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6D193576"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Name:</w:t>
      </w:r>
      <w:r w:rsidR="00F266F4">
        <w:rPr>
          <w:rFonts w:asciiTheme="minorBidi" w:hAnsiTheme="minorBidi"/>
          <w:b/>
          <w:bCs/>
          <w:sz w:val="48"/>
          <w:szCs w:val="48"/>
        </w:rPr>
        <w:t xml:space="preserve"> Kirsty McNulty</w:t>
      </w:r>
    </w:p>
    <w:p w14:paraId="2A5A039B" w14:textId="77777777" w:rsidR="00583D6E" w:rsidRPr="00583D6E" w:rsidRDefault="00583D6E" w:rsidP="00583D6E">
      <w:pPr>
        <w:rPr>
          <w:rFonts w:asciiTheme="minorBidi" w:hAnsiTheme="minorBidi"/>
          <w:b/>
          <w:bCs/>
          <w:sz w:val="48"/>
          <w:szCs w:val="48"/>
        </w:rPr>
      </w:pPr>
    </w:p>
    <w:p w14:paraId="3F49392F" w14:textId="2A176D10"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Number:</w:t>
      </w:r>
      <w:r w:rsidR="00F266F4">
        <w:rPr>
          <w:rFonts w:asciiTheme="minorBidi" w:hAnsiTheme="minorBidi"/>
          <w:b/>
          <w:bCs/>
          <w:sz w:val="48"/>
          <w:szCs w:val="48"/>
        </w:rPr>
        <w:t xml:space="preserve"> 2531363</w:t>
      </w:r>
    </w:p>
    <w:p w14:paraId="482FED95" w14:textId="77777777" w:rsidR="00583D6E" w:rsidRPr="00583D6E" w:rsidRDefault="00583D6E" w:rsidP="00583D6E">
      <w:pPr>
        <w:rPr>
          <w:rFonts w:asciiTheme="minorBidi" w:hAnsiTheme="minorBidi"/>
          <w:b/>
          <w:bCs/>
          <w:sz w:val="48"/>
          <w:szCs w:val="48"/>
        </w:rPr>
      </w:pPr>
    </w:p>
    <w:p w14:paraId="1460B153" w14:textId="68B666DB"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Lecturer:</w:t>
      </w:r>
      <w:r w:rsidR="00F266F4">
        <w:rPr>
          <w:rFonts w:asciiTheme="minorBidi" w:hAnsiTheme="minorBidi"/>
          <w:b/>
          <w:bCs/>
          <w:sz w:val="48"/>
          <w:szCs w:val="48"/>
        </w:rPr>
        <w:t xml:space="preserve"> John</w:t>
      </w:r>
    </w:p>
    <w:p w14:paraId="327EB992" w14:textId="77777777" w:rsidR="00583D6E" w:rsidRPr="00583D6E" w:rsidRDefault="00583D6E" w:rsidP="00583D6E">
      <w:pPr>
        <w:rPr>
          <w:rFonts w:asciiTheme="minorBidi" w:hAnsiTheme="minorBidi"/>
          <w:b/>
          <w:bCs/>
          <w:sz w:val="48"/>
          <w:szCs w:val="48"/>
        </w:rPr>
      </w:pPr>
    </w:p>
    <w:p w14:paraId="579C5202" w14:textId="30BAC208"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4B0717D3" w14:textId="77777777" w:rsidR="00583D6E" w:rsidRDefault="00583D6E" w:rsidP="00583D6E">
      <w:pPr>
        <w:rPr>
          <w:sz w:val="48"/>
          <w:szCs w:val="48"/>
        </w:rPr>
      </w:pPr>
    </w:p>
    <w:p w14:paraId="488065A8" w14:textId="77777777" w:rsidR="00583D6E" w:rsidRDefault="00583D6E" w:rsidP="00583D6E">
      <w:pPr>
        <w:rPr>
          <w:rFonts w:ascii="Aptos" w:hAnsi="Aptos"/>
          <w:b/>
          <w:bCs/>
          <w:sz w:val="32"/>
          <w:szCs w:val="32"/>
        </w:rPr>
      </w:pPr>
    </w:p>
    <w:p w14:paraId="013F2F4F" w14:textId="77777777" w:rsidR="00583D6E" w:rsidRDefault="00583D6E" w:rsidP="00583D6E">
      <w:pPr>
        <w:rPr>
          <w:rFonts w:ascii="Arial" w:hAnsi="Arial" w:cs="Arial"/>
          <w:b/>
          <w:bCs/>
        </w:rPr>
      </w:pPr>
    </w:p>
    <w:p w14:paraId="18D90C9A" w14:textId="6C227714" w:rsidR="00583D6E" w:rsidRPr="009F24C9" w:rsidRDefault="00583D6E" w:rsidP="00583D6E">
      <w:pPr>
        <w:rPr>
          <w:rFonts w:ascii="Arial" w:hAnsi="Arial" w:cs="Arial"/>
          <w:b/>
          <w:bCs/>
        </w:rPr>
      </w:pPr>
      <w:r w:rsidRPr="009F24C9">
        <w:rPr>
          <w:rFonts w:ascii="Arial" w:hAnsi="Arial" w:cs="Arial"/>
          <w:b/>
          <w:bCs/>
        </w:rPr>
        <w:lastRenderedPageBreak/>
        <w:t>AI Acknowledgement</w:t>
      </w:r>
    </w:p>
    <w:p w14:paraId="6118D437" w14:textId="77777777" w:rsidR="00583D6E" w:rsidRPr="009F24C9" w:rsidRDefault="00583D6E" w:rsidP="00F266F4">
      <w:pPr>
        <w:rPr>
          <w:rFonts w:ascii="Arial" w:hAnsi="Arial" w:cs="Arial"/>
        </w:rPr>
      </w:pPr>
    </w:p>
    <w:p w14:paraId="1092196D" w14:textId="77777777" w:rsidR="00583D6E" w:rsidRPr="009F24C9" w:rsidRDefault="00583D6E" w:rsidP="00583D6E">
      <w:pPr>
        <w:rPr>
          <w:rFonts w:ascii="Arial" w:hAnsi="Arial" w:cs="Arial"/>
        </w:rPr>
        <w:sectPr w:rsidR="00583D6E" w:rsidRPr="009F24C9" w:rsidSect="00583D6E">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4B829749" w14:textId="3894C995" w:rsidR="00583D6E" w:rsidRDefault="00583D6E" w:rsidP="00F266F4">
      <w:pPr>
        <w:rPr>
          <w:rFonts w:ascii="Arial" w:hAnsi="Arial" w:cs="Arial"/>
          <w:b/>
          <w:bCs/>
        </w:rPr>
      </w:pPr>
      <w:r w:rsidRPr="00583D6E">
        <w:rPr>
          <w:rFonts w:ascii="Arial" w:hAnsi="Arial" w:cs="Arial"/>
          <w:b/>
          <w:bCs/>
        </w:rPr>
        <w:lastRenderedPageBreak/>
        <w:t xml:space="preserve">Introduction </w:t>
      </w:r>
    </w:p>
    <w:p w14:paraId="6BFDC457" w14:textId="2092DF06" w:rsidR="00F266F4" w:rsidRDefault="00F266F4" w:rsidP="00F266F4">
      <w:pPr>
        <w:rPr>
          <w:rFonts w:ascii="Arial" w:hAnsi="Arial" w:cs="Arial"/>
        </w:rPr>
      </w:pPr>
      <w:r w:rsidRPr="00F266F4">
        <w:rPr>
          <w:rFonts w:ascii="Arial" w:hAnsi="Arial" w:cs="Arial"/>
        </w:rPr>
        <w:t>This essay uses Gibbs' Reflective Cycle (1988) to reflect on my career journey so far and how the Professional Career Development module has helped me think about my future. My reflection follows the six stages of Gibbs' Reflective Cycle, description, feelings, evaluation, analysis, conclusion and action plan (Gibbs, 1988). Reflection is important because it helps people learn from their experiences, develop self-awareness and identify areas where they can improve (Harvey et al., 2025).</w:t>
      </w:r>
    </w:p>
    <w:p w14:paraId="756BD18B" w14:textId="1AF0FC53" w:rsidR="00F266F4" w:rsidRDefault="00F266F4" w:rsidP="00F266F4">
      <w:pPr>
        <w:rPr>
          <w:rFonts w:ascii="Arial" w:hAnsi="Arial" w:cs="Arial"/>
        </w:rPr>
      </w:pPr>
      <w:r w:rsidRPr="00F266F4">
        <w:rPr>
          <w:rFonts w:ascii="Arial" w:hAnsi="Arial" w:cs="Arial"/>
        </w:rPr>
        <w:t>My career journey so far has included working in different jobs, becoming a mother, raising two children as a single parent and returning to education after a 10 year break. Returning to university has been one of the biggest challenges I have faced, but it has also helped me develop confidence and think more positively about my future. Throughout this module I completed some activities including Honey and Mumford's Learning Styles questionnaire, the Johari Window exercise and a personal SWOT analysis. These activities helped me understand myself better and identify my strengths, weaknesses and future development needs.</w:t>
      </w:r>
    </w:p>
    <w:p w14:paraId="3501449B" w14:textId="77777777" w:rsidR="00D70B75" w:rsidRPr="00583D6E" w:rsidRDefault="00D70B75" w:rsidP="00F266F4">
      <w:pPr>
        <w:rPr>
          <w:rFonts w:ascii="Arial" w:hAnsi="Arial" w:cs="Arial"/>
        </w:rPr>
      </w:pPr>
    </w:p>
    <w:p w14:paraId="091AEC6E" w14:textId="361E49BE" w:rsidR="00F266F4" w:rsidRPr="00D70B75" w:rsidRDefault="00583D6E" w:rsidP="00D70B75">
      <w:pPr>
        <w:pStyle w:val="ListParagraph"/>
        <w:numPr>
          <w:ilvl w:val="0"/>
          <w:numId w:val="19"/>
        </w:numPr>
        <w:rPr>
          <w:rFonts w:ascii="Arial" w:hAnsi="Arial" w:cs="Arial"/>
          <w:b/>
          <w:bCs/>
        </w:rPr>
      </w:pPr>
      <w:r w:rsidRPr="00D70B75">
        <w:rPr>
          <w:rFonts w:ascii="Arial" w:hAnsi="Arial" w:cs="Arial"/>
          <w:b/>
          <w:bCs/>
        </w:rPr>
        <w:t>Description</w:t>
      </w:r>
    </w:p>
    <w:p w14:paraId="4C30DA43" w14:textId="77777777" w:rsidR="00F266F4" w:rsidRPr="00F266F4" w:rsidRDefault="00F266F4" w:rsidP="00F266F4">
      <w:pPr>
        <w:pStyle w:val="ListParagraph"/>
        <w:rPr>
          <w:rFonts w:ascii="Arial" w:hAnsi="Arial" w:cs="Arial"/>
        </w:rPr>
      </w:pPr>
      <w:r w:rsidRPr="00F266F4">
        <w:rPr>
          <w:rFonts w:ascii="Arial" w:hAnsi="Arial" w:cs="Arial"/>
        </w:rPr>
        <w:t>My career journey started when I left school and got my first job washing hair in a salon. Although it was not a long-term career choice it gave me experience working with people and helped me develop communication skills.</w:t>
      </w:r>
    </w:p>
    <w:p w14:paraId="09320D57" w14:textId="77777777" w:rsidR="00F266F4" w:rsidRPr="00F266F4" w:rsidRDefault="00F266F4" w:rsidP="00F266F4">
      <w:pPr>
        <w:pStyle w:val="ListParagraph"/>
        <w:rPr>
          <w:rFonts w:ascii="Arial" w:hAnsi="Arial" w:cs="Arial"/>
        </w:rPr>
      </w:pPr>
      <w:r w:rsidRPr="00F266F4">
        <w:rPr>
          <w:rFonts w:ascii="Arial" w:hAnsi="Arial" w:cs="Arial"/>
        </w:rPr>
        <w:t>I later became a receptionist in a family law firm before joining NewLaw Solicitors, where I have worked as an administrator for over fifteen years. During this time, I developed strong organisation, communication and digital skills. I enjoyed the stability of the role, but over time I started to feel that there were not many opportunities for progression.</w:t>
      </w:r>
    </w:p>
    <w:p w14:paraId="603683A4" w14:textId="77777777" w:rsidR="00F266F4" w:rsidRPr="00F266F4" w:rsidRDefault="00F266F4" w:rsidP="00F266F4">
      <w:pPr>
        <w:pStyle w:val="ListParagraph"/>
        <w:rPr>
          <w:rFonts w:ascii="Arial" w:hAnsi="Arial" w:cs="Arial"/>
        </w:rPr>
      </w:pPr>
      <w:r w:rsidRPr="00F266F4">
        <w:rPr>
          <w:rFonts w:ascii="Arial" w:hAnsi="Arial" w:cs="Arial"/>
        </w:rPr>
        <w:t>My personal life also changed significantly during this period. I became a mother of two children and later a single parent. Because of my responsibilities at home I reduced my working hours and worked part-time so I could balance work and childcare.</w:t>
      </w:r>
    </w:p>
    <w:p w14:paraId="26651DE5" w14:textId="77777777" w:rsidR="00F266F4" w:rsidRPr="00F266F4" w:rsidRDefault="00F266F4" w:rsidP="00F266F4">
      <w:pPr>
        <w:pStyle w:val="ListParagraph"/>
        <w:rPr>
          <w:rFonts w:ascii="Arial" w:hAnsi="Arial" w:cs="Arial"/>
        </w:rPr>
      </w:pPr>
      <w:r w:rsidRPr="00F266F4">
        <w:rPr>
          <w:rFonts w:ascii="Arial" w:hAnsi="Arial" w:cs="Arial"/>
        </w:rPr>
        <w:t>A major turning point came when I found out that my role may be made redundant within the next year. This made me start thinking seriously about my future and whether I wanted to continue on the same career path. I realised that I wanted more opportunities for myself and a better future for my children. This led me to apply too Higher Education.</w:t>
      </w:r>
    </w:p>
    <w:p w14:paraId="1038A293" w14:textId="77777777" w:rsidR="00F266F4" w:rsidRPr="00F266F4" w:rsidRDefault="00F266F4" w:rsidP="00F266F4">
      <w:pPr>
        <w:pStyle w:val="ListParagraph"/>
        <w:rPr>
          <w:rFonts w:ascii="Arial" w:hAnsi="Arial" w:cs="Arial"/>
        </w:rPr>
      </w:pPr>
      <w:r w:rsidRPr="00F266F4">
        <w:rPr>
          <w:rFonts w:ascii="Arial" w:hAnsi="Arial" w:cs="Arial"/>
        </w:rPr>
        <w:t>Returning to education after ten years was a huge step. I was very nervous about whether I would cope with university level studying and worried about balancing university, work and family life. Finding childcare, attending classes and completing assignments alongside my other responsibilities was and is challenging. I also struggled with academic writing, finding academic sources and Harvard referencing because these were skills I had very little experience with.</w:t>
      </w:r>
    </w:p>
    <w:p w14:paraId="467DA559" w14:textId="67C1A6B5" w:rsidR="00F266F4" w:rsidRPr="00F266F4" w:rsidRDefault="00F266F4" w:rsidP="00F266F4">
      <w:pPr>
        <w:pStyle w:val="ListParagraph"/>
        <w:rPr>
          <w:rFonts w:ascii="Arial" w:hAnsi="Arial" w:cs="Arial"/>
        </w:rPr>
      </w:pPr>
      <w:r w:rsidRPr="00F266F4">
        <w:rPr>
          <w:rFonts w:ascii="Arial" w:hAnsi="Arial" w:cs="Arial"/>
        </w:rPr>
        <w:lastRenderedPageBreak/>
        <w:t>Throughout the Professional Career Development module, I completed activities that encouraged me to reflect on my career journey and future goals. These activities have helped me to understand myself better and to think more positively about my future development.</w:t>
      </w:r>
    </w:p>
    <w:p w14:paraId="61DD92B5" w14:textId="77777777" w:rsidR="00F266F4" w:rsidRPr="00F266F4" w:rsidRDefault="00F266F4" w:rsidP="00F266F4">
      <w:pPr>
        <w:ind w:left="360"/>
        <w:rPr>
          <w:rFonts w:ascii="Arial" w:hAnsi="Arial" w:cs="Arial"/>
          <w:b/>
          <w:bCs/>
        </w:rPr>
      </w:pPr>
    </w:p>
    <w:p w14:paraId="61196C1E" w14:textId="7E186656" w:rsidR="00583D6E" w:rsidRPr="00F266F4" w:rsidRDefault="00583D6E" w:rsidP="00F266F4">
      <w:pPr>
        <w:pStyle w:val="ListParagraph"/>
        <w:rPr>
          <w:rFonts w:ascii="Arial" w:hAnsi="Arial" w:cs="Arial"/>
          <w:b/>
          <w:bCs/>
        </w:rPr>
      </w:pPr>
      <w:r w:rsidRPr="00F266F4">
        <w:rPr>
          <w:rFonts w:ascii="Arial" w:hAnsi="Arial" w:cs="Arial"/>
        </w:rPr>
        <w:t xml:space="preserve"> </w:t>
      </w:r>
    </w:p>
    <w:p w14:paraId="18BD497C" w14:textId="741DE860" w:rsidR="00D70B75" w:rsidRPr="00D70B75" w:rsidRDefault="00583D6E" w:rsidP="00D70B75">
      <w:pPr>
        <w:pStyle w:val="ListParagraph"/>
        <w:numPr>
          <w:ilvl w:val="0"/>
          <w:numId w:val="19"/>
        </w:numPr>
        <w:rPr>
          <w:rFonts w:ascii="Arial" w:hAnsi="Arial" w:cs="Arial"/>
          <w:b/>
          <w:bCs/>
        </w:rPr>
      </w:pPr>
      <w:r w:rsidRPr="00F266F4">
        <w:rPr>
          <w:rFonts w:ascii="Arial" w:hAnsi="Arial" w:cs="Arial"/>
          <w:b/>
          <w:bCs/>
        </w:rPr>
        <w:t xml:space="preserve">Feelings </w:t>
      </w:r>
    </w:p>
    <w:p w14:paraId="2A3728E0" w14:textId="77777777" w:rsidR="00F266F4" w:rsidRPr="00F266F4" w:rsidRDefault="00F266F4" w:rsidP="00F266F4">
      <w:pPr>
        <w:pStyle w:val="ListParagraph"/>
        <w:rPr>
          <w:rFonts w:ascii="Arial" w:hAnsi="Arial" w:cs="Arial"/>
        </w:rPr>
      </w:pPr>
      <w:r w:rsidRPr="00F266F4">
        <w:rPr>
          <w:rFonts w:ascii="Arial" w:hAnsi="Arial" w:cs="Arial"/>
        </w:rPr>
        <w:t>When I first started university, I felt overwhelmed and didn’t have much confidence. Having been away from education for ten years, I worried that I was not capable of studying at university level. I often compared myself to other students and felt that they were more experienced and knew more than I did.</w:t>
      </w:r>
    </w:p>
    <w:p w14:paraId="2127E475" w14:textId="77777777" w:rsidR="00F266F4" w:rsidRPr="00F266F4" w:rsidRDefault="00F266F4" w:rsidP="00F266F4">
      <w:pPr>
        <w:pStyle w:val="ListParagraph"/>
        <w:rPr>
          <w:rFonts w:ascii="Arial" w:hAnsi="Arial" w:cs="Arial"/>
        </w:rPr>
      </w:pPr>
      <w:r w:rsidRPr="00F266F4">
        <w:rPr>
          <w:rFonts w:ascii="Arial" w:hAnsi="Arial" w:cs="Arial"/>
        </w:rPr>
        <w:t>I found the first assignments particularly stressful. Finding the correct academic sources took me much longer than I expected and I struggled and still struggle to understand how to reference correctly. I found managing my time was also difficult because I was trying to balance university alongside work and family commitments. These challenges are common for mature students returning to education while balancing family and work commitments (Briscoe, 2025).</w:t>
      </w:r>
    </w:p>
    <w:p w14:paraId="12741022" w14:textId="77777777" w:rsidR="00F266F4" w:rsidRPr="00F266F4" w:rsidRDefault="00F266F4" w:rsidP="00F266F4">
      <w:pPr>
        <w:pStyle w:val="ListParagraph"/>
        <w:rPr>
          <w:rFonts w:ascii="Arial" w:hAnsi="Arial" w:cs="Arial"/>
        </w:rPr>
      </w:pPr>
      <w:r w:rsidRPr="00F266F4">
        <w:rPr>
          <w:rFonts w:ascii="Arial" w:hAnsi="Arial" w:cs="Arial"/>
        </w:rPr>
        <w:t xml:space="preserve">At times, I questioned whether I had made the right choice. However despite all these feelings, I was determined to continue because I know I am doing it for myself and my children. </w:t>
      </w:r>
    </w:p>
    <w:p w14:paraId="099BA19A" w14:textId="77777777" w:rsidR="00F266F4" w:rsidRPr="00F266F4" w:rsidRDefault="00F266F4" w:rsidP="00F266F4">
      <w:pPr>
        <w:pStyle w:val="ListParagraph"/>
        <w:rPr>
          <w:rFonts w:ascii="Arial" w:hAnsi="Arial" w:cs="Arial"/>
        </w:rPr>
      </w:pPr>
      <w:r w:rsidRPr="00F266F4">
        <w:rPr>
          <w:rFonts w:ascii="Arial" w:hAnsi="Arial" w:cs="Arial"/>
        </w:rPr>
        <w:t>As the course progressed, I began to feel more confident. Receiving positive feedback from tutors helped me to realise that I am capable of succeeding. According to Jafar (2022), mature students often experience uncertainty when returning to education, but this can develop into confidence as they gain new skills and experiences. This reflects my own experience.</w:t>
      </w:r>
    </w:p>
    <w:p w14:paraId="6BAA7C40" w14:textId="32933BBB" w:rsidR="00F266F4" w:rsidRDefault="00F266F4" w:rsidP="00F266F4">
      <w:pPr>
        <w:pStyle w:val="ListParagraph"/>
        <w:rPr>
          <w:rFonts w:ascii="Arial" w:hAnsi="Arial" w:cs="Arial"/>
        </w:rPr>
      </w:pPr>
      <w:r w:rsidRPr="00F266F4">
        <w:rPr>
          <w:rFonts w:ascii="Arial" w:hAnsi="Arial" w:cs="Arial"/>
        </w:rPr>
        <w:t>I still have moments where I doubt myself, but I now feel much more positive about my future than I did when I first started university.</w:t>
      </w:r>
    </w:p>
    <w:p w14:paraId="11DFEB16" w14:textId="77777777" w:rsidR="00F266F4" w:rsidRPr="00F266F4" w:rsidRDefault="00F266F4" w:rsidP="00F266F4">
      <w:pPr>
        <w:pStyle w:val="ListParagraph"/>
        <w:rPr>
          <w:rFonts w:ascii="Arial" w:hAnsi="Arial" w:cs="Arial"/>
        </w:rPr>
      </w:pPr>
    </w:p>
    <w:p w14:paraId="78705F42" w14:textId="0A856ACE" w:rsidR="00984DAA" w:rsidRDefault="00583D6E" w:rsidP="00F266F4">
      <w:pPr>
        <w:pStyle w:val="ListParagraph"/>
        <w:numPr>
          <w:ilvl w:val="0"/>
          <w:numId w:val="19"/>
        </w:numPr>
        <w:rPr>
          <w:rFonts w:ascii="Arial" w:hAnsi="Arial" w:cs="Arial"/>
          <w:b/>
          <w:bCs/>
        </w:rPr>
      </w:pPr>
      <w:r w:rsidRPr="00F266F4">
        <w:rPr>
          <w:rFonts w:ascii="Arial" w:hAnsi="Arial" w:cs="Arial"/>
          <w:b/>
          <w:bCs/>
        </w:rPr>
        <w:t xml:space="preserve">Evaluation </w:t>
      </w:r>
    </w:p>
    <w:p w14:paraId="5304C177" w14:textId="77777777" w:rsidR="00F266F4" w:rsidRPr="00F266F4" w:rsidRDefault="00F266F4" w:rsidP="00F266F4">
      <w:pPr>
        <w:ind w:left="360"/>
        <w:rPr>
          <w:rFonts w:ascii="Arial" w:hAnsi="Arial" w:cs="Arial"/>
        </w:rPr>
      </w:pPr>
      <w:r w:rsidRPr="00F266F4">
        <w:rPr>
          <w:rFonts w:ascii="Arial" w:hAnsi="Arial" w:cs="Arial"/>
        </w:rPr>
        <w:t>Looking back, there have been both positive and negative parts of my career journey and my return to education.</w:t>
      </w:r>
    </w:p>
    <w:p w14:paraId="787ECA31" w14:textId="77777777" w:rsidR="00F266F4" w:rsidRPr="00F266F4" w:rsidRDefault="00F266F4" w:rsidP="00F266F4">
      <w:pPr>
        <w:ind w:left="360"/>
        <w:rPr>
          <w:rFonts w:ascii="Arial" w:hAnsi="Arial" w:cs="Arial"/>
        </w:rPr>
      </w:pPr>
      <w:r w:rsidRPr="00F266F4">
        <w:rPr>
          <w:rFonts w:ascii="Arial" w:hAnsi="Arial" w:cs="Arial"/>
        </w:rPr>
        <w:t>One positive aspect is the range of skills I have developed through both work and life experience. Working within a legal environment for over 15 years has helped me develop communication organisation, administration and helpful digital skills. Being a single parent has also taught me patience, resilience, problem-solving and time management.</w:t>
      </w:r>
    </w:p>
    <w:p w14:paraId="331FC372" w14:textId="77777777" w:rsidR="00F266F4" w:rsidRPr="00F266F4" w:rsidRDefault="00F266F4" w:rsidP="00F266F4">
      <w:pPr>
        <w:ind w:left="360"/>
        <w:rPr>
          <w:rFonts w:ascii="Arial" w:hAnsi="Arial" w:cs="Arial"/>
        </w:rPr>
      </w:pPr>
      <w:r w:rsidRPr="00F266F4">
        <w:rPr>
          <w:rFonts w:ascii="Arial" w:hAnsi="Arial" w:cs="Arial"/>
        </w:rPr>
        <w:t xml:space="preserve">Another positive aspect has been returning to education. Although it has been challenging, it has helped me gain confidence and develop new skills. It has also </w:t>
      </w:r>
      <w:r w:rsidRPr="00F266F4">
        <w:rPr>
          <w:rFonts w:ascii="Arial" w:hAnsi="Arial" w:cs="Arial"/>
        </w:rPr>
        <w:lastRenderedPageBreak/>
        <w:t>opened my mind to new possibilities and career options that I had not considered before.</w:t>
      </w:r>
    </w:p>
    <w:p w14:paraId="6499B9D0" w14:textId="77777777" w:rsidR="00F266F4" w:rsidRPr="00F266F4" w:rsidRDefault="00F266F4" w:rsidP="00F266F4">
      <w:pPr>
        <w:ind w:left="360"/>
        <w:rPr>
          <w:rFonts w:ascii="Arial" w:hAnsi="Arial" w:cs="Arial"/>
        </w:rPr>
      </w:pPr>
      <w:r w:rsidRPr="00F266F4">
        <w:rPr>
          <w:rFonts w:ascii="Arial" w:hAnsi="Arial" w:cs="Arial"/>
        </w:rPr>
        <w:t>The feedback I received from tutors has been realy helpful. Cohen and Singh (2020) explain that effective feedback plays an important role in student success because it helps students reflect and improve. I found that feedback helped me identify areas where I needed to improve while also recognising the progress I had made.</w:t>
      </w:r>
    </w:p>
    <w:p w14:paraId="787A52C0" w14:textId="77777777" w:rsidR="00F266F4" w:rsidRPr="00F266F4" w:rsidRDefault="00F266F4" w:rsidP="00F266F4">
      <w:pPr>
        <w:ind w:left="360"/>
        <w:rPr>
          <w:rFonts w:ascii="Arial" w:hAnsi="Arial" w:cs="Arial"/>
        </w:rPr>
      </w:pPr>
      <w:r w:rsidRPr="00F266F4">
        <w:rPr>
          <w:rFonts w:ascii="Arial" w:hAnsi="Arial" w:cs="Arial"/>
        </w:rPr>
        <w:t>However, there have also been challenges. Confidence has been one of my biggest problems. I underestimate my abilities and worry about making mistakes. Academic writing, referencing and time management have also been difficult.</w:t>
      </w:r>
    </w:p>
    <w:p w14:paraId="7E02D42B" w14:textId="07C58910" w:rsidR="00F266F4" w:rsidRPr="00F266F4" w:rsidRDefault="00F266F4" w:rsidP="00F266F4">
      <w:pPr>
        <w:ind w:left="360"/>
        <w:rPr>
          <w:rFonts w:ascii="Arial" w:hAnsi="Arial" w:cs="Arial"/>
        </w:rPr>
      </w:pPr>
      <w:r w:rsidRPr="00F266F4">
        <w:rPr>
          <w:rFonts w:ascii="Arial" w:hAnsi="Arial" w:cs="Arial"/>
        </w:rPr>
        <w:t>Despite these challenges, I believe the positives outweigh the negatives because I have developed personally and professionally since returning to education.</w:t>
      </w:r>
    </w:p>
    <w:p w14:paraId="2CEC910D" w14:textId="77777777" w:rsidR="00F266F4" w:rsidRPr="00F266F4" w:rsidRDefault="00F266F4" w:rsidP="00F266F4">
      <w:pPr>
        <w:pStyle w:val="ListParagraph"/>
        <w:rPr>
          <w:rFonts w:ascii="Arial" w:hAnsi="Arial" w:cs="Arial"/>
        </w:rPr>
      </w:pPr>
    </w:p>
    <w:p w14:paraId="2F911159" w14:textId="122C2EAF" w:rsidR="00583D6E" w:rsidRPr="00D70B75" w:rsidRDefault="00583D6E" w:rsidP="00D70B75">
      <w:pPr>
        <w:pStyle w:val="ListParagraph"/>
        <w:numPr>
          <w:ilvl w:val="0"/>
          <w:numId w:val="19"/>
        </w:numPr>
        <w:rPr>
          <w:rFonts w:ascii="Arial" w:hAnsi="Arial" w:cs="Arial"/>
          <w:b/>
          <w:bCs/>
        </w:rPr>
      </w:pPr>
      <w:r w:rsidRPr="00D70B75">
        <w:rPr>
          <w:rFonts w:ascii="Arial" w:hAnsi="Arial" w:cs="Arial"/>
          <w:b/>
          <w:bCs/>
        </w:rPr>
        <w:t>Analysis</w:t>
      </w:r>
    </w:p>
    <w:p w14:paraId="685C2A8C" w14:textId="77777777" w:rsidR="00D70B75" w:rsidRPr="00D70B75" w:rsidRDefault="00D70B75" w:rsidP="00D70B75">
      <w:pPr>
        <w:ind w:left="360"/>
        <w:rPr>
          <w:rFonts w:ascii="Arial" w:hAnsi="Arial" w:cs="Arial"/>
        </w:rPr>
      </w:pPr>
      <w:r w:rsidRPr="00D70B75">
        <w:rPr>
          <w:rFonts w:ascii="Arial" w:hAnsi="Arial" w:cs="Arial"/>
        </w:rPr>
        <w:t>One of the activities completed during this module was Honey and Mumford's Learning Styles questionnaire. My results showed that I am a Reflector. According to Honey and Mumford (1986), Reflectors prefer to observe situations carefully and think things through before making decisions.</w:t>
      </w:r>
    </w:p>
    <w:p w14:paraId="32D92FBA" w14:textId="77777777" w:rsidR="00D70B75" w:rsidRPr="00D70B75" w:rsidRDefault="00D70B75" w:rsidP="00D70B75">
      <w:pPr>
        <w:ind w:left="360"/>
        <w:rPr>
          <w:rFonts w:ascii="Arial" w:hAnsi="Arial" w:cs="Arial"/>
        </w:rPr>
      </w:pPr>
      <w:r w:rsidRPr="00D70B75">
        <w:rPr>
          <w:rFonts w:ascii="Arial" w:hAnsi="Arial" w:cs="Arial"/>
        </w:rPr>
        <w:t>This result made sense to me because I often take time to consider things carefully before acting. Throughout both my career and my studies, I have preferred to learn by reflecting on experiences and thinking about what I could do differently in the future. Understanding my learning style has helped me to understand reflective activities can be useful for my development.</w:t>
      </w:r>
    </w:p>
    <w:p w14:paraId="5674ADE6" w14:textId="77777777" w:rsidR="00D70B75" w:rsidRPr="00D70B75" w:rsidRDefault="00D70B75" w:rsidP="00D70B75">
      <w:pPr>
        <w:ind w:left="360"/>
        <w:rPr>
          <w:rFonts w:ascii="Arial" w:hAnsi="Arial" w:cs="Arial"/>
        </w:rPr>
      </w:pPr>
      <w:r w:rsidRPr="00D70B75">
        <w:rPr>
          <w:rFonts w:ascii="Arial" w:hAnsi="Arial" w:cs="Arial"/>
        </w:rPr>
        <w:t>Another activity was the Johari Window exercise. Luft and Ingham (1955) suggest that feedback from others can increase self-awareness and help individuals recognise qualities that they may not see in themselves. Before starting university, I focused mainly on my weaknesses and lacked confidence in my abilities. Through feedback from tutors and discussions with classmates, I started to recognise strengths such as resilience, determination and commitment.</w:t>
      </w:r>
    </w:p>
    <w:p w14:paraId="554028D2" w14:textId="77777777" w:rsidR="00D70B75" w:rsidRPr="00D70B75" w:rsidRDefault="00D70B75" w:rsidP="00D70B75">
      <w:pPr>
        <w:ind w:left="360"/>
        <w:rPr>
          <w:rFonts w:ascii="Arial" w:hAnsi="Arial" w:cs="Arial"/>
        </w:rPr>
      </w:pPr>
      <w:r w:rsidRPr="00D70B75">
        <w:rPr>
          <w:rFonts w:ascii="Arial" w:hAnsi="Arial" w:cs="Arial"/>
        </w:rPr>
        <w:t>The personal SWOT analysis has also helped me to understand myself better. My strengths included being reflective, fair, motivated and open-minded. My biggest weakness was my confidence. Opportunities included seeking support when needed, developing new skills and exploring future career opportunities. One of the main threats I identified was having a fixed mindset and allowing self-doubt to stop me from progressing.</w:t>
      </w:r>
    </w:p>
    <w:p w14:paraId="196AD915" w14:textId="77777777" w:rsidR="00D70B75" w:rsidRPr="00D70B75" w:rsidRDefault="00D70B75" w:rsidP="00D70B75">
      <w:pPr>
        <w:ind w:left="360"/>
        <w:rPr>
          <w:rFonts w:ascii="Arial" w:hAnsi="Arial" w:cs="Arial"/>
        </w:rPr>
      </w:pPr>
      <w:r w:rsidRPr="00D70B75">
        <w:rPr>
          <w:rFonts w:ascii="Arial" w:hAnsi="Arial" w:cs="Arial"/>
        </w:rPr>
        <w:t>The SWOT analysis was particularly useful because it highlighted that confidence has often been one of the biggest hurdles in my life. It made me realise that I already have some of the skills needed to succeed, but I sometimes lack belief in myself.</w:t>
      </w:r>
    </w:p>
    <w:p w14:paraId="0132BA92" w14:textId="3316B779" w:rsidR="00D70B75" w:rsidRDefault="00D70B75" w:rsidP="00D70B75">
      <w:pPr>
        <w:ind w:left="360"/>
        <w:rPr>
          <w:rFonts w:ascii="Arial" w:hAnsi="Arial" w:cs="Arial"/>
        </w:rPr>
      </w:pPr>
      <w:r w:rsidRPr="00D70B75">
        <w:rPr>
          <w:rFonts w:ascii="Arial" w:hAnsi="Arial" w:cs="Arial"/>
        </w:rPr>
        <w:lastRenderedPageBreak/>
        <w:t>This module has also encouraged me to think more about my future career. Before starting university, I was unsure what direction I wanted to take. While I am still unsure, I am interested in the possibility of running my own business in the future. Bates et al. (2019) suggest that career development involves not only gaining skills but also developing self-awareness and understanding personal goals. I feel that this module has helped me begin that process.</w:t>
      </w:r>
    </w:p>
    <w:p w14:paraId="60270D8E" w14:textId="77777777" w:rsidR="00D70B75" w:rsidRDefault="00D70B75" w:rsidP="00D70B75">
      <w:pPr>
        <w:ind w:left="360"/>
        <w:rPr>
          <w:rFonts w:ascii="Arial" w:hAnsi="Arial" w:cs="Arial"/>
        </w:rPr>
      </w:pPr>
    </w:p>
    <w:p w14:paraId="0DD67755" w14:textId="347A8BE8" w:rsidR="00D70B75" w:rsidRPr="00D70B75" w:rsidRDefault="00D70B75" w:rsidP="00D70B75">
      <w:pPr>
        <w:pStyle w:val="ListParagraph"/>
        <w:numPr>
          <w:ilvl w:val="0"/>
          <w:numId w:val="19"/>
        </w:numPr>
        <w:rPr>
          <w:rFonts w:ascii="Arial" w:hAnsi="Arial" w:cs="Arial"/>
        </w:rPr>
      </w:pPr>
      <w:r w:rsidRPr="00D70B75">
        <w:rPr>
          <w:rFonts w:ascii="Arial" w:hAnsi="Arial" w:cs="Arial"/>
        </w:rPr>
        <w:t>Conclusion</w:t>
      </w:r>
    </w:p>
    <w:p w14:paraId="5DD8F236" w14:textId="77777777" w:rsidR="00D70B75" w:rsidRPr="00D70B75" w:rsidRDefault="00D70B75" w:rsidP="00D70B75">
      <w:pPr>
        <w:ind w:left="360"/>
        <w:rPr>
          <w:rFonts w:ascii="Arial" w:hAnsi="Arial" w:cs="Arial"/>
        </w:rPr>
      </w:pPr>
      <w:r w:rsidRPr="00D70B75">
        <w:rPr>
          <w:rFonts w:ascii="Arial" w:hAnsi="Arial" w:cs="Arial"/>
        </w:rPr>
        <w:t>Reflecting on my career journey has helped me to recognise how much I have achieved and how much I have grown as a person. My experiences in work, parenthood and education have helped me develop valuable skills that will support me in my future career. The Professional Career Development module has built up my confidence and my self-awareness. After completing the Honey and Mumford questionnaire, the Johari Window exercise and the SWOT analysis, I have gained a better understanding of my strengths and what areas need improvement.</w:t>
      </w:r>
    </w:p>
    <w:p w14:paraId="380860E9" w14:textId="66D0E352" w:rsidR="00D70B75" w:rsidRPr="00D70B75" w:rsidRDefault="00D70B75" w:rsidP="00D70B75">
      <w:pPr>
        <w:ind w:left="360"/>
        <w:rPr>
          <w:rFonts w:ascii="Arial" w:hAnsi="Arial" w:cs="Arial"/>
        </w:rPr>
      </w:pPr>
      <w:r w:rsidRPr="00D70B75">
        <w:rPr>
          <w:rFonts w:ascii="Arial" w:hAnsi="Arial" w:cs="Arial"/>
        </w:rPr>
        <w:t>Most importantly, I have realised that it is never too late to learn new skills and create new opportunities. Returning to education has been challenging, but it has also been one of the best decisions I have made.</w:t>
      </w:r>
    </w:p>
    <w:p w14:paraId="76B3E367" w14:textId="77777777" w:rsidR="00D70B75" w:rsidRPr="00D70B75" w:rsidRDefault="00D70B75" w:rsidP="00D70B75">
      <w:pPr>
        <w:ind w:left="360"/>
        <w:rPr>
          <w:rFonts w:ascii="Arial" w:hAnsi="Arial" w:cs="Arial"/>
        </w:rPr>
      </w:pPr>
    </w:p>
    <w:p w14:paraId="46B37784" w14:textId="4B12B190" w:rsidR="00583D6E" w:rsidRDefault="00583D6E" w:rsidP="00D70B75">
      <w:pPr>
        <w:pStyle w:val="ListParagraph"/>
        <w:numPr>
          <w:ilvl w:val="0"/>
          <w:numId w:val="19"/>
        </w:numPr>
        <w:rPr>
          <w:rFonts w:ascii="Arial" w:hAnsi="Arial" w:cs="Arial"/>
          <w:b/>
          <w:bCs/>
        </w:rPr>
      </w:pPr>
      <w:r w:rsidRPr="00D70B75">
        <w:rPr>
          <w:rFonts w:ascii="Arial" w:hAnsi="Arial" w:cs="Arial"/>
          <w:b/>
          <w:bCs/>
        </w:rPr>
        <w:t>Action Plan</w:t>
      </w:r>
    </w:p>
    <w:p w14:paraId="6FDCDB8B" w14:textId="77777777" w:rsidR="00D70B75" w:rsidRPr="00D70B75" w:rsidRDefault="00D70B75" w:rsidP="00D70B75">
      <w:pPr>
        <w:ind w:left="360"/>
        <w:rPr>
          <w:rFonts w:ascii="Arial" w:hAnsi="Arial" w:cs="Arial"/>
        </w:rPr>
      </w:pPr>
      <w:r w:rsidRPr="00D70B75">
        <w:rPr>
          <w:rFonts w:ascii="Arial" w:hAnsi="Arial" w:cs="Arial"/>
          <w:b/>
          <w:bCs/>
        </w:rPr>
        <w:t>T</w:t>
      </w:r>
      <w:r w:rsidRPr="00D70B75">
        <w:rPr>
          <w:rFonts w:ascii="Arial" w:hAnsi="Arial" w:cs="Arial"/>
        </w:rPr>
        <w:t>o continue my development, I will focus on improving my academic writing, referencing and research skills by attending support sessions and practising these skills throughout my studies.</w:t>
      </w:r>
    </w:p>
    <w:p w14:paraId="06DF6593" w14:textId="77777777" w:rsidR="00D70B75" w:rsidRPr="00D70B75" w:rsidRDefault="00D70B75" w:rsidP="00D70B75">
      <w:pPr>
        <w:ind w:left="360"/>
        <w:rPr>
          <w:rFonts w:ascii="Arial" w:hAnsi="Arial" w:cs="Arial"/>
        </w:rPr>
      </w:pPr>
      <w:r w:rsidRPr="00D70B75">
        <w:rPr>
          <w:rFonts w:ascii="Arial" w:hAnsi="Arial" w:cs="Arial"/>
        </w:rPr>
        <w:t>I will continue seeking feedback from tutors and using this feedback to improve my confidence and academic performance.</w:t>
      </w:r>
    </w:p>
    <w:p w14:paraId="43487877" w14:textId="77777777" w:rsidR="00D70B75" w:rsidRPr="00D70B75" w:rsidRDefault="00D70B75" w:rsidP="00D70B75">
      <w:pPr>
        <w:ind w:left="360"/>
        <w:rPr>
          <w:rFonts w:ascii="Arial" w:hAnsi="Arial" w:cs="Arial"/>
        </w:rPr>
      </w:pPr>
      <w:r w:rsidRPr="00D70B75">
        <w:rPr>
          <w:rFonts w:ascii="Arial" w:hAnsi="Arial" w:cs="Arial"/>
        </w:rPr>
        <w:t>I also want to continue reflecting on my progress and challenging negative thoughts that sometimes affect my confidence. Developing a more positive mindset will help me make the most of future opportunities.</w:t>
      </w:r>
    </w:p>
    <w:p w14:paraId="4E4252AF" w14:textId="24DC5AB3" w:rsidR="00D70B75" w:rsidRPr="00D70B75" w:rsidRDefault="00D70B75" w:rsidP="00D70B75">
      <w:pPr>
        <w:ind w:left="360"/>
        <w:rPr>
          <w:rFonts w:ascii="Arial" w:hAnsi="Arial" w:cs="Arial"/>
        </w:rPr>
      </w:pPr>
      <w:r w:rsidRPr="00D70B75">
        <w:rPr>
          <w:rFonts w:ascii="Arial" w:hAnsi="Arial" w:cs="Arial"/>
        </w:rPr>
        <w:t>Finally, I plan to continue exploring different career options through my studies. Although I am interested in potentially running my own business in the future, I want to keep an open mind and use the Information and skills I gain at university to help me decide on the right path for me.</w:t>
      </w:r>
    </w:p>
    <w:p w14:paraId="616ADB2A" w14:textId="77777777" w:rsidR="00D70B75" w:rsidRPr="00D70B75" w:rsidRDefault="00D70B75" w:rsidP="00D70B75">
      <w:pPr>
        <w:ind w:left="360"/>
        <w:rPr>
          <w:rFonts w:ascii="Arial" w:hAnsi="Arial" w:cs="Arial"/>
          <w:b/>
          <w:bCs/>
        </w:rPr>
      </w:pPr>
    </w:p>
    <w:p w14:paraId="0202AB43" w14:textId="77777777" w:rsidR="00D70B75" w:rsidRPr="00D70B75" w:rsidRDefault="00D70B75" w:rsidP="00D70B75">
      <w:pPr>
        <w:ind w:left="360"/>
        <w:rPr>
          <w:rFonts w:ascii="Arial" w:hAnsi="Arial" w:cs="Arial"/>
          <w:b/>
          <w:bCs/>
        </w:rPr>
      </w:pPr>
    </w:p>
    <w:p w14:paraId="28F145E2" w14:textId="77777777" w:rsidR="00D70B75" w:rsidRPr="00D70B75" w:rsidRDefault="00D70B75" w:rsidP="00D70B75">
      <w:pPr>
        <w:ind w:left="360"/>
        <w:rPr>
          <w:rFonts w:ascii="Arial" w:hAnsi="Arial" w:cs="Arial"/>
          <w:b/>
          <w:bCs/>
        </w:rPr>
      </w:pPr>
    </w:p>
    <w:p w14:paraId="47362B20" w14:textId="2D553442" w:rsidR="00583D6E" w:rsidRPr="00984DAA" w:rsidRDefault="00583D6E" w:rsidP="00583D6E">
      <w:pPr>
        <w:rPr>
          <w:rFonts w:ascii="Arial" w:hAnsi="Arial" w:cs="Arial"/>
          <w:b/>
          <w:bCs/>
        </w:rPr>
      </w:pPr>
      <w:r w:rsidRPr="00984DAA">
        <w:rPr>
          <w:rFonts w:ascii="Arial" w:hAnsi="Arial" w:cs="Arial"/>
          <w:b/>
          <w:bCs/>
        </w:rPr>
        <w:lastRenderedPageBreak/>
        <w:t>Reference List</w:t>
      </w:r>
    </w:p>
    <w:p w14:paraId="440A0712" w14:textId="77777777" w:rsidR="00D70B75" w:rsidRPr="00D70B75" w:rsidRDefault="00D70B75" w:rsidP="00D70B75">
      <w:pPr>
        <w:pStyle w:val="ListParagraph"/>
        <w:rPr>
          <w:rFonts w:ascii="Arial" w:hAnsi="Arial" w:cs="Arial"/>
        </w:rPr>
      </w:pPr>
      <w:r w:rsidRPr="00D70B75">
        <w:rPr>
          <w:rFonts w:ascii="Arial" w:hAnsi="Arial" w:cs="Arial"/>
        </w:rPr>
        <w:t>Bates, G.W., Rixon, A., Carbone, A. and Pilgrim, C. (2019) ‘Beyond employability skills: Developing professional purpose’, Journal of Teaching and Learning for Graduate Employability, 10(1), pp. 7–26.</w:t>
      </w:r>
    </w:p>
    <w:p w14:paraId="4FBE2025" w14:textId="77777777" w:rsidR="00D70B75" w:rsidRPr="00D70B75" w:rsidRDefault="00D70B75" w:rsidP="00D70B75">
      <w:pPr>
        <w:pStyle w:val="ListParagraph"/>
        <w:rPr>
          <w:rFonts w:ascii="Arial" w:hAnsi="Arial" w:cs="Arial"/>
        </w:rPr>
      </w:pPr>
    </w:p>
    <w:p w14:paraId="4BE406C7" w14:textId="77777777" w:rsidR="00D70B75" w:rsidRPr="00D70B75" w:rsidRDefault="00D70B75" w:rsidP="00D70B75">
      <w:pPr>
        <w:pStyle w:val="ListParagraph"/>
        <w:rPr>
          <w:rFonts w:ascii="Arial" w:hAnsi="Arial" w:cs="Arial"/>
        </w:rPr>
      </w:pPr>
      <w:r w:rsidRPr="00D70B75">
        <w:rPr>
          <w:rFonts w:ascii="Arial" w:hAnsi="Arial" w:cs="Arial"/>
        </w:rPr>
        <w:t>Briscoe, J. (2025) ‘Returning to learning: The importance of creating compassionate and collaborative spaces for students re-entering education’, Journal of Learning Development in Higher Education.</w:t>
      </w:r>
    </w:p>
    <w:p w14:paraId="05E4EA3F" w14:textId="77777777" w:rsidR="00D70B75" w:rsidRPr="00D70B75" w:rsidRDefault="00D70B75" w:rsidP="00D70B75">
      <w:pPr>
        <w:pStyle w:val="ListParagraph"/>
        <w:rPr>
          <w:rFonts w:ascii="Arial" w:hAnsi="Arial" w:cs="Arial"/>
        </w:rPr>
      </w:pPr>
    </w:p>
    <w:p w14:paraId="39FB2038" w14:textId="77777777" w:rsidR="00D70B75" w:rsidRPr="00D70B75" w:rsidRDefault="00D70B75" w:rsidP="00D70B75">
      <w:pPr>
        <w:pStyle w:val="ListParagraph"/>
        <w:rPr>
          <w:rFonts w:ascii="Arial" w:hAnsi="Arial" w:cs="Arial"/>
        </w:rPr>
      </w:pPr>
      <w:r w:rsidRPr="00D70B75">
        <w:rPr>
          <w:rFonts w:ascii="Arial" w:hAnsi="Arial" w:cs="Arial"/>
        </w:rPr>
        <w:t>Cohen, A. and Singh, D. (2020) ‘Effective student feedback as a marker for student success’, South African Journal of Higher Education, 34(5), pp. 151–165.</w:t>
      </w:r>
    </w:p>
    <w:p w14:paraId="720FDA0F" w14:textId="77777777" w:rsidR="00D70B75" w:rsidRPr="00D70B75" w:rsidRDefault="00D70B75" w:rsidP="00D70B75">
      <w:pPr>
        <w:pStyle w:val="ListParagraph"/>
        <w:rPr>
          <w:rFonts w:ascii="Arial" w:hAnsi="Arial" w:cs="Arial"/>
        </w:rPr>
      </w:pPr>
    </w:p>
    <w:p w14:paraId="652D69DB" w14:textId="77777777" w:rsidR="00D70B75" w:rsidRPr="00D70B75" w:rsidRDefault="00D70B75" w:rsidP="00D70B75">
      <w:pPr>
        <w:pStyle w:val="ListParagraph"/>
        <w:rPr>
          <w:rFonts w:ascii="Arial" w:hAnsi="Arial" w:cs="Arial"/>
        </w:rPr>
      </w:pPr>
      <w:r w:rsidRPr="00D70B75">
        <w:rPr>
          <w:rFonts w:ascii="Arial" w:hAnsi="Arial" w:cs="Arial"/>
        </w:rPr>
        <w:t>Gibbs, G. (1988) Learning by Doing: A Guide to Teaching and Learning Methods. Oxford: Oxford Polytechnic.</w:t>
      </w:r>
    </w:p>
    <w:p w14:paraId="1A42F2DE" w14:textId="77777777" w:rsidR="00D70B75" w:rsidRPr="00D70B75" w:rsidRDefault="00D70B75" w:rsidP="00D70B75">
      <w:pPr>
        <w:pStyle w:val="ListParagraph"/>
        <w:rPr>
          <w:rFonts w:ascii="Arial" w:hAnsi="Arial" w:cs="Arial"/>
        </w:rPr>
      </w:pPr>
    </w:p>
    <w:p w14:paraId="156BEF3D" w14:textId="77777777" w:rsidR="00D70B75" w:rsidRPr="00D70B75" w:rsidRDefault="00D70B75" w:rsidP="00D70B75">
      <w:pPr>
        <w:pStyle w:val="ListParagraph"/>
        <w:rPr>
          <w:rFonts w:ascii="Arial" w:hAnsi="Arial" w:cs="Arial"/>
        </w:rPr>
      </w:pPr>
      <w:r w:rsidRPr="00D70B75">
        <w:rPr>
          <w:rFonts w:ascii="Arial" w:hAnsi="Arial" w:cs="Arial"/>
        </w:rPr>
        <w:t>Harvey, M., Coulson, D., McMaugh, A., Walkerden, G., Semler, M., Brett, J. and Knight, S. (2025) ‘Reflecting on reflective practice: Issues, possibilities and guidance principles’.</w:t>
      </w:r>
    </w:p>
    <w:p w14:paraId="68C5C0AA" w14:textId="77777777" w:rsidR="00D70B75" w:rsidRPr="00D70B75" w:rsidRDefault="00D70B75" w:rsidP="00D70B75">
      <w:pPr>
        <w:pStyle w:val="ListParagraph"/>
        <w:rPr>
          <w:rFonts w:ascii="Arial" w:hAnsi="Arial" w:cs="Arial"/>
        </w:rPr>
      </w:pPr>
    </w:p>
    <w:p w14:paraId="057D1ADE" w14:textId="77777777" w:rsidR="00D70B75" w:rsidRPr="00D70B75" w:rsidRDefault="00D70B75" w:rsidP="00D70B75">
      <w:pPr>
        <w:pStyle w:val="ListParagraph"/>
        <w:rPr>
          <w:rFonts w:ascii="Arial" w:hAnsi="Arial" w:cs="Arial"/>
        </w:rPr>
      </w:pPr>
      <w:r w:rsidRPr="00D70B75">
        <w:rPr>
          <w:rFonts w:ascii="Arial" w:hAnsi="Arial" w:cs="Arial"/>
        </w:rPr>
        <w:t>Honey, P. and Mumford, A. (1986) The Manual of Learning Styles. Maidenhead: Peter Honey Publications.</w:t>
      </w:r>
    </w:p>
    <w:p w14:paraId="2B7C79B6" w14:textId="77777777" w:rsidR="00D70B75" w:rsidRPr="00D70B75" w:rsidRDefault="00D70B75" w:rsidP="00D70B75">
      <w:pPr>
        <w:pStyle w:val="ListParagraph"/>
        <w:rPr>
          <w:rFonts w:ascii="Arial" w:hAnsi="Arial" w:cs="Arial"/>
        </w:rPr>
      </w:pPr>
    </w:p>
    <w:p w14:paraId="61560465" w14:textId="77777777" w:rsidR="00D70B75" w:rsidRPr="00D70B75" w:rsidRDefault="00D70B75" w:rsidP="00D70B75">
      <w:pPr>
        <w:pStyle w:val="ListParagraph"/>
        <w:rPr>
          <w:rFonts w:ascii="Arial" w:hAnsi="Arial" w:cs="Arial"/>
        </w:rPr>
      </w:pPr>
      <w:r w:rsidRPr="00D70B75">
        <w:rPr>
          <w:rFonts w:ascii="Arial" w:hAnsi="Arial" w:cs="Arial"/>
        </w:rPr>
        <w:t>Jafar, H.F. (2022) ‘Transition experiences of mature students at Ontario Colleges’, Canadian Journal of Higher Education, 52(4), pp. 135–148.</w:t>
      </w:r>
    </w:p>
    <w:p w14:paraId="3BF38942" w14:textId="77777777" w:rsidR="00D70B75" w:rsidRPr="00D70B75" w:rsidRDefault="00D70B75" w:rsidP="00D70B75">
      <w:pPr>
        <w:pStyle w:val="ListParagraph"/>
        <w:rPr>
          <w:rFonts w:ascii="Arial" w:hAnsi="Arial" w:cs="Arial"/>
        </w:rPr>
      </w:pPr>
    </w:p>
    <w:p w14:paraId="01AB698C" w14:textId="08E57867" w:rsidR="00583D6E" w:rsidRPr="00984DAA" w:rsidRDefault="00D70B75" w:rsidP="00D70B75">
      <w:pPr>
        <w:pStyle w:val="ListParagraph"/>
        <w:rPr>
          <w:rFonts w:ascii="Arial" w:hAnsi="Arial" w:cs="Arial"/>
        </w:rPr>
      </w:pPr>
      <w:r w:rsidRPr="00D70B75">
        <w:rPr>
          <w:rFonts w:ascii="Arial" w:hAnsi="Arial" w:cs="Arial"/>
        </w:rPr>
        <w:t>Luft, J. and Ingham, H. (1955) ‘The Johari Window: A graphic model of interpersonal awareness’, Proceedings of the Western Training Laboratory in Group Development. Los Angeles: University of California.</w:t>
      </w:r>
    </w:p>
    <w:sectPr w:rsidR="00583D6E" w:rsidRPr="00984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11648D"/>
    <w:multiLevelType w:val="hybridMultilevel"/>
    <w:tmpl w:val="B4DE3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928193547">
    <w:abstractNumId w:val="3"/>
  </w:num>
  <w:num w:numId="3" w16cid:durableId="590310327">
    <w:abstractNumId w:val="4"/>
  </w:num>
  <w:num w:numId="4" w16cid:durableId="797842653">
    <w:abstractNumId w:val="10"/>
  </w:num>
  <w:num w:numId="5" w16cid:durableId="724643122">
    <w:abstractNumId w:val="13"/>
  </w:num>
  <w:num w:numId="6" w16cid:durableId="1827546075">
    <w:abstractNumId w:val="6"/>
  </w:num>
  <w:num w:numId="7" w16cid:durableId="1749770796">
    <w:abstractNumId w:val="8"/>
  </w:num>
  <w:num w:numId="8" w16cid:durableId="909727554">
    <w:abstractNumId w:val="17"/>
  </w:num>
  <w:num w:numId="9" w16cid:durableId="254945861">
    <w:abstractNumId w:val="11"/>
  </w:num>
  <w:num w:numId="10" w16cid:durableId="137234369">
    <w:abstractNumId w:val="2"/>
  </w:num>
  <w:num w:numId="11" w16cid:durableId="2032366988">
    <w:abstractNumId w:val="14"/>
  </w:num>
  <w:num w:numId="12" w16cid:durableId="2041272870">
    <w:abstractNumId w:val="0"/>
  </w:num>
  <w:num w:numId="13" w16cid:durableId="10764824">
    <w:abstractNumId w:val="18"/>
  </w:num>
  <w:num w:numId="14" w16cid:durableId="237716348">
    <w:abstractNumId w:val="9"/>
  </w:num>
  <w:num w:numId="15" w16cid:durableId="1052802715">
    <w:abstractNumId w:val="5"/>
  </w:num>
  <w:num w:numId="16" w16cid:durableId="1606185029">
    <w:abstractNumId w:val="15"/>
  </w:num>
  <w:num w:numId="17" w16cid:durableId="946544196">
    <w:abstractNumId w:val="16"/>
  </w:num>
  <w:num w:numId="18" w16cid:durableId="520973608">
    <w:abstractNumId w:val="7"/>
  </w:num>
  <w:num w:numId="19" w16cid:durableId="9044863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197D74"/>
    <w:rsid w:val="005021C6"/>
    <w:rsid w:val="00583D6E"/>
    <w:rsid w:val="008575EE"/>
    <w:rsid w:val="00984DAA"/>
    <w:rsid w:val="009A41CE"/>
    <w:rsid w:val="00A53820"/>
    <w:rsid w:val="00BA34E0"/>
    <w:rsid w:val="00C362AF"/>
    <w:rsid w:val="00C560BE"/>
    <w:rsid w:val="00D70B75"/>
    <w:rsid w:val="00F266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1717</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Kirsty McNulty</cp:lastModifiedBy>
  <cp:revision>3</cp:revision>
  <dcterms:created xsi:type="dcterms:W3CDTF">2026-06-10T21:29:00Z</dcterms:created>
  <dcterms:modified xsi:type="dcterms:W3CDTF">2026-06-10T21:34:00Z</dcterms:modified>
</cp:coreProperties>
</file>