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636E7" w14:textId="424AD162" w:rsidR="00F724FC" w:rsidRDefault="0044097E" w:rsidP="00D84341">
      <w:pPr>
        <w:rPr>
          <w:b/>
          <w:bCs/>
        </w:rPr>
      </w:pPr>
      <w:r>
        <w:rPr>
          <w:noProof/>
        </w:rPr>
        <w:drawing>
          <wp:inline distT="0" distB="0" distL="0" distR="0" wp14:anchorId="080F2783" wp14:editId="663BD388">
            <wp:extent cx="5731510" cy="2553335"/>
            <wp:effectExtent l="0" t="0" r="2540" b="0"/>
            <wp:docPr id="183942075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3335"/>
                    </a:xfrm>
                    <a:prstGeom prst="rect">
                      <a:avLst/>
                    </a:prstGeom>
                    <a:noFill/>
                    <a:ln>
                      <a:noFill/>
                    </a:ln>
                  </pic:spPr>
                </pic:pic>
              </a:graphicData>
            </a:graphic>
          </wp:inline>
        </w:drawing>
      </w:r>
    </w:p>
    <w:p w14:paraId="33F51C5F" w14:textId="77777777" w:rsidR="00F724FC" w:rsidRDefault="00F724FC" w:rsidP="00D84341">
      <w:pPr>
        <w:rPr>
          <w:b/>
          <w:bCs/>
        </w:rPr>
      </w:pPr>
    </w:p>
    <w:p w14:paraId="78AFB997" w14:textId="77777777" w:rsidR="0044097E" w:rsidRDefault="0044097E" w:rsidP="00D84341">
      <w:pPr>
        <w:rPr>
          <w:b/>
          <w:bCs/>
        </w:rPr>
      </w:pPr>
    </w:p>
    <w:p w14:paraId="420156D3" w14:textId="77777777" w:rsidR="0044097E" w:rsidRDefault="0044097E" w:rsidP="00D84341">
      <w:pPr>
        <w:rPr>
          <w:b/>
          <w:bCs/>
        </w:rPr>
      </w:pPr>
    </w:p>
    <w:p w14:paraId="3486D74B" w14:textId="59701761" w:rsidR="0044097E" w:rsidRPr="0044097E" w:rsidRDefault="0044097E" w:rsidP="0044097E">
      <w:pPr>
        <w:jc w:val="center"/>
        <w:rPr>
          <w:b/>
          <w:bCs/>
          <w:sz w:val="28"/>
          <w:szCs w:val="28"/>
        </w:rPr>
      </w:pPr>
      <w:r w:rsidRPr="0044097E">
        <w:rPr>
          <w:b/>
          <w:bCs/>
          <w:sz w:val="28"/>
          <w:szCs w:val="28"/>
        </w:rPr>
        <w:t>Module Number: LCLM4002</w:t>
      </w:r>
    </w:p>
    <w:p w14:paraId="62CD41AD" w14:textId="5F5010C9" w:rsidR="0044097E" w:rsidRPr="0044097E" w:rsidRDefault="0044097E" w:rsidP="0044097E">
      <w:pPr>
        <w:jc w:val="center"/>
        <w:rPr>
          <w:b/>
          <w:bCs/>
          <w:sz w:val="28"/>
          <w:szCs w:val="28"/>
        </w:rPr>
      </w:pPr>
      <w:r w:rsidRPr="0044097E">
        <w:rPr>
          <w:b/>
          <w:bCs/>
          <w:sz w:val="28"/>
          <w:szCs w:val="28"/>
        </w:rPr>
        <w:t>Module Name: DIGITAL SKILLS</w:t>
      </w:r>
    </w:p>
    <w:p w14:paraId="6A2A5AB8" w14:textId="580B8C54" w:rsidR="0044097E" w:rsidRPr="0044097E" w:rsidRDefault="0044097E" w:rsidP="0044097E">
      <w:pPr>
        <w:jc w:val="center"/>
        <w:rPr>
          <w:b/>
          <w:bCs/>
          <w:sz w:val="28"/>
          <w:szCs w:val="28"/>
        </w:rPr>
      </w:pPr>
      <w:r w:rsidRPr="0044097E">
        <w:rPr>
          <w:b/>
          <w:bCs/>
          <w:sz w:val="28"/>
          <w:szCs w:val="28"/>
        </w:rPr>
        <w:t>Year/Semester: 2024-2025/ SEMESTER 1</w:t>
      </w:r>
    </w:p>
    <w:p w14:paraId="59B1FF33" w14:textId="77777777" w:rsidR="0044097E" w:rsidRDefault="0044097E" w:rsidP="0044097E">
      <w:pPr>
        <w:jc w:val="center"/>
        <w:rPr>
          <w:b/>
          <w:bCs/>
        </w:rPr>
      </w:pPr>
    </w:p>
    <w:p w14:paraId="0D70F3A6" w14:textId="77777777" w:rsidR="0044097E" w:rsidRDefault="0044097E" w:rsidP="0044097E">
      <w:pPr>
        <w:jc w:val="center"/>
        <w:rPr>
          <w:b/>
          <w:bCs/>
        </w:rPr>
      </w:pPr>
    </w:p>
    <w:p w14:paraId="48A7E89D" w14:textId="77777777" w:rsidR="0044097E" w:rsidRDefault="0044097E" w:rsidP="0044097E">
      <w:pPr>
        <w:jc w:val="center"/>
        <w:rPr>
          <w:b/>
          <w:bCs/>
        </w:rPr>
      </w:pPr>
    </w:p>
    <w:p w14:paraId="1261CF0A" w14:textId="67025894" w:rsidR="0044097E" w:rsidRDefault="0044097E" w:rsidP="0044097E">
      <w:pPr>
        <w:rPr>
          <w:b/>
          <w:bCs/>
        </w:rPr>
      </w:pPr>
      <w:r>
        <w:rPr>
          <w:b/>
          <w:bCs/>
        </w:rPr>
        <w:t>Student Name: NICOLETA DUMITROAE</w:t>
      </w:r>
    </w:p>
    <w:p w14:paraId="4342A8AB" w14:textId="76545DAB" w:rsidR="0044097E" w:rsidRDefault="0044097E" w:rsidP="0044097E">
      <w:pPr>
        <w:rPr>
          <w:b/>
          <w:bCs/>
        </w:rPr>
      </w:pPr>
      <w:r>
        <w:rPr>
          <w:b/>
          <w:bCs/>
        </w:rPr>
        <w:t>Student id: 2416665</w:t>
      </w:r>
    </w:p>
    <w:p w14:paraId="4806A40E" w14:textId="1E65C4C4" w:rsidR="0044097E" w:rsidRDefault="0044097E" w:rsidP="0044097E">
      <w:pPr>
        <w:rPr>
          <w:b/>
          <w:bCs/>
        </w:rPr>
      </w:pPr>
      <w:r>
        <w:rPr>
          <w:b/>
          <w:bCs/>
        </w:rPr>
        <w:t xml:space="preserve">Lecturer Name: </w:t>
      </w:r>
      <w:r w:rsidRPr="0044097E">
        <w:rPr>
          <w:b/>
          <w:bCs/>
        </w:rPr>
        <w:t>REXON TAYONG</w:t>
      </w:r>
    </w:p>
    <w:p w14:paraId="16F001F9" w14:textId="77777777" w:rsidR="0044097E" w:rsidRDefault="0044097E" w:rsidP="00D84341">
      <w:pPr>
        <w:rPr>
          <w:b/>
          <w:bCs/>
        </w:rPr>
      </w:pPr>
    </w:p>
    <w:p w14:paraId="5DA1E3F9" w14:textId="77777777" w:rsidR="0044097E" w:rsidRDefault="0044097E" w:rsidP="00D84341">
      <w:pPr>
        <w:rPr>
          <w:b/>
          <w:bCs/>
        </w:rPr>
      </w:pPr>
    </w:p>
    <w:p w14:paraId="57E8C81F" w14:textId="77777777" w:rsidR="0044097E" w:rsidRDefault="0044097E" w:rsidP="00D84341">
      <w:pPr>
        <w:rPr>
          <w:b/>
          <w:bCs/>
        </w:rPr>
      </w:pPr>
    </w:p>
    <w:p w14:paraId="2284E430" w14:textId="77777777" w:rsidR="0044097E" w:rsidRDefault="0044097E" w:rsidP="00D84341">
      <w:pPr>
        <w:rPr>
          <w:b/>
          <w:bCs/>
        </w:rPr>
      </w:pPr>
    </w:p>
    <w:p w14:paraId="3BFD4BDD" w14:textId="77777777" w:rsidR="0044097E" w:rsidRDefault="0044097E" w:rsidP="00D84341">
      <w:pPr>
        <w:rPr>
          <w:b/>
          <w:bCs/>
        </w:rPr>
      </w:pPr>
    </w:p>
    <w:p w14:paraId="5D691192" w14:textId="77777777" w:rsidR="0044097E" w:rsidRDefault="0044097E" w:rsidP="00D84341">
      <w:pPr>
        <w:rPr>
          <w:b/>
          <w:bCs/>
        </w:rPr>
      </w:pPr>
    </w:p>
    <w:p w14:paraId="35EBF4AC" w14:textId="77777777" w:rsidR="0044097E" w:rsidRDefault="0044097E" w:rsidP="00D84341">
      <w:pPr>
        <w:rPr>
          <w:b/>
          <w:bCs/>
        </w:rPr>
      </w:pPr>
    </w:p>
    <w:p w14:paraId="45AA5F78" w14:textId="77777777" w:rsidR="0044097E" w:rsidRDefault="0044097E" w:rsidP="00D84341">
      <w:pPr>
        <w:rPr>
          <w:b/>
          <w:bCs/>
        </w:rPr>
      </w:pPr>
    </w:p>
    <w:sdt>
      <w:sdtPr>
        <w:rPr>
          <w:rFonts w:asciiTheme="minorHAnsi" w:eastAsiaTheme="minorEastAsia" w:hAnsiTheme="minorHAnsi" w:cstheme="minorBidi"/>
          <w:color w:val="auto"/>
          <w:kern w:val="2"/>
          <w:sz w:val="24"/>
          <w:szCs w:val="24"/>
          <w:lang w:val="en-GB" w:eastAsia="ro-RO"/>
          <w14:ligatures w14:val="standardContextual"/>
        </w:rPr>
        <w:id w:val="1284389410"/>
        <w:docPartObj>
          <w:docPartGallery w:val="Table of Contents"/>
          <w:docPartUnique/>
        </w:docPartObj>
      </w:sdtPr>
      <w:sdtEndPr>
        <w:rPr>
          <w:b/>
          <w:bCs/>
          <w:noProof/>
        </w:rPr>
      </w:sdtEndPr>
      <w:sdtContent>
        <w:p w14:paraId="15D5B2D5" w14:textId="3A108191" w:rsidR="002B0FFC" w:rsidRPr="000A016A" w:rsidRDefault="002B0FFC">
          <w:pPr>
            <w:pStyle w:val="TOCHeading"/>
            <w:rPr>
              <w:rFonts w:ascii="Arial" w:hAnsi="Arial" w:cs="Arial"/>
              <w:sz w:val="24"/>
              <w:szCs w:val="24"/>
            </w:rPr>
          </w:pPr>
          <w:r w:rsidRPr="000A016A">
            <w:rPr>
              <w:rFonts w:ascii="Arial" w:hAnsi="Arial" w:cs="Arial"/>
              <w:sz w:val="24"/>
              <w:szCs w:val="24"/>
            </w:rPr>
            <w:t>Table of Contents</w:t>
          </w:r>
        </w:p>
        <w:p w14:paraId="584615F5" w14:textId="473366A6" w:rsidR="002B0FFC" w:rsidRPr="0044097E" w:rsidRDefault="002B0FFC">
          <w:pPr>
            <w:pStyle w:val="TOC2"/>
            <w:tabs>
              <w:tab w:val="right" w:leader="dot" w:pos="9016"/>
            </w:tabs>
            <w:rPr>
              <w:rFonts w:asciiTheme="majorHAnsi" w:hAnsiTheme="majorHAnsi" w:cs="Arial"/>
              <w:noProof/>
            </w:rPr>
          </w:pPr>
          <w:r w:rsidRPr="0044097E">
            <w:rPr>
              <w:rFonts w:asciiTheme="majorHAnsi" w:hAnsiTheme="majorHAnsi" w:cs="Arial"/>
            </w:rPr>
            <w:fldChar w:fldCharType="begin"/>
          </w:r>
          <w:r w:rsidRPr="0044097E">
            <w:rPr>
              <w:rFonts w:asciiTheme="majorHAnsi" w:hAnsiTheme="majorHAnsi" w:cs="Arial"/>
            </w:rPr>
            <w:instrText xml:space="preserve"> TOC \o "1-3" \h \z \u </w:instrText>
          </w:r>
          <w:r w:rsidRPr="0044097E">
            <w:rPr>
              <w:rFonts w:asciiTheme="majorHAnsi" w:hAnsiTheme="majorHAnsi" w:cs="Arial"/>
            </w:rPr>
            <w:fldChar w:fldCharType="separate"/>
          </w:r>
          <w:hyperlink w:anchor="_Toc181735742" w:history="1">
            <w:r w:rsidRPr="0044097E">
              <w:rPr>
                <w:rStyle w:val="Hyperlink"/>
                <w:rFonts w:asciiTheme="majorHAnsi" w:hAnsiTheme="majorHAnsi" w:cs="Arial"/>
                <w:noProof/>
              </w:rPr>
              <w:t>The Role of Social and Digital Media in Reaching a Wider Customer Base</w:t>
            </w:r>
            <w:r w:rsidRPr="0044097E">
              <w:rPr>
                <w:rFonts w:asciiTheme="majorHAnsi" w:hAnsiTheme="majorHAnsi" w:cs="Arial"/>
                <w:noProof/>
                <w:webHidden/>
              </w:rPr>
              <w:tab/>
            </w:r>
            <w:r w:rsidR="0044097E" w:rsidRPr="0044097E">
              <w:rPr>
                <w:rFonts w:asciiTheme="majorHAnsi" w:hAnsiTheme="majorHAnsi" w:cs="Arial"/>
                <w:noProof/>
                <w:webHidden/>
              </w:rPr>
              <w:t>3</w:t>
            </w:r>
          </w:hyperlink>
        </w:p>
        <w:p w14:paraId="13C5446E" w14:textId="03263AF9" w:rsidR="002B0FFC" w:rsidRPr="0044097E" w:rsidRDefault="002B0FFC">
          <w:pPr>
            <w:pStyle w:val="TOC2"/>
            <w:tabs>
              <w:tab w:val="right" w:leader="dot" w:pos="9016"/>
            </w:tabs>
            <w:rPr>
              <w:rFonts w:asciiTheme="majorHAnsi" w:hAnsiTheme="majorHAnsi" w:cs="Arial"/>
              <w:noProof/>
            </w:rPr>
          </w:pPr>
          <w:hyperlink w:anchor="_Toc181735743" w:history="1">
            <w:r w:rsidRPr="0044097E">
              <w:rPr>
                <w:rStyle w:val="Hyperlink"/>
                <w:rFonts w:asciiTheme="majorHAnsi" w:hAnsiTheme="majorHAnsi" w:cs="Arial"/>
                <w:noProof/>
              </w:rPr>
              <w:t>Introduction</w:t>
            </w:r>
            <w:r w:rsidRPr="0044097E">
              <w:rPr>
                <w:rFonts w:asciiTheme="majorHAnsi" w:hAnsiTheme="majorHAnsi" w:cs="Arial"/>
                <w:noProof/>
                <w:webHidden/>
              </w:rPr>
              <w:tab/>
            </w:r>
            <w:r w:rsidR="0044097E" w:rsidRPr="0044097E">
              <w:rPr>
                <w:rFonts w:asciiTheme="majorHAnsi" w:hAnsiTheme="majorHAnsi" w:cs="Arial"/>
                <w:noProof/>
                <w:webHidden/>
              </w:rPr>
              <w:t>3</w:t>
            </w:r>
          </w:hyperlink>
        </w:p>
        <w:p w14:paraId="11DEDD12" w14:textId="61751A0E" w:rsidR="002B0FFC" w:rsidRPr="0044097E" w:rsidRDefault="002B0FFC">
          <w:pPr>
            <w:pStyle w:val="TOC2"/>
            <w:tabs>
              <w:tab w:val="right" w:leader="dot" w:pos="9016"/>
            </w:tabs>
            <w:rPr>
              <w:rFonts w:asciiTheme="majorHAnsi" w:hAnsiTheme="majorHAnsi" w:cs="Arial"/>
              <w:noProof/>
            </w:rPr>
          </w:pPr>
          <w:hyperlink w:anchor="_Toc181735744" w:history="1">
            <w:r w:rsidRPr="0044097E">
              <w:rPr>
                <w:rStyle w:val="Hyperlink"/>
                <w:rFonts w:asciiTheme="majorHAnsi" w:eastAsia="Times New Roman" w:hAnsiTheme="majorHAnsi" w:cs="Arial"/>
                <w:noProof/>
              </w:rPr>
              <w:t>1. The Reach and Influence of Social Media in Business</w:t>
            </w:r>
            <w:r w:rsidRPr="0044097E">
              <w:rPr>
                <w:rFonts w:asciiTheme="majorHAnsi" w:hAnsiTheme="majorHAnsi" w:cs="Arial"/>
                <w:noProof/>
                <w:webHidden/>
              </w:rPr>
              <w:tab/>
            </w:r>
            <w:r w:rsidR="0044097E" w:rsidRPr="0044097E">
              <w:rPr>
                <w:rFonts w:asciiTheme="majorHAnsi" w:hAnsiTheme="majorHAnsi" w:cs="Arial"/>
                <w:noProof/>
                <w:webHidden/>
              </w:rPr>
              <w:t>3</w:t>
            </w:r>
          </w:hyperlink>
        </w:p>
        <w:p w14:paraId="53DF24FA" w14:textId="3180E85E" w:rsidR="0044097E" w:rsidRPr="0044097E" w:rsidRDefault="0044097E" w:rsidP="0044097E">
          <w:pPr>
            <w:rPr>
              <w:rFonts w:asciiTheme="majorHAnsi" w:hAnsiTheme="majorHAnsi"/>
            </w:rPr>
          </w:pPr>
          <w:r w:rsidRPr="0044097E">
            <w:rPr>
              <w:rFonts w:asciiTheme="majorHAnsi" w:hAnsiTheme="majorHAnsi"/>
            </w:rPr>
            <w:t xml:space="preserve">     2. Digital Media Tools for </w:t>
          </w:r>
          <w:proofErr w:type="gramStart"/>
          <w:r w:rsidRPr="0044097E">
            <w:rPr>
              <w:rFonts w:asciiTheme="majorHAnsi" w:hAnsiTheme="majorHAnsi"/>
            </w:rPr>
            <w:t>Expanding  Customer</w:t>
          </w:r>
          <w:proofErr w:type="gramEnd"/>
          <w:r w:rsidRPr="0044097E">
            <w:rPr>
              <w:rFonts w:asciiTheme="majorHAnsi" w:hAnsiTheme="majorHAnsi"/>
            </w:rPr>
            <w:t xml:space="preserve"> Reach………………………………………...</w:t>
          </w:r>
          <w:r>
            <w:rPr>
              <w:rFonts w:asciiTheme="majorHAnsi" w:hAnsiTheme="majorHAnsi"/>
            </w:rPr>
            <w:t>........</w:t>
          </w:r>
          <w:r w:rsidRPr="0044097E">
            <w:rPr>
              <w:rFonts w:asciiTheme="majorHAnsi" w:hAnsiTheme="majorHAnsi"/>
            </w:rPr>
            <w:t>.3</w:t>
          </w:r>
        </w:p>
        <w:p w14:paraId="2DD3BC5A" w14:textId="0AF7B85F" w:rsidR="002B0FFC" w:rsidRPr="0044097E" w:rsidRDefault="002B0FFC">
          <w:pPr>
            <w:pStyle w:val="TOC2"/>
            <w:tabs>
              <w:tab w:val="right" w:leader="dot" w:pos="9016"/>
            </w:tabs>
            <w:rPr>
              <w:rFonts w:asciiTheme="majorHAnsi" w:hAnsiTheme="majorHAnsi" w:cs="Arial"/>
              <w:noProof/>
            </w:rPr>
          </w:pPr>
          <w:hyperlink w:anchor="_Toc181735745" w:history="1">
            <w:r w:rsidRPr="0044097E">
              <w:rPr>
                <w:rStyle w:val="Hyperlink"/>
                <w:rFonts w:asciiTheme="majorHAnsi" w:hAnsiTheme="majorHAnsi" w:cs="Arial"/>
                <w:noProof/>
              </w:rPr>
              <w:t>3. Advantages of Using Social and Digital Media for Business Expansion:</w:t>
            </w:r>
            <w:r w:rsidRPr="0044097E">
              <w:rPr>
                <w:rFonts w:asciiTheme="majorHAnsi" w:hAnsiTheme="majorHAnsi" w:cs="Arial"/>
                <w:noProof/>
                <w:webHidden/>
              </w:rPr>
              <w:tab/>
            </w:r>
            <w:r w:rsidR="0044097E" w:rsidRPr="0044097E">
              <w:rPr>
                <w:rFonts w:asciiTheme="majorHAnsi" w:hAnsiTheme="majorHAnsi" w:cs="Arial"/>
                <w:noProof/>
                <w:webHidden/>
              </w:rPr>
              <w:t>4</w:t>
            </w:r>
          </w:hyperlink>
        </w:p>
        <w:p w14:paraId="2EEDA71B" w14:textId="3A8809B0" w:rsidR="002B0FFC" w:rsidRPr="0044097E" w:rsidRDefault="002B0FFC">
          <w:pPr>
            <w:pStyle w:val="TOC2"/>
            <w:tabs>
              <w:tab w:val="right" w:leader="dot" w:pos="9016"/>
            </w:tabs>
            <w:rPr>
              <w:rFonts w:asciiTheme="majorHAnsi" w:hAnsiTheme="majorHAnsi" w:cs="Arial"/>
              <w:noProof/>
            </w:rPr>
          </w:pPr>
          <w:hyperlink w:anchor="_Toc181735746" w:history="1">
            <w:r w:rsidRPr="0044097E">
              <w:rPr>
                <w:rStyle w:val="Hyperlink"/>
                <w:rFonts w:asciiTheme="majorHAnsi" w:hAnsiTheme="majorHAnsi" w:cs="Arial"/>
                <w:noProof/>
              </w:rPr>
              <w:t>4.Disadvantages of Using Social and Digital Media for Business Expansion</w:t>
            </w:r>
            <w:r w:rsidRPr="0044097E">
              <w:rPr>
                <w:rFonts w:asciiTheme="majorHAnsi" w:hAnsiTheme="majorHAnsi" w:cs="Arial"/>
                <w:noProof/>
                <w:webHidden/>
              </w:rPr>
              <w:tab/>
            </w:r>
            <w:r w:rsidR="0044097E" w:rsidRPr="0044097E">
              <w:rPr>
                <w:rFonts w:asciiTheme="majorHAnsi" w:hAnsiTheme="majorHAnsi" w:cs="Arial"/>
                <w:noProof/>
                <w:webHidden/>
              </w:rPr>
              <w:t>4</w:t>
            </w:r>
          </w:hyperlink>
        </w:p>
        <w:p w14:paraId="6E308B8D" w14:textId="1BF70019" w:rsidR="002B0FFC" w:rsidRPr="0044097E" w:rsidRDefault="002B0FFC">
          <w:pPr>
            <w:pStyle w:val="TOC2"/>
            <w:tabs>
              <w:tab w:val="right" w:leader="dot" w:pos="9016"/>
            </w:tabs>
            <w:rPr>
              <w:rFonts w:asciiTheme="majorHAnsi" w:hAnsiTheme="majorHAnsi" w:cs="Arial"/>
              <w:noProof/>
            </w:rPr>
          </w:pPr>
          <w:hyperlink w:anchor="_Toc181735747" w:history="1">
            <w:r w:rsidRPr="0044097E">
              <w:rPr>
                <w:rStyle w:val="Hyperlink"/>
                <w:rFonts w:asciiTheme="majorHAnsi" w:hAnsiTheme="majorHAnsi" w:cs="Arial"/>
                <w:noProof/>
              </w:rPr>
              <w:t>5. Conclusion</w:t>
            </w:r>
            <w:r w:rsidRPr="0044097E">
              <w:rPr>
                <w:rFonts w:asciiTheme="majorHAnsi" w:hAnsiTheme="majorHAnsi" w:cs="Arial"/>
                <w:noProof/>
                <w:webHidden/>
              </w:rPr>
              <w:tab/>
            </w:r>
          </w:hyperlink>
          <w:r w:rsidR="0044097E" w:rsidRPr="0044097E">
            <w:rPr>
              <w:rFonts w:asciiTheme="majorHAnsi" w:hAnsiTheme="majorHAnsi" w:cs="Arial"/>
              <w:noProof/>
            </w:rPr>
            <w:t>5</w:t>
          </w:r>
        </w:p>
        <w:p w14:paraId="57668AC5" w14:textId="3194C282" w:rsidR="002B0FFC" w:rsidRPr="0044097E" w:rsidRDefault="002B0FFC">
          <w:pPr>
            <w:pStyle w:val="TOC2"/>
            <w:tabs>
              <w:tab w:val="right" w:leader="dot" w:pos="9016"/>
            </w:tabs>
            <w:rPr>
              <w:rFonts w:asciiTheme="majorHAnsi" w:hAnsiTheme="majorHAnsi" w:cs="Arial"/>
              <w:noProof/>
            </w:rPr>
          </w:pPr>
          <w:hyperlink w:anchor="_Toc181735748" w:history="1">
            <w:r w:rsidRPr="0044097E">
              <w:rPr>
                <w:rStyle w:val="Hyperlink"/>
                <w:rFonts w:asciiTheme="majorHAnsi" w:hAnsiTheme="majorHAnsi" w:cs="Arial"/>
                <w:noProof/>
              </w:rPr>
              <w:t>References</w:t>
            </w:r>
            <w:r w:rsidRPr="0044097E">
              <w:rPr>
                <w:rFonts w:asciiTheme="majorHAnsi" w:hAnsiTheme="majorHAnsi" w:cs="Arial"/>
                <w:noProof/>
                <w:webHidden/>
              </w:rPr>
              <w:tab/>
            </w:r>
            <w:r w:rsidR="0044097E" w:rsidRPr="0044097E">
              <w:rPr>
                <w:rFonts w:asciiTheme="majorHAnsi" w:hAnsiTheme="majorHAnsi" w:cs="Arial"/>
                <w:noProof/>
                <w:webHidden/>
              </w:rPr>
              <w:t>6</w:t>
            </w:r>
          </w:hyperlink>
        </w:p>
        <w:p w14:paraId="423A488E" w14:textId="6A28CB6A" w:rsidR="002B0FFC" w:rsidRDefault="002B0FFC">
          <w:r w:rsidRPr="0044097E">
            <w:rPr>
              <w:rFonts w:asciiTheme="majorHAnsi" w:hAnsiTheme="majorHAnsi" w:cs="Arial"/>
              <w:b/>
              <w:bCs/>
              <w:noProof/>
            </w:rPr>
            <w:fldChar w:fldCharType="end"/>
          </w:r>
        </w:p>
      </w:sdtContent>
    </w:sdt>
    <w:p w14:paraId="33BB8DE6" w14:textId="48246BFF" w:rsidR="00ED09DD" w:rsidRDefault="00ED09DD" w:rsidP="0044097E">
      <w:pPr>
        <w:rPr>
          <w:b/>
          <w:bCs/>
        </w:rPr>
      </w:pPr>
    </w:p>
    <w:p w14:paraId="6B726635" w14:textId="77777777" w:rsidR="0044097E" w:rsidRDefault="0044097E" w:rsidP="0044097E">
      <w:pPr>
        <w:rPr>
          <w:b/>
          <w:bCs/>
        </w:rPr>
      </w:pPr>
    </w:p>
    <w:p w14:paraId="79412197" w14:textId="77777777" w:rsidR="0044097E" w:rsidRDefault="0044097E" w:rsidP="0044097E">
      <w:pPr>
        <w:rPr>
          <w:b/>
          <w:bCs/>
        </w:rPr>
      </w:pPr>
    </w:p>
    <w:p w14:paraId="28CE1E20" w14:textId="77777777" w:rsidR="0044097E" w:rsidRDefault="0044097E" w:rsidP="0044097E">
      <w:pPr>
        <w:rPr>
          <w:b/>
          <w:bCs/>
        </w:rPr>
      </w:pPr>
    </w:p>
    <w:p w14:paraId="274342EE" w14:textId="77777777" w:rsidR="0044097E" w:rsidRDefault="0044097E" w:rsidP="0044097E">
      <w:pPr>
        <w:rPr>
          <w:b/>
          <w:bCs/>
        </w:rPr>
      </w:pPr>
    </w:p>
    <w:p w14:paraId="66132196" w14:textId="77777777" w:rsidR="0044097E" w:rsidRDefault="0044097E" w:rsidP="0044097E">
      <w:pPr>
        <w:rPr>
          <w:b/>
          <w:bCs/>
        </w:rPr>
      </w:pPr>
    </w:p>
    <w:p w14:paraId="1BC87906" w14:textId="77777777" w:rsidR="0044097E" w:rsidRDefault="0044097E" w:rsidP="0044097E">
      <w:pPr>
        <w:rPr>
          <w:b/>
          <w:bCs/>
        </w:rPr>
      </w:pPr>
    </w:p>
    <w:p w14:paraId="0E4BE067" w14:textId="77777777" w:rsidR="0044097E" w:rsidRDefault="0044097E" w:rsidP="0044097E">
      <w:pPr>
        <w:rPr>
          <w:b/>
          <w:bCs/>
        </w:rPr>
      </w:pPr>
    </w:p>
    <w:p w14:paraId="001E5497" w14:textId="77777777" w:rsidR="0044097E" w:rsidRDefault="0044097E" w:rsidP="0044097E">
      <w:pPr>
        <w:rPr>
          <w:b/>
          <w:bCs/>
        </w:rPr>
      </w:pPr>
    </w:p>
    <w:p w14:paraId="5DE1BF0D" w14:textId="77777777" w:rsidR="0044097E" w:rsidRDefault="0044097E" w:rsidP="0044097E">
      <w:pPr>
        <w:rPr>
          <w:b/>
          <w:bCs/>
        </w:rPr>
      </w:pPr>
    </w:p>
    <w:p w14:paraId="03CFF032" w14:textId="77777777" w:rsidR="0044097E" w:rsidRDefault="0044097E" w:rsidP="0044097E">
      <w:pPr>
        <w:rPr>
          <w:b/>
          <w:bCs/>
        </w:rPr>
      </w:pPr>
    </w:p>
    <w:p w14:paraId="0162F734" w14:textId="77777777" w:rsidR="0044097E" w:rsidRDefault="0044097E" w:rsidP="0044097E">
      <w:pPr>
        <w:rPr>
          <w:b/>
          <w:bCs/>
        </w:rPr>
      </w:pPr>
    </w:p>
    <w:p w14:paraId="6E8E82F4" w14:textId="77777777" w:rsidR="0044097E" w:rsidRDefault="0044097E" w:rsidP="0044097E">
      <w:pPr>
        <w:rPr>
          <w:b/>
          <w:bCs/>
        </w:rPr>
      </w:pPr>
    </w:p>
    <w:p w14:paraId="584A3F5A" w14:textId="77777777" w:rsidR="0044097E" w:rsidRDefault="0044097E" w:rsidP="0044097E">
      <w:pPr>
        <w:rPr>
          <w:b/>
          <w:bCs/>
        </w:rPr>
      </w:pPr>
    </w:p>
    <w:p w14:paraId="017000FF" w14:textId="77777777" w:rsidR="0044097E" w:rsidRDefault="0044097E" w:rsidP="0044097E">
      <w:pPr>
        <w:rPr>
          <w:b/>
          <w:bCs/>
        </w:rPr>
      </w:pPr>
    </w:p>
    <w:p w14:paraId="17418305" w14:textId="77777777" w:rsidR="003B6BF0" w:rsidRDefault="003B6BF0" w:rsidP="0032468C">
      <w:pPr>
        <w:jc w:val="both"/>
        <w:rPr>
          <w:b/>
          <w:bCs/>
        </w:rPr>
      </w:pPr>
    </w:p>
    <w:p w14:paraId="19748B9D" w14:textId="77777777" w:rsidR="003B6BF0" w:rsidRDefault="003B6BF0" w:rsidP="0032468C">
      <w:pPr>
        <w:jc w:val="both"/>
        <w:rPr>
          <w:b/>
          <w:bCs/>
        </w:rPr>
      </w:pPr>
    </w:p>
    <w:p w14:paraId="1AA516D2" w14:textId="7FB9E434" w:rsidR="00D84341" w:rsidRDefault="00D84341" w:rsidP="0032468C">
      <w:pPr>
        <w:pStyle w:val="Heading2"/>
        <w:jc w:val="both"/>
      </w:pPr>
      <w:bookmarkStart w:id="0" w:name="_Toc181735742"/>
      <w:r w:rsidRPr="00333BC6">
        <w:lastRenderedPageBreak/>
        <w:t>The Role of Social and Digital Media in Reaching a Wider Customer Base</w:t>
      </w:r>
      <w:bookmarkEnd w:id="0"/>
    </w:p>
    <w:p w14:paraId="554EDC43" w14:textId="77777777" w:rsidR="009E586E" w:rsidRPr="00333BC6" w:rsidRDefault="009E586E" w:rsidP="0032468C">
      <w:pPr>
        <w:jc w:val="both"/>
        <w:rPr>
          <w:b/>
          <w:bCs/>
        </w:rPr>
      </w:pPr>
    </w:p>
    <w:p w14:paraId="4A6933CE" w14:textId="77777777" w:rsidR="00D84341" w:rsidRPr="00333BC6" w:rsidRDefault="00D84341" w:rsidP="0032468C">
      <w:pPr>
        <w:pStyle w:val="Heading2"/>
        <w:jc w:val="both"/>
      </w:pPr>
      <w:bookmarkStart w:id="1" w:name="_Toc181735743"/>
      <w:r w:rsidRPr="00333BC6">
        <w:t>Introduction</w:t>
      </w:r>
      <w:bookmarkEnd w:id="1"/>
    </w:p>
    <w:p w14:paraId="40F5448C" w14:textId="77777777" w:rsidR="00D84341" w:rsidRPr="00D84341" w:rsidRDefault="00D84341" w:rsidP="00D84341">
      <w:r w:rsidRPr="00D84341">
        <w:t>The growth of social and digital media has radically transformed how businesses communicate with their customers. In the digital era, social media platforms such as Facebook, Instagram, Twitter, and LinkedIn, as well as digital tools like email marketing and websites, have become vital channels for businesses to engage with consumers and reach a global audience. This report explores how businesses can use these tools to expand their customer base, examines the advantages and disadvantages associated with them, and offers insights supported by literature to demonstrate their impact on business growth and customer engagement.</w:t>
      </w:r>
    </w:p>
    <w:p w14:paraId="1C53791E" w14:textId="77777777" w:rsidR="00D84341" w:rsidRPr="00333BC6" w:rsidRDefault="00D84341" w:rsidP="0032468C">
      <w:pPr>
        <w:pStyle w:val="Heading2"/>
        <w:jc w:val="both"/>
        <w:rPr>
          <w:rFonts w:eastAsia="Times New Roman"/>
        </w:rPr>
      </w:pPr>
      <w:bookmarkStart w:id="2" w:name="_Toc181735744"/>
      <w:r w:rsidRPr="00333BC6">
        <w:rPr>
          <w:rFonts w:eastAsia="Times New Roman"/>
        </w:rPr>
        <w:t>1. The Reach and Influence of Social Media in Business</w:t>
      </w:r>
      <w:bookmarkEnd w:id="2"/>
    </w:p>
    <w:p w14:paraId="22ADFF29" w14:textId="4F94F7D8" w:rsidR="00D84341" w:rsidRPr="00682823" w:rsidRDefault="00D84341" w:rsidP="0032468C">
      <w:pPr>
        <w:jc w:val="both"/>
        <w:rPr>
          <w:rFonts w:ascii="Arial" w:hAnsi="Arial" w:cs="Arial"/>
        </w:rPr>
      </w:pPr>
      <w:r w:rsidRPr="00682823">
        <w:rPr>
          <w:rFonts w:ascii="Arial" w:hAnsi="Arial" w:cs="Arial"/>
        </w:rPr>
        <w:t>Social media platforms are indispensable for businesses aiming to engage with a wide customer base. According to Kaplan and Haenlein (2010), social media enables businesses to not only connect with existing customers but also build brand awareness and loyalty. For instance, small businesses that were once limited by local marketing strategies can now use social platforms to advertise to a global audience at minimal costs. The ability to target specific demographic groups through platforms like Facebook Ads allows businesses to tailor their marketing strategies more precisely than traditional methods. This segmentation improves efficiency in reaching potential customers who may otherwise be inaccessible (Chaffey, 2020).</w:t>
      </w:r>
    </w:p>
    <w:p w14:paraId="350C65E7" w14:textId="7E97B3BC" w:rsidR="00AD28B6" w:rsidRPr="0044097E" w:rsidRDefault="0044097E" w:rsidP="0032468C">
      <w:pPr>
        <w:jc w:val="both"/>
        <w:rPr>
          <w:rStyle w:val="Heading2Char"/>
          <w:rFonts w:ascii="Arial" w:eastAsiaTheme="minorEastAsia" w:hAnsi="Arial" w:cs="Arial"/>
          <w:b/>
          <w:color w:val="auto"/>
          <w:sz w:val="28"/>
          <w:szCs w:val="28"/>
        </w:rPr>
      </w:pPr>
      <w:r w:rsidRPr="0044097E">
        <w:rPr>
          <w:rFonts w:ascii="Arial" w:hAnsi="Arial" w:cs="Arial"/>
          <w:bCs/>
          <w:color w:val="0A2F41" w:themeColor="accent1" w:themeShade="80"/>
          <w:sz w:val="28"/>
          <w:szCs w:val="28"/>
        </w:rPr>
        <w:t xml:space="preserve">2. </w:t>
      </w:r>
      <w:r w:rsidR="00AD28B6" w:rsidRPr="0044097E">
        <w:rPr>
          <w:rStyle w:val="Heading2Char"/>
          <w:rFonts w:ascii="Arial" w:hAnsi="Arial" w:cs="Arial"/>
          <w:sz w:val="28"/>
          <w:szCs w:val="28"/>
        </w:rPr>
        <w:t>Digital Media Tools for Expanding Customer Reach</w:t>
      </w:r>
    </w:p>
    <w:p w14:paraId="37AE2A08" w14:textId="4DDF72AB" w:rsidR="00AD28B6" w:rsidRPr="00682823" w:rsidRDefault="00AD28B6" w:rsidP="0032468C">
      <w:pPr>
        <w:jc w:val="both"/>
        <w:rPr>
          <w:rFonts w:ascii="Arial" w:hAnsi="Arial" w:cs="Arial"/>
        </w:rPr>
      </w:pPr>
      <w:r w:rsidRPr="00682823">
        <w:rPr>
          <w:rFonts w:ascii="Arial" w:hAnsi="Arial" w:cs="Arial"/>
        </w:rPr>
        <w:t xml:space="preserve">Alongside social media, digital tools such as search engine optimization (SEO), email marketing, and content marketing also play a pivotal role in increasing a business's customer base. For example, SEO strategies allow businesses to appear on the first page of search engine results, thus improving visibility and attracting more website visitors (Kotler et al., 2021). </w:t>
      </w:r>
    </w:p>
    <w:p w14:paraId="2F8F49F4" w14:textId="4A6D04F1" w:rsidR="00AD28B6" w:rsidRPr="00682823" w:rsidRDefault="00AD28B6" w:rsidP="0032468C">
      <w:pPr>
        <w:jc w:val="both"/>
        <w:rPr>
          <w:rFonts w:ascii="Arial" w:hAnsi="Arial" w:cs="Arial"/>
        </w:rPr>
      </w:pPr>
      <w:r w:rsidRPr="00682823">
        <w:rPr>
          <w:rFonts w:ascii="Arial" w:hAnsi="Arial" w:cs="Arial"/>
        </w:rPr>
        <w:t xml:space="preserve">Email marketing, another widely used digital tool, allows businesses to send personalized messages to potential and existing customers. According to Chaffey (2020), email marketing is one of the highest ROI digital marketing channels, as it allows businesses to directly reach their audience with promotions, product updates, and newsletters. </w:t>
      </w:r>
    </w:p>
    <w:p w14:paraId="2714CF56" w14:textId="63E79402" w:rsidR="00AD28B6" w:rsidRPr="00682823" w:rsidRDefault="00AD28B6" w:rsidP="0032468C">
      <w:pPr>
        <w:jc w:val="both"/>
        <w:rPr>
          <w:rFonts w:ascii="Arial" w:hAnsi="Arial" w:cs="Arial"/>
        </w:rPr>
      </w:pPr>
      <w:r w:rsidRPr="00682823">
        <w:rPr>
          <w:rFonts w:ascii="Arial" w:hAnsi="Arial" w:cs="Arial"/>
        </w:rPr>
        <w:t xml:space="preserve">Content marketing is also an essential digital strategy for expanding a customer base. By creating valuable, informative, and engaging content—such as blogs, videos, and podcasts—businesses can attract potential customers who are actively seeking information related to their products or services (Pulizzi, 2012). </w:t>
      </w:r>
    </w:p>
    <w:p w14:paraId="6462EAD6" w14:textId="1C8C04C4" w:rsidR="00AD28B6" w:rsidRPr="0044097E" w:rsidRDefault="00AD28B6" w:rsidP="0032468C">
      <w:pPr>
        <w:pStyle w:val="Heading2"/>
        <w:jc w:val="both"/>
        <w:rPr>
          <w:rFonts w:ascii="Arial" w:hAnsi="Arial" w:cs="Arial"/>
          <w:sz w:val="28"/>
          <w:szCs w:val="28"/>
        </w:rPr>
      </w:pPr>
      <w:bookmarkStart w:id="3" w:name="_Toc181735745"/>
      <w:r w:rsidRPr="0044097E">
        <w:rPr>
          <w:rFonts w:ascii="Arial" w:hAnsi="Arial" w:cs="Arial"/>
          <w:sz w:val="28"/>
          <w:szCs w:val="28"/>
        </w:rPr>
        <w:lastRenderedPageBreak/>
        <w:t>3. Advantages of Using Social and Digital Media for Business Expansion</w:t>
      </w:r>
      <w:r w:rsidR="00D71B39" w:rsidRPr="0044097E">
        <w:rPr>
          <w:rFonts w:ascii="Arial" w:hAnsi="Arial" w:cs="Arial"/>
          <w:sz w:val="28"/>
          <w:szCs w:val="28"/>
        </w:rPr>
        <w:t>:</w:t>
      </w:r>
      <w:bookmarkEnd w:id="3"/>
    </w:p>
    <w:p w14:paraId="6CDF0BF5" w14:textId="77777777" w:rsidR="00E40EA0" w:rsidRPr="00682823" w:rsidRDefault="00E40EA0" w:rsidP="0032468C">
      <w:pPr>
        <w:jc w:val="both"/>
        <w:rPr>
          <w:rFonts w:ascii="Arial" w:hAnsi="Arial" w:cs="Arial"/>
          <w:b/>
        </w:rPr>
      </w:pPr>
    </w:p>
    <w:p w14:paraId="41D7F05B" w14:textId="77777777" w:rsidR="00AD28B6" w:rsidRPr="00682823" w:rsidRDefault="00AD28B6" w:rsidP="0032468C">
      <w:pPr>
        <w:jc w:val="both"/>
        <w:rPr>
          <w:rFonts w:ascii="Arial" w:hAnsi="Arial" w:cs="Arial"/>
          <w:b/>
        </w:rPr>
      </w:pPr>
      <w:r w:rsidRPr="00682823">
        <w:rPr>
          <w:rFonts w:ascii="Arial" w:hAnsi="Arial" w:cs="Arial"/>
          <w:b/>
        </w:rPr>
        <w:t>3.1. Cost-Effectiveness</w:t>
      </w:r>
    </w:p>
    <w:p w14:paraId="142C9A05" w14:textId="77777777" w:rsidR="00AD28B6" w:rsidRPr="00682823" w:rsidRDefault="00AD28B6" w:rsidP="0032468C">
      <w:pPr>
        <w:jc w:val="both"/>
        <w:rPr>
          <w:rFonts w:ascii="Arial" w:hAnsi="Arial" w:cs="Arial"/>
        </w:rPr>
      </w:pPr>
      <w:r w:rsidRPr="00682823">
        <w:rPr>
          <w:rFonts w:ascii="Arial" w:hAnsi="Arial" w:cs="Arial"/>
        </w:rPr>
        <w:t>One of the major advantages of using social and digital media to expand a customer base is cost-effectiveness. Traditional marketing methods, such as TV ads, radio spots, or print advertisements, often require significant investment, with limited ability to target specific customer groups. In contrast, digital platforms allow businesses to reach vast numbers of potential customers for a fraction of the cost (Ryan, 2016). Social media platforms like Facebook and Instagram offer both organic reach (through posts) and paid options (through ads), making them accessible for businesses of all sizes.</w:t>
      </w:r>
    </w:p>
    <w:p w14:paraId="0039EBCC" w14:textId="6E9FE2AC" w:rsidR="00BA3086" w:rsidRPr="00682823" w:rsidRDefault="00333BC6" w:rsidP="0032468C">
      <w:pPr>
        <w:jc w:val="both"/>
        <w:rPr>
          <w:rFonts w:ascii="Arial" w:hAnsi="Arial" w:cs="Arial"/>
          <w:b/>
        </w:rPr>
      </w:pPr>
      <w:r w:rsidRPr="00682823">
        <w:rPr>
          <w:rFonts w:ascii="Arial" w:hAnsi="Arial" w:cs="Arial"/>
          <w:b/>
        </w:rPr>
        <w:t xml:space="preserve">3.2 </w:t>
      </w:r>
      <w:r w:rsidR="00BA3086" w:rsidRPr="00682823">
        <w:rPr>
          <w:rFonts w:ascii="Arial" w:hAnsi="Arial" w:cs="Arial"/>
          <w:b/>
        </w:rPr>
        <w:t>Enhanced Customer Engagement</w:t>
      </w:r>
    </w:p>
    <w:p w14:paraId="5CE7B378" w14:textId="707D0AAF" w:rsidR="00BA3086" w:rsidRPr="00682823" w:rsidRDefault="00BA3086" w:rsidP="0032468C">
      <w:pPr>
        <w:jc w:val="both"/>
        <w:rPr>
          <w:rFonts w:ascii="Arial" w:hAnsi="Arial" w:cs="Arial"/>
        </w:rPr>
      </w:pPr>
      <w:r w:rsidRPr="00682823">
        <w:rPr>
          <w:rFonts w:ascii="Arial" w:hAnsi="Arial" w:cs="Arial"/>
        </w:rPr>
        <w:t>Another key advantage of social media is the direct engagement it allows between businesses and consumers. Social platforms foster two-way communication, enabling businesses to receive real-time feedback from customers, answer questions, and address concerns (Mangold &amp; Faulds, 2009). This interaction helps businesses build relationships with customers, which can lead to higher customer satisfaction, loyalty, and ultimately, repeat business (Kaplan &amp; Haenlein, 2010).</w:t>
      </w:r>
    </w:p>
    <w:p w14:paraId="167367A5" w14:textId="1BE3A7E2" w:rsidR="0026364A" w:rsidRPr="0044097E" w:rsidRDefault="00A9182F" w:rsidP="0032468C">
      <w:pPr>
        <w:pStyle w:val="Heading2"/>
        <w:jc w:val="both"/>
        <w:rPr>
          <w:rFonts w:ascii="Arial" w:hAnsi="Arial" w:cs="Arial"/>
          <w:sz w:val="28"/>
          <w:szCs w:val="28"/>
        </w:rPr>
      </w:pPr>
      <w:bookmarkStart w:id="4" w:name="_Toc181735746"/>
      <w:r w:rsidRPr="0044097E">
        <w:rPr>
          <w:rFonts w:ascii="Arial" w:hAnsi="Arial" w:cs="Arial"/>
          <w:sz w:val="28"/>
          <w:szCs w:val="28"/>
        </w:rPr>
        <w:t>4.</w:t>
      </w:r>
      <w:r w:rsidR="0026364A" w:rsidRPr="0044097E">
        <w:rPr>
          <w:rFonts w:ascii="Arial" w:hAnsi="Arial" w:cs="Arial"/>
          <w:sz w:val="28"/>
          <w:szCs w:val="28"/>
        </w:rPr>
        <w:t>Disadvantages of Using Social and Digital Media for Business Expansion</w:t>
      </w:r>
      <w:bookmarkEnd w:id="4"/>
    </w:p>
    <w:p w14:paraId="28244E1E" w14:textId="77777777" w:rsidR="007C559D" w:rsidRPr="00682823" w:rsidRDefault="007C559D" w:rsidP="0032468C">
      <w:pPr>
        <w:jc w:val="both"/>
        <w:rPr>
          <w:rFonts w:ascii="Arial" w:hAnsi="Arial" w:cs="Arial"/>
          <w:b/>
        </w:rPr>
      </w:pPr>
    </w:p>
    <w:p w14:paraId="645BD604" w14:textId="77777777" w:rsidR="0026364A" w:rsidRPr="00682823" w:rsidRDefault="0026364A" w:rsidP="0032468C">
      <w:pPr>
        <w:jc w:val="both"/>
        <w:rPr>
          <w:rFonts w:ascii="Arial" w:hAnsi="Arial" w:cs="Arial"/>
        </w:rPr>
      </w:pPr>
      <w:r w:rsidRPr="00682823">
        <w:rPr>
          <w:rFonts w:ascii="Arial" w:hAnsi="Arial" w:cs="Arial"/>
        </w:rPr>
        <w:t>While social and digital media offer numerous benefits, there are also challenges and risks associated with their use in expanding a customer base.</w:t>
      </w:r>
    </w:p>
    <w:p w14:paraId="322E56AF" w14:textId="77777777" w:rsidR="0026364A" w:rsidRPr="00682823" w:rsidRDefault="0026364A" w:rsidP="0032468C">
      <w:pPr>
        <w:jc w:val="both"/>
        <w:rPr>
          <w:rFonts w:ascii="Arial" w:hAnsi="Arial" w:cs="Arial"/>
          <w:b/>
        </w:rPr>
      </w:pPr>
      <w:r w:rsidRPr="00682823">
        <w:rPr>
          <w:rFonts w:ascii="Arial" w:hAnsi="Arial" w:cs="Arial"/>
          <w:b/>
        </w:rPr>
        <w:t>4.1. Increased Competition</w:t>
      </w:r>
    </w:p>
    <w:p w14:paraId="36C03B63" w14:textId="77777777" w:rsidR="0026364A" w:rsidRPr="00682823" w:rsidRDefault="0026364A" w:rsidP="0032468C">
      <w:pPr>
        <w:jc w:val="both"/>
        <w:rPr>
          <w:rFonts w:ascii="Arial" w:hAnsi="Arial" w:cs="Arial"/>
        </w:rPr>
      </w:pPr>
      <w:r w:rsidRPr="00682823">
        <w:rPr>
          <w:rFonts w:ascii="Arial" w:hAnsi="Arial" w:cs="Arial"/>
        </w:rPr>
        <w:t>The low cost and ease of access to digital marketing tools mean that businesses are not the only ones vying for attention. According to a study by Chaffey (2020), businesses face significant competition on social media, with millions of companies using the same platforms to advertise their products. This saturation can make it difficult for individual businesses to stand out, especially in highly competitive industries. In such environments, businesses may need to invest heavily in paid ads or influencer partnerships to maintain visibility.</w:t>
      </w:r>
    </w:p>
    <w:p w14:paraId="07B30735" w14:textId="77777777" w:rsidR="0026364A" w:rsidRPr="00682823" w:rsidRDefault="0026364A" w:rsidP="0032468C">
      <w:pPr>
        <w:jc w:val="both"/>
        <w:rPr>
          <w:rFonts w:ascii="Arial" w:hAnsi="Arial" w:cs="Arial"/>
          <w:b/>
        </w:rPr>
      </w:pPr>
      <w:r w:rsidRPr="00682823">
        <w:rPr>
          <w:rFonts w:ascii="Arial" w:hAnsi="Arial" w:cs="Arial"/>
          <w:b/>
        </w:rPr>
        <w:t>4.2. Managing Negative Feedback</w:t>
      </w:r>
    </w:p>
    <w:p w14:paraId="7A281F3E" w14:textId="29E1A60A" w:rsidR="0026364A" w:rsidRPr="00682823" w:rsidRDefault="0026364A" w:rsidP="0032468C">
      <w:pPr>
        <w:jc w:val="both"/>
        <w:rPr>
          <w:rFonts w:ascii="Arial" w:hAnsi="Arial" w:cs="Arial"/>
        </w:rPr>
      </w:pPr>
      <w:r w:rsidRPr="00682823">
        <w:rPr>
          <w:rFonts w:ascii="Arial" w:hAnsi="Arial" w:cs="Arial"/>
        </w:rPr>
        <w:t xml:space="preserve">Social media, while offering opportunities for customer engagement, also exposes businesses to public scrutiny. Negative feedback, reviews, or complaints can quickly spread across platforms, damaging a brand's reputation. A single dissatisfied customer can leave a negative comment on a business’s page, which can be viewed </w:t>
      </w:r>
      <w:r w:rsidRPr="00682823">
        <w:rPr>
          <w:rFonts w:ascii="Arial" w:hAnsi="Arial" w:cs="Arial"/>
        </w:rPr>
        <w:lastRenderedPageBreak/>
        <w:t xml:space="preserve">by thousands of potential customers. A lack of a robust strategy for managing these situations can result in loss of trust and credibility (Sterne, 2010). </w:t>
      </w:r>
    </w:p>
    <w:p w14:paraId="7043870E" w14:textId="77777777" w:rsidR="0026364A" w:rsidRPr="00682823" w:rsidRDefault="0026364A" w:rsidP="0032468C">
      <w:pPr>
        <w:jc w:val="both"/>
        <w:rPr>
          <w:rFonts w:ascii="Arial" w:hAnsi="Arial" w:cs="Arial"/>
          <w:b/>
        </w:rPr>
      </w:pPr>
      <w:r w:rsidRPr="00682823">
        <w:rPr>
          <w:rFonts w:ascii="Arial" w:hAnsi="Arial" w:cs="Arial"/>
          <w:b/>
        </w:rPr>
        <w:t>4.3. Privacy and Security Concerns</w:t>
      </w:r>
    </w:p>
    <w:p w14:paraId="69A115C0" w14:textId="77777777" w:rsidR="0026364A" w:rsidRPr="00682823" w:rsidRDefault="0026364A" w:rsidP="0032468C">
      <w:pPr>
        <w:jc w:val="both"/>
        <w:rPr>
          <w:rFonts w:ascii="Arial" w:hAnsi="Arial" w:cs="Arial"/>
        </w:rPr>
      </w:pPr>
      <w:r w:rsidRPr="00682823">
        <w:rPr>
          <w:rFonts w:ascii="Arial" w:hAnsi="Arial" w:cs="Arial"/>
        </w:rPr>
        <w:t>With the rise of data collection, privacy and security issues have become more prominent. As businesses gather more customer data to optimize their digital marketing efforts, they must be vigilant about data protection. The implementation of regulations like the GDPR in Europe highlights the importance of safeguarding customer information and ensuring compliance with privacy laws (Taddeo &amp; Floridi, 2018). Failing to protect customer data can result in fines and loss of customer trust, which could negate the benefits of using digital media tools.</w:t>
      </w:r>
    </w:p>
    <w:p w14:paraId="63CC55B8" w14:textId="77777777" w:rsidR="0026364A" w:rsidRPr="00682823" w:rsidRDefault="0026364A" w:rsidP="0032468C">
      <w:pPr>
        <w:jc w:val="both"/>
        <w:rPr>
          <w:rFonts w:ascii="Arial" w:hAnsi="Arial" w:cs="Arial"/>
          <w:b/>
        </w:rPr>
      </w:pPr>
      <w:r w:rsidRPr="00682823">
        <w:rPr>
          <w:rFonts w:ascii="Arial" w:hAnsi="Arial" w:cs="Arial"/>
          <w:b/>
        </w:rPr>
        <w:t>4.4. Dependence on Algorithm Changes</w:t>
      </w:r>
    </w:p>
    <w:p w14:paraId="31014E0F" w14:textId="77777777" w:rsidR="0026364A" w:rsidRPr="00682823" w:rsidRDefault="0026364A" w:rsidP="0032468C">
      <w:pPr>
        <w:jc w:val="both"/>
        <w:rPr>
          <w:rFonts w:ascii="Arial" w:hAnsi="Arial" w:cs="Arial"/>
        </w:rPr>
      </w:pPr>
      <w:r w:rsidRPr="00682823">
        <w:rPr>
          <w:rFonts w:ascii="Arial" w:hAnsi="Arial" w:cs="Arial"/>
        </w:rPr>
        <w:t>Another potential disadvantage of digital media marketing is the reliance on algorithms that govern the visibility of content on platforms like Facebook, Instagram, and Google. Changes to these algorithms can significantly impact how businesses reach their audiences. For instance, a change in Facebook’s algorithm in 2018 reduced organic reach for business pages, forcing companies to pay for ads to maintain visibility (Kumar, 2018). Businesses must remain adaptable and keep up with these changes to avoid disruptions in their marketing strategies.</w:t>
      </w:r>
    </w:p>
    <w:p w14:paraId="1A1C639A" w14:textId="77777777" w:rsidR="0026364A" w:rsidRPr="0044097E" w:rsidRDefault="0026364A" w:rsidP="0032468C">
      <w:pPr>
        <w:pStyle w:val="Heading2"/>
        <w:jc w:val="both"/>
        <w:rPr>
          <w:rFonts w:ascii="Arial" w:hAnsi="Arial" w:cs="Arial"/>
          <w:sz w:val="28"/>
          <w:szCs w:val="28"/>
        </w:rPr>
      </w:pPr>
      <w:bookmarkStart w:id="5" w:name="_Toc181735747"/>
      <w:r w:rsidRPr="0044097E">
        <w:rPr>
          <w:rFonts w:ascii="Arial" w:hAnsi="Arial" w:cs="Arial"/>
          <w:sz w:val="28"/>
          <w:szCs w:val="28"/>
        </w:rPr>
        <w:t>5. Conclusion</w:t>
      </w:r>
      <w:bookmarkEnd w:id="5"/>
    </w:p>
    <w:p w14:paraId="4E25CFBB" w14:textId="77777777" w:rsidR="0026364A" w:rsidRDefault="0026364A" w:rsidP="0032468C">
      <w:pPr>
        <w:jc w:val="both"/>
        <w:rPr>
          <w:rFonts w:ascii="Arial" w:hAnsi="Arial" w:cs="Arial"/>
        </w:rPr>
      </w:pPr>
      <w:r w:rsidRPr="00682823">
        <w:rPr>
          <w:rFonts w:ascii="Arial" w:hAnsi="Arial" w:cs="Arial"/>
        </w:rPr>
        <w:t>Social and digital media provide businesses with unparalleled opportunities to reach a wider customer base, enhance engagement, and gather actionable data. These platforms offer cost-effective marketing, real-time customer interaction, and the ability to target specific demographics. However, businesses must also be mindful of the challenges, such as intense competition, negative feedback, privacy concerns, and algorithm dependency. By developing robust strategies and staying informed about industry trends, businesses can effectively leverage these tools to grow their customer base and drive long-term success.</w:t>
      </w:r>
    </w:p>
    <w:p w14:paraId="29AB04F8" w14:textId="77777777" w:rsidR="0044097E" w:rsidRDefault="0044097E" w:rsidP="0032468C">
      <w:pPr>
        <w:jc w:val="both"/>
        <w:rPr>
          <w:rFonts w:ascii="Arial" w:hAnsi="Arial" w:cs="Arial"/>
        </w:rPr>
      </w:pPr>
    </w:p>
    <w:p w14:paraId="5BBD77E1" w14:textId="77777777" w:rsidR="0044097E" w:rsidRDefault="0044097E" w:rsidP="0032468C">
      <w:pPr>
        <w:jc w:val="both"/>
        <w:rPr>
          <w:rFonts w:ascii="Arial" w:hAnsi="Arial" w:cs="Arial"/>
        </w:rPr>
      </w:pPr>
    </w:p>
    <w:p w14:paraId="15A161E8" w14:textId="77777777" w:rsidR="0044097E" w:rsidRDefault="0044097E" w:rsidP="0032468C">
      <w:pPr>
        <w:jc w:val="both"/>
        <w:rPr>
          <w:rFonts w:ascii="Arial" w:hAnsi="Arial" w:cs="Arial"/>
        </w:rPr>
      </w:pPr>
    </w:p>
    <w:p w14:paraId="0875305B" w14:textId="77777777" w:rsidR="0044097E" w:rsidRDefault="0044097E" w:rsidP="0032468C">
      <w:pPr>
        <w:jc w:val="both"/>
        <w:rPr>
          <w:rFonts w:ascii="Arial" w:hAnsi="Arial" w:cs="Arial"/>
        </w:rPr>
      </w:pPr>
    </w:p>
    <w:p w14:paraId="5636B870" w14:textId="77777777" w:rsidR="0044097E" w:rsidRDefault="0044097E" w:rsidP="0032468C">
      <w:pPr>
        <w:jc w:val="both"/>
        <w:rPr>
          <w:rFonts w:ascii="Arial" w:hAnsi="Arial" w:cs="Arial"/>
        </w:rPr>
      </w:pPr>
    </w:p>
    <w:p w14:paraId="3CC77BCC" w14:textId="77777777" w:rsidR="0044097E" w:rsidRDefault="0044097E" w:rsidP="0032468C">
      <w:pPr>
        <w:jc w:val="both"/>
        <w:rPr>
          <w:rFonts w:ascii="Arial" w:hAnsi="Arial" w:cs="Arial"/>
        </w:rPr>
      </w:pPr>
    </w:p>
    <w:p w14:paraId="2F30AEFC" w14:textId="77777777" w:rsidR="0044097E" w:rsidRPr="00682823" w:rsidRDefault="0044097E" w:rsidP="0032468C">
      <w:pPr>
        <w:jc w:val="both"/>
        <w:rPr>
          <w:rFonts w:ascii="Arial" w:hAnsi="Arial" w:cs="Arial"/>
        </w:rPr>
      </w:pPr>
    </w:p>
    <w:p w14:paraId="08A7E65E" w14:textId="77777777" w:rsidR="003D765C" w:rsidRPr="00682823" w:rsidRDefault="003D765C" w:rsidP="0032468C">
      <w:pPr>
        <w:jc w:val="both"/>
        <w:rPr>
          <w:rFonts w:ascii="Arial" w:hAnsi="Arial" w:cs="Arial"/>
        </w:rPr>
      </w:pPr>
    </w:p>
    <w:p w14:paraId="1DF9A965" w14:textId="77777777" w:rsidR="000F25F0" w:rsidRPr="0044097E" w:rsidRDefault="000F25F0" w:rsidP="0032468C">
      <w:pPr>
        <w:pStyle w:val="Heading2"/>
        <w:jc w:val="both"/>
        <w:rPr>
          <w:rFonts w:ascii="Arial" w:hAnsi="Arial" w:cs="Arial"/>
          <w:sz w:val="28"/>
          <w:szCs w:val="28"/>
        </w:rPr>
      </w:pPr>
      <w:bookmarkStart w:id="6" w:name="_Toc181735748"/>
      <w:r w:rsidRPr="0044097E">
        <w:rPr>
          <w:rFonts w:ascii="Arial" w:hAnsi="Arial" w:cs="Arial"/>
          <w:sz w:val="28"/>
          <w:szCs w:val="28"/>
        </w:rPr>
        <w:lastRenderedPageBreak/>
        <w:t>References</w:t>
      </w:r>
      <w:bookmarkEnd w:id="6"/>
    </w:p>
    <w:p w14:paraId="78C2B349" w14:textId="77777777" w:rsidR="0053181F" w:rsidRPr="00682823" w:rsidRDefault="0053181F" w:rsidP="0032468C">
      <w:pPr>
        <w:jc w:val="both"/>
        <w:rPr>
          <w:rFonts w:ascii="Arial" w:hAnsi="Arial" w:cs="Arial"/>
        </w:rPr>
      </w:pPr>
    </w:p>
    <w:p w14:paraId="0DE43CF8" w14:textId="77777777" w:rsidR="000F25F0" w:rsidRPr="00682823" w:rsidRDefault="000F25F0" w:rsidP="0032468C">
      <w:pPr>
        <w:jc w:val="both"/>
        <w:rPr>
          <w:rFonts w:ascii="Arial" w:hAnsi="Arial" w:cs="Arial"/>
        </w:rPr>
      </w:pPr>
      <w:r w:rsidRPr="00682823">
        <w:rPr>
          <w:rFonts w:ascii="Arial" w:hAnsi="Arial" w:cs="Arial"/>
        </w:rPr>
        <w:t>Chaffey, D. (2020). </w:t>
      </w:r>
      <w:r w:rsidRPr="00682823">
        <w:rPr>
          <w:rFonts w:ascii="Arial" w:hAnsi="Arial" w:cs="Arial"/>
          <w:i/>
        </w:rPr>
        <w:t>Digital marketing: Strategy, implementation, and practice</w:t>
      </w:r>
      <w:r w:rsidRPr="00682823">
        <w:rPr>
          <w:rFonts w:ascii="Arial" w:hAnsi="Arial" w:cs="Arial"/>
        </w:rPr>
        <w:t> (7th ed.). Pearson Education.</w:t>
      </w:r>
    </w:p>
    <w:p w14:paraId="291B2FC5" w14:textId="77777777" w:rsidR="004D6D09" w:rsidRPr="00682823" w:rsidRDefault="004D6D09" w:rsidP="0032468C">
      <w:pPr>
        <w:jc w:val="both"/>
        <w:rPr>
          <w:rFonts w:ascii="Arial" w:hAnsi="Arial" w:cs="Arial"/>
        </w:rPr>
      </w:pPr>
    </w:p>
    <w:p w14:paraId="0803AF31" w14:textId="77777777" w:rsidR="000F25F0" w:rsidRPr="00682823" w:rsidRDefault="000F25F0" w:rsidP="0032468C">
      <w:pPr>
        <w:jc w:val="both"/>
        <w:rPr>
          <w:rFonts w:ascii="Arial" w:hAnsi="Arial" w:cs="Arial"/>
        </w:rPr>
      </w:pPr>
      <w:r w:rsidRPr="00682823">
        <w:rPr>
          <w:rFonts w:ascii="Arial" w:hAnsi="Arial" w:cs="Arial"/>
        </w:rPr>
        <w:t>Freberg, K., Graham, K., McGaughey, K., &amp; Freberg, L. (2011). Who are the social media influencers? A study of public perceptions of personality. </w:t>
      </w:r>
      <w:r w:rsidRPr="00682823">
        <w:rPr>
          <w:rFonts w:ascii="Arial" w:hAnsi="Arial" w:cs="Arial"/>
          <w:i/>
        </w:rPr>
        <w:t>Public Relations Review, 37</w:t>
      </w:r>
      <w:r w:rsidRPr="00682823">
        <w:rPr>
          <w:rFonts w:ascii="Arial" w:hAnsi="Arial" w:cs="Arial"/>
        </w:rPr>
        <w:t>(1), 90-92.</w:t>
      </w:r>
    </w:p>
    <w:p w14:paraId="2AC00750" w14:textId="77777777" w:rsidR="004D6D09" w:rsidRPr="004D6D09" w:rsidRDefault="004D6D09" w:rsidP="0032468C">
      <w:pPr>
        <w:jc w:val="both"/>
      </w:pPr>
    </w:p>
    <w:p w14:paraId="1064AE04" w14:textId="77777777" w:rsidR="000F25F0" w:rsidRDefault="000F25F0" w:rsidP="0032468C">
      <w:pPr>
        <w:jc w:val="both"/>
      </w:pPr>
      <w:r w:rsidRPr="000F25F0">
        <w:t xml:space="preserve">Kaplan, A. M., &amp; Haenlein, M. (2010). Users of the world, unite! The challenges and opportunities of </w:t>
      </w:r>
      <w:proofErr w:type="gramStart"/>
      <w:r w:rsidRPr="000F25F0">
        <w:t>Social Media</w:t>
      </w:r>
      <w:proofErr w:type="gramEnd"/>
      <w:r w:rsidRPr="000F25F0">
        <w:t>. </w:t>
      </w:r>
      <w:r w:rsidRPr="000F25F0">
        <w:rPr>
          <w:i/>
          <w:iCs/>
        </w:rPr>
        <w:t>Business Horizons, 53</w:t>
      </w:r>
      <w:r w:rsidRPr="000F25F0">
        <w:t>(1), 59-68.</w:t>
      </w:r>
    </w:p>
    <w:p w14:paraId="2CFBC55E" w14:textId="77777777" w:rsidR="004D6D09" w:rsidRPr="004D6D09" w:rsidRDefault="004D6D09" w:rsidP="0032468C">
      <w:pPr>
        <w:jc w:val="both"/>
      </w:pPr>
    </w:p>
    <w:p w14:paraId="0174804F" w14:textId="77777777" w:rsidR="000F25F0" w:rsidRDefault="000F25F0" w:rsidP="0032468C">
      <w:pPr>
        <w:jc w:val="both"/>
      </w:pPr>
      <w:r w:rsidRPr="000F25F0">
        <w:t>Kotler, P., Kartajaya, H., &amp; Setiawan, I. (2021). </w:t>
      </w:r>
      <w:r w:rsidRPr="000F25F0">
        <w:rPr>
          <w:i/>
          <w:iCs/>
        </w:rPr>
        <w:t>Marketing 5.0: Technology for humanity.</w:t>
      </w:r>
      <w:r w:rsidRPr="000F25F0">
        <w:t> Wiley.</w:t>
      </w:r>
    </w:p>
    <w:p w14:paraId="0F6B198E" w14:textId="77777777" w:rsidR="00CE614B" w:rsidRPr="00CE614B" w:rsidRDefault="00CE614B" w:rsidP="0032468C">
      <w:pPr>
        <w:jc w:val="both"/>
      </w:pPr>
    </w:p>
    <w:p w14:paraId="6D6B1AA8" w14:textId="77777777" w:rsidR="000F25F0" w:rsidRPr="00682823" w:rsidRDefault="000F25F0" w:rsidP="0032468C">
      <w:pPr>
        <w:jc w:val="both"/>
        <w:rPr>
          <w:rFonts w:ascii="Arial" w:hAnsi="Arial" w:cs="Arial"/>
        </w:rPr>
      </w:pPr>
      <w:r w:rsidRPr="00682823">
        <w:rPr>
          <w:rFonts w:ascii="Arial" w:hAnsi="Arial" w:cs="Arial"/>
        </w:rPr>
        <w:t>Kumar, V. (2018). A framework for social media marketing. </w:t>
      </w:r>
      <w:r w:rsidRPr="00682823">
        <w:rPr>
          <w:rFonts w:ascii="Arial" w:hAnsi="Arial" w:cs="Arial"/>
          <w:i/>
        </w:rPr>
        <w:t>Journal of the Academy of Marketing Science, 46</w:t>
      </w:r>
      <w:r w:rsidRPr="00682823">
        <w:rPr>
          <w:rFonts w:ascii="Arial" w:hAnsi="Arial" w:cs="Arial"/>
        </w:rPr>
        <w:t>(1), 1-19.</w:t>
      </w:r>
    </w:p>
    <w:p w14:paraId="49077FC7" w14:textId="77777777" w:rsidR="009546E8" w:rsidRPr="009546E8" w:rsidRDefault="009546E8" w:rsidP="0032468C">
      <w:pPr>
        <w:jc w:val="both"/>
      </w:pPr>
    </w:p>
    <w:p w14:paraId="0278CEB2" w14:textId="2C5CA536" w:rsidR="000F25F0" w:rsidRPr="00682823" w:rsidRDefault="000F25F0" w:rsidP="0032468C">
      <w:pPr>
        <w:jc w:val="both"/>
        <w:rPr>
          <w:rFonts w:ascii="Arial" w:hAnsi="Arial" w:cs="Arial"/>
        </w:rPr>
      </w:pPr>
      <w:r w:rsidRPr="00682823">
        <w:rPr>
          <w:rFonts w:ascii="Arial" w:hAnsi="Arial" w:cs="Arial"/>
        </w:rPr>
        <w:t>Mangold, W. G., &amp; Faulds, D. J. (2009). Social media: The new hybrid element of the promotion mix. </w:t>
      </w:r>
      <w:r w:rsidRPr="00682823">
        <w:rPr>
          <w:rFonts w:ascii="Arial" w:hAnsi="Arial" w:cs="Arial"/>
          <w:i/>
        </w:rPr>
        <w:t>Business Horizons, 52</w:t>
      </w:r>
      <w:r w:rsidRPr="00682823">
        <w:rPr>
          <w:rFonts w:ascii="Arial" w:hAnsi="Arial" w:cs="Arial"/>
        </w:rPr>
        <w:t>(4), 357-365.</w:t>
      </w:r>
    </w:p>
    <w:p w14:paraId="504D424F" w14:textId="22F463E7" w:rsidR="000F25F0" w:rsidRPr="000F25F0" w:rsidRDefault="000F25F0" w:rsidP="0032468C">
      <w:pPr>
        <w:jc w:val="both"/>
      </w:pPr>
      <w:r w:rsidRPr="000F25F0">
        <w:rPr>
          <w:i/>
          <w:iCs/>
        </w:rPr>
        <w:t xml:space="preserve"> </w:t>
      </w:r>
    </w:p>
    <w:p w14:paraId="3F2A586A" w14:textId="77777777" w:rsidR="0026364A" w:rsidRPr="0026364A" w:rsidRDefault="0026364A" w:rsidP="0032468C">
      <w:pPr>
        <w:jc w:val="both"/>
      </w:pPr>
    </w:p>
    <w:p w14:paraId="1B6B0D2C" w14:textId="77777777" w:rsidR="00BA3086" w:rsidRPr="00BA3086" w:rsidRDefault="00BA3086" w:rsidP="0032468C">
      <w:pPr>
        <w:jc w:val="both"/>
      </w:pPr>
    </w:p>
    <w:p w14:paraId="18D7DF04" w14:textId="77777777" w:rsidR="00AD28B6" w:rsidRPr="00AD28B6" w:rsidRDefault="00AD28B6" w:rsidP="0032468C">
      <w:pPr>
        <w:jc w:val="both"/>
      </w:pPr>
    </w:p>
    <w:p w14:paraId="5C237D26" w14:textId="77777777" w:rsidR="00AD28B6" w:rsidRDefault="00AD28B6" w:rsidP="0032468C">
      <w:pPr>
        <w:jc w:val="both"/>
      </w:pPr>
    </w:p>
    <w:p w14:paraId="18CF5B46" w14:textId="77777777" w:rsidR="00AD28B6" w:rsidRDefault="00AD28B6" w:rsidP="0032468C">
      <w:pPr>
        <w:jc w:val="both"/>
      </w:pPr>
    </w:p>
    <w:p w14:paraId="74CB2DB1" w14:textId="77777777" w:rsidR="00AD28B6" w:rsidRDefault="00AD28B6" w:rsidP="0032468C">
      <w:pPr>
        <w:jc w:val="both"/>
      </w:pPr>
    </w:p>
    <w:p w14:paraId="31B7F116" w14:textId="77777777" w:rsidR="00D84341" w:rsidRPr="00D84341" w:rsidRDefault="00D84341" w:rsidP="0032468C">
      <w:pPr>
        <w:jc w:val="both"/>
      </w:pPr>
    </w:p>
    <w:p w14:paraId="5B288194" w14:textId="77777777" w:rsidR="00D84341" w:rsidRDefault="00D84341" w:rsidP="0032468C">
      <w:pPr>
        <w:jc w:val="both"/>
      </w:pPr>
    </w:p>
    <w:sectPr w:rsidR="00D8434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2ABEE" w14:textId="77777777" w:rsidR="008D1B64" w:rsidRDefault="008D1B64" w:rsidP="0044097E">
      <w:pPr>
        <w:spacing w:after="0" w:line="240" w:lineRule="auto"/>
      </w:pPr>
      <w:r>
        <w:separator/>
      </w:r>
    </w:p>
  </w:endnote>
  <w:endnote w:type="continuationSeparator" w:id="0">
    <w:p w14:paraId="190D4C3D" w14:textId="77777777" w:rsidR="008D1B64" w:rsidRDefault="008D1B64" w:rsidP="00440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5726631"/>
      <w:docPartObj>
        <w:docPartGallery w:val="Page Numbers (Bottom of Page)"/>
        <w:docPartUnique/>
      </w:docPartObj>
    </w:sdtPr>
    <w:sdtEndPr>
      <w:rPr>
        <w:noProof/>
      </w:rPr>
    </w:sdtEndPr>
    <w:sdtContent>
      <w:p w14:paraId="4F1FA03C" w14:textId="1D908966" w:rsidR="0044097E" w:rsidRDefault="004409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725940" w14:textId="77777777" w:rsidR="0044097E" w:rsidRDefault="004409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C2FB6C" w14:textId="77777777" w:rsidR="008D1B64" w:rsidRDefault="008D1B64" w:rsidP="0044097E">
      <w:pPr>
        <w:spacing w:after="0" w:line="240" w:lineRule="auto"/>
      </w:pPr>
      <w:r>
        <w:separator/>
      </w:r>
    </w:p>
  </w:footnote>
  <w:footnote w:type="continuationSeparator" w:id="0">
    <w:p w14:paraId="439E5B8D" w14:textId="77777777" w:rsidR="008D1B64" w:rsidRDefault="008D1B64" w:rsidP="004409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E869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8034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341"/>
    <w:rsid w:val="00016F3E"/>
    <w:rsid w:val="00034776"/>
    <w:rsid w:val="000364CB"/>
    <w:rsid w:val="000A016A"/>
    <w:rsid w:val="000B0EE2"/>
    <w:rsid w:val="000D76DD"/>
    <w:rsid w:val="000F25F0"/>
    <w:rsid w:val="001B2BCC"/>
    <w:rsid w:val="00252937"/>
    <w:rsid w:val="0026364A"/>
    <w:rsid w:val="002655FD"/>
    <w:rsid w:val="00292446"/>
    <w:rsid w:val="002B0FFC"/>
    <w:rsid w:val="002B2889"/>
    <w:rsid w:val="002C5F77"/>
    <w:rsid w:val="002C62BA"/>
    <w:rsid w:val="002D5E38"/>
    <w:rsid w:val="0032468C"/>
    <w:rsid w:val="00333BC6"/>
    <w:rsid w:val="003B396D"/>
    <w:rsid w:val="003B6BF0"/>
    <w:rsid w:val="003D629E"/>
    <w:rsid w:val="003D765C"/>
    <w:rsid w:val="003E0E59"/>
    <w:rsid w:val="00417EE4"/>
    <w:rsid w:val="0044097E"/>
    <w:rsid w:val="004D6D09"/>
    <w:rsid w:val="0053181F"/>
    <w:rsid w:val="00563D9F"/>
    <w:rsid w:val="005F5BB1"/>
    <w:rsid w:val="0062567B"/>
    <w:rsid w:val="00670344"/>
    <w:rsid w:val="00682823"/>
    <w:rsid w:val="00696FCF"/>
    <w:rsid w:val="00765F8F"/>
    <w:rsid w:val="007C559D"/>
    <w:rsid w:val="00853627"/>
    <w:rsid w:val="008D1B64"/>
    <w:rsid w:val="008D3CE1"/>
    <w:rsid w:val="009023C0"/>
    <w:rsid w:val="009546E8"/>
    <w:rsid w:val="0097483C"/>
    <w:rsid w:val="00995683"/>
    <w:rsid w:val="009A17E5"/>
    <w:rsid w:val="009E586E"/>
    <w:rsid w:val="00A9182F"/>
    <w:rsid w:val="00AD28B6"/>
    <w:rsid w:val="00B76D08"/>
    <w:rsid w:val="00BA3086"/>
    <w:rsid w:val="00C24446"/>
    <w:rsid w:val="00CA2F27"/>
    <w:rsid w:val="00CE614B"/>
    <w:rsid w:val="00D31B4B"/>
    <w:rsid w:val="00D45F0A"/>
    <w:rsid w:val="00D71B39"/>
    <w:rsid w:val="00D84341"/>
    <w:rsid w:val="00DC373D"/>
    <w:rsid w:val="00DD274B"/>
    <w:rsid w:val="00E12F88"/>
    <w:rsid w:val="00E40EA0"/>
    <w:rsid w:val="00E7351E"/>
    <w:rsid w:val="00ED09DD"/>
    <w:rsid w:val="00F37A14"/>
    <w:rsid w:val="00F719AC"/>
    <w:rsid w:val="00F724F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AABF64"/>
  <w15:chartTrackingRefBased/>
  <w15:docId w15:val="{37130B01-4700-C04E-937B-D68ECA2E3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3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43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3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3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3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3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3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3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3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3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43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3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3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3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3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3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3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341"/>
    <w:rPr>
      <w:rFonts w:eastAsiaTheme="majorEastAsia" w:cstheme="majorBidi"/>
      <w:color w:val="272727" w:themeColor="text1" w:themeTint="D8"/>
    </w:rPr>
  </w:style>
  <w:style w:type="paragraph" w:styleId="Title">
    <w:name w:val="Title"/>
    <w:basedOn w:val="Normal"/>
    <w:next w:val="Normal"/>
    <w:link w:val="TitleChar"/>
    <w:uiPriority w:val="10"/>
    <w:qFormat/>
    <w:rsid w:val="00D843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3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3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3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341"/>
    <w:pPr>
      <w:spacing w:before="160"/>
      <w:jc w:val="center"/>
    </w:pPr>
    <w:rPr>
      <w:i/>
      <w:iCs/>
      <w:color w:val="404040" w:themeColor="text1" w:themeTint="BF"/>
    </w:rPr>
  </w:style>
  <w:style w:type="character" w:customStyle="1" w:styleId="QuoteChar">
    <w:name w:val="Quote Char"/>
    <w:basedOn w:val="DefaultParagraphFont"/>
    <w:link w:val="Quote"/>
    <w:uiPriority w:val="29"/>
    <w:rsid w:val="00D84341"/>
    <w:rPr>
      <w:i/>
      <w:iCs/>
      <w:color w:val="404040" w:themeColor="text1" w:themeTint="BF"/>
    </w:rPr>
  </w:style>
  <w:style w:type="paragraph" w:styleId="ListParagraph">
    <w:name w:val="List Paragraph"/>
    <w:basedOn w:val="Normal"/>
    <w:uiPriority w:val="34"/>
    <w:qFormat/>
    <w:rsid w:val="00D84341"/>
    <w:pPr>
      <w:ind w:left="720"/>
      <w:contextualSpacing/>
    </w:pPr>
  </w:style>
  <w:style w:type="character" w:styleId="IntenseEmphasis">
    <w:name w:val="Intense Emphasis"/>
    <w:basedOn w:val="DefaultParagraphFont"/>
    <w:uiPriority w:val="21"/>
    <w:qFormat/>
    <w:rsid w:val="00D84341"/>
    <w:rPr>
      <w:i/>
      <w:iCs/>
      <w:color w:val="0F4761" w:themeColor="accent1" w:themeShade="BF"/>
    </w:rPr>
  </w:style>
  <w:style w:type="paragraph" w:styleId="IntenseQuote">
    <w:name w:val="Intense Quote"/>
    <w:basedOn w:val="Normal"/>
    <w:next w:val="Normal"/>
    <w:link w:val="IntenseQuoteChar"/>
    <w:uiPriority w:val="30"/>
    <w:qFormat/>
    <w:rsid w:val="00D843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341"/>
    <w:rPr>
      <w:i/>
      <w:iCs/>
      <w:color w:val="0F4761" w:themeColor="accent1" w:themeShade="BF"/>
    </w:rPr>
  </w:style>
  <w:style w:type="character" w:styleId="IntenseReference">
    <w:name w:val="Intense Reference"/>
    <w:basedOn w:val="DefaultParagraphFont"/>
    <w:uiPriority w:val="32"/>
    <w:qFormat/>
    <w:rsid w:val="00D84341"/>
    <w:rPr>
      <w:b/>
      <w:bCs/>
      <w:smallCaps/>
      <w:color w:val="0F4761" w:themeColor="accent1" w:themeShade="BF"/>
      <w:spacing w:val="5"/>
    </w:rPr>
  </w:style>
  <w:style w:type="paragraph" w:styleId="TOCHeading">
    <w:name w:val="TOC Heading"/>
    <w:basedOn w:val="Heading1"/>
    <w:next w:val="Normal"/>
    <w:uiPriority w:val="39"/>
    <w:unhideWhenUsed/>
    <w:qFormat/>
    <w:rsid w:val="00D45F0A"/>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D45F0A"/>
    <w:pPr>
      <w:spacing w:after="100"/>
      <w:ind w:left="240"/>
    </w:pPr>
  </w:style>
  <w:style w:type="character" w:styleId="Hyperlink">
    <w:name w:val="Hyperlink"/>
    <w:basedOn w:val="DefaultParagraphFont"/>
    <w:uiPriority w:val="99"/>
    <w:unhideWhenUsed/>
    <w:rsid w:val="00D45F0A"/>
    <w:rPr>
      <w:color w:val="467886" w:themeColor="hyperlink"/>
      <w:u w:val="single"/>
    </w:rPr>
  </w:style>
  <w:style w:type="paragraph" w:styleId="Header">
    <w:name w:val="header"/>
    <w:basedOn w:val="Normal"/>
    <w:link w:val="HeaderChar"/>
    <w:uiPriority w:val="99"/>
    <w:unhideWhenUsed/>
    <w:rsid w:val="00440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97E"/>
  </w:style>
  <w:style w:type="paragraph" w:styleId="Footer">
    <w:name w:val="footer"/>
    <w:basedOn w:val="Normal"/>
    <w:link w:val="FooterChar"/>
    <w:uiPriority w:val="99"/>
    <w:unhideWhenUsed/>
    <w:rsid w:val="00440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8354">
      <w:bodyDiv w:val="1"/>
      <w:marLeft w:val="0"/>
      <w:marRight w:val="0"/>
      <w:marTop w:val="0"/>
      <w:marBottom w:val="0"/>
      <w:divBdr>
        <w:top w:val="none" w:sz="0" w:space="0" w:color="auto"/>
        <w:left w:val="none" w:sz="0" w:space="0" w:color="auto"/>
        <w:bottom w:val="none" w:sz="0" w:space="0" w:color="auto"/>
        <w:right w:val="none" w:sz="0" w:space="0" w:color="auto"/>
      </w:divBdr>
    </w:div>
    <w:div w:id="121733031">
      <w:bodyDiv w:val="1"/>
      <w:marLeft w:val="0"/>
      <w:marRight w:val="0"/>
      <w:marTop w:val="0"/>
      <w:marBottom w:val="0"/>
      <w:divBdr>
        <w:top w:val="none" w:sz="0" w:space="0" w:color="auto"/>
        <w:left w:val="none" w:sz="0" w:space="0" w:color="auto"/>
        <w:bottom w:val="none" w:sz="0" w:space="0" w:color="auto"/>
        <w:right w:val="none" w:sz="0" w:space="0" w:color="auto"/>
      </w:divBdr>
    </w:div>
    <w:div w:id="601381219">
      <w:bodyDiv w:val="1"/>
      <w:marLeft w:val="0"/>
      <w:marRight w:val="0"/>
      <w:marTop w:val="0"/>
      <w:marBottom w:val="0"/>
      <w:divBdr>
        <w:top w:val="none" w:sz="0" w:space="0" w:color="auto"/>
        <w:left w:val="none" w:sz="0" w:space="0" w:color="auto"/>
        <w:bottom w:val="none" w:sz="0" w:space="0" w:color="auto"/>
        <w:right w:val="none" w:sz="0" w:space="0" w:color="auto"/>
      </w:divBdr>
    </w:div>
    <w:div w:id="670908247">
      <w:bodyDiv w:val="1"/>
      <w:marLeft w:val="0"/>
      <w:marRight w:val="0"/>
      <w:marTop w:val="0"/>
      <w:marBottom w:val="0"/>
      <w:divBdr>
        <w:top w:val="none" w:sz="0" w:space="0" w:color="auto"/>
        <w:left w:val="none" w:sz="0" w:space="0" w:color="auto"/>
        <w:bottom w:val="none" w:sz="0" w:space="0" w:color="auto"/>
        <w:right w:val="none" w:sz="0" w:space="0" w:color="auto"/>
      </w:divBdr>
    </w:div>
    <w:div w:id="964384692">
      <w:bodyDiv w:val="1"/>
      <w:marLeft w:val="0"/>
      <w:marRight w:val="0"/>
      <w:marTop w:val="0"/>
      <w:marBottom w:val="0"/>
      <w:divBdr>
        <w:top w:val="none" w:sz="0" w:space="0" w:color="auto"/>
        <w:left w:val="none" w:sz="0" w:space="0" w:color="auto"/>
        <w:bottom w:val="none" w:sz="0" w:space="0" w:color="auto"/>
        <w:right w:val="none" w:sz="0" w:space="0" w:color="auto"/>
      </w:divBdr>
    </w:div>
    <w:div w:id="1250623715">
      <w:bodyDiv w:val="1"/>
      <w:marLeft w:val="0"/>
      <w:marRight w:val="0"/>
      <w:marTop w:val="0"/>
      <w:marBottom w:val="0"/>
      <w:divBdr>
        <w:top w:val="none" w:sz="0" w:space="0" w:color="auto"/>
        <w:left w:val="none" w:sz="0" w:space="0" w:color="auto"/>
        <w:bottom w:val="none" w:sz="0" w:space="0" w:color="auto"/>
        <w:right w:val="none" w:sz="0" w:space="0" w:color="auto"/>
      </w:divBdr>
    </w:div>
    <w:div w:id="1485078284">
      <w:bodyDiv w:val="1"/>
      <w:marLeft w:val="0"/>
      <w:marRight w:val="0"/>
      <w:marTop w:val="0"/>
      <w:marBottom w:val="0"/>
      <w:divBdr>
        <w:top w:val="none" w:sz="0" w:space="0" w:color="auto"/>
        <w:left w:val="none" w:sz="0" w:space="0" w:color="auto"/>
        <w:bottom w:val="none" w:sz="0" w:space="0" w:color="auto"/>
        <w:right w:val="none" w:sz="0" w:space="0" w:color="auto"/>
      </w:divBdr>
    </w:div>
    <w:div w:id="1734233961">
      <w:bodyDiv w:val="1"/>
      <w:marLeft w:val="0"/>
      <w:marRight w:val="0"/>
      <w:marTop w:val="0"/>
      <w:marBottom w:val="0"/>
      <w:divBdr>
        <w:top w:val="none" w:sz="0" w:space="0" w:color="auto"/>
        <w:left w:val="none" w:sz="0" w:space="0" w:color="auto"/>
        <w:bottom w:val="none" w:sz="0" w:space="0" w:color="auto"/>
        <w:right w:val="none" w:sz="0" w:space="0" w:color="auto"/>
      </w:divBdr>
    </w:div>
    <w:div w:id="1762606873">
      <w:bodyDiv w:val="1"/>
      <w:marLeft w:val="0"/>
      <w:marRight w:val="0"/>
      <w:marTop w:val="0"/>
      <w:marBottom w:val="0"/>
      <w:divBdr>
        <w:top w:val="none" w:sz="0" w:space="0" w:color="auto"/>
        <w:left w:val="none" w:sz="0" w:space="0" w:color="auto"/>
        <w:bottom w:val="none" w:sz="0" w:space="0" w:color="auto"/>
        <w:right w:val="none" w:sz="0" w:space="0" w:color="auto"/>
      </w:divBdr>
    </w:div>
    <w:div w:id="207935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E0A2C-047C-0F4F-BFF0-14F5625E2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1200</Words>
  <Characters>7087</Characters>
  <Application>Microsoft Office Word</Application>
  <DocSecurity>0</DocSecurity>
  <Lines>184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Ana Puiu (2232323)</dc:creator>
  <cp:keywords/>
  <dc:description/>
  <cp:lastModifiedBy>Dumitroae Nicoleta</cp:lastModifiedBy>
  <cp:revision>3</cp:revision>
  <dcterms:created xsi:type="dcterms:W3CDTF">2024-12-17T15:23:00Z</dcterms:created>
  <dcterms:modified xsi:type="dcterms:W3CDTF">2024-12-17T15:25:00Z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83f09c7fedcb926fa5fffaf5e3ac0b1ea38f766c4efeedc6e29e0b2670c4ed24</vt:lpwstr>
  </property>
</Properties>
</file>