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339582693"/>
        <w:docPartObj>
          <w:docPartGallery w:val="Cover Pages"/>
          <w:docPartUnique/>
        </w:docPartObj>
      </w:sdtPr>
      <w:sdtEndPr>
        <w:rPr>
          <w:rStyle w:val="Heading1Char"/>
          <w:rFonts w:eastAsiaTheme="majorEastAsia"/>
          <w:b/>
          <w:color w:val="2F5496" w:themeColor="accent1" w:themeShade="BF"/>
        </w:rPr>
      </w:sdtEndPr>
      <w:sdtContent>
        <w:p w:rsidR="000A31A7" w:rsidRPr="0010555F" w:rsidRDefault="000A31A7" w:rsidP="0010555F">
          <w:pPr>
            <w:spacing w:line="360" w:lineRule="auto"/>
            <w:jc w:val="both"/>
            <w:rPr>
              <w:rFonts w:ascii="Arial" w:hAnsi="Arial" w:cs="Arial"/>
              <w:sz w:val="24"/>
              <w:szCs w:val="24"/>
            </w:rPr>
          </w:pPr>
          <w:r w:rsidRPr="0010555F">
            <w:rPr>
              <w:rFonts w:ascii="Arial" w:hAnsi="Arial" w:cs="Arial"/>
              <w:noProof/>
              <w:sz w:val="24"/>
              <w:szCs w:val="24"/>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A31A7" w:rsidRDefault="00D036F0">
                                    <w:pPr>
                                      <w:pStyle w:val="Title"/>
                                      <w:jc w:val="right"/>
                                      <w:rPr>
                                        <w:caps/>
                                        <w:color w:val="FFFFFF" w:themeColor="background1"/>
                                        <w:sz w:val="80"/>
                                        <w:szCs w:val="80"/>
                                      </w:rPr>
                                    </w:pPr>
                                    <w:r>
                                      <w:rPr>
                                        <w:caps/>
                                        <w:color w:val="FFFFFF" w:themeColor="background1"/>
                                        <w:sz w:val="80"/>
                                        <w:szCs w:val="80"/>
                                      </w:rPr>
                                      <w:t xml:space="preserve">MENU ENGINEERING. </w:t>
                                    </w:r>
                                    <w:proofErr w:type="gramStart"/>
                                    <w:r>
                                      <w:rPr>
                                        <w:caps/>
                                        <w:color w:val="FFFFFF" w:themeColor="background1"/>
                                        <w:sz w:val="80"/>
                                        <w:szCs w:val="80"/>
                                      </w:rPr>
                                      <w:t>2ND</w:t>
                                    </w:r>
                                    <w:proofErr w:type="gramEnd"/>
                                    <w:r>
                                      <w:rPr>
                                        <w:caps/>
                                        <w:color w:val="FFFFFF" w:themeColor="background1"/>
                                        <w:sz w:val="80"/>
                                        <w:szCs w:val="80"/>
                                      </w:rPr>
                                      <w:t xml:space="preserve"> ASSIGNMENT.</w:t>
                                    </w:r>
                                  </w:p>
                                </w:sdtContent>
                              </w:sdt>
                              <w:p w:rsidR="000A31A7" w:rsidRDefault="000A31A7">
                                <w:pPr>
                                  <w:spacing w:before="240"/>
                                  <w:ind w:left="720"/>
                                  <w:jc w:val="right"/>
                                  <w:rPr>
                                    <w:color w:val="FFFFFF" w:themeColor="background1"/>
                                  </w:rPr>
                                </w:pPr>
                              </w:p>
                              <w:sdt>
                                <w:sdtP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Abstract"/>
                                  <w:id w:val="-1812170092"/>
                                  <w:dataBinding w:prefixMappings="xmlns:ns0='http://schemas.microsoft.com/office/2006/coverPageProps'" w:xpath="/ns0:CoverPageProperties[1]/ns0:Abstract[1]" w:storeItemID="{55AF091B-3C7A-41E3-B477-F2FDAA23CFDA}"/>
                                  <w:text/>
                                </w:sdtPr>
                                <w:sdtContent>
                                  <w:p w:rsidR="000A31A7" w:rsidRPr="00D036F0" w:rsidRDefault="00D036F0">
                                    <w:pPr>
                                      <w:spacing w:before="240"/>
                                      <w:ind w:left="1008"/>
                                      <w:jc w:val="right"/>
                                      <w:rPr>
                                        <w:rFonts w:ascii="Arial" w:hAnsi="Arial" w:cs="Arial"/>
                                        <w:b/>
                                        <w:color w:val="FFFFFF" w:themeColor="background1"/>
                                        <w:sz w:val="24"/>
                                        <w:szCs w:val="24"/>
                                      </w:rPr>
                                    </w:pP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SYED TAWHID AHMED. STUDENT ID: 2244689 </w:t>
                                    </w:r>
                                    <w: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BMIH4002. </w:t>
                                    </w:r>
                                    <w: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TUTOR: Philippa Fitzgerald</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4472c4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A31A7" w:rsidRDefault="00D036F0">
                              <w:pPr>
                                <w:pStyle w:val="Title"/>
                                <w:jc w:val="right"/>
                                <w:rPr>
                                  <w:caps/>
                                  <w:color w:val="FFFFFF" w:themeColor="background1"/>
                                  <w:sz w:val="80"/>
                                  <w:szCs w:val="80"/>
                                </w:rPr>
                              </w:pPr>
                              <w:r>
                                <w:rPr>
                                  <w:caps/>
                                  <w:color w:val="FFFFFF" w:themeColor="background1"/>
                                  <w:sz w:val="80"/>
                                  <w:szCs w:val="80"/>
                                </w:rPr>
                                <w:t xml:space="preserve">MENU ENGINEERING. </w:t>
                              </w:r>
                              <w:proofErr w:type="gramStart"/>
                              <w:r>
                                <w:rPr>
                                  <w:caps/>
                                  <w:color w:val="FFFFFF" w:themeColor="background1"/>
                                  <w:sz w:val="80"/>
                                  <w:szCs w:val="80"/>
                                </w:rPr>
                                <w:t>2ND</w:t>
                              </w:r>
                              <w:proofErr w:type="gramEnd"/>
                              <w:r>
                                <w:rPr>
                                  <w:caps/>
                                  <w:color w:val="FFFFFF" w:themeColor="background1"/>
                                  <w:sz w:val="80"/>
                                  <w:szCs w:val="80"/>
                                </w:rPr>
                                <w:t xml:space="preserve"> ASSIGNMENT.</w:t>
                              </w:r>
                            </w:p>
                          </w:sdtContent>
                        </w:sdt>
                        <w:p w:rsidR="000A31A7" w:rsidRDefault="000A31A7">
                          <w:pPr>
                            <w:spacing w:before="240"/>
                            <w:ind w:left="720"/>
                            <w:jc w:val="right"/>
                            <w:rPr>
                              <w:color w:val="FFFFFF" w:themeColor="background1"/>
                            </w:rPr>
                          </w:pPr>
                        </w:p>
                        <w:sdt>
                          <w:sdtP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Abstract"/>
                            <w:id w:val="-1812170092"/>
                            <w:dataBinding w:prefixMappings="xmlns:ns0='http://schemas.microsoft.com/office/2006/coverPageProps'" w:xpath="/ns0:CoverPageProperties[1]/ns0:Abstract[1]" w:storeItemID="{55AF091B-3C7A-41E3-B477-F2FDAA23CFDA}"/>
                            <w:text/>
                          </w:sdtPr>
                          <w:sdtContent>
                            <w:p w:rsidR="000A31A7" w:rsidRPr="00D036F0" w:rsidRDefault="00D036F0">
                              <w:pPr>
                                <w:spacing w:before="240"/>
                                <w:ind w:left="1008"/>
                                <w:jc w:val="right"/>
                                <w:rPr>
                                  <w:rFonts w:ascii="Arial" w:hAnsi="Arial" w:cs="Arial"/>
                                  <w:b/>
                                  <w:color w:val="FFFFFF" w:themeColor="background1"/>
                                  <w:sz w:val="24"/>
                                  <w:szCs w:val="24"/>
                                </w:rPr>
                              </w:pP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SYED TAWHID AHMED. STUDENT ID: 2244689 </w:t>
                              </w:r>
                              <w: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BMIH4002. </w:t>
                              </w:r>
                              <w:r>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D036F0">
                                <w:rPr>
                                  <w:rFonts w:ascii="Cooper Black" w:hAnsi="Cooper Black" w:cs="Arial"/>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TUTOR: Philippa Fitzgerald</w:t>
                              </w:r>
                            </w:p>
                          </w:sdtContent>
                        </w:sdt>
                      </w:txbxContent>
                    </v:textbox>
                    <w10:wrap anchorx="page" anchory="page"/>
                  </v:rect>
                </w:pict>
              </mc:Fallback>
            </mc:AlternateContent>
          </w:r>
          <w:r w:rsidRPr="0010555F">
            <w:rPr>
              <w:rFonts w:ascii="Arial" w:hAnsi="Arial" w:cs="Arial"/>
              <w:noProof/>
              <w:sz w:val="24"/>
              <w:szCs w:val="24"/>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A31A7" w:rsidRPr="0010555F" w:rsidRDefault="000A31A7">
                                    <w:pPr>
                                      <w:pStyle w:val="Subtitle"/>
                                      <w:rPr>
                                        <w:rFonts w:cstheme="minorBidi"/>
                                        <w:color w:val="FFFFFF" w:themeColor="background1"/>
                                        <w:sz w:val="28"/>
                                        <w:szCs w:val="28"/>
                                      </w:rPr>
                                    </w:pPr>
                                    <w:r w:rsidRPr="0010555F">
                                      <w:rPr>
                                        <w:rFonts w:cstheme="minorBidi"/>
                                        <w:color w:val="FFFFFF" w:themeColor="background1"/>
                                        <w:sz w:val="28"/>
                                        <w:szCs w:val="28"/>
                                      </w:rPr>
                                      <w:t>Cube Restaurant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472"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A31A7" w:rsidRPr="0010555F" w:rsidRDefault="000A31A7">
                              <w:pPr>
                                <w:pStyle w:val="Subtitle"/>
                                <w:rPr>
                                  <w:rFonts w:cstheme="minorBidi"/>
                                  <w:color w:val="FFFFFF" w:themeColor="background1"/>
                                  <w:sz w:val="28"/>
                                  <w:szCs w:val="28"/>
                                </w:rPr>
                              </w:pPr>
                              <w:r w:rsidRPr="0010555F">
                                <w:rPr>
                                  <w:rFonts w:cstheme="minorBidi"/>
                                  <w:color w:val="FFFFFF" w:themeColor="background1"/>
                                  <w:sz w:val="28"/>
                                  <w:szCs w:val="28"/>
                                </w:rPr>
                                <w:t>Cube Restaurant</w:t>
                              </w:r>
                            </w:p>
                          </w:sdtContent>
                        </w:sdt>
                      </w:txbxContent>
                    </v:textbox>
                    <w10:wrap anchorx="page" anchory="page"/>
                  </v:rect>
                </w:pict>
              </mc:Fallback>
            </mc:AlternateContent>
          </w:r>
          <w:r w:rsidR="00607DE3">
            <w:rPr>
              <w:rFonts w:ascii="Arial" w:hAnsi="Arial" w:cs="Arial"/>
              <w:sz w:val="24"/>
              <w:szCs w:val="24"/>
            </w:rPr>
            <w:t>/</w:t>
          </w:r>
        </w:p>
        <w:p w:rsidR="000A31A7" w:rsidRPr="0010555F" w:rsidRDefault="000A31A7" w:rsidP="0010555F">
          <w:pPr>
            <w:spacing w:line="360" w:lineRule="auto"/>
            <w:jc w:val="both"/>
            <w:rPr>
              <w:rFonts w:ascii="Arial" w:hAnsi="Arial" w:cs="Arial"/>
              <w:sz w:val="24"/>
              <w:szCs w:val="24"/>
            </w:rPr>
          </w:pPr>
        </w:p>
        <w:p w:rsidR="000A31A7" w:rsidRPr="0010555F" w:rsidRDefault="000A31A7" w:rsidP="0010555F">
          <w:pPr>
            <w:spacing w:line="360" w:lineRule="auto"/>
            <w:jc w:val="both"/>
            <w:rPr>
              <w:rStyle w:val="Heading1Char"/>
              <w:rFonts w:cs="Arial"/>
              <w:sz w:val="24"/>
              <w:szCs w:val="24"/>
            </w:rPr>
          </w:pPr>
          <w:r w:rsidRPr="0010555F">
            <w:rPr>
              <w:rStyle w:val="Heading1Char"/>
              <w:rFonts w:cs="Arial"/>
              <w:sz w:val="24"/>
              <w:szCs w:val="24"/>
            </w:rPr>
            <w:br w:type="page"/>
          </w:r>
        </w:p>
      </w:sdtContent>
    </w:sdt>
    <w:p w:rsidR="000A31A7" w:rsidRPr="0010555F" w:rsidRDefault="000A31A7" w:rsidP="0010555F">
      <w:pPr>
        <w:spacing w:line="360" w:lineRule="auto"/>
        <w:jc w:val="both"/>
        <w:rPr>
          <w:rStyle w:val="Heading1Char"/>
          <w:rFonts w:cs="Arial"/>
          <w:sz w:val="24"/>
          <w:szCs w:val="24"/>
        </w:rPr>
      </w:pPr>
    </w:p>
    <w:sdt>
      <w:sdtPr>
        <w:rPr>
          <w:rFonts w:ascii="Arial" w:hAnsi="Arial" w:cs="Arial"/>
          <w:b/>
          <w:sz w:val="24"/>
          <w:szCs w:val="24"/>
        </w:rPr>
        <w:id w:val="1392386095"/>
        <w:docPartObj>
          <w:docPartGallery w:val="Table of Contents"/>
          <w:docPartUnique/>
        </w:docPartObj>
      </w:sdtPr>
      <w:sdtEndPr>
        <w:rPr>
          <w:rFonts w:eastAsiaTheme="minorHAnsi"/>
          <w:bCs/>
          <w:noProof/>
          <w:color w:val="auto"/>
        </w:rPr>
      </w:sdtEndPr>
      <w:sdtContent>
        <w:p w:rsidR="000A31A7" w:rsidRPr="0010555F" w:rsidRDefault="000A31A7" w:rsidP="0010555F">
          <w:pPr>
            <w:pStyle w:val="TOCHeading"/>
            <w:spacing w:line="360" w:lineRule="auto"/>
            <w:jc w:val="both"/>
            <w:rPr>
              <w:rFonts w:ascii="Arial" w:hAnsi="Arial" w:cs="Arial"/>
              <w:sz w:val="24"/>
              <w:szCs w:val="24"/>
            </w:rPr>
          </w:pPr>
          <w:r w:rsidRPr="0010555F">
            <w:rPr>
              <w:rFonts w:ascii="Arial" w:hAnsi="Arial" w:cs="Arial"/>
              <w:sz w:val="24"/>
              <w:szCs w:val="24"/>
            </w:rPr>
            <w:t>Table of Contents</w:t>
          </w:r>
        </w:p>
        <w:p w:rsidR="007405C9" w:rsidRDefault="000A31A7">
          <w:pPr>
            <w:pStyle w:val="TOC1"/>
            <w:tabs>
              <w:tab w:val="right" w:leader="dot" w:pos="9350"/>
            </w:tabs>
            <w:rPr>
              <w:rFonts w:eastAsiaTheme="minorEastAsia"/>
              <w:noProof/>
            </w:rPr>
          </w:pPr>
          <w:r w:rsidRPr="0010555F">
            <w:rPr>
              <w:rFonts w:ascii="Arial" w:hAnsi="Arial" w:cs="Arial"/>
              <w:sz w:val="24"/>
              <w:szCs w:val="24"/>
            </w:rPr>
            <w:fldChar w:fldCharType="begin"/>
          </w:r>
          <w:r w:rsidRPr="0010555F">
            <w:rPr>
              <w:rFonts w:ascii="Arial" w:hAnsi="Arial" w:cs="Arial"/>
              <w:sz w:val="24"/>
              <w:szCs w:val="24"/>
            </w:rPr>
            <w:instrText xml:space="preserve"> TOC \o "1-3" \h \z \u </w:instrText>
          </w:r>
          <w:r w:rsidRPr="0010555F">
            <w:rPr>
              <w:rFonts w:ascii="Arial" w:hAnsi="Arial" w:cs="Arial"/>
              <w:sz w:val="24"/>
              <w:szCs w:val="24"/>
            </w:rPr>
            <w:fldChar w:fldCharType="separate"/>
          </w:r>
          <w:hyperlink w:anchor="_Toc149611428" w:history="1">
            <w:r w:rsidR="007405C9" w:rsidRPr="00F658E9">
              <w:rPr>
                <w:rStyle w:val="Hyperlink"/>
                <w:rFonts w:cs="Arial"/>
                <w:noProof/>
              </w:rPr>
              <w:t>Introduction:</w:t>
            </w:r>
            <w:r w:rsidR="007405C9">
              <w:rPr>
                <w:noProof/>
                <w:webHidden/>
              </w:rPr>
              <w:tab/>
            </w:r>
            <w:r w:rsidR="007405C9">
              <w:rPr>
                <w:noProof/>
                <w:webHidden/>
              </w:rPr>
              <w:fldChar w:fldCharType="begin"/>
            </w:r>
            <w:r w:rsidR="007405C9">
              <w:rPr>
                <w:noProof/>
                <w:webHidden/>
              </w:rPr>
              <w:instrText xml:space="preserve"> PAGEREF _Toc149611428 \h </w:instrText>
            </w:r>
            <w:r w:rsidR="007405C9">
              <w:rPr>
                <w:noProof/>
                <w:webHidden/>
              </w:rPr>
            </w:r>
            <w:r w:rsidR="007405C9">
              <w:rPr>
                <w:noProof/>
                <w:webHidden/>
              </w:rPr>
              <w:fldChar w:fldCharType="separate"/>
            </w:r>
            <w:r w:rsidR="007405C9">
              <w:rPr>
                <w:noProof/>
                <w:webHidden/>
              </w:rPr>
              <w:t>2</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29" w:history="1">
            <w:r w:rsidR="007405C9" w:rsidRPr="00F658E9">
              <w:rPr>
                <w:rStyle w:val="Hyperlink"/>
                <w:rFonts w:cs="Arial"/>
                <w:noProof/>
              </w:rPr>
              <w:t>Concept of Cube Restaurant:</w:t>
            </w:r>
            <w:r w:rsidR="007405C9">
              <w:rPr>
                <w:noProof/>
                <w:webHidden/>
              </w:rPr>
              <w:tab/>
            </w:r>
            <w:r w:rsidR="007405C9">
              <w:rPr>
                <w:noProof/>
                <w:webHidden/>
              </w:rPr>
              <w:fldChar w:fldCharType="begin"/>
            </w:r>
            <w:r w:rsidR="007405C9">
              <w:rPr>
                <w:noProof/>
                <w:webHidden/>
              </w:rPr>
              <w:instrText xml:space="preserve"> PAGEREF _Toc149611429 \h </w:instrText>
            </w:r>
            <w:r w:rsidR="007405C9">
              <w:rPr>
                <w:noProof/>
                <w:webHidden/>
              </w:rPr>
            </w:r>
            <w:r w:rsidR="007405C9">
              <w:rPr>
                <w:noProof/>
                <w:webHidden/>
              </w:rPr>
              <w:fldChar w:fldCharType="separate"/>
            </w:r>
            <w:r w:rsidR="007405C9">
              <w:rPr>
                <w:noProof/>
                <w:webHidden/>
              </w:rPr>
              <w:t>2</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0" w:history="1">
            <w:r w:rsidR="007405C9" w:rsidRPr="00F658E9">
              <w:rPr>
                <w:rStyle w:val="Hyperlink"/>
                <w:rFonts w:cs="Arial"/>
                <w:noProof/>
              </w:rPr>
              <w:t>Target Audience of the Restaurant:</w:t>
            </w:r>
            <w:r w:rsidR="007405C9">
              <w:rPr>
                <w:noProof/>
                <w:webHidden/>
              </w:rPr>
              <w:tab/>
            </w:r>
            <w:r w:rsidR="007405C9">
              <w:rPr>
                <w:noProof/>
                <w:webHidden/>
              </w:rPr>
              <w:fldChar w:fldCharType="begin"/>
            </w:r>
            <w:r w:rsidR="007405C9">
              <w:rPr>
                <w:noProof/>
                <w:webHidden/>
              </w:rPr>
              <w:instrText xml:space="preserve"> PAGEREF _Toc149611430 \h </w:instrText>
            </w:r>
            <w:r w:rsidR="007405C9">
              <w:rPr>
                <w:noProof/>
                <w:webHidden/>
              </w:rPr>
            </w:r>
            <w:r w:rsidR="007405C9">
              <w:rPr>
                <w:noProof/>
                <w:webHidden/>
              </w:rPr>
              <w:fldChar w:fldCharType="separate"/>
            </w:r>
            <w:r w:rsidR="007405C9">
              <w:rPr>
                <w:noProof/>
                <w:webHidden/>
              </w:rPr>
              <w:t>2</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1" w:history="1">
            <w:r w:rsidR="007405C9" w:rsidRPr="00F658E9">
              <w:rPr>
                <w:rStyle w:val="Hyperlink"/>
                <w:rFonts w:cs="Arial"/>
                <w:noProof/>
              </w:rPr>
              <w:t>Conceptualization:</w:t>
            </w:r>
            <w:r w:rsidR="007405C9">
              <w:rPr>
                <w:noProof/>
                <w:webHidden/>
              </w:rPr>
              <w:tab/>
            </w:r>
            <w:r w:rsidR="007405C9">
              <w:rPr>
                <w:noProof/>
                <w:webHidden/>
              </w:rPr>
              <w:fldChar w:fldCharType="begin"/>
            </w:r>
            <w:r w:rsidR="007405C9">
              <w:rPr>
                <w:noProof/>
                <w:webHidden/>
              </w:rPr>
              <w:instrText xml:space="preserve"> PAGEREF _Toc149611431 \h </w:instrText>
            </w:r>
            <w:r w:rsidR="007405C9">
              <w:rPr>
                <w:noProof/>
                <w:webHidden/>
              </w:rPr>
            </w:r>
            <w:r w:rsidR="007405C9">
              <w:rPr>
                <w:noProof/>
                <w:webHidden/>
              </w:rPr>
              <w:fldChar w:fldCharType="separate"/>
            </w:r>
            <w:r w:rsidR="007405C9">
              <w:rPr>
                <w:noProof/>
                <w:webHidden/>
              </w:rPr>
              <w:t>4</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2" w:history="1">
            <w:r w:rsidR="007405C9" w:rsidRPr="00F658E9">
              <w:rPr>
                <w:rStyle w:val="Hyperlink"/>
                <w:rFonts w:cs="Arial"/>
                <w:noProof/>
              </w:rPr>
              <w:t>Menu Design:</w:t>
            </w:r>
            <w:r w:rsidR="007405C9">
              <w:rPr>
                <w:noProof/>
                <w:webHidden/>
              </w:rPr>
              <w:tab/>
            </w:r>
            <w:r w:rsidR="007405C9">
              <w:rPr>
                <w:noProof/>
                <w:webHidden/>
              </w:rPr>
              <w:fldChar w:fldCharType="begin"/>
            </w:r>
            <w:r w:rsidR="007405C9">
              <w:rPr>
                <w:noProof/>
                <w:webHidden/>
              </w:rPr>
              <w:instrText xml:space="preserve"> PAGEREF _Toc149611432 \h </w:instrText>
            </w:r>
            <w:r w:rsidR="007405C9">
              <w:rPr>
                <w:noProof/>
                <w:webHidden/>
              </w:rPr>
            </w:r>
            <w:r w:rsidR="007405C9">
              <w:rPr>
                <w:noProof/>
                <w:webHidden/>
              </w:rPr>
              <w:fldChar w:fldCharType="separate"/>
            </w:r>
            <w:r w:rsidR="007405C9">
              <w:rPr>
                <w:noProof/>
                <w:webHidden/>
              </w:rPr>
              <w:t>4</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3" w:history="1">
            <w:r w:rsidR="007405C9" w:rsidRPr="00F658E9">
              <w:rPr>
                <w:rStyle w:val="Hyperlink"/>
                <w:rFonts w:cs="Arial"/>
                <w:noProof/>
              </w:rPr>
              <w:t>Menu Description:</w:t>
            </w:r>
            <w:r w:rsidR="007405C9">
              <w:rPr>
                <w:noProof/>
                <w:webHidden/>
              </w:rPr>
              <w:tab/>
            </w:r>
            <w:r w:rsidR="007405C9">
              <w:rPr>
                <w:noProof/>
                <w:webHidden/>
              </w:rPr>
              <w:fldChar w:fldCharType="begin"/>
            </w:r>
            <w:r w:rsidR="007405C9">
              <w:rPr>
                <w:noProof/>
                <w:webHidden/>
              </w:rPr>
              <w:instrText xml:space="preserve"> PAGEREF _Toc149611433 \h </w:instrText>
            </w:r>
            <w:r w:rsidR="007405C9">
              <w:rPr>
                <w:noProof/>
                <w:webHidden/>
              </w:rPr>
            </w:r>
            <w:r w:rsidR="007405C9">
              <w:rPr>
                <w:noProof/>
                <w:webHidden/>
              </w:rPr>
              <w:fldChar w:fldCharType="separate"/>
            </w:r>
            <w:r w:rsidR="007405C9">
              <w:rPr>
                <w:noProof/>
                <w:webHidden/>
              </w:rPr>
              <w:t>4</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4" w:history="1">
            <w:r w:rsidR="007405C9" w:rsidRPr="00F658E9">
              <w:rPr>
                <w:rStyle w:val="Hyperlink"/>
                <w:rFonts w:cs="Arial"/>
                <w:noProof/>
              </w:rPr>
              <w:t>Sustainability &amp; Seasonality:</w:t>
            </w:r>
            <w:r w:rsidR="007405C9">
              <w:rPr>
                <w:noProof/>
                <w:webHidden/>
              </w:rPr>
              <w:tab/>
            </w:r>
            <w:r w:rsidR="007405C9">
              <w:rPr>
                <w:noProof/>
                <w:webHidden/>
              </w:rPr>
              <w:fldChar w:fldCharType="begin"/>
            </w:r>
            <w:r w:rsidR="007405C9">
              <w:rPr>
                <w:noProof/>
                <w:webHidden/>
              </w:rPr>
              <w:instrText xml:space="preserve"> PAGEREF _Toc149611434 \h </w:instrText>
            </w:r>
            <w:r w:rsidR="007405C9">
              <w:rPr>
                <w:noProof/>
                <w:webHidden/>
              </w:rPr>
            </w:r>
            <w:r w:rsidR="007405C9">
              <w:rPr>
                <w:noProof/>
                <w:webHidden/>
              </w:rPr>
              <w:fldChar w:fldCharType="separate"/>
            </w:r>
            <w:r w:rsidR="007405C9">
              <w:rPr>
                <w:noProof/>
                <w:webHidden/>
              </w:rPr>
              <w:t>4</w:t>
            </w:r>
            <w:r w:rsidR="007405C9">
              <w:rPr>
                <w:noProof/>
                <w:webHidden/>
              </w:rPr>
              <w:fldChar w:fldCharType="end"/>
            </w:r>
          </w:hyperlink>
        </w:p>
        <w:p w:rsidR="007405C9" w:rsidRDefault="004E3CA3">
          <w:pPr>
            <w:pStyle w:val="TOC1"/>
            <w:tabs>
              <w:tab w:val="right" w:leader="dot" w:pos="9350"/>
            </w:tabs>
            <w:rPr>
              <w:rFonts w:eastAsiaTheme="minorEastAsia"/>
              <w:noProof/>
            </w:rPr>
          </w:pPr>
          <w:hyperlink w:anchor="_Toc149611435" w:history="1">
            <w:r w:rsidR="007405C9" w:rsidRPr="00F658E9">
              <w:rPr>
                <w:rStyle w:val="Hyperlink"/>
                <w:rFonts w:cs="Arial"/>
                <w:noProof/>
              </w:rPr>
              <w:t>References</w:t>
            </w:r>
            <w:r w:rsidR="007405C9">
              <w:rPr>
                <w:noProof/>
                <w:webHidden/>
              </w:rPr>
              <w:tab/>
            </w:r>
            <w:r w:rsidR="007405C9">
              <w:rPr>
                <w:noProof/>
                <w:webHidden/>
              </w:rPr>
              <w:fldChar w:fldCharType="begin"/>
            </w:r>
            <w:r w:rsidR="007405C9">
              <w:rPr>
                <w:noProof/>
                <w:webHidden/>
              </w:rPr>
              <w:instrText xml:space="preserve"> PAGEREF _Toc149611435 \h </w:instrText>
            </w:r>
            <w:r w:rsidR="007405C9">
              <w:rPr>
                <w:noProof/>
                <w:webHidden/>
              </w:rPr>
            </w:r>
            <w:r w:rsidR="007405C9">
              <w:rPr>
                <w:noProof/>
                <w:webHidden/>
              </w:rPr>
              <w:fldChar w:fldCharType="separate"/>
            </w:r>
            <w:r w:rsidR="007405C9">
              <w:rPr>
                <w:noProof/>
                <w:webHidden/>
              </w:rPr>
              <w:t>5</w:t>
            </w:r>
            <w:r w:rsidR="007405C9">
              <w:rPr>
                <w:noProof/>
                <w:webHidden/>
              </w:rPr>
              <w:fldChar w:fldCharType="end"/>
            </w:r>
          </w:hyperlink>
        </w:p>
        <w:p w:rsidR="000A31A7" w:rsidRPr="0010555F" w:rsidRDefault="000A31A7" w:rsidP="0010555F">
          <w:pPr>
            <w:spacing w:line="360" w:lineRule="auto"/>
            <w:jc w:val="both"/>
            <w:rPr>
              <w:rFonts w:ascii="Arial" w:hAnsi="Arial" w:cs="Arial"/>
              <w:sz w:val="24"/>
              <w:szCs w:val="24"/>
            </w:rPr>
          </w:pPr>
          <w:r w:rsidRPr="0010555F">
            <w:rPr>
              <w:rFonts w:ascii="Arial" w:hAnsi="Arial" w:cs="Arial"/>
              <w:b/>
              <w:bCs/>
              <w:noProof/>
              <w:sz w:val="24"/>
              <w:szCs w:val="24"/>
            </w:rPr>
            <w:fldChar w:fldCharType="end"/>
          </w:r>
        </w:p>
      </w:sdtContent>
    </w:sdt>
    <w:p w:rsidR="000A31A7" w:rsidRPr="0010555F" w:rsidRDefault="000A31A7" w:rsidP="0010555F">
      <w:pPr>
        <w:spacing w:line="360" w:lineRule="auto"/>
        <w:jc w:val="both"/>
        <w:rPr>
          <w:rStyle w:val="Heading1Char"/>
          <w:rFonts w:cs="Arial"/>
          <w:sz w:val="24"/>
          <w:szCs w:val="24"/>
        </w:rPr>
      </w:pPr>
      <w:r w:rsidRPr="0010555F">
        <w:rPr>
          <w:rStyle w:val="Heading1Char"/>
          <w:rFonts w:cs="Arial"/>
          <w:sz w:val="24"/>
          <w:szCs w:val="24"/>
        </w:rPr>
        <w:br w:type="page"/>
      </w:r>
    </w:p>
    <w:p w:rsidR="00B02D2B" w:rsidRPr="0010555F" w:rsidRDefault="00B02D2B" w:rsidP="0010555F">
      <w:pPr>
        <w:spacing w:line="360" w:lineRule="auto"/>
        <w:jc w:val="both"/>
        <w:rPr>
          <w:rFonts w:ascii="Arial" w:hAnsi="Arial" w:cs="Arial"/>
          <w:sz w:val="24"/>
          <w:szCs w:val="24"/>
        </w:rPr>
      </w:pPr>
      <w:r w:rsidRPr="0010555F">
        <w:rPr>
          <w:rStyle w:val="Heading1Char"/>
          <w:rFonts w:cs="Arial"/>
          <w:sz w:val="24"/>
          <w:szCs w:val="24"/>
        </w:rPr>
        <w:lastRenderedPageBreak/>
        <w:br/>
      </w:r>
      <w:r w:rsidR="00652C44" w:rsidRPr="0010555F">
        <w:rPr>
          <w:rFonts w:ascii="Arial" w:hAnsi="Arial" w:cs="Arial"/>
          <w:sz w:val="24"/>
          <w:szCs w:val="24"/>
        </w:rPr>
        <w:t xml:space="preserve">Our four-star Restaurant known as the </w:t>
      </w:r>
      <w:r w:rsidRPr="0010555F">
        <w:rPr>
          <w:rFonts w:ascii="Arial" w:hAnsi="Arial" w:cs="Arial"/>
          <w:sz w:val="24"/>
          <w:szCs w:val="24"/>
        </w:rPr>
        <w:t xml:space="preserve">Cube Japanese Restaurant, located in the heart of </w:t>
      </w:r>
      <w:r w:rsidR="00652C44" w:rsidRPr="0010555F">
        <w:rPr>
          <w:rFonts w:ascii="Arial" w:hAnsi="Arial" w:cs="Arial"/>
          <w:sz w:val="24"/>
          <w:szCs w:val="24"/>
        </w:rPr>
        <w:t>the UK</w:t>
      </w:r>
      <w:r w:rsidRPr="0010555F">
        <w:rPr>
          <w:rFonts w:ascii="Arial" w:hAnsi="Arial" w:cs="Arial"/>
          <w:sz w:val="24"/>
          <w:szCs w:val="24"/>
        </w:rPr>
        <w:t>, offers an exceptional culinary experience</w:t>
      </w:r>
      <w:r w:rsidR="00D72EDE" w:rsidRPr="0010555F">
        <w:rPr>
          <w:rFonts w:ascii="Arial" w:hAnsi="Arial" w:cs="Arial"/>
          <w:sz w:val="24"/>
          <w:szCs w:val="24"/>
        </w:rPr>
        <w:t xml:space="preserve"> </w:t>
      </w:r>
      <w:sdt>
        <w:sdtPr>
          <w:rPr>
            <w:rFonts w:ascii="Arial" w:hAnsi="Arial" w:cs="Arial"/>
            <w:sz w:val="24"/>
            <w:szCs w:val="24"/>
          </w:rPr>
          <w:id w:val="-2000407928"/>
          <w:citation/>
        </w:sdtPr>
        <w:sdtEndPr/>
        <w:sdtContent>
          <w:r w:rsidR="00D72EDE" w:rsidRPr="0010555F">
            <w:rPr>
              <w:rFonts w:ascii="Arial" w:hAnsi="Arial" w:cs="Arial"/>
              <w:sz w:val="24"/>
              <w:szCs w:val="24"/>
            </w:rPr>
            <w:fldChar w:fldCharType="begin"/>
          </w:r>
          <w:r w:rsidR="00D72EDE" w:rsidRPr="0010555F">
            <w:rPr>
              <w:rFonts w:ascii="Arial" w:hAnsi="Arial" w:cs="Arial"/>
              <w:sz w:val="24"/>
              <w:szCs w:val="24"/>
            </w:rPr>
            <w:instrText xml:space="preserve"> CITATION Sor03 \l 1033 </w:instrText>
          </w:r>
          <w:r w:rsidR="00D72EDE" w:rsidRPr="0010555F">
            <w:rPr>
              <w:rFonts w:ascii="Arial" w:hAnsi="Arial" w:cs="Arial"/>
              <w:sz w:val="24"/>
              <w:szCs w:val="24"/>
            </w:rPr>
            <w:fldChar w:fldCharType="separate"/>
          </w:r>
          <w:r w:rsidR="00D72EDE" w:rsidRPr="0010555F">
            <w:rPr>
              <w:rFonts w:ascii="Arial" w:hAnsi="Arial" w:cs="Arial"/>
              <w:noProof/>
              <w:sz w:val="24"/>
              <w:szCs w:val="24"/>
            </w:rPr>
            <w:t>(Soriano, 2003)</w:t>
          </w:r>
          <w:r w:rsidR="00D72EDE" w:rsidRPr="0010555F">
            <w:rPr>
              <w:rFonts w:ascii="Arial" w:hAnsi="Arial" w:cs="Arial"/>
              <w:sz w:val="24"/>
              <w:szCs w:val="24"/>
            </w:rPr>
            <w:fldChar w:fldCharType="end"/>
          </w:r>
        </w:sdtContent>
      </w:sdt>
      <w:r w:rsidRPr="0010555F">
        <w:rPr>
          <w:rFonts w:ascii="Arial" w:hAnsi="Arial" w:cs="Arial"/>
          <w:sz w:val="24"/>
          <w:szCs w:val="24"/>
        </w:rPr>
        <w:t xml:space="preserve">. </w:t>
      </w:r>
      <w:r w:rsidR="00652C44" w:rsidRPr="0010555F">
        <w:rPr>
          <w:rFonts w:ascii="Arial" w:hAnsi="Arial" w:cs="Arial"/>
          <w:sz w:val="24"/>
          <w:szCs w:val="24"/>
        </w:rPr>
        <w:t>For group dining experiences and culinary classes, we offer teppanyaki tables. Each of our clients is treated with the utmost attention and expertise by our qualified staff</w:t>
      </w:r>
      <w:r w:rsidR="00D72EDE" w:rsidRPr="0010555F">
        <w:rPr>
          <w:rFonts w:ascii="Arial" w:hAnsi="Arial" w:cs="Arial"/>
          <w:sz w:val="24"/>
          <w:szCs w:val="24"/>
        </w:rPr>
        <w:t xml:space="preserve"> </w:t>
      </w:r>
      <w:sdt>
        <w:sdtPr>
          <w:rPr>
            <w:rFonts w:ascii="Arial" w:hAnsi="Arial" w:cs="Arial"/>
            <w:sz w:val="24"/>
            <w:szCs w:val="24"/>
          </w:rPr>
          <w:id w:val="427616696"/>
          <w:citation/>
        </w:sdtPr>
        <w:sdtEndPr/>
        <w:sdtContent>
          <w:r w:rsidR="00D72EDE" w:rsidRPr="0010555F">
            <w:rPr>
              <w:rFonts w:ascii="Arial" w:hAnsi="Arial" w:cs="Arial"/>
              <w:sz w:val="24"/>
              <w:szCs w:val="24"/>
            </w:rPr>
            <w:fldChar w:fldCharType="begin"/>
          </w:r>
          <w:r w:rsidR="00D72EDE" w:rsidRPr="0010555F">
            <w:rPr>
              <w:rFonts w:ascii="Arial" w:hAnsi="Arial" w:cs="Arial"/>
              <w:sz w:val="24"/>
              <w:szCs w:val="24"/>
            </w:rPr>
            <w:instrText xml:space="preserve"> CITATION Ste02 \l 1033 </w:instrText>
          </w:r>
          <w:r w:rsidR="00D72EDE" w:rsidRPr="0010555F">
            <w:rPr>
              <w:rFonts w:ascii="Arial" w:hAnsi="Arial" w:cs="Arial"/>
              <w:sz w:val="24"/>
              <w:szCs w:val="24"/>
            </w:rPr>
            <w:fldChar w:fldCharType="separate"/>
          </w:r>
          <w:r w:rsidR="00D72EDE" w:rsidRPr="0010555F">
            <w:rPr>
              <w:rFonts w:ascii="Arial" w:hAnsi="Arial" w:cs="Arial"/>
              <w:noProof/>
              <w:sz w:val="24"/>
              <w:szCs w:val="24"/>
            </w:rPr>
            <w:t>(Stevens, 2002)</w:t>
          </w:r>
          <w:r w:rsidR="00D72EDE" w:rsidRPr="0010555F">
            <w:rPr>
              <w:rFonts w:ascii="Arial" w:hAnsi="Arial" w:cs="Arial"/>
              <w:sz w:val="24"/>
              <w:szCs w:val="24"/>
            </w:rPr>
            <w:fldChar w:fldCharType="end"/>
          </w:r>
        </w:sdtContent>
      </w:sdt>
      <w:r w:rsidR="00652C44" w:rsidRPr="0010555F">
        <w:rPr>
          <w:rFonts w:ascii="Arial" w:hAnsi="Arial" w:cs="Arial"/>
          <w:sz w:val="24"/>
          <w:szCs w:val="24"/>
        </w:rPr>
        <w:t>.</w:t>
      </w:r>
    </w:p>
    <w:p w:rsidR="00B02D2B" w:rsidRPr="0010555F" w:rsidRDefault="00B02D2B" w:rsidP="0010555F">
      <w:pPr>
        <w:spacing w:line="360" w:lineRule="auto"/>
        <w:jc w:val="both"/>
        <w:rPr>
          <w:rFonts w:ascii="Arial" w:hAnsi="Arial" w:cs="Arial"/>
          <w:sz w:val="24"/>
          <w:szCs w:val="24"/>
        </w:rPr>
      </w:pPr>
      <w:r w:rsidRPr="0010555F">
        <w:rPr>
          <w:rFonts w:ascii="Arial" w:hAnsi="Arial" w:cs="Arial"/>
          <w:sz w:val="24"/>
          <w:szCs w:val="24"/>
        </w:rPr>
        <w:t>Cube Japanese Restaurant serves traditional Japanese cuisine with a modern flavor. As we like to believe, traditional Japanese cuisine emphasizes precision, skill, and craftsmanship. We revise traditional recipes so that visitors can observe the development of these traditions over time</w:t>
      </w:r>
      <w:r w:rsidR="00D72EDE" w:rsidRPr="0010555F">
        <w:rPr>
          <w:rFonts w:ascii="Arial" w:hAnsi="Arial" w:cs="Arial"/>
          <w:sz w:val="24"/>
          <w:szCs w:val="24"/>
        </w:rPr>
        <w:t xml:space="preserve"> </w:t>
      </w:r>
      <w:sdt>
        <w:sdtPr>
          <w:rPr>
            <w:rFonts w:ascii="Arial" w:hAnsi="Arial" w:cs="Arial"/>
            <w:sz w:val="24"/>
            <w:szCs w:val="24"/>
          </w:rPr>
          <w:id w:val="-231846811"/>
          <w:citation/>
        </w:sdtPr>
        <w:sdtEndPr/>
        <w:sdtContent>
          <w:r w:rsidR="00D72EDE" w:rsidRPr="0010555F">
            <w:rPr>
              <w:rFonts w:ascii="Arial" w:hAnsi="Arial" w:cs="Arial"/>
              <w:sz w:val="24"/>
              <w:szCs w:val="24"/>
            </w:rPr>
            <w:fldChar w:fldCharType="begin"/>
          </w:r>
          <w:r w:rsidR="00D72EDE" w:rsidRPr="0010555F">
            <w:rPr>
              <w:rFonts w:ascii="Arial" w:hAnsi="Arial" w:cs="Arial"/>
              <w:sz w:val="24"/>
              <w:szCs w:val="24"/>
            </w:rPr>
            <w:instrText xml:space="preserve"> CITATION Unt12 \l 1033 </w:instrText>
          </w:r>
          <w:r w:rsidR="00D72EDE" w:rsidRPr="0010555F">
            <w:rPr>
              <w:rFonts w:ascii="Arial" w:hAnsi="Arial" w:cs="Arial"/>
              <w:sz w:val="24"/>
              <w:szCs w:val="24"/>
            </w:rPr>
            <w:fldChar w:fldCharType="separate"/>
          </w:r>
          <w:r w:rsidR="00D72EDE" w:rsidRPr="0010555F">
            <w:rPr>
              <w:rFonts w:ascii="Arial" w:hAnsi="Arial" w:cs="Arial"/>
              <w:noProof/>
              <w:sz w:val="24"/>
              <w:szCs w:val="24"/>
            </w:rPr>
            <w:t>(Untaru, Ispas, &amp; Neacsu, 2012)</w:t>
          </w:r>
          <w:r w:rsidR="00D72EDE" w:rsidRPr="0010555F">
            <w:rPr>
              <w:rFonts w:ascii="Arial" w:hAnsi="Arial" w:cs="Arial"/>
              <w:sz w:val="24"/>
              <w:szCs w:val="24"/>
            </w:rPr>
            <w:fldChar w:fldCharType="end"/>
          </w:r>
        </w:sdtContent>
      </w:sdt>
      <w:r w:rsidRPr="0010555F">
        <w:rPr>
          <w:rFonts w:ascii="Arial" w:hAnsi="Arial" w:cs="Arial"/>
          <w:sz w:val="24"/>
          <w:szCs w:val="24"/>
        </w:rPr>
        <w:t xml:space="preserve">. From delicate sashimi to hearty ramen, our menu offers an extensive selection of authentic Japanese cuisine. </w:t>
      </w:r>
    </w:p>
    <w:p w:rsidR="007405C9" w:rsidRDefault="00B02D2B" w:rsidP="0010555F">
      <w:pPr>
        <w:spacing w:line="360" w:lineRule="auto"/>
        <w:jc w:val="both"/>
        <w:rPr>
          <w:rStyle w:val="Heading1Char"/>
          <w:sz w:val="24"/>
          <w:szCs w:val="24"/>
        </w:rPr>
      </w:pPr>
      <w:r w:rsidRPr="0010555F">
        <w:rPr>
          <w:rFonts w:ascii="Arial" w:hAnsi="Arial" w:cs="Arial"/>
          <w:sz w:val="24"/>
          <w:szCs w:val="24"/>
        </w:rPr>
        <w:t>Our restaurant caters to an upscale, multicultural clientele. We always welcome customers in search of Japanese cuisine for events like date nights and business brunches. Cube welcomes sushi enthusiasts, visitors seeking authentic Japanese dining experiences, and Tokyoites who appreciate Japanese cuisine</w:t>
      </w:r>
      <w:r w:rsidR="006C4AC0" w:rsidRPr="0010555F">
        <w:rPr>
          <w:rFonts w:ascii="Arial" w:hAnsi="Arial" w:cs="Arial"/>
          <w:sz w:val="24"/>
          <w:szCs w:val="24"/>
        </w:rPr>
        <w:t xml:space="preserve"> </w:t>
      </w:r>
      <w:sdt>
        <w:sdtPr>
          <w:rPr>
            <w:rFonts w:ascii="Arial" w:hAnsi="Arial" w:cs="Arial"/>
            <w:sz w:val="24"/>
            <w:szCs w:val="24"/>
          </w:rPr>
          <w:id w:val="-1120598426"/>
          <w:citation/>
        </w:sdtPr>
        <w:sdtEndPr/>
        <w:sdtContent>
          <w:r w:rsidR="006C4AC0" w:rsidRPr="0010555F">
            <w:rPr>
              <w:rFonts w:ascii="Arial" w:hAnsi="Arial" w:cs="Arial"/>
              <w:sz w:val="24"/>
              <w:szCs w:val="24"/>
            </w:rPr>
            <w:fldChar w:fldCharType="begin"/>
          </w:r>
          <w:r w:rsidR="006C4AC0" w:rsidRPr="0010555F">
            <w:rPr>
              <w:rFonts w:ascii="Arial" w:hAnsi="Arial" w:cs="Arial"/>
              <w:sz w:val="24"/>
              <w:szCs w:val="24"/>
            </w:rPr>
            <w:instrText xml:space="preserve"> CITATION Bra04 \l 1033 </w:instrText>
          </w:r>
          <w:r w:rsidR="006C4AC0" w:rsidRPr="0010555F">
            <w:rPr>
              <w:rFonts w:ascii="Arial" w:hAnsi="Arial" w:cs="Arial"/>
              <w:sz w:val="24"/>
              <w:szCs w:val="24"/>
            </w:rPr>
            <w:fldChar w:fldCharType="separate"/>
          </w:r>
          <w:r w:rsidR="006C4AC0" w:rsidRPr="0010555F">
            <w:rPr>
              <w:rFonts w:ascii="Arial" w:hAnsi="Arial" w:cs="Arial"/>
              <w:noProof/>
              <w:sz w:val="24"/>
              <w:szCs w:val="24"/>
            </w:rPr>
            <w:t>(Braitwaite, 2004)</w:t>
          </w:r>
          <w:r w:rsidR="006C4AC0" w:rsidRPr="0010555F">
            <w:rPr>
              <w:rFonts w:ascii="Arial" w:hAnsi="Arial" w:cs="Arial"/>
              <w:sz w:val="24"/>
              <w:szCs w:val="24"/>
            </w:rPr>
            <w:fldChar w:fldCharType="end"/>
          </w:r>
        </w:sdtContent>
      </w:sdt>
      <w:r w:rsidRPr="0010555F">
        <w:rPr>
          <w:rFonts w:ascii="Arial" w:hAnsi="Arial" w:cs="Arial"/>
          <w:sz w:val="24"/>
          <w:szCs w:val="24"/>
        </w:rPr>
        <w:t>.</w:t>
      </w:r>
      <w:r w:rsidR="00D72EDE" w:rsidRPr="0010555F">
        <w:rPr>
          <w:rFonts w:ascii="Arial" w:hAnsi="Arial" w:cs="Arial"/>
          <w:noProof/>
          <w:sz w:val="24"/>
          <w:szCs w:val="24"/>
        </w:rPr>
        <w:t xml:space="preserve"> </w:t>
      </w:r>
    </w:p>
    <w:p w:rsidR="00D72EDE" w:rsidRDefault="00BD5D24" w:rsidP="0010555F">
      <w:pPr>
        <w:spacing w:line="360" w:lineRule="auto"/>
        <w:jc w:val="both"/>
        <w:rPr>
          <w:rFonts w:ascii="Arial" w:hAnsi="Arial" w:cs="Arial"/>
          <w:sz w:val="24"/>
          <w:szCs w:val="24"/>
        </w:rPr>
      </w:pPr>
      <w:r w:rsidRPr="0010555F">
        <w:rPr>
          <w:rFonts w:ascii="Arial" w:hAnsi="Arial" w:cs="Arial"/>
          <w:sz w:val="24"/>
          <w:szCs w:val="24"/>
        </w:rPr>
        <w:t>Our restaurant's primary objective is to provide the finest Japanese cuisine in a comfortable, contemporary setting, which requires precision, creativity, and ingenuity.</w:t>
      </w:r>
      <w:r>
        <w:rPr>
          <w:rFonts w:ascii="Arial" w:hAnsi="Arial" w:cs="Arial"/>
          <w:sz w:val="24"/>
          <w:szCs w:val="24"/>
        </w:rPr>
        <w:t xml:space="preserve"> </w:t>
      </w:r>
      <w:r w:rsidRPr="0010555F">
        <w:rPr>
          <w:rFonts w:ascii="Arial" w:hAnsi="Arial" w:cs="Arial"/>
          <w:sz w:val="24"/>
          <w:szCs w:val="24"/>
        </w:rPr>
        <w:t>With our tasting menus and other programs, we can provide visitors with a customized experience at a fixed price</w:t>
      </w:r>
      <w:r w:rsidR="00791294">
        <w:rPr>
          <w:rFonts w:ascii="Arial" w:hAnsi="Arial" w:cs="Arial"/>
          <w:sz w:val="24"/>
          <w:szCs w:val="24"/>
        </w:rPr>
        <w:t xml:space="preserve"> </w:t>
      </w:r>
      <w:sdt>
        <w:sdtPr>
          <w:rPr>
            <w:rFonts w:ascii="Arial" w:hAnsi="Arial" w:cs="Arial"/>
            <w:sz w:val="24"/>
            <w:szCs w:val="24"/>
          </w:rPr>
          <w:id w:val="-1571189036"/>
          <w:citation/>
        </w:sdtPr>
        <w:sdtEndPr/>
        <w:sdtContent>
          <w:r w:rsidR="00791294" w:rsidRPr="0010555F">
            <w:rPr>
              <w:rFonts w:ascii="Arial" w:hAnsi="Arial" w:cs="Arial"/>
              <w:sz w:val="24"/>
              <w:szCs w:val="24"/>
            </w:rPr>
            <w:fldChar w:fldCharType="begin"/>
          </w:r>
          <w:r w:rsidR="00791294" w:rsidRPr="0010555F">
            <w:rPr>
              <w:rFonts w:ascii="Arial" w:hAnsi="Arial" w:cs="Arial"/>
              <w:sz w:val="24"/>
              <w:szCs w:val="24"/>
            </w:rPr>
            <w:instrText xml:space="preserve">CITATION Nam11 \l 1033 </w:instrText>
          </w:r>
          <w:r w:rsidR="00791294" w:rsidRPr="0010555F">
            <w:rPr>
              <w:rFonts w:ascii="Arial" w:hAnsi="Arial" w:cs="Arial"/>
              <w:sz w:val="24"/>
              <w:szCs w:val="24"/>
            </w:rPr>
            <w:fldChar w:fldCharType="separate"/>
          </w:r>
          <w:r w:rsidR="00791294" w:rsidRPr="0010555F">
            <w:rPr>
              <w:rFonts w:ascii="Arial" w:hAnsi="Arial" w:cs="Arial"/>
              <w:noProof/>
              <w:sz w:val="24"/>
              <w:szCs w:val="24"/>
            </w:rPr>
            <w:t>(Namkung, Jang, &amp; Cho, 2011)</w:t>
          </w:r>
          <w:r w:rsidR="00791294" w:rsidRPr="0010555F">
            <w:rPr>
              <w:rFonts w:ascii="Arial" w:hAnsi="Arial" w:cs="Arial"/>
              <w:sz w:val="24"/>
              <w:szCs w:val="24"/>
            </w:rPr>
            <w:fldChar w:fldCharType="end"/>
          </w:r>
        </w:sdtContent>
      </w:sdt>
      <w:r w:rsidR="00791294">
        <w:rPr>
          <w:rFonts w:ascii="Arial" w:hAnsi="Arial" w:cs="Arial"/>
          <w:sz w:val="24"/>
          <w:szCs w:val="24"/>
        </w:rPr>
        <w:t>.</w:t>
      </w:r>
    </w:p>
    <w:p w:rsidR="001463BC" w:rsidRDefault="00791294" w:rsidP="00791294">
      <w:pPr>
        <w:spacing w:line="360" w:lineRule="auto"/>
        <w:jc w:val="both"/>
        <w:rPr>
          <w:rFonts w:ascii="Arial" w:hAnsi="Arial" w:cs="Arial"/>
          <w:sz w:val="24"/>
          <w:szCs w:val="24"/>
        </w:rPr>
      </w:pPr>
      <w:r w:rsidRPr="0010555F">
        <w:rPr>
          <w:rFonts w:ascii="Arial" w:hAnsi="Arial" w:cs="Arial"/>
          <w:sz w:val="24"/>
          <w:szCs w:val="24"/>
        </w:rPr>
        <w:t xml:space="preserve">Cube Japanese Restaurant, a contemporary cafe, serves authentic Japanese cuisine. Our aim is to provide a unique dining experience by combining modern ingredients with traditional Japanese techniques </w:t>
      </w:r>
      <w:sdt>
        <w:sdtPr>
          <w:rPr>
            <w:rFonts w:ascii="Arial" w:hAnsi="Arial" w:cs="Arial"/>
            <w:sz w:val="24"/>
            <w:szCs w:val="24"/>
          </w:rPr>
          <w:id w:val="-1946839789"/>
          <w:citation/>
        </w:sdtPr>
        <w:sdtEndPr/>
        <w:sdtContent>
          <w:r w:rsidRPr="0010555F">
            <w:rPr>
              <w:rFonts w:ascii="Arial" w:hAnsi="Arial" w:cs="Arial"/>
              <w:sz w:val="24"/>
              <w:szCs w:val="24"/>
            </w:rPr>
            <w:fldChar w:fldCharType="begin"/>
          </w:r>
          <w:r w:rsidRPr="0010555F">
            <w:rPr>
              <w:rFonts w:ascii="Arial" w:hAnsi="Arial" w:cs="Arial"/>
              <w:sz w:val="24"/>
              <w:szCs w:val="24"/>
            </w:rPr>
            <w:instrText xml:space="preserve"> CITATION Ner08 \l 1033 </w:instrText>
          </w:r>
          <w:r w:rsidRPr="0010555F">
            <w:rPr>
              <w:rFonts w:ascii="Arial" w:hAnsi="Arial" w:cs="Arial"/>
              <w:sz w:val="24"/>
              <w:szCs w:val="24"/>
            </w:rPr>
            <w:fldChar w:fldCharType="separate"/>
          </w:r>
          <w:r w:rsidRPr="0010555F">
            <w:rPr>
              <w:rFonts w:ascii="Arial" w:hAnsi="Arial" w:cs="Arial"/>
              <w:noProof/>
              <w:sz w:val="24"/>
              <w:szCs w:val="24"/>
            </w:rPr>
            <w:t>(Nerur, Rasheed, &amp; Natarajan, 2008)</w:t>
          </w:r>
          <w:r w:rsidRPr="0010555F">
            <w:rPr>
              <w:rFonts w:ascii="Arial" w:hAnsi="Arial" w:cs="Arial"/>
              <w:sz w:val="24"/>
              <w:szCs w:val="24"/>
            </w:rPr>
            <w:fldChar w:fldCharType="end"/>
          </w:r>
        </w:sdtContent>
      </w:sdt>
      <w:r w:rsidRPr="0010555F">
        <w:rPr>
          <w:rFonts w:ascii="Arial" w:hAnsi="Arial" w:cs="Arial"/>
          <w:sz w:val="24"/>
          <w:szCs w:val="24"/>
        </w:rPr>
        <w:t>.</w:t>
      </w:r>
    </w:p>
    <w:p w:rsidR="006A287D" w:rsidRDefault="006A287D">
      <w:pPr>
        <w:rPr>
          <w:rStyle w:val="Heading1Char"/>
          <w:rFonts w:eastAsiaTheme="minorHAnsi" w:cs="Arial"/>
          <w:b w:val="0"/>
          <w:color w:val="auto"/>
          <w:sz w:val="24"/>
          <w:szCs w:val="24"/>
        </w:rPr>
      </w:pPr>
      <w:r>
        <w:rPr>
          <w:rStyle w:val="Heading1Char"/>
          <w:rFonts w:eastAsiaTheme="minorHAnsi" w:cs="Arial"/>
          <w:b w:val="0"/>
          <w:color w:val="auto"/>
          <w:sz w:val="24"/>
          <w:szCs w:val="24"/>
        </w:rPr>
        <w:br w:type="page"/>
      </w:r>
    </w:p>
    <w:p w:rsidR="00791294" w:rsidRPr="00791294" w:rsidRDefault="006A287D" w:rsidP="006A287D">
      <w:pPr>
        <w:spacing w:line="360" w:lineRule="auto"/>
        <w:jc w:val="center"/>
        <w:rPr>
          <w:rStyle w:val="Heading1Char"/>
          <w:rFonts w:eastAsiaTheme="minorHAnsi" w:cs="Arial"/>
          <w:b w:val="0"/>
          <w:color w:val="auto"/>
          <w:sz w:val="24"/>
          <w:szCs w:val="24"/>
        </w:rPr>
      </w:pPr>
      <w:r>
        <w:rPr>
          <w:noProof/>
        </w:rPr>
        <w:lastRenderedPageBreak/>
        <w:drawing>
          <wp:inline distT="0" distB="0" distL="0" distR="0" wp14:anchorId="063B3E24" wp14:editId="29CB8BF9">
            <wp:extent cx="5686425" cy="798019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86801" cy="7980726"/>
                    </a:xfrm>
                    <a:prstGeom prst="rect">
                      <a:avLst/>
                    </a:prstGeom>
                  </pic:spPr>
                </pic:pic>
              </a:graphicData>
            </a:graphic>
          </wp:inline>
        </w:drawing>
      </w:r>
    </w:p>
    <w:p w:rsidR="00B02D2B" w:rsidRPr="0010555F" w:rsidRDefault="00FC2F60" w:rsidP="0010555F">
      <w:pPr>
        <w:spacing w:line="360" w:lineRule="auto"/>
        <w:jc w:val="both"/>
        <w:rPr>
          <w:rFonts w:ascii="Arial" w:hAnsi="Arial" w:cs="Arial"/>
          <w:sz w:val="24"/>
          <w:szCs w:val="24"/>
        </w:rPr>
      </w:pPr>
      <w:r w:rsidRPr="0010555F">
        <w:rPr>
          <w:rFonts w:ascii="Arial" w:hAnsi="Arial" w:cs="Arial"/>
          <w:sz w:val="24"/>
          <w:szCs w:val="24"/>
        </w:rPr>
        <w:lastRenderedPageBreak/>
        <w:t>Our prices are commensurate with the high-quality ingredients and expert preparation that go into creating an authentically Japanese meal</w:t>
      </w:r>
      <w:r w:rsidR="00064B2D" w:rsidRPr="0010555F">
        <w:rPr>
          <w:rFonts w:ascii="Arial" w:hAnsi="Arial" w:cs="Arial"/>
          <w:sz w:val="24"/>
          <w:szCs w:val="24"/>
        </w:rPr>
        <w:t xml:space="preserve"> </w:t>
      </w:r>
      <w:sdt>
        <w:sdtPr>
          <w:rPr>
            <w:rFonts w:ascii="Arial" w:hAnsi="Arial" w:cs="Arial"/>
            <w:sz w:val="24"/>
            <w:szCs w:val="24"/>
          </w:rPr>
          <w:id w:val="502167650"/>
          <w:citation/>
        </w:sdtPr>
        <w:sdtEndPr/>
        <w:sdtContent>
          <w:r w:rsidR="00064B2D" w:rsidRPr="0010555F">
            <w:rPr>
              <w:rFonts w:ascii="Arial" w:hAnsi="Arial" w:cs="Arial"/>
              <w:sz w:val="24"/>
              <w:szCs w:val="24"/>
            </w:rPr>
            <w:fldChar w:fldCharType="begin"/>
          </w:r>
          <w:r w:rsidR="00064B2D" w:rsidRPr="0010555F">
            <w:rPr>
              <w:rFonts w:ascii="Arial" w:hAnsi="Arial" w:cs="Arial"/>
              <w:sz w:val="24"/>
              <w:szCs w:val="24"/>
            </w:rPr>
            <w:instrText xml:space="preserve"> CITATION Oku02 \l 1033 </w:instrText>
          </w:r>
          <w:r w:rsidR="00064B2D" w:rsidRPr="0010555F">
            <w:rPr>
              <w:rFonts w:ascii="Arial" w:hAnsi="Arial" w:cs="Arial"/>
              <w:sz w:val="24"/>
              <w:szCs w:val="24"/>
            </w:rPr>
            <w:fldChar w:fldCharType="separate"/>
          </w:r>
          <w:r w:rsidR="00064B2D" w:rsidRPr="0010555F">
            <w:rPr>
              <w:rFonts w:ascii="Arial" w:hAnsi="Arial" w:cs="Arial"/>
              <w:noProof/>
              <w:sz w:val="24"/>
              <w:szCs w:val="24"/>
            </w:rPr>
            <w:t>(Okumus, 2002)</w:t>
          </w:r>
          <w:r w:rsidR="00064B2D" w:rsidRPr="0010555F">
            <w:rPr>
              <w:rFonts w:ascii="Arial" w:hAnsi="Arial" w:cs="Arial"/>
              <w:sz w:val="24"/>
              <w:szCs w:val="24"/>
            </w:rPr>
            <w:fldChar w:fldCharType="end"/>
          </w:r>
        </w:sdtContent>
      </w:sdt>
      <w:r w:rsidRPr="0010555F">
        <w:rPr>
          <w:rFonts w:ascii="Arial" w:hAnsi="Arial" w:cs="Arial"/>
          <w:sz w:val="24"/>
          <w:szCs w:val="24"/>
        </w:rPr>
        <w:t>. Food is available at reasonable prices.</w:t>
      </w:r>
    </w:p>
    <w:p w:rsidR="00040667" w:rsidRPr="004E3CA3" w:rsidRDefault="00B02D2B" w:rsidP="004E3CA3">
      <w:pPr>
        <w:spacing w:line="360" w:lineRule="auto"/>
        <w:jc w:val="both"/>
        <w:rPr>
          <w:rFonts w:ascii="Arial" w:hAnsi="Arial" w:cs="Arial"/>
          <w:sz w:val="24"/>
          <w:szCs w:val="24"/>
        </w:rPr>
      </w:pPr>
      <w:r w:rsidRPr="0010555F">
        <w:rPr>
          <w:rFonts w:ascii="Arial" w:hAnsi="Arial" w:cs="Arial"/>
          <w:sz w:val="24"/>
          <w:szCs w:val="24"/>
        </w:rPr>
        <w:t>The restaurant's primary offerings include sushi, sashimi, ramen, and other traditional Japanese dishes</w:t>
      </w:r>
      <w:r w:rsidR="000D0FA0" w:rsidRPr="0010555F">
        <w:rPr>
          <w:rFonts w:ascii="Arial" w:hAnsi="Arial" w:cs="Arial"/>
          <w:sz w:val="24"/>
          <w:szCs w:val="24"/>
        </w:rPr>
        <w:t xml:space="preserve"> </w:t>
      </w:r>
      <w:sdt>
        <w:sdtPr>
          <w:rPr>
            <w:rFonts w:ascii="Arial" w:hAnsi="Arial" w:cs="Arial"/>
            <w:sz w:val="24"/>
            <w:szCs w:val="24"/>
          </w:rPr>
          <w:id w:val="814600852"/>
          <w:citation/>
        </w:sdtPr>
        <w:sdtEndPr/>
        <w:sdtContent>
          <w:r w:rsidR="000D0FA0" w:rsidRPr="0010555F">
            <w:rPr>
              <w:rFonts w:ascii="Arial" w:hAnsi="Arial" w:cs="Arial"/>
              <w:sz w:val="24"/>
              <w:szCs w:val="24"/>
            </w:rPr>
            <w:fldChar w:fldCharType="begin"/>
          </w:r>
          <w:r w:rsidR="000D0FA0" w:rsidRPr="0010555F">
            <w:rPr>
              <w:rFonts w:ascii="Arial" w:hAnsi="Arial" w:cs="Arial"/>
              <w:sz w:val="24"/>
              <w:szCs w:val="24"/>
            </w:rPr>
            <w:instrText xml:space="preserve"> CITATION Por80 \l 1033 </w:instrText>
          </w:r>
          <w:r w:rsidR="000D0FA0" w:rsidRPr="0010555F">
            <w:rPr>
              <w:rFonts w:ascii="Arial" w:hAnsi="Arial" w:cs="Arial"/>
              <w:sz w:val="24"/>
              <w:szCs w:val="24"/>
            </w:rPr>
            <w:fldChar w:fldCharType="separate"/>
          </w:r>
          <w:r w:rsidR="000D0FA0" w:rsidRPr="0010555F">
            <w:rPr>
              <w:rFonts w:ascii="Arial" w:hAnsi="Arial" w:cs="Arial"/>
              <w:noProof/>
              <w:sz w:val="24"/>
              <w:szCs w:val="24"/>
            </w:rPr>
            <w:t>(Porter, 1980)</w:t>
          </w:r>
          <w:r w:rsidR="000D0FA0" w:rsidRPr="0010555F">
            <w:rPr>
              <w:rFonts w:ascii="Arial" w:hAnsi="Arial" w:cs="Arial"/>
              <w:sz w:val="24"/>
              <w:szCs w:val="24"/>
            </w:rPr>
            <w:fldChar w:fldCharType="end"/>
          </w:r>
        </w:sdtContent>
      </w:sdt>
      <w:r w:rsidRPr="0010555F">
        <w:rPr>
          <w:rFonts w:ascii="Arial" w:hAnsi="Arial" w:cs="Arial"/>
          <w:sz w:val="24"/>
          <w:szCs w:val="24"/>
        </w:rPr>
        <w:t>. On our menu, which features both traditional and modern interpretations of Japanese cuisine, there is something for everyone who appreciates Japan's diverse and flavorful cuisine.</w:t>
      </w:r>
      <w:r w:rsidR="00845FC7" w:rsidRPr="0010555F">
        <w:rPr>
          <w:rFonts w:ascii="Arial" w:hAnsi="Arial" w:cs="Arial"/>
          <w:sz w:val="24"/>
          <w:szCs w:val="24"/>
        </w:rPr>
        <w:t xml:space="preserve"> The menu at Cube Japanese Restaurant features exquisite Japanese layouts, fonts, and color schemes</w:t>
      </w:r>
    </w:p>
    <w:p w:rsidR="00B02D2B" w:rsidRPr="0010555F" w:rsidRDefault="00B02D2B" w:rsidP="0010555F">
      <w:pPr>
        <w:spacing w:line="360" w:lineRule="auto"/>
        <w:jc w:val="both"/>
        <w:rPr>
          <w:rFonts w:ascii="Arial" w:hAnsi="Arial" w:cs="Arial"/>
          <w:sz w:val="24"/>
          <w:szCs w:val="24"/>
        </w:rPr>
      </w:pPr>
      <w:r w:rsidRPr="0010555F">
        <w:rPr>
          <w:rFonts w:ascii="Arial" w:hAnsi="Arial" w:cs="Arial"/>
          <w:sz w:val="24"/>
          <w:szCs w:val="24"/>
        </w:rPr>
        <w:t xml:space="preserve">Our restaurant's service incorporates contemporary and traditional elements. The menu features traditional dishes, while the </w:t>
      </w:r>
      <w:r w:rsidR="00B22C7F" w:rsidRPr="0010555F">
        <w:rPr>
          <w:rFonts w:ascii="Arial" w:hAnsi="Arial" w:cs="Arial"/>
          <w:sz w:val="24"/>
          <w:szCs w:val="24"/>
        </w:rPr>
        <w:t>omakase-tasting</w:t>
      </w:r>
      <w:r w:rsidRPr="0010555F">
        <w:rPr>
          <w:rFonts w:ascii="Arial" w:hAnsi="Arial" w:cs="Arial"/>
          <w:sz w:val="24"/>
          <w:szCs w:val="24"/>
        </w:rPr>
        <w:t xml:space="preserve"> menu highlights the inventiveness of the chef</w:t>
      </w:r>
      <w:r w:rsidR="000D0FA0" w:rsidRPr="0010555F">
        <w:rPr>
          <w:rFonts w:ascii="Arial" w:hAnsi="Arial" w:cs="Arial"/>
          <w:sz w:val="24"/>
          <w:szCs w:val="24"/>
        </w:rPr>
        <w:t xml:space="preserve"> </w:t>
      </w:r>
      <w:sdt>
        <w:sdtPr>
          <w:rPr>
            <w:rFonts w:ascii="Arial" w:hAnsi="Arial" w:cs="Arial"/>
            <w:sz w:val="24"/>
            <w:szCs w:val="24"/>
          </w:rPr>
          <w:id w:val="-1054085806"/>
          <w:citation/>
        </w:sdtPr>
        <w:sdtEndPr/>
        <w:sdtContent>
          <w:r w:rsidR="000D0FA0" w:rsidRPr="0010555F">
            <w:rPr>
              <w:rFonts w:ascii="Arial" w:hAnsi="Arial" w:cs="Arial"/>
              <w:sz w:val="24"/>
              <w:szCs w:val="24"/>
            </w:rPr>
            <w:fldChar w:fldCharType="begin"/>
          </w:r>
          <w:r w:rsidR="000D0FA0" w:rsidRPr="0010555F">
            <w:rPr>
              <w:rFonts w:ascii="Arial" w:hAnsi="Arial" w:cs="Arial"/>
              <w:sz w:val="24"/>
              <w:szCs w:val="24"/>
            </w:rPr>
            <w:instrText xml:space="preserve"> CITATION Rei02 \l 1033 </w:instrText>
          </w:r>
          <w:r w:rsidR="000D0FA0" w:rsidRPr="0010555F">
            <w:rPr>
              <w:rFonts w:ascii="Arial" w:hAnsi="Arial" w:cs="Arial"/>
              <w:sz w:val="24"/>
              <w:szCs w:val="24"/>
            </w:rPr>
            <w:fldChar w:fldCharType="separate"/>
          </w:r>
          <w:r w:rsidR="000D0FA0" w:rsidRPr="0010555F">
            <w:rPr>
              <w:rFonts w:ascii="Arial" w:hAnsi="Arial" w:cs="Arial"/>
              <w:noProof/>
              <w:sz w:val="24"/>
              <w:szCs w:val="24"/>
            </w:rPr>
            <w:t>(Reich, 2002)</w:t>
          </w:r>
          <w:r w:rsidR="000D0FA0" w:rsidRPr="0010555F">
            <w:rPr>
              <w:rFonts w:ascii="Arial" w:hAnsi="Arial" w:cs="Arial"/>
              <w:sz w:val="24"/>
              <w:szCs w:val="24"/>
            </w:rPr>
            <w:fldChar w:fldCharType="end"/>
          </w:r>
        </w:sdtContent>
      </w:sdt>
      <w:r w:rsidRPr="0010555F">
        <w:rPr>
          <w:rFonts w:ascii="Arial" w:hAnsi="Arial" w:cs="Arial"/>
          <w:sz w:val="24"/>
          <w:szCs w:val="24"/>
        </w:rPr>
        <w:t>.</w:t>
      </w:r>
      <w:r w:rsidR="00FC2F60" w:rsidRPr="0010555F">
        <w:rPr>
          <w:rFonts w:ascii="Arial" w:hAnsi="Arial" w:cs="Arial"/>
          <w:sz w:val="24"/>
          <w:szCs w:val="24"/>
        </w:rPr>
        <w:t xml:space="preserve"> </w:t>
      </w:r>
      <w:r w:rsidRPr="0010555F">
        <w:rPr>
          <w:rFonts w:ascii="Arial" w:hAnsi="Arial" w:cs="Arial"/>
          <w:sz w:val="24"/>
          <w:szCs w:val="24"/>
        </w:rPr>
        <w:t>To stimulate the interest of potential customers, our menu descriptions emphasize the distinctive flavors, premium ingredients, and skillful preparation techniques of each dish.</w:t>
      </w:r>
    </w:p>
    <w:p w:rsidR="001463BC" w:rsidRDefault="00B02D2B" w:rsidP="0010555F">
      <w:pPr>
        <w:spacing w:line="360" w:lineRule="auto"/>
        <w:jc w:val="both"/>
        <w:rPr>
          <w:rFonts w:ascii="Arial" w:hAnsi="Arial" w:cs="Arial"/>
          <w:sz w:val="24"/>
          <w:szCs w:val="24"/>
        </w:rPr>
      </w:pPr>
      <w:bookmarkStart w:id="0" w:name="_GoBack"/>
      <w:bookmarkEnd w:id="0"/>
      <w:r w:rsidRPr="0010555F">
        <w:rPr>
          <w:rFonts w:ascii="Arial" w:hAnsi="Arial" w:cs="Arial"/>
          <w:sz w:val="24"/>
          <w:szCs w:val="24"/>
        </w:rPr>
        <w:t>Cube Japanese Restaurant places a high value on seasonality and sustainability. We advocate for reducing portion sizes, purchasing locally and sustainably, and disposing of food responsibly</w:t>
      </w:r>
      <w:sdt>
        <w:sdtPr>
          <w:rPr>
            <w:rFonts w:ascii="Arial" w:hAnsi="Arial" w:cs="Arial"/>
            <w:sz w:val="24"/>
            <w:szCs w:val="24"/>
          </w:rPr>
          <w:id w:val="1406109125"/>
          <w:citation/>
        </w:sdtPr>
        <w:sdtEndPr/>
        <w:sdtContent>
          <w:r w:rsidR="00B22C7F" w:rsidRPr="0010555F">
            <w:rPr>
              <w:rFonts w:ascii="Arial" w:hAnsi="Arial" w:cs="Arial"/>
              <w:sz w:val="24"/>
              <w:szCs w:val="24"/>
            </w:rPr>
            <w:fldChar w:fldCharType="begin"/>
          </w:r>
          <w:r w:rsidR="00B22C7F" w:rsidRPr="0010555F">
            <w:rPr>
              <w:rFonts w:ascii="Arial" w:hAnsi="Arial" w:cs="Arial"/>
              <w:sz w:val="24"/>
              <w:szCs w:val="24"/>
            </w:rPr>
            <w:instrText xml:space="preserve"> CITATION Par04 \l 1033 </w:instrText>
          </w:r>
          <w:r w:rsidR="00B22C7F" w:rsidRPr="0010555F">
            <w:rPr>
              <w:rFonts w:ascii="Arial" w:hAnsi="Arial" w:cs="Arial"/>
              <w:sz w:val="24"/>
              <w:szCs w:val="24"/>
            </w:rPr>
            <w:fldChar w:fldCharType="separate"/>
          </w:r>
          <w:r w:rsidR="00B22C7F" w:rsidRPr="0010555F">
            <w:rPr>
              <w:rFonts w:ascii="Arial" w:hAnsi="Arial" w:cs="Arial"/>
              <w:noProof/>
              <w:sz w:val="24"/>
              <w:szCs w:val="24"/>
            </w:rPr>
            <w:t xml:space="preserve"> (Parsa &amp; Hu, 2004)</w:t>
          </w:r>
          <w:r w:rsidR="00B22C7F" w:rsidRPr="0010555F">
            <w:rPr>
              <w:rFonts w:ascii="Arial" w:hAnsi="Arial" w:cs="Arial"/>
              <w:sz w:val="24"/>
              <w:szCs w:val="24"/>
            </w:rPr>
            <w:fldChar w:fldCharType="end"/>
          </w:r>
        </w:sdtContent>
      </w:sdt>
      <w:r w:rsidRPr="0010555F">
        <w:rPr>
          <w:rFonts w:ascii="Arial" w:hAnsi="Arial" w:cs="Arial"/>
          <w:sz w:val="24"/>
          <w:szCs w:val="24"/>
        </w:rPr>
        <w:t>. With our environmentally conscious menu, consumers can contribute to environmental protection without sacrificing flavor</w:t>
      </w:r>
      <w:r w:rsidR="00845FC7" w:rsidRPr="0010555F">
        <w:rPr>
          <w:rFonts w:ascii="Arial" w:hAnsi="Arial" w:cs="Arial"/>
          <w:sz w:val="24"/>
          <w:szCs w:val="24"/>
        </w:rPr>
        <w:t xml:space="preserve"> </w:t>
      </w:r>
      <w:sdt>
        <w:sdtPr>
          <w:rPr>
            <w:rFonts w:ascii="Arial" w:hAnsi="Arial" w:cs="Arial"/>
            <w:sz w:val="24"/>
            <w:szCs w:val="24"/>
          </w:rPr>
          <w:id w:val="-1693844968"/>
          <w:citation/>
        </w:sdtPr>
        <w:sdtEndPr/>
        <w:sdtContent>
          <w:r w:rsidR="00C94128" w:rsidRPr="0010555F">
            <w:rPr>
              <w:rFonts w:ascii="Arial" w:hAnsi="Arial" w:cs="Arial"/>
              <w:sz w:val="24"/>
              <w:szCs w:val="24"/>
            </w:rPr>
            <w:fldChar w:fldCharType="begin"/>
          </w:r>
          <w:r w:rsidR="00C94128" w:rsidRPr="0010555F">
            <w:rPr>
              <w:rFonts w:ascii="Arial" w:hAnsi="Arial" w:cs="Arial"/>
              <w:sz w:val="24"/>
              <w:szCs w:val="24"/>
            </w:rPr>
            <w:instrText xml:space="preserve"> CITATION Ryu11 \l 1033 </w:instrText>
          </w:r>
          <w:r w:rsidR="00C94128" w:rsidRPr="0010555F">
            <w:rPr>
              <w:rFonts w:ascii="Arial" w:hAnsi="Arial" w:cs="Arial"/>
              <w:sz w:val="24"/>
              <w:szCs w:val="24"/>
            </w:rPr>
            <w:fldChar w:fldCharType="separate"/>
          </w:r>
          <w:r w:rsidR="00C94128" w:rsidRPr="0010555F">
            <w:rPr>
              <w:rFonts w:ascii="Arial" w:hAnsi="Arial" w:cs="Arial"/>
              <w:noProof/>
              <w:sz w:val="24"/>
              <w:szCs w:val="24"/>
            </w:rPr>
            <w:t>(Ryu &amp; Han, 2011)</w:t>
          </w:r>
          <w:r w:rsidR="00C94128" w:rsidRPr="0010555F">
            <w:rPr>
              <w:rFonts w:ascii="Arial" w:hAnsi="Arial" w:cs="Arial"/>
              <w:sz w:val="24"/>
              <w:szCs w:val="24"/>
            </w:rPr>
            <w:fldChar w:fldCharType="end"/>
          </w:r>
        </w:sdtContent>
      </w:sdt>
      <w:r w:rsidR="00FC2F60" w:rsidRPr="0010555F">
        <w:rPr>
          <w:rFonts w:ascii="Arial" w:hAnsi="Arial" w:cs="Arial"/>
          <w:sz w:val="24"/>
          <w:szCs w:val="24"/>
        </w:rPr>
        <w:t>.</w:t>
      </w:r>
    </w:p>
    <w:p w:rsidR="001463BC" w:rsidRDefault="001463BC">
      <w:pPr>
        <w:rPr>
          <w:rFonts w:ascii="Arial" w:hAnsi="Arial" w:cs="Arial"/>
          <w:sz w:val="24"/>
          <w:szCs w:val="24"/>
        </w:rPr>
      </w:pPr>
      <w:r>
        <w:rPr>
          <w:rFonts w:ascii="Arial" w:hAnsi="Arial" w:cs="Arial"/>
          <w:sz w:val="24"/>
          <w:szCs w:val="24"/>
        </w:rPr>
        <w:br w:type="page"/>
      </w:r>
    </w:p>
    <w:bookmarkStart w:id="1" w:name="_Toc149611435" w:displacedByCustomXml="next"/>
    <w:sdt>
      <w:sdtPr>
        <w:rPr>
          <w:rFonts w:asciiTheme="minorHAnsi" w:eastAsiaTheme="minorHAnsi" w:hAnsiTheme="minorHAnsi" w:cs="Arial"/>
          <w:b w:val="0"/>
          <w:color w:val="auto"/>
          <w:sz w:val="24"/>
          <w:szCs w:val="24"/>
        </w:rPr>
        <w:id w:val="-2044049443"/>
        <w:docPartObj>
          <w:docPartGallery w:val="Bibliographies"/>
          <w:docPartUnique/>
        </w:docPartObj>
      </w:sdtPr>
      <w:sdtEndPr/>
      <w:sdtContent>
        <w:p w:rsidR="00750753" w:rsidRPr="0010555F" w:rsidRDefault="00750753" w:rsidP="0010555F">
          <w:pPr>
            <w:pStyle w:val="Heading1"/>
            <w:rPr>
              <w:rFonts w:cs="Arial"/>
              <w:sz w:val="24"/>
              <w:szCs w:val="24"/>
            </w:rPr>
          </w:pPr>
          <w:r w:rsidRPr="0010555F">
            <w:rPr>
              <w:rFonts w:cs="Arial"/>
              <w:sz w:val="24"/>
              <w:szCs w:val="24"/>
            </w:rPr>
            <w:t>References</w:t>
          </w:r>
          <w:bookmarkEnd w:id="1"/>
        </w:p>
        <w:sdt>
          <w:sdtPr>
            <w:rPr>
              <w:rFonts w:ascii="Arial" w:hAnsi="Arial" w:cs="Arial"/>
              <w:sz w:val="24"/>
              <w:szCs w:val="24"/>
            </w:rPr>
            <w:id w:val="-573587230"/>
            <w:bibliography/>
          </w:sdtPr>
          <w:sdtEndPr/>
          <w:sdtContent>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sz w:val="24"/>
                  <w:szCs w:val="24"/>
                </w:rPr>
                <w:fldChar w:fldCharType="begin"/>
              </w:r>
              <w:r w:rsidRPr="0010555F">
                <w:rPr>
                  <w:rFonts w:ascii="Arial" w:hAnsi="Arial" w:cs="Arial"/>
                  <w:sz w:val="24"/>
                  <w:szCs w:val="24"/>
                </w:rPr>
                <w:instrText xml:space="preserve"> BIBLIOGRAPHY </w:instrText>
              </w:r>
              <w:r w:rsidRPr="0010555F">
                <w:rPr>
                  <w:rFonts w:ascii="Arial" w:hAnsi="Arial" w:cs="Arial"/>
                  <w:sz w:val="24"/>
                  <w:szCs w:val="24"/>
                </w:rPr>
                <w:fldChar w:fldCharType="separate"/>
              </w:r>
              <w:r w:rsidRPr="0010555F">
                <w:rPr>
                  <w:rFonts w:ascii="Arial" w:hAnsi="Arial" w:cs="Arial"/>
                  <w:noProof/>
                  <w:sz w:val="24"/>
                  <w:szCs w:val="24"/>
                </w:rPr>
                <w:t xml:space="preserve">Braitwaite, R. (2004). Five Meals in the Forties: Perspectives on hospitality under extreme circumstances. </w:t>
              </w:r>
              <w:r w:rsidRPr="0010555F">
                <w:rPr>
                  <w:rFonts w:ascii="Arial" w:hAnsi="Arial" w:cs="Arial"/>
                  <w:i/>
                  <w:iCs/>
                  <w:noProof/>
                  <w:sz w:val="24"/>
                  <w:szCs w:val="24"/>
                </w:rPr>
                <w:t>Tourism Review International,</w:t>
              </w:r>
              <w:r w:rsidRPr="0010555F">
                <w:rPr>
                  <w:rFonts w:ascii="Arial" w:hAnsi="Arial" w:cs="Arial"/>
                  <w:noProof/>
                  <w:sz w:val="24"/>
                  <w:szCs w:val="24"/>
                </w:rPr>
                <w:t>, 61-66.</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Namkung, Y., Jang, S., &amp; Cho, S. (2011). Customer complaints in restaurants:do they differ by service stages and loyalty levels? </w:t>
              </w:r>
              <w:r w:rsidRPr="0010555F">
                <w:rPr>
                  <w:rFonts w:ascii="Arial" w:hAnsi="Arial" w:cs="Arial"/>
                  <w:i/>
                  <w:iCs/>
                  <w:noProof/>
                  <w:sz w:val="24"/>
                  <w:szCs w:val="24"/>
                </w:rPr>
                <w:t>Int. J. Hosp. Manag.</w:t>
              </w:r>
              <w:r w:rsidRPr="0010555F">
                <w:rPr>
                  <w:rFonts w:ascii="Arial" w:hAnsi="Arial" w:cs="Arial"/>
                  <w:noProof/>
                  <w:sz w:val="24"/>
                  <w:szCs w:val="24"/>
                </w:rPr>
                <w:t>, 495–502.</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Nerur, S., Rasheed, A., &amp; Natarajan, V. (2008). The intellectual structure ofstrategic management ﬁled: an author co-citation analysis. </w:t>
              </w:r>
              <w:r w:rsidRPr="0010555F">
                <w:rPr>
                  <w:rFonts w:ascii="Arial" w:hAnsi="Arial" w:cs="Arial"/>
                  <w:i/>
                  <w:iCs/>
                  <w:noProof/>
                  <w:sz w:val="24"/>
                  <w:szCs w:val="24"/>
                </w:rPr>
                <w:t>Strat. Manag. J.</w:t>
              </w:r>
              <w:r w:rsidRPr="0010555F">
                <w:rPr>
                  <w:rFonts w:ascii="Arial" w:hAnsi="Arial" w:cs="Arial"/>
                  <w:noProof/>
                  <w:sz w:val="24"/>
                  <w:szCs w:val="24"/>
                </w:rPr>
                <w:t>, 319–336.</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Okumus, F. (2002). Can hospitality researchers contribute to strategic manage-ment literature? </w:t>
              </w:r>
              <w:r w:rsidRPr="0010555F">
                <w:rPr>
                  <w:rFonts w:ascii="Arial" w:hAnsi="Arial" w:cs="Arial"/>
                  <w:i/>
                  <w:iCs/>
                  <w:noProof/>
                  <w:sz w:val="24"/>
                  <w:szCs w:val="24"/>
                </w:rPr>
                <w:t>Int. J. Hosp. Manag</w:t>
              </w:r>
              <w:r w:rsidRPr="0010555F">
                <w:rPr>
                  <w:rFonts w:ascii="Arial" w:hAnsi="Arial" w:cs="Arial"/>
                  <w:noProof/>
                  <w:sz w:val="24"/>
                  <w:szCs w:val="24"/>
                </w:rPr>
                <w:t>, 105–110.</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Parsa, H., &amp; Hu, S. (2004). Price-ending practices and cultural differences in thefood service industry: a study of Taiwanese Restaurants. </w:t>
              </w:r>
              <w:r w:rsidRPr="0010555F">
                <w:rPr>
                  <w:rFonts w:ascii="Arial" w:hAnsi="Arial" w:cs="Arial"/>
                  <w:i/>
                  <w:iCs/>
                  <w:noProof/>
                  <w:sz w:val="24"/>
                  <w:szCs w:val="24"/>
                </w:rPr>
                <w:t>Food Serv.Technol</w:t>
              </w:r>
              <w:r w:rsidRPr="0010555F">
                <w:rPr>
                  <w:rFonts w:ascii="Arial" w:hAnsi="Arial" w:cs="Arial"/>
                  <w:noProof/>
                  <w:sz w:val="24"/>
                  <w:szCs w:val="24"/>
                </w:rPr>
                <w:t>, 21–30.</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Porter, M. (1980). </w:t>
              </w:r>
              <w:r w:rsidRPr="0010555F">
                <w:rPr>
                  <w:rFonts w:ascii="Arial" w:hAnsi="Arial" w:cs="Arial"/>
                  <w:i/>
                  <w:iCs/>
                  <w:noProof/>
                  <w:sz w:val="24"/>
                  <w:szCs w:val="24"/>
                </w:rPr>
                <w:t>Competitive Strategy.</w:t>
              </w:r>
              <w:r w:rsidRPr="0010555F">
                <w:rPr>
                  <w:rFonts w:ascii="Arial" w:hAnsi="Arial" w:cs="Arial"/>
                  <w:noProof/>
                  <w:sz w:val="24"/>
                  <w:szCs w:val="24"/>
                </w:rPr>
                <w:t xml:space="preserve"> Free Press: New York.</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Reich, A. (2002). Should strategic market management replace strategicmanagement as the planning model for restaurant decision making? </w:t>
              </w:r>
              <w:r w:rsidRPr="0010555F">
                <w:rPr>
                  <w:rFonts w:ascii="Arial" w:hAnsi="Arial" w:cs="Arial"/>
                  <w:i/>
                  <w:iCs/>
                  <w:noProof/>
                  <w:sz w:val="24"/>
                  <w:szCs w:val="24"/>
                </w:rPr>
                <w:t>J. Foodserv. Bus. Res</w:t>
              </w:r>
              <w:r w:rsidRPr="0010555F">
                <w:rPr>
                  <w:rFonts w:ascii="Arial" w:hAnsi="Arial" w:cs="Arial"/>
                  <w:noProof/>
                  <w:sz w:val="24"/>
                  <w:szCs w:val="24"/>
                </w:rPr>
                <w:t>, 23–43.</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Ryu, K., &amp; Han, H. (2011). New or repeat customers: how does physicalenvironment inﬂuence their restaurant experience? </w:t>
              </w:r>
              <w:r w:rsidRPr="0010555F">
                <w:rPr>
                  <w:rFonts w:ascii="Arial" w:hAnsi="Arial" w:cs="Arial"/>
                  <w:i/>
                  <w:iCs/>
                  <w:noProof/>
                  <w:sz w:val="24"/>
                  <w:szCs w:val="24"/>
                </w:rPr>
                <w:t>Int. J. Hosp. Manag.</w:t>
              </w:r>
              <w:r w:rsidRPr="0010555F">
                <w:rPr>
                  <w:rFonts w:ascii="Arial" w:hAnsi="Arial" w:cs="Arial"/>
                  <w:noProof/>
                  <w:sz w:val="24"/>
                  <w:szCs w:val="24"/>
                </w:rPr>
                <w:t>, 599–611.</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Ryu, K., Jang, S., &amp; Sanchez, A. (2003). Forecasting methods and seasonaladjustment for a university foodservice operation. </w:t>
              </w:r>
              <w:r w:rsidRPr="0010555F">
                <w:rPr>
                  <w:rFonts w:ascii="Arial" w:hAnsi="Arial" w:cs="Arial"/>
                  <w:i/>
                  <w:iCs/>
                  <w:noProof/>
                  <w:sz w:val="24"/>
                  <w:szCs w:val="24"/>
                </w:rPr>
                <w:t>J. Foodserv. Bus. Res.</w:t>
              </w:r>
              <w:r w:rsidRPr="0010555F">
                <w:rPr>
                  <w:rFonts w:ascii="Arial" w:hAnsi="Arial" w:cs="Arial"/>
                  <w:noProof/>
                  <w:sz w:val="24"/>
                  <w:szCs w:val="24"/>
                </w:rPr>
                <w:t>, 17–34.</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Soriano, D. (2003). The Spanish Restaurant Sector: Evaluating the Perceptions of Quality. </w:t>
              </w:r>
              <w:r w:rsidRPr="0010555F">
                <w:rPr>
                  <w:rFonts w:ascii="Arial" w:hAnsi="Arial" w:cs="Arial"/>
                  <w:i/>
                  <w:iCs/>
                  <w:noProof/>
                  <w:sz w:val="24"/>
                  <w:szCs w:val="24"/>
                </w:rPr>
                <w:t>The Services Industries Journal,</w:t>
              </w:r>
              <w:r w:rsidRPr="0010555F">
                <w:rPr>
                  <w:rFonts w:ascii="Arial" w:hAnsi="Arial" w:cs="Arial"/>
                  <w:noProof/>
                  <w:sz w:val="24"/>
                  <w:szCs w:val="24"/>
                </w:rPr>
                <w:t>, 183–194.</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Stevens, J. (2002). </w:t>
              </w:r>
              <w:r w:rsidRPr="0010555F">
                <w:rPr>
                  <w:rFonts w:ascii="Arial" w:hAnsi="Arial" w:cs="Arial"/>
                  <w:i/>
                  <w:iCs/>
                  <w:noProof/>
                  <w:sz w:val="24"/>
                  <w:szCs w:val="24"/>
                </w:rPr>
                <w:t>Applied Multivariate Statistics for the Social Sciences.</w:t>
              </w:r>
              <w:r w:rsidRPr="0010555F">
                <w:rPr>
                  <w:rFonts w:ascii="Arial" w:hAnsi="Arial" w:cs="Arial"/>
                  <w:noProof/>
                  <w:sz w:val="24"/>
                  <w:szCs w:val="24"/>
                </w:rPr>
                <w:t xml:space="preserve"> New Jersey: Lawrence Erlbaum Associates.</w:t>
              </w:r>
            </w:p>
            <w:p w:rsidR="00750753" w:rsidRPr="0010555F" w:rsidRDefault="00750753" w:rsidP="0010555F">
              <w:pPr>
                <w:pStyle w:val="Bibliography"/>
                <w:spacing w:line="360" w:lineRule="auto"/>
                <w:ind w:left="720" w:hanging="720"/>
                <w:jc w:val="both"/>
                <w:rPr>
                  <w:rFonts w:ascii="Arial" w:hAnsi="Arial" w:cs="Arial"/>
                  <w:noProof/>
                  <w:sz w:val="24"/>
                  <w:szCs w:val="24"/>
                </w:rPr>
              </w:pPr>
              <w:r w:rsidRPr="0010555F">
                <w:rPr>
                  <w:rFonts w:ascii="Arial" w:hAnsi="Arial" w:cs="Arial"/>
                  <w:noProof/>
                  <w:sz w:val="24"/>
                  <w:szCs w:val="24"/>
                </w:rPr>
                <w:t xml:space="preserve">Untaru, E., Ispas, A., &amp; Neacsu, A. (2012). Perceptions of Restaurant Managers About the Quality of Products and Services Offered to Consumers. Case Study: the City of Brașov. </w:t>
              </w:r>
              <w:r w:rsidRPr="0010555F">
                <w:rPr>
                  <w:rFonts w:ascii="Arial" w:hAnsi="Arial" w:cs="Arial"/>
                  <w:i/>
                  <w:iCs/>
                  <w:noProof/>
                  <w:sz w:val="24"/>
                  <w:szCs w:val="24"/>
                </w:rPr>
                <w:t>Journal of Tourism</w:t>
              </w:r>
              <w:r w:rsidRPr="0010555F">
                <w:rPr>
                  <w:rFonts w:ascii="Arial" w:hAnsi="Arial" w:cs="Arial"/>
                  <w:noProof/>
                  <w:sz w:val="24"/>
                  <w:szCs w:val="24"/>
                </w:rPr>
                <w:t>, 5–13.</w:t>
              </w:r>
            </w:p>
            <w:p w:rsidR="00750753" w:rsidRPr="0010555F" w:rsidRDefault="00750753" w:rsidP="0010555F">
              <w:pPr>
                <w:spacing w:line="360" w:lineRule="auto"/>
                <w:jc w:val="both"/>
                <w:rPr>
                  <w:rFonts w:ascii="Arial" w:hAnsi="Arial" w:cs="Arial"/>
                  <w:sz w:val="24"/>
                  <w:szCs w:val="24"/>
                </w:rPr>
              </w:pPr>
              <w:r w:rsidRPr="0010555F">
                <w:rPr>
                  <w:rFonts w:ascii="Arial" w:hAnsi="Arial" w:cs="Arial"/>
                  <w:b/>
                  <w:bCs/>
                  <w:noProof/>
                  <w:sz w:val="24"/>
                  <w:szCs w:val="24"/>
                </w:rPr>
                <w:fldChar w:fldCharType="end"/>
              </w:r>
            </w:p>
          </w:sdtContent>
        </w:sdt>
      </w:sdtContent>
    </w:sdt>
    <w:p w:rsidR="00750753" w:rsidRPr="0010555F" w:rsidRDefault="00750753" w:rsidP="0010555F">
      <w:pPr>
        <w:spacing w:line="360" w:lineRule="auto"/>
        <w:jc w:val="both"/>
        <w:rPr>
          <w:rFonts w:ascii="Arial" w:hAnsi="Arial" w:cs="Arial"/>
          <w:sz w:val="24"/>
          <w:szCs w:val="24"/>
        </w:rPr>
      </w:pPr>
    </w:p>
    <w:sectPr w:rsidR="00750753" w:rsidRPr="0010555F" w:rsidSect="000A31A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2F7232"/>
    <w:multiLevelType w:val="multilevel"/>
    <w:tmpl w:val="5A669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A91519"/>
    <w:multiLevelType w:val="multilevel"/>
    <w:tmpl w:val="13643E4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B54D33"/>
    <w:multiLevelType w:val="multilevel"/>
    <w:tmpl w:val="E0CA4F6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6258E9"/>
    <w:multiLevelType w:val="multilevel"/>
    <w:tmpl w:val="3640B1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D4553C"/>
    <w:multiLevelType w:val="multilevel"/>
    <w:tmpl w:val="4D4A8D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B32"/>
    <w:rsid w:val="00040667"/>
    <w:rsid w:val="00064B2D"/>
    <w:rsid w:val="000A31A7"/>
    <w:rsid w:val="000D0FA0"/>
    <w:rsid w:val="0010555F"/>
    <w:rsid w:val="001463BC"/>
    <w:rsid w:val="00224AEB"/>
    <w:rsid w:val="0031615A"/>
    <w:rsid w:val="003540B2"/>
    <w:rsid w:val="004611A6"/>
    <w:rsid w:val="00462C8C"/>
    <w:rsid w:val="004800BF"/>
    <w:rsid w:val="004A4878"/>
    <w:rsid w:val="004E3CA3"/>
    <w:rsid w:val="00571C74"/>
    <w:rsid w:val="0057442C"/>
    <w:rsid w:val="00607DE3"/>
    <w:rsid w:val="00615B32"/>
    <w:rsid w:val="00652C44"/>
    <w:rsid w:val="006A287D"/>
    <w:rsid w:val="006C4AC0"/>
    <w:rsid w:val="007405C9"/>
    <w:rsid w:val="00750753"/>
    <w:rsid w:val="00791294"/>
    <w:rsid w:val="007D6021"/>
    <w:rsid w:val="007E5AE3"/>
    <w:rsid w:val="00845FC7"/>
    <w:rsid w:val="00940E2A"/>
    <w:rsid w:val="009F7F3B"/>
    <w:rsid w:val="00AA0F96"/>
    <w:rsid w:val="00B02D2B"/>
    <w:rsid w:val="00B22C7F"/>
    <w:rsid w:val="00BD5D24"/>
    <w:rsid w:val="00C12654"/>
    <w:rsid w:val="00C77180"/>
    <w:rsid w:val="00C94128"/>
    <w:rsid w:val="00D036F0"/>
    <w:rsid w:val="00D72EDE"/>
    <w:rsid w:val="00E87C99"/>
    <w:rsid w:val="00FC2F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AE4BEC"/>
  <w15:chartTrackingRefBased/>
  <w15:docId w15:val="{37A54B14-13BF-47A5-BA5D-C2EE6FE7B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5AE3"/>
    <w:pPr>
      <w:keepNext/>
      <w:keepLines/>
      <w:spacing w:before="240" w:after="0" w:line="360" w:lineRule="auto"/>
      <w:jc w:val="both"/>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24AEB"/>
    <w:pPr>
      <w:keepNext/>
      <w:keepLines/>
      <w:numPr>
        <w:numId w:val="1"/>
      </w:numPr>
      <w:spacing w:before="360" w:after="80"/>
      <w:outlineLvl w:val="1"/>
    </w:pPr>
    <w:rPr>
      <w:rFonts w:ascii="Times New Roman" w:eastAsia="Calibri" w:hAnsi="Times New Roman" w:cs="Calibri"/>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4AEB"/>
    <w:rPr>
      <w:rFonts w:ascii="Times New Roman" w:eastAsia="Calibri" w:hAnsi="Times New Roman" w:cs="Calibri"/>
      <w:b/>
      <w:sz w:val="36"/>
      <w:szCs w:val="36"/>
    </w:rPr>
  </w:style>
  <w:style w:type="character" w:customStyle="1" w:styleId="Heading1Char">
    <w:name w:val="Heading 1 Char"/>
    <w:basedOn w:val="DefaultParagraphFont"/>
    <w:link w:val="Heading1"/>
    <w:uiPriority w:val="9"/>
    <w:rsid w:val="007E5AE3"/>
    <w:rPr>
      <w:rFonts w:ascii="Arial" w:eastAsiaTheme="majorEastAsia" w:hAnsi="Arial" w:cstheme="majorBidi"/>
      <w:b/>
      <w:color w:val="2F5496" w:themeColor="accent1" w:themeShade="BF"/>
      <w:sz w:val="32"/>
      <w:szCs w:val="32"/>
    </w:rPr>
  </w:style>
  <w:style w:type="paragraph" w:styleId="NormalWeb">
    <w:name w:val="Normal (Web)"/>
    <w:basedOn w:val="Normal"/>
    <w:uiPriority w:val="99"/>
    <w:semiHidden/>
    <w:unhideWhenUsed/>
    <w:rsid w:val="00615B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5B32"/>
    <w:rPr>
      <w:b/>
      <w:bCs/>
    </w:rPr>
  </w:style>
  <w:style w:type="character" w:styleId="Emphasis">
    <w:name w:val="Emphasis"/>
    <w:basedOn w:val="DefaultParagraphFont"/>
    <w:uiPriority w:val="20"/>
    <w:qFormat/>
    <w:rsid w:val="00615B32"/>
    <w:rPr>
      <w:i/>
      <w:iCs/>
    </w:rPr>
  </w:style>
  <w:style w:type="paragraph" w:styleId="Bibliography">
    <w:name w:val="Bibliography"/>
    <w:basedOn w:val="Normal"/>
    <w:next w:val="Normal"/>
    <w:uiPriority w:val="37"/>
    <w:unhideWhenUsed/>
    <w:rsid w:val="00750753"/>
  </w:style>
  <w:style w:type="paragraph" w:styleId="Title">
    <w:name w:val="Title"/>
    <w:basedOn w:val="Normal"/>
    <w:next w:val="Normal"/>
    <w:link w:val="TitleChar"/>
    <w:uiPriority w:val="10"/>
    <w:qFormat/>
    <w:rsid w:val="000A31A7"/>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0A31A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0A31A7"/>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0A31A7"/>
    <w:rPr>
      <w:rFonts w:eastAsiaTheme="minorEastAsia" w:cs="Times New Roman"/>
      <w:color w:val="5A5A5A" w:themeColor="text1" w:themeTint="A5"/>
      <w:spacing w:val="15"/>
    </w:rPr>
  </w:style>
  <w:style w:type="paragraph" w:styleId="TOCHeading">
    <w:name w:val="TOC Heading"/>
    <w:basedOn w:val="Heading1"/>
    <w:next w:val="Normal"/>
    <w:uiPriority w:val="39"/>
    <w:unhideWhenUsed/>
    <w:qFormat/>
    <w:rsid w:val="000A31A7"/>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0A31A7"/>
    <w:pPr>
      <w:spacing w:after="100"/>
    </w:pPr>
  </w:style>
  <w:style w:type="character" w:styleId="Hyperlink">
    <w:name w:val="Hyperlink"/>
    <w:basedOn w:val="DefaultParagraphFont"/>
    <w:uiPriority w:val="99"/>
    <w:unhideWhenUsed/>
    <w:rsid w:val="000A31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88886">
      <w:bodyDiv w:val="1"/>
      <w:marLeft w:val="0"/>
      <w:marRight w:val="0"/>
      <w:marTop w:val="0"/>
      <w:marBottom w:val="0"/>
      <w:divBdr>
        <w:top w:val="none" w:sz="0" w:space="0" w:color="auto"/>
        <w:left w:val="none" w:sz="0" w:space="0" w:color="auto"/>
        <w:bottom w:val="none" w:sz="0" w:space="0" w:color="auto"/>
        <w:right w:val="none" w:sz="0" w:space="0" w:color="auto"/>
      </w:divBdr>
    </w:div>
    <w:div w:id="157773276">
      <w:bodyDiv w:val="1"/>
      <w:marLeft w:val="0"/>
      <w:marRight w:val="0"/>
      <w:marTop w:val="0"/>
      <w:marBottom w:val="0"/>
      <w:divBdr>
        <w:top w:val="none" w:sz="0" w:space="0" w:color="auto"/>
        <w:left w:val="none" w:sz="0" w:space="0" w:color="auto"/>
        <w:bottom w:val="none" w:sz="0" w:space="0" w:color="auto"/>
        <w:right w:val="none" w:sz="0" w:space="0" w:color="auto"/>
      </w:divBdr>
    </w:div>
    <w:div w:id="200483194">
      <w:bodyDiv w:val="1"/>
      <w:marLeft w:val="0"/>
      <w:marRight w:val="0"/>
      <w:marTop w:val="0"/>
      <w:marBottom w:val="0"/>
      <w:divBdr>
        <w:top w:val="none" w:sz="0" w:space="0" w:color="auto"/>
        <w:left w:val="none" w:sz="0" w:space="0" w:color="auto"/>
        <w:bottom w:val="none" w:sz="0" w:space="0" w:color="auto"/>
        <w:right w:val="none" w:sz="0" w:space="0" w:color="auto"/>
      </w:divBdr>
    </w:div>
    <w:div w:id="206532582">
      <w:bodyDiv w:val="1"/>
      <w:marLeft w:val="0"/>
      <w:marRight w:val="0"/>
      <w:marTop w:val="0"/>
      <w:marBottom w:val="0"/>
      <w:divBdr>
        <w:top w:val="none" w:sz="0" w:space="0" w:color="auto"/>
        <w:left w:val="none" w:sz="0" w:space="0" w:color="auto"/>
        <w:bottom w:val="none" w:sz="0" w:space="0" w:color="auto"/>
        <w:right w:val="none" w:sz="0" w:space="0" w:color="auto"/>
      </w:divBdr>
    </w:div>
    <w:div w:id="318537381">
      <w:bodyDiv w:val="1"/>
      <w:marLeft w:val="0"/>
      <w:marRight w:val="0"/>
      <w:marTop w:val="0"/>
      <w:marBottom w:val="0"/>
      <w:divBdr>
        <w:top w:val="none" w:sz="0" w:space="0" w:color="auto"/>
        <w:left w:val="none" w:sz="0" w:space="0" w:color="auto"/>
        <w:bottom w:val="none" w:sz="0" w:space="0" w:color="auto"/>
        <w:right w:val="none" w:sz="0" w:space="0" w:color="auto"/>
      </w:divBdr>
    </w:div>
    <w:div w:id="334767400">
      <w:bodyDiv w:val="1"/>
      <w:marLeft w:val="0"/>
      <w:marRight w:val="0"/>
      <w:marTop w:val="0"/>
      <w:marBottom w:val="0"/>
      <w:divBdr>
        <w:top w:val="none" w:sz="0" w:space="0" w:color="auto"/>
        <w:left w:val="none" w:sz="0" w:space="0" w:color="auto"/>
        <w:bottom w:val="none" w:sz="0" w:space="0" w:color="auto"/>
        <w:right w:val="none" w:sz="0" w:space="0" w:color="auto"/>
      </w:divBdr>
    </w:div>
    <w:div w:id="336882473">
      <w:bodyDiv w:val="1"/>
      <w:marLeft w:val="0"/>
      <w:marRight w:val="0"/>
      <w:marTop w:val="0"/>
      <w:marBottom w:val="0"/>
      <w:divBdr>
        <w:top w:val="none" w:sz="0" w:space="0" w:color="auto"/>
        <w:left w:val="none" w:sz="0" w:space="0" w:color="auto"/>
        <w:bottom w:val="none" w:sz="0" w:space="0" w:color="auto"/>
        <w:right w:val="none" w:sz="0" w:space="0" w:color="auto"/>
      </w:divBdr>
    </w:div>
    <w:div w:id="750086432">
      <w:bodyDiv w:val="1"/>
      <w:marLeft w:val="0"/>
      <w:marRight w:val="0"/>
      <w:marTop w:val="0"/>
      <w:marBottom w:val="0"/>
      <w:divBdr>
        <w:top w:val="none" w:sz="0" w:space="0" w:color="auto"/>
        <w:left w:val="none" w:sz="0" w:space="0" w:color="auto"/>
        <w:bottom w:val="none" w:sz="0" w:space="0" w:color="auto"/>
        <w:right w:val="none" w:sz="0" w:space="0" w:color="auto"/>
      </w:divBdr>
    </w:div>
    <w:div w:id="1008945544">
      <w:bodyDiv w:val="1"/>
      <w:marLeft w:val="0"/>
      <w:marRight w:val="0"/>
      <w:marTop w:val="0"/>
      <w:marBottom w:val="0"/>
      <w:divBdr>
        <w:top w:val="none" w:sz="0" w:space="0" w:color="auto"/>
        <w:left w:val="none" w:sz="0" w:space="0" w:color="auto"/>
        <w:bottom w:val="none" w:sz="0" w:space="0" w:color="auto"/>
        <w:right w:val="none" w:sz="0" w:space="0" w:color="auto"/>
      </w:divBdr>
    </w:div>
    <w:div w:id="1186560442">
      <w:bodyDiv w:val="1"/>
      <w:marLeft w:val="0"/>
      <w:marRight w:val="0"/>
      <w:marTop w:val="0"/>
      <w:marBottom w:val="0"/>
      <w:divBdr>
        <w:top w:val="none" w:sz="0" w:space="0" w:color="auto"/>
        <w:left w:val="none" w:sz="0" w:space="0" w:color="auto"/>
        <w:bottom w:val="none" w:sz="0" w:space="0" w:color="auto"/>
        <w:right w:val="none" w:sz="0" w:space="0" w:color="auto"/>
      </w:divBdr>
    </w:div>
    <w:div w:id="1373531812">
      <w:bodyDiv w:val="1"/>
      <w:marLeft w:val="0"/>
      <w:marRight w:val="0"/>
      <w:marTop w:val="0"/>
      <w:marBottom w:val="0"/>
      <w:divBdr>
        <w:top w:val="none" w:sz="0" w:space="0" w:color="auto"/>
        <w:left w:val="none" w:sz="0" w:space="0" w:color="auto"/>
        <w:bottom w:val="none" w:sz="0" w:space="0" w:color="auto"/>
        <w:right w:val="none" w:sz="0" w:space="0" w:color="auto"/>
      </w:divBdr>
    </w:div>
    <w:div w:id="1451123836">
      <w:bodyDiv w:val="1"/>
      <w:marLeft w:val="0"/>
      <w:marRight w:val="0"/>
      <w:marTop w:val="0"/>
      <w:marBottom w:val="0"/>
      <w:divBdr>
        <w:top w:val="none" w:sz="0" w:space="0" w:color="auto"/>
        <w:left w:val="none" w:sz="0" w:space="0" w:color="auto"/>
        <w:bottom w:val="none" w:sz="0" w:space="0" w:color="auto"/>
        <w:right w:val="none" w:sz="0" w:space="0" w:color="auto"/>
      </w:divBdr>
    </w:div>
    <w:div w:id="1529445041">
      <w:bodyDiv w:val="1"/>
      <w:marLeft w:val="0"/>
      <w:marRight w:val="0"/>
      <w:marTop w:val="0"/>
      <w:marBottom w:val="0"/>
      <w:divBdr>
        <w:top w:val="none" w:sz="0" w:space="0" w:color="auto"/>
        <w:left w:val="none" w:sz="0" w:space="0" w:color="auto"/>
        <w:bottom w:val="none" w:sz="0" w:space="0" w:color="auto"/>
        <w:right w:val="none" w:sz="0" w:space="0" w:color="auto"/>
      </w:divBdr>
    </w:div>
    <w:div w:id="1583760258">
      <w:bodyDiv w:val="1"/>
      <w:marLeft w:val="0"/>
      <w:marRight w:val="0"/>
      <w:marTop w:val="0"/>
      <w:marBottom w:val="0"/>
      <w:divBdr>
        <w:top w:val="none" w:sz="0" w:space="0" w:color="auto"/>
        <w:left w:val="none" w:sz="0" w:space="0" w:color="auto"/>
        <w:bottom w:val="none" w:sz="0" w:space="0" w:color="auto"/>
        <w:right w:val="none" w:sz="0" w:space="0" w:color="auto"/>
      </w:divBdr>
    </w:div>
    <w:div w:id="1612398671">
      <w:bodyDiv w:val="1"/>
      <w:marLeft w:val="0"/>
      <w:marRight w:val="0"/>
      <w:marTop w:val="0"/>
      <w:marBottom w:val="0"/>
      <w:divBdr>
        <w:top w:val="none" w:sz="0" w:space="0" w:color="auto"/>
        <w:left w:val="none" w:sz="0" w:space="0" w:color="auto"/>
        <w:bottom w:val="none" w:sz="0" w:space="0" w:color="auto"/>
        <w:right w:val="none" w:sz="0" w:space="0" w:color="auto"/>
      </w:divBdr>
    </w:div>
    <w:div w:id="1666351025">
      <w:bodyDiv w:val="1"/>
      <w:marLeft w:val="0"/>
      <w:marRight w:val="0"/>
      <w:marTop w:val="0"/>
      <w:marBottom w:val="0"/>
      <w:divBdr>
        <w:top w:val="none" w:sz="0" w:space="0" w:color="auto"/>
        <w:left w:val="none" w:sz="0" w:space="0" w:color="auto"/>
        <w:bottom w:val="none" w:sz="0" w:space="0" w:color="auto"/>
        <w:right w:val="none" w:sz="0" w:space="0" w:color="auto"/>
      </w:divBdr>
    </w:div>
    <w:div w:id="1666779122">
      <w:bodyDiv w:val="1"/>
      <w:marLeft w:val="0"/>
      <w:marRight w:val="0"/>
      <w:marTop w:val="0"/>
      <w:marBottom w:val="0"/>
      <w:divBdr>
        <w:top w:val="none" w:sz="0" w:space="0" w:color="auto"/>
        <w:left w:val="none" w:sz="0" w:space="0" w:color="auto"/>
        <w:bottom w:val="none" w:sz="0" w:space="0" w:color="auto"/>
        <w:right w:val="none" w:sz="0" w:space="0" w:color="auto"/>
      </w:divBdr>
    </w:div>
    <w:div w:id="1774519792">
      <w:bodyDiv w:val="1"/>
      <w:marLeft w:val="0"/>
      <w:marRight w:val="0"/>
      <w:marTop w:val="0"/>
      <w:marBottom w:val="0"/>
      <w:divBdr>
        <w:top w:val="none" w:sz="0" w:space="0" w:color="auto"/>
        <w:left w:val="none" w:sz="0" w:space="0" w:color="auto"/>
        <w:bottom w:val="none" w:sz="0" w:space="0" w:color="auto"/>
        <w:right w:val="none" w:sz="0" w:space="0" w:color="auto"/>
      </w:divBdr>
    </w:div>
    <w:div w:id="1788351450">
      <w:bodyDiv w:val="1"/>
      <w:marLeft w:val="0"/>
      <w:marRight w:val="0"/>
      <w:marTop w:val="0"/>
      <w:marBottom w:val="0"/>
      <w:divBdr>
        <w:top w:val="none" w:sz="0" w:space="0" w:color="auto"/>
        <w:left w:val="none" w:sz="0" w:space="0" w:color="auto"/>
        <w:bottom w:val="none" w:sz="0" w:space="0" w:color="auto"/>
        <w:right w:val="none" w:sz="0" w:space="0" w:color="auto"/>
      </w:divBdr>
    </w:div>
    <w:div w:id="1809198439">
      <w:bodyDiv w:val="1"/>
      <w:marLeft w:val="0"/>
      <w:marRight w:val="0"/>
      <w:marTop w:val="0"/>
      <w:marBottom w:val="0"/>
      <w:divBdr>
        <w:top w:val="none" w:sz="0" w:space="0" w:color="auto"/>
        <w:left w:val="none" w:sz="0" w:space="0" w:color="auto"/>
        <w:bottom w:val="none" w:sz="0" w:space="0" w:color="auto"/>
        <w:right w:val="none" w:sz="0" w:space="0" w:color="auto"/>
      </w:divBdr>
    </w:div>
    <w:div w:id="1895853344">
      <w:bodyDiv w:val="1"/>
      <w:marLeft w:val="0"/>
      <w:marRight w:val="0"/>
      <w:marTop w:val="0"/>
      <w:marBottom w:val="0"/>
      <w:divBdr>
        <w:top w:val="none" w:sz="0" w:space="0" w:color="auto"/>
        <w:left w:val="none" w:sz="0" w:space="0" w:color="auto"/>
        <w:bottom w:val="none" w:sz="0" w:space="0" w:color="auto"/>
        <w:right w:val="none" w:sz="0" w:space="0" w:color="auto"/>
      </w:divBdr>
    </w:div>
    <w:div w:id="1968585831">
      <w:bodyDiv w:val="1"/>
      <w:marLeft w:val="0"/>
      <w:marRight w:val="0"/>
      <w:marTop w:val="0"/>
      <w:marBottom w:val="0"/>
      <w:divBdr>
        <w:top w:val="none" w:sz="0" w:space="0" w:color="auto"/>
        <w:left w:val="none" w:sz="0" w:space="0" w:color="auto"/>
        <w:bottom w:val="none" w:sz="0" w:space="0" w:color="auto"/>
        <w:right w:val="none" w:sz="0" w:space="0" w:color="auto"/>
      </w:divBdr>
    </w:div>
    <w:div w:id="201263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BY SYED TAWHID AHMED. STUDENT ID: 2244689          MODULE: BMIH4002.               TUTOR: Philippa Fitzgerald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Sor03</b:Tag>
    <b:SourceType>JournalArticle</b:SourceType>
    <b:Guid>{84014327-1BAB-4D7E-99A4-3343E760DB4A}</b:Guid>
    <b:Author>
      <b:Author>
        <b:NameList>
          <b:Person>
            <b:Last>Soriano</b:Last>
            <b:First>DR</b:First>
          </b:Person>
        </b:NameList>
      </b:Author>
    </b:Author>
    <b:Title>The  Spanish  Restaurant  Sector:  Evaluating  the Perceptions of Quality.</b:Title>
    <b:JournalName>The Services Industries Journal,</b:JournalName>
    <b:Year>2003</b:Year>
    <b:Pages>183–194</b:Pages>
    <b:RefOrder>1</b:RefOrder>
  </b:Source>
  <b:Source>
    <b:Tag>Ste02</b:Tag>
    <b:SourceType>Book</b:SourceType>
    <b:Guid>{047E07FF-B1B9-45B7-AA1D-73100E4DA3A8}</b:Guid>
    <b:Author>
      <b:Author>
        <b:NameList>
          <b:Person>
            <b:Last>Stevens</b:Last>
            <b:First>J</b:First>
          </b:Person>
        </b:NameList>
      </b:Author>
    </b:Author>
    <b:Title>Applied Multivariate Statistics for the Social Sciences</b:Title>
    <b:Year>2002</b:Year>
    <b:City>New Jersey</b:City>
    <b:Publisher>Lawrence Erlbaum Associates</b:Publisher>
    <b:RefOrder>2</b:RefOrder>
  </b:Source>
  <b:Source>
    <b:Tag>Unt12</b:Tag>
    <b:SourceType>JournalArticle</b:SourceType>
    <b:Guid>{7E3A6FDD-5D1B-4507-8EB3-541F1EB1A32B}</b:Guid>
    <b:Author>
      <b:Author>
        <b:NameList>
          <b:Person>
            <b:Last>Untaru</b:Last>
            <b:First>E.N</b:First>
          </b:Person>
          <b:Person>
            <b:Last>Ispas</b:Last>
            <b:First>A.</b:First>
          </b:Person>
          <b:Person>
            <b:Last>Neacsu</b:Last>
            <b:First>AN</b:First>
          </b:Person>
        </b:NameList>
      </b:Author>
    </b:Author>
    <b:Title>Perceptions  of Restaurant  Managers  About  the  Quality  of  Products  and  Services Offered  to  Consumers.  Case  Study:  the  City  of  Brașov.</b:Title>
    <b:Year>2012</b:Year>
    <b:JournalName>Journal  of Tourism</b:JournalName>
    <b:Pages>5–13</b:Pages>
    <b:RefOrder>3</b:RefOrder>
  </b:Source>
  <b:Source>
    <b:Tag>Bra04</b:Tag>
    <b:SourceType>JournalArticle</b:SourceType>
    <b:Guid>{C4D6F78B-1FA9-491C-852C-1DDD3327824E}</b:Guid>
    <b:Author>
      <b:Author>
        <b:NameList>
          <b:Person>
            <b:Last>Braitwaite</b:Last>
            <b:First>R.W</b:First>
          </b:Person>
        </b:NameList>
      </b:Author>
    </b:Author>
    <b:Title>Five Meals in the Forties: Perspectives on hospitality under extreme circumstances</b:Title>
    <b:JournalName>Tourism Review International,</b:JournalName>
    <b:Year>2004</b:Year>
    <b:Pages>61-66.</b:Pages>
    <b:RefOrder>4</b:RefOrder>
  </b:Source>
  <b:Source>
    <b:Tag>Nam11</b:Tag>
    <b:SourceType>JournalArticle</b:SourceType>
    <b:Guid>{41207154-573B-4D76-B136-B4E71F2ED0AC}</b:Guid>
    <b:Author>
      <b:Author>
        <b:NameList>
          <b:Person>
            <b:Last>Namkung</b:Last>
            <b:First>Y</b:First>
          </b:Person>
          <b:Person>
            <b:Last>Jang</b:Last>
            <b:First>S</b:First>
          </b:Person>
          <b:Person>
            <b:Last>Cho</b:Last>
            <b:First>S.K</b:First>
          </b:Person>
        </b:NameList>
      </b:Author>
    </b:Author>
    <b:Title>Customer complaints in restaurants:do they differ by service stages and loyalty levels?</b:Title>
    <b:JournalName>Int. J. Hosp. Manag.</b:JournalName>
    <b:Year>2011</b:Year>
    <b:Pages>495–502</b:Pages>
    <b:RefOrder>5</b:RefOrder>
  </b:Source>
  <b:Source>
    <b:Tag>Ner08</b:Tag>
    <b:SourceType>JournalArticle</b:SourceType>
    <b:Guid>{6D14B19F-5B76-41F6-BBE0-BBC78D29E1AB}</b:Guid>
    <b:Author>
      <b:Author>
        <b:NameList>
          <b:Person>
            <b:Last>Nerur</b:Last>
            <b:First>S.P</b:First>
          </b:Person>
          <b:Person>
            <b:Last>Rasheed</b:Last>
            <b:First>AA</b:First>
          </b:Person>
          <b:Person>
            <b:Last>Natarajan</b:Last>
            <b:First>V</b:First>
          </b:Person>
        </b:NameList>
      </b:Author>
    </b:Author>
    <b:Title>The intellectual structure ofstrategic management ﬁled: an author co-citation analysis</b:Title>
    <b:JournalName>Strat. Manag. J.</b:JournalName>
    <b:Year>2008</b:Year>
    <b:Pages>319–336.</b:Pages>
    <b:RefOrder>6</b:RefOrder>
  </b:Source>
  <b:Source>
    <b:Tag>Oku02</b:Tag>
    <b:SourceType>JournalArticle</b:SourceType>
    <b:Guid>{0E54B7B0-47E0-4379-B420-ADD2DCDD2A7A}</b:Guid>
    <b:Author>
      <b:Author>
        <b:NameList>
          <b:Person>
            <b:Last>Okumus</b:Last>
            <b:First>F.</b:First>
          </b:Person>
        </b:NameList>
      </b:Author>
    </b:Author>
    <b:Title>Can hospitality researchers contribute to strategic manage-ment literature?</b:Title>
    <b:JournalName>Int. J. Hosp. Manag</b:JournalName>
    <b:Year>2002</b:Year>
    <b:Pages>105–110.</b:Pages>
    <b:RefOrder>7</b:RefOrder>
  </b:Source>
  <b:Source>
    <b:Tag>Por80</b:Tag>
    <b:SourceType>Book</b:SourceType>
    <b:Guid>{3A2A4910-8257-4240-82E5-9DAFBAE0858A}</b:Guid>
    <b:Author>
      <b:Author>
        <b:NameList>
          <b:Person>
            <b:Last>Porter</b:Last>
            <b:First>ME</b:First>
          </b:Person>
        </b:NameList>
      </b:Author>
    </b:Author>
    <b:Title>Competitive Strategy.</b:Title>
    <b:Year>1980</b:Year>
    <b:City>Free Press</b:City>
    <b:Publisher>New York.</b:Publisher>
    <b:RefOrder>8</b:RefOrder>
  </b:Source>
  <b:Source>
    <b:Tag>Rei02</b:Tag>
    <b:SourceType>JournalArticle</b:SourceType>
    <b:Guid>{4C5BF8E0-35B1-4FC4-BC4D-02D231F45E0D}</b:Guid>
    <b:Author>
      <b:Author>
        <b:NameList>
          <b:Person>
            <b:Last>Reich</b:Last>
            <b:First>A.Z</b:First>
          </b:Person>
        </b:NameList>
      </b:Author>
    </b:Author>
    <b:Title>Should strategic market management replace strategicmanagement as the planning model for restaurant decision making?</b:Title>
    <b:Year>2002</b:Year>
    <b:JournalName>J. Foodserv. Bus. Res</b:JournalName>
    <b:Pages>23–43</b:Pages>
    <b:RefOrder>9</b:RefOrder>
  </b:Source>
  <b:Source>
    <b:Tag>Ryu11</b:Tag>
    <b:SourceType>JournalArticle</b:SourceType>
    <b:Guid>{3BA51FAE-756B-450F-A7BD-C429283920C4}</b:Guid>
    <b:Author>
      <b:Author>
        <b:NameList>
          <b:Person>
            <b:Last>Ryu</b:Last>
            <b:First>K</b:First>
          </b:Person>
          <b:Person>
            <b:Last>Han</b:Last>
            <b:First>H</b:First>
          </b:Person>
        </b:NameList>
      </b:Author>
    </b:Author>
    <b:Title>New or repeat customers: how does physicalenvironment inﬂuence their restaurant experience?</b:Title>
    <b:JournalName>Int. J. Hosp. Manag.</b:JournalName>
    <b:Year>2011</b:Year>
    <b:Pages>599–611</b:Pages>
    <b:RefOrder>11</b:RefOrder>
  </b:Source>
  <b:Source>
    <b:Tag>Ryu03</b:Tag>
    <b:SourceType>JournalArticle</b:SourceType>
    <b:Guid>{CAC20C76-CB11-4AB6-86B7-F56A220EA1F3}</b:Guid>
    <b:Author>
      <b:Author>
        <b:NameList>
          <b:Person>
            <b:Last>Ryu</b:Last>
            <b:First>K</b:First>
          </b:Person>
          <b:Person>
            <b:Last>Jang</b:Last>
            <b:First>S.S</b:First>
          </b:Person>
          <b:Person>
            <b:Last>Sanchez</b:Last>
            <b:First>A.</b:First>
          </b:Person>
        </b:NameList>
      </b:Author>
    </b:Author>
    <b:JournalName>J. Foodserv. Bus. Res.</b:JournalName>
    <b:Year>2003</b:Year>
    <b:Pages>17–34</b:Pages>
    <b:Title>Forecasting methods and seasonaladjustment for a university foodservice operation</b:Title>
    <b:RefOrder>12</b:RefOrder>
  </b:Source>
  <b:Source>
    <b:Tag>Par04</b:Tag>
    <b:SourceType>JournalArticle</b:SourceType>
    <b:Guid>{BB8C180E-87E3-44EB-A17C-5D112DCB0584}</b:Guid>
    <b:Author>
      <b:Author>
        <b:NameList>
          <b:Person>
            <b:Last>Parsa</b:Last>
            <b:First>H.G</b:First>
          </b:Person>
          <b:Person>
            <b:Last>Hu</b:Last>
            <b:First>S</b:First>
          </b:Person>
        </b:NameList>
      </b:Author>
    </b:Author>
    <b:Title>Price-ending practices and cultural differences in thefood service industry: a study of Taiwanese Restaurants</b:Title>
    <b:JournalName>Food Serv.Technol</b:JournalName>
    <b:Year>2004</b:Year>
    <b:Pages>21–30</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3A762A-F95A-4862-BCDF-4AA9A1C35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7</Pages>
  <Words>869</Words>
  <Characters>4957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Practical Task</vt:lpstr>
    </vt:vector>
  </TitlesOfParts>
  <Company/>
  <LinksUpToDate>false</LinksUpToDate>
  <CharactersWithSpaces>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 2ND ASSIGNMENT.</dc:title>
  <dc:subject>Cube Restaurant</dc:subject>
  <dc:creator>Acme Gamers</dc:creator>
  <cp:keywords/>
  <dc:description/>
  <cp:lastModifiedBy>The Professionalz Ltd</cp:lastModifiedBy>
  <cp:revision>36</cp:revision>
  <dcterms:created xsi:type="dcterms:W3CDTF">2023-10-30T18:42:00Z</dcterms:created>
  <dcterms:modified xsi:type="dcterms:W3CDTF">2023-10-31T22:23:00Z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5847caa5-e777-4840-a332-584939593177</vt:lpwstr>
  </property>
</Properties>
</file>