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B8A" w:rsidRDefault="00716B8A" w:rsidP="00716B8A">
      <w:pPr>
        <w:pStyle w:val="Heading1"/>
        <w:ind w:left="1134"/>
      </w:pPr>
    </w:p>
    <w:p w:rsidR="00CB231E" w:rsidRDefault="0085307B" w:rsidP="00CB231E">
      <w:r w:rsidRPr="0085307B">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162754" cy="866692"/>
            <wp:effectExtent l="19050" t="0" r="8946" b="0"/>
            <wp:wrapSquare wrapText="bothSides"/>
            <wp:docPr id="1"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2754" cy="866692"/>
                    </a:xfrm>
                    <a:prstGeom prst="rect">
                      <a:avLst/>
                    </a:prstGeom>
                    <a:noFill/>
                    <a:ln>
                      <a:noFill/>
                    </a:ln>
                  </pic:spPr>
                </pic:pic>
              </a:graphicData>
            </a:graphic>
          </wp:anchor>
        </w:drawing>
      </w:r>
      <w:r>
        <w:br w:type="textWrapping" w:clear="all"/>
      </w:r>
    </w:p>
    <w:p w:rsidR="00CB231E" w:rsidRPr="00C406B5" w:rsidRDefault="0085307B" w:rsidP="00CB231E">
      <w:pPr>
        <w:rPr>
          <w:rFonts w:cs="Open Sans"/>
          <w:b/>
          <w:color w:val="F79646" w:themeColor="accent6"/>
        </w:rPr>
      </w:pPr>
      <w:r>
        <w:rPr>
          <w:sz w:val="32"/>
          <w:szCs w:val="32"/>
        </w:rPr>
        <w:t xml:space="preserve">               </w:t>
      </w:r>
      <w:r w:rsidR="000A7BDA">
        <w:rPr>
          <w:sz w:val="32"/>
          <w:szCs w:val="32"/>
        </w:rPr>
        <w:t xml:space="preserve">   </w:t>
      </w:r>
      <w:r w:rsidR="00CB231E" w:rsidRPr="00C406B5">
        <w:rPr>
          <w:rFonts w:cs="Open Sans"/>
          <w:b/>
          <w:color w:val="F79646" w:themeColor="accent6"/>
          <w:sz w:val="32"/>
          <w:szCs w:val="32"/>
        </w:rPr>
        <w:t xml:space="preserve">Supporting </w:t>
      </w:r>
      <w:r w:rsidR="001E25C4">
        <w:rPr>
          <w:rFonts w:cs="Open Sans"/>
          <w:b/>
          <w:color w:val="F79646" w:themeColor="accent6"/>
          <w:sz w:val="32"/>
          <w:szCs w:val="32"/>
        </w:rPr>
        <w:t xml:space="preserve">Statement Template – </w:t>
      </w:r>
      <w:r w:rsidR="006F6CF8" w:rsidRPr="00C406B5">
        <w:rPr>
          <w:rFonts w:cs="Open Sans"/>
          <w:b/>
          <w:color w:val="F79646" w:themeColor="accent6"/>
          <w:sz w:val="32"/>
          <w:szCs w:val="32"/>
        </w:rPr>
        <w:t>Fellow</w:t>
      </w:r>
    </w:p>
    <w:p w:rsidR="00CB231E" w:rsidRPr="00C406B5" w:rsidRDefault="00CB231E" w:rsidP="00CB231E">
      <w:pPr>
        <w:rPr>
          <w:rFonts w:cs="Open Sans"/>
        </w:rPr>
      </w:pPr>
    </w:p>
    <w:tbl>
      <w:tblPr>
        <w:tblStyle w:val="TableGrid"/>
        <w:tblW w:w="0" w:type="auto"/>
        <w:tblLook w:val="04A0"/>
      </w:tblPr>
      <w:tblGrid>
        <w:gridCol w:w="3652"/>
        <w:gridCol w:w="6521"/>
      </w:tblGrid>
      <w:tr w:rsidR="0043111D" w:rsidRPr="00C406B5" w:rsidTr="006B3F4A">
        <w:tc>
          <w:tcPr>
            <w:tcW w:w="3652" w:type="dxa"/>
          </w:tcPr>
          <w:p w:rsidR="0043111D" w:rsidRPr="00C406B5" w:rsidRDefault="0043111D" w:rsidP="006B3F4A">
            <w:pPr>
              <w:rPr>
                <w:rFonts w:cs="Open Sans"/>
              </w:rPr>
            </w:pPr>
            <w:r w:rsidRPr="00C406B5">
              <w:rPr>
                <w:rFonts w:cs="Open Sans"/>
              </w:rPr>
              <w:t>Name</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r>
              <w:rPr>
                <w:rFonts w:cs="Open Sans"/>
              </w:rPr>
              <w:t>Stephanie Meyer</w:t>
            </w:r>
          </w:p>
        </w:tc>
      </w:tr>
      <w:tr w:rsidR="0043111D" w:rsidRPr="00C406B5" w:rsidTr="006B3F4A">
        <w:tc>
          <w:tcPr>
            <w:tcW w:w="3652" w:type="dxa"/>
          </w:tcPr>
          <w:p w:rsidR="0043111D" w:rsidRPr="00C406B5" w:rsidRDefault="0043111D" w:rsidP="006B3F4A">
            <w:pPr>
              <w:rPr>
                <w:rFonts w:cs="Open Sans"/>
              </w:rPr>
            </w:pPr>
            <w:r w:rsidRPr="00C406B5">
              <w:rPr>
                <w:rFonts w:cs="Open Sans"/>
              </w:rPr>
              <w:t>Institution/organisation/other</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r>
              <w:rPr>
                <w:rFonts w:cs="Open Sans"/>
              </w:rPr>
              <w:t>University of Wales Trinity Saint David</w:t>
            </w:r>
          </w:p>
        </w:tc>
      </w:tr>
      <w:tr w:rsidR="0043111D" w:rsidRPr="00C406B5" w:rsidTr="006B3F4A">
        <w:tc>
          <w:tcPr>
            <w:tcW w:w="3652" w:type="dxa"/>
          </w:tcPr>
          <w:p w:rsidR="0043111D" w:rsidRPr="00C406B5" w:rsidRDefault="0043111D" w:rsidP="006B3F4A">
            <w:pPr>
              <w:rPr>
                <w:rFonts w:cs="Open Sans"/>
              </w:rPr>
            </w:pPr>
            <w:r w:rsidRPr="00C406B5">
              <w:rPr>
                <w:rFonts w:cs="Open Sans"/>
              </w:rPr>
              <w:t>Job Title</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r>
              <w:rPr>
                <w:rFonts w:cs="Open Sans"/>
              </w:rPr>
              <w:t>Academic and Centre Manager, Birmingham Learning Centre</w:t>
            </w:r>
          </w:p>
        </w:tc>
      </w:tr>
      <w:tr w:rsidR="0043111D" w:rsidRPr="00C406B5" w:rsidTr="006B3F4A">
        <w:tc>
          <w:tcPr>
            <w:tcW w:w="3652" w:type="dxa"/>
          </w:tcPr>
          <w:p w:rsidR="0043111D" w:rsidRPr="00C406B5" w:rsidRDefault="0043111D" w:rsidP="006B3F4A">
            <w:pPr>
              <w:rPr>
                <w:rFonts w:cs="Open Sans"/>
              </w:rPr>
            </w:pPr>
            <w:r w:rsidRPr="00C406B5">
              <w:rPr>
                <w:rFonts w:cs="Open Sans"/>
              </w:rPr>
              <w:t>Email address</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hyperlink r:id="rId12" w:history="1">
              <w:r w:rsidRPr="0038198A">
                <w:rPr>
                  <w:rStyle w:val="Hyperlink"/>
                  <w:rFonts w:cs="Open Sans"/>
                </w:rPr>
                <w:t>Stephanie.meyer@uwtsd.ac.uk</w:t>
              </w:r>
            </w:hyperlink>
          </w:p>
        </w:tc>
      </w:tr>
      <w:tr w:rsidR="0043111D" w:rsidRPr="00C406B5" w:rsidTr="006B3F4A">
        <w:tc>
          <w:tcPr>
            <w:tcW w:w="3652" w:type="dxa"/>
          </w:tcPr>
          <w:p w:rsidR="0043111D" w:rsidRPr="00C406B5" w:rsidRDefault="0043111D" w:rsidP="006B3F4A">
            <w:pPr>
              <w:rPr>
                <w:rFonts w:cs="Open Sans"/>
              </w:rPr>
            </w:pPr>
            <w:r w:rsidRPr="00C406B5">
              <w:rPr>
                <w:rFonts w:cs="Open Sans"/>
              </w:rPr>
              <w:t>Your HEA Fellowship Status (if appropriate)</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r>
              <w:rPr>
                <w:rFonts w:cs="Open Sans"/>
              </w:rPr>
              <w:t>NA</w:t>
            </w:r>
          </w:p>
        </w:tc>
      </w:tr>
      <w:tr w:rsidR="0043111D" w:rsidRPr="00C406B5" w:rsidTr="006B3F4A">
        <w:tc>
          <w:tcPr>
            <w:tcW w:w="3652" w:type="dxa"/>
          </w:tcPr>
          <w:p w:rsidR="0043111D" w:rsidRPr="00C406B5" w:rsidRDefault="0043111D" w:rsidP="006B3F4A">
            <w:pPr>
              <w:rPr>
                <w:rFonts w:cs="Open Sans"/>
              </w:rPr>
            </w:pPr>
            <w:r w:rsidRPr="00C406B5">
              <w:rPr>
                <w:rFonts w:cs="Open Sans"/>
              </w:rPr>
              <w:t>Relationship to Applicant</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r>
              <w:rPr>
                <w:rFonts w:cs="Open Sans"/>
              </w:rPr>
              <w:t>Line Manager</w:t>
            </w:r>
          </w:p>
        </w:tc>
      </w:tr>
      <w:tr w:rsidR="0043111D" w:rsidRPr="00C406B5" w:rsidTr="006B3F4A">
        <w:tc>
          <w:tcPr>
            <w:tcW w:w="3652" w:type="dxa"/>
          </w:tcPr>
          <w:p w:rsidR="0043111D" w:rsidRPr="00C406B5" w:rsidRDefault="0043111D" w:rsidP="006B3F4A">
            <w:pPr>
              <w:rPr>
                <w:rFonts w:cs="Open Sans"/>
              </w:rPr>
            </w:pPr>
            <w:r w:rsidRPr="00C406B5">
              <w:rPr>
                <w:rFonts w:cs="Open Sans"/>
              </w:rPr>
              <w:t>How long have you worked with the applicant (insert dates)</w:t>
            </w:r>
          </w:p>
          <w:p w:rsidR="0043111D" w:rsidRPr="00C406B5" w:rsidRDefault="0043111D" w:rsidP="006B3F4A">
            <w:pPr>
              <w:rPr>
                <w:rFonts w:cs="Open Sans"/>
              </w:rPr>
            </w:pPr>
          </w:p>
        </w:tc>
        <w:tc>
          <w:tcPr>
            <w:tcW w:w="6521" w:type="dxa"/>
          </w:tcPr>
          <w:p w:rsidR="0043111D" w:rsidRPr="00C406B5" w:rsidRDefault="0043111D" w:rsidP="006B3F4A">
            <w:pPr>
              <w:rPr>
                <w:rFonts w:cs="Open Sans"/>
              </w:rPr>
            </w:pPr>
            <w:r>
              <w:rPr>
                <w:rFonts w:cs="Open Sans"/>
              </w:rPr>
              <w:t>02/2018 - present</w:t>
            </w:r>
          </w:p>
        </w:tc>
      </w:tr>
      <w:tr w:rsidR="0043111D" w:rsidRPr="00C406B5" w:rsidTr="006B3F4A">
        <w:trPr>
          <w:trHeight w:val="5966"/>
        </w:trPr>
        <w:tc>
          <w:tcPr>
            <w:tcW w:w="3652" w:type="dxa"/>
          </w:tcPr>
          <w:p w:rsidR="0043111D" w:rsidRPr="00C406B5" w:rsidRDefault="0043111D" w:rsidP="006B3F4A">
            <w:pPr>
              <w:rPr>
                <w:rFonts w:cs="Open Sans"/>
              </w:rPr>
            </w:pPr>
          </w:p>
          <w:p w:rsidR="0043111D" w:rsidRPr="00C406B5" w:rsidRDefault="0043111D" w:rsidP="006B3F4A">
            <w:pPr>
              <w:rPr>
                <w:rFonts w:cs="Open Sans"/>
              </w:rPr>
            </w:pPr>
          </w:p>
          <w:p w:rsidR="0043111D" w:rsidRPr="00C406B5" w:rsidRDefault="0043111D" w:rsidP="006B3F4A">
            <w:pPr>
              <w:rPr>
                <w:rFonts w:cs="Open Sans"/>
              </w:rPr>
            </w:pPr>
          </w:p>
          <w:p w:rsidR="0043111D" w:rsidRPr="00C406B5" w:rsidRDefault="0043111D" w:rsidP="006B3F4A">
            <w:pPr>
              <w:rPr>
                <w:rFonts w:cs="Open Sans"/>
              </w:rPr>
            </w:pPr>
          </w:p>
          <w:p w:rsidR="0043111D" w:rsidRPr="00C406B5" w:rsidRDefault="0043111D" w:rsidP="006B3F4A">
            <w:pPr>
              <w:rPr>
                <w:rFonts w:cs="Open Sans"/>
              </w:rPr>
            </w:pPr>
          </w:p>
          <w:p w:rsidR="00FE78CE" w:rsidRDefault="0043111D" w:rsidP="006B3F4A">
            <w:pPr>
              <w:rPr>
                <w:rFonts w:cs="Open Sans"/>
              </w:rPr>
            </w:pPr>
            <w:r w:rsidRPr="00C406B5">
              <w:rPr>
                <w:rFonts w:cs="Open Sans"/>
              </w:rPr>
              <w:t>Declaration</w:t>
            </w:r>
          </w:p>
          <w:p w:rsidR="00FE78CE" w:rsidRPr="00FE78CE" w:rsidRDefault="00FE78CE" w:rsidP="00FE78CE">
            <w:pPr>
              <w:rPr>
                <w:rFonts w:cs="Open Sans"/>
              </w:rPr>
            </w:pPr>
          </w:p>
          <w:p w:rsidR="00FE78CE" w:rsidRPr="00FE78CE" w:rsidRDefault="00FE78CE" w:rsidP="00FE78CE">
            <w:pPr>
              <w:rPr>
                <w:rFonts w:cs="Open Sans"/>
              </w:rPr>
            </w:pPr>
          </w:p>
          <w:p w:rsidR="00FE78CE" w:rsidRPr="00FE78CE" w:rsidRDefault="00FE78CE" w:rsidP="00FE78CE">
            <w:pPr>
              <w:rPr>
                <w:rFonts w:cs="Open Sans"/>
              </w:rPr>
            </w:pPr>
          </w:p>
          <w:p w:rsidR="00FE78CE" w:rsidRPr="00FE78CE" w:rsidRDefault="00FE78CE" w:rsidP="00FE78CE">
            <w:pPr>
              <w:rPr>
                <w:rFonts w:cs="Open Sans"/>
              </w:rPr>
            </w:pPr>
          </w:p>
          <w:p w:rsidR="00FE78CE" w:rsidRPr="00FE78CE" w:rsidRDefault="00FE78CE" w:rsidP="00FE78CE">
            <w:pPr>
              <w:rPr>
                <w:rFonts w:cs="Open Sans"/>
              </w:rPr>
            </w:pPr>
          </w:p>
          <w:p w:rsidR="00FE78CE" w:rsidRPr="00FE78CE" w:rsidRDefault="00FE78CE" w:rsidP="00FE78CE">
            <w:pPr>
              <w:rPr>
                <w:rFonts w:cs="Open Sans"/>
              </w:rPr>
            </w:pPr>
          </w:p>
          <w:p w:rsidR="0043111D" w:rsidRPr="00FE78CE" w:rsidRDefault="0043111D" w:rsidP="00FE78CE">
            <w:pPr>
              <w:rPr>
                <w:rFonts w:cs="Open Sans"/>
              </w:rPr>
            </w:pPr>
          </w:p>
        </w:tc>
        <w:tc>
          <w:tcPr>
            <w:tcW w:w="6521" w:type="dxa"/>
          </w:tcPr>
          <w:p w:rsidR="0043111D" w:rsidRPr="00C406B5" w:rsidRDefault="0043111D" w:rsidP="006B3F4A">
            <w:pPr>
              <w:ind w:left="34" w:right="601"/>
              <w:jc w:val="both"/>
              <w:rPr>
                <w:rFonts w:cs="Open Sans"/>
                <w:iCs/>
              </w:rPr>
            </w:pPr>
            <w:r w:rsidRPr="00C406B5">
              <w:rPr>
                <w:rFonts w:cs="Open Sans"/>
                <w:iCs/>
              </w:rPr>
              <w:t>Please check the box below to indicate that you have read and agree to the following statement:</w:t>
            </w:r>
          </w:p>
          <w:p w:rsidR="0043111D" w:rsidRPr="00C406B5" w:rsidRDefault="0043111D" w:rsidP="006B3F4A">
            <w:pPr>
              <w:ind w:left="34" w:right="601"/>
              <w:jc w:val="both"/>
              <w:rPr>
                <w:rFonts w:cs="Open Sans"/>
                <w:iCs/>
              </w:rPr>
            </w:pPr>
          </w:p>
          <w:p w:rsidR="0043111D" w:rsidRPr="00C406B5" w:rsidRDefault="0043111D" w:rsidP="006B3F4A">
            <w:pPr>
              <w:ind w:left="34" w:right="601"/>
              <w:jc w:val="both"/>
              <w:rPr>
                <w:rFonts w:cs="Open Sans"/>
                <w:i/>
                <w:iCs/>
              </w:rPr>
            </w:pPr>
            <w:r w:rsidRPr="00C406B5">
              <w:rPr>
                <w:rFonts w:cs="Open Sans"/>
                <w:i/>
                <w:iCs/>
              </w:rPr>
              <w:t xml:space="preserve">In submitting your supporting statement you are confirming that the applicant’s submission relates to their Higher Education professional practice and that your statement is your own work and </w:t>
            </w:r>
            <w:proofErr w:type="gramStart"/>
            <w:r w:rsidRPr="00C406B5">
              <w:rPr>
                <w:rFonts w:cs="Open Sans"/>
                <w:i/>
                <w:iCs/>
              </w:rPr>
              <w:t>has</w:t>
            </w:r>
            <w:proofErr w:type="gramEnd"/>
            <w:r w:rsidRPr="00C406B5">
              <w:rPr>
                <w:rFonts w:cs="Open Sans"/>
                <w:i/>
                <w:iCs/>
              </w:rPr>
              <w:t xml:space="preserve"> been written specifically for this applicant. If the professional integrity of the supporting statement is in question it will not be accepted.</w:t>
            </w:r>
          </w:p>
          <w:p w:rsidR="0043111D" w:rsidRPr="00C406B5" w:rsidRDefault="0043111D" w:rsidP="006B3F4A">
            <w:pPr>
              <w:ind w:left="459" w:right="601"/>
              <w:jc w:val="both"/>
              <w:rPr>
                <w:rFonts w:cs="Open Sans"/>
                <w:i/>
                <w:iCs/>
              </w:rPr>
            </w:pPr>
          </w:p>
          <w:p w:rsidR="0043111D" w:rsidRPr="00C406B5" w:rsidRDefault="0043111D" w:rsidP="006B3F4A">
            <w:pPr>
              <w:rPr>
                <w:rFonts w:cs="Open Sans"/>
              </w:rPr>
            </w:pPr>
            <w:r w:rsidRPr="00C406B5">
              <w:rPr>
                <w:rFonts w:cs="Open Sans"/>
              </w:rPr>
              <w:t xml:space="preserve">   </w:t>
            </w:r>
            <w:r>
              <w:rPr>
                <w:rFonts w:cs="Open Sans"/>
              </w:rPr>
              <w:sym w:font="Wingdings" w:char="F06E"/>
            </w:r>
            <w:r w:rsidRPr="00C406B5">
              <w:rPr>
                <w:rFonts w:cs="Open Sans"/>
              </w:rPr>
              <w:t xml:space="preserve">  I have read and understood the declaration  </w:t>
            </w:r>
          </w:p>
          <w:p w:rsidR="0043111D" w:rsidRPr="000A7BDA" w:rsidRDefault="0043111D" w:rsidP="006B3F4A">
            <w:pPr>
              <w:rPr>
                <w:rFonts w:cs="Open Sans"/>
              </w:rPr>
            </w:pPr>
            <w:r w:rsidRPr="00C406B5">
              <w:rPr>
                <w:rFonts w:cs="Open Sans"/>
              </w:rPr>
              <w:t xml:space="preserve">                                                                              </w:t>
            </w:r>
          </w:p>
          <w:p w:rsidR="0043111D" w:rsidRPr="00FE78CE" w:rsidRDefault="0043111D" w:rsidP="00FE78CE">
            <w:pPr>
              <w:rPr>
                <w:rFonts w:cs="Open Sans"/>
              </w:rPr>
            </w:pPr>
            <w:r w:rsidRPr="00C406B5">
              <w:rPr>
                <w:rFonts w:cs="Open Sans"/>
                <w:b/>
                <w:iCs/>
                <w:lang w:eastAsia="en-GB"/>
              </w:rPr>
              <w:t>Date:</w:t>
            </w:r>
            <w:r>
              <w:rPr>
                <w:rFonts w:cs="Open Sans"/>
                <w:b/>
                <w:iCs/>
                <w:lang w:eastAsia="en-GB"/>
              </w:rPr>
              <w:t xml:space="preserve"> </w:t>
            </w:r>
            <w:r>
              <w:rPr>
                <w:rFonts w:cs="Open Sans"/>
                <w:iCs/>
                <w:lang w:eastAsia="en-GB"/>
              </w:rPr>
              <w:t>07/11/</w:t>
            </w:r>
            <w:r w:rsidR="00FE78CE">
              <w:rPr>
                <w:rFonts w:cs="Open Sans"/>
                <w:iCs/>
                <w:lang w:eastAsia="en-GB"/>
              </w:rPr>
              <w:t>2019</w:t>
            </w:r>
          </w:p>
        </w:tc>
      </w:tr>
    </w:tbl>
    <w:p w:rsidR="00FE78CE" w:rsidRDefault="00FE78CE" w:rsidP="00523AE2">
      <w:pPr>
        <w:rPr>
          <w:rFonts w:cs="Open Sans"/>
        </w:rPr>
      </w:pPr>
      <w:r>
        <w:rPr>
          <w:rFonts w:cs="Open Sans"/>
        </w:rPr>
        <w:t xml:space="preserve">                   </w:t>
      </w:r>
    </w:p>
    <w:p w:rsidR="00523AE2" w:rsidRPr="00C406B5" w:rsidRDefault="00523AE2" w:rsidP="00523AE2">
      <w:pPr>
        <w:rPr>
          <w:rFonts w:cs="Open Sans"/>
          <w:b/>
          <w:color w:val="F79646" w:themeColor="accent6"/>
          <w:sz w:val="32"/>
          <w:szCs w:val="32"/>
        </w:rPr>
      </w:pPr>
      <w:r w:rsidRPr="00C406B5">
        <w:rPr>
          <w:rFonts w:cs="Open Sans"/>
          <w:b/>
          <w:color w:val="F79646" w:themeColor="accent6"/>
          <w:sz w:val="32"/>
          <w:szCs w:val="32"/>
        </w:rPr>
        <w:t>Supporting Statement</w:t>
      </w:r>
    </w:p>
    <w:tbl>
      <w:tblPr>
        <w:tblStyle w:val="TableGrid"/>
        <w:tblW w:w="0" w:type="auto"/>
        <w:tblLook w:val="04A0"/>
      </w:tblPr>
      <w:tblGrid>
        <w:gridCol w:w="10173"/>
      </w:tblGrid>
      <w:tr w:rsidR="000A7BDA" w:rsidRPr="00C406B5" w:rsidTr="006B3F4A">
        <w:tc>
          <w:tcPr>
            <w:tcW w:w="10173" w:type="dxa"/>
            <w:shd w:val="clear" w:color="auto" w:fill="FFFFFF" w:themeFill="background1"/>
          </w:tcPr>
          <w:p w:rsidR="000A7BDA" w:rsidRPr="00C406B5" w:rsidRDefault="000A7BDA" w:rsidP="006B3F4A">
            <w:pPr>
              <w:rPr>
                <w:rFonts w:cs="Open Sans"/>
                <w:b/>
              </w:rPr>
            </w:pPr>
            <w:r w:rsidRPr="00C406B5">
              <w:rPr>
                <w:rFonts w:cs="Open Sans"/>
              </w:rPr>
              <w:t xml:space="preserve">Please provide your statement to support the applicant’s submission </w:t>
            </w:r>
            <w:r w:rsidRPr="00C406B5">
              <w:rPr>
                <w:rFonts w:cs="Open Sans"/>
              </w:rPr>
              <w:t>for</w:t>
            </w:r>
            <w:r>
              <w:rPr>
                <w:rFonts w:cs="Open Sans"/>
              </w:rPr>
              <w:t xml:space="preserve"> </w:t>
            </w:r>
            <w:r w:rsidRPr="00C406B5">
              <w:rPr>
                <w:rFonts w:cs="Open Sans"/>
              </w:rPr>
              <w:t>Fellow</w:t>
            </w:r>
            <w:r w:rsidRPr="00C406B5">
              <w:rPr>
                <w:rFonts w:cs="Open Sans"/>
              </w:rPr>
              <w:t xml:space="preserve"> of the HEA in the following section. You are required to comment on the applicant’s recent higher education practice, providing examples to support your statement wherever possible.</w:t>
            </w:r>
            <w:r w:rsidRPr="00C406B5">
              <w:rPr>
                <w:rFonts w:cs="Open Sans"/>
                <w:b/>
              </w:rPr>
              <w:t xml:space="preserve"> </w:t>
            </w:r>
          </w:p>
          <w:p w:rsidR="000A7BDA" w:rsidRPr="00C406B5" w:rsidRDefault="000A7BDA" w:rsidP="006B3F4A">
            <w:pPr>
              <w:jc w:val="both"/>
              <w:rPr>
                <w:rFonts w:cs="Open Sans"/>
                <w:b/>
              </w:rPr>
            </w:pPr>
          </w:p>
          <w:p w:rsidR="000A7BDA" w:rsidRPr="00C406B5" w:rsidRDefault="000A7BDA" w:rsidP="006B3F4A">
            <w:pPr>
              <w:jc w:val="both"/>
              <w:rPr>
                <w:rFonts w:cs="Open Sans"/>
                <w:b/>
                <w:color w:val="FFFFFF" w:themeColor="background1"/>
              </w:rPr>
            </w:pPr>
            <w:r>
              <w:rPr>
                <w:rFonts w:eastAsia="Times New Roman" w:cs="Open Sans"/>
              </w:rPr>
              <w:t>Two sides of A4</w:t>
            </w:r>
            <w:r w:rsidRPr="00C406B5">
              <w:rPr>
                <w:rFonts w:eastAsia="Times New Roman" w:cs="Open Sans"/>
              </w:rPr>
              <w:t xml:space="preserve"> will normally be sufficient for this category of Fellowship.</w:t>
            </w:r>
          </w:p>
        </w:tc>
      </w:tr>
      <w:tr w:rsidR="000A7BDA" w:rsidRPr="00C406B5" w:rsidTr="006B3F4A">
        <w:trPr>
          <w:trHeight w:val="11715"/>
        </w:trPr>
        <w:tc>
          <w:tcPr>
            <w:tcW w:w="10173" w:type="dxa"/>
          </w:tcPr>
          <w:p w:rsidR="000A7BDA" w:rsidRPr="00296B64" w:rsidRDefault="000A7BDA" w:rsidP="006B3F4A">
            <w:pPr>
              <w:pStyle w:val="Front-Title"/>
              <w:jc w:val="both"/>
              <w:rPr>
                <w:rFonts w:ascii="Open Sans" w:hAnsi="Open Sans" w:cs="Open Sans"/>
                <w:color w:val="FF0000"/>
                <w:sz w:val="22"/>
                <w:szCs w:val="22"/>
                <w:lang w:val="en-GB"/>
              </w:rPr>
            </w:pPr>
          </w:p>
          <w:p w:rsidR="000A7BDA" w:rsidRDefault="000A7BDA" w:rsidP="006B3F4A">
            <w:pPr>
              <w:pStyle w:val="Front-Title"/>
              <w:jc w:val="both"/>
              <w:rPr>
                <w:rFonts w:ascii="Open Sans" w:hAnsi="Open Sans" w:cs="Open Sans"/>
                <w:sz w:val="22"/>
                <w:szCs w:val="22"/>
                <w:lang w:val="en-GB"/>
              </w:rPr>
            </w:pPr>
            <w:r>
              <w:rPr>
                <w:rFonts w:ascii="Open Sans" w:hAnsi="Open Sans" w:cs="Open Sans"/>
                <w:sz w:val="22"/>
                <w:szCs w:val="22"/>
                <w:lang w:val="en-GB"/>
              </w:rPr>
              <w:t xml:space="preserve">Please find below my statement in support of the application of Doreen </w:t>
            </w:r>
            <w:proofErr w:type="spellStart"/>
            <w:r>
              <w:rPr>
                <w:rFonts w:ascii="Open Sans" w:hAnsi="Open Sans" w:cs="Open Sans"/>
                <w:sz w:val="22"/>
                <w:szCs w:val="22"/>
                <w:lang w:val="en-GB"/>
              </w:rPr>
              <w:t>Nyaa-Amundam</w:t>
            </w:r>
            <w:proofErr w:type="spellEnd"/>
            <w:r>
              <w:rPr>
                <w:rFonts w:ascii="Open Sans" w:hAnsi="Open Sans" w:cs="Open Sans"/>
                <w:sz w:val="22"/>
                <w:szCs w:val="22"/>
                <w:lang w:val="en-GB"/>
              </w:rPr>
              <w:t xml:space="preserve"> for recognition as a Fellow of the Higher Education Academy. I have served as Doreen’s line manager for 20 months and the summary below is, to the best of my knowledge, a fair and accurate summary of my experience of her teaching and learning practice.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Successful engagement across all five Areas of Activity</w:t>
            </w:r>
          </w:p>
          <w:p w:rsidR="000A7BDA" w:rsidRPr="00077507" w:rsidRDefault="000A7BDA" w:rsidP="006B3F4A">
            <w:pPr>
              <w:pStyle w:val="Front-Title"/>
              <w:ind w:left="1080"/>
              <w:jc w:val="both"/>
              <w:rPr>
                <w:rFonts w:ascii="Open Sans" w:hAnsi="Open Sans" w:cs="Open Sans"/>
                <w:b w:val="0"/>
                <w:sz w:val="22"/>
                <w:szCs w:val="22"/>
                <w:lang w:val="en-GB"/>
              </w:rPr>
            </w:pPr>
            <w:r w:rsidRPr="00077507">
              <w:rPr>
                <w:rFonts w:ascii="Open Sans" w:hAnsi="Open Sans" w:cs="Open Sans"/>
                <w:b w:val="0"/>
                <w:sz w:val="22"/>
                <w:szCs w:val="22"/>
                <w:lang w:val="en-GB"/>
              </w:rPr>
              <w:t>Throughout Doreen’s tenure teaching at the Birmingham Learning Centre I have found her to be an engaged, effective and supportive lecturer of students from a diverse range of academic and personal backgrounds. The Birmingham Learning Centre employs a unique delivery pattern, with three annual intakes of new students and therefore a continuous teaching cycle that sees us running the same module a minimum of three distinct times during what would equate to a typical academic year. As a Module Coordinator, Doreen holds primary responsibility for the development of the teaching syllabus for modules BMSW4001 Academic and Employability Skills and BMSW4006 Managing Enterprise in the 21</w:t>
            </w:r>
            <w:r w:rsidRPr="00077507">
              <w:rPr>
                <w:rFonts w:ascii="Open Sans" w:hAnsi="Open Sans" w:cs="Open Sans"/>
                <w:b w:val="0"/>
                <w:sz w:val="22"/>
                <w:szCs w:val="22"/>
                <w:vertAlign w:val="superscript"/>
                <w:lang w:val="en-GB"/>
              </w:rPr>
              <w:t>st</w:t>
            </w:r>
            <w:r w:rsidRPr="00077507">
              <w:rPr>
                <w:rFonts w:ascii="Open Sans" w:hAnsi="Open Sans" w:cs="Open Sans"/>
                <w:b w:val="0"/>
                <w:sz w:val="22"/>
                <w:szCs w:val="22"/>
                <w:lang w:val="en-GB"/>
              </w:rPr>
              <w:t xml:space="preserve"> Century. Her role as Module Coordinator is one that Doreen has taken seriously, and she has engaged in a continuous improvement cycle of reflection, taking full advantage of our unique delivery pattern in order to engage more fully with learner feedback and to provide a supportive yet challenging learning environment.</w:t>
            </w:r>
            <w:r>
              <w:rPr>
                <w:rFonts w:ascii="Open Sans" w:hAnsi="Open Sans" w:cs="Open Sans"/>
                <w:b w:val="0"/>
                <w:sz w:val="22"/>
                <w:szCs w:val="22"/>
                <w:lang w:val="en-GB"/>
              </w:rPr>
              <w:t xml:space="preserve"> Doreen also holds a unique position as the Coordinator for the first module all students on our </w:t>
            </w:r>
            <w:proofErr w:type="spellStart"/>
            <w:r>
              <w:rPr>
                <w:rFonts w:ascii="Open Sans" w:hAnsi="Open Sans" w:cs="Open Sans"/>
                <w:b w:val="0"/>
                <w:sz w:val="22"/>
                <w:szCs w:val="22"/>
                <w:lang w:val="en-GB"/>
              </w:rPr>
              <w:t>CertHE</w:t>
            </w:r>
            <w:proofErr w:type="spellEnd"/>
            <w:r>
              <w:rPr>
                <w:rFonts w:ascii="Open Sans" w:hAnsi="Open Sans" w:cs="Open Sans"/>
                <w:b w:val="0"/>
                <w:sz w:val="22"/>
                <w:szCs w:val="22"/>
                <w:lang w:val="en-GB"/>
              </w:rPr>
              <w:t xml:space="preserve"> programme sit (BMSW4001) as well as the final module all students on the </w:t>
            </w:r>
            <w:proofErr w:type="spellStart"/>
            <w:r>
              <w:rPr>
                <w:rFonts w:ascii="Open Sans" w:hAnsi="Open Sans" w:cs="Open Sans"/>
                <w:b w:val="0"/>
                <w:sz w:val="22"/>
                <w:szCs w:val="22"/>
                <w:lang w:val="en-GB"/>
              </w:rPr>
              <w:t>CertHE</w:t>
            </w:r>
            <w:proofErr w:type="spellEnd"/>
            <w:r>
              <w:rPr>
                <w:rFonts w:ascii="Open Sans" w:hAnsi="Open Sans" w:cs="Open Sans"/>
                <w:b w:val="0"/>
                <w:sz w:val="22"/>
                <w:szCs w:val="22"/>
                <w:lang w:val="en-GB"/>
              </w:rPr>
              <w:t xml:space="preserve"> </w:t>
            </w:r>
            <w:proofErr w:type="spellStart"/>
            <w:r>
              <w:rPr>
                <w:rFonts w:ascii="Open Sans" w:hAnsi="Open Sans" w:cs="Open Sans"/>
                <w:b w:val="0"/>
                <w:sz w:val="22"/>
                <w:szCs w:val="22"/>
                <w:lang w:val="en-GB"/>
              </w:rPr>
              <w:t>sit</w:t>
            </w:r>
            <w:proofErr w:type="spellEnd"/>
            <w:r>
              <w:rPr>
                <w:rFonts w:ascii="Open Sans" w:hAnsi="Open Sans" w:cs="Open Sans"/>
                <w:b w:val="0"/>
                <w:sz w:val="22"/>
                <w:szCs w:val="22"/>
                <w:lang w:val="en-GB"/>
              </w:rPr>
              <w:t xml:space="preserve"> (BMSW4006). Serving as a programme “bookend” in this sense has provided Doreen with an opportunity to fully explore the development of different students and to design learning sessions that take full advantage of their growth. This is an opportunity of which she has taken full advantage, creating effective and engaging sessions that allow students to build upon and track their own educational progress.</w:t>
            </w:r>
            <w:r w:rsidRPr="00077507">
              <w:rPr>
                <w:rFonts w:ascii="Open Sans" w:hAnsi="Open Sans" w:cs="Open Sans"/>
                <w:b w:val="0"/>
                <w:sz w:val="22"/>
                <w:szCs w:val="22"/>
                <w:lang w:val="en-GB"/>
              </w:rPr>
              <w:t xml:space="preserve"> Doreen’s feedback has been consistently identified by her modules’ External Examiner as of good quality and high developmental value to learners. Doreen is diligent in her provision of additional support hours and creative in her use of different session styles to ensure that learners with a breadth of developmental needs and preferred engagement methods are able to thrive in her classroom and out of it.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Appropriate knowledge and understanding across all aspects of Core Knowledge</w:t>
            </w:r>
          </w:p>
          <w:p w:rsidR="000A7BDA" w:rsidRPr="00077507" w:rsidRDefault="000A7BDA" w:rsidP="006B3F4A">
            <w:pPr>
              <w:pStyle w:val="Front-Title"/>
              <w:ind w:left="1080"/>
              <w:jc w:val="both"/>
              <w:rPr>
                <w:rFonts w:ascii="Open Sans" w:hAnsi="Open Sans" w:cs="Open Sans"/>
                <w:b w:val="0"/>
                <w:sz w:val="22"/>
                <w:szCs w:val="22"/>
                <w:lang w:val="en-GB"/>
              </w:rPr>
            </w:pPr>
            <w:r>
              <w:rPr>
                <w:rFonts w:ascii="Open Sans" w:hAnsi="Open Sans" w:cs="Open Sans"/>
                <w:b w:val="0"/>
                <w:sz w:val="22"/>
                <w:szCs w:val="22"/>
                <w:lang w:val="en-GB"/>
              </w:rPr>
              <w:t xml:space="preserve">As a lecturer at the Birmingham Learning Centre, I have consistently seen Doreen to demonstrate appropriate understanding of all areas of Core Knowledge. She engages in opportunities for professional development and continues to regularly research and publish, despite the Birmingham Learning Centre lacking an active structure to support academic researchers. Doreen strives to ensure a good balance of activities, exercises and lessons within her classroom environment that allow students to delve into independent thought as well as group discussion and collaborative activity. She has shown a keen ability to identify teaching methods appropriate to both her core subject areas but also the unique and often diverse learning needs of our students, many of whom have not studied formally in a number of years. Doreen has shown clear aptitude for making use of appropriate learning technologies, and is one of the Centre’s most active users of </w:t>
            </w:r>
            <w:proofErr w:type="spellStart"/>
            <w:r>
              <w:rPr>
                <w:rFonts w:ascii="Open Sans" w:hAnsi="Open Sans" w:cs="Open Sans"/>
                <w:b w:val="0"/>
                <w:sz w:val="22"/>
                <w:szCs w:val="22"/>
                <w:lang w:val="en-GB"/>
              </w:rPr>
              <w:t>Moodle</w:t>
            </w:r>
            <w:proofErr w:type="spellEnd"/>
            <w:r>
              <w:rPr>
                <w:rFonts w:ascii="Open Sans" w:hAnsi="Open Sans" w:cs="Open Sans"/>
                <w:b w:val="0"/>
                <w:sz w:val="22"/>
                <w:szCs w:val="22"/>
                <w:lang w:val="en-GB"/>
              </w:rPr>
              <w:t xml:space="preserve">, the chosen VLE of UWTSD. By ensuring that module pages are regularly updated, engaging and include opportunities for extra learning or research, Doreen encourages even those students reluctant to engage with VLE outside the classroom to visit the </w:t>
            </w:r>
            <w:proofErr w:type="spellStart"/>
            <w:r>
              <w:rPr>
                <w:rFonts w:ascii="Open Sans" w:hAnsi="Open Sans" w:cs="Open Sans"/>
                <w:b w:val="0"/>
                <w:sz w:val="22"/>
                <w:szCs w:val="22"/>
                <w:lang w:val="en-GB"/>
              </w:rPr>
              <w:t>Moodle</w:t>
            </w:r>
            <w:proofErr w:type="spellEnd"/>
            <w:r>
              <w:rPr>
                <w:rFonts w:ascii="Open Sans" w:hAnsi="Open Sans" w:cs="Open Sans"/>
                <w:b w:val="0"/>
                <w:sz w:val="22"/>
                <w:szCs w:val="22"/>
                <w:lang w:val="en-GB"/>
              </w:rPr>
              <w:t xml:space="preserve"> pages, which significantly enhances their own learning experience.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A commitment to all the Professional Values</w:t>
            </w:r>
          </w:p>
          <w:p w:rsidR="000A7BDA" w:rsidRPr="00077507" w:rsidRDefault="000A7BDA" w:rsidP="006B3F4A">
            <w:pPr>
              <w:pStyle w:val="Front-Title"/>
              <w:ind w:left="1080"/>
              <w:jc w:val="both"/>
              <w:rPr>
                <w:rFonts w:ascii="Open Sans" w:hAnsi="Open Sans" w:cs="Open Sans"/>
                <w:b w:val="0"/>
                <w:sz w:val="22"/>
                <w:szCs w:val="22"/>
                <w:lang w:val="en-GB"/>
              </w:rPr>
            </w:pPr>
            <w:r w:rsidRPr="00077507">
              <w:rPr>
                <w:rFonts w:ascii="Open Sans" w:hAnsi="Open Sans" w:cs="Open Sans"/>
                <w:b w:val="0"/>
                <w:sz w:val="22"/>
                <w:szCs w:val="22"/>
                <w:lang w:val="en-GB"/>
              </w:rPr>
              <w:t xml:space="preserve">Throughout her time at the Birmingham Learning Centre, I have found Doreen to exemplify the Professional Values of the HEA in all areas of her teaching practice. The Birmingham Learning Centre is a unique widening access environment and, as such, it is essential that our lecturers are able to demonstrate respect for and an ability to engage with learners from incredibly diverse backgrounds (both personally and academically). A genuine </w:t>
            </w:r>
            <w:r w:rsidRPr="00077507">
              <w:rPr>
                <w:rFonts w:ascii="Open Sans" w:hAnsi="Open Sans" w:cs="Open Sans"/>
                <w:b w:val="0"/>
                <w:sz w:val="22"/>
                <w:szCs w:val="22"/>
                <w:lang w:val="en-GB"/>
              </w:rPr>
              <w:lastRenderedPageBreak/>
              <w:t>commitment to equality of opportunity and the willingness to provide comprehensive support in a “joined up” approach alongside pastoral and professional services support is also crucial. Throughout her time at the BLC, Doreen has demonstrated a</w:t>
            </w:r>
            <w:r>
              <w:rPr>
                <w:rFonts w:ascii="Open Sans" w:hAnsi="Open Sans" w:cs="Open Sans"/>
                <w:b w:val="0"/>
                <w:sz w:val="22"/>
                <w:szCs w:val="22"/>
                <w:lang w:val="en-GB"/>
              </w:rPr>
              <w:t>n</w:t>
            </w:r>
            <w:r w:rsidRPr="00077507">
              <w:rPr>
                <w:rFonts w:ascii="Open Sans" w:hAnsi="Open Sans" w:cs="Open Sans"/>
                <w:b w:val="0"/>
                <w:sz w:val="22"/>
                <w:szCs w:val="22"/>
                <w:lang w:val="en-GB"/>
              </w:rPr>
              <w:t xml:space="preserve"> outstanding level of commitment to this process, and has worked with both the Programme Director and myself to identify new methods for bringing learners together and ensuring that the BLC environment is one in which all learners can thrive.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Successful engagement in appropriate teaching practices related to the Areas of Activity</w:t>
            </w:r>
          </w:p>
          <w:p w:rsidR="000A7BDA" w:rsidRPr="00B37F67" w:rsidRDefault="000A7BDA" w:rsidP="006B3F4A">
            <w:pPr>
              <w:pStyle w:val="Front-Title"/>
              <w:ind w:left="1080"/>
              <w:jc w:val="both"/>
              <w:rPr>
                <w:rFonts w:ascii="Open Sans" w:hAnsi="Open Sans" w:cs="Open Sans"/>
                <w:b w:val="0"/>
                <w:sz w:val="22"/>
                <w:szCs w:val="22"/>
                <w:lang w:val="en-GB"/>
              </w:rPr>
            </w:pPr>
            <w:r>
              <w:rPr>
                <w:rFonts w:ascii="Open Sans" w:hAnsi="Open Sans" w:cs="Open Sans"/>
                <w:b w:val="0"/>
                <w:sz w:val="22"/>
                <w:szCs w:val="22"/>
                <w:lang w:val="en-GB"/>
              </w:rPr>
              <w:t xml:space="preserve">Doreen has consistently demonstrated successful engagement in appropriate teaching practices while working at the Birmingham Learning Centre. She has, in particular, placed significant emphasis on the importance of guest speakers for students’ engagement and development in the classroom, and has committed to ensuring that all students under her module leadership get to meet and engage with at least one guest speaker per term. She works diligently to engage these guest speakers with the learning objectives of specific sessions within a module syllabus, while also ensuring that they are given sufficient scope for creativity and sharing their own expertise in a way that enhances the overall student experience. Doreen has also worked consistently to curate a classroom environment that encourages interaction and interruption in order to facilitate understanding. This demonstrates her keen understanding of the often unique needs of mature students or those returning to study after a significant period out of the classroom, and she has developed a classroom instruction style that helps those learners to feel listened to and supported.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Successful incorporation of subject and pedagogic research and/or scholarship</w:t>
            </w:r>
          </w:p>
          <w:p w:rsidR="000A7BDA" w:rsidRPr="00B37F67" w:rsidRDefault="000A7BDA" w:rsidP="006B3F4A">
            <w:pPr>
              <w:pStyle w:val="Front-Title"/>
              <w:ind w:left="1080"/>
              <w:jc w:val="both"/>
              <w:rPr>
                <w:rFonts w:ascii="Open Sans" w:hAnsi="Open Sans" w:cs="Open Sans"/>
                <w:b w:val="0"/>
                <w:sz w:val="22"/>
                <w:szCs w:val="22"/>
                <w:lang w:val="en-GB"/>
              </w:rPr>
            </w:pPr>
            <w:r>
              <w:rPr>
                <w:rFonts w:ascii="Open Sans" w:hAnsi="Open Sans" w:cs="Open Sans"/>
                <w:b w:val="0"/>
                <w:sz w:val="22"/>
                <w:szCs w:val="22"/>
                <w:lang w:val="en-GB"/>
              </w:rPr>
              <w:t xml:space="preserve">Doreen strives to incorporate both subject and pedagogic research into her classroom, in particular in areas relating to her commitment to guest speakers, her balance of divergent and convergent thinking, and her focus on practical and experiential learning in the classroom. Her evidence-based and research-informed approach helps her to ensure that students from a range of different backgrounds are accommodated, and that her teaching style is adaptable to different levels and areas of learner expertise.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Successful engagement in CPD</w:t>
            </w:r>
          </w:p>
          <w:p w:rsidR="000A7BDA" w:rsidRPr="007F6B78" w:rsidRDefault="000A7BDA" w:rsidP="006B3F4A">
            <w:pPr>
              <w:pStyle w:val="Front-Title"/>
              <w:ind w:left="1080"/>
              <w:jc w:val="both"/>
              <w:rPr>
                <w:rFonts w:ascii="Open Sans" w:hAnsi="Open Sans" w:cs="Open Sans"/>
                <w:b w:val="0"/>
                <w:sz w:val="22"/>
                <w:szCs w:val="22"/>
                <w:lang w:val="en-GB"/>
              </w:rPr>
            </w:pPr>
            <w:r>
              <w:rPr>
                <w:rFonts w:ascii="Open Sans" w:hAnsi="Open Sans" w:cs="Open Sans"/>
                <w:b w:val="0"/>
                <w:sz w:val="22"/>
                <w:szCs w:val="22"/>
                <w:lang w:val="en-GB"/>
              </w:rPr>
              <w:t xml:space="preserve">Doreen has consistently and successfully engaged in a range of continuing professional development activities, both through the Birmingham Learning Centre and independently. Despite the BLC not having a research portfolio, Doreen has continued to conduct independent research, even publishing an article this year in the </w:t>
            </w:r>
            <w:r>
              <w:rPr>
                <w:rFonts w:ascii="Open Sans" w:hAnsi="Open Sans" w:cs="Open Sans"/>
                <w:b w:val="0"/>
                <w:i/>
                <w:sz w:val="22"/>
                <w:szCs w:val="22"/>
                <w:lang w:val="en-GB"/>
              </w:rPr>
              <w:t>Journal of Entrepreneurship Education</w:t>
            </w:r>
            <w:r>
              <w:rPr>
                <w:rFonts w:ascii="Open Sans" w:hAnsi="Open Sans" w:cs="Open Sans"/>
                <w:b w:val="0"/>
                <w:sz w:val="22"/>
                <w:szCs w:val="22"/>
                <w:lang w:val="en-GB"/>
              </w:rPr>
              <w:t xml:space="preserve">. She has also been a full and active participant in all available staff development sessions provided at the Centre, and has engaged in our available online modules as well. This carries on a pattern of CPD that Doreen developed as an early career researcher and doctoral student before joining the BLC, and demonstrates her long term commitment to self-enhancement and the enhancement of both her teaching and professional practice. </w:t>
            </w:r>
          </w:p>
          <w:p w:rsidR="000A7BDA" w:rsidRDefault="000A7BDA" w:rsidP="006B3F4A">
            <w:pPr>
              <w:pStyle w:val="Front-Title"/>
              <w:numPr>
                <w:ilvl w:val="0"/>
                <w:numId w:val="25"/>
              </w:numPr>
              <w:jc w:val="both"/>
              <w:rPr>
                <w:rFonts w:ascii="Open Sans" w:hAnsi="Open Sans" w:cs="Open Sans"/>
                <w:sz w:val="22"/>
                <w:szCs w:val="22"/>
                <w:lang w:val="en-GB"/>
              </w:rPr>
            </w:pPr>
            <w:r>
              <w:rPr>
                <w:rFonts w:ascii="Open Sans" w:hAnsi="Open Sans" w:cs="Open Sans"/>
                <w:sz w:val="22"/>
                <w:szCs w:val="22"/>
                <w:lang w:val="en-GB"/>
              </w:rPr>
              <w:t>Successful co-ordination, support, supervision, management and/or mentoring of others</w:t>
            </w:r>
          </w:p>
          <w:p w:rsidR="000A7BDA" w:rsidRPr="007F6B78" w:rsidRDefault="000A7BDA" w:rsidP="006B3F4A">
            <w:pPr>
              <w:pStyle w:val="Front-Title"/>
              <w:ind w:left="1080"/>
              <w:jc w:val="both"/>
              <w:rPr>
                <w:rFonts w:ascii="Open Sans" w:hAnsi="Open Sans" w:cs="Open Sans"/>
                <w:b w:val="0"/>
                <w:sz w:val="22"/>
                <w:szCs w:val="22"/>
                <w:lang w:val="en-GB"/>
              </w:rPr>
            </w:pPr>
            <w:r>
              <w:rPr>
                <w:rFonts w:ascii="Open Sans" w:hAnsi="Open Sans" w:cs="Open Sans"/>
                <w:b w:val="0"/>
                <w:sz w:val="22"/>
                <w:szCs w:val="22"/>
                <w:lang w:val="en-GB"/>
              </w:rPr>
              <w:t xml:space="preserve">As a Module Coordinator, Doreen has been a consistent supervisor and co-ordinator for colleagues in her module teaching team. Doreen holds regular meetings with her teaching team in order to ensure a consistency of approach for all learners. These meetings are also used by Doreen as an opportunity for offering support, guidance and mentoring to colleagues within her teaching team, as well as a chance to share best practices and collaborate on future module developments. Doreen has also taken her role as an internal moderator incredibly seriously within the Birmingham Learning Centre. She is particularly adept at offering moderation to early career lecturers, and has a supportive and engaging approach that ensures clarity of expectations and quality of feedback for learners. As a </w:t>
            </w:r>
            <w:r>
              <w:rPr>
                <w:rFonts w:ascii="Open Sans" w:hAnsi="Open Sans" w:cs="Open Sans"/>
                <w:b w:val="0"/>
                <w:sz w:val="22"/>
                <w:szCs w:val="22"/>
                <w:lang w:val="en-GB"/>
              </w:rPr>
              <w:lastRenderedPageBreak/>
              <w:t xml:space="preserve">peer observer, Doreen has offered consistently comprehensive feedback to her colleagues. </w:t>
            </w:r>
          </w:p>
        </w:tc>
      </w:tr>
    </w:tbl>
    <w:p w:rsidR="00716B8A" w:rsidRPr="00C406B5" w:rsidRDefault="00716B8A" w:rsidP="00C95BA0">
      <w:pPr>
        <w:pStyle w:val="Heading1"/>
        <w:rPr>
          <w:rFonts w:cs="Open Sans"/>
          <w:color w:val="auto"/>
        </w:rPr>
      </w:pPr>
    </w:p>
    <w:sectPr w:rsidR="00716B8A" w:rsidRPr="00C406B5" w:rsidSect="00C406B5">
      <w:footerReference w:type="default" r:id="rId13"/>
      <w:footerReference w:type="first" r:id="rId14"/>
      <w:pgSz w:w="11900" w:h="16840"/>
      <w:pgMar w:top="567" w:right="843" w:bottom="567" w:left="851" w:header="709" w:footer="709" w:gutter="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17C" w:rsidRDefault="000A217C" w:rsidP="004C0484">
      <w:r>
        <w:separator/>
      </w:r>
    </w:p>
  </w:endnote>
  <w:endnote w:type="continuationSeparator" w:id="0">
    <w:p w:rsidR="000A217C" w:rsidRDefault="000A217C" w:rsidP="004C04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Extrabold">
    <w:altName w:val="Segoe UI Semibold"/>
    <w:charset w:val="00"/>
    <w:family w:val="swiss"/>
    <w:pitch w:val="variable"/>
    <w:sig w:usb0="00000001"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B5" w:rsidRPr="001E25C4" w:rsidRDefault="001E25C4" w:rsidP="001E25C4">
    <w:pPr>
      <w:pStyle w:val="Footer"/>
      <w:rPr>
        <w:color w:val="000000" w:themeColor="text1"/>
        <w:sz w:val="18"/>
      </w:rPr>
    </w:pPr>
    <w:r>
      <w:rPr>
        <w:color w:val="000000" w:themeColor="text1"/>
        <w:sz w:val="18"/>
      </w:rPr>
      <w:t>F</w:t>
    </w:r>
    <w:r w:rsidRPr="001E25C4">
      <w:rPr>
        <w:color w:val="000000" w:themeColor="text1"/>
        <w:sz w:val="18"/>
      </w:rPr>
      <w:t>HEA Supporting Statement Template</w:t>
    </w:r>
    <w:r w:rsidRPr="001E25C4">
      <w:rPr>
        <w:color w:val="FFFFFF" w:themeColor="background1"/>
        <w:sz w:val="18"/>
      </w:rPr>
      <w:t xml:space="preserve"> – v3.1 – 26-02-18</w:t>
    </w:r>
    <w:r w:rsidRPr="001E25C4">
      <w:rPr>
        <w:color w:val="000000" w:themeColor="text1"/>
        <w:sz w:val="18"/>
      </w:rPr>
      <w:tab/>
    </w:r>
    <w:r w:rsidRPr="001E25C4">
      <w:rPr>
        <w:color w:val="000000" w:themeColor="text1"/>
        <w:sz w:val="18"/>
      </w:rPr>
      <w:tab/>
    </w:r>
    <w:r w:rsidRPr="001E25C4">
      <w:rPr>
        <w:color w:val="000000" w:themeColor="text1"/>
        <w:sz w:val="18"/>
      </w:rPr>
      <w:tab/>
    </w:r>
    <w:sdt>
      <w:sdtPr>
        <w:rPr>
          <w:color w:val="000000" w:themeColor="text1"/>
          <w:sz w:val="18"/>
        </w:rPr>
        <w:id w:val="1429002128"/>
        <w:docPartObj>
          <w:docPartGallery w:val="Page Numbers (Bottom of Page)"/>
          <w:docPartUnique/>
        </w:docPartObj>
      </w:sdtPr>
      <w:sdtEndPr>
        <w:rPr>
          <w:noProof/>
        </w:rPr>
      </w:sdtEndPr>
      <w:sdtContent>
        <w:r w:rsidR="00DD4BFD" w:rsidRPr="001E25C4">
          <w:rPr>
            <w:color w:val="000000" w:themeColor="text1"/>
            <w:sz w:val="18"/>
          </w:rPr>
          <w:fldChar w:fldCharType="begin"/>
        </w:r>
        <w:r w:rsidRPr="001E25C4">
          <w:rPr>
            <w:color w:val="000000" w:themeColor="text1"/>
            <w:sz w:val="18"/>
          </w:rPr>
          <w:instrText xml:space="preserve"> PAGE   \* MERGEFORMAT </w:instrText>
        </w:r>
        <w:r w:rsidR="00DD4BFD" w:rsidRPr="001E25C4">
          <w:rPr>
            <w:color w:val="000000" w:themeColor="text1"/>
            <w:sz w:val="18"/>
          </w:rPr>
          <w:fldChar w:fldCharType="separate"/>
        </w:r>
        <w:r w:rsidR="00FE78CE">
          <w:rPr>
            <w:noProof/>
            <w:color w:val="000000" w:themeColor="text1"/>
            <w:sz w:val="18"/>
          </w:rPr>
          <w:t>2</w:t>
        </w:r>
        <w:r w:rsidR="00DD4BFD" w:rsidRPr="001E25C4">
          <w:rPr>
            <w:noProof/>
            <w:color w:val="000000" w:themeColor="text1"/>
            <w:sz w:val="18"/>
          </w:rPr>
          <w:fldChar w:fldCharType="end"/>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B5" w:rsidRPr="001E25C4" w:rsidRDefault="001E25C4">
    <w:pPr>
      <w:pStyle w:val="Footer"/>
      <w:rPr>
        <w:color w:val="000000" w:themeColor="text1"/>
        <w:sz w:val="18"/>
      </w:rPr>
    </w:pPr>
    <w:r>
      <w:rPr>
        <w:color w:val="000000" w:themeColor="text1"/>
        <w:sz w:val="18"/>
      </w:rPr>
      <w:t>F</w:t>
    </w:r>
    <w:r w:rsidR="00C406B5" w:rsidRPr="001E25C4">
      <w:rPr>
        <w:color w:val="000000" w:themeColor="text1"/>
        <w:sz w:val="18"/>
      </w:rPr>
      <w:t>HEA Supporting Statement Template</w:t>
    </w:r>
    <w:r w:rsidR="00C406B5" w:rsidRPr="001E25C4">
      <w:rPr>
        <w:color w:val="FFFFFF" w:themeColor="background1"/>
        <w:sz w:val="18"/>
      </w:rPr>
      <w:t xml:space="preserve"> </w:t>
    </w:r>
    <w:r w:rsidRPr="001E25C4">
      <w:rPr>
        <w:color w:val="FFFFFF" w:themeColor="background1"/>
        <w:sz w:val="18"/>
      </w:rPr>
      <w:t>– v3.1 – 26</w:t>
    </w:r>
    <w:r w:rsidR="00C406B5" w:rsidRPr="001E25C4">
      <w:rPr>
        <w:color w:val="FFFFFF" w:themeColor="background1"/>
        <w:sz w:val="18"/>
      </w:rPr>
      <w:t>-02-18</w:t>
    </w:r>
    <w:r w:rsidR="00C406B5" w:rsidRPr="001E25C4">
      <w:rPr>
        <w:color w:val="000000" w:themeColor="text1"/>
        <w:sz w:val="18"/>
      </w:rPr>
      <w:tab/>
    </w:r>
    <w:r w:rsidR="00C406B5" w:rsidRPr="001E25C4">
      <w:rPr>
        <w:color w:val="000000" w:themeColor="text1"/>
        <w:sz w:val="18"/>
      </w:rPr>
      <w:tab/>
    </w:r>
    <w:r w:rsidR="00C406B5" w:rsidRPr="001E25C4">
      <w:rPr>
        <w:color w:val="000000" w:themeColor="text1"/>
        <w:sz w:val="18"/>
      </w:rPr>
      <w:tab/>
    </w:r>
    <w:sdt>
      <w:sdtPr>
        <w:rPr>
          <w:color w:val="000000" w:themeColor="text1"/>
          <w:sz w:val="18"/>
        </w:rPr>
        <w:id w:val="-346105729"/>
        <w:docPartObj>
          <w:docPartGallery w:val="Page Numbers (Bottom of Page)"/>
          <w:docPartUnique/>
        </w:docPartObj>
      </w:sdtPr>
      <w:sdtEndPr>
        <w:rPr>
          <w:noProof/>
        </w:rPr>
      </w:sdtEndPr>
      <w:sdtContent>
        <w:r w:rsidR="00DD4BFD" w:rsidRPr="001E25C4">
          <w:rPr>
            <w:color w:val="000000" w:themeColor="text1"/>
            <w:sz w:val="18"/>
          </w:rPr>
          <w:fldChar w:fldCharType="begin"/>
        </w:r>
        <w:r w:rsidR="00C406B5" w:rsidRPr="001E25C4">
          <w:rPr>
            <w:color w:val="000000" w:themeColor="text1"/>
            <w:sz w:val="18"/>
          </w:rPr>
          <w:instrText xml:space="preserve"> PAGE   \* MERGEFORMAT </w:instrText>
        </w:r>
        <w:r w:rsidR="00DD4BFD" w:rsidRPr="001E25C4">
          <w:rPr>
            <w:color w:val="000000" w:themeColor="text1"/>
            <w:sz w:val="18"/>
          </w:rPr>
          <w:fldChar w:fldCharType="separate"/>
        </w:r>
        <w:r w:rsidR="00FE78CE">
          <w:rPr>
            <w:noProof/>
            <w:color w:val="000000" w:themeColor="text1"/>
            <w:sz w:val="18"/>
          </w:rPr>
          <w:t>1</w:t>
        </w:r>
        <w:r w:rsidR="00DD4BFD" w:rsidRPr="001E25C4">
          <w:rPr>
            <w:noProof/>
            <w:color w:val="000000" w:themeColor="text1"/>
            <w:sz w:val="18"/>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17C" w:rsidRDefault="000A217C" w:rsidP="004C0484">
      <w:r>
        <w:separator/>
      </w:r>
    </w:p>
  </w:footnote>
  <w:footnote w:type="continuationSeparator" w:id="0">
    <w:p w:rsidR="000A217C" w:rsidRDefault="000A217C" w:rsidP="004C04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CA8A1EC"/>
    <w:lvl w:ilvl="0">
      <w:start w:val="1"/>
      <w:numFmt w:val="decimal"/>
      <w:lvlText w:val="%1."/>
      <w:lvlJc w:val="left"/>
      <w:pPr>
        <w:tabs>
          <w:tab w:val="num" w:pos="1492"/>
        </w:tabs>
        <w:ind w:left="1492" w:hanging="360"/>
      </w:pPr>
    </w:lvl>
  </w:abstractNum>
  <w:abstractNum w:abstractNumId="1">
    <w:nsid w:val="FFFFFF7D"/>
    <w:multiLevelType w:val="singleLevel"/>
    <w:tmpl w:val="F8965EE4"/>
    <w:lvl w:ilvl="0">
      <w:start w:val="1"/>
      <w:numFmt w:val="decimal"/>
      <w:lvlText w:val="%1."/>
      <w:lvlJc w:val="left"/>
      <w:pPr>
        <w:tabs>
          <w:tab w:val="num" w:pos="1209"/>
        </w:tabs>
        <w:ind w:left="1209" w:hanging="360"/>
      </w:pPr>
    </w:lvl>
  </w:abstractNum>
  <w:abstractNum w:abstractNumId="2">
    <w:nsid w:val="FFFFFF7E"/>
    <w:multiLevelType w:val="singleLevel"/>
    <w:tmpl w:val="B0066316"/>
    <w:lvl w:ilvl="0">
      <w:start w:val="1"/>
      <w:numFmt w:val="decimal"/>
      <w:lvlText w:val="%1."/>
      <w:lvlJc w:val="left"/>
      <w:pPr>
        <w:tabs>
          <w:tab w:val="num" w:pos="926"/>
        </w:tabs>
        <w:ind w:left="926" w:hanging="360"/>
      </w:pPr>
    </w:lvl>
  </w:abstractNum>
  <w:abstractNum w:abstractNumId="3">
    <w:nsid w:val="FFFFFF7F"/>
    <w:multiLevelType w:val="singleLevel"/>
    <w:tmpl w:val="22B82E92"/>
    <w:lvl w:ilvl="0">
      <w:start w:val="1"/>
      <w:numFmt w:val="decimal"/>
      <w:lvlText w:val="%1."/>
      <w:lvlJc w:val="left"/>
      <w:pPr>
        <w:tabs>
          <w:tab w:val="num" w:pos="643"/>
        </w:tabs>
        <w:ind w:left="643" w:hanging="360"/>
      </w:pPr>
    </w:lvl>
  </w:abstractNum>
  <w:abstractNum w:abstractNumId="4">
    <w:nsid w:val="FFFFFF80"/>
    <w:multiLevelType w:val="singleLevel"/>
    <w:tmpl w:val="65A4BC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8480F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36E89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76E3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146CF4"/>
    <w:lvl w:ilvl="0">
      <w:start w:val="1"/>
      <w:numFmt w:val="decimal"/>
      <w:pStyle w:val="ListNumber"/>
      <w:lvlText w:val="%1."/>
      <w:lvlJc w:val="left"/>
      <w:pPr>
        <w:tabs>
          <w:tab w:val="num" w:pos="360"/>
        </w:tabs>
        <w:ind w:left="360" w:hanging="360"/>
      </w:pPr>
    </w:lvl>
  </w:abstractNum>
  <w:abstractNum w:abstractNumId="9">
    <w:nsid w:val="FFFFFF89"/>
    <w:multiLevelType w:val="singleLevel"/>
    <w:tmpl w:val="95C8A774"/>
    <w:lvl w:ilvl="0">
      <w:start w:val="1"/>
      <w:numFmt w:val="bullet"/>
      <w:lvlText w:val=""/>
      <w:lvlJc w:val="left"/>
      <w:pPr>
        <w:tabs>
          <w:tab w:val="num" w:pos="360"/>
        </w:tabs>
        <w:ind w:left="360" w:hanging="360"/>
      </w:pPr>
      <w:rPr>
        <w:rFonts w:ascii="Symbol" w:hAnsi="Symbol" w:hint="default"/>
      </w:rPr>
    </w:lvl>
  </w:abstractNum>
  <w:abstractNum w:abstractNumId="10">
    <w:nsid w:val="0F8E73FC"/>
    <w:multiLevelType w:val="multilevel"/>
    <w:tmpl w:val="669E4EFC"/>
    <w:lvl w:ilvl="0">
      <w:start w:val="1"/>
      <w:numFmt w:val="decimal"/>
      <w:lvlText w:val="%1"/>
      <w:lvlJc w:val="left"/>
      <w:pPr>
        <w:ind w:left="360" w:hanging="360"/>
      </w:pPr>
      <w:rPr>
        <w:rFonts w:ascii="Gill Sans MT" w:hAnsi="Gill Sans MT" w:hint="default"/>
        <w:b/>
        <w:i w:val="0"/>
        <w:color w:val="007AA6"/>
        <w:sz w:val="24"/>
      </w:rPr>
    </w:lvl>
    <w:lvl w:ilvl="1">
      <w:start w:val="1"/>
      <w:numFmt w:val="decimal"/>
      <w:lvlText w:val="%1.%2"/>
      <w:lvlJc w:val="left"/>
      <w:pPr>
        <w:ind w:left="720" w:hanging="720"/>
      </w:pPr>
      <w:rPr>
        <w:rFonts w:ascii="Gill Sans MT" w:hAnsi="Gill Sans MT" w:hint="default"/>
        <w:b/>
        <w:i w:val="0"/>
        <w:color w:val="007AA6"/>
        <w:sz w:val="24"/>
      </w:rPr>
    </w:lvl>
    <w:lvl w:ilvl="2">
      <w:start w:val="1"/>
      <w:numFmt w:val="decimal"/>
      <w:lvlText w:val="%1.%2.%3"/>
      <w:lvlJc w:val="left"/>
      <w:pPr>
        <w:ind w:left="1080" w:hanging="1080"/>
      </w:pPr>
      <w:rPr>
        <w:rFonts w:ascii="Gill Sans MT" w:hAnsi="Gill Sans MT" w:hint="default"/>
        <w:b/>
        <w:i w:val="0"/>
        <w:color w:val="auto"/>
        <w:sz w:val="24"/>
      </w:rPr>
    </w:lvl>
    <w:lvl w:ilvl="3">
      <w:start w:val="1"/>
      <w:numFmt w:val="decimal"/>
      <w:lvlText w:val="%1.%2.%3.%4"/>
      <w:lvlJc w:val="left"/>
      <w:pPr>
        <w:ind w:left="1440" w:hanging="1440"/>
      </w:pPr>
      <w:rPr>
        <w:rFonts w:ascii="Gill Sans MT" w:hAnsi="Gill Sans MT" w:hint="default"/>
        <w:b w:val="0"/>
        <w:i w:val="0"/>
        <w:color w:val="auto"/>
        <w:sz w:val="24"/>
      </w:rPr>
    </w:lvl>
    <w:lvl w:ilvl="4">
      <w:start w:val="1"/>
      <w:numFmt w:val="decimal"/>
      <w:lvlText w:val="%1.%2.%3.%4.%5"/>
      <w:lvlJc w:val="left"/>
      <w:pPr>
        <w:ind w:left="1800" w:hanging="1800"/>
      </w:pPr>
      <w:rPr>
        <w:rFonts w:ascii="Gill Sans MT" w:hAnsi="Gill Sans MT" w:hint="default"/>
        <w:b w:val="0"/>
        <w:i w:val="0"/>
        <w:color w:val="auto"/>
        <w:sz w:val="24"/>
      </w:rPr>
    </w:lvl>
    <w:lvl w:ilvl="5">
      <w:start w:val="1"/>
      <w:numFmt w:val="decimal"/>
      <w:lvlText w:val="%1.%2.%3.%4.%5.%6"/>
      <w:lvlJc w:val="left"/>
      <w:pPr>
        <w:ind w:left="2160" w:hanging="2160"/>
      </w:pPr>
      <w:rPr>
        <w:rFonts w:ascii="Gill Sans MT" w:hAnsi="Gill Sans MT" w:hint="default"/>
        <w:b w:val="0"/>
        <w:i w:val="0"/>
        <w:color w:val="auto"/>
        <w:sz w:val="24"/>
      </w:rPr>
    </w:lvl>
    <w:lvl w:ilvl="6">
      <w:start w:val="1"/>
      <w:numFmt w:val="decimal"/>
      <w:lvlText w:val="%1.%2.%3.%4.%5.%6.%7"/>
      <w:lvlJc w:val="left"/>
      <w:pPr>
        <w:ind w:left="2520" w:hanging="2520"/>
      </w:pPr>
      <w:rPr>
        <w:rFonts w:ascii="Gill Sans MT" w:hAnsi="Gill Sans MT" w:hint="default"/>
        <w:b w:val="0"/>
        <w:i w:val="0"/>
        <w:color w:val="auto"/>
        <w:sz w:val="24"/>
      </w:rPr>
    </w:lvl>
    <w:lvl w:ilvl="7">
      <w:start w:val="1"/>
      <w:numFmt w:val="decimal"/>
      <w:lvlText w:val="%1.%2.%3.%4.%5.%6.%7.%8"/>
      <w:lvlJc w:val="left"/>
      <w:pPr>
        <w:ind w:left="2880" w:hanging="2880"/>
      </w:pPr>
      <w:rPr>
        <w:rFonts w:ascii="Gill Sans MT" w:hAnsi="Gill Sans MT" w:hint="default"/>
        <w:b w:val="0"/>
        <w:i w:val="0"/>
        <w:color w:val="auto"/>
        <w:sz w:val="24"/>
      </w:rPr>
    </w:lvl>
    <w:lvl w:ilvl="8">
      <w:start w:val="1"/>
      <w:numFmt w:val="decimal"/>
      <w:lvlText w:val="%1.%2.%3.%4.%5.%6.%7.%8.%9"/>
      <w:lvlJc w:val="left"/>
      <w:pPr>
        <w:ind w:left="3240" w:hanging="3240"/>
      </w:pPr>
      <w:rPr>
        <w:rFonts w:ascii="Gill Sans MT" w:hAnsi="Gill Sans MT" w:hint="default"/>
        <w:b w:val="0"/>
        <w:i w:val="0"/>
        <w:color w:val="auto"/>
        <w:sz w:val="24"/>
      </w:rPr>
    </w:lvl>
  </w:abstractNum>
  <w:abstractNum w:abstractNumId="11">
    <w:nsid w:val="13097D50"/>
    <w:multiLevelType w:val="multilevel"/>
    <w:tmpl w:val="4B60F8EE"/>
    <w:numStyleLink w:val="HEANumberLevel"/>
  </w:abstractNum>
  <w:abstractNum w:abstractNumId="12">
    <w:nsid w:val="1CCF5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F250358"/>
    <w:multiLevelType w:val="hybridMultilevel"/>
    <w:tmpl w:val="03181210"/>
    <w:lvl w:ilvl="0" w:tplc="D3B6AA7C">
      <w:start w:val="1"/>
      <w:numFmt w:val="bullet"/>
      <w:pStyle w:val="Bullet"/>
      <w:lvlText w:val=""/>
      <w:lvlJc w:val="left"/>
      <w:pPr>
        <w:ind w:left="720" w:hanging="360"/>
      </w:pPr>
      <w:rPr>
        <w:rFonts w:ascii="Symbol" w:hAnsi="Symbol" w:hint="default"/>
        <w:color w:val="FFA1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AB1E20"/>
    <w:multiLevelType w:val="hybridMultilevel"/>
    <w:tmpl w:val="962CBA24"/>
    <w:lvl w:ilvl="0" w:tplc="E2AC94C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3A7757C"/>
    <w:multiLevelType w:val="hybridMultilevel"/>
    <w:tmpl w:val="CF4C30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7">
    <w:nsid w:val="3A534A79"/>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abstractNum w:abstractNumId="18">
    <w:nsid w:val="3BC10953"/>
    <w:multiLevelType w:val="multilevel"/>
    <w:tmpl w:val="4B60F8EE"/>
    <w:numStyleLink w:val="HEANumberLevel"/>
  </w:abstractNum>
  <w:abstractNum w:abstractNumId="19">
    <w:nsid w:val="47FC57C0"/>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abstractNum w:abstractNumId="20">
    <w:nsid w:val="4E0137EF"/>
    <w:multiLevelType w:val="multilevel"/>
    <w:tmpl w:val="4B60F8EE"/>
    <w:styleLink w:val="HEANumberLevel"/>
    <w:lvl w:ilvl="0">
      <w:start w:val="1"/>
      <w:numFmt w:val="decimal"/>
      <w:pStyle w:val="NumberList"/>
      <w:lvlText w:val="%1"/>
      <w:lvlJc w:val="left"/>
      <w:pPr>
        <w:ind w:left="284" w:hanging="284"/>
      </w:pPr>
      <w:rPr>
        <w:rFonts w:ascii="Gill Sans MT" w:hAnsi="Gill Sans MT" w:hint="default"/>
        <w:b/>
        <w:i w:val="0"/>
        <w:color w:val="007AA6"/>
        <w:sz w:val="24"/>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nsid w:val="5294421B"/>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abstractNum w:abstractNumId="22">
    <w:nsid w:val="5CA32FD5"/>
    <w:multiLevelType w:val="multilevel"/>
    <w:tmpl w:val="2BA6E04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714"/>
      </w:pPr>
      <w:rPr>
        <w:rFonts w:ascii="Gill Sans MT" w:hAnsi="Gill Sans MT" w:hint="default"/>
        <w:b/>
        <w:i w:val="0"/>
        <w:color w:val="007AA6"/>
        <w:sz w:val="24"/>
      </w:rPr>
    </w:lvl>
    <w:lvl w:ilvl="2">
      <w:start w:val="1"/>
      <w:numFmt w:val="decimal"/>
      <w:lvlText w:val="%1.%2.%3"/>
      <w:lvlJc w:val="left"/>
      <w:pPr>
        <w:ind w:left="1071" w:hanging="1071"/>
      </w:pPr>
      <w:rPr>
        <w:rFonts w:ascii="Gill Sans MT" w:hAnsi="Gill Sans MT" w:hint="default"/>
        <w:b/>
        <w:i w:val="0"/>
        <w:color w:val="auto"/>
        <w:sz w:val="24"/>
      </w:rPr>
    </w:lvl>
    <w:lvl w:ilvl="3">
      <w:start w:val="1"/>
      <w:numFmt w:val="decimal"/>
      <w:lvlText w:val="%1.%2.%3.%4"/>
      <w:lvlJc w:val="left"/>
      <w:pPr>
        <w:ind w:left="1428" w:hanging="1428"/>
      </w:pPr>
      <w:rPr>
        <w:rFonts w:ascii="Gill Sans MT" w:hAnsi="Gill Sans MT" w:hint="default"/>
        <w:b w:val="0"/>
        <w:i w:val="0"/>
        <w:color w:val="auto"/>
        <w:sz w:val="24"/>
      </w:rPr>
    </w:lvl>
    <w:lvl w:ilvl="4">
      <w:start w:val="1"/>
      <w:numFmt w:val="decimal"/>
      <w:lvlText w:val="%1.%2.%3.%4.%5"/>
      <w:lvlJc w:val="left"/>
      <w:pPr>
        <w:ind w:left="1785" w:hanging="1785"/>
      </w:pPr>
      <w:rPr>
        <w:rFonts w:ascii="Gill Sans MT" w:hAnsi="Gill Sans MT" w:hint="default"/>
        <w:b w:val="0"/>
        <w:i w:val="0"/>
        <w:color w:val="auto"/>
        <w:sz w:val="24"/>
      </w:rPr>
    </w:lvl>
    <w:lvl w:ilvl="5">
      <w:start w:val="1"/>
      <w:numFmt w:val="decimal"/>
      <w:lvlText w:val="%1.%2.%3.%4.%5.%6"/>
      <w:lvlJc w:val="left"/>
      <w:pPr>
        <w:ind w:left="2142" w:hanging="2142"/>
      </w:pPr>
      <w:rPr>
        <w:rFonts w:ascii="Gill Sans MT" w:hAnsi="Gill Sans MT" w:hint="default"/>
        <w:b w:val="0"/>
        <w:i w:val="0"/>
        <w:color w:val="auto"/>
        <w:sz w:val="24"/>
      </w:rPr>
    </w:lvl>
    <w:lvl w:ilvl="6">
      <w:start w:val="1"/>
      <w:numFmt w:val="decimal"/>
      <w:lvlText w:val="%1.%2.%3.%4.%5.%6.%7"/>
      <w:lvlJc w:val="left"/>
      <w:pPr>
        <w:ind w:left="2499" w:hanging="2499"/>
      </w:pPr>
      <w:rPr>
        <w:rFonts w:ascii="Gill Sans MT" w:hAnsi="Gill Sans MT" w:hint="default"/>
        <w:b w:val="0"/>
        <w:i w:val="0"/>
        <w:color w:val="auto"/>
        <w:sz w:val="24"/>
      </w:rPr>
    </w:lvl>
    <w:lvl w:ilvl="7">
      <w:start w:val="1"/>
      <w:numFmt w:val="decimal"/>
      <w:lvlText w:val="%1.%2.%3.%4.%5.%6.%7.%8"/>
      <w:lvlJc w:val="left"/>
      <w:pPr>
        <w:ind w:left="2856" w:hanging="2856"/>
      </w:pPr>
      <w:rPr>
        <w:rFonts w:ascii="Gill Sans MT" w:hAnsi="Gill Sans MT" w:hint="default"/>
        <w:b w:val="0"/>
        <w:i w:val="0"/>
        <w:sz w:val="24"/>
      </w:rPr>
    </w:lvl>
    <w:lvl w:ilvl="8">
      <w:start w:val="1"/>
      <w:numFmt w:val="decimal"/>
      <w:lvlText w:val="%1.%2.%3.%4.%5.%6.%7.%8.%9"/>
      <w:lvlJc w:val="left"/>
      <w:pPr>
        <w:ind w:left="3213" w:hanging="3213"/>
      </w:pPr>
      <w:rPr>
        <w:rFonts w:ascii="Gill Sans MT" w:hAnsi="Gill Sans MT" w:hint="default"/>
        <w:b w:val="0"/>
        <w:i w:val="0"/>
        <w:sz w:val="24"/>
      </w:rPr>
    </w:lvl>
  </w:abstractNum>
  <w:num w:numId="1">
    <w:abstractNumId w:val="12"/>
  </w:num>
  <w:num w:numId="2">
    <w:abstractNumId w:val="13"/>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 w:numId="13">
    <w:abstractNumId w:val="16"/>
  </w:num>
  <w:num w:numId="14">
    <w:abstractNumId w:val="19"/>
  </w:num>
  <w:num w:numId="15">
    <w:abstractNumId w:val="17"/>
  </w:num>
  <w:num w:numId="16">
    <w:abstractNumId w:val="22"/>
  </w:num>
  <w:num w:numId="17">
    <w:abstractNumId w:val="21"/>
  </w:num>
  <w:num w:numId="18">
    <w:abstractNumId w:val="20"/>
    <w:lvlOverride w:ilvl="0">
      <w:lvl w:ilvl="0">
        <w:start w:val="1"/>
        <w:numFmt w:val="decimal"/>
        <w:pStyle w:val="NumberList"/>
        <w:lvlText w:val="%1."/>
        <w:lvlJc w:val="left"/>
        <w:pPr>
          <w:ind w:left="360" w:hanging="360"/>
        </w:pPr>
        <w:rPr>
          <w:rFonts w:hint="default"/>
          <w:color w:val="F79646" w:themeColor="accent6"/>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19">
    <w:abstractNumId w:val="15"/>
  </w:num>
  <w:num w:numId="20">
    <w:abstractNumId w:val="18"/>
  </w:num>
  <w:num w:numId="21">
    <w:abstractNumId w:val="10"/>
  </w:num>
  <w:num w:numId="22">
    <w:abstractNumId w:val="11"/>
  </w:num>
  <w:num w:numId="23">
    <w:abstractNumId w:val="13"/>
    <w:lvlOverride w:ilvl="0">
      <w:startOverride w:val="1"/>
    </w:lvlOverride>
  </w:num>
  <w:num w:numId="24">
    <w:abstractNumId w:val="20"/>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D624"/>
  <w:stylePaneSortMethod w:val="0003"/>
  <w:defaultTabStop w:val="720"/>
  <w:drawingGridHorizontalSpacing w:val="110"/>
  <w:drawingGridVerticalSpacing w:val="360"/>
  <w:displayHorizontalDrawingGridEvery w:val="0"/>
  <w:displayVerticalDrawingGridEvery w:val="0"/>
  <w:characterSpacingControl w:val="doNotCompress"/>
  <w:hdrShapeDefaults>
    <o:shapedefaults v:ext="edit" spidmax="15362"/>
  </w:hdrShapeDefaults>
  <w:footnotePr>
    <w:footnote w:id="-1"/>
    <w:footnote w:id="0"/>
  </w:footnotePr>
  <w:endnotePr>
    <w:endnote w:id="-1"/>
    <w:endnote w:id="0"/>
  </w:endnotePr>
  <w:compat/>
  <w:rsids>
    <w:rsidRoot w:val="00E376B9"/>
    <w:rsid w:val="00005B69"/>
    <w:rsid w:val="00057280"/>
    <w:rsid w:val="000707AF"/>
    <w:rsid w:val="000759EE"/>
    <w:rsid w:val="000947CD"/>
    <w:rsid w:val="000A217C"/>
    <w:rsid w:val="000A7BDA"/>
    <w:rsid w:val="000B0D02"/>
    <w:rsid w:val="000D050B"/>
    <w:rsid w:val="000D0D18"/>
    <w:rsid w:val="000E4E2E"/>
    <w:rsid w:val="000F1E87"/>
    <w:rsid w:val="000F310C"/>
    <w:rsid w:val="000F34A7"/>
    <w:rsid w:val="000F3E3E"/>
    <w:rsid w:val="00112D98"/>
    <w:rsid w:val="00136FCB"/>
    <w:rsid w:val="00143D34"/>
    <w:rsid w:val="0016373F"/>
    <w:rsid w:val="00164A42"/>
    <w:rsid w:val="0018053C"/>
    <w:rsid w:val="00193CB8"/>
    <w:rsid w:val="001A216D"/>
    <w:rsid w:val="001A70F0"/>
    <w:rsid w:val="001B1360"/>
    <w:rsid w:val="001C5178"/>
    <w:rsid w:val="001E25C4"/>
    <w:rsid w:val="001F10FF"/>
    <w:rsid w:val="00220DBD"/>
    <w:rsid w:val="002270F1"/>
    <w:rsid w:val="002379EB"/>
    <w:rsid w:val="00266006"/>
    <w:rsid w:val="002850B3"/>
    <w:rsid w:val="002A6952"/>
    <w:rsid w:val="002E5A4A"/>
    <w:rsid w:val="00311A28"/>
    <w:rsid w:val="0032505E"/>
    <w:rsid w:val="00330FE2"/>
    <w:rsid w:val="003631E1"/>
    <w:rsid w:val="00386AB0"/>
    <w:rsid w:val="00396998"/>
    <w:rsid w:val="003A1ED8"/>
    <w:rsid w:val="003A2997"/>
    <w:rsid w:val="003B7ED7"/>
    <w:rsid w:val="003D6D46"/>
    <w:rsid w:val="003F6A3C"/>
    <w:rsid w:val="00403ABA"/>
    <w:rsid w:val="00412A47"/>
    <w:rsid w:val="0043111D"/>
    <w:rsid w:val="004439D9"/>
    <w:rsid w:val="00461E4D"/>
    <w:rsid w:val="00482CAF"/>
    <w:rsid w:val="00493E01"/>
    <w:rsid w:val="00496EA4"/>
    <w:rsid w:val="004B389F"/>
    <w:rsid w:val="004C0484"/>
    <w:rsid w:val="004C7589"/>
    <w:rsid w:val="004D19E9"/>
    <w:rsid w:val="004E28FE"/>
    <w:rsid w:val="004E6603"/>
    <w:rsid w:val="005118B4"/>
    <w:rsid w:val="0051249C"/>
    <w:rsid w:val="00523AE2"/>
    <w:rsid w:val="00532AAB"/>
    <w:rsid w:val="005A2AAD"/>
    <w:rsid w:val="005B1D4A"/>
    <w:rsid w:val="005C6D69"/>
    <w:rsid w:val="005D642C"/>
    <w:rsid w:val="005E702E"/>
    <w:rsid w:val="005F0827"/>
    <w:rsid w:val="00604E2B"/>
    <w:rsid w:val="00605306"/>
    <w:rsid w:val="00640EA2"/>
    <w:rsid w:val="00651D68"/>
    <w:rsid w:val="00665716"/>
    <w:rsid w:val="00693BE6"/>
    <w:rsid w:val="006B16CF"/>
    <w:rsid w:val="006F2775"/>
    <w:rsid w:val="006F64C7"/>
    <w:rsid w:val="006F6CF8"/>
    <w:rsid w:val="00716B8A"/>
    <w:rsid w:val="007271C4"/>
    <w:rsid w:val="00727DF4"/>
    <w:rsid w:val="007437E0"/>
    <w:rsid w:val="00760660"/>
    <w:rsid w:val="007656F2"/>
    <w:rsid w:val="00772859"/>
    <w:rsid w:val="00772BDB"/>
    <w:rsid w:val="007775EC"/>
    <w:rsid w:val="007842E7"/>
    <w:rsid w:val="007B0069"/>
    <w:rsid w:val="007C13C0"/>
    <w:rsid w:val="007C320C"/>
    <w:rsid w:val="00805408"/>
    <w:rsid w:val="00837159"/>
    <w:rsid w:val="008460E9"/>
    <w:rsid w:val="0085307B"/>
    <w:rsid w:val="00866D35"/>
    <w:rsid w:val="008C276F"/>
    <w:rsid w:val="008E1450"/>
    <w:rsid w:val="008F7F17"/>
    <w:rsid w:val="00902E2B"/>
    <w:rsid w:val="009C5AA1"/>
    <w:rsid w:val="009D7DCD"/>
    <w:rsid w:val="009E7D8A"/>
    <w:rsid w:val="009F1D3F"/>
    <w:rsid w:val="00A051D0"/>
    <w:rsid w:val="00A126E7"/>
    <w:rsid w:val="00A751FF"/>
    <w:rsid w:val="00A755D5"/>
    <w:rsid w:val="00A804FC"/>
    <w:rsid w:val="00A8155E"/>
    <w:rsid w:val="00AE7B84"/>
    <w:rsid w:val="00AF5868"/>
    <w:rsid w:val="00B02887"/>
    <w:rsid w:val="00B02CA1"/>
    <w:rsid w:val="00B04F2C"/>
    <w:rsid w:val="00B305E2"/>
    <w:rsid w:val="00B3145F"/>
    <w:rsid w:val="00B40601"/>
    <w:rsid w:val="00B91C2F"/>
    <w:rsid w:val="00BB2C22"/>
    <w:rsid w:val="00BC42F3"/>
    <w:rsid w:val="00BC4CC3"/>
    <w:rsid w:val="00BC54EC"/>
    <w:rsid w:val="00BD551B"/>
    <w:rsid w:val="00C10E14"/>
    <w:rsid w:val="00C25CFB"/>
    <w:rsid w:val="00C406B5"/>
    <w:rsid w:val="00C95BA0"/>
    <w:rsid w:val="00CA2A6C"/>
    <w:rsid w:val="00CB1951"/>
    <w:rsid w:val="00CB231E"/>
    <w:rsid w:val="00D15114"/>
    <w:rsid w:val="00D25F05"/>
    <w:rsid w:val="00D42C96"/>
    <w:rsid w:val="00D81AD9"/>
    <w:rsid w:val="00DA7C4F"/>
    <w:rsid w:val="00DC2811"/>
    <w:rsid w:val="00DD4BFD"/>
    <w:rsid w:val="00DD5D5A"/>
    <w:rsid w:val="00DE3016"/>
    <w:rsid w:val="00DF389E"/>
    <w:rsid w:val="00E02F4A"/>
    <w:rsid w:val="00E1652C"/>
    <w:rsid w:val="00E21906"/>
    <w:rsid w:val="00E376B9"/>
    <w:rsid w:val="00E4259B"/>
    <w:rsid w:val="00E512F1"/>
    <w:rsid w:val="00E747D4"/>
    <w:rsid w:val="00EB0139"/>
    <w:rsid w:val="00EC5443"/>
    <w:rsid w:val="00EC579B"/>
    <w:rsid w:val="00F01B92"/>
    <w:rsid w:val="00F11C06"/>
    <w:rsid w:val="00F2121E"/>
    <w:rsid w:val="00F83717"/>
    <w:rsid w:val="00F93C93"/>
    <w:rsid w:val="00FA5F34"/>
    <w:rsid w:val="00FB218C"/>
    <w:rsid w:val="00FC1372"/>
    <w:rsid w:val="00FD4CC4"/>
    <w:rsid w:val="00FE78CE"/>
    <w:rsid w:val="00FF2614"/>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389E"/>
    <w:rPr>
      <w:rFonts w:ascii="Open Sans" w:hAnsi="Open Sans"/>
      <w:lang w:val="en-GB"/>
    </w:rPr>
  </w:style>
  <w:style w:type="paragraph" w:styleId="Heading1">
    <w:name w:val="heading 1"/>
    <w:basedOn w:val="Normal"/>
    <w:next w:val="Normal"/>
    <w:link w:val="Heading1Char"/>
    <w:uiPriority w:val="9"/>
    <w:qFormat/>
    <w:rsid w:val="00DF389E"/>
    <w:pPr>
      <w:outlineLvl w:val="0"/>
    </w:pPr>
    <w:rPr>
      <w:b/>
      <w:color w:val="FFA100"/>
      <w:sz w:val="32"/>
    </w:rPr>
  </w:style>
  <w:style w:type="paragraph" w:styleId="Heading2">
    <w:name w:val="heading 2"/>
    <w:basedOn w:val="Heading1"/>
    <w:next w:val="Normal"/>
    <w:link w:val="Heading2Char"/>
    <w:uiPriority w:val="9"/>
    <w:unhideWhenUsed/>
    <w:qFormat/>
    <w:rsid w:val="002E5A4A"/>
    <w:pPr>
      <w:outlineLvl w:val="1"/>
    </w:pPr>
    <w:rPr>
      <w:sz w:val="28"/>
    </w:rPr>
  </w:style>
  <w:style w:type="paragraph" w:styleId="Heading3">
    <w:name w:val="heading 3"/>
    <w:basedOn w:val="Normal"/>
    <w:next w:val="Normal"/>
    <w:link w:val="Heading3Char"/>
    <w:uiPriority w:val="9"/>
    <w:unhideWhenUsed/>
    <w:qFormat/>
    <w:rsid w:val="00DF389E"/>
    <w:pPr>
      <w:keepNext/>
      <w:keepLines/>
      <w:outlineLvl w:val="2"/>
    </w:pPr>
    <w:rPr>
      <w:rFonts w:eastAsiaTheme="majorEastAsia" w:cstheme="majorBidi"/>
      <w:b/>
      <w:bCs/>
    </w:rPr>
  </w:style>
  <w:style w:type="paragraph" w:styleId="Heading4">
    <w:name w:val="heading 4"/>
    <w:basedOn w:val="Normal"/>
    <w:next w:val="Normal"/>
    <w:link w:val="Heading4Char"/>
    <w:uiPriority w:val="9"/>
    <w:unhideWhenUsed/>
    <w:qFormat/>
    <w:rsid w:val="00DF389E"/>
    <w:pPr>
      <w:keepNext/>
      <w:keepLines/>
      <w:spacing w:before="200"/>
      <w:outlineLvl w:val="3"/>
    </w:pPr>
    <w:rPr>
      <w:rFonts w:eastAsiaTheme="majorEastAsia" w:cstheme="majorBidi"/>
      <w:bCs/>
      <w:iCs/>
      <w:u w:val="single"/>
    </w:rPr>
  </w:style>
  <w:style w:type="paragraph" w:styleId="Heading5">
    <w:name w:val="heading 5"/>
    <w:basedOn w:val="Normal"/>
    <w:next w:val="Normal"/>
    <w:link w:val="Heading5Char"/>
    <w:uiPriority w:val="9"/>
    <w:unhideWhenUsed/>
    <w:rsid w:val="00DF389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0484"/>
    <w:rPr>
      <w:rFonts w:ascii="Tahoma" w:hAnsi="Tahoma" w:cs="Tahoma"/>
      <w:sz w:val="16"/>
      <w:szCs w:val="16"/>
    </w:rPr>
  </w:style>
  <w:style w:type="character" w:customStyle="1" w:styleId="BalloonTextChar">
    <w:name w:val="Balloon Text Char"/>
    <w:basedOn w:val="DefaultParagraphFont"/>
    <w:link w:val="BalloonText"/>
    <w:uiPriority w:val="99"/>
    <w:semiHidden/>
    <w:rsid w:val="004C0484"/>
    <w:rPr>
      <w:rFonts w:ascii="Tahoma" w:hAnsi="Tahoma" w:cs="Tahoma"/>
      <w:sz w:val="16"/>
      <w:szCs w:val="16"/>
    </w:rPr>
  </w:style>
  <w:style w:type="paragraph" w:styleId="Header">
    <w:name w:val="header"/>
    <w:basedOn w:val="Normal"/>
    <w:link w:val="HeaderChar"/>
    <w:uiPriority w:val="99"/>
    <w:unhideWhenUsed/>
    <w:rsid w:val="004C0484"/>
    <w:pPr>
      <w:tabs>
        <w:tab w:val="center" w:pos="4513"/>
        <w:tab w:val="right" w:pos="9026"/>
      </w:tabs>
    </w:pPr>
  </w:style>
  <w:style w:type="character" w:customStyle="1" w:styleId="HeaderChar">
    <w:name w:val="Header Char"/>
    <w:basedOn w:val="DefaultParagraphFont"/>
    <w:link w:val="Header"/>
    <w:uiPriority w:val="99"/>
    <w:rsid w:val="004C0484"/>
  </w:style>
  <w:style w:type="paragraph" w:styleId="Footer">
    <w:name w:val="footer"/>
    <w:basedOn w:val="Normal"/>
    <w:link w:val="FooterChar"/>
    <w:uiPriority w:val="99"/>
    <w:unhideWhenUsed/>
    <w:rsid w:val="004C0484"/>
    <w:pPr>
      <w:tabs>
        <w:tab w:val="center" w:pos="4513"/>
        <w:tab w:val="right" w:pos="9026"/>
      </w:tabs>
    </w:pPr>
  </w:style>
  <w:style w:type="character" w:customStyle="1" w:styleId="FooterChar">
    <w:name w:val="Footer Char"/>
    <w:basedOn w:val="DefaultParagraphFont"/>
    <w:link w:val="Footer"/>
    <w:uiPriority w:val="99"/>
    <w:rsid w:val="004C0484"/>
  </w:style>
  <w:style w:type="character" w:customStyle="1" w:styleId="Heading1Char">
    <w:name w:val="Heading 1 Char"/>
    <w:basedOn w:val="DefaultParagraphFont"/>
    <w:link w:val="Heading1"/>
    <w:uiPriority w:val="9"/>
    <w:rsid w:val="00DF389E"/>
    <w:rPr>
      <w:rFonts w:ascii="Open Sans" w:hAnsi="Open Sans"/>
      <w:b/>
      <w:color w:val="FFA100"/>
      <w:sz w:val="32"/>
      <w:lang w:val="en-GB"/>
    </w:rPr>
  </w:style>
  <w:style w:type="character" w:customStyle="1" w:styleId="Heading2Char">
    <w:name w:val="Heading 2 Char"/>
    <w:basedOn w:val="DefaultParagraphFont"/>
    <w:link w:val="Heading2"/>
    <w:uiPriority w:val="9"/>
    <w:rsid w:val="002E5A4A"/>
    <w:rPr>
      <w:rFonts w:ascii="Gill Sans MT" w:hAnsi="Gill Sans MT"/>
      <w:b/>
      <w:color w:val="007AA6"/>
      <w:sz w:val="28"/>
    </w:rPr>
  </w:style>
  <w:style w:type="paragraph" w:customStyle="1" w:styleId="LetterDate">
    <w:name w:val="Letter Date"/>
    <w:basedOn w:val="Normal"/>
    <w:next w:val="Normal"/>
    <w:rsid w:val="00772BDB"/>
    <w:rPr>
      <w:color w:val="007AA6"/>
      <w:sz w:val="20"/>
    </w:rPr>
  </w:style>
  <w:style w:type="paragraph" w:customStyle="1" w:styleId="Bullet">
    <w:name w:val="Bullet"/>
    <w:basedOn w:val="Normal"/>
    <w:qFormat/>
    <w:rsid w:val="00112D98"/>
    <w:pPr>
      <w:numPr>
        <w:numId w:val="2"/>
      </w:numPr>
    </w:pPr>
  </w:style>
  <w:style w:type="paragraph" w:customStyle="1" w:styleId="LetterAddress">
    <w:name w:val="Letter Address"/>
    <w:basedOn w:val="Normal"/>
    <w:next w:val="Normal"/>
    <w:rsid w:val="00772BDB"/>
    <w:rPr>
      <w:sz w:val="20"/>
    </w:rPr>
  </w:style>
  <w:style w:type="character" w:customStyle="1" w:styleId="Heading3Char">
    <w:name w:val="Heading 3 Char"/>
    <w:basedOn w:val="DefaultParagraphFont"/>
    <w:link w:val="Heading3"/>
    <w:uiPriority w:val="9"/>
    <w:rsid w:val="00DF389E"/>
    <w:rPr>
      <w:rFonts w:ascii="Open Sans" w:eastAsiaTheme="majorEastAsia" w:hAnsi="Open Sans" w:cstheme="majorBidi"/>
      <w:b/>
      <w:bCs/>
      <w:lang w:val="en-GB"/>
    </w:rPr>
  </w:style>
  <w:style w:type="character" w:customStyle="1" w:styleId="Heading4Char">
    <w:name w:val="Heading 4 Char"/>
    <w:basedOn w:val="DefaultParagraphFont"/>
    <w:link w:val="Heading4"/>
    <w:uiPriority w:val="9"/>
    <w:rsid w:val="00DF389E"/>
    <w:rPr>
      <w:rFonts w:ascii="Open Sans" w:eastAsiaTheme="majorEastAsia" w:hAnsi="Open Sans" w:cstheme="majorBidi"/>
      <w:bCs/>
      <w:iCs/>
      <w:u w:val="single"/>
      <w:lang w:val="en-GB"/>
    </w:rPr>
  </w:style>
  <w:style w:type="paragraph" w:styleId="ListParagraph">
    <w:name w:val="List Paragraph"/>
    <w:basedOn w:val="Normal"/>
    <w:uiPriority w:val="34"/>
    <w:rsid w:val="00F93C93"/>
    <w:pPr>
      <w:ind w:left="720"/>
      <w:contextualSpacing/>
    </w:pPr>
  </w:style>
  <w:style w:type="numbering" w:customStyle="1" w:styleId="HEANumberLevel">
    <w:name w:val="HEA Number Level"/>
    <w:basedOn w:val="NoList"/>
    <w:uiPriority w:val="99"/>
    <w:rsid w:val="009C5AA1"/>
    <w:pPr>
      <w:numPr>
        <w:numId w:val="24"/>
      </w:numPr>
    </w:pPr>
  </w:style>
  <w:style w:type="paragraph" w:styleId="ListNumber">
    <w:name w:val="List Number"/>
    <w:basedOn w:val="Normal"/>
    <w:uiPriority w:val="99"/>
    <w:semiHidden/>
    <w:unhideWhenUsed/>
    <w:rsid w:val="00BC54EC"/>
    <w:pPr>
      <w:numPr>
        <w:numId w:val="4"/>
      </w:numPr>
      <w:contextualSpacing/>
    </w:pPr>
  </w:style>
  <w:style w:type="paragraph" w:customStyle="1" w:styleId="NumberList">
    <w:name w:val="Number List"/>
    <w:basedOn w:val="Normal"/>
    <w:qFormat/>
    <w:rsid w:val="009C5AA1"/>
    <w:pPr>
      <w:numPr>
        <w:numId w:val="18"/>
      </w:numPr>
      <w:ind w:left="284" w:hanging="284"/>
    </w:pPr>
  </w:style>
  <w:style w:type="table" w:styleId="TableGrid">
    <w:name w:val="Table Grid"/>
    <w:basedOn w:val="TableNormal"/>
    <w:uiPriority w:val="59"/>
    <w:rsid w:val="00716B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DF389E"/>
    <w:rPr>
      <w:rFonts w:asciiTheme="majorHAnsi" w:eastAsiaTheme="majorEastAsia" w:hAnsiTheme="majorHAnsi" w:cstheme="majorBidi"/>
      <w:color w:val="243F60" w:themeColor="accent1" w:themeShade="7F"/>
      <w:lang w:val="en-GB"/>
    </w:rPr>
  </w:style>
  <w:style w:type="paragraph" w:customStyle="1" w:styleId="Front-Title">
    <w:name w:val="Front - Title"/>
    <w:basedOn w:val="Normal"/>
    <w:link w:val="Front-TitleChar"/>
    <w:qFormat/>
    <w:rsid w:val="00523AE2"/>
    <w:pPr>
      <w:spacing w:after="160" w:line="259" w:lineRule="auto"/>
    </w:pPr>
    <w:rPr>
      <w:rFonts w:asciiTheme="majorHAnsi" w:eastAsiaTheme="minorEastAsia" w:hAnsiTheme="majorHAnsi" w:cs="Open Sans Extrabold"/>
      <w:b/>
      <w:color w:val="4F81BD" w:themeColor="accent1"/>
      <w:sz w:val="36"/>
      <w:szCs w:val="36"/>
      <w:lang w:val="en-US"/>
    </w:rPr>
  </w:style>
  <w:style w:type="character" w:customStyle="1" w:styleId="Front-TitleChar">
    <w:name w:val="Front - Title Char"/>
    <w:basedOn w:val="DefaultParagraphFont"/>
    <w:link w:val="Front-Title"/>
    <w:rsid w:val="00523AE2"/>
    <w:rPr>
      <w:rFonts w:asciiTheme="majorHAnsi" w:eastAsiaTheme="minorEastAsia" w:hAnsiTheme="majorHAnsi" w:cs="Open Sans Extrabold"/>
      <w:b/>
      <w:color w:val="4F81BD" w:themeColor="accent1"/>
      <w:sz w:val="36"/>
      <w:szCs w:val="36"/>
    </w:rPr>
  </w:style>
  <w:style w:type="character" w:styleId="Hyperlink">
    <w:name w:val="Hyperlink"/>
    <w:basedOn w:val="DefaultParagraphFont"/>
    <w:uiPriority w:val="99"/>
    <w:unhideWhenUsed/>
    <w:rsid w:val="0043111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tephanie.meyer@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459C02B59A6E4C99C6D2D12C090461" ma:contentTypeVersion="0" ma:contentTypeDescription="Create a new document." ma:contentTypeScope="" ma:versionID="980882d05bdcf8a2963fae5f042020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D1234-6FDA-4932-BA50-A62FCD1A7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7197F1B-F8DD-4309-90BA-DA081DFA8BB3}">
  <ds:schemaRefs>
    <ds:schemaRef ds:uri="http://schemas.microsoft.com/office/2006/metadata/properties"/>
  </ds:schemaRefs>
</ds:datastoreItem>
</file>

<file path=customXml/itemProps3.xml><?xml version="1.0" encoding="utf-8"?>
<ds:datastoreItem xmlns:ds="http://schemas.openxmlformats.org/officeDocument/2006/customXml" ds:itemID="{AD2C4EBF-4A46-4594-BF8A-58B02A0B77CA}">
  <ds:schemaRefs>
    <ds:schemaRef ds:uri="http://schemas.microsoft.com/sharepoint/v3/contenttype/forms"/>
  </ds:schemaRefs>
</ds:datastoreItem>
</file>

<file path=customXml/itemProps4.xml><?xml version="1.0" encoding="utf-8"?>
<ds:datastoreItem xmlns:ds="http://schemas.openxmlformats.org/officeDocument/2006/customXml" ds:itemID="{F4723526-AE28-49A5-B6AC-A790C3671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1467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Yohan Mendis</dc:creator>
  <cp:lastModifiedBy>doreen nyaa amundam</cp:lastModifiedBy>
  <cp:revision>3</cp:revision>
  <cp:lastPrinted>2011-11-22T17:41:00Z</cp:lastPrinted>
  <dcterms:created xsi:type="dcterms:W3CDTF">2019-11-08T02:55:00Z</dcterms:created>
  <dcterms:modified xsi:type="dcterms:W3CDTF">2019-11-08T03:02:00Z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0x010100EE459C02B59A6E4C99C6D2D12C090461</vt:lpwstr>
  </property>
</Properties>
</file>