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5AB44" w14:textId="17B042A7" w:rsidR="0089689B" w:rsidRPr="0089689B" w:rsidRDefault="0089689B" w:rsidP="00CF4C64">
      <w:r w:rsidRPr="0089689B">
        <w:t xml:space="preserve">The title of the essay: </w:t>
      </w:r>
      <w:r w:rsidR="00CF4C64">
        <w:t>Business Report -Comparison of Two Hospitality Organisations</w:t>
      </w:r>
    </w:p>
    <w:p w14:paraId="7E282CE9" w14:textId="77777777" w:rsidR="0089689B" w:rsidRPr="0089689B" w:rsidRDefault="0089689B" w:rsidP="0089689B">
      <w:r w:rsidRPr="0089689B">
        <w:t>Your name Samadi Tawfiq</w:t>
      </w:r>
    </w:p>
    <w:p w14:paraId="664FE559" w14:textId="77777777" w:rsidR="0089689B" w:rsidRPr="0089689B" w:rsidRDefault="0089689B" w:rsidP="0089689B">
      <w:r w:rsidRPr="0089689B">
        <w:t>Your student ID number:  2212531</w:t>
      </w:r>
    </w:p>
    <w:p w14:paraId="221E672B" w14:textId="23EEA72F" w:rsidR="0089689B" w:rsidRPr="0089689B" w:rsidRDefault="0089689B" w:rsidP="0089689B">
      <w:r w:rsidRPr="0089689B">
        <w:t>The module title:</w:t>
      </w:r>
      <w:r w:rsidR="00043669" w:rsidRPr="00043669">
        <w:t xml:space="preserve"> Financial Management for the Hotel Industry</w:t>
      </w:r>
      <w:r w:rsidRPr="0089689B">
        <w:t xml:space="preserve"> BMIH500</w:t>
      </w:r>
      <w:r>
        <w:t>7</w:t>
      </w:r>
    </w:p>
    <w:p w14:paraId="03689C50" w14:textId="0161EB14" w:rsidR="0089689B" w:rsidRPr="0089689B" w:rsidRDefault="0089689B" w:rsidP="00CF4C64">
      <w:r w:rsidRPr="0089689B">
        <w:t xml:space="preserve">Your lecturer’s name: </w:t>
      </w:r>
      <w:r w:rsidR="00CF4C64">
        <w:t>Tristan Hawkins, Jaliya de Silva</w:t>
      </w:r>
    </w:p>
    <w:p w14:paraId="5F416BAC" w14:textId="1A4BE603" w:rsidR="0089689B" w:rsidRPr="0089689B" w:rsidRDefault="0089689B" w:rsidP="0089689B">
      <w:r w:rsidRPr="0089689B">
        <w:t xml:space="preserve">Word count: </w:t>
      </w:r>
      <w:r>
        <w:t>1817</w:t>
      </w:r>
    </w:p>
    <w:p w14:paraId="3954550D" w14:textId="77777777" w:rsidR="0089689B" w:rsidRDefault="0089689B"/>
    <w:p w14:paraId="53F01167" w14:textId="77777777" w:rsidR="0089689B" w:rsidRDefault="0089689B"/>
    <w:p w14:paraId="7E53E492" w14:textId="77777777" w:rsidR="0089689B" w:rsidRDefault="0089689B"/>
    <w:p w14:paraId="5EB324C5" w14:textId="77777777" w:rsidR="0089689B" w:rsidRDefault="0089689B"/>
    <w:p w14:paraId="3E2653D0" w14:textId="77777777" w:rsidR="0089689B" w:rsidRDefault="0089689B"/>
    <w:p w14:paraId="06674668" w14:textId="77777777" w:rsidR="0089689B" w:rsidRDefault="0089689B"/>
    <w:p w14:paraId="255F0304" w14:textId="77777777" w:rsidR="0089689B" w:rsidRDefault="0089689B"/>
    <w:p w14:paraId="2381E319" w14:textId="77777777" w:rsidR="0089689B" w:rsidRDefault="0089689B"/>
    <w:p w14:paraId="0770F865" w14:textId="77777777" w:rsidR="0089689B" w:rsidRDefault="0089689B"/>
    <w:p w14:paraId="5E2EA8BD" w14:textId="77777777" w:rsidR="0089689B" w:rsidRDefault="0089689B"/>
    <w:p w14:paraId="53A59465" w14:textId="77777777" w:rsidR="0089689B" w:rsidRDefault="0089689B"/>
    <w:p w14:paraId="724C7AD6" w14:textId="77777777" w:rsidR="0089689B" w:rsidRDefault="0089689B"/>
    <w:p w14:paraId="61F2722A" w14:textId="77777777" w:rsidR="0089689B" w:rsidRDefault="0089689B"/>
    <w:p w14:paraId="3DE5AE49" w14:textId="77777777" w:rsidR="0089689B" w:rsidRDefault="0089689B"/>
    <w:p w14:paraId="786C90BF" w14:textId="77777777" w:rsidR="0089689B" w:rsidRDefault="0089689B"/>
    <w:p w14:paraId="46EE2DB1" w14:textId="77777777" w:rsidR="0089689B" w:rsidRDefault="0089689B"/>
    <w:p w14:paraId="6E920C73" w14:textId="77777777" w:rsidR="0089689B" w:rsidRDefault="0089689B"/>
    <w:p w14:paraId="096BCA74" w14:textId="77777777" w:rsidR="0089689B" w:rsidRDefault="0089689B"/>
    <w:p w14:paraId="19A95475" w14:textId="77777777" w:rsidR="0089689B" w:rsidRDefault="0089689B"/>
    <w:p w14:paraId="46571852" w14:textId="77777777" w:rsidR="0089689B" w:rsidRDefault="0089689B"/>
    <w:p w14:paraId="1FA3695E" w14:textId="77777777" w:rsidR="0089689B" w:rsidRDefault="0089689B"/>
    <w:p w14:paraId="41CFF30E" w14:textId="77777777" w:rsidR="0089689B" w:rsidRDefault="0089689B"/>
    <w:p w14:paraId="25BB9BD8" w14:textId="77777777" w:rsidR="0089689B" w:rsidRDefault="0089689B"/>
    <w:p w14:paraId="72C92A76" w14:textId="77777777" w:rsidR="0089689B" w:rsidRDefault="0089689B"/>
    <w:p w14:paraId="7BB321D6" w14:textId="77777777" w:rsidR="0089689B" w:rsidRDefault="0089689B"/>
    <w:p w14:paraId="28A2510A" w14:textId="77777777" w:rsidR="0089689B" w:rsidRDefault="0089689B"/>
    <w:p w14:paraId="68215C71" w14:textId="5AFE8A26" w:rsidR="00CF4C64" w:rsidRDefault="00E27DF1">
      <w:r w:rsidRPr="00E27DF1">
        <w:t xml:space="preserve">This detailed report critically assesses the financial management strategies and practices of Corinthia Hotel Group and Ibis Hotels across various </w:t>
      </w:r>
      <w:r w:rsidR="00F06F4D">
        <w:t>important</w:t>
      </w:r>
      <w:r w:rsidRPr="00E27DF1">
        <w:t xml:space="preserve"> dimensions, including Total Revenue, Market Position, Growth Potential, and Financial Commitment to Corporate Social Responsibility (CSR). The goal is to provide a comprehensive understanding of their financial landscapes, strengths, challenges, and future </w:t>
      </w:r>
      <w:r w:rsidR="00E04352">
        <w:t>possibilities.</w:t>
      </w:r>
      <w:r w:rsidR="00F64872">
        <w:t xml:space="preserve"> The essay first will contain some </w:t>
      </w:r>
      <w:r w:rsidR="00115A62">
        <w:t>general</w:t>
      </w:r>
      <w:r w:rsidR="00F64872">
        <w:t xml:space="preserve"> information about these two hotel groups.</w:t>
      </w:r>
    </w:p>
    <w:p w14:paraId="5084B404" w14:textId="77777777" w:rsidR="001A6CA8" w:rsidRDefault="001A6CA8"/>
    <w:p w14:paraId="6E2D26DE" w14:textId="4C02977A" w:rsidR="001A6CA8" w:rsidRDefault="001A6CA8">
      <w:r>
        <w:t>Corinthia Hotels</w:t>
      </w:r>
      <w:r w:rsidR="00991F3D">
        <w:t xml:space="preserve">: </w:t>
      </w:r>
      <w:r w:rsidR="00991F3D" w:rsidRPr="00991F3D">
        <w:t>The Corinthia Brand is owned and operated by IHI. Its operations include development, project management, industrial catering, hotel management, and hotel ownership and real estate. The group management company of IHI, Corinthia properties Limited (CHL), runs 24 properties across three continents, 15 of which are Corinthia Brand hotels or are in the process of becoming such. There are eight new hotels now under construction: in Malta, Brussels, Rome, Bucharest, Moscow, Doha, and New York. IHI generates rental income from commercial, office, and residential real estate in Budapest, London, St. Petersburg, and Tripoli in addition to managing and owning hotels.</w:t>
      </w:r>
      <w:r w:rsidR="00D56DAC">
        <w:t xml:space="preserve"> (Corinthia Group 2024)</w:t>
      </w:r>
    </w:p>
    <w:p w14:paraId="080D94E5" w14:textId="77777777" w:rsidR="00EE419D" w:rsidRDefault="00EE419D"/>
    <w:p w14:paraId="680D66AD" w14:textId="16572D80" w:rsidR="00FE73DB" w:rsidRDefault="00C061A0">
      <w:r>
        <w:t>Ibis hotels</w:t>
      </w:r>
      <w:r w:rsidR="001A6CA8">
        <w:t xml:space="preserve">: </w:t>
      </w:r>
      <w:r>
        <w:t xml:space="preserve"> are ow</w:t>
      </w:r>
      <w:r w:rsidRPr="00C061A0">
        <w:t>ned by Accor,  is a French brand of budget lodging.</w:t>
      </w:r>
      <w:r w:rsidR="001620B6" w:rsidRPr="001620B6">
        <w:t xml:space="preserve"> </w:t>
      </w:r>
      <w:r w:rsidR="001620B6" w:rsidRPr="001620B6">
        <w:t>Ibis, which was established in 1974, changed its name from All Seasons to Ibis Budget in 2011 and then back to Ibis Styles to become Accor's economy megabrand. As of December 2019, there were 1,218 Ibis hotels with 159,180 rooms scattered over 70 countries, excluding Styles and Budget properties.</w:t>
      </w:r>
      <w:r w:rsidRPr="00C061A0">
        <w:t xml:space="preserve"> </w:t>
      </w:r>
      <w:r w:rsidR="00FE73DB">
        <w:t>(Accor 2024)</w:t>
      </w:r>
      <w:r w:rsidR="003B187E">
        <w:t xml:space="preserve"> </w:t>
      </w:r>
      <w:r w:rsidR="00347B88" w:rsidRPr="00347B88">
        <w:t>Ibis Hotels are re</w:t>
      </w:r>
      <w:r w:rsidR="00FD1836">
        <w:t>cognised</w:t>
      </w:r>
      <w:r w:rsidR="00347B88" w:rsidRPr="00347B88">
        <w:t xml:space="preserve"> for offering comfortable </w:t>
      </w:r>
      <w:r w:rsidR="00FD1836">
        <w:t>rooms</w:t>
      </w:r>
      <w:r w:rsidR="00347B88" w:rsidRPr="00347B88">
        <w:t xml:space="preserve"> at reasonable prices without sacrificing comfort. With their affordable hotel prices, they hope to make travel affordable for a broad spectrum of individuals.</w:t>
      </w:r>
      <w:r w:rsidR="002D3E1D" w:rsidRPr="002D3E1D">
        <w:t xml:space="preserve"> Ibis Hotels are widely distributed throughout the world and serve both leisure and business tourists. They are an easy option for people looking for stability and dependability in their stays because of their extensive network.</w:t>
      </w:r>
      <w:r w:rsidR="00A066CB">
        <w:t xml:space="preserve"> (Ibis 2024)</w:t>
      </w:r>
    </w:p>
    <w:p w14:paraId="207DC819" w14:textId="77777777" w:rsidR="00C061A0" w:rsidRDefault="00C061A0"/>
    <w:p w14:paraId="2EEF88D2" w14:textId="77777777" w:rsidR="00983656" w:rsidRPr="00983656" w:rsidRDefault="00983656" w:rsidP="00983656">
      <w:pPr>
        <w:rPr>
          <w:b/>
          <w:bCs/>
          <w:sz w:val="28"/>
          <w:szCs w:val="28"/>
        </w:rPr>
      </w:pPr>
      <w:r w:rsidRPr="00983656">
        <w:rPr>
          <w:b/>
          <w:bCs/>
          <w:sz w:val="28"/>
          <w:szCs w:val="28"/>
        </w:rPr>
        <w:t>Total Revenue Analysis:</w:t>
      </w:r>
    </w:p>
    <w:p w14:paraId="3660A274" w14:textId="77777777" w:rsidR="00983656" w:rsidRPr="00983656" w:rsidRDefault="00983656" w:rsidP="00983656">
      <w:pPr>
        <w:rPr>
          <w:b/>
          <w:bCs/>
        </w:rPr>
      </w:pPr>
      <w:r w:rsidRPr="00983656">
        <w:rPr>
          <w:b/>
          <w:bCs/>
          <w:i/>
          <w:iCs/>
        </w:rPr>
        <w:t>Corinthia Hotel Group:</w:t>
      </w:r>
    </w:p>
    <w:p w14:paraId="3444FE87" w14:textId="39464F49" w:rsidR="00983656" w:rsidRDefault="001B7FD3" w:rsidP="00983656">
      <w:r w:rsidRPr="001B7FD3">
        <w:t>Corinthia, which is well-known for its upscale lodging, is primarily supported by hotel reservations, dining, and events. They're expanding because they</w:t>
      </w:r>
      <w:r w:rsidR="00B061E1">
        <w:t xml:space="preserve"> are </w:t>
      </w:r>
      <w:r w:rsidRPr="001B7FD3">
        <w:t>building hotels around the globe, drawing affluent patrons, and employing effective marketing strategies.</w:t>
      </w:r>
      <w:r>
        <w:t xml:space="preserve"> </w:t>
      </w:r>
      <w:r w:rsidR="00983656" w:rsidRPr="00983656">
        <w:t xml:space="preserve">The primary revenue </w:t>
      </w:r>
      <w:r>
        <w:t>comes from</w:t>
      </w:r>
      <w:r w:rsidR="00983656" w:rsidRPr="00983656">
        <w:t xml:space="preserve"> room bookings, food and beverage services, and event hosting. </w:t>
      </w:r>
      <w:r w:rsidR="004D040A">
        <w:t xml:space="preserve"> (</w:t>
      </w:r>
      <w:bookmarkStart w:id="0" w:name="_Hlk157699767"/>
      <w:r w:rsidR="004B37A4">
        <w:t>Cor</w:t>
      </w:r>
      <w:r w:rsidR="00FC4035">
        <w:t>in</w:t>
      </w:r>
      <w:r w:rsidR="004B37A4">
        <w:t>thia group 2022</w:t>
      </w:r>
      <w:bookmarkEnd w:id="0"/>
      <w:r w:rsidR="004B37A4">
        <w:t>)</w:t>
      </w:r>
      <w:r w:rsidR="00983656" w:rsidRPr="00983656">
        <w:t xml:space="preserve"> </w:t>
      </w:r>
      <w:r w:rsidR="00C449D3">
        <w:t>I</w:t>
      </w:r>
      <w:r w:rsidR="00983656" w:rsidRPr="00983656">
        <w:t xml:space="preserve">ts properties strategically positioned in key markets attract high-end clientele. </w:t>
      </w:r>
      <w:r w:rsidR="00277345">
        <w:t xml:space="preserve">The main </w:t>
      </w:r>
      <w:r w:rsidR="00983656" w:rsidRPr="00983656">
        <w:t>factors contributing to growth include a focus on premium services, strategic locations, and effective marketing campaigns. This aligns with industry trends showing an increasing preference for luxury travel experiences.</w:t>
      </w:r>
    </w:p>
    <w:p w14:paraId="2F306227" w14:textId="02AAEAEF" w:rsidR="007A0FF3" w:rsidRDefault="007A0FF3" w:rsidP="00983656">
      <w:r>
        <w:t xml:space="preserve">Analysis of the </w:t>
      </w:r>
      <w:r w:rsidR="00AD3813">
        <w:t>01.01 2023-30.06.2023 half year performance</w:t>
      </w:r>
      <w:r w:rsidR="005F66FD" w:rsidRPr="005F66FD">
        <w:t>.</w:t>
      </w:r>
      <w:r w:rsidR="001620B6" w:rsidRPr="001620B6">
        <w:t xml:space="preserve"> </w:t>
      </w:r>
      <w:r w:rsidR="001620B6" w:rsidRPr="001620B6">
        <w:t xml:space="preserve">The Group's overall revenues increased by 30% to €124.8 million from €95.8 million during the same period the previous year. The first report that is independent of Covid is the interim report for 2023. Their total revenue for the first half of 2023 is currently 95% of what it was in the same time of 2019 prior to the epidemic. London leads the way in revenue for the majority of activities, up €6 million from 2019. Due to the </w:t>
      </w:r>
      <w:r w:rsidR="001620B6" w:rsidRPr="001620B6">
        <w:lastRenderedPageBreak/>
        <w:t>lengthy lead times associated with reservations in this market area, hotels that rely heavily on conference business are showing signs of a slower recovery.</w:t>
      </w:r>
      <w:r w:rsidR="001D30B8">
        <w:t xml:space="preserve"> (Caruana 2023)</w:t>
      </w:r>
    </w:p>
    <w:p w14:paraId="02C64854" w14:textId="77777777" w:rsidR="00BE07E7" w:rsidRDefault="00BE07E7" w:rsidP="00983656"/>
    <w:p w14:paraId="6AB6C24B" w14:textId="77777777" w:rsidR="00BE07E7" w:rsidRPr="00BE07E7" w:rsidRDefault="00BE07E7" w:rsidP="00BE07E7">
      <w:pPr>
        <w:rPr>
          <w:b/>
          <w:bCs/>
        </w:rPr>
      </w:pPr>
      <w:r w:rsidRPr="00BE07E7">
        <w:rPr>
          <w:b/>
          <w:bCs/>
          <w:i/>
          <w:iCs/>
        </w:rPr>
        <w:t>Ibis Hotels:</w:t>
      </w:r>
    </w:p>
    <w:p w14:paraId="00489C67" w14:textId="45D8FC57" w:rsidR="00BE07E7" w:rsidRDefault="00BE07E7" w:rsidP="00BE07E7">
      <w:r w:rsidRPr="00BE07E7">
        <w:t xml:space="preserve">In contrast, Ibis Hotels, a mid-range hotel chain, relies </w:t>
      </w:r>
      <w:r w:rsidR="00391553">
        <w:t xml:space="preserve">mainly </w:t>
      </w:r>
      <w:r w:rsidRPr="00BE07E7">
        <w:t xml:space="preserve">on room bookings and ancillary services. While its total revenue is substantial, it may not match the luxury segment. Revenue trends indicate stability, with factors such as affordability, brand consistency, and a broad target </w:t>
      </w:r>
      <w:r w:rsidR="00F100EA">
        <w:t xml:space="preserve">customers </w:t>
      </w:r>
      <w:r w:rsidRPr="00BE07E7">
        <w:t>contributing to a steady income stream. Ibis's success lies in its ability to provide consistent quality at an affordable price</w:t>
      </w:r>
      <w:r w:rsidR="002B5DE4">
        <w:t xml:space="preserve"> for </w:t>
      </w:r>
      <w:r w:rsidRPr="00BE07E7">
        <w:t>a wide range of consumers.</w:t>
      </w:r>
      <w:r w:rsidR="001B699E">
        <w:t xml:space="preserve"> (Accor 202</w:t>
      </w:r>
      <w:r w:rsidR="00C13425">
        <w:t>23)</w:t>
      </w:r>
    </w:p>
    <w:p w14:paraId="08676980" w14:textId="6D46D647" w:rsidR="00B12F7F" w:rsidRDefault="00B12F7F" w:rsidP="00BE07E7">
      <w:proofErr w:type="spellStart"/>
      <w:r>
        <w:t>Accors</w:t>
      </w:r>
      <w:proofErr w:type="spellEnd"/>
      <w:r>
        <w:t xml:space="preserve"> </w:t>
      </w:r>
      <w:proofErr w:type="spellStart"/>
      <w:r>
        <w:t>goup</w:t>
      </w:r>
      <w:proofErr w:type="spellEnd"/>
      <w:r>
        <w:t xml:space="preserve">  </w:t>
      </w:r>
      <w:r w:rsidR="000F55F2">
        <w:t>r</w:t>
      </w:r>
      <w:r w:rsidR="000F55F2" w:rsidRPr="000F55F2">
        <w:t>evenue</w:t>
      </w:r>
      <w:r w:rsidR="000F55F2">
        <w:t xml:space="preserve"> </w:t>
      </w:r>
      <w:r w:rsidR="000F55F2" w:rsidRPr="000F55F2">
        <w:t xml:space="preserve"> for the Group's third quarter of 2023 was €1,286 million, up 13% on a like-for-like (LFL) basis from </w:t>
      </w:r>
      <w:r w:rsidR="00A17B53">
        <w:t>quarter 3,</w:t>
      </w:r>
      <w:r w:rsidR="000F55F2" w:rsidRPr="000F55F2">
        <w:t xml:space="preserve"> 2022. The Premium, Midscale, and Economy Divisions saw a 13% increase in growth, while the Luxury &amp; Lifestyle Division saw a 17% gain.</w:t>
      </w:r>
      <w:r w:rsidR="008D5503">
        <w:t>( Accor 2023)</w:t>
      </w:r>
      <w:r w:rsidR="00A17B53">
        <w:t xml:space="preserve"> However this does not give us enough information </w:t>
      </w:r>
      <w:r w:rsidR="00B044B6">
        <w:t xml:space="preserve">for the comparison </w:t>
      </w:r>
      <w:r w:rsidR="00A17B53">
        <w:t xml:space="preserve">as it includes all the Accor </w:t>
      </w:r>
      <w:r w:rsidR="006D1506">
        <w:t>group revenue, not just Ibis Hotels.</w:t>
      </w:r>
    </w:p>
    <w:p w14:paraId="08F30227" w14:textId="77777777" w:rsidR="005C67E3" w:rsidRDefault="005C67E3" w:rsidP="00BE07E7"/>
    <w:p w14:paraId="1FCD50FA" w14:textId="719A6B27" w:rsidR="005C67E3" w:rsidRDefault="00E5029C" w:rsidP="00BE07E7">
      <w:r w:rsidRPr="00E5029C">
        <w:t xml:space="preserve">The comparative analysis </w:t>
      </w:r>
      <w:proofErr w:type="spellStart"/>
      <w:r w:rsidR="008858B7">
        <w:t>shows</w:t>
      </w:r>
      <w:r w:rsidRPr="00E5029C">
        <w:t>that</w:t>
      </w:r>
      <w:proofErr w:type="spellEnd"/>
      <w:r w:rsidRPr="00E5029C">
        <w:t xml:space="preserve"> Corinthia Hotel Group outperforms Ibis Hotels in terms of total revenue. Corinthia's </w:t>
      </w:r>
      <w:r w:rsidR="008858B7">
        <w:t>rely</w:t>
      </w:r>
      <w:r w:rsidRPr="00E5029C">
        <w:t xml:space="preserve"> on the luxury segment with its global expansion strategy,</w:t>
      </w:r>
      <w:r w:rsidR="00D27B0B">
        <w:t xml:space="preserve"> It</w:t>
      </w:r>
      <w:r w:rsidRPr="00E5029C">
        <w:t xml:space="preserve"> has positioned it as a key player in the high-end hospitality market. In contrast, Ibis Hotels, with its mid-range positioning, focuses on a broader market segment.</w:t>
      </w:r>
      <w:r w:rsidR="007D68FB">
        <w:t>.</w:t>
      </w:r>
      <w:r w:rsidR="005E75E5">
        <w:t xml:space="preserve"> (</w:t>
      </w:r>
      <w:proofErr w:type="spellStart"/>
      <w:r w:rsidR="005E75E5">
        <w:t>CliffNotes</w:t>
      </w:r>
      <w:proofErr w:type="spellEnd"/>
      <w:r w:rsidR="005E75E5">
        <w:t xml:space="preserve"> 2024)</w:t>
      </w:r>
    </w:p>
    <w:p w14:paraId="462C3EA7" w14:textId="77777777" w:rsidR="00D27B0B" w:rsidRDefault="00D27B0B" w:rsidP="00BE07E7"/>
    <w:p w14:paraId="6FDE89F8" w14:textId="77777777" w:rsidR="008D3F40" w:rsidRPr="008D3F40" w:rsidRDefault="008D3F40" w:rsidP="008D3F40">
      <w:pPr>
        <w:rPr>
          <w:b/>
          <w:bCs/>
          <w:sz w:val="28"/>
          <w:szCs w:val="28"/>
        </w:rPr>
      </w:pPr>
      <w:r w:rsidRPr="008D3F40">
        <w:rPr>
          <w:b/>
          <w:bCs/>
          <w:sz w:val="28"/>
          <w:szCs w:val="28"/>
        </w:rPr>
        <w:t>Market Position Analysis:</w:t>
      </w:r>
    </w:p>
    <w:p w14:paraId="475FF06B" w14:textId="77777777" w:rsidR="008D3F40" w:rsidRDefault="008D3F40" w:rsidP="008D3F40">
      <w:pPr>
        <w:rPr>
          <w:b/>
          <w:bCs/>
          <w:i/>
          <w:iCs/>
        </w:rPr>
      </w:pPr>
      <w:r w:rsidRPr="008D3F40">
        <w:rPr>
          <w:b/>
          <w:bCs/>
          <w:i/>
          <w:iCs/>
        </w:rPr>
        <w:t>Corinthia Hotel Group:</w:t>
      </w:r>
    </w:p>
    <w:p w14:paraId="2D5FB14E" w14:textId="07BFF9BE" w:rsidR="009743A1" w:rsidRDefault="0040014F" w:rsidP="008D3F40">
      <w:r w:rsidRPr="0040014F">
        <w:t xml:space="preserve">Corinthia </w:t>
      </w:r>
      <w:r>
        <w:t xml:space="preserve">hotel has a </w:t>
      </w:r>
      <w:r w:rsidRPr="0040014F">
        <w:t xml:space="preserve"> premium market position,  targeting high-net-worth individuals and corporate clients </w:t>
      </w:r>
      <w:r w:rsidR="0062251B">
        <w:t>giving</w:t>
      </w:r>
      <w:r w:rsidRPr="0040014F">
        <w:t xml:space="preserve"> exclusive and personalized experiences. The brand perception is associated with luxury, exclusivity, and exceptional service. While Corinthia holds a smaller market share compared to some competitors, </w:t>
      </w:r>
      <w:r w:rsidR="00154678">
        <w:t>It has a strong</w:t>
      </w:r>
      <w:r w:rsidRPr="0040014F">
        <w:t xml:space="preserve"> customer loyalty and the creation of a </w:t>
      </w:r>
      <w:r w:rsidR="00CB0724">
        <w:t>good</w:t>
      </w:r>
      <w:r w:rsidRPr="0040014F">
        <w:t xml:space="preserve"> brand image.</w:t>
      </w:r>
      <w:r w:rsidR="00EE4FB2">
        <w:t xml:space="preserve"> Corinitha group 2022)</w:t>
      </w:r>
    </w:p>
    <w:p w14:paraId="1559CBC0" w14:textId="77777777" w:rsidR="00CB0724" w:rsidRDefault="00CB0724" w:rsidP="008D3F40"/>
    <w:p w14:paraId="547243D7" w14:textId="77777777" w:rsidR="00CB0724" w:rsidRPr="00CB0724" w:rsidRDefault="00CB0724" w:rsidP="00CB0724">
      <w:pPr>
        <w:rPr>
          <w:b/>
          <w:bCs/>
        </w:rPr>
      </w:pPr>
      <w:r w:rsidRPr="00CB0724">
        <w:rPr>
          <w:b/>
          <w:bCs/>
          <w:i/>
          <w:iCs/>
        </w:rPr>
        <w:t>Ibis Hotels:</w:t>
      </w:r>
    </w:p>
    <w:p w14:paraId="3EA167F9" w14:textId="1CCD9A2A" w:rsidR="00CB0724" w:rsidRDefault="00CB0724" w:rsidP="00CB0724">
      <w:r w:rsidRPr="00CB0724">
        <w:t xml:space="preserve">Ibis Hotels, positioned in the mid-range segment, adopts a strategy focused on affordability, consistency, and accessibility. The brand has achieved widespread recognition, attracting a </w:t>
      </w:r>
      <w:r w:rsidR="00891E0D">
        <w:t xml:space="preserve">wide </w:t>
      </w:r>
      <w:r w:rsidRPr="00CB0724">
        <w:t xml:space="preserve">customer base ranging from budget-conscious </w:t>
      </w:r>
      <w:r w:rsidR="00BB5746" w:rsidRPr="00CB0724">
        <w:t>travellers</w:t>
      </w:r>
      <w:r w:rsidRPr="00CB0724">
        <w:t xml:space="preserve"> to business professionals. Ibis has </w:t>
      </w:r>
      <w:r w:rsidR="000F1021">
        <w:t>showed</w:t>
      </w:r>
      <w:r w:rsidRPr="00CB0724">
        <w:t xml:space="preserve"> a larger market share, driven by its extensive network and commitment to offering reliable accommodations at competitive prices.</w:t>
      </w:r>
      <w:r w:rsidR="00255E4B">
        <w:t xml:space="preserve"> </w:t>
      </w:r>
      <w:r w:rsidR="00DB3FFF" w:rsidRPr="00DB3FFF">
        <w:t xml:space="preserve">One of the most well-known hotel chains, </w:t>
      </w:r>
      <w:r w:rsidR="00C13D85">
        <w:t>their</w:t>
      </w:r>
      <w:r w:rsidR="00DB3FFF" w:rsidRPr="00DB3FFF">
        <w:t xml:space="preserve"> hotels offers </w:t>
      </w:r>
      <w:r w:rsidR="00C13D85" w:rsidRPr="00DB3FFF">
        <w:t>a</w:t>
      </w:r>
      <w:r w:rsidR="00C13D85">
        <w:t xml:space="preserve">ccommodation </w:t>
      </w:r>
      <w:r w:rsidR="00DB3FFF" w:rsidRPr="00DB3FFF">
        <w:t xml:space="preserve"> resorts, hospitality services, and other amenities to </w:t>
      </w:r>
      <w:r w:rsidR="00C13D85" w:rsidRPr="00DB3FFF">
        <w:t>travellers</w:t>
      </w:r>
      <w:r w:rsidR="00DB3FFF" w:rsidRPr="00DB3FFF">
        <w:t xml:space="preserve"> from all over the world. Ibis's marketing mix product approach includes a variety of </w:t>
      </w:r>
      <w:r w:rsidR="00C13D85">
        <w:t>accommodation</w:t>
      </w:r>
      <w:r w:rsidR="00DB3FFF" w:rsidRPr="00DB3FFF">
        <w:t xml:space="preserve"> options. A few of them can be clarified as follows. </w:t>
      </w:r>
      <w:r w:rsidR="00255E4B">
        <w:t>(MBASKOOL 2024)</w:t>
      </w:r>
    </w:p>
    <w:p w14:paraId="4A38C7BD" w14:textId="77777777" w:rsidR="003E5CCC" w:rsidRDefault="003E5CCC" w:rsidP="00CB0724"/>
    <w:p w14:paraId="42B15D6D" w14:textId="3327C4F6" w:rsidR="003E5CCC" w:rsidRDefault="003E5CCC" w:rsidP="00CB0724">
      <w:r w:rsidRPr="003E5CCC">
        <w:lastRenderedPageBreak/>
        <w:t xml:space="preserve">Corinthia Hotel Group excels in premium market positioning, creating a </w:t>
      </w:r>
      <w:r w:rsidR="00457B30">
        <w:t xml:space="preserve">position </w:t>
      </w:r>
      <w:r w:rsidRPr="003E5CCC">
        <w:t>in the luxury hospitality sector. In contrast, Ibis Hotels has successfully established a broader market reach with its mid-range positioning. The market share of Ibis reflects its widespread appeal and accessibility.</w:t>
      </w:r>
    </w:p>
    <w:p w14:paraId="0C0C9DFE" w14:textId="77777777" w:rsidR="00714BA9" w:rsidRDefault="00714BA9" w:rsidP="00CB0724"/>
    <w:p w14:paraId="5327186A" w14:textId="77777777" w:rsidR="00714BA9" w:rsidRPr="00714BA9" w:rsidRDefault="00714BA9" w:rsidP="00714BA9">
      <w:pPr>
        <w:rPr>
          <w:b/>
          <w:bCs/>
          <w:sz w:val="28"/>
          <w:szCs w:val="28"/>
        </w:rPr>
      </w:pPr>
      <w:r w:rsidRPr="00714BA9">
        <w:rPr>
          <w:b/>
          <w:bCs/>
          <w:sz w:val="28"/>
          <w:szCs w:val="28"/>
        </w:rPr>
        <w:t>Growth Potential Analysis:</w:t>
      </w:r>
    </w:p>
    <w:p w14:paraId="1DE070AE" w14:textId="77777777" w:rsidR="00714BA9" w:rsidRPr="00714BA9" w:rsidRDefault="00714BA9" w:rsidP="00714BA9">
      <w:pPr>
        <w:rPr>
          <w:b/>
          <w:bCs/>
        </w:rPr>
      </w:pPr>
      <w:r w:rsidRPr="00714BA9">
        <w:rPr>
          <w:b/>
          <w:bCs/>
          <w:i/>
          <w:iCs/>
        </w:rPr>
        <w:t>Corinthia Hotel Group:</w:t>
      </w:r>
    </w:p>
    <w:p w14:paraId="464F7257" w14:textId="154298B0" w:rsidR="00714BA9" w:rsidRDefault="00714BA9" w:rsidP="00714BA9">
      <w:r w:rsidRPr="00714BA9">
        <w:t xml:space="preserve">Corinthia's growth potential is closely </w:t>
      </w:r>
      <w:r w:rsidR="006E7488">
        <w:t>connected</w:t>
      </w:r>
      <w:r w:rsidRPr="00714BA9">
        <w:t xml:space="preserve"> to maintaining its exclusivity in the luxury segment. The key strategies for future expansion include further global reach, targeting emerging markets, and sustaining the brand's reputation for providing </w:t>
      </w:r>
      <w:r w:rsidR="00147DEB">
        <w:t xml:space="preserve">exceptional </w:t>
      </w:r>
      <w:r w:rsidRPr="00714BA9">
        <w:t>luxury experiences. Potential barriers to growth include economic uncertainties impacting luxury travel, geopolitical challenge</w:t>
      </w:r>
      <w:r w:rsidR="00F417F1">
        <w:t xml:space="preserve"> </w:t>
      </w:r>
      <w:r w:rsidR="00BD4150">
        <w:t xml:space="preserve">and </w:t>
      </w:r>
      <w:r w:rsidR="00BD4150" w:rsidRPr="00714BA9">
        <w:t>competition</w:t>
      </w:r>
      <w:r w:rsidRPr="00714BA9">
        <w:t xml:space="preserve"> from other high-end hotel chains.</w:t>
      </w:r>
      <w:r w:rsidR="007E7EA0">
        <w:t xml:space="preserve"> (</w:t>
      </w:r>
      <w:r w:rsidR="007E7EA0" w:rsidRPr="007E7EA0">
        <w:t>Corinthia Palace Hotel Company Limite</w:t>
      </w:r>
      <w:r w:rsidR="007E7EA0">
        <w:t>d 2021)</w:t>
      </w:r>
    </w:p>
    <w:p w14:paraId="7F8AC6A8" w14:textId="77777777" w:rsidR="00BA16EC" w:rsidRDefault="00BA16EC" w:rsidP="00714BA9"/>
    <w:p w14:paraId="7575CE1B" w14:textId="77777777" w:rsidR="00BA16EC" w:rsidRPr="00BA16EC" w:rsidRDefault="00BA16EC" w:rsidP="00BA16EC">
      <w:pPr>
        <w:rPr>
          <w:b/>
          <w:bCs/>
        </w:rPr>
      </w:pPr>
      <w:r w:rsidRPr="00BA16EC">
        <w:rPr>
          <w:b/>
          <w:bCs/>
          <w:i/>
          <w:iCs/>
        </w:rPr>
        <w:t>Ibis Hotels:</w:t>
      </w:r>
    </w:p>
    <w:p w14:paraId="4370DE7D" w14:textId="558C3A3A" w:rsidR="00BA16EC" w:rsidRDefault="00BA16EC" w:rsidP="00BA16EC">
      <w:r w:rsidRPr="00BA16EC">
        <w:t xml:space="preserve">Ibis </w:t>
      </w:r>
      <w:r w:rsidR="000556F0" w:rsidRPr="00BA16EC">
        <w:t>Hotels</w:t>
      </w:r>
      <w:r w:rsidR="000556F0">
        <w:t xml:space="preserve"> </w:t>
      </w:r>
      <w:r w:rsidR="000556F0" w:rsidRPr="00BA16EC">
        <w:t>focus</w:t>
      </w:r>
      <w:r w:rsidRPr="00BA16EC">
        <w:t xml:space="preserve"> on affordability and consistency, has growth potential in expanding its global </w:t>
      </w:r>
      <w:r w:rsidR="00877E7F">
        <w:t xml:space="preserve">existence </w:t>
      </w:r>
      <w:r w:rsidRPr="00BA16EC">
        <w:t xml:space="preserve">. The strategy involves both developed and emerging markets, capitalizing on the increasing demand for reliable mid-range accommodations. However, challenges include fierce competition in the mid-range segment and the difficulty of maintaining consistent quality </w:t>
      </w:r>
      <w:r w:rsidR="0006105D">
        <w:t xml:space="preserve">in the </w:t>
      </w:r>
      <w:r w:rsidR="000556F0">
        <w:t>mid-range</w:t>
      </w:r>
      <w:r w:rsidR="0006105D">
        <w:t xml:space="preserve"> hospitality industry. </w:t>
      </w:r>
      <w:r w:rsidR="00255E4B">
        <w:t xml:space="preserve"> </w:t>
      </w:r>
      <w:r w:rsidR="00D828B8">
        <w:t>(Hospitality on 2024)</w:t>
      </w:r>
    </w:p>
    <w:p w14:paraId="7032D166" w14:textId="77777777" w:rsidR="000556F0" w:rsidRDefault="000556F0" w:rsidP="00BA16EC"/>
    <w:p w14:paraId="30F66447" w14:textId="593A80F3" w:rsidR="000556F0" w:rsidRDefault="000556F0" w:rsidP="00BA16EC">
      <w:r w:rsidRPr="000556F0">
        <w:t xml:space="preserve">Both Corinthia Hotel Group and Ibis Hotels </w:t>
      </w:r>
      <w:r w:rsidR="00FF70A1">
        <w:t>show</w:t>
      </w:r>
      <w:r w:rsidRPr="000556F0">
        <w:t xml:space="preserve"> growth potential, in different ways. Corinthia's success hinges on maintaining its </w:t>
      </w:r>
      <w:r w:rsidR="00025847">
        <w:t xml:space="preserve">character </w:t>
      </w:r>
      <w:r w:rsidRPr="000556F0">
        <w:t>of exclusivity, while Ibis focuses on broadening its market presence by making its mid-range offerings accessible to a global audience.</w:t>
      </w:r>
    </w:p>
    <w:p w14:paraId="78BD615A" w14:textId="77777777" w:rsidR="000C3F31" w:rsidRDefault="000C3F31" w:rsidP="00BA16EC"/>
    <w:p w14:paraId="5FD4DAA2" w14:textId="77777777" w:rsidR="000C3F31" w:rsidRDefault="000C3F31" w:rsidP="00BA16EC"/>
    <w:p w14:paraId="4188E676" w14:textId="77777777" w:rsidR="000C3F31" w:rsidRDefault="000C3F31" w:rsidP="000C3F31">
      <w:pPr>
        <w:rPr>
          <w:b/>
          <w:bCs/>
          <w:sz w:val="28"/>
          <w:szCs w:val="28"/>
        </w:rPr>
      </w:pPr>
      <w:r w:rsidRPr="000C3F31">
        <w:rPr>
          <w:b/>
          <w:bCs/>
          <w:sz w:val="28"/>
          <w:szCs w:val="28"/>
        </w:rPr>
        <w:t>4. Financial Commitment to CSR:</w:t>
      </w:r>
    </w:p>
    <w:p w14:paraId="59D66FEA" w14:textId="0926F255" w:rsidR="00F83626" w:rsidRDefault="00F83626" w:rsidP="000C3F31">
      <w:r w:rsidRPr="00F83626">
        <w:t xml:space="preserve">Corporate Social Responsibility (CSR) refers to a business practice that involves companies taking responsibility for their impact on society and the environment. It goes beyond profit-making and </w:t>
      </w:r>
      <w:r w:rsidR="00841DBA">
        <w:t>bound</w:t>
      </w:r>
      <w:r w:rsidR="002A17AB">
        <w:t xml:space="preserve">ing </w:t>
      </w:r>
      <w:r w:rsidRPr="00F83626">
        <w:t xml:space="preserve"> voluntary actions that </w:t>
      </w:r>
      <w:r w:rsidR="002A17AB">
        <w:t>shows</w:t>
      </w:r>
      <w:r w:rsidRPr="00F83626">
        <w:t xml:space="preserve"> a commitment to ethical behaviour, environmental sustainability, and social well-being.</w:t>
      </w:r>
      <w:r w:rsidR="003A68CC" w:rsidRPr="003A68CC">
        <w:rPr>
          <w:rFonts w:ascii="Segoe UI" w:hAnsi="Segoe UI" w:cs="Segoe UI"/>
          <w:color w:val="374151"/>
        </w:rPr>
        <w:t xml:space="preserve"> </w:t>
      </w:r>
      <w:r w:rsidR="003A68CC" w:rsidRPr="003A68CC">
        <w:t>CSR is widely recognized as a means for businesses to contribute positively to society while also enhancing their long-term sustainability.</w:t>
      </w:r>
      <w:r w:rsidR="006E0C3E">
        <w:t xml:space="preserve"> (Carroll 1999)</w:t>
      </w:r>
    </w:p>
    <w:p w14:paraId="360E3F90" w14:textId="77777777" w:rsidR="006E0C3E" w:rsidRPr="000C3F31" w:rsidRDefault="006E0C3E" w:rsidP="000C3F31"/>
    <w:p w14:paraId="3BFE08EC" w14:textId="77777777" w:rsidR="000C3F31" w:rsidRPr="000C3F31" w:rsidRDefault="000C3F31" w:rsidP="000C3F31">
      <w:pPr>
        <w:rPr>
          <w:b/>
          <w:bCs/>
        </w:rPr>
      </w:pPr>
      <w:r w:rsidRPr="000C3F31">
        <w:rPr>
          <w:b/>
          <w:bCs/>
          <w:i/>
          <w:iCs/>
        </w:rPr>
        <w:t>Corinthia Hotel Group:</w:t>
      </w:r>
    </w:p>
    <w:p w14:paraId="1BA90739" w14:textId="2A0833E4" w:rsidR="000C3F31" w:rsidRDefault="000C3F31" w:rsidP="000C3F31">
      <w:r w:rsidRPr="000C3F31">
        <w:t xml:space="preserve">Corinthia demonstrates a </w:t>
      </w:r>
      <w:r w:rsidR="00EC0BCC">
        <w:t>strong</w:t>
      </w:r>
      <w:r w:rsidRPr="000C3F31">
        <w:t xml:space="preserve"> financial commitment to Corporate Social Responsibility (CSR)</w:t>
      </w:r>
      <w:r w:rsidR="00735EC9">
        <w:t xml:space="preserve"> (McWilliams</w:t>
      </w:r>
      <w:r w:rsidR="005249B7">
        <w:t xml:space="preserve"> and Siegel 2001)</w:t>
      </w:r>
      <w:r w:rsidRPr="000C3F31">
        <w:t xml:space="preserve">emphasizing sustainability practices, community engagement, and ethical business practices. The group actively invests in eco-friendly initiatives, local community partnerships, and fair </w:t>
      </w:r>
      <w:r w:rsidR="006F1416" w:rsidRPr="000C3F31">
        <w:t>labour</w:t>
      </w:r>
      <w:r w:rsidRPr="000C3F31">
        <w:t xml:space="preserve"> practices. Initiatives include reducing environmental impact through energy-efficient technologies and promoting social responsibility through collaborations with local charities.</w:t>
      </w:r>
    </w:p>
    <w:p w14:paraId="1016F577" w14:textId="77777777" w:rsidR="00966252" w:rsidRPr="00966252" w:rsidRDefault="00966252" w:rsidP="00966252">
      <w:pPr>
        <w:rPr>
          <w:b/>
          <w:bCs/>
        </w:rPr>
      </w:pPr>
      <w:r w:rsidRPr="00966252">
        <w:rPr>
          <w:b/>
          <w:bCs/>
        </w:rPr>
        <w:lastRenderedPageBreak/>
        <w:t>Ibis Hotels:</w:t>
      </w:r>
    </w:p>
    <w:p w14:paraId="7A7F380F" w14:textId="6FA195B7" w:rsidR="00B976E5" w:rsidRPr="00921CF4" w:rsidRDefault="00966252" w:rsidP="00B976E5">
      <w:r>
        <w:t xml:space="preserve">Ibis Hotels also shows a commitment to CSR, emphasizing sustainable practices and community engagement. While the </w:t>
      </w:r>
      <w:r w:rsidR="00DB6F81">
        <w:t xml:space="preserve">size </w:t>
      </w:r>
      <w:r>
        <w:t>may vary compared to Corinthia due to its focus on affordability, Ibis engages in initiatives such as waste reduction, energy efficiency, and community development programs. The specific initiatives may differ across regions based on local needs and priorities.</w:t>
      </w:r>
      <w:r w:rsidR="00660A6C">
        <w:t xml:space="preserve"> (Accor 2024)</w:t>
      </w:r>
      <w:r w:rsidR="00B976E5">
        <w:t xml:space="preserve"> </w:t>
      </w:r>
      <w:r w:rsidR="00921CF4">
        <w:t>On their website their commitment is the following:</w:t>
      </w:r>
    </w:p>
    <w:p w14:paraId="7D969D45" w14:textId="16DF1537" w:rsidR="00B976E5" w:rsidRDefault="00921CF4" w:rsidP="00B976E5">
      <w:r>
        <w:t>“</w:t>
      </w:r>
      <w:r w:rsidR="00B976E5" w:rsidRPr="00B976E5">
        <w:t>We are pursuing our global sustainable transformation, building a model where we contribute more than we take and collaborating closely with our hotel owners and teams to embed sustainability across all our activities, with people and nature at the core.</w:t>
      </w:r>
      <w:r>
        <w:t>”</w:t>
      </w:r>
      <w:r w:rsidR="000F4FC2">
        <w:t xml:space="preserve"> (Accor 2024)</w:t>
      </w:r>
    </w:p>
    <w:p w14:paraId="71C1069D" w14:textId="77777777" w:rsidR="004C43CB" w:rsidRDefault="004C43CB" w:rsidP="00B976E5"/>
    <w:p w14:paraId="2FC27283" w14:textId="58BF7D9B" w:rsidR="004C43CB" w:rsidRDefault="004C43CB" w:rsidP="00B976E5">
      <w:r w:rsidRPr="004C43CB">
        <w:t xml:space="preserve">In  CSR, both organizations show a commitment to sustainability and community engagement. However, Corinthia Hotel Group places </w:t>
      </w:r>
      <w:r w:rsidR="008E7E92">
        <w:t xml:space="preserve">bigger </w:t>
      </w:r>
      <w:r w:rsidRPr="004C43CB">
        <w:t xml:space="preserve">emphasis on luxury-centric sustainability initiatives, aligning with its premium brand positioning. Ibis Hotels, while committed to CSR, may adapt its initiatives to align with the mid-range market segment's expectations and operational </w:t>
      </w:r>
      <w:r w:rsidR="002565DA">
        <w:t>limitation.</w:t>
      </w:r>
    </w:p>
    <w:p w14:paraId="0766B6C0" w14:textId="77777777" w:rsidR="00E54F8C" w:rsidRDefault="00E54F8C" w:rsidP="00B976E5"/>
    <w:p w14:paraId="11D13EB5" w14:textId="69D174C3" w:rsidR="00E54F8C" w:rsidRDefault="00E828AB" w:rsidP="00B976E5">
      <w:pPr>
        <w:rPr>
          <w:b/>
          <w:bCs/>
          <w:sz w:val="28"/>
          <w:szCs w:val="28"/>
        </w:rPr>
      </w:pPr>
      <w:r w:rsidRPr="00E828AB">
        <w:rPr>
          <w:b/>
          <w:bCs/>
          <w:sz w:val="28"/>
          <w:szCs w:val="28"/>
        </w:rPr>
        <w:t>Financial</w:t>
      </w:r>
      <w:r w:rsidR="00E54F8C" w:rsidRPr="00E828AB">
        <w:rPr>
          <w:b/>
          <w:bCs/>
          <w:sz w:val="28"/>
          <w:szCs w:val="28"/>
        </w:rPr>
        <w:t xml:space="preserve"> challenges </w:t>
      </w:r>
      <w:r w:rsidR="005F6C23">
        <w:rPr>
          <w:b/>
          <w:bCs/>
          <w:sz w:val="28"/>
          <w:szCs w:val="28"/>
        </w:rPr>
        <w:t xml:space="preserve">can affect the future of </w:t>
      </w:r>
      <w:r w:rsidRPr="00E828AB">
        <w:rPr>
          <w:b/>
          <w:bCs/>
          <w:sz w:val="28"/>
          <w:szCs w:val="28"/>
        </w:rPr>
        <w:t>Corinthia</w:t>
      </w:r>
      <w:r w:rsidR="005F6C23">
        <w:rPr>
          <w:b/>
          <w:bCs/>
          <w:sz w:val="28"/>
          <w:szCs w:val="28"/>
        </w:rPr>
        <w:t xml:space="preserve"> hotel group</w:t>
      </w:r>
      <w:r w:rsidRPr="00E828AB">
        <w:rPr>
          <w:b/>
          <w:bCs/>
          <w:sz w:val="28"/>
          <w:szCs w:val="28"/>
        </w:rPr>
        <w:t xml:space="preserve"> and Ibis Hotels</w:t>
      </w:r>
      <w:r>
        <w:rPr>
          <w:b/>
          <w:bCs/>
          <w:sz w:val="28"/>
          <w:szCs w:val="28"/>
        </w:rPr>
        <w:t>:</w:t>
      </w:r>
    </w:p>
    <w:p w14:paraId="1D369058" w14:textId="0BE160DE" w:rsidR="005F6C23" w:rsidRPr="00253FBC" w:rsidRDefault="005F6C23" w:rsidP="005F6C23"/>
    <w:p w14:paraId="76E0A19C" w14:textId="0E5C076D" w:rsidR="00590613" w:rsidRDefault="005F6C23" w:rsidP="005F6C23">
      <w:r w:rsidRPr="005F6C23">
        <w:t>Economic Downturn: Economic downturns can lead to reduced consumer spending on luxury services, impacting the demand for high-end accommodations.</w:t>
      </w:r>
      <w:r w:rsidR="00B472D9">
        <w:t xml:space="preserve"> (Larch et.al. 2022)</w:t>
      </w:r>
    </w:p>
    <w:p w14:paraId="4111144E" w14:textId="22A4DCAD" w:rsidR="005F6C23" w:rsidRPr="005F6C23" w:rsidRDefault="00590613" w:rsidP="005F6C23">
      <w:r>
        <w:t xml:space="preserve"> </w:t>
      </w:r>
      <w:r w:rsidR="005F6C23" w:rsidRPr="005F6C23">
        <w:t>Travel Restrictions: Events such as global health crises, political unrest, or natural disasters can result in travel restrictions, affecting bookings and revenue.</w:t>
      </w:r>
    </w:p>
    <w:p w14:paraId="4875B84D" w14:textId="29B2AE31" w:rsidR="004B40D6" w:rsidRDefault="005F6C23" w:rsidP="005F6C23">
      <w:r w:rsidRPr="005F6C23">
        <w:t>Operational Costs:</w:t>
      </w:r>
      <w:r w:rsidR="00590613">
        <w:t xml:space="preserve"> </w:t>
      </w:r>
      <w:r w:rsidRPr="005F6C23">
        <w:t xml:space="preserve">Rising Operating Costs: Increases in operating costs, including </w:t>
      </w:r>
      <w:proofErr w:type="spellStart"/>
      <w:r w:rsidRPr="005F6C23">
        <w:t>labor</w:t>
      </w:r>
      <w:proofErr w:type="spellEnd"/>
      <w:r w:rsidRPr="005F6C23">
        <w:t>, utilities, and maintenance expenses, can put pressure on profit margins.</w:t>
      </w:r>
    </w:p>
    <w:p w14:paraId="0986BB71" w14:textId="4633B363" w:rsidR="005F6C23" w:rsidRPr="005F6C23" w:rsidRDefault="005F6C23" w:rsidP="005F6C23">
      <w:r w:rsidRPr="005F6C23">
        <w:t>Maintenance and Renovation: Maintaining the high standards expected in luxury accommodations often requires ongoing investment in property maintenance and periodic renovations.</w:t>
      </w:r>
    </w:p>
    <w:p w14:paraId="3ED5ABBE" w14:textId="36DB511D" w:rsidR="004B40D6" w:rsidRDefault="005F6C23" w:rsidP="005F6C23">
      <w:r w:rsidRPr="005F6C23">
        <w:t>Market Competition:</w:t>
      </w:r>
      <w:r w:rsidR="00590613">
        <w:t xml:space="preserve"> </w:t>
      </w:r>
      <w:r w:rsidRPr="005F6C23">
        <w:t>Competitive Landscape: The hotel industry is highly competitive, and new entrants or the presence of strong competitors can affect market share and pricing strategies</w:t>
      </w:r>
      <w:r w:rsidR="00F340DE">
        <w:t>. (</w:t>
      </w:r>
      <w:proofErr w:type="spellStart"/>
      <w:r w:rsidR="00F340DE">
        <w:t>Gelde</w:t>
      </w:r>
      <w:proofErr w:type="spellEnd"/>
      <w:r w:rsidR="00F340DE">
        <w:t xml:space="preserve"> et.al. 2021)</w:t>
      </w:r>
    </w:p>
    <w:p w14:paraId="338043F0" w14:textId="262A7769" w:rsidR="005F6C23" w:rsidRPr="005F6C23" w:rsidRDefault="005F6C23" w:rsidP="005F6C23">
      <w:r w:rsidRPr="005F6C23">
        <w:t>Online Travel Agencies (OTAs): Dependence on third-party booking platforms may lead to increased commissions, impacting overall profitability.</w:t>
      </w:r>
    </w:p>
    <w:p w14:paraId="17323C3C" w14:textId="77777777" w:rsidR="004B40D6" w:rsidRDefault="005F6C23" w:rsidP="005F6C23">
      <w:r w:rsidRPr="005F6C23">
        <w:t xml:space="preserve">Consumer </w:t>
      </w:r>
      <w:proofErr w:type="spellStart"/>
      <w:r w:rsidRPr="005F6C23">
        <w:t>Behavior</w:t>
      </w:r>
      <w:proofErr w:type="spellEnd"/>
      <w:r w:rsidRPr="005F6C23">
        <w:t>:</w:t>
      </w:r>
      <w:r w:rsidR="008966C4">
        <w:t xml:space="preserve"> </w:t>
      </w:r>
      <w:r w:rsidRPr="005F6C23">
        <w:t>Shifting Consumer Preferences: Changes in consumer preferences, such as a shift towards alternative accommodations or changes in travel patterns, can impact demand for luxury hotels.</w:t>
      </w:r>
    </w:p>
    <w:p w14:paraId="3B557540" w14:textId="11A8E3A7" w:rsidR="005F6C23" w:rsidRPr="005F6C23" w:rsidRDefault="005F6C23" w:rsidP="005F6C23">
      <w:r w:rsidRPr="005F6C23">
        <w:t>Pricing Sensitivity: Consumer sensitivity to pricing may affect booking rates, particularly during economic uncertainties.</w:t>
      </w:r>
    </w:p>
    <w:p w14:paraId="15AA9BFD" w14:textId="18D14FCF" w:rsidR="005F6C23" w:rsidRPr="005F6C23" w:rsidRDefault="005F6C23" w:rsidP="005F6C23">
      <w:r w:rsidRPr="005F6C23">
        <w:t xml:space="preserve">Global </w:t>
      </w:r>
      <w:proofErr w:type="spellStart"/>
      <w:r w:rsidRPr="005F6C23">
        <w:t>Events:Geopolitical</w:t>
      </w:r>
      <w:proofErr w:type="spellEnd"/>
      <w:r w:rsidRPr="005F6C23">
        <w:t xml:space="preserve"> Events: Political instability or geopolitical events in regions where Corinthia Hotel Group operates can influence travel decisions and impact occupancy rates.</w:t>
      </w:r>
    </w:p>
    <w:p w14:paraId="4D2F0171" w14:textId="150E3EF4" w:rsidR="005F6C23" w:rsidRPr="005F6C23" w:rsidRDefault="005F6C23" w:rsidP="005F6C23">
      <w:r w:rsidRPr="005F6C23">
        <w:lastRenderedPageBreak/>
        <w:t>Public Health Crises: Events like pandemics, as witnessed with the COVID-19 pandemic, can significantly disrupt the travel and hospitality industry.</w:t>
      </w:r>
      <w:r w:rsidR="00E90CCF">
        <w:t xml:space="preserve"> </w:t>
      </w:r>
      <w:r w:rsidR="007327F3">
        <w:t>(Haunch 2021)</w:t>
      </w:r>
    </w:p>
    <w:p w14:paraId="2DC3C374" w14:textId="77777777" w:rsidR="004B40D6" w:rsidRDefault="005F6C23" w:rsidP="005F6C23">
      <w:r w:rsidRPr="005F6C23">
        <w:t xml:space="preserve">Financial Market </w:t>
      </w:r>
      <w:proofErr w:type="spellStart"/>
      <w:r w:rsidRPr="005F6C23">
        <w:t>Conditions:Interest</w:t>
      </w:r>
      <w:proofErr w:type="spellEnd"/>
      <w:r w:rsidRPr="005F6C23">
        <w:t xml:space="preserve"> Rates: Changes in interest rates can affect borrowing costs and financial strategies.</w:t>
      </w:r>
    </w:p>
    <w:p w14:paraId="533DA726" w14:textId="14A8E0C6" w:rsidR="00E828AB" w:rsidRPr="005F6C23" w:rsidRDefault="005F6C23" w:rsidP="005F6C23">
      <w:r w:rsidRPr="005F6C23">
        <w:t>Exchange Rate Fluctuations: If Corinthia Hotel Group operates in multiple countries, currency fluctuations may impact financial results.</w:t>
      </w:r>
    </w:p>
    <w:p w14:paraId="3E431B43" w14:textId="77777777" w:rsidR="00D87883" w:rsidRDefault="00D87883" w:rsidP="00B976E5"/>
    <w:p w14:paraId="1B65EC84" w14:textId="77777777" w:rsidR="00D87883" w:rsidRDefault="00D87883" w:rsidP="00D87883">
      <w:pPr>
        <w:rPr>
          <w:b/>
          <w:bCs/>
        </w:rPr>
      </w:pPr>
      <w:r w:rsidRPr="00D87883">
        <w:rPr>
          <w:b/>
          <w:bCs/>
        </w:rPr>
        <w:t>Conclusion:</w:t>
      </w:r>
    </w:p>
    <w:p w14:paraId="302F4AD6" w14:textId="052F005B" w:rsidR="00D87883" w:rsidRDefault="00D87883" w:rsidP="00D87883">
      <w:r w:rsidRPr="00D87883">
        <w:t xml:space="preserve">This comprehensive analysis </w:t>
      </w:r>
      <w:r w:rsidR="00733634">
        <w:t>present</w:t>
      </w:r>
      <w:r w:rsidRPr="00D87883">
        <w:t xml:space="preserve"> the </w:t>
      </w:r>
      <w:r w:rsidR="00733634">
        <w:t>characteristic</w:t>
      </w:r>
      <w:r w:rsidRPr="00D87883">
        <w:t xml:space="preserve"> financial management strategies and practices of Corinthia Hotel Group and Ibis Hotels. While Corinthia excels in the luxury segment with a focus on exclusivity, Ibis has successfully broadened its market reach by emphasizing affordability. Both organizations </w:t>
      </w:r>
      <w:r w:rsidR="001A2602">
        <w:t xml:space="preserve">show </w:t>
      </w:r>
      <w:r w:rsidRPr="00D87883">
        <w:t xml:space="preserve">a commitment to CSR, with Corinthia placing a stronger emphasis on luxury-centric sustainability initiatives. Understanding their respective strengths and growth potential is crucial for stakeholders and investors seeking to navigate the dynamic hospitality industry. As the market continues to </w:t>
      </w:r>
      <w:r w:rsidR="006513CC">
        <w:t>grow</w:t>
      </w:r>
      <w:r w:rsidRPr="00D87883">
        <w:t xml:space="preserve">, strategic decisions based on these insights will play a </w:t>
      </w:r>
      <w:r w:rsidR="00270539">
        <w:t xml:space="preserve">vital </w:t>
      </w:r>
      <w:r w:rsidRPr="00D87883">
        <w:t xml:space="preserve"> role in shaping the future success of Corinthia Hotel Group and Ibis Hotels in the competitive global hospitality landscape.</w:t>
      </w:r>
    </w:p>
    <w:p w14:paraId="03B09DBF" w14:textId="77777777" w:rsidR="004F5162" w:rsidRDefault="004F5162" w:rsidP="00D87883"/>
    <w:p w14:paraId="098EEC56" w14:textId="77A3ADB7" w:rsidR="004F5162" w:rsidRDefault="004F5162" w:rsidP="00D87883">
      <w:r>
        <w:t>Recommendation:</w:t>
      </w:r>
    </w:p>
    <w:p w14:paraId="50D82ACE" w14:textId="369CC1D7" w:rsidR="004F5162" w:rsidRDefault="004E6111" w:rsidP="00D87883">
      <w:r w:rsidRPr="004E6111">
        <w:t>Corinthia Hotel Group's emphasis on luxury and exclusivity, a strategic recommendation would be to continue investing in targeted marketing and loyalty programs to further enhance customer retention. Strengthening relationships with existing high-net-worth clients, possibly through personalized loyalty programs, exclusive offers, and memorable experiences, can foster brand loyalty and encourage repeat visits</w:t>
      </w:r>
      <w:r>
        <w:t xml:space="preserve">. </w:t>
      </w:r>
    </w:p>
    <w:p w14:paraId="61AB5A53" w14:textId="08172E53" w:rsidR="00097444" w:rsidRDefault="00097444" w:rsidP="00D87883">
      <w:r w:rsidRPr="00097444">
        <w:t>For Ibis Hotels, known for its affordability and widespread accessibility, a key recommendation is to focus on enhancing the guest experience through technological innovations and sustainable practices. Implementing user-friendly mobile applications for seamless bookings, check-ins, and personalized services can elevate the overall guest experience</w:t>
      </w:r>
    </w:p>
    <w:p w14:paraId="2CA6BAF3" w14:textId="77777777" w:rsidR="004E6111" w:rsidRPr="00D87883" w:rsidRDefault="004E6111" w:rsidP="00D87883"/>
    <w:p w14:paraId="6B3A991D" w14:textId="77777777" w:rsidR="00D87883" w:rsidRPr="00B976E5" w:rsidRDefault="00D87883" w:rsidP="00B976E5"/>
    <w:p w14:paraId="1321713B" w14:textId="161C49CB" w:rsidR="00966252" w:rsidRPr="000C3F31" w:rsidRDefault="00966252" w:rsidP="00966252"/>
    <w:p w14:paraId="05B6E7FB" w14:textId="77777777" w:rsidR="000C3F31" w:rsidRPr="00BA16EC" w:rsidRDefault="000C3F31" w:rsidP="00BA16EC"/>
    <w:p w14:paraId="75F37C6D" w14:textId="77777777" w:rsidR="00BA16EC" w:rsidRPr="00714BA9" w:rsidRDefault="00BA16EC" w:rsidP="00714BA9"/>
    <w:p w14:paraId="706ABBC1" w14:textId="77777777" w:rsidR="00714BA9" w:rsidRPr="00CB0724" w:rsidRDefault="00714BA9" w:rsidP="00CB0724"/>
    <w:p w14:paraId="26C3607E" w14:textId="77777777" w:rsidR="00CB0724" w:rsidRPr="008D3F40" w:rsidRDefault="00CB0724" w:rsidP="008D3F40"/>
    <w:p w14:paraId="1DB922FA" w14:textId="77777777" w:rsidR="00D27B0B" w:rsidRDefault="00D27B0B" w:rsidP="00BE07E7"/>
    <w:p w14:paraId="47EEA978" w14:textId="77777777" w:rsidR="00A0359C" w:rsidRDefault="00A0359C" w:rsidP="00BE07E7"/>
    <w:p w14:paraId="400F8C65" w14:textId="4FB4B97E" w:rsidR="00FC4035" w:rsidRDefault="00FC4035">
      <w:r>
        <w:lastRenderedPageBreak/>
        <w:t>References:</w:t>
      </w:r>
    </w:p>
    <w:p w14:paraId="41B722A0" w14:textId="34F98398" w:rsidR="005E75E5" w:rsidRDefault="005E75E5" w:rsidP="005E75E5">
      <w:r w:rsidRPr="005E75E5">
        <w:t xml:space="preserve">Accor (2023), Financial reports, </w:t>
      </w:r>
      <w:hyperlink r:id="rId4" w:history="1">
        <w:r w:rsidRPr="005E75E5">
          <w:rPr>
            <w:rStyle w:val="Hyperlink"/>
          </w:rPr>
          <w:t>Financial Result (accor.com)</w:t>
        </w:r>
      </w:hyperlink>
      <w:r w:rsidRPr="005E75E5">
        <w:t xml:space="preserve"> [Accessed 31.01.2024]</w:t>
      </w:r>
    </w:p>
    <w:p w14:paraId="47F6321E" w14:textId="56DB3393" w:rsidR="008D5503" w:rsidRDefault="008D5503" w:rsidP="005E75E5">
      <w:r>
        <w:t xml:space="preserve">Accor (2023) </w:t>
      </w:r>
      <w:r w:rsidR="00541AD5" w:rsidRPr="00541AD5">
        <w:t>Third-quarter 2023 revenue</w:t>
      </w:r>
      <w:r w:rsidR="006F04E9">
        <w:t xml:space="preserve">, available: </w:t>
      </w:r>
      <w:hyperlink r:id="rId5" w:history="1">
        <w:r w:rsidR="006F04E9" w:rsidRPr="006F04E9">
          <w:rPr>
            <w:rStyle w:val="Hyperlink"/>
          </w:rPr>
          <w:t>blockchained_Q3_23_PR_vDef (1).pdf</w:t>
        </w:r>
      </w:hyperlink>
      <w:r w:rsidR="00726A10">
        <w:t xml:space="preserve"> [Accessed 01.02,2024.]</w:t>
      </w:r>
    </w:p>
    <w:p w14:paraId="63A93BD3" w14:textId="6D38723B" w:rsidR="000F4FC2" w:rsidRDefault="000F4FC2" w:rsidP="005E75E5">
      <w:r>
        <w:t xml:space="preserve">Accor (2024), </w:t>
      </w:r>
      <w:r w:rsidR="00C01C4F">
        <w:t xml:space="preserve">Commitment, </w:t>
      </w:r>
      <w:hyperlink r:id="rId6" w:history="1">
        <w:r w:rsidR="00C01C4F" w:rsidRPr="00C01C4F">
          <w:rPr>
            <w:rStyle w:val="Hyperlink"/>
          </w:rPr>
          <w:t>Accor - Commitment</w:t>
        </w:r>
      </w:hyperlink>
      <w:r w:rsidR="00C01C4F">
        <w:t>[Accessed 30.01.2024]</w:t>
      </w:r>
    </w:p>
    <w:p w14:paraId="2C0F553D" w14:textId="49078DF8" w:rsidR="00EE419D" w:rsidRDefault="00EE419D" w:rsidP="005E75E5">
      <w:r>
        <w:t xml:space="preserve">Accor (2024) Ibis styles, </w:t>
      </w:r>
      <w:hyperlink r:id="rId7" w:history="1">
        <w:r w:rsidRPr="00EE419D">
          <w:rPr>
            <w:rStyle w:val="Hyperlink"/>
          </w:rPr>
          <w:t>ibis Styles (accor.com)</w:t>
        </w:r>
      </w:hyperlink>
      <w:r>
        <w:t xml:space="preserve"> [accessed 01.02.2024.]</w:t>
      </w:r>
    </w:p>
    <w:p w14:paraId="1580BB88" w14:textId="4095C4E6" w:rsidR="00660A6C" w:rsidRDefault="00660A6C" w:rsidP="005E75E5">
      <w:r>
        <w:t>Accor (2024)</w:t>
      </w:r>
      <w:r w:rsidR="00F178A2">
        <w:t xml:space="preserve">Ethics and Compliance </w:t>
      </w:r>
      <w:r>
        <w:t xml:space="preserve"> </w:t>
      </w:r>
      <w:hyperlink r:id="rId8" w:history="1">
        <w:r w:rsidRPr="00660A6C">
          <w:rPr>
            <w:rStyle w:val="Hyperlink"/>
          </w:rPr>
          <w:t>Accor - Ethics &amp; Compliance</w:t>
        </w:r>
      </w:hyperlink>
      <w:r w:rsidR="00F178A2">
        <w:t xml:space="preserve"> [Accessed 30.02.2024]</w:t>
      </w:r>
    </w:p>
    <w:p w14:paraId="783CBCBF" w14:textId="42ACDB00" w:rsidR="001D30B8" w:rsidRDefault="001D30B8" w:rsidP="005E75E5">
      <w:r>
        <w:t xml:space="preserve">Caruana </w:t>
      </w:r>
      <w:r w:rsidR="00DB0D59">
        <w:t xml:space="preserve">R. C. (2023) </w:t>
      </w:r>
      <w:r w:rsidR="002C59DC" w:rsidRPr="002C59DC">
        <w:t>Interim Financial Statements (Unaudited) For the six-month period 1 January 2023 to 30 June 202</w:t>
      </w:r>
      <w:r w:rsidR="002C59DC">
        <w:t xml:space="preserve">3, available: </w:t>
      </w:r>
      <w:hyperlink r:id="rId9" w:history="1">
        <w:r w:rsidR="002C59DC" w:rsidRPr="002C59DC">
          <w:rPr>
            <w:rStyle w:val="Hyperlink"/>
          </w:rPr>
          <w:t>IHI-Interim-Financial-Statements-30-June-2023.pdf (corinthiagroup.com)</w:t>
        </w:r>
      </w:hyperlink>
      <w:r w:rsidR="002C59DC">
        <w:t>[Accessed</w:t>
      </w:r>
      <w:r w:rsidR="004D3D0D">
        <w:t>: 01.02.24.]</w:t>
      </w:r>
    </w:p>
    <w:p w14:paraId="0761F073" w14:textId="23FE42F3" w:rsidR="006E0C3E" w:rsidRDefault="006E0C3E" w:rsidP="005E75E5">
      <w:r w:rsidRPr="006E0C3E">
        <w:t>Carroll, A. B. (1999). Corporate social responsibility: Evolution of a definitional construct.</w:t>
      </w:r>
    </w:p>
    <w:p w14:paraId="0AF4F86A" w14:textId="54691C1E" w:rsidR="007E7EA0" w:rsidRDefault="007E7EA0" w:rsidP="005E75E5">
      <w:r w:rsidRPr="007E7EA0">
        <w:t>Corinthia Palace Hotel Company Limite</w:t>
      </w:r>
      <w:r>
        <w:t>d, (2021)</w:t>
      </w:r>
      <w:r w:rsidR="00654850" w:rsidRPr="00654850">
        <w:t xml:space="preserve"> </w:t>
      </w:r>
      <w:hyperlink r:id="rId10" w:history="1">
        <w:r w:rsidR="00654850" w:rsidRPr="00654850">
          <w:rPr>
            <w:rStyle w:val="Hyperlink"/>
          </w:rPr>
          <w:t>Financial Analysis Summary (rizzofarrugia.com)</w:t>
        </w:r>
      </w:hyperlink>
      <w:r w:rsidR="00654850">
        <w:t xml:space="preserve"> [accessed 01.02.2024]</w:t>
      </w:r>
    </w:p>
    <w:p w14:paraId="2A975AEB" w14:textId="2FACB59B" w:rsidR="00EE4FB2" w:rsidRPr="005E75E5" w:rsidRDefault="00EE4FB2" w:rsidP="005E75E5">
      <w:r>
        <w:t xml:space="preserve">Corinthia group (2022) </w:t>
      </w:r>
      <w:hyperlink r:id="rId11" w:history="1">
        <w:r w:rsidRPr="00EE4FB2">
          <w:rPr>
            <w:rStyle w:val="Hyperlink"/>
          </w:rPr>
          <w:t>37547-CORINTHIA-ANNUAL-REPORT-2022_WEB-min.pdf (corinthiagroup.com)</w:t>
        </w:r>
      </w:hyperlink>
      <w:r w:rsidR="0003192F">
        <w:t xml:space="preserve"> [Accessed 02.02.2024]</w:t>
      </w:r>
    </w:p>
    <w:p w14:paraId="43C1568D" w14:textId="3C861C88" w:rsidR="00FC4035" w:rsidRDefault="00FC4035">
      <w:r w:rsidRPr="00FC4035">
        <w:t xml:space="preserve">Corinthia group </w:t>
      </w:r>
      <w:r w:rsidR="005C6393">
        <w:t>(</w:t>
      </w:r>
      <w:r w:rsidRPr="00FC4035">
        <w:t>2022</w:t>
      </w:r>
      <w:r w:rsidR="005C6393">
        <w:t xml:space="preserve">), Available: </w:t>
      </w:r>
      <w:hyperlink r:id="rId12" w:history="1">
        <w:r w:rsidR="005C6393" w:rsidRPr="005C6393">
          <w:rPr>
            <w:rStyle w:val="Hyperlink"/>
          </w:rPr>
          <w:t>37547-CORINTHIA-ANNUAL-REPORT-2022_WEB-min.pdf (corinthiagroup.com)</w:t>
        </w:r>
      </w:hyperlink>
      <w:r w:rsidR="005C6393">
        <w:t xml:space="preserve"> [Accessed </w:t>
      </w:r>
      <w:r w:rsidR="00B061E1">
        <w:t>30.01.2024}</w:t>
      </w:r>
    </w:p>
    <w:p w14:paraId="1394BC1D" w14:textId="5056D35C" w:rsidR="00BD3D4C" w:rsidRDefault="00BD3D4C">
      <w:r>
        <w:t xml:space="preserve">Corinthia group (2024) about us, </w:t>
      </w:r>
      <w:hyperlink r:id="rId13" w:history="1">
        <w:r w:rsidRPr="00BD3D4C">
          <w:rPr>
            <w:rStyle w:val="Hyperlink"/>
          </w:rPr>
          <w:t>About | Corinthia Group - Owners, Developers &amp; Operators of the Corinthia Hotels and Real Estate Brand</w:t>
        </w:r>
      </w:hyperlink>
      <w:r>
        <w:t xml:space="preserve"> [Accessed </w:t>
      </w:r>
      <w:r w:rsidR="00DF55B1">
        <w:t>01.02.2024]</w:t>
      </w:r>
    </w:p>
    <w:p w14:paraId="3E7C09E8" w14:textId="48842289" w:rsidR="00C17096" w:rsidRDefault="00C17096">
      <w:r>
        <w:t xml:space="preserve">Corinthia Hotels (2013) available: </w:t>
      </w:r>
      <w:hyperlink r:id="rId14" w:history="1">
        <w:r w:rsidRPr="00C17096">
          <w:rPr>
            <w:rStyle w:val="Hyperlink"/>
          </w:rPr>
          <w:t>About Corinthia Hotels | Luxury Corinthia Hotels | Luxury Resorts (archive.org)</w:t>
        </w:r>
      </w:hyperlink>
      <w:r>
        <w:t>[Accessed 01.02.2024]</w:t>
      </w:r>
    </w:p>
    <w:p w14:paraId="621DEC46" w14:textId="49A2A6A4" w:rsidR="005E75E5" w:rsidRDefault="005E75E5">
      <w:proofErr w:type="spellStart"/>
      <w:r>
        <w:t>CliffNotes</w:t>
      </w:r>
      <w:proofErr w:type="spellEnd"/>
      <w:r>
        <w:t xml:space="preserve"> (2024)</w:t>
      </w:r>
      <w:r w:rsidR="009B6AF3">
        <w:t xml:space="preserve">, </w:t>
      </w:r>
      <w:r w:rsidR="009B6AF3" w:rsidRPr="009B6AF3">
        <w:t>Business Report - Comparison of Corinthia Hotels and Ibis Hotels</w:t>
      </w:r>
      <w:r w:rsidR="009B6AF3">
        <w:t xml:space="preserve">., </w:t>
      </w:r>
      <w:hyperlink r:id="rId15" w:history="1">
        <w:r w:rsidR="00A0359C" w:rsidRPr="00A0359C">
          <w:rPr>
            <w:rStyle w:val="Hyperlink"/>
          </w:rPr>
          <w:t>[Solved] Business Report - Comparison of Corinthia Hotels and Ibis Hotels.... | CliffsNotes</w:t>
        </w:r>
      </w:hyperlink>
      <w:r w:rsidR="00A0359C">
        <w:t xml:space="preserve"> [ Accessed 01.02.2024]</w:t>
      </w:r>
    </w:p>
    <w:p w14:paraId="65D504F0" w14:textId="177BC0A0" w:rsidR="00F340DE" w:rsidRDefault="00F340DE" w:rsidP="00F340DE">
      <w:r>
        <w:t>Eefje de Gelder, Albert de Vaal, Paul H. Driessen, Esther-Mirjam Sent &amp; Josée, (2021) Bloemer. Review of Social Economy, Volume 79, Issue 2</w:t>
      </w:r>
    </w:p>
    <w:p w14:paraId="3D5CCDF7" w14:textId="2BDD2F9C" w:rsidR="00F867F5" w:rsidRPr="00F867F5" w:rsidRDefault="007327F3" w:rsidP="00F867F5">
      <w:r>
        <w:t xml:space="preserve">Haunch O. (2021) </w:t>
      </w:r>
      <w:r w:rsidR="00F867F5" w:rsidRPr="00F867F5">
        <w:t>UK hotels: what we expect for the sector in 2022</w:t>
      </w:r>
      <w:r w:rsidR="00F867F5">
        <w:t xml:space="preserve">, available: </w:t>
      </w:r>
      <w:hyperlink r:id="rId16" w:history="1">
        <w:r w:rsidR="00F867F5" w:rsidRPr="00F867F5">
          <w:rPr>
            <w:rStyle w:val="Hyperlink"/>
          </w:rPr>
          <w:t>UK hotels: what we expect for the sector in 2022 | Grant Thornton</w:t>
        </w:r>
      </w:hyperlink>
      <w:r w:rsidR="00F867F5">
        <w:t xml:space="preserve"> [Accessed </w:t>
      </w:r>
      <w:r w:rsidR="008B39DF">
        <w:t>01.02.2024]</w:t>
      </w:r>
    </w:p>
    <w:p w14:paraId="1C931516" w14:textId="2C5660B0" w:rsidR="007327F3" w:rsidRDefault="007327F3" w:rsidP="00F340DE"/>
    <w:p w14:paraId="1EBA8DAD" w14:textId="71060561" w:rsidR="00D828B8" w:rsidRDefault="00D828B8" w:rsidP="00F340DE">
      <w:r>
        <w:t>Hospitality On (2024)</w:t>
      </w:r>
      <w:r w:rsidRPr="00D828B8">
        <w:t xml:space="preserve"> </w:t>
      </w:r>
      <w:hyperlink r:id="rId17" w:history="1">
        <w:r w:rsidRPr="00D828B8">
          <w:rPr>
            <w:rStyle w:val="Hyperlink"/>
          </w:rPr>
          <w:t>Ibis Becomes Leading Hotel Brand in Europe - English | Hospitality ON (hospitality-on.com)</w:t>
        </w:r>
      </w:hyperlink>
      <w:r>
        <w:t xml:space="preserve"> [accessed </w:t>
      </w:r>
      <w:r w:rsidR="00357E6B">
        <w:t>01.02.2024]</w:t>
      </w:r>
    </w:p>
    <w:p w14:paraId="5FB4B61C" w14:textId="6C408645" w:rsidR="00A066CB" w:rsidRDefault="00A066CB">
      <w:r>
        <w:t xml:space="preserve">Ibis (2024) </w:t>
      </w:r>
      <w:hyperlink r:id="rId18" w:history="1">
        <w:r w:rsidRPr="00A066CB">
          <w:rPr>
            <w:rStyle w:val="Hyperlink"/>
          </w:rPr>
          <w:t>ibis.com | Book ibis, ibis Styles and ibis budget hotels (accor.com)</w:t>
        </w:r>
      </w:hyperlink>
      <w:r>
        <w:t xml:space="preserve"> [Accessed 02.02.2024]</w:t>
      </w:r>
    </w:p>
    <w:p w14:paraId="33E2D423" w14:textId="09D8ECAC" w:rsidR="00B472D9" w:rsidRDefault="00B472D9">
      <w:r w:rsidRPr="00B472D9">
        <w:t xml:space="preserve">Larch, Martin &amp; Claeys, Peter &amp; van der </w:t>
      </w:r>
      <w:proofErr w:type="spellStart"/>
      <w:r w:rsidRPr="00B472D9">
        <w:t>Wielen</w:t>
      </w:r>
      <w:proofErr w:type="spellEnd"/>
      <w:r w:rsidRPr="00B472D9">
        <w:t>, Wouter. (2022). Scarring effects of major economic downturns: the role of fiscal policy and government investment.</w:t>
      </w:r>
    </w:p>
    <w:p w14:paraId="4FCD71C7" w14:textId="71DA1D88" w:rsidR="00346080" w:rsidRPr="00CB1B59" w:rsidRDefault="00346080">
      <w:pPr>
        <w:rPr>
          <w:b/>
          <w:bCs/>
        </w:rPr>
      </w:pPr>
      <w:r>
        <w:t>MBASKOOL (2024</w:t>
      </w:r>
      <w:r w:rsidRPr="00CB1B59">
        <w:t>)</w:t>
      </w:r>
      <w:r w:rsidR="00CB1B59" w:rsidRPr="00CB1B59">
        <w:rPr>
          <w:rFonts w:ascii="Arial" w:eastAsia="Times New Roman" w:hAnsi="Arial" w:cs="Arial"/>
          <w:color w:val="000000"/>
          <w:kern w:val="36"/>
          <w:sz w:val="38"/>
          <w:szCs w:val="38"/>
          <w:lang w:eastAsia="en-GB"/>
          <w14:ligatures w14:val="none"/>
        </w:rPr>
        <w:t xml:space="preserve"> </w:t>
      </w:r>
      <w:r w:rsidR="00CB1B59" w:rsidRPr="00CB1B59">
        <w:t>Ibis Marketing Strategy &amp; Marketing Mix</w:t>
      </w:r>
      <w:r w:rsidR="00CB1B59">
        <w:rPr>
          <w:b/>
          <w:bCs/>
        </w:rPr>
        <w:t>,</w:t>
      </w:r>
      <w:r>
        <w:t xml:space="preserve"> available: </w:t>
      </w:r>
      <w:hyperlink r:id="rId19" w:history="1">
        <w:r w:rsidRPr="00346080">
          <w:rPr>
            <w:rStyle w:val="Hyperlink"/>
          </w:rPr>
          <w:t xml:space="preserve">Ibis Marketing Strategy &amp; Marketing Mix (4Ps) | MBA </w:t>
        </w:r>
        <w:proofErr w:type="spellStart"/>
        <w:r w:rsidRPr="00346080">
          <w:rPr>
            <w:rStyle w:val="Hyperlink"/>
          </w:rPr>
          <w:t>Skool</w:t>
        </w:r>
        <w:proofErr w:type="spellEnd"/>
      </w:hyperlink>
      <w:r>
        <w:t xml:space="preserve"> [Accessed </w:t>
      </w:r>
      <w:r w:rsidR="00CB1B59">
        <w:t>30.01.2024)</w:t>
      </w:r>
    </w:p>
    <w:p w14:paraId="5B01DA4E" w14:textId="5895AEFE" w:rsidR="00735EC9" w:rsidRDefault="00735EC9">
      <w:r w:rsidRPr="00735EC9">
        <w:lastRenderedPageBreak/>
        <w:t xml:space="preserve">McWilliams, A., &amp; Siegel, D. (2001). Corporate social responsibility: A theory of the firm perspective. </w:t>
      </w:r>
      <w:r w:rsidRPr="00735EC9">
        <w:rPr>
          <w:i/>
          <w:iCs/>
        </w:rPr>
        <w:t>Academy of Management Review</w:t>
      </w:r>
      <w:r w:rsidRPr="00735EC9">
        <w:t>, 26(1), 117-127.</w:t>
      </w:r>
    </w:p>
    <w:sectPr w:rsidR="00735E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CB5"/>
    <w:rsid w:val="00014DD9"/>
    <w:rsid w:val="00025847"/>
    <w:rsid w:val="0003192F"/>
    <w:rsid w:val="00043669"/>
    <w:rsid w:val="000556F0"/>
    <w:rsid w:val="0006105D"/>
    <w:rsid w:val="00097444"/>
    <w:rsid w:val="000C3F31"/>
    <w:rsid w:val="000D2563"/>
    <w:rsid w:val="000F1021"/>
    <w:rsid w:val="000F4FC2"/>
    <w:rsid w:val="000F55F2"/>
    <w:rsid w:val="001112E3"/>
    <w:rsid w:val="00115A62"/>
    <w:rsid w:val="001361CC"/>
    <w:rsid w:val="00147DEB"/>
    <w:rsid w:val="00154678"/>
    <w:rsid w:val="001620B6"/>
    <w:rsid w:val="001A2602"/>
    <w:rsid w:val="001A602D"/>
    <w:rsid w:val="001A6CA8"/>
    <w:rsid w:val="001B699E"/>
    <w:rsid w:val="001B7FD3"/>
    <w:rsid w:val="001D30B8"/>
    <w:rsid w:val="001F1B83"/>
    <w:rsid w:val="00253FBC"/>
    <w:rsid w:val="00255E4B"/>
    <w:rsid w:val="002565DA"/>
    <w:rsid w:val="00266493"/>
    <w:rsid w:val="00266997"/>
    <w:rsid w:val="00270539"/>
    <w:rsid w:val="00277345"/>
    <w:rsid w:val="002A17AB"/>
    <w:rsid w:val="002B5DE4"/>
    <w:rsid w:val="002C59DC"/>
    <w:rsid w:val="002D3E1D"/>
    <w:rsid w:val="00323C5E"/>
    <w:rsid w:val="00346080"/>
    <w:rsid w:val="00347B88"/>
    <w:rsid w:val="00357E6B"/>
    <w:rsid w:val="003877A8"/>
    <w:rsid w:val="00391553"/>
    <w:rsid w:val="003A68CC"/>
    <w:rsid w:val="003B187E"/>
    <w:rsid w:val="003E5CCC"/>
    <w:rsid w:val="0040014F"/>
    <w:rsid w:val="00445AB0"/>
    <w:rsid w:val="00457B30"/>
    <w:rsid w:val="004B37A4"/>
    <w:rsid w:val="004B40D6"/>
    <w:rsid w:val="004C43CB"/>
    <w:rsid w:val="004D040A"/>
    <w:rsid w:val="004D3D0D"/>
    <w:rsid w:val="004D444E"/>
    <w:rsid w:val="004E6111"/>
    <w:rsid w:val="004F5162"/>
    <w:rsid w:val="005249B7"/>
    <w:rsid w:val="00541AD5"/>
    <w:rsid w:val="00590613"/>
    <w:rsid w:val="005C25F0"/>
    <w:rsid w:val="005C6393"/>
    <w:rsid w:val="005C67E3"/>
    <w:rsid w:val="005E41A4"/>
    <w:rsid w:val="005E75E5"/>
    <w:rsid w:val="005F66FD"/>
    <w:rsid w:val="005F6C23"/>
    <w:rsid w:val="006018FF"/>
    <w:rsid w:val="0062251B"/>
    <w:rsid w:val="006513CC"/>
    <w:rsid w:val="00654850"/>
    <w:rsid w:val="00660A6C"/>
    <w:rsid w:val="006A5EAC"/>
    <w:rsid w:val="006D1506"/>
    <w:rsid w:val="006E0C3E"/>
    <w:rsid w:val="006E7488"/>
    <w:rsid w:val="006F04E9"/>
    <w:rsid w:val="006F1416"/>
    <w:rsid w:val="00714BA9"/>
    <w:rsid w:val="00726A10"/>
    <w:rsid w:val="007327F3"/>
    <w:rsid w:val="00733634"/>
    <w:rsid w:val="00735EC9"/>
    <w:rsid w:val="007A0FF3"/>
    <w:rsid w:val="007C1CB9"/>
    <w:rsid w:val="007D68FB"/>
    <w:rsid w:val="007E4A80"/>
    <w:rsid w:val="007E7EA0"/>
    <w:rsid w:val="00841DBA"/>
    <w:rsid w:val="00877E7F"/>
    <w:rsid w:val="008858B7"/>
    <w:rsid w:val="00891E0D"/>
    <w:rsid w:val="008966C4"/>
    <w:rsid w:val="0089689B"/>
    <w:rsid w:val="008B39DF"/>
    <w:rsid w:val="008D3F40"/>
    <w:rsid w:val="008D5503"/>
    <w:rsid w:val="008E7E92"/>
    <w:rsid w:val="00921CF4"/>
    <w:rsid w:val="00966252"/>
    <w:rsid w:val="009743A1"/>
    <w:rsid w:val="00983656"/>
    <w:rsid w:val="00991F3D"/>
    <w:rsid w:val="009B6AF3"/>
    <w:rsid w:val="009F6CFD"/>
    <w:rsid w:val="00A0359C"/>
    <w:rsid w:val="00A066CB"/>
    <w:rsid w:val="00A17B53"/>
    <w:rsid w:val="00AD3813"/>
    <w:rsid w:val="00AF1A86"/>
    <w:rsid w:val="00B044B6"/>
    <w:rsid w:val="00B061E1"/>
    <w:rsid w:val="00B12F7F"/>
    <w:rsid w:val="00B22192"/>
    <w:rsid w:val="00B472D9"/>
    <w:rsid w:val="00B5095B"/>
    <w:rsid w:val="00B976E5"/>
    <w:rsid w:val="00BA16EC"/>
    <w:rsid w:val="00BB5746"/>
    <w:rsid w:val="00BD3D4C"/>
    <w:rsid w:val="00BD4150"/>
    <w:rsid w:val="00BE07E7"/>
    <w:rsid w:val="00C01489"/>
    <w:rsid w:val="00C01C4F"/>
    <w:rsid w:val="00C061A0"/>
    <w:rsid w:val="00C13425"/>
    <w:rsid w:val="00C13D85"/>
    <w:rsid w:val="00C17096"/>
    <w:rsid w:val="00C449D3"/>
    <w:rsid w:val="00C6418A"/>
    <w:rsid w:val="00CB0724"/>
    <w:rsid w:val="00CB1B59"/>
    <w:rsid w:val="00CD6B2A"/>
    <w:rsid w:val="00CD6CB5"/>
    <w:rsid w:val="00CF4C64"/>
    <w:rsid w:val="00D10D7B"/>
    <w:rsid w:val="00D27B0B"/>
    <w:rsid w:val="00D32CA6"/>
    <w:rsid w:val="00D56DAC"/>
    <w:rsid w:val="00D828B8"/>
    <w:rsid w:val="00D87883"/>
    <w:rsid w:val="00DB0D59"/>
    <w:rsid w:val="00DB3FFF"/>
    <w:rsid w:val="00DB6F81"/>
    <w:rsid w:val="00DE0D44"/>
    <w:rsid w:val="00DF55B1"/>
    <w:rsid w:val="00E04352"/>
    <w:rsid w:val="00E27DF1"/>
    <w:rsid w:val="00E5029C"/>
    <w:rsid w:val="00E54F8C"/>
    <w:rsid w:val="00E80129"/>
    <w:rsid w:val="00E828AB"/>
    <w:rsid w:val="00E90CCF"/>
    <w:rsid w:val="00EA73E4"/>
    <w:rsid w:val="00EC0BCC"/>
    <w:rsid w:val="00EE419D"/>
    <w:rsid w:val="00EE4FB2"/>
    <w:rsid w:val="00EF70AB"/>
    <w:rsid w:val="00F065F9"/>
    <w:rsid w:val="00F06F4D"/>
    <w:rsid w:val="00F100EA"/>
    <w:rsid w:val="00F178A2"/>
    <w:rsid w:val="00F340DE"/>
    <w:rsid w:val="00F417F1"/>
    <w:rsid w:val="00F56871"/>
    <w:rsid w:val="00F64872"/>
    <w:rsid w:val="00F83626"/>
    <w:rsid w:val="00F867F5"/>
    <w:rsid w:val="00FC4035"/>
    <w:rsid w:val="00FD1836"/>
    <w:rsid w:val="00FE73DB"/>
    <w:rsid w:val="00FF7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F7097"/>
  <w15:chartTrackingRefBased/>
  <w15:docId w15:val="{EFCDCEA7-FF24-4D0B-A6D9-5C3D6A289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B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976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6393"/>
    <w:rPr>
      <w:color w:val="0563C1" w:themeColor="hyperlink"/>
      <w:u w:val="single"/>
    </w:rPr>
  </w:style>
  <w:style w:type="character" w:styleId="UnresolvedMention">
    <w:name w:val="Unresolved Mention"/>
    <w:basedOn w:val="DefaultParagraphFont"/>
    <w:uiPriority w:val="99"/>
    <w:semiHidden/>
    <w:unhideWhenUsed/>
    <w:rsid w:val="005C6393"/>
    <w:rPr>
      <w:color w:val="605E5C"/>
      <w:shd w:val="clear" w:color="auto" w:fill="E1DFDD"/>
    </w:rPr>
  </w:style>
  <w:style w:type="character" w:customStyle="1" w:styleId="Heading2Char">
    <w:name w:val="Heading 2 Char"/>
    <w:basedOn w:val="DefaultParagraphFont"/>
    <w:link w:val="Heading2"/>
    <w:uiPriority w:val="9"/>
    <w:semiHidden/>
    <w:rsid w:val="00B976E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B1B5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78404">
      <w:bodyDiv w:val="1"/>
      <w:marLeft w:val="0"/>
      <w:marRight w:val="0"/>
      <w:marTop w:val="0"/>
      <w:marBottom w:val="0"/>
      <w:divBdr>
        <w:top w:val="none" w:sz="0" w:space="0" w:color="auto"/>
        <w:left w:val="none" w:sz="0" w:space="0" w:color="auto"/>
        <w:bottom w:val="none" w:sz="0" w:space="0" w:color="auto"/>
        <w:right w:val="none" w:sz="0" w:space="0" w:color="auto"/>
      </w:divBdr>
    </w:div>
    <w:div w:id="186069158">
      <w:bodyDiv w:val="1"/>
      <w:marLeft w:val="0"/>
      <w:marRight w:val="0"/>
      <w:marTop w:val="0"/>
      <w:marBottom w:val="0"/>
      <w:divBdr>
        <w:top w:val="none" w:sz="0" w:space="0" w:color="auto"/>
        <w:left w:val="none" w:sz="0" w:space="0" w:color="auto"/>
        <w:bottom w:val="none" w:sz="0" w:space="0" w:color="auto"/>
        <w:right w:val="none" w:sz="0" w:space="0" w:color="auto"/>
      </w:divBdr>
    </w:div>
    <w:div w:id="351149279">
      <w:bodyDiv w:val="1"/>
      <w:marLeft w:val="0"/>
      <w:marRight w:val="0"/>
      <w:marTop w:val="0"/>
      <w:marBottom w:val="0"/>
      <w:divBdr>
        <w:top w:val="none" w:sz="0" w:space="0" w:color="auto"/>
        <w:left w:val="none" w:sz="0" w:space="0" w:color="auto"/>
        <w:bottom w:val="none" w:sz="0" w:space="0" w:color="auto"/>
        <w:right w:val="none" w:sz="0" w:space="0" w:color="auto"/>
      </w:divBdr>
    </w:div>
    <w:div w:id="526722198">
      <w:bodyDiv w:val="1"/>
      <w:marLeft w:val="0"/>
      <w:marRight w:val="0"/>
      <w:marTop w:val="0"/>
      <w:marBottom w:val="0"/>
      <w:divBdr>
        <w:top w:val="none" w:sz="0" w:space="0" w:color="auto"/>
        <w:left w:val="none" w:sz="0" w:space="0" w:color="auto"/>
        <w:bottom w:val="none" w:sz="0" w:space="0" w:color="auto"/>
        <w:right w:val="none" w:sz="0" w:space="0" w:color="auto"/>
      </w:divBdr>
    </w:div>
    <w:div w:id="846018800">
      <w:bodyDiv w:val="1"/>
      <w:marLeft w:val="0"/>
      <w:marRight w:val="0"/>
      <w:marTop w:val="0"/>
      <w:marBottom w:val="0"/>
      <w:divBdr>
        <w:top w:val="none" w:sz="0" w:space="0" w:color="auto"/>
        <w:left w:val="none" w:sz="0" w:space="0" w:color="auto"/>
        <w:bottom w:val="none" w:sz="0" w:space="0" w:color="auto"/>
        <w:right w:val="none" w:sz="0" w:space="0" w:color="auto"/>
      </w:divBdr>
    </w:div>
    <w:div w:id="1228498035">
      <w:bodyDiv w:val="1"/>
      <w:marLeft w:val="0"/>
      <w:marRight w:val="0"/>
      <w:marTop w:val="0"/>
      <w:marBottom w:val="0"/>
      <w:divBdr>
        <w:top w:val="none" w:sz="0" w:space="0" w:color="auto"/>
        <w:left w:val="none" w:sz="0" w:space="0" w:color="auto"/>
        <w:bottom w:val="none" w:sz="0" w:space="0" w:color="auto"/>
        <w:right w:val="none" w:sz="0" w:space="0" w:color="auto"/>
      </w:divBdr>
    </w:div>
    <w:div w:id="1535269691">
      <w:bodyDiv w:val="1"/>
      <w:marLeft w:val="0"/>
      <w:marRight w:val="0"/>
      <w:marTop w:val="0"/>
      <w:marBottom w:val="0"/>
      <w:divBdr>
        <w:top w:val="none" w:sz="0" w:space="0" w:color="auto"/>
        <w:left w:val="none" w:sz="0" w:space="0" w:color="auto"/>
        <w:bottom w:val="none" w:sz="0" w:space="0" w:color="auto"/>
        <w:right w:val="none" w:sz="0" w:space="0" w:color="auto"/>
      </w:divBdr>
    </w:div>
    <w:div w:id="1577980124">
      <w:bodyDiv w:val="1"/>
      <w:marLeft w:val="0"/>
      <w:marRight w:val="0"/>
      <w:marTop w:val="0"/>
      <w:marBottom w:val="0"/>
      <w:divBdr>
        <w:top w:val="none" w:sz="0" w:space="0" w:color="auto"/>
        <w:left w:val="none" w:sz="0" w:space="0" w:color="auto"/>
        <w:bottom w:val="none" w:sz="0" w:space="0" w:color="auto"/>
        <w:right w:val="none" w:sz="0" w:space="0" w:color="auto"/>
      </w:divBdr>
    </w:div>
    <w:div w:id="1885752967">
      <w:bodyDiv w:val="1"/>
      <w:marLeft w:val="0"/>
      <w:marRight w:val="0"/>
      <w:marTop w:val="0"/>
      <w:marBottom w:val="0"/>
      <w:divBdr>
        <w:top w:val="none" w:sz="0" w:space="0" w:color="auto"/>
        <w:left w:val="none" w:sz="0" w:space="0" w:color="auto"/>
        <w:bottom w:val="none" w:sz="0" w:space="0" w:color="auto"/>
        <w:right w:val="none" w:sz="0" w:space="0" w:color="auto"/>
      </w:divBdr>
    </w:div>
    <w:div w:id="1895116981">
      <w:bodyDiv w:val="1"/>
      <w:marLeft w:val="0"/>
      <w:marRight w:val="0"/>
      <w:marTop w:val="0"/>
      <w:marBottom w:val="0"/>
      <w:divBdr>
        <w:top w:val="none" w:sz="0" w:space="0" w:color="auto"/>
        <w:left w:val="none" w:sz="0" w:space="0" w:color="auto"/>
        <w:bottom w:val="none" w:sz="0" w:space="0" w:color="auto"/>
        <w:right w:val="none" w:sz="0" w:space="0" w:color="auto"/>
      </w:divBdr>
    </w:div>
    <w:div w:id="212207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our-commitments/accor-ethics-and-compliance" TargetMode="External"/><Relationship Id="rId13" Type="http://schemas.openxmlformats.org/officeDocument/2006/relationships/hyperlink" Target="https://www.corinthiagroup.com/about/" TargetMode="External"/><Relationship Id="rId18" Type="http://schemas.openxmlformats.org/officeDocument/2006/relationships/hyperlink" Target="https://ibis.accor.com/united-kingdom/index.en.s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group.accor.com/en/brands/economy/ibis-styles" TargetMode="External"/><Relationship Id="rId12" Type="http://schemas.openxmlformats.org/officeDocument/2006/relationships/hyperlink" Target="https://www.corinthiagroup.com/wp-content/uploads/2023/06/37547-CORINTHIA-ANNUAL-REPORT-2022_WEB-min.pdf" TargetMode="External"/><Relationship Id="rId17" Type="http://schemas.openxmlformats.org/officeDocument/2006/relationships/hyperlink" Target="https://hospitality-on.com/en/supply-analyse/ibis-becomes-leading-hotel-brand-europe" TargetMode="External"/><Relationship Id="rId2" Type="http://schemas.openxmlformats.org/officeDocument/2006/relationships/settings" Target="settings.xml"/><Relationship Id="rId16" Type="http://schemas.openxmlformats.org/officeDocument/2006/relationships/hyperlink" Target="https://www.grantthornton.co.uk/insights/uk-hotels-what-we-expect-for-the-sector-in-202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roup.accor.com/en/commitment" TargetMode="External"/><Relationship Id="rId11" Type="http://schemas.openxmlformats.org/officeDocument/2006/relationships/hyperlink" Target="https://www.corinthiagroup.com/wp-content/uploads/2023/06/37547-CORINTHIA-ANNUAL-REPORT-2022_WEB-min.pdf" TargetMode="External"/><Relationship Id="rId5" Type="http://schemas.openxmlformats.org/officeDocument/2006/relationships/hyperlink" Target="file:///C:\Users\bdule\Downloads\blockchained_Q3_23_PR_vDef%20(1).pdf" TargetMode="External"/><Relationship Id="rId15" Type="http://schemas.openxmlformats.org/officeDocument/2006/relationships/hyperlink" Target="https://www.cliffsnotes.com/tutors-problems/Business-Other/58252662-Business-Report-Comparison-of-Corinthia-Hotels-and-Ibis-Hotels/" TargetMode="External"/><Relationship Id="rId10" Type="http://schemas.openxmlformats.org/officeDocument/2006/relationships/hyperlink" Target="https://rizzofarrugia.com/wp-content/uploads/Corinthia-Finance-2021-Financial-Analysis-Summary.pdf" TargetMode="External"/><Relationship Id="rId19" Type="http://schemas.openxmlformats.org/officeDocument/2006/relationships/hyperlink" Target="https://www.mbaskool.com/marketing-mix/services/17538-ibis.html" TargetMode="External"/><Relationship Id="rId4" Type="http://schemas.openxmlformats.org/officeDocument/2006/relationships/hyperlink" Target="https://group.accor.com/en/finance/results-and-publications/financial-result" TargetMode="External"/><Relationship Id="rId9" Type="http://schemas.openxmlformats.org/officeDocument/2006/relationships/hyperlink" Target="https://www.corinthiagroup.com/wp-content/uploads/2023/08/IHI-Interim-Financial-Statements-30-June-2023.pdf" TargetMode="External"/><Relationship Id="rId14" Type="http://schemas.openxmlformats.org/officeDocument/2006/relationships/hyperlink" Target="https://web.archive.org/web/20141024154954/http:/www.corinthia.com/about-corinthia-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2649</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Samadi Husseine Tawfiq (2212531)</cp:lastModifiedBy>
  <cp:revision>3</cp:revision>
  <dcterms:created xsi:type="dcterms:W3CDTF">2024-02-02T12:43:00Z</dcterms:created>
  <dcterms:modified xsi:type="dcterms:W3CDTF">2024-02-02T12:45:00Z</dcterms:modified>
</cp:coreProperties>
</file>