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diagrams/data11.xml" ContentType="application/vnd.openxmlformats-officedocument.drawingml.diagramData+xml"/>
  <Override PartName="/word/diagrams/layout11.xml" ContentType="application/vnd.openxmlformats-officedocument.drawingml.diagramLayout+xml"/>
  <Override PartName="/word/diagrams/quickStyle11.xml" ContentType="application/vnd.openxmlformats-officedocument.drawingml.diagramStyle+xml"/>
  <Override PartName="/word/diagrams/colors11.xml" ContentType="application/vnd.openxmlformats-officedocument.drawingml.diagramColors+xml"/>
  <Override PartName="/word/diagrams/drawing11.xml" ContentType="application/vnd.ms-office.drawingml.diagramDrawing+xml"/>
  <Override PartName="/word/diagrams/data12.xml" ContentType="application/vnd.openxmlformats-officedocument.drawingml.diagramData+xml"/>
  <Override PartName="/word/diagrams/layout12.xml" ContentType="application/vnd.openxmlformats-officedocument.drawingml.diagramLayout+xml"/>
  <Override PartName="/word/diagrams/quickStyle12.xml" ContentType="application/vnd.openxmlformats-officedocument.drawingml.diagramStyle+xml"/>
  <Override PartName="/word/diagrams/colors12.xml" ContentType="application/vnd.openxmlformats-officedocument.drawingml.diagramColors+xml"/>
  <Override PartName="/word/diagrams/drawing12.xml" ContentType="application/vnd.ms-office.drawingml.diagramDrawing+xml"/>
  <Override PartName="/word/diagrams/data13.xml" ContentType="application/vnd.openxmlformats-officedocument.drawingml.diagramData+xml"/>
  <Override PartName="/word/diagrams/layout13.xml" ContentType="application/vnd.openxmlformats-officedocument.drawingml.diagramLayout+xml"/>
  <Override PartName="/word/diagrams/quickStyle13.xml" ContentType="application/vnd.openxmlformats-officedocument.drawingml.diagramStyle+xml"/>
  <Override PartName="/word/diagrams/colors13.xml" ContentType="application/vnd.openxmlformats-officedocument.drawingml.diagramColors+xml"/>
  <Override PartName="/word/diagrams/drawing13.xml" ContentType="application/vnd.ms-office.drawingml.diagramDrawing+xml"/>
  <Override PartName="/word/diagrams/data14.xml" ContentType="application/vnd.openxmlformats-officedocument.drawingml.diagramData+xml"/>
  <Override PartName="/word/diagrams/layout14.xml" ContentType="application/vnd.openxmlformats-officedocument.drawingml.diagramLayout+xml"/>
  <Override PartName="/word/diagrams/quickStyle14.xml" ContentType="application/vnd.openxmlformats-officedocument.drawingml.diagramStyle+xml"/>
  <Override PartName="/word/diagrams/colors14.xml" ContentType="application/vnd.openxmlformats-officedocument.drawingml.diagramColors+xml"/>
  <Override PartName="/word/diagrams/drawing14.xml" ContentType="application/vnd.ms-office.drawingml.diagramDrawing+xml"/>
  <Override PartName="/word/diagrams/data15.xml" ContentType="application/vnd.openxmlformats-officedocument.drawingml.diagramData+xml"/>
  <Override PartName="/word/diagrams/layout15.xml" ContentType="application/vnd.openxmlformats-officedocument.drawingml.diagramLayout+xml"/>
  <Override PartName="/word/diagrams/quickStyle15.xml" ContentType="application/vnd.openxmlformats-officedocument.drawingml.diagramStyle+xml"/>
  <Override PartName="/word/diagrams/colors15.xml" ContentType="application/vnd.openxmlformats-officedocument.drawingml.diagramColors+xml"/>
  <Override PartName="/word/diagrams/drawing15.xml" ContentType="application/vnd.ms-office.drawingml.diagramDrawing+xml"/>
  <Override PartName="/word/diagrams/data16.xml" ContentType="application/vnd.openxmlformats-officedocument.drawingml.diagramData+xml"/>
  <Override PartName="/word/diagrams/layout16.xml" ContentType="application/vnd.openxmlformats-officedocument.drawingml.diagramLayout+xml"/>
  <Override PartName="/word/diagrams/quickStyle16.xml" ContentType="application/vnd.openxmlformats-officedocument.drawingml.diagramStyle+xml"/>
  <Override PartName="/word/diagrams/colors16.xml" ContentType="application/vnd.openxmlformats-officedocument.drawingml.diagramColors+xml"/>
  <Override PartName="/word/diagrams/drawing16.xml" ContentType="application/vnd.ms-office.drawingml.diagramDrawing+xml"/>
  <Override PartName="/word/diagrams/data17.xml" ContentType="application/vnd.openxmlformats-officedocument.drawingml.diagramData+xml"/>
  <Override PartName="/word/diagrams/layout17.xml" ContentType="application/vnd.openxmlformats-officedocument.drawingml.diagramLayout+xml"/>
  <Override PartName="/word/diagrams/quickStyle17.xml" ContentType="application/vnd.openxmlformats-officedocument.drawingml.diagramStyle+xml"/>
  <Override PartName="/word/diagrams/colors17.xml" ContentType="application/vnd.openxmlformats-officedocument.drawingml.diagramColors+xml"/>
  <Override PartName="/word/diagrams/drawing17.xml" ContentType="application/vnd.ms-office.drawingml.diagramDrawing+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i/>
          <w:szCs w:val="24"/>
        </w:rPr>
        <w:id w:val="-2028552487"/>
        <w:docPartObj>
          <w:docPartGallery w:val="Cover Pages"/>
          <w:docPartUnique/>
        </w:docPartObj>
      </w:sdtPr>
      <w:sdtEndPr/>
      <w:sdtContent>
        <w:p w14:paraId="72F1F1FA" w14:textId="118557F2" w:rsidR="00F857AB" w:rsidRPr="000075A4" w:rsidRDefault="00F857AB">
          <w:pPr>
            <w:spacing w:line="259" w:lineRule="auto"/>
            <w:rPr>
              <w:i/>
              <w:szCs w:val="24"/>
            </w:rPr>
          </w:pPr>
          <w:r w:rsidRPr="000075A4">
            <w:rPr>
              <w:i/>
              <w:noProof/>
              <w:szCs w:val="24"/>
              <w:lang w:eastAsia="en-GB"/>
            </w:rPr>
            <mc:AlternateContent>
              <mc:Choice Requires="wps">
                <w:drawing>
                  <wp:anchor distT="0" distB="0" distL="114300" distR="114300" simplePos="0" relativeHeight="251662336" behindDoc="0" locked="0" layoutInCell="1" allowOverlap="1" wp14:anchorId="79BFF88F" wp14:editId="15EE6AD9">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70"/>
                                  <w:gridCol w:w="4906"/>
                                </w:tblGrid>
                                <w:tr w:rsidR="00C31E2C" w14:paraId="2B8D87E6" w14:textId="77777777" w:rsidTr="00460EB0">
                                  <w:trPr>
                                    <w:jc w:val="center"/>
                                  </w:trPr>
                                  <w:tc>
                                    <w:tcPr>
                                      <w:tcW w:w="2801" w:type="pct"/>
                                      <w:vAlign w:val="center"/>
                                    </w:tcPr>
                                    <w:p w14:paraId="46DCFB8E" w14:textId="0D05929C" w:rsidR="00C31E2C" w:rsidRDefault="00C31E2C">
                                      <w:pPr>
                                        <w:jc w:val="right"/>
                                      </w:pPr>
                                      <w:r>
                                        <w:rPr>
                                          <w:noProof/>
                                          <w:lang w:eastAsia="en-GB"/>
                                        </w:rPr>
                                        <w:drawing>
                                          <wp:inline distT="0" distB="0" distL="0" distR="0" wp14:anchorId="29D62F62" wp14:editId="1471DE04">
                                            <wp:extent cx="3014000" cy="1565707"/>
                                            <wp:effectExtent l="152400" t="152400" r="358140" b="3587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alcloud.gif"/>
                                                    <pic:cNvPicPr/>
                                                  </pic:nvPicPr>
                                                  <pic:blipFill>
                                                    <a:blip r:embed="rId9">
                                                      <a:extLst>
                                                        <a:ext uri="{28A0092B-C50C-407E-A947-70E740481C1C}">
                                                          <a14:useLocalDpi xmlns:a14="http://schemas.microsoft.com/office/drawing/2010/main" val="0"/>
                                                        </a:ext>
                                                      </a:extLst>
                                                    </a:blip>
                                                    <a:stretch>
                                                      <a:fillRect/>
                                                    </a:stretch>
                                                  </pic:blipFill>
                                                  <pic:spPr>
                                                    <a:xfrm>
                                                      <a:off x="0" y="0"/>
                                                      <a:ext cx="3056512" cy="1587791"/>
                                                    </a:xfrm>
                                                    <a:prstGeom prst="rect">
                                                      <a:avLst/>
                                                    </a:prstGeom>
                                                    <a:ln>
                                                      <a:noFill/>
                                                    </a:ln>
                                                    <a:effectLst>
                                                      <a:outerShdw blurRad="292100" dist="139700" dir="2700000" algn="tl" rotWithShape="0">
                                                        <a:srgbClr val="333333">
                                                          <a:alpha val="65000"/>
                                                        </a:srgbClr>
                                                      </a:outerShdw>
                                                    </a:effectLst>
                                                  </pic:spPr>
                                                </pic:pic>
                                              </a:graphicData>
                                            </a:graphic>
                                          </wp:inline>
                                        </w:drawing>
                                      </w:r>
                                    </w:p>
                                    <w:sdt>
                                      <w:sdtPr>
                                        <w:rPr>
                                          <w:caps/>
                                          <w:color w:val="191919" w:themeColor="text1" w:themeTint="E6"/>
                                          <w:sz w:val="56"/>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6AB5A9E" w14:textId="7981DBF2" w:rsidR="00C31E2C" w:rsidRDefault="00C31E2C" w:rsidP="00F857AB">
                                          <w:pPr>
                                            <w:pStyle w:val="NoSpacing"/>
                                            <w:spacing w:line="312" w:lineRule="auto"/>
                                            <w:rPr>
                                              <w:caps/>
                                              <w:color w:val="191919" w:themeColor="text1" w:themeTint="E6"/>
                                              <w:sz w:val="72"/>
                                              <w:szCs w:val="72"/>
                                            </w:rPr>
                                          </w:pPr>
                                          <w:r>
                                            <w:rPr>
                                              <w:caps/>
                                              <w:color w:val="191919" w:themeColor="text1" w:themeTint="E6"/>
                                              <w:sz w:val="56"/>
                                              <w:szCs w:val="72"/>
                                            </w:rPr>
                                            <w:t>Qualitative Research Design</w:t>
                                          </w:r>
                                        </w:p>
                                      </w:sdtContent>
                                    </w:sdt>
                                    <w:sdt>
                                      <w:sdtPr>
                                        <w:rPr>
                                          <w:color w:val="000000" w:themeColor="text1"/>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6C025AF" w14:textId="7CC33088" w:rsidR="00C31E2C" w:rsidRDefault="00C31E2C" w:rsidP="00F857AB">
                                          <w:pPr>
                                            <w:rPr>
                                              <w:szCs w:val="24"/>
                                            </w:rPr>
                                          </w:pPr>
                                          <w:r>
                                            <w:rPr>
                                              <w:color w:val="000000" w:themeColor="text1"/>
                                              <w:szCs w:val="24"/>
                                            </w:rPr>
                                            <w:t>Assignment 1</w:t>
                                          </w:r>
                                        </w:p>
                                      </w:sdtContent>
                                    </w:sdt>
                                  </w:tc>
                                  <w:tc>
                                    <w:tcPr>
                                      <w:tcW w:w="2199" w:type="pct"/>
                                      <w:vAlign w:val="center"/>
                                    </w:tcPr>
                                    <w:sdt>
                                      <w:sdtPr>
                                        <w:rPr>
                                          <w:rFonts w:ascii="Calibri" w:eastAsia="Calibri" w:hAnsi="Calibri" w:cs="Times New Roman"/>
                                          <w:i/>
                                          <w:szCs w:val="24"/>
                                        </w:rPr>
                                        <w:alias w:val="Abstract"/>
                                        <w:tag w:val=""/>
                                        <w:id w:val="-2036181933"/>
                                        <w:dataBinding w:prefixMappings="xmlns:ns0='http://schemas.microsoft.com/office/2006/coverPageProps' " w:xpath="/ns0:CoverPageProperties[1]/ns0:Abstract[1]" w:storeItemID="{55AF091B-3C7A-41E3-B477-F2FDAA23CFDA}"/>
                                        <w:text/>
                                      </w:sdtPr>
                                      <w:sdtEndPr/>
                                      <w:sdtContent>
                                        <w:p w14:paraId="14BC914F" w14:textId="4F4724D3" w:rsidR="00C31E2C" w:rsidRDefault="00C31E2C" w:rsidP="00F857AB">
                                          <w:pPr>
                                            <w:rPr>
                                              <w:color w:val="000000" w:themeColor="text1"/>
                                            </w:rPr>
                                          </w:pPr>
                                          <w:r w:rsidRPr="00F857AB">
                                            <w:rPr>
                                              <w:rFonts w:ascii="Calibri" w:eastAsia="Calibri" w:hAnsi="Calibri" w:cs="Times New Roman"/>
                                              <w:i/>
                                              <w:szCs w:val="24"/>
                                            </w:rPr>
                                            <w:t>‘A field worker should be able to sweep the floor, carry out the garbage, cook for large groups, go without food and sleep, read and write by candlelight, see in the dark, see in the light, cooperate without offending, suppress sarcastic remarks, smile to express both pain and hurt, experience both pain and hurt, spend time alone, respond to orders, take sides, stay neutral, take risks, avoid harm, be confused, seem confused, care terribly, become attached to nothing……..The nine to five set need not apply.</w:t>
                                          </w:r>
                                          <w:r>
                                            <w:rPr>
                                              <w:rFonts w:ascii="Calibri" w:eastAsia="Calibri" w:hAnsi="Calibri" w:cs="Times New Roman"/>
                                              <w:i/>
                                              <w:szCs w:val="24"/>
                                            </w:rPr>
                                            <w:t xml:space="preserve">  </w:t>
                                          </w:r>
                                          <w:r w:rsidRPr="00F857AB">
                                            <w:rPr>
                                              <w:rFonts w:ascii="Calibri" w:eastAsia="Calibri" w:hAnsi="Calibri" w:cs="Times New Roman"/>
                                              <w:i/>
                                              <w:szCs w:val="24"/>
                                            </w:rPr>
                                            <w:t>Always carry extra batteries and getaway money.’</w:t>
                                          </w:r>
                                          <w:r>
                                            <w:rPr>
                                              <w:rFonts w:ascii="Calibri" w:eastAsia="Calibri" w:hAnsi="Calibri" w:cs="Times New Roman"/>
                                              <w:i/>
                                              <w:szCs w:val="24"/>
                                            </w:rPr>
                                            <w:t xml:space="preserve"> </w:t>
                                          </w:r>
                                          <w:r w:rsidRPr="00F857AB">
                                            <w:rPr>
                                              <w:rFonts w:ascii="Calibri" w:eastAsia="Calibri" w:hAnsi="Calibri" w:cs="Times New Roman"/>
                                              <w:i/>
                                              <w:szCs w:val="24"/>
                                            </w:rPr>
                                            <w:t>(From Halcolm’s Evaluation Laws, cited in Patton 2002)</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CC015FF" w14:textId="77777777" w:rsidR="00C31E2C" w:rsidRDefault="00C31E2C" w:rsidP="00460EB0">
                                          <w:pPr>
                                            <w:pStyle w:val="NoSpacing"/>
                                            <w:rPr>
                                              <w:color w:val="ED7D31" w:themeColor="accent2"/>
                                              <w:sz w:val="26"/>
                                              <w:szCs w:val="26"/>
                                            </w:rPr>
                                          </w:pPr>
                                          <w:r>
                                            <w:rPr>
                                              <w:color w:val="ED7D31" w:themeColor="accent2"/>
                                              <w:sz w:val="26"/>
                                              <w:szCs w:val="26"/>
                                              <w:lang w:val="en-GB"/>
                                            </w:rPr>
                                            <w:t>Julie Potter 0851916</w:t>
                                          </w:r>
                                        </w:p>
                                      </w:sdtContent>
                                    </w:sdt>
                                    <w:p w14:paraId="466F0131" w14:textId="44E329FD" w:rsidR="00C31E2C" w:rsidRDefault="0078533A" w:rsidP="00F857AB">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31E2C">
                                            <w:rPr>
                                              <w:color w:val="44546A" w:themeColor="text2"/>
                                            </w:rPr>
                                            <w:t>Approaches to Qualitative Research</w:t>
                                          </w:r>
                                        </w:sdtContent>
                                      </w:sdt>
                                    </w:p>
                                  </w:tc>
                                </w:tr>
                              </w:tbl>
                              <w:p w14:paraId="628850EA" w14:textId="647473F4" w:rsidR="00C31E2C" w:rsidRDefault="00C31E2C" w:rsidP="00460EB0">
                                <w:pPr>
                                  <w:pStyle w:val="Footer"/>
                                </w:pPr>
                              </w:p>
                              <w:p w14:paraId="6FA346E3" w14:textId="77777777" w:rsidR="00C31E2C" w:rsidRDefault="00C31E2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9BFF88F" id="_x0000_t202" coordsize="21600,21600" o:spt="202" path="m,l,21600r21600,l21600,xe">
                    <v:stroke joinstyle="miter"/>
                    <v:path gradientshapeok="t" o:connecttype="rect"/>
                  </v:shapetype>
                  <v:shape id="Text Box 138" o:spid="_x0000_s1026" type="#_x0000_t202" style="position:absolute;margin-left:0;margin-top:0;width:134.85pt;height:302.4pt;z-index:25166233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70"/>
                            <w:gridCol w:w="4906"/>
                          </w:tblGrid>
                          <w:tr w:rsidR="00C31E2C" w14:paraId="2B8D87E6" w14:textId="77777777" w:rsidTr="00460EB0">
                            <w:trPr>
                              <w:jc w:val="center"/>
                            </w:trPr>
                            <w:tc>
                              <w:tcPr>
                                <w:tcW w:w="2801" w:type="pct"/>
                                <w:vAlign w:val="center"/>
                              </w:tcPr>
                              <w:p w14:paraId="46DCFB8E" w14:textId="0D05929C" w:rsidR="00C31E2C" w:rsidRDefault="00C31E2C">
                                <w:pPr>
                                  <w:jc w:val="right"/>
                                </w:pPr>
                                <w:r>
                                  <w:rPr>
                                    <w:noProof/>
                                    <w:lang w:eastAsia="en-GB"/>
                                  </w:rPr>
                                  <w:drawing>
                                    <wp:inline distT="0" distB="0" distL="0" distR="0" wp14:anchorId="29D62F62" wp14:editId="1471DE04">
                                      <wp:extent cx="3014000" cy="1565707"/>
                                      <wp:effectExtent l="152400" t="152400" r="358140" b="3587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alcloud.gif"/>
                                              <pic:cNvPicPr/>
                                            </pic:nvPicPr>
                                            <pic:blipFill>
                                              <a:blip r:embed="rId9">
                                                <a:extLst>
                                                  <a:ext uri="{28A0092B-C50C-407E-A947-70E740481C1C}">
                                                    <a14:useLocalDpi xmlns:a14="http://schemas.microsoft.com/office/drawing/2010/main" val="0"/>
                                                  </a:ext>
                                                </a:extLst>
                                              </a:blip>
                                              <a:stretch>
                                                <a:fillRect/>
                                              </a:stretch>
                                            </pic:blipFill>
                                            <pic:spPr>
                                              <a:xfrm>
                                                <a:off x="0" y="0"/>
                                                <a:ext cx="3056512" cy="1587791"/>
                                              </a:xfrm>
                                              <a:prstGeom prst="rect">
                                                <a:avLst/>
                                              </a:prstGeom>
                                              <a:ln>
                                                <a:noFill/>
                                              </a:ln>
                                              <a:effectLst>
                                                <a:outerShdw blurRad="292100" dist="139700" dir="2700000" algn="tl" rotWithShape="0">
                                                  <a:srgbClr val="333333">
                                                    <a:alpha val="65000"/>
                                                  </a:srgbClr>
                                                </a:outerShdw>
                                              </a:effectLst>
                                            </pic:spPr>
                                          </pic:pic>
                                        </a:graphicData>
                                      </a:graphic>
                                    </wp:inline>
                                  </w:drawing>
                                </w:r>
                              </w:p>
                              <w:sdt>
                                <w:sdtPr>
                                  <w:rPr>
                                    <w:caps/>
                                    <w:color w:val="191919" w:themeColor="text1" w:themeTint="E6"/>
                                    <w:sz w:val="56"/>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6AB5A9E" w14:textId="7981DBF2" w:rsidR="00C31E2C" w:rsidRDefault="00C31E2C" w:rsidP="00F857AB">
                                    <w:pPr>
                                      <w:pStyle w:val="NoSpacing"/>
                                      <w:spacing w:line="312" w:lineRule="auto"/>
                                      <w:rPr>
                                        <w:caps/>
                                        <w:color w:val="191919" w:themeColor="text1" w:themeTint="E6"/>
                                        <w:sz w:val="72"/>
                                        <w:szCs w:val="72"/>
                                      </w:rPr>
                                    </w:pPr>
                                    <w:r>
                                      <w:rPr>
                                        <w:caps/>
                                        <w:color w:val="191919" w:themeColor="text1" w:themeTint="E6"/>
                                        <w:sz w:val="56"/>
                                        <w:szCs w:val="72"/>
                                      </w:rPr>
                                      <w:t>Qualitative Research Design</w:t>
                                    </w:r>
                                  </w:p>
                                </w:sdtContent>
                              </w:sdt>
                              <w:sdt>
                                <w:sdtPr>
                                  <w:rPr>
                                    <w:color w:val="000000" w:themeColor="text1"/>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6C025AF" w14:textId="7CC33088" w:rsidR="00C31E2C" w:rsidRDefault="00C31E2C" w:rsidP="00F857AB">
                                    <w:pPr>
                                      <w:rPr>
                                        <w:szCs w:val="24"/>
                                      </w:rPr>
                                    </w:pPr>
                                    <w:r>
                                      <w:rPr>
                                        <w:color w:val="000000" w:themeColor="text1"/>
                                        <w:szCs w:val="24"/>
                                      </w:rPr>
                                      <w:t>Assignment 1</w:t>
                                    </w:r>
                                  </w:p>
                                </w:sdtContent>
                              </w:sdt>
                            </w:tc>
                            <w:tc>
                              <w:tcPr>
                                <w:tcW w:w="2199" w:type="pct"/>
                                <w:vAlign w:val="center"/>
                              </w:tcPr>
                              <w:sdt>
                                <w:sdtPr>
                                  <w:rPr>
                                    <w:rFonts w:ascii="Calibri" w:eastAsia="Calibri" w:hAnsi="Calibri" w:cs="Times New Roman"/>
                                    <w:i/>
                                    <w:szCs w:val="24"/>
                                  </w:rPr>
                                  <w:alias w:val="Abstract"/>
                                  <w:tag w:val=""/>
                                  <w:id w:val="-2036181933"/>
                                  <w:dataBinding w:prefixMappings="xmlns:ns0='http://schemas.microsoft.com/office/2006/coverPageProps' " w:xpath="/ns0:CoverPageProperties[1]/ns0:Abstract[1]" w:storeItemID="{55AF091B-3C7A-41E3-B477-F2FDAA23CFDA}"/>
                                  <w:text/>
                                </w:sdtPr>
                                <w:sdtEndPr/>
                                <w:sdtContent>
                                  <w:p w14:paraId="14BC914F" w14:textId="4F4724D3" w:rsidR="00C31E2C" w:rsidRDefault="00C31E2C" w:rsidP="00F857AB">
                                    <w:pPr>
                                      <w:rPr>
                                        <w:color w:val="000000" w:themeColor="text1"/>
                                      </w:rPr>
                                    </w:pPr>
                                    <w:r w:rsidRPr="00F857AB">
                                      <w:rPr>
                                        <w:rFonts w:ascii="Calibri" w:eastAsia="Calibri" w:hAnsi="Calibri" w:cs="Times New Roman"/>
                                        <w:i/>
                                        <w:szCs w:val="24"/>
                                      </w:rPr>
                                      <w:t>‘A field worker should be able to sweep the floor, carry out the garbage, cook for large groups, go without food and sleep, read and write by candlelight, see in the dark, see in the light, cooperate without offending, suppress sarcastic remarks, smile to express both pain and hurt, experience both pain and hurt, spend time alone, respond to orders, take sides, stay neutral, take risks, avoid harm, be confused, seem confused, care terribly, become attached to nothing……..The nine to five set need not apply.</w:t>
                                    </w:r>
                                    <w:r>
                                      <w:rPr>
                                        <w:rFonts w:ascii="Calibri" w:eastAsia="Calibri" w:hAnsi="Calibri" w:cs="Times New Roman"/>
                                        <w:i/>
                                        <w:szCs w:val="24"/>
                                      </w:rPr>
                                      <w:t xml:space="preserve">  </w:t>
                                    </w:r>
                                    <w:r w:rsidRPr="00F857AB">
                                      <w:rPr>
                                        <w:rFonts w:ascii="Calibri" w:eastAsia="Calibri" w:hAnsi="Calibri" w:cs="Times New Roman"/>
                                        <w:i/>
                                        <w:szCs w:val="24"/>
                                      </w:rPr>
                                      <w:t>Always carry extra batteries and getaway money.’</w:t>
                                    </w:r>
                                    <w:r>
                                      <w:rPr>
                                        <w:rFonts w:ascii="Calibri" w:eastAsia="Calibri" w:hAnsi="Calibri" w:cs="Times New Roman"/>
                                        <w:i/>
                                        <w:szCs w:val="24"/>
                                      </w:rPr>
                                      <w:t xml:space="preserve"> </w:t>
                                    </w:r>
                                    <w:r w:rsidRPr="00F857AB">
                                      <w:rPr>
                                        <w:rFonts w:ascii="Calibri" w:eastAsia="Calibri" w:hAnsi="Calibri" w:cs="Times New Roman"/>
                                        <w:i/>
                                        <w:szCs w:val="24"/>
                                      </w:rPr>
                                      <w:t>(From Halcolm’s Evaluation Laws, cited in Patton 2002)</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CC015FF" w14:textId="77777777" w:rsidR="00C31E2C" w:rsidRDefault="00C31E2C" w:rsidP="00460EB0">
                                    <w:pPr>
                                      <w:pStyle w:val="NoSpacing"/>
                                      <w:rPr>
                                        <w:color w:val="ED7D31" w:themeColor="accent2"/>
                                        <w:sz w:val="26"/>
                                        <w:szCs w:val="26"/>
                                      </w:rPr>
                                    </w:pPr>
                                    <w:r>
                                      <w:rPr>
                                        <w:color w:val="ED7D31" w:themeColor="accent2"/>
                                        <w:sz w:val="26"/>
                                        <w:szCs w:val="26"/>
                                        <w:lang w:val="en-GB"/>
                                      </w:rPr>
                                      <w:t>Julie Potter 0851916</w:t>
                                    </w:r>
                                  </w:p>
                                </w:sdtContent>
                              </w:sdt>
                              <w:p w14:paraId="466F0131" w14:textId="44E329FD" w:rsidR="00C31E2C" w:rsidRDefault="0078533A" w:rsidP="00F857AB">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31E2C">
                                      <w:rPr>
                                        <w:color w:val="44546A" w:themeColor="text2"/>
                                      </w:rPr>
                                      <w:t>Approaches to Qualitative Research</w:t>
                                    </w:r>
                                  </w:sdtContent>
                                </w:sdt>
                              </w:p>
                            </w:tc>
                          </w:tr>
                        </w:tbl>
                        <w:p w14:paraId="628850EA" w14:textId="647473F4" w:rsidR="00C31E2C" w:rsidRDefault="00C31E2C" w:rsidP="00460EB0">
                          <w:pPr>
                            <w:pStyle w:val="Footer"/>
                          </w:pPr>
                        </w:p>
                        <w:p w14:paraId="6FA346E3" w14:textId="77777777" w:rsidR="00C31E2C" w:rsidRDefault="00C31E2C"/>
                      </w:txbxContent>
                    </v:textbox>
                    <w10:wrap anchorx="page" anchory="page"/>
                  </v:shape>
                </w:pict>
              </mc:Fallback>
            </mc:AlternateContent>
          </w:r>
          <w:r w:rsidRPr="000075A4">
            <w:rPr>
              <w:i/>
              <w:szCs w:val="24"/>
            </w:rPr>
            <w:br w:type="page"/>
          </w:r>
        </w:p>
      </w:sdtContent>
    </w:sdt>
    <w:sdt>
      <w:sdtPr>
        <w:rPr>
          <w:rFonts w:asciiTheme="minorHAnsi" w:eastAsiaTheme="minorHAnsi" w:hAnsiTheme="minorHAnsi" w:cstheme="minorBidi"/>
          <w:color w:val="auto"/>
          <w:sz w:val="24"/>
          <w:szCs w:val="22"/>
          <w:lang w:val="en-GB"/>
        </w:rPr>
        <w:id w:val="1206139960"/>
        <w:docPartObj>
          <w:docPartGallery w:val="Table of Contents"/>
          <w:docPartUnique/>
        </w:docPartObj>
      </w:sdtPr>
      <w:sdtEndPr>
        <w:rPr>
          <w:b/>
          <w:bCs/>
          <w:noProof/>
        </w:rPr>
      </w:sdtEndPr>
      <w:sdtContent>
        <w:p w14:paraId="30A55F3E" w14:textId="57F9C472" w:rsidR="00A911F4" w:rsidRDefault="00A911F4">
          <w:pPr>
            <w:pStyle w:val="TOCHeading"/>
          </w:pPr>
          <w:r>
            <w:t>Table of Contents</w:t>
          </w:r>
        </w:p>
        <w:p w14:paraId="72329E9D" w14:textId="17E7FEFB" w:rsidR="000434C0" w:rsidRDefault="00A911F4">
          <w:pPr>
            <w:pStyle w:val="TOC1"/>
            <w:tabs>
              <w:tab w:val="left" w:pos="440"/>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511925381" w:history="1">
            <w:r w:rsidR="000434C0" w:rsidRPr="00F075A7">
              <w:rPr>
                <w:rStyle w:val="Hyperlink"/>
                <w:noProof/>
              </w:rPr>
              <w:t>1.</w:t>
            </w:r>
            <w:r w:rsidR="000434C0">
              <w:rPr>
                <w:rFonts w:eastAsiaTheme="minorEastAsia"/>
                <w:noProof/>
                <w:sz w:val="22"/>
                <w:lang w:eastAsia="en-GB"/>
              </w:rPr>
              <w:tab/>
            </w:r>
            <w:r w:rsidR="000434C0" w:rsidRPr="00F075A7">
              <w:rPr>
                <w:rStyle w:val="Hyperlink"/>
                <w:noProof/>
              </w:rPr>
              <w:t>Introduction</w:t>
            </w:r>
            <w:r w:rsidR="000434C0">
              <w:rPr>
                <w:noProof/>
                <w:webHidden/>
              </w:rPr>
              <w:tab/>
            </w:r>
            <w:r w:rsidR="000434C0">
              <w:rPr>
                <w:noProof/>
                <w:webHidden/>
              </w:rPr>
              <w:fldChar w:fldCharType="begin"/>
            </w:r>
            <w:r w:rsidR="000434C0">
              <w:rPr>
                <w:noProof/>
                <w:webHidden/>
              </w:rPr>
              <w:instrText xml:space="preserve"> PAGEREF _Toc511925381 \h </w:instrText>
            </w:r>
            <w:r w:rsidR="000434C0">
              <w:rPr>
                <w:noProof/>
                <w:webHidden/>
              </w:rPr>
            </w:r>
            <w:r w:rsidR="000434C0">
              <w:rPr>
                <w:noProof/>
                <w:webHidden/>
              </w:rPr>
              <w:fldChar w:fldCharType="separate"/>
            </w:r>
            <w:r w:rsidR="003465D8">
              <w:rPr>
                <w:noProof/>
                <w:webHidden/>
              </w:rPr>
              <w:t>1</w:t>
            </w:r>
            <w:r w:rsidR="000434C0">
              <w:rPr>
                <w:noProof/>
                <w:webHidden/>
              </w:rPr>
              <w:fldChar w:fldCharType="end"/>
            </w:r>
          </w:hyperlink>
        </w:p>
        <w:p w14:paraId="1AFBF362" w14:textId="4DF0938A" w:rsidR="000434C0" w:rsidRDefault="0078533A">
          <w:pPr>
            <w:pStyle w:val="TOC1"/>
            <w:tabs>
              <w:tab w:val="left" w:pos="440"/>
              <w:tab w:val="right" w:leader="dot" w:pos="9016"/>
            </w:tabs>
            <w:rPr>
              <w:rFonts w:eastAsiaTheme="minorEastAsia"/>
              <w:noProof/>
              <w:sz w:val="22"/>
              <w:lang w:eastAsia="en-GB"/>
            </w:rPr>
          </w:pPr>
          <w:hyperlink w:anchor="_Toc511925382" w:history="1">
            <w:r w:rsidR="000434C0" w:rsidRPr="00F075A7">
              <w:rPr>
                <w:rStyle w:val="Hyperlink"/>
                <w:noProof/>
              </w:rPr>
              <w:t>2.</w:t>
            </w:r>
            <w:r w:rsidR="000434C0">
              <w:rPr>
                <w:rFonts w:eastAsiaTheme="minorEastAsia"/>
                <w:noProof/>
                <w:sz w:val="22"/>
                <w:lang w:eastAsia="en-GB"/>
              </w:rPr>
              <w:tab/>
            </w:r>
            <w:r w:rsidR="000434C0" w:rsidRPr="00F075A7">
              <w:rPr>
                <w:rStyle w:val="Hyperlink"/>
                <w:noProof/>
              </w:rPr>
              <w:t>Research Philosophy Presentation</w:t>
            </w:r>
            <w:r w:rsidR="000434C0">
              <w:rPr>
                <w:noProof/>
                <w:webHidden/>
              </w:rPr>
              <w:tab/>
            </w:r>
            <w:r w:rsidR="000434C0">
              <w:rPr>
                <w:noProof/>
                <w:webHidden/>
              </w:rPr>
              <w:fldChar w:fldCharType="begin"/>
            </w:r>
            <w:r w:rsidR="000434C0">
              <w:rPr>
                <w:noProof/>
                <w:webHidden/>
              </w:rPr>
              <w:instrText xml:space="preserve"> PAGEREF _Toc511925382 \h </w:instrText>
            </w:r>
            <w:r w:rsidR="000434C0">
              <w:rPr>
                <w:noProof/>
                <w:webHidden/>
              </w:rPr>
            </w:r>
            <w:r w:rsidR="000434C0">
              <w:rPr>
                <w:noProof/>
                <w:webHidden/>
              </w:rPr>
              <w:fldChar w:fldCharType="separate"/>
            </w:r>
            <w:r w:rsidR="003465D8">
              <w:rPr>
                <w:noProof/>
                <w:webHidden/>
              </w:rPr>
              <w:t>1</w:t>
            </w:r>
            <w:r w:rsidR="000434C0">
              <w:rPr>
                <w:noProof/>
                <w:webHidden/>
              </w:rPr>
              <w:fldChar w:fldCharType="end"/>
            </w:r>
          </w:hyperlink>
        </w:p>
        <w:p w14:paraId="4EB4C44D" w14:textId="6CAC2E6D" w:rsidR="000434C0" w:rsidRDefault="0078533A">
          <w:pPr>
            <w:pStyle w:val="TOC2"/>
            <w:tabs>
              <w:tab w:val="right" w:leader="dot" w:pos="9016"/>
            </w:tabs>
            <w:rPr>
              <w:rFonts w:eastAsiaTheme="minorEastAsia"/>
              <w:noProof/>
              <w:sz w:val="22"/>
              <w:lang w:eastAsia="en-GB"/>
            </w:rPr>
          </w:pPr>
          <w:hyperlink w:anchor="_Toc511925383" w:history="1">
            <w:r w:rsidR="000434C0" w:rsidRPr="00F075A7">
              <w:rPr>
                <w:rStyle w:val="Hyperlink"/>
                <w:noProof/>
              </w:rPr>
              <w:t>2.1 Contextualisation</w:t>
            </w:r>
            <w:r w:rsidR="000434C0">
              <w:rPr>
                <w:noProof/>
                <w:webHidden/>
              </w:rPr>
              <w:tab/>
            </w:r>
            <w:r w:rsidR="000434C0">
              <w:rPr>
                <w:noProof/>
                <w:webHidden/>
              </w:rPr>
              <w:fldChar w:fldCharType="begin"/>
            </w:r>
            <w:r w:rsidR="000434C0">
              <w:rPr>
                <w:noProof/>
                <w:webHidden/>
              </w:rPr>
              <w:instrText xml:space="preserve"> PAGEREF _Toc511925383 \h </w:instrText>
            </w:r>
            <w:r w:rsidR="000434C0">
              <w:rPr>
                <w:noProof/>
                <w:webHidden/>
              </w:rPr>
            </w:r>
            <w:r w:rsidR="000434C0">
              <w:rPr>
                <w:noProof/>
                <w:webHidden/>
              </w:rPr>
              <w:fldChar w:fldCharType="separate"/>
            </w:r>
            <w:r w:rsidR="003465D8">
              <w:rPr>
                <w:noProof/>
                <w:webHidden/>
              </w:rPr>
              <w:t>1</w:t>
            </w:r>
            <w:r w:rsidR="000434C0">
              <w:rPr>
                <w:noProof/>
                <w:webHidden/>
              </w:rPr>
              <w:fldChar w:fldCharType="end"/>
            </w:r>
          </w:hyperlink>
        </w:p>
        <w:p w14:paraId="07DBA5AD" w14:textId="1232EDAD" w:rsidR="000434C0" w:rsidRDefault="0078533A">
          <w:pPr>
            <w:pStyle w:val="TOC2"/>
            <w:tabs>
              <w:tab w:val="right" w:leader="dot" w:pos="9016"/>
            </w:tabs>
            <w:rPr>
              <w:rFonts w:eastAsiaTheme="minorEastAsia"/>
              <w:noProof/>
              <w:sz w:val="22"/>
              <w:lang w:eastAsia="en-GB"/>
            </w:rPr>
          </w:pPr>
          <w:hyperlink w:anchor="_Toc511925384" w:history="1">
            <w:r w:rsidR="000434C0" w:rsidRPr="00F075A7">
              <w:rPr>
                <w:rStyle w:val="Hyperlink"/>
                <w:noProof/>
              </w:rPr>
              <w:t>2.2 Triangulation and Reflexivity</w:t>
            </w:r>
            <w:r w:rsidR="000434C0">
              <w:rPr>
                <w:noProof/>
                <w:webHidden/>
              </w:rPr>
              <w:tab/>
            </w:r>
            <w:r w:rsidR="000434C0">
              <w:rPr>
                <w:noProof/>
                <w:webHidden/>
              </w:rPr>
              <w:fldChar w:fldCharType="begin"/>
            </w:r>
            <w:r w:rsidR="000434C0">
              <w:rPr>
                <w:noProof/>
                <w:webHidden/>
              </w:rPr>
              <w:instrText xml:space="preserve"> PAGEREF _Toc511925384 \h </w:instrText>
            </w:r>
            <w:r w:rsidR="000434C0">
              <w:rPr>
                <w:noProof/>
                <w:webHidden/>
              </w:rPr>
            </w:r>
            <w:r w:rsidR="000434C0">
              <w:rPr>
                <w:noProof/>
                <w:webHidden/>
              </w:rPr>
              <w:fldChar w:fldCharType="separate"/>
            </w:r>
            <w:r w:rsidR="003465D8">
              <w:rPr>
                <w:noProof/>
                <w:webHidden/>
              </w:rPr>
              <w:t>1</w:t>
            </w:r>
            <w:r w:rsidR="000434C0">
              <w:rPr>
                <w:noProof/>
                <w:webHidden/>
              </w:rPr>
              <w:fldChar w:fldCharType="end"/>
            </w:r>
          </w:hyperlink>
        </w:p>
        <w:p w14:paraId="106FA050" w14:textId="6863A781" w:rsidR="000434C0" w:rsidRDefault="0078533A">
          <w:pPr>
            <w:pStyle w:val="TOC1"/>
            <w:tabs>
              <w:tab w:val="left" w:pos="440"/>
              <w:tab w:val="right" w:leader="dot" w:pos="9016"/>
            </w:tabs>
            <w:rPr>
              <w:rFonts w:eastAsiaTheme="minorEastAsia"/>
              <w:noProof/>
              <w:sz w:val="22"/>
              <w:lang w:eastAsia="en-GB"/>
            </w:rPr>
          </w:pPr>
          <w:hyperlink w:anchor="_Toc511925385" w:history="1">
            <w:r w:rsidR="000434C0" w:rsidRPr="00F075A7">
              <w:rPr>
                <w:rStyle w:val="Hyperlink"/>
                <w:noProof/>
              </w:rPr>
              <w:t>3.</w:t>
            </w:r>
            <w:r w:rsidR="000434C0">
              <w:rPr>
                <w:rFonts w:eastAsiaTheme="minorEastAsia"/>
                <w:noProof/>
                <w:sz w:val="22"/>
                <w:lang w:eastAsia="en-GB"/>
              </w:rPr>
              <w:tab/>
            </w:r>
            <w:r w:rsidR="000434C0" w:rsidRPr="00F075A7">
              <w:rPr>
                <w:rStyle w:val="Hyperlink"/>
                <w:noProof/>
              </w:rPr>
              <w:t>Critique of Research Design Informing the EIA</w:t>
            </w:r>
            <w:r w:rsidR="000434C0">
              <w:rPr>
                <w:noProof/>
                <w:webHidden/>
              </w:rPr>
              <w:tab/>
            </w:r>
            <w:r w:rsidR="000434C0">
              <w:rPr>
                <w:noProof/>
                <w:webHidden/>
              </w:rPr>
              <w:fldChar w:fldCharType="begin"/>
            </w:r>
            <w:r w:rsidR="000434C0">
              <w:rPr>
                <w:noProof/>
                <w:webHidden/>
              </w:rPr>
              <w:instrText xml:space="preserve"> PAGEREF _Toc511925385 \h </w:instrText>
            </w:r>
            <w:r w:rsidR="000434C0">
              <w:rPr>
                <w:noProof/>
                <w:webHidden/>
              </w:rPr>
            </w:r>
            <w:r w:rsidR="000434C0">
              <w:rPr>
                <w:noProof/>
                <w:webHidden/>
              </w:rPr>
              <w:fldChar w:fldCharType="separate"/>
            </w:r>
            <w:r w:rsidR="003465D8">
              <w:rPr>
                <w:noProof/>
                <w:webHidden/>
              </w:rPr>
              <w:t>1</w:t>
            </w:r>
            <w:r w:rsidR="000434C0">
              <w:rPr>
                <w:noProof/>
                <w:webHidden/>
              </w:rPr>
              <w:fldChar w:fldCharType="end"/>
            </w:r>
          </w:hyperlink>
        </w:p>
        <w:p w14:paraId="2565D4F6" w14:textId="63124810" w:rsidR="000434C0" w:rsidRDefault="0078533A">
          <w:pPr>
            <w:pStyle w:val="TOC2"/>
            <w:tabs>
              <w:tab w:val="right" w:leader="dot" w:pos="9016"/>
            </w:tabs>
            <w:rPr>
              <w:rFonts w:eastAsiaTheme="minorEastAsia"/>
              <w:noProof/>
              <w:sz w:val="22"/>
              <w:lang w:eastAsia="en-GB"/>
            </w:rPr>
          </w:pPr>
          <w:hyperlink w:anchor="_Toc511925386" w:history="1">
            <w:r w:rsidR="000434C0" w:rsidRPr="00F075A7">
              <w:rPr>
                <w:rStyle w:val="Hyperlink"/>
                <w:noProof/>
              </w:rPr>
              <w:t>3.1 Determining the Purpose of the Research</w:t>
            </w:r>
            <w:r w:rsidR="000434C0">
              <w:rPr>
                <w:noProof/>
                <w:webHidden/>
              </w:rPr>
              <w:tab/>
            </w:r>
            <w:r w:rsidR="000434C0">
              <w:rPr>
                <w:noProof/>
                <w:webHidden/>
              </w:rPr>
              <w:fldChar w:fldCharType="begin"/>
            </w:r>
            <w:r w:rsidR="000434C0">
              <w:rPr>
                <w:noProof/>
                <w:webHidden/>
              </w:rPr>
              <w:instrText xml:space="preserve"> PAGEREF _Toc511925386 \h </w:instrText>
            </w:r>
            <w:r w:rsidR="000434C0">
              <w:rPr>
                <w:noProof/>
                <w:webHidden/>
              </w:rPr>
            </w:r>
            <w:r w:rsidR="000434C0">
              <w:rPr>
                <w:noProof/>
                <w:webHidden/>
              </w:rPr>
              <w:fldChar w:fldCharType="separate"/>
            </w:r>
            <w:r w:rsidR="003465D8">
              <w:rPr>
                <w:noProof/>
                <w:webHidden/>
              </w:rPr>
              <w:t>1</w:t>
            </w:r>
            <w:r w:rsidR="000434C0">
              <w:rPr>
                <w:noProof/>
                <w:webHidden/>
              </w:rPr>
              <w:fldChar w:fldCharType="end"/>
            </w:r>
          </w:hyperlink>
        </w:p>
        <w:p w14:paraId="4EA7A82D" w14:textId="3646C3EA" w:rsidR="000434C0" w:rsidRDefault="0078533A">
          <w:pPr>
            <w:pStyle w:val="TOC2"/>
            <w:tabs>
              <w:tab w:val="right" w:leader="dot" w:pos="9016"/>
            </w:tabs>
            <w:rPr>
              <w:rFonts w:eastAsiaTheme="minorEastAsia"/>
              <w:noProof/>
              <w:sz w:val="22"/>
              <w:lang w:eastAsia="en-GB"/>
            </w:rPr>
          </w:pPr>
          <w:hyperlink w:anchor="_Toc511925387" w:history="1">
            <w:r w:rsidR="000434C0" w:rsidRPr="00F075A7">
              <w:rPr>
                <w:rStyle w:val="Hyperlink"/>
                <w:noProof/>
              </w:rPr>
              <w:t>3.2 Formulating a Research Question</w:t>
            </w:r>
            <w:r w:rsidR="000434C0">
              <w:rPr>
                <w:noProof/>
                <w:webHidden/>
              </w:rPr>
              <w:tab/>
            </w:r>
            <w:r w:rsidR="000434C0">
              <w:rPr>
                <w:noProof/>
                <w:webHidden/>
              </w:rPr>
              <w:fldChar w:fldCharType="begin"/>
            </w:r>
            <w:r w:rsidR="000434C0">
              <w:rPr>
                <w:noProof/>
                <w:webHidden/>
              </w:rPr>
              <w:instrText xml:space="preserve"> PAGEREF _Toc511925387 \h </w:instrText>
            </w:r>
            <w:r w:rsidR="000434C0">
              <w:rPr>
                <w:noProof/>
                <w:webHidden/>
              </w:rPr>
            </w:r>
            <w:r w:rsidR="000434C0">
              <w:rPr>
                <w:noProof/>
                <w:webHidden/>
              </w:rPr>
              <w:fldChar w:fldCharType="separate"/>
            </w:r>
            <w:r w:rsidR="003465D8">
              <w:rPr>
                <w:noProof/>
                <w:webHidden/>
              </w:rPr>
              <w:t>1</w:t>
            </w:r>
            <w:r w:rsidR="000434C0">
              <w:rPr>
                <w:noProof/>
                <w:webHidden/>
              </w:rPr>
              <w:fldChar w:fldCharType="end"/>
            </w:r>
          </w:hyperlink>
        </w:p>
        <w:p w14:paraId="10EB92C7" w14:textId="702DDB22" w:rsidR="000434C0" w:rsidRDefault="0078533A">
          <w:pPr>
            <w:pStyle w:val="TOC2"/>
            <w:tabs>
              <w:tab w:val="right" w:leader="dot" w:pos="9016"/>
            </w:tabs>
            <w:rPr>
              <w:rFonts w:eastAsiaTheme="minorEastAsia"/>
              <w:noProof/>
              <w:sz w:val="22"/>
              <w:lang w:eastAsia="en-GB"/>
            </w:rPr>
          </w:pPr>
          <w:hyperlink w:anchor="_Toc511925388" w:history="1">
            <w:r w:rsidR="000434C0" w:rsidRPr="00F075A7">
              <w:rPr>
                <w:rStyle w:val="Hyperlink"/>
                <w:noProof/>
              </w:rPr>
              <w:t>3.3 Research Strategy</w:t>
            </w:r>
            <w:r w:rsidR="000434C0">
              <w:rPr>
                <w:noProof/>
                <w:webHidden/>
              </w:rPr>
              <w:tab/>
            </w:r>
            <w:r w:rsidR="000434C0">
              <w:rPr>
                <w:noProof/>
                <w:webHidden/>
              </w:rPr>
              <w:fldChar w:fldCharType="begin"/>
            </w:r>
            <w:r w:rsidR="000434C0">
              <w:rPr>
                <w:noProof/>
                <w:webHidden/>
              </w:rPr>
              <w:instrText xml:space="preserve"> PAGEREF _Toc511925388 \h </w:instrText>
            </w:r>
            <w:r w:rsidR="000434C0">
              <w:rPr>
                <w:noProof/>
                <w:webHidden/>
              </w:rPr>
            </w:r>
            <w:r w:rsidR="000434C0">
              <w:rPr>
                <w:noProof/>
                <w:webHidden/>
              </w:rPr>
              <w:fldChar w:fldCharType="separate"/>
            </w:r>
            <w:r w:rsidR="003465D8">
              <w:rPr>
                <w:noProof/>
                <w:webHidden/>
              </w:rPr>
              <w:t>1</w:t>
            </w:r>
            <w:r w:rsidR="000434C0">
              <w:rPr>
                <w:noProof/>
                <w:webHidden/>
              </w:rPr>
              <w:fldChar w:fldCharType="end"/>
            </w:r>
          </w:hyperlink>
        </w:p>
        <w:p w14:paraId="386A9A42" w14:textId="70151106" w:rsidR="000434C0" w:rsidRDefault="0078533A">
          <w:pPr>
            <w:pStyle w:val="TOC1"/>
            <w:tabs>
              <w:tab w:val="left" w:pos="440"/>
              <w:tab w:val="right" w:leader="dot" w:pos="9016"/>
            </w:tabs>
            <w:rPr>
              <w:rFonts w:eastAsiaTheme="minorEastAsia"/>
              <w:noProof/>
              <w:sz w:val="22"/>
              <w:lang w:eastAsia="en-GB"/>
            </w:rPr>
          </w:pPr>
          <w:hyperlink w:anchor="_Toc511925389" w:history="1">
            <w:r w:rsidR="000434C0" w:rsidRPr="00F075A7">
              <w:rPr>
                <w:rStyle w:val="Hyperlink"/>
                <w:noProof/>
              </w:rPr>
              <w:t>4.</w:t>
            </w:r>
            <w:r w:rsidR="000434C0">
              <w:rPr>
                <w:rFonts w:eastAsiaTheme="minorEastAsia"/>
                <w:noProof/>
                <w:sz w:val="22"/>
                <w:lang w:eastAsia="en-GB"/>
              </w:rPr>
              <w:tab/>
            </w:r>
            <w:r w:rsidR="000434C0" w:rsidRPr="00F075A7">
              <w:rPr>
                <w:rStyle w:val="Hyperlink"/>
                <w:noProof/>
              </w:rPr>
              <w:t>EIA Questionnaire Design</w:t>
            </w:r>
            <w:r w:rsidR="000434C0">
              <w:rPr>
                <w:noProof/>
                <w:webHidden/>
              </w:rPr>
              <w:tab/>
            </w:r>
            <w:r w:rsidR="000434C0">
              <w:rPr>
                <w:noProof/>
                <w:webHidden/>
              </w:rPr>
              <w:fldChar w:fldCharType="begin"/>
            </w:r>
            <w:r w:rsidR="000434C0">
              <w:rPr>
                <w:noProof/>
                <w:webHidden/>
              </w:rPr>
              <w:instrText xml:space="preserve"> PAGEREF _Toc511925389 \h </w:instrText>
            </w:r>
            <w:r w:rsidR="000434C0">
              <w:rPr>
                <w:noProof/>
                <w:webHidden/>
              </w:rPr>
            </w:r>
            <w:r w:rsidR="000434C0">
              <w:rPr>
                <w:noProof/>
                <w:webHidden/>
              </w:rPr>
              <w:fldChar w:fldCharType="separate"/>
            </w:r>
            <w:r w:rsidR="003465D8">
              <w:rPr>
                <w:noProof/>
                <w:webHidden/>
              </w:rPr>
              <w:t>1</w:t>
            </w:r>
            <w:r w:rsidR="000434C0">
              <w:rPr>
                <w:noProof/>
                <w:webHidden/>
              </w:rPr>
              <w:fldChar w:fldCharType="end"/>
            </w:r>
          </w:hyperlink>
        </w:p>
        <w:p w14:paraId="6CACB821" w14:textId="39022F5A" w:rsidR="000434C0" w:rsidRDefault="0078533A">
          <w:pPr>
            <w:pStyle w:val="TOC2"/>
            <w:tabs>
              <w:tab w:val="right" w:leader="dot" w:pos="9016"/>
            </w:tabs>
            <w:rPr>
              <w:rFonts w:eastAsiaTheme="minorEastAsia"/>
              <w:noProof/>
              <w:sz w:val="22"/>
              <w:lang w:eastAsia="en-GB"/>
            </w:rPr>
          </w:pPr>
          <w:hyperlink w:anchor="_Toc511925390" w:history="1">
            <w:r w:rsidR="000434C0" w:rsidRPr="00F075A7">
              <w:rPr>
                <w:rStyle w:val="Hyperlink"/>
                <w:noProof/>
              </w:rPr>
              <w:t>4.1 Reviewing the Literature</w:t>
            </w:r>
            <w:r w:rsidR="000434C0">
              <w:rPr>
                <w:noProof/>
                <w:webHidden/>
              </w:rPr>
              <w:tab/>
            </w:r>
            <w:r w:rsidR="000434C0">
              <w:rPr>
                <w:noProof/>
                <w:webHidden/>
              </w:rPr>
              <w:fldChar w:fldCharType="begin"/>
            </w:r>
            <w:r w:rsidR="000434C0">
              <w:rPr>
                <w:noProof/>
                <w:webHidden/>
              </w:rPr>
              <w:instrText xml:space="preserve"> PAGEREF _Toc511925390 \h </w:instrText>
            </w:r>
            <w:r w:rsidR="000434C0">
              <w:rPr>
                <w:noProof/>
                <w:webHidden/>
              </w:rPr>
            </w:r>
            <w:r w:rsidR="000434C0">
              <w:rPr>
                <w:noProof/>
                <w:webHidden/>
              </w:rPr>
              <w:fldChar w:fldCharType="separate"/>
            </w:r>
            <w:r w:rsidR="003465D8">
              <w:rPr>
                <w:noProof/>
                <w:webHidden/>
              </w:rPr>
              <w:t>1</w:t>
            </w:r>
            <w:r w:rsidR="000434C0">
              <w:rPr>
                <w:noProof/>
                <w:webHidden/>
              </w:rPr>
              <w:fldChar w:fldCharType="end"/>
            </w:r>
          </w:hyperlink>
        </w:p>
        <w:p w14:paraId="3920C83E" w14:textId="4B149322" w:rsidR="000434C0" w:rsidRDefault="0078533A">
          <w:pPr>
            <w:pStyle w:val="TOC2"/>
            <w:tabs>
              <w:tab w:val="right" w:leader="dot" w:pos="9016"/>
            </w:tabs>
            <w:rPr>
              <w:rFonts w:eastAsiaTheme="minorEastAsia"/>
              <w:noProof/>
              <w:sz w:val="22"/>
              <w:lang w:eastAsia="en-GB"/>
            </w:rPr>
          </w:pPr>
          <w:hyperlink w:anchor="_Toc511925391" w:history="1">
            <w:r w:rsidR="000434C0" w:rsidRPr="00F075A7">
              <w:rPr>
                <w:rStyle w:val="Hyperlink"/>
                <w:noProof/>
              </w:rPr>
              <w:t>4.2 The Pilot</w:t>
            </w:r>
            <w:r w:rsidR="000434C0">
              <w:rPr>
                <w:noProof/>
                <w:webHidden/>
              </w:rPr>
              <w:tab/>
            </w:r>
            <w:r w:rsidR="000434C0">
              <w:rPr>
                <w:noProof/>
                <w:webHidden/>
              </w:rPr>
              <w:fldChar w:fldCharType="begin"/>
            </w:r>
            <w:r w:rsidR="000434C0">
              <w:rPr>
                <w:noProof/>
                <w:webHidden/>
              </w:rPr>
              <w:instrText xml:space="preserve"> PAGEREF _Toc511925391 \h </w:instrText>
            </w:r>
            <w:r w:rsidR="000434C0">
              <w:rPr>
                <w:noProof/>
                <w:webHidden/>
              </w:rPr>
            </w:r>
            <w:r w:rsidR="000434C0">
              <w:rPr>
                <w:noProof/>
                <w:webHidden/>
              </w:rPr>
              <w:fldChar w:fldCharType="separate"/>
            </w:r>
            <w:r w:rsidR="003465D8">
              <w:rPr>
                <w:noProof/>
                <w:webHidden/>
              </w:rPr>
              <w:t>1</w:t>
            </w:r>
            <w:r w:rsidR="000434C0">
              <w:rPr>
                <w:noProof/>
                <w:webHidden/>
              </w:rPr>
              <w:fldChar w:fldCharType="end"/>
            </w:r>
          </w:hyperlink>
        </w:p>
        <w:p w14:paraId="39AECEE9" w14:textId="6C3632D5" w:rsidR="000434C0" w:rsidRDefault="0078533A">
          <w:pPr>
            <w:pStyle w:val="TOC1"/>
            <w:tabs>
              <w:tab w:val="right" w:leader="dot" w:pos="9016"/>
            </w:tabs>
            <w:rPr>
              <w:rFonts w:eastAsiaTheme="minorEastAsia"/>
              <w:noProof/>
              <w:sz w:val="22"/>
              <w:lang w:eastAsia="en-GB"/>
            </w:rPr>
          </w:pPr>
          <w:hyperlink w:anchor="_Toc511925392" w:history="1">
            <w:r w:rsidR="000434C0" w:rsidRPr="00F075A7">
              <w:rPr>
                <w:rStyle w:val="Hyperlink"/>
                <w:noProof/>
              </w:rPr>
              <w:t>5. EIA Data Analysis</w:t>
            </w:r>
            <w:r w:rsidR="000434C0">
              <w:rPr>
                <w:noProof/>
                <w:webHidden/>
              </w:rPr>
              <w:tab/>
            </w:r>
            <w:r w:rsidR="000434C0">
              <w:rPr>
                <w:noProof/>
                <w:webHidden/>
              </w:rPr>
              <w:fldChar w:fldCharType="begin"/>
            </w:r>
            <w:r w:rsidR="000434C0">
              <w:rPr>
                <w:noProof/>
                <w:webHidden/>
              </w:rPr>
              <w:instrText xml:space="preserve"> PAGEREF _Toc511925392 \h </w:instrText>
            </w:r>
            <w:r w:rsidR="000434C0">
              <w:rPr>
                <w:noProof/>
                <w:webHidden/>
              </w:rPr>
            </w:r>
            <w:r w:rsidR="000434C0">
              <w:rPr>
                <w:noProof/>
                <w:webHidden/>
              </w:rPr>
              <w:fldChar w:fldCharType="separate"/>
            </w:r>
            <w:r w:rsidR="003465D8">
              <w:rPr>
                <w:noProof/>
                <w:webHidden/>
              </w:rPr>
              <w:t>1</w:t>
            </w:r>
            <w:r w:rsidR="000434C0">
              <w:rPr>
                <w:noProof/>
                <w:webHidden/>
              </w:rPr>
              <w:fldChar w:fldCharType="end"/>
            </w:r>
          </w:hyperlink>
        </w:p>
        <w:p w14:paraId="02449910" w14:textId="68E573E1" w:rsidR="000434C0" w:rsidRDefault="0078533A">
          <w:pPr>
            <w:pStyle w:val="TOC1"/>
            <w:tabs>
              <w:tab w:val="right" w:leader="dot" w:pos="9016"/>
            </w:tabs>
            <w:rPr>
              <w:rFonts w:eastAsiaTheme="minorEastAsia"/>
              <w:noProof/>
              <w:sz w:val="22"/>
              <w:lang w:eastAsia="en-GB"/>
            </w:rPr>
          </w:pPr>
          <w:hyperlink w:anchor="_Toc511925393" w:history="1">
            <w:r w:rsidR="000434C0" w:rsidRPr="00F075A7">
              <w:rPr>
                <w:rStyle w:val="Hyperlink"/>
                <w:noProof/>
              </w:rPr>
              <w:t>References</w:t>
            </w:r>
            <w:r w:rsidR="000434C0">
              <w:rPr>
                <w:noProof/>
                <w:webHidden/>
              </w:rPr>
              <w:tab/>
            </w:r>
            <w:r w:rsidR="000434C0">
              <w:rPr>
                <w:noProof/>
                <w:webHidden/>
              </w:rPr>
              <w:fldChar w:fldCharType="begin"/>
            </w:r>
            <w:r w:rsidR="000434C0">
              <w:rPr>
                <w:noProof/>
                <w:webHidden/>
              </w:rPr>
              <w:instrText xml:space="preserve"> PAGEREF _Toc511925393 \h </w:instrText>
            </w:r>
            <w:r w:rsidR="000434C0">
              <w:rPr>
                <w:noProof/>
                <w:webHidden/>
              </w:rPr>
            </w:r>
            <w:r w:rsidR="000434C0">
              <w:rPr>
                <w:noProof/>
                <w:webHidden/>
              </w:rPr>
              <w:fldChar w:fldCharType="separate"/>
            </w:r>
            <w:r w:rsidR="003465D8">
              <w:rPr>
                <w:noProof/>
                <w:webHidden/>
              </w:rPr>
              <w:t>1</w:t>
            </w:r>
            <w:r w:rsidR="000434C0">
              <w:rPr>
                <w:noProof/>
                <w:webHidden/>
              </w:rPr>
              <w:fldChar w:fldCharType="end"/>
            </w:r>
          </w:hyperlink>
        </w:p>
        <w:p w14:paraId="1CB0BB2E" w14:textId="76D252B5" w:rsidR="000434C0" w:rsidRDefault="0078533A">
          <w:pPr>
            <w:pStyle w:val="TOC1"/>
            <w:tabs>
              <w:tab w:val="right" w:leader="dot" w:pos="9016"/>
            </w:tabs>
            <w:rPr>
              <w:rFonts w:eastAsiaTheme="minorEastAsia"/>
              <w:noProof/>
              <w:sz w:val="22"/>
              <w:lang w:eastAsia="en-GB"/>
            </w:rPr>
          </w:pPr>
          <w:hyperlink w:anchor="_Toc511925394" w:history="1">
            <w:r w:rsidR="000434C0" w:rsidRPr="00F075A7">
              <w:rPr>
                <w:rStyle w:val="Hyperlink"/>
                <w:noProof/>
              </w:rPr>
              <w:t>7. Appendix: Evidence of Contributions</w:t>
            </w:r>
            <w:r w:rsidR="000434C0">
              <w:rPr>
                <w:noProof/>
                <w:webHidden/>
              </w:rPr>
              <w:tab/>
            </w:r>
            <w:r w:rsidR="000434C0">
              <w:rPr>
                <w:noProof/>
                <w:webHidden/>
              </w:rPr>
              <w:fldChar w:fldCharType="begin"/>
            </w:r>
            <w:r w:rsidR="000434C0">
              <w:rPr>
                <w:noProof/>
                <w:webHidden/>
              </w:rPr>
              <w:instrText xml:space="preserve"> PAGEREF _Toc511925394 \h </w:instrText>
            </w:r>
            <w:r w:rsidR="000434C0">
              <w:rPr>
                <w:noProof/>
                <w:webHidden/>
              </w:rPr>
            </w:r>
            <w:r w:rsidR="000434C0">
              <w:rPr>
                <w:noProof/>
                <w:webHidden/>
              </w:rPr>
              <w:fldChar w:fldCharType="separate"/>
            </w:r>
            <w:r w:rsidR="003465D8">
              <w:rPr>
                <w:noProof/>
                <w:webHidden/>
              </w:rPr>
              <w:t>1</w:t>
            </w:r>
            <w:r w:rsidR="000434C0">
              <w:rPr>
                <w:noProof/>
                <w:webHidden/>
              </w:rPr>
              <w:fldChar w:fldCharType="end"/>
            </w:r>
          </w:hyperlink>
        </w:p>
        <w:p w14:paraId="43098850" w14:textId="2A0E9027" w:rsidR="000434C0" w:rsidRDefault="0078533A">
          <w:pPr>
            <w:pStyle w:val="TOC2"/>
            <w:tabs>
              <w:tab w:val="right" w:leader="dot" w:pos="9016"/>
            </w:tabs>
            <w:rPr>
              <w:rFonts w:eastAsiaTheme="minorEastAsia"/>
              <w:noProof/>
              <w:sz w:val="22"/>
              <w:lang w:eastAsia="en-GB"/>
            </w:rPr>
          </w:pPr>
          <w:hyperlink w:anchor="_Toc511925395" w:history="1">
            <w:r w:rsidR="000434C0" w:rsidRPr="00F075A7">
              <w:rPr>
                <w:rStyle w:val="Hyperlink"/>
                <w:noProof/>
              </w:rPr>
              <w:t>Appendix 1: Slides 3 and 7 from Research Philosophy Presentation</w:t>
            </w:r>
            <w:r w:rsidR="000434C0">
              <w:rPr>
                <w:noProof/>
                <w:webHidden/>
              </w:rPr>
              <w:tab/>
            </w:r>
            <w:r w:rsidR="000434C0">
              <w:rPr>
                <w:noProof/>
                <w:webHidden/>
              </w:rPr>
              <w:fldChar w:fldCharType="begin"/>
            </w:r>
            <w:r w:rsidR="000434C0">
              <w:rPr>
                <w:noProof/>
                <w:webHidden/>
              </w:rPr>
              <w:instrText xml:space="preserve"> PAGEREF _Toc511925395 \h </w:instrText>
            </w:r>
            <w:r w:rsidR="000434C0">
              <w:rPr>
                <w:noProof/>
                <w:webHidden/>
              </w:rPr>
            </w:r>
            <w:r w:rsidR="000434C0">
              <w:rPr>
                <w:noProof/>
                <w:webHidden/>
              </w:rPr>
              <w:fldChar w:fldCharType="separate"/>
            </w:r>
            <w:r w:rsidR="003465D8">
              <w:rPr>
                <w:noProof/>
                <w:webHidden/>
              </w:rPr>
              <w:t>1</w:t>
            </w:r>
            <w:r w:rsidR="000434C0">
              <w:rPr>
                <w:noProof/>
                <w:webHidden/>
              </w:rPr>
              <w:fldChar w:fldCharType="end"/>
            </w:r>
          </w:hyperlink>
        </w:p>
        <w:p w14:paraId="5FBF432C" w14:textId="6B8D2935" w:rsidR="000434C0" w:rsidRDefault="0078533A">
          <w:pPr>
            <w:pStyle w:val="TOC2"/>
            <w:tabs>
              <w:tab w:val="right" w:leader="dot" w:pos="9016"/>
            </w:tabs>
            <w:rPr>
              <w:rFonts w:eastAsiaTheme="minorEastAsia"/>
              <w:noProof/>
              <w:sz w:val="22"/>
              <w:lang w:eastAsia="en-GB"/>
            </w:rPr>
          </w:pPr>
          <w:hyperlink w:anchor="_Toc511925396" w:history="1">
            <w:r w:rsidR="000434C0" w:rsidRPr="00F075A7">
              <w:rPr>
                <w:rStyle w:val="Hyperlink"/>
                <w:noProof/>
              </w:rPr>
              <w:t>Appendix 2: Self-completion Questionnaire.</w:t>
            </w:r>
            <w:r w:rsidR="000434C0">
              <w:rPr>
                <w:noProof/>
                <w:webHidden/>
              </w:rPr>
              <w:tab/>
            </w:r>
            <w:r w:rsidR="000434C0">
              <w:rPr>
                <w:noProof/>
                <w:webHidden/>
              </w:rPr>
              <w:fldChar w:fldCharType="begin"/>
            </w:r>
            <w:r w:rsidR="000434C0">
              <w:rPr>
                <w:noProof/>
                <w:webHidden/>
              </w:rPr>
              <w:instrText xml:space="preserve"> PAGEREF _Toc511925396 \h </w:instrText>
            </w:r>
            <w:r w:rsidR="000434C0">
              <w:rPr>
                <w:noProof/>
                <w:webHidden/>
              </w:rPr>
            </w:r>
            <w:r w:rsidR="000434C0">
              <w:rPr>
                <w:noProof/>
                <w:webHidden/>
              </w:rPr>
              <w:fldChar w:fldCharType="separate"/>
            </w:r>
            <w:r w:rsidR="003465D8">
              <w:rPr>
                <w:noProof/>
                <w:webHidden/>
              </w:rPr>
              <w:t>1</w:t>
            </w:r>
            <w:r w:rsidR="000434C0">
              <w:rPr>
                <w:noProof/>
                <w:webHidden/>
              </w:rPr>
              <w:fldChar w:fldCharType="end"/>
            </w:r>
          </w:hyperlink>
        </w:p>
        <w:p w14:paraId="4780CE38" w14:textId="4D551B5B" w:rsidR="000434C0" w:rsidRDefault="0078533A">
          <w:pPr>
            <w:pStyle w:val="TOC2"/>
            <w:tabs>
              <w:tab w:val="right" w:leader="dot" w:pos="9016"/>
            </w:tabs>
            <w:rPr>
              <w:rFonts w:eastAsiaTheme="minorEastAsia"/>
              <w:noProof/>
              <w:sz w:val="22"/>
              <w:lang w:eastAsia="en-GB"/>
            </w:rPr>
          </w:pPr>
          <w:hyperlink w:anchor="_Toc511925397" w:history="1">
            <w:r w:rsidR="000434C0" w:rsidRPr="00F075A7">
              <w:rPr>
                <w:rStyle w:val="Hyperlink"/>
                <w:noProof/>
              </w:rPr>
              <w:t>Appendix 3: Extract from Pilot Analysis and Feedback</w:t>
            </w:r>
            <w:r w:rsidR="000434C0">
              <w:rPr>
                <w:noProof/>
                <w:webHidden/>
              </w:rPr>
              <w:tab/>
            </w:r>
            <w:r w:rsidR="000434C0">
              <w:rPr>
                <w:noProof/>
                <w:webHidden/>
              </w:rPr>
              <w:fldChar w:fldCharType="begin"/>
            </w:r>
            <w:r w:rsidR="000434C0">
              <w:rPr>
                <w:noProof/>
                <w:webHidden/>
              </w:rPr>
              <w:instrText xml:space="preserve"> PAGEREF _Toc511925397 \h </w:instrText>
            </w:r>
            <w:r w:rsidR="000434C0">
              <w:rPr>
                <w:noProof/>
                <w:webHidden/>
              </w:rPr>
            </w:r>
            <w:r w:rsidR="000434C0">
              <w:rPr>
                <w:noProof/>
                <w:webHidden/>
              </w:rPr>
              <w:fldChar w:fldCharType="separate"/>
            </w:r>
            <w:r w:rsidR="003465D8">
              <w:rPr>
                <w:noProof/>
                <w:webHidden/>
              </w:rPr>
              <w:t>1</w:t>
            </w:r>
            <w:r w:rsidR="000434C0">
              <w:rPr>
                <w:noProof/>
                <w:webHidden/>
              </w:rPr>
              <w:fldChar w:fldCharType="end"/>
            </w:r>
          </w:hyperlink>
        </w:p>
        <w:p w14:paraId="33740F04" w14:textId="1284B8EA" w:rsidR="000434C0" w:rsidRDefault="0078533A">
          <w:pPr>
            <w:pStyle w:val="TOC2"/>
            <w:tabs>
              <w:tab w:val="right" w:leader="dot" w:pos="9016"/>
            </w:tabs>
            <w:rPr>
              <w:rFonts w:eastAsiaTheme="minorEastAsia"/>
              <w:noProof/>
              <w:sz w:val="22"/>
              <w:lang w:eastAsia="en-GB"/>
            </w:rPr>
          </w:pPr>
          <w:hyperlink w:anchor="_Toc511925398" w:history="1">
            <w:r w:rsidR="000434C0" w:rsidRPr="00F075A7">
              <w:rPr>
                <w:rStyle w:val="Hyperlink"/>
                <w:noProof/>
              </w:rPr>
              <w:t>Appendix 4: Extract from Results Analysis</w:t>
            </w:r>
            <w:r w:rsidR="000434C0">
              <w:rPr>
                <w:noProof/>
                <w:webHidden/>
              </w:rPr>
              <w:tab/>
            </w:r>
            <w:r w:rsidR="000434C0">
              <w:rPr>
                <w:noProof/>
                <w:webHidden/>
              </w:rPr>
              <w:fldChar w:fldCharType="begin"/>
            </w:r>
            <w:r w:rsidR="000434C0">
              <w:rPr>
                <w:noProof/>
                <w:webHidden/>
              </w:rPr>
              <w:instrText xml:space="preserve"> PAGEREF _Toc511925398 \h </w:instrText>
            </w:r>
            <w:r w:rsidR="000434C0">
              <w:rPr>
                <w:noProof/>
                <w:webHidden/>
              </w:rPr>
            </w:r>
            <w:r w:rsidR="000434C0">
              <w:rPr>
                <w:noProof/>
                <w:webHidden/>
              </w:rPr>
              <w:fldChar w:fldCharType="separate"/>
            </w:r>
            <w:r w:rsidR="003465D8">
              <w:rPr>
                <w:noProof/>
                <w:webHidden/>
              </w:rPr>
              <w:t>1</w:t>
            </w:r>
            <w:r w:rsidR="000434C0">
              <w:rPr>
                <w:noProof/>
                <w:webHidden/>
              </w:rPr>
              <w:fldChar w:fldCharType="end"/>
            </w:r>
          </w:hyperlink>
        </w:p>
        <w:p w14:paraId="0670C9AC" w14:textId="5FBAFCEF" w:rsidR="000434C0" w:rsidRDefault="0078533A">
          <w:pPr>
            <w:pStyle w:val="TOC2"/>
            <w:tabs>
              <w:tab w:val="right" w:leader="dot" w:pos="9016"/>
            </w:tabs>
            <w:rPr>
              <w:rFonts w:eastAsiaTheme="minorEastAsia"/>
              <w:noProof/>
              <w:sz w:val="22"/>
              <w:lang w:eastAsia="en-GB"/>
            </w:rPr>
          </w:pPr>
          <w:hyperlink w:anchor="_Toc511925399" w:history="1">
            <w:r w:rsidR="000434C0" w:rsidRPr="00F075A7">
              <w:rPr>
                <w:rStyle w:val="Hyperlink"/>
                <w:noProof/>
              </w:rPr>
              <w:t>Appendix 5: Sampling Data</w:t>
            </w:r>
            <w:r w:rsidR="000434C0">
              <w:rPr>
                <w:noProof/>
                <w:webHidden/>
              </w:rPr>
              <w:tab/>
            </w:r>
            <w:r w:rsidR="000434C0">
              <w:rPr>
                <w:noProof/>
                <w:webHidden/>
              </w:rPr>
              <w:fldChar w:fldCharType="begin"/>
            </w:r>
            <w:r w:rsidR="000434C0">
              <w:rPr>
                <w:noProof/>
                <w:webHidden/>
              </w:rPr>
              <w:instrText xml:space="preserve"> PAGEREF _Toc511925399 \h </w:instrText>
            </w:r>
            <w:r w:rsidR="000434C0">
              <w:rPr>
                <w:noProof/>
                <w:webHidden/>
              </w:rPr>
            </w:r>
            <w:r w:rsidR="000434C0">
              <w:rPr>
                <w:noProof/>
                <w:webHidden/>
              </w:rPr>
              <w:fldChar w:fldCharType="separate"/>
            </w:r>
            <w:r w:rsidR="003465D8">
              <w:rPr>
                <w:noProof/>
                <w:webHidden/>
              </w:rPr>
              <w:t>1</w:t>
            </w:r>
            <w:r w:rsidR="000434C0">
              <w:rPr>
                <w:noProof/>
                <w:webHidden/>
              </w:rPr>
              <w:fldChar w:fldCharType="end"/>
            </w:r>
          </w:hyperlink>
        </w:p>
        <w:p w14:paraId="53438EA3" w14:textId="3636DFC0" w:rsidR="00A911F4" w:rsidRDefault="00A911F4">
          <w:r>
            <w:rPr>
              <w:b/>
              <w:bCs/>
              <w:noProof/>
            </w:rPr>
            <w:fldChar w:fldCharType="end"/>
          </w:r>
        </w:p>
      </w:sdtContent>
    </w:sdt>
    <w:p w14:paraId="1C23BC7D" w14:textId="15A61475" w:rsidR="00285C7A" w:rsidRDefault="00285C7A" w:rsidP="00285C7A">
      <w:pPr>
        <w:pStyle w:val="Heading1"/>
      </w:pPr>
    </w:p>
    <w:p w14:paraId="627CD1F3" w14:textId="77777777" w:rsidR="00285C7A" w:rsidRDefault="00285C7A">
      <w:pPr>
        <w:spacing w:line="259" w:lineRule="auto"/>
        <w:rPr>
          <w:rFonts w:asciiTheme="majorHAnsi" w:eastAsiaTheme="majorEastAsia" w:hAnsiTheme="majorHAnsi" w:cstheme="majorBidi"/>
          <w:color w:val="2E74B5" w:themeColor="accent1" w:themeShade="BF"/>
          <w:sz w:val="32"/>
          <w:szCs w:val="32"/>
        </w:rPr>
      </w:pPr>
      <w:r>
        <w:br w:type="page"/>
      </w:r>
    </w:p>
    <w:p w14:paraId="6B183625" w14:textId="2202DA48" w:rsidR="00C924F7" w:rsidRPr="000075A4" w:rsidRDefault="00C924F7" w:rsidP="00F52BA3">
      <w:pPr>
        <w:pStyle w:val="Heading1"/>
        <w:numPr>
          <w:ilvl w:val="0"/>
          <w:numId w:val="11"/>
        </w:numPr>
      </w:pPr>
      <w:bookmarkStart w:id="0" w:name="_Toc511925381"/>
      <w:r w:rsidRPr="000075A4">
        <w:lastRenderedPageBreak/>
        <w:t>Introduction</w:t>
      </w:r>
      <w:bookmarkEnd w:id="0"/>
    </w:p>
    <w:p w14:paraId="4BEE23C3" w14:textId="0976D6E5" w:rsidR="00F2103D" w:rsidRDefault="00EF47BF" w:rsidP="008329FF">
      <w:pPr>
        <w:jc w:val="both"/>
      </w:pPr>
      <w:r>
        <w:t xml:space="preserve">Though qualitative </w:t>
      </w:r>
      <w:r w:rsidR="00BA3FAD">
        <w:t>research is difficult to</w:t>
      </w:r>
      <w:r>
        <w:t xml:space="preserve"> define </w:t>
      </w:r>
      <w:sdt>
        <w:sdtPr>
          <w:id w:val="-1189135798"/>
          <w:citation/>
        </w:sdtPr>
        <w:sdtEndPr/>
        <w:sdtContent>
          <w:r>
            <w:fldChar w:fldCharType="begin"/>
          </w:r>
          <w:r>
            <w:instrText xml:space="preserve"> CITATION Den00 \l 2057 </w:instrText>
          </w:r>
          <w:r>
            <w:fldChar w:fldCharType="separate"/>
          </w:r>
          <w:r w:rsidR="003B4977" w:rsidRPr="003B4977">
            <w:rPr>
              <w:noProof/>
            </w:rPr>
            <w:t>(Denzin &amp; Lincoln, 2011)</w:t>
          </w:r>
          <w:r>
            <w:fldChar w:fldCharType="end"/>
          </w:r>
        </w:sdtContent>
      </w:sdt>
      <w:r>
        <w:t>, it can be broadly described</w:t>
      </w:r>
      <w:r w:rsidR="00AB0A1F">
        <w:t xml:space="preserve"> as the kind of research which produces findings arrived at from real world settings</w:t>
      </w:r>
      <w:sdt>
        <w:sdtPr>
          <w:id w:val="907117448"/>
          <w:citation/>
        </w:sdtPr>
        <w:sdtEndPr/>
        <w:sdtContent>
          <w:r>
            <w:fldChar w:fldCharType="begin"/>
          </w:r>
          <w:r>
            <w:instrText xml:space="preserve"> CITATION Mic02 \l 2057 </w:instrText>
          </w:r>
          <w:r>
            <w:fldChar w:fldCharType="separate"/>
          </w:r>
          <w:r w:rsidR="003B4977">
            <w:rPr>
              <w:noProof/>
            </w:rPr>
            <w:t xml:space="preserve"> </w:t>
          </w:r>
          <w:r w:rsidR="003B4977" w:rsidRPr="003B4977">
            <w:rPr>
              <w:noProof/>
            </w:rPr>
            <w:t>(Patton, 2002)</w:t>
          </w:r>
          <w:r>
            <w:fldChar w:fldCharType="end"/>
          </w:r>
        </w:sdtContent>
      </w:sdt>
      <w:r w:rsidR="005E09C3">
        <w:t>,</w:t>
      </w:r>
      <w:r w:rsidR="00AB0A1F">
        <w:t xml:space="preserve"> </w:t>
      </w:r>
      <w:r>
        <w:t xml:space="preserve">using a range of approaches and methods found within different research disciplines </w:t>
      </w:r>
      <w:sdt>
        <w:sdtPr>
          <w:id w:val="-1828432504"/>
          <w:citation/>
        </w:sdtPr>
        <w:sdtEndPr/>
        <w:sdtContent>
          <w:r>
            <w:fldChar w:fldCharType="begin"/>
          </w:r>
          <w:r>
            <w:instrText xml:space="preserve"> CITATION Orm14 \l 2057 </w:instrText>
          </w:r>
          <w:r>
            <w:fldChar w:fldCharType="separate"/>
          </w:r>
          <w:r w:rsidR="003B4977" w:rsidRPr="003B4977">
            <w:rPr>
              <w:noProof/>
            </w:rPr>
            <w:t>(Ormston, et al., 2014)</w:t>
          </w:r>
          <w:r>
            <w:fldChar w:fldCharType="end"/>
          </w:r>
        </w:sdtContent>
      </w:sdt>
      <w:r>
        <w:t>.</w:t>
      </w:r>
      <w:r w:rsidR="007117D3">
        <w:t xml:space="preserve"> Qualitative research is often considered as a naturalistic, interpretive approach, concerned with exploring phenomena of interest ‘from the interior’ </w:t>
      </w:r>
      <w:sdt>
        <w:sdtPr>
          <w:id w:val="-2123600657"/>
          <w:citation/>
        </w:sdtPr>
        <w:sdtEndPr/>
        <w:sdtContent>
          <w:r w:rsidR="007117D3">
            <w:fldChar w:fldCharType="begin"/>
          </w:r>
          <w:r w:rsidR="007117D3">
            <w:instrText xml:space="preserve"> CITATION Uwe09 \l 2057 </w:instrText>
          </w:r>
          <w:r w:rsidR="007117D3">
            <w:fldChar w:fldCharType="separate"/>
          </w:r>
          <w:r w:rsidR="003B4977" w:rsidRPr="003B4977">
            <w:rPr>
              <w:noProof/>
            </w:rPr>
            <w:t>(Flick, 2009)</w:t>
          </w:r>
          <w:r w:rsidR="007117D3">
            <w:fldChar w:fldCharType="end"/>
          </w:r>
        </w:sdtContent>
      </w:sdt>
      <w:r w:rsidR="007117D3">
        <w:t>.</w:t>
      </w:r>
    </w:p>
    <w:p w14:paraId="1AE22560" w14:textId="2B2A83EF" w:rsidR="00C77F8C" w:rsidRPr="000075A4" w:rsidRDefault="008329FF" w:rsidP="008329FF">
      <w:pPr>
        <w:jc w:val="both"/>
      </w:pPr>
      <w:r w:rsidRPr="000075A4">
        <w:t>The following paper will critically consider the underpinnings of qualitative research principles and recognise strengths and limitations of qu</w:t>
      </w:r>
      <w:r w:rsidR="00236F1A">
        <w:t xml:space="preserve">alitative research techniques. </w:t>
      </w:r>
      <w:r w:rsidR="00050E38" w:rsidRPr="000075A4">
        <w:t>T</w:t>
      </w:r>
      <w:r w:rsidRPr="000075A4">
        <w:t>he contexts appropriate for qualitative research and the application of qualitative data collection and analysis techniques in addressing a research question will</w:t>
      </w:r>
      <w:r w:rsidR="00050E38" w:rsidRPr="000075A4">
        <w:t xml:space="preserve"> also</w:t>
      </w:r>
      <w:r w:rsidRPr="000075A4">
        <w:t xml:space="preserve"> be critically assessed.</w:t>
      </w:r>
      <w:r w:rsidR="00632C07" w:rsidRPr="000075A4">
        <w:t xml:space="preserve"> The discussion will be underpinned with evidence form </w:t>
      </w:r>
      <w:r w:rsidR="00E85E88">
        <w:t xml:space="preserve">three </w:t>
      </w:r>
      <w:r w:rsidR="00632C07" w:rsidRPr="000075A4">
        <w:t xml:space="preserve">practical </w:t>
      </w:r>
      <w:r w:rsidR="002A40E0" w:rsidRPr="000075A4">
        <w:t>tasks</w:t>
      </w:r>
      <w:r w:rsidR="00632C07" w:rsidRPr="000075A4">
        <w:t xml:space="preserve"> conducted</w:t>
      </w:r>
      <w:r w:rsidR="00236F1A">
        <w:t xml:space="preserve"> by five</w:t>
      </w:r>
      <w:r w:rsidR="00A132E4" w:rsidRPr="000075A4">
        <w:t xml:space="preserve"> research students who formed a consultancy simulation</w:t>
      </w:r>
      <w:r w:rsidR="00632C07" w:rsidRPr="000075A4">
        <w:t xml:space="preserve"> as part of the Qualitative Research Methods module of the DBA programme</w:t>
      </w:r>
      <w:r w:rsidR="00E9561E" w:rsidRPr="000075A4">
        <w:t>. The tasks</w:t>
      </w:r>
      <w:r w:rsidR="00632C07" w:rsidRPr="000075A4">
        <w:t xml:space="preserve"> include</w:t>
      </w:r>
      <w:r w:rsidR="00E9561E" w:rsidRPr="000075A4">
        <w:t>d</w:t>
      </w:r>
      <w:r w:rsidR="00632C07" w:rsidRPr="000075A4">
        <w:t>:</w:t>
      </w:r>
    </w:p>
    <w:p w14:paraId="70C09822" w14:textId="77777777" w:rsidR="00632C07" w:rsidRPr="000075A4" w:rsidRDefault="00632C07" w:rsidP="00632C07">
      <w:pPr>
        <w:pStyle w:val="ListParagraph"/>
        <w:numPr>
          <w:ilvl w:val="0"/>
          <w:numId w:val="2"/>
        </w:numPr>
        <w:jc w:val="both"/>
      </w:pPr>
      <w:r w:rsidRPr="000075A4">
        <w:t>The selection of appropriate data gathering methods to conduct a High Reliability</w:t>
      </w:r>
      <w:r w:rsidR="00616545" w:rsidRPr="000075A4">
        <w:t xml:space="preserve"> (HR)</w:t>
      </w:r>
      <w:r w:rsidRPr="000075A4">
        <w:t xml:space="preserve"> gap analysis in a healthcare system.</w:t>
      </w:r>
      <w:r w:rsidR="00616545" w:rsidRPr="000075A4">
        <w:t xml:space="preserve"> From here on referred to a</w:t>
      </w:r>
      <w:r w:rsidR="002A40E0" w:rsidRPr="000075A4">
        <w:t>s the</w:t>
      </w:r>
      <w:r w:rsidR="00616545" w:rsidRPr="000075A4">
        <w:t xml:space="preserve"> HR gap analysis.</w:t>
      </w:r>
    </w:p>
    <w:p w14:paraId="27993C66" w14:textId="01B0E687" w:rsidR="00632C07" w:rsidRPr="000075A4" w:rsidRDefault="00632C07" w:rsidP="00632C07">
      <w:pPr>
        <w:pStyle w:val="ListParagraph"/>
        <w:numPr>
          <w:ilvl w:val="0"/>
          <w:numId w:val="2"/>
        </w:numPr>
        <w:jc w:val="both"/>
      </w:pPr>
      <w:r w:rsidRPr="000075A4">
        <w:t>An assessment of the emotional impact of a humanitarian simulation event used as part of a leadership development programme.</w:t>
      </w:r>
      <w:r w:rsidR="00616545" w:rsidRPr="000075A4">
        <w:t xml:space="preserve"> From here on referred to as the</w:t>
      </w:r>
      <w:r w:rsidR="00C31E2C">
        <w:t xml:space="preserve"> Emotional Impact Assessment (E</w:t>
      </w:r>
      <w:r w:rsidR="00616545" w:rsidRPr="000075A4">
        <w:t>I</w:t>
      </w:r>
      <w:r w:rsidR="00C31E2C">
        <w:t>A</w:t>
      </w:r>
      <w:r w:rsidR="00616545" w:rsidRPr="000075A4">
        <w:t>).</w:t>
      </w:r>
    </w:p>
    <w:p w14:paraId="3CAEEC32" w14:textId="77777777" w:rsidR="00632C07" w:rsidRPr="000075A4" w:rsidRDefault="00632C07" w:rsidP="00632C07">
      <w:pPr>
        <w:pStyle w:val="ListParagraph"/>
        <w:numPr>
          <w:ilvl w:val="0"/>
          <w:numId w:val="2"/>
        </w:numPr>
        <w:jc w:val="both"/>
      </w:pPr>
      <w:r w:rsidRPr="000075A4">
        <w:t xml:space="preserve">A presentation on Research Philosophy </w:t>
      </w:r>
      <w:r w:rsidR="00112CA5" w:rsidRPr="000075A4">
        <w:t>to a group of post graduate students and business leaders.</w:t>
      </w:r>
      <w:r w:rsidR="00BE1412" w:rsidRPr="000075A4">
        <w:t xml:space="preserve"> From here on referred to as the presentation.</w:t>
      </w:r>
    </w:p>
    <w:p w14:paraId="1DA81D85" w14:textId="11931D0A" w:rsidR="001F583B" w:rsidRDefault="00632C07" w:rsidP="00632C07">
      <w:pPr>
        <w:jc w:val="both"/>
      </w:pPr>
      <w:r w:rsidRPr="000075A4">
        <w:t>Before selecting a research methodology and appropriate methods one must first be able to explain why the choices were made and how they were informed by</w:t>
      </w:r>
      <w:r w:rsidR="00050E38" w:rsidRPr="000075A4">
        <w:t xml:space="preserve"> the</w:t>
      </w:r>
      <w:r w:rsidRPr="000075A4">
        <w:t xml:space="preserve"> philosophical approach of the researcher </w:t>
      </w:r>
      <w:sdt>
        <w:sdtPr>
          <w:id w:val="-849254460"/>
          <w:citation/>
        </w:sdtPr>
        <w:sdtEndPr/>
        <w:sdtContent>
          <w:r w:rsidR="00112CA5" w:rsidRPr="000075A4">
            <w:fldChar w:fldCharType="begin"/>
          </w:r>
          <w:r w:rsidR="00112CA5" w:rsidRPr="000075A4">
            <w:rPr>
              <w:noProof/>
            </w:rPr>
            <w:instrText xml:space="preserve"> CITATION Mic02 \l 2057 </w:instrText>
          </w:r>
          <w:r w:rsidR="00112CA5" w:rsidRPr="000075A4">
            <w:fldChar w:fldCharType="separate"/>
          </w:r>
          <w:r w:rsidR="003B4977" w:rsidRPr="003B4977">
            <w:rPr>
              <w:noProof/>
            </w:rPr>
            <w:t>(Patton, 2002)</w:t>
          </w:r>
          <w:r w:rsidR="00112CA5" w:rsidRPr="000075A4">
            <w:fldChar w:fldCharType="end"/>
          </w:r>
        </w:sdtContent>
      </w:sdt>
      <w:r w:rsidR="00236F1A">
        <w:t>.</w:t>
      </w:r>
      <w:r w:rsidR="00112CA5" w:rsidRPr="000075A4">
        <w:t xml:space="preserve"> Research students must understand how</w:t>
      </w:r>
      <w:r w:rsidR="00236F1A">
        <w:t xml:space="preserve"> the assumptions linked to a</w:t>
      </w:r>
      <w:r w:rsidR="00112CA5" w:rsidRPr="000075A4">
        <w:t xml:space="preserve"> re</w:t>
      </w:r>
      <w:r w:rsidR="00050E38" w:rsidRPr="000075A4">
        <w:t>search philosophy will shape</w:t>
      </w:r>
      <w:r w:rsidR="00112CA5" w:rsidRPr="000075A4">
        <w:t xml:space="preserve"> research question</w:t>
      </w:r>
      <w:r w:rsidR="00050E38" w:rsidRPr="000075A4">
        <w:t>s</w:t>
      </w:r>
      <w:r w:rsidR="00112CA5" w:rsidRPr="000075A4">
        <w:t xml:space="preserve">, the </w:t>
      </w:r>
      <w:r w:rsidR="00050E38" w:rsidRPr="000075A4">
        <w:t>methods used and the</w:t>
      </w:r>
      <w:r w:rsidR="00112CA5" w:rsidRPr="000075A4">
        <w:t xml:space="preserve"> findings</w:t>
      </w:r>
      <w:sdt>
        <w:sdtPr>
          <w:id w:val="1036234591"/>
          <w:citation/>
        </w:sdtPr>
        <w:sdtEndPr/>
        <w:sdtContent>
          <w:r w:rsidR="00236F1A">
            <w:fldChar w:fldCharType="begin"/>
          </w:r>
          <w:r w:rsidR="00236F1A">
            <w:instrText xml:space="preserve"> CITATION Dav17 \l 2057 </w:instrText>
          </w:r>
          <w:r w:rsidR="00236F1A">
            <w:fldChar w:fldCharType="separate"/>
          </w:r>
          <w:r w:rsidR="003B4977">
            <w:rPr>
              <w:noProof/>
            </w:rPr>
            <w:t xml:space="preserve"> </w:t>
          </w:r>
          <w:r w:rsidR="003B4977" w:rsidRPr="003B4977">
            <w:rPr>
              <w:noProof/>
            </w:rPr>
            <w:t>(Silverman, 2017)</w:t>
          </w:r>
          <w:r w:rsidR="00236F1A">
            <w:fldChar w:fldCharType="end"/>
          </w:r>
        </w:sdtContent>
      </w:sdt>
      <w:r w:rsidR="00112CA5" w:rsidRPr="000075A4">
        <w:t xml:space="preserve">. </w:t>
      </w:r>
      <w:r w:rsidRPr="000075A4">
        <w:t>Therefore, the paper will start with evid</w:t>
      </w:r>
      <w:r w:rsidR="00702840">
        <w:t xml:space="preserve">ence produced for </w:t>
      </w:r>
      <w:r w:rsidR="002A40E0" w:rsidRPr="000075A4">
        <w:t xml:space="preserve">the </w:t>
      </w:r>
      <w:r w:rsidR="00112CA5" w:rsidRPr="000075A4">
        <w:t>p</w:t>
      </w:r>
      <w:r w:rsidR="00236F1A">
        <w:t>resentation</w:t>
      </w:r>
      <w:r w:rsidR="00227669">
        <w:t xml:space="preserve"> (see </w:t>
      </w:r>
      <w:r w:rsidR="00D97809">
        <w:t>Appendix</w:t>
      </w:r>
      <w:r w:rsidR="00D603F2">
        <w:t xml:space="preserve"> 1)</w:t>
      </w:r>
      <w:r w:rsidR="00236F1A">
        <w:t>.</w:t>
      </w:r>
    </w:p>
    <w:p w14:paraId="06F28E42" w14:textId="77777777" w:rsidR="001F583B" w:rsidRDefault="001F583B">
      <w:pPr>
        <w:spacing w:line="259" w:lineRule="auto"/>
      </w:pPr>
      <w:r>
        <w:br w:type="page"/>
      </w:r>
    </w:p>
    <w:p w14:paraId="55814B9C" w14:textId="465A5EA4" w:rsidR="002A40E0" w:rsidRPr="000075A4" w:rsidRDefault="00AF4D25" w:rsidP="00F52BA3">
      <w:pPr>
        <w:pStyle w:val="Heading1"/>
        <w:numPr>
          <w:ilvl w:val="0"/>
          <w:numId w:val="11"/>
        </w:numPr>
        <w:jc w:val="both"/>
      </w:pPr>
      <w:bookmarkStart w:id="1" w:name="_Toc511925382"/>
      <w:r w:rsidRPr="000075A4">
        <w:lastRenderedPageBreak/>
        <w:t>Research Philosophy</w:t>
      </w:r>
      <w:r w:rsidR="00026567">
        <w:t xml:space="preserve"> Presentation</w:t>
      </w:r>
      <w:bookmarkEnd w:id="1"/>
    </w:p>
    <w:p w14:paraId="7C13DF91" w14:textId="717F7968" w:rsidR="00693442" w:rsidRPr="000075A4" w:rsidRDefault="00236F1A" w:rsidP="00110022">
      <w:pPr>
        <w:jc w:val="both"/>
        <w:rPr>
          <w:color w:val="000000" w:themeColor="text1"/>
          <w:szCs w:val="24"/>
        </w:rPr>
      </w:pPr>
      <w:r>
        <w:rPr>
          <w:color w:val="000000" w:themeColor="text1"/>
          <w:szCs w:val="24"/>
        </w:rPr>
        <w:t>Though all five students were originally expected to contribute to the presentation</w:t>
      </w:r>
      <w:r w:rsidR="008A0FF8">
        <w:rPr>
          <w:color w:val="000000" w:themeColor="text1"/>
          <w:szCs w:val="24"/>
        </w:rPr>
        <w:t>,</w:t>
      </w:r>
      <w:r>
        <w:rPr>
          <w:color w:val="000000" w:themeColor="text1"/>
          <w:szCs w:val="24"/>
        </w:rPr>
        <w:t xml:space="preserve"> </w:t>
      </w:r>
      <w:r w:rsidR="00693442" w:rsidRPr="000075A4">
        <w:rPr>
          <w:color w:val="000000" w:themeColor="text1"/>
          <w:szCs w:val="24"/>
        </w:rPr>
        <w:t>the lead on this task</w:t>
      </w:r>
      <w:r>
        <w:rPr>
          <w:color w:val="000000" w:themeColor="text1"/>
          <w:szCs w:val="24"/>
        </w:rPr>
        <w:t xml:space="preserve"> did not i</w:t>
      </w:r>
      <w:r w:rsidR="00B01C00">
        <w:rPr>
          <w:color w:val="000000" w:themeColor="text1"/>
          <w:szCs w:val="24"/>
        </w:rPr>
        <w:t>nvite any participation from</w:t>
      </w:r>
      <w:r>
        <w:rPr>
          <w:color w:val="000000" w:themeColor="text1"/>
          <w:szCs w:val="24"/>
        </w:rPr>
        <w:t xml:space="preserve"> other members. Therefore, t</w:t>
      </w:r>
      <w:r w:rsidR="00693442" w:rsidRPr="000075A4">
        <w:rPr>
          <w:color w:val="000000" w:themeColor="text1"/>
          <w:szCs w:val="24"/>
        </w:rPr>
        <w:t xml:space="preserve">he evidence presented here will be an analysis of the gaps identified in the content of the presentation as </w:t>
      </w:r>
      <w:r>
        <w:rPr>
          <w:color w:val="000000" w:themeColor="text1"/>
          <w:szCs w:val="24"/>
        </w:rPr>
        <w:t>a result of this missed input.</w:t>
      </w:r>
    </w:p>
    <w:p w14:paraId="513D6C93" w14:textId="64B6AEF7" w:rsidR="00BE19CD" w:rsidRPr="000075A4" w:rsidRDefault="00693442" w:rsidP="00110022">
      <w:pPr>
        <w:jc w:val="both"/>
        <w:rPr>
          <w:color w:val="000000" w:themeColor="text1"/>
          <w:szCs w:val="24"/>
        </w:rPr>
      </w:pPr>
      <w:r w:rsidRPr="000075A4">
        <w:rPr>
          <w:color w:val="000000" w:themeColor="text1"/>
          <w:szCs w:val="24"/>
        </w:rPr>
        <w:t>Images from slides three</w:t>
      </w:r>
      <w:r w:rsidR="009677BB" w:rsidRPr="000075A4">
        <w:rPr>
          <w:color w:val="000000" w:themeColor="text1"/>
          <w:szCs w:val="24"/>
        </w:rPr>
        <w:t xml:space="preserve"> (Figure 1) and</w:t>
      </w:r>
      <w:r w:rsidRPr="000075A4">
        <w:rPr>
          <w:color w:val="000000" w:themeColor="text1"/>
          <w:szCs w:val="24"/>
        </w:rPr>
        <w:t xml:space="preserve"> seven</w:t>
      </w:r>
      <w:r w:rsidR="009677BB" w:rsidRPr="000075A4">
        <w:rPr>
          <w:color w:val="000000" w:themeColor="text1"/>
          <w:szCs w:val="24"/>
        </w:rPr>
        <w:t xml:space="preserve"> (Figure 2)</w:t>
      </w:r>
      <w:r w:rsidRPr="000075A4">
        <w:rPr>
          <w:color w:val="000000" w:themeColor="text1"/>
          <w:szCs w:val="24"/>
        </w:rPr>
        <w:t xml:space="preserve"> are presented as </w:t>
      </w:r>
      <w:r w:rsidR="00D603F2" w:rsidRPr="000075A4">
        <w:rPr>
          <w:color w:val="000000" w:themeColor="text1"/>
          <w:szCs w:val="24"/>
        </w:rPr>
        <w:t>evidence</w:t>
      </w:r>
      <w:r w:rsidR="00C31E2C">
        <w:rPr>
          <w:color w:val="000000" w:themeColor="text1"/>
          <w:szCs w:val="24"/>
        </w:rPr>
        <w:t xml:space="preserve"> (see also Appendix 1)</w:t>
      </w:r>
      <w:r w:rsidR="00D603F2">
        <w:rPr>
          <w:color w:val="000000" w:themeColor="text1"/>
          <w:szCs w:val="24"/>
        </w:rPr>
        <w:t xml:space="preserve"> </w:t>
      </w:r>
      <w:r w:rsidR="00D603F2" w:rsidRPr="000075A4">
        <w:rPr>
          <w:color w:val="000000" w:themeColor="text1"/>
          <w:szCs w:val="24"/>
        </w:rPr>
        <w:t>to</w:t>
      </w:r>
      <w:r w:rsidRPr="000075A4">
        <w:rPr>
          <w:color w:val="000000" w:themeColor="text1"/>
          <w:szCs w:val="24"/>
        </w:rPr>
        <w:t xml:space="preserve"> back up the claims made relatin</w:t>
      </w:r>
      <w:r w:rsidR="00C31E2C">
        <w:rPr>
          <w:color w:val="000000" w:themeColor="text1"/>
          <w:szCs w:val="24"/>
        </w:rPr>
        <w:t>g to</w:t>
      </w:r>
      <w:r w:rsidR="003D4138">
        <w:rPr>
          <w:color w:val="000000" w:themeColor="text1"/>
          <w:szCs w:val="24"/>
        </w:rPr>
        <w:t xml:space="preserve"> only</w:t>
      </w:r>
      <w:r w:rsidR="00C31E2C">
        <w:rPr>
          <w:color w:val="000000" w:themeColor="text1"/>
          <w:szCs w:val="24"/>
        </w:rPr>
        <w:t xml:space="preserve"> two significant</w:t>
      </w:r>
      <w:r w:rsidRPr="000075A4">
        <w:rPr>
          <w:color w:val="000000" w:themeColor="text1"/>
          <w:szCs w:val="24"/>
        </w:rPr>
        <w:t xml:space="preserve"> pe</w:t>
      </w:r>
      <w:r w:rsidR="006006B2">
        <w:rPr>
          <w:color w:val="000000" w:themeColor="text1"/>
          <w:szCs w:val="24"/>
        </w:rPr>
        <w:t>rceived gaps in the presentation.  T</w:t>
      </w:r>
      <w:r w:rsidR="009677BB" w:rsidRPr="000075A4">
        <w:rPr>
          <w:color w:val="000000" w:themeColor="text1"/>
          <w:szCs w:val="24"/>
        </w:rPr>
        <w:t>hese diagrams were not supported by any notes from the author</w:t>
      </w:r>
      <w:r w:rsidR="00C31E2C">
        <w:rPr>
          <w:color w:val="000000" w:themeColor="text1"/>
          <w:szCs w:val="24"/>
        </w:rPr>
        <w:t xml:space="preserve"> of </w:t>
      </w:r>
      <w:r w:rsidR="00026567">
        <w:rPr>
          <w:color w:val="000000" w:themeColor="text1"/>
          <w:szCs w:val="24"/>
        </w:rPr>
        <w:t>presentation</w:t>
      </w:r>
      <w:r w:rsidR="007E5ED8">
        <w:rPr>
          <w:color w:val="000000" w:themeColor="text1"/>
          <w:szCs w:val="24"/>
        </w:rPr>
        <w:t xml:space="preserve"> and as a result</w:t>
      </w:r>
      <w:r w:rsidR="00702840">
        <w:rPr>
          <w:color w:val="000000" w:themeColor="text1"/>
          <w:szCs w:val="24"/>
        </w:rPr>
        <w:t>,</w:t>
      </w:r>
      <w:r w:rsidR="007E5ED8">
        <w:rPr>
          <w:color w:val="000000" w:themeColor="text1"/>
          <w:szCs w:val="24"/>
        </w:rPr>
        <w:t xml:space="preserve"> c</w:t>
      </w:r>
      <w:r w:rsidR="009D25DD" w:rsidRPr="000075A4">
        <w:rPr>
          <w:color w:val="000000" w:themeColor="text1"/>
          <w:szCs w:val="24"/>
        </w:rPr>
        <w:t>ontex</w:t>
      </w:r>
      <w:r w:rsidR="00B6571E" w:rsidRPr="000075A4">
        <w:rPr>
          <w:color w:val="000000" w:themeColor="text1"/>
          <w:szCs w:val="24"/>
        </w:rPr>
        <w:t>tualisation of the research</w:t>
      </w:r>
      <w:r w:rsidR="007E5ED8">
        <w:rPr>
          <w:color w:val="000000" w:themeColor="text1"/>
          <w:szCs w:val="24"/>
        </w:rPr>
        <w:t>,</w:t>
      </w:r>
      <w:r w:rsidR="00B6571E" w:rsidRPr="000075A4">
        <w:rPr>
          <w:color w:val="000000" w:themeColor="text1"/>
          <w:szCs w:val="24"/>
        </w:rPr>
        <w:t xml:space="preserve"> </w:t>
      </w:r>
      <w:r w:rsidR="006006B2">
        <w:rPr>
          <w:color w:val="000000" w:themeColor="text1"/>
          <w:szCs w:val="24"/>
        </w:rPr>
        <w:t xml:space="preserve">along with </w:t>
      </w:r>
      <w:r w:rsidR="00702840">
        <w:rPr>
          <w:color w:val="000000" w:themeColor="text1"/>
          <w:szCs w:val="24"/>
        </w:rPr>
        <w:t xml:space="preserve">consideration of the importance of </w:t>
      </w:r>
      <w:r w:rsidR="009D25DD" w:rsidRPr="000075A4">
        <w:rPr>
          <w:color w:val="000000" w:themeColor="text1"/>
          <w:szCs w:val="24"/>
        </w:rPr>
        <w:t>reflexivity</w:t>
      </w:r>
      <w:r w:rsidR="00B6571E" w:rsidRPr="000075A4">
        <w:rPr>
          <w:color w:val="000000" w:themeColor="text1"/>
          <w:szCs w:val="24"/>
        </w:rPr>
        <w:t xml:space="preserve"> and triangulation</w:t>
      </w:r>
      <w:r w:rsidR="00807824">
        <w:rPr>
          <w:rStyle w:val="FootnoteReference"/>
          <w:color w:val="000000" w:themeColor="text1"/>
          <w:szCs w:val="24"/>
        </w:rPr>
        <w:footnoteReference w:id="1"/>
      </w:r>
      <w:r w:rsidR="009D25DD" w:rsidRPr="000075A4">
        <w:rPr>
          <w:color w:val="000000" w:themeColor="text1"/>
          <w:szCs w:val="24"/>
        </w:rPr>
        <w:t xml:space="preserve"> are considered to have been overlooked.</w:t>
      </w:r>
    </w:p>
    <w:p w14:paraId="0E92424E" w14:textId="36501638" w:rsidR="009D25DD" w:rsidRPr="001F583B" w:rsidRDefault="001F583B" w:rsidP="001F583B">
      <w:pPr>
        <w:pStyle w:val="Heading2"/>
      </w:pPr>
      <w:bookmarkStart w:id="2" w:name="_Toc511925383"/>
      <w:r>
        <w:t xml:space="preserve">2.1 </w:t>
      </w:r>
      <w:r w:rsidR="009D25DD" w:rsidRPr="001F583B">
        <w:t>Contextualisation</w:t>
      </w:r>
      <w:bookmarkEnd w:id="2"/>
    </w:p>
    <w:p w14:paraId="51CB935C" w14:textId="572762E8" w:rsidR="001F583B" w:rsidRPr="000075A4" w:rsidRDefault="001F583B" w:rsidP="001F583B">
      <w:pPr>
        <w:pStyle w:val="Caption"/>
        <w:ind w:left="360"/>
        <w:jc w:val="both"/>
        <w:rPr>
          <w:color w:val="000000" w:themeColor="text1"/>
          <w:sz w:val="22"/>
        </w:rPr>
      </w:pPr>
      <w:bookmarkStart w:id="3" w:name="_Toc511595309"/>
      <w:r w:rsidRPr="000075A4">
        <w:rPr>
          <w:color w:val="000000" w:themeColor="text1"/>
          <w:sz w:val="22"/>
        </w:rPr>
        <w:t xml:space="preserve">Figure </w:t>
      </w:r>
      <w:r w:rsidRPr="000075A4">
        <w:rPr>
          <w:color w:val="000000" w:themeColor="text1"/>
          <w:sz w:val="22"/>
        </w:rPr>
        <w:fldChar w:fldCharType="begin"/>
      </w:r>
      <w:r w:rsidRPr="000075A4">
        <w:rPr>
          <w:color w:val="000000" w:themeColor="text1"/>
          <w:sz w:val="22"/>
        </w:rPr>
        <w:instrText xml:space="preserve"> SEQ Figure \* ARABIC </w:instrText>
      </w:r>
      <w:r w:rsidRPr="000075A4">
        <w:rPr>
          <w:color w:val="000000" w:themeColor="text1"/>
          <w:sz w:val="22"/>
        </w:rPr>
        <w:fldChar w:fldCharType="separate"/>
      </w:r>
      <w:r w:rsidR="003465D8">
        <w:rPr>
          <w:noProof/>
          <w:color w:val="000000" w:themeColor="text1"/>
          <w:sz w:val="22"/>
        </w:rPr>
        <w:t>1</w:t>
      </w:r>
      <w:r w:rsidRPr="000075A4">
        <w:rPr>
          <w:color w:val="000000" w:themeColor="text1"/>
          <w:sz w:val="22"/>
        </w:rPr>
        <w:fldChar w:fldCharType="end"/>
      </w:r>
      <w:r w:rsidRPr="000075A4">
        <w:rPr>
          <w:color w:val="000000" w:themeColor="text1"/>
          <w:sz w:val="22"/>
        </w:rPr>
        <w:t>. The Research Onion (Source: Saunders, et al., 2016)</w:t>
      </w:r>
      <w:bookmarkEnd w:id="3"/>
    </w:p>
    <w:p w14:paraId="67E22BB4" w14:textId="252264D4" w:rsidR="001F583B" w:rsidRPr="001F583B" w:rsidRDefault="001F583B" w:rsidP="00CE6DEB">
      <w:pPr>
        <w:pStyle w:val="ListParagraph"/>
        <w:ind w:left="0"/>
        <w:jc w:val="both"/>
      </w:pPr>
      <w:r w:rsidRPr="000075A4">
        <w:rPr>
          <w:noProof/>
          <w:color w:val="FF0000"/>
          <w:lang w:eastAsia="en-GB"/>
        </w:rPr>
        <w:drawing>
          <wp:inline distT="0" distB="0" distL="0" distR="0" wp14:anchorId="3382E512" wp14:editId="7685B476">
            <wp:extent cx="5498244" cy="4127034"/>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research-onion-Saunders-et-al-2012.png"/>
                    <pic:cNvPicPr/>
                  </pic:nvPicPr>
                  <pic:blipFill>
                    <a:blip r:embed="rId10">
                      <a:extLst>
                        <a:ext uri="{28A0092B-C50C-407E-A947-70E740481C1C}">
                          <a14:useLocalDpi xmlns:a14="http://schemas.microsoft.com/office/drawing/2010/main" val="0"/>
                        </a:ext>
                      </a:extLst>
                    </a:blip>
                    <a:stretch>
                      <a:fillRect/>
                    </a:stretch>
                  </pic:blipFill>
                  <pic:spPr>
                    <a:xfrm>
                      <a:off x="0" y="0"/>
                      <a:ext cx="5498244" cy="4127034"/>
                    </a:xfrm>
                    <a:prstGeom prst="rect">
                      <a:avLst/>
                    </a:prstGeom>
                  </pic:spPr>
                </pic:pic>
              </a:graphicData>
            </a:graphic>
          </wp:inline>
        </w:drawing>
      </w:r>
    </w:p>
    <w:p w14:paraId="4FD76283" w14:textId="163766E8" w:rsidR="00110022" w:rsidRDefault="009677BB" w:rsidP="00110022">
      <w:pPr>
        <w:jc w:val="both"/>
        <w:rPr>
          <w:color w:val="000000" w:themeColor="text1"/>
          <w:szCs w:val="24"/>
        </w:rPr>
      </w:pPr>
      <w:r w:rsidRPr="000075A4">
        <w:rPr>
          <w:color w:val="000000" w:themeColor="text1"/>
          <w:szCs w:val="24"/>
        </w:rPr>
        <w:lastRenderedPageBreak/>
        <w:t>In presenti</w:t>
      </w:r>
      <w:r w:rsidR="00807824">
        <w:rPr>
          <w:color w:val="000000" w:themeColor="text1"/>
          <w:szCs w:val="24"/>
        </w:rPr>
        <w:t xml:space="preserve">ng the Saunders, et al. (2016) </w:t>
      </w:r>
      <w:r w:rsidR="00807824" w:rsidRPr="00807824">
        <w:rPr>
          <w:i/>
          <w:color w:val="000000" w:themeColor="text1"/>
          <w:szCs w:val="24"/>
        </w:rPr>
        <w:t>‘Research O</w:t>
      </w:r>
      <w:r w:rsidRPr="00807824">
        <w:rPr>
          <w:i/>
          <w:color w:val="000000" w:themeColor="text1"/>
          <w:szCs w:val="24"/>
        </w:rPr>
        <w:t>nion</w:t>
      </w:r>
      <w:r w:rsidR="00807824" w:rsidRPr="00807824">
        <w:rPr>
          <w:i/>
          <w:color w:val="000000" w:themeColor="text1"/>
          <w:szCs w:val="24"/>
        </w:rPr>
        <w:t>’</w:t>
      </w:r>
      <w:r w:rsidRPr="000075A4">
        <w:rPr>
          <w:color w:val="000000" w:themeColor="text1"/>
          <w:szCs w:val="24"/>
        </w:rPr>
        <w:t xml:space="preserve"> (see Fig</w:t>
      </w:r>
      <w:r w:rsidR="006132F3" w:rsidRPr="000075A4">
        <w:rPr>
          <w:color w:val="000000" w:themeColor="text1"/>
          <w:szCs w:val="24"/>
        </w:rPr>
        <w:t>ure</w:t>
      </w:r>
      <w:r w:rsidRPr="000075A4">
        <w:rPr>
          <w:color w:val="000000" w:themeColor="text1"/>
          <w:szCs w:val="24"/>
        </w:rPr>
        <w:t xml:space="preserve"> 1)</w:t>
      </w:r>
      <w:r w:rsidR="00702840">
        <w:rPr>
          <w:color w:val="000000" w:themeColor="text1"/>
          <w:szCs w:val="24"/>
        </w:rPr>
        <w:t>,</w:t>
      </w:r>
      <w:r w:rsidRPr="000075A4">
        <w:rPr>
          <w:color w:val="000000" w:themeColor="text1"/>
          <w:szCs w:val="24"/>
        </w:rPr>
        <w:t xml:space="preserve"> the </w:t>
      </w:r>
      <w:r w:rsidR="00E703C0" w:rsidRPr="000075A4">
        <w:rPr>
          <w:color w:val="000000" w:themeColor="text1"/>
          <w:szCs w:val="24"/>
        </w:rPr>
        <w:t>importance of p</w:t>
      </w:r>
      <w:r w:rsidR="0027105D" w:rsidRPr="000075A4">
        <w:rPr>
          <w:color w:val="000000" w:themeColor="text1"/>
          <w:szCs w:val="24"/>
        </w:rPr>
        <w:t>hilosophy as the</w:t>
      </w:r>
      <w:r w:rsidR="000431A0" w:rsidRPr="000075A4">
        <w:rPr>
          <w:color w:val="000000" w:themeColor="text1"/>
          <w:szCs w:val="24"/>
        </w:rPr>
        <w:t xml:space="preserve"> underpinning</w:t>
      </w:r>
      <w:r w:rsidR="0027105D" w:rsidRPr="000075A4">
        <w:rPr>
          <w:color w:val="000000" w:themeColor="text1"/>
          <w:szCs w:val="24"/>
        </w:rPr>
        <w:t xml:space="preserve"> of</w:t>
      </w:r>
      <w:r w:rsidR="000431A0" w:rsidRPr="000075A4">
        <w:rPr>
          <w:color w:val="000000" w:themeColor="text1"/>
          <w:szCs w:val="24"/>
        </w:rPr>
        <w:t xml:space="preserve"> social research</w:t>
      </w:r>
      <w:r w:rsidR="0027105D" w:rsidRPr="000075A4">
        <w:rPr>
          <w:color w:val="000000" w:themeColor="text1"/>
          <w:szCs w:val="24"/>
        </w:rPr>
        <w:t xml:space="preserve"> </w:t>
      </w:r>
      <w:sdt>
        <w:sdtPr>
          <w:rPr>
            <w:color w:val="000000" w:themeColor="text1"/>
            <w:szCs w:val="24"/>
          </w:rPr>
          <w:id w:val="135915283"/>
          <w:citation/>
        </w:sdtPr>
        <w:sdtEndPr/>
        <w:sdtContent>
          <w:r w:rsidR="0027105D" w:rsidRPr="000075A4">
            <w:rPr>
              <w:color w:val="000000" w:themeColor="text1"/>
              <w:szCs w:val="24"/>
            </w:rPr>
            <w:fldChar w:fldCharType="begin"/>
          </w:r>
          <w:r w:rsidR="0027105D" w:rsidRPr="000075A4">
            <w:rPr>
              <w:color w:val="000000" w:themeColor="text1"/>
              <w:szCs w:val="24"/>
            </w:rPr>
            <w:instrText xml:space="preserve"> CITATION Cli99 \l 2057 </w:instrText>
          </w:r>
          <w:r w:rsidR="0027105D" w:rsidRPr="000075A4">
            <w:rPr>
              <w:color w:val="000000" w:themeColor="text1"/>
              <w:szCs w:val="24"/>
            </w:rPr>
            <w:fldChar w:fldCharType="separate"/>
          </w:r>
          <w:r w:rsidR="003B4977" w:rsidRPr="003B4977">
            <w:rPr>
              <w:noProof/>
              <w:color w:val="000000" w:themeColor="text1"/>
              <w:szCs w:val="24"/>
            </w:rPr>
            <w:t>(Seale, 1999)</w:t>
          </w:r>
          <w:r w:rsidR="0027105D" w:rsidRPr="000075A4">
            <w:rPr>
              <w:color w:val="000000" w:themeColor="text1"/>
              <w:szCs w:val="24"/>
            </w:rPr>
            <w:fldChar w:fldCharType="end"/>
          </w:r>
        </w:sdtContent>
      </w:sdt>
      <w:r w:rsidR="005E09C3">
        <w:rPr>
          <w:color w:val="000000" w:themeColor="text1"/>
          <w:szCs w:val="24"/>
        </w:rPr>
        <w:t>,</w:t>
      </w:r>
      <w:r w:rsidR="000431A0" w:rsidRPr="000075A4">
        <w:rPr>
          <w:color w:val="000000" w:themeColor="text1"/>
          <w:szCs w:val="24"/>
        </w:rPr>
        <w:t xml:space="preserve"> </w:t>
      </w:r>
      <w:r w:rsidR="006132F3" w:rsidRPr="000075A4">
        <w:rPr>
          <w:color w:val="000000" w:themeColor="text1"/>
          <w:szCs w:val="24"/>
        </w:rPr>
        <w:t>especially</w:t>
      </w:r>
      <w:r w:rsidR="00E703C0" w:rsidRPr="000075A4">
        <w:rPr>
          <w:color w:val="000000" w:themeColor="text1"/>
          <w:szCs w:val="24"/>
        </w:rPr>
        <w:t xml:space="preserve"> in the context of business</w:t>
      </w:r>
      <w:r w:rsidR="006132F3" w:rsidRPr="000075A4">
        <w:rPr>
          <w:color w:val="000000" w:themeColor="text1"/>
          <w:szCs w:val="24"/>
        </w:rPr>
        <w:t xml:space="preserve"> (given the audience)</w:t>
      </w:r>
      <w:r w:rsidR="005E09C3">
        <w:rPr>
          <w:color w:val="000000" w:themeColor="text1"/>
          <w:szCs w:val="24"/>
        </w:rPr>
        <w:t>,</w:t>
      </w:r>
      <w:r w:rsidR="00E703C0" w:rsidRPr="000075A4">
        <w:rPr>
          <w:color w:val="000000" w:themeColor="text1"/>
          <w:szCs w:val="24"/>
        </w:rPr>
        <w:t xml:space="preserve"> is not considered</w:t>
      </w:r>
      <w:r w:rsidR="00807824">
        <w:rPr>
          <w:color w:val="000000" w:themeColor="text1"/>
          <w:szCs w:val="24"/>
        </w:rPr>
        <w:t xml:space="preserve"> by the author</w:t>
      </w:r>
      <w:r w:rsidR="00C31E2C">
        <w:rPr>
          <w:color w:val="000000" w:themeColor="text1"/>
          <w:szCs w:val="24"/>
        </w:rPr>
        <w:t xml:space="preserve"> of the presentation</w:t>
      </w:r>
      <w:r w:rsidR="00AB0A1F">
        <w:rPr>
          <w:color w:val="000000" w:themeColor="text1"/>
          <w:szCs w:val="24"/>
        </w:rPr>
        <w:t xml:space="preserve">. How research is conducted depends upon a range of factors </w:t>
      </w:r>
      <w:r w:rsidR="00EF47BF">
        <w:rPr>
          <w:color w:val="000000" w:themeColor="text1"/>
          <w:szCs w:val="24"/>
        </w:rPr>
        <w:t>including the way</w:t>
      </w:r>
      <w:r w:rsidR="00E703C0" w:rsidRPr="000075A4">
        <w:rPr>
          <w:color w:val="000000" w:themeColor="text1"/>
          <w:szCs w:val="24"/>
        </w:rPr>
        <w:t xml:space="preserve"> researchers view the world</w:t>
      </w:r>
      <w:r w:rsidR="00C9242A" w:rsidRPr="000075A4">
        <w:rPr>
          <w:color w:val="000000" w:themeColor="text1"/>
          <w:szCs w:val="24"/>
        </w:rPr>
        <w:t xml:space="preserve"> (ontology)</w:t>
      </w:r>
      <w:r w:rsidR="00E703C0" w:rsidRPr="000075A4">
        <w:rPr>
          <w:color w:val="000000" w:themeColor="text1"/>
          <w:szCs w:val="24"/>
        </w:rPr>
        <w:t xml:space="preserve">, what they take </w:t>
      </w:r>
      <w:r w:rsidR="00807824">
        <w:rPr>
          <w:color w:val="000000" w:themeColor="text1"/>
          <w:szCs w:val="24"/>
        </w:rPr>
        <w:t>knowledge</w:t>
      </w:r>
      <w:r w:rsidR="00E703C0" w:rsidRPr="000075A4">
        <w:rPr>
          <w:color w:val="000000" w:themeColor="text1"/>
          <w:szCs w:val="24"/>
        </w:rPr>
        <w:t xml:space="preserve"> to be</w:t>
      </w:r>
      <w:r w:rsidR="00C9242A" w:rsidRPr="000075A4">
        <w:rPr>
          <w:color w:val="000000" w:themeColor="text1"/>
          <w:szCs w:val="24"/>
        </w:rPr>
        <w:t xml:space="preserve"> (epistemology)</w:t>
      </w:r>
      <w:r w:rsidR="00E703C0" w:rsidRPr="000075A4">
        <w:rPr>
          <w:color w:val="000000" w:themeColor="text1"/>
          <w:szCs w:val="24"/>
        </w:rPr>
        <w:t xml:space="preserve">, and </w:t>
      </w:r>
      <w:r w:rsidR="006006B2">
        <w:rPr>
          <w:color w:val="000000" w:themeColor="text1"/>
          <w:szCs w:val="24"/>
        </w:rPr>
        <w:t xml:space="preserve">how values and ethics </w:t>
      </w:r>
      <w:r w:rsidR="00C9242A" w:rsidRPr="000075A4">
        <w:rPr>
          <w:color w:val="000000" w:themeColor="text1"/>
          <w:szCs w:val="24"/>
        </w:rPr>
        <w:t>influence the research process (axiology)</w:t>
      </w:r>
      <w:r w:rsidR="00C9242A" w:rsidRPr="000075A4">
        <w:rPr>
          <w:noProof/>
          <w:color w:val="000000" w:themeColor="text1"/>
          <w:szCs w:val="24"/>
        </w:rPr>
        <w:t xml:space="preserve"> (Cohen, et al., 2000; Holden &amp; Lynch, 2004</w:t>
      </w:r>
      <w:r w:rsidR="00EF47BF">
        <w:rPr>
          <w:noProof/>
          <w:color w:val="000000" w:themeColor="text1"/>
          <w:szCs w:val="24"/>
        </w:rPr>
        <w:t xml:space="preserve">; </w:t>
      </w:r>
      <w:r w:rsidR="00EF47BF" w:rsidRPr="00EF47BF">
        <w:rPr>
          <w:noProof/>
          <w:color w:val="000000" w:themeColor="text1"/>
          <w:szCs w:val="24"/>
        </w:rPr>
        <w:t>Ormston, et al., 2014)</w:t>
      </w:r>
      <w:r w:rsidR="00E703C0" w:rsidRPr="000075A4">
        <w:rPr>
          <w:color w:val="000000" w:themeColor="text1"/>
          <w:szCs w:val="24"/>
        </w:rPr>
        <w:t>.</w:t>
      </w:r>
    </w:p>
    <w:p w14:paraId="2C5ADE7C" w14:textId="1BB9E012" w:rsidR="001F583B" w:rsidRDefault="001F583B" w:rsidP="00110022">
      <w:pPr>
        <w:jc w:val="both"/>
        <w:rPr>
          <w:color w:val="000000" w:themeColor="text1"/>
          <w:szCs w:val="24"/>
        </w:rPr>
      </w:pPr>
      <w:r w:rsidRPr="000075A4">
        <w:rPr>
          <w:color w:val="000000" w:themeColor="text1"/>
          <w:szCs w:val="24"/>
        </w:rPr>
        <w:t xml:space="preserve">In the context of business research, this will be influenced by the complexity of the organisational environment and the need of </w:t>
      </w:r>
      <w:r w:rsidRPr="000075A4">
        <w:rPr>
          <w:bCs/>
          <w:color w:val="000000" w:themeColor="text1"/>
          <w:szCs w:val="24"/>
        </w:rPr>
        <w:t xml:space="preserve">‘individuals and organizations </w:t>
      </w:r>
      <w:r w:rsidR="00EF47BF">
        <w:rPr>
          <w:bCs/>
          <w:color w:val="000000" w:themeColor="text1"/>
          <w:szCs w:val="24"/>
        </w:rPr>
        <w:t>[</w:t>
      </w:r>
      <w:r w:rsidRPr="000075A4">
        <w:rPr>
          <w:bCs/>
          <w:color w:val="000000" w:themeColor="text1"/>
          <w:szCs w:val="24"/>
        </w:rPr>
        <w:t>……</w:t>
      </w:r>
      <w:r w:rsidR="00EF47BF">
        <w:rPr>
          <w:bCs/>
          <w:color w:val="000000" w:themeColor="text1"/>
          <w:szCs w:val="24"/>
        </w:rPr>
        <w:t>]</w:t>
      </w:r>
      <w:r w:rsidRPr="000075A4">
        <w:rPr>
          <w:bCs/>
          <w:color w:val="000000" w:themeColor="text1"/>
          <w:szCs w:val="24"/>
        </w:rPr>
        <w:t xml:space="preserve"> to keep values, ethics, and the overall human condition in mind as we make decisions and take actions’ </w:t>
      </w:r>
      <w:sdt>
        <w:sdtPr>
          <w:rPr>
            <w:bCs/>
            <w:color w:val="000000" w:themeColor="text1"/>
            <w:szCs w:val="24"/>
          </w:rPr>
          <w:id w:val="-1351863187"/>
          <w:citation/>
        </w:sdtPr>
        <w:sdtEndPr/>
        <w:sdtContent>
          <w:r w:rsidRPr="000075A4">
            <w:rPr>
              <w:bCs/>
              <w:color w:val="000000" w:themeColor="text1"/>
              <w:szCs w:val="24"/>
            </w:rPr>
            <w:fldChar w:fldCharType="begin"/>
          </w:r>
          <w:r>
            <w:rPr>
              <w:bCs/>
              <w:color w:val="000000" w:themeColor="text1"/>
              <w:szCs w:val="24"/>
            </w:rPr>
            <w:instrText xml:space="preserve">CITATION Dov10 \l 2057 </w:instrText>
          </w:r>
          <w:r w:rsidRPr="000075A4">
            <w:rPr>
              <w:bCs/>
              <w:color w:val="000000" w:themeColor="text1"/>
              <w:szCs w:val="24"/>
            </w:rPr>
            <w:fldChar w:fldCharType="separate"/>
          </w:r>
          <w:r w:rsidR="003B4977" w:rsidRPr="003B4977">
            <w:rPr>
              <w:noProof/>
              <w:color w:val="000000" w:themeColor="text1"/>
              <w:szCs w:val="24"/>
            </w:rPr>
            <w:t>(Seidman, 2010)</w:t>
          </w:r>
          <w:r w:rsidRPr="000075A4">
            <w:rPr>
              <w:bCs/>
              <w:color w:val="000000" w:themeColor="text1"/>
              <w:szCs w:val="24"/>
            </w:rPr>
            <w:fldChar w:fldCharType="end"/>
          </w:r>
        </w:sdtContent>
      </w:sdt>
      <w:r w:rsidRPr="000075A4">
        <w:rPr>
          <w:bCs/>
          <w:color w:val="000000" w:themeColor="text1"/>
          <w:szCs w:val="24"/>
        </w:rPr>
        <w:t xml:space="preserve">.  </w:t>
      </w:r>
      <w:r w:rsidRPr="000075A4">
        <w:rPr>
          <w:color w:val="000000" w:themeColor="text1"/>
          <w:szCs w:val="24"/>
        </w:rPr>
        <w:t>The chosen approach and methods will be determined not only by the ideology of a researcher but by the context in which the research takes place.  When conducting research based in organisations researchers must consider the conventions associated with certain professions, work situations and cultures</w:t>
      </w:r>
      <w:sdt>
        <w:sdtPr>
          <w:rPr>
            <w:color w:val="000000" w:themeColor="text1"/>
            <w:szCs w:val="24"/>
          </w:rPr>
          <w:id w:val="1220021776"/>
          <w:citation/>
        </w:sdtPr>
        <w:sdtEndPr/>
        <w:sdtContent>
          <w:r w:rsidRPr="000075A4">
            <w:rPr>
              <w:color w:val="000000" w:themeColor="text1"/>
              <w:szCs w:val="24"/>
            </w:rPr>
            <w:fldChar w:fldCharType="begin"/>
          </w:r>
          <w:r w:rsidRPr="000075A4">
            <w:rPr>
              <w:color w:val="000000" w:themeColor="text1"/>
              <w:szCs w:val="24"/>
            </w:rPr>
            <w:instrText xml:space="preserve"> CITATION Cos10 \l 2057 </w:instrText>
          </w:r>
          <w:r w:rsidRPr="000075A4">
            <w:rPr>
              <w:color w:val="000000" w:themeColor="text1"/>
              <w:szCs w:val="24"/>
            </w:rPr>
            <w:fldChar w:fldCharType="separate"/>
          </w:r>
          <w:r w:rsidR="003B4977">
            <w:rPr>
              <w:noProof/>
              <w:color w:val="000000" w:themeColor="text1"/>
              <w:szCs w:val="24"/>
            </w:rPr>
            <w:t xml:space="preserve"> </w:t>
          </w:r>
          <w:r w:rsidR="003B4977" w:rsidRPr="003B4977">
            <w:rPr>
              <w:noProof/>
              <w:color w:val="000000" w:themeColor="text1"/>
              <w:szCs w:val="24"/>
            </w:rPr>
            <w:t>(Costley, et al., 2010)</w:t>
          </w:r>
          <w:r w:rsidRPr="000075A4">
            <w:rPr>
              <w:color w:val="000000" w:themeColor="text1"/>
              <w:szCs w:val="24"/>
            </w:rPr>
            <w:fldChar w:fldCharType="end"/>
          </w:r>
        </w:sdtContent>
      </w:sdt>
      <w:r w:rsidRPr="000075A4">
        <w:rPr>
          <w:color w:val="000000" w:themeColor="text1"/>
          <w:szCs w:val="24"/>
        </w:rPr>
        <w:t xml:space="preserve"> and the impact this will have on any proposed approach.  Therefore, it is important to state the ontological and epistemological perspective of the researcher, along with any dominant </w:t>
      </w:r>
      <w:r>
        <w:rPr>
          <w:color w:val="000000" w:themeColor="text1"/>
          <w:szCs w:val="24"/>
        </w:rPr>
        <w:t>ideology</w:t>
      </w:r>
      <w:r w:rsidR="00B01C00">
        <w:rPr>
          <w:color w:val="000000" w:themeColor="text1"/>
          <w:szCs w:val="24"/>
        </w:rPr>
        <w:t xml:space="preserve"> within the profession, organisation</w:t>
      </w:r>
      <w:r w:rsidRPr="000075A4">
        <w:rPr>
          <w:color w:val="000000" w:themeColor="text1"/>
          <w:szCs w:val="24"/>
        </w:rPr>
        <w:t xml:space="preserve"> or communities in which the research takes place (ibid). </w:t>
      </w:r>
      <w:r>
        <w:rPr>
          <w:color w:val="000000" w:themeColor="text1"/>
          <w:szCs w:val="24"/>
        </w:rPr>
        <w:t> </w:t>
      </w:r>
    </w:p>
    <w:p w14:paraId="380A3083" w14:textId="33EC0DF7" w:rsidR="003D4138" w:rsidRPr="000075A4" w:rsidRDefault="001263AA" w:rsidP="00110022">
      <w:pPr>
        <w:jc w:val="both"/>
        <w:rPr>
          <w:color w:val="000000" w:themeColor="text1"/>
          <w:szCs w:val="24"/>
        </w:rPr>
      </w:pPr>
      <w:r>
        <w:rPr>
          <w:color w:val="000000" w:themeColor="text1"/>
          <w:szCs w:val="24"/>
        </w:rPr>
        <w:t>Sensitivity to context is central to qualitative inquiry and analysis</w:t>
      </w:r>
      <w:r w:rsidR="00C2313E">
        <w:rPr>
          <w:color w:val="000000" w:themeColor="text1"/>
          <w:szCs w:val="24"/>
        </w:rPr>
        <w:t xml:space="preserve">, and </w:t>
      </w:r>
      <w:r>
        <w:rPr>
          <w:color w:val="000000" w:themeColor="text1"/>
          <w:szCs w:val="24"/>
        </w:rPr>
        <w:t xml:space="preserve">ignoring the context in which the research will take place </w:t>
      </w:r>
      <w:r w:rsidR="00C2313E">
        <w:rPr>
          <w:color w:val="000000" w:themeColor="text1"/>
          <w:szCs w:val="24"/>
        </w:rPr>
        <w:t>will impact on the ability to produce generalizable findings</w:t>
      </w:r>
      <w:sdt>
        <w:sdtPr>
          <w:rPr>
            <w:color w:val="000000" w:themeColor="text1"/>
            <w:szCs w:val="24"/>
          </w:rPr>
          <w:id w:val="-1536651361"/>
          <w:citation/>
        </w:sdtPr>
        <w:sdtEndPr/>
        <w:sdtContent>
          <w:r w:rsidR="00C2313E">
            <w:rPr>
              <w:color w:val="000000" w:themeColor="text1"/>
              <w:szCs w:val="24"/>
            </w:rPr>
            <w:fldChar w:fldCharType="begin"/>
          </w:r>
          <w:r w:rsidR="00C2313E">
            <w:rPr>
              <w:color w:val="000000" w:themeColor="text1"/>
              <w:szCs w:val="24"/>
            </w:rPr>
            <w:instrText xml:space="preserve"> CITATION MQP15 \l 2057 </w:instrText>
          </w:r>
          <w:r w:rsidR="00C2313E">
            <w:rPr>
              <w:color w:val="000000" w:themeColor="text1"/>
              <w:szCs w:val="24"/>
            </w:rPr>
            <w:fldChar w:fldCharType="separate"/>
          </w:r>
          <w:r w:rsidR="003B4977">
            <w:rPr>
              <w:noProof/>
              <w:color w:val="000000" w:themeColor="text1"/>
              <w:szCs w:val="24"/>
            </w:rPr>
            <w:t xml:space="preserve"> </w:t>
          </w:r>
          <w:r w:rsidR="003B4977" w:rsidRPr="003B4977">
            <w:rPr>
              <w:noProof/>
              <w:color w:val="000000" w:themeColor="text1"/>
              <w:szCs w:val="24"/>
            </w:rPr>
            <w:t>(Patton, 2015)</w:t>
          </w:r>
          <w:r w:rsidR="00C2313E">
            <w:rPr>
              <w:color w:val="000000" w:themeColor="text1"/>
              <w:szCs w:val="24"/>
            </w:rPr>
            <w:fldChar w:fldCharType="end"/>
          </w:r>
        </w:sdtContent>
      </w:sdt>
      <w:r w:rsidR="00C2313E">
        <w:rPr>
          <w:color w:val="000000" w:themeColor="text1"/>
          <w:szCs w:val="24"/>
        </w:rPr>
        <w:t xml:space="preserve">. </w:t>
      </w:r>
    </w:p>
    <w:p w14:paraId="0C9722C4" w14:textId="79132139" w:rsidR="00BE19CD" w:rsidRPr="000075A4" w:rsidRDefault="00F52BA3" w:rsidP="009D25DD">
      <w:pPr>
        <w:pStyle w:val="Heading2"/>
      </w:pPr>
      <w:bookmarkStart w:id="4" w:name="_Toc511925384"/>
      <w:r>
        <w:t xml:space="preserve">2.2 </w:t>
      </w:r>
      <w:r w:rsidR="00B6571E" w:rsidRPr="000075A4">
        <w:t xml:space="preserve">Triangulation and </w:t>
      </w:r>
      <w:r w:rsidR="009D25DD" w:rsidRPr="000075A4">
        <w:t>Reflexivity</w:t>
      </w:r>
      <w:bookmarkEnd w:id="4"/>
    </w:p>
    <w:p w14:paraId="3C2C62F1" w14:textId="6D67FE19" w:rsidR="00E9561E" w:rsidRPr="000075A4" w:rsidRDefault="00B6571E" w:rsidP="009D25DD">
      <w:pPr>
        <w:jc w:val="both"/>
        <w:rPr>
          <w:szCs w:val="24"/>
        </w:rPr>
      </w:pPr>
      <w:r w:rsidRPr="000075A4">
        <w:rPr>
          <w:i/>
          <w:szCs w:val="24"/>
        </w:rPr>
        <w:t>‘Triangulation refers to the use of multiple methods or data sources in qualitative research to develop a comprehensive understanding of phenomena’ </w:t>
      </w:r>
      <w:sdt>
        <w:sdtPr>
          <w:rPr>
            <w:i/>
            <w:szCs w:val="24"/>
          </w:rPr>
          <w:id w:val="-1334213578"/>
          <w:citation/>
        </w:sdtPr>
        <w:sdtEndPr/>
        <w:sdtContent>
          <w:r w:rsidRPr="000075A4">
            <w:rPr>
              <w:i/>
              <w:szCs w:val="24"/>
            </w:rPr>
            <w:fldChar w:fldCharType="begin"/>
          </w:r>
          <w:r w:rsidR="00020CCC">
            <w:rPr>
              <w:szCs w:val="24"/>
            </w:rPr>
            <w:instrText xml:space="preserve">CITATION Mic02 \p ? \l 2057 </w:instrText>
          </w:r>
          <w:r w:rsidRPr="000075A4">
            <w:rPr>
              <w:i/>
              <w:szCs w:val="24"/>
            </w:rPr>
            <w:fldChar w:fldCharType="separate"/>
          </w:r>
          <w:r w:rsidR="003B4977" w:rsidRPr="003B4977">
            <w:rPr>
              <w:noProof/>
              <w:szCs w:val="24"/>
            </w:rPr>
            <w:t>(Patton, 2002, p. ?)</w:t>
          </w:r>
          <w:r w:rsidRPr="000075A4">
            <w:rPr>
              <w:i/>
              <w:szCs w:val="24"/>
            </w:rPr>
            <w:fldChar w:fldCharType="end"/>
          </w:r>
        </w:sdtContent>
      </w:sdt>
      <w:r w:rsidRPr="000075A4">
        <w:rPr>
          <w:szCs w:val="24"/>
        </w:rPr>
        <w:t>. Denzin and Lincoln (2000) and Patton (2002) identify four types of triangulation: method triangulation; investigator triangulation; theory triangulation; and data source triangulation. </w:t>
      </w:r>
      <w:r w:rsidR="00A132E4" w:rsidRPr="000075A4">
        <w:rPr>
          <w:szCs w:val="24"/>
        </w:rPr>
        <w:t xml:space="preserve"> In the development of the presentation</w:t>
      </w:r>
      <w:r w:rsidR="00285C7A">
        <w:rPr>
          <w:szCs w:val="24"/>
        </w:rPr>
        <w:t>,</w:t>
      </w:r>
      <w:r w:rsidR="00A132E4" w:rsidRPr="000075A4">
        <w:rPr>
          <w:szCs w:val="24"/>
        </w:rPr>
        <w:t xml:space="preserve"> the absence of investigator triangulation will be considered as the author had ample opportunity to invite input </w:t>
      </w:r>
      <w:r w:rsidR="00E9561E" w:rsidRPr="000075A4">
        <w:rPr>
          <w:szCs w:val="24"/>
        </w:rPr>
        <w:t>from</w:t>
      </w:r>
      <w:r w:rsidR="00A132E4" w:rsidRPr="000075A4">
        <w:rPr>
          <w:szCs w:val="24"/>
        </w:rPr>
        <w:t xml:space="preserve"> other group members. </w:t>
      </w:r>
      <w:r w:rsidR="00E9561E" w:rsidRPr="000075A4">
        <w:rPr>
          <w:szCs w:val="24"/>
        </w:rPr>
        <w:t xml:space="preserve"> </w:t>
      </w:r>
      <w:r w:rsidR="00A132E4" w:rsidRPr="000075A4">
        <w:rPr>
          <w:szCs w:val="24"/>
        </w:rPr>
        <w:t xml:space="preserve">Investigator triangulation involves the participation of </w:t>
      </w:r>
      <w:r w:rsidR="00E9561E" w:rsidRPr="000075A4">
        <w:rPr>
          <w:szCs w:val="24"/>
        </w:rPr>
        <w:t>multiple</w:t>
      </w:r>
      <w:r w:rsidR="00A132E4" w:rsidRPr="000075A4">
        <w:rPr>
          <w:szCs w:val="24"/>
        </w:rPr>
        <w:t xml:space="preserve"> researchers in the same study to provide </w:t>
      </w:r>
      <w:r w:rsidR="00E9561E" w:rsidRPr="000075A4">
        <w:rPr>
          <w:szCs w:val="24"/>
        </w:rPr>
        <w:t>different perspectives on observations and conclusions</w:t>
      </w:r>
      <w:r w:rsidR="00A132E4" w:rsidRPr="000075A4">
        <w:rPr>
          <w:szCs w:val="24"/>
        </w:rPr>
        <w:t xml:space="preserve">, adding breadth to the </w:t>
      </w:r>
      <w:r w:rsidR="00E9561E" w:rsidRPr="000075A4">
        <w:rPr>
          <w:szCs w:val="24"/>
        </w:rPr>
        <w:t xml:space="preserve">topic under </w:t>
      </w:r>
      <w:r w:rsidR="00E9561E" w:rsidRPr="000075A4">
        <w:rPr>
          <w:szCs w:val="24"/>
        </w:rPr>
        <w:lastRenderedPageBreak/>
        <w:t>consideration</w:t>
      </w:r>
      <w:sdt>
        <w:sdtPr>
          <w:rPr>
            <w:szCs w:val="24"/>
          </w:rPr>
          <w:id w:val="1382221146"/>
          <w:citation/>
        </w:sdtPr>
        <w:sdtEndPr/>
        <w:sdtContent>
          <w:r w:rsidR="00A132E4" w:rsidRPr="000075A4">
            <w:rPr>
              <w:szCs w:val="24"/>
            </w:rPr>
            <w:fldChar w:fldCharType="begin"/>
          </w:r>
          <w:r w:rsidR="00A132E4" w:rsidRPr="000075A4">
            <w:rPr>
              <w:szCs w:val="24"/>
            </w:rPr>
            <w:instrText xml:space="preserve"> CITATION Car14 \l 2057 </w:instrText>
          </w:r>
          <w:r w:rsidR="00A132E4" w:rsidRPr="000075A4">
            <w:rPr>
              <w:szCs w:val="24"/>
            </w:rPr>
            <w:fldChar w:fldCharType="separate"/>
          </w:r>
          <w:r w:rsidR="003B4977">
            <w:rPr>
              <w:noProof/>
              <w:szCs w:val="24"/>
            </w:rPr>
            <w:t xml:space="preserve"> </w:t>
          </w:r>
          <w:r w:rsidR="003B4977" w:rsidRPr="003B4977">
            <w:rPr>
              <w:noProof/>
              <w:szCs w:val="24"/>
            </w:rPr>
            <w:t>(Carter, et al., 2014)</w:t>
          </w:r>
          <w:r w:rsidR="00A132E4" w:rsidRPr="000075A4">
            <w:rPr>
              <w:szCs w:val="24"/>
            </w:rPr>
            <w:fldChar w:fldCharType="end"/>
          </w:r>
        </w:sdtContent>
      </w:sdt>
      <w:r w:rsidR="00A132E4" w:rsidRPr="000075A4">
        <w:rPr>
          <w:szCs w:val="24"/>
        </w:rPr>
        <w:t>.</w:t>
      </w:r>
      <w:r w:rsidR="00E9561E" w:rsidRPr="000075A4">
        <w:rPr>
          <w:szCs w:val="24"/>
        </w:rPr>
        <w:t xml:space="preserve">  </w:t>
      </w:r>
      <w:r w:rsidR="00C2313E">
        <w:rPr>
          <w:szCs w:val="24"/>
        </w:rPr>
        <w:t>Without the addition of this</w:t>
      </w:r>
      <w:r w:rsidR="009F426C">
        <w:rPr>
          <w:szCs w:val="24"/>
        </w:rPr>
        <w:t xml:space="preserve"> element</w:t>
      </w:r>
      <w:r w:rsidR="00306B59" w:rsidRPr="000075A4">
        <w:rPr>
          <w:szCs w:val="24"/>
        </w:rPr>
        <w:t xml:space="preserve"> of triangulation </w:t>
      </w:r>
      <w:r w:rsidR="00C2313E">
        <w:rPr>
          <w:szCs w:val="24"/>
        </w:rPr>
        <w:t>the breadth and depth of the information in the presentation was compromised.</w:t>
      </w:r>
    </w:p>
    <w:p w14:paraId="55951640" w14:textId="318D7067" w:rsidR="009D25DD" w:rsidRDefault="00E9561E" w:rsidP="009D25DD">
      <w:pPr>
        <w:jc w:val="both"/>
        <w:rPr>
          <w:szCs w:val="24"/>
        </w:rPr>
      </w:pPr>
      <w:r w:rsidRPr="000075A4">
        <w:rPr>
          <w:szCs w:val="24"/>
        </w:rPr>
        <w:t xml:space="preserve">The inclusion of multiple investigators is also an important element of reflexivity. Though the author does include </w:t>
      </w:r>
      <w:r w:rsidR="009D25DD" w:rsidRPr="000075A4">
        <w:rPr>
          <w:szCs w:val="24"/>
        </w:rPr>
        <w:t xml:space="preserve">Figure 2 </w:t>
      </w:r>
      <w:r w:rsidR="00785BF8">
        <w:rPr>
          <w:szCs w:val="24"/>
        </w:rPr>
        <w:t>with reference to reflexivit</w:t>
      </w:r>
      <w:r w:rsidRPr="000075A4">
        <w:rPr>
          <w:szCs w:val="24"/>
        </w:rPr>
        <w:t>y</w:t>
      </w:r>
      <w:r w:rsidR="00306B59" w:rsidRPr="000075A4">
        <w:rPr>
          <w:szCs w:val="24"/>
        </w:rPr>
        <w:t>,</w:t>
      </w:r>
      <w:r w:rsidRPr="000075A4">
        <w:rPr>
          <w:szCs w:val="24"/>
        </w:rPr>
        <w:t xml:space="preserve"> they do</w:t>
      </w:r>
      <w:r w:rsidR="009D25DD" w:rsidRPr="000075A4">
        <w:rPr>
          <w:szCs w:val="24"/>
        </w:rPr>
        <w:t xml:space="preserve"> not elaborate sufficiently on the importance of this practice</w:t>
      </w:r>
      <w:r w:rsidRPr="000075A4">
        <w:rPr>
          <w:szCs w:val="24"/>
        </w:rPr>
        <w:t xml:space="preserve"> in addressing bias and producing confirmable research</w:t>
      </w:r>
      <w:sdt>
        <w:sdtPr>
          <w:rPr>
            <w:szCs w:val="24"/>
          </w:rPr>
          <w:id w:val="1509943638"/>
          <w:citation/>
        </w:sdtPr>
        <w:sdtEndPr/>
        <w:sdtContent>
          <w:r w:rsidR="00020CCC">
            <w:rPr>
              <w:szCs w:val="24"/>
            </w:rPr>
            <w:fldChar w:fldCharType="begin"/>
          </w:r>
          <w:r w:rsidR="00020CCC">
            <w:rPr>
              <w:szCs w:val="24"/>
            </w:rPr>
            <w:instrText xml:space="preserve"> CITATION Coh06 \l 2057 </w:instrText>
          </w:r>
          <w:r w:rsidR="00020CCC">
            <w:rPr>
              <w:szCs w:val="24"/>
            </w:rPr>
            <w:fldChar w:fldCharType="separate"/>
          </w:r>
          <w:r w:rsidR="003B4977">
            <w:rPr>
              <w:noProof/>
              <w:szCs w:val="24"/>
            </w:rPr>
            <w:t xml:space="preserve"> </w:t>
          </w:r>
          <w:r w:rsidR="003B4977" w:rsidRPr="003B4977">
            <w:rPr>
              <w:noProof/>
              <w:szCs w:val="24"/>
            </w:rPr>
            <w:t>(Cohen &amp; Crabtree, 2006)</w:t>
          </w:r>
          <w:r w:rsidR="00020CCC">
            <w:rPr>
              <w:szCs w:val="24"/>
            </w:rPr>
            <w:fldChar w:fldCharType="end"/>
          </w:r>
        </w:sdtContent>
      </w:sdt>
      <w:r w:rsidR="009D25DD" w:rsidRPr="000075A4">
        <w:rPr>
          <w:szCs w:val="24"/>
        </w:rPr>
        <w:t xml:space="preserve">. </w:t>
      </w:r>
    </w:p>
    <w:p w14:paraId="6387F93C" w14:textId="25C7622E" w:rsidR="001F583B" w:rsidRPr="000075A4" w:rsidRDefault="001F583B" w:rsidP="001F583B">
      <w:pPr>
        <w:pStyle w:val="Caption"/>
        <w:rPr>
          <w:color w:val="FF0000"/>
          <w:szCs w:val="24"/>
        </w:rPr>
      </w:pPr>
      <w:bookmarkStart w:id="5" w:name="_Toc511595310"/>
      <w:r w:rsidRPr="000075A4">
        <w:rPr>
          <w:sz w:val="20"/>
        </w:rPr>
        <w:t xml:space="preserve">Figure </w:t>
      </w:r>
      <w:r w:rsidRPr="000075A4">
        <w:rPr>
          <w:sz w:val="20"/>
        </w:rPr>
        <w:fldChar w:fldCharType="begin"/>
      </w:r>
      <w:r w:rsidRPr="000075A4">
        <w:rPr>
          <w:sz w:val="20"/>
        </w:rPr>
        <w:instrText xml:space="preserve"> SEQ Figure \* ARABIC </w:instrText>
      </w:r>
      <w:r w:rsidRPr="000075A4">
        <w:rPr>
          <w:sz w:val="20"/>
        </w:rPr>
        <w:fldChar w:fldCharType="separate"/>
      </w:r>
      <w:r w:rsidR="003465D8">
        <w:rPr>
          <w:noProof/>
          <w:sz w:val="20"/>
        </w:rPr>
        <w:t>2</w:t>
      </w:r>
      <w:r w:rsidRPr="000075A4">
        <w:rPr>
          <w:sz w:val="20"/>
        </w:rPr>
        <w:fldChar w:fldCharType="end"/>
      </w:r>
      <w:r w:rsidRPr="000075A4">
        <w:rPr>
          <w:sz w:val="20"/>
        </w:rPr>
        <w:t xml:space="preserve">: Developing your research philosophy: a reflexive process. (Source: </w:t>
      </w:r>
      <w:r w:rsidRPr="000075A4">
        <w:rPr>
          <w:noProof/>
          <w:sz w:val="20"/>
        </w:rPr>
        <w:t>Saunders, et al., 2016)</w:t>
      </w:r>
      <w:bookmarkEnd w:id="5"/>
    </w:p>
    <w:p w14:paraId="260FBE73" w14:textId="6ECA81BF" w:rsidR="001F583B" w:rsidRPr="000075A4" w:rsidRDefault="001F583B" w:rsidP="009D25DD">
      <w:pPr>
        <w:jc w:val="both"/>
        <w:rPr>
          <w:szCs w:val="24"/>
        </w:rPr>
      </w:pPr>
      <w:r w:rsidRPr="000075A4">
        <w:rPr>
          <w:noProof/>
          <w:lang w:eastAsia="en-GB"/>
        </w:rPr>
        <w:drawing>
          <wp:inline distT="0" distB="0" distL="0" distR="0" wp14:anchorId="69E07133" wp14:editId="02690476">
            <wp:extent cx="5196840" cy="2516662"/>
            <wp:effectExtent l="133350" t="133350" r="156210" b="169545"/>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rotWithShape="1">
                    <a:blip r:embed="rId11"/>
                    <a:srcRect l="22107" t="35983" r="24504" b="18035"/>
                    <a:stretch/>
                  </pic:blipFill>
                  <pic:spPr>
                    <a:xfrm>
                      <a:off x="0" y="0"/>
                      <a:ext cx="5198170" cy="251730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7570A4F" w14:textId="49544D62" w:rsidR="00E9561E" w:rsidRPr="000075A4" w:rsidRDefault="00434708" w:rsidP="00E9561E">
      <w:pPr>
        <w:jc w:val="both"/>
        <w:rPr>
          <w:szCs w:val="24"/>
        </w:rPr>
      </w:pPr>
      <w:r>
        <w:rPr>
          <w:szCs w:val="24"/>
        </w:rPr>
        <w:t>R</w:t>
      </w:r>
      <w:r w:rsidR="00E9561E" w:rsidRPr="000075A4">
        <w:rPr>
          <w:szCs w:val="24"/>
        </w:rPr>
        <w:t>eflexivity is an attitude of attending systematically to the context of knowledge construction, especially to the effect of the researcher, at every step of the research process</w:t>
      </w:r>
      <w:sdt>
        <w:sdtPr>
          <w:rPr>
            <w:szCs w:val="24"/>
          </w:rPr>
          <w:id w:val="1388997820"/>
          <w:citation/>
        </w:sdtPr>
        <w:sdtEndPr/>
        <w:sdtContent>
          <w:r w:rsidR="00545F9C">
            <w:rPr>
              <w:szCs w:val="24"/>
            </w:rPr>
            <w:fldChar w:fldCharType="begin"/>
          </w:r>
          <w:r w:rsidR="00545F9C">
            <w:rPr>
              <w:szCs w:val="24"/>
            </w:rPr>
            <w:instrText xml:space="preserve"> CITATION Pin10 \l 2057 </w:instrText>
          </w:r>
          <w:r w:rsidR="00545F9C">
            <w:rPr>
              <w:szCs w:val="24"/>
            </w:rPr>
            <w:fldChar w:fldCharType="separate"/>
          </w:r>
          <w:r w:rsidR="003B4977">
            <w:rPr>
              <w:noProof/>
              <w:szCs w:val="24"/>
            </w:rPr>
            <w:t xml:space="preserve"> </w:t>
          </w:r>
          <w:r w:rsidR="003B4977" w:rsidRPr="003B4977">
            <w:rPr>
              <w:noProof/>
              <w:szCs w:val="24"/>
            </w:rPr>
            <w:t>(Hsiung, 2010)</w:t>
          </w:r>
          <w:r w:rsidR="00545F9C">
            <w:rPr>
              <w:szCs w:val="24"/>
            </w:rPr>
            <w:fldChar w:fldCharType="end"/>
          </w:r>
        </w:sdtContent>
      </w:sdt>
      <w:r w:rsidR="00E9561E" w:rsidRPr="000075A4">
        <w:rPr>
          <w:szCs w:val="24"/>
        </w:rPr>
        <w:t xml:space="preserve">.  </w:t>
      </w:r>
      <w:r w:rsidR="00E9561E" w:rsidRPr="000075A4">
        <w:rPr>
          <w:i/>
          <w:szCs w:val="24"/>
        </w:rPr>
        <w:t>‘A researcher's background and position will affect what they choose to investigate, the angle of investigation, t</w:t>
      </w:r>
      <w:bookmarkStart w:id="6" w:name="_GoBack"/>
      <w:bookmarkEnd w:id="6"/>
      <w:r w:rsidR="00E9561E" w:rsidRPr="000075A4">
        <w:rPr>
          <w:i/>
          <w:szCs w:val="24"/>
        </w:rPr>
        <w:t>he methods judged most adequate for this purpose, the findings considered most appropriate, and the framing and communication of conclusions</w:t>
      </w:r>
      <w:r w:rsidR="00E9561E" w:rsidRPr="000075A4">
        <w:rPr>
          <w:szCs w:val="24"/>
        </w:rPr>
        <w:t>’ (Malterud, 2001, p. 483-484).</w:t>
      </w:r>
    </w:p>
    <w:p w14:paraId="6B3B5471" w14:textId="04FF7E66" w:rsidR="00306B59" w:rsidRPr="000075A4" w:rsidRDefault="000E7924" w:rsidP="00D35E6C">
      <w:pPr>
        <w:jc w:val="both"/>
        <w:rPr>
          <w:szCs w:val="24"/>
        </w:rPr>
      </w:pPr>
      <w:r w:rsidRPr="000075A4">
        <w:rPr>
          <w:szCs w:val="24"/>
        </w:rPr>
        <w:t xml:space="preserve">Understanding </w:t>
      </w:r>
      <w:r w:rsidR="00020CCC">
        <w:rPr>
          <w:szCs w:val="24"/>
        </w:rPr>
        <w:t>of</w:t>
      </w:r>
      <w:r w:rsidRPr="000075A4">
        <w:rPr>
          <w:szCs w:val="24"/>
        </w:rPr>
        <w:t xml:space="preserve"> the</w:t>
      </w:r>
      <w:r w:rsidR="00D35E6C" w:rsidRPr="000075A4">
        <w:rPr>
          <w:szCs w:val="24"/>
        </w:rPr>
        <w:t>se</w:t>
      </w:r>
      <w:r w:rsidRPr="000075A4">
        <w:rPr>
          <w:szCs w:val="24"/>
        </w:rPr>
        <w:t xml:space="preserve"> position</w:t>
      </w:r>
      <w:r w:rsidR="005169D6" w:rsidRPr="000075A4">
        <w:rPr>
          <w:szCs w:val="24"/>
        </w:rPr>
        <w:t>s</w:t>
      </w:r>
      <w:r w:rsidRPr="000075A4">
        <w:rPr>
          <w:szCs w:val="24"/>
        </w:rPr>
        <w:t>, perspective</w:t>
      </w:r>
      <w:r w:rsidR="005169D6" w:rsidRPr="000075A4">
        <w:rPr>
          <w:szCs w:val="24"/>
        </w:rPr>
        <w:t>s</w:t>
      </w:r>
      <w:r w:rsidR="00285C7A">
        <w:rPr>
          <w:szCs w:val="24"/>
        </w:rPr>
        <w:t>, beliefs and values is</w:t>
      </w:r>
      <w:r w:rsidRPr="000075A4">
        <w:rPr>
          <w:szCs w:val="24"/>
        </w:rPr>
        <w:t xml:space="preserve"> </w:t>
      </w:r>
      <w:r w:rsidR="00D35E6C" w:rsidRPr="000075A4">
        <w:rPr>
          <w:szCs w:val="24"/>
        </w:rPr>
        <w:t>important</w:t>
      </w:r>
      <w:r w:rsidRPr="000075A4">
        <w:rPr>
          <w:szCs w:val="24"/>
        </w:rPr>
        <w:t xml:space="preserve"> in all research, but particularly in qualitative </w:t>
      </w:r>
      <w:r w:rsidR="005169D6" w:rsidRPr="000075A4">
        <w:rPr>
          <w:szCs w:val="24"/>
        </w:rPr>
        <w:t>methods</w:t>
      </w:r>
      <w:r w:rsidRPr="000075A4">
        <w:rPr>
          <w:szCs w:val="24"/>
        </w:rPr>
        <w:t xml:space="preserve"> where the researcher is often </w:t>
      </w:r>
      <w:r w:rsidR="00E23D55" w:rsidRPr="000075A4">
        <w:rPr>
          <w:szCs w:val="24"/>
        </w:rPr>
        <w:t>considered the</w:t>
      </w:r>
      <w:r w:rsidRPr="000075A4">
        <w:rPr>
          <w:szCs w:val="24"/>
        </w:rPr>
        <w:t xml:space="preserve"> 'human research instrument'</w:t>
      </w:r>
      <w:sdt>
        <w:sdtPr>
          <w:rPr>
            <w:szCs w:val="24"/>
          </w:rPr>
          <w:id w:val="-1934578808"/>
          <w:citation/>
        </w:sdtPr>
        <w:sdtEndPr/>
        <w:sdtContent>
          <w:r w:rsidR="00E23D55">
            <w:rPr>
              <w:szCs w:val="24"/>
            </w:rPr>
            <w:fldChar w:fldCharType="begin"/>
          </w:r>
          <w:r w:rsidR="00E23D55">
            <w:rPr>
              <w:szCs w:val="24"/>
            </w:rPr>
            <w:instrText xml:space="preserve"> CITATION Coh06 \l 2057 </w:instrText>
          </w:r>
          <w:r w:rsidR="00E23D55">
            <w:rPr>
              <w:szCs w:val="24"/>
            </w:rPr>
            <w:fldChar w:fldCharType="separate"/>
          </w:r>
          <w:r w:rsidR="003B4977">
            <w:rPr>
              <w:noProof/>
              <w:szCs w:val="24"/>
            </w:rPr>
            <w:t xml:space="preserve"> </w:t>
          </w:r>
          <w:r w:rsidR="003B4977" w:rsidRPr="003B4977">
            <w:rPr>
              <w:noProof/>
              <w:szCs w:val="24"/>
            </w:rPr>
            <w:t>(Cohen &amp; Crabtree, 2006)</w:t>
          </w:r>
          <w:r w:rsidR="00E23D55">
            <w:rPr>
              <w:szCs w:val="24"/>
            </w:rPr>
            <w:fldChar w:fldCharType="end"/>
          </w:r>
        </w:sdtContent>
      </w:sdt>
      <w:r w:rsidR="00E23D55">
        <w:rPr>
          <w:szCs w:val="24"/>
        </w:rPr>
        <w:t xml:space="preserve">, positioning themselves within the research </w:t>
      </w:r>
      <w:sdt>
        <w:sdtPr>
          <w:rPr>
            <w:szCs w:val="24"/>
          </w:rPr>
          <w:id w:val="-1289584817"/>
          <w:citation/>
        </w:sdtPr>
        <w:sdtEndPr/>
        <w:sdtContent>
          <w:r w:rsidR="00E23D55">
            <w:rPr>
              <w:szCs w:val="24"/>
            </w:rPr>
            <w:fldChar w:fldCharType="begin"/>
          </w:r>
          <w:r w:rsidR="00997039">
            <w:rPr>
              <w:szCs w:val="24"/>
            </w:rPr>
            <w:instrText xml:space="preserve">CITATION Cre13 \l 2057 </w:instrText>
          </w:r>
          <w:r w:rsidR="00E23D55">
            <w:rPr>
              <w:szCs w:val="24"/>
            </w:rPr>
            <w:fldChar w:fldCharType="separate"/>
          </w:r>
          <w:r w:rsidR="003B4977" w:rsidRPr="003B4977">
            <w:rPr>
              <w:noProof/>
              <w:szCs w:val="24"/>
            </w:rPr>
            <w:t>(Cresswell, 2013)</w:t>
          </w:r>
          <w:r w:rsidR="00E23D55">
            <w:rPr>
              <w:szCs w:val="24"/>
            </w:rPr>
            <w:fldChar w:fldCharType="end"/>
          </w:r>
        </w:sdtContent>
      </w:sdt>
      <w:r w:rsidR="00D35E6C" w:rsidRPr="000075A4">
        <w:rPr>
          <w:szCs w:val="24"/>
        </w:rPr>
        <w:t>. The practice of reflexivity includes</w:t>
      </w:r>
      <w:r w:rsidR="00306B59" w:rsidRPr="000075A4">
        <w:rPr>
          <w:szCs w:val="24"/>
        </w:rPr>
        <w:t>:</w:t>
      </w:r>
    </w:p>
    <w:p w14:paraId="24ACCC9B" w14:textId="5045DBA5" w:rsidR="00306B59" w:rsidRPr="000075A4" w:rsidRDefault="00020CCC" w:rsidP="00306B59">
      <w:pPr>
        <w:pStyle w:val="ListParagraph"/>
        <w:numPr>
          <w:ilvl w:val="0"/>
          <w:numId w:val="8"/>
        </w:numPr>
        <w:jc w:val="both"/>
        <w:rPr>
          <w:szCs w:val="24"/>
        </w:rPr>
      </w:pPr>
      <w:r>
        <w:rPr>
          <w:szCs w:val="24"/>
        </w:rPr>
        <w:t>D</w:t>
      </w:r>
      <w:r w:rsidR="00D35E6C" w:rsidRPr="000075A4">
        <w:rPr>
          <w:szCs w:val="24"/>
        </w:rPr>
        <w:t>esigning research that i</w:t>
      </w:r>
      <w:r w:rsidR="00306B59" w:rsidRPr="000075A4">
        <w:rPr>
          <w:szCs w:val="24"/>
        </w:rPr>
        <w:t xml:space="preserve">ncludes multiple investigators </w:t>
      </w:r>
      <w:sdt>
        <w:sdtPr>
          <w:rPr>
            <w:szCs w:val="24"/>
          </w:rPr>
          <w:id w:val="-98485899"/>
          <w:citation/>
        </w:sdtPr>
        <w:sdtEndPr/>
        <w:sdtContent>
          <w:r w:rsidR="00306B59" w:rsidRPr="000075A4">
            <w:rPr>
              <w:szCs w:val="24"/>
            </w:rPr>
            <w:fldChar w:fldCharType="begin"/>
          </w:r>
          <w:r w:rsidR="00306B59" w:rsidRPr="000075A4">
            <w:rPr>
              <w:szCs w:val="24"/>
            </w:rPr>
            <w:instrText xml:space="preserve"> CITATION Lin851 \l 2057 </w:instrText>
          </w:r>
          <w:r w:rsidR="00306B59" w:rsidRPr="000075A4">
            <w:rPr>
              <w:szCs w:val="24"/>
            </w:rPr>
            <w:fldChar w:fldCharType="separate"/>
          </w:r>
          <w:r w:rsidR="003B4977" w:rsidRPr="003B4977">
            <w:rPr>
              <w:noProof/>
              <w:szCs w:val="24"/>
            </w:rPr>
            <w:t>(Lincoln &amp; Guba, 1985)</w:t>
          </w:r>
          <w:r w:rsidR="00306B59" w:rsidRPr="000075A4">
            <w:rPr>
              <w:szCs w:val="24"/>
            </w:rPr>
            <w:fldChar w:fldCharType="end"/>
          </w:r>
        </w:sdtContent>
      </w:sdt>
    </w:p>
    <w:p w14:paraId="69C1608C" w14:textId="39648662" w:rsidR="00306B59" w:rsidRPr="000075A4" w:rsidRDefault="00020CCC" w:rsidP="00306B59">
      <w:pPr>
        <w:pStyle w:val="ListParagraph"/>
        <w:numPr>
          <w:ilvl w:val="0"/>
          <w:numId w:val="8"/>
        </w:numPr>
        <w:jc w:val="both"/>
        <w:rPr>
          <w:szCs w:val="24"/>
        </w:rPr>
      </w:pPr>
      <w:r>
        <w:rPr>
          <w:szCs w:val="24"/>
        </w:rPr>
        <w:lastRenderedPageBreak/>
        <w:t>D</w:t>
      </w:r>
      <w:r w:rsidR="00D35E6C" w:rsidRPr="000075A4">
        <w:rPr>
          <w:szCs w:val="24"/>
        </w:rPr>
        <w:t>eveloping a reflexive journal  in which the researcher records such things as methodological decisions and reflection upon what is happening in terms of one's own values and interests</w:t>
      </w:r>
      <w:r w:rsidR="00B6571E" w:rsidRPr="000075A4">
        <w:rPr>
          <w:szCs w:val="24"/>
        </w:rPr>
        <w:t xml:space="preserve"> </w:t>
      </w:r>
      <w:sdt>
        <w:sdtPr>
          <w:id w:val="1267263222"/>
          <w:citation/>
        </w:sdtPr>
        <w:sdtEndPr/>
        <w:sdtContent>
          <w:r w:rsidR="00B6571E" w:rsidRPr="000075A4">
            <w:rPr>
              <w:szCs w:val="24"/>
            </w:rPr>
            <w:fldChar w:fldCharType="begin"/>
          </w:r>
          <w:r w:rsidR="00B6571E" w:rsidRPr="000075A4">
            <w:rPr>
              <w:szCs w:val="24"/>
            </w:rPr>
            <w:instrText xml:space="preserve"> CITATION Koc98 \l 2057 </w:instrText>
          </w:r>
          <w:r w:rsidR="00B6571E" w:rsidRPr="000075A4">
            <w:rPr>
              <w:szCs w:val="24"/>
            </w:rPr>
            <w:fldChar w:fldCharType="separate"/>
          </w:r>
          <w:r w:rsidR="003B4977" w:rsidRPr="003B4977">
            <w:rPr>
              <w:noProof/>
              <w:szCs w:val="24"/>
            </w:rPr>
            <w:t>(Koch &amp; Harrington, 1998)</w:t>
          </w:r>
          <w:r w:rsidR="00B6571E" w:rsidRPr="000075A4">
            <w:rPr>
              <w:szCs w:val="24"/>
            </w:rPr>
            <w:fldChar w:fldCharType="end"/>
          </w:r>
        </w:sdtContent>
      </w:sdt>
      <w:r w:rsidR="00D35E6C" w:rsidRPr="000075A4">
        <w:rPr>
          <w:szCs w:val="24"/>
        </w:rPr>
        <w:t xml:space="preserve">; </w:t>
      </w:r>
    </w:p>
    <w:p w14:paraId="67003BE1" w14:textId="4C4C0DE5" w:rsidR="00D35E6C" w:rsidRPr="000075A4" w:rsidRDefault="00020CCC" w:rsidP="00306B59">
      <w:pPr>
        <w:pStyle w:val="ListParagraph"/>
        <w:numPr>
          <w:ilvl w:val="0"/>
          <w:numId w:val="8"/>
        </w:numPr>
        <w:jc w:val="both"/>
        <w:rPr>
          <w:szCs w:val="24"/>
        </w:rPr>
      </w:pPr>
      <w:r>
        <w:rPr>
          <w:szCs w:val="24"/>
        </w:rPr>
        <w:t>R</w:t>
      </w:r>
      <w:r w:rsidR="00D35E6C" w:rsidRPr="000075A4">
        <w:rPr>
          <w:szCs w:val="24"/>
        </w:rPr>
        <w:t xml:space="preserve">eporting of researcher perspectives, positions, values and beliefs in manuscripts and other publications </w:t>
      </w:r>
      <w:sdt>
        <w:sdtPr>
          <w:id w:val="-345325285"/>
          <w:citation/>
        </w:sdtPr>
        <w:sdtEndPr/>
        <w:sdtContent>
          <w:r w:rsidR="00D35E6C" w:rsidRPr="000075A4">
            <w:rPr>
              <w:szCs w:val="24"/>
            </w:rPr>
            <w:fldChar w:fldCharType="begin"/>
          </w:r>
          <w:r w:rsidR="00D35E6C" w:rsidRPr="000075A4">
            <w:rPr>
              <w:szCs w:val="24"/>
            </w:rPr>
            <w:instrText xml:space="preserve"> CITATION Coh06 \l 2057 </w:instrText>
          </w:r>
          <w:r w:rsidR="00D35E6C" w:rsidRPr="000075A4">
            <w:rPr>
              <w:szCs w:val="24"/>
            </w:rPr>
            <w:fldChar w:fldCharType="separate"/>
          </w:r>
          <w:r w:rsidR="003B4977" w:rsidRPr="003B4977">
            <w:rPr>
              <w:noProof/>
              <w:szCs w:val="24"/>
            </w:rPr>
            <w:t>(Cohen &amp; Crabtree, 2006)</w:t>
          </w:r>
          <w:r w:rsidR="00D35E6C" w:rsidRPr="000075A4">
            <w:rPr>
              <w:szCs w:val="24"/>
            </w:rPr>
            <w:fldChar w:fldCharType="end"/>
          </w:r>
        </w:sdtContent>
      </w:sdt>
      <w:r w:rsidR="001D61FA" w:rsidRPr="000075A4">
        <w:rPr>
          <w:szCs w:val="24"/>
        </w:rPr>
        <w:t>.</w:t>
      </w:r>
    </w:p>
    <w:p w14:paraId="5648C312" w14:textId="5BCB681A" w:rsidR="001F583B" w:rsidRDefault="00020CCC" w:rsidP="000E7924">
      <w:pPr>
        <w:jc w:val="both"/>
        <w:rPr>
          <w:szCs w:val="24"/>
        </w:rPr>
      </w:pPr>
      <w:r>
        <w:rPr>
          <w:szCs w:val="24"/>
        </w:rPr>
        <w:t>E</w:t>
      </w:r>
      <w:r w:rsidR="00306B59" w:rsidRPr="000075A4">
        <w:rPr>
          <w:szCs w:val="24"/>
        </w:rPr>
        <w:t xml:space="preserve">lements of triangulation and reflexivity have been considered in the research design </w:t>
      </w:r>
      <w:r w:rsidR="001F583B">
        <w:rPr>
          <w:szCs w:val="24"/>
        </w:rPr>
        <w:t xml:space="preserve">(described in the next section) </w:t>
      </w:r>
      <w:r w:rsidR="00306B59" w:rsidRPr="000075A4">
        <w:rPr>
          <w:szCs w:val="24"/>
        </w:rPr>
        <w:t>recommended for th</w:t>
      </w:r>
      <w:r>
        <w:rPr>
          <w:szCs w:val="24"/>
        </w:rPr>
        <w:t xml:space="preserve">e HR Gap Analysis and the EIA. </w:t>
      </w:r>
      <w:r w:rsidR="00306B59" w:rsidRPr="000075A4">
        <w:rPr>
          <w:szCs w:val="24"/>
        </w:rPr>
        <w:t>Most notably method triangulation and the inclusion of multiple investigators. The time constraints of the studies did not allow for the production of reflexive journals or</w:t>
      </w:r>
      <w:r w:rsidR="005237B9" w:rsidRPr="000075A4">
        <w:rPr>
          <w:szCs w:val="24"/>
        </w:rPr>
        <w:t xml:space="preserve"> reporting of potential bias</w:t>
      </w:r>
      <w:r w:rsidR="00434708">
        <w:rPr>
          <w:szCs w:val="24"/>
        </w:rPr>
        <w:t xml:space="preserve"> which will have impacted on the studies reliability and validity</w:t>
      </w:r>
      <w:r w:rsidR="005237B9" w:rsidRPr="000075A4">
        <w:rPr>
          <w:szCs w:val="24"/>
        </w:rPr>
        <w:t xml:space="preserve">. </w:t>
      </w:r>
      <w:r w:rsidR="00306B59" w:rsidRPr="000075A4">
        <w:rPr>
          <w:szCs w:val="24"/>
        </w:rPr>
        <w:t xml:space="preserve"> </w:t>
      </w:r>
    </w:p>
    <w:p w14:paraId="51E0D023" w14:textId="77777777" w:rsidR="006016D8" w:rsidRDefault="006016D8">
      <w:pPr>
        <w:spacing w:line="259" w:lineRule="auto"/>
        <w:rPr>
          <w:szCs w:val="24"/>
        </w:rPr>
      </w:pPr>
      <w:r>
        <w:rPr>
          <w:szCs w:val="24"/>
        </w:rPr>
        <w:br w:type="page"/>
      </w:r>
    </w:p>
    <w:p w14:paraId="65DE73AB" w14:textId="38E61DBA" w:rsidR="00130405" w:rsidRDefault="00434708" w:rsidP="00F52BA3">
      <w:pPr>
        <w:pStyle w:val="Heading1"/>
        <w:numPr>
          <w:ilvl w:val="0"/>
          <w:numId w:val="11"/>
        </w:numPr>
        <w:jc w:val="both"/>
      </w:pPr>
      <w:bookmarkStart w:id="7" w:name="_Toc511925385"/>
      <w:r>
        <w:lastRenderedPageBreak/>
        <w:t xml:space="preserve">Critique of </w:t>
      </w:r>
      <w:r w:rsidR="00130405" w:rsidRPr="000075A4">
        <w:t>Research Design</w:t>
      </w:r>
      <w:r>
        <w:t xml:space="preserve"> Informing the EIA</w:t>
      </w:r>
      <w:bookmarkEnd w:id="7"/>
    </w:p>
    <w:p w14:paraId="7721411A" w14:textId="157BFA4B" w:rsidR="000434C0" w:rsidRDefault="000434C0" w:rsidP="006016D8">
      <w:pPr>
        <w:jc w:val="both"/>
      </w:pPr>
      <w:r>
        <w:t>(See Evidence at Appendix 2 – EIA Questionnaire)</w:t>
      </w:r>
    </w:p>
    <w:p w14:paraId="625CF2CB" w14:textId="2ACF8B57" w:rsidR="006016D8" w:rsidRDefault="006016D8" w:rsidP="006016D8">
      <w:pPr>
        <w:jc w:val="both"/>
      </w:pPr>
      <w:r>
        <w:t>Limitation of</w:t>
      </w:r>
      <w:r w:rsidRPr="000075A4">
        <w:t xml:space="preserve"> word count in this paper do not allow for a detailed description of all design considerations required to underpin the choice of methods for both the HR gap </w:t>
      </w:r>
      <w:r>
        <w:t>a</w:t>
      </w:r>
      <w:r w:rsidRPr="000075A4">
        <w:t xml:space="preserve">nalysis and the EIA.  </w:t>
      </w:r>
      <w:r>
        <w:t>As this authors</w:t>
      </w:r>
      <w:r w:rsidRPr="000075A4">
        <w:t xml:space="preserve"> primary focus across the tasks was the EIA this will be the main focus of the discussion, though some reference will be made to the contributions </w:t>
      </w:r>
      <w:r>
        <w:t>made to</w:t>
      </w:r>
      <w:r w:rsidRPr="000075A4">
        <w:t xml:space="preserve"> the HR gap analysis task.  A summary of design considerations for the EIA</w:t>
      </w:r>
      <w:r>
        <w:t xml:space="preserve"> is provided in</w:t>
      </w:r>
      <w:r w:rsidRPr="000075A4">
        <w:t xml:space="preserve"> Table 1. </w:t>
      </w:r>
    </w:p>
    <w:p w14:paraId="22DB4E15" w14:textId="77777777" w:rsidR="006016D8" w:rsidRPr="000075A4" w:rsidRDefault="006016D8" w:rsidP="006016D8">
      <w:pPr>
        <w:pStyle w:val="Heading2"/>
      </w:pPr>
      <w:bookmarkStart w:id="8" w:name="_Toc511925386"/>
      <w:r>
        <w:t xml:space="preserve">3.1 </w:t>
      </w:r>
      <w:r w:rsidRPr="000075A4">
        <w:t>Determining the Purpose of the Research</w:t>
      </w:r>
      <w:bookmarkEnd w:id="8"/>
      <w:r w:rsidRPr="000075A4">
        <w:t xml:space="preserve"> </w:t>
      </w:r>
    </w:p>
    <w:p w14:paraId="524F4A87" w14:textId="11A7E2BF" w:rsidR="006016D8" w:rsidRPr="000075A4" w:rsidRDefault="006016D8" w:rsidP="006016D8">
      <w:pPr>
        <w:jc w:val="both"/>
        <w:rPr>
          <w:szCs w:val="24"/>
        </w:rPr>
      </w:pPr>
      <w:r w:rsidRPr="000075A4">
        <w:rPr>
          <w:szCs w:val="24"/>
        </w:rPr>
        <w:t>Clarity of purpose is fundamental to all other methods decisions: design, measurement, ana</w:t>
      </w:r>
      <w:r>
        <w:rPr>
          <w:szCs w:val="24"/>
        </w:rPr>
        <w:t>lysis and reporting all flow fro</w:t>
      </w:r>
      <w:r w:rsidRPr="000075A4">
        <w:rPr>
          <w:szCs w:val="24"/>
        </w:rPr>
        <w:t xml:space="preserve">m purpose </w:t>
      </w:r>
      <w:sdt>
        <w:sdtPr>
          <w:rPr>
            <w:szCs w:val="24"/>
          </w:rPr>
          <w:id w:val="-1062862382"/>
          <w:citation/>
        </w:sdtPr>
        <w:sdtEndPr/>
        <w:sdtContent>
          <w:r w:rsidRPr="000075A4">
            <w:rPr>
              <w:szCs w:val="24"/>
            </w:rPr>
            <w:fldChar w:fldCharType="begin"/>
          </w:r>
          <w:r w:rsidRPr="000075A4">
            <w:rPr>
              <w:szCs w:val="24"/>
            </w:rPr>
            <w:instrText xml:space="preserve"> CITATION Mic02 \l 2057 </w:instrText>
          </w:r>
          <w:r w:rsidRPr="000075A4">
            <w:rPr>
              <w:szCs w:val="24"/>
            </w:rPr>
            <w:fldChar w:fldCharType="separate"/>
          </w:r>
          <w:r w:rsidR="003B4977" w:rsidRPr="003B4977">
            <w:rPr>
              <w:noProof/>
              <w:szCs w:val="24"/>
            </w:rPr>
            <w:t>(Patton, 2002)</w:t>
          </w:r>
          <w:r w:rsidRPr="000075A4">
            <w:rPr>
              <w:szCs w:val="24"/>
            </w:rPr>
            <w:fldChar w:fldCharType="end"/>
          </w:r>
        </w:sdtContent>
      </w:sdt>
      <w:r w:rsidRPr="000075A4">
        <w:rPr>
          <w:szCs w:val="24"/>
        </w:rPr>
        <w:t>.  The purpose of any research project, according to Patton (2002, p. 150) can be selected from the following types:</w:t>
      </w:r>
    </w:p>
    <w:p w14:paraId="46EB0126" w14:textId="77777777" w:rsidR="006016D8" w:rsidRPr="000075A4" w:rsidRDefault="006016D8" w:rsidP="006016D8">
      <w:pPr>
        <w:pStyle w:val="ListParagraph"/>
        <w:numPr>
          <w:ilvl w:val="0"/>
          <w:numId w:val="3"/>
        </w:numPr>
        <w:jc w:val="both"/>
        <w:rPr>
          <w:i/>
          <w:szCs w:val="24"/>
        </w:rPr>
      </w:pPr>
      <w:r w:rsidRPr="000075A4">
        <w:rPr>
          <w:i/>
          <w:szCs w:val="24"/>
        </w:rPr>
        <w:t>basic research to contribute to fundamental knowledge and theory;</w:t>
      </w:r>
    </w:p>
    <w:p w14:paraId="4097DC0E" w14:textId="77777777" w:rsidR="006016D8" w:rsidRPr="000075A4" w:rsidRDefault="006016D8" w:rsidP="006016D8">
      <w:pPr>
        <w:pStyle w:val="ListParagraph"/>
        <w:numPr>
          <w:ilvl w:val="0"/>
          <w:numId w:val="3"/>
        </w:numPr>
        <w:jc w:val="both"/>
        <w:rPr>
          <w:i/>
          <w:szCs w:val="24"/>
        </w:rPr>
      </w:pPr>
      <w:r w:rsidRPr="000075A4">
        <w:rPr>
          <w:i/>
          <w:szCs w:val="24"/>
        </w:rPr>
        <w:t>applied research to illuminate a social concern;</w:t>
      </w:r>
    </w:p>
    <w:p w14:paraId="1CE1E958" w14:textId="77777777" w:rsidR="006016D8" w:rsidRPr="000075A4" w:rsidRDefault="006016D8" w:rsidP="006016D8">
      <w:pPr>
        <w:pStyle w:val="ListParagraph"/>
        <w:numPr>
          <w:ilvl w:val="0"/>
          <w:numId w:val="3"/>
        </w:numPr>
        <w:jc w:val="both"/>
        <w:rPr>
          <w:i/>
          <w:szCs w:val="24"/>
        </w:rPr>
      </w:pPr>
      <w:r w:rsidRPr="000075A4">
        <w:rPr>
          <w:i/>
          <w:szCs w:val="24"/>
        </w:rPr>
        <w:t>summative evaluation to determine a programme effectiveness;</w:t>
      </w:r>
    </w:p>
    <w:p w14:paraId="21C189CC" w14:textId="77777777" w:rsidR="006016D8" w:rsidRPr="000075A4" w:rsidRDefault="006016D8" w:rsidP="006016D8">
      <w:pPr>
        <w:pStyle w:val="ListParagraph"/>
        <w:numPr>
          <w:ilvl w:val="0"/>
          <w:numId w:val="3"/>
        </w:numPr>
        <w:jc w:val="both"/>
        <w:rPr>
          <w:i/>
          <w:szCs w:val="24"/>
        </w:rPr>
      </w:pPr>
      <w:r w:rsidRPr="000075A4">
        <w:rPr>
          <w:i/>
          <w:szCs w:val="24"/>
        </w:rPr>
        <w:t>formative evaluation to improve a programme; and</w:t>
      </w:r>
    </w:p>
    <w:p w14:paraId="18D00CC3" w14:textId="77777777" w:rsidR="006016D8" w:rsidRPr="000075A4" w:rsidRDefault="006016D8" w:rsidP="006016D8">
      <w:pPr>
        <w:pStyle w:val="ListParagraph"/>
        <w:numPr>
          <w:ilvl w:val="0"/>
          <w:numId w:val="3"/>
        </w:numPr>
        <w:jc w:val="both"/>
        <w:rPr>
          <w:i/>
          <w:szCs w:val="24"/>
        </w:rPr>
      </w:pPr>
      <w:r w:rsidRPr="000075A4">
        <w:rPr>
          <w:i/>
          <w:szCs w:val="24"/>
        </w:rPr>
        <w:t>action research to solve a specific problem</w:t>
      </w:r>
    </w:p>
    <w:p w14:paraId="00864A6B" w14:textId="713D6003" w:rsidR="006016D8" w:rsidRDefault="006016D8" w:rsidP="006016D8">
      <w:pPr>
        <w:jc w:val="both"/>
        <w:rPr>
          <w:szCs w:val="24"/>
        </w:rPr>
      </w:pPr>
      <w:r w:rsidRPr="000075A4">
        <w:rPr>
          <w:szCs w:val="24"/>
        </w:rPr>
        <w:t>From the above descriptions</w:t>
      </w:r>
      <w:r w:rsidR="00285C7A">
        <w:rPr>
          <w:szCs w:val="24"/>
        </w:rPr>
        <w:t>,</w:t>
      </w:r>
      <w:r w:rsidRPr="000075A4">
        <w:rPr>
          <w:szCs w:val="24"/>
        </w:rPr>
        <w:t xml:space="preserve"> the typology most likely to suit the HR gap analysis and </w:t>
      </w:r>
      <w:r w:rsidR="0014541B">
        <w:rPr>
          <w:szCs w:val="24"/>
        </w:rPr>
        <w:t>EIA</w:t>
      </w:r>
      <w:r w:rsidRPr="000075A4">
        <w:rPr>
          <w:szCs w:val="24"/>
        </w:rPr>
        <w:t xml:space="preserve"> </w:t>
      </w:r>
      <w:r>
        <w:rPr>
          <w:szCs w:val="24"/>
        </w:rPr>
        <w:t xml:space="preserve">is </w:t>
      </w:r>
      <w:r w:rsidR="00434708">
        <w:rPr>
          <w:szCs w:val="24"/>
        </w:rPr>
        <w:t xml:space="preserve">summative </w:t>
      </w:r>
      <w:r w:rsidRPr="000075A4">
        <w:rPr>
          <w:szCs w:val="24"/>
        </w:rPr>
        <w:t>evaluation, as the aim is to determine</w:t>
      </w:r>
      <w:r w:rsidR="00285C7A">
        <w:rPr>
          <w:szCs w:val="24"/>
        </w:rPr>
        <w:t xml:space="preserve"> the</w:t>
      </w:r>
      <w:r w:rsidRPr="000075A4">
        <w:rPr>
          <w:szCs w:val="24"/>
        </w:rPr>
        <w:t xml:space="preserve"> effectiveness of a programme. Unlike applied research, ‘</w:t>
      </w:r>
      <w:r w:rsidRPr="000075A4">
        <w:rPr>
          <w:i/>
          <w:szCs w:val="24"/>
        </w:rPr>
        <w:t>evaluation is a commissioned type of task-research which happens outside of universities. It can only select its research question to a very limited extent, and it is tied to strict temporal prescriptions’</w:t>
      </w:r>
      <w:r w:rsidRPr="000075A4">
        <w:rPr>
          <w:szCs w:val="24"/>
        </w:rPr>
        <w:t xml:space="preserve"> </w:t>
      </w:r>
      <w:sdt>
        <w:sdtPr>
          <w:rPr>
            <w:szCs w:val="24"/>
          </w:rPr>
          <w:id w:val="1943330445"/>
          <w:citation/>
        </w:sdtPr>
        <w:sdtEndPr/>
        <w:sdtContent>
          <w:r w:rsidRPr="000075A4">
            <w:rPr>
              <w:szCs w:val="24"/>
            </w:rPr>
            <w:fldChar w:fldCharType="begin"/>
          </w:r>
          <w:r w:rsidRPr="000075A4">
            <w:rPr>
              <w:szCs w:val="24"/>
            </w:rPr>
            <w:instrText xml:space="preserve">CITATION Fli04 \p 137 \l 2057 </w:instrText>
          </w:r>
          <w:r w:rsidRPr="000075A4">
            <w:rPr>
              <w:szCs w:val="24"/>
            </w:rPr>
            <w:fldChar w:fldCharType="separate"/>
          </w:r>
          <w:r w:rsidR="003B4977" w:rsidRPr="003B4977">
            <w:rPr>
              <w:noProof/>
              <w:szCs w:val="24"/>
            </w:rPr>
            <w:t>(Von-Kardorff, 2004, p. 137)</w:t>
          </w:r>
          <w:r w:rsidRPr="000075A4">
            <w:rPr>
              <w:szCs w:val="24"/>
            </w:rPr>
            <w:fldChar w:fldCharType="end"/>
          </w:r>
        </w:sdtContent>
      </w:sdt>
      <w:r w:rsidRPr="000075A4">
        <w:rPr>
          <w:szCs w:val="24"/>
        </w:rPr>
        <w:t xml:space="preserve">. Evaluators and action researchers produce reports for named stakeholders who use the results to inform decisions, improve programmes and resolve problems </w:t>
      </w:r>
      <w:sdt>
        <w:sdtPr>
          <w:rPr>
            <w:szCs w:val="24"/>
          </w:rPr>
          <w:id w:val="-1470201456"/>
          <w:citation/>
        </w:sdtPr>
        <w:sdtEndPr/>
        <w:sdtContent>
          <w:r w:rsidRPr="000075A4">
            <w:rPr>
              <w:szCs w:val="24"/>
            </w:rPr>
            <w:fldChar w:fldCharType="begin"/>
          </w:r>
          <w:r w:rsidRPr="000075A4">
            <w:rPr>
              <w:szCs w:val="24"/>
            </w:rPr>
            <w:instrText xml:space="preserve">CITATION Mic02 \l 2057 </w:instrText>
          </w:r>
          <w:r w:rsidRPr="000075A4">
            <w:rPr>
              <w:szCs w:val="24"/>
            </w:rPr>
            <w:fldChar w:fldCharType="separate"/>
          </w:r>
          <w:r w:rsidR="003B4977" w:rsidRPr="003B4977">
            <w:rPr>
              <w:noProof/>
              <w:szCs w:val="24"/>
            </w:rPr>
            <w:t>(Patton, 2002)</w:t>
          </w:r>
          <w:r w:rsidRPr="000075A4">
            <w:rPr>
              <w:szCs w:val="24"/>
            </w:rPr>
            <w:fldChar w:fldCharType="end"/>
          </w:r>
        </w:sdtContent>
      </w:sdt>
      <w:r>
        <w:rPr>
          <w:szCs w:val="24"/>
        </w:rPr>
        <w:t>.</w:t>
      </w:r>
      <w:r w:rsidRPr="000075A4">
        <w:rPr>
          <w:szCs w:val="24"/>
        </w:rPr>
        <w:t xml:space="preserve"> The purpose of evaluative research is to find out how well something is working, thus research questions will tend to start with ‘How’ or ‘What’ </w:t>
      </w:r>
      <w:sdt>
        <w:sdtPr>
          <w:rPr>
            <w:szCs w:val="24"/>
          </w:rPr>
          <w:id w:val="210858402"/>
          <w:citation/>
        </w:sdtPr>
        <w:sdtEndPr/>
        <w:sdtContent>
          <w:r w:rsidRPr="000075A4">
            <w:rPr>
              <w:szCs w:val="24"/>
            </w:rPr>
            <w:fldChar w:fldCharType="begin"/>
          </w:r>
          <w:r w:rsidRPr="000075A4">
            <w:rPr>
              <w:szCs w:val="24"/>
            </w:rPr>
            <w:instrText xml:space="preserve"> CITATION Sau16 \l 2057 </w:instrText>
          </w:r>
          <w:r w:rsidRPr="000075A4">
            <w:rPr>
              <w:szCs w:val="24"/>
            </w:rPr>
            <w:fldChar w:fldCharType="separate"/>
          </w:r>
          <w:r w:rsidR="003B4977" w:rsidRPr="003B4977">
            <w:rPr>
              <w:noProof/>
              <w:szCs w:val="24"/>
            </w:rPr>
            <w:t>(Saunders, et al., 2016)</w:t>
          </w:r>
          <w:r w:rsidRPr="000075A4">
            <w:rPr>
              <w:szCs w:val="24"/>
            </w:rPr>
            <w:fldChar w:fldCharType="end"/>
          </w:r>
        </w:sdtContent>
      </w:sdt>
      <w:r>
        <w:rPr>
          <w:szCs w:val="24"/>
        </w:rPr>
        <w:t>, which</w:t>
      </w:r>
      <w:r w:rsidRPr="000075A4">
        <w:rPr>
          <w:szCs w:val="24"/>
        </w:rPr>
        <w:t xml:space="preserve"> further supports the purpose of both the HR gap analysis and the EIA as being evaluative.  </w:t>
      </w:r>
    </w:p>
    <w:p w14:paraId="5DC1ED4F" w14:textId="77777777" w:rsidR="00434708" w:rsidRDefault="00434708" w:rsidP="003A0ACD">
      <w:pPr>
        <w:pStyle w:val="Caption"/>
        <w:rPr>
          <w:sz w:val="20"/>
        </w:rPr>
      </w:pPr>
      <w:bookmarkStart w:id="9" w:name="_Toc511595330"/>
    </w:p>
    <w:p w14:paraId="3D6C3727" w14:textId="77777777" w:rsidR="00434708" w:rsidRDefault="00434708" w:rsidP="003A0ACD">
      <w:pPr>
        <w:pStyle w:val="Caption"/>
        <w:rPr>
          <w:sz w:val="20"/>
        </w:rPr>
      </w:pPr>
    </w:p>
    <w:p w14:paraId="5F3D72BE" w14:textId="77777777" w:rsidR="00434708" w:rsidRDefault="00434708" w:rsidP="003A0ACD">
      <w:pPr>
        <w:pStyle w:val="Caption"/>
        <w:rPr>
          <w:sz w:val="20"/>
        </w:rPr>
      </w:pPr>
    </w:p>
    <w:p w14:paraId="72D4BDF1" w14:textId="62690C15" w:rsidR="00746105" w:rsidRPr="003A0ACD" w:rsidRDefault="003A0ACD" w:rsidP="003A0ACD">
      <w:pPr>
        <w:pStyle w:val="Caption"/>
        <w:rPr>
          <w:sz w:val="20"/>
        </w:rPr>
      </w:pPr>
      <w:r w:rsidRPr="003A0ACD">
        <w:rPr>
          <w:sz w:val="20"/>
        </w:rPr>
        <w:lastRenderedPageBreak/>
        <w:t xml:space="preserve">Table </w:t>
      </w:r>
      <w:r w:rsidRPr="003A0ACD">
        <w:rPr>
          <w:sz w:val="20"/>
        </w:rPr>
        <w:fldChar w:fldCharType="begin"/>
      </w:r>
      <w:r w:rsidRPr="003A0ACD">
        <w:rPr>
          <w:sz w:val="20"/>
        </w:rPr>
        <w:instrText xml:space="preserve"> SEQ Table \* ARABIC </w:instrText>
      </w:r>
      <w:r w:rsidRPr="003A0ACD">
        <w:rPr>
          <w:sz w:val="20"/>
        </w:rPr>
        <w:fldChar w:fldCharType="separate"/>
      </w:r>
      <w:r w:rsidR="003465D8">
        <w:rPr>
          <w:noProof/>
          <w:sz w:val="20"/>
        </w:rPr>
        <w:t>1</w:t>
      </w:r>
      <w:r w:rsidRPr="003A0ACD">
        <w:rPr>
          <w:sz w:val="20"/>
        </w:rPr>
        <w:fldChar w:fldCharType="end"/>
      </w:r>
      <w:r w:rsidRPr="003A0ACD">
        <w:rPr>
          <w:sz w:val="20"/>
        </w:rPr>
        <w:t>. Summary of Design Considerations</w:t>
      </w:r>
      <w:r w:rsidR="009F426C">
        <w:rPr>
          <w:sz w:val="20"/>
        </w:rPr>
        <w:t xml:space="preserve"> for EIA</w:t>
      </w:r>
      <w:r w:rsidRPr="003A0ACD">
        <w:rPr>
          <w:sz w:val="20"/>
        </w:rPr>
        <w:t xml:space="preserve"> (Adapted from Patton, 2002, p. 157)</w:t>
      </w:r>
      <w:bookmarkEnd w:id="9"/>
    </w:p>
    <w:tbl>
      <w:tblPr>
        <w:tblStyle w:val="GridTable4-Accent5"/>
        <w:tblW w:w="0" w:type="auto"/>
        <w:tblLook w:val="04A0" w:firstRow="1" w:lastRow="0" w:firstColumn="1" w:lastColumn="0" w:noHBand="0" w:noVBand="1"/>
      </w:tblPr>
      <w:tblGrid>
        <w:gridCol w:w="3823"/>
        <w:gridCol w:w="5193"/>
      </w:tblGrid>
      <w:tr w:rsidR="00E00B70" w:rsidRPr="00E00B70" w14:paraId="39BE8D38" w14:textId="77777777" w:rsidTr="00A45B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0C69ECF0" w14:textId="10FB32B4" w:rsidR="00746105" w:rsidRPr="00E00B70" w:rsidRDefault="00746105" w:rsidP="00C6072E">
            <w:pPr>
              <w:spacing w:line="240" w:lineRule="auto"/>
              <w:jc w:val="center"/>
              <w:rPr>
                <w:szCs w:val="24"/>
              </w:rPr>
            </w:pPr>
            <w:r w:rsidRPr="00E00B70">
              <w:rPr>
                <w:szCs w:val="24"/>
              </w:rPr>
              <w:t>Issues</w:t>
            </w:r>
            <w:r w:rsidR="00EC0EE6">
              <w:rPr>
                <w:rStyle w:val="FootnoteReference"/>
                <w:szCs w:val="24"/>
              </w:rPr>
              <w:footnoteReference w:id="2"/>
            </w:r>
          </w:p>
        </w:tc>
        <w:tc>
          <w:tcPr>
            <w:tcW w:w="5193" w:type="dxa"/>
          </w:tcPr>
          <w:p w14:paraId="56B35B33" w14:textId="77777777" w:rsidR="00746105" w:rsidRPr="00E00B70" w:rsidRDefault="00746105" w:rsidP="00C6072E">
            <w:pPr>
              <w:spacing w:line="240" w:lineRule="auto"/>
              <w:jc w:val="center"/>
              <w:cnfStyle w:val="100000000000" w:firstRow="1" w:lastRow="0" w:firstColumn="0" w:lastColumn="0" w:oddVBand="0" w:evenVBand="0" w:oddHBand="0" w:evenHBand="0" w:firstRowFirstColumn="0" w:firstRowLastColumn="0" w:lastRowFirstColumn="0" w:lastRowLastColumn="0"/>
              <w:rPr>
                <w:szCs w:val="24"/>
              </w:rPr>
            </w:pPr>
            <w:r w:rsidRPr="00E00B70">
              <w:rPr>
                <w:szCs w:val="24"/>
              </w:rPr>
              <w:t>Chosen approach and Justification</w:t>
            </w:r>
          </w:p>
        </w:tc>
      </w:tr>
      <w:tr w:rsidR="00E00B70" w:rsidRPr="00E00B70" w14:paraId="3B38CE08" w14:textId="77777777" w:rsidTr="00A45B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5E3C6114" w14:textId="103C7B2A" w:rsidR="00746105" w:rsidRPr="00E00B70" w:rsidRDefault="00BF4F81" w:rsidP="00C6072E">
            <w:pPr>
              <w:pStyle w:val="ListParagraph"/>
              <w:numPr>
                <w:ilvl w:val="0"/>
                <w:numId w:val="1"/>
              </w:numPr>
              <w:spacing w:line="240" w:lineRule="auto"/>
              <w:jc w:val="both"/>
              <w:rPr>
                <w:color w:val="44546A" w:themeColor="text2"/>
                <w:szCs w:val="24"/>
              </w:rPr>
            </w:pPr>
            <w:r>
              <w:rPr>
                <w:color w:val="44546A" w:themeColor="text2"/>
                <w:sz w:val="22"/>
                <w:szCs w:val="24"/>
              </w:rPr>
              <w:t>What was</w:t>
            </w:r>
            <w:r w:rsidR="00746105" w:rsidRPr="0087256B">
              <w:rPr>
                <w:color w:val="44546A" w:themeColor="text2"/>
                <w:sz w:val="22"/>
                <w:szCs w:val="24"/>
              </w:rPr>
              <w:t xml:space="preserve"> the primary purpose of the study?</w:t>
            </w:r>
          </w:p>
        </w:tc>
        <w:tc>
          <w:tcPr>
            <w:tcW w:w="5193" w:type="dxa"/>
          </w:tcPr>
          <w:p w14:paraId="4D651DE6" w14:textId="20202B4B" w:rsidR="00746105" w:rsidRPr="00C6072E" w:rsidRDefault="00E62365" w:rsidP="00C6072E">
            <w:pPr>
              <w:spacing w:line="240" w:lineRule="auto"/>
              <w:jc w:val="both"/>
              <w:cnfStyle w:val="000000100000" w:firstRow="0" w:lastRow="0" w:firstColumn="0" w:lastColumn="0" w:oddVBand="0" w:evenVBand="0" w:oddHBand="1" w:evenHBand="0" w:firstRowFirstColumn="0" w:firstRowLastColumn="0" w:lastRowFirstColumn="0" w:lastRowLastColumn="0"/>
              <w:rPr>
                <w:color w:val="44546A" w:themeColor="text2"/>
                <w:sz w:val="20"/>
                <w:szCs w:val="20"/>
              </w:rPr>
            </w:pPr>
            <w:r w:rsidRPr="00C6072E">
              <w:rPr>
                <w:color w:val="44546A" w:themeColor="text2"/>
                <w:sz w:val="20"/>
                <w:szCs w:val="20"/>
              </w:rPr>
              <w:t xml:space="preserve">Summative evaluation is concerned with the impact of an intervention </w:t>
            </w:r>
            <w:sdt>
              <w:sdtPr>
                <w:rPr>
                  <w:color w:val="44546A" w:themeColor="text2"/>
                  <w:sz w:val="20"/>
                  <w:szCs w:val="20"/>
                </w:rPr>
                <w:id w:val="-753586265"/>
                <w:citation/>
              </w:sdtPr>
              <w:sdtEndPr/>
              <w:sdtContent>
                <w:r w:rsidRPr="00C6072E">
                  <w:rPr>
                    <w:color w:val="44546A" w:themeColor="text2"/>
                    <w:sz w:val="20"/>
                    <w:szCs w:val="20"/>
                  </w:rPr>
                  <w:fldChar w:fldCharType="begin"/>
                </w:r>
                <w:r w:rsidR="00997039">
                  <w:rPr>
                    <w:color w:val="44546A" w:themeColor="text2"/>
                    <w:sz w:val="20"/>
                    <w:szCs w:val="20"/>
                  </w:rPr>
                  <w:instrText xml:space="preserve">CITATION Rit14 \l 2057 </w:instrText>
                </w:r>
                <w:r w:rsidRPr="00C6072E">
                  <w:rPr>
                    <w:color w:val="44546A" w:themeColor="text2"/>
                    <w:sz w:val="20"/>
                    <w:szCs w:val="20"/>
                  </w:rPr>
                  <w:fldChar w:fldCharType="separate"/>
                </w:r>
                <w:r w:rsidR="003B4977" w:rsidRPr="003B4977">
                  <w:rPr>
                    <w:noProof/>
                    <w:color w:val="44546A" w:themeColor="text2"/>
                    <w:sz w:val="20"/>
                    <w:szCs w:val="20"/>
                  </w:rPr>
                  <w:t>(Ritchie &amp; Ormston, 2014)</w:t>
                </w:r>
                <w:r w:rsidRPr="00C6072E">
                  <w:rPr>
                    <w:color w:val="44546A" w:themeColor="text2"/>
                    <w:sz w:val="20"/>
                    <w:szCs w:val="20"/>
                  </w:rPr>
                  <w:fldChar w:fldCharType="end"/>
                </w:r>
              </w:sdtContent>
            </w:sdt>
            <w:r w:rsidRPr="00C6072E">
              <w:rPr>
                <w:color w:val="44546A" w:themeColor="text2"/>
                <w:sz w:val="20"/>
                <w:szCs w:val="20"/>
              </w:rPr>
              <w:t xml:space="preserve">. </w:t>
            </w:r>
            <w:r w:rsidR="006D7890" w:rsidRPr="00C6072E">
              <w:rPr>
                <w:color w:val="44546A" w:themeColor="text2"/>
                <w:sz w:val="20"/>
                <w:szCs w:val="20"/>
              </w:rPr>
              <w:t>The purpose</w:t>
            </w:r>
            <w:r w:rsidRPr="00C6072E">
              <w:rPr>
                <w:color w:val="44546A" w:themeColor="text2"/>
                <w:sz w:val="20"/>
                <w:szCs w:val="20"/>
              </w:rPr>
              <w:t xml:space="preserve"> of the EIA</w:t>
            </w:r>
            <w:r w:rsidR="006D7890" w:rsidRPr="00C6072E">
              <w:rPr>
                <w:color w:val="44546A" w:themeColor="text2"/>
                <w:sz w:val="20"/>
                <w:szCs w:val="20"/>
              </w:rPr>
              <w:t xml:space="preserve"> is to evaluate the positive or negative impact on the emotions of a programme on an individual </w:t>
            </w:r>
            <w:r w:rsidR="00942D9E" w:rsidRPr="00C6072E">
              <w:rPr>
                <w:color w:val="44546A" w:themeColor="text2"/>
                <w:sz w:val="20"/>
                <w:szCs w:val="20"/>
              </w:rPr>
              <w:t>and</w:t>
            </w:r>
            <w:r w:rsidR="006D7890" w:rsidRPr="00C6072E">
              <w:rPr>
                <w:color w:val="44546A" w:themeColor="text2"/>
                <w:sz w:val="20"/>
                <w:szCs w:val="20"/>
              </w:rPr>
              <w:t xml:space="preserve"> whether this will lead to a change in their perception of leadership.  Generalisation will take the form of whether or not the simulation will continue to be used as a leadership development tool</w:t>
            </w:r>
            <w:r w:rsidRPr="00C6072E">
              <w:rPr>
                <w:color w:val="44546A" w:themeColor="text2"/>
                <w:sz w:val="20"/>
                <w:szCs w:val="20"/>
              </w:rPr>
              <w:t xml:space="preserve"> </w:t>
            </w:r>
            <w:sdt>
              <w:sdtPr>
                <w:rPr>
                  <w:color w:val="44546A" w:themeColor="text2"/>
                  <w:sz w:val="20"/>
                  <w:szCs w:val="20"/>
                </w:rPr>
                <w:id w:val="-1075205552"/>
                <w:citation/>
              </w:sdtPr>
              <w:sdtEndPr/>
              <w:sdtContent>
                <w:r w:rsidRPr="00C6072E">
                  <w:rPr>
                    <w:color w:val="44546A" w:themeColor="text2"/>
                    <w:sz w:val="20"/>
                    <w:szCs w:val="20"/>
                  </w:rPr>
                  <w:fldChar w:fldCharType="begin"/>
                </w:r>
                <w:r w:rsidRPr="00C6072E">
                  <w:rPr>
                    <w:color w:val="44546A" w:themeColor="text2"/>
                    <w:sz w:val="20"/>
                    <w:szCs w:val="20"/>
                  </w:rPr>
                  <w:instrText xml:space="preserve"> CITATION Mic02 \l 2057 </w:instrText>
                </w:r>
                <w:r w:rsidRPr="00C6072E">
                  <w:rPr>
                    <w:color w:val="44546A" w:themeColor="text2"/>
                    <w:sz w:val="20"/>
                    <w:szCs w:val="20"/>
                  </w:rPr>
                  <w:fldChar w:fldCharType="separate"/>
                </w:r>
                <w:r w:rsidR="003B4977" w:rsidRPr="003B4977">
                  <w:rPr>
                    <w:noProof/>
                    <w:color w:val="44546A" w:themeColor="text2"/>
                    <w:sz w:val="20"/>
                    <w:szCs w:val="20"/>
                  </w:rPr>
                  <w:t>(Patton, 2002)</w:t>
                </w:r>
                <w:r w:rsidRPr="00C6072E">
                  <w:rPr>
                    <w:color w:val="44546A" w:themeColor="text2"/>
                    <w:sz w:val="20"/>
                    <w:szCs w:val="20"/>
                  </w:rPr>
                  <w:fldChar w:fldCharType="end"/>
                </w:r>
              </w:sdtContent>
            </w:sdt>
            <w:r w:rsidRPr="00C6072E">
              <w:rPr>
                <w:color w:val="44546A" w:themeColor="text2"/>
                <w:sz w:val="20"/>
                <w:szCs w:val="20"/>
              </w:rPr>
              <w:t xml:space="preserve">. </w:t>
            </w:r>
          </w:p>
        </w:tc>
      </w:tr>
      <w:tr w:rsidR="00E00B70" w:rsidRPr="00E00B70" w14:paraId="68F9258C" w14:textId="77777777" w:rsidTr="00A45B41">
        <w:tc>
          <w:tcPr>
            <w:cnfStyle w:val="001000000000" w:firstRow="0" w:lastRow="0" w:firstColumn="1" w:lastColumn="0" w:oddVBand="0" w:evenVBand="0" w:oddHBand="0" w:evenHBand="0" w:firstRowFirstColumn="0" w:firstRowLastColumn="0" w:lastRowFirstColumn="0" w:lastRowLastColumn="0"/>
            <w:tcW w:w="3823" w:type="dxa"/>
          </w:tcPr>
          <w:p w14:paraId="3F64CE61" w14:textId="25B32C93" w:rsidR="00746105" w:rsidRPr="0087256B" w:rsidRDefault="00746105" w:rsidP="00A45B41">
            <w:pPr>
              <w:pStyle w:val="ListParagraph"/>
              <w:numPr>
                <w:ilvl w:val="0"/>
                <w:numId w:val="1"/>
              </w:numPr>
              <w:spacing w:line="240" w:lineRule="auto"/>
              <w:jc w:val="both"/>
              <w:rPr>
                <w:color w:val="44546A" w:themeColor="text2"/>
                <w:sz w:val="22"/>
                <w:szCs w:val="24"/>
              </w:rPr>
            </w:pPr>
            <w:r w:rsidRPr="0087256B">
              <w:rPr>
                <w:color w:val="44546A" w:themeColor="text2"/>
                <w:sz w:val="22"/>
                <w:szCs w:val="24"/>
              </w:rPr>
              <w:t xml:space="preserve">What </w:t>
            </w:r>
            <w:r w:rsidR="00A45B41">
              <w:rPr>
                <w:color w:val="44546A" w:themeColor="text2"/>
                <w:sz w:val="22"/>
                <w:szCs w:val="24"/>
              </w:rPr>
              <w:t>was</w:t>
            </w:r>
            <w:r w:rsidRPr="0087256B">
              <w:rPr>
                <w:color w:val="44546A" w:themeColor="text2"/>
                <w:sz w:val="22"/>
                <w:szCs w:val="24"/>
              </w:rPr>
              <w:t xml:space="preserve"> the sampling strategy?</w:t>
            </w:r>
          </w:p>
        </w:tc>
        <w:tc>
          <w:tcPr>
            <w:tcW w:w="5193" w:type="dxa"/>
          </w:tcPr>
          <w:p w14:paraId="4718B752" w14:textId="6ACD1F7F" w:rsidR="00E62365" w:rsidRPr="00C6072E" w:rsidRDefault="00746105" w:rsidP="00C6072E">
            <w:pPr>
              <w:spacing w:line="240" w:lineRule="auto"/>
              <w:jc w:val="both"/>
              <w:cnfStyle w:val="000000000000" w:firstRow="0" w:lastRow="0" w:firstColumn="0" w:lastColumn="0" w:oddVBand="0" w:evenVBand="0" w:oddHBand="0" w:evenHBand="0" w:firstRowFirstColumn="0" w:firstRowLastColumn="0" w:lastRowFirstColumn="0" w:lastRowLastColumn="0"/>
              <w:rPr>
                <w:color w:val="44546A" w:themeColor="text2"/>
                <w:sz w:val="20"/>
                <w:szCs w:val="20"/>
              </w:rPr>
            </w:pPr>
            <w:r w:rsidRPr="00C6072E">
              <w:rPr>
                <w:color w:val="44546A" w:themeColor="text2"/>
                <w:sz w:val="20"/>
                <w:szCs w:val="20"/>
              </w:rPr>
              <w:t>Operational construct sampling</w:t>
            </w:r>
            <w:r w:rsidR="00E62365" w:rsidRPr="00C6072E">
              <w:rPr>
                <w:color w:val="44546A" w:themeColor="text2"/>
                <w:sz w:val="20"/>
                <w:szCs w:val="20"/>
              </w:rPr>
              <w:t xml:space="preserve"> </w:t>
            </w:r>
            <w:sdt>
              <w:sdtPr>
                <w:rPr>
                  <w:color w:val="44546A" w:themeColor="text2"/>
                  <w:sz w:val="20"/>
                  <w:szCs w:val="20"/>
                </w:rPr>
                <w:id w:val="1680384173"/>
                <w:citation/>
              </w:sdtPr>
              <w:sdtEndPr/>
              <w:sdtContent>
                <w:r w:rsidR="00E62365" w:rsidRPr="00C6072E">
                  <w:rPr>
                    <w:color w:val="44546A" w:themeColor="text2"/>
                    <w:sz w:val="20"/>
                    <w:szCs w:val="20"/>
                  </w:rPr>
                  <w:fldChar w:fldCharType="begin"/>
                </w:r>
                <w:r w:rsidR="00E62365" w:rsidRPr="00C6072E">
                  <w:rPr>
                    <w:color w:val="44546A" w:themeColor="text2"/>
                    <w:sz w:val="20"/>
                    <w:szCs w:val="20"/>
                  </w:rPr>
                  <w:instrText xml:space="preserve"> CITATION Mic02 \l 2057 </w:instrText>
                </w:r>
                <w:r w:rsidR="00E62365" w:rsidRPr="00C6072E">
                  <w:rPr>
                    <w:color w:val="44546A" w:themeColor="text2"/>
                    <w:sz w:val="20"/>
                    <w:szCs w:val="20"/>
                  </w:rPr>
                  <w:fldChar w:fldCharType="separate"/>
                </w:r>
                <w:r w:rsidR="003B4977" w:rsidRPr="003B4977">
                  <w:rPr>
                    <w:noProof/>
                    <w:color w:val="44546A" w:themeColor="text2"/>
                    <w:sz w:val="20"/>
                    <w:szCs w:val="20"/>
                  </w:rPr>
                  <w:t>(Patton, 2002)</w:t>
                </w:r>
                <w:r w:rsidR="00E62365" w:rsidRPr="00C6072E">
                  <w:rPr>
                    <w:color w:val="44546A" w:themeColor="text2"/>
                    <w:sz w:val="20"/>
                    <w:szCs w:val="20"/>
                  </w:rPr>
                  <w:fldChar w:fldCharType="end"/>
                </w:r>
              </w:sdtContent>
            </w:sdt>
            <w:r w:rsidR="00E62365" w:rsidRPr="00C6072E">
              <w:rPr>
                <w:color w:val="44546A" w:themeColor="text2"/>
                <w:sz w:val="20"/>
                <w:szCs w:val="20"/>
              </w:rPr>
              <w:t>.</w:t>
            </w:r>
          </w:p>
          <w:p w14:paraId="194E394E" w14:textId="2C0FF4D3" w:rsidR="00746105" w:rsidRPr="00C6072E" w:rsidRDefault="00E62365" w:rsidP="00C6072E">
            <w:pPr>
              <w:spacing w:line="240" w:lineRule="auto"/>
              <w:jc w:val="both"/>
              <w:cnfStyle w:val="000000000000" w:firstRow="0" w:lastRow="0" w:firstColumn="0" w:lastColumn="0" w:oddVBand="0" w:evenVBand="0" w:oddHBand="0" w:evenHBand="0" w:firstRowFirstColumn="0" w:firstRowLastColumn="0" w:lastRowFirstColumn="0" w:lastRowLastColumn="0"/>
              <w:rPr>
                <w:color w:val="44546A" w:themeColor="text2"/>
                <w:sz w:val="20"/>
                <w:szCs w:val="20"/>
              </w:rPr>
            </w:pPr>
            <w:r w:rsidRPr="00C6072E">
              <w:rPr>
                <w:color w:val="44546A" w:themeColor="text2"/>
                <w:sz w:val="20"/>
                <w:szCs w:val="20"/>
              </w:rPr>
              <w:t>(S</w:t>
            </w:r>
            <w:r w:rsidR="00227669">
              <w:rPr>
                <w:color w:val="44546A" w:themeColor="text2"/>
                <w:sz w:val="20"/>
                <w:szCs w:val="20"/>
              </w:rPr>
              <w:t xml:space="preserve">ee evidence at </w:t>
            </w:r>
            <w:r w:rsidR="00D97809">
              <w:rPr>
                <w:color w:val="44546A" w:themeColor="text2"/>
                <w:sz w:val="20"/>
                <w:szCs w:val="20"/>
              </w:rPr>
              <w:t>Appendix</w:t>
            </w:r>
            <w:r w:rsidR="004A252E" w:rsidRPr="00C6072E">
              <w:rPr>
                <w:color w:val="44546A" w:themeColor="text2"/>
                <w:sz w:val="20"/>
                <w:szCs w:val="20"/>
              </w:rPr>
              <w:t xml:space="preserve"> </w:t>
            </w:r>
            <w:r w:rsidR="00105DF7" w:rsidRPr="00105DF7">
              <w:rPr>
                <w:color w:val="1F4E79" w:themeColor="accent1" w:themeShade="80"/>
                <w:sz w:val="20"/>
                <w:szCs w:val="20"/>
              </w:rPr>
              <w:t>5</w:t>
            </w:r>
            <w:r w:rsidR="00105DF7">
              <w:rPr>
                <w:color w:val="1F4E79" w:themeColor="accent1" w:themeShade="80"/>
                <w:sz w:val="20"/>
                <w:szCs w:val="20"/>
              </w:rPr>
              <w:t xml:space="preserve"> </w:t>
            </w:r>
            <w:r w:rsidR="004A252E" w:rsidRPr="00105DF7">
              <w:rPr>
                <w:color w:val="1F4E79" w:themeColor="accent1" w:themeShade="80"/>
                <w:sz w:val="20"/>
                <w:szCs w:val="20"/>
              </w:rPr>
              <w:t>f</w:t>
            </w:r>
            <w:r w:rsidR="004A252E" w:rsidRPr="00C6072E">
              <w:rPr>
                <w:color w:val="44546A" w:themeColor="text2"/>
                <w:sz w:val="20"/>
                <w:szCs w:val="20"/>
              </w:rPr>
              <w:t>or further detail)</w:t>
            </w:r>
          </w:p>
        </w:tc>
      </w:tr>
      <w:tr w:rsidR="00E00B70" w:rsidRPr="00E00B70" w14:paraId="757C4563" w14:textId="77777777" w:rsidTr="00A45B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39225F40" w14:textId="004BBD08" w:rsidR="00746105" w:rsidRPr="0087256B" w:rsidRDefault="00BF4F81" w:rsidP="00C6072E">
            <w:pPr>
              <w:pStyle w:val="ListParagraph"/>
              <w:numPr>
                <w:ilvl w:val="0"/>
                <w:numId w:val="1"/>
              </w:numPr>
              <w:spacing w:line="240" w:lineRule="auto"/>
              <w:jc w:val="both"/>
              <w:rPr>
                <w:color w:val="44546A" w:themeColor="text2"/>
                <w:sz w:val="22"/>
                <w:szCs w:val="24"/>
              </w:rPr>
            </w:pPr>
            <w:r>
              <w:rPr>
                <w:color w:val="44546A" w:themeColor="text2"/>
                <w:sz w:val="22"/>
                <w:szCs w:val="24"/>
              </w:rPr>
              <w:t>What methods were</w:t>
            </w:r>
            <w:r w:rsidR="008532C5" w:rsidRPr="0087256B">
              <w:rPr>
                <w:color w:val="44546A" w:themeColor="text2"/>
                <w:sz w:val="22"/>
                <w:szCs w:val="24"/>
              </w:rPr>
              <w:t xml:space="preserve"> used?</w:t>
            </w:r>
          </w:p>
          <w:p w14:paraId="76ACE999" w14:textId="09DE68CE" w:rsidR="00746105" w:rsidRPr="0087256B" w:rsidRDefault="008532C5" w:rsidP="00C6072E">
            <w:pPr>
              <w:pStyle w:val="ListParagraph"/>
              <w:spacing w:line="240" w:lineRule="auto"/>
              <w:jc w:val="both"/>
              <w:rPr>
                <w:color w:val="44546A" w:themeColor="text2"/>
                <w:sz w:val="22"/>
                <w:szCs w:val="24"/>
              </w:rPr>
            </w:pPr>
            <w:r w:rsidRPr="0087256B">
              <w:rPr>
                <w:color w:val="44546A" w:themeColor="text2"/>
                <w:sz w:val="18"/>
                <w:szCs w:val="24"/>
              </w:rPr>
              <w:t>Methodology comprises of a number of methods and their application, whilst methods are the tools utilised</w:t>
            </w:r>
            <w:r w:rsidR="00E00B70" w:rsidRPr="0087256B">
              <w:rPr>
                <w:color w:val="44546A" w:themeColor="text2"/>
                <w:sz w:val="18"/>
                <w:szCs w:val="24"/>
              </w:rPr>
              <w:t xml:space="preserve"> for</w:t>
            </w:r>
            <w:r w:rsidRPr="0087256B">
              <w:rPr>
                <w:color w:val="44546A" w:themeColor="text2"/>
                <w:sz w:val="18"/>
                <w:szCs w:val="24"/>
              </w:rPr>
              <w:t xml:space="preserve"> data collection </w:t>
            </w:r>
            <w:sdt>
              <w:sdtPr>
                <w:rPr>
                  <w:color w:val="44546A" w:themeColor="text2"/>
                  <w:sz w:val="18"/>
                  <w:szCs w:val="24"/>
                </w:rPr>
                <w:id w:val="1576474674"/>
                <w:citation/>
              </w:sdtPr>
              <w:sdtEndPr/>
              <w:sdtContent>
                <w:r w:rsidR="00E00B70" w:rsidRPr="0087256B">
                  <w:rPr>
                    <w:color w:val="44546A" w:themeColor="text2"/>
                    <w:sz w:val="18"/>
                    <w:szCs w:val="24"/>
                  </w:rPr>
                  <w:fldChar w:fldCharType="begin"/>
                </w:r>
                <w:r w:rsidR="00E00B70" w:rsidRPr="0087256B">
                  <w:rPr>
                    <w:color w:val="44546A" w:themeColor="text2"/>
                    <w:sz w:val="18"/>
                    <w:szCs w:val="24"/>
                  </w:rPr>
                  <w:instrText xml:space="preserve"> CITATION Sau16 \l 2057 </w:instrText>
                </w:r>
                <w:r w:rsidR="00E00B70" w:rsidRPr="0087256B">
                  <w:rPr>
                    <w:color w:val="44546A" w:themeColor="text2"/>
                    <w:sz w:val="18"/>
                    <w:szCs w:val="24"/>
                  </w:rPr>
                  <w:fldChar w:fldCharType="separate"/>
                </w:r>
                <w:r w:rsidR="003B4977" w:rsidRPr="003B4977">
                  <w:rPr>
                    <w:noProof/>
                    <w:color w:val="44546A" w:themeColor="text2"/>
                    <w:sz w:val="18"/>
                    <w:szCs w:val="24"/>
                  </w:rPr>
                  <w:t>(Saunders, et al., 2016)</w:t>
                </w:r>
                <w:r w:rsidR="00E00B70" w:rsidRPr="0087256B">
                  <w:rPr>
                    <w:color w:val="44546A" w:themeColor="text2"/>
                    <w:sz w:val="18"/>
                    <w:szCs w:val="24"/>
                  </w:rPr>
                  <w:fldChar w:fldCharType="end"/>
                </w:r>
              </w:sdtContent>
            </w:sdt>
            <w:r w:rsidRPr="0087256B">
              <w:rPr>
                <w:color w:val="44546A" w:themeColor="text2"/>
                <w:sz w:val="18"/>
                <w:szCs w:val="24"/>
              </w:rPr>
              <w:t xml:space="preserve"> </w:t>
            </w:r>
          </w:p>
        </w:tc>
        <w:tc>
          <w:tcPr>
            <w:tcW w:w="5193" w:type="dxa"/>
          </w:tcPr>
          <w:p w14:paraId="628A7A22" w14:textId="73BA77A8" w:rsidR="00746105" w:rsidRPr="00C6072E" w:rsidRDefault="004A252E" w:rsidP="00C6072E">
            <w:pPr>
              <w:spacing w:line="240" w:lineRule="auto"/>
              <w:jc w:val="both"/>
              <w:cnfStyle w:val="000000100000" w:firstRow="0" w:lastRow="0" w:firstColumn="0" w:lastColumn="0" w:oddVBand="0" w:evenVBand="0" w:oddHBand="1" w:evenHBand="0" w:firstRowFirstColumn="0" w:firstRowLastColumn="0" w:lastRowFirstColumn="0" w:lastRowLastColumn="0"/>
              <w:rPr>
                <w:color w:val="44546A" w:themeColor="text2"/>
                <w:sz w:val="20"/>
                <w:szCs w:val="20"/>
              </w:rPr>
            </w:pPr>
            <w:r w:rsidRPr="00C6072E">
              <w:rPr>
                <w:color w:val="44546A" w:themeColor="text2"/>
                <w:sz w:val="20"/>
                <w:szCs w:val="20"/>
              </w:rPr>
              <w:t>Qualitative</w:t>
            </w:r>
            <w:r w:rsidR="00E62365" w:rsidRPr="00C6072E">
              <w:rPr>
                <w:color w:val="44546A" w:themeColor="text2"/>
                <w:sz w:val="20"/>
                <w:szCs w:val="20"/>
              </w:rPr>
              <w:t xml:space="preserve"> </w:t>
            </w:r>
            <w:r w:rsidR="002659E5" w:rsidRPr="00C6072E">
              <w:rPr>
                <w:color w:val="44546A" w:themeColor="text2"/>
                <w:sz w:val="20"/>
                <w:szCs w:val="20"/>
              </w:rPr>
              <w:t>inquiry</w:t>
            </w:r>
            <w:r w:rsidR="00E62365" w:rsidRPr="00C6072E">
              <w:rPr>
                <w:color w:val="44546A" w:themeColor="text2"/>
                <w:sz w:val="20"/>
                <w:szCs w:val="20"/>
              </w:rPr>
              <w:t xml:space="preserve"> is integral to evaluation </w:t>
            </w:r>
            <w:r w:rsidR="002659E5" w:rsidRPr="00C6072E">
              <w:rPr>
                <w:color w:val="44546A" w:themeColor="text2"/>
                <w:sz w:val="20"/>
                <w:szCs w:val="20"/>
              </w:rPr>
              <w:t xml:space="preserve">research, though it rarely relies entirely on this approach due to the need to make controlled comparisons and generalise findings </w:t>
            </w:r>
            <w:r w:rsidR="002659E5" w:rsidRPr="00C6072E">
              <w:rPr>
                <w:noProof/>
                <w:color w:val="44546A" w:themeColor="text2"/>
                <w:sz w:val="20"/>
                <w:szCs w:val="20"/>
              </w:rPr>
              <w:t>(Patton, 2002; Ritchie &amp; Ormston, 2014)</w:t>
            </w:r>
            <w:r w:rsidR="002659E5" w:rsidRPr="00C6072E">
              <w:rPr>
                <w:color w:val="44546A" w:themeColor="text2"/>
                <w:sz w:val="20"/>
                <w:szCs w:val="20"/>
              </w:rPr>
              <w:t>.  A survey is therefore considered to be appropriate as it allows for replicability whilst also allowing for the researcher to gather the insider perspective of the participants</w:t>
            </w:r>
            <w:r w:rsidR="00D4091F" w:rsidRPr="00C6072E">
              <w:rPr>
                <w:color w:val="44546A" w:themeColor="text2"/>
                <w:sz w:val="20"/>
                <w:szCs w:val="20"/>
              </w:rPr>
              <w:t xml:space="preserve"> </w:t>
            </w:r>
            <w:sdt>
              <w:sdtPr>
                <w:rPr>
                  <w:color w:val="44546A" w:themeColor="text2"/>
                  <w:sz w:val="20"/>
                  <w:szCs w:val="20"/>
                </w:rPr>
                <w:id w:val="1211226936"/>
                <w:citation/>
              </w:sdtPr>
              <w:sdtEndPr/>
              <w:sdtContent>
                <w:r w:rsidR="00D4091F" w:rsidRPr="00C6072E">
                  <w:rPr>
                    <w:color w:val="44546A" w:themeColor="text2"/>
                    <w:sz w:val="20"/>
                    <w:szCs w:val="20"/>
                  </w:rPr>
                  <w:fldChar w:fldCharType="begin"/>
                </w:r>
                <w:r w:rsidR="00D4091F" w:rsidRPr="00C6072E">
                  <w:rPr>
                    <w:color w:val="44546A" w:themeColor="text2"/>
                    <w:sz w:val="20"/>
                    <w:szCs w:val="20"/>
                  </w:rPr>
                  <w:instrText xml:space="preserve"> CITATION Abm11 \l 2057 </w:instrText>
                </w:r>
                <w:r w:rsidR="00D4091F" w:rsidRPr="00C6072E">
                  <w:rPr>
                    <w:color w:val="44546A" w:themeColor="text2"/>
                    <w:sz w:val="20"/>
                    <w:szCs w:val="20"/>
                  </w:rPr>
                  <w:fldChar w:fldCharType="separate"/>
                </w:r>
                <w:r w:rsidR="003B4977" w:rsidRPr="003B4977">
                  <w:rPr>
                    <w:noProof/>
                    <w:color w:val="44546A" w:themeColor="text2"/>
                    <w:sz w:val="20"/>
                    <w:szCs w:val="20"/>
                  </w:rPr>
                  <w:t>(Abma &amp; Widdershoven, 2011)</w:t>
                </w:r>
                <w:r w:rsidR="00D4091F" w:rsidRPr="00C6072E">
                  <w:rPr>
                    <w:color w:val="44546A" w:themeColor="text2"/>
                    <w:sz w:val="20"/>
                    <w:szCs w:val="20"/>
                  </w:rPr>
                  <w:fldChar w:fldCharType="end"/>
                </w:r>
              </w:sdtContent>
            </w:sdt>
            <w:r w:rsidR="002659E5" w:rsidRPr="00C6072E">
              <w:rPr>
                <w:color w:val="44546A" w:themeColor="text2"/>
                <w:sz w:val="20"/>
                <w:szCs w:val="20"/>
              </w:rPr>
              <w:t xml:space="preserve">. </w:t>
            </w:r>
          </w:p>
        </w:tc>
      </w:tr>
      <w:tr w:rsidR="00E00B70" w:rsidRPr="00E00B70" w14:paraId="5463121C" w14:textId="77777777" w:rsidTr="00A45B41">
        <w:tc>
          <w:tcPr>
            <w:cnfStyle w:val="001000000000" w:firstRow="0" w:lastRow="0" w:firstColumn="1" w:lastColumn="0" w:oddVBand="0" w:evenVBand="0" w:oddHBand="0" w:evenHBand="0" w:firstRowFirstColumn="0" w:firstRowLastColumn="0" w:lastRowFirstColumn="0" w:lastRowLastColumn="0"/>
            <w:tcW w:w="3823" w:type="dxa"/>
          </w:tcPr>
          <w:p w14:paraId="0771FB64" w14:textId="50EADE10" w:rsidR="00746105" w:rsidRPr="0087256B" w:rsidRDefault="00746105" w:rsidP="00C6072E">
            <w:pPr>
              <w:pStyle w:val="ListParagraph"/>
              <w:numPr>
                <w:ilvl w:val="0"/>
                <w:numId w:val="1"/>
              </w:numPr>
              <w:spacing w:line="240" w:lineRule="auto"/>
              <w:jc w:val="both"/>
              <w:rPr>
                <w:color w:val="44546A" w:themeColor="text2"/>
                <w:sz w:val="22"/>
                <w:szCs w:val="24"/>
              </w:rPr>
            </w:pPr>
            <w:r w:rsidRPr="0087256B">
              <w:rPr>
                <w:color w:val="44546A" w:themeColor="text2"/>
                <w:sz w:val="22"/>
                <w:szCs w:val="24"/>
              </w:rPr>
              <w:t>What analy</w:t>
            </w:r>
            <w:r w:rsidR="00BF4F81">
              <w:rPr>
                <w:color w:val="44546A" w:themeColor="text2"/>
                <w:sz w:val="22"/>
                <w:szCs w:val="24"/>
              </w:rPr>
              <w:t>tical approach or approaches were</w:t>
            </w:r>
            <w:r w:rsidRPr="0087256B">
              <w:rPr>
                <w:color w:val="44546A" w:themeColor="text2"/>
                <w:sz w:val="22"/>
                <w:szCs w:val="24"/>
              </w:rPr>
              <w:t xml:space="preserve"> used?</w:t>
            </w:r>
          </w:p>
        </w:tc>
        <w:tc>
          <w:tcPr>
            <w:tcW w:w="5193" w:type="dxa"/>
          </w:tcPr>
          <w:p w14:paraId="780D34EA" w14:textId="6B301902" w:rsidR="00E00B70" w:rsidRPr="00C6072E" w:rsidRDefault="00934F1E" w:rsidP="00C6072E">
            <w:pPr>
              <w:spacing w:line="240" w:lineRule="auto"/>
              <w:jc w:val="both"/>
              <w:cnfStyle w:val="000000000000" w:firstRow="0" w:lastRow="0" w:firstColumn="0" w:lastColumn="0" w:oddVBand="0" w:evenVBand="0" w:oddHBand="0" w:evenHBand="0" w:firstRowFirstColumn="0" w:firstRowLastColumn="0" w:lastRowFirstColumn="0" w:lastRowLastColumn="0"/>
              <w:rPr>
                <w:color w:val="44546A" w:themeColor="text2"/>
                <w:sz w:val="20"/>
                <w:szCs w:val="20"/>
              </w:rPr>
            </w:pPr>
            <w:r>
              <w:rPr>
                <w:color w:val="44546A" w:themeColor="text2"/>
                <w:sz w:val="20"/>
                <w:szCs w:val="20"/>
              </w:rPr>
              <w:t>Constru</w:t>
            </w:r>
            <w:r w:rsidR="00BA3FAD">
              <w:rPr>
                <w:color w:val="44546A" w:themeColor="text2"/>
                <w:sz w:val="20"/>
                <w:szCs w:val="20"/>
              </w:rPr>
              <w:t xml:space="preserve">ctivist: Grounded Theory Study using a survey. </w:t>
            </w:r>
            <w:r w:rsidR="00E00B70" w:rsidRPr="00C6072E">
              <w:rPr>
                <w:color w:val="44546A" w:themeColor="text2"/>
                <w:sz w:val="20"/>
                <w:szCs w:val="20"/>
              </w:rPr>
              <w:t xml:space="preserve">The survey strategy is usually associated with a deductive research approach </w:t>
            </w:r>
            <w:sdt>
              <w:sdtPr>
                <w:rPr>
                  <w:color w:val="44546A" w:themeColor="text2"/>
                  <w:sz w:val="20"/>
                  <w:szCs w:val="20"/>
                </w:rPr>
                <w:id w:val="-792289863"/>
                <w:citation/>
              </w:sdtPr>
              <w:sdtEndPr/>
              <w:sdtContent>
                <w:r w:rsidR="00E00B70" w:rsidRPr="00C6072E">
                  <w:rPr>
                    <w:color w:val="44546A" w:themeColor="text2"/>
                    <w:sz w:val="20"/>
                    <w:szCs w:val="20"/>
                  </w:rPr>
                  <w:fldChar w:fldCharType="begin"/>
                </w:r>
                <w:r w:rsidR="00E00B70" w:rsidRPr="00C6072E">
                  <w:rPr>
                    <w:color w:val="44546A" w:themeColor="text2"/>
                    <w:sz w:val="20"/>
                    <w:szCs w:val="20"/>
                  </w:rPr>
                  <w:instrText xml:space="preserve"> CITATION Sau16 \l 2057 </w:instrText>
                </w:r>
                <w:r w:rsidR="00E00B70" w:rsidRPr="00C6072E">
                  <w:rPr>
                    <w:color w:val="44546A" w:themeColor="text2"/>
                    <w:sz w:val="20"/>
                    <w:szCs w:val="20"/>
                  </w:rPr>
                  <w:fldChar w:fldCharType="separate"/>
                </w:r>
                <w:r w:rsidR="003B4977" w:rsidRPr="003B4977">
                  <w:rPr>
                    <w:noProof/>
                    <w:color w:val="44546A" w:themeColor="text2"/>
                    <w:sz w:val="20"/>
                    <w:szCs w:val="20"/>
                  </w:rPr>
                  <w:t>(Saunders, et al., 2016)</w:t>
                </w:r>
                <w:r w:rsidR="00E00B70" w:rsidRPr="00C6072E">
                  <w:rPr>
                    <w:color w:val="44546A" w:themeColor="text2"/>
                    <w:sz w:val="20"/>
                    <w:szCs w:val="20"/>
                  </w:rPr>
                  <w:fldChar w:fldCharType="end"/>
                </w:r>
              </w:sdtContent>
            </w:sdt>
            <w:r w:rsidR="000E71F8" w:rsidRPr="00C6072E">
              <w:rPr>
                <w:color w:val="44546A" w:themeColor="text2"/>
                <w:sz w:val="20"/>
                <w:szCs w:val="20"/>
              </w:rPr>
              <w:t>, however in this case the approach is inductive as the researchers sought to establish a</w:t>
            </w:r>
            <w:r w:rsidR="00C6072E">
              <w:rPr>
                <w:color w:val="44546A" w:themeColor="text2"/>
                <w:sz w:val="20"/>
                <w:szCs w:val="20"/>
              </w:rPr>
              <w:t xml:space="preserve"> theory as a result o</w:t>
            </w:r>
            <w:r w:rsidR="000E71F8" w:rsidRPr="00C6072E">
              <w:rPr>
                <w:color w:val="44546A" w:themeColor="text2"/>
                <w:sz w:val="20"/>
                <w:szCs w:val="20"/>
              </w:rPr>
              <w:t xml:space="preserve">f the analysis (ibid). </w:t>
            </w:r>
          </w:p>
          <w:p w14:paraId="3AC5E15A" w14:textId="35521660" w:rsidR="00746105" w:rsidRPr="00C6072E" w:rsidRDefault="000E71F8" w:rsidP="00C6072E">
            <w:pPr>
              <w:spacing w:line="240" w:lineRule="auto"/>
              <w:jc w:val="both"/>
              <w:cnfStyle w:val="000000000000" w:firstRow="0" w:lastRow="0" w:firstColumn="0" w:lastColumn="0" w:oddVBand="0" w:evenVBand="0" w:oddHBand="0" w:evenHBand="0" w:firstRowFirstColumn="0" w:firstRowLastColumn="0" w:lastRowFirstColumn="0" w:lastRowLastColumn="0"/>
              <w:rPr>
                <w:color w:val="44546A" w:themeColor="text2"/>
                <w:sz w:val="20"/>
                <w:szCs w:val="20"/>
              </w:rPr>
            </w:pPr>
            <w:r w:rsidRPr="00C6072E">
              <w:rPr>
                <w:color w:val="44546A" w:themeColor="text2"/>
                <w:sz w:val="20"/>
                <w:szCs w:val="20"/>
              </w:rPr>
              <w:t xml:space="preserve">The particular survey method adopted here is described as a multivariate approach, as several variables are being considered, and the level of measurement is ordinal </w:t>
            </w:r>
            <w:sdt>
              <w:sdtPr>
                <w:rPr>
                  <w:color w:val="44546A" w:themeColor="text2"/>
                  <w:sz w:val="20"/>
                  <w:szCs w:val="20"/>
                </w:rPr>
                <w:id w:val="1376662163"/>
                <w:citation/>
              </w:sdtPr>
              <w:sdtEndPr/>
              <w:sdtContent>
                <w:r w:rsidRPr="00C6072E">
                  <w:rPr>
                    <w:color w:val="44546A" w:themeColor="text2"/>
                    <w:sz w:val="20"/>
                    <w:szCs w:val="20"/>
                  </w:rPr>
                  <w:fldChar w:fldCharType="begin"/>
                </w:r>
                <w:r w:rsidRPr="00C6072E">
                  <w:rPr>
                    <w:color w:val="44546A" w:themeColor="text2"/>
                    <w:sz w:val="20"/>
                    <w:szCs w:val="20"/>
                  </w:rPr>
                  <w:instrText xml:space="preserve"> CITATION DAd96 \l 2057 </w:instrText>
                </w:r>
                <w:r w:rsidRPr="00C6072E">
                  <w:rPr>
                    <w:color w:val="44546A" w:themeColor="text2"/>
                    <w:sz w:val="20"/>
                    <w:szCs w:val="20"/>
                  </w:rPr>
                  <w:fldChar w:fldCharType="separate"/>
                </w:r>
                <w:r w:rsidR="003B4977" w:rsidRPr="003B4977">
                  <w:rPr>
                    <w:noProof/>
                    <w:color w:val="44546A" w:themeColor="text2"/>
                    <w:sz w:val="20"/>
                    <w:szCs w:val="20"/>
                  </w:rPr>
                  <w:t>(Vaus, 1996)</w:t>
                </w:r>
                <w:r w:rsidRPr="00C6072E">
                  <w:rPr>
                    <w:color w:val="44546A" w:themeColor="text2"/>
                    <w:sz w:val="20"/>
                    <w:szCs w:val="20"/>
                  </w:rPr>
                  <w:fldChar w:fldCharType="end"/>
                </w:r>
              </w:sdtContent>
            </w:sdt>
            <w:r w:rsidRPr="00C6072E">
              <w:rPr>
                <w:color w:val="44546A" w:themeColor="text2"/>
                <w:sz w:val="20"/>
                <w:szCs w:val="20"/>
              </w:rPr>
              <w:t xml:space="preserve">. </w:t>
            </w:r>
          </w:p>
        </w:tc>
      </w:tr>
      <w:tr w:rsidR="00E00B70" w:rsidRPr="00E00B70" w14:paraId="2AA0B193" w14:textId="77777777" w:rsidTr="00A45B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77BAA2E5" w14:textId="7A146A6C" w:rsidR="00746105" w:rsidRPr="0087256B" w:rsidRDefault="00746105" w:rsidP="00C6072E">
            <w:pPr>
              <w:pStyle w:val="ListParagraph"/>
              <w:numPr>
                <w:ilvl w:val="0"/>
                <w:numId w:val="1"/>
              </w:numPr>
              <w:spacing w:line="240" w:lineRule="auto"/>
              <w:jc w:val="both"/>
              <w:rPr>
                <w:color w:val="44546A" w:themeColor="text2"/>
                <w:sz w:val="22"/>
                <w:szCs w:val="24"/>
              </w:rPr>
            </w:pPr>
            <w:r w:rsidRPr="0087256B">
              <w:rPr>
                <w:color w:val="44546A" w:themeColor="text2"/>
                <w:sz w:val="22"/>
                <w:szCs w:val="24"/>
              </w:rPr>
              <w:t xml:space="preserve">How </w:t>
            </w:r>
            <w:r w:rsidR="00BF4F81">
              <w:rPr>
                <w:color w:val="44546A" w:themeColor="text2"/>
                <w:sz w:val="22"/>
                <w:szCs w:val="24"/>
              </w:rPr>
              <w:t>was</w:t>
            </w:r>
            <w:r w:rsidRPr="0087256B">
              <w:rPr>
                <w:color w:val="44546A" w:themeColor="text2"/>
                <w:sz w:val="22"/>
                <w:szCs w:val="24"/>
              </w:rPr>
              <w:t xml:space="preserve"> validity and </w:t>
            </w:r>
            <w:r w:rsidR="00BF4F81">
              <w:rPr>
                <w:color w:val="44546A" w:themeColor="text2"/>
                <w:sz w:val="22"/>
                <w:szCs w:val="24"/>
              </w:rPr>
              <w:t>reliability</w:t>
            </w:r>
            <w:r w:rsidRPr="0087256B">
              <w:rPr>
                <w:color w:val="44546A" w:themeColor="text2"/>
                <w:sz w:val="22"/>
                <w:szCs w:val="24"/>
              </w:rPr>
              <w:t xml:space="preserve"> addressed?</w:t>
            </w:r>
          </w:p>
        </w:tc>
        <w:tc>
          <w:tcPr>
            <w:tcW w:w="5193" w:type="dxa"/>
          </w:tcPr>
          <w:p w14:paraId="4E082C84" w14:textId="2FB93692" w:rsidR="00746105" w:rsidRPr="00C6072E" w:rsidRDefault="00545F9C" w:rsidP="00C6072E">
            <w:pPr>
              <w:spacing w:line="240" w:lineRule="auto"/>
              <w:jc w:val="both"/>
              <w:cnfStyle w:val="000000100000" w:firstRow="0" w:lastRow="0" w:firstColumn="0" w:lastColumn="0" w:oddVBand="0" w:evenVBand="0" w:oddHBand="1" w:evenHBand="0" w:firstRowFirstColumn="0" w:firstRowLastColumn="0" w:lastRowFirstColumn="0" w:lastRowLastColumn="0"/>
              <w:rPr>
                <w:color w:val="44546A" w:themeColor="text2"/>
                <w:sz w:val="20"/>
                <w:szCs w:val="20"/>
              </w:rPr>
            </w:pPr>
            <w:r w:rsidRPr="00C6072E">
              <w:rPr>
                <w:color w:val="000000" w:themeColor="text1"/>
                <w:sz w:val="20"/>
                <w:szCs w:val="20"/>
              </w:rPr>
              <w:t xml:space="preserve">Elements of triangulation and reflexivity have been </w:t>
            </w:r>
            <w:r w:rsidR="00627DE5" w:rsidRPr="00C6072E">
              <w:rPr>
                <w:color w:val="000000" w:themeColor="text1"/>
                <w:sz w:val="20"/>
                <w:szCs w:val="20"/>
              </w:rPr>
              <w:t xml:space="preserve">adopted in the research design, </w:t>
            </w:r>
            <w:r w:rsidR="000F016F" w:rsidRPr="00C6072E">
              <w:rPr>
                <w:color w:val="000000" w:themeColor="text1"/>
                <w:sz w:val="20"/>
                <w:szCs w:val="20"/>
              </w:rPr>
              <w:t>most notably</w:t>
            </w:r>
            <w:r w:rsidR="00627DE5" w:rsidRPr="00C6072E">
              <w:rPr>
                <w:color w:val="000000" w:themeColor="text1"/>
                <w:sz w:val="20"/>
                <w:szCs w:val="20"/>
              </w:rPr>
              <w:t xml:space="preserve"> multiple investigator and </w:t>
            </w:r>
            <w:r w:rsidR="000F016F" w:rsidRPr="00C6072E">
              <w:rPr>
                <w:color w:val="000000" w:themeColor="text1"/>
                <w:sz w:val="20"/>
                <w:szCs w:val="20"/>
              </w:rPr>
              <w:t>input from experts in the field</w:t>
            </w:r>
            <w:sdt>
              <w:sdtPr>
                <w:rPr>
                  <w:color w:val="000000" w:themeColor="text1"/>
                  <w:sz w:val="20"/>
                  <w:szCs w:val="20"/>
                </w:rPr>
                <w:id w:val="1949042503"/>
                <w:citation/>
              </w:sdtPr>
              <w:sdtEndPr/>
              <w:sdtContent>
                <w:r w:rsidR="00A45B41">
                  <w:rPr>
                    <w:color w:val="000000" w:themeColor="text1"/>
                    <w:sz w:val="20"/>
                    <w:szCs w:val="20"/>
                  </w:rPr>
                  <w:fldChar w:fldCharType="begin"/>
                </w:r>
                <w:r w:rsidR="00A45B41">
                  <w:rPr>
                    <w:color w:val="000000" w:themeColor="text1"/>
                    <w:sz w:val="20"/>
                    <w:szCs w:val="20"/>
                  </w:rPr>
                  <w:instrText xml:space="preserve"> CITATION Nah03 \l 2057 </w:instrText>
                </w:r>
                <w:r w:rsidR="00A45B41">
                  <w:rPr>
                    <w:color w:val="000000" w:themeColor="text1"/>
                    <w:sz w:val="20"/>
                    <w:szCs w:val="20"/>
                  </w:rPr>
                  <w:fldChar w:fldCharType="separate"/>
                </w:r>
                <w:r w:rsidR="003B4977">
                  <w:rPr>
                    <w:noProof/>
                    <w:color w:val="000000" w:themeColor="text1"/>
                    <w:sz w:val="20"/>
                    <w:szCs w:val="20"/>
                  </w:rPr>
                  <w:t xml:space="preserve"> </w:t>
                </w:r>
                <w:r w:rsidR="003B4977" w:rsidRPr="003B4977">
                  <w:rPr>
                    <w:noProof/>
                    <w:color w:val="000000" w:themeColor="text1"/>
                    <w:sz w:val="20"/>
                    <w:szCs w:val="20"/>
                  </w:rPr>
                  <w:t>(Golofshani, 2003)</w:t>
                </w:r>
                <w:r w:rsidR="00A45B41">
                  <w:rPr>
                    <w:color w:val="000000" w:themeColor="text1"/>
                    <w:sz w:val="20"/>
                    <w:szCs w:val="20"/>
                  </w:rPr>
                  <w:fldChar w:fldCharType="end"/>
                </w:r>
              </w:sdtContent>
            </w:sdt>
            <w:r w:rsidR="000F016F" w:rsidRPr="00C6072E">
              <w:rPr>
                <w:color w:val="000000" w:themeColor="text1"/>
                <w:sz w:val="20"/>
                <w:szCs w:val="20"/>
              </w:rPr>
              <w:t xml:space="preserve">.  A pilot survey was completed to determine </w:t>
            </w:r>
            <w:r w:rsidR="003D624C" w:rsidRPr="00C6072E">
              <w:rPr>
                <w:color w:val="000000" w:themeColor="text1"/>
                <w:sz w:val="20"/>
                <w:szCs w:val="20"/>
              </w:rPr>
              <w:t xml:space="preserve">levels of reliability and validity, e.g. multiple item indicators were used to determine if participants answered a question in the same way on repeated occasions </w:t>
            </w:r>
            <w:sdt>
              <w:sdtPr>
                <w:rPr>
                  <w:color w:val="000000" w:themeColor="text1"/>
                  <w:sz w:val="20"/>
                  <w:szCs w:val="20"/>
                </w:rPr>
                <w:id w:val="389314217"/>
                <w:citation/>
              </w:sdtPr>
              <w:sdtEndPr/>
              <w:sdtContent>
                <w:r w:rsidR="003D624C" w:rsidRPr="00C6072E">
                  <w:rPr>
                    <w:color w:val="000000" w:themeColor="text1"/>
                    <w:sz w:val="20"/>
                    <w:szCs w:val="20"/>
                  </w:rPr>
                  <w:fldChar w:fldCharType="begin"/>
                </w:r>
                <w:r w:rsidR="003D624C" w:rsidRPr="00C6072E">
                  <w:rPr>
                    <w:color w:val="000000" w:themeColor="text1"/>
                    <w:sz w:val="20"/>
                    <w:szCs w:val="20"/>
                  </w:rPr>
                  <w:instrText xml:space="preserve">CITATION DAd96 \l 2057 </w:instrText>
                </w:r>
                <w:r w:rsidR="003D624C" w:rsidRPr="00C6072E">
                  <w:rPr>
                    <w:color w:val="000000" w:themeColor="text1"/>
                    <w:sz w:val="20"/>
                    <w:szCs w:val="20"/>
                  </w:rPr>
                  <w:fldChar w:fldCharType="separate"/>
                </w:r>
                <w:r w:rsidR="003B4977" w:rsidRPr="003B4977">
                  <w:rPr>
                    <w:noProof/>
                    <w:color w:val="000000" w:themeColor="text1"/>
                    <w:sz w:val="20"/>
                    <w:szCs w:val="20"/>
                  </w:rPr>
                  <w:t>(Vaus, 1996)</w:t>
                </w:r>
                <w:r w:rsidR="003D624C" w:rsidRPr="00C6072E">
                  <w:rPr>
                    <w:color w:val="000000" w:themeColor="text1"/>
                    <w:sz w:val="20"/>
                    <w:szCs w:val="20"/>
                  </w:rPr>
                  <w:fldChar w:fldCharType="end"/>
                </w:r>
              </w:sdtContent>
            </w:sdt>
            <w:r w:rsidR="003D624C" w:rsidRPr="00C6072E">
              <w:rPr>
                <w:color w:val="000000" w:themeColor="text1"/>
                <w:sz w:val="20"/>
                <w:szCs w:val="20"/>
              </w:rPr>
              <w:t>.</w:t>
            </w:r>
          </w:p>
        </w:tc>
      </w:tr>
      <w:tr w:rsidR="00E00B70" w:rsidRPr="00E00B70" w14:paraId="24F48676" w14:textId="77777777" w:rsidTr="00A45B41">
        <w:tc>
          <w:tcPr>
            <w:cnfStyle w:val="001000000000" w:firstRow="0" w:lastRow="0" w:firstColumn="1" w:lastColumn="0" w:oddVBand="0" w:evenVBand="0" w:oddHBand="0" w:evenHBand="0" w:firstRowFirstColumn="0" w:firstRowLastColumn="0" w:lastRowFirstColumn="0" w:lastRowLastColumn="0"/>
            <w:tcW w:w="3823" w:type="dxa"/>
          </w:tcPr>
          <w:p w14:paraId="4119EF20" w14:textId="3AEC010D" w:rsidR="00746105" w:rsidRPr="0087256B" w:rsidRDefault="00746105" w:rsidP="00C6072E">
            <w:pPr>
              <w:pStyle w:val="ListParagraph"/>
              <w:numPr>
                <w:ilvl w:val="0"/>
                <w:numId w:val="1"/>
              </w:numPr>
              <w:spacing w:line="240" w:lineRule="auto"/>
              <w:jc w:val="both"/>
              <w:rPr>
                <w:color w:val="44546A" w:themeColor="text2"/>
                <w:sz w:val="22"/>
                <w:szCs w:val="24"/>
              </w:rPr>
            </w:pPr>
            <w:r w:rsidRPr="0087256B">
              <w:rPr>
                <w:color w:val="44546A" w:themeColor="text2"/>
                <w:sz w:val="22"/>
                <w:szCs w:val="24"/>
              </w:rPr>
              <w:t xml:space="preserve">How </w:t>
            </w:r>
            <w:r w:rsidR="00BF4F81">
              <w:rPr>
                <w:color w:val="44546A" w:themeColor="text2"/>
                <w:sz w:val="22"/>
                <w:szCs w:val="24"/>
              </w:rPr>
              <w:t>ethical issues and matters of</w:t>
            </w:r>
            <w:r w:rsidRPr="0087256B">
              <w:rPr>
                <w:color w:val="44546A" w:themeColor="text2"/>
                <w:sz w:val="22"/>
                <w:szCs w:val="24"/>
              </w:rPr>
              <w:t xml:space="preserve"> confidentially handled?</w:t>
            </w:r>
          </w:p>
        </w:tc>
        <w:tc>
          <w:tcPr>
            <w:tcW w:w="5193" w:type="dxa"/>
          </w:tcPr>
          <w:p w14:paraId="041BBD2F" w14:textId="2D8974F7" w:rsidR="00746105" w:rsidRPr="00C6072E" w:rsidRDefault="00BF4F81" w:rsidP="00C6072E">
            <w:pPr>
              <w:spacing w:line="240" w:lineRule="auto"/>
              <w:jc w:val="both"/>
              <w:cnfStyle w:val="000000000000" w:firstRow="0" w:lastRow="0" w:firstColumn="0" w:lastColumn="0" w:oddVBand="0" w:evenVBand="0" w:oddHBand="0" w:evenHBand="0" w:firstRowFirstColumn="0" w:firstRowLastColumn="0" w:lastRowFirstColumn="0" w:lastRowLastColumn="0"/>
              <w:rPr>
                <w:color w:val="44546A" w:themeColor="text2"/>
                <w:sz w:val="20"/>
                <w:szCs w:val="20"/>
              </w:rPr>
            </w:pPr>
            <w:r w:rsidRPr="00C6072E">
              <w:rPr>
                <w:color w:val="44546A" w:themeColor="text2"/>
                <w:sz w:val="20"/>
                <w:szCs w:val="20"/>
              </w:rPr>
              <w:t xml:space="preserve">Ethical considerations will arise during several phases of the research process </w:t>
            </w:r>
            <w:sdt>
              <w:sdtPr>
                <w:rPr>
                  <w:color w:val="44546A" w:themeColor="text2"/>
                  <w:sz w:val="20"/>
                  <w:szCs w:val="20"/>
                </w:rPr>
                <w:id w:val="-1329357638"/>
                <w:citation/>
              </w:sdtPr>
              <w:sdtEndPr/>
              <w:sdtContent>
                <w:r w:rsidRPr="00C6072E">
                  <w:rPr>
                    <w:color w:val="44546A" w:themeColor="text2"/>
                    <w:sz w:val="20"/>
                    <w:szCs w:val="20"/>
                  </w:rPr>
                  <w:fldChar w:fldCharType="begin"/>
                </w:r>
                <w:r w:rsidR="00997039">
                  <w:rPr>
                    <w:color w:val="44546A" w:themeColor="text2"/>
                    <w:sz w:val="20"/>
                    <w:szCs w:val="20"/>
                  </w:rPr>
                  <w:instrText xml:space="preserve">CITATION Cre13 \l 2057 </w:instrText>
                </w:r>
                <w:r w:rsidRPr="00C6072E">
                  <w:rPr>
                    <w:color w:val="44546A" w:themeColor="text2"/>
                    <w:sz w:val="20"/>
                    <w:szCs w:val="20"/>
                  </w:rPr>
                  <w:fldChar w:fldCharType="separate"/>
                </w:r>
                <w:r w:rsidR="003B4977" w:rsidRPr="003B4977">
                  <w:rPr>
                    <w:noProof/>
                    <w:color w:val="44546A" w:themeColor="text2"/>
                    <w:sz w:val="20"/>
                    <w:szCs w:val="20"/>
                  </w:rPr>
                  <w:t>(Cresswell, 2013)</w:t>
                </w:r>
                <w:r w:rsidRPr="00C6072E">
                  <w:rPr>
                    <w:color w:val="44546A" w:themeColor="text2"/>
                    <w:sz w:val="20"/>
                    <w:szCs w:val="20"/>
                  </w:rPr>
                  <w:fldChar w:fldCharType="end"/>
                </w:r>
              </w:sdtContent>
            </w:sdt>
            <w:r w:rsidRPr="00C6072E">
              <w:rPr>
                <w:color w:val="44546A" w:themeColor="text2"/>
                <w:sz w:val="20"/>
                <w:szCs w:val="20"/>
              </w:rPr>
              <w:t xml:space="preserve">. A major oversight identified in conducting </w:t>
            </w:r>
            <w:r w:rsidR="001F583B" w:rsidRPr="00C6072E">
              <w:rPr>
                <w:color w:val="44546A" w:themeColor="text2"/>
                <w:sz w:val="20"/>
                <w:szCs w:val="20"/>
              </w:rPr>
              <w:t>the EIA</w:t>
            </w:r>
            <w:r w:rsidRPr="00C6072E">
              <w:rPr>
                <w:color w:val="44546A" w:themeColor="text2"/>
                <w:sz w:val="20"/>
                <w:szCs w:val="20"/>
              </w:rPr>
              <w:t xml:space="preserve"> research was that no institutional approval was </w:t>
            </w:r>
            <w:r w:rsidR="001F583B" w:rsidRPr="00C6072E">
              <w:rPr>
                <w:color w:val="44546A" w:themeColor="text2"/>
                <w:sz w:val="20"/>
                <w:szCs w:val="20"/>
              </w:rPr>
              <w:t>sought</w:t>
            </w:r>
            <w:r w:rsidR="00CD2443" w:rsidRPr="00C6072E">
              <w:rPr>
                <w:color w:val="44546A" w:themeColor="text2"/>
                <w:sz w:val="20"/>
                <w:szCs w:val="20"/>
              </w:rPr>
              <w:t>,</w:t>
            </w:r>
            <w:r w:rsidR="001F583B" w:rsidRPr="00C6072E">
              <w:rPr>
                <w:color w:val="44546A" w:themeColor="text2"/>
                <w:sz w:val="20"/>
                <w:szCs w:val="20"/>
              </w:rPr>
              <w:t xml:space="preserve"> which is seen as an essential step in the process </w:t>
            </w:r>
            <w:sdt>
              <w:sdtPr>
                <w:rPr>
                  <w:color w:val="44546A" w:themeColor="text2"/>
                  <w:sz w:val="20"/>
                  <w:szCs w:val="20"/>
                </w:rPr>
                <w:id w:val="-1194461344"/>
                <w:citation/>
              </w:sdtPr>
              <w:sdtEndPr/>
              <w:sdtContent>
                <w:r w:rsidR="001F583B" w:rsidRPr="00C6072E">
                  <w:rPr>
                    <w:color w:val="44546A" w:themeColor="text2"/>
                    <w:sz w:val="20"/>
                    <w:szCs w:val="20"/>
                  </w:rPr>
                  <w:fldChar w:fldCharType="begin"/>
                </w:r>
                <w:r w:rsidR="00997039">
                  <w:rPr>
                    <w:color w:val="44546A" w:themeColor="text2"/>
                    <w:sz w:val="20"/>
                    <w:szCs w:val="20"/>
                  </w:rPr>
                  <w:instrText xml:space="preserve">CITATION Cre13 \l 2057 </w:instrText>
                </w:r>
                <w:r w:rsidR="001F583B" w:rsidRPr="00C6072E">
                  <w:rPr>
                    <w:color w:val="44546A" w:themeColor="text2"/>
                    <w:sz w:val="20"/>
                    <w:szCs w:val="20"/>
                  </w:rPr>
                  <w:fldChar w:fldCharType="separate"/>
                </w:r>
                <w:r w:rsidR="003B4977" w:rsidRPr="003B4977">
                  <w:rPr>
                    <w:noProof/>
                    <w:color w:val="44546A" w:themeColor="text2"/>
                    <w:sz w:val="20"/>
                    <w:szCs w:val="20"/>
                  </w:rPr>
                  <w:t>(Cresswell, 2013)</w:t>
                </w:r>
                <w:r w:rsidR="001F583B" w:rsidRPr="00C6072E">
                  <w:rPr>
                    <w:color w:val="44546A" w:themeColor="text2"/>
                    <w:sz w:val="20"/>
                    <w:szCs w:val="20"/>
                  </w:rPr>
                  <w:fldChar w:fldCharType="end"/>
                </w:r>
              </w:sdtContent>
            </w:sdt>
            <w:r w:rsidR="001F583B" w:rsidRPr="00C6072E">
              <w:rPr>
                <w:color w:val="44546A" w:themeColor="text2"/>
                <w:sz w:val="20"/>
                <w:szCs w:val="20"/>
              </w:rPr>
              <w:t xml:space="preserve">. </w:t>
            </w:r>
            <w:r w:rsidR="00627DE5" w:rsidRPr="00C6072E">
              <w:rPr>
                <w:color w:val="44546A" w:themeColor="text2"/>
                <w:sz w:val="20"/>
                <w:szCs w:val="20"/>
              </w:rPr>
              <w:t>O</w:t>
            </w:r>
            <w:r w:rsidR="001F583B" w:rsidRPr="00C6072E">
              <w:rPr>
                <w:color w:val="44546A" w:themeColor="text2"/>
                <w:sz w:val="20"/>
                <w:szCs w:val="20"/>
              </w:rPr>
              <w:t>ther elements</w:t>
            </w:r>
            <w:r w:rsidR="00627DE5" w:rsidRPr="00C6072E">
              <w:rPr>
                <w:color w:val="44546A" w:themeColor="text2"/>
                <w:sz w:val="20"/>
                <w:szCs w:val="20"/>
              </w:rPr>
              <w:t xml:space="preserve"> involving ethical practice</w:t>
            </w:r>
            <w:r w:rsidR="001F583B" w:rsidRPr="00C6072E">
              <w:rPr>
                <w:color w:val="44546A" w:themeColor="text2"/>
                <w:sz w:val="20"/>
                <w:szCs w:val="20"/>
              </w:rPr>
              <w:t xml:space="preserve"> were considered such as</w:t>
            </w:r>
            <w:r w:rsidR="00627DE5" w:rsidRPr="00C6072E">
              <w:rPr>
                <w:color w:val="44546A" w:themeColor="text2"/>
                <w:sz w:val="20"/>
                <w:szCs w:val="20"/>
              </w:rPr>
              <w:t xml:space="preserve"> those identified by </w:t>
            </w:r>
            <w:sdt>
              <w:sdtPr>
                <w:rPr>
                  <w:color w:val="44546A" w:themeColor="text2"/>
                  <w:sz w:val="20"/>
                  <w:szCs w:val="20"/>
                </w:rPr>
                <w:id w:val="787085624"/>
                <w:citation/>
              </w:sdtPr>
              <w:sdtEndPr/>
              <w:sdtContent>
                <w:r w:rsidR="00627DE5" w:rsidRPr="00C6072E">
                  <w:rPr>
                    <w:color w:val="44546A" w:themeColor="text2"/>
                    <w:sz w:val="20"/>
                    <w:szCs w:val="20"/>
                  </w:rPr>
                  <w:fldChar w:fldCharType="begin"/>
                </w:r>
                <w:r w:rsidR="00997039">
                  <w:rPr>
                    <w:color w:val="44546A" w:themeColor="text2"/>
                    <w:sz w:val="20"/>
                    <w:szCs w:val="20"/>
                  </w:rPr>
                  <w:instrText xml:space="preserve">CITATION Web14 \l 2057 </w:instrText>
                </w:r>
                <w:r w:rsidR="00627DE5" w:rsidRPr="00C6072E">
                  <w:rPr>
                    <w:color w:val="44546A" w:themeColor="text2"/>
                    <w:sz w:val="20"/>
                    <w:szCs w:val="20"/>
                  </w:rPr>
                  <w:fldChar w:fldCharType="separate"/>
                </w:r>
                <w:r w:rsidR="003B4977" w:rsidRPr="003B4977">
                  <w:rPr>
                    <w:noProof/>
                    <w:color w:val="44546A" w:themeColor="text2"/>
                    <w:sz w:val="20"/>
                    <w:szCs w:val="20"/>
                  </w:rPr>
                  <w:t>(Webster, et al., 2014)</w:t>
                </w:r>
                <w:r w:rsidR="00627DE5" w:rsidRPr="00C6072E">
                  <w:rPr>
                    <w:color w:val="44546A" w:themeColor="text2"/>
                    <w:sz w:val="20"/>
                    <w:szCs w:val="20"/>
                  </w:rPr>
                  <w:fldChar w:fldCharType="end"/>
                </w:r>
              </w:sdtContent>
            </w:sdt>
            <w:r w:rsidR="001F583B" w:rsidRPr="00C6072E">
              <w:rPr>
                <w:color w:val="44546A" w:themeColor="text2"/>
                <w:sz w:val="20"/>
                <w:szCs w:val="20"/>
              </w:rPr>
              <w:t>:</w:t>
            </w:r>
          </w:p>
          <w:p w14:paraId="499EC9F1" w14:textId="77777777" w:rsidR="001F583B" w:rsidRPr="00C6072E" w:rsidRDefault="001F583B" w:rsidP="00C6072E">
            <w:pPr>
              <w:pStyle w:val="ListParagraph"/>
              <w:numPr>
                <w:ilvl w:val="0"/>
                <w:numId w:val="12"/>
              </w:numPr>
              <w:spacing w:line="240" w:lineRule="auto"/>
              <w:jc w:val="both"/>
              <w:cnfStyle w:val="000000000000" w:firstRow="0" w:lastRow="0" w:firstColumn="0" w:lastColumn="0" w:oddVBand="0" w:evenVBand="0" w:oddHBand="0" w:evenHBand="0" w:firstRowFirstColumn="0" w:firstRowLastColumn="0" w:lastRowFirstColumn="0" w:lastRowLastColumn="0"/>
              <w:rPr>
                <w:color w:val="44546A" w:themeColor="text2"/>
                <w:sz w:val="20"/>
                <w:szCs w:val="20"/>
              </w:rPr>
            </w:pPr>
            <w:r w:rsidRPr="00C6072E">
              <w:rPr>
                <w:color w:val="44546A" w:themeColor="text2"/>
                <w:sz w:val="20"/>
                <w:szCs w:val="20"/>
              </w:rPr>
              <w:t>Informed consent</w:t>
            </w:r>
          </w:p>
          <w:p w14:paraId="108DC06A" w14:textId="77777777" w:rsidR="001F583B" w:rsidRPr="00C6072E" w:rsidRDefault="001F583B" w:rsidP="00C6072E">
            <w:pPr>
              <w:pStyle w:val="ListParagraph"/>
              <w:numPr>
                <w:ilvl w:val="0"/>
                <w:numId w:val="12"/>
              </w:numPr>
              <w:spacing w:line="240" w:lineRule="auto"/>
              <w:jc w:val="both"/>
              <w:cnfStyle w:val="000000000000" w:firstRow="0" w:lastRow="0" w:firstColumn="0" w:lastColumn="0" w:oddVBand="0" w:evenVBand="0" w:oddHBand="0" w:evenHBand="0" w:firstRowFirstColumn="0" w:firstRowLastColumn="0" w:lastRowFirstColumn="0" w:lastRowLastColumn="0"/>
              <w:rPr>
                <w:color w:val="44546A" w:themeColor="text2"/>
                <w:sz w:val="20"/>
                <w:szCs w:val="20"/>
              </w:rPr>
            </w:pPr>
            <w:r w:rsidRPr="00C6072E">
              <w:rPr>
                <w:color w:val="44546A" w:themeColor="text2"/>
                <w:sz w:val="20"/>
                <w:szCs w:val="20"/>
              </w:rPr>
              <w:t>Voluntary participation</w:t>
            </w:r>
          </w:p>
          <w:p w14:paraId="338E3DB4" w14:textId="77777777" w:rsidR="001F583B" w:rsidRPr="00C6072E" w:rsidRDefault="001F583B" w:rsidP="00C6072E">
            <w:pPr>
              <w:pStyle w:val="ListParagraph"/>
              <w:numPr>
                <w:ilvl w:val="0"/>
                <w:numId w:val="12"/>
              </w:numPr>
              <w:spacing w:line="240" w:lineRule="auto"/>
              <w:jc w:val="both"/>
              <w:cnfStyle w:val="000000000000" w:firstRow="0" w:lastRow="0" w:firstColumn="0" w:lastColumn="0" w:oddVBand="0" w:evenVBand="0" w:oddHBand="0" w:evenHBand="0" w:firstRowFirstColumn="0" w:firstRowLastColumn="0" w:lastRowFirstColumn="0" w:lastRowLastColumn="0"/>
              <w:rPr>
                <w:color w:val="44546A" w:themeColor="text2"/>
                <w:sz w:val="20"/>
                <w:szCs w:val="20"/>
              </w:rPr>
            </w:pPr>
            <w:r w:rsidRPr="00C6072E">
              <w:rPr>
                <w:color w:val="44546A" w:themeColor="text2"/>
                <w:sz w:val="20"/>
                <w:szCs w:val="20"/>
              </w:rPr>
              <w:t>Adverse consequences</w:t>
            </w:r>
          </w:p>
          <w:p w14:paraId="442F193F" w14:textId="77777777" w:rsidR="00627DE5" w:rsidRPr="00C6072E" w:rsidRDefault="001F583B" w:rsidP="00C6072E">
            <w:pPr>
              <w:pStyle w:val="ListParagraph"/>
              <w:numPr>
                <w:ilvl w:val="0"/>
                <w:numId w:val="12"/>
              </w:numPr>
              <w:spacing w:line="240" w:lineRule="auto"/>
              <w:jc w:val="both"/>
              <w:cnfStyle w:val="000000000000" w:firstRow="0" w:lastRow="0" w:firstColumn="0" w:lastColumn="0" w:oddVBand="0" w:evenVBand="0" w:oddHBand="0" w:evenHBand="0" w:firstRowFirstColumn="0" w:firstRowLastColumn="0" w:lastRowFirstColumn="0" w:lastRowLastColumn="0"/>
              <w:rPr>
                <w:color w:val="44546A" w:themeColor="text2"/>
                <w:sz w:val="20"/>
                <w:szCs w:val="20"/>
              </w:rPr>
            </w:pPr>
            <w:r w:rsidRPr="00C6072E">
              <w:rPr>
                <w:color w:val="44546A" w:themeColor="text2"/>
                <w:sz w:val="20"/>
                <w:szCs w:val="20"/>
              </w:rPr>
              <w:t>Confidentially</w:t>
            </w:r>
          </w:p>
          <w:p w14:paraId="1AF786A1" w14:textId="256BFF8F" w:rsidR="00627DE5" w:rsidRPr="00C6072E" w:rsidRDefault="00627DE5" w:rsidP="00C6072E">
            <w:pPr>
              <w:spacing w:line="240" w:lineRule="auto"/>
              <w:jc w:val="both"/>
              <w:cnfStyle w:val="000000000000" w:firstRow="0" w:lastRow="0" w:firstColumn="0" w:lastColumn="0" w:oddVBand="0" w:evenVBand="0" w:oddHBand="0" w:evenHBand="0" w:firstRowFirstColumn="0" w:firstRowLastColumn="0" w:lastRowFirstColumn="0" w:lastRowLastColumn="0"/>
              <w:rPr>
                <w:color w:val="44546A" w:themeColor="text2"/>
                <w:sz w:val="20"/>
                <w:szCs w:val="20"/>
              </w:rPr>
            </w:pPr>
            <w:r w:rsidRPr="00C6072E">
              <w:rPr>
                <w:color w:val="44546A" w:themeColor="text2"/>
                <w:sz w:val="20"/>
                <w:szCs w:val="20"/>
              </w:rPr>
              <w:t xml:space="preserve">However overall, not enough focus was given to ensuring the research was conducting in an ethical way. </w:t>
            </w:r>
          </w:p>
        </w:tc>
      </w:tr>
    </w:tbl>
    <w:p w14:paraId="1A6913B7" w14:textId="77777777" w:rsidR="00434708" w:rsidRDefault="00434708" w:rsidP="00434708">
      <w:pPr>
        <w:pStyle w:val="Heading2"/>
        <w:jc w:val="both"/>
      </w:pPr>
      <w:bookmarkStart w:id="10" w:name="_Toc511925387"/>
      <w:r>
        <w:lastRenderedPageBreak/>
        <w:t>3.2 Formulating a Research Question</w:t>
      </w:r>
      <w:bookmarkEnd w:id="10"/>
    </w:p>
    <w:p w14:paraId="6279BB6D" w14:textId="6715CE98" w:rsidR="00C65667" w:rsidRPr="00434708" w:rsidRDefault="00434708" w:rsidP="004A252E">
      <w:pPr>
        <w:jc w:val="both"/>
      </w:pPr>
      <w:r w:rsidRPr="000075A4">
        <w:rPr>
          <w:szCs w:val="24"/>
        </w:rPr>
        <w:t>Once the purpose has been established a</w:t>
      </w:r>
      <w:r>
        <w:rPr>
          <w:szCs w:val="24"/>
        </w:rPr>
        <w:t xml:space="preserve"> research question will follow. According to Silverman (2017), a good research question will make use of existing literature. Hence, the research question</w:t>
      </w:r>
      <w:r w:rsidRPr="000075A4">
        <w:rPr>
          <w:szCs w:val="24"/>
        </w:rPr>
        <w:t xml:space="preserve"> pr</w:t>
      </w:r>
      <w:r>
        <w:rPr>
          <w:szCs w:val="24"/>
        </w:rPr>
        <w:t>oposed for the HR gap analysis was informed by a preliminary search of</w:t>
      </w:r>
      <w:r>
        <w:t xml:space="preserve"> </w:t>
      </w:r>
      <w:r w:rsidR="00BB2CD0">
        <w:rPr>
          <w:szCs w:val="24"/>
        </w:rPr>
        <w:t>the literature</w:t>
      </w:r>
      <w:r w:rsidR="006016D8">
        <w:rPr>
          <w:szCs w:val="24"/>
        </w:rPr>
        <w:t xml:space="preserve">. Further research leading to the production of a systematic literature review is advised </w:t>
      </w:r>
      <w:r w:rsidR="006016D8">
        <w:rPr>
          <w:noProof/>
          <w:szCs w:val="24"/>
        </w:rPr>
        <w:t xml:space="preserve">(Pettigrew &amp; Roberts, 2006; </w:t>
      </w:r>
      <w:r w:rsidR="006016D8" w:rsidRPr="00D253C6">
        <w:rPr>
          <w:noProof/>
          <w:szCs w:val="24"/>
        </w:rPr>
        <w:t>Golden-Biddle &amp; Locke,</w:t>
      </w:r>
      <w:r w:rsidR="006016D8">
        <w:rPr>
          <w:noProof/>
          <w:szCs w:val="24"/>
        </w:rPr>
        <w:t xml:space="preserve"> </w:t>
      </w:r>
      <w:r w:rsidR="00D253C6" w:rsidRPr="00D253C6">
        <w:rPr>
          <w:noProof/>
          <w:szCs w:val="24"/>
        </w:rPr>
        <w:t>2007)</w:t>
      </w:r>
      <w:r w:rsidR="00D253C6">
        <w:rPr>
          <w:noProof/>
          <w:szCs w:val="24"/>
        </w:rPr>
        <w:t>,</w:t>
      </w:r>
      <w:r w:rsidR="00D253C6">
        <w:rPr>
          <w:szCs w:val="24"/>
        </w:rPr>
        <w:t xml:space="preserve"> from which the researcher is able</w:t>
      </w:r>
      <w:r w:rsidR="00555C1C">
        <w:rPr>
          <w:szCs w:val="24"/>
        </w:rPr>
        <w:t xml:space="preserve"> to draw conclusions</w:t>
      </w:r>
      <w:r w:rsidR="00D253C6">
        <w:rPr>
          <w:szCs w:val="24"/>
        </w:rPr>
        <w:t xml:space="preserve"> and identify gaps to inform their study.  This was not considered as part of the initial scoping of metho</w:t>
      </w:r>
      <w:r w:rsidR="00555C1C">
        <w:rPr>
          <w:szCs w:val="24"/>
        </w:rPr>
        <w:t>ds for the HR gap analysis and</w:t>
      </w:r>
      <w:r w:rsidR="00020CCC">
        <w:rPr>
          <w:szCs w:val="24"/>
        </w:rPr>
        <w:t xml:space="preserve"> as such</w:t>
      </w:r>
      <w:r w:rsidR="00555C1C">
        <w:rPr>
          <w:szCs w:val="24"/>
        </w:rPr>
        <w:t xml:space="preserve"> is</w:t>
      </w:r>
      <w:r w:rsidR="00020CCC">
        <w:rPr>
          <w:szCs w:val="24"/>
        </w:rPr>
        <w:t xml:space="preserve"> seen as a shortcoming</w:t>
      </w:r>
      <w:r w:rsidR="00D253C6">
        <w:rPr>
          <w:szCs w:val="24"/>
        </w:rPr>
        <w:t xml:space="preserve"> in the approach adopted</w:t>
      </w:r>
      <w:r w:rsidR="00DA5E24">
        <w:rPr>
          <w:szCs w:val="24"/>
        </w:rPr>
        <w:t xml:space="preserve"> as the researchers were not fully informed about methods used in similar studies</w:t>
      </w:r>
      <w:r w:rsidR="00D253C6">
        <w:rPr>
          <w:szCs w:val="24"/>
        </w:rPr>
        <w:t xml:space="preserve">. </w:t>
      </w:r>
    </w:p>
    <w:p w14:paraId="3D05F4AA" w14:textId="43510401" w:rsidR="00C65667" w:rsidRPr="000075A4" w:rsidRDefault="00386D62" w:rsidP="004A252E">
      <w:pPr>
        <w:pStyle w:val="ListParagraph"/>
        <w:ind w:left="0"/>
        <w:jc w:val="both"/>
        <w:rPr>
          <w:szCs w:val="24"/>
        </w:rPr>
      </w:pPr>
      <w:r w:rsidRPr="000075A4">
        <w:rPr>
          <w:szCs w:val="24"/>
        </w:rPr>
        <w:t>The research question for th</w:t>
      </w:r>
      <w:r w:rsidR="00C65667" w:rsidRPr="000075A4">
        <w:rPr>
          <w:szCs w:val="24"/>
        </w:rPr>
        <w:t>e EIA</w:t>
      </w:r>
      <w:r w:rsidR="00C3334A">
        <w:rPr>
          <w:szCs w:val="24"/>
        </w:rPr>
        <w:t xml:space="preserve"> was defined by the client as</w:t>
      </w:r>
      <w:r w:rsidR="00C65667" w:rsidRPr="000075A4">
        <w:rPr>
          <w:szCs w:val="24"/>
        </w:rPr>
        <w:t>:</w:t>
      </w:r>
    </w:p>
    <w:p w14:paraId="21D1FCA1" w14:textId="37A5750F" w:rsidR="000075A4" w:rsidRPr="000075A4" w:rsidRDefault="000075A4" w:rsidP="000075A4">
      <w:pPr>
        <w:pStyle w:val="ListParagraph"/>
        <w:numPr>
          <w:ilvl w:val="0"/>
          <w:numId w:val="9"/>
        </w:numPr>
        <w:jc w:val="both"/>
        <w:rPr>
          <w:szCs w:val="24"/>
        </w:rPr>
      </w:pPr>
      <w:r w:rsidRPr="000075A4">
        <w:rPr>
          <w:szCs w:val="24"/>
        </w:rPr>
        <w:t>What is the positive and negative emotional impact of the Serve On humanitarian simulation exercise on emerging leaders?</w:t>
      </w:r>
    </w:p>
    <w:p w14:paraId="43A8BC28" w14:textId="5432D10A" w:rsidR="00F52BA3" w:rsidRDefault="00C3334A" w:rsidP="003E4C82">
      <w:pPr>
        <w:pStyle w:val="ListParagraph"/>
        <w:ind w:left="0"/>
        <w:jc w:val="both"/>
        <w:rPr>
          <w:szCs w:val="24"/>
        </w:rPr>
      </w:pPr>
      <w:r>
        <w:rPr>
          <w:szCs w:val="24"/>
        </w:rPr>
        <w:t xml:space="preserve">Issues relating to the </w:t>
      </w:r>
      <w:r w:rsidR="00F52BA3">
        <w:rPr>
          <w:szCs w:val="24"/>
        </w:rPr>
        <w:t>time allowed for a review of existing literature on this to</w:t>
      </w:r>
      <w:r w:rsidR="00CD3429">
        <w:rPr>
          <w:szCs w:val="24"/>
        </w:rPr>
        <w:t>pic are considered in section 4.1</w:t>
      </w:r>
      <w:r w:rsidR="00F52BA3">
        <w:rPr>
          <w:szCs w:val="24"/>
        </w:rPr>
        <w:t xml:space="preserve">. </w:t>
      </w:r>
    </w:p>
    <w:p w14:paraId="4254BA10" w14:textId="3DA1F22C" w:rsidR="00386D62" w:rsidRPr="000075A4" w:rsidRDefault="00386D62" w:rsidP="003E4C82">
      <w:pPr>
        <w:pStyle w:val="ListParagraph"/>
        <w:ind w:left="0"/>
        <w:jc w:val="both"/>
        <w:rPr>
          <w:color w:val="FF0000"/>
          <w:szCs w:val="24"/>
        </w:rPr>
      </w:pPr>
      <w:r w:rsidRPr="000075A4">
        <w:rPr>
          <w:szCs w:val="24"/>
        </w:rPr>
        <w:t>Once the purpose</w:t>
      </w:r>
      <w:r w:rsidR="00F52BA3">
        <w:rPr>
          <w:szCs w:val="24"/>
        </w:rPr>
        <w:t xml:space="preserve"> of the </w:t>
      </w:r>
      <w:r w:rsidR="00D253C6">
        <w:rPr>
          <w:szCs w:val="24"/>
        </w:rPr>
        <w:t xml:space="preserve">research </w:t>
      </w:r>
      <w:r w:rsidR="00D253C6" w:rsidRPr="000075A4">
        <w:rPr>
          <w:szCs w:val="24"/>
        </w:rPr>
        <w:t>is</w:t>
      </w:r>
      <w:r w:rsidRPr="000075A4">
        <w:rPr>
          <w:szCs w:val="24"/>
        </w:rPr>
        <w:t xml:space="preserve"> established </w:t>
      </w:r>
      <w:r w:rsidR="00F52BA3">
        <w:rPr>
          <w:szCs w:val="24"/>
        </w:rPr>
        <w:t>and the rese</w:t>
      </w:r>
      <w:r w:rsidR="0073114E">
        <w:rPr>
          <w:szCs w:val="24"/>
        </w:rPr>
        <w:t>arch question is formulated</w:t>
      </w:r>
      <w:r w:rsidR="00F52BA3">
        <w:rPr>
          <w:szCs w:val="24"/>
        </w:rPr>
        <w:t xml:space="preserve"> a research strategy </w:t>
      </w:r>
      <w:r w:rsidR="00D253C6">
        <w:rPr>
          <w:szCs w:val="24"/>
        </w:rPr>
        <w:t xml:space="preserve">is </w:t>
      </w:r>
      <w:r w:rsidR="00D253C6" w:rsidRPr="000075A4">
        <w:rPr>
          <w:szCs w:val="24"/>
        </w:rPr>
        <w:t>needed</w:t>
      </w:r>
      <w:r w:rsidR="00F52BA3">
        <w:rPr>
          <w:szCs w:val="24"/>
        </w:rPr>
        <w:t xml:space="preserve">. </w:t>
      </w:r>
    </w:p>
    <w:p w14:paraId="0B3FEA2E" w14:textId="685A3D25" w:rsidR="005B22D6" w:rsidRDefault="00C6072E" w:rsidP="005B22D6">
      <w:pPr>
        <w:pStyle w:val="Heading2"/>
      </w:pPr>
      <w:bookmarkStart w:id="11" w:name="_Toc511925388"/>
      <w:r>
        <w:t xml:space="preserve">3.3 </w:t>
      </w:r>
      <w:r w:rsidR="00130405" w:rsidRPr="000075A4">
        <w:t>Research Strategy</w:t>
      </w:r>
      <w:bookmarkEnd w:id="11"/>
      <w:r w:rsidR="00130405" w:rsidRPr="000075A4">
        <w:t xml:space="preserve"> </w:t>
      </w:r>
    </w:p>
    <w:p w14:paraId="1D06CCA4" w14:textId="45776017" w:rsidR="0097169E" w:rsidRPr="00EE6F2E" w:rsidRDefault="0097169E" w:rsidP="008329FF">
      <w:pPr>
        <w:jc w:val="both"/>
        <w:rPr>
          <w:szCs w:val="24"/>
        </w:rPr>
      </w:pPr>
      <w:r w:rsidRPr="00EE6F2E">
        <w:rPr>
          <w:szCs w:val="24"/>
        </w:rPr>
        <w:t>Qualitative methods</w:t>
      </w:r>
      <w:r w:rsidR="000075A4" w:rsidRPr="00EE6F2E">
        <w:rPr>
          <w:szCs w:val="24"/>
        </w:rPr>
        <w:t xml:space="preserve"> </w:t>
      </w:r>
      <w:r w:rsidR="00F76225" w:rsidRPr="00EE6F2E">
        <w:rPr>
          <w:szCs w:val="24"/>
        </w:rPr>
        <w:t xml:space="preserve">are </w:t>
      </w:r>
      <w:r w:rsidR="000075A4" w:rsidRPr="00EE6F2E">
        <w:rPr>
          <w:szCs w:val="24"/>
        </w:rPr>
        <w:t>used in research as</w:t>
      </w:r>
      <w:r w:rsidRPr="00EE6F2E">
        <w:rPr>
          <w:szCs w:val="24"/>
        </w:rPr>
        <w:t xml:space="preserve"> ways of finding out what people do, know, think and feel by observing, interviewing and analysing documents</w:t>
      </w:r>
      <w:r w:rsidR="0078149C" w:rsidRPr="00EE6F2E">
        <w:rPr>
          <w:szCs w:val="24"/>
        </w:rPr>
        <w:t xml:space="preserve"> </w:t>
      </w:r>
      <w:sdt>
        <w:sdtPr>
          <w:rPr>
            <w:szCs w:val="24"/>
          </w:rPr>
          <w:id w:val="1718547318"/>
          <w:citation/>
        </w:sdtPr>
        <w:sdtEndPr/>
        <w:sdtContent>
          <w:r w:rsidR="0078149C" w:rsidRPr="00EE6F2E">
            <w:rPr>
              <w:szCs w:val="24"/>
            </w:rPr>
            <w:fldChar w:fldCharType="begin"/>
          </w:r>
          <w:r w:rsidR="0078149C" w:rsidRPr="00EE6F2E">
            <w:rPr>
              <w:szCs w:val="24"/>
            </w:rPr>
            <w:instrText xml:space="preserve"> CITATION Dav17 \l 2057 </w:instrText>
          </w:r>
          <w:r w:rsidR="0078149C" w:rsidRPr="00EE6F2E">
            <w:rPr>
              <w:szCs w:val="24"/>
            </w:rPr>
            <w:fldChar w:fldCharType="separate"/>
          </w:r>
          <w:r w:rsidR="003B4977" w:rsidRPr="003B4977">
            <w:rPr>
              <w:noProof/>
              <w:szCs w:val="24"/>
            </w:rPr>
            <w:t>(Silverman, 2017)</w:t>
          </w:r>
          <w:r w:rsidR="0078149C" w:rsidRPr="00EE6F2E">
            <w:rPr>
              <w:szCs w:val="24"/>
            </w:rPr>
            <w:fldChar w:fldCharType="end"/>
          </w:r>
        </w:sdtContent>
      </w:sdt>
      <w:r w:rsidR="00575221" w:rsidRPr="00EE6F2E">
        <w:rPr>
          <w:szCs w:val="24"/>
        </w:rPr>
        <w:t>.</w:t>
      </w:r>
      <w:r w:rsidR="003311FC" w:rsidRPr="00EE6F2E">
        <w:rPr>
          <w:szCs w:val="24"/>
        </w:rPr>
        <w:t xml:space="preserve"> Qualitative methods are integral to evaluative research</w:t>
      </w:r>
      <w:sdt>
        <w:sdtPr>
          <w:rPr>
            <w:szCs w:val="24"/>
          </w:rPr>
          <w:id w:val="154576392"/>
          <w:citation/>
        </w:sdtPr>
        <w:sdtEndPr/>
        <w:sdtContent>
          <w:r w:rsidR="00091388" w:rsidRPr="00EE6F2E">
            <w:rPr>
              <w:szCs w:val="24"/>
            </w:rPr>
            <w:fldChar w:fldCharType="begin"/>
          </w:r>
          <w:r w:rsidR="00997039">
            <w:rPr>
              <w:szCs w:val="24"/>
            </w:rPr>
            <w:instrText xml:space="preserve">CITATION Rit14 \l 2057 </w:instrText>
          </w:r>
          <w:r w:rsidR="00091388" w:rsidRPr="00EE6F2E">
            <w:rPr>
              <w:szCs w:val="24"/>
            </w:rPr>
            <w:fldChar w:fldCharType="separate"/>
          </w:r>
          <w:r w:rsidR="003B4977">
            <w:rPr>
              <w:noProof/>
              <w:szCs w:val="24"/>
            </w:rPr>
            <w:t xml:space="preserve"> </w:t>
          </w:r>
          <w:r w:rsidR="003B4977" w:rsidRPr="003B4977">
            <w:rPr>
              <w:noProof/>
              <w:szCs w:val="24"/>
            </w:rPr>
            <w:t>(Ritchie &amp; Ormston, 2014)</w:t>
          </w:r>
          <w:r w:rsidR="00091388" w:rsidRPr="00EE6F2E">
            <w:rPr>
              <w:szCs w:val="24"/>
            </w:rPr>
            <w:fldChar w:fldCharType="end"/>
          </w:r>
        </w:sdtContent>
      </w:sdt>
      <w:r w:rsidR="00EE6F2E" w:rsidRPr="00EE6F2E">
        <w:rPr>
          <w:szCs w:val="24"/>
        </w:rPr>
        <w:t xml:space="preserve"> and as such thought to include the most appropriate methods for the EIA. </w:t>
      </w:r>
    </w:p>
    <w:p w14:paraId="6DBBAA13" w14:textId="2959C5AA" w:rsidR="00746105" w:rsidRPr="00EE6F2E" w:rsidRDefault="00746105" w:rsidP="00746105">
      <w:pPr>
        <w:jc w:val="both"/>
        <w:rPr>
          <w:szCs w:val="24"/>
        </w:rPr>
      </w:pPr>
      <w:r w:rsidRPr="00EE6F2E">
        <w:rPr>
          <w:szCs w:val="24"/>
        </w:rPr>
        <w:t xml:space="preserve">Typical methods used in qualitative research </w:t>
      </w:r>
      <w:r w:rsidR="00EE6F2E" w:rsidRPr="00EE6F2E">
        <w:rPr>
          <w:szCs w:val="24"/>
        </w:rPr>
        <w:t>include but are not limited to</w:t>
      </w:r>
      <w:r w:rsidRPr="00EE6F2E">
        <w:rPr>
          <w:szCs w:val="24"/>
        </w:rPr>
        <w:t xml:space="preserve">: </w:t>
      </w:r>
    </w:p>
    <w:p w14:paraId="277002B1" w14:textId="339F8F7C" w:rsidR="00746105" w:rsidRPr="00EE6F2E" w:rsidRDefault="00091388" w:rsidP="005B22D6">
      <w:pPr>
        <w:pStyle w:val="ListParagraph"/>
        <w:numPr>
          <w:ilvl w:val="0"/>
          <w:numId w:val="9"/>
        </w:numPr>
        <w:jc w:val="both"/>
        <w:rPr>
          <w:szCs w:val="24"/>
        </w:rPr>
      </w:pPr>
      <w:r w:rsidRPr="00EE6F2E">
        <w:rPr>
          <w:szCs w:val="24"/>
        </w:rPr>
        <w:t>Surveys and interviews</w:t>
      </w:r>
    </w:p>
    <w:p w14:paraId="3A220B10" w14:textId="1109F7C7" w:rsidR="005B22D6" w:rsidRPr="00EE6F2E" w:rsidRDefault="005B22D6" w:rsidP="005B22D6">
      <w:pPr>
        <w:pStyle w:val="ListParagraph"/>
        <w:numPr>
          <w:ilvl w:val="0"/>
          <w:numId w:val="9"/>
        </w:numPr>
        <w:jc w:val="both"/>
        <w:rPr>
          <w:szCs w:val="24"/>
        </w:rPr>
      </w:pPr>
      <w:r w:rsidRPr="00EE6F2E">
        <w:rPr>
          <w:szCs w:val="24"/>
        </w:rPr>
        <w:t>Focus groups</w:t>
      </w:r>
    </w:p>
    <w:p w14:paraId="46733FF2" w14:textId="26BB13BC" w:rsidR="005B22D6" w:rsidRPr="00EE6F2E" w:rsidRDefault="00F2103D" w:rsidP="005B22D6">
      <w:pPr>
        <w:pStyle w:val="ListParagraph"/>
        <w:numPr>
          <w:ilvl w:val="0"/>
          <w:numId w:val="9"/>
        </w:numPr>
        <w:jc w:val="both"/>
        <w:rPr>
          <w:szCs w:val="24"/>
        </w:rPr>
      </w:pPr>
      <w:r>
        <w:rPr>
          <w:szCs w:val="24"/>
        </w:rPr>
        <w:t>Participant and structured o</w:t>
      </w:r>
      <w:r w:rsidR="005B22D6" w:rsidRPr="00EE6F2E">
        <w:rPr>
          <w:szCs w:val="24"/>
        </w:rPr>
        <w:t>bservation</w:t>
      </w:r>
      <w:r w:rsidR="00091388" w:rsidRPr="00EE6F2E">
        <w:rPr>
          <w:szCs w:val="24"/>
        </w:rPr>
        <w:t>/Ethnography</w:t>
      </w:r>
    </w:p>
    <w:p w14:paraId="311B0098" w14:textId="69D47F13" w:rsidR="00091388" w:rsidRPr="00EE6F2E" w:rsidRDefault="00091388" w:rsidP="005B22D6">
      <w:pPr>
        <w:pStyle w:val="ListParagraph"/>
        <w:numPr>
          <w:ilvl w:val="0"/>
          <w:numId w:val="9"/>
        </w:numPr>
        <w:jc w:val="both"/>
        <w:rPr>
          <w:szCs w:val="24"/>
        </w:rPr>
      </w:pPr>
      <w:r w:rsidRPr="00EE6F2E">
        <w:rPr>
          <w:szCs w:val="24"/>
        </w:rPr>
        <w:t>Document analysis</w:t>
      </w:r>
    </w:p>
    <w:p w14:paraId="7D750CAF" w14:textId="5215D8E4" w:rsidR="00460EB0" w:rsidRDefault="003A0ACD" w:rsidP="00F2103D">
      <w:pPr>
        <w:jc w:val="both"/>
        <w:rPr>
          <w:szCs w:val="24"/>
        </w:rPr>
      </w:pPr>
      <w:r w:rsidRPr="00EE6F2E">
        <w:rPr>
          <w:szCs w:val="24"/>
        </w:rPr>
        <w:t>A</w:t>
      </w:r>
      <w:r w:rsidR="00091388" w:rsidRPr="00EE6F2E">
        <w:rPr>
          <w:szCs w:val="24"/>
        </w:rPr>
        <w:t xml:space="preserve"> number of these were given consideration as methods which might be adopted for the EIA and</w:t>
      </w:r>
      <w:r w:rsidR="00285C7A">
        <w:rPr>
          <w:szCs w:val="24"/>
        </w:rPr>
        <w:t xml:space="preserve"> a</w:t>
      </w:r>
      <w:r w:rsidRPr="00EE6F2E">
        <w:rPr>
          <w:szCs w:val="24"/>
        </w:rPr>
        <w:t xml:space="preserve"> brief description of the</w:t>
      </w:r>
      <w:r w:rsidR="00EF7BCA">
        <w:rPr>
          <w:szCs w:val="24"/>
        </w:rPr>
        <w:t>se along with</w:t>
      </w:r>
      <w:r w:rsidR="00460EB0" w:rsidRPr="00EE6F2E">
        <w:rPr>
          <w:szCs w:val="24"/>
        </w:rPr>
        <w:t xml:space="preserve"> strengths and weaknesses of the</w:t>
      </w:r>
      <w:r w:rsidRPr="00EE6F2E">
        <w:rPr>
          <w:szCs w:val="24"/>
        </w:rPr>
        <w:t xml:space="preserve"> methods </w:t>
      </w:r>
      <w:r w:rsidR="00460EB0" w:rsidRPr="00EE6F2E">
        <w:rPr>
          <w:szCs w:val="24"/>
        </w:rPr>
        <w:t>are</w:t>
      </w:r>
      <w:r w:rsidRPr="00EE6F2E">
        <w:rPr>
          <w:szCs w:val="24"/>
        </w:rPr>
        <w:t xml:space="preserve"> </w:t>
      </w:r>
      <w:r w:rsidRPr="00EE6F2E">
        <w:rPr>
          <w:szCs w:val="24"/>
        </w:rPr>
        <w:lastRenderedPageBreak/>
        <w:t xml:space="preserve">outlined in Table 2.  </w:t>
      </w:r>
      <w:r w:rsidR="00091388" w:rsidRPr="00EE6F2E">
        <w:rPr>
          <w:szCs w:val="24"/>
        </w:rPr>
        <w:t>A self-completion</w:t>
      </w:r>
      <w:r w:rsidR="00091388" w:rsidRPr="00EE6F2E">
        <w:rPr>
          <w:szCs w:val="24"/>
          <w:vertAlign w:val="superscript"/>
        </w:rPr>
        <w:footnoteReference w:id="3"/>
      </w:r>
      <w:r w:rsidR="00285C7A">
        <w:rPr>
          <w:szCs w:val="24"/>
        </w:rPr>
        <w:t xml:space="preserve"> questionnaire </w:t>
      </w:r>
      <w:r w:rsidR="00227669">
        <w:rPr>
          <w:szCs w:val="24"/>
        </w:rPr>
        <w:t xml:space="preserve">survey (see </w:t>
      </w:r>
      <w:r w:rsidR="00D97809">
        <w:rPr>
          <w:szCs w:val="24"/>
        </w:rPr>
        <w:t>Appendix</w:t>
      </w:r>
      <w:r w:rsidR="00091388" w:rsidRPr="00EE6F2E">
        <w:rPr>
          <w:szCs w:val="24"/>
        </w:rPr>
        <w:t xml:space="preserve"> </w:t>
      </w:r>
      <w:r w:rsidR="00BB2CD0">
        <w:rPr>
          <w:color w:val="000000" w:themeColor="text1"/>
          <w:szCs w:val="24"/>
        </w:rPr>
        <w:t>2</w:t>
      </w:r>
      <w:r w:rsidR="00091388" w:rsidRPr="00EE6F2E">
        <w:rPr>
          <w:szCs w:val="24"/>
        </w:rPr>
        <w:t>) was decided upon as the most appropriate method to achieve the research aim of the EIA, this was informed by the environment in which</w:t>
      </w:r>
      <w:r w:rsidR="001F1162">
        <w:rPr>
          <w:szCs w:val="24"/>
        </w:rPr>
        <w:t xml:space="preserve"> the research would take place.</w:t>
      </w:r>
    </w:p>
    <w:p w14:paraId="12911F36" w14:textId="2025083B" w:rsidR="00434708" w:rsidRPr="00434708" w:rsidRDefault="00434708" w:rsidP="00434708">
      <w:pPr>
        <w:jc w:val="both"/>
        <w:rPr>
          <w:szCs w:val="24"/>
        </w:rPr>
      </w:pPr>
      <w:r w:rsidRPr="00434708">
        <w:rPr>
          <w:szCs w:val="24"/>
        </w:rPr>
        <w:t xml:space="preserve">This may seem a strange choice in the context of a qualitative research project as surveys have a tendency to be viewed as positivistic </w:t>
      </w:r>
      <w:sdt>
        <w:sdtPr>
          <w:rPr>
            <w:szCs w:val="24"/>
          </w:rPr>
          <w:id w:val="-1228759158"/>
          <w:citation/>
        </w:sdtPr>
        <w:sdtEndPr/>
        <w:sdtContent>
          <w:r w:rsidRPr="00434708">
            <w:rPr>
              <w:szCs w:val="24"/>
            </w:rPr>
            <w:fldChar w:fldCharType="begin"/>
          </w:r>
          <w:r w:rsidRPr="00434708">
            <w:rPr>
              <w:szCs w:val="24"/>
            </w:rPr>
            <w:instrText xml:space="preserve">CITATION Rob16 \l 2057 </w:instrText>
          </w:r>
          <w:r w:rsidRPr="00434708">
            <w:rPr>
              <w:szCs w:val="24"/>
            </w:rPr>
            <w:fldChar w:fldCharType="separate"/>
          </w:r>
          <w:r w:rsidR="003B4977" w:rsidRPr="003B4977">
            <w:rPr>
              <w:noProof/>
              <w:szCs w:val="24"/>
            </w:rPr>
            <w:t>(Robson &amp; McCartan, 2016)</w:t>
          </w:r>
          <w:r w:rsidRPr="00434708">
            <w:rPr>
              <w:szCs w:val="24"/>
            </w:rPr>
            <w:fldChar w:fldCharType="end"/>
          </w:r>
        </w:sdtContent>
      </w:sdt>
      <w:r w:rsidRPr="00434708">
        <w:rPr>
          <w:szCs w:val="24"/>
        </w:rPr>
        <w:t xml:space="preserve">, though Marsh (1982) insists that a survey is not synonymous with any specific methodology. Since survey researchers are also interested in the causes of phenomena and seek to identify causes by comparing cases </w:t>
      </w:r>
      <w:sdt>
        <w:sdtPr>
          <w:rPr>
            <w:szCs w:val="24"/>
          </w:rPr>
          <w:id w:val="-1291281095"/>
          <w:citation/>
        </w:sdtPr>
        <w:sdtEndPr/>
        <w:sdtContent>
          <w:r w:rsidRPr="00434708">
            <w:rPr>
              <w:szCs w:val="24"/>
            </w:rPr>
            <w:fldChar w:fldCharType="begin"/>
          </w:r>
          <w:r w:rsidRPr="00434708">
            <w:rPr>
              <w:szCs w:val="24"/>
            </w:rPr>
            <w:instrText xml:space="preserve"> CITATION DAd96 \l 2057 </w:instrText>
          </w:r>
          <w:r w:rsidRPr="00434708">
            <w:rPr>
              <w:szCs w:val="24"/>
            </w:rPr>
            <w:fldChar w:fldCharType="separate"/>
          </w:r>
          <w:r w:rsidR="003B4977" w:rsidRPr="003B4977">
            <w:rPr>
              <w:noProof/>
              <w:szCs w:val="24"/>
            </w:rPr>
            <w:t>(Vaus, 1996)</w:t>
          </w:r>
          <w:r w:rsidRPr="00434708">
            <w:rPr>
              <w:szCs w:val="24"/>
            </w:rPr>
            <w:fldChar w:fldCharType="end"/>
          </w:r>
        </w:sdtContent>
      </w:sdt>
      <w:r w:rsidRPr="00434708">
        <w:rPr>
          <w:szCs w:val="24"/>
        </w:rPr>
        <w:t xml:space="preserve"> this was thought to be advantageous for the EIA. Feeling questions aimed at understanding the emotional responses of people to their experiences and thoughts </w:t>
      </w:r>
      <w:sdt>
        <w:sdtPr>
          <w:rPr>
            <w:szCs w:val="24"/>
          </w:rPr>
          <w:id w:val="-968901512"/>
          <w:citation/>
        </w:sdtPr>
        <w:sdtEndPr/>
        <w:sdtContent>
          <w:r w:rsidRPr="00434708">
            <w:rPr>
              <w:szCs w:val="24"/>
            </w:rPr>
            <w:fldChar w:fldCharType="begin"/>
          </w:r>
          <w:r w:rsidRPr="00434708">
            <w:rPr>
              <w:szCs w:val="24"/>
            </w:rPr>
            <w:instrText xml:space="preserve"> CITATION Mic02 \l 2057 </w:instrText>
          </w:r>
          <w:r w:rsidRPr="00434708">
            <w:rPr>
              <w:szCs w:val="24"/>
            </w:rPr>
            <w:fldChar w:fldCharType="separate"/>
          </w:r>
          <w:r w:rsidR="003B4977" w:rsidRPr="003B4977">
            <w:rPr>
              <w:noProof/>
              <w:szCs w:val="24"/>
            </w:rPr>
            <w:t>(Patton, 2002)</w:t>
          </w:r>
          <w:r w:rsidRPr="00434708">
            <w:rPr>
              <w:szCs w:val="24"/>
            </w:rPr>
            <w:fldChar w:fldCharType="end"/>
          </w:r>
        </w:sdtContent>
      </w:sdt>
      <w:r w:rsidRPr="00434708">
        <w:rPr>
          <w:szCs w:val="24"/>
        </w:rPr>
        <w:t xml:space="preserve"> were considered the most appropriate type of question for the EIA and a multivariate approach was adopted in the design of the questions</w:t>
      </w:r>
      <w:r w:rsidR="00DA5E24">
        <w:rPr>
          <w:szCs w:val="24"/>
        </w:rPr>
        <w:t xml:space="preserve"> due to the number of variables being considered. </w:t>
      </w:r>
    </w:p>
    <w:p w14:paraId="17862636" w14:textId="77777777" w:rsidR="00434708" w:rsidRDefault="00434708" w:rsidP="00F2103D">
      <w:pPr>
        <w:jc w:val="both"/>
        <w:sectPr w:rsidR="00434708" w:rsidSect="00F857AB">
          <w:headerReference w:type="default" r:id="rId12"/>
          <w:headerReference w:type="first" r:id="rId13"/>
          <w:pgSz w:w="11906" w:h="16838"/>
          <w:pgMar w:top="1440" w:right="1440" w:bottom="1440" w:left="1440" w:header="708" w:footer="708" w:gutter="0"/>
          <w:pgNumType w:start="0"/>
          <w:cols w:space="708"/>
          <w:titlePg/>
          <w:docGrid w:linePitch="360"/>
        </w:sectPr>
      </w:pPr>
    </w:p>
    <w:p w14:paraId="703CF2E1" w14:textId="18D0ED22" w:rsidR="003A0ACD" w:rsidRDefault="003A0ACD" w:rsidP="003A0ACD">
      <w:pPr>
        <w:pStyle w:val="Caption"/>
        <w:rPr>
          <w:sz w:val="20"/>
        </w:rPr>
      </w:pPr>
      <w:bookmarkStart w:id="12" w:name="_Toc511595331"/>
      <w:r w:rsidRPr="003A0ACD">
        <w:rPr>
          <w:sz w:val="20"/>
        </w:rPr>
        <w:lastRenderedPageBreak/>
        <w:t xml:space="preserve">Table </w:t>
      </w:r>
      <w:r w:rsidRPr="003A0ACD">
        <w:rPr>
          <w:sz w:val="20"/>
        </w:rPr>
        <w:fldChar w:fldCharType="begin"/>
      </w:r>
      <w:r w:rsidRPr="003A0ACD">
        <w:rPr>
          <w:sz w:val="20"/>
        </w:rPr>
        <w:instrText xml:space="preserve"> SEQ Table \* ARABIC </w:instrText>
      </w:r>
      <w:r w:rsidRPr="003A0ACD">
        <w:rPr>
          <w:sz w:val="20"/>
        </w:rPr>
        <w:fldChar w:fldCharType="separate"/>
      </w:r>
      <w:r w:rsidR="003465D8">
        <w:rPr>
          <w:noProof/>
          <w:sz w:val="20"/>
        </w:rPr>
        <w:t>2</w:t>
      </w:r>
      <w:r w:rsidRPr="003A0ACD">
        <w:rPr>
          <w:sz w:val="20"/>
        </w:rPr>
        <w:fldChar w:fldCharType="end"/>
      </w:r>
      <w:r w:rsidRPr="003A0ACD">
        <w:rPr>
          <w:sz w:val="20"/>
        </w:rPr>
        <w:t xml:space="preserve">: </w:t>
      </w:r>
      <w:r w:rsidR="00460EB0">
        <w:rPr>
          <w:sz w:val="20"/>
        </w:rPr>
        <w:t xml:space="preserve">Strengths and Weaknesses </w:t>
      </w:r>
      <w:r w:rsidRPr="003A0ACD">
        <w:rPr>
          <w:sz w:val="20"/>
        </w:rPr>
        <w:t>of Methods</w:t>
      </w:r>
      <w:r w:rsidR="00460EB0">
        <w:rPr>
          <w:sz w:val="20"/>
        </w:rPr>
        <w:t xml:space="preserve"> Considered</w:t>
      </w:r>
      <w:r w:rsidR="002848C7">
        <w:rPr>
          <w:rStyle w:val="FootnoteReference"/>
          <w:sz w:val="20"/>
        </w:rPr>
        <w:footnoteReference w:id="4"/>
      </w:r>
      <w:r w:rsidRPr="003A0ACD">
        <w:rPr>
          <w:sz w:val="20"/>
        </w:rPr>
        <w:t>.</w:t>
      </w:r>
      <w:bookmarkEnd w:id="12"/>
    </w:p>
    <w:tbl>
      <w:tblPr>
        <w:tblStyle w:val="GridTable4-Accent5"/>
        <w:tblW w:w="14596" w:type="dxa"/>
        <w:tblLook w:val="04A0" w:firstRow="1" w:lastRow="0" w:firstColumn="1" w:lastColumn="0" w:noHBand="0" w:noVBand="1"/>
      </w:tblPr>
      <w:tblGrid>
        <w:gridCol w:w="2405"/>
        <w:gridCol w:w="5387"/>
        <w:gridCol w:w="6804"/>
      </w:tblGrid>
      <w:tr w:rsidR="00460EB0" w14:paraId="43726420" w14:textId="5242589A" w:rsidTr="001F1162">
        <w:trPr>
          <w:cnfStyle w:val="100000000000" w:firstRow="1" w:lastRow="0" w:firstColumn="0" w:lastColumn="0" w:oddVBand="0" w:evenVBand="0" w:oddHBand="0" w:evenHBand="0" w:firstRowFirstColumn="0" w:firstRowLastColumn="0" w:lastRowFirstColumn="0" w:lastRowLastColumn="0"/>
          <w:trHeight w:val="394"/>
        </w:trPr>
        <w:tc>
          <w:tcPr>
            <w:cnfStyle w:val="001000000000" w:firstRow="0" w:lastRow="0" w:firstColumn="1" w:lastColumn="0" w:oddVBand="0" w:evenVBand="0" w:oddHBand="0" w:evenHBand="0" w:firstRowFirstColumn="0" w:firstRowLastColumn="0" w:lastRowFirstColumn="0" w:lastRowLastColumn="0"/>
            <w:tcW w:w="2405" w:type="dxa"/>
            <w:vAlign w:val="center"/>
          </w:tcPr>
          <w:p w14:paraId="09EC2B4C" w14:textId="169A87FE" w:rsidR="00460EB0" w:rsidRPr="00D33EE3" w:rsidRDefault="00460EB0" w:rsidP="00D33EE3">
            <w:pPr>
              <w:spacing w:line="240" w:lineRule="auto"/>
              <w:jc w:val="center"/>
              <w:rPr>
                <w:sz w:val="32"/>
              </w:rPr>
            </w:pPr>
            <w:r w:rsidRPr="00D33EE3">
              <w:rPr>
                <w:sz w:val="32"/>
              </w:rPr>
              <w:t>Method</w:t>
            </w:r>
          </w:p>
        </w:tc>
        <w:tc>
          <w:tcPr>
            <w:tcW w:w="5387" w:type="dxa"/>
            <w:vAlign w:val="center"/>
          </w:tcPr>
          <w:p w14:paraId="4445C3B9" w14:textId="26272E83" w:rsidR="00460EB0" w:rsidRPr="00D33EE3" w:rsidRDefault="00460EB0" w:rsidP="00D33EE3">
            <w:pPr>
              <w:spacing w:line="240" w:lineRule="auto"/>
              <w:jc w:val="center"/>
              <w:cnfStyle w:val="100000000000" w:firstRow="1" w:lastRow="0" w:firstColumn="0" w:lastColumn="0" w:oddVBand="0" w:evenVBand="0" w:oddHBand="0" w:evenHBand="0" w:firstRowFirstColumn="0" w:firstRowLastColumn="0" w:lastRowFirstColumn="0" w:lastRowLastColumn="0"/>
              <w:rPr>
                <w:sz w:val="32"/>
                <w:szCs w:val="18"/>
              </w:rPr>
            </w:pPr>
            <w:r w:rsidRPr="00D33EE3">
              <w:rPr>
                <w:sz w:val="32"/>
                <w:szCs w:val="18"/>
              </w:rPr>
              <w:t>Strengths</w:t>
            </w:r>
          </w:p>
        </w:tc>
        <w:tc>
          <w:tcPr>
            <w:tcW w:w="6804" w:type="dxa"/>
            <w:vAlign w:val="center"/>
          </w:tcPr>
          <w:p w14:paraId="564DEBC7" w14:textId="52BE42E4" w:rsidR="00460EB0" w:rsidRPr="00D33EE3" w:rsidRDefault="00460EB0" w:rsidP="00D33EE3">
            <w:pPr>
              <w:spacing w:line="240" w:lineRule="auto"/>
              <w:jc w:val="center"/>
              <w:cnfStyle w:val="100000000000" w:firstRow="1" w:lastRow="0" w:firstColumn="0" w:lastColumn="0" w:oddVBand="0" w:evenVBand="0" w:oddHBand="0" w:evenHBand="0" w:firstRowFirstColumn="0" w:firstRowLastColumn="0" w:lastRowFirstColumn="0" w:lastRowLastColumn="0"/>
              <w:rPr>
                <w:sz w:val="32"/>
                <w:szCs w:val="18"/>
              </w:rPr>
            </w:pPr>
            <w:r w:rsidRPr="00D33EE3">
              <w:rPr>
                <w:sz w:val="32"/>
                <w:szCs w:val="18"/>
              </w:rPr>
              <w:t>Weaknesses</w:t>
            </w:r>
          </w:p>
        </w:tc>
      </w:tr>
      <w:tr w:rsidR="00460EB0" w14:paraId="7D99EDD0" w14:textId="065B1759" w:rsidTr="001F1162">
        <w:trPr>
          <w:cnfStyle w:val="000000100000" w:firstRow="0" w:lastRow="0" w:firstColumn="0" w:lastColumn="0" w:oddVBand="0" w:evenVBand="0" w:oddHBand="1" w:evenHBand="0" w:firstRowFirstColumn="0" w:firstRowLastColumn="0" w:lastRowFirstColumn="0" w:lastRowLastColumn="0"/>
          <w:trHeight w:val="1123"/>
        </w:trPr>
        <w:tc>
          <w:tcPr>
            <w:cnfStyle w:val="001000000000" w:firstRow="0" w:lastRow="0" w:firstColumn="1" w:lastColumn="0" w:oddVBand="0" w:evenVBand="0" w:oddHBand="0" w:evenHBand="0" w:firstRowFirstColumn="0" w:firstRowLastColumn="0" w:lastRowFirstColumn="0" w:lastRowLastColumn="0"/>
            <w:tcW w:w="2405" w:type="dxa"/>
          </w:tcPr>
          <w:p w14:paraId="30DD7CE3" w14:textId="7B859E3E" w:rsidR="00460EB0" w:rsidRPr="00D33EE3" w:rsidRDefault="00460EB0" w:rsidP="00EF7BCA">
            <w:pPr>
              <w:spacing w:line="240" w:lineRule="auto"/>
              <w:rPr>
                <w:sz w:val="20"/>
                <w:szCs w:val="20"/>
              </w:rPr>
            </w:pPr>
            <w:r w:rsidRPr="00D33EE3">
              <w:rPr>
                <w:sz w:val="20"/>
                <w:szCs w:val="20"/>
              </w:rPr>
              <w:t>Participant observation</w:t>
            </w:r>
          </w:p>
          <w:p w14:paraId="7605C0D7" w14:textId="2F4C348F" w:rsidR="00EF7BCA" w:rsidRPr="00D33EE3" w:rsidRDefault="00EF7BCA" w:rsidP="00EF7BCA">
            <w:pPr>
              <w:spacing w:line="240" w:lineRule="auto"/>
              <w:rPr>
                <w:b w:val="0"/>
                <w:sz w:val="20"/>
                <w:szCs w:val="20"/>
              </w:rPr>
            </w:pPr>
            <w:r w:rsidRPr="00D33EE3">
              <w:rPr>
                <w:b w:val="0"/>
                <w:sz w:val="20"/>
                <w:szCs w:val="20"/>
              </w:rPr>
              <w:t>In participant observation, the researcher enters into the world of those being observed and becomes a member of the group</w:t>
            </w:r>
            <w:r w:rsidR="000973D9">
              <w:rPr>
                <w:b w:val="0"/>
                <w:sz w:val="20"/>
                <w:szCs w:val="20"/>
              </w:rPr>
              <w:t xml:space="preserve"> </w:t>
            </w:r>
            <w:sdt>
              <w:sdtPr>
                <w:rPr>
                  <w:sz w:val="20"/>
                  <w:szCs w:val="20"/>
                </w:rPr>
                <w:id w:val="2005865167"/>
                <w:citation/>
              </w:sdtPr>
              <w:sdtEndPr/>
              <w:sdtContent>
                <w:r w:rsidR="000973D9">
                  <w:rPr>
                    <w:sz w:val="20"/>
                    <w:szCs w:val="20"/>
                  </w:rPr>
                  <w:fldChar w:fldCharType="begin"/>
                </w:r>
                <w:r w:rsidR="000973D9">
                  <w:rPr>
                    <w:b w:val="0"/>
                    <w:sz w:val="20"/>
                    <w:szCs w:val="20"/>
                  </w:rPr>
                  <w:instrText xml:space="preserve"> CITATION Sau16 \l 2057 </w:instrText>
                </w:r>
                <w:r w:rsidR="000973D9">
                  <w:rPr>
                    <w:sz w:val="20"/>
                    <w:szCs w:val="20"/>
                  </w:rPr>
                  <w:fldChar w:fldCharType="separate"/>
                </w:r>
                <w:r w:rsidR="003B4977" w:rsidRPr="003B4977">
                  <w:rPr>
                    <w:noProof/>
                    <w:sz w:val="20"/>
                    <w:szCs w:val="20"/>
                  </w:rPr>
                  <w:t>(Saunders, et al., 2016)</w:t>
                </w:r>
                <w:r w:rsidR="000973D9">
                  <w:rPr>
                    <w:sz w:val="20"/>
                    <w:szCs w:val="20"/>
                  </w:rPr>
                  <w:fldChar w:fldCharType="end"/>
                </w:r>
              </w:sdtContent>
            </w:sdt>
            <w:r w:rsidRPr="00D33EE3">
              <w:rPr>
                <w:b w:val="0"/>
                <w:sz w:val="20"/>
                <w:szCs w:val="20"/>
              </w:rPr>
              <w:t>.</w:t>
            </w:r>
          </w:p>
          <w:p w14:paraId="16780A40" w14:textId="388CEE67" w:rsidR="00460EB0" w:rsidRDefault="00460EB0" w:rsidP="00EF7BCA">
            <w:pPr>
              <w:spacing w:line="240" w:lineRule="auto"/>
            </w:pPr>
          </w:p>
        </w:tc>
        <w:tc>
          <w:tcPr>
            <w:tcW w:w="5387" w:type="dxa"/>
          </w:tcPr>
          <w:p w14:paraId="41635C1A" w14:textId="77777777" w:rsidR="008A6877" w:rsidRPr="00D33EE3" w:rsidRDefault="008A6877" w:rsidP="00EF7BCA">
            <w:pPr>
              <w:pStyle w:val="ListParagraph"/>
              <w:numPr>
                <w:ilvl w:val="0"/>
                <w:numId w:val="13"/>
              </w:num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D33EE3">
              <w:rPr>
                <w:sz w:val="20"/>
                <w:szCs w:val="20"/>
              </w:rPr>
              <w:t>Good at explaining ‘what is going on’ in specific social situations.</w:t>
            </w:r>
          </w:p>
          <w:p w14:paraId="15596172" w14:textId="77777777" w:rsidR="008A6877" w:rsidRPr="00D33EE3" w:rsidRDefault="008A6877" w:rsidP="00EF7BCA">
            <w:pPr>
              <w:pStyle w:val="ListParagraph"/>
              <w:numPr>
                <w:ilvl w:val="0"/>
                <w:numId w:val="13"/>
              </w:num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D33EE3">
              <w:rPr>
                <w:sz w:val="20"/>
                <w:szCs w:val="20"/>
              </w:rPr>
              <w:t>Affords the opportunity for the researcher to experience ‘for real’ the emotions of those who are being researched.</w:t>
            </w:r>
          </w:p>
          <w:p w14:paraId="40F258B0" w14:textId="52A37630" w:rsidR="008A6877" w:rsidRPr="00D33EE3" w:rsidRDefault="002848C7" w:rsidP="00EF7BCA">
            <w:pPr>
              <w:pStyle w:val="ListParagraph"/>
              <w:numPr>
                <w:ilvl w:val="0"/>
                <w:numId w:val="13"/>
              </w:num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Virtually all data</w:t>
            </w:r>
            <w:r w:rsidR="008A6877" w:rsidRPr="00D33EE3">
              <w:rPr>
                <w:sz w:val="20"/>
                <w:szCs w:val="20"/>
              </w:rPr>
              <w:t xml:space="preserve"> collected are useful</w:t>
            </w:r>
            <w:r w:rsidR="000973D9">
              <w:rPr>
                <w:sz w:val="20"/>
                <w:szCs w:val="20"/>
              </w:rPr>
              <w:t>.</w:t>
            </w:r>
            <w:r w:rsidR="008A6877" w:rsidRPr="00D33EE3">
              <w:rPr>
                <w:sz w:val="20"/>
                <w:szCs w:val="20"/>
              </w:rPr>
              <w:t xml:space="preserve"> </w:t>
            </w:r>
          </w:p>
          <w:p w14:paraId="63ACB285" w14:textId="77777777" w:rsidR="007F3C46" w:rsidRDefault="008A6877" w:rsidP="00EF7BCA">
            <w:pPr>
              <w:pStyle w:val="ListParagraph"/>
              <w:numPr>
                <w:ilvl w:val="0"/>
                <w:numId w:val="13"/>
              </w:num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D33EE3">
              <w:rPr>
                <w:sz w:val="20"/>
                <w:szCs w:val="20"/>
              </w:rPr>
              <w:t>Heightens the</w:t>
            </w:r>
            <w:r w:rsidR="00EF7BCA" w:rsidRPr="00D33EE3">
              <w:rPr>
                <w:sz w:val="20"/>
                <w:szCs w:val="20"/>
              </w:rPr>
              <w:t xml:space="preserve"> researcher’s awareness </w:t>
            </w:r>
            <w:r w:rsidR="000973D9">
              <w:rPr>
                <w:sz w:val="20"/>
                <w:szCs w:val="20"/>
              </w:rPr>
              <w:t>of a significant social process</w:t>
            </w:r>
            <w:r w:rsidR="007F3C46">
              <w:rPr>
                <w:sz w:val="20"/>
                <w:szCs w:val="20"/>
              </w:rPr>
              <w:t>.</w:t>
            </w:r>
          </w:p>
          <w:p w14:paraId="162DFEF0" w14:textId="76FC4CF1" w:rsidR="008A6877" w:rsidRPr="007F3C46" w:rsidRDefault="000973D9" w:rsidP="007F3C46">
            <w:p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7F3C46">
              <w:rPr>
                <w:sz w:val="20"/>
                <w:szCs w:val="20"/>
              </w:rPr>
              <w:t xml:space="preserve"> </w:t>
            </w:r>
            <w:r w:rsidR="00997039">
              <w:rPr>
                <w:noProof/>
                <w:sz w:val="20"/>
                <w:szCs w:val="20"/>
              </w:rPr>
              <w:t xml:space="preserve">(Silverman, 2016; </w:t>
            </w:r>
            <w:r w:rsidR="00997039" w:rsidRPr="00997039">
              <w:rPr>
                <w:noProof/>
                <w:sz w:val="20"/>
                <w:szCs w:val="20"/>
              </w:rPr>
              <w:t>Nastasi, et al., 2010)</w:t>
            </w:r>
          </w:p>
        </w:tc>
        <w:tc>
          <w:tcPr>
            <w:tcW w:w="6804" w:type="dxa"/>
          </w:tcPr>
          <w:p w14:paraId="222B979D" w14:textId="77777777" w:rsidR="00460EB0" w:rsidRPr="00D33EE3" w:rsidRDefault="00D33EE3" w:rsidP="00D33EE3">
            <w:pPr>
              <w:pStyle w:val="ListParagraph"/>
              <w:numPr>
                <w:ilvl w:val="0"/>
                <w:numId w:val="13"/>
              </w:num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D33EE3">
              <w:rPr>
                <w:sz w:val="20"/>
                <w:szCs w:val="20"/>
              </w:rPr>
              <w:t>Time consuming</w:t>
            </w:r>
          </w:p>
          <w:p w14:paraId="7DD150FA" w14:textId="77777777" w:rsidR="00D33EE3" w:rsidRPr="00D33EE3" w:rsidRDefault="00D33EE3" w:rsidP="00D33EE3">
            <w:pPr>
              <w:pStyle w:val="ListParagraph"/>
              <w:numPr>
                <w:ilvl w:val="0"/>
                <w:numId w:val="13"/>
              </w:num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D33EE3">
              <w:rPr>
                <w:sz w:val="20"/>
                <w:szCs w:val="20"/>
              </w:rPr>
              <w:t>Can pose difficult ethical dilemmas for the researcher</w:t>
            </w:r>
          </w:p>
          <w:p w14:paraId="0DDB2C24" w14:textId="77777777" w:rsidR="00D33EE3" w:rsidRPr="00D33EE3" w:rsidRDefault="00D33EE3" w:rsidP="00D33EE3">
            <w:pPr>
              <w:pStyle w:val="ListParagraph"/>
              <w:numPr>
                <w:ilvl w:val="0"/>
                <w:numId w:val="13"/>
              </w:num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D33EE3">
              <w:rPr>
                <w:sz w:val="20"/>
                <w:szCs w:val="20"/>
              </w:rPr>
              <w:t>High levels of role conflict</w:t>
            </w:r>
          </w:p>
          <w:p w14:paraId="73E5DDDD" w14:textId="4BBEC8D2" w:rsidR="00D33EE3" w:rsidRPr="00D33EE3" w:rsidRDefault="00D33EE3" w:rsidP="00D33EE3">
            <w:pPr>
              <w:pStyle w:val="ListParagraph"/>
              <w:numPr>
                <w:ilvl w:val="0"/>
                <w:numId w:val="13"/>
              </w:num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D33EE3">
              <w:rPr>
                <w:sz w:val="20"/>
                <w:szCs w:val="20"/>
              </w:rPr>
              <w:t>Closeness of the researcher to the situation can result in significant observer bias.</w:t>
            </w:r>
          </w:p>
          <w:p w14:paraId="16CC6435" w14:textId="3CB77188" w:rsidR="00D33EE3" w:rsidRPr="00D33EE3" w:rsidRDefault="00D33EE3" w:rsidP="00D33EE3">
            <w:pPr>
              <w:pStyle w:val="ListParagraph"/>
              <w:numPr>
                <w:ilvl w:val="0"/>
                <w:numId w:val="13"/>
              </w:num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D33EE3">
              <w:rPr>
                <w:sz w:val="20"/>
                <w:szCs w:val="20"/>
              </w:rPr>
              <w:t>The role is a very demanding one, to which not all researchers will be suited.</w:t>
            </w:r>
          </w:p>
          <w:p w14:paraId="626ADD94" w14:textId="77777777" w:rsidR="007F3C46" w:rsidRDefault="00D33EE3" w:rsidP="00D33EE3">
            <w:pPr>
              <w:pStyle w:val="ListParagraph"/>
              <w:numPr>
                <w:ilvl w:val="0"/>
                <w:numId w:val="13"/>
              </w:num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D33EE3">
              <w:rPr>
                <w:sz w:val="20"/>
                <w:szCs w:val="20"/>
              </w:rPr>
              <w:t>Data recording is often difficult for the researcher</w:t>
            </w:r>
            <w:r w:rsidR="007F3C46">
              <w:rPr>
                <w:sz w:val="20"/>
                <w:szCs w:val="20"/>
              </w:rPr>
              <w:t>.</w:t>
            </w:r>
          </w:p>
          <w:p w14:paraId="6F9B73F1" w14:textId="0413CC2D" w:rsidR="00D33EE3" w:rsidRPr="007F3C46" w:rsidRDefault="0078533A" w:rsidP="007F3C46">
            <w:p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sdt>
              <w:sdtPr>
                <w:rPr>
                  <w:sz w:val="20"/>
                  <w:szCs w:val="20"/>
                </w:rPr>
                <w:id w:val="-35353597"/>
                <w:citation/>
              </w:sdtPr>
              <w:sdtEndPr/>
              <w:sdtContent>
                <w:r w:rsidR="007F3C46">
                  <w:rPr>
                    <w:sz w:val="20"/>
                    <w:szCs w:val="20"/>
                  </w:rPr>
                  <w:fldChar w:fldCharType="begin"/>
                </w:r>
                <w:r w:rsidR="007F3C46">
                  <w:rPr>
                    <w:sz w:val="20"/>
                    <w:szCs w:val="20"/>
                  </w:rPr>
                  <w:instrText xml:space="preserve"> CITATION Sau16 \l 2057 </w:instrText>
                </w:r>
                <w:r w:rsidR="007F3C46">
                  <w:rPr>
                    <w:sz w:val="20"/>
                    <w:szCs w:val="20"/>
                  </w:rPr>
                  <w:fldChar w:fldCharType="separate"/>
                </w:r>
                <w:r w:rsidR="003B4977" w:rsidRPr="003B4977">
                  <w:rPr>
                    <w:noProof/>
                    <w:sz w:val="20"/>
                    <w:szCs w:val="20"/>
                  </w:rPr>
                  <w:t>(Saunders, et al., 2016)</w:t>
                </w:r>
                <w:r w:rsidR="007F3C46">
                  <w:rPr>
                    <w:sz w:val="20"/>
                    <w:szCs w:val="20"/>
                  </w:rPr>
                  <w:fldChar w:fldCharType="end"/>
                </w:r>
              </w:sdtContent>
            </w:sdt>
          </w:p>
        </w:tc>
      </w:tr>
      <w:tr w:rsidR="00460EB0" w14:paraId="64FDD737" w14:textId="39BBD0BF" w:rsidTr="001F1162">
        <w:trPr>
          <w:trHeight w:val="956"/>
        </w:trPr>
        <w:tc>
          <w:tcPr>
            <w:cnfStyle w:val="001000000000" w:firstRow="0" w:lastRow="0" w:firstColumn="1" w:lastColumn="0" w:oddVBand="0" w:evenVBand="0" w:oddHBand="0" w:evenHBand="0" w:firstRowFirstColumn="0" w:firstRowLastColumn="0" w:lastRowFirstColumn="0" w:lastRowLastColumn="0"/>
            <w:tcW w:w="2405" w:type="dxa"/>
          </w:tcPr>
          <w:p w14:paraId="15454059" w14:textId="69046DEF" w:rsidR="00460EB0" w:rsidRDefault="00460EB0" w:rsidP="00EF7BCA">
            <w:pPr>
              <w:spacing w:line="240" w:lineRule="auto"/>
            </w:pPr>
            <w:r w:rsidRPr="003A0ACD">
              <w:t>Semi-structured Interviews</w:t>
            </w:r>
          </w:p>
        </w:tc>
        <w:tc>
          <w:tcPr>
            <w:tcW w:w="5387" w:type="dxa"/>
          </w:tcPr>
          <w:p w14:paraId="36D9C18C" w14:textId="5EC3ACFF" w:rsidR="00460EB0" w:rsidRDefault="007F3C46" w:rsidP="007F3C46">
            <w:pPr>
              <w:pStyle w:val="ListParagraph"/>
              <w:numPr>
                <w:ilvl w:val="0"/>
                <w:numId w:val="18"/>
              </w:num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A cost effective way of collecting a great deal of date in a relatively short time frame. </w:t>
            </w:r>
          </w:p>
          <w:p w14:paraId="0A342EE6" w14:textId="77777777" w:rsidR="007F3C46" w:rsidRDefault="007F3C46" w:rsidP="007F3C46">
            <w:pPr>
              <w:pStyle w:val="ListParagraph"/>
              <w:numPr>
                <w:ilvl w:val="0"/>
                <w:numId w:val="18"/>
              </w:num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Useful when exploring research areas that are complex or about which little is known.</w:t>
            </w:r>
          </w:p>
          <w:p w14:paraId="46D3F6AE" w14:textId="77777777" w:rsidR="007F3C46" w:rsidRDefault="007F3C46" w:rsidP="007F3C46">
            <w:pPr>
              <w:pStyle w:val="ListParagraph"/>
              <w:numPr>
                <w:ilvl w:val="0"/>
                <w:numId w:val="18"/>
              </w:num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They can address how and why questions from the perspective of subjective experience.</w:t>
            </w:r>
          </w:p>
          <w:p w14:paraId="5E02C1FE" w14:textId="77777777" w:rsidR="007F3C46" w:rsidRDefault="007F3C46" w:rsidP="007F3C46">
            <w:pPr>
              <w:pStyle w:val="ListParagraph"/>
              <w:numPr>
                <w:ilvl w:val="0"/>
                <w:numId w:val="18"/>
              </w:num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They are flexible, allowing the pursuit of emergent themes, thus gaining new insight.</w:t>
            </w:r>
          </w:p>
          <w:p w14:paraId="1CC24C82" w14:textId="3162A8E4" w:rsidR="007F3C46" w:rsidRPr="007F3C46" w:rsidRDefault="0078533A" w:rsidP="007F3C46">
            <w:p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sdt>
              <w:sdtPr>
                <w:rPr>
                  <w:sz w:val="20"/>
                  <w:szCs w:val="20"/>
                </w:rPr>
                <w:id w:val="-576675176"/>
                <w:citation/>
              </w:sdtPr>
              <w:sdtEndPr/>
              <w:sdtContent>
                <w:r w:rsidR="007F3C46">
                  <w:rPr>
                    <w:sz w:val="20"/>
                    <w:szCs w:val="20"/>
                  </w:rPr>
                  <w:fldChar w:fldCharType="begin"/>
                </w:r>
                <w:r w:rsidR="007F3C46">
                  <w:rPr>
                    <w:sz w:val="20"/>
                    <w:szCs w:val="20"/>
                  </w:rPr>
                  <w:instrText xml:space="preserve"> CITATION Jac13 \l 2057 </w:instrText>
                </w:r>
                <w:r w:rsidR="007F3C46">
                  <w:rPr>
                    <w:sz w:val="20"/>
                    <w:szCs w:val="20"/>
                  </w:rPr>
                  <w:fldChar w:fldCharType="separate"/>
                </w:r>
                <w:r w:rsidR="003B4977" w:rsidRPr="003B4977">
                  <w:rPr>
                    <w:noProof/>
                    <w:sz w:val="20"/>
                    <w:szCs w:val="20"/>
                  </w:rPr>
                  <w:t>(Low, 2013)</w:t>
                </w:r>
                <w:r w:rsidR="007F3C46">
                  <w:rPr>
                    <w:sz w:val="20"/>
                    <w:szCs w:val="20"/>
                  </w:rPr>
                  <w:fldChar w:fldCharType="end"/>
                </w:r>
              </w:sdtContent>
            </w:sdt>
          </w:p>
        </w:tc>
        <w:tc>
          <w:tcPr>
            <w:tcW w:w="6804" w:type="dxa"/>
          </w:tcPr>
          <w:p w14:paraId="69B43374" w14:textId="5AA466A5" w:rsidR="00460EB0" w:rsidRDefault="00647320" w:rsidP="00647320">
            <w:pPr>
              <w:pStyle w:val="ListParagraph"/>
              <w:numPr>
                <w:ilvl w:val="0"/>
                <w:numId w:val="19"/>
              </w:num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Cost of time associated with data analysis </w:t>
            </w:r>
            <w:sdt>
              <w:sdtPr>
                <w:rPr>
                  <w:sz w:val="20"/>
                  <w:szCs w:val="20"/>
                </w:rPr>
                <w:id w:val="126831347"/>
                <w:citation/>
              </w:sdtPr>
              <w:sdtEndPr/>
              <w:sdtContent>
                <w:r>
                  <w:rPr>
                    <w:sz w:val="20"/>
                    <w:szCs w:val="20"/>
                  </w:rPr>
                  <w:fldChar w:fldCharType="begin"/>
                </w:r>
                <w:r>
                  <w:rPr>
                    <w:sz w:val="20"/>
                    <w:szCs w:val="20"/>
                  </w:rPr>
                  <w:instrText xml:space="preserve"> CITATION Jac13 \l 2057 </w:instrText>
                </w:r>
                <w:r>
                  <w:rPr>
                    <w:sz w:val="20"/>
                    <w:szCs w:val="20"/>
                  </w:rPr>
                  <w:fldChar w:fldCharType="separate"/>
                </w:r>
                <w:r w:rsidR="003B4977" w:rsidRPr="003B4977">
                  <w:rPr>
                    <w:noProof/>
                    <w:sz w:val="20"/>
                    <w:szCs w:val="20"/>
                  </w:rPr>
                  <w:t>(Low, 2013)</w:t>
                </w:r>
                <w:r>
                  <w:rPr>
                    <w:sz w:val="20"/>
                    <w:szCs w:val="20"/>
                  </w:rPr>
                  <w:fldChar w:fldCharType="end"/>
                </w:r>
              </w:sdtContent>
            </w:sdt>
          </w:p>
          <w:p w14:paraId="25B6650A" w14:textId="566368CF" w:rsidR="00647320" w:rsidRDefault="00647320" w:rsidP="00647320">
            <w:pPr>
              <w:pStyle w:val="ListParagraph"/>
              <w:numPr>
                <w:ilvl w:val="0"/>
                <w:numId w:val="19"/>
              </w:num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Only captures what people say and not what they do (unlike observation) </w:t>
            </w:r>
            <w:sdt>
              <w:sdtPr>
                <w:rPr>
                  <w:sz w:val="20"/>
                  <w:szCs w:val="20"/>
                </w:rPr>
                <w:id w:val="-1400818110"/>
                <w:citation/>
              </w:sdtPr>
              <w:sdtEndPr/>
              <w:sdtContent>
                <w:r>
                  <w:rPr>
                    <w:sz w:val="20"/>
                    <w:szCs w:val="20"/>
                  </w:rPr>
                  <w:fldChar w:fldCharType="begin"/>
                </w:r>
                <w:r>
                  <w:rPr>
                    <w:sz w:val="20"/>
                    <w:szCs w:val="20"/>
                  </w:rPr>
                  <w:instrText xml:space="preserve"> CITATION Dav161 \l 2057 </w:instrText>
                </w:r>
                <w:r>
                  <w:rPr>
                    <w:sz w:val="20"/>
                    <w:szCs w:val="20"/>
                  </w:rPr>
                  <w:fldChar w:fldCharType="separate"/>
                </w:r>
                <w:r w:rsidR="003B4977" w:rsidRPr="003B4977">
                  <w:rPr>
                    <w:noProof/>
                    <w:sz w:val="20"/>
                    <w:szCs w:val="20"/>
                  </w:rPr>
                  <w:t>(Silverman, 2016)</w:t>
                </w:r>
                <w:r>
                  <w:rPr>
                    <w:sz w:val="20"/>
                    <w:szCs w:val="20"/>
                  </w:rPr>
                  <w:fldChar w:fldCharType="end"/>
                </w:r>
              </w:sdtContent>
            </w:sdt>
            <w:r>
              <w:rPr>
                <w:sz w:val="20"/>
                <w:szCs w:val="20"/>
              </w:rPr>
              <w:t>.</w:t>
            </w:r>
          </w:p>
          <w:p w14:paraId="397625C1" w14:textId="1B419CFF" w:rsidR="00647320" w:rsidRDefault="00647320" w:rsidP="00647320">
            <w:pPr>
              <w:pStyle w:val="ListParagraph"/>
              <w:numPr>
                <w:ilvl w:val="0"/>
                <w:numId w:val="19"/>
              </w:num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Data collected is retrospective </w:t>
            </w:r>
            <w:sdt>
              <w:sdtPr>
                <w:rPr>
                  <w:sz w:val="20"/>
                  <w:szCs w:val="20"/>
                </w:rPr>
                <w:id w:val="-927495940"/>
                <w:citation/>
              </w:sdtPr>
              <w:sdtEndPr/>
              <w:sdtContent>
                <w:r>
                  <w:rPr>
                    <w:sz w:val="20"/>
                    <w:szCs w:val="20"/>
                  </w:rPr>
                  <w:fldChar w:fldCharType="begin"/>
                </w:r>
                <w:r>
                  <w:rPr>
                    <w:sz w:val="20"/>
                    <w:szCs w:val="20"/>
                  </w:rPr>
                  <w:instrText xml:space="preserve"> CITATION Dav161 \l 2057 </w:instrText>
                </w:r>
                <w:r>
                  <w:rPr>
                    <w:sz w:val="20"/>
                    <w:szCs w:val="20"/>
                  </w:rPr>
                  <w:fldChar w:fldCharType="separate"/>
                </w:r>
                <w:r w:rsidR="003B4977" w:rsidRPr="003B4977">
                  <w:rPr>
                    <w:noProof/>
                    <w:sz w:val="20"/>
                    <w:szCs w:val="20"/>
                  </w:rPr>
                  <w:t>(Silverman, 2016)</w:t>
                </w:r>
                <w:r>
                  <w:rPr>
                    <w:sz w:val="20"/>
                    <w:szCs w:val="20"/>
                  </w:rPr>
                  <w:fldChar w:fldCharType="end"/>
                </w:r>
              </w:sdtContent>
            </w:sdt>
            <w:r>
              <w:rPr>
                <w:sz w:val="20"/>
                <w:szCs w:val="20"/>
              </w:rPr>
              <w:t>.</w:t>
            </w:r>
          </w:p>
          <w:p w14:paraId="7E69FF28" w14:textId="760744B3" w:rsidR="00647320" w:rsidRDefault="00647320" w:rsidP="00647320">
            <w:pPr>
              <w:pStyle w:val="ListParagraph"/>
              <w:numPr>
                <w:ilvl w:val="0"/>
                <w:numId w:val="19"/>
              </w:num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Data quality issues identified by Saunders, et al. </w:t>
            </w:r>
            <w:sdt>
              <w:sdtPr>
                <w:rPr>
                  <w:sz w:val="20"/>
                  <w:szCs w:val="20"/>
                </w:rPr>
                <w:id w:val="277381250"/>
                <w:citation/>
              </w:sdtPr>
              <w:sdtEndPr/>
              <w:sdtContent>
                <w:r>
                  <w:rPr>
                    <w:sz w:val="20"/>
                    <w:szCs w:val="20"/>
                  </w:rPr>
                  <w:fldChar w:fldCharType="begin"/>
                </w:r>
                <w:r>
                  <w:rPr>
                    <w:sz w:val="20"/>
                    <w:szCs w:val="20"/>
                  </w:rPr>
                  <w:instrText xml:space="preserve">CITATION Sau16 \n  \l 2057 </w:instrText>
                </w:r>
                <w:r>
                  <w:rPr>
                    <w:sz w:val="20"/>
                    <w:szCs w:val="20"/>
                  </w:rPr>
                  <w:fldChar w:fldCharType="separate"/>
                </w:r>
                <w:r w:rsidR="003B4977" w:rsidRPr="003B4977">
                  <w:rPr>
                    <w:noProof/>
                    <w:sz w:val="20"/>
                    <w:szCs w:val="20"/>
                  </w:rPr>
                  <w:t>(2016)</w:t>
                </w:r>
                <w:r>
                  <w:rPr>
                    <w:sz w:val="20"/>
                    <w:szCs w:val="20"/>
                  </w:rPr>
                  <w:fldChar w:fldCharType="end"/>
                </w:r>
              </w:sdtContent>
            </w:sdt>
            <w:r>
              <w:rPr>
                <w:sz w:val="20"/>
                <w:szCs w:val="20"/>
              </w:rPr>
              <w:t>:</w:t>
            </w:r>
          </w:p>
          <w:p w14:paraId="531CA67C" w14:textId="11C06FAA" w:rsidR="00647320" w:rsidRDefault="00647320" w:rsidP="00647320">
            <w:pPr>
              <w:pStyle w:val="ListParagraph"/>
              <w:numPr>
                <w:ilvl w:val="1"/>
                <w:numId w:val="19"/>
              </w:num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Reliability/dependability</w:t>
            </w:r>
          </w:p>
          <w:p w14:paraId="1E888615" w14:textId="1253A543" w:rsidR="00647320" w:rsidRDefault="00647320" w:rsidP="00647320">
            <w:pPr>
              <w:pStyle w:val="ListParagraph"/>
              <w:numPr>
                <w:ilvl w:val="1"/>
                <w:numId w:val="19"/>
              </w:num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Forms of bias (interviewer and interviewee)</w:t>
            </w:r>
          </w:p>
          <w:p w14:paraId="6263ED01" w14:textId="121DFE45" w:rsidR="00647320" w:rsidRDefault="00647320" w:rsidP="00647320">
            <w:pPr>
              <w:pStyle w:val="ListParagraph"/>
              <w:numPr>
                <w:ilvl w:val="1"/>
                <w:numId w:val="19"/>
              </w:num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Cultural differences</w:t>
            </w:r>
          </w:p>
          <w:p w14:paraId="23B050EB" w14:textId="71987584" w:rsidR="00647320" w:rsidRDefault="00647320" w:rsidP="00647320">
            <w:pPr>
              <w:pStyle w:val="ListParagraph"/>
              <w:numPr>
                <w:ilvl w:val="1"/>
                <w:numId w:val="19"/>
              </w:num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Generalisability/transferability</w:t>
            </w:r>
          </w:p>
          <w:p w14:paraId="75441450" w14:textId="61717ACF" w:rsidR="00647320" w:rsidRPr="00647320" w:rsidRDefault="00647320" w:rsidP="00647320">
            <w:pPr>
              <w:pStyle w:val="ListParagraph"/>
              <w:numPr>
                <w:ilvl w:val="1"/>
                <w:numId w:val="19"/>
              </w:numPr>
              <w:spacing w:line="240" w:lineRule="auto"/>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Validity/credibility </w:t>
            </w:r>
          </w:p>
        </w:tc>
      </w:tr>
      <w:tr w:rsidR="00460EB0" w14:paraId="6040CAB9" w14:textId="02A8D77D" w:rsidTr="001F1162">
        <w:trPr>
          <w:cnfStyle w:val="000000100000" w:firstRow="0" w:lastRow="0" w:firstColumn="0" w:lastColumn="0" w:oddVBand="0" w:evenVBand="0" w:oddHBand="1" w:evenHBand="0" w:firstRowFirstColumn="0" w:firstRowLastColumn="0" w:lastRowFirstColumn="0" w:lastRowLastColumn="0"/>
          <w:trHeight w:val="930"/>
        </w:trPr>
        <w:tc>
          <w:tcPr>
            <w:cnfStyle w:val="001000000000" w:firstRow="0" w:lastRow="0" w:firstColumn="1" w:lastColumn="0" w:oddVBand="0" w:evenVBand="0" w:oddHBand="0" w:evenHBand="0" w:firstRowFirstColumn="0" w:firstRowLastColumn="0" w:lastRowFirstColumn="0" w:lastRowLastColumn="0"/>
            <w:tcW w:w="2405" w:type="dxa"/>
          </w:tcPr>
          <w:p w14:paraId="4A6E5B4D" w14:textId="45E53E80" w:rsidR="00460EB0" w:rsidRDefault="00460EB0" w:rsidP="000973D9">
            <w:pPr>
              <w:spacing w:line="240" w:lineRule="auto"/>
            </w:pPr>
            <w:r>
              <w:t>Multivariate</w:t>
            </w:r>
            <w:r w:rsidR="000973D9">
              <w:t xml:space="preserve"> questionnaire based s</w:t>
            </w:r>
            <w:r>
              <w:t>urvey</w:t>
            </w:r>
          </w:p>
        </w:tc>
        <w:tc>
          <w:tcPr>
            <w:tcW w:w="5387" w:type="dxa"/>
          </w:tcPr>
          <w:p w14:paraId="6A5E2DF8" w14:textId="5E37FD2F" w:rsidR="00460EB0" w:rsidRDefault="00E85E88" w:rsidP="006016D8">
            <w:pPr>
              <w:pStyle w:val="ListParagraph"/>
              <w:numPr>
                <w:ilvl w:val="0"/>
                <w:numId w:val="14"/>
              </w:num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6016D8">
              <w:rPr>
                <w:sz w:val="20"/>
                <w:szCs w:val="20"/>
              </w:rPr>
              <w:t>Questionnaires offer an objective (though they can never be completely so) method of gathering data about people’s knowledge, attitudes and behaviours</w:t>
            </w:r>
            <w:r w:rsidR="001F6E00">
              <w:rPr>
                <w:sz w:val="20"/>
                <w:szCs w:val="20"/>
              </w:rPr>
              <w:t xml:space="preserve"> </w:t>
            </w:r>
            <w:sdt>
              <w:sdtPr>
                <w:rPr>
                  <w:sz w:val="20"/>
                  <w:szCs w:val="20"/>
                </w:rPr>
                <w:id w:val="-632089764"/>
                <w:citation/>
              </w:sdtPr>
              <w:sdtEndPr/>
              <w:sdtContent>
                <w:r w:rsidR="001F6E00">
                  <w:rPr>
                    <w:sz w:val="20"/>
                    <w:szCs w:val="20"/>
                  </w:rPr>
                  <w:fldChar w:fldCharType="begin"/>
                </w:r>
                <w:r w:rsidR="001F6E00">
                  <w:rPr>
                    <w:sz w:val="20"/>
                    <w:szCs w:val="20"/>
                  </w:rPr>
                  <w:instrText xml:space="preserve"> CITATION Boy04 \l 2057 </w:instrText>
                </w:r>
                <w:r w:rsidR="001F6E00">
                  <w:rPr>
                    <w:sz w:val="20"/>
                    <w:szCs w:val="20"/>
                  </w:rPr>
                  <w:fldChar w:fldCharType="separate"/>
                </w:r>
                <w:r w:rsidR="003B4977" w:rsidRPr="003B4977">
                  <w:rPr>
                    <w:noProof/>
                    <w:sz w:val="20"/>
                    <w:szCs w:val="20"/>
                  </w:rPr>
                  <w:t>(Boynton &amp; Greenhaugh, 2004)</w:t>
                </w:r>
                <w:r w:rsidR="001F6E00">
                  <w:rPr>
                    <w:sz w:val="20"/>
                    <w:szCs w:val="20"/>
                  </w:rPr>
                  <w:fldChar w:fldCharType="end"/>
                </w:r>
              </w:sdtContent>
            </w:sdt>
            <w:r w:rsidR="006016D8" w:rsidRPr="006016D8">
              <w:rPr>
                <w:sz w:val="20"/>
                <w:szCs w:val="20"/>
              </w:rPr>
              <w:t>.</w:t>
            </w:r>
          </w:p>
          <w:p w14:paraId="7E40A2B4" w14:textId="38398B33" w:rsidR="001F6E00" w:rsidRDefault="001F6E00" w:rsidP="006016D8">
            <w:pPr>
              <w:pStyle w:val="ListParagraph"/>
              <w:numPr>
                <w:ilvl w:val="0"/>
                <w:numId w:val="14"/>
              </w:num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Scalability</w:t>
            </w:r>
            <w:r w:rsidR="001F1162">
              <w:rPr>
                <w:sz w:val="20"/>
                <w:szCs w:val="20"/>
              </w:rPr>
              <w:t xml:space="preserve"> </w:t>
            </w:r>
            <w:sdt>
              <w:sdtPr>
                <w:rPr>
                  <w:sz w:val="20"/>
                  <w:szCs w:val="20"/>
                </w:rPr>
                <w:id w:val="-1294827235"/>
                <w:citation/>
              </w:sdtPr>
              <w:sdtEndPr/>
              <w:sdtContent>
                <w:r w:rsidR="001F1162">
                  <w:rPr>
                    <w:sz w:val="20"/>
                    <w:szCs w:val="20"/>
                  </w:rPr>
                  <w:fldChar w:fldCharType="begin"/>
                </w:r>
                <w:r w:rsidR="001F1162">
                  <w:rPr>
                    <w:sz w:val="20"/>
                    <w:szCs w:val="20"/>
                  </w:rPr>
                  <w:instrText xml:space="preserve"> CITATION DAd96 \l 2057 </w:instrText>
                </w:r>
                <w:r w:rsidR="001F1162">
                  <w:rPr>
                    <w:sz w:val="20"/>
                    <w:szCs w:val="20"/>
                  </w:rPr>
                  <w:fldChar w:fldCharType="separate"/>
                </w:r>
                <w:r w:rsidR="003B4977" w:rsidRPr="003B4977">
                  <w:rPr>
                    <w:noProof/>
                    <w:sz w:val="20"/>
                    <w:szCs w:val="20"/>
                  </w:rPr>
                  <w:t>(Vaus, 1996)</w:t>
                </w:r>
                <w:r w:rsidR="001F1162">
                  <w:rPr>
                    <w:sz w:val="20"/>
                    <w:szCs w:val="20"/>
                  </w:rPr>
                  <w:fldChar w:fldCharType="end"/>
                </w:r>
              </w:sdtContent>
            </w:sdt>
            <w:r w:rsidR="001F1162">
              <w:rPr>
                <w:sz w:val="20"/>
                <w:szCs w:val="20"/>
              </w:rPr>
              <w:t>.</w:t>
            </w:r>
          </w:p>
          <w:p w14:paraId="6AA3EA77" w14:textId="775F9510" w:rsidR="001F6E00" w:rsidRDefault="001F6E00" w:rsidP="006016D8">
            <w:pPr>
              <w:pStyle w:val="ListParagraph"/>
              <w:numPr>
                <w:ilvl w:val="0"/>
                <w:numId w:val="14"/>
              </w:num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Cost effective</w:t>
            </w:r>
            <w:r w:rsidR="001F1162">
              <w:rPr>
                <w:sz w:val="20"/>
                <w:szCs w:val="20"/>
              </w:rPr>
              <w:t xml:space="preserve"> </w:t>
            </w:r>
            <w:sdt>
              <w:sdtPr>
                <w:rPr>
                  <w:sz w:val="20"/>
                  <w:szCs w:val="20"/>
                </w:rPr>
                <w:id w:val="-621072297"/>
                <w:citation/>
              </w:sdtPr>
              <w:sdtEndPr/>
              <w:sdtContent>
                <w:r w:rsidR="001F1162">
                  <w:rPr>
                    <w:sz w:val="20"/>
                    <w:szCs w:val="20"/>
                  </w:rPr>
                  <w:fldChar w:fldCharType="begin"/>
                </w:r>
                <w:r w:rsidR="001F1162">
                  <w:rPr>
                    <w:sz w:val="20"/>
                    <w:szCs w:val="20"/>
                  </w:rPr>
                  <w:instrText xml:space="preserve"> CITATION Joh03 \l 2057 </w:instrText>
                </w:r>
                <w:r w:rsidR="001F1162">
                  <w:rPr>
                    <w:sz w:val="20"/>
                    <w:szCs w:val="20"/>
                  </w:rPr>
                  <w:fldChar w:fldCharType="separate"/>
                </w:r>
                <w:r w:rsidR="003B4977" w:rsidRPr="003B4977">
                  <w:rPr>
                    <w:noProof/>
                    <w:sz w:val="20"/>
                    <w:szCs w:val="20"/>
                  </w:rPr>
                  <w:t>(Johnson &amp; Turner, 2003)</w:t>
                </w:r>
                <w:r w:rsidR="001F1162">
                  <w:rPr>
                    <w:sz w:val="20"/>
                    <w:szCs w:val="20"/>
                  </w:rPr>
                  <w:fldChar w:fldCharType="end"/>
                </w:r>
              </w:sdtContent>
            </w:sdt>
            <w:r w:rsidR="001F1162">
              <w:rPr>
                <w:sz w:val="20"/>
                <w:szCs w:val="20"/>
              </w:rPr>
              <w:t>.</w:t>
            </w:r>
          </w:p>
          <w:p w14:paraId="73FC6B0A" w14:textId="38CB923B" w:rsidR="001F6E00" w:rsidRDefault="001F1162" w:rsidP="006016D8">
            <w:pPr>
              <w:pStyle w:val="ListParagraph"/>
              <w:numPr>
                <w:ilvl w:val="0"/>
                <w:numId w:val="14"/>
              </w:num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Moderately high measurement validity for well-constructed and well-tested questionnaires </w:t>
            </w:r>
            <w:sdt>
              <w:sdtPr>
                <w:rPr>
                  <w:sz w:val="20"/>
                  <w:szCs w:val="20"/>
                </w:rPr>
                <w:id w:val="2064753272"/>
                <w:citation/>
              </w:sdtPr>
              <w:sdtEndPr/>
              <w:sdtContent>
                <w:r>
                  <w:rPr>
                    <w:sz w:val="20"/>
                    <w:szCs w:val="20"/>
                  </w:rPr>
                  <w:fldChar w:fldCharType="begin"/>
                </w:r>
                <w:r>
                  <w:rPr>
                    <w:sz w:val="20"/>
                    <w:szCs w:val="20"/>
                  </w:rPr>
                  <w:instrText xml:space="preserve"> CITATION Joh03 \l 2057 </w:instrText>
                </w:r>
                <w:r>
                  <w:rPr>
                    <w:sz w:val="20"/>
                    <w:szCs w:val="20"/>
                  </w:rPr>
                  <w:fldChar w:fldCharType="separate"/>
                </w:r>
                <w:r w:rsidR="003B4977" w:rsidRPr="003B4977">
                  <w:rPr>
                    <w:noProof/>
                    <w:sz w:val="20"/>
                    <w:szCs w:val="20"/>
                  </w:rPr>
                  <w:t>(Johnson &amp; Turner, 2003)</w:t>
                </w:r>
                <w:r>
                  <w:rPr>
                    <w:sz w:val="20"/>
                    <w:szCs w:val="20"/>
                  </w:rPr>
                  <w:fldChar w:fldCharType="end"/>
                </w:r>
              </w:sdtContent>
            </w:sdt>
            <w:r>
              <w:rPr>
                <w:sz w:val="20"/>
                <w:szCs w:val="20"/>
              </w:rPr>
              <w:t>.</w:t>
            </w:r>
          </w:p>
          <w:p w14:paraId="06B170CB" w14:textId="39D98D68" w:rsidR="001F1162" w:rsidRPr="006016D8" w:rsidRDefault="001F1162" w:rsidP="006016D8">
            <w:pPr>
              <w:pStyle w:val="ListParagraph"/>
              <w:numPr>
                <w:ilvl w:val="0"/>
                <w:numId w:val="14"/>
              </w:numPr>
              <w:spacing w:line="240" w:lineRule="auto"/>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Ease of data analysis for closed ended questions </w:t>
            </w:r>
            <w:sdt>
              <w:sdtPr>
                <w:rPr>
                  <w:sz w:val="20"/>
                  <w:szCs w:val="20"/>
                </w:rPr>
                <w:id w:val="-1895655691"/>
                <w:citation/>
              </w:sdtPr>
              <w:sdtEndPr/>
              <w:sdtContent>
                <w:r>
                  <w:rPr>
                    <w:sz w:val="20"/>
                    <w:szCs w:val="20"/>
                  </w:rPr>
                  <w:fldChar w:fldCharType="begin"/>
                </w:r>
                <w:r>
                  <w:rPr>
                    <w:sz w:val="20"/>
                    <w:szCs w:val="20"/>
                  </w:rPr>
                  <w:instrText xml:space="preserve"> CITATION Sau16 \l 2057 </w:instrText>
                </w:r>
                <w:r>
                  <w:rPr>
                    <w:sz w:val="20"/>
                    <w:szCs w:val="20"/>
                  </w:rPr>
                  <w:fldChar w:fldCharType="separate"/>
                </w:r>
                <w:r w:rsidR="003B4977" w:rsidRPr="003B4977">
                  <w:rPr>
                    <w:noProof/>
                    <w:sz w:val="20"/>
                    <w:szCs w:val="20"/>
                  </w:rPr>
                  <w:t>(Saunders, et al., 2016)</w:t>
                </w:r>
                <w:r>
                  <w:rPr>
                    <w:sz w:val="20"/>
                    <w:szCs w:val="20"/>
                  </w:rPr>
                  <w:fldChar w:fldCharType="end"/>
                </w:r>
              </w:sdtContent>
            </w:sdt>
            <w:r>
              <w:rPr>
                <w:sz w:val="20"/>
                <w:szCs w:val="20"/>
              </w:rPr>
              <w:t>.</w:t>
            </w:r>
          </w:p>
        </w:tc>
        <w:tc>
          <w:tcPr>
            <w:tcW w:w="6804" w:type="dxa"/>
          </w:tcPr>
          <w:p w14:paraId="128E408A" w14:textId="525E1122" w:rsidR="002848C7" w:rsidRPr="001F1162" w:rsidRDefault="00647320" w:rsidP="002848C7">
            <w:pPr>
              <w:pStyle w:val="ListParagraph"/>
              <w:numPr>
                <w:ilvl w:val="0"/>
                <w:numId w:val="14"/>
              </w:numPr>
              <w:spacing w:line="240" w:lineRule="auto"/>
              <w:jc w:val="both"/>
              <w:cnfStyle w:val="000000100000" w:firstRow="0" w:lastRow="0" w:firstColumn="0" w:lastColumn="0" w:oddVBand="0" w:evenVBand="0" w:oddHBand="1" w:evenHBand="0" w:firstRowFirstColumn="0" w:firstRowLastColumn="0" w:lastRowFirstColumn="0" w:lastRowLastColumn="0"/>
              <w:rPr>
                <w:sz w:val="20"/>
                <w:szCs w:val="20"/>
              </w:rPr>
            </w:pPr>
            <w:r w:rsidRPr="001F1162">
              <w:rPr>
                <w:sz w:val="20"/>
                <w:szCs w:val="20"/>
              </w:rPr>
              <w:t>Researcher bias can enter into the design</w:t>
            </w:r>
            <w:r w:rsidR="002848C7" w:rsidRPr="001F1162">
              <w:rPr>
                <w:sz w:val="20"/>
                <w:szCs w:val="20"/>
              </w:rPr>
              <w:t xml:space="preserve"> of questionnaires </w:t>
            </w:r>
            <w:sdt>
              <w:sdtPr>
                <w:id w:val="1746988169"/>
                <w:citation/>
              </w:sdtPr>
              <w:sdtEndPr/>
              <w:sdtContent>
                <w:r w:rsidR="002848C7" w:rsidRPr="001F1162">
                  <w:rPr>
                    <w:sz w:val="20"/>
                    <w:szCs w:val="20"/>
                  </w:rPr>
                  <w:fldChar w:fldCharType="begin"/>
                </w:r>
                <w:r w:rsidR="002848C7" w:rsidRPr="001F1162">
                  <w:rPr>
                    <w:sz w:val="20"/>
                    <w:szCs w:val="20"/>
                  </w:rPr>
                  <w:instrText xml:space="preserve"> CITATION Rob14 \l 2057 </w:instrText>
                </w:r>
                <w:r w:rsidR="002848C7" w:rsidRPr="001F1162">
                  <w:rPr>
                    <w:sz w:val="20"/>
                    <w:szCs w:val="20"/>
                  </w:rPr>
                  <w:fldChar w:fldCharType="separate"/>
                </w:r>
                <w:r w:rsidR="003B4977" w:rsidRPr="003B4977">
                  <w:rPr>
                    <w:noProof/>
                    <w:sz w:val="20"/>
                    <w:szCs w:val="20"/>
                  </w:rPr>
                  <w:t>(Yin, 2014)</w:t>
                </w:r>
                <w:r w:rsidR="002848C7" w:rsidRPr="001F1162">
                  <w:rPr>
                    <w:sz w:val="20"/>
                    <w:szCs w:val="20"/>
                  </w:rPr>
                  <w:fldChar w:fldCharType="end"/>
                </w:r>
              </w:sdtContent>
            </w:sdt>
            <w:r w:rsidRPr="001F1162">
              <w:t>.</w:t>
            </w:r>
          </w:p>
          <w:p w14:paraId="4E7B10BD" w14:textId="251A6C4F" w:rsidR="00091388" w:rsidRPr="001F1162" w:rsidRDefault="006016D8" w:rsidP="006016D8">
            <w:pPr>
              <w:pStyle w:val="ListParagraph"/>
              <w:numPr>
                <w:ilvl w:val="0"/>
                <w:numId w:val="14"/>
              </w:numPr>
              <w:spacing w:line="240" w:lineRule="auto"/>
              <w:jc w:val="both"/>
              <w:cnfStyle w:val="000000100000" w:firstRow="0" w:lastRow="0" w:firstColumn="0" w:lastColumn="0" w:oddVBand="0" w:evenVBand="0" w:oddHBand="1" w:evenHBand="0" w:firstRowFirstColumn="0" w:firstRowLastColumn="0" w:lastRowFirstColumn="0" w:lastRowLastColumn="0"/>
              <w:rPr>
                <w:sz w:val="20"/>
                <w:szCs w:val="20"/>
              </w:rPr>
            </w:pPr>
            <w:r w:rsidRPr="001F1162">
              <w:rPr>
                <w:sz w:val="20"/>
                <w:szCs w:val="20"/>
              </w:rPr>
              <w:t>R</w:t>
            </w:r>
            <w:r w:rsidR="00091388" w:rsidRPr="001F1162">
              <w:rPr>
                <w:sz w:val="20"/>
                <w:szCs w:val="20"/>
              </w:rPr>
              <w:t xml:space="preserve">esponse bias in the form of social desirability. </w:t>
            </w:r>
            <w:sdt>
              <w:sdtPr>
                <w:rPr>
                  <w:sz w:val="20"/>
                  <w:szCs w:val="20"/>
                </w:rPr>
                <w:id w:val="-1868354554"/>
                <w:citation/>
              </w:sdtPr>
              <w:sdtEndPr/>
              <w:sdtContent>
                <w:r w:rsidR="002848C7" w:rsidRPr="001F1162">
                  <w:rPr>
                    <w:sz w:val="20"/>
                    <w:szCs w:val="20"/>
                  </w:rPr>
                  <w:fldChar w:fldCharType="begin"/>
                </w:r>
                <w:r w:rsidR="002848C7" w:rsidRPr="001F1162">
                  <w:rPr>
                    <w:sz w:val="20"/>
                    <w:szCs w:val="20"/>
                  </w:rPr>
                  <w:instrText xml:space="preserve"> CITATION Boy04 \l 2057 </w:instrText>
                </w:r>
                <w:r w:rsidR="002848C7" w:rsidRPr="001F1162">
                  <w:rPr>
                    <w:sz w:val="20"/>
                    <w:szCs w:val="20"/>
                  </w:rPr>
                  <w:fldChar w:fldCharType="separate"/>
                </w:r>
                <w:r w:rsidR="003B4977" w:rsidRPr="003B4977">
                  <w:rPr>
                    <w:noProof/>
                    <w:sz w:val="20"/>
                    <w:szCs w:val="20"/>
                  </w:rPr>
                  <w:t>(Boynton &amp; Greenhaugh, 2004)</w:t>
                </w:r>
                <w:r w:rsidR="002848C7" w:rsidRPr="001F1162">
                  <w:rPr>
                    <w:sz w:val="20"/>
                    <w:szCs w:val="20"/>
                  </w:rPr>
                  <w:fldChar w:fldCharType="end"/>
                </w:r>
              </w:sdtContent>
            </w:sdt>
            <w:r w:rsidR="00091388" w:rsidRPr="001F1162">
              <w:rPr>
                <w:sz w:val="20"/>
                <w:szCs w:val="20"/>
              </w:rPr>
              <w:t xml:space="preserve">. </w:t>
            </w:r>
            <w:r w:rsidR="002848C7" w:rsidRPr="001F1162">
              <w:rPr>
                <w:sz w:val="20"/>
                <w:szCs w:val="20"/>
              </w:rPr>
              <w:t>Given the position of the respondents as emerging leaders and the context of a leader development programme it is likely they would want to be viewed a good light</w:t>
            </w:r>
          </w:p>
          <w:p w14:paraId="5FBF1F36" w14:textId="76A88B8E" w:rsidR="002848C7" w:rsidRPr="001F1162" w:rsidRDefault="00091388" w:rsidP="002848C7">
            <w:pPr>
              <w:pStyle w:val="ListParagraph"/>
              <w:numPr>
                <w:ilvl w:val="0"/>
                <w:numId w:val="14"/>
              </w:numPr>
              <w:spacing w:line="240" w:lineRule="auto"/>
              <w:jc w:val="both"/>
              <w:cnfStyle w:val="000000100000" w:firstRow="0" w:lastRow="0" w:firstColumn="0" w:lastColumn="0" w:oddVBand="0" w:evenVBand="0" w:oddHBand="1" w:evenHBand="0" w:firstRowFirstColumn="0" w:firstRowLastColumn="0" w:lastRowFirstColumn="0" w:lastRowLastColumn="0"/>
              <w:rPr>
                <w:sz w:val="20"/>
                <w:szCs w:val="20"/>
              </w:rPr>
            </w:pPr>
            <w:r w:rsidRPr="001F1162">
              <w:rPr>
                <w:sz w:val="20"/>
                <w:szCs w:val="20"/>
              </w:rPr>
              <w:t xml:space="preserve">A survey’s ability to investigate the context is extremely limited </w:t>
            </w:r>
            <w:sdt>
              <w:sdtPr>
                <w:id w:val="428868103"/>
                <w:citation/>
              </w:sdtPr>
              <w:sdtEndPr/>
              <w:sdtContent>
                <w:r w:rsidRPr="001F1162">
                  <w:rPr>
                    <w:sz w:val="20"/>
                    <w:szCs w:val="20"/>
                  </w:rPr>
                  <w:fldChar w:fldCharType="begin"/>
                </w:r>
                <w:r w:rsidRPr="001F1162">
                  <w:rPr>
                    <w:sz w:val="20"/>
                    <w:szCs w:val="20"/>
                  </w:rPr>
                  <w:instrText xml:space="preserve"> CITATION Rob14 \l 2057 </w:instrText>
                </w:r>
                <w:r w:rsidRPr="001F1162">
                  <w:rPr>
                    <w:sz w:val="20"/>
                    <w:szCs w:val="20"/>
                  </w:rPr>
                  <w:fldChar w:fldCharType="separate"/>
                </w:r>
                <w:r w:rsidR="003B4977" w:rsidRPr="003B4977">
                  <w:rPr>
                    <w:noProof/>
                    <w:sz w:val="20"/>
                    <w:szCs w:val="20"/>
                  </w:rPr>
                  <w:t>(Yin, 2014)</w:t>
                </w:r>
                <w:r w:rsidRPr="001F1162">
                  <w:rPr>
                    <w:sz w:val="20"/>
                    <w:szCs w:val="20"/>
                  </w:rPr>
                  <w:fldChar w:fldCharType="end"/>
                </w:r>
              </w:sdtContent>
            </w:sdt>
            <w:r w:rsidRPr="001F1162">
              <w:rPr>
                <w:sz w:val="20"/>
                <w:szCs w:val="20"/>
              </w:rPr>
              <w:t xml:space="preserve"> </w:t>
            </w:r>
          </w:p>
          <w:p w14:paraId="5D43F06B" w14:textId="63B3010B" w:rsidR="001F6E00" w:rsidRPr="001F1162" w:rsidRDefault="001F6E00" w:rsidP="002848C7">
            <w:pPr>
              <w:pStyle w:val="ListParagraph"/>
              <w:numPr>
                <w:ilvl w:val="0"/>
                <w:numId w:val="14"/>
              </w:numPr>
              <w:spacing w:line="240" w:lineRule="auto"/>
              <w:jc w:val="both"/>
              <w:cnfStyle w:val="000000100000" w:firstRow="0" w:lastRow="0" w:firstColumn="0" w:lastColumn="0" w:oddVBand="0" w:evenVBand="0" w:oddHBand="1" w:evenHBand="0" w:firstRowFirstColumn="0" w:firstRowLastColumn="0" w:lastRowFirstColumn="0" w:lastRowLastColumn="0"/>
              <w:rPr>
                <w:sz w:val="20"/>
                <w:szCs w:val="20"/>
              </w:rPr>
            </w:pPr>
            <w:r w:rsidRPr="001F1162">
              <w:rPr>
                <w:sz w:val="20"/>
                <w:szCs w:val="20"/>
              </w:rPr>
              <w:t xml:space="preserve">Open ended questions result in vague answers </w:t>
            </w:r>
            <w:sdt>
              <w:sdtPr>
                <w:rPr>
                  <w:sz w:val="20"/>
                  <w:szCs w:val="20"/>
                </w:rPr>
                <w:id w:val="2140690660"/>
                <w:citation/>
              </w:sdtPr>
              <w:sdtEndPr/>
              <w:sdtContent>
                <w:r w:rsidRPr="001F1162">
                  <w:rPr>
                    <w:sz w:val="20"/>
                    <w:szCs w:val="20"/>
                  </w:rPr>
                  <w:fldChar w:fldCharType="begin"/>
                </w:r>
                <w:r w:rsidRPr="001F1162">
                  <w:rPr>
                    <w:sz w:val="20"/>
                    <w:szCs w:val="20"/>
                  </w:rPr>
                  <w:instrText xml:space="preserve"> CITATION Joh03 \l 2057 </w:instrText>
                </w:r>
                <w:r w:rsidRPr="001F1162">
                  <w:rPr>
                    <w:sz w:val="20"/>
                    <w:szCs w:val="20"/>
                  </w:rPr>
                  <w:fldChar w:fldCharType="separate"/>
                </w:r>
                <w:r w:rsidR="003B4977" w:rsidRPr="003B4977">
                  <w:rPr>
                    <w:noProof/>
                    <w:sz w:val="20"/>
                    <w:szCs w:val="20"/>
                  </w:rPr>
                  <w:t>(Johnson &amp; Turner, 2003)</w:t>
                </w:r>
                <w:r w:rsidRPr="001F1162">
                  <w:rPr>
                    <w:sz w:val="20"/>
                    <w:szCs w:val="20"/>
                  </w:rPr>
                  <w:fldChar w:fldCharType="end"/>
                </w:r>
              </w:sdtContent>
            </w:sdt>
          </w:p>
          <w:p w14:paraId="225F8372" w14:textId="5C40B3D6" w:rsidR="00460EB0" w:rsidRPr="00D33EE3" w:rsidRDefault="00E85E88" w:rsidP="001F1162">
            <w:pPr>
              <w:pStyle w:val="ListParagraph"/>
              <w:numPr>
                <w:ilvl w:val="0"/>
                <w:numId w:val="14"/>
              </w:numPr>
              <w:spacing w:line="240" w:lineRule="auto"/>
              <w:jc w:val="both"/>
              <w:cnfStyle w:val="000000100000" w:firstRow="0" w:lastRow="0" w:firstColumn="0" w:lastColumn="0" w:oddVBand="0" w:evenVBand="0" w:oddHBand="1" w:evenHBand="0" w:firstRowFirstColumn="0" w:firstRowLastColumn="0" w:lastRowFirstColumn="0" w:lastRowLastColumn="0"/>
              <w:rPr>
                <w:sz w:val="20"/>
                <w:szCs w:val="20"/>
              </w:rPr>
            </w:pPr>
            <w:r w:rsidRPr="001F1162">
              <w:rPr>
                <w:sz w:val="20"/>
                <w:szCs w:val="20"/>
              </w:rPr>
              <w:t xml:space="preserve">Inappropriate tools and lack of rigour will lead to poor quality data, misleading conclusions and ambiguous recommendations </w:t>
            </w:r>
            <w:sdt>
              <w:sdtPr>
                <w:id w:val="-168721170"/>
                <w:citation/>
              </w:sdtPr>
              <w:sdtEndPr/>
              <w:sdtContent>
                <w:r w:rsidRPr="001F1162">
                  <w:rPr>
                    <w:sz w:val="20"/>
                    <w:szCs w:val="20"/>
                  </w:rPr>
                  <w:fldChar w:fldCharType="begin"/>
                </w:r>
                <w:r w:rsidRPr="001F1162">
                  <w:rPr>
                    <w:sz w:val="20"/>
                    <w:szCs w:val="20"/>
                  </w:rPr>
                  <w:instrText xml:space="preserve"> CITATION Boy04 \l 2057 </w:instrText>
                </w:r>
                <w:r w:rsidRPr="001F1162">
                  <w:rPr>
                    <w:sz w:val="20"/>
                    <w:szCs w:val="20"/>
                  </w:rPr>
                  <w:fldChar w:fldCharType="separate"/>
                </w:r>
                <w:r w:rsidR="003B4977" w:rsidRPr="003B4977">
                  <w:rPr>
                    <w:noProof/>
                    <w:sz w:val="20"/>
                    <w:szCs w:val="20"/>
                  </w:rPr>
                  <w:t>(Boynton &amp; Greenhaugh, 2004)</w:t>
                </w:r>
                <w:r w:rsidRPr="001F1162">
                  <w:rPr>
                    <w:sz w:val="20"/>
                    <w:szCs w:val="20"/>
                  </w:rPr>
                  <w:fldChar w:fldCharType="end"/>
                </w:r>
              </w:sdtContent>
            </w:sdt>
            <w:r w:rsidRPr="001F1162">
              <w:rPr>
                <w:sz w:val="20"/>
                <w:szCs w:val="20"/>
              </w:rPr>
              <w:t>.</w:t>
            </w:r>
          </w:p>
        </w:tc>
      </w:tr>
    </w:tbl>
    <w:p w14:paraId="6B13EF6A" w14:textId="50E51329" w:rsidR="00460EB0" w:rsidRDefault="00460EB0" w:rsidP="00746105">
      <w:pPr>
        <w:jc w:val="both"/>
        <w:rPr>
          <w:color w:val="FF0000"/>
          <w:szCs w:val="24"/>
        </w:rPr>
        <w:sectPr w:rsidR="00460EB0" w:rsidSect="00460EB0">
          <w:pgSz w:w="16838" w:h="11906" w:orient="landscape" w:code="9"/>
          <w:pgMar w:top="1440" w:right="1440" w:bottom="1440" w:left="1440" w:header="709" w:footer="709" w:gutter="0"/>
          <w:pgNumType w:start="0"/>
          <w:cols w:space="708"/>
          <w:titlePg/>
          <w:docGrid w:linePitch="360"/>
        </w:sectPr>
      </w:pPr>
    </w:p>
    <w:p w14:paraId="7CF4AEA6" w14:textId="13FCC884" w:rsidR="00224797" w:rsidRPr="00EC0EE6" w:rsidRDefault="00BA12FB" w:rsidP="00BA3FAD">
      <w:pPr>
        <w:pStyle w:val="Heading1"/>
        <w:numPr>
          <w:ilvl w:val="0"/>
          <w:numId w:val="11"/>
        </w:numPr>
      </w:pPr>
      <w:bookmarkStart w:id="13" w:name="_Toc511925389"/>
      <w:r>
        <w:lastRenderedPageBreak/>
        <w:t xml:space="preserve">EIA </w:t>
      </w:r>
      <w:r w:rsidR="00F759B7" w:rsidRPr="00EC0EE6">
        <w:t>Questionnaire Design</w:t>
      </w:r>
      <w:bookmarkEnd w:id="13"/>
    </w:p>
    <w:p w14:paraId="0C87C293" w14:textId="357F0974" w:rsidR="00434708" w:rsidRPr="00434708" w:rsidRDefault="001A1209" w:rsidP="00434708">
      <w:pPr>
        <w:jc w:val="both"/>
      </w:pPr>
      <w:r w:rsidRPr="00EC0EE6">
        <w:t>C</w:t>
      </w:r>
      <w:r w:rsidR="000E7924" w:rsidRPr="00EC0EE6">
        <w:t>areful planning and imaginative design are required to produce meaningful and generalizable</w:t>
      </w:r>
      <w:r w:rsidRPr="00EC0EE6">
        <w:t xml:space="preserve"> data from questionnaires </w:t>
      </w:r>
      <w:sdt>
        <w:sdtPr>
          <w:id w:val="334661148"/>
          <w:citation/>
        </w:sdtPr>
        <w:sdtEndPr/>
        <w:sdtContent>
          <w:r w:rsidRPr="00EC0EE6">
            <w:fldChar w:fldCharType="begin"/>
          </w:r>
          <w:r w:rsidRPr="00EC0EE6">
            <w:instrText xml:space="preserve"> CITATION Boy04 \l 2057 </w:instrText>
          </w:r>
          <w:r w:rsidRPr="00EC0EE6">
            <w:fldChar w:fldCharType="separate"/>
          </w:r>
          <w:r w:rsidR="003B4977" w:rsidRPr="003B4977">
            <w:rPr>
              <w:noProof/>
            </w:rPr>
            <w:t>(Boynton &amp; Greenhaugh, 2004)</w:t>
          </w:r>
          <w:r w:rsidRPr="00EC0EE6">
            <w:fldChar w:fldCharType="end"/>
          </w:r>
        </w:sdtContent>
      </w:sdt>
      <w:r w:rsidR="000E7924" w:rsidRPr="00EC0EE6">
        <w:t>.</w:t>
      </w:r>
      <w:r w:rsidR="00434708" w:rsidRPr="00434708">
        <w:t xml:space="preserve"> Robson and McCarten (2016) recommend a period of three to four months as a realistic minimum for developing a survey</w:t>
      </w:r>
      <w:r w:rsidR="00434708">
        <w:t xml:space="preserve"> (they use a small scale interview-based questionnaire in their example but the timings are transferable to any questionnaire based survey with the exception of step 6)</w:t>
      </w:r>
      <w:r w:rsidR="00434708" w:rsidRPr="00434708">
        <w:t>.  Thus, a major limitation of the design of the questionnaire for the EIA was the time constraint.  Two researchers had only fifteen days to carry out steps 1-5 described in Table 3.  This mostly impacted on step 1 as there was very little time to review the existing literature relating to leadership development evaluation and emotional impact assessments.</w:t>
      </w:r>
    </w:p>
    <w:bookmarkStart w:id="14" w:name="_Toc511595332"/>
    <w:p w14:paraId="28DAD4CE" w14:textId="41CDA70B" w:rsidR="00CD0289" w:rsidRPr="007E5ED8" w:rsidRDefault="00046792" w:rsidP="007E5ED8">
      <w:pPr>
        <w:pStyle w:val="Caption"/>
        <w:rPr>
          <w:sz w:val="20"/>
          <w:szCs w:val="20"/>
        </w:rPr>
      </w:pPr>
      <w:r w:rsidRPr="007E5ED8">
        <w:rPr>
          <w:noProof/>
          <w:sz w:val="20"/>
          <w:szCs w:val="20"/>
          <w:lang w:eastAsia="en-GB"/>
        </w:rPr>
        <mc:AlternateContent>
          <mc:Choice Requires="wps">
            <w:drawing>
              <wp:anchor distT="0" distB="0" distL="114300" distR="114300" simplePos="0" relativeHeight="251660288" behindDoc="0" locked="0" layoutInCell="1" allowOverlap="1" wp14:anchorId="44AD9EAA" wp14:editId="11DCE46F">
                <wp:simplePos x="0" y="0"/>
                <wp:positionH relativeFrom="column">
                  <wp:posOffset>-83820</wp:posOffset>
                </wp:positionH>
                <wp:positionV relativeFrom="paragraph">
                  <wp:posOffset>430530</wp:posOffset>
                </wp:positionV>
                <wp:extent cx="5890260" cy="7620"/>
                <wp:effectExtent l="0" t="0" r="34290" b="30480"/>
                <wp:wrapNone/>
                <wp:docPr id="4" name="Straight Connector 4"/>
                <wp:cNvGraphicFramePr/>
                <a:graphic xmlns:a="http://schemas.openxmlformats.org/drawingml/2006/main">
                  <a:graphicData uri="http://schemas.microsoft.com/office/word/2010/wordprocessingShape">
                    <wps:wsp>
                      <wps:cNvCnPr/>
                      <wps:spPr>
                        <a:xfrm flipV="1">
                          <a:off x="0" y="0"/>
                          <a:ext cx="5890260" cy="7620"/>
                        </a:xfrm>
                        <a:prstGeom prst="line">
                          <a:avLst/>
                        </a:prstGeom>
                        <a:noFill/>
                        <a:ln w="6350" cap="flat" cmpd="sng" algn="ctr">
                          <a:solidFill>
                            <a:srgbClr val="5B9BD5"/>
                          </a:solidFill>
                          <a:prstDash val="solid"/>
                          <a:miter lim="800000"/>
                        </a:ln>
                        <a:effectLst/>
                      </wps:spPr>
                      <wps:bodyPr/>
                    </wps:wsp>
                  </a:graphicData>
                </a:graphic>
              </wp:anchor>
            </w:drawing>
          </mc:Choice>
          <mc:Fallback>
            <w:pict>
              <v:line w14:anchorId="098AB63C" id="Straight Connector 4"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6.6pt,33.9pt" to="457.2pt,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" strokecolor="#5b9bd5" strokeweight=".5pt">
                <v:stroke joinstyle="miter"/>
              </v:line>
            </w:pict>
          </mc:Fallback>
        </mc:AlternateContent>
      </w:r>
      <w:r w:rsidR="007E5ED8" w:rsidRPr="007E5ED8">
        <w:rPr>
          <w:sz w:val="20"/>
          <w:szCs w:val="20"/>
        </w:rPr>
        <w:t xml:space="preserve">Table </w:t>
      </w:r>
      <w:r w:rsidR="007E5ED8" w:rsidRPr="007E5ED8">
        <w:rPr>
          <w:sz w:val="20"/>
          <w:szCs w:val="20"/>
        </w:rPr>
        <w:fldChar w:fldCharType="begin"/>
      </w:r>
      <w:r w:rsidR="007E5ED8" w:rsidRPr="007E5ED8">
        <w:rPr>
          <w:sz w:val="20"/>
          <w:szCs w:val="20"/>
        </w:rPr>
        <w:instrText xml:space="preserve"> SEQ Table \* ARABIC </w:instrText>
      </w:r>
      <w:r w:rsidR="007E5ED8" w:rsidRPr="007E5ED8">
        <w:rPr>
          <w:sz w:val="20"/>
          <w:szCs w:val="20"/>
        </w:rPr>
        <w:fldChar w:fldCharType="separate"/>
      </w:r>
      <w:r w:rsidR="003465D8">
        <w:rPr>
          <w:noProof/>
          <w:sz w:val="20"/>
          <w:szCs w:val="20"/>
        </w:rPr>
        <w:t>3</w:t>
      </w:r>
      <w:r w:rsidR="007E5ED8" w:rsidRPr="007E5ED8">
        <w:rPr>
          <w:sz w:val="20"/>
          <w:szCs w:val="20"/>
        </w:rPr>
        <w:fldChar w:fldCharType="end"/>
      </w:r>
      <w:r w:rsidR="007E5ED8" w:rsidRPr="007E5ED8">
        <w:rPr>
          <w:sz w:val="20"/>
          <w:szCs w:val="20"/>
        </w:rPr>
        <w:t>. Steps in carrying out a small-scale interview-based questionnaire survey (Source:</w:t>
      </w:r>
      <w:r w:rsidR="007E5ED8" w:rsidRPr="007E5ED8">
        <w:rPr>
          <w:noProof/>
          <w:sz w:val="20"/>
          <w:szCs w:val="20"/>
        </w:rPr>
        <w:t xml:space="preserve"> Adapted from Robson &amp; McCartan, 2016)</w:t>
      </w:r>
      <w:bookmarkEnd w:id="14"/>
    </w:p>
    <w:tbl>
      <w:tblPr>
        <w:tblStyle w:val="ListTable7Colorful-Accent5"/>
        <w:tblW w:w="0" w:type="auto"/>
        <w:tblLook w:val="04A0" w:firstRow="1" w:lastRow="0" w:firstColumn="1" w:lastColumn="0" w:noHBand="0" w:noVBand="1"/>
      </w:tblPr>
      <w:tblGrid>
        <w:gridCol w:w="6658"/>
        <w:gridCol w:w="2358"/>
      </w:tblGrid>
      <w:tr w:rsidR="007E5ED8" w:rsidRPr="007E5ED8" w14:paraId="36AE5D11" w14:textId="77777777" w:rsidTr="0004679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6658" w:type="dxa"/>
          </w:tcPr>
          <w:p w14:paraId="6E22A31F" w14:textId="77777777" w:rsidR="00046792" w:rsidRPr="007E5ED8" w:rsidRDefault="00046792" w:rsidP="00046792">
            <w:pPr>
              <w:jc w:val="left"/>
              <w:rPr>
                <w:color w:val="1F4E79" w:themeColor="accent1" w:themeShade="80"/>
              </w:rPr>
            </w:pPr>
            <w:r w:rsidRPr="007E5ED8">
              <w:rPr>
                <w:color w:val="1F4E79" w:themeColor="accent1" w:themeShade="80"/>
              </w:rPr>
              <w:t>Activity</w:t>
            </w:r>
          </w:p>
        </w:tc>
        <w:tc>
          <w:tcPr>
            <w:tcW w:w="2358" w:type="dxa"/>
          </w:tcPr>
          <w:p w14:paraId="41D8D69F" w14:textId="77777777" w:rsidR="00046792" w:rsidRPr="007E5ED8" w:rsidRDefault="00046792" w:rsidP="00CD0289">
            <w:pPr>
              <w:cnfStyle w:val="100000000000" w:firstRow="1" w:lastRow="0" w:firstColumn="0" w:lastColumn="0" w:oddVBand="0" w:evenVBand="0" w:oddHBand="0" w:evenHBand="0" w:firstRowFirstColumn="0" w:firstRowLastColumn="0" w:lastRowFirstColumn="0" w:lastRowLastColumn="0"/>
              <w:rPr>
                <w:color w:val="1F4E79" w:themeColor="accent1" w:themeShade="80"/>
              </w:rPr>
            </w:pPr>
            <w:r w:rsidRPr="007E5ED8">
              <w:rPr>
                <w:color w:val="1F4E79" w:themeColor="accent1" w:themeShade="80"/>
              </w:rPr>
              <w:t>Estimated number of days (likely minimum)</w:t>
            </w:r>
          </w:p>
        </w:tc>
      </w:tr>
      <w:tr w:rsidR="007E5ED8" w:rsidRPr="007E5ED8" w14:paraId="13BEDE46" w14:textId="77777777" w:rsidTr="000467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658" w:type="dxa"/>
          </w:tcPr>
          <w:p w14:paraId="5A351DB5" w14:textId="29885BD8" w:rsidR="00046792" w:rsidRPr="007E5ED8" w:rsidRDefault="00046792" w:rsidP="00046792">
            <w:pPr>
              <w:pStyle w:val="ListParagraph"/>
              <w:numPr>
                <w:ilvl w:val="0"/>
                <w:numId w:val="4"/>
              </w:numPr>
              <w:jc w:val="left"/>
              <w:rPr>
                <w:b/>
                <w:bCs/>
                <w:caps/>
                <w:color w:val="1F4E79" w:themeColor="accent1" w:themeShade="80"/>
              </w:rPr>
            </w:pPr>
            <w:r w:rsidRPr="007E5ED8">
              <w:rPr>
                <w:color w:val="1F4E79" w:themeColor="accent1" w:themeShade="80"/>
              </w:rPr>
              <w:t>Development of research questions, study design (including sample selection for pre</w:t>
            </w:r>
            <w:r w:rsidR="00227669">
              <w:rPr>
                <w:color w:val="1F4E79" w:themeColor="accent1" w:themeShade="80"/>
              </w:rPr>
              <w:t>-</w:t>
            </w:r>
            <w:r w:rsidRPr="007E5ED8">
              <w:rPr>
                <w:color w:val="1F4E79" w:themeColor="accent1" w:themeShade="80"/>
              </w:rPr>
              <w:t>tests ad main study), and initial draft of questionnaire.</w:t>
            </w:r>
          </w:p>
        </w:tc>
        <w:tc>
          <w:tcPr>
            <w:tcW w:w="2358" w:type="dxa"/>
          </w:tcPr>
          <w:p w14:paraId="42C17C00" w14:textId="77777777" w:rsidR="00046792" w:rsidRPr="007E5ED8" w:rsidRDefault="00046792" w:rsidP="00CD0289">
            <w:pPr>
              <w:cnfStyle w:val="000000100000" w:firstRow="0" w:lastRow="0" w:firstColumn="0" w:lastColumn="0" w:oddVBand="0" w:evenVBand="0" w:oddHBand="1" w:evenHBand="0" w:firstRowFirstColumn="0" w:firstRowLastColumn="0" w:lastRowFirstColumn="0" w:lastRowLastColumn="0"/>
              <w:rPr>
                <w:color w:val="1F4E79" w:themeColor="accent1" w:themeShade="80"/>
              </w:rPr>
            </w:pPr>
            <w:r w:rsidRPr="007E5ED8">
              <w:rPr>
                <w:color w:val="1F4E79" w:themeColor="accent1" w:themeShade="80"/>
              </w:rPr>
              <w:t>20</w:t>
            </w:r>
          </w:p>
        </w:tc>
      </w:tr>
      <w:tr w:rsidR="007E5ED8" w:rsidRPr="007E5ED8" w14:paraId="13910C53" w14:textId="77777777" w:rsidTr="00046792">
        <w:tc>
          <w:tcPr>
            <w:cnfStyle w:val="001000000000" w:firstRow="0" w:lastRow="0" w:firstColumn="1" w:lastColumn="0" w:oddVBand="0" w:evenVBand="0" w:oddHBand="0" w:evenHBand="0" w:firstRowFirstColumn="0" w:firstRowLastColumn="0" w:lastRowFirstColumn="0" w:lastRowLastColumn="0"/>
            <w:tcW w:w="6658" w:type="dxa"/>
          </w:tcPr>
          <w:p w14:paraId="1C61E7D7" w14:textId="77777777" w:rsidR="00046792" w:rsidRPr="007E5ED8" w:rsidRDefault="00046792" w:rsidP="00046792">
            <w:pPr>
              <w:pStyle w:val="ListParagraph"/>
              <w:numPr>
                <w:ilvl w:val="0"/>
                <w:numId w:val="4"/>
              </w:numPr>
              <w:jc w:val="left"/>
              <w:rPr>
                <w:color w:val="1F4E79" w:themeColor="accent1" w:themeShade="80"/>
              </w:rPr>
            </w:pPr>
            <w:r w:rsidRPr="007E5ED8">
              <w:rPr>
                <w:color w:val="1F4E79" w:themeColor="accent1" w:themeShade="80"/>
              </w:rPr>
              <w:t>Informal testing of draft questionnaires.</w:t>
            </w:r>
          </w:p>
        </w:tc>
        <w:tc>
          <w:tcPr>
            <w:tcW w:w="2358" w:type="dxa"/>
          </w:tcPr>
          <w:p w14:paraId="7307F6B9" w14:textId="77777777" w:rsidR="00046792" w:rsidRPr="007E5ED8" w:rsidRDefault="00046792" w:rsidP="00CD0289">
            <w:pPr>
              <w:cnfStyle w:val="000000000000" w:firstRow="0" w:lastRow="0" w:firstColumn="0" w:lastColumn="0" w:oddVBand="0" w:evenVBand="0" w:oddHBand="0" w:evenHBand="0" w:firstRowFirstColumn="0" w:firstRowLastColumn="0" w:lastRowFirstColumn="0" w:lastRowLastColumn="0"/>
              <w:rPr>
                <w:color w:val="1F4E79" w:themeColor="accent1" w:themeShade="80"/>
              </w:rPr>
            </w:pPr>
            <w:r w:rsidRPr="007E5ED8">
              <w:rPr>
                <w:color w:val="1F4E79" w:themeColor="accent1" w:themeShade="80"/>
              </w:rPr>
              <w:t>5</w:t>
            </w:r>
          </w:p>
        </w:tc>
      </w:tr>
      <w:tr w:rsidR="007E5ED8" w:rsidRPr="007E5ED8" w14:paraId="4FFFC488" w14:textId="77777777" w:rsidTr="000467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658" w:type="dxa"/>
          </w:tcPr>
          <w:p w14:paraId="3E927C08" w14:textId="77777777" w:rsidR="00046792" w:rsidRPr="007E5ED8" w:rsidRDefault="00046792" w:rsidP="00046792">
            <w:pPr>
              <w:pStyle w:val="ListParagraph"/>
              <w:numPr>
                <w:ilvl w:val="0"/>
                <w:numId w:val="4"/>
              </w:numPr>
              <w:jc w:val="left"/>
              <w:rPr>
                <w:color w:val="1F4E79" w:themeColor="accent1" w:themeShade="80"/>
              </w:rPr>
            </w:pPr>
            <w:r w:rsidRPr="007E5ED8">
              <w:rPr>
                <w:color w:val="1F4E79" w:themeColor="accent1" w:themeShade="80"/>
              </w:rPr>
              <w:t>Revise draft questionnaire</w:t>
            </w:r>
          </w:p>
        </w:tc>
        <w:tc>
          <w:tcPr>
            <w:tcW w:w="2358" w:type="dxa"/>
          </w:tcPr>
          <w:p w14:paraId="14AD1B5F" w14:textId="77777777" w:rsidR="00046792" w:rsidRPr="007E5ED8" w:rsidRDefault="00046792" w:rsidP="00CD0289">
            <w:pPr>
              <w:cnfStyle w:val="000000100000" w:firstRow="0" w:lastRow="0" w:firstColumn="0" w:lastColumn="0" w:oddVBand="0" w:evenVBand="0" w:oddHBand="1" w:evenHBand="0" w:firstRowFirstColumn="0" w:firstRowLastColumn="0" w:lastRowFirstColumn="0" w:lastRowLastColumn="0"/>
              <w:rPr>
                <w:color w:val="1F4E79" w:themeColor="accent1" w:themeShade="80"/>
              </w:rPr>
            </w:pPr>
            <w:r w:rsidRPr="007E5ED8">
              <w:rPr>
                <w:color w:val="1F4E79" w:themeColor="accent1" w:themeShade="80"/>
              </w:rPr>
              <w:t>3</w:t>
            </w:r>
          </w:p>
        </w:tc>
      </w:tr>
      <w:tr w:rsidR="007E5ED8" w:rsidRPr="007E5ED8" w14:paraId="6DF7CD8B" w14:textId="77777777" w:rsidTr="00046792">
        <w:tc>
          <w:tcPr>
            <w:cnfStyle w:val="001000000000" w:firstRow="0" w:lastRow="0" w:firstColumn="1" w:lastColumn="0" w:oddVBand="0" w:evenVBand="0" w:oddHBand="0" w:evenHBand="0" w:firstRowFirstColumn="0" w:firstRowLastColumn="0" w:lastRowFirstColumn="0" w:lastRowLastColumn="0"/>
            <w:tcW w:w="6658" w:type="dxa"/>
          </w:tcPr>
          <w:p w14:paraId="22237804" w14:textId="00C53B80" w:rsidR="00046792" w:rsidRPr="007E5ED8" w:rsidRDefault="00046792" w:rsidP="00046792">
            <w:pPr>
              <w:pStyle w:val="ListParagraph"/>
              <w:numPr>
                <w:ilvl w:val="0"/>
                <w:numId w:val="4"/>
              </w:numPr>
              <w:jc w:val="left"/>
              <w:rPr>
                <w:color w:val="1F4E79" w:themeColor="accent1" w:themeShade="80"/>
              </w:rPr>
            </w:pPr>
            <w:r w:rsidRPr="007E5ED8">
              <w:rPr>
                <w:color w:val="1F4E79" w:themeColor="accent1" w:themeShade="80"/>
              </w:rPr>
              <w:t>Pre</w:t>
            </w:r>
            <w:r w:rsidR="00227669">
              <w:rPr>
                <w:color w:val="1F4E79" w:themeColor="accent1" w:themeShade="80"/>
              </w:rPr>
              <w:t>-</w:t>
            </w:r>
            <w:r w:rsidRPr="007E5ED8">
              <w:rPr>
                <w:color w:val="1F4E79" w:themeColor="accent1" w:themeShade="80"/>
              </w:rPr>
              <w:t>test of revised draft using interviews.</w:t>
            </w:r>
          </w:p>
        </w:tc>
        <w:tc>
          <w:tcPr>
            <w:tcW w:w="2358" w:type="dxa"/>
          </w:tcPr>
          <w:p w14:paraId="45BFE66D" w14:textId="77777777" w:rsidR="00046792" w:rsidRPr="007E5ED8" w:rsidRDefault="00046792" w:rsidP="00CD0289">
            <w:pPr>
              <w:cnfStyle w:val="000000000000" w:firstRow="0" w:lastRow="0" w:firstColumn="0" w:lastColumn="0" w:oddVBand="0" w:evenVBand="0" w:oddHBand="0" w:evenHBand="0" w:firstRowFirstColumn="0" w:firstRowLastColumn="0" w:lastRowFirstColumn="0" w:lastRowLastColumn="0"/>
              <w:rPr>
                <w:color w:val="1F4E79" w:themeColor="accent1" w:themeShade="80"/>
              </w:rPr>
            </w:pPr>
            <w:r w:rsidRPr="007E5ED8">
              <w:rPr>
                <w:color w:val="1F4E79" w:themeColor="accent1" w:themeShade="80"/>
              </w:rPr>
              <w:t>3</w:t>
            </w:r>
          </w:p>
        </w:tc>
      </w:tr>
      <w:tr w:rsidR="007E5ED8" w:rsidRPr="007E5ED8" w14:paraId="306DAA41" w14:textId="77777777" w:rsidTr="000467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658" w:type="dxa"/>
          </w:tcPr>
          <w:p w14:paraId="5695478E" w14:textId="77777777" w:rsidR="00046792" w:rsidRPr="007E5ED8" w:rsidRDefault="00046792" w:rsidP="00046792">
            <w:pPr>
              <w:pStyle w:val="ListParagraph"/>
              <w:numPr>
                <w:ilvl w:val="0"/>
                <w:numId w:val="4"/>
              </w:numPr>
              <w:jc w:val="left"/>
              <w:rPr>
                <w:color w:val="1F4E79" w:themeColor="accent1" w:themeShade="80"/>
              </w:rPr>
            </w:pPr>
            <w:r w:rsidRPr="007E5ED8">
              <w:rPr>
                <w:color w:val="1F4E79" w:themeColor="accent1" w:themeShade="80"/>
              </w:rPr>
              <w:t>Revise questionnaire again (possible revision of design and main study sample).</w:t>
            </w:r>
          </w:p>
        </w:tc>
        <w:tc>
          <w:tcPr>
            <w:tcW w:w="2358" w:type="dxa"/>
          </w:tcPr>
          <w:p w14:paraId="37E6E861" w14:textId="77777777" w:rsidR="00046792" w:rsidRPr="007E5ED8" w:rsidRDefault="00046792" w:rsidP="00CD0289">
            <w:pPr>
              <w:cnfStyle w:val="000000100000" w:firstRow="0" w:lastRow="0" w:firstColumn="0" w:lastColumn="0" w:oddVBand="0" w:evenVBand="0" w:oddHBand="1" w:evenHBand="0" w:firstRowFirstColumn="0" w:firstRowLastColumn="0" w:lastRowFirstColumn="0" w:lastRowLastColumn="0"/>
              <w:rPr>
                <w:color w:val="1F4E79" w:themeColor="accent1" w:themeShade="80"/>
              </w:rPr>
            </w:pPr>
            <w:r w:rsidRPr="007E5ED8">
              <w:rPr>
                <w:color w:val="1F4E79" w:themeColor="accent1" w:themeShade="80"/>
              </w:rPr>
              <w:t>3</w:t>
            </w:r>
          </w:p>
        </w:tc>
      </w:tr>
      <w:tr w:rsidR="007E5ED8" w:rsidRPr="007E5ED8" w14:paraId="432DC0E9" w14:textId="77777777" w:rsidTr="00046792">
        <w:tc>
          <w:tcPr>
            <w:cnfStyle w:val="001000000000" w:firstRow="0" w:lastRow="0" w:firstColumn="1" w:lastColumn="0" w:oddVBand="0" w:evenVBand="0" w:oddHBand="0" w:evenHBand="0" w:firstRowFirstColumn="0" w:firstRowLastColumn="0" w:lastRowFirstColumn="0" w:lastRowLastColumn="0"/>
            <w:tcW w:w="6658" w:type="dxa"/>
          </w:tcPr>
          <w:p w14:paraId="7A29515B" w14:textId="77777777" w:rsidR="00046792" w:rsidRPr="007E5ED8" w:rsidRDefault="00046792" w:rsidP="00046792">
            <w:pPr>
              <w:pStyle w:val="ListParagraph"/>
              <w:numPr>
                <w:ilvl w:val="0"/>
                <w:numId w:val="4"/>
              </w:numPr>
              <w:jc w:val="left"/>
              <w:rPr>
                <w:color w:val="1F4E79" w:themeColor="accent1" w:themeShade="80"/>
              </w:rPr>
            </w:pPr>
            <w:r w:rsidRPr="007E5ED8">
              <w:rPr>
                <w:color w:val="1F4E79" w:themeColor="accent1" w:themeShade="80"/>
              </w:rPr>
              <w:t xml:space="preserve">Carry out main data collection interviews. </w:t>
            </w:r>
          </w:p>
        </w:tc>
        <w:tc>
          <w:tcPr>
            <w:tcW w:w="2358" w:type="dxa"/>
          </w:tcPr>
          <w:p w14:paraId="1E2316C8" w14:textId="77777777" w:rsidR="00046792" w:rsidRPr="007E5ED8" w:rsidRDefault="00046792" w:rsidP="00CD0289">
            <w:pPr>
              <w:cnfStyle w:val="000000000000" w:firstRow="0" w:lastRow="0" w:firstColumn="0" w:lastColumn="0" w:oddVBand="0" w:evenVBand="0" w:oddHBand="0" w:evenHBand="0" w:firstRowFirstColumn="0" w:firstRowLastColumn="0" w:lastRowFirstColumn="0" w:lastRowLastColumn="0"/>
              <w:rPr>
                <w:color w:val="1F4E79" w:themeColor="accent1" w:themeShade="80"/>
              </w:rPr>
            </w:pPr>
            <w:r w:rsidRPr="007E5ED8">
              <w:rPr>
                <w:color w:val="1F4E79" w:themeColor="accent1" w:themeShade="80"/>
              </w:rPr>
              <w:t>30*</w:t>
            </w:r>
          </w:p>
        </w:tc>
      </w:tr>
      <w:tr w:rsidR="007E5ED8" w:rsidRPr="007E5ED8" w14:paraId="0FA15BE9" w14:textId="77777777" w:rsidTr="000467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658" w:type="dxa"/>
          </w:tcPr>
          <w:p w14:paraId="4D4E84B5" w14:textId="77777777" w:rsidR="00046792" w:rsidRPr="007E5ED8" w:rsidRDefault="00046792" w:rsidP="00046792">
            <w:pPr>
              <w:pStyle w:val="ListParagraph"/>
              <w:numPr>
                <w:ilvl w:val="0"/>
                <w:numId w:val="4"/>
              </w:numPr>
              <w:jc w:val="left"/>
              <w:rPr>
                <w:color w:val="1F4E79" w:themeColor="accent1" w:themeShade="80"/>
              </w:rPr>
            </w:pPr>
            <w:r w:rsidRPr="007E5ED8">
              <w:rPr>
                <w:color w:val="1F4E79" w:themeColor="accent1" w:themeShade="80"/>
              </w:rPr>
              <w:t>Code data and prepare data files.</w:t>
            </w:r>
          </w:p>
        </w:tc>
        <w:tc>
          <w:tcPr>
            <w:tcW w:w="2358" w:type="dxa"/>
          </w:tcPr>
          <w:p w14:paraId="5845FA54" w14:textId="77777777" w:rsidR="00046792" w:rsidRPr="007E5ED8" w:rsidRDefault="00046792" w:rsidP="00CD0289">
            <w:pPr>
              <w:cnfStyle w:val="000000100000" w:firstRow="0" w:lastRow="0" w:firstColumn="0" w:lastColumn="0" w:oddVBand="0" w:evenVBand="0" w:oddHBand="1" w:evenHBand="0" w:firstRowFirstColumn="0" w:firstRowLastColumn="0" w:lastRowFirstColumn="0" w:lastRowLastColumn="0"/>
              <w:rPr>
                <w:color w:val="1F4E79" w:themeColor="accent1" w:themeShade="80"/>
              </w:rPr>
            </w:pPr>
            <w:r w:rsidRPr="007E5ED8">
              <w:rPr>
                <w:color w:val="1F4E79" w:themeColor="accent1" w:themeShade="80"/>
              </w:rPr>
              <w:t>10</w:t>
            </w:r>
          </w:p>
        </w:tc>
      </w:tr>
      <w:tr w:rsidR="007E5ED8" w:rsidRPr="007E5ED8" w14:paraId="79D27485" w14:textId="77777777" w:rsidTr="00046792">
        <w:tc>
          <w:tcPr>
            <w:cnfStyle w:val="001000000000" w:firstRow="0" w:lastRow="0" w:firstColumn="1" w:lastColumn="0" w:oddVBand="0" w:evenVBand="0" w:oddHBand="0" w:evenHBand="0" w:firstRowFirstColumn="0" w:firstRowLastColumn="0" w:lastRowFirstColumn="0" w:lastRowLastColumn="0"/>
            <w:tcW w:w="6658" w:type="dxa"/>
          </w:tcPr>
          <w:p w14:paraId="3C4FA2A2" w14:textId="77777777" w:rsidR="00046792" w:rsidRPr="007E5ED8" w:rsidRDefault="00046792" w:rsidP="00046792">
            <w:pPr>
              <w:pStyle w:val="ListParagraph"/>
              <w:numPr>
                <w:ilvl w:val="0"/>
                <w:numId w:val="4"/>
              </w:numPr>
              <w:jc w:val="left"/>
              <w:rPr>
                <w:color w:val="1F4E79" w:themeColor="accent1" w:themeShade="80"/>
              </w:rPr>
            </w:pPr>
            <w:r w:rsidRPr="007E5ED8">
              <w:rPr>
                <w:color w:val="1F4E79" w:themeColor="accent1" w:themeShade="80"/>
              </w:rPr>
              <w:t>Analyse data and write report</w:t>
            </w:r>
          </w:p>
        </w:tc>
        <w:tc>
          <w:tcPr>
            <w:tcW w:w="2358" w:type="dxa"/>
          </w:tcPr>
          <w:p w14:paraId="561EE20A" w14:textId="77777777" w:rsidR="00046792" w:rsidRPr="007E5ED8" w:rsidRDefault="00046792" w:rsidP="00CD0289">
            <w:pPr>
              <w:cnfStyle w:val="000000000000" w:firstRow="0" w:lastRow="0" w:firstColumn="0" w:lastColumn="0" w:oddVBand="0" w:evenVBand="0" w:oddHBand="0" w:evenHBand="0" w:firstRowFirstColumn="0" w:firstRowLastColumn="0" w:lastRowFirstColumn="0" w:lastRowLastColumn="0"/>
              <w:rPr>
                <w:color w:val="1F4E79" w:themeColor="accent1" w:themeShade="80"/>
              </w:rPr>
            </w:pPr>
            <w:r w:rsidRPr="007E5ED8">
              <w:rPr>
                <w:color w:val="1F4E79" w:themeColor="accent1" w:themeShade="80"/>
              </w:rPr>
              <w:t>20</w:t>
            </w:r>
          </w:p>
        </w:tc>
      </w:tr>
    </w:tbl>
    <w:p w14:paraId="67725658" w14:textId="32D32094" w:rsidR="00046792" w:rsidRPr="007E5ED8" w:rsidRDefault="00046792" w:rsidP="00046792">
      <w:pPr>
        <w:rPr>
          <w:i/>
          <w:color w:val="44546A" w:themeColor="text2"/>
          <w:sz w:val="22"/>
        </w:rPr>
      </w:pPr>
      <w:r w:rsidRPr="007E5ED8">
        <w:rPr>
          <w:i/>
          <w:noProof/>
          <w:color w:val="44546A" w:themeColor="text2"/>
          <w:sz w:val="22"/>
          <w:lang w:eastAsia="en-GB"/>
        </w:rPr>
        <mc:AlternateContent>
          <mc:Choice Requires="wps">
            <w:drawing>
              <wp:anchor distT="0" distB="0" distL="114300" distR="114300" simplePos="0" relativeHeight="251658240" behindDoc="0" locked="0" layoutInCell="1" allowOverlap="1" wp14:anchorId="22310D16" wp14:editId="62342754">
                <wp:simplePos x="0" y="0"/>
                <wp:positionH relativeFrom="column">
                  <wp:posOffset>-7620</wp:posOffset>
                </wp:positionH>
                <wp:positionV relativeFrom="paragraph">
                  <wp:posOffset>163195</wp:posOffset>
                </wp:positionV>
                <wp:extent cx="5890260" cy="7620"/>
                <wp:effectExtent l="0" t="0" r="34290" b="30480"/>
                <wp:wrapNone/>
                <wp:docPr id="2" name="Straight Connector 2"/>
                <wp:cNvGraphicFramePr/>
                <a:graphic xmlns:a="http://schemas.openxmlformats.org/drawingml/2006/main">
                  <a:graphicData uri="http://schemas.microsoft.com/office/word/2010/wordprocessingShape">
                    <wps:wsp>
                      <wps:cNvCnPr/>
                      <wps:spPr>
                        <a:xfrm flipV="1">
                          <a:off x="0" y="0"/>
                          <a:ext cx="589026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E245CFD" id="Straight Connector 2" o:spid="_x0000_s1026" style="position:absolute;flip:y;z-index:251658240;visibility:visible;mso-wrap-style:square;mso-wrap-distance-left:9pt;mso-wrap-distance-top:0;mso-wrap-distance-right:9pt;mso-wrap-distance-bottom:0;mso-position-horizontal:absolute;mso-position-horizontal-relative:text;mso-position-vertical:absolute;mso-position-vertical-relative:text" from="-.6pt,12.85pt" to="463.2pt,1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" strokecolor="#5b9bd5 [3204]" strokeweight=".5pt">
                <v:stroke joinstyle="miter"/>
              </v:line>
            </w:pict>
          </mc:Fallback>
        </mc:AlternateContent>
      </w:r>
      <w:r w:rsidRPr="007E5ED8">
        <w:rPr>
          <w:i/>
          <w:color w:val="44546A" w:themeColor="text2"/>
          <w:sz w:val="22"/>
        </w:rPr>
        <w:t>*Depends on size of sample, whether telephone or face to face.</w:t>
      </w:r>
    </w:p>
    <w:p w14:paraId="0B95B210" w14:textId="77777777" w:rsidR="00434708" w:rsidRDefault="00434708" w:rsidP="00593659">
      <w:pPr>
        <w:pStyle w:val="Heading2"/>
      </w:pPr>
    </w:p>
    <w:p w14:paraId="185F446F" w14:textId="33ACE9E4" w:rsidR="00593659" w:rsidRDefault="00C6072E" w:rsidP="00593659">
      <w:pPr>
        <w:pStyle w:val="Heading2"/>
      </w:pPr>
      <w:bookmarkStart w:id="15" w:name="_Toc511925390"/>
      <w:r>
        <w:t xml:space="preserve">4.1 </w:t>
      </w:r>
      <w:r w:rsidR="00593659">
        <w:t>Reviewing the Literature</w:t>
      </w:r>
      <w:bookmarkEnd w:id="15"/>
    </w:p>
    <w:p w14:paraId="286767CE" w14:textId="08ED1833" w:rsidR="005043E8" w:rsidRPr="00403717" w:rsidRDefault="005043E8" w:rsidP="005043E8">
      <w:pPr>
        <w:jc w:val="both"/>
        <w:rPr>
          <w:szCs w:val="24"/>
        </w:rPr>
      </w:pPr>
      <w:r w:rsidRPr="00403717">
        <w:rPr>
          <w:szCs w:val="24"/>
        </w:rPr>
        <w:t>Situating the study in the literature</w:t>
      </w:r>
      <w:r w:rsidR="00503E2F" w:rsidRPr="00403717">
        <w:rPr>
          <w:szCs w:val="24"/>
        </w:rPr>
        <w:t xml:space="preserve"> is seen as a critical component in informing</w:t>
      </w:r>
      <w:r w:rsidRPr="00403717">
        <w:rPr>
          <w:szCs w:val="24"/>
        </w:rPr>
        <w:t xml:space="preserve"> research </w:t>
      </w:r>
      <w:r w:rsidR="005B22D6" w:rsidRPr="00403717">
        <w:rPr>
          <w:szCs w:val="24"/>
        </w:rPr>
        <w:t xml:space="preserve">design </w:t>
      </w:r>
      <w:sdt>
        <w:sdtPr>
          <w:rPr>
            <w:szCs w:val="24"/>
          </w:rPr>
          <w:id w:val="1829716737"/>
          <w:citation/>
        </w:sdtPr>
        <w:sdtEndPr/>
        <w:sdtContent>
          <w:r w:rsidRPr="00403717">
            <w:rPr>
              <w:szCs w:val="24"/>
            </w:rPr>
            <w:fldChar w:fldCharType="begin"/>
          </w:r>
          <w:r w:rsidRPr="00403717">
            <w:rPr>
              <w:szCs w:val="24"/>
            </w:rPr>
            <w:instrText xml:space="preserve"> CITATION Gol07 \l 2057 </w:instrText>
          </w:r>
          <w:r w:rsidRPr="00403717">
            <w:rPr>
              <w:szCs w:val="24"/>
            </w:rPr>
            <w:fldChar w:fldCharType="separate"/>
          </w:r>
          <w:r w:rsidR="003B4977" w:rsidRPr="003B4977">
            <w:rPr>
              <w:noProof/>
              <w:szCs w:val="24"/>
            </w:rPr>
            <w:t>(Golden-Biddle &amp; Locke, 2007)</w:t>
          </w:r>
          <w:r w:rsidRPr="00403717">
            <w:rPr>
              <w:szCs w:val="24"/>
            </w:rPr>
            <w:fldChar w:fldCharType="end"/>
          </w:r>
        </w:sdtContent>
      </w:sdt>
      <w:r w:rsidRPr="00403717">
        <w:rPr>
          <w:szCs w:val="24"/>
        </w:rPr>
        <w:t>.</w:t>
      </w:r>
      <w:r w:rsidR="00121182" w:rsidRPr="00403717">
        <w:rPr>
          <w:szCs w:val="24"/>
        </w:rPr>
        <w:t xml:space="preserve">  </w:t>
      </w:r>
      <w:r w:rsidR="00C6072E" w:rsidRPr="00403717">
        <w:rPr>
          <w:szCs w:val="24"/>
        </w:rPr>
        <w:t>Three</w:t>
      </w:r>
      <w:r w:rsidR="001A1209" w:rsidRPr="00403717">
        <w:rPr>
          <w:szCs w:val="24"/>
        </w:rPr>
        <w:t xml:space="preserve"> papers which used a meta</w:t>
      </w:r>
      <w:r w:rsidR="00C6072E" w:rsidRPr="00403717">
        <w:rPr>
          <w:szCs w:val="24"/>
        </w:rPr>
        <w:t>-analysis a</w:t>
      </w:r>
      <w:r w:rsidR="001A1209" w:rsidRPr="00403717">
        <w:rPr>
          <w:szCs w:val="24"/>
        </w:rPr>
        <w:t xml:space="preserve">pproach were </w:t>
      </w:r>
      <w:r w:rsidR="00C6072E" w:rsidRPr="00403717">
        <w:rPr>
          <w:szCs w:val="24"/>
        </w:rPr>
        <w:t xml:space="preserve">found to be </w:t>
      </w:r>
      <w:r w:rsidR="001A1209" w:rsidRPr="00403717">
        <w:rPr>
          <w:szCs w:val="24"/>
        </w:rPr>
        <w:t xml:space="preserve">useful as they allowed the researcher to consider many </w:t>
      </w:r>
      <w:r w:rsidR="00C6072E" w:rsidRPr="00403717">
        <w:rPr>
          <w:szCs w:val="24"/>
        </w:rPr>
        <w:t xml:space="preserve">studies without </w:t>
      </w:r>
      <w:r w:rsidR="00C6072E" w:rsidRPr="00403717">
        <w:rPr>
          <w:szCs w:val="24"/>
        </w:rPr>
        <w:lastRenderedPageBreak/>
        <w:t>havin</w:t>
      </w:r>
      <w:r w:rsidR="00DA5E24">
        <w:rPr>
          <w:szCs w:val="24"/>
        </w:rPr>
        <w:t>g to conduct extensive reading. However, the limitations of this approach are inclusion of other researcher bias and absence of checks on the reliability and validity of the research included in the analysis.</w:t>
      </w:r>
    </w:p>
    <w:p w14:paraId="22060AA7" w14:textId="5B41376B" w:rsidR="00121182" w:rsidRPr="00403717" w:rsidRDefault="00121182" w:rsidP="005043E8">
      <w:pPr>
        <w:jc w:val="both"/>
        <w:rPr>
          <w:szCs w:val="24"/>
        </w:rPr>
      </w:pPr>
      <w:r w:rsidRPr="00403717">
        <w:rPr>
          <w:szCs w:val="24"/>
        </w:rPr>
        <w:t>One thing wh</w:t>
      </w:r>
      <w:r w:rsidR="00C6072E" w:rsidRPr="00403717">
        <w:rPr>
          <w:szCs w:val="24"/>
        </w:rPr>
        <w:t xml:space="preserve">ich </w:t>
      </w:r>
      <w:r w:rsidR="00D97809">
        <w:rPr>
          <w:szCs w:val="24"/>
        </w:rPr>
        <w:t>beca</w:t>
      </w:r>
      <w:r w:rsidR="001A1209" w:rsidRPr="00403717">
        <w:rPr>
          <w:szCs w:val="24"/>
        </w:rPr>
        <w:t>me clear from taking this approach with the</w:t>
      </w:r>
      <w:r w:rsidR="00593659" w:rsidRPr="00403717">
        <w:rPr>
          <w:szCs w:val="24"/>
        </w:rPr>
        <w:t xml:space="preserve"> </w:t>
      </w:r>
      <w:r w:rsidRPr="00403717">
        <w:rPr>
          <w:szCs w:val="24"/>
        </w:rPr>
        <w:t>literature is that surveys dominate this f</w:t>
      </w:r>
      <w:r w:rsidR="001A1209" w:rsidRPr="00403717">
        <w:rPr>
          <w:szCs w:val="24"/>
        </w:rPr>
        <w:t xml:space="preserve">ield as a way of gathering </w:t>
      </w:r>
      <w:r w:rsidR="00227669" w:rsidRPr="00403717">
        <w:rPr>
          <w:szCs w:val="24"/>
        </w:rPr>
        <w:t xml:space="preserve">data </w:t>
      </w:r>
      <w:r w:rsidR="00227669" w:rsidRPr="00403717">
        <w:rPr>
          <w:noProof/>
          <w:szCs w:val="24"/>
        </w:rPr>
        <w:t>(Russon &amp; Reinelt, 2004; Rajah, et al., 2011; Day, et al., 2014)</w:t>
      </w:r>
      <w:r w:rsidR="00593659" w:rsidRPr="00403717">
        <w:rPr>
          <w:szCs w:val="24"/>
        </w:rPr>
        <w:t>. T</w:t>
      </w:r>
      <w:r w:rsidRPr="00403717">
        <w:rPr>
          <w:szCs w:val="24"/>
        </w:rPr>
        <w:t xml:space="preserve">he following are examples of some of the questionnaires </w:t>
      </w:r>
      <w:r w:rsidR="007E5ED8" w:rsidRPr="00403717">
        <w:rPr>
          <w:szCs w:val="24"/>
        </w:rPr>
        <w:t>used to assess emotional impact</w:t>
      </w:r>
      <w:r w:rsidR="001A1209" w:rsidRPr="00403717">
        <w:rPr>
          <w:szCs w:val="24"/>
        </w:rPr>
        <w:t xml:space="preserve"> </w:t>
      </w:r>
      <w:r w:rsidRPr="00403717">
        <w:rPr>
          <w:szCs w:val="24"/>
        </w:rPr>
        <w:t xml:space="preserve">in different contexts: </w:t>
      </w:r>
    </w:p>
    <w:p w14:paraId="5CD360B7" w14:textId="77777777" w:rsidR="0038610C" w:rsidRPr="00403717" w:rsidRDefault="0038610C" w:rsidP="00121182">
      <w:pPr>
        <w:pStyle w:val="ListParagraph"/>
        <w:numPr>
          <w:ilvl w:val="0"/>
          <w:numId w:val="7"/>
        </w:numPr>
        <w:jc w:val="both"/>
        <w:rPr>
          <w:szCs w:val="24"/>
        </w:rPr>
      </w:pPr>
      <w:r w:rsidRPr="00403717">
        <w:rPr>
          <w:szCs w:val="24"/>
        </w:rPr>
        <w:t>The Discrete Emotions Questionnaire</w:t>
      </w:r>
    </w:p>
    <w:p w14:paraId="3432213A" w14:textId="77777777" w:rsidR="0038610C" w:rsidRPr="00403717" w:rsidRDefault="0038610C" w:rsidP="00121182">
      <w:pPr>
        <w:pStyle w:val="ListParagraph"/>
        <w:numPr>
          <w:ilvl w:val="0"/>
          <w:numId w:val="7"/>
        </w:numPr>
        <w:jc w:val="both"/>
        <w:rPr>
          <w:szCs w:val="24"/>
        </w:rPr>
      </w:pPr>
      <w:r w:rsidRPr="00403717">
        <w:rPr>
          <w:szCs w:val="24"/>
        </w:rPr>
        <w:t>The Positive and Negative Affect Schedule</w:t>
      </w:r>
    </w:p>
    <w:p w14:paraId="02317242" w14:textId="77777777" w:rsidR="00B934CF" w:rsidRPr="00403717" w:rsidRDefault="00124845" w:rsidP="00121182">
      <w:pPr>
        <w:pStyle w:val="ListParagraph"/>
        <w:numPr>
          <w:ilvl w:val="0"/>
          <w:numId w:val="7"/>
        </w:numPr>
        <w:jc w:val="both"/>
        <w:rPr>
          <w:szCs w:val="24"/>
        </w:rPr>
      </w:pPr>
      <w:r w:rsidRPr="00403717">
        <w:rPr>
          <w:szCs w:val="24"/>
        </w:rPr>
        <w:t>Appraisal of Life Events Scale</w:t>
      </w:r>
    </w:p>
    <w:p w14:paraId="3DF90CB1" w14:textId="77777777" w:rsidR="0037348F" w:rsidRPr="00403717" w:rsidRDefault="0037348F" w:rsidP="00121182">
      <w:pPr>
        <w:pStyle w:val="ListParagraph"/>
        <w:numPr>
          <w:ilvl w:val="0"/>
          <w:numId w:val="7"/>
        </w:numPr>
        <w:jc w:val="both"/>
        <w:rPr>
          <w:szCs w:val="24"/>
        </w:rPr>
      </w:pPr>
      <w:r w:rsidRPr="00403717">
        <w:rPr>
          <w:szCs w:val="24"/>
        </w:rPr>
        <w:t>Mental Toughness Quotient</w:t>
      </w:r>
    </w:p>
    <w:p w14:paraId="1668BD6B" w14:textId="4867536B" w:rsidR="0037348F" w:rsidRPr="00403717" w:rsidRDefault="0037348F" w:rsidP="00121182">
      <w:pPr>
        <w:pStyle w:val="ListParagraph"/>
        <w:numPr>
          <w:ilvl w:val="0"/>
          <w:numId w:val="7"/>
        </w:numPr>
        <w:jc w:val="both"/>
        <w:rPr>
          <w:szCs w:val="24"/>
        </w:rPr>
      </w:pPr>
      <w:r w:rsidRPr="00403717">
        <w:rPr>
          <w:szCs w:val="24"/>
        </w:rPr>
        <w:t>Emotional Intelligence Quotient</w:t>
      </w:r>
    </w:p>
    <w:p w14:paraId="67B64D19" w14:textId="53BBF341" w:rsidR="00593659" w:rsidRPr="00403717" w:rsidRDefault="00593659" w:rsidP="00593659">
      <w:pPr>
        <w:jc w:val="both"/>
        <w:rPr>
          <w:szCs w:val="24"/>
        </w:rPr>
      </w:pPr>
      <w:r w:rsidRPr="00403717">
        <w:rPr>
          <w:szCs w:val="24"/>
        </w:rPr>
        <w:t>The words</w:t>
      </w:r>
      <w:r w:rsidR="0014541B">
        <w:rPr>
          <w:szCs w:val="24"/>
        </w:rPr>
        <w:t xml:space="preserve"> describing emotions</w:t>
      </w:r>
      <w:r w:rsidRPr="00403717">
        <w:rPr>
          <w:szCs w:val="24"/>
        </w:rPr>
        <w:t xml:space="preserve"> selected for the EIA were informed by these established questionnaires in order to improve the validity of the survey</w:t>
      </w:r>
      <w:r w:rsidR="00403717">
        <w:rPr>
          <w:szCs w:val="24"/>
        </w:rPr>
        <w:t xml:space="preserve"> </w:t>
      </w:r>
      <w:sdt>
        <w:sdtPr>
          <w:rPr>
            <w:szCs w:val="24"/>
          </w:rPr>
          <w:id w:val="1026298084"/>
          <w:citation/>
        </w:sdtPr>
        <w:sdtEndPr/>
        <w:sdtContent>
          <w:r w:rsidR="00403717">
            <w:rPr>
              <w:szCs w:val="24"/>
            </w:rPr>
            <w:fldChar w:fldCharType="begin"/>
          </w:r>
          <w:r w:rsidR="00403717">
            <w:rPr>
              <w:szCs w:val="24"/>
            </w:rPr>
            <w:instrText xml:space="preserve"> CITATION Boy04 \l 2057 </w:instrText>
          </w:r>
          <w:r w:rsidR="00403717">
            <w:rPr>
              <w:szCs w:val="24"/>
            </w:rPr>
            <w:fldChar w:fldCharType="separate"/>
          </w:r>
          <w:r w:rsidR="003B4977" w:rsidRPr="003B4977">
            <w:rPr>
              <w:noProof/>
              <w:szCs w:val="24"/>
            </w:rPr>
            <w:t>(Boynton &amp; Greenhaugh, 2004)</w:t>
          </w:r>
          <w:r w:rsidR="00403717">
            <w:rPr>
              <w:szCs w:val="24"/>
            </w:rPr>
            <w:fldChar w:fldCharType="end"/>
          </w:r>
        </w:sdtContent>
      </w:sdt>
      <w:r w:rsidR="00302023" w:rsidRPr="00403717">
        <w:rPr>
          <w:szCs w:val="24"/>
        </w:rPr>
        <w:t>,</w:t>
      </w:r>
      <w:r w:rsidRPr="00403717">
        <w:rPr>
          <w:szCs w:val="24"/>
        </w:rPr>
        <w:t xml:space="preserve"> however</w:t>
      </w:r>
      <w:r w:rsidR="00D97809">
        <w:rPr>
          <w:szCs w:val="24"/>
        </w:rPr>
        <w:t>,</w:t>
      </w:r>
      <w:r w:rsidR="00302023" w:rsidRPr="00403717">
        <w:rPr>
          <w:szCs w:val="24"/>
        </w:rPr>
        <w:t xml:space="preserve"> it</w:t>
      </w:r>
      <w:r w:rsidRPr="00403717">
        <w:rPr>
          <w:szCs w:val="24"/>
        </w:rPr>
        <w:t xml:space="preserve"> became apparent </w:t>
      </w:r>
      <w:r w:rsidR="00302023" w:rsidRPr="00403717">
        <w:rPr>
          <w:szCs w:val="24"/>
        </w:rPr>
        <w:t xml:space="preserve">during the pilot </w:t>
      </w:r>
      <w:r w:rsidRPr="00403717">
        <w:rPr>
          <w:szCs w:val="24"/>
        </w:rPr>
        <w:t>that people had very different responses to wor</w:t>
      </w:r>
      <w:r w:rsidR="00227669" w:rsidRPr="00403717">
        <w:rPr>
          <w:szCs w:val="24"/>
        </w:rPr>
        <w:t xml:space="preserve">ds used for describing </w:t>
      </w:r>
      <w:r w:rsidR="00302023" w:rsidRPr="00403717">
        <w:rPr>
          <w:szCs w:val="24"/>
        </w:rPr>
        <w:t>emotions given a specific context</w:t>
      </w:r>
      <w:r w:rsidR="00EC395D" w:rsidRPr="00403717">
        <w:rPr>
          <w:szCs w:val="24"/>
        </w:rPr>
        <w:t xml:space="preserve"> (see </w:t>
      </w:r>
      <w:r w:rsidR="00D97809">
        <w:rPr>
          <w:szCs w:val="24"/>
        </w:rPr>
        <w:t>Appendix</w:t>
      </w:r>
      <w:r w:rsidR="00BB2CD0">
        <w:rPr>
          <w:szCs w:val="24"/>
        </w:rPr>
        <w:t xml:space="preserve"> 3 and 4</w:t>
      </w:r>
      <w:r w:rsidR="00EC395D" w:rsidRPr="00403717">
        <w:rPr>
          <w:szCs w:val="24"/>
        </w:rPr>
        <w:t xml:space="preserve">) </w:t>
      </w:r>
      <w:r w:rsidR="00302023" w:rsidRPr="00403717">
        <w:rPr>
          <w:szCs w:val="24"/>
        </w:rPr>
        <w:t xml:space="preserve">.  </w:t>
      </w:r>
    </w:p>
    <w:p w14:paraId="0322618D" w14:textId="503DBBD4" w:rsidR="00593659" w:rsidRDefault="00C6072E" w:rsidP="00403717">
      <w:pPr>
        <w:pStyle w:val="Heading2"/>
      </w:pPr>
      <w:bookmarkStart w:id="16" w:name="_Toc511925391"/>
      <w:r w:rsidRPr="00403717">
        <w:t xml:space="preserve">4.2 </w:t>
      </w:r>
      <w:r w:rsidR="00120AF4" w:rsidRPr="00403717">
        <w:t>The Pilot</w:t>
      </w:r>
      <w:bookmarkEnd w:id="16"/>
    </w:p>
    <w:p w14:paraId="6B5B90C6" w14:textId="730A4544" w:rsidR="000434C0" w:rsidRPr="000434C0" w:rsidRDefault="000434C0" w:rsidP="000434C0">
      <w:r>
        <w:t>(See evidence at Appendix 3)</w:t>
      </w:r>
    </w:p>
    <w:p w14:paraId="5B039D34" w14:textId="2D3044E3" w:rsidR="001C705E" w:rsidRPr="00403717" w:rsidRDefault="00593659" w:rsidP="00593659">
      <w:pPr>
        <w:jc w:val="both"/>
        <w:rPr>
          <w:szCs w:val="24"/>
        </w:rPr>
      </w:pPr>
      <w:r w:rsidRPr="00403717">
        <w:rPr>
          <w:i/>
          <w:szCs w:val="24"/>
        </w:rPr>
        <w:t xml:space="preserve"> </w:t>
      </w:r>
      <w:r w:rsidR="00E85E88" w:rsidRPr="00403717">
        <w:rPr>
          <w:i/>
          <w:szCs w:val="24"/>
        </w:rPr>
        <w:t>‘</w:t>
      </w:r>
      <w:r w:rsidR="000F016F" w:rsidRPr="00403717">
        <w:rPr>
          <w:i/>
          <w:szCs w:val="24"/>
        </w:rPr>
        <w:t>Once a</w:t>
      </w:r>
      <w:r w:rsidR="00F2103D" w:rsidRPr="00403717">
        <w:rPr>
          <w:i/>
          <w:szCs w:val="24"/>
        </w:rPr>
        <w:t xml:space="preserve"> questionnaire has been developed, each question </w:t>
      </w:r>
      <w:r w:rsidR="00E85E88" w:rsidRPr="00403717">
        <w:rPr>
          <w:i/>
          <w:szCs w:val="24"/>
        </w:rPr>
        <w:t xml:space="preserve">and the questionnaire as a whole must be evaluated rigorously before final administration’ </w:t>
      </w:r>
      <w:sdt>
        <w:sdtPr>
          <w:rPr>
            <w:i/>
            <w:szCs w:val="24"/>
          </w:rPr>
          <w:id w:val="732426257"/>
          <w:citation/>
        </w:sdtPr>
        <w:sdtEndPr/>
        <w:sdtContent>
          <w:r w:rsidR="00E85E88" w:rsidRPr="00403717">
            <w:rPr>
              <w:i/>
              <w:szCs w:val="24"/>
            </w:rPr>
            <w:fldChar w:fldCharType="begin"/>
          </w:r>
          <w:r w:rsidR="00E85E88" w:rsidRPr="00403717">
            <w:rPr>
              <w:szCs w:val="24"/>
            </w:rPr>
            <w:instrText xml:space="preserve"> CITATION DAd96 \l 2057 </w:instrText>
          </w:r>
          <w:r w:rsidR="00E85E88" w:rsidRPr="00403717">
            <w:rPr>
              <w:i/>
              <w:szCs w:val="24"/>
            </w:rPr>
            <w:fldChar w:fldCharType="separate"/>
          </w:r>
          <w:r w:rsidR="003B4977" w:rsidRPr="003B4977">
            <w:rPr>
              <w:noProof/>
              <w:szCs w:val="24"/>
            </w:rPr>
            <w:t>(Vaus, 1996)</w:t>
          </w:r>
          <w:r w:rsidR="00E85E88" w:rsidRPr="00403717">
            <w:rPr>
              <w:i/>
              <w:szCs w:val="24"/>
            </w:rPr>
            <w:fldChar w:fldCharType="end"/>
          </w:r>
        </w:sdtContent>
      </w:sdt>
      <w:r w:rsidR="00E85E88" w:rsidRPr="00403717">
        <w:rPr>
          <w:i/>
          <w:szCs w:val="24"/>
        </w:rPr>
        <w:t xml:space="preserve">. </w:t>
      </w:r>
      <w:r w:rsidR="00E85E88" w:rsidRPr="00403717">
        <w:rPr>
          <w:szCs w:val="24"/>
        </w:rPr>
        <w:t>This is called pilot testing</w:t>
      </w:r>
      <w:r w:rsidR="00A93218" w:rsidRPr="00403717">
        <w:rPr>
          <w:szCs w:val="24"/>
        </w:rPr>
        <w:t>. I</w:t>
      </w:r>
      <w:r w:rsidR="00E85E88" w:rsidRPr="00403717">
        <w:rPr>
          <w:szCs w:val="24"/>
        </w:rPr>
        <w:t>n the case of the EIA the individual questions were evaluated by friends and family of the researchers</w:t>
      </w:r>
      <w:r w:rsidR="00A93218" w:rsidRPr="00403717">
        <w:rPr>
          <w:szCs w:val="24"/>
        </w:rPr>
        <w:t>,</w:t>
      </w:r>
      <w:r w:rsidR="00E85E88" w:rsidRPr="00403717">
        <w:rPr>
          <w:szCs w:val="24"/>
        </w:rPr>
        <w:t xml:space="preserve"> </w:t>
      </w:r>
      <w:r w:rsidR="002848C7" w:rsidRPr="00403717">
        <w:rPr>
          <w:szCs w:val="24"/>
        </w:rPr>
        <w:t xml:space="preserve">assisting in the fine tuning of the words selected for the </w:t>
      </w:r>
      <w:r w:rsidR="00A93218" w:rsidRPr="00403717">
        <w:rPr>
          <w:szCs w:val="24"/>
        </w:rPr>
        <w:t xml:space="preserve">questions. The whole questionnaire </w:t>
      </w:r>
      <w:r w:rsidR="002848C7" w:rsidRPr="00403717">
        <w:rPr>
          <w:szCs w:val="24"/>
        </w:rPr>
        <w:t xml:space="preserve">was then subjected to a </w:t>
      </w:r>
      <w:r w:rsidR="00A93218" w:rsidRPr="00403717">
        <w:rPr>
          <w:szCs w:val="24"/>
        </w:rPr>
        <w:t>full</w:t>
      </w:r>
      <w:r w:rsidR="002848C7" w:rsidRPr="00403717">
        <w:rPr>
          <w:szCs w:val="24"/>
        </w:rPr>
        <w:t xml:space="preserve"> pilot</w:t>
      </w:r>
      <w:r w:rsidR="00A93218" w:rsidRPr="00403717">
        <w:rPr>
          <w:szCs w:val="24"/>
        </w:rPr>
        <w:t xml:space="preserve"> which consisted of a sample of 2 student researchers,  2 lecturers from the DBA programme and  8 students undertaking a p</w:t>
      </w:r>
      <w:r w:rsidR="00DA5E24">
        <w:rPr>
          <w:szCs w:val="24"/>
        </w:rPr>
        <w:t>ost graduate diploma at UWTSD. Though t</w:t>
      </w:r>
      <w:r w:rsidR="00A93218" w:rsidRPr="00403717">
        <w:rPr>
          <w:szCs w:val="24"/>
        </w:rPr>
        <w:t>he sample</w:t>
      </w:r>
      <w:r w:rsidR="00DA5E24">
        <w:rPr>
          <w:szCs w:val="24"/>
        </w:rPr>
        <w:t xml:space="preserve"> is small, it was</w:t>
      </w:r>
      <w:r w:rsidR="00A93218" w:rsidRPr="00403717">
        <w:rPr>
          <w:szCs w:val="24"/>
        </w:rPr>
        <w:t xml:space="preserve"> was thought to be representative of the population at which the survey was aimed which is important </w:t>
      </w:r>
      <w:r w:rsidR="001C705E" w:rsidRPr="00403717">
        <w:rPr>
          <w:noProof/>
          <w:szCs w:val="24"/>
        </w:rPr>
        <w:t>(Vaus, 1996; Boynton, 2004)</w:t>
      </w:r>
      <w:r w:rsidR="00A93218" w:rsidRPr="00403717">
        <w:rPr>
          <w:szCs w:val="24"/>
        </w:rPr>
        <w:t xml:space="preserve">. </w:t>
      </w:r>
    </w:p>
    <w:p w14:paraId="47A29AE1" w14:textId="3442C1FD" w:rsidR="001C705E" w:rsidRPr="00403717" w:rsidRDefault="001C705E" w:rsidP="001163AD">
      <w:pPr>
        <w:jc w:val="both"/>
        <w:rPr>
          <w:szCs w:val="24"/>
        </w:rPr>
      </w:pPr>
      <w:r w:rsidRPr="00403717">
        <w:rPr>
          <w:szCs w:val="24"/>
        </w:rPr>
        <w:t>A number of elements were checked during the pilot phase as follows:</w:t>
      </w:r>
    </w:p>
    <w:p w14:paraId="0B0AA6D1" w14:textId="02831861" w:rsidR="001C705E" w:rsidRPr="00403717" w:rsidRDefault="001C705E" w:rsidP="001163AD">
      <w:pPr>
        <w:pStyle w:val="ListParagraph"/>
        <w:numPr>
          <w:ilvl w:val="0"/>
          <w:numId w:val="15"/>
        </w:numPr>
        <w:jc w:val="both"/>
        <w:rPr>
          <w:szCs w:val="24"/>
        </w:rPr>
      </w:pPr>
      <w:r w:rsidRPr="00403717">
        <w:rPr>
          <w:szCs w:val="24"/>
        </w:rPr>
        <w:lastRenderedPageBreak/>
        <w:t>Variation: If most people give similar answers to a question, it will be of little use in later analysis</w:t>
      </w:r>
      <w:sdt>
        <w:sdtPr>
          <w:rPr>
            <w:szCs w:val="24"/>
          </w:rPr>
          <w:id w:val="611870155"/>
          <w:citation/>
        </w:sdtPr>
        <w:sdtEndPr/>
        <w:sdtContent>
          <w:r w:rsidRPr="00403717">
            <w:rPr>
              <w:szCs w:val="24"/>
            </w:rPr>
            <w:fldChar w:fldCharType="begin"/>
          </w:r>
          <w:r w:rsidRPr="00403717">
            <w:rPr>
              <w:szCs w:val="24"/>
            </w:rPr>
            <w:instrText xml:space="preserve"> CITATION DAd96 \l 2057 </w:instrText>
          </w:r>
          <w:r w:rsidRPr="00403717">
            <w:rPr>
              <w:szCs w:val="24"/>
            </w:rPr>
            <w:fldChar w:fldCharType="separate"/>
          </w:r>
          <w:r w:rsidR="003B4977">
            <w:rPr>
              <w:noProof/>
              <w:szCs w:val="24"/>
            </w:rPr>
            <w:t xml:space="preserve"> </w:t>
          </w:r>
          <w:r w:rsidR="003B4977" w:rsidRPr="003B4977">
            <w:rPr>
              <w:noProof/>
              <w:szCs w:val="24"/>
            </w:rPr>
            <w:t>(Vaus, 1996)</w:t>
          </w:r>
          <w:r w:rsidRPr="00403717">
            <w:rPr>
              <w:szCs w:val="24"/>
            </w:rPr>
            <w:fldChar w:fldCharType="end"/>
          </w:r>
        </w:sdtContent>
      </w:sdt>
      <w:r w:rsidRPr="00403717">
        <w:rPr>
          <w:szCs w:val="24"/>
        </w:rPr>
        <w:t>. The pilot found there were 5 questions for which similar answers were given and as a result these were removed from the final questionnaire.</w:t>
      </w:r>
    </w:p>
    <w:p w14:paraId="1FEFCB2A" w14:textId="154F0E09" w:rsidR="001C705E" w:rsidRPr="00403717" w:rsidRDefault="005433E4" w:rsidP="001163AD">
      <w:pPr>
        <w:pStyle w:val="ListParagraph"/>
        <w:numPr>
          <w:ilvl w:val="0"/>
          <w:numId w:val="15"/>
        </w:numPr>
        <w:jc w:val="both"/>
        <w:rPr>
          <w:szCs w:val="24"/>
        </w:rPr>
      </w:pPr>
      <w:r w:rsidRPr="00403717">
        <w:rPr>
          <w:szCs w:val="24"/>
        </w:rPr>
        <w:t xml:space="preserve">Clarity of instruction: Checks need to be conducted to ascertain of respondents have had difficulty in understanding the questions or following instructions </w:t>
      </w:r>
      <w:sdt>
        <w:sdtPr>
          <w:rPr>
            <w:szCs w:val="24"/>
          </w:rPr>
          <w:id w:val="-971749073"/>
          <w:citation/>
        </w:sdtPr>
        <w:sdtEndPr/>
        <w:sdtContent>
          <w:r w:rsidRPr="00403717">
            <w:rPr>
              <w:szCs w:val="24"/>
            </w:rPr>
            <w:fldChar w:fldCharType="begin"/>
          </w:r>
          <w:r w:rsidRPr="00403717">
            <w:rPr>
              <w:szCs w:val="24"/>
            </w:rPr>
            <w:instrText xml:space="preserve"> CITATION Sau16 \l 2057 </w:instrText>
          </w:r>
          <w:r w:rsidRPr="00403717">
            <w:rPr>
              <w:szCs w:val="24"/>
            </w:rPr>
            <w:fldChar w:fldCharType="separate"/>
          </w:r>
          <w:r w:rsidR="003B4977" w:rsidRPr="003B4977">
            <w:rPr>
              <w:noProof/>
              <w:szCs w:val="24"/>
            </w:rPr>
            <w:t>(Saunders, et al., 2016)</w:t>
          </w:r>
          <w:r w:rsidRPr="00403717">
            <w:rPr>
              <w:szCs w:val="24"/>
            </w:rPr>
            <w:fldChar w:fldCharType="end"/>
          </w:r>
        </w:sdtContent>
      </w:sdt>
      <w:r w:rsidRPr="00403717">
        <w:rPr>
          <w:szCs w:val="24"/>
        </w:rPr>
        <w:t>. The pilot found a number of respondents only responded to part of the question (the placing of the dot) and not the second part which involved indicating a positive or negative association with the word used to describe an emotion (circling or b</w:t>
      </w:r>
      <w:r w:rsidR="00A74BD0">
        <w:rPr>
          <w:szCs w:val="24"/>
        </w:rPr>
        <w:t>oxing of the word) (see figure 3</w:t>
      </w:r>
      <w:r w:rsidRPr="00403717">
        <w:rPr>
          <w:szCs w:val="24"/>
        </w:rPr>
        <w:t>)</w:t>
      </w:r>
      <w:r w:rsidR="00A74BD0">
        <w:rPr>
          <w:szCs w:val="24"/>
        </w:rPr>
        <w:t>. As a result</w:t>
      </w:r>
      <w:r w:rsidR="00285C7A">
        <w:rPr>
          <w:szCs w:val="24"/>
        </w:rPr>
        <w:t>,</w:t>
      </w:r>
      <w:r w:rsidR="00A74BD0">
        <w:rPr>
          <w:szCs w:val="24"/>
        </w:rPr>
        <w:t xml:space="preserve"> additional instructions were added to the final survey. </w:t>
      </w:r>
    </w:p>
    <w:p w14:paraId="0988C56D" w14:textId="7419041D" w:rsidR="003F5E5C" w:rsidRPr="00403717" w:rsidRDefault="003F5E5C" w:rsidP="003F5E5C">
      <w:pPr>
        <w:pStyle w:val="Caption"/>
        <w:rPr>
          <w:color w:val="auto"/>
          <w:sz w:val="22"/>
        </w:rPr>
      </w:pPr>
      <w:bookmarkStart w:id="17" w:name="_Toc511595311"/>
      <w:r w:rsidRPr="00403717">
        <w:rPr>
          <w:color w:val="auto"/>
          <w:sz w:val="22"/>
        </w:rPr>
        <w:t xml:space="preserve">Figure </w:t>
      </w:r>
      <w:r w:rsidRPr="00403717">
        <w:rPr>
          <w:color w:val="auto"/>
          <w:sz w:val="22"/>
        </w:rPr>
        <w:fldChar w:fldCharType="begin"/>
      </w:r>
      <w:r w:rsidRPr="00403717">
        <w:rPr>
          <w:color w:val="auto"/>
          <w:sz w:val="22"/>
        </w:rPr>
        <w:instrText xml:space="preserve"> SEQ Figure \* ARABIC </w:instrText>
      </w:r>
      <w:r w:rsidRPr="00403717">
        <w:rPr>
          <w:color w:val="auto"/>
          <w:sz w:val="22"/>
        </w:rPr>
        <w:fldChar w:fldCharType="separate"/>
      </w:r>
      <w:r w:rsidR="003465D8">
        <w:rPr>
          <w:noProof/>
          <w:color w:val="auto"/>
          <w:sz w:val="22"/>
        </w:rPr>
        <w:t>3</w:t>
      </w:r>
      <w:r w:rsidRPr="00403717">
        <w:rPr>
          <w:color w:val="auto"/>
          <w:sz w:val="22"/>
        </w:rPr>
        <w:fldChar w:fldCharType="end"/>
      </w:r>
      <w:r w:rsidRPr="00403717">
        <w:rPr>
          <w:color w:val="auto"/>
          <w:sz w:val="22"/>
        </w:rPr>
        <w:t>: Example question from EIA</w:t>
      </w:r>
      <w:bookmarkEnd w:id="17"/>
    </w:p>
    <w:p w14:paraId="4804E36B" w14:textId="77777777" w:rsidR="003F5E5C" w:rsidRPr="003F5E5C" w:rsidRDefault="003F5E5C" w:rsidP="003F5E5C">
      <w:pPr>
        <w:numPr>
          <w:ilvl w:val="0"/>
          <w:numId w:val="16"/>
        </w:numPr>
        <w:spacing w:after="0" w:line="480" w:lineRule="auto"/>
        <w:contextualSpacing/>
        <w:rPr>
          <w:rFonts w:asciiTheme="majorHAnsi" w:eastAsia="Times New Roman" w:hAnsiTheme="majorHAnsi" w:cs="Times New Roman"/>
          <w:szCs w:val="24"/>
          <w:lang w:eastAsia="en-GB"/>
        </w:rPr>
      </w:pPr>
      <w:r w:rsidRPr="003F5E5C">
        <w:rPr>
          <w:rFonts w:asciiTheme="majorHAnsi" w:eastAsia="Times New Roman" w:hAnsiTheme="majorHAnsi" w:cs="Times New Roman"/>
          <w:szCs w:val="24"/>
          <w:lang w:eastAsia="en-GB"/>
        </w:rPr>
        <w:t>As a leader, when faced with ambiguity I will typically act….</w:t>
      </w:r>
    </w:p>
    <w:p w14:paraId="5C8F915F" w14:textId="5777F139" w:rsidR="005433E4" w:rsidRPr="00403717" w:rsidRDefault="005433E4" w:rsidP="00593659">
      <w:pPr>
        <w:jc w:val="both"/>
        <w:rPr>
          <w:szCs w:val="24"/>
        </w:rPr>
      </w:pPr>
      <w:r w:rsidRPr="00403717">
        <w:rPr>
          <w:noProof/>
          <w:lang w:eastAsia="en-GB"/>
        </w:rPr>
        <w:drawing>
          <wp:inline distT="0" distB="0" distL="0" distR="0" wp14:anchorId="2F6DF2E5" wp14:editId="05D5AA6B">
            <wp:extent cx="5731510" cy="3208020"/>
            <wp:effectExtent l="114300" t="114300" r="116840" b="1447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080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272326A" w14:textId="729F72E6" w:rsidR="003F5E5C" w:rsidRDefault="003F5E5C" w:rsidP="003F5E5C">
      <w:pPr>
        <w:pStyle w:val="ListParagraph"/>
        <w:numPr>
          <w:ilvl w:val="0"/>
          <w:numId w:val="15"/>
        </w:numPr>
        <w:jc w:val="both"/>
        <w:rPr>
          <w:szCs w:val="24"/>
        </w:rPr>
      </w:pPr>
      <w:r w:rsidRPr="00403717">
        <w:rPr>
          <w:szCs w:val="24"/>
        </w:rPr>
        <w:t xml:space="preserve">Timing: It is important to understand </w:t>
      </w:r>
      <w:r w:rsidR="00E74E58" w:rsidRPr="00403717">
        <w:rPr>
          <w:szCs w:val="24"/>
        </w:rPr>
        <w:t>the estimated time of completion of the questionnaire so that</w:t>
      </w:r>
      <w:r w:rsidR="004825E0" w:rsidRPr="00403717">
        <w:rPr>
          <w:szCs w:val="24"/>
        </w:rPr>
        <w:t xml:space="preserve"> you gain some idea of how much needs to be cut for the final phase</w:t>
      </w:r>
      <w:sdt>
        <w:sdtPr>
          <w:rPr>
            <w:szCs w:val="24"/>
          </w:rPr>
          <w:id w:val="1537074135"/>
          <w:citation/>
        </w:sdtPr>
        <w:sdtEndPr/>
        <w:sdtContent>
          <w:r w:rsidR="004825E0" w:rsidRPr="00403717">
            <w:rPr>
              <w:szCs w:val="24"/>
            </w:rPr>
            <w:fldChar w:fldCharType="begin"/>
          </w:r>
          <w:r w:rsidR="004825E0" w:rsidRPr="00403717">
            <w:rPr>
              <w:szCs w:val="24"/>
            </w:rPr>
            <w:instrText xml:space="preserve"> CITATION DAd96 \l 2057 </w:instrText>
          </w:r>
          <w:r w:rsidR="004825E0" w:rsidRPr="00403717">
            <w:rPr>
              <w:szCs w:val="24"/>
            </w:rPr>
            <w:fldChar w:fldCharType="separate"/>
          </w:r>
          <w:r w:rsidR="003B4977">
            <w:rPr>
              <w:noProof/>
              <w:szCs w:val="24"/>
            </w:rPr>
            <w:t xml:space="preserve"> </w:t>
          </w:r>
          <w:r w:rsidR="003B4977" w:rsidRPr="003B4977">
            <w:rPr>
              <w:noProof/>
              <w:szCs w:val="24"/>
            </w:rPr>
            <w:t>(Vaus, 1996)</w:t>
          </w:r>
          <w:r w:rsidR="004825E0" w:rsidRPr="00403717">
            <w:rPr>
              <w:szCs w:val="24"/>
            </w:rPr>
            <w:fldChar w:fldCharType="end"/>
          </w:r>
        </w:sdtContent>
      </w:sdt>
      <w:r w:rsidR="004825E0" w:rsidRPr="00403717">
        <w:rPr>
          <w:szCs w:val="24"/>
        </w:rPr>
        <w:t>. R</w:t>
      </w:r>
      <w:r w:rsidR="00E74E58" w:rsidRPr="00403717">
        <w:rPr>
          <w:szCs w:val="24"/>
        </w:rPr>
        <w:t>espondents can</w:t>
      </w:r>
      <w:r w:rsidR="004825E0" w:rsidRPr="00403717">
        <w:rPr>
          <w:szCs w:val="24"/>
        </w:rPr>
        <w:t xml:space="preserve"> then</w:t>
      </w:r>
      <w:r w:rsidR="00E74E58" w:rsidRPr="00403717">
        <w:rPr>
          <w:szCs w:val="24"/>
        </w:rPr>
        <w:t xml:space="preserve"> </w:t>
      </w:r>
      <w:r w:rsidR="00B5030A" w:rsidRPr="00403717">
        <w:rPr>
          <w:szCs w:val="24"/>
        </w:rPr>
        <w:t xml:space="preserve">be told how long the questionnaire will take. </w:t>
      </w:r>
      <w:r w:rsidR="00BA12FB">
        <w:rPr>
          <w:szCs w:val="24"/>
        </w:rPr>
        <w:t xml:space="preserve">The number of questions in the survey was reduced as a result of feedback. </w:t>
      </w:r>
    </w:p>
    <w:p w14:paraId="290642E2" w14:textId="2CBB8E74" w:rsidR="00120AF4" w:rsidRDefault="00A93218" w:rsidP="00593659">
      <w:pPr>
        <w:jc w:val="both"/>
        <w:rPr>
          <w:szCs w:val="24"/>
        </w:rPr>
      </w:pPr>
      <w:r w:rsidRPr="00403717">
        <w:rPr>
          <w:szCs w:val="24"/>
        </w:rPr>
        <w:lastRenderedPageBreak/>
        <w:t xml:space="preserve">The </w:t>
      </w:r>
      <w:r w:rsidR="00120AF4" w:rsidRPr="00403717">
        <w:rPr>
          <w:szCs w:val="24"/>
        </w:rPr>
        <w:t>results of the pilot</w:t>
      </w:r>
      <w:r w:rsidR="005433E4" w:rsidRPr="00403717">
        <w:rPr>
          <w:szCs w:val="24"/>
        </w:rPr>
        <w:t xml:space="preserve"> also</w:t>
      </w:r>
      <w:r w:rsidR="00D760E7">
        <w:rPr>
          <w:szCs w:val="24"/>
        </w:rPr>
        <w:t xml:space="preserve"> indicated</w:t>
      </w:r>
      <w:r w:rsidR="00120AF4" w:rsidRPr="00403717">
        <w:rPr>
          <w:szCs w:val="24"/>
        </w:rPr>
        <w:t xml:space="preserve"> there was a degree of variance in the positive and negative feelings associated with each of the words describing an emotion. </w:t>
      </w:r>
      <w:r w:rsidR="00302023" w:rsidRPr="00403717">
        <w:rPr>
          <w:szCs w:val="24"/>
        </w:rPr>
        <w:t xml:space="preserve">Some words were avoided altogether when responding to the questions and as a result these words were removed from the final survey (see </w:t>
      </w:r>
      <w:r w:rsidR="00D97809">
        <w:rPr>
          <w:szCs w:val="24"/>
        </w:rPr>
        <w:t>Appendix</w:t>
      </w:r>
      <w:r w:rsidR="004825E0" w:rsidRPr="00403717">
        <w:rPr>
          <w:szCs w:val="24"/>
        </w:rPr>
        <w:t xml:space="preserve"> </w:t>
      </w:r>
      <w:r w:rsidR="005A2077" w:rsidRPr="005A2077">
        <w:rPr>
          <w:color w:val="000000" w:themeColor="text1"/>
          <w:szCs w:val="24"/>
        </w:rPr>
        <w:t>3</w:t>
      </w:r>
      <w:r w:rsidR="004825E0" w:rsidRPr="00403717">
        <w:rPr>
          <w:szCs w:val="24"/>
        </w:rPr>
        <w:t>) as it was thought this</w:t>
      </w:r>
      <w:r w:rsidR="00302023" w:rsidRPr="00403717">
        <w:rPr>
          <w:szCs w:val="24"/>
        </w:rPr>
        <w:t xml:space="preserve"> might skew the results</w:t>
      </w:r>
      <w:r w:rsidR="002848C7" w:rsidRPr="00403717">
        <w:rPr>
          <w:szCs w:val="24"/>
        </w:rPr>
        <w:t>.</w:t>
      </w:r>
      <w:r w:rsidR="00A74EF8">
        <w:rPr>
          <w:szCs w:val="24"/>
        </w:rPr>
        <w:t xml:space="preserve"> </w:t>
      </w:r>
      <w:r w:rsidR="00EC24F0">
        <w:rPr>
          <w:szCs w:val="24"/>
        </w:rPr>
        <w:t xml:space="preserve">The pilot also found that some of the questions needed a more detailed explanation of the context in </w:t>
      </w:r>
      <w:r w:rsidR="005A2077">
        <w:rPr>
          <w:szCs w:val="24"/>
        </w:rPr>
        <w:t>which the question applied</w:t>
      </w:r>
      <w:r w:rsidR="00D760E7">
        <w:rPr>
          <w:szCs w:val="24"/>
        </w:rPr>
        <w:t xml:space="preserve"> (see Appendix 3)</w:t>
      </w:r>
      <w:r w:rsidR="00EC24F0">
        <w:rPr>
          <w:szCs w:val="24"/>
        </w:rPr>
        <w:t xml:space="preserve"> and questions were updated to reflect this feedback. </w:t>
      </w:r>
    </w:p>
    <w:p w14:paraId="7836DC50" w14:textId="77777777" w:rsidR="00BA12FB" w:rsidRPr="00403717" w:rsidRDefault="00BA12FB" w:rsidP="00BA12FB">
      <w:pPr>
        <w:pStyle w:val="ListParagraph"/>
        <w:ind w:left="0"/>
        <w:rPr>
          <w:szCs w:val="24"/>
        </w:rPr>
      </w:pPr>
      <w:r>
        <w:rPr>
          <w:szCs w:val="24"/>
        </w:rPr>
        <w:t xml:space="preserve">Had the researchers had more time a second pilot would have been conducted to assess the impact of the changes made. </w:t>
      </w:r>
    </w:p>
    <w:p w14:paraId="1AF8872E" w14:textId="2E644D56" w:rsidR="00AA2C04" w:rsidRDefault="00BA3FAD" w:rsidP="00BA3FAD">
      <w:pPr>
        <w:pStyle w:val="Heading1"/>
        <w:ind w:left="360"/>
      </w:pPr>
      <w:bookmarkStart w:id="18" w:name="_Toc511925392"/>
      <w:r w:rsidRPr="00BA3FAD">
        <w:t>5.</w:t>
      </w:r>
      <w:r>
        <w:t xml:space="preserve"> </w:t>
      </w:r>
      <w:r w:rsidR="00BA12FB">
        <w:t xml:space="preserve">EIA </w:t>
      </w:r>
      <w:r w:rsidR="000E7924" w:rsidRPr="00BA3FAD">
        <w:t>Data Analysis</w:t>
      </w:r>
      <w:bookmarkEnd w:id="18"/>
    </w:p>
    <w:p w14:paraId="58F7A705" w14:textId="5CF7B707" w:rsidR="000434C0" w:rsidRPr="000434C0" w:rsidRDefault="000434C0" w:rsidP="000434C0">
      <w:r>
        <w:t>(See evidence at Appendix 4 and 5)</w:t>
      </w:r>
    </w:p>
    <w:p w14:paraId="0949D478" w14:textId="7F48A4E5" w:rsidR="002862AD" w:rsidRPr="00BA3FAD" w:rsidRDefault="00580FBD" w:rsidP="00BA718A">
      <w:pPr>
        <w:jc w:val="both"/>
        <w:rPr>
          <w:color w:val="000000" w:themeColor="text1"/>
          <w:szCs w:val="24"/>
        </w:rPr>
      </w:pPr>
      <w:r w:rsidRPr="00BA3FAD">
        <w:rPr>
          <w:color w:val="000000" w:themeColor="text1"/>
          <w:szCs w:val="24"/>
        </w:rPr>
        <w:t xml:space="preserve">Administrative errors can hamper the progress of research </w:t>
      </w:r>
      <w:sdt>
        <w:sdtPr>
          <w:rPr>
            <w:color w:val="000000" w:themeColor="text1"/>
            <w:szCs w:val="24"/>
          </w:rPr>
          <w:id w:val="-616212153"/>
          <w:citation/>
        </w:sdtPr>
        <w:sdtEndPr/>
        <w:sdtContent>
          <w:r w:rsidRPr="00BA3FAD">
            <w:rPr>
              <w:color w:val="000000" w:themeColor="text1"/>
              <w:szCs w:val="24"/>
            </w:rPr>
            <w:fldChar w:fldCharType="begin"/>
          </w:r>
          <w:r w:rsidRPr="00BA3FAD">
            <w:rPr>
              <w:color w:val="000000" w:themeColor="text1"/>
              <w:szCs w:val="24"/>
            </w:rPr>
            <w:instrText xml:space="preserve"> CITATION Pet04 \l 2057 </w:instrText>
          </w:r>
          <w:r w:rsidRPr="00BA3FAD">
            <w:rPr>
              <w:color w:val="000000" w:themeColor="text1"/>
              <w:szCs w:val="24"/>
            </w:rPr>
            <w:fldChar w:fldCharType="separate"/>
          </w:r>
          <w:r w:rsidR="003B4977" w:rsidRPr="003B4977">
            <w:rPr>
              <w:noProof/>
              <w:color w:val="000000" w:themeColor="text1"/>
              <w:szCs w:val="24"/>
            </w:rPr>
            <w:t>(Boynton, 2004)</w:t>
          </w:r>
          <w:r w:rsidRPr="00BA3FAD">
            <w:rPr>
              <w:color w:val="000000" w:themeColor="text1"/>
              <w:szCs w:val="24"/>
            </w:rPr>
            <w:fldChar w:fldCharType="end"/>
          </w:r>
        </w:sdtContent>
      </w:sdt>
      <w:r w:rsidRPr="00BA3FAD">
        <w:rPr>
          <w:color w:val="000000" w:themeColor="text1"/>
          <w:szCs w:val="24"/>
        </w:rPr>
        <w:t>, and in the case of the EIA</w:t>
      </w:r>
      <w:r w:rsidR="00D97809">
        <w:rPr>
          <w:color w:val="000000" w:themeColor="text1"/>
          <w:szCs w:val="24"/>
        </w:rPr>
        <w:t>,</w:t>
      </w:r>
      <w:r w:rsidRPr="00BA3FAD">
        <w:rPr>
          <w:color w:val="000000" w:themeColor="text1"/>
          <w:szCs w:val="24"/>
        </w:rPr>
        <w:t xml:space="preserve"> this was evident when the administering of the questionnaire was not in the researcher</w:t>
      </w:r>
      <w:r w:rsidR="00D97809">
        <w:rPr>
          <w:color w:val="000000" w:themeColor="text1"/>
          <w:szCs w:val="24"/>
        </w:rPr>
        <w:t>’</w:t>
      </w:r>
      <w:r w:rsidRPr="00BA3FAD">
        <w:rPr>
          <w:color w:val="000000" w:themeColor="text1"/>
          <w:szCs w:val="24"/>
        </w:rPr>
        <w:t xml:space="preserve">s control.  </w:t>
      </w:r>
      <w:r w:rsidR="00EC0EE6" w:rsidRPr="00BA3FAD">
        <w:rPr>
          <w:color w:val="000000" w:themeColor="text1"/>
          <w:szCs w:val="24"/>
        </w:rPr>
        <w:t>Staff employed to assist with the distribution and collection of the questionnaire were not familiar with what was needed to make it a success (ibid) and t</w:t>
      </w:r>
      <w:r w:rsidRPr="00BA3FAD">
        <w:rPr>
          <w:color w:val="000000" w:themeColor="text1"/>
          <w:szCs w:val="24"/>
        </w:rPr>
        <w:t>his led to multiple instances of the wrong questionnaire being distributed (see evidence</w:t>
      </w:r>
      <w:r w:rsidR="00386D62" w:rsidRPr="00BA3FAD">
        <w:rPr>
          <w:color w:val="000000" w:themeColor="text1"/>
          <w:szCs w:val="24"/>
        </w:rPr>
        <w:t xml:space="preserve"> at </w:t>
      </w:r>
      <w:r w:rsidR="00D97809">
        <w:rPr>
          <w:color w:val="000000" w:themeColor="text1"/>
          <w:szCs w:val="24"/>
        </w:rPr>
        <w:t>Appendix</w:t>
      </w:r>
      <w:r w:rsidR="005A2077">
        <w:rPr>
          <w:color w:val="000000" w:themeColor="text1"/>
          <w:szCs w:val="24"/>
        </w:rPr>
        <w:t xml:space="preserve"> 5</w:t>
      </w:r>
      <w:r w:rsidRPr="00BA3FAD">
        <w:rPr>
          <w:color w:val="000000" w:themeColor="text1"/>
          <w:szCs w:val="24"/>
        </w:rPr>
        <w:t xml:space="preserve">). </w:t>
      </w:r>
      <w:r w:rsidR="00EC0EE6" w:rsidRPr="00BA3FAD">
        <w:rPr>
          <w:color w:val="000000" w:themeColor="text1"/>
          <w:szCs w:val="24"/>
        </w:rPr>
        <w:t xml:space="preserve"> The impact of this was the amount of usable data the researchers had to work with was significantly reduced. </w:t>
      </w:r>
    </w:p>
    <w:p w14:paraId="1F04DEB6" w14:textId="679F1D2A" w:rsidR="009E6FDA" w:rsidRPr="00BA3FAD" w:rsidRDefault="00A74EF8" w:rsidP="00274280">
      <w:pPr>
        <w:jc w:val="both"/>
        <w:rPr>
          <w:color w:val="000000" w:themeColor="text1"/>
          <w:szCs w:val="24"/>
        </w:rPr>
      </w:pPr>
      <w:r w:rsidRPr="00BA3FAD">
        <w:rPr>
          <w:color w:val="000000" w:themeColor="text1"/>
          <w:szCs w:val="24"/>
        </w:rPr>
        <w:t xml:space="preserve">Though some consideration was given to the method of analysis </w:t>
      </w:r>
      <w:r w:rsidR="00EC24F0" w:rsidRPr="00BA3FAD">
        <w:rPr>
          <w:color w:val="000000" w:themeColor="text1"/>
          <w:szCs w:val="24"/>
        </w:rPr>
        <w:t xml:space="preserve">at the design phase, time constraints once again impacted on the level of research conducted into the appropriate methods of analysis available for this type of survey. </w:t>
      </w:r>
      <w:r w:rsidR="000D7AAA" w:rsidRPr="00BA3FAD">
        <w:rPr>
          <w:color w:val="000000" w:themeColor="text1"/>
          <w:szCs w:val="24"/>
        </w:rPr>
        <w:t xml:space="preserve"> Part 1 of </w:t>
      </w:r>
      <w:r w:rsidR="00225B41" w:rsidRPr="00BA3FAD">
        <w:rPr>
          <w:color w:val="000000" w:themeColor="text1"/>
          <w:szCs w:val="24"/>
        </w:rPr>
        <w:t>t</w:t>
      </w:r>
      <w:r w:rsidR="00274280" w:rsidRPr="00BA3FAD">
        <w:rPr>
          <w:color w:val="000000" w:themeColor="text1"/>
          <w:szCs w:val="24"/>
        </w:rPr>
        <w:t>he questionnaire design adopted a ‘</w:t>
      </w:r>
      <w:r w:rsidR="00997039">
        <w:rPr>
          <w:color w:val="000000" w:themeColor="text1"/>
          <w:szCs w:val="24"/>
        </w:rPr>
        <w:t>SenseM</w:t>
      </w:r>
      <w:r w:rsidR="00274280" w:rsidRPr="00BA3FAD">
        <w:rPr>
          <w:color w:val="000000" w:themeColor="text1"/>
          <w:szCs w:val="24"/>
        </w:rPr>
        <w:t>aker’</w:t>
      </w:r>
      <w:r w:rsidR="00225B41" w:rsidRPr="00BA3FAD">
        <w:rPr>
          <w:rStyle w:val="FootnoteReference"/>
          <w:color w:val="000000" w:themeColor="text1"/>
          <w:szCs w:val="24"/>
        </w:rPr>
        <w:footnoteReference w:id="5"/>
      </w:r>
      <w:r w:rsidR="00274280" w:rsidRPr="00BA3FAD">
        <w:rPr>
          <w:color w:val="000000" w:themeColor="text1"/>
          <w:szCs w:val="24"/>
        </w:rPr>
        <w:t xml:space="preserve"> approach which provides a quantitative method for what has been traditionally considered a qualitative domain </w:t>
      </w:r>
      <w:sdt>
        <w:sdtPr>
          <w:rPr>
            <w:color w:val="000000" w:themeColor="text1"/>
            <w:szCs w:val="24"/>
          </w:rPr>
          <w:id w:val="980502581"/>
          <w:citation/>
        </w:sdtPr>
        <w:sdtEndPr/>
        <w:sdtContent>
          <w:r w:rsidR="00274280" w:rsidRPr="00BA3FAD">
            <w:rPr>
              <w:color w:val="000000" w:themeColor="text1"/>
              <w:szCs w:val="24"/>
            </w:rPr>
            <w:fldChar w:fldCharType="begin"/>
          </w:r>
          <w:r w:rsidR="00274280" w:rsidRPr="00BA3FAD">
            <w:rPr>
              <w:color w:val="000000" w:themeColor="text1"/>
              <w:szCs w:val="24"/>
            </w:rPr>
            <w:instrText xml:space="preserve"> CITATION Cog18 \l 2057 </w:instrText>
          </w:r>
          <w:r w:rsidR="00274280" w:rsidRPr="00BA3FAD">
            <w:rPr>
              <w:color w:val="000000" w:themeColor="text1"/>
              <w:szCs w:val="24"/>
            </w:rPr>
            <w:fldChar w:fldCharType="separate"/>
          </w:r>
          <w:r w:rsidR="003B4977" w:rsidRPr="003B4977">
            <w:rPr>
              <w:noProof/>
              <w:color w:val="000000" w:themeColor="text1"/>
              <w:szCs w:val="24"/>
            </w:rPr>
            <w:t>(Cognitive Edge, n.d.)</w:t>
          </w:r>
          <w:r w:rsidR="00274280" w:rsidRPr="00BA3FAD">
            <w:rPr>
              <w:color w:val="000000" w:themeColor="text1"/>
              <w:szCs w:val="24"/>
            </w:rPr>
            <w:fldChar w:fldCharType="end"/>
          </w:r>
        </w:sdtContent>
      </w:sdt>
      <w:r w:rsidR="00274280" w:rsidRPr="00BA3FAD">
        <w:rPr>
          <w:color w:val="000000" w:themeColor="text1"/>
          <w:szCs w:val="24"/>
        </w:rPr>
        <w:t>. As the</w:t>
      </w:r>
      <w:r w:rsidR="00D97809">
        <w:rPr>
          <w:color w:val="000000" w:themeColor="text1"/>
          <w:szCs w:val="24"/>
        </w:rPr>
        <w:t xml:space="preserve"> cost involved in</w:t>
      </w:r>
      <w:r w:rsidR="00274280" w:rsidRPr="00BA3FAD">
        <w:rPr>
          <w:color w:val="000000" w:themeColor="text1"/>
          <w:szCs w:val="24"/>
        </w:rPr>
        <w:t xml:space="preserve"> the use of the statistical tool itself could not be born</w:t>
      </w:r>
      <w:r w:rsidR="000D7AAA" w:rsidRPr="00BA3FAD">
        <w:rPr>
          <w:color w:val="000000" w:themeColor="text1"/>
          <w:szCs w:val="24"/>
        </w:rPr>
        <w:t>e</w:t>
      </w:r>
      <w:r w:rsidR="00274280" w:rsidRPr="00BA3FAD">
        <w:rPr>
          <w:color w:val="000000" w:themeColor="text1"/>
          <w:szCs w:val="24"/>
        </w:rPr>
        <w:t xml:space="preserve"> for this study</w:t>
      </w:r>
      <w:r w:rsidR="00225B41" w:rsidRPr="00BA3FAD">
        <w:rPr>
          <w:color w:val="000000" w:themeColor="text1"/>
          <w:szCs w:val="24"/>
        </w:rPr>
        <w:t>,</w:t>
      </w:r>
      <w:r w:rsidR="00274280" w:rsidRPr="00BA3FAD">
        <w:rPr>
          <w:color w:val="000000" w:themeColor="text1"/>
          <w:szCs w:val="24"/>
        </w:rPr>
        <w:t xml:space="preserve"> t</w:t>
      </w:r>
      <w:r w:rsidR="00EC24F0" w:rsidRPr="00BA3FAD">
        <w:rPr>
          <w:color w:val="000000" w:themeColor="text1"/>
          <w:szCs w:val="24"/>
        </w:rPr>
        <w:t xml:space="preserve">he design of the questions themselves allowed for </w:t>
      </w:r>
      <w:r w:rsidR="00225B41" w:rsidRPr="00BA3FAD">
        <w:rPr>
          <w:color w:val="000000" w:themeColor="text1"/>
          <w:szCs w:val="24"/>
        </w:rPr>
        <w:t>the responses to be plotted</w:t>
      </w:r>
      <w:r w:rsidR="00274280" w:rsidRPr="00BA3FAD">
        <w:rPr>
          <w:color w:val="000000" w:themeColor="text1"/>
          <w:szCs w:val="24"/>
        </w:rPr>
        <w:t xml:space="preserve"> using a ‘</w:t>
      </w:r>
      <w:r w:rsidR="00997039">
        <w:rPr>
          <w:color w:val="000000" w:themeColor="text1"/>
          <w:szCs w:val="24"/>
        </w:rPr>
        <w:t>SenseMa</w:t>
      </w:r>
      <w:r w:rsidR="00274280" w:rsidRPr="00BA3FAD">
        <w:rPr>
          <w:color w:val="000000" w:themeColor="text1"/>
          <w:szCs w:val="24"/>
        </w:rPr>
        <w:t xml:space="preserve">ker’ </w:t>
      </w:r>
      <w:r w:rsidR="005A2077" w:rsidRPr="00BA3FAD">
        <w:rPr>
          <w:color w:val="000000" w:themeColor="text1"/>
          <w:szCs w:val="24"/>
        </w:rPr>
        <w:t>strategy to</w:t>
      </w:r>
      <w:r w:rsidR="00EC24F0" w:rsidRPr="00BA3FAD">
        <w:rPr>
          <w:color w:val="000000" w:themeColor="text1"/>
          <w:szCs w:val="24"/>
        </w:rPr>
        <w:t xml:space="preserve"> identify trends in the data as seen in figure 4</w:t>
      </w:r>
      <w:r w:rsidR="005A2077">
        <w:rPr>
          <w:color w:val="000000" w:themeColor="text1"/>
          <w:szCs w:val="24"/>
        </w:rPr>
        <w:t>.</w:t>
      </w:r>
    </w:p>
    <w:p w14:paraId="7809811F" w14:textId="039E0837" w:rsidR="000D7AAA" w:rsidRDefault="000D7AAA" w:rsidP="00274280">
      <w:pPr>
        <w:jc w:val="both"/>
        <w:rPr>
          <w:color w:val="FF0000"/>
          <w:szCs w:val="24"/>
        </w:rPr>
      </w:pPr>
    </w:p>
    <w:p w14:paraId="60ADDAA7" w14:textId="08AA2D1C" w:rsidR="005A2077" w:rsidRDefault="005A2077" w:rsidP="00274280">
      <w:pPr>
        <w:jc w:val="both"/>
        <w:rPr>
          <w:color w:val="FF0000"/>
          <w:szCs w:val="24"/>
        </w:rPr>
      </w:pPr>
    </w:p>
    <w:p w14:paraId="039148FE" w14:textId="77777777" w:rsidR="005A2077" w:rsidRDefault="005A2077" w:rsidP="00274280">
      <w:pPr>
        <w:jc w:val="both"/>
        <w:rPr>
          <w:color w:val="FF0000"/>
          <w:szCs w:val="24"/>
        </w:rPr>
      </w:pPr>
    </w:p>
    <w:p w14:paraId="5563C0CA" w14:textId="41A80C60" w:rsidR="000D7AAA" w:rsidRPr="000D7AAA" w:rsidRDefault="000D7AAA" w:rsidP="000D7AAA">
      <w:pPr>
        <w:pStyle w:val="Caption"/>
        <w:rPr>
          <w:color w:val="FF0000"/>
          <w:sz w:val="22"/>
          <w:szCs w:val="24"/>
        </w:rPr>
      </w:pPr>
      <w:bookmarkStart w:id="19" w:name="_Toc511595312"/>
      <w:r w:rsidRPr="000D7AAA">
        <w:rPr>
          <w:sz w:val="22"/>
        </w:rPr>
        <w:t xml:space="preserve">Figure </w:t>
      </w:r>
      <w:r w:rsidRPr="000D7AAA">
        <w:rPr>
          <w:sz w:val="22"/>
        </w:rPr>
        <w:fldChar w:fldCharType="begin"/>
      </w:r>
      <w:r w:rsidRPr="000D7AAA">
        <w:rPr>
          <w:sz w:val="22"/>
        </w:rPr>
        <w:instrText xml:space="preserve"> SEQ Figure \* ARABIC </w:instrText>
      </w:r>
      <w:r w:rsidRPr="000D7AAA">
        <w:rPr>
          <w:sz w:val="22"/>
        </w:rPr>
        <w:fldChar w:fldCharType="separate"/>
      </w:r>
      <w:r w:rsidR="003465D8">
        <w:rPr>
          <w:noProof/>
          <w:sz w:val="22"/>
        </w:rPr>
        <w:t>4</w:t>
      </w:r>
      <w:r w:rsidRPr="000D7AAA">
        <w:rPr>
          <w:sz w:val="22"/>
        </w:rPr>
        <w:fldChar w:fldCharType="end"/>
      </w:r>
      <w:r w:rsidRPr="000D7AAA">
        <w:rPr>
          <w:sz w:val="22"/>
        </w:rPr>
        <w:t>: Example Analysis of Question Response</w:t>
      </w:r>
      <w:bookmarkEnd w:id="19"/>
    </w:p>
    <w:p w14:paraId="272E60C7" w14:textId="4AEEB92A" w:rsidR="00EC24F0" w:rsidRDefault="00BA12FB" w:rsidP="00EC24F0">
      <w:pPr>
        <w:rPr>
          <w:color w:val="FF0000"/>
          <w:szCs w:val="24"/>
        </w:rPr>
      </w:pPr>
      <w:r>
        <w:rPr>
          <w:noProof/>
          <w:lang w:eastAsia="en-GB"/>
        </w:rPr>
        <mc:AlternateContent>
          <mc:Choice Requires="wps">
            <w:drawing>
              <wp:anchor distT="0" distB="0" distL="114300" distR="114300" simplePos="0" relativeHeight="251696128" behindDoc="0" locked="0" layoutInCell="1" allowOverlap="1" wp14:anchorId="4342559A" wp14:editId="56A2CD42">
                <wp:simplePos x="0" y="0"/>
                <wp:positionH relativeFrom="column">
                  <wp:posOffset>701040</wp:posOffset>
                </wp:positionH>
                <wp:positionV relativeFrom="paragraph">
                  <wp:posOffset>1295400</wp:posOffset>
                </wp:positionV>
                <wp:extent cx="68580" cy="76200"/>
                <wp:effectExtent l="0" t="0" r="26670" b="19050"/>
                <wp:wrapNone/>
                <wp:docPr id="107" name="Oval 107"/>
                <wp:cNvGraphicFramePr/>
                <a:graphic xmlns:a="http://schemas.openxmlformats.org/drawingml/2006/main">
                  <a:graphicData uri="http://schemas.microsoft.com/office/word/2010/wordprocessingShape">
                    <wps:wsp>
                      <wps:cNvSpPr/>
                      <wps:spPr>
                        <a:xfrm>
                          <a:off x="0" y="0"/>
                          <a:ext cx="68580" cy="76200"/>
                        </a:xfrm>
                        <a:prstGeom prst="ellipse">
                          <a:avLst/>
                        </a:prstGeom>
                      </wps:spPr>
                      <wps:style>
                        <a:lnRef idx="2">
                          <a:schemeClr val="dk1">
                            <a:shade val="50000"/>
                          </a:schemeClr>
                        </a:lnRef>
                        <a:fillRef idx="1">
                          <a:schemeClr val="dk1"/>
                        </a:fillRef>
                        <a:effectRef idx="0">
                          <a:schemeClr val="dk1"/>
                        </a:effectRef>
                        <a:fontRef idx="minor">
                          <a:schemeClr val="lt1"/>
                        </a:fontRef>
                      </wps:style>
                      <wps:txbx>
                        <w:txbxContent>
                          <w:p w14:paraId="07CCCB60" w14:textId="77777777" w:rsidR="003465D8" w:rsidRDefault="003465D8" w:rsidP="003465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342559A" id="Oval 107" o:spid="_x0000_s1027" style="position:absolute;margin-left:55.2pt;margin-top:102pt;width:5.4pt;height:6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" fillcolor="black [3200]" strokecolor="black [1600]" strokeweight="1pt">
                <v:stroke joinstyle="miter"/>
                <v:textbox>
                  <w:txbxContent>
                    <w:p w14:paraId="07CCCB60" w14:textId="77777777" w:rsidR="003465D8" w:rsidRDefault="003465D8" w:rsidP="003465D8">
                      <w:pPr>
                        <w:jc w:val="center"/>
                      </w:pPr>
                    </w:p>
                  </w:txbxContent>
                </v:textbox>
              </v:oval>
            </w:pict>
          </mc:Fallback>
        </mc:AlternateContent>
      </w:r>
      <w:r>
        <w:rPr>
          <w:noProof/>
          <w:lang w:eastAsia="en-GB"/>
        </w:rPr>
        <mc:AlternateContent>
          <mc:Choice Requires="wps">
            <w:drawing>
              <wp:anchor distT="0" distB="0" distL="114300" distR="114300" simplePos="0" relativeHeight="251695104" behindDoc="0" locked="0" layoutInCell="1" allowOverlap="1" wp14:anchorId="5306D178" wp14:editId="041F96BD">
                <wp:simplePos x="0" y="0"/>
                <wp:positionH relativeFrom="column">
                  <wp:posOffset>716280</wp:posOffset>
                </wp:positionH>
                <wp:positionV relativeFrom="paragraph">
                  <wp:posOffset>1584960</wp:posOffset>
                </wp:positionV>
                <wp:extent cx="76200" cy="53340"/>
                <wp:effectExtent l="19050" t="19050" r="38100" b="22860"/>
                <wp:wrapNone/>
                <wp:docPr id="106" name="Isosceles Triangle 106"/>
                <wp:cNvGraphicFramePr/>
                <a:graphic xmlns:a="http://schemas.openxmlformats.org/drawingml/2006/main">
                  <a:graphicData uri="http://schemas.microsoft.com/office/word/2010/wordprocessingShape">
                    <wps:wsp>
                      <wps:cNvSpPr/>
                      <wps:spPr>
                        <a:xfrm>
                          <a:off x="0" y="0"/>
                          <a:ext cx="76200" cy="53340"/>
                        </a:xfrm>
                        <a:prstGeom prst="triangl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E483B82" w14:textId="77777777" w:rsidR="003465D8" w:rsidRDefault="003465D8" w:rsidP="003465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306D178"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06" o:spid="_x0000_s1028" type="#_x0000_t5" style="position:absolute;margin-left:56.4pt;margin-top:124.8pt;width:6pt;height:4.2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" fillcolor="red" strokecolor="red" strokeweight="1pt">
                <v:textbox>
                  <w:txbxContent>
                    <w:p w14:paraId="0E483B82" w14:textId="77777777" w:rsidR="003465D8" w:rsidRDefault="003465D8" w:rsidP="003465D8">
                      <w:pPr>
                        <w:jc w:val="center"/>
                      </w:pPr>
                    </w:p>
                  </w:txbxContent>
                </v:textbox>
              </v:shape>
            </w:pict>
          </mc:Fallback>
        </mc:AlternateContent>
      </w:r>
      <w:r>
        <w:rPr>
          <w:noProof/>
          <w:lang w:eastAsia="en-GB"/>
        </w:rPr>
        <mc:AlternateContent>
          <mc:Choice Requires="wps">
            <w:drawing>
              <wp:anchor distT="0" distB="0" distL="114300" distR="114300" simplePos="0" relativeHeight="251694080" behindDoc="0" locked="0" layoutInCell="1" allowOverlap="1" wp14:anchorId="3104F0A4" wp14:editId="6D2B76BA">
                <wp:simplePos x="0" y="0"/>
                <wp:positionH relativeFrom="column">
                  <wp:posOffset>464820</wp:posOffset>
                </wp:positionH>
                <wp:positionV relativeFrom="paragraph">
                  <wp:posOffset>891540</wp:posOffset>
                </wp:positionV>
                <wp:extent cx="1310640" cy="952500"/>
                <wp:effectExtent l="0" t="0" r="22860" b="19050"/>
                <wp:wrapNone/>
                <wp:docPr id="105" name="Rectangle 105"/>
                <wp:cNvGraphicFramePr/>
                <a:graphic xmlns:a="http://schemas.openxmlformats.org/drawingml/2006/main">
                  <a:graphicData uri="http://schemas.microsoft.com/office/word/2010/wordprocessingShape">
                    <wps:wsp>
                      <wps:cNvSpPr/>
                      <wps:spPr>
                        <a:xfrm>
                          <a:off x="0" y="0"/>
                          <a:ext cx="1310640" cy="9525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BB865CB" w14:textId="38C33408" w:rsidR="00BA12FB" w:rsidRPr="00BA12FB" w:rsidRDefault="00BA12FB" w:rsidP="00BA12FB">
                            <w:pPr>
                              <w:spacing w:line="240" w:lineRule="auto"/>
                              <w:jc w:val="center"/>
                              <w:rPr>
                                <w:b/>
                              </w:rPr>
                            </w:pPr>
                            <w:r w:rsidRPr="00BA12FB">
                              <w:rPr>
                                <w:b/>
                              </w:rPr>
                              <w:t>Key</w:t>
                            </w:r>
                          </w:p>
                          <w:p w14:paraId="6CD87C11" w14:textId="138A13AB" w:rsidR="00BA12FB" w:rsidRDefault="00BA12FB" w:rsidP="00BA12FB">
                            <w:pPr>
                              <w:spacing w:line="240" w:lineRule="auto"/>
                              <w:jc w:val="center"/>
                            </w:pPr>
                            <w:r>
                              <w:t>Day 1</w:t>
                            </w:r>
                          </w:p>
                          <w:p w14:paraId="33AFF47E" w14:textId="7F6EEBCF" w:rsidR="00BA12FB" w:rsidRDefault="00BA12FB" w:rsidP="00BA12FB">
                            <w:pPr>
                              <w:spacing w:line="240" w:lineRule="auto"/>
                              <w:jc w:val="center"/>
                            </w:pPr>
                            <w:r>
                              <w:t>Day 3</w:t>
                            </w:r>
                          </w:p>
                          <w:p w14:paraId="739CBA90" w14:textId="77777777" w:rsidR="00BA12FB" w:rsidRDefault="00BA12FB" w:rsidP="00BA12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104F0A4" id="Rectangle 105" o:spid="_x0000_s1027" style="position:absolute;margin-left:36.6pt;margin-top:70.2pt;width:103.2pt;height:75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" fillcolor="white [3201]" strokecolor="#70ad47 [3209]" strokeweight="1pt">
                <v:textbox>
                  <w:txbxContent>
                    <w:p w14:paraId="3BB865CB" w14:textId="38C33408" w:rsidR="00BA12FB" w:rsidRPr="00BA12FB" w:rsidRDefault="00BA12FB" w:rsidP="00BA12FB">
                      <w:pPr>
                        <w:spacing w:line="240" w:lineRule="auto"/>
                        <w:jc w:val="center"/>
                        <w:rPr>
                          <w:b/>
                        </w:rPr>
                      </w:pPr>
                      <w:r w:rsidRPr="00BA12FB">
                        <w:rPr>
                          <w:b/>
                        </w:rPr>
                        <w:t>Key</w:t>
                      </w:r>
                    </w:p>
                    <w:p w14:paraId="6CD87C11" w14:textId="138A13AB" w:rsidR="00BA12FB" w:rsidRDefault="00BA12FB" w:rsidP="00BA12FB">
                      <w:pPr>
                        <w:spacing w:line="240" w:lineRule="auto"/>
                        <w:jc w:val="center"/>
                      </w:pPr>
                      <w:r>
                        <w:t>Day 1</w:t>
                      </w:r>
                    </w:p>
                    <w:p w14:paraId="33AFF47E" w14:textId="7F6EEBCF" w:rsidR="00BA12FB" w:rsidRDefault="00BA12FB" w:rsidP="00BA12FB">
                      <w:pPr>
                        <w:spacing w:line="240" w:lineRule="auto"/>
                        <w:jc w:val="center"/>
                      </w:pPr>
                      <w:r>
                        <w:t>Day 3</w:t>
                      </w:r>
                    </w:p>
                    <w:p w14:paraId="739CBA90" w14:textId="77777777" w:rsidR="00BA12FB" w:rsidRDefault="00BA12FB" w:rsidP="00BA12FB">
                      <w:pPr>
                        <w:jc w:val="center"/>
                      </w:pPr>
                    </w:p>
                  </w:txbxContent>
                </v:textbox>
              </v:rect>
            </w:pict>
          </mc:Fallback>
        </mc:AlternateContent>
      </w:r>
      <w:r w:rsidR="000D7AAA">
        <w:rPr>
          <w:noProof/>
          <w:lang w:eastAsia="en-GB"/>
        </w:rPr>
        <w:drawing>
          <wp:inline distT="0" distB="0" distL="0" distR="0" wp14:anchorId="2F30FCF0" wp14:editId="70F789BC">
            <wp:extent cx="5731510" cy="3711575"/>
            <wp:effectExtent l="133350" t="114300" r="135890" b="1555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7115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C16AC0B" w14:textId="77777777" w:rsidR="00EC24F0" w:rsidRDefault="00EC24F0">
      <w:pPr>
        <w:spacing w:line="259" w:lineRule="auto"/>
        <w:rPr>
          <w:color w:val="FF0000"/>
          <w:szCs w:val="24"/>
        </w:rPr>
      </w:pPr>
    </w:p>
    <w:p w14:paraId="49AE6A94" w14:textId="700FBD04" w:rsidR="00225B41" w:rsidRPr="00BA3FAD" w:rsidRDefault="00BA3FAD" w:rsidP="00906B38">
      <w:pPr>
        <w:spacing w:line="259" w:lineRule="auto"/>
        <w:jc w:val="both"/>
        <w:rPr>
          <w:color w:val="000000" w:themeColor="text1"/>
          <w:szCs w:val="24"/>
        </w:rPr>
      </w:pPr>
      <w:r w:rsidRPr="00BA3FAD">
        <w:rPr>
          <w:color w:val="000000" w:themeColor="text1"/>
          <w:szCs w:val="24"/>
        </w:rPr>
        <w:t>Part two</w:t>
      </w:r>
      <w:r w:rsidR="00225B41" w:rsidRPr="00BA3FAD">
        <w:rPr>
          <w:color w:val="000000" w:themeColor="text1"/>
          <w:szCs w:val="24"/>
        </w:rPr>
        <w:t xml:space="preserve"> of the questionnaire was made up of open ended question</w:t>
      </w:r>
      <w:r w:rsidR="00906B38">
        <w:rPr>
          <w:color w:val="000000" w:themeColor="text1"/>
          <w:szCs w:val="24"/>
        </w:rPr>
        <w:t xml:space="preserve"> allowing the respondents to include a richer narrative about their experience </w:t>
      </w:r>
      <w:sdt>
        <w:sdtPr>
          <w:rPr>
            <w:color w:val="000000" w:themeColor="text1"/>
            <w:szCs w:val="24"/>
          </w:rPr>
          <w:id w:val="1892456261"/>
          <w:citation/>
        </w:sdtPr>
        <w:sdtEndPr/>
        <w:sdtContent>
          <w:r w:rsidR="00906B38">
            <w:rPr>
              <w:color w:val="000000" w:themeColor="text1"/>
              <w:szCs w:val="24"/>
            </w:rPr>
            <w:fldChar w:fldCharType="begin"/>
          </w:r>
          <w:r w:rsidR="00906B38">
            <w:rPr>
              <w:color w:val="000000" w:themeColor="text1"/>
              <w:szCs w:val="24"/>
            </w:rPr>
            <w:instrText xml:space="preserve"> CITATION MQP15 \l 2057 </w:instrText>
          </w:r>
          <w:r w:rsidR="00906B38">
            <w:rPr>
              <w:color w:val="000000" w:themeColor="text1"/>
              <w:szCs w:val="24"/>
            </w:rPr>
            <w:fldChar w:fldCharType="separate"/>
          </w:r>
          <w:r w:rsidR="003B4977" w:rsidRPr="003B4977">
            <w:rPr>
              <w:noProof/>
              <w:color w:val="000000" w:themeColor="text1"/>
              <w:szCs w:val="24"/>
            </w:rPr>
            <w:t>(Patton, 2015)</w:t>
          </w:r>
          <w:r w:rsidR="00906B38">
            <w:rPr>
              <w:color w:val="000000" w:themeColor="text1"/>
              <w:szCs w:val="24"/>
            </w:rPr>
            <w:fldChar w:fldCharType="end"/>
          </w:r>
        </w:sdtContent>
      </w:sdt>
      <w:r w:rsidR="00225B41" w:rsidRPr="00BA3FAD">
        <w:rPr>
          <w:color w:val="000000" w:themeColor="text1"/>
          <w:szCs w:val="24"/>
        </w:rPr>
        <w:t xml:space="preserve">. In order to analyse the responses here a formal analysis process is required as outlined in figure 5. </w:t>
      </w:r>
    </w:p>
    <w:p w14:paraId="0511CFBC" w14:textId="23CE7834" w:rsidR="00225B41" w:rsidRPr="00934F1E" w:rsidRDefault="00934F1E" w:rsidP="00934F1E">
      <w:pPr>
        <w:pStyle w:val="Caption"/>
        <w:rPr>
          <w:color w:val="FF0000"/>
          <w:sz w:val="22"/>
          <w:szCs w:val="24"/>
        </w:rPr>
      </w:pPr>
      <w:bookmarkStart w:id="20" w:name="_Toc511595313"/>
      <w:r w:rsidRPr="00934F1E">
        <w:rPr>
          <w:sz w:val="22"/>
        </w:rPr>
        <w:t xml:space="preserve">Figure </w:t>
      </w:r>
      <w:r w:rsidRPr="00934F1E">
        <w:rPr>
          <w:sz w:val="22"/>
        </w:rPr>
        <w:fldChar w:fldCharType="begin"/>
      </w:r>
      <w:r w:rsidRPr="00934F1E">
        <w:rPr>
          <w:sz w:val="22"/>
        </w:rPr>
        <w:instrText xml:space="preserve"> SEQ Figure \* ARABIC </w:instrText>
      </w:r>
      <w:r w:rsidRPr="00934F1E">
        <w:rPr>
          <w:sz w:val="22"/>
        </w:rPr>
        <w:fldChar w:fldCharType="separate"/>
      </w:r>
      <w:r w:rsidR="003465D8">
        <w:rPr>
          <w:noProof/>
          <w:sz w:val="22"/>
        </w:rPr>
        <w:t>5</w:t>
      </w:r>
      <w:r w:rsidRPr="00934F1E">
        <w:rPr>
          <w:sz w:val="22"/>
        </w:rPr>
        <w:fldChar w:fldCharType="end"/>
      </w:r>
      <w:r w:rsidRPr="00934F1E">
        <w:rPr>
          <w:sz w:val="22"/>
        </w:rPr>
        <w:t xml:space="preserve">: The Formal Analysis Process (Source: </w:t>
      </w:r>
      <w:r w:rsidRPr="00934F1E">
        <w:rPr>
          <w:noProof/>
          <w:sz w:val="22"/>
        </w:rPr>
        <w:t>Spencer, et al., 2013)</w:t>
      </w:r>
      <w:bookmarkEnd w:id="20"/>
    </w:p>
    <w:p w14:paraId="085B6CBB" w14:textId="73E2B864" w:rsidR="00EC24F0" w:rsidRDefault="00225B41" w:rsidP="00934F1E">
      <w:pPr>
        <w:spacing w:line="259" w:lineRule="auto"/>
        <w:jc w:val="both"/>
        <w:rPr>
          <w:color w:val="FF0000"/>
          <w:szCs w:val="24"/>
        </w:rPr>
      </w:pPr>
      <w:r>
        <w:rPr>
          <w:noProof/>
          <w:lang w:eastAsia="en-GB"/>
        </w:rPr>
        <w:lastRenderedPageBreak/>
        <w:drawing>
          <wp:inline distT="0" distB="0" distL="0" distR="0" wp14:anchorId="5BC8BAE7" wp14:editId="636BDA58">
            <wp:extent cx="2595565" cy="5816149"/>
            <wp:effectExtent l="8890" t="0" r="444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rot="5400000">
                      <a:off x="0" y="0"/>
                      <a:ext cx="2602461" cy="5831601"/>
                    </a:xfrm>
                    <a:prstGeom prst="rect">
                      <a:avLst/>
                    </a:prstGeom>
                  </pic:spPr>
                </pic:pic>
              </a:graphicData>
            </a:graphic>
          </wp:inline>
        </w:drawing>
      </w:r>
    </w:p>
    <w:p w14:paraId="4F1928F1" w14:textId="50ABE3B9" w:rsidR="000D7AAA" w:rsidRDefault="00BA3FAD" w:rsidP="00097A3C">
      <w:pPr>
        <w:jc w:val="both"/>
        <w:rPr>
          <w:color w:val="000000" w:themeColor="text1"/>
          <w:szCs w:val="24"/>
        </w:rPr>
      </w:pPr>
      <w:r w:rsidRPr="00BA3FAD">
        <w:rPr>
          <w:color w:val="000000" w:themeColor="text1"/>
          <w:szCs w:val="24"/>
        </w:rPr>
        <w:t xml:space="preserve">For a grounded theory study such as this the recommended format for representing the data is to present a visual model supported by propositions from the findings </w:t>
      </w:r>
      <w:sdt>
        <w:sdtPr>
          <w:rPr>
            <w:color w:val="000000" w:themeColor="text1"/>
            <w:szCs w:val="24"/>
          </w:rPr>
          <w:id w:val="-1732760739"/>
          <w:citation/>
        </w:sdtPr>
        <w:sdtEndPr/>
        <w:sdtContent>
          <w:r w:rsidRPr="00BA3FAD">
            <w:rPr>
              <w:color w:val="000000" w:themeColor="text1"/>
              <w:szCs w:val="24"/>
            </w:rPr>
            <w:fldChar w:fldCharType="begin"/>
          </w:r>
          <w:r w:rsidR="00997039">
            <w:rPr>
              <w:color w:val="000000" w:themeColor="text1"/>
              <w:szCs w:val="24"/>
            </w:rPr>
            <w:instrText xml:space="preserve">CITATION Cre13 \l 2057 </w:instrText>
          </w:r>
          <w:r w:rsidRPr="00BA3FAD">
            <w:rPr>
              <w:color w:val="000000" w:themeColor="text1"/>
              <w:szCs w:val="24"/>
            </w:rPr>
            <w:fldChar w:fldCharType="separate"/>
          </w:r>
          <w:r w:rsidR="003B4977" w:rsidRPr="003B4977">
            <w:rPr>
              <w:noProof/>
              <w:color w:val="000000" w:themeColor="text1"/>
              <w:szCs w:val="24"/>
            </w:rPr>
            <w:t>(Cresswell, 2013)</w:t>
          </w:r>
          <w:r w:rsidRPr="00BA3FAD">
            <w:rPr>
              <w:color w:val="000000" w:themeColor="text1"/>
              <w:szCs w:val="24"/>
            </w:rPr>
            <w:fldChar w:fldCharType="end"/>
          </w:r>
        </w:sdtContent>
      </w:sdt>
      <w:r w:rsidR="001163AD">
        <w:rPr>
          <w:color w:val="000000" w:themeColor="text1"/>
          <w:szCs w:val="24"/>
        </w:rPr>
        <w:t>. In order to complete the EIA research</w:t>
      </w:r>
      <w:r w:rsidR="00BA12FB">
        <w:rPr>
          <w:color w:val="000000" w:themeColor="text1"/>
          <w:szCs w:val="24"/>
        </w:rPr>
        <w:t>, t</w:t>
      </w:r>
      <w:r w:rsidRPr="00BA3FAD">
        <w:rPr>
          <w:color w:val="000000" w:themeColor="text1"/>
          <w:szCs w:val="24"/>
        </w:rPr>
        <w:t>he next task to be undertaken by the researchers is to complete the data analysis for the open ended question</w:t>
      </w:r>
      <w:r w:rsidR="001163AD">
        <w:rPr>
          <w:color w:val="000000" w:themeColor="text1"/>
          <w:szCs w:val="24"/>
        </w:rPr>
        <w:t>s</w:t>
      </w:r>
      <w:r w:rsidRPr="00BA3FAD">
        <w:rPr>
          <w:color w:val="000000" w:themeColor="text1"/>
          <w:szCs w:val="24"/>
        </w:rPr>
        <w:t xml:space="preserve"> using the above method and to present the findings</w:t>
      </w:r>
      <w:r w:rsidR="001163AD">
        <w:rPr>
          <w:color w:val="000000" w:themeColor="text1"/>
          <w:szCs w:val="24"/>
        </w:rPr>
        <w:t xml:space="preserve"> to the stakeholder group who commissioned the study,</w:t>
      </w:r>
      <w:r w:rsidRPr="00BA3FAD">
        <w:rPr>
          <w:color w:val="000000" w:themeColor="text1"/>
          <w:szCs w:val="24"/>
        </w:rPr>
        <w:t xml:space="preserve"> in the form of a report and presentation</w:t>
      </w:r>
      <w:r w:rsidR="001163AD">
        <w:rPr>
          <w:color w:val="000000" w:themeColor="text1"/>
          <w:szCs w:val="24"/>
        </w:rPr>
        <w:t xml:space="preserve">.  </w:t>
      </w:r>
    </w:p>
    <w:p w14:paraId="45AAD731" w14:textId="7BFBE9A3" w:rsidR="00EB482F" w:rsidRDefault="00EB482F" w:rsidP="00097A3C">
      <w:pPr>
        <w:jc w:val="both"/>
        <w:rPr>
          <w:color w:val="000000" w:themeColor="text1"/>
          <w:szCs w:val="24"/>
        </w:rPr>
      </w:pPr>
    </w:p>
    <w:p w14:paraId="445C2A98" w14:textId="2774E62F" w:rsidR="00A45B41" w:rsidRDefault="00A45B41">
      <w:pPr>
        <w:spacing w:line="259" w:lineRule="auto"/>
        <w:rPr>
          <w:color w:val="000000" w:themeColor="text1"/>
          <w:szCs w:val="24"/>
        </w:rPr>
      </w:pPr>
      <w:r>
        <w:rPr>
          <w:color w:val="000000" w:themeColor="text1"/>
          <w:szCs w:val="24"/>
        </w:rPr>
        <w:br w:type="page"/>
      </w:r>
    </w:p>
    <w:bookmarkStart w:id="21" w:name="_Toc511925393" w:displacedByCustomXml="next"/>
    <w:sdt>
      <w:sdtPr>
        <w:rPr>
          <w:rFonts w:asciiTheme="minorHAnsi" w:eastAsiaTheme="minorHAnsi" w:hAnsiTheme="minorHAnsi" w:cstheme="minorBidi"/>
          <w:color w:val="auto"/>
          <w:sz w:val="24"/>
          <w:szCs w:val="22"/>
        </w:rPr>
        <w:id w:val="1630208386"/>
        <w:docPartObj>
          <w:docPartGallery w:val="Bibliographies"/>
          <w:docPartUnique/>
        </w:docPartObj>
      </w:sdtPr>
      <w:sdtEndPr/>
      <w:sdtContent>
        <w:p w14:paraId="055FB0B4" w14:textId="05D0A6A6" w:rsidR="003B4977" w:rsidRDefault="003B4977">
          <w:pPr>
            <w:pStyle w:val="Heading1"/>
          </w:pPr>
          <w:r>
            <w:t>References</w:t>
          </w:r>
          <w:bookmarkEnd w:id="21"/>
        </w:p>
        <w:sdt>
          <w:sdtPr>
            <w:id w:val="-573587230"/>
            <w:bibliography/>
          </w:sdtPr>
          <w:sdtEndPr/>
          <w:sdtContent>
            <w:p w14:paraId="12B99D96" w14:textId="77777777" w:rsidR="003B4977" w:rsidRDefault="003B4977" w:rsidP="003B4977">
              <w:pPr>
                <w:pStyle w:val="Bibliography"/>
                <w:rPr>
                  <w:noProof/>
                  <w:szCs w:val="24"/>
                </w:rPr>
              </w:pPr>
              <w:r>
                <w:fldChar w:fldCharType="begin"/>
              </w:r>
              <w:r>
                <w:instrText xml:space="preserve"> BIBLIOGRAPHY </w:instrText>
              </w:r>
              <w:r>
                <w:fldChar w:fldCharType="separate"/>
              </w:r>
              <w:r>
                <w:rPr>
                  <w:noProof/>
                </w:rPr>
                <w:t xml:space="preserve">Abma, T. A. &amp; Widdershoven, G. A. M., 2011. </w:t>
              </w:r>
              <w:r>
                <w:rPr>
                  <w:i/>
                  <w:iCs/>
                  <w:noProof/>
                </w:rPr>
                <w:t xml:space="preserve">Evaluation as a Relationally Responsible Practice. </w:t>
              </w:r>
              <w:r>
                <w:rPr>
                  <w:noProof/>
                </w:rPr>
                <w:t xml:space="preserve">[Online] </w:t>
              </w:r>
              <w:r>
                <w:rPr>
                  <w:noProof/>
                </w:rPr>
                <w:br/>
                <w:t xml:space="preserve">Available at: </w:t>
              </w:r>
              <w:r>
                <w:rPr>
                  <w:noProof/>
                  <w:u w:val="single"/>
                </w:rPr>
                <w:t>https://www.researchgate.net/profile/Tineke_Abma/publication/296473918_Evaluation_as_a_Relationally_Responsible_Practice/links/56d5921108ae78702deb563f/Evaluation-as-a-Relationally-Responsible-Practice.pdf</w:t>
              </w:r>
              <w:r>
                <w:rPr>
                  <w:noProof/>
                </w:rPr>
                <w:br/>
                <w:t>[Accessed 11 April 2018].</w:t>
              </w:r>
            </w:p>
            <w:p w14:paraId="75DF31CB" w14:textId="77777777" w:rsidR="003B4977" w:rsidRDefault="003B4977" w:rsidP="003B4977">
              <w:pPr>
                <w:pStyle w:val="Bibliography"/>
                <w:rPr>
                  <w:noProof/>
                </w:rPr>
              </w:pPr>
              <w:r>
                <w:rPr>
                  <w:noProof/>
                </w:rPr>
                <w:t xml:space="preserve">Boynton, P. M., 2004. Administering, analysing and reporting your questionnaire. </w:t>
              </w:r>
              <w:r>
                <w:rPr>
                  <w:i/>
                  <w:iCs/>
                  <w:noProof/>
                </w:rPr>
                <w:t xml:space="preserve">British Medical Journal, </w:t>
              </w:r>
              <w:r>
                <w:rPr>
                  <w:noProof/>
                </w:rPr>
                <w:t>Volume 328, pp. 1372-1375.</w:t>
              </w:r>
            </w:p>
            <w:p w14:paraId="0E8642B1" w14:textId="77777777" w:rsidR="003B4977" w:rsidRDefault="003B4977" w:rsidP="003B4977">
              <w:pPr>
                <w:pStyle w:val="Bibliography"/>
                <w:rPr>
                  <w:noProof/>
                </w:rPr>
              </w:pPr>
              <w:r>
                <w:rPr>
                  <w:noProof/>
                </w:rPr>
                <w:t xml:space="preserve">Boynton, P. M. &amp; Greenhaugh, T., 2004. Selecting, designing and developing your questionnaire. </w:t>
              </w:r>
              <w:r>
                <w:rPr>
                  <w:i/>
                  <w:iCs/>
                  <w:noProof/>
                </w:rPr>
                <w:t xml:space="preserve">British Medical Journal, </w:t>
              </w:r>
              <w:r>
                <w:rPr>
                  <w:noProof/>
                </w:rPr>
                <w:t>Volume 328, pp. 1312-1315.</w:t>
              </w:r>
            </w:p>
            <w:p w14:paraId="4FB94336" w14:textId="77777777" w:rsidR="003B4977" w:rsidRDefault="003B4977" w:rsidP="003B4977">
              <w:pPr>
                <w:pStyle w:val="Bibliography"/>
                <w:rPr>
                  <w:noProof/>
                </w:rPr>
              </w:pPr>
              <w:r>
                <w:rPr>
                  <w:noProof/>
                </w:rPr>
                <w:t xml:space="preserve">Carter, N. et al., 2014. The Use of Triangulation in Qualitative Research. </w:t>
              </w:r>
              <w:r>
                <w:rPr>
                  <w:i/>
                  <w:iCs/>
                  <w:noProof/>
                </w:rPr>
                <w:t xml:space="preserve">Oncology Nursing Forum, </w:t>
              </w:r>
              <w:r>
                <w:rPr>
                  <w:noProof/>
                </w:rPr>
                <w:t>41(5), pp. 545-547.</w:t>
              </w:r>
            </w:p>
            <w:p w14:paraId="11545054" w14:textId="77777777" w:rsidR="003B4977" w:rsidRDefault="003B4977" w:rsidP="003B4977">
              <w:pPr>
                <w:pStyle w:val="Bibliography"/>
                <w:rPr>
                  <w:noProof/>
                </w:rPr>
              </w:pPr>
              <w:r>
                <w:rPr>
                  <w:noProof/>
                </w:rPr>
                <w:t xml:space="preserve">Cognitive Edge, n.d. </w:t>
              </w:r>
              <w:r>
                <w:rPr>
                  <w:i/>
                  <w:iCs/>
                  <w:noProof/>
                </w:rPr>
                <w:t xml:space="preserve">SenseMaker. </w:t>
              </w:r>
              <w:r>
                <w:rPr>
                  <w:noProof/>
                </w:rPr>
                <w:t xml:space="preserve">[Online] </w:t>
              </w:r>
              <w:r>
                <w:rPr>
                  <w:noProof/>
                </w:rPr>
                <w:br/>
                <w:t xml:space="preserve">Available at: </w:t>
              </w:r>
              <w:r>
                <w:rPr>
                  <w:noProof/>
                  <w:u w:val="single"/>
                </w:rPr>
                <w:t>https://merlion.sensemaker-suite.com/smsite/index.gsp</w:t>
              </w:r>
              <w:r>
                <w:rPr>
                  <w:noProof/>
                </w:rPr>
                <w:br/>
                <w:t>[Accessed 23 March 2018].</w:t>
              </w:r>
            </w:p>
            <w:p w14:paraId="6A9A5498" w14:textId="77777777" w:rsidR="003B4977" w:rsidRDefault="003B4977" w:rsidP="003B4977">
              <w:pPr>
                <w:pStyle w:val="Bibliography"/>
                <w:rPr>
                  <w:noProof/>
                </w:rPr>
              </w:pPr>
              <w:r>
                <w:rPr>
                  <w:noProof/>
                </w:rPr>
                <w:t xml:space="preserve">Cohen, D. &amp; Crabtree, B., 2006. </w:t>
              </w:r>
              <w:r>
                <w:rPr>
                  <w:i/>
                  <w:iCs/>
                  <w:noProof/>
                </w:rPr>
                <w:t xml:space="preserve">Reflexivity. </w:t>
              </w:r>
              <w:r>
                <w:rPr>
                  <w:noProof/>
                </w:rPr>
                <w:t xml:space="preserve">[Online] </w:t>
              </w:r>
              <w:r>
                <w:rPr>
                  <w:noProof/>
                </w:rPr>
                <w:br/>
                <w:t xml:space="preserve">Available at: </w:t>
              </w:r>
              <w:r>
                <w:rPr>
                  <w:noProof/>
                  <w:u w:val="single"/>
                </w:rPr>
                <w:t>http://www.qualres.org/HomeRefl-3703.html</w:t>
              </w:r>
              <w:r>
                <w:rPr>
                  <w:noProof/>
                </w:rPr>
                <w:br/>
                <w:t>[Accessed 04 April 2018].</w:t>
              </w:r>
            </w:p>
            <w:p w14:paraId="3DAC4042" w14:textId="77777777" w:rsidR="003B4977" w:rsidRDefault="003B4977" w:rsidP="003B4977">
              <w:pPr>
                <w:pStyle w:val="Bibliography"/>
                <w:rPr>
                  <w:noProof/>
                </w:rPr>
              </w:pPr>
              <w:r>
                <w:rPr>
                  <w:noProof/>
                </w:rPr>
                <w:t xml:space="preserve">Cohen, L., Manion, L. &amp; Morrison, K., 2000. </w:t>
              </w:r>
              <w:r>
                <w:rPr>
                  <w:i/>
                  <w:iCs/>
                  <w:noProof/>
                </w:rPr>
                <w:t xml:space="preserve">Research Methods in Education. </w:t>
              </w:r>
              <w:r>
                <w:rPr>
                  <w:noProof/>
                </w:rPr>
                <w:t>5 ed. London: Routledge Falmer.</w:t>
              </w:r>
            </w:p>
            <w:p w14:paraId="1429F32E" w14:textId="77777777" w:rsidR="003B4977" w:rsidRDefault="003B4977" w:rsidP="003B4977">
              <w:pPr>
                <w:pStyle w:val="Bibliography"/>
                <w:rPr>
                  <w:noProof/>
                </w:rPr>
              </w:pPr>
              <w:r>
                <w:rPr>
                  <w:noProof/>
                </w:rPr>
                <w:t xml:space="preserve">Cope, D., 2014. Methods and Meanings: Credibility and Trustworthiness of Qualitative Research. </w:t>
              </w:r>
              <w:r>
                <w:rPr>
                  <w:i/>
                  <w:iCs/>
                  <w:noProof/>
                </w:rPr>
                <w:t xml:space="preserve">Oncology Nursing Forum;, </w:t>
              </w:r>
              <w:r>
                <w:rPr>
                  <w:noProof/>
                </w:rPr>
                <w:t>41(1), pp. 89-91.</w:t>
              </w:r>
            </w:p>
            <w:p w14:paraId="2862DEF7" w14:textId="77777777" w:rsidR="003B4977" w:rsidRDefault="003B4977" w:rsidP="003B4977">
              <w:pPr>
                <w:pStyle w:val="Bibliography"/>
                <w:rPr>
                  <w:noProof/>
                </w:rPr>
              </w:pPr>
              <w:r>
                <w:rPr>
                  <w:noProof/>
                </w:rPr>
                <w:t xml:space="preserve">Costley, C., Elliott, G. &amp; Gibbs, P., 2010. </w:t>
              </w:r>
              <w:r>
                <w:rPr>
                  <w:i/>
                  <w:iCs/>
                  <w:noProof/>
                </w:rPr>
                <w:t xml:space="preserve">Doing Work Based Research: approaches to enquiry for insider-researchers. </w:t>
              </w:r>
              <w:r>
                <w:rPr>
                  <w:noProof/>
                </w:rPr>
                <w:t>London: Sage.</w:t>
              </w:r>
            </w:p>
            <w:p w14:paraId="7410667F" w14:textId="77777777" w:rsidR="003B4977" w:rsidRDefault="003B4977" w:rsidP="003B4977">
              <w:pPr>
                <w:pStyle w:val="Bibliography"/>
                <w:rPr>
                  <w:noProof/>
                </w:rPr>
              </w:pPr>
              <w:r>
                <w:rPr>
                  <w:noProof/>
                </w:rPr>
                <w:t xml:space="preserve">Cresswell, J. W., 2013. </w:t>
              </w:r>
              <w:r>
                <w:rPr>
                  <w:i/>
                  <w:iCs/>
                  <w:noProof/>
                </w:rPr>
                <w:t xml:space="preserve">Qualitative Enquiry &amp; Research Design: Choosing Among Five Approaches. </w:t>
              </w:r>
              <w:r>
                <w:rPr>
                  <w:noProof/>
                </w:rPr>
                <w:t>3 ed. Thousand Oaks: Sage.</w:t>
              </w:r>
            </w:p>
            <w:p w14:paraId="3438FBE4" w14:textId="77777777" w:rsidR="003B4977" w:rsidRDefault="003B4977" w:rsidP="003B4977">
              <w:pPr>
                <w:pStyle w:val="Bibliography"/>
                <w:rPr>
                  <w:noProof/>
                </w:rPr>
              </w:pPr>
              <w:r>
                <w:rPr>
                  <w:noProof/>
                </w:rPr>
                <w:lastRenderedPageBreak/>
                <w:t xml:space="preserve">Day, D. V. et al., 2014. Advances in leader and leadership development: A review of 25 years of research and theory. </w:t>
              </w:r>
              <w:r>
                <w:rPr>
                  <w:i/>
                  <w:iCs/>
                  <w:noProof/>
                </w:rPr>
                <w:t xml:space="preserve">The Leadership Quarterly, </w:t>
              </w:r>
              <w:r>
                <w:rPr>
                  <w:noProof/>
                </w:rPr>
                <w:t>Volume 25, pp. 63-82.</w:t>
              </w:r>
            </w:p>
            <w:p w14:paraId="09242715" w14:textId="77777777" w:rsidR="003B4977" w:rsidRDefault="003B4977" w:rsidP="003B4977">
              <w:pPr>
                <w:pStyle w:val="Bibliography"/>
                <w:rPr>
                  <w:noProof/>
                </w:rPr>
              </w:pPr>
              <w:r>
                <w:rPr>
                  <w:noProof/>
                </w:rPr>
                <w:t xml:space="preserve">Denzin, N. K. &amp; Lincoln, Y. S., 2011. </w:t>
              </w:r>
              <w:r>
                <w:rPr>
                  <w:i/>
                  <w:iCs/>
                  <w:noProof/>
                </w:rPr>
                <w:t xml:space="preserve">Handbook of Qualitative Research. </w:t>
              </w:r>
              <w:r>
                <w:rPr>
                  <w:noProof/>
                </w:rPr>
                <w:t>2 ed. London: Sage.</w:t>
              </w:r>
            </w:p>
            <w:p w14:paraId="4AFC0E85" w14:textId="77777777" w:rsidR="003B4977" w:rsidRDefault="003B4977" w:rsidP="003B4977">
              <w:pPr>
                <w:pStyle w:val="Bibliography"/>
                <w:rPr>
                  <w:noProof/>
                </w:rPr>
              </w:pPr>
              <w:r>
                <w:rPr>
                  <w:noProof/>
                </w:rPr>
                <w:t xml:space="preserve">Denzin, N. K. &amp; Lincoln, Y. S., 2011. Introduction: The Discipline and practice of qualitative research. In: 4, ed. </w:t>
              </w:r>
              <w:r>
                <w:rPr>
                  <w:i/>
                  <w:iCs/>
                  <w:noProof/>
                </w:rPr>
                <w:t xml:space="preserve">The Sage Handbook of Qualitative Research. </w:t>
              </w:r>
              <w:r>
                <w:rPr>
                  <w:noProof/>
                </w:rPr>
                <w:t>London: s.n., pp. 1-19.</w:t>
              </w:r>
            </w:p>
            <w:p w14:paraId="42C5DF81" w14:textId="77777777" w:rsidR="003B4977" w:rsidRDefault="003B4977" w:rsidP="003B4977">
              <w:pPr>
                <w:pStyle w:val="Bibliography"/>
                <w:rPr>
                  <w:noProof/>
                </w:rPr>
              </w:pPr>
              <w:r>
                <w:rPr>
                  <w:noProof/>
                </w:rPr>
                <w:t xml:space="preserve">Dewey, J., 1925. </w:t>
              </w:r>
              <w:r>
                <w:rPr>
                  <w:i/>
                  <w:iCs/>
                  <w:noProof/>
                </w:rPr>
                <w:t xml:space="preserve">Experience and Nature. </w:t>
              </w:r>
              <w:r>
                <w:rPr>
                  <w:noProof/>
                </w:rPr>
                <w:t>La Salle: Open Court.</w:t>
              </w:r>
            </w:p>
            <w:p w14:paraId="3C1C33E0" w14:textId="77777777" w:rsidR="003B4977" w:rsidRDefault="003B4977" w:rsidP="003B4977">
              <w:pPr>
                <w:pStyle w:val="Bibliography"/>
                <w:rPr>
                  <w:noProof/>
                </w:rPr>
              </w:pPr>
              <w:r>
                <w:rPr>
                  <w:noProof/>
                </w:rPr>
                <w:t xml:space="preserve">Flick, U., 2009. </w:t>
              </w:r>
              <w:r>
                <w:rPr>
                  <w:i/>
                  <w:iCs/>
                  <w:noProof/>
                </w:rPr>
                <w:t xml:space="preserve">An Introduction to Qualitative Research. </w:t>
              </w:r>
              <w:r>
                <w:rPr>
                  <w:noProof/>
                </w:rPr>
                <w:t>London: Sage.</w:t>
              </w:r>
            </w:p>
            <w:p w14:paraId="20FEF450" w14:textId="77777777" w:rsidR="003B4977" w:rsidRDefault="003B4977" w:rsidP="003B4977">
              <w:pPr>
                <w:pStyle w:val="Bibliography"/>
                <w:rPr>
                  <w:noProof/>
                </w:rPr>
              </w:pPr>
              <w:r>
                <w:rPr>
                  <w:noProof/>
                </w:rPr>
                <w:t xml:space="preserve">Golden-Biddle, K. &amp; Locke, K. D., 2007. </w:t>
              </w:r>
              <w:r>
                <w:rPr>
                  <w:i/>
                  <w:iCs/>
                  <w:noProof/>
                </w:rPr>
                <w:t xml:space="preserve">Composing Qualitative Research. </w:t>
              </w:r>
              <w:r>
                <w:rPr>
                  <w:noProof/>
                </w:rPr>
                <w:t>2 ed. Thousand Oaks: Sage.</w:t>
              </w:r>
            </w:p>
            <w:p w14:paraId="6FEF7607" w14:textId="77777777" w:rsidR="003B4977" w:rsidRDefault="003B4977" w:rsidP="003B4977">
              <w:pPr>
                <w:pStyle w:val="Bibliography"/>
                <w:rPr>
                  <w:noProof/>
                </w:rPr>
              </w:pPr>
              <w:r>
                <w:rPr>
                  <w:noProof/>
                </w:rPr>
                <w:t xml:space="preserve">Golofshani, N., 2003. Understanding Reliability and Validity in Qualitative Research. </w:t>
              </w:r>
              <w:r>
                <w:rPr>
                  <w:i/>
                  <w:iCs/>
                  <w:noProof/>
                </w:rPr>
                <w:t xml:space="preserve">The Qualitative Report, </w:t>
              </w:r>
              <w:r>
                <w:rPr>
                  <w:noProof/>
                </w:rPr>
                <w:t>8(4), pp. 597-606.</w:t>
              </w:r>
            </w:p>
            <w:p w14:paraId="508FE9FF" w14:textId="77777777" w:rsidR="003B4977" w:rsidRDefault="003B4977" w:rsidP="003B4977">
              <w:pPr>
                <w:pStyle w:val="Bibliography"/>
                <w:rPr>
                  <w:noProof/>
                </w:rPr>
              </w:pPr>
              <w:r>
                <w:rPr>
                  <w:noProof/>
                </w:rPr>
                <w:t xml:space="preserve">Holden, M. T. &amp; Lynch, P., 2004. Choosing the Appropriate Methodology: Understanding Research Philosophy. </w:t>
              </w:r>
              <w:r>
                <w:rPr>
                  <w:i/>
                  <w:iCs/>
                  <w:noProof/>
                </w:rPr>
                <w:t xml:space="preserve">The Marketing Review, </w:t>
              </w:r>
              <w:r>
                <w:rPr>
                  <w:noProof/>
                </w:rPr>
                <w:t>4(4), pp. 397-409.</w:t>
              </w:r>
            </w:p>
            <w:p w14:paraId="3C10B46D" w14:textId="77777777" w:rsidR="003B4977" w:rsidRDefault="003B4977" w:rsidP="003B4977">
              <w:pPr>
                <w:pStyle w:val="Bibliography"/>
                <w:rPr>
                  <w:noProof/>
                </w:rPr>
              </w:pPr>
              <w:r>
                <w:rPr>
                  <w:noProof/>
                </w:rPr>
                <w:t xml:space="preserve">Hsiung, P.-C., 2010. </w:t>
              </w:r>
              <w:r>
                <w:rPr>
                  <w:i/>
                  <w:iCs/>
                  <w:noProof/>
                </w:rPr>
                <w:t xml:space="preserve">A Process of Reflection. </w:t>
              </w:r>
              <w:r>
                <w:rPr>
                  <w:noProof/>
                </w:rPr>
                <w:t xml:space="preserve">[Online] </w:t>
              </w:r>
              <w:r>
                <w:rPr>
                  <w:noProof/>
                </w:rPr>
                <w:br/>
                <w:t xml:space="preserve">Available at: </w:t>
              </w:r>
              <w:r>
                <w:rPr>
                  <w:noProof/>
                  <w:u w:val="single"/>
                </w:rPr>
                <w:t>http://www.utsc.utoronto.ca/~pchsiung/LAL/reflexivity</w:t>
              </w:r>
              <w:r>
                <w:rPr>
                  <w:noProof/>
                </w:rPr>
                <w:br/>
                <w:t>[Accessed 02 April 2018].</w:t>
              </w:r>
            </w:p>
            <w:p w14:paraId="67E69CCD" w14:textId="77777777" w:rsidR="003B4977" w:rsidRDefault="003B4977" w:rsidP="003B4977">
              <w:pPr>
                <w:pStyle w:val="Bibliography"/>
                <w:rPr>
                  <w:noProof/>
                </w:rPr>
              </w:pPr>
              <w:r>
                <w:rPr>
                  <w:noProof/>
                </w:rPr>
                <w:t xml:space="preserve">Johnson, B. &amp; Turner, L. A., 2003. Data Collection Strategies in Mixed Methods Research. In: A. Tashakkori &amp; C. Teddie, eds. </w:t>
              </w:r>
              <w:r>
                <w:rPr>
                  <w:i/>
                  <w:iCs/>
                  <w:noProof/>
                </w:rPr>
                <w:t xml:space="preserve">Handbook of Mixed Methods in Social and Behavioural Research. </w:t>
              </w:r>
              <w:r>
                <w:rPr>
                  <w:noProof/>
                </w:rPr>
                <w:t>Thousand Oaks: Sage, pp. 297-320.</w:t>
              </w:r>
            </w:p>
            <w:p w14:paraId="151A5132" w14:textId="77777777" w:rsidR="003B4977" w:rsidRDefault="003B4977" w:rsidP="003B4977">
              <w:pPr>
                <w:pStyle w:val="Bibliography"/>
                <w:rPr>
                  <w:noProof/>
                </w:rPr>
              </w:pPr>
              <w:r>
                <w:rPr>
                  <w:noProof/>
                </w:rPr>
                <w:t xml:space="preserve">Koch, T. &amp; Harrington, A., 1998. Reconceptualising rigour: The case for reflexivity. </w:t>
              </w:r>
              <w:r>
                <w:rPr>
                  <w:i/>
                  <w:iCs/>
                  <w:noProof/>
                </w:rPr>
                <w:t xml:space="preserve">Journal of Advanced Nursing, </w:t>
              </w:r>
              <w:r>
                <w:rPr>
                  <w:noProof/>
                </w:rPr>
                <w:t>28(4), pp. 882-890.</w:t>
              </w:r>
            </w:p>
            <w:p w14:paraId="2DA9B425" w14:textId="77777777" w:rsidR="003B4977" w:rsidRDefault="003B4977" w:rsidP="003B4977">
              <w:pPr>
                <w:pStyle w:val="Bibliography"/>
                <w:rPr>
                  <w:noProof/>
                </w:rPr>
              </w:pPr>
              <w:r>
                <w:rPr>
                  <w:noProof/>
                </w:rPr>
                <w:t xml:space="preserve">Lincoln, Y. S. &amp; Guba, E., 1985. </w:t>
              </w:r>
              <w:r>
                <w:rPr>
                  <w:i/>
                  <w:iCs/>
                  <w:noProof/>
                </w:rPr>
                <w:t xml:space="preserve">Naturalistic Enquiry. </w:t>
              </w:r>
              <w:r>
                <w:rPr>
                  <w:noProof/>
                </w:rPr>
                <w:t>Beverly Hills: Sage.</w:t>
              </w:r>
            </w:p>
            <w:p w14:paraId="6270C622" w14:textId="77777777" w:rsidR="003B4977" w:rsidRDefault="003B4977" w:rsidP="003B4977">
              <w:pPr>
                <w:pStyle w:val="Bibliography"/>
                <w:rPr>
                  <w:noProof/>
                </w:rPr>
              </w:pPr>
              <w:r>
                <w:rPr>
                  <w:noProof/>
                </w:rPr>
                <w:t xml:space="preserve">Low, J., 2013. Unstructured and Semi-structured Interviews in Health Research. In: M. Saks &amp; J. Allsop, eds. </w:t>
              </w:r>
              <w:r>
                <w:rPr>
                  <w:i/>
                  <w:iCs/>
                  <w:noProof/>
                </w:rPr>
                <w:t xml:space="preserve">Researching Health, Quantitative and Mixed Methods. </w:t>
              </w:r>
              <w:r>
                <w:rPr>
                  <w:noProof/>
                </w:rPr>
                <w:t>2 ed. London: Sage.</w:t>
              </w:r>
            </w:p>
            <w:p w14:paraId="1B6DE643" w14:textId="77777777" w:rsidR="003B4977" w:rsidRDefault="003B4977" w:rsidP="003B4977">
              <w:pPr>
                <w:pStyle w:val="Bibliography"/>
                <w:rPr>
                  <w:noProof/>
                </w:rPr>
              </w:pPr>
              <w:r>
                <w:rPr>
                  <w:noProof/>
                </w:rPr>
                <w:t xml:space="preserve">Malterud, K., 2001. Qualitative research: standards, challenges, and guidelines. </w:t>
              </w:r>
              <w:r>
                <w:rPr>
                  <w:i/>
                  <w:iCs/>
                  <w:noProof/>
                </w:rPr>
                <w:t xml:space="preserve">The Lancet, </w:t>
              </w:r>
              <w:r>
                <w:rPr>
                  <w:noProof/>
                </w:rPr>
                <w:t>358(9280), pp. 483-488.</w:t>
              </w:r>
            </w:p>
            <w:p w14:paraId="62275EFF" w14:textId="77777777" w:rsidR="003B4977" w:rsidRDefault="003B4977" w:rsidP="003B4977">
              <w:pPr>
                <w:pStyle w:val="Bibliography"/>
                <w:rPr>
                  <w:noProof/>
                </w:rPr>
              </w:pPr>
              <w:r>
                <w:rPr>
                  <w:noProof/>
                </w:rPr>
                <w:lastRenderedPageBreak/>
                <w:t xml:space="preserve">Nastasi, B. K., Hitchcock , J. H. &amp; Brown, L. M., 2010. An Inclusive Framework for Conceptualizing Mixed Methods Design Typologies. In: 2, ed. </w:t>
              </w:r>
              <w:r>
                <w:rPr>
                  <w:i/>
                  <w:iCs/>
                  <w:noProof/>
                </w:rPr>
                <w:t xml:space="preserve">Sage Handbook of Mixed Methods in Social &amp; Behavioral Research. </w:t>
              </w:r>
              <w:r>
                <w:rPr>
                  <w:noProof/>
                </w:rPr>
                <w:t>Thousand Oaks: Sage.</w:t>
              </w:r>
            </w:p>
            <w:p w14:paraId="1B74417E" w14:textId="77777777" w:rsidR="003B4977" w:rsidRDefault="003B4977" w:rsidP="003B4977">
              <w:pPr>
                <w:pStyle w:val="Bibliography"/>
                <w:rPr>
                  <w:noProof/>
                </w:rPr>
              </w:pPr>
              <w:r>
                <w:rPr>
                  <w:noProof/>
                </w:rPr>
                <w:t xml:space="preserve">Ormston, R., Spencer, L., Barnard, M. &amp; Snape, D., 2014. The Foundations of Qualitative Research. In: J. Ritchie, J. Lewis, C. McNaughton Nicholls &amp; R. Ormston, eds. </w:t>
              </w:r>
              <w:r>
                <w:rPr>
                  <w:i/>
                  <w:iCs/>
                  <w:noProof/>
                </w:rPr>
                <w:t xml:space="preserve">Qualitative Research Practice: A Guide for Social Science Students and Researchers. </w:t>
              </w:r>
              <w:r>
                <w:rPr>
                  <w:noProof/>
                </w:rPr>
                <w:t>2 ed. London: Sage, pp. 1-25.</w:t>
              </w:r>
            </w:p>
            <w:p w14:paraId="560144FB" w14:textId="77777777" w:rsidR="003B4977" w:rsidRDefault="003B4977" w:rsidP="003B4977">
              <w:pPr>
                <w:pStyle w:val="Bibliography"/>
                <w:rPr>
                  <w:noProof/>
                </w:rPr>
              </w:pPr>
              <w:r>
                <w:rPr>
                  <w:noProof/>
                </w:rPr>
                <w:t xml:space="preserve">Patton, M. Q., 2002. </w:t>
              </w:r>
              <w:r>
                <w:rPr>
                  <w:i/>
                  <w:iCs/>
                  <w:noProof/>
                </w:rPr>
                <w:t xml:space="preserve">Qualitative Research and Evaluation Methods. </w:t>
              </w:r>
              <w:r>
                <w:rPr>
                  <w:noProof/>
                </w:rPr>
                <w:t>3 ed. London: Sage.</w:t>
              </w:r>
            </w:p>
            <w:p w14:paraId="09C03298" w14:textId="77777777" w:rsidR="003B4977" w:rsidRDefault="003B4977" w:rsidP="003B4977">
              <w:pPr>
                <w:pStyle w:val="Bibliography"/>
                <w:rPr>
                  <w:noProof/>
                </w:rPr>
              </w:pPr>
              <w:r>
                <w:rPr>
                  <w:noProof/>
                </w:rPr>
                <w:t xml:space="preserve">Patton, M. Q., 2015. </w:t>
              </w:r>
              <w:r>
                <w:rPr>
                  <w:i/>
                  <w:iCs/>
                  <w:noProof/>
                </w:rPr>
                <w:t xml:space="preserve">Qualitative Research and Evaluation Methods. </w:t>
              </w:r>
              <w:r>
                <w:rPr>
                  <w:noProof/>
                </w:rPr>
                <w:t>4 ed. Thousand Oaks: Sage.</w:t>
              </w:r>
            </w:p>
            <w:p w14:paraId="2D61A9CB" w14:textId="77777777" w:rsidR="003B4977" w:rsidRDefault="003B4977" w:rsidP="003B4977">
              <w:pPr>
                <w:pStyle w:val="Bibliography"/>
                <w:rPr>
                  <w:noProof/>
                </w:rPr>
              </w:pPr>
              <w:r>
                <w:rPr>
                  <w:noProof/>
                </w:rPr>
                <w:t xml:space="preserve">Pettigrew, M. &amp; Roberts, H., 2006. </w:t>
              </w:r>
              <w:r>
                <w:rPr>
                  <w:i/>
                  <w:iCs/>
                  <w:noProof/>
                </w:rPr>
                <w:t xml:space="preserve">Systematic Reviews in the Social Sciences: A Practical Guide. </w:t>
              </w:r>
              <w:r>
                <w:rPr>
                  <w:noProof/>
                </w:rPr>
                <w:t>Oxford: Blackwell Publishing.</w:t>
              </w:r>
            </w:p>
            <w:p w14:paraId="16BB898B" w14:textId="77777777" w:rsidR="003B4977" w:rsidRDefault="003B4977" w:rsidP="003B4977">
              <w:pPr>
                <w:pStyle w:val="Bibliography"/>
                <w:rPr>
                  <w:noProof/>
                </w:rPr>
              </w:pPr>
              <w:r>
                <w:rPr>
                  <w:noProof/>
                </w:rPr>
                <w:t xml:space="preserve">Rajah, R., Song, Z. &amp; Arvey, R., 2011. Emotionality and leadership: Taking stock of the past decade of research. </w:t>
              </w:r>
              <w:r>
                <w:rPr>
                  <w:i/>
                  <w:iCs/>
                  <w:noProof/>
                </w:rPr>
                <w:t xml:space="preserve">The Leadership Quarterly, </w:t>
              </w:r>
              <w:r>
                <w:rPr>
                  <w:noProof/>
                </w:rPr>
                <w:t>Volume 22, pp. 1107-1119.</w:t>
              </w:r>
            </w:p>
            <w:p w14:paraId="33986733" w14:textId="77777777" w:rsidR="003B4977" w:rsidRDefault="003B4977" w:rsidP="003B4977">
              <w:pPr>
                <w:pStyle w:val="Bibliography"/>
                <w:rPr>
                  <w:noProof/>
                </w:rPr>
              </w:pPr>
              <w:r>
                <w:rPr>
                  <w:noProof/>
                </w:rPr>
                <w:t xml:space="preserve">Ritchie, J. &amp; Ormston, R., 2014. The Applications of Qualitative Methods to Social Research. In: J. Ritchie, J. Lewis, C. McNaughton Nicholls &amp; C. Ormston, eds. </w:t>
              </w:r>
              <w:r>
                <w:rPr>
                  <w:i/>
                  <w:iCs/>
                  <w:noProof/>
                </w:rPr>
                <w:t xml:space="preserve">Qualitative Research Practice: A Guide for Social Science Students and Researchers. </w:t>
              </w:r>
              <w:r>
                <w:rPr>
                  <w:noProof/>
                </w:rPr>
                <w:t>2 ed. London: Sage, pp. 27-46.</w:t>
              </w:r>
            </w:p>
            <w:p w14:paraId="78BBD0DD" w14:textId="77777777" w:rsidR="003B4977" w:rsidRDefault="003B4977" w:rsidP="003B4977">
              <w:pPr>
                <w:pStyle w:val="Bibliography"/>
                <w:rPr>
                  <w:noProof/>
                </w:rPr>
              </w:pPr>
              <w:r>
                <w:rPr>
                  <w:noProof/>
                </w:rPr>
                <w:t xml:space="preserve">Robson, C. &amp; McCartan, K., 2016. </w:t>
              </w:r>
              <w:r>
                <w:rPr>
                  <w:i/>
                  <w:iCs/>
                  <w:noProof/>
                </w:rPr>
                <w:t xml:space="preserve">Real World Research. </w:t>
              </w:r>
              <w:r>
                <w:rPr>
                  <w:noProof/>
                </w:rPr>
                <w:t>4 ed. Chichester: John Wiley &amp; Sons Ltd.</w:t>
              </w:r>
            </w:p>
            <w:p w14:paraId="5848971C" w14:textId="77777777" w:rsidR="003B4977" w:rsidRDefault="003B4977" w:rsidP="003B4977">
              <w:pPr>
                <w:pStyle w:val="Bibliography"/>
                <w:rPr>
                  <w:noProof/>
                </w:rPr>
              </w:pPr>
              <w:r>
                <w:rPr>
                  <w:noProof/>
                </w:rPr>
                <w:t xml:space="preserve">Russon, C. &amp; Reinelt, C., 2004. The Results of an Evaluation Scan of 55 Leadership Development Programs. </w:t>
              </w:r>
              <w:r>
                <w:rPr>
                  <w:i/>
                  <w:iCs/>
                  <w:noProof/>
                </w:rPr>
                <w:t xml:space="preserve">Journal of Leadership and Organizational Studies, </w:t>
              </w:r>
              <w:r>
                <w:rPr>
                  <w:noProof/>
                </w:rPr>
                <w:t>10(3), pp. 104-107.</w:t>
              </w:r>
            </w:p>
            <w:p w14:paraId="73D9EB81" w14:textId="77777777" w:rsidR="003B4977" w:rsidRDefault="003B4977" w:rsidP="003B4977">
              <w:pPr>
                <w:pStyle w:val="Bibliography"/>
                <w:rPr>
                  <w:noProof/>
                </w:rPr>
              </w:pPr>
              <w:r>
                <w:rPr>
                  <w:noProof/>
                </w:rPr>
                <w:t xml:space="preserve">Saunders, M., Lewis, P. &amp; Thornhill, A., 2016. </w:t>
              </w:r>
              <w:r>
                <w:rPr>
                  <w:i/>
                  <w:iCs/>
                  <w:noProof/>
                </w:rPr>
                <w:t xml:space="preserve">Research Methods for Business Students. </w:t>
              </w:r>
              <w:r>
                <w:rPr>
                  <w:noProof/>
                </w:rPr>
                <w:t>7 ed. Harlow: Pearson.</w:t>
              </w:r>
            </w:p>
            <w:p w14:paraId="0A2CA801" w14:textId="77777777" w:rsidR="003B4977" w:rsidRDefault="003B4977" w:rsidP="003B4977">
              <w:pPr>
                <w:pStyle w:val="Bibliography"/>
                <w:rPr>
                  <w:noProof/>
                </w:rPr>
              </w:pPr>
              <w:r>
                <w:rPr>
                  <w:noProof/>
                </w:rPr>
                <w:t>Seale, C., 1999. Quality in Qualitative Research. 5(4), pp. 465-478.</w:t>
              </w:r>
            </w:p>
            <w:p w14:paraId="6E35F6D1" w14:textId="77777777" w:rsidR="003B4977" w:rsidRDefault="003B4977" w:rsidP="003B4977">
              <w:pPr>
                <w:pStyle w:val="Bibliography"/>
                <w:rPr>
                  <w:noProof/>
                </w:rPr>
              </w:pPr>
              <w:r>
                <w:rPr>
                  <w:noProof/>
                </w:rPr>
                <w:t xml:space="preserve">Seidman, D., 2010. Philosophy is Back in Business. </w:t>
              </w:r>
              <w:r>
                <w:rPr>
                  <w:i/>
                  <w:iCs/>
                  <w:noProof/>
                </w:rPr>
                <w:t>Bloomberg</w:t>
              </w:r>
              <w:r>
                <w:rPr>
                  <w:noProof/>
                </w:rPr>
                <w:t xml:space="preserve">, 12 January. </w:t>
              </w:r>
            </w:p>
            <w:p w14:paraId="274AA291" w14:textId="77777777" w:rsidR="003B4977" w:rsidRDefault="003B4977" w:rsidP="003B4977">
              <w:pPr>
                <w:pStyle w:val="Bibliography"/>
                <w:rPr>
                  <w:noProof/>
                </w:rPr>
              </w:pPr>
              <w:r>
                <w:rPr>
                  <w:noProof/>
                </w:rPr>
                <w:t xml:space="preserve">Silverman, D., ed., 2016. In: </w:t>
              </w:r>
              <w:r>
                <w:rPr>
                  <w:i/>
                  <w:iCs/>
                  <w:noProof/>
                </w:rPr>
                <w:t xml:space="preserve">Qualitative Research. </w:t>
              </w:r>
              <w:r>
                <w:rPr>
                  <w:noProof/>
                </w:rPr>
                <w:t>4 ed. London: Sage.</w:t>
              </w:r>
            </w:p>
            <w:p w14:paraId="754B6B37" w14:textId="77777777" w:rsidR="003B4977" w:rsidRDefault="003B4977" w:rsidP="003B4977">
              <w:pPr>
                <w:pStyle w:val="Bibliography"/>
                <w:rPr>
                  <w:noProof/>
                </w:rPr>
              </w:pPr>
              <w:r>
                <w:rPr>
                  <w:noProof/>
                </w:rPr>
                <w:lastRenderedPageBreak/>
                <w:t xml:space="preserve">Silverman, D., 2017. </w:t>
              </w:r>
              <w:r>
                <w:rPr>
                  <w:i/>
                  <w:iCs/>
                  <w:noProof/>
                </w:rPr>
                <w:t xml:space="preserve">Doing Qualitative Research. </w:t>
              </w:r>
              <w:r>
                <w:rPr>
                  <w:noProof/>
                </w:rPr>
                <w:t>5 ed. London: Sage.</w:t>
              </w:r>
            </w:p>
            <w:p w14:paraId="695D1550" w14:textId="77777777" w:rsidR="003B4977" w:rsidRDefault="003B4977" w:rsidP="003B4977">
              <w:pPr>
                <w:pStyle w:val="Bibliography"/>
                <w:rPr>
                  <w:noProof/>
                </w:rPr>
              </w:pPr>
              <w:r>
                <w:rPr>
                  <w:noProof/>
                </w:rPr>
                <w:t xml:space="preserve">Spencer, L. et al., 2013. Analysis: Principles and Processes. In: J. Ritchie, J. Lewis, C. McNaughton Nicholls &amp; R. Ormston, eds. </w:t>
              </w:r>
              <w:r>
                <w:rPr>
                  <w:i/>
                  <w:iCs/>
                  <w:noProof/>
                </w:rPr>
                <w:t xml:space="preserve">Qualitative Research Practice: A Guide for Social Science Students and Researchers. </w:t>
              </w:r>
              <w:r>
                <w:rPr>
                  <w:noProof/>
                </w:rPr>
                <w:t>2 ed. London: Sage, pp. 269-293.</w:t>
              </w:r>
            </w:p>
            <w:p w14:paraId="3307937A" w14:textId="77777777" w:rsidR="003B4977" w:rsidRDefault="003B4977" w:rsidP="003B4977">
              <w:pPr>
                <w:pStyle w:val="Bibliography"/>
                <w:rPr>
                  <w:noProof/>
                </w:rPr>
              </w:pPr>
              <w:r>
                <w:rPr>
                  <w:noProof/>
                </w:rPr>
                <w:t xml:space="preserve">Vaus, D. A. d., 1996. </w:t>
              </w:r>
              <w:r>
                <w:rPr>
                  <w:i/>
                  <w:iCs/>
                  <w:noProof/>
                </w:rPr>
                <w:t xml:space="preserve">Surveys in Social Research. </w:t>
              </w:r>
              <w:r>
                <w:rPr>
                  <w:noProof/>
                </w:rPr>
                <w:t>4 ed. London: UCL Press Ltd.</w:t>
              </w:r>
            </w:p>
            <w:p w14:paraId="44B17AFF" w14:textId="77777777" w:rsidR="003B4977" w:rsidRDefault="003B4977" w:rsidP="003B4977">
              <w:pPr>
                <w:pStyle w:val="Bibliography"/>
                <w:rPr>
                  <w:noProof/>
                </w:rPr>
              </w:pPr>
              <w:r>
                <w:rPr>
                  <w:noProof/>
                </w:rPr>
                <w:t xml:space="preserve">Von-Kardorff, E., 2004. Qualitative Evaluation Research. In: U. Flick, E. Von-Kardorff &amp; I. Steinke, eds. </w:t>
              </w:r>
              <w:r>
                <w:rPr>
                  <w:i/>
                  <w:iCs/>
                  <w:noProof/>
                </w:rPr>
                <w:t xml:space="preserve">A Companion to Qualitative Research. </w:t>
              </w:r>
              <w:r>
                <w:rPr>
                  <w:noProof/>
                </w:rPr>
                <w:t>London: Sage.</w:t>
              </w:r>
            </w:p>
            <w:p w14:paraId="67C87402" w14:textId="77777777" w:rsidR="003B4977" w:rsidRDefault="003B4977" w:rsidP="003B4977">
              <w:pPr>
                <w:pStyle w:val="Bibliography"/>
                <w:rPr>
                  <w:noProof/>
                </w:rPr>
              </w:pPr>
              <w:r>
                <w:rPr>
                  <w:noProof/>
                </w:rPr>
                <w:t xml:space="preserve">Webster, S., Lewis, J. &amp; Brown, A., 2014. Ethical Considerations in Qualitative Research. In: 2, ed. </w:t>
              </w:r>
              <w:r>
                <w:rPr>
                  <w:i/>
                  <w:iCs/>
                  <w:noProof/>
                </w:rPr>
                <w:t xml:space="preserve">Qualitative Research Practice: A Guide for Social Science Students and Researchers. </w:t>
              </w:r>
              <w:r>
                <w:rPr>
                  <w:noProof/>
                </w:rPr>
                <w:t>London: Sage, pp. 77-110.</w:t>
              </w:r>
            </w:p>
            <w:p w14:paraId="101755BC" w14:textId="77777777" w:rsidR="003B4977" w:rsidRDefault="003B4977" w:rsidP="003B4977">
              <w:pPr>
                <w:pStyle w:val="Bibliography"/>
                <w:rPr>
                  <w:noProof/>
                </w:rPr>
              </w:pPr>
              <w:r>
                <w:rPr>
                  <w:noProof/>
                </w:rPr>
                <w:t xml:space="preserve">Yin, R. K., 2014. </w:t>
              </w:r>
              <w:r>
                <w:rPr>
                  <w:i/>
                  <w:iCs/>
                  <w:noProof/>
                </w:rPr>
                <w:t xml:space="preserve">Case Study Research: Design and Methods. </w:t>
              </w:r>
              <w:r>
                <w:rPr>
                  <w:noProof/>
                </w:rPr>
                <w:t>5 ed. Thousand Oaks: Sage Publications Ltd.</w:t>
              </w:r>
            </w:p>
            <w:p w14:paraId="430AA596" w14:textId="5055C76E" w:rsidR="003B4977" w:rsidRDefault="003B4977" w:rsidP="003B4977">
              <w:r>
                <w:rPr>
                  <w:b/>
                  <w:bCs/>
                  <w:noProof/>
                </w:rPr>
                <w:fldChar w:fldCharType="end"/>
              </w:r>
            </w:p>
          </w:sdtContent>
        </w:sdt>
      </w:sdtContent>
    </w:sdt>
    <w:p w14:paraId="4096B6C6" w14:textId="052C08F1" w:rsidR="00997039" w:rsidRDefault="00997039" w:rsidP="00997039"/>
    <w:p w14:paraId="4AAF6EB8" w14:textId="77777777" w:rsidR="001163AD" w:rsidRDefault="001163AD" w:rsidP="001163AD">
      <w:pPr>
        <w:spacing w:line="259" w:lineRule="auto"/>
        <w:jc w:val="both"/>
        <w:rPr>
          <w:color w:val="000000" w:themeColor="text1"/>
          <w:szCs w:val="24"/>
        </w:rPr>
      </w:pPr>
    </w:p>
    <w:p w14:paraId="6807BD2C" w14:textId="7B81F5F7" w:rsidR="00CE6DEB" w:rsidRDefault="00CE6DEB">
      <w:pPr>
        <w:spacing w:line="259" w:lineRule="auto"/>
        <w:rPr>
          <w:color w:val="FF0000"/>
          <w:szCs w:val="24"/>
        </w:rPr>
      </w:pPr>
      <w:r>
        <w:rPr>
          <w:color w:val="FF0000"/>
          <w:szCs w:val="24"/>
        </w:rPr>
        <w:br w:type="page"/>
      </w:r>
    </w:p>
    <w:p w14:paraId="43C60CBA" w14:textId="0FEA6E71" w:rsidR="00BA3FAD" w:rsidRDefault="00CE6DEB" w:rsidP="00CE6DEB">
      <w:pPr>
        <w:pStyle w:val="Heading1"/>
      </w:pPr>
      <w:bookmarkStart w:id="22" w:name="_Toc511925394"/>
      <w:r>
        <w:lastRenderedPageBreak/>
        <w:t>7. Appendix</w:t>
      </w:r>
      <w:r w:rsidR="005A2077">
        <w:t>: Evidence of Contributions</w:t>
      </w:r>
      <w:bookmarkEnd w:id="22"/>
    </w:p>
    <w:p w14:paraId="3E95C02F" w14:textId="6F6B456E" w:rsidR="00BA3FAD" w:rsidRPr="001D58B2" w:rsidRDefault="00CE6DEB" w:rsidP="00195E86">
      <w:pPr>
        <w:pStyle w:val="Heading2"/>
      </w:pPr>
      <w:bookmarkStart w:id="23" w:name="_Toc511925395"/>
      <w:r w:rsidRPr="001D58B2">
        <w:t>Appendix 1: Slides 3 and 7 from Research Philosophy</w:t>
      </w:r>
      <w:r w:rsidR="00195E86">
        <w:t xml:space="preserve"> Presentation</w:t>
      </w:r>
      <w:bookmarkEnd w:id="23"/>
    </w:p>
    <w:p w14:paraId="4651C9BE" w14:textId="44DE51DC" w:rsidR="00CE6DEB" w:rsidRDefault="00CE6DEB" w:rsidP="001163AD">
      <w:pPr>
        <w:spacing w:line="259" w:lineRule="auto"/>
        <w:jc w:val="both"/>
        <w:rPr>
          <w:color w:val="FF0000"/>
          <w:szCs w:val="24"/>
        </w:rPr>
      </w:pPr>
      <w:r>
        <w:rPr>
          <w:noProof/>
          <w:lang w:eastAsia="en-GB"/>
        </w:rPr>
        <w:drawing>
          <wp:inline distT="0" distB="0" distL="0" distR="0" wp14:anchorId="6E2CCF6E" wp14:editId="3BA45549">
            <wp:extent cx="2874171" cy="3421380"/>
            <wp:effectExtent l="0" t="0" r="254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07477" cy="3461027"/>
                    </a:xfrm>
                    <a:prstGeom prst="rect">
                      <a:avLst/>
                    </a:prstGeom>
                  </pic:spPr>
                </pic:pic>
              </a:graphicData>
            </a:graphic>
          </wp:inline>
        </w:drawing>
      </w:r>
      <w:r>
        <w:rPr>
          <w:noProof/>
          <w:lang w:eastAsia="en-GB"/>
        </w:rPr>
        <w:drawing>
          <wp:inline distT="0" distB="0" distL="0" distR="0" wp14:anchorId="1FF73CF7" wp14:editId="2A6899E7">
            <wp:extent cx="2678529" cy="3329486"/>
            <wp:effectExtent l="0" t="0" r="762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708941" cy="3367289"/>
                    </a:xfrm>
                    <a:prstGeom prst="rect">
                      <a:avLst/>
                    </a:prstGeom>
                  </pic:spPr>
                </pic:pic>
              </a:graphicData>
            </a:graphic>
          </wp:inline>
        </w:drawing>
      </w:r>
    </w:p>
    <w:p w14:paraId="59D8A695" w14:textId="4AC77A3A" w:rsidR="001D58B2" w:rsidRDefault="00CE6DEB" w:rsidP="00D03D88">
      <w:pPr>
        <w:jc w:val="both"/>
        <w:rPr>
          <w:color w:val="000000" w:themeColor="text1"/>
          <w:szCs w:val="24"/>
        </w:rPr>
      </w:pPr>
      <w:r w:rsidRPr="001D58B2">
        <w:rPr>
          <w:color w:val="000000" w:themeColor="text1"/>
          <w:szCs w:val="24"/>
        </w:rPr>
        <w:t xml:space="preserve">As can be seen from the images above no notes were provided to support the content of these slides.  The request from the client was clear, notes to support the content of the slides must be provided in order that the correct meaning could be conveyed by the presenter.  In this instance it is not clear what the message of the author is intended to be in relation to the </w:t>
      </w:r>
      <w:r w:rsidR="001D58B2" w:rsidRPr="001D58B2">
        <w:rPr>
          <w:color w:val="000000" w:themeColor="text1"/>
          <w:szCs w:val="24"/>
        </w:rPr>
        <w:t xml:space="preserve">two models presented and therefore assumptions would have to be made. </w:t>
      </w:r>
    </w:p>
    <w:p w14:paraId="271CB5BB" w14:textId="32230D14" w:rsidR="00223DDA" w:rsidRDefault="001D58B2">
      <w:pPr>
        <w:spacing w:line="259" w:lineRule="auto"/>
        <w:rPr>
          <w:sz w:val="22"/>
        </w:rPr>
      </w:pPr>
      <w:r>
        <w:rPr>
          <w:color w:val="000000" w:themeColor="text1"/>
          <w:szCs w:val="24"/>
        </w:rPr>
        <w:br w:type="page"/>
      </w:r>
    </w:p>
    <w:p w14:paraId="17BB1F03" w14:textId="120F4B8E" w:rsidR="00223DDA" w:rsidRDefault="005A2077" w:rsidP="00195E86">
      <w:pPr>
        <w:pStyle w:val="Heading2"/>
        <w:rPr>
          <w:szCs w:val="24"/>
        </w:rPr>
      </w:pPr>
      <w:bookmarkStart w:id="24" w:name="_Toc511925396"/>
      <w:r>
        <w:lastRenderedPageBreak/>
        <w:t>Appendix 2</w:t>
      </w:r>
      <w:r w:rsidR="00195E86">
        <w:t xml:space="preserve">: </w:t>
      </w:r>
      <w:r w:rsidR="00223DDA" w:rsidRPr="00223DDA">
        <w:rPr>
          <w:szCs w:val="24"/>
        </w:rPr>
        <w:t>Self-completion Questionnaire.</w:t>
      </w:r>
      <w:bookmarkEnd w:id="24"/>
    </w:p>
    <w:p w14:paraId="44849935" w14:textId="77777777" w:rsidR="00195E86" w:rsidRPr="00195E86" w:rsidRDefault="00195E86" w:rsidP="00195E86"/>
    <w:p w14:paraId="6B09FAE4" w14:textId="77777777" w:rsidR="00223DDA" w:rsidRPr="00223DDA" w:rsidRDefault="00223DDA" w:rsidP="00223DDA">
      <w:pPr>
        <w:spacing w:line="480" w:lineRule="auto"/>
        <w:jc w:val="both"/>
        <w:rPr>
          <w:rFonts w:ascii="Arial" w:hAnsi="Arial" w:cs="Arial"/>
          <w:szCs w:val="24"/>
        </w:rPr>
      </w:pPr>
      <w:r w:rsidRPr="00223DDA">
        <w:rPr>
          <w:rFonts w:ascii="Arial" w:hAnsi="Arial" w:cs="Arial"/>
          <w:szCs w:val="24"/>
        </w:rPr>
        <w:t xml:space="preserve">In the current volatile, uncertain, complex and ambiguous context in which organisations operate, it is vital that leaders demonstrate attributes associated with emotional intelligence and mental toughness, including but not limited to emotional control and resilience. </w:t>
      </w:r>
    </w:p>
    <w:p w14:paraId="78EAE7BF" w14:textId="77777777" w:rsidR="00223DDA" w:rsidRPr="00223DDA" w:rsidRDefault="00223DDA" w:rsidP="00223DDA">
      <w:pPr>
        <w:spacing w:line="480" w:lineRule="auto"/>
        <w:jc w:val="both"/>
        <w:rPr>
          <w:rFonts w:ascii="Arial" w:hAnsi="Arial" w:cs="Arial"/>
          <w:szCs w:val="24"/>
        </w:rPr>
      </w:pPr>
      <w:r w:rsidRPr="00223DDA">
        <w:rPr>
          <w:rFonts w:ascii="Arial" w:hAnsi="Arial" w:cs="Arial"/>
          <w:szCs w:val="24"/>
        </w:rPr>
        <w:t>We are Doctorate Students at the University of Wales Trinity Saint David, currently undertaking the study of a DBA qualitative research methods module. The purpose of this survey is to ascertain the positive and negative emotional impact of the Serve On Humanitarian Simulation on emerging leaders.</w:t>
      </w:r>
    </w:p>
    <w:p w14:paraId="66C99261" w14:textId="77777777" w:rsidR="00223DDA" w:rsidRPr="00223DDA" w:rsidRDefault="00223DDA" w:rsidP="00223DDA">
      <w:pPr>
        <w:spacing w:line="480" w:lineRule="auto"/>
        <w:jc w:val="both"/>
        <w:rPr>
          <w:rFonts w:ascii="Arial" w:hAnsi="Arial" w:cs="Arial"/>
          <w:szCs w:val="24"/>
        </w:rPr>
      </w:pPr>
      <w:r w:rsidRPr="00223DDA">
        <w:rPr>
          <w:rFonts w:ascii="Arial" w:hAnsi="Arial" w:cs="Arial"/>
          <w:szCs w:val="24"/>
        </w:rPr>
        <w:t>It would be appreciated if you could answer the following questions in an open and honest manner, in order for the data collation to reflect a true insight into this study area.  Your responses will be kept in the strictest confidence, be viewed only by the researchers and kept secure in a locked environment. All feedback provided to Serve On will be anonymised.</w:t>
      </w:r>
    </w:p>
    <w:p w14:paraId="5E018727" w14:textId="77777777" w:rsidR="00223DDA" w:rsidRPr="00223DDA" w:rsidRDefault="00223DDA" w:rsidP="00223DDA">
      <w:pPr>
        <w:spacing w:line="480" w:lineRule="auto"/>
        <w:jc w:val="both"/>
        <w:rPr>
          <w:rFonts w:ascii="Arial" w:hAnsi="Arial" w:cs="Arial"/>
          <w:szCs w:val="24"/>
        </w:rPr>
      </w:pPr>
      <w:r w:rsidRPr="00223DDA">
        <w:rPr>
          <w:rFonts w:ascii="Arial" w:hAnsi="Arial" w:cs="Arial"/>
          <w:szCs w:val="24"/>
        </w:rPr>
        <w:t>Please answer the ‘Respondent Information’ on the following page, by selecting the appropriate answer relating to your individual circumstances.</w:t>
      </w:r>
    </w:p>
    <w:p w14:paraId="7BAABCEE" w14:textId="77777777" w:rsidR="00223DDA" w:rsidRPr="00223DDA" w:rsidRDefault="00223DDA" w:rsidP="00223DDA">
      <w:pPr>
        <w:spacing w:line="480" w:lineRule="auto"/>
        <w:jc w:val="both"/>
        <w:rPr>
          <w:rFonts w:ascii="Arial" w:hAnsi="Arial" w:cs="Arial"/>
          <w:szCs w:val="24"/>
        </w:rPr>
      </w:pPr>
    </w:p>
    <w:p w14:paraId="601EE787" w14:textId="77777777" w:rsidR="00223DDA" w:rsidRPr="00223DDA" w:rsidRDefault="00223DDA" w:rsidP="00223DDA">
      <w:pPr>
        <w:spacing w:line="480" w:lineRule="auto"/>
        <w:jc w:val="both"/>
        <w:rPr>
          <w:rFonts w:ascii="Arial" w:hAnsi="Arial" w:cs="Arial"/>
          <w:szCs w:val="24"/>
        </w:rPr>
      </w:pPr>
      <w:r w:rsidRPr="00223DDA">
        <w:rPr>
          <w:rFonts w:ascii="Arial" w:hAnsi="Arial" w:cs="Arial"/>
          <w:szCs w:val="24"/>
        </w:rPr>
        <w:t xml:space="preserve">For example: </w:t>
      </w:r>
    </w:p>
    <w:p w14:paraId="1CA503A2" w14:textId="77777777" w:rsidR="00223DDA" w:rsidRPr="00223DDA" w:rsidRDefault="00223DDA" w:rsidP="00223DDA">
      <w:pPr>
        <w:numPr>
          <w:ilvl w:val="0"/>
          <w:numId w:val="23"/>
        </w:numPr>
        <w:spacing w:after="0" w:line="240" w:lineRule="auto"/>
        <w:contextualSpacing/>
        <w:rPr>
          <w:rFonts w:ascii="Arial" w:eastAsia="Times New Roman" w:hAnsi="Arial" w:cs="Arial"/>
          <w:b/>
          <w:szCs w:val="24"/>
          <w:lang w:eastAsia="en-GB"/>
        </w:rPr>
      </w:pPr>
      <w:r w:rsidRPr="00223DDA">
        <w:rPr>
          <w:rFonts w:ascii="Arial" w:eastAsia="Times New Roman" w:hAnsi="Arial" w:cs="Arial"/>
          <w:b/>
          <w:szCs w:val="24"/>
          <w:lang w:eastAsia="en-GB"/>
        </w:rPr>
        <w:t xml:space="preserve">What age bracket do you fall into – </w:t>
      </w:r>
      <w:r w:rsidRPr="00223DDA">
        <w:rPr>
          <w:rFonts w:ascii="Arial" w:eastAsia="Times New Roman" w:hAnsi="Arial" w:cs="Arial"/>
          <w:b/>
          <w:szCs w:val="24"/>
          <w:lang w:eastAsia="en-GB"/>
        </w:rPr>
        <w:br/>
      </w:r>
    </w:p>
    <w:tbl>
      <w:tblPr>
        <w:tblStyle w:val="TableGrid"/>
        <w:tblW w:w="8306" w:type="dxa"/>
        <w:tblInd w:w="61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77"/>
        <w:gridCol w:w="1376"/>
        <w:gridCol w:w="1377"/>
        <w:gridCol w:w="1377"/>
        <w:gridCol w:w="1385"/>
        <w:gridCol w:w="1414"/>
      </w:tblGrid>
      <w:tr w:rsidR="00223DDA" w:rsidRPr="00223DDA" w14:paraId="1D73FEBD" w14:textId="77777777" w:rsidTr="005A2077">
        <w:trPr>
          <w:trHeight w:val="624"/>
        </w:trPr>
        <w:tc>
          <w:tcPr>
            <w:tcW w:w="1377" w:type="dxa"/>
            <w:vAlign w:val="center"/>
          </w:tcPr>
          <w:p w14:paraId="01890C50" w14:textId="77777777" w:rsidR="00223DDA" w:rsidRPr="00223DDA" w:rsidRDefault="00223DDA" w:rsidP="00223DDA">
            <w:pPr>
              <w:spacing w:line="240" w:lineRule="auto"/>
              <w:jc w:val="center"/>
              <w:rPr>
                <w:rFonts w:ascii="Arial" w:hAnsi="Arial" w:cs="Arial"/>
                <w:sz w:val="22"/>
              </w:rPr>
            </w:pPr>
            <w:r w:rsidRPr="00223DDA">
              <w:rPr>
                <w:rFonts w:ascii="Arial" w:hAnsi="Arial" w:cs="Arial"/>
                <w:sz w:val="22"/>
              </w:rPr>
              <w:t>18-25</w:t>
            </w:r>
          </w:p>
        </w:tc>
        <w:tc>
          <w:tcPr>
            <w:tcW w:w="1376" w:type="dxa"/>
            <w:vAlign w:val="center"/>
          </w:tcPr>
          <w:p w14:paraId="01A9FDDB" w14:textId="77777777" w:rsidR="00223DDA" w:rsidRPr="00223DDA" w:rsidRDefault="00223DDA" w:rsidP="00223DDA">
            <w:pPr>
              <w:spacing w:line="240" w:lineRule="auto"/>
              <w:jc w:val="center"/>
              <w:rPr>
                <w:rFonts w:ascii="Arial" w:hAnsi="Arial" w:cs="Arial"/>
                <w:sz w:val="22"/>
              </w:rPr>
            </w:pPr>
            <w:r w:rsidRPr="00223DDA">
              <w:rPr>
                <w:rFonts w:ascii="Arial" w:hAnsi="Arial" w:cs="Arial"/>
                <w:sz w:val="22"/>
              </w:rPr>
              <w:t>26-35</w:t>
            </w:r>
          </w:p>
        </w:tc>
        <w:tc>
          <w:tcPr>
            <w:tcW w:w="1377" w:type="dxa"/>
            <w:vAlign w:val="center"/>
          </w:tcPr>
          <w:p w14:paraId="717C7527" w14:textId="77777777" w:rsidR="00223DDA" w:rsidRPr="00223DDA" w:rsidRDefault="00223DDA" w:rsidP="00223DDA">
            <w:pPr>
              <w:spacing w:line="240" w:lineRule="auto"/>
              <w:jc w:val="center"/>
              <w:rPr>
                <w:rFonts w:ascii="Arial" w:hAnsi="Arial" w:cs="Arial"/>
                <w:sz w:val="22"/>
              </w:rPr>
            </w:pPr>
            <w:r w:rsidRPr="00223DDA">
              <w:rPr>
                <w:rFonts w:ascii="Arial" w:hAnsi="Arial" w:cs="Arial"/>
                <w:sz w:val="22"/>
              </w:rPr>
              <w:t>36-45</w:t>
            </w:r>
          </w:p>
        </w:tc>
        <w:tc>
          <w:tcPr>
            <w:tcW w:w="1377" w:type="dxa"/>
            <w:vAlign w:val="center"/>
          </w:tcPr>
          <w:p w14:paraId="4EA74027" w14:textId="77777777" w:rsidR="00223DDA" w:rsidRPr="00223DDA" w:rsidRDefault="00223DDA" w:rsidP="00223DDA">
            <w:pPr>
              <w:spacing w:line="240" w:lineRule="auto"/>
              <w:jc w:val="center"/>
              <w:rPr>
                <w:rFonts w:ascii="Arial" w:hAnsi="Arial" w:cs="Arial"/>
                <w:sz w:val="22"/>
              </w:rPr>
            </w:pPr>
            <w:r w:rsidRPr="00223DDA">
              <w:rPr>
                <w:rFonts w:ascii="Arial" w:hAnsi="Arial" w:cs="Arial"/>
                <w:sz w:val="22"/>
              </w:rPr>
              <w:t>46-60</w:t>
            </w:r>
          </w:p>
        </w:tc>
        <w:tc>
          <w:tcPr>
            <w:tcW w:w="1385" w:type="dxa"/>
            <w:vAlign w:val="center"/>
          </w:tcPr>
          <w:p w14:paraId="015507BE" w14:textId="77777777" w:rsidR="00223DDA" w:rsidRPr="00223DDA" w:rsidRDefault="00223DDA" w:rsidP="00223DDA">
            <w:pPr>
              <w:spacing w:line="240" w:lineRule="auto"/>
              <w:jc w:val="center"/>
              <w:rPr>
                <w:rFonts w:ascii="Arial" w:hAnsi="Arial" w:cs="Arial"/>
                <w:sz w:val="22"/>
              </w:rPr>
            </w:pPr>
            <w:r w:rsidRPr="00223DDA">
              <w:rPr>
                <w:rFonts w:ascii="Arial" w:hAnsi="Arial" w:cs="Arial"/>
                <w:sz w:val="22"/>
              </w:rPr>
              <w:t>60+</w:t>
            </w:r>
          </w:p>
        </w:tc>
        <w:tc>
          <w:tcPr>
            <w:tcW w:w="1414" w:type="dxa"/>
            <w:vAlign w:val="center"/>
          </w:tcPr>
          <w:p w14:paraId="3616A2E5" w14:textId="77777777" w:rsidR="00223DDA" w:rsidRPr="00223DDA" w:rsidRDefault="00223DDA" w:rsidP="00223DDA">
            <w:pPr>
              <w:spacing w:line="240" w:lineRule="auto"/>
              <w:jc w:val="center"/>
              <w:rPr>
                <w:rFonts w:ascii="Arial" w:hAnsi="Arial" w:cs="Arial"/>
                <w:sz w:val="22"/>
              </w:rPr>
            </w:pPr>
            <w:r w:rsidRPr="00223DDA">
              <w:rPr>
                <w:rFonts w:ascii="Arial" w:hAnsi="Arial" w:cs="Arial"/>
                <w:sz w:val="22"/>
              </w:rPr>
              <w:t>Prefer not to say</w:t>
            </w:r>
          </w:p>
        </w:tc>
      </w:tr>
      <w:tr w:rsidR="00223DDA" w:rsidRPr="00223DDA" w14:paraId="4C44294E" w14:textId="77777777" w:rsidTr="005A2077">
        <w:sdt>
          <w:sdtPr>
            <w:rPr>
              <w:rFonts w:ascii="Arial" w:hAnsi="Arial" w:cs="Arial"/>
              <w:sz w:val="22"/>
            </w:rPr>
            <w:id w:val="1651718179"/>
            <w14:checkbox>
              <w14:checked w14:val="0"/>
              <w14:checkedState w14:val="2612" w14:font="MS Gothic"/>
              <w14:uncheckedState w14:val="2610" w14:font="MS Gothic"/>
            </w14:checkbox>
          </w:sdtPr>
          <w:sdtEndPr/>
          <w:sdtContent>
            <w:tc>
              <w:tcPr>
                <w:tcW w:w="1377" w:type="dxa"/>
              </w:tcPr>
              <w:p w14:paraId="06006BE9" w14:textId="77777777" w:rsidR="00223DDA" w:rsidRPr="00223DDA" w:rsidRDefault="00223DDA" w:rsidP="00223DDA">
                <w:pPr>
                  <w:spacing w:line="240" w:lineRule="auto"/>
                  <w:jc w:val="center"/>
                  <w:rPr>
                    <w:rFonts w:ascii="Arial" w:hAnsi="Arial" w:cs="Arial"/>
                    <w:sz w:val="22"/>
                  </w:rPr>
                </w:pPr>
                <w:r w:rsidRPr="00223DDA">
                  <w:rPr>
                    <w:rFonts w:ascii="Segoe UI Symbol" w:hAnsi="Segoe UI Symbol" w:cs="Segoe UI Symbol"/>
                    <w:sz w:val="22"/>
                  </w:rPr>
                  <w:t>☐</w:t>
                </w:r>
              </w:p>
            </w:tc>
          </w:sdtContent>
        </w:sdt>
        <w:sdt>
          <w:sdtPr>
            <w:rPr>
              <w:rFonts w:ascii="Arial" w:hAnsi="Arial" w:cs="Arial"/>
              <w:sz w:val="22"/>
            </w:rPr>
            <w:id w:val="-302009345"/>
            <w14:checkbox>
              <w14:checked w14:val="0"/>
              <w14:checkedState w14:val="2612" w14:font="MS Gothic"/>
              <w14:uncheckedState w14:val="2610" w14:font="MS Gothic"/>
            </w14:checkbox>
          </w:sdtPr>
          <w:sdtEndPr/>
          <w:sdtContent>
            <w:tc>
              <w:tcPr>
                <w:tcW w:w="1376" w:type="dxa"/>
              </w:tcPr>
              <w:p w14:paraId="5938758D" w14:textId="77777777" w:rsidR="00223DDA" w:rsidRPr="00223DDA" w:rsidRDefault="00223DDA" w:rsidP="00223DDA">
                <w:pPr>
                  <w:spacing w:line="240" w:lineRule="auto"/>
                  <w:jc w:val="center"/>
                  <w:rPr>
                    <w:rFonts w:ascii="Arial" w:hAnsi="Arial" w:cs="Arial"/>
                    <w:sz w:val="22"/>
                  </w:rPr>
                </w:pPr>
                <w:r w:rsidRPr="00223DDA">
                  <w:rPr>
                    <w:rFonts w:ascii="Segoe UI Symbol" w:hAnsi="Segoe UI Symbol" w:cs="Segoe UI Symbol"/>
                    <w:sz w:val="22"/>
                  </w:rPr>
                  <w:t>☐</w:t>
                </w:r>
              </w:p>
            </w:tc>
          </w:sdtContent>
        </w:sdt>
        <w:sdt>
          <w:sdtPr>
            <w:rPr>
              <w:rFonts w:ascii="Arial" w:hAnsi="Arial" w:cs="Arial"/>
              <w:sz w:val="22"/>
            </w:rPr>
            <w:id w:val="-1844617725"/>
            <w14:checkbox>
              <w14:checked w14:val="0"/>
              <w14:checkedState w14:val="2612" w14:font="MS Gothic"/>
              <w14:uncheckedState w14:val="2610" w14:font="MS Gothic"/>
            </w14:checkbox>
          </w:sdtPr>
          <w:sdtEndPr/>
          <w:sdtContent>
            <w:tc>
              <w:tcPr>
                <w:tcW w:w="1377" w:type="dxa"/>
              </w:tcPr>
              <w:p w14:paraId="66028CFE" w14:textId="77777777" w:rsidR="00223DDA" w:rsidRPr="00223DDA" w:rsidRDefault="00223DDA" w:rsidP="00223DDA">
                <w:pPr>
                  <w:spacing w:line="240" w:lineRule="auto"/>
                  <w:jc w:val="center"/>
                  <w:rPr>
                    <w:rFonts w:ascii="Arial" w:hAnsi="Arial" w:cs="Arial"/>
                    <w:sz w:val="22"/>
                  </w:rPr>
                </w:pPr>
                <w:r w:rsidRPr="00223DDA">
                  <w:rPr>
                    <w:rFonts w:ascii="Segoe UI Symbol" w:hAnsi="Segoe UI Symbol" w:cs="Segoe UI Symbol"/>
                    <w:sz w:val="22"/>
                  </w:rPr>
                  <w:t>☐</w:t>
                </w:r>
              </w:p>
            </w:tc>
          </w:sdtContent>
        </w:sdt>
        <w:tc>
          <w:tcPr>
            <w:tcW w:w="1377" w:type="dxa"/>
          </w:tcPr>
          <w:p w14:paraId="0AE7E643" w14:textId="77777777" w:rsidR="00223DDA" w:rsidRPr="00223DDA" w:rsidRDefault="00223DDA" w:rsidP="00223DDA">
            <w:pPr>
              <w:spacing w:line="240" w:lineRule="auto"/>
              <w:jc w:val="center"/>
              <w:rPr>
                <w:rFonts w:ascii="Arial" w:hAnsi="Arial" w:cs="Arial"/>
                <w:sz w:val="22"/>
              </w:rPr>
            </w:pPr>
            <w:r w:rsidRPr="00223DDA">
              <w:rPr>
                <w:rFonts w:ascii="MS Gothic" w:eastAsia="MS Gothic" w:hAnsi="MS Gothic" w:cs="Arial" w:hint="eastAsia"/>
                <w:sz w:val="22"/>
              </w:rPr>
              <w:t>x</w:t>
            </w:r>
          </w:p>
        </w:tc>
        <w:sdt>
          <w:sdtPr>
            <w:rPr>
              <w:rFonts w:ascii="Arial" w:hAnsi="Arial" w:cs="Arial"/>
              <w:sz w:val="22"/>
            </w:rPr>
            <w:id w:val="1468476057"/>
            <w14:checkbox>
              <w14:checked w14:val="0"/>
              <w14:checkedState w14:val="2612" w14:font="MS Gothic"/>
              <w14:uncheckedState w14:val="2610" w14:font="MS Gothic"/>
            </w14:checkbox>
          </w:sdtPr>
          <w:sdtEndPr/>
          <w:sdtContent>
            <w:tc>
              <w:tcPr>
                <w:tcW w:w="1385" w:type="dxa"/>
              </w:tcPr>
              <w:p w14:paraId="7D7940B9" w14:textId="77777777" w:rsidR="00223DDA" w:rsidRPr="00223DDA" w:rsidRDefault="00223DDA" w:rsidP="00223DDA">
                <w:pPr>
                  <w:spacing w:line="240" w:lineRule="auto"/>
                  <w:jc w:val="center"/>
                  <w:rPr>
                    <w:rFonts w:ascii="Arial" w:hAnsi="Arial" w:cs="Arial"/>
                    <w:sz w:val="22"/>
                  </w:rPr>
                </w:pPr>
                <w:r w:rsidRPr="00223DDA">
                  <w:rPr>
                    <w:rFonts w:ascii="Segoe UI Symbol" w:hAnsi="Segoe UI Symbol" w:cs="Segoe UI Symbol"/>
                    <w:sz w:val="22"/>
                  </w:rPr>
                  <w:t>☐</w:t>
                </w:r>
              </w:p>
            </w:tc>
          </w:sdtContent>
        </w:sdt>
        <w:sdt>
          <w:sdtPr>
            <w:rPr>
              <w:rFonts w:ascii="Arial" w:hAnsi="Arial" w:cs="Arial"/>
              <w:sz w:val="22"/>
            </w:rPr>
            <w:id w:val="1923524614"/>
            <w14:checkbox>
              <w14:checked w14:val="0"/>
              <w14:checkedState w14:val="2612" w14:font="MS Gothic"/>
              <w14:uncheckedState w14:val="2610" w14:font="MS Gothic"/>
            </w14:checkbox>
          </w:sdtPr>
          <w:sdtEndPr/>
          <w:sdtContent>
            <w:tc>
              <w:tcPr>
                <w:tcW w:w="1414" w:type="dxa"/>
              </w:tcPr>
              <w:p w14:paraId="2FB4F5BD" w14:textId="77777777" w:rsidR="00223DDA" w:rsidRPr="00223DDA" w:rsidRDefault="00223DDA" w:rsidP="00223DDA">
                <w:pPr>
                  <w:spacing w:line="240" w:lineRule="auto"/>
                  <w:jc w:val="center"/>
                  <w:rPr>
                    <w:rFonts w:ascii="Arial" w:hAnsi="Arial" w:cs="Arial"/>
                    <w:sz w:val="22"/>
                  </w:rPr>
                </w:pPr>
                <w:r w:rsidRPr="00223DDA">
                  <w:rPr>
                    <w:rFonts w:ascii="Segoe UI Symbol" w:hAnsi="Segoe UI Symbol" w:cs="Segoe UI Symbol"/>
                    <w:sz w:val="22"/>
                  </w:rPr>
                  <w:t>☐</w:t>
                </w:r>
              </w:p>
            </w:tc>
          </w:sdtContent>
        </w:sdt>
      </w:tr>
    </w:tbl>
    <w:p w14:paraId="6DF16069" w14:textId="77777777" w:rsidR="00223DDA" w:rsidRPr="00223DDA" w:rsidRDefault="00223DDA" w:rsidP="00223DDA">
      <w:pPr>
        <w:spacing w:line="480" w:lineRule="auto"/>
        <w:jc w:val="both"/>
        <w:rPr>
          <w:rFonts w:ascii="Arial" w:hAnsi="Arial" w:cs="Arial"/>
          <w:szCs w:val="24"/>
        </w:rPr>
      </w:pPr>
    </w:p>
    <w:p w14:paraId="7CF3DAA8" w14:textId="77777777" w:rsidR="00195E86" w:rsidRDefault="00195E86" w:rsidP="00223DDA">
      <w:pPr>
        <w:spacing w:line="480" w:lineRule="auto"/>
        <w:jc w:val="both"/>
        <w:rPr>
          <w:rFonts w:ascii="Arial" w:hAnsi="Arial" w:cs="Arial"/>
          <w:szCs w:val="24"/>
          <w:u w:val="single"/>
        </w:rPr>
      </w:pPr>
    </w:p>
    <w:p w14:paraId="5EDC93D2" w14:textId="01538A78" w:rsidR="00223DDA" w:rsidRPr="00223DDA" w:rsidRDefault="00223DDA" w:rsidP="00223DDA">
      <w:pPr>
        <w:spacing w:line="480" w:lineRule="auto"/>
        <w:jc w:val="both"/>
        <w:rPr>
          <w:rFonts w:ascii="Arial" w:hAnsi="Arial" w:cs="Arial"/>
          <w:szCs w:val="24"/>
          <w:u w:val="single"/>
        </w:rPr>
      </w:pPr>
      <w:r w:rsidRPr="00223DDA">
        <w:rPr>
          <w:rFonts w:ascii="Arial" w:hAnsi="Arial" w:cs="Arial"/>
          <w:szCs w:val="24"/>
          <w:u w:val="single"/>
        </w:rPr>
        <w:lastRenderedPageBreak/>
        <w:t>Respondent Information</w:t>
      </w:r>
    </w:p>
    <w:p w14:paraId="4F1FB767" w14:textId="77777777" w:rsidR="00223DDA" w:rsidRPr="00223DDA" w:rsidRDefault="00223DDA" w:rsidP="00223DDA">
      <w:pPr>
        <w:numPr>
          <w:ilvl w:val="0"/>
          <w:numId w:val="22"/>
        </w:numPr>
        <w:spacing w:after="0" w:line="240" w:lineRule="auto"/>
        <w:rPr>
          <w:rFonts w:ascii="Arial" w:hAnsi="Arial" w:cs="Arial"/>
          <w:b/>
          <w:sz w:val="22"/>
        </w:rPr>
      </w:pPr>
      <w:r w:rsidRPr="00223DDA">
        <w:rPr>
          <w:rFonts w:ascii="Arial" w:hAnsi="Arial" w:cs="Arial"/>
          <w:b/>
          <w:szCs w:val="24"/>
        </w:rPr>
        <w:t>Name:</w:t>
      </w:r>
      <w:r w:rsidRPr="00223DDA">
        <w:rPr>
          <w:rFonts w:ascii="Arial" w:hAnsi="Arial" w:cs="Arial"/>
          <w:szCs w:val="24"/>
        </w:rPr>
        <w:t>…………………………………………….……………………………….</w:t>
      </w:r>
      <w:r w:rsidRPr="00223DDA">
        <w:rPr>
          <w:rFonts w:ascii="Arial" w:hAnsi="Arial" w:cs="Arial"/>
          <w:szCs w:val="24"/>
        </w:rPr>
        <w:br/>
      </w:r>
    </w:p>
    <w:p w14:paraId="0ECBDBA3" w14:textId="77777777" w:rsidR="00223DDA" w:rsidRPr="00223DDA" w:rsidRDefault="00223DDA" w:rsidP="00223DDA">
      <w:pPr>
        <w:numPr>
          <w:ilvl w:val="0"/>
          <w:numId w:val="22"/>
        </w:numPr>
        <w:spacing w:after="0" w:line="240" w:lineRule="auto"/>
        <w:rPr>
          <w:rFonts w:ascii="Arial" w:hAnsi="Arial" w:cs="Arial"/>
          <w:b/>
          <w:sz w:val="22"/>
        </w:rPr>
      </w:pPr>
      <w:r w:rsidRPr="00223DDA">
        <w:rPr>
          <w:rFonts w:ascii="Arial" w:hAnsi="Arial" w:cs="Arial"/>
          <w:b/>
          <w:sz w:val="22"/>
        </w:rPr>
        <w:t xml:space="preserve">What age bracket do you fall into – </w:t>
      </w:r>
      <w:r w:rsidRPr="00223DDA">
        <w:rPr>
          <w:rFonts w:ascii="Arial" w:hAnsi="Arial" w:cs="Arial"/>
          <w:b/>
          <w:sz w:val="22"/>
        </w:rPr>
        <w:br/>
      </w:r>
    </w:p>
    <w:tbl>
      <w:tblPr>
        <w:tblStyle w:val="TableGrid"/>
        <w:tblW w:w="8306" w:type="dxa"/>
        <w:tblInd w:w="61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77"/>
        <w:gridCol w:w="1376"/>
        <w:gridCol w:w="1377"/>
        <w:gridCol w:w="1377"/>
        <w:gridCol w:w="1385"/>
        <w:gridCol w:w="1414"/>
      </w:tblGrid>
      <w:tr w:rsidR="00223DDA" w:rsidRPr="00223DDA" w14:paraId="3F8AE30C" w14:textId="77777777" w:rsidTr="005A2077">
        <w:trPr>
          <w:trHeight w:val="624"/>
        </w:trPr>
        <w:tc>
          <w:tcPr>
            <w:tcW w:w="1377" w:type="dxa"/>
            <w:vAlign w:val="center"/>
          </w:tcPr>
          <w:p w14:paraId="3DB5C14D" w14:textId="77777777" w:rsidR="00223DDA" w:rsidRPr="00223DDA" w:rsidRDefault="00223DDA" w:rsidP="00223DDA">
            <w:pPr>
              <w:spacing w:line="240" w:lineRule="auto"/>
              <w:jc w:val="center"/>
              <w:rPr>
                <w:rFonts w:ascii="Arial" w:hAnsi="Arial" w:cs="Arial"/>
                <w:sz w:val="22"/>
              </w:rPr>
            </w:pPr>
            <w:r w:rsidRPr="00223DDA">
              <w:rPr>
                <w:rFonts w:ascii="Arial" w:hAnsi="Arial" w:cs="Arial"/>
                <w:sz w:val="22"/>
              </w:rPr>
              <w:t>18-25</w:t>
            </w:r>
          </w:p>
        </w:tc>
        <w:tc>
          <w:tcPr>
            <w:tcW w:w="1376" w:type="dxa"/>
            <w:vAlign w:val="center"/>
          </w:tcPr>
          <w:p w14:paraId="00C56C96" w14:textId="77777777" w:rsidR="00223DDA" w:rsidRPr="00223DDA" w:rsidRDefault="00223DDA" w:rsidP="00223DDA">
            <w:pPr>
              <w:spacing w:line="240" w:lineRule="auto"/>
              <w:jc w:val="center"/>
              <w:rPr>
                <w:rFonts w:ascii="Arial" w:hAnsi="Arial" w:cs="Arial"/>
                <w:sz w:val="22"/>
              </w:rPr>
            </w:pPr>
            <w:r w:rsidRPr="00223DDA">
              <w:rPr>
                <w:rFonts w:ascii="Arial" w:hAnsi="Arial" w:cs="Arial"/>
                <w:sz w:val="22"/>
              </w:rPr>
              <w:t>26-35</w:t>
            </w:r>
          </w:p>
        </w:tc>
        <w:tc>
          <w:tcPr>
            <w:tcW w:w="1377" w:type="dxa"/>
            <w:vAlign w:val="center"/>
          </w:tcPr>
          <w:p w14:paraId="30E36027" w14:textId="77777777" w:rsidR="00223DDA" w:rsidRPr="00223DDA" w:rsidRDefault="00223DDA" w:rsidP="00223DDA">
            <w:pPr>
              <w:spacing w:line="240" w:lineRule="auto"/>
              <w:jc w:val="center"/>
              <w:rPr>
                <w:rFonts w:ascii="Arial" w:hAnsi="Arial" w:cs="Arial"/>
                <w:sz w:val="22"/>
              </w:rPr>
            </w:pPr>
            <w:r w:rsidRPr="00223DDA">
              <w:rPr>
                <w:rFonts w:ascii="Arial" w:hAnsi="Arial" w:cs="Arial"/>
                <w:sz w:val="22"/>
              </w:rPr>
              <w:t>36-45</w:t>
            </w:r>
          </w:p>
        </w:tc>
        <w:tc>
          <w:tcPr>
            <w:tcW w:w="1377" w:type="dxa"/>
            <w:vAlign w:val="center"/>
          </w:tcPr>
          <w:p w14:paraId="1DEC91B6" w14:textId="77777777" w:rsidR="00223DDA" w:rsidRPr="00223DDA" w:rsidRDefault="00223DDA" w:rsidP="00223DDA">
            <w:pPr>
              <w:spacing w:line="240" w:lineRule="auto"/>
              <w:jc w:val="center"/>
              <w:rPr>
                <w:rFonts w:ascii="Arial" w:hAnsi="Arial" w:cs="Arial"/>
                <w:sz w:val="22"/>
              </w:rPr>
            </w:pPr>
            <w:r w:rsidRPr="00223DDA">
              <w:rPr>
                <w:rFonts w:ascii="Arial" w:hAnsi="Arial" w:cs="Arial"/>
                <w:sz w:val="22"/>
              </w:rPr>
              <w:t>46-60</w:t>
            </w:r>
          </w:p>
        </w:tc>
        <w:tc>
          <w:tcPr>
            <w:tcW w:w="1385" w:type="dxa"/>
            <w:vAlign w:val="center"/>
          </w:tcPr>
          <w:p w14:paraId="179EB46C" w14:textId="77777777" w:rsidR="00223DDA" w:rsidRPr="00223DDA" w:rsidRDefault="00223DDA" w:rsidP="00223DDA">
            <w:pPr>
              <w:spacing w:line="240" w:lineRule="auto"/>
              <w:jc w:val="center"/>
              <w:rPr>
                <w:rFonts w:ascii="Arial" w:hAnsi="Arial" w:cs="Arial"/>
                <w:sz w:val="22"/>
              </w:rPr>
            </w:pPr>
            <w:r w:rsidRPr="00223DDA">
              <w:rPr>
                <w:rFonts w:ascii="Arial" w:hAnsi="Arial" w:cs="Arial"/>
                <w:sz w:val="22"/>
              </w:rPr>
              <w:t>60+</w:t>
            </w:r>
          </w:p>
        </w:tc>
        <w:tc>
          <w:tcPr>
            <w:tcW w:w="1414" w:type="dxa"/>
            <w:vAlign w:val="center"/>
          </w:tcPr>
          <w:p w14:paraId="3E7C3F08" w14:textId="77777777" w:rsidR="00223DDA" w:rsidRPr="00223DDA" w:rsidRDefault="00223DDA" w:rsidP="00223DDA">
            <w:pPr>
              <w:spacing w:line="240" w:lineRule="auto"/>
              <w:jc w:val="center"/>
              <w:rPr>
                <w:rFonts w:ascii="Arial" w:hAnsi="Arial" w:cs="Arial"/>
                <w:sz w:val="22"/>
              </w:rPr>
            </w:pPr>
            <w:r w:rsidRPr="00223DDA">
              <w:rPr>
                <w:rFonts w:ascii="Arial" w:hAnsi="Arial" w:cs="Arial"/>
                <w:sz w:val="22"/>
              </w:rPr>
              <w:t>Prefer not to say</w:t>
            </w:r>
          </w:p>
        </w:tc>
      </w:tr>
      <w:tr w:rsidR="00223DDA" w:rsidRPr="00223DDA" w14:paraId="366675FF" w14:textId="77777777" w:rsidTr="005A2077">
        <w:sdt>
          <w:sdtPr>
            <w:rPr>
              <w:rFonts w:ascii="Arial" w:hAnsi="Arial" w:cs="Arial"/>
              <w:sz w:val="22"/>
            </w:rPr>
            <w:id w:val="-747271144"/>
            <w14:checkbox>
              <w14:checked w14:val="0"/>
              <w14:checkedState w14:val="2612" w14:font="MS Gothic"/>
              <w14:uncheckedState w14:val="2610" w14:font="MS Gothic"/>
            </w14:checkbox>
          </w:sdtPr>
          <w:sdtEndPr/>
          <w:sdtContent>
            <w:tc>
              <w:tcPr>
                <w:tcW w:w="1377" w:type="dxa"/>
              </w:tcPr>
              <w:p w14:paraId="4E3509F1" w14:textId="77777777" w:rsidR="00223DDA" w:rsidRPr="00223DDA" w:rsidRDefault="00223DDA" w:rsidP="00223DDA">
                <w:pPr>
                  <w:spacing w:line="240" w:lineRule="auto"/>
                  <w:jc w:val="center"/>
                  <w:rPr>
                    <w:rFonts w:ascii="Arial" w:hAnsi="Arial" w:cs="Arial"/>
                    <w:sz w:val="22"/>
                  </w:rPr>
                </w:pPr>
                <w:r w:rsidRPr="00223DDA">
                  <w:rPr>
                    <w:rFonts w:ascii="Segoe UI Symbol" w:hAnsi="Segoe UI Symbol" w:cs="Segoe UI Symbol"/>
                    <w:sz w:val="22"/>
                  </w:rPr>
                  <w:t>☐</w:t>
                </w:r>
              </w:p>
            </w:tc>
          </w:sdtContent>
        </w:sdt>
        <w:sdt>
          <w:sdtPr>
            <w:rPr>
              <w:rFonts w:ascii="Arial" w:hAnsi="Arial" w:cs="Arial"/>
              <w:sz w:val="22"/>
            </w:rPr>
            <w:id w:val="131300445"/>
            <w14:checkbox>
              <w14:checked w14:val="0"/>
              <w14:checkedState w14:val="2612" w14:font="MS Gothic"/>
              <w14:uncheckedState w14:val="2610" w14:font="MS Gothic"/>
            </w14:checkbox>
          </w:sdtPr>
          <w:sdtEndPr/>
          <w:sdtContent>
            <w:tc>
              <w:tcPr>
                <w:tcW w:w="1376" w:type="dxa"/>
              </w:tcPr>
              <w:p w14:paraId="63CB406F" w14:textId="77777777" w:rsidR="00223DDA" w:rsidRPr="00223DDA" w:rsidRDefault="00223DDA" w:rsidP="00223DDA">
                <w:pPr>
                  <w:spacing w:line="240" w:lineRule="auto"/>
                  <w:jc w:val="center"/>
                  <w:rPr>
                    <w:rFonts w:ascii="Arial" w:hAnsi="Arial" w:cs="Arial"/>
                    <w:sz w:val="22"/>
                  </w:rPr>
                </w:pPr>
                <w:r w:rsidRPr="00223DDA">
                  <w:rPr>
                    <w:rFonts w:ascii="Segoe UI Symbol" w:hAnsi="Segoe UI Symbol" w:cs="Segoe UI Symbol"/>
                    <w:sz w:val="22"/>
                  </w:rPr>
                  <w:t>☐</w:t>
                </w:r>
              </w:p>
            </w:tc>
          </w:sdtContent>
        </w:sdt>
        <w:sdt>
          <w:sdtPr>
            <w:rPr>
              <w:rFonts w:ascii="Arial" w:hAnsi="Arial" w:cs="Arial"/>
              <w:sz w:val="22"/>
            </w:rPr>
            <w:id w:val="-1129694685"/>
            <w14:checkbox>
              <w14:checked w14:val="0"/>
              <w14:checkedState w14:val="2612" w14:font="MS Gothic"/>
              <w14:uncheckedState w14:val="2610" w14:font="MS Gothic"/>
            </w14:checkbox>
          </w:sdtPr>
          <w:sdtEndPr/>
          <w:sdtContent>
            <w:tc>
              <w:tcPr>
                <w:tcW w:w="1377" w:type="dxa"/>
              </w:tcPr>
              <w:p w14:paraId="0773D305" w14:textId="77777777" w:rsidR="00223DDA" w:rsidRPr="00223DDA" w:rsidRDefault="00223DDA" w:rsidP="00223DDA">
                <w:pPr>
                  <w:spacing w:line="240" w:lineRule="auto"/>
                  <w:jc w:val="center"/>
                  <w:rPr>
                    <w:rFonts w:ascii="Arial" w:hAnsi="Arial" w:cs="Arial"/>
                    <w:sz w:val="22"/>
                  </w:rPr>
                </w:pPr>
                <w:r w:rsidRPr="00223DDA">
                  <w:rPr>
                    <w:rFonts w:ascii="Segoe UI Symbol" w:hAnsi="Segoe UI Symbol" w:cs="Segoe UI Symbol"/>
                    <w:sz w:val="22"/>
                  </w:rPr>
                  <w:t>☐</w:t>
                </w:r>
              </w:p>
            </w:tc>
          </w:sdtContent>
        </w:sdt>
        <w:sdt>
          <w:sdtPr>
            <w:rPr>
              <w:rFonts w:ascii="Arial" w:hAnsi="Arial" w:cs="Arial"/>
              <w:sz w:val="22"/>
            </w:rPr>
            <w:id w:val="966866879"/>
            <w14:checkbox>
              <w14:checked w14:val="0"/>
              <w14:checkedState w14:val="2612" w14:font="MS Gothic"/>
              <w14:uncheckedState w14:val="2610" w14:font="MS Gothic"/>
            </w14:checkbox>
          </w:sdtPr>
          <w:sdtEndPr/>
          <w:sdtContent>
            <w:tc>
              <w:tcPr>
                <w:tcW w:w="1377" w:type="dxa"/>
              </w:tcPr>
              <w:p w14:paraId="0173217D" w14:textId="77777777" w:rsidR="00223DDA" w:rsidRPr="00223DDA" w:rsidRDefault="00223DDA" w:rsidP="00223DDA">
                <w:pPr>
                  <w:spacing w:line="240" w:lineRule="auto"/>
                  <w:jc w:val="center"/>
                  <w:rPr>
                    <w:rFonts w:ascii="Arial" w:hAnsi="Arial" w:cs="Arial"/>
                    <w:sz w:val="22"/>
                  </w:rPr>
                </w:pPr>
                <w:r w:rsidRPr="00223DDA">
                  <w:rPr>
                    <w:rFonts w:ascii="Segoe UI Symbol" w:hAnsi="Segoe UI Symbol" w:cs="Segoe UI Symbol"/>
                    <w:sz w:val="22"/>
                  </w:rPr>
                  <w:t>☐</w:t>
                </w:r>
              </w:p>
            </w:tc>
          </w:sdtContent>
        </w:sdt>
        <w:sdt>
          <w:sdtPr>
            <w:rPr>
              <w:rFonts w:ascii="Arial" w:hAnsi="Arial" w:cs="Arial"/>
              <w:sz w:val="22"/>
            </w:rPr>
            <w:id w:val="1055668657"/>
            <w14:checkbox>
              <w14:checked w14:val="0"/>
              <w14:checkedState w14:val="2612" w14:font="MS Gothic"/>
              <w14:uncheckedState w14:val="2610" w14:font="MS Gothic"/>
            </w14:checkbox>
          </w:sdtPr>
          <w:sdtEndPr/>
          <w:sdtContent>
            <w:tc>
              <w:tcPr>
                <w:tcW w:w="1385" w:type="dxa"/>
              </w:tcPr>
              <w:p w14:paraId="38D87481" w14:textId="77777777" w:rsidR="00223DDA" w:rsidRPr="00223DDA" w:rsidRDefault="00223DDA" w:rsidP="00223DDA">
                <w:pPr>
                  <w:spacing w:line="240" w:lineRule="auto"/>
                  <w:jc w:val="center"/>
                  <w:rPr>
                    <w:rFonts w:ascii="Arial" w:hAnsi="Arial" w:cs="Arial"/>
                    <w:sz w:val="22"/>
                  </w:rPr>
                </w:pPr>
                <w:r w:rsidRPr="00223DDA">
                  <w:rPr>
                    <w:rFonts w:ascii="Segoe UI Symbol" w:hAnsi="Segoe UI Symbol" w:cs="Segoe UI Symbol"/>
                    <w:sz w:val="22"/>
                  </w:rPr>
                  <w:t>☐</w:t>
                </w:r>
              </w:p>
            </w:tc>
          </w:sdtContent>
        </w:sdt>
        <w:sdt>
          <w:sdtPr>
            <w:rPr>
              <w:rFonts w:ascii="Arial" w:hAnsi="Arial" w:cs="Arial"/>
              <w:sz w:val="22"/>
            </w:rPr>
            <w:id w:val="-1492939119"/>
            <w14:checkbox>
              <w14:checked w14:val="0"/>
              <w14:checkedState w14:val="2612" w14:font="MS Gothic"/>
              <w14:uncheckedState w14:val="2610" w14:font="MS Gothic"/>
            </w14:checkbox>
          </w:sdtPr>
          <w:sdtEndPr/>
          <w:sdtContent>
            <w:tc>
              <w:tcPr>
                <w:tcW w:w="1414" w:type="dxa"/>
              </w:tcPr>
              <w:p w14:paraId="62FA4643" w14:textId="77777777" w:rsidR="00223DDA" w:rsidRPr="00223DDA" w:rsidRDefault="00223DDA" w:rsidP="00223DDA">
                <w:pPr>
                  <w:spacing w:line="240" w:lineRule="auto"/>
                  <w:jc w:val="center"/>
                  <w:rPr>
                    <w:rFonts w:ascii="Arial" w:hAnsi="Arial" w:cs="Arial"/>
                    <w:sz w:val="22"/>
                  </w:rPr>
                </w:pPr>
                <w:r w:rsidRPr="00223DDA">
                  <w:rPr>
                    <w:rFonts w:ascii="Segoe UI Symbol" w:hAnsi="Segoe UI Symbol" w:cs="Segoe UI Symbol"/>
                    <w:sz w:val="22"/>
                  </w:rPr>
                  <w:t>☐</w:t>
                </w:r>
              </w:p>
            </w:tc>
          </w:sdtContent>
        </w:sdt>
      </w:tr>
    </w:tbl>
    <w:p w14:paraId="13C98291" w14:textId="77777777" w:rsidR="00223DDA" w:rsidRPr="00223DDA" w:rsidRDefault="00223DDA" w:rsidP="00223DDA">
      <w:pPr>
        <w:spacing w:after="0" w:line="240" w:lineRule="auto"/>
        <w:ind w:left="720"/>
        <w:contextualSpacing/>
        <w:rPr>
          <w:rFonts w:ascii="Arial" w:eastAsia="Times New Roman" w:hAnsi="Arial" w:cs="Arial"/>
          <w:b/>
          <w:szCs w:val="24"/>
          <w:lang w:eastAsia="en-GB"/>
        </w:rPr>
      </w:pPr>
    </w:p>
    <w:p w14:paraId="34A2C0BB" w14:textId="77777777" w:rsidR="00223DDA" w:rsidRPr="00223DDA" w:rsidRDefault="00223DDA" w:rsidP="00223DDA">
      <w:pPr>
        <w:numPr>
          <w:ilvl w:val="0"/>
          <w:numId w:val="22"/>
        </w:numPr>
        <w:spacing w:after="0" w:line="240" w:lineRule="auto"/>
        <w:contextualSpacing/>
        <w:rPr>
          <w:rFonts w:ascii="Arial" w:eastAsia="Times New Roman" w:hAnsi="Arial" w:cs="Arial"/>
          <w:b/>
          <w:szCs w:val="24"/>
          <w:lang w:eastAsia="en-GB"/>
        </w:rPr>
      </w:pPr>
      <w:r w:rsidRPr="00223DDA">
        <w:rPr>
          <w:rFonts w:ascii="Arial" w:eastAsia="Times New Roman" w:hAnsi="Arial" w:cs="Arial"/>
          <w:b/>
          <w:szCs w:val="24"/>
          <w:lang w:val="en-US" w:eastAsia="en-GB"/>
        </w:rPr>
        <w:t>Please specify your ethnicity –</w:t>
      </w:r>
    </w:p>
    <w:p w14:paraId="62C8876B" w14:textId="77777777" w:rsidR="00223DDA" w:rsidRPr="00223DDA" w:rsidRDefault="00223DDA" w:rsidP="00223DDA">
      <w:pPr>
        <w:spacing w:line="259" w:lineRule="auto"/>
        <w:ind w:left="360"/>
        <w:rPr>
          <w:rFonts w:ascii="Arial" w:hAnsi="Arial" w:cs="Arial"/>
          <w:sz w:val="22"/>
        </w:rPr>
      </w:pPr>
    </w:p>
    <w:tbl>
      <w:tblPr>
        <w:tblStyle w:val="TableGrid"/>
        <w:tblW w:w="9299" w:type="dxa"/>
        <w:tblInd w:w="360" w:type="dxa"/>
        <w:tblLook w:val="04A0" w:firstRow="1" w:lastRow="0" w:firstColumn="1" w:lastColumn="0" w:noHBand="0" w:noVBand="1"/>
      </w:tblPr>
      <w:tblGrid>
        <w:gridCol w:w="3491"/>
        <w:gridCol w:w="824"/>
        <w:gridCol w:w="3433"/>
        <w:gridCol w:w="1551"/>
      </w:tblGrid>
      <w:tr w:rsidR="00223DDA" w:rsidRPr="00223DDA" w14:paraId="1B2E56B8" w14:textId="77777777" w:rsidTr="005A2077">
        <w:trPr>
          <w:trHeight w:val="583"/>
        </w:trPr>
        <w:tc>
          <w:tcPr>
            <w:tcW w:w="3491" w:type="dxa"/>
            <w:tcBorders>
              <w:top w:val="nil"/>
              <w:left w:val="nil"/>
              <w:bottom w:val="nil"/>
              <w:right w:val="nil"/>
            </w:tcBorders>
          </w:tcPr>
          <w:p w14:paraId="42000AA2" w14:textId="77777777" w:rsidR="00223DDA" w:rsidRPr="00223DDA" w:rsidRDefault="00223DDA" w:rsidP="00223DDA">
            <w:pPr>
              <w:spacing w:line="240" w:lineRule="auto"/>
              <w:rPr>
                <w:rFonts w:ascii="Arial" w:hAnsi="Arial" w:cs="Arial"/>
                <w:sz w:val="22"/>
              </w:rPr>
            </w:pPr>
            <w:r w:rsidRPr="00223DDA">
              <w:rPr>
                <w:rFonts w:ascii="Arial" w:hAnsi="Arial" w:cs="Arial"/>
                <w:sz w:val="22"/>
              </w:rPr>
              <w:t xml:space="preserve">White                                                                   </w:t>
            </w:r>
          </w:p>
        </w:tc>
        <w:sdt>
          <w:sdtPr>
            <w:rPr>
              <w:rFonts w:ascii="Arial" w:hAnsi="Arial" w:cs="Arial"/>
              <w:sz w:val="22"/>
            </w:rPr>
            <w:id w:val="2006084078"/>
            <w14:checkbox>
              <w14:checked w14:val="0"/>
              <w14:checkedState w14:val="2612" w14:font="MS Gothic"/>
              <w14:uncheckedState w14:val="2610" w14:font="MS Gothic"/>
            </w14:checkbox>
          </w:sdtPr>
          <w:sdtEndPr/>
          <w:sdtContent>
            <w:tc>
              <w:tcPr>
                <w:tcW w:w="824" w:type="dxa"/>
                <w:tcBorders>
                  <w:top w:val="nil"/>
                  <w:left w:val="nil"/>
                  <w:bottom w:val="nil"/>
                  <w:right w:val="nil"/>
                </w:tcBorders>
              </w:tcPr>
              <w:p w14:paraId="16A4BEDF" w14:textId="77777777" w:rsidR="00223DDA" w:rsidRPr="00223DDA" w:rsidRDefault="00223DDA" w:rsidP="00223DDA">
                <w:pPr>
                  <w:spacing w:line="240" w:lineRule="auto"/>
                  <w:rPr>
                    <w:rFonts w:ascii="Arial" w:hAnsi="Arial" w:cs="Arial"/>
                    <w:sz w:val="22"/>
                  </w:rPr>
                </w:pPr>
                <w:r w:rsidRPr="00223DDA">
                  <w:rPr>
                    <w:rFonts w:ascii="Segoe UI Symbol" w:hAnsi="Segoe UI Symbol" w:cs="Segoe UI Symbol"/>
                    <w:sz w:val="22"/>
                  </w:rPr>
                  <w:t>☐</w:t>
                </w:r>
              </w:p>
            </w:tc>
          </w:sdtContent>
        </w:sdt>
        <w:tc>
          <w:tcPr>
            <w:tcW w:w="3433" w:type="dxa"/>
            <w:tcBorders>
              <w:top w:val="nil"/>
              <w:left w:val="nil"/>
              <w:bottom w:val="nil"/>
              <w:right w:val="nil"/>
            </w:tcBorders>
          </w:tcPr>
          <w:p w14:paraId="493B3891" w14:textId="77777777" w:rsidR="00223DDA" w:rsidRPr="00223DDA" w:rsidRDefault="00223DDA" w:rsidP="00223DDA">
            <w:pPr>
              <w:spacing w:line="240" w:lineRule="auto"/>
              <w:rPr>
                <w:rFonts w:ascii="Arial" w:hAnsi="Arial" w:cs="Arial"/>
                <w:sz w:val="22"/>
              </w:rPr>
            </w:pPr>
            <w:r w:rsidRPr="00223DDA">
              <w:rPr>
                <w:rFonts w:ascii="Arial" w:hAnsi="Arial" w:cs="Arial"/>
                <w:sz w:val="22"/>
              </w:rPr>
              <w:t xml:space="preserve">Asian/Pacific Islander          </w:t>
            </w:r>
          </w:p>
        </w:tc>
        <w:sdt>
          <w:sdtPr>
            <w:rPr>
              <w:rFonts w:ascii="Arial" w:hAnsi="Arial" w:cs="Arial"/>
              <w:sz w:val="22"/>
            </w:rPr>
            <w:id w:val="-1405057222"/>
            <w14:checkbox>
              <w14:checked w14:val="0"/>
              <w14:checkedState w14:val="2612" w14:font="MS Gothic"/>
              <w14:uncheckedState w14:val="2610" w14:font="MS Gothic"/>
            </w14:checkbox>
          </w:sdtPr>
          <w:sdtEndPr/>
          <w:sdtContent>
            <w:tc>
              <w:tcPr>
                <w:tcW w:w="1550" w:type="dxa"/>
                <w:tcBorders>
                  <w:top w:val="nil"/>
                  <w:left w:val="nil"/>
                  <w:bottom w:val="nil"/>
                  <w:right w:val="nil"/>
                </w:tcBorders>
              </w:tcPr>
              <w:p w14:paraId="7FF5FE6B" w14:textId="77777777" w:rsidR="00223DDA" w:rsidRPr="00223DDA" w:rsidRDefault="00223DDA" w:rsidP="00223DDA">
                <w:pPr>
                  <w:spacing w:line="240" w:lineRule="auto"/>
                  <w:rPr>
                    <w:rFonts w:ascii="Arial" w:hAnsi="Arial" w:cs="Arial"/>
                    <w:sz w:val="22"/>
                  </w:rPr>
                </w:pPr>
                <w:r w:rsidRPr="00223DDA">
                  <w:rPr>
                    <w:rFonts w:ascii="Segoe UI Symbol" w:hAnsi="Segoe UI Symbol" w:cs="Segoe UI Symbol"/>
                    <w:sz w:val="22"/>
                  </w:rPr>
                  <w:t>☐</w:t>
                </w:r>
              </w:p>
            </w:tc>
          </w:sdtContent>
        </w:sdt>
      </w:tr>
      <w:tr w:rsidR="00223DDA" w:rsidRPr="00223DDA" w14:paraId="7A969D6B" w14:textId="77777777" w:rsidTr="005A2077">
        <w:trPr>
          <w:trHeight w:val="583"/>
        </w:trPr>
        <w:tc>
          <w:tcPr>
            <w:tcW w:w="3491" w:type="dxa"/>
            <w:tcBorders>
              <w:top w:val="nil"/>
              <w:left w:val="nil"/>
              <w:bottom w:val="nil"/>
              <w:right w:val="nil"/>
            </w:tcBorders>
          </w:tcPr>
          <w:p w14:paraId="5BC19075" w14:textId="77777777" w:rsidR="00223DDA" w:rsidRPr="00223DDA" w:rsidRDefault="00223DDA" w:rsidP="00223DDA">
            <w:pPr>
              <w:spacing w:line="240" w:lineRule="auto"/>
              <w:rPr>
                <w:rFonts w:ascii="Arial" w:hAnsi="Arial" w:cs="Arial"/>
                <w:sz w:val="22"/>
              </w:rPr>
            </w:pPr>
            <w:r w:rsidRPr="00223DDA">
              <w:rPr>
                <w:rFonts w:ascii="Arial" w:hAnsi="Arial" w:cs="Arial"/>
                <w:sz w:val="22"/>
              </w:rPr>
              <w:t xml:space="preserve">Hispanic/Latino                                                   </w:t>
            </w:r>
          </w:p>
        </w:tc>
        <w:sdt>
          <w:sdtPr>
            <w:rPr>
              <w:rFonts w:ascii="Arial" w:hAnsi="Arial" w:cs="Arial"/>
              <w:sz w:val="22"/>
            </w:rPr>
            <w:id w:val="-621228592"/>
            <w14:checkbox>
              <w14:checked w14:val="0"/>
              <w14:checkedState w14:val="2612" w14:font="MS Gothic"/>
              <w14:uncheckedState w14:val="2610" w14:font="MS Gothic"/>
            </w14:checkbox>
          </w:sdtPr>
          <w:sdtEndPr/>
          <w:sdtContent>
            <w:tc>
              <w:tcPr>
                <w:tcW w:w="824" w:type="dxa"/>
                <w:tcBorders>
                  <w:top w:val="nil"/>
                  <w:left w:val="nil"/>
                  <w:bottom w:val="nil"/>
                  <w:right w:val="nil"/>
                </w:tcBorders>
              </w:tcPr>
              <w:p w14:paraId="2BCFBA83" w14:textId="77777777" w:rsidR="00223DDA" w:rsidRPr="00223DDA" w:rsidRDefault="00223DDA" w:rsidP="00223DDA">
                <w:pPr>
                  <w:spacing w:line="240" w:lineRule="auto"/>
                  <w:rPr>
                    <w:rFonts w:ascii="Arial" w:hAnsi="Arial" w:cs="Arial"/>
                    <w:sz w:val="22"/>
                  </w:rPr>
                </w:pPr>
                <w:r w:rsidRPr="00223DDA">
                  <w:rPr>
                    <w:rFonts w:ascii="Segoe UI Symbol" w:hAnsi="Segoe UI Symbol" w:cs="Segoe UI Symbol"/>
                    <w:sz w:val="22"/>
                  </w:rPr>
                  <w:t>☐</w:t>
                </w:r>
              </w:p>
            </w:tc>
          </w:sdtContent>
        </w:sdt>
        <w:tc>
          <w:tcPr>
            <w:tcW w:w="3433" w:type="dxa"/>
            <w:tcBorders>
              <w:top w:val="nil"/>
              <w:left w:val="nil"/>
              <w:bottom w:val="nil"/>
              <w:right w:val="nil"/>
            </w:tcBorders>
          </w:tcPr>
          <w:p w14:paraId="5B32FD8B" w14:textId="77777777" w:rsidR="00223DDA" w:rsidRPr="00223DDA" w:rsidRDefault="00223DDA" w:rsidP="00223DDA">
            <w:pPr>
              <w:spacing w:line="240" w:lineRule="auto"/>
              <w:rPr>
                <w:rFonts w:ascii="Arial" w:hAnsi="Arial" w:cs="Arial"/>
                <w:sz w:val="22"/>
              </w:rPr>
            </w:pPr>
            <w:r w:rsidRPr="00223DDA">
              <w:rPr>
                <w:rFonts w:ascii="Arial" w:hAnsi="Arial" w:cs="Arial"/>
                <w:sz w:val="22"/>
              </w:rPr>
              <w:t xml:space="preserve">Black/African American               </w:t>
            </w:r>
          </w:p>
        </w:tc>
        <w:sdt>
          <w:sdtPr>
            <w:rPr>
              <w:rFonts w:ascii="Arial" w:hAnsi="Arial" w:cs="Arial"/>
              <w:sz w:val="22"/>
            </w:rPr>
            <w:id w:val="146484968"/>
            <w14:checkbox>
              <w14:checked w14:val="0"/>
              <w14:checkedState w14:val="2612" w14:font="MS Gothic"/>
              <w14:uncheckedState w14:val="2610" w14:font="MS Gothic"/>
            </w14:checkbox>
          </w:sdtPr>
          <w:sdtEndPr/>
          <w:sdtContent>
            <w:tc>
              <w:tcPr>
                <w:tcW w:w="1550" w:type="dxa"/>
                <w:tcBorders>
                  <w:top w:val="nil"/>
                  <w:left w:val="nil"/>
                  <w:bottom w:val="nil"/>
                  <w:right w:val="nil"/>
                </w:tcBorders>
              </w:tcPr>
              <w:p w14:paraId="4E35A20D" w14:textId="77777777" w:rsidR="00223DDA" w:rsidRPr="00223DDA" w:rsidRDefault="00223DDA" w:rsidP="00223DDA">
                <w:pPr>
                  <w:spacing w:line="240" w:lineRule="auto"/>
                  <w:rPr>
                    <w:rFonts w:ascii="Arial" w:hAnsi="Arial" w:cs="Arial"/>
                    <w:sz w:val="22"/>
                  </w:rPr>
                </w:pPr>
                <w:r w:rsidRPr="00223DDA">
                  <w:rPr>
                    <w:rFonts w:ascii="Segoe UI Symbol" w:hAnsi="Segoe UI Symbol" w:cs="Segoe UI Symbol"/>
                    <w:sz w:val="22"/>
                  </w:rPr>
                  <w:t>☐</w:t>
                </w:r>
              </w:p>
            </w:tc>
          </w:sdtContent>
        </w:sdt>
      </w:tr>
      <w:tr w:rsidR="00223DDA" w:rsidRPr="00223DDA" w14:paraId="301709AB" w14:textId="77777777" w:rsidTr="005A2077">
        <w:trPr>
          <w:trHeight w:val="583"/>
        </w:trPr>
        <w:tc>
          <w:tcPr>
            <w:tcW w:w="3491" w:type="dxa"/>
            <w:tcBorders>
              <w:top w:val="nil"/>
              <w:left w:val="nil"/>
              <w:bottom w:val="nil"/>
              <w:right w:val="nil"/>
            </w:tcBorders>
          </w:tcPr>
          <w:p w14:paraId="7F2203C2" w14:textId="77777777" w:rsidR="00223DDA" w:rsidRPr="00223DDA" w:rsidRDefault="00223DDA" w:rsidP="00223DDA">
            <w:pPr>
              <w:spacing w:line="240" w:lineRule="auto"/>
              <w:rPr>
                <w:rFonts w:ascii="Arial" w:hAnsi="Arial" w:cs="Arial"/>
                <w:sz w:val="22"/>
              </w:rPr>
            </w:pPr>
            <w:r w:rsidRPr="00223DDA">
              <w:rPr>
                <w:rFonts w:ascii="Arial" w:hAnsi="Arial" w:cs="Arial"/>
                <w:sz w:val="22"/>
              </w:rPr>
              <w:t xml:space="preserve">Native American/American Indian                      </w:t>
            </w:r>
          </w:p>
        </w:tc>
        <w:sdt>
          <w:sdtPr>
            <w:rPr>
              <w:rFonts w:ascii="Arial" w:hAnsi="Arial" w:cs="Arial"/>
              <w:sz w:val="22"/>
            </w:rPr>
            <w:id w:val="135919683"/>
            <w14:checkbox>
              <w14:checked w14:val="0"/>
              <w14:checkedState w14:val="2612" w14:font="MS Gothic"/>
              <w14:uncheckedState w14:val="2610" w14:font="MS Gothic"/>
            </w14:checkbox>
          </w:sdtPr>
          <w:sdtEndPr/>
          <w:sdtContent>
            <w:tc>
              <w:tcPr>
                <w:tcW w:w="824" w:type="dxa"/>
                <w:tcBorders>
                  <w:top w:val="nil"/>
                  <w:left w:val="nil"/>
                  <w:bottom w:val="nil"/>
                  <w:right w:val="nil"/>
                </w:tcBorders>
              </w:tcPr>
              <w:p w14:paraId="56F72D46" w14:textId="77777777" w:rsidR="00223DDA" w:rsidRPr="00223DDA" w:rsidRDefault="00223DDA" w:rsidP="00223DDA">
                <w:pPr>
                  <w:spacing w:line="240" w:lineRule="auto"/>
                  <w:rPr>
                    <w:rFonts w:ascii="Arial" w:hAnsi="Arial" w:cs="Arial"/>
                    <w:sz w:val="22"/>
                  </w:rPr>
                </w:pPr>
                <w:r w:rsidRPr="00223DDA">
                  <w:rPr>
                    <w:rFonts w:ascii="Segoe UI Symbol" w:hAnsi="Segoe UI Symbol" w:cs="Segoe UI Symbol"/>
                    <w:sz w:val="22"/>
                  </w:rPr>
                  <w:t>☐</w:t>
                </w:r>
              </w:p>
            </w:tc>
          </w:sdtContent>
        </w:sdt>
        <w:tc>
          <w:tcPr>
            <w:tcW w:w="4984" w:type="dxa"/>
            <w:gridSpan w:val="2"/>
            <w:tcBorders>
              <w:top w:val="nil"/>
              <w:left w:val="nil"/>
              <w:bottom w:val="nil"/>
              <w:right w:val="nil"/>
            </w:tcBorders>
          </w:tcPr>
          <w:p w14:paraId="6390C3C0" w14:textId="77777777" w:rsidR="00223DDA" w:rsidRPr="00223DDA" w:rsidRDefault="00223DDA" w:rsidP="00223DDA">
            <w:pPr>
              <w:spacing w:line="240" w:lineRule="auto"/>
              <w:rPr>
                <w:rFonts w:ascii="Arial" w:hAnsi="Arial" w:cs="Arial"/>
                <w:sz w:val="22"/>
              </w:rPr>
            </w:pPr>
            <w:r w:rsidRPr="00223DDA">
              <w:rPr>
                <w:rFonts w:ascii="Arial" w:hAnsi="Arial" w:cs="Arial"/>
                <w:sz w:val="22"/>
              </w:rPr>
              <w:t xml:space="preserve">Prefer not to disclose                      </w:t>
            </w:r>
            <w:sdt>
              <w:sdtPr>
                <w:rPr>
                  <w:rFonts w:ascii="Arial" w:hAnsi="Arial" w:cs="Arial"/>
                  <w:sz w:val="22"/>
                </w:rPr>
                <w:id w:val="-568112009"/>
                <w14:checkbox>
                  <w14:checked w14:val="0"/>
                  <w14:checkedState w14:val="2612" w14:font="MS Gothic"/>
                  <w14:uncheckedState w14:val="2610" w14:font="MS Gothic"/>
                </w14:checkbox>
              </w:sdtPr>
              <w:sdtEndPr/>
              <w:sdtContent>
                <w:r w:rsidRPr="00223DDA">
                  <w:rPr>
                    <w:rFonts w:ascii="Segoe UI Symbol" w:hAnsi="Segoe UI Symbol" w:cs="Segoe UI Symbol"/>
                    <w:sz w:val="22"/>
                  </w:rPr>
                  <w:t>☐</w:t>
                </w:r>
              </w:sdtContent>
            </w:sdt>
            <w:r w:rsidRPr="00223DDA">
              <w:rPr>
                <w:rFonts w:ascii="Arial" w:hAnsi="Arial" w:cs="Arial"/>
                <w:sz w:val="22"/>
              </w:rPr>
              <w:t xml:space="preserve"> </w:t>
            </w:r>
          </w:p>
          <w:p w14:paraId="43B2771D" w14:textId="77777777" w:rsidR="00223DDA" w:rsidRPr="00223DDA" w:rsidRDefault="00223DDA" w:rsidP="00223DDA">
            <w:pPr>
              <w:spacing w:line="240" w:lineRule="auto"/>
              <w:rPr>
                <w:rFonts w:ascii="Arial" w:hAnsi="Arial" w:cs="Arial"/>
                <w:sz w:val="22"/>
              </w:rPr>
            </w:pPr>
          </w:p>
          <w:p w14:paraId="30906FA0" w14:textId="77777777" w:rsidR="00223DDA" w:rsidRPr="00223DDA" w:rsidRDefault="00223DDA" w:rsidP="00223DDA">
            <w:pPr>
              <w:spacing w:line="240" w:lineRule="auto"/>
              <w:rPr>
                <w:rFonts w:ascii="Arial" w:hAnsi="Arial" w:cs="Arial"/>
                <w:sz w:val="22"/>
              </w:rPr>
            </w:pPr>
            <w:r w:rsidRPr="00223DDA">
              <w:rPr>
                <w:rFonts w:ascii="Arial" w:hAnsi="Arial" w:cs="Arial"/>
                <w:sz w:val="22"/>
              </w:rPr>
              <w:t>Other (please state)  …………..……….</w:t>
            </w:r>
          </w:p>
        </w:tc>
      </w:tr>
    </w:tbl>
    <w:p w14:paraId="7EDAB5F7" w14:textId="77777777" w:rsidR="00223DDA" w:rsidRPr="00223DDA" w:rsidRDefault="00223DDA" w:rsidP="00223DDA">
      <w:pPr>
        <w:spacing w:after="0" w:line="240" w:lineRule="auto"/>
        <w:ind w:left="720"/>
        <w:contextualSpacing/>
        <w:rPr>
          <w:rFonts w:ascii="Arial" w:eastAsia="Times New Roman" w:hAnsi="Arial" w:cs="Arial"/>
          <w:sz w:val="22"/>
          <w:lang w:eastAsia="en-GB"/>
        </w:rPr>
      </w:pPr>
    </w:p>
    <w:p w14:paraId="2783C48F" w14:textId="77777777" w:rsidR="00223DDA" w:rsidRPr="00223DDA" w:rsidRDefault="00223DDA" w:rsidP="00223DDA">
      <w:pPr>
        <w:numPr>
          <w:ilvl w:val="0"/>
          <w:numId w:val="22"/>
        </w:numPr>
        <w:spacing w:after="0" w:line="240" w:lineRule="auto"/>
        <w:contextualSpacing/>
        <w:rPr>
          <w:rFonts w:ascii="Arial" w:eastAsia="Times New Roman" w:hAnsi="Arial" w:cs="Arial"/>
          <w:b/>
          <w:sz w:val="22"/>
          <w:lang w:eastAsia="en-GB"/>
        </w:rPr>
      </w:pPr>
      <w:r w:rsidRPr="00223DDA">
        <w:rPr>
          <w:rFonts w:ascii="Arial" w:eastAsia="Times New Roman" w:hAnsi="Arial" w:cs="Arial"/>
          <w:b/>
          <w:sz w:val="22"/>
          <w:lang w:eastAsia="en-GB"/>
        </w:rPr>
        <w:t>What is your first language?</w:t>
      </w:r>
    </w:p>
    <w:tbl>
      <w:tblPr>
        <w:tblStyle w:val="TableGrid"/>
        <w:tblW w:w="0" w:type="auto"/>
        <w:tblInd w:w="61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06"/>
      </w:tblGrid>
      <w:tr w:rsidR="00223DDA" w:rsidRPr="00223DDA" w14:paraId="16A54DD1" w14:textId="77777777" w:rsidTr="005A2077">
        <w:trPr>
          <w:trHeight w:val="454"/>
        </w:trPr>
        <w:tc>
          <w:tcPr>
            <w:tcW w:w="8306" w:type="dxa"/>
            <w:vAlign w:val="bottom"/>
          </w:tcPr>
          <w:p w14:paraId="0518774C" w14:textId="77777777" w:rsidR="00223DDA" w:rsidRPr="00223DDA" w:rsidRDefault="00223DDA" w:rsidP="00223DDA">
            <w:pPr>
              <w:spacing w:line="240" w:lineRule="auto"/>
              <w:rPr>
                <w:rFonts w:ascii="Arial" w:hAnsi="Arial" w:cs="Arial"/>
                <w:sz w:val="22"/>
              </w:rPr>
            </w:pPr>
            <w:r w:rsidRPr="00223DDA">
              <w:rPr>
                <w:rFonts w:ascii="Arial" w:hAnsi="Arial" w:cs="Arial"/>
                <w:sz w:val="22"/>
              </w:rPr>
              <w:t>..……………………………………………………………………………..</w:t>
            </w:r>
          </w:p>
        </w:tc>
      </w:tr>
    </w:tbl>
    <w:p w14:paraId="5EA70F09" w14:textId="77777777" w:rsidR="00223DDA" w:rsidRPr="00223DDA" w:rsidRDefault="00223DDA" w:rsidP="00223DDA">
      <w:pPr>
        <w:spacing w:line="259" w:lineRule="auto"/>
        <w:rPr>
          <w:rFonts w:ascii="Arial" w:hAnsi="Arial" w:cs="Arial"/>
          <w:sz w:val="22"/>
        </w:rPr>
      </w:pPr>
    </w:p>
    <w:p w14:paraId="49F8AA61" w14:textId="77777777" w:rsidR="00223DDA" w:rsidRPr="00223DDA" w:rsidRDefault="00223DDA" w:rsidP="00223DDA">
      <w:pPr>
        <w:numPr>
          <w:ilvl w:val="0"/>
          <w:numId w:val="22"/>
        </w:numPr>
        <w:spacing w:after="0" w:line="240" w:lineRule="auto"/>
        <w:rPr>
          <w:rFonts w:ascii="Arial" w:hAnsi="Arial" w:cs="Arial"/>
          <w:sz w:val="22"/>
        </w:rPr>
      </w:pPr>
      <w:r w:rsidRPr="00223DDA">
        <w:rPr>
          <w:rFonts w:ascii="Arial" w:hAnsi="Arial" w:cs="Arial"/>
          <w:b/>
          <w:sz w:val="22"/>
        </w:rPr>
        <w:t>What gender do you consider yourself to be?</w:t>
      </w:r>
      <w:r w:rsidRPr="00223DDA">
        <w:rPr>
          <w:rFonts w:ascii="Arial" w:hAnsi="Arial" w:cs="Arial"/>
          <w:sz w:val="22"/>
        </w:rPr>
        <w:br/>
      </w:r>
    </w:p>
    <w:tbl>
      <w:tblPr>
        <w:tblStyle w:val="TableGrid"/>
        <w:tblW w:w="0" w:type="auto"/>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85"/>
        <w:gridCol w:w="1843"/>
        <w:gridCol w:w="2698"/>
        <w:gridCol w:w="2070"/>
      </w:tblGrid>
      <w:tr w:rsidR="00223DDA" w:rsidRPr="00223DDA" w14:paraId="14573299" w14:textId="77777777" w:rsidTr="005A2077">
        <w:trPr>
          <w:trHeight w:val="340"/>
        </w:trPr>
        <w:tc>
          <w:tcPr>
            <w:tcW w:w="1685" w:type="dxa"/>
          </w:tcPr>
          <w:p w14:paraId="63AD2A78" w14:textId="77777777" w:rsidR="00223DDA" w:rsidRPr="00223DDA" w:rsidRDefault="00223DDA" w:rsidP="00223DDA">
            <w:pPr>
              <w:spacing w:line="240" w:lineRule="auto"/>
              <w:jc w:val="center"/>
              <w:rPr>
                <w:rFonts w:ascii="Arial" w:hAnsi="Arial" w:cs="Arial"/>
                <w:sz w:val="22"/>
              </w:rPr>
            </w:pPr>
            <w:r w:rsidRPr="00223DDA">
              <w:rPr>
                <w:rFonts w:ascii="Arial" w:hAnsi="Arial" w:cs="Arial"/>
                <w:sz w:val="22"/>
              </w:rPr>
              <w:t>Male</w:t>
            </w:r>
          </w:p>
        </w:tc>
        <w:tc>
          <w:tcPr>
            <w:tcW w:w="1843" w:type="dxa"/>
          </w:tcPr>
          <w:p w14:paraId="054338A1" w14:textId="77777777" w:rsidR="00223DDA" w:rsidRPr="00223DDA" w:rsidRDefault="00223DDA" w:rsidP="00223DDA">
            <w:pPr>
              <w:spacing w:line="240" w:lineRule="auto"/>
              <w:jc w:val="center"/>
              <w:rPr>
                <w:rFonts w:ascii="Arial" w:hAnsi="Arial" w:cs="Arial"/>
                <w:sz w:val="22"/>
              </w:rPr>
            </w:pPr>
            <w:r w:rsidRPr="00223DDA">
              <w:rPr>
                <w:rFonts w:ascii="Arial" w:hAnsi="Arial" w:cs="Arial"/>
                <w:sz w:val="22"/>
              </w:rPr>
              <w:t>Female</w:t>
            </w:r>
          </w:p>
        </w:tc>
        <w:tc>
          <w:tcPr>
            <w:tcW w:w="2698" w:type="dxa"/>
          </w:tcPr>
          <w:p w14:paraId="7EE035B4" w14:textId="77777777" w:rsidR="00223DDA" w:rsidRPr="00223DDA" w:rsidRDefault="00223DDA" w:rsidP="00223DDA">
            <w:pPr>
              <w:spacing w:line="240" w:lineRule="auto"/>
              <w:jc w:val="center"/>
              <w:rPr>
                <w:rFonts w:ascii="Arial" w:hAnsi="Arial" w:cs="Arial"/>
                <w:sz w:val="22"/>
              </w:rPr>
            </w:pPr>
            <w:r w:rsidRPr="00223DDA">
              <w:rPr>
                <w:rFonts w:ascii="Arial" w:hAnsi="Arial" w:cs="Arial"/>
                <w:sz w:val="22"/>
              </w:rPr>
              <w:t>Other (please state)</w:t>
            </w:r>
          </w:p>
        </w:tc>
        <w:tc>
          <w:tcPr>
            <w:tcW w:w="2070" w:type="dxa"/>
          </w:tcPr>
          <w:p w14:paraId="7A792396" w14:textId="77777777" w:rsidR="00223DDA" w:rsidRPr="00223DDA" w:rsidRDefault="00223DDA" w:rsidP="00223DDA">
            <w:pPr>
              <w:spacing w:line="240" w:lineRule="auto"/>
              <w:jc w:val="center"/>
              <w:rPr>
                <w:rFonts w:ascii="Arial" w:hAnsi="Arial" w:cs="Arial"/>
                <w:sz w:val="22"/>
              </w:rPr>
            </w:pPr>
            <w:r w:rsidRPr="00223DDA">
              <w:rPr>
                <w:rFonts w:ascii="Arial" w:hAnsi="Arial" w:cs="Arial"/>
                <w:sz w:val="22"/>
              </w:rPr>
              <w:t>Prefer not to say</w:t>
            </w:r>
          </w:p>
        </w:tc>
      </w:tr>
      <w:tr w:rsidR="00223DDA" w:rsidRPr="00223DDA" w14:paraId="7B887CD1" w14:textId="77777777" w:rsidTr="005A2077">
        <w:trPr>
          <w:trHeight w:val="340"/>
        </w:trPr>
        <w:sdt>
          <w:sdtPr>
            <w:rPr>
              <w:rFonts w:ascii="Arial" w:hAnsi="Arial" w:cs="Arial"/>
              <w:sz w:val="22"/>
            </w:rPr>
            <w:id w:val="1047183358"/>
            <w14:checkbox>
              <w14:checked w14:val="0"/>
              <w14:checkedState w14:val="2612" w14:font="MS Gothic"/>
              <w14:uncheckedState w14:val="2610" w14:font="MS Gothic"/>
            </w14:checkbox>
          </w:sdtPr>
          <w:sdtEndPr/>
          <w:sdtContent>
            <w:tc>
              <w:tcPr>
                <w:tcW w:w="1685" w:type="dxa"/>
              </w:tcPr>
              <w:p w14:paraId="703CC9DB" w14:textId="77777777" w:rsidR="00223DDA" w:rsidRPr="00223DDA" w:rsidRDefault="00223DDA" w:rsidP="00223DDA">
                <w:pPr>
                  <w:spacing w:line="240" w:lineRule="auto"/>
                  <w:jc w:val="center"/>
                  <w:rPr>
                    <w:rFonts w:ascii="Arial" w:hAnsi="Arial" w:cs="Arial"/>
                    <w:sz w:val="22"/>
                  </w:rPr>
                </w:pPr>
                <w:r w:rsidRPr="00223DDA">
                  <w:rPr>
                    <w:rFonts w:ascii="Segoe UI Symbol" w:hAnsi="Segoe UI Symbol" w:cs="Segoe UI Symbol"/>
                    <w:sz w:val="22"/>
                  </w:rPr>
                  <w:t>☐</w:t>
                </w:r>
              </w:p>
            </w:tc>
          </w:sdtContent>
        </w:sdt>
        <w:sdt>
          <w:sdtPr>
            <w:rPr>
              <w:rFonts w:ascii="Arial" w:hAnsi="Arial" w:cs="Arial"/>
              <w:sz w:val="22"/>
            </w:rPr>
            <w:id w:val="1875970415"/>
            <w14:checkbox>
              <w14:checked w14:val="0"/>
              <w14:checkedState w14:val="2612" w14:font="MS Gothic"/>
              <w14:uncheckedState w14:val="2610" w14:font="MS Gothic"/>
            </w14:checkbox>
          </w:sdtPr>
          <w:sdtEndPr/>
          <w:sdtContent>
            <w:tc>
              <w:tcPr>
                <w:tcW w:w="1843" w:type="dxa"/>
              </w:tcPr>
              <w:p w14:paraId="6718D230" w14:textId="77777777" w:rsidR="00223DDA" w:rsidRPr="00223DDA" w:rsidRDefault="00223DDA" w:rsidP="00223DDA">
                <w:pPr>
                  <w:spacing w:line="240" w:lineRule="auto"/>
                  <w:jc w:val="center"/>
                  <w:rPr>
                    <w:rFonts w:ascii="Arial" w:hAnsi="Arial" w:cs="Arial"/>
                    <w:sz w:val="22"/>
                  </w:rPr>
                </w:pPr>
                <w:r w:rsidRPr="00223DDA">
                  <w:rPr>
                    <w:rFonts w:ascii="Segoe UI Symbol" w:hAnsi="Segoe UI Symbol" w:cs="Segoe UI Symbol"/>
                    <w:sz w:val="22"/>
                  </w:rPr>
                  <w:t>☐</w:t>
                </w:r>
              </w:p>
            </w:tc>
          </w:sdtContent>
        </w:sdt>
        <w:sdt>
          <w:sdtPr>
            <w:rPr>
              <w:rFonts w:ascii="Arial" w:hAnsi="Arial" w:cs="Arial"/>
              <w:sz w:val="22"/>
            </w:rPr>
            <w:id w:val="-1466880908"/>
            <w14:checkbox>
              <w14:checked w14:val="0"/>
              <w14:checkedState w14:val="2612" w14:font="MS Gothic"/>
              <w14:uncheckedState w14:val="2610" w14:font="MS Gothic"/>
            </w14:checkbox>
          </w:sdtPr>
          <w:sdtEndPr/>
          <w:sdtContent>
            <w:tc>
              <w:tcPr>
                <w:tcW w:w="2698" w:type="dxa"/>
              </w:tcPr>
              <w:p w14:paraId="3E44708D" w14:textId="77777777" w:rsidR="00223DDA" w:rsidRPr="00223DDA" w:rsidRDefault="00223DDA" w:rsidP="00223DDA">
                <w:pPr>
                  <w:spacing w:line="240" w:lineRule="auto"/>
                  <w:jc w:val="center"/>
                  <w:rPr>
                    <w:rFonts w:ascii="Arial" w:hAnsi="Arial" w:cs="Arial"/>
                    <w:sz w:val="22"/>
                  </w:rPr>
                </w:pPr>
                <w:r w:rsidRPr="00223DDA">
                  <w:rPr>
                    <w:rFonts w:ascii="Segoe UI Symbol" w:hAnsi="Segoe UI Symbol" w:cs="Segoe UI Symbol"/>
                    <w:sz w:val="22"/>
                  </w:rPr>
                  <w:t>☐</w:t>
                </w:r>
              </w:p>
            </w:tc>
          </w:sdtContent>
        </w:sdt>
        <w:sdt>
          <w:sdtPr>
            <w:rPr>
              <w:rFonts w:ascii="Arial" w:hAnsi="Arial" w:cs="Arial"/>
              <w:sz w:val="22"/>
            </w:rPr>
            <w:id w:val="-705105589"/>
            <w14:checkbox>
              <w14:checked w14:val="0"/>
              <w14:checkedState w14:val="2612" w14:font="MS Gothic"/>
              <w14:uncheckedState w14:val="2610" w14:font="MS Gothic"/>
            </w14:checkbox>
          </w:sdtPr>
          <w:sdtEndPr/>
          <w:sdtContent>
            <w:tc>
              <w:tcPr>
                <w:tcW w:w="2070" w:type="dxa"/>
              </w:tcPr>
              <w:p w14:paraId="629EA763" w14:textId="77777777" w:rsidR="00223DDA" w:rsidRPr="00223DDA" w:rsidRDefault="00223DDA" w:rsidP="00223DDA">
                <w:pPr>
                  <w:spacing w:line="240" w:lineRule="auto"/>
                  <w:jc w:val="center"/>
                  <w:rPr>
                    <w:rFonts w:ascii="Arial" w:hAnsi="Arial" w:cs="Arial"/>
                    <w:sz w:val="22"/>
                  </w:rPr>
                </w:pPr>
                <w:r w:rsidRPr="00223DDA">
                  <w:rPr>
                    <w:rFonts w:ascii="Segoe UI Symbol" w:hAnsi="Segoe UI Symbol" w:cs="Segoe UI Symbol"/>
                    <w:sz w:val="22"/>
                  </w:rPr>
                  <w:t>☐</w:t>
                </w:r>
              </w:p>
            </w:tc>
          </w:sdtContent>
        </w:sdt>
      </w:tr>
    </w:tbl>
    <w:p w14:paraId="3E2967CB" w14:textId="77777777" w:rsidR="00223DDA" w:rsidRPr="00223DDA" w:rsidRDefault="00223DDA" w:rsidP="00223DDA">
      <w:pPr>
        <w:spacing w:line="259" w:lineRule="auto"/>
        <w:rPr>
          <w:rFonts w:ascii="Arial" w:hAnsi="Arial" w:cs="Arial"/>
          <w:b/>
          <w:sz w:val="22"/>
        </w:rPr>
      </w:pPr>
    </w:p>
    <w:p w14:paraId="557FB8FA" w14:textId="77777777" w:rsidR="00223DDA" w:rsidRPr="00223DDA" w:rsidRDefault="00223DDA" w:rsidP="00223DDA">
      <w:pPr>
        <w:numPr>
          <w:ilvl w:val="0"/>
          <w:numId w:val="22"/>
        </w:numPr>
        <w:spacing w:after="0" w:line="240" w:lineRule="auto"/>
        <w:contextualSpacing/>
        <w:rPr>
          <w:rFonts w:ascii="Arial" w:eastAsia="Times New Roman" w:hAnsi="Arial" w:cs="Arial"/>
          <w:b/>
          <w:szCs w:val="24"/>
          <w:lang w:eastAsia="en-GB"/>
        </w:rPr>
      </w:pPr>
      <w:r w:rsidRPr="00223DDA">
        <w:rPr>
          <w:rFonts w:ascii="Arial" w:eastAsia="Times New Roman" w:hAnsi="Arial" w:cs="Arial"/>
          <w:b/>
          <w:szCs w:val="24"/>
          <w:lang w:eastAsia="en-GB"/>
        </w:rPr>
        <w:t>Do you consider yourself to have a disability?</w:t>
      </w:r>
    </w:p>
    <w:p w14:paraId="1FE82DAF" w14:textId="77777777" w:rsidR="00223DDA" w:rsidRPr="00223DDA" w:rsidRDefault="00223DDA" w:rsidP="00223DDA">
      <w:pPr>
        <w:spacing w:after="0" w:line="240" w:lineRule="auto"/>
        <w:ind w:left="720"/>
        <w:contextualSpacing/>
        <w:rPr>
          <w:rFonts w:ascii="Arial" w:eastAsia="Times New Roman" w:hAnsi="Arial" w:cs="Arial"/>
          <w:sz w:val="22"/>
          <w:lang w:eastAsia="en-GB"/>
        </w:rPr>
      </w:pPr>
      <w:r w:rsidRPr="00223DDA">
        <w:rPr>
          <w:rFonts w:ascii="Arial" w:eastAsia="Times New Roman" w:hAnsi="Arial" w:cs="Arial"/>
          <w:noProof/>
          <w:szCs w:val="24"/>
          <w:lang w:eastAsia="en-GB"/>
        </w:rPr>
        <mc:AlternateContent>
          <mc:Choice Requires="wps">
            <w:drawing>
              <wp:anchor distT="45720" distB="45720" distL="114300" distR="114300" simplePos="0" relativeHeight="251692032" behindDoc="0" locked="0" layoutInCell="1" allowOverlap="1" wp14:anchorId="2F19E05F" wp14:editId="6D8F4420">
                <wp:simplePos x="0" y="0"/>
                <wp:positionH relativeFrom="column">
                  <wp:posOffset>2428875</wp:posOffset>
                </wp:positionH>
                <wp:positionV relativeFrom="paragraph">
                  <wp:posOffset>120015</wp:posOffset>
                </wp:positionV>
                <wp:extent cx="2360930" cy="1404620"/>
                <wp:effectExtent l="0" t="0" r="0" b="571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5A7B9408" w14:textId="77777777" w:rsidR="00C31E2C" w:rsidRPr="00A52D5B" w:rsidRDefault="00C31E2C" w:rsidP="00223DDA">
                            <w:pPr>
                              <w:rPr>
                                <w:i/>
                                <w:sz w:val="18"/>
                              </w:rPr>
                            </w:pPr>
                            <w:r w:rsidRPr="00A52D5B">
                              <w:rPr>
                                <w:rFonts w:ascii="Arial" w:hAnsi="Arial" w:cs="Arial"/>
                                <w:i/>
                                <w:sz w:val="18"/>
                              </w:rPr>
                              <w:t>If no, move to page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F19E05F" id="Text Box 2" o:spid="_x0000_s1028" type="#_x0000_t202" style="position:absolute;left:0;text-align:left;margin-left:191.25pt;margin-top:9.45pt;width:185.9pt;height:110.6pt;z-index:2516920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" stroked="f">
                <v:textbox style="mso-fit-shape-to-text:t">
                  <w:txbxContent>
                    <w:p w14:paraId="5A7B9408" w14:textId="77777777" w:rsidR="00C31E2C" w:rsidRPr="00A52D5B" w:rsidRDefault="00C31E2C" w:rsidP="00223DDA">
                      <w:pPr>
                        <w:rPr>
                          <w:i/>
                          <w:sz w:val="18"/>
                        </w:rPr>
                      </w:pPr>
                      <w:r w:rsidRPr="00A52D5B">
                        <w:rPr>
                          <w:rFonts w:ascii="Arial" w:hAnsi="Arial" w:cs="Arial"/>
                          <w:i/>
                          <w:sz w:val="18"/>
                        </w:rPr>
                        <w:t>If no, move to page</w:t>
                      </w:r>
                    </w:p>
                  </w:txbxContent>
                </v:textbox>
              </v:shape>
            </w:pict>
          </mc:Fallback>
        </mc:AlternateContent>
      </w:r>
    </w:p>
    <w:tbl>
      <w:tblPr>
        <w:tblStyle w:val="TableGrid"/>
        <w:tblW w:w="0" w:type="auto"/>
        <w:tblInd w:w="133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38"/>
        <w:gridCol w:w="837"/>
        <w:gridCol w:w="533"/>
        <w:gridCol w:w="837"/>
        <w:gridCol w:w="837"/>
        <w:gridCol w:w="837"/>
      </w:tblGrid>
      <w:tr w:rsidR="00223DDA" w:rsidRPr="00223DDA" w14:paraId="2721EC1E" w14:textId="77777777" w:rsidTr="005A2077">
        <w:trPr>
          <w:trHeight w:val="329"/>
        </w:trPr>
        <w:tc>
          <w:tcPr>
            <w:tcW w:w="638" w:type="dxa"/>
          </w:tcPr>
          <w:p w14:paraId="292D4467" w14:textId="77777777" w:rsidR="00223DDA" w:rsidRPr="00223DDA" w:rsidRDefault="00223DDA" w:rsidP="00223DDA">
            <w:pPr>
              <w:spacing w:line="240" w:lineRule="auto"/>
              <w:contextualSpacing/>
              <w:rPr>
                <w:rFonts w:ascii="Arial" w:eastAsia="Times New Roman" w:hAnsi="Arial" w:cs="Arial"/>
                <w:sz w:val="22"/>
                <w:lang w:eastAsia="en-GB"/>
              </w:rPr>
            </w:pPr>
            <w:r w:rsidRPr="00223DDA">
              <w:rPr>
                <w:rFonts w:ascii="Arial" w:eastAsia="Times New Roman" w:hAnsi="Arial" w:cs="Arial"/>
                <w:sz w:val="22"/>
                <w:lang w:eastAsia="en-GB"/>
              </w:rPr>
              <w:t>Yes</w:t>
            </w:r>
          </w:p>
        </w:tc>
        <w:sdt>
          <w:sdtPr>
            <w:rPr>
              <w:rFonts w:ascii="Arial" w:eastAsia="Times New Roman" w:hAnsi="Arial" w:cs="Arial"/>
              <w:sz w:val="22"/>
              <w:lang w:eastAsia="en-GB"/>
            </w:rPr>
            <w:id w:val="911199635"/>
            <w14:checkbox>
              <w14:checked w14:val="0"/>
              <w14:checkedState w14:val="2612" w14:font="MS Gothic"/>
              <w14:uncheckedState w14:val="2610" w14:font="MS Gothic"/>
            </w14:checkbox>
          </w:sdtPr>
          <w:sdtEndPr/>
          <w:sdtContent>
            <w:tc>
              <w:tcPr>
                <w:tcW w:w="837" w:type="dxa"/>
              </w:tcPr>
              <w:p w14:paraId="48A5F53D" w14:textId="77777777" w:rsidR="00223DDA" w:rsidRPr="00223DDA" w:rsidRDefault="00223DDA" w:rsidP="00223DDA">
                <w:pPr>
                  <w:spacing w:line="240" w:lineRule="auto"/>
                  <w:contextualSpacing/>
                  <w:rPr>
                    <w:rFonts w:ascii="Arial" w:eastAsia="Times New Roman" w:hAnsi="Arial" w:cs="Arial"/>
                    <w:sz w:val="22"/>
                    <w:lang w:eastAsia="en-GB"/>
                  </w:rPr>
                </w:pPr>
                <w:r w:rsidRPr="00223DDA">
                  <w:rPr>
                    <w:rFonts w:ascii="Segoe UI Symbol" w:eastAsia="Times New Roman" w:hAnsi="Segoe UI Symbol" w:cs="Segoe UI Symbol"/>
                    <w:sz w:val="22"/>
                    <w:lang w:eastAsia="en-GB"/>
                  </w:rPr>
                  <w:t>☐</w:t>
                </w:r>
              </w:p>
            </w:tc>
          </w:sdtContent>
        </w:sdt>
        <w:tc>
          <w:tcPr>
            <w:tcW w:w="533" w:type="dxa"/>
          </w:tcPr>
          <w:p w14:paraId="21BE0C7D" w14:textId="77777777" w:rsidR="00223DDA" w:rsidRPr="00223DDA" w:rsidRDefault="00223DDA" w:rsidP="00223DDA">
            <w:pPr>
              <w:spacing w:line="240" w:lineRule="auto"/>
              <w:contextualSpacing/>
              <w:rPr>
                <w:rFonts w:ascii="Arial" w:eastAsia="Times New Roman" w:hAnsi="Arial" w:cs="Arial"/>
                <w:sz w:val="22"/>
                <w:lang w:eastAsia="en-GB"/>
              </w:rPr>
            </w:pPr>
            <w:r w:rsidRPr="00223DDA">
              <w:rPr>
                <w:rFonts w:ascii="Arial" w:eastAsia="Times New Roman" w:hAnsi="Arial" w:cs="Arial"/>
                <w:sz w:val="22"/>
                <w:lang w:eastAsia="en-GB"/>
              </w:rPr>
              <w:t>No</w:t>
            </w:r>
          </w:p>
        </w:tc>
        <w:sdt>
          <w:sdtPr>
            <w:rPr>
              <w:rFonts w:ascii="Arial" w:eastAsia="Times New Roman" w:hAnsi="Arial" w:cs="Arial"/>
              <w:sz w:val="22"/>
              <w:lang w:eastAsia="en-GB"/>
            </w:rPr>
            <w:id w:val="-423965360"/>
            <w14:checkbox>
              <w14:checked w14:val="0"/>
              <w14:checkedState w14:val="2612" w14:font="MS Gothic"/>
              <w14:uncheckedState w14:val="2610" w14:font="MS Gothic"/>
            </w14:checkbox>
          </w:sdtPr>
          <w:sdtEndPr/>
          <w:sdtContent>
            <w:tc>
              <w:tcPr>
                <w:tcW w:w="837" w:type="dxa"/>
              </w:tcPr>
              <w:p w14:paraId="12F1DD65" w14:textId="77777777" w:rsidR="00223DDA" w:rsidRPr="00223DDA" w:rsidRDefault="00223DDA" w:rsidP="00223DDA">
                <w:pPr>
                  <w:spacing w:line="240" w:lineRule="auto"/>
                  <w:contextualSpacing/>
                  <w:rPr>
                    <w:rFonts w:ascii="Arial" w:eastAsia="Times New Roman" w:hAnsi="Arial" w:cs="Arial"/>
                    <w:sz w:val="22"/>
                    <w:lang w:eastAsia="en-GB"/>
                  </w:rPr>
                </w:pPr>
                <w:r w:rsidRPr="00223DDA">
                  <w:rPr>
                    <w:rFonts w:ascii="Segoe UI Symbol" w:eastAsia="Times New Roman" w:hAnsi="Segoe UI Symbol" w:cs="Segoe UI Symbol"/>
                    <w:sz w:val="22"/>
                    <w:lang w:eastAsia="en-GB"/>
                  </w:rPr>
                  <w:t>☐</w:t>
                </w:r>
              </w:p>
            </w:tc>
          </w:sdtContent>
        </w:sdt>
        <w:tc>
          <w:tcPr>
            <w:tcW w:w="837" w:type="dxa"/>
          </w:tcPr>
          <w:p w14:paraId="63C73831" w14:textId="77777777" w:rsidR="00223DDA" w:rsidRPr="00223DDA" w:rsidRDefault="00223DDA" w:rsidP="00223DDA">
            <w:pPr>
              <w:spacing w:line="240" w:lineRule="auto"/>
              <w:contextualSpacing/>
              <w:rPr>
                <w:rFonts w:ascii="Arial" w:eastAsia="Times New Roman" w:hAnsi="Arial" w:cs="Arial"/>
                <w:sz w:val="22"/>
                <w:lang w:eastAsia="en-GB"/>
              </w:rPr>
            </w:pPr>
          </w:p>
        </w:tc>
        <w:tc>
          <w:tcPr>
            <w:tcW w:w="837" w:type="dxa"/>
          </w:tcPr>
          <w:p w14:paraId="6CC39B18" w14:textId="77777777" w:rsidR="00223DDA" w:rsidRPr="00223DDA" w:rsidRDefault="00223DDA" w:rsidP="00223DDA">
            <w:pPr>
              <w:spacing w:line="240" w:lineRule="auto"/>
              <w:contextualSpacing/>
              <w:rPr>
                <w:rFonts w:ascii="Arial" w:eastAsia="Times New Roman" w:hAnsi="Arial" w:cs="Arial"/>
                <w:sz w:val="22"/>
                <w:lang w:eastAsia="en-GB"/>
              </w:rPr>
            </w:pPr>
          </w:p>
        </w:tc>
      </w:tr>
    </w:tbl>
    <w:p w14:paraId="5B6C133D" w14:textId="77777777" w:rsidR="00223DDA" w:rsidRPr="00223DDA" w:rsidRDefault="00223DDA" w:rsidP="00223DDA">
      <w:pPr>
        <w:spacing w:line="259" w:lineRule="auto"/>
        <w:rPr>
          <w:rFonts w:ascii="Arial" w:hAnsi="Arial" w:cs="Arial"/>
          <w:sz w:val="22"/>
        </w:rPr>
      </w:pPr>
    </w:p>
    <w:p w14:paraId="5C2AEAEB" w14:textId="77777777" w:rsidR="00223DDA" w:rsidRPr="00223DDA" w:rsidRDefault="00223DDA" w:rsidP="00223DDA">
      <w:pPr>
        <w:numPr>
          <w:ilvl w:val="0"/>
          <w:numId w:val="22"/>
        </w:numPr>
        <w:spacing w:after="0" w:line="240" w:lineRule="auto"/>
        <w:contextualSpacing/>
        <w:rPr>
          <w:rFonts w:ascii="Arial" w:eastAsia="Times New Roman" w:hAnsi="Arial" w:cs="Arial"/>
          <w:b/>
          <w:szCs w:val="24"/>
          <w:lang w:eastAsia="en-GB"/>
        </w:rPr>
      </w:pPr>
      <w:r w:rsidRPr="00223DDA">
        <w:rPr>
          <w:rFonts w:ascii="Arial" w:eastAsia="Times New Roman" w:hAnsi="Arial" w:cs="Arial"/>
          <w:b/>
          <w:szCs w:val="24"/>
          <w:lang w:eastAsia="en-GB"/>
        </w:rPr>
        <w:t>Do you consider your disability to be;</w:t>
      </w:r>
    </w:p>
    <w:p w14:paraId="75831874" w14:textId="77777777" w:rsidR="00223DDA" w:rsidRPr="00223DDA" w:rsidRDefault="00223DDA" w:rsidP="00223DDA">
      <w:pPr>
        <w:spacing w:line="259" w:lineRule="auto"/>
        <w:rPr>
          <w:rFonts w:ascii="Arial" w:hAnsi="Arial" w:cs="Arial"/>
          <w:sz w:val="22"/>
        </w:rPr>
      </w:pPr>
    </w:p>
    <w:tbl>
      <w:tblPr>
        <w:tblStyle w:val="TableGrid"/>
        <w:tblW w:w="0" w:type="auto"/>
        <w:tblInd w:w="13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9"/>
        <w:gridCol w:w="1502"/>
        <w:gridCol w:w="1158"/>
        <w:gridCol w:w="1503"/>
        <w:gridCol w:w="889"/>
        <w:gridCol w:w="1503"/>
      </w:tblGrid>
      <w:tr w:rsidR="00223DDA" w:rsidRPr="00223DDA" w14:paraId="37E7B387" w14:textId="77777777" w:rsidTr="005A2077">
        <w:tc>
          <w:tcPr>
            <w:tcW w:w="999" w:type="dxa"/>
          </w:tcPr>
          <w:p w14:paraId="414E073D" w14:textId="77777777" w:rsidR="00223DDA" w:rsidRPr="00223DDA" w:rsidRDefault="00223DDA" w:rsidP="00223DDA">
            <w:pPr>
              <w:spacing w:line="240" w:lineRule="auto"/>
              <w:rPr>
                <w:rFonts w:ascii="Arial" w:hAnsi="Arial" w:cs="Arial"/>
                <w:sz w:val="22"/>
              </w:rPr>
            </w:pPr>
            <w:r w:rsidRPr="00223DDA">
              <w:rPr>
                <w:rFonts w:ascii="Arial" w:hAnsi="Arial" w:cs="Arial"/>
                <w:sz w:val="22"/>
              </w:rPr>
              <w:t>Mental</w:t>
            </w:r>
          </w:p>
        </w:tc>
        <w:sdt>
          <w:sdtPr>
            <w:rPr>
              <w:rFonts w:ascii="Arial" w:hAnsi="Arial" w:cs="Arial"/>
              <w:sz w:val="22"/>
            </w:rPr>
            <w:id w:val="-399210271"/>
            <w14:checkbox>
              <w14:checked w14:val="0"/>
              <w14:checkedState w14:val="2612" w14:font="MS Gothic"/>
              <w14:uncheckedState w14:val="2610" w14:font="MS Gothic"/>
            </w14:checkbox>
          </w:sdtPr>
          <w:sdtEndPr/>
          <w:sdtContent>
            <w:tc>
              <w:tcPr>
                <w:tcW w:w="1502" w:type="dxa"/>
              </w:tcPr>
              <w:p w14:paraId="6978749E" w14:textId="77777777" w:rsidR="00223DDA" w:rsidRPr="00223DDA" w:rsidRDefault="00223DDA" w:rsidP="00223DDA">
                <w:pPr>
                  <w:spacing w:line="240" w:lineRule="auto"/>
                  <w:rPr>
                    <w:rFonts w:ascii="Arial" w:hAnsi="Arial" w:cs="Arial"/>
                    <w:sz w:val="22"/>
                  </w:rPr>
                </w:pPr>
                <w:r w:rsidRPr="00223DDA">
                  <w:rPr>
                    <w:rFonts w:ascii="Segoe UI Symbol" w:hAnsi="Segoe UI Symbol" w:cs="Segoe UI Symbol"/>
                    <w:sz w:val="22"/>
                  </w:rPr>
                  <w:t>☐</w:t>
                </w:r>
              </w:p>
            </w:tc>
          </w:sdtContent>
        </w:sdt>
        <w:tc>
          <w:tcPr>
            <w:tcW w:w="1158" w:type="dxa"/>
          </w:tcPr>
          <w:p w14:paraId="4D1EB9D9" w14:textId="77777777" w:rsidR="00223DDA" w:rsidRPr="00223DDA" w:rsidRDefault="00223DDA" w:rsidP="00223DDA">
            <w:pPr>
              <w:spacing w:line="240" w:lineRule="auto"/>
              <w:rPr>
                <w:rFonts w:ascii="Arial" w:hAnsi="Arial" w:cs="Arial"/>
                <w:sz w:val="22"/>
              </w:rPr>
            </w:pPr>
            <w:r w:rsidRPr="00223DDA">
              <w:rPr>
                <w:rFonts w:ascii="Arial" w:hAnsi="Arial" w:cs="Arial"/>
                <w:sz w:val="22"/>
              </w:rPr>
              <w:t>Physical</w:t>
            </w:r>
          </w:p>
        </w:tc>
        <w:sdt>
          <w:sdtPr>
            <w:rPr>
              <w:rFonts w:ascii="Arial" w:hAnsi="Arial" w:cs="Arial"/>
              <w:sz w:val="22"/>
            </w:rPr>
            <w:id w:val="1957140453"/>
            <w14:checkbox>
              <w14:checked w14:val="0"/>
              <w14:checkedState w14:val="2612" w14:font="MS Gothic"/>
              <w14:uncheckedState w14:val="2610" w14:font="MS Gothic"/>
            </w14:checkbox>
          </w:sdtPr>
          <w:sdtEndPr/>
          <w:sdtContent>
            <w:tc>
              <w:tcPr>
                <w:tcW w:w="1503" w:type="dxa"/>
              </w:tcPr>
              <w:p w14:paraId="2ECC9B9D" w14:textId="77777777" w:rsidR="00223DDA" w:rsidRPr="00223DDA" w:rsidRDefault="00223DDA" w:rsidP="00223DDA">
                <w:pPr>
                  <w:spacing w:line="240" w:lineRule="auto"/>
                  <w:rPr>
                    <w:rFonts w:ascii="Arial" w:hAnsi="Arial" w:cs="Arial"/>
                    <w:sz w:val="22"/>
                  </w:rPr>
                </w:pPr>
                <w:r w:rsidRPr="00223DDA">
                  <w:rPr>
                    <w:rFonts w:ascii="Segoe UI Symbol" w:hAnsi="Segoe UI Symbol" w:cs="Segoe UI Symbol"/>
                    <w:sz w:val="22"/>
                  </w:rPr>
                  <w:t>☐</w:t>
                </w:r>
              </w:p>
            </w:tc>
          </w:sdtContent>
        </w:sdt>
        <w:tc>
          <w:tcPr>
            <w:tcW w:w="889" w:type="dxa"/>
          </w:tcPr>
          <w:p w14:paraId="7A7AB172" w14:textId="77777777" w:rsidR="00223DDA" w:rsidRPr="00223DDA" w:rsidRDefault="00223DDA" w:rsidP="00223DDA">
            <w:pPr>
              <w:spacing w:line="240" w:lineRule="auto"/>
              <w:rPr>
                <w:rFonts w:ascii="Arial" w:hAnsi="Arial" w:cs="Arial"/>
                <w:sz w:val="22"/>
              </w:rPr>
            </w:pPr>
            <w:r w:rsidRPr="00223DDA">
              <w:rPr>
                <w:rFonts w:ascii="Arial" w:hAnsi="Arial" w:cs="Arial"/>
                <w:sz w:val="22"/>
              </w:rPr>
              <w:t>Other</w:t>
            </w:r>
          </w:p>
        </w:tc>
        <w:sdt>
          <w:sdtPr>
            <w:rPr>
              <w:rFonts w:ascii="Arial" w:hAnsi="Arial" w:cs="Arial"/>
              <w:sz w:val="22"/>
            </w:rPr>
            <w:id w:val="-1941519624"/>
            <w14:checkbox>
              <w14:checked w14:val="0"/>
              <w14:checkedState w14:val="2612" w14:font="MS Gothic"/>
              <w14:uncheckedState w14:val="2610" w14:font="MS Gothic"/>
            </w14:checkbox>
          </w:sdtPr>
          <w:sdtEndPr/>
          <w:sdtContent>
            <w:tc>
              <w:tcPr>
                <w:tcW w:w="1503" w:type="dxa"/>
              </w:tcPr>
              <w:p w14:paraId="4FF65355" w14:textId="77777777" w:rsidR="00223DDA" w:rsidRPr="00223DDA" w:rsidRDefault="00223DDA" w:rsidP="00223DDA">
                <w:pPr>
                  <w:spacing w:line="240" w:lineRule="auto"/>
                  <w:rPr>
                    <w:rFonts w:ascii="Arial" w:hAnsi="Arial" w:cs="Arial"/>
                    <w:sz w:val="22"/>
                  </w:rPr>
                </w:pPr>
                <w:r w:rsidRPr="00223DDA">
                  <w:rPr>
                    <w:rFonts w:ascii="Segoe UI Symbol" w:hAnsi="Segoe UI Symbol" w:cs="Segoe UI Symbol"/>
                    <w:sz w:val="22"/>
                  </w:rPr>
                  <w:t>☐</w:t>
                </w:r>
              </w:p>
            </w:tc>
          </w:sdtContent>
        </w:sdt>
      </w:tr>
    </w:tbl>
    <w:p w14:paraId="4EDF1F1A" w14:textId="77777777" w:rsidR="00223DDA" w:rsidRPr="00223DDA" w:rsidRDefault="00223DDA" w:rsidP="00223DDA">
      <w:pPr>
        <w:spacing w:line="259" w:lineRule="auto"/>
        <w:rPr>
          <w:rFonts w:ascii="Arial" w:hAnsi="Arial" w:cs="Arial"/>
          <w:b/>
          <w:sz w:val="22"/>
        </w:rPr>
      </w:pPr>
    </w:p>
    <w:p w14:paraId="60B91936" w14:textId="77777777" w:rsidR="00223DDA" w:rsidRPr="00223DDA" w:rsidRDefault="00223DDA" w:rsidP="00223DDA">
      <w:pPr>
        <w:numPr>
          <w:ilvl w:val="0"/>
          <w:numId w:val="22"/>
        </w:numPr>
        <w:spacing w:after="0" w:line="240" w:lineRule="auto"/>
        <w:contextualSpacing/>
        <w:rPr>
          <w:rFonts w:ascii="Arial" w:eastAsia="Times New Roman" w:hAnsi="Arial" w:cs="Arial"/>
          <w:sz w:val="22"/>
          <w:lang w:eastAsia="en-GB"/>
        </w:rPr>
      </w:pPr>
      <w:r w:rsidRPr="00223DDA">
        <w:rPr>
          <w:rFonts w:ascii="Arial" w:eastAsia="Times New Roman" w:hAnsi="Arial" w:cs="Arial"/>
          <w:b/>
          <w:sz w:val="22"/>
          <w:lang w:eastAsia="en-GB"/>
        </w:rPr>
        <w:t>Do you consider your</w:t>
      </w:r>
      <w:r w:rsidRPr="00223DDA">
        <w:rPr>
          <w:rFonts w:ascii="Arial" w:eastAsia="Times New Roman" w:hAnsi="Arial" w:cs="Arial"/>
          <w:b/>
          <w:szCs w:val="24"/>
          <w:lang w:eastAsia="en-GB"/>
        </w:rPr>
        <w:t xml:space="preserve"> disability to be a barrier to accurately completing this survey?</w:t>
      </w:r>
    </w:p>
    <w:p w14:paraId="3809149E" w14:textId="77777777" w:rsidR="00223DDA" w:rsidRPr="00223DDA" w:rsidRDefault="00223DDA" w:rsidP="00223DDA">
      <w:pPr>
        <w:spacing w:line="259" w:lineRule="auto"/>
        <w:rPr>
          <w:rFonts w:ascii="Arial" w:hAnsi="Arial" w:cs="Arial"/>
          <w:b/>
          <w:sz w:val="22"/>
        </w:rPr>
      </w:pPr>
    </w:p>
    <w:tbl>
      <w:tblPr>
        <w:tblStyle w:val="TableGrid"/>
        <w:tblW w:w="0" w:type="auto"/>
        <w:tblInd w:w="13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8"/>
        <w:gridCol w:w="2254"/>
        <w:gridCol w:w="620"/>
        <w:gridCol w:w="2254"/>
      </w:tblGrid>
      <w:tr w:rsidR="00223DDA" w:rsidRPr="00223DDA" w14:paraId="6A7A57A4" w14:textId="77777777" w:rsidTr="005A2077">
        <w:tc>
          <w:tcPr>
            <w:tcW w:w="718" w:type="dxa"/>
          </w:tcPr>
          <w:p w14:paraId="4F68CFBC" w14:textId="77777777" w:rsidR="00223DDA" w:rsidRPr="00223DDA" w:rsidRDefault="00223DDA" w:rsidP="00223DDA">
            <w:pPr>
              <w:spacing w:line="240" w:lineRule="auto"/>
              <w:rPr>
                <w:rFonts w:ascii="Arial" w:hAnsi="Arial" w:cs="Arial"/>
                <w:sz w:val="22"/>
              </w:rPr>
            </w:pPr>
            <w:r w:rsidRPr="00223DDA">
              <w:rPr>
                <w:rFonts w:ascii="Arial" w:hAnsi="Arial" w:cs="Arial"/>
                <w:sz w:val="22"/>
              </w:rPr>
              <w:t>Yes</w:t>
            </w:r>
          </w:p>
        </w:tc>
        <w:sdt>
          <w:sdtPr>
            <w:rPr>
              <w:rFonts w:ascii="Arial" w:hAnsi="Arial" w:cs="Arial"/>
              <w:sz w:val="22"/>
            </w:rPr>
            <w:id w:val="99304037"/>
            <w14:checkbox>
              <w14:checked w14:val="0"/>
              <w14:checkedState w14:val="2612" w14:font="MS Gothic"/>
              <w14:uncheckedState w14:val="2610" w14:font="MS Gothic"/>
            </w14:checkbox>
          </w:sdtPr>
          <w:sdtEndPr/>
          <w:sdtContent>
            <w:tc>
              <w:tcPr>
                <w:tcW w:w="2254" w:type="dxa"/>
              </w:tcPr>
              <w:p w14:paraId="02F62D14" w14:textId="77777777" w:rsidR="00223DDA" w:rsidRPr="00223DDA" w:rsidRDefault="00223DDA" w:rsidP="00223DDA">
                <w:pPr>
                  <w:spacing w:line="240" w:lineRule="auto"/>
                  <w:rPr>
                    <w:rFonts w:ascii="Arial" w:hAnsi="Arial" w:cs="Arial"/>
                    <w:sz w:val="22"/>
                  </w:rPr>
                </w:pPr>
                <w:r w:rsidRPr="00223DDA">
                  <w:rPr>
                    <w:rFonts w:ascii="Segoe UI Symbol" w:hAnsi="Segoe UI Symbol" w:cs="Segoe UI Symbol"/>
                    <w:sz w:val="22"/>
                  </w:rPr>
                  <w:t>☐</w:t>
                </w:r>
              </w:p>
            </w:tc>
          </w:sdtContent>
        </w:sdt>
        <w:tc>
          <w:tcPr>
            <w:tcW w:w="620" w:type="dxa"/>
          </w:tcPr>
          <w:p w14:paraId="392BFA35" w14:textId="77777777" w:rsidR="00223DDA" w:rsidRPr="00223DDA" w:rsidRDefault="00223DDA" w:rsidP="00223DDA">
            <w:pPr>
              <w:spacing w:line="240" w:lineRule="auto"/>
              <w:rPr>
                <w:rFonts w:ascii="Arial" w:hAnsi="Arial" w:cs="Arial"/>
                <w:sz w:val="22"/>
              </w:rPr>
            </w:pPr>
            <w:r w:rsidRPr="00223DDA">
              <w:rPr>
                <w:rFonts w:ascii="Arial" w:hAnsi="Arial" w:cs="Arial"/>
                <w:sz w:val="22"/>
              </w:rPr>
              <w:t>No</w:t>
            </w:r>
          </w:p>
        </w:tc>
        <w:sdt>
          <w:sdtPr>
            <w:rPr>
              <w:rFonts w:ascii="Arial" w:hAnsi="Arial" w:cs="Arial"/>
              <w:sz w:val="22"/>
            </w:rPr>
            <w:id w:val="2022048894"/>
            <w14:checkbox>
              <w14:checked w14:val="0"/>
              <w14:checkedState w14:val="2612" w14:font="MS Gothic"/>
              <w14:uncheckedState w14:val="2610" w14:font="MS Gothic"/>
            </w14:checkbox>
          </w:sdtPr>
          <w:sdtEndPr/>
          <w:sdtContent>
            <w:tc>
              <w:tcPr>
                <w:tcW w:w="2254" w:type="dxa"/>
              </w:tcPr>
              <w:p w14:paraId="672AA7F5" w14:textId="77777777" w:rsidR="00223DDA" w:rsidRPr="00223DDA" w:rsidRDefault="00223DDA" w:rsidP="00223DDA">
                <w:pPr>
                  <w:spacing w:line="240" w:lineRule="auto"/>
                  <w:rPr>
                    <w:rFonts w:ascii="Arial" w:hAnsi="Arial" w:cs="Arial"/>
                    <w:sz w:val="22"/>
                  </w:rPr>
                </w:pPr>
                <w:r w:rsidRPr="00223DDA">
                  <w:rPr>
                    <w:rFonts w:ascii="Segoe UI Symbol" w:hAnsi="Segoe UI Symbol" w:cs="Segoe UI Symbol"/>
                    <w:sz w:val="22"/>
                  </w:rPr>
                  <w:t>☐</w:t>
                </w:r>
              </w:p>
            </w:tc>
          </w:sdtContent>
        </w:sdt>
      </w:tr>
    </w:tbl>
    <w:p w14:paraId="72810F28" w14:textId="77777777" w:rsidR="00223DDA" w:rsidRPr="00223DDA" w:rsidRDefault="00223DDA" w:rsidP="00223DDA">
      <w:pPr>
        <w:spacing w:after="0" w:line="240" w:lineRule="auto"/>
        <w:ind w:left="720"/>
        <w:contextualSpacing/>
        <w:rPr>
          <w:rFonts w:ascii="Arial" w:eastAsia="Times New Roman" w:hAnsi="Arial" w:cs="Arial"/>
          <w:szCs w:val="24"/>
          <w:lang w:eastAsia="en-GB"/>
        </w:rPr>
      </w:pPr>
    </w:p>
    <w:p w14:paraId="5C2F76E7" w14:textId="77777777" w:rsidR="00223DDA" w:rsidRPr="00223DDA" w:rsidRDefault="00223DDA" w:rsidP="00223DDA">
      <w:pPr>
        <w:numPr>
          <w:ilvl w:val="0"/>
          <w:numId w:val="22"/>
        </w:numPr>
        <w:spacing w:after="0" w:line="240" w:lineRule="auto"/>
        <w:contextualSpacing/>
        <w:rPr>
          <w:rFonts w:ascii="Arial" w:eastAsia="Times New Roman" w:hAnsi="Arial" w:cs="Arial"/>
          <w:szCs w:val="24"/>
          <w:lang w:eastAsia="en-GB"/>
        </w:rPr>
      </w:pPr>
      <w:r w:rsidRPr="00223DDA">
        <w:rPr>
          <w:rFonts w:ascii="Arial" w:eastAsia="Times New Roman" w:hAnsi="Arial" w:cs="Arial"/>
          <w:b/>
          <w:szCs w:val="24"/>
          <w:lang w:eastAsia="en-GB"/>
        </w:rPr>
        <w:t>If, yes, could you describe how your disability impacts your completion?</w:t>
      </w:r>
      <w:r w:rsidRPr="00223DDA">
        <w:rPr>
          <w:rFonts w:ascii="Arial" w:eastAsia="Times New Roman" w:hAnsi="Arial" w:cs="Arial"/>
          <w:b/>
          <w:szCs w:val="24"/>
          <w:lang w:eastAsia="en-GB"/>
        </w:rPr>
        <w:br/>
      </w:r>
    </w:p>
    <w:p w14:paraId="23F1620C" w14:textId="77777777" w:rsidR="00223DDA" w:rsidRPr="00223DDA" w:rsidRDefault="00223DDA" w:rsidP="00223DDA">
      <w:pPr>
        <w:spacing w:after="0" w:line="240" w:lineRule="auto"/>
        <w:ind w:left="720"/>
        <w:contextualSpacing/>
        <w:rPr>
          <w:rFonts w:ascii="Arial" w:eastAsia="Times New Roman" w:hAnsi="Arial" w:cs="Arial"/>
          <w:szCs w:val="24"/>
          <w:lang w:eastAsia="en-GB"/>
        </w:rPr>
      </w:pPr>
      <w:r w:rsidRPr="00223DDA">
        <w:rPr>
          <w:rFonts w:ascii="Arial" w:eastAsia="Times New Roman" w:hAnsi="Arial" w:cs="Arial"/>
          <w:szCs w:val="24"/>
          <w:lang w:eastAsia="en-GB"/>
        </w:rPr>
        <w:t>..…………………………………………………………………….</w:t>
      </w:r>
    </w:p>
    <w:p w14:paraId="7E4B2FEF" w14:textId="77777777" w:rsidR="00223DDA" w:rsidRPr="00223DDA" w:rsidRDefault="00223DDA" w:rsidP="00223DDA">
      <w:pPr>
        <w:spacing w:line="259" w:lineRule="auto"/>
        <w:rPr>
          <w:sz w:val="22"/>
        </w:rPr>
      </w:pPr>
      <w:r w:rsidRPr="00223DDA">
        <w:rPr>
          <w:noProof/>
          <w:sz w:val="22"/>
          <w:lang w:eastAsia="en-GB"/>
        </w:rPr>
        <w:lastRenderedPageBreak/>
        <mc:AlternateContent>
          <mc:Choice Requires="wps">
            <w:drawing>
              <wp:anchor distT="0" distB="0" distL="114300" distR="114300" simplePos="0" relativeHeight="251675648" behindDoc="0" locked="0" layoutInCell="1" allowOverlap="1" wp14:anchorId="2A65803A" wp14:editId="2C355FFC">
                <wp:simplePos x="0" y="0"/>
                <wp:positionH relativeFrom="column">
                  <wp:posOffset>-129540</wp:posOffset>
                </wp:positionH>
                <wp:positionV relativeFrom="paragraph">
                  <wp:posOffset>-263525</wp:posOffset>
                </wp:positionV>
                <wp:extent cx="1828800" cy="18288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14:paraId="3B25A0BA" w14:textId="77777777" w:rsidR="00C31E2C" w:rsidRPr="00247B89" w:rsidRDefault="00C31E2C" w:rsidP="00223DDA">
                            <w:pPr>
                              <w:jc w:val="center"/>
                              <w:rPr>
                                <w:color w:val="000000" w:themeColor="text1"/>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Completing Part 1 of the </w:t>
                            </w:r>
                            <w:r w:rsidRPr="00247B89">
                              <w:rPr>
                                <w:color w:val="000000" w:themeColor="text1"/>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Questionnaire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2A65803A" id="Text Box 14" o:spid="_x0000_s1029" type="#_x0000_t202" style="position:absolute;margin-left:-10.2pt;margin-top:-20.75pt;width:2in;height:2in;z-index:25167564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" filled="f" stroked="f">
                <v:textbox style="mso-fit-shape-to-text:t">
                  <w:txbxContent>
                    <w:p w14:paraId="3B25A0BA" w14:textId="77777777" w:rsidR="00C31E2C" w:rsidRPr="00247B89" w:rsidRDefault="00C31E2C" w:rsidP="00223DDA">
                      <w:pPr>
                        <w:jc w:val="center"/>
                        <w:rPr>
                          <w:color w:val="000000" w:themeColor="text1"/>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Completing Part 1 of the </w:t>
                      </w:r>
                      <w:r w:rsidRPr="00247B89">
                        <w:rPr>
                          <w:color w:val="000000" w:themeColor="text1"/>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Questionnaire</w:t>
                      </w:r>
                    </w:p>
                  </w:txbxContent>
                </v:textbox>
              </v:shape>
            </w:pict>
          </mc:Fallback>
        </mc:AlternateContent>
      </w:r>
    </w:p>
    <w:p w14:paraId="257AF244" w14:textId="77777777" w:rsidR="00223DDA" w:rsidRPr="00223DDA" w:rsidRDefault="00223DDA" w:rsidP="00223DDA">
      <w:pPr>
        <w:spacing w:line="480" w:lineRule="auto"/>
      </w:pPr>
      <w:r w:rsidRPr="00223DDA">
        <w:t xml:space="preserve">Over the course of the Humanitarian Simulation you will be asked to respond to a series of questions relating to how you typically react in specific leadership situations. </w:t>
      </w:r>
    </w:p>
    <w:p w14:paraId="78ACD9B7" w14:textId="77777777" w:rsidR="00223DDA" w:rsidRPr="00223DDA" w:rsidRDefault="00223DDA" w:rsidP="00223DDA">
      <w:pPr>
        <w:spacing w:line="480" w:lineRule="auto"/>
        <w:jc w:val="both"/>
        <w:rPr>
          <w:rFonts w:asciiTheme="majorHAnsi" w:hAnsiTheme="majorHAnsi" w:cs="Arial"/>
          <w:b/>
          <w:szCs w:val="24"/>
        </w:rPr>
      </w:pPr>
      <w:r w:rsidRPr="00223DDA">
        <w:rPr>
          <w:rFonts w:asciiTheme="majorHAnsi" w:hAnsiTheme="majorHAnsi" w:cs="Arial"/>
          <w:b/>
          <w:szCs w:val="24"/>
        </w:rPr>
        <w:t>There are 2 parts to each question.</w:t>
      </w:r>
    </w:p>
    <w:p w14:paraId="1A293878" w14:textId="77777777" w:rsidR="00223DDA" w:rsidRPr="00223DDA" w:rsidRDefault="00223DDA" w:rsidP="00223DDA">
      <w:pPr>
        <w:spacing w:line="480" w:lineRule="auto"/>
        <w:jc w:val="both"/>
        <w:rPr>
          <w:rFonts w:asciiTheme="majorHAnsi" w:hAnsiTheme="majorHAnsi" w:cs="Arial"/>
          <w:szCs w:val="24"/>
        </w:rPr>
      </w:pPr>
      <w:r w:rsidRPr="00223DDA">
        <w:rPr>
          <w:rFonts w:asciiTheme="majorHAnsi" w:hAnsiTheme="majorHAnsi" w:cs="Arial"/>
          <w:szCs w:val="24"/>
        </w:rPr>
        <w:t>Example of ‘completed question’</w:t>
      </w:r>
    </w:p>
    <w:p w14:paraId="3A681827" w14:textId="77777777" w:rsidR="00223DDA" w:rsidRPr="00223DDA" w:rsidRDefault="00223DDA" w:rsidP="00223DDA">
      <w:pPr>
        <w:spacing w:line="480" w:lineRule="auto"/>
        <w:jc w:val="both"/>
        <w:rPr>
          <w:rFonts w:asciiTheme="majorHAnsi" w:hAnsiTheme="majorHAnsi" w:cs="Arial"/>
          <w:szCs w:val="24"/>
        </w:rPr>
      </w:pPr>
      <w:r w:rsidRPr="00223DDA">
        <w:rPr>
          <w:rFonts w:asciiTheme="majorHAnsi" w:hAnsiTheme="majorHAnsi" w:cs="Arial"/>
          <w:szCs w:val="24"/>
        </w:rPr>
        <w:t>Q) When asked to complete this survey, I feel…?</w:t>
      </w:r>
    </w:p>
    <w:p w14:paraId="467371B9" w14:textId="77777777" w:rsidR="00223DDA" w:rsidRPr="00223DDA" w:rsidRDefault="00223DDA" w:rsidP="00223DDA">
      <w:pPr>
        <w:spacing w:line="480" w:lineRule="auto"/>
        <w:jc w:val="both"/>
        <w:rPr>
          <w:rFonts w:ascii="Arial" w:hAnsi="Arial" w:cs="Arial"/>
          <w:szCs w:val="24"/>
        </w:rPr>
      </w:pPr>
      <w:r w:rsidRPr="00223DDA">
        <w:rPr>
          <w:noProof/>
          <w:sz w:val="22"/>
          <w:lang w:eastAsia="en-GB"/>
        </w:rPr>
        <mc:AlternateContent>
          <mc:Choice Requires="wps">
            <w:drawing>
              <wp:anchor distT="0" distB="0" distL="114300" distR="114300" simplePos="0" relativeHeight="251678720" behindDoc="0" locked="0" layoutInCell="1" allowOverlap="1" wp14:anchorId="5E0F3A0C" wp14:editId="16B010CE">
                <wp:simplePos x="0" y="0"/>
                <wp:positionH relativeFrom="column">
                  <wp:posOffset>1780540</wp:posOffset>
                </wp:positionH>
                <wp:positionV relativeFrom="paragraph">
                  <wp:posOffset>41275</wp:posOffset>
                </wp:positionV>
                <wp:extent cx="2209800" cy="889000"/>
                <wp:effectExtent l="0" t="0" r="19050" b="25400"/>
                <wp:wrapNone/>
                <wp:docPr id="16" name="Oval 16"/>
                <wp:cNvGraphicFramePr/>
                <a:graphic xmlns:a="http://schemas.openxmlformats.org/drawingml/2006/main">
                  <a:graphicData uri="http://schemas.microsoft.com/office/word/2010/wordprocessingShape">
                    <wps:wsp>
                      <wps:cNvSpPr/>
                      <wps:spPr>
                        <a:xfrm>
                          <a:off x="0" y="0"/>
                          <a:ext cx="2209800" cy="889000"/>
                        </a:xfrm>
                        <a:prstGeom prst="ellipse">
                          <a:avLst/>
                        </a:prstGeom>
                        <a:noFill/>
                        <a:ln w="12700" cap="flat" cmpd="sng" algn="ctr">
                          <a:solidFill>
                            <a:srgbClr val="70AD47"/>
                          </a:solidFill>
                          <a:prstDash val="solid"/>
                          <a:miter lim="800000"/>
                        </a:ln>
                        <a:effectLst/>
                      </wps:spPr>
                      <wps:txbx>
                        <w:txbxContent>
                          <w:p w14:paraId="1CCBDA06" w14:textId="77777777" w:rsidR="00C31E2C" w:rsidRDefault="00C31E2C" w:rsidP="00223DD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E0F3A0C" id="Oval 16" o:spid="_x0000_s1030" style="position:absolute;left:0;text-align:left;margin-left:140.2pt;margin-top:3.25pt;width:174pt;height:70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" filled="f" strokecolor="#70ad47" strokeweight="1pt">
                <v:stroke joinstyle="miter"/>
                <v:textbox>
                  <w:txbxContent>
                    <w:p w14:paraId="1CCBDA06" w14:textId="77777777" w:rsidR="00C31E2C" w:rsidRDefault="00C31E2C" w:rsidP="00223DDA">
                      <w:pPr>
                        <w:jc w:val="center"/>
                      </w:pPr>
                    </w:p>
                  </w:txbxContent>
                </v:textbox>
              </v:oval>
            </w:pict>
          </mc:Fallback>
        </mc:AlternateContent>
      </w:r>
      <w:r w:rsidRPr="00223DDA">
        <w:rPr>
          <w:noProof/>
          <w:sz w:val="22"/>
          <w:lang w:eastAsia="en-GB"/>
        </w:rPr>
        <w:drawing>
          <wp:anchor distT="0" distB="0" distL="114300" distR="114300" simplePos="0" relativeHeight="251676672" behindDoc="0" locked="0" layoutInCell="1" allowOverlap="1" wp14:anchorId="7C5DD0D7" wp14:editId="7B816288">
            <wp:simplePos x="0" y="0"/>
            <wp:positionH relativeFrom="margin">
              <wp:posOffset>615142</wp:posOffset>
            </wp:positionH>
            <wp:positionV relativeFrom="paragraph">
              <wp:posOffset>306532</wp:posOffset>
            </wp:positionV>
            <wp:extent cx="4861367" cy="2426335"/>
            <wp:effectExtent l="57150" t="57150" r="0" b="50165"/>
            <wp:wrapNone/>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14:sizeRelH relativeFrom="margin">
              <wp14:pctWidth>0</wp14:pctWidth>
            </wp14:sizeRelH>
            <wp14:sizeRelV relativeFrom="margin">
              <wp14:pctHeight>0</wp14:pctHeight>
            </wp14:sizeRelV>
          </wp:anchor>
        </w:drawing>
      </w:r>
    </w:p>
    <w:p w14:paraId="55DEB314" w14:textId="77777777" w:rsidR="00223DDA" w:rsidRPr="00223DDA" w:rsidRDefault="00223DDA" w:rsidP="00223DDA">
      <w:pPr>
        <w:spacing w:line="480" w:lineRule="auto"/>
        <w:jc w:val="both"/>
        <w:rPr>
          <w:rFonts w:ascii="Arial" w:hAnsi="Arial" w:cs="Arial"/>
          <w:szCs w:val="24"/>
        </w:rPr>
      </w:pPr>
    </w:p>
    <w:p w14:paraId="5B88DD2E" w14:textId="77777777" w:rsidR="00223DDA" w:rsidRPr="00223DDA" w:rsidRDefault="00223DDA" w:rsidP="00223DDA">
      <w:pPr>
        <w:spacing w:line="480" w:lineRule="auto"/>
        <w:jc w:val="both"/>
        <w:rPr>
          <w:rFonts w:ascii="Arial" w:hAnsi="Arial" w:cs="Arial"/>
          <w:szCs w:val="24"/>
        </w:rPr>
      </w:pPr>
      <w:r w:rsidRPr="00223DDA">
        <w:rPr>
          <w:rFonts w:ascii="Arial" w:hAnsi="Arial" w:cs="Arial"/>
          <w:noProof/>
          <w:szCs w:val="24"/>
          <w:lang w:eastAsia="en-GB"/>
        </w:rPr>
        <mc:AlternateContent>
          <mc:Choice Requires="wps">
            <w:drawing>
              <wp:anchor distT="0" distB="0" distL="114300" distR="114300" simplePos="0" relativeHeight="251677696" behindDoc="0" locked="0" layoutInCell="1" allowOverlap="1" wp14:anchorId="46C6CAA0" wp14:editId="2DAE0859">
                <wp:simplePos x="0" y="0"/>
                <wp:positionH relativeFrom="column">
                  <wp:posOffset>2771140</wp:posOffset>
                </wp:positionH>
                <wp:positionV relativeFrom="paragraph">
                  <wp:posOffset>327025</wp:posOffset>
                </wp:positionV>
                <wp:extent cx="88900" cy="101600"/>
                <wp:effectExtent l="0" t="0" r="25400" b="12700"/>
                <wp:wrapNone/>
                <wp:docPr id="15" name="Flowchart: Connector 15"/>
                <wp:cNvGraphicFramePr/>
                <a:graphic xmlns:a="http://schemas.openxmlformats.org/drawingml/2006/main">
                  <a:graphicData uri="http://schemas.microsoft.com/office/word/2010/wordprocessingShape">
                    <wps:wsp>
                      <wps:cNvSpPr/>
                      <wps:spPr>
                        <a:xfrm>
                          <a:off x="0" y="0"/>
                          <a:ext cx="88900" cy="101600"/>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39BAD071" w14:textId="77777777" w:rsidR="00C31E2C" w:rsidRDefault="00C31E2C" w:rsidP="00223DD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6C6CAA0"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5" o:spid="_x0000_s1031" type="#_x0000_t120" style="position:absolute;left:0;text-align:left;margin-left:218.2pt;margin-top:25.75pt;width:7pt;height:8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" fillcolor="windowText" strokeweight="1pt">
                <v:stroke joinstyle="miter"/>
                <v:textbox>
                  <w:txbxContent>
                    <w:p w14:paraId="39BAD071" w14:textId="77777777" w:rsidR="00C31E2C" w:rsidRDefault="00C31E2C" w:rsidP="00223DDA">
                      <w:pPr>
                        <w:jc w:val="center"/>
                      </w:pPr>
                    </w:p>
                  </w:txbxContent>
                </v:textbox>
              </v:shape>
            </w:pict>
          </mc:Fallback>
        </mc:AlternateContent>
      </w:r>
    </w:p>
    <w:p w14:paraId="2C9A2287" w14:textId="77777777" w:rsidR="00223DDA" w:rsidRPr="00223DDA" w:rsidRDefault="00223DDA" w:rsidP="00223DDA">
      <w:pPr>
        <w:spacing w:line="480" w:lineRule="auto"/>
        <w:jc w:val="both"/>
        <w:rPr>
          <w:rFonts w:ascii="Arial" w:hAnsi="Arial" w:cs="Arial"/>
          <w:szCs w:val="24"/>
        </w:rPr>
      </w:pPr>
    </w:p>
    <w:p w14:paraId="302B4F57" w14:textId="77777777" w:rsidR="00223DDA" w:rsidRPr="00223DDA" w:rsidRDefault="00223DDA" w:rsidP="00223DDA">
      <w:pPr>
        <w:spacing w:line="480" w:lineRule="auto"/>
        <w:rPr>
          <w:sz w:val="22"/>
        </w:rPr>
      </w:pPr>
      <w:r w:rsidRPr="00223DDA">
        <w:rPr>
          <w:noProof/>
          <w:sz w:val="22"/>
          <w:lang w:eastAsia="en-GB"/>
        </w:rPr>
        <mc:AlternateContent>
          <mc:Choice Requires="wps">
            <w:drawing>
              <wp:anchor distT="0" distB="0" distL="114300" distR="114300" simplePos="0" relativeHeight="251679744" behindDoc="0" locked="0" layoutInCell="1" allowOverlap="1" wp14:anchorId="78ED43FA" wp14:editId="08830B70">
                <wp:simplePos x="0" y="0"/>
                <wp:positionH relativeFrom="column">
                  <wp:posOffset>431800</wp:posOffset>
                </wp:positionH>
                <wp:positionV relativeFrom="paragraph">
                  <wp:posOffset>226695</wp:posOffset>
                </wp:positionV>
                <wp:extent cx="1917700" cy="889000"/>
                <wp:effectExtent l="0" t="0" r="25400" b="25400"/>
                <wp:wrapNone/>
                <wp:docPr id="17" name="Rectangle 17"/>
                <wp:cNvGraphicFramePr/>
                <a:graphic xmlns:a="http://schemas.openxmlformats.org/drawingml/2006/main">
                  <a:graphicData uri="http://schemas.microsoft.com/office/word/2010/wordprocessingShape">
                    <wps:wsp>
                      <wps:cNvSpPr/>
                      <wps:spPr>
                        <a:xfrm>
                          <a:off x="0" y="0"/>
                          <a:ext cx="1917700" cy="889000"/>
                        </a:xfrm>
                        <a:prstGeom prst="rect">
                          <a:avLst/>
                        </a:prstGeom>
                        <a:noFill/>
                        <a:ln w="12700" cap="flat" cmpd="sng" algn="ctr">
                          <a:solidFill>
                            <a:srgbClr val="70AD47"/>
                          </a:solidFill>
                          <a:prstDash val="solid"/>
                          <a:miter lim="800000"/>
                        </a:ln>
                        <a:effectLst/>
                      </wps:spPr>
                      <wps:txbx>
                        <w:txbxContent>
                          <w:p w14:paraId="4C6D1CD9" w14:textId="77777777" w:rsidR="00C31E2C" w:rsidRDefault="00C31E2C" w:rsidP="00223DD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ED43FA" id="Rectangle 17" o:spid="_x0000_s1032" style="position:absolute;margin-left:34pt;margin-top:17.85pt;width:151pt;height:70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" filled="f" strokecolor="#70ad47" strokeweight="1pt">
                <v:textbox>
                  <w:txbxContent>
                    <w:p w14:paraId="4C6D1CD9" w14:textId="77777777" w:rsidR="00C31E2C" w:rsidRDefault="00C31E2C" w:rsidP="00223DDA">
                      <w:pPr>
                        <w:jc w:val="center"/>
                      </w:pPr>
                    </w:p>
                  </w:txbxContent>
                </v:textbox>
              </v:rect>
            </w:pict>
          </mc:Fallback>
        </mc:AlternateContent>
      </w:r>
    </w:p>
    <w:p w14:paraId="088F7C39" w14:textId="77777777" w:rsidR="00223DDA" w:rsidRPr="00223DDA" w:rsidRDefault="00223DDA" w:rsidP="00223DDA">
      <w:pPr>
        <w:spacing w:line="259" w:lineRule="auto"/>
        <w:rPr>
          <w:sz w:val="22"/>
        </w:rPr>
      </w:pPr>
    </w:p>
    <w:p w14:paraId="039D525B" w14:textId="77777777" w:rsidR="00223DDA" w:rsidRPr="00223DDA" w:rsidRDefault="00223DDA" w:rsidP="00223DDA">
      <w:pPr>
        <w:spacing w:line="259" w:lineRule="auto"/>
        <w:rPr>
          <w:sz w:val="22"/>
        </w:rPr>
      </w:pPr>
    </w:p>
    <w:p w14:paraId="456D10A6" w14:textId="77777777" w:rsidR="00223DDA" w:rsidRPr="00223DDA" w:rsidRDefault="00223DDA" w:rsidP="00223DDA">
      <w:pPr>
        <w:spacing w:line="259" w:lineRule="auto"/>
        <w:rPr>
          <w:sz w:val="22"/>
        </w:rPr>
      </w:pPr>
    </w:p>
    <w:p w14:paraId="042494DD" w14:textId="77777777" w:rsidR="00223DDA" w:rsidRPr="00223DDA" w:rsidRDefault="00223DDA" w:rsidP="00223DDA">
      <w:pPr>
        <w:spacing w:line="259" w:lineRule="auto"/>
        <w:rPr>
          <w:sz w:val="22"/>
        </w:rPr>
      </w:pPr>
    </w:p>
    <w:p w14:paraId="0A6F8CA0" w14:textId="77777777" w:rsidR="00223DDA" w:rsidRPr="00223DDA" w:rsidRDefault="00223DDA" w:rsidP="00223DDA">
      <w:pPr>
        <w:spacing w:line="480" w:lineRule="auto"/>
        <w:jc w:val="both"/>
        <w:rPr>
          <w:rFonts w:asciiTheme="majorHAnsi" w:hAnsiTheme="majorHAnsi"/>
        </w:rPr>
      </w:pPr>
      <w:r w:rsidRPr="00223DDA">
        <w:rPr>
          <w:rFonts w:asciiTheme="majorHAnsi" w:hAnsiTheme="majorHAnsi"/>
          <w:b/>
        </w:rPr>
        <w:t>Part 1: To answer, you will need to place a ‘dot’ in a position within the triangle which accurately reflects the emotion associated to how you would typically respond in that situation.</w:t>
      </w:r>
      <w:r w:rsidRPr="00223DDA">
        <w:rPr>
          <w:rFonts w:asciiTheme="majorHAnsi" w:hAnsiTheme="majorHAnsi"/>
        </w:rPr>
        <w:t xml:space="preserve"> The placement of this ‘dot’ suggests that the respondent is mostly ‘Confident’ and only somewhat ‘Comfortable’ and ‘Apprehensive.’</w:t>
      </w:r>
    </w:p>
    <w:p w14:paraId="74727B49" w14:textId="77777777" w:rsidR="00223DDA" w:rsidRPr="00223DDA" w:rsidRDefault="00223DDA" w:rsidP="00223DDA">
      <w:pPr>
        <w:spacing w:line="480" w:lineRule="auto"/>
        <w:rPr>
          <w:rFonts w:asciiTheme="majorHAnsi" w:hAnsiTheme="majorHAnsi"/>
        </w:rPr>
      </w:pPr>
      <w:r w:rsidRPr="00223DDA">
        <w:rPr>
          <w:rFonts w:asciiTheme="majorHAnsi" w:hAnsiTheme="majorHAnsi"/>
          <w:b/>
        </w:rPr>
        <w:t>Part 2</w:t>
      </w:r>
      <w:r w:rsidRPr="00223DDA">
        <w:rPr>
          <w:rFonts w:asciiTheme="majorHAnsi" w:hAnsiTheme="majorHAnsi"/>
        </w:rPr>
        <w:t>: If you have a positive association with a word place a ring around it (i.e. Confident), if you have a negative association place a box around it (i.e. Apprehensive). If you feel a word is neither positive nor negative, there is no need to do anything (i.e. Comfortable)</w:t>
      </w:r>
    </w:p>
    <w:p w14:paraId="66F0A351" w14:textId="77777777" w:rsidR="00223DDA" w:rsidRPr="00223DDA" w:rsidRDefault="00223DDA" w:rsidP="00223DDA">
      <w:pPr>
        <w:spacing w:line="480" w:lineRule="auto"/>
        <w:rPr>
          <w:rFonts w:asciiTheme="majorHAnsi" w:hAnsiTheme="majorHAnsi"/>
        </w:rPr>
      </w:pPr>
      <w:r w:rsidRPr="00223DDA">
        <w:rPr>
          <w:rFonts w:asciiTheme="majorHAnsi" w:hAnsiTheme="majorHAnsi"/>
        </w:rPr>
        <w:lastRenderedPageBreak/>
        <w:t xml:space="preserve">Please note these words and the associated response are for demonstration purposes only and you may feel differently about them. You also may feel positively or negatively about more than one or two words, for example you might place a box around all the words in one of the triangles. </w:t>
      </w:r>
    </w:p>
    <w:p w14:paraId="38B647BF" w14:textId="77777777" w:rsidR="00223DDA" w:rsidRPr="00223DDA" w:rsidRDefault="00223DDA" w:rsidP="00223DDA">
      <w:pPr>
        <w:spacing w:line="480" w:lineRule="auto"/>
        <w:rPr>
          <w:rFonts w:asciiTheme="majorHAnsi" w:hAnsiTheme="majorHAnsi"/>
          <w:b/>
        </w:rPr>
      </w:pPr>
      <w:r w:rsidRPr="00223DDA">
        <w:rPr>
          <w:rFonts w:asciiTheme="majorHAnsi" w:hAnsiTheme="majorHAnsi"/>
          <w:b/>
        </w:rPr>
        <w:t xml:space="preserve">Please respond to each of the question by reflecting on your most recent experiences as a leader. </w:t>
      </w:r>
    </w:p>
    <w:p w14:paraId="43EB44C0" w14:textId="77777777" w:rsidR="00223DDA" w:rsidRPr="00223DDA" w:rsidRDefault="00223DDA" w:rsidP="00223DDA">
      <w:pPr>
        <w:spacing w:line="259" w:lineRule="auto"/>
        <w:rPr>
          <w:rFonts w:asciiTheme="majorHAnsi" w:hAnsiTheme="majorHAnsi"/>
          <w:b/>
          <w:sz w:val="28"/>
        </w:rPr>
      </w:pPr>
      <w:r w:rsidRPr="00223DDA">
        <w:rPr>
          <w:rFonts w:asciiTheme="majorHAnsi" w:hAnsiTheme="majorHAnsi"/>
          <w:b/>
          <w:sz w:val="28"/>
        </w:rPr>
        <w:br w:type="page"/>
      </w:r>
    </w:p>
    <w:p w14:paraId="33B955D7" w14:textId="77777777" w:rsidR="00223DDA" w:rsidRPr="00223DDA" w:rsidRDefault="00223DDA" w:rsidP="00223DDA">
      <w:pPr>
        <w:spacing w:line="480" w:lineRule="auto"/>
        <w:rPr>
          <w:rFonts w:asciiTheme="majorHAnsi" w:hAnsiTheme="majorHAnsi"/>
          <w:b/>
          <w:sz w:val="28"/>
        </w:rPr>
      </w:pPr>
      <w:r w:rsidRPr="00223DDA">
        <w:rPr>
          <w:rFonts w:asciiTheme="majorHAnsi" w:hAnsiTheme="majorHAnsi"/>
          <w:b/>
          <w:sz w:val="28"/>
        </w:rPr>
        <w:lastRenderedPageBreak/>
        <w:t>Reflecting on your most recent experiences….</w:t>
      </w:r>
    </w:p>
    <w:p w14:paraId="681ED5A5" w14:textId="77777777" w:rsidR="00223DDA" w:rsidRPr="00223DDA" w:rsidRDefault="00223DDA" w:rsidP="00223DDA">
      <w:pPr>
        <w:numPr>
          <w:ilvl w:val="0"/>
          <w:numId w:val="16"/>
        </w:numPr>
        <w:spacing w:after="0" w:line="480" w:lineRule="auto"/>
        <w:contextualSpacing/>
        <w:rPr>
          <w:rFonts w:asciiTheme="majorHAnsi" w:eastAsia="Times New Roman" w:hAnsiTheme="majorHAnsi" w:cs="Times New Roman"/>
          <w:szCs w:val="24"/>
          <w:lang w:eastAsia="en-GB"/>
        </w:rPr>
      </w:pPr>
      <w:r w:rsidRPr="00223DDA">
        <w:rPr>
          <w:rFonts w:asciiTheme="majorHAnsi" w:eastAsia="Times New Roman" w:hAnsiTheme="majorHAnsi" w:cs="Times New Roman"/>
          <w:szCs w:val="24"/>
          <w:lang w:eastAsia="en-GB"/>
        </w:rPr>
        <w:t>As a leader, when faced with ambiguity in a volatile situation I will typically act….</w:t>
      </w:r>
    </w:p>
    <w:p w14:paraId="01F71228" w14:textId="77777777" w:rsidR="00223DDA" w:rsidRPr="00223DDA" w:rsidRDefault="00223DDA" w:rsidP="00223DDA">
      <w:pPr>
        <w:spacing w:line="480" w:lineRule="auto"/>
        <w:rPr>
          <w:rFonts w:asciiTheme="majorHAnsi" w:hAnsiTheme="majorHAnsi"/>
        </w:rPr>
      </w:pPr>
    </w:p>
    <w:p w14:paraId="7E803BA1" w14:textId="77777777" w:rsidR="00223DDA" w:rsidRPr="00223DDA" w:rsidRDefault="00223DDA" w:rsidP="00223DDA">
      <w:pPr>
        <w:spacing w:line="259" w:lineRule="auto"/>
        <w:rPr>
          <w:sz w:val="22"/>
        </w:rPr>
      </w:pPr>
      <w:r w:rsidRPr="00223DDA">
        <w:rPr>
          <w:noProof/>
          <w:sz w:val="22"/>
          <w:lang w:eastAsia="en-GB"/>
        </w:rPr>
        <w:drawing>
          <wp:anchor distT="0" distB="0" distL="114300" distR="114300" simplePos="0" relativeHeight="251664384" behindDoc="0" locked="0" layoutInCell="1" allowOverlap="1" wp14:anchorId="15575C23" wp14:editId="265A77A5">
            <wp:simplePos x="0" y="0"/>
            <wp:positionH relativeFrom="margin">
              <wp:posOffset>767484</wp:posOffset>
            </wp:positionH>
            <wp:positionV relativeFrom="paragraph">
              <wp:posOffset>184785</wp:posOffset>
            </wp:positionV>
            <wp:extent cx="4861367" cy="2426335"/>
            <wp:effectExtent l="57150" t="57150" r="0" b="50165"/>
            <wp:wrapNone/>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14:sizeRelH relativeFrom="margin">
              <wp14:pctWidth>0</wp14:pctWidth>
            </wp14:sizeRelH>
            <wp14:sizeRelV relativeFrom="margin">
              <wp14:pctHeight>0</wp14:pctHeight>
            </wp14:sizeRelV>
          </wp:anchor>
        </w:drawing>
      </w:r>
    </w:p>
    <w:p w14:paraId="187C8B0D" w14:textId="77777777" w:rsidR="00223DDA" w:rsidRPr="00223DDA" w:rsidRDefault="00223DDA" w:rsidP="00223DDA">
      <w:pPr>
        <w:spacing w:line="259" w:lineRule="auto"/>
        <w:rPr>
          <w:sz w:val="22"/>
        </w:rPr>
      </w:pPr>
    </w:p>
    <w:p w14:paraId="7CEF29FE" w14:textId="77777777" w:rsidR="00223DDA" w:rsidRPr="00223DDA" w:rsidRDefault="00223DDA" w:rsidP="00223DDA">
      <w:pPr>
        <w:spacing w:line="259" w:lineRule="auto"/>
        <w:rPr>
          <w:sz w:val="22"/>
        </w:rPr>
      </w:pPr>
    </w:p>
    <w:p w14:paraId="7E2ADEEB" w14:textId="77777777" w:rsidR="00223DDA" w:rsidRPr="00223DDA" w:rsidRDefault="00223DDA" w:rsidP="00223DDA">
      <w:pPr>
        <w:spacing w:line="259" w:lineRule="auto"/>
        <w:rPr>
          <w:sz w:val="22"/>
        </w:rPr>
      </w:pPr>
    </w:p>
    <w:p w14:paraId="4DB6E212" w14:textId="77777777" w:rsidR="00223DDA" w:rsidRPr="00223DDA" w:rsidRDefault="00223DDA" w:rsidP="00223DDA">
      <w:pPr>
        <w:spacing w:line="259" w:lineRule="auto"/>
        <w:rPr>
          <w:sz w:val="22"/>
        </w:rPr>
      </w:pPr>
    </w:p>
    <w:p w14:paraId="7C0B9A63" w14:textId="77777777" w:rsidR="00223DDA" w:rsidRPr="00223DDA" w:rsidRDefault="00223DDA" w:rsidP="00223DDA">
      <w:pPr>
        <w:spacing w:line="259" w:lineRule="auto"/>
        <w:rPr>
          <w:sz w:val="22"/>
        </w:rPr>
      </w:pPr>
    </w:p>
    <w:p w14:paraId="642EBD9A" w14:textId="77777777" w:rsidR="00223DDA" w:rsidRPr="00223DDA" w:rsidRDefault="00223DDA" w:rsidP="00223DDA">
      <w:pPr>
        <w:spacing w:line="259" w:lineRule="auto"/>
        <w:rPr>
          <w:sz w:val="22"/>
        </w:rPr>
      </w:pPr>
    </w:p>
    <w:p w14:paraId="702C9DAD" w14:textId="77777777" w:rsidR="00223DDA" w:rsidRPr="00223DDA" w:rsidRDefault="00223DDA" w:rsidP="00223DDA">
      <w:pPr>
        <w:spacing w:line="259" w:lineRule="auto"/>
        <w:rPr>
          <w:sz w:val="22"/>
        </w:rPr>
      </w:pPr>
    </w:p>
    <w:p w14:paraId="7AA9E2CA" w14:textId="77777777" w:rsidR="00223DDA" w:rsidRPr="00223DDA" w:rsidRDefault="00223DDA" w:rsidP="00223DDA">
      <w:pPr>
        <w:spacing w:line="259" w:lineRule="auto"/>
        <w:rPr>
          <w:sz w:val="22"/>
        </w:rPr>
      </w:pPr>
    </w:p>
    <w:p w14:paraId="626E63C8" w14:textId="77777777" w:rsidR="00223DDA" w:rsidRPr="00223DDA" w:rsidRDefault="00223DDA" w:rsidP="00223DDA">
      <w:pPr>
        <w:spacing w:line="259" w:lineRule="auto"/>
        <w:rPr>
          <w:sz w:val="22"/>
        </w:rPr>
      </w:pPr>
    </w:p>
    <w:p w14:paraId="3FF6C7FF" w14:textId="77777777" w:rsidR="00223DDA" w:rsidRPr="00223DDA" w:rsidRDefault="00223DDA" w:rsidP="00223DDA">
      <w:pPr>
        <w:spacing w:line="259" w:lineRule="auto"/>
        <w:rPr>
          <w:sz w:val="22"/>
        </w:rPr>
      </w:pPr>
    </w:p>
    <w:p w14:paraId="79636164" w14:textId="77777777" w:rsidR="00223DDA" w:rsidRPr="00223DDA" w:rsidRDefault="00223DDA" w:rsidP="00223DDA">
      <w:pPr>
        <w:spacing w:line="259" w:lineRule="auto"/>
        <w:rPr>
          <w:sz w:val="22"/>
        </w:rPr>
      </w:pPr>
    </w:p>
    <w:p w14:paraId="749C3EC6" w14:textId="77777777" w:rsidR="00223DDA" w:rsidRPr="00223DDA" w:rsidRDefault="00223DDA" w:rsidP="00223DDA">
      <w:pPr>
        <w:spacing w:line="259" w:lineRule="auto"/>
        <w:rPr>
          <w:sz w:val="22"/>
        </w:rPr>
      </w:pPr>
    </w:p>
    <w:p w14:paraId="29211F1A" w14:textId="77777777" w:rsidR="00223DDA" w:rsidRPr="00223DDA" w:rsidRDefault="00223DDA" w:rsidP="00223DDA">
      <w:pPr>
        <w:spacing w:line="259" w:lineRule="auto"/>
        <w:rPr>
          <w:sz w:val="22"/>
        </w:rPr>
      </w:pPr>
    </w:p>
    <w:p w14:paraId="76B2F4F2" w14:textId="77777777" w:rsidR="00223DDA" w:rsidRPr="00223DDA" w:rsidRDefault="00223DDA" w:rsidP="00223DDA">
      <w:pPr>
        <w:numPr>
          <w:ilvl w:val="0"/>
          <w:numId w:val="16"/>
        </w:numPr>
        <w:spacing w:after="0" w:line="240" w:lineRule="auto"/>
        <w:contextualSpacing/>
        <w:rPr>
          <w:rFonts w:ascii="Times New Roman" w:eastAsia="Times New Roman" w:hAnsi="Times New Roman" w:cs="Times New Roman"/>
          <w:szCs w:val="24"/>
          <w:lang w:eastAsia="en-GB"/>
        </w:rPr>
      </w:pPr>
      <w:r w:rsidRPr="00223DDA">
        <w:rPr>
          <w:rFonts w:asciiTheme="majorHAnsi" w:eastAsia="Times New Roman" w:hAnsiTheme="majorHAnsi" w:cs="Times New Roman"/>
          <w:szCs w:val="24"/>
          <w:lang w:eastAsia="en-GB"/>
        </w:rPr>
        <w:t>As a leader, when put under pressure to make a decision I typically feel…</w:t>
      </w:r>
    </w:p>
    <w:p w14:paraId="4A6BD336" w14:textId="77777777" w:rsidR="00223DDA" w:rsidRPr="00223DDA" w:rsidRDefault="00223DDA" w:rsidP="00223DDA">
      <w:pPr>
        <w:spacing w:line="259" w:lineRule="auto"/>
        <w:rPr>
          <w:noProof/>
          <w:sz w:val="22"/>
        </w:rPr>
      </w:pPr>
    </w:p>
    <w:p w14:paraId="25929CA7" w14:textId="77777777" w:rsidR="00223DDA" w:rsidRPr="00223DDA" w:rsidRDefault="00223DDA" w:rsidP="00223DDA">
      <w:pPr>
        <w:spacing w:line="259" w:lineRule="auto"/>
        <w:rPr>
          <w:noProof/>
          <w:sz w:val="22"/>
        </w:rPr>
      </w:pPr>
    </w:p>
    <w:p w14:paraId="04908AF0" w14:textId="77777777" w:rsidR="00223DDA" w:rsidRPr="00223DDA" w:rsidRDefault="00223DDA" w:rsidP="00223DDA">
      <w:pPr>
        <w:spacing w:line="259" w:lineRule="auto"/>
        <w:rPr>
          <w:sz w:val="22"/>
        </w:rPr>
      </w:pPr>
      <w:r w:rsidRPr="00223DDA">
        <w:rPr>
          <w:noProof/>
          <w:sz w:val="22"/>
        </w:rPr>
        <w:t xml:space="preserve"> </w:t>
      </w:r>
      <w:r w:rsidRPr="00223DDA">
        <w:rPr>
          <w:noProof/>
          <w:sz w:val="22"/>
          <w:lang w:eastAsia="en-GB"/>
        </w:rPr>
        <w:drawing>
          <wp:anchor distT="0" distB="0" distL="114300" distR="114300" simplePos="0" relativeHeight="251665408" behindDoc="0" locked="0" layoutInCell="1" allowOverlap="1" wp14:anchorId="0097DD80" wp14:editId="77ACB201">
            <wp:simplePos x="0" y="0"/>
            <wp:positionH relativeFrom="margin">
              <wp:posOffset>767484</wp:posOffset>
            </wp:positionH>
            <wp:positionV relativeFrom="paragraph">
              <wp:posOffset>184785</wp:posOffset>
            </wp:positionV>
            <wp:extent cx="4861367" cy="2426335"/>
            <wp:effectExtent l="57150" t="57150" r="0" b="50165"/>
            <wp:wrapNone/>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14:sizeRelH relativeFrom="margin">
              <wp14:pctWidth>0</wp14:pctWidth>
            </wp14:sizeRelH>
            <wp14:sizeRelV relativeFrom="margin">
              <wp14:pctHeight>0</wp14:pctHeight>
            </wp14:sizeRelV>
          </wp:anchor>
        </w:drawing>
      </w:r>
    </w:p>
    <w:p w14:paraId="382ECB9D" w14:textId="77777777" w:rsidR="00223DDA" w:rsidRPr="00223DDA" w:rsidRDefault="00223DDA" w:rsidP="00223DDA">
      <w:pPr>
        <w:spacing w:line="259" w:lineRule="auto"/>
        <w:rPr>
          <w:sz w:val="22"/>
        </w:rPr>
      </w:pPr>
    </w:p>
    <w:p w14:paraId="7646293D" w14:textId="77777777" w:rsidR="00223DDA" w:rsidRPr="00223DDA" w:rsidRDefault="00223DDA" w:rsidP="00223DDA">
      <w:pPr>
        <w:spacing w:line="259" w:lineRule="auto"/>
        <w:rPr>
          <w:sz w:val="22"/>
        </w:rPr>
      </w:pPr>
    </w:p>
    <w:p w14:paraId="7CA8F5E1" w14:textId="77777777" w:rsidR="00223DDA" w:rsidRPr="00223DDA" w:rsidRDefault="00223DDA" w:rsidP="00223DDA">
      <w:pPr>
        <w:spacing w:line="259" w:lineRule="auto"/>
        <w:rPr>
          <w:sz w:val="22"/>
        </w:rPr>
      </w:pPr>
    </w:p>
    <w:p w14:paraId="78EDA827" w14:textId="77777777" w:rsidR="00223DDA" w:rsidRPr="00223DDA" w:rsidRDefault="00223DDA" w:rsidP="00223DDA">
      <w:pPr>
        <w:spacing w:line="259" w:lineRule="auto"/>
        <w:rPr>
          <w:sz w:val="22"/>
        </w:rPr>
      </w:pPr>
    </w:p>
    <w:p w14:paraId="5058E444" w14:textId="77777777" w:rsidR="00223DDA" w:rsidRPr="00223DDA" w:rsidRDefault="00223DDA" w:rsidP="00223DDA">
      <w:pPr>
        <w:spacing w:line="259" w:lineRule="auto"/>
        <w:rPr>
          <w:sz w:val="22"/>
        </w:rPr>
      </w:pPr>
    </w:p>
    <w:p w14:paraId="7D39E788" w14:textId="77777777" w:rsidR="00223DDA" w:rsidRPr="00223DDA" w:rsidRDefault="00223DDA" w:rsidP="00223DDA">
      <w:pPr>
        <w:spacing w:line="259" w:lineRule="auto"/>
        <w:rPr>
          <w:sz w:val="22"/>
        </w:rPr>
      </w:pPr>
    </w:p>
    <w:p w14:paraId="31743CA6" w14:textId="77777777" w:rsidR="00223DDA" w:rsidRPr="00223DDA" w:rsidRDefault="00223DDA" w:rsidP="00223DDA">
      <w:pPr>
        <w:spacing w:line="259" w:lineRule="auto"/>
        <w:rPr>
          <w:sz w:val="22"/>
        </w:rPr>
      </w:pPr>
    </w:p>
    <w:p w14:paraId="53478A0A" w14:textId="77777777" w:rsidR="00223DDA" w:rsidRPr="00223DDA" w:rsidRDefault="00223DDA" w:rsidP="00223DDA">
      <w:pPr>
        <w:spacing w:line="259" w:lineRule="auto"/>
        <w:rPr>
          <w:sz w:val="22"/>
        </w:rPr>
      </w:pPr>
    </w:p>
    <w:p w14:paraId="7A878463" w14:textId="77777777" w:rsidR="00223DDA" w:rsidRPr="00223DDA" w:rsidRDefault="00223DDA" w:rsidP="00223DDA">
      <w:pPr>
        <w:spacing w:line="480" w:lineRule="auto"/>
        <w:rPr>
          <w:rFonts w:asciiTheme="majorHAnsi" w:hAnsiTheme="majorHAnsi"/>
          <w:b/>
          <w:sz w:val="28"/>
        </w:rPr>
      </w:pPr>
      <w:r w:rsidRPr="00223DDA">
        <w:rPr>
          <w:rFonts w:asciiTheme="majorHAnsi" w:hAnsiTheme="majorHAnsi"/>
          <w:b/>
          <w:sz w:val="28"/>
        </w:rPr>
        <w:lastRenderedPageBreak/>
        <w:t>Reflecting on your most recent experiences….</w:t>
      </w:r>
    </w:p>
    <w:p w14:paraId="3BEEB33D" w14:textId="77777777" w:rsidR="00223DDA" w:rsidRPr="00223DDA" w:rsidRDefault="00223DDA" w:rsidP="00223DDA">
      <w:pPr>
        <w:numPr>
          <w:ilvl w:val="0"/>
          <w:numId w:val="16"/>
        </w:numPr>
        <w:spacing w:after="0" w:line="240" w:lineRule="auto"/>
        <w:contextualSpacing/>
        <w:rPr>
          <w:rFonts w:asciiTheme="majorHAnsi" w:eastAsia="Times New Roman" w:hAnsiTheme="majorHAnsi" w:cs="Times New Roman"/>
          <w:szCs w:val="24"/>
          <w:lang w:eastAsia="en-GB"/>
        </w:rPr>
      </w:pPr>
      <w:r w:rsidRPr="00223DDA">
        <w:rPr>
          <w:rFonts w:asciiTheme="majorHAnsi" w:eastAsia="Times New Roman" w:hAnsiTheme="majorHAnsi" w:cs="Times New Roman"/>
          <w:szCs w:val="24"/>
          <w:lang w:eastAsia="en-GB"/>
        </w:rPr>
        <w:t>When my leadership decisions are criticised, my typical reaction is to…</w:t>
      </w:r>
    </w:p>
    <w:p w14:paraId="4F5F0CF1" w14:textId="77777777" w:rsidR="00223DDA" w:rsidRPr="00223DDA" w:rsidRDefault="00223DDA" w:rsidP="00223DDA">
      <w:pPr>
        <w:spacing w:line="259" w:lineRule="auto"/>
        <w:rPr>
          <w:rFonts w:asciiTheme="majorHAnsi" w:hAnsiTheme="majorHAnsi"/>
          <w:sz w:val="22"/>
        </w:rPr>
      </w:pPr>
    </w:p>
    <w:p w14:paraId="0C8054F7" w14:textId="77777777" w:rsidR="00223DDA" w:rsidRPr="00223DDA" w:rsidRDefault="00223DDA" w:rsidP="00223DDA">
      <w:pPr>
        <w:spacing w:line="259" w:lineRule="auto"/>
        <w:rPr>
          <w:sz w:val="22"/>
        </w:rPr>
      </w:pPr>
    </w:p>
    <w:p w14:paraId="32485249" w14:textId="77777777" w:rsidR="00223DDA" w:rsidRPr="00223DDA" w:rsidRDefault="00223DDA" w:rsidP="00223DDA">
      <w:pPr>
        <w:spacing w:line="259" w:lineRule="auto"/>
        <w:rPr>
          <w:sz w:val="22"/>
        </w:rPr>
      </w:pPr>
    </w:p>
    <w:p w14:paraId="1B898A19" w14:textId="77777777" w:rsidR="00223DDA" w:rsidRPr="00223DDA" w:rsidRDefault="00223DDA" w:rsidP="00223DDA">
      <w:pPr>
        <w:spacing w:line="259" w:lineRule="auto"/>
        <w:rPr>
          <w:sz w:val="22"/>
        </w:rPr>
      </w:pPr>
      <w:r w:rsidRPr="00223DDA">
        <w:rPr>
          <w:noProof/>
          <w:sz w:val="22"/>
          <w:lang w:eastAsia="en-GB"/>
        </w:rPr>
        <w:drawing>
          <wp:anchor distT="0" distB="0" distL="114300" distR="114300" simplePos="0" relativeHeight="251666432" behindDoc="0" locked="0" layoutInCell="1" allowOverlap="1" wp14:anchorId="29E5E6BF" wp14:editId="3735D1FD">
            <wp:simplePos x="0" y="0"/>
            <wp:positionH relativeFrom="margin">
              <wp:posOffset>768119</wp:posOffset>
            </wp:positionH>
            <wp:positionV relativeFrom="paragraph">
              <wp:posOffset>64019</wp:posOffset>
            </wp:positionV>
            <wp:extent cx="4860925" cy="2426335"/>
            <wp:effectExtent l="57150" t="57150" r="0" b="50165"/>
            <wp:wrapNone/>
            <wp:docPr id="24"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14:sizeRelH relativeFrom="margin">
              <wp14:pctWidth>0</wp14:pctWidth>
            </wp14:sizeRelH>
            <wp14:sizeRelV relativeFrom="margin">
              <wp14:pctHeight>0</wp14:pctHeight>
            </wp14:sizeRelV>
          </wp:anchor>
        </w:drawing>
      </w:r>
    </w:p>
    <w:p w14:paraId="068390D1" w14:textId="77777777" w:rsidR="00223DDA" w:rsidRPr="00223DDA" w:rsidRDefault="00223DDA" w:rsidP="00223DDA">
      <w:pPr>
        <w:spacing w:line="259" w:lineRule="auto"/>
        <w:rPr>
          <w:noProof/>
          <w:sz w:val="22"/>
          <w:lang w:eastAsia="en-GB"/>
        </w:rPr>
      </w:pPr>
    </w:p>
    <w:p w14:paraId="00574A17" w14:textId="77777777" w:rsidR="00223DDA" w:rsidRPr="00223DDA" w:rsidRDefault="00223DDA" w:rsidP="00223DDA">
      <w:pPr>
        <w:spacing w:line="259" w:lineRule="auto"/>
        <w:rPr>
          <w:noProof/>
          <w:sz w:val="22"/>
          <w:lang w:eastAsia="en-GB"/>
        </w:rPr>
      </w:pPr>
    </w:p>
    <w:p w14:paraId="2FC2159F" w14:textId="77777777" w:rsidR="00223DDA" w:rsidRPr="00223DDA" w:rsidRDefault="00223DDA" w:rsidP="00223DDA">
      <w:pPr>
        <w:spacing w:line="259" w:lineRule="auto"/>
        <w:rPr>
          <w:noProof/>
          <w:sz w:val="22"/>
          <w:lang w:eastAsia="en-GB"/>
        </w:rPr>
      </w:pPr>
    </w:p>
    <w:p w14:paraId="43C43042" w14:textId="77777777" w:rsidR="00223DDA" w:rsidRPr="00223DDA" w:rsidRDefault="00223DDA" w:rsidP="00223DDA">
      <w:pPr>
        <w:spacing w:line="259" w:lineRule="auto"/>
        <w:rPr>
          <w:noProof/>
          <w:sz w:val="22"/>
          <w:lang w:eastAsia="en-GB"/>
        </w:rPr>
      </w:pPr>
    </w:p>
    <w:p w14:paraId="587C1E61" w14:textId="77777777" w:rsidR="00223DDA" w:rsidRPr="00223DDA" w:rsidRDefault="00223DDA" w:rsidP="00223DDA">
      <w:pPr>
        <w:spacing w:line="259" w:lineRule="auto"/>
        <w:rPr>
          <w:noProof/>
          <w:sz w:val="22"/>
          <w:lang w:eastAsia="en-GB"/>
        </w:rPr>
      </w:pPr>
    </w:p>
    <w:p w14:paraId="2CA6573E" w14:textId="77777777" w:rsidR="00223DDA" w:rsidRPr="00223DDA" w:rsidRDefault="00223DDA" w:rsidP="00223DDA">
      <w:pPr>
        <w:spacing w:line="259" w:lineRule="auto"/>
        <w:rPr>
          <w:noProof/>
          <w:sz w:val="22"/>
          <w:lang w:eastAsia="en-GB"/>
        </w:rPr>
      </w:pPr>
    </w:p>
    <w:p w14:paraId="046D9D80" w14:textId="77777777" w:rsidR="00223DDA" w:rsidRPr="00223DDA" w:rsidRDefault="00223DDA" w:rsidP="00223DDA">
      <w:pPr>
        <w:spacing w:line="259" w:lineRule="auto"/>
        <w:rPr>
          <w:noProof/>
          <w:sz w:val="22"/>
          <w:lang w:eastAsia="en-GB"/>
        </w:rPr>
      </w:pPr>
    </w:p>
    <w:p w14:paraId="7C3FDEE9" w14:textId="77777777" w:rsidR="00223DDA" w:rsidRPr="00223DDA" w:rsidRDefault="00223DDA" w:rsidP="00223DDA">
      <w:pPr>
        <w:spacing w:line="259" w:lineRule="auto"/>
        <w:rPr>
          <w:sz w:val="22"/>
        </w:rPr>
      </w:pPr>
    </w:p>
    <w:p w14:paraId="39577F50" w14:textId="77777777" w:rsidR="00223DDA" w:rsidRPr="00223DDA" w:rsidRDefault="00223DDA" w:rsidP="00223DDA">
      <w:pPr>
        <w:spacing w:after="0" w:line="240" w:lineRule="auto"/>
        <w:ind w:left="720"/>
        <w:contextualSpacing/>
        <w:rPr>
          <w:rFonts w:ascii="Times New Roman" w:eastAsia="Times New Roman" w:hAnsi="Times New Roman" w:cs="Times New Roman"/>
          <w:szCs w:val="24"/>
          <w:lang w:eastAsia="en-GB"/>
        </w:rPr>
      </w:pPr>
    </w:p>
    <w:p w14:paraId="6CBC04D7" w14:textId="77777777" w:rsidR="00223DDA" w:rsidRPr="00223DDA" w:rsidRDefault="00223DDA" w:rsidP="00223DDA">
      <w:pPr>
        <w:spacing w:after="0" w:line="240" w:lineRule="auto"/>
        <w:ind w:left="720"/>
        <w:contextualSpacing/>
        <w:rPr>
          <w:rFonts w:ascii="Times New Roman" w:eastAsia="Times New Roman" w:hAnsi="Times New Roman" w:cs="Times New Roman"/>
          <w:szCs w:val="24"/>
          <w:lang w:eastAsia="en-GB"/>
        </w:rPr>
      </w:pPr>
    </w:p>
    <w:p w14:paraId="041291B6" w14:textId="77777777" w:rsidR="00223DDA" w:rsidRPr="00223DDA" w:rsidRDefault="00223DDA" w:rsidP="00223DDA">
      <w:pPr>
        <w:spacing w:after="0" w:line="240" w:lineRule="auto"/>
        <w:ind w:left="720"/>
        <w:contextualSpacing/>
        <w:rPr>
          <w:rFonts w:ascii="Times New Roman" w:eastAsia="Times New Roman" w:hAnsi="Times New Roman" w:cs="Times New Roman"/>
          <w:szCs w:val="24"/>
          <w:lang w:eastAsia="en-GB"/>
        </w:rPr>
      </w:pPr>
    </w:p>
    <w:p w14:paraId="576CB248" w14:textId="77777777" w:rsidR="00223DDA" w:rsidRPr="00223DDA" w:rsidRDefault="00223DDA" w:rsidP="00223DDA">
      <w:pPr>
        <w:spacing w:after="0" w:line="240" w:lineRule="auto"/>
        <w:ind w:left="720"/>
        <w:contextualSpacing/>
        <w:rPr>
          <w:rFonts w:ascii="Times New Roman" w:eastAsia="Times New Roman" w:hAnsi="Times New Roman" w:cs="Times New Roman"/>
          <w:szCs w:val="24"/>
          <w:lang w:eastAsia="en-GB"/>
        </w:rPr>
      </w:pPr>
    </w:p>
    <w:p w14:paraId="000052B8" w14:textId="77777777" w:rsidR="00223DDA" w:rsidRPr="00223DDA" w:rsidRDefault="00223DDA" w:rsidP="00223DDA">
      <w:pPr>
        <w:numPr>
          <w:ilvl w:val="0"/>
          <w:numId w:val="16"/>
        </w:numPr>
        <w:spacing w:after="0" w:line="480" w:lineRule="auto"/>
        <w:ind w:left="641" w:hanging="357"/>
        <w:contextualSpacing/>
        <w:rPr>
          <w:rFonts w:ascii="Times New Roman" w:eastAsia="Times New Roman" w:hAnsi="Times New Roman" w:cs="Times New Roman"/>
          <w:szCs w:val="24"/>
          <w:lang w:eastAsia="en-GB"/>
        </w:rPr>
      </w:pPr>
      <w:r w:rsidRPr="00223DDA">
        <w:rPr>
          <w:rFonts w:asciiTheme="majorHAnsi" w:eastAsia="Times New Roman" w:hAnsiTheme="majorHAnsi" w:cs="Times New Roman"/>
          <w:szCs w:val="24"/>
          <w:lang w:eastAsia="en-GB"/>
        </w:rPr>
        <w:t>As a leader, when put under pressure to make a decision in a high risk environment I typically feel…</w:t>
      </w:r>
    </w:p>
    <w:p w14:paraId="2772192A" w14:textId="77777777" w:rsidR="00223DDA" w:rsidRPr="00223DDA" w:rsidRDefault="00223DDA" w:rsidP="00223DDA">
      <w:pPr>
        <w:spacing w:line="259" w:lineRule="auto"/>
        <w:rPr>
          <w:sz w:val="22"/>
        </w:rPr>
      </w:pPr>
    </w:p>
    <w:p w14:paraId="5F3C1C33" w14:textId="77777777" w:rsidR="00223DDA" w:rsidRPr="00223DDA" w:rsidRDefault="00223DDA" w:rsidP="00223DDA">
      <w:pPr>
        <w:spacing w:line="259" w:lineRule="auto"/>
        <w:rPr>
          <w:sz w:val="22"/>
        </w:rPr>
      </w:pPr>
    </w:p>
    <w:p w14:paraId="2012C425" w14:textId="77777777" w:rsidR="00223DDA" w:rsidRPr="00223DDA" w:rsidRDefault="00223DDA" w:rsidP="00223DDA">
      <w:pPr>
        <w:spacing w:line="259" w:lineRule="auto"/>
        <w:rPr>
          <w:sz w:val="22"/>
        </w:rPr>
      </w:pPr>
      <w:r w:rsidRPr="00223DDA">
        <w:rPr>
          <w:noProof/>
          <w:sz w:val="22"/>
          <w:lang w:eastAsia="en-GB"/>
        </w:rPr>
        <w:drawing>
          <wp:anchor distT="0" distB="0" distL="114300" distR="114300" simplePos="0" relativeHeight="251667456" behindDoc="0" locked="0" layoutInCell="1" allowOverlap="1" wp14:anchorId="56A94493" wp14:editId="26C5BA0B">
            <wp:simplePos x="0" y="0"/>
            <wp:positionH relativeFrom="margin">
              <wp:posOffset>767484</wp:posOffset>
            </wp:positionH>
            <wp:positionV relativeFrom="paragraph">
              <wp:posOffset>184785</wp:posOffset>
            </wp:positionV>
            <wp:extent cx="4861367" cy="2426335"/>
            <wp:effectExtent l="57150" t="57150" r="0" b="50165"/>
            <wp:wrapNone/>
            <wp:docPr id="27" name="Diagram 2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14:sizeRelH relativeFrom="margin">
              <wp14:pctWidth>0</wp14:pctWidth>
            </wp14:sizeRelH>
            <wp14:sizeRelV relativeFrom="margin">
              <wp14:pctHeight>0</wp14:pctHeight>
            </wp14:sizeRelV>
          </wp:anchor>
        </w:drawing>
      </w:r>
    </w:p>
    <w:p w14:paraId="0AFB7D56" w14:textId="77777777" w:rsidR="00223DDA" w:rsidRPr="00223DDA" w:rsidRDefault="00223DDA" w:rsidP="00223DDA">
      <w:pPr>
        <w:spacing w:line="259" w:lineRule="auto"/>
        <w:rPr>
          <w:sz w:val="22"/>
        </w:rPr>
      </w:pPr>
    </w:p>
    <w:p w14:paraId="6D040110" w14:textId="77777777" w:rsidR="00223DDA" w:rsidRPr="00223DDA" w:rsidRDefault="00223DDA" w:rsidP="00223DDA">
      <w:pPr>
        <w:spacing w:line="259" w:lineRule="auto"/>
        <w:rPr>
          <w:sz w:val="22"/>
        </w:rPr>
      </w:pPr>
    </w:p>
    <w:p w14:paraId="4DA9C530" w14:textId="77777777" w:rsidR="00223DDA" w:rsidRPr="00223DDA" w:rsidRDefault="00223DDA" w:rsidP="00223DDA">
      <w:pPr>
        <w:spacing w:line="259" w:lineRule="auto"/>
        <w:rPr>
          <w:sz w:val="22"/>
        </w:rPr>
      </w:pPr>
    </w:p>
    <w:p w14:paraId="04FE9E61" w14:textId="77777777" w:rsidR="00223DDA" w:rsidRPr="00223DDA" w:rsidRDefault="00223DDA" w:rsidP="00223DDA">
      <w:pPr>
        <w:spacing w:line="259" w:lineRule="auto"/>
        <w:rPr>
          <w:sz w:val="22"/>
        </w:rPr>
      </w:pPr>
    </w:p>
    <w:p w14:paraId="370E9DD8" w14:textId="77777777" w:rsidR="00223DDA" w:rsidRPr="00223DDA" w:rsidRDefault="00223DDA" w:rsidP="00223DDA">
      <w:pPr>
        <w:spacing w:line="259" w:lineRule="auto"/>
        <w:rPr>
          <w:sz w:val="22"/>
        </w:rPr>
      </w:pPr>
    </w:p>
    <w:p w14:paraId="46CA408F" w14:textId="77777777" w:rsidR="00223DDA" w:rsidRPr="00223DDA" w:rsidRDefault="00223DDA" w:rsidP="00223DDA">
      <w:pPr>
        <w:spacing w:line="259" w:lineRule="auto"/>
        <w:rPr>
          <w:sz w:val="22"/>
        </w:rPr>
      </w:pPr>
    </w:p>
    <w:p w14:paraId="581B86AA" w14:textId="77777777" w:rsidR="00223DDA" w:rsidRPr="00223DDA" w:rsidRDefault="00223DDA" w:rsidP="00223DDA">
      <w:pPr>
        <w:spacing w:line="259" w:lineRule="auto"/>
        <w:rPr>
          <w:sz w:val="22"/>
        </w:rPr>
      </w:pPr>
    </w:p>
    <w:p w14:paraId="330A03FF" w14:textId="77777777" w:rsidR="00223DDA" w:rsidRPr="00223DDA" w:rsidRDefault="00223DDA" w:rsidP="00223DDA">
      <w:pPr>
        <w:spacing w:line="259" w:lineRule="auto"/>
        <w:rPr>
          <w:sz w:val="22"/>
        </w:rPr>
      </w:pPr>
    </w:p>
    <w:p w14:paraId="2248181E" w14:textId="77777777" w:rsidR="00223DDA" w:rsidRPr="00223DDA" w:rsidRDefault="00223DDA" w:rsidP="00223DDA">
      <w:pPr>
        <w:spacing w:line="480" w:lineRule="auto"/>
        <w:rPr>
          <w:rFonts w:asciiTheme="majorHAnsi" w:hAnsiTheme="majorHAnsi"/>
          <w:b/>
          <w:sz w:val="28"/>
        </w:rPr>
      </w:pPr>
      <w:r w:rsidRPr="00223DDA">
        <w:rPr>
          <w:rFonts w:asciiTheme="majorHAnsi" w:hAnsiTheme="majorHAnsi"/>
          <w:b/>
          <w:sz w:val="28"/>
        </w:rPr>
        <w:lastRenderedPageBreak/>
        <w:t>Reflecting on your most recent experiences….</w:t>
      </w:r>
    </w:p>
    <w:p w14:paraId="42D1FF81" w14:textId="77777777" w:rsidR="00223DDA" w:rsidRPr="00223DDA" w:rsidRDefault="00223DDA" w:rsidP="00223DDA">
      <w:pPr>
        <w:numPr>
          <w:ilvl w:val="0"/>
          <w:numId w:val="16"/>
        </w:numPr>
        <w:spacing w:after="0" w:line="480" w:lineRule="auto"/>
        <w:ind w:left="641" w:hanging="357"/>
        <w:contextualSpacing/>
        <w:rPr>
          <w:rFonts w:ascii="Times New Roman" w:eastAsia="Times New Roman" w:hAnsi="Times New Roman" w:cs="Times New Roman"/>
          <w:szCs w:val="24"/>
          <w:lang w:eastAsia="en-GB"/>
        </w:rPr>
      </w:pPr>
      <w:r w:rsidRPr="00223DDA">
        <w:rPr>
          <w:rFonts w:asciiTheme="majorHAnsi" w:eastAsia="Times New Roman" w:hAnsiTheme="majorHAnsi" w:cs="Times New Roman"/>
          <w:szCs w:val="24"/>
          <w:lang w:eastAsia="en-GB"/>
        </w:rPr>
        <w:t xml:space="preserve">As a leader, in complex situations with multiple possible outcomes that could result in a catastrophic event I typically act… </w:t>
      </w:r>
    </w:p>
    <w:p w14:paraId="0D43D215" w14:textId="77777777" w:rsidR="00223DDA" w:rsidRPr="00223DDA" w:rsidRDefault="00223DDA" w:rsidP="00223DDA">
      <w:pPr>
        <w:spacing w:after="0" w:line="240" w:lineRule="auto"/>
        <w:ind w:left="720"/>
        <w:contextualSpacing/>
        <w:rPr>
          <w:rFonts w:asciiTheme="majorHAnsi" w:eastAsia="Times New Roman" w:hAnsiTheme="majorHAnsi" w:cs="Times New Roman"/>
          <w:szCs w:val="24"/>
          <w:lang w:eastAsia="en-GB"/>
        </w:rPr>
      </w:pPr>
    </w:p>
    <w:p w14:paraId="7DDF176A" w14:textId="77777777" w:rsidR="00223DDA" w:rsidRPr="00223DDA" w:rsidRDefault="00223DDA" w:rsidP="00223DDA">
      <w:pPr>
        <w:spacing w:after="0" w:line="240" w:lineRule="auto"/>
        <w:ind w:left="720"/>
        <w:contextualSpacing/>
        <w:rPr>
          <w:rFonts w:ascii="Times New Roman" w:eastAsia="Times New Roman" w:hAnsi="Times New Roman" w:cs="Times New Roman"/>
          <w:szCs w:val="24"/>
          <w:lang w:eastAsia="en-GB"/>
        </w:rPr>
      </w:pPr>
    </w:p>
    <w:p w14:paraId="729228A7" w14:textId="77777777" w:rsidR="00223DDA" w:rsidRPr="00223DDA" w:rsidRDefault="00223DDA" w:rsidP="00223DDA">
      <w:pPr>
        <w:spacing w:line="259" w:lineRule="auto"/>
        <w:rPr>
          <w:sz w:val="22"/>
        </w:rPr>
      </w:pPr>
      <w:r w:rsidRPr="00223DDA">
        <w:rPr>
          <w:noProof/>
          <w:sz w:val="22"/>
          <w:lang w:eastAsia="en-GB"/>
        </w:rPr>
        <w:drawing>
          <wp:anchor distT="0" distB="0" distL="114300" distR="114300" simplePos="0" relativeHeight="251668480" behindDoc="0" locked="0" layoutInCell="1" allowOverlap="1" wp14:anchorId="655B9980" wp14:editId="0A7EF764">
            <wp:simplePos x="0" y="0"/>
            <wp:positionH relativeFrom="margin">
              <wp:posOffset>767484</wp:posOffset>
            </wp:positionH>
            <wp:positionV relativeFrom="paragraph">
              <wp:posOffset>184785</wp:posOffset>
            </wp:positionV>
            <wp:extent cx="4861367" cy="2426335"/>
            <wp:effectExtent l="57150" t="57150" r="0" b="50165"/>
            <wp:wrapNone/>
            <wp:docPr id="30" name="Diagram 3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14:sizeRelH relativeFrom="margin">
              <wp14:pctWidth>0</wp14:pctWidth>
            </wp14:sizeRelH>
            <wp14:sizeRelV relativeFrom="margin">
              <wp14:pctHeight>0</wp14:pctHeight>
            </wp14:sizeRelV>
          </wp:anchor>
        </w:drawing>
      </w:r>
    </w:p>
    <w:p w14:paraId="6C2E8547" w14:textId="77777777" w:rsidR="00223DDA" w:rsidRPr="00223DDA" w:rsidRDefault="00223DDA" w:rsidP="00223DDA">
      <w:pPr>
        <w:spacing w:line="259" w:lineRule="auto"/>
        <w:rPr>
          <w:sz w:val="22"/>
        </w:rPr>
      </w:pPr>
    </w:p>
    <w:p w14:paraId="4FBBE350" w14:textId="77777777" w:rsidR="00223DDA" w:rsidRPr="00223DDA" w:rsidRDefault="00223DDA" w:rsidP="00223DDA">
      <w:pPr>
        <w:spacing w:line="259" w:lineRule="auto"/>
        <w:rPr>
          <w:sz w:val="22"/>
        </w:rPr>
      </w:pPr>
    </w:p>
    <w:p w14:paraId="760C4AE7" w14:textId="77777777" w:rsidR="00223DDA" w:rsidRPr="00223DDA" w:rsidRDefault="00223DDA" w:rsidP="00223DDA">
      <w:pPr>
        <w:spacing w:line="259" w:lineRule="auto"/>
        <w:rPr>
          <w:sz w:val="22"/>
        </w:rPr>
      </w:pPr>
    </w:p>
    <w:p w14:paraId="50A26DC3" w14:textId="77777777" w:rsidR="00223DDA" w:rsidRPr="00223DDA" w:rsidRDefault="00223DDA" w:rsidP="00223DDA">
      <w:pPr>
        <w:spacing w:line="259" w:lineRule="auto"/>
        <w:rPr>
          <w:sz w:val="22"/>
        </w:rPr>
      </w:pPr>
    </w:p>
    <w:p w14:paraId="0259B6C6" w14:textId="77777777" w:rsidR="00223DDA" w:rsidRPr="00223DDA" w:rsidRDefault="00223DDA" w:rsidP="00223DDA">
      <w:pPr>
        <w:spacing w:line="259" w:lineRule="auto"/>
        <w:rPr>
          <w:sz w:val="22"/>
        </w:rPr>
      </w:pPr>
    </w:p>
    <w:p w14:paraId="46C570BE" w14:textId="77777777" w:rsidR="00223DDA" w:rsidRPr="00223DDA" w:rsidRDefault="00223DDA" w:rsidP="00223DDA">
      <w:pPr>
        <w:spacing w:line="259" w:lineRule="auto"/>
        <w:rPr>
          <w:sz w:val="22"/>
        </w:rPr>
      </w:pPr>
    </w:p>
    <w:p w14:paraId="1F830650" w14:textId="77777777" w:rsidR="00223DDA" w:rsidRPr="00223DDA" w:rsidRDefault="00223DDA" w:rsidP="00223DDA">
      <w:pPr>
        <w:spacing w:line="259" w:lineRule="auto"/>
        <w:rPr>
          <w:sz w:val="22"/>
        </w:rPr>
      </w:pPr>
    </w:p>
    <w:p w14:paraId="0095FB04" w14:textId="77777777" w:rsidR="00223DDA" w:rsidRPr="00223DDA" w:rsidRDefault="00223DDA" w:rsidP="00223DDA">
      <w:pPr>
        <w:spacing w:line="259" w:lineRule="auto"/>
        <w:rPr>
          <w:sz w:val="22"/>
        </w:rPr>
      </w:pPr>
    </w:p>
    <w:p w14:paraId="14CB74AA" w14:textId="77777777" w:rsidR="00223DDA" w:rsidRPr="00223DDA" w:rsidRDefault="00223DDA" w:rsidP="00223DDA">
      <w:pPr>
        <w:spacing w:line="259" w:lineRule="auto"/>
        <w:rPr>
          <w:sz w:val="22"/>
        </w:rPr>
      </w:pPr>
    </w:p>
    <w:p w14:paraId="5C4757AD" w14:textId="77777777" w:rsidR="00223DDA" w:rsidRPr="00223DDA" w:rsidRDefault="00223DDA" w:rsidP="00223DDA">
      <w:pPr>
        <w:spacing w:line="259" w:lineRule="auto"/>
        <w:rPr>
          <w:sz w:val="22"/>
        </w:rPr>
      </w:pPr>
    </w:p>
    <w:p w14:paraId="37FB7CD9" w14:textId="77777777" w:rsidR="00223DDA" w:rsidRPr="00223DDA" w:rsidRDefault="00223DDA" w:rsidP="00223DDA">
      <w:pPr>
        <w:spacing w:line="259" w:lineRule="auto"/>
        <w:rPr>
          <w:sz w:val="22"/>
        </w:rPr>
      </w:pPr>
    </w:p>
    <w:p w14:paraId="45F16FB1" w14:textId="77777777" w:rsidR="00223DDA" w:rsidRPr="00223DDA" w:rsidRDefault="00223DDA" w:rsidP="00223DDA">
      <w:pPr>
        <w:spacing w:after="0" w:line="240" w:lineRule="auto"/>
        <w:ind w:left="720"/>
        <w:contextualSpacing/>
        <w:rPr>
          <w:rFonts w:ascii="Times New Roman" w:eastAsia="Times New Roman" w:hAnsi="Times New Roman" w:cs="Times New Roman"/>
          <w:szCs w:val="24"/>
          <w:lang w:eastAsia="en-GB"/>
        </w:rPr>
      </w:pPr>
    </w:p>
    <w:p w14:paraId="5A56B17D" w14:textId="77777777" w:rsidR="00223DDA" w:rsidRPr="00223DDA" w:rsidRDefault="00223DDA" w:rsidP="00223DDA">
      <w:pPr>
        <w:spacing w:after="0" w:line="240" w:lineRule="auto"/>
        <w:ind w:left="720"/>
        <w:contextualSpacing/>
        <w:rPr>
          <w:rFonts w:ascii="Times New Roman" w:eastAsia="Times New Roman" w:hAnsi="Times New Roman" w:cs="Times New Roman"/>
          <w:szCs w:val="24"/>
          <w:lang w:eastAsia="en-GB"/>
        </w:rPr>
      </w:pPr>
    </w:p>
    <w:p w14:paraId="4AE40098" w14:textId="77777777" w:rsidR="00223DDA" w:rsidRPr="00223DDA" w:rsidRDefault="00223DDA" w:rsidP="00223DDA">
      <w:pPr>
        <w:numPr>
          <w:ilvl w:val="0"/>
          <w:numId w:val="16"/>
        </w:numPr>
        <w:spacing w:after="0" w:line="240" w:lineRule="auto"/>
        <w:contextualSpacing/>
        <w:rPr>
          <w:rFonts w:ascii="Times New Roman" w:eastAsia="Times New Roman" w:hAnsi="Times New Roman" w:cs="Times New Roman"/>
          <w:szCs w:val="24"/>
          <w:lang w:eastAsia="en-GB"/>
        </w:rPr>
      </w:pPr>
      <w:r w:rsidRPr="00223DDA">
        <w:rPr>
          <w:rFonts w:asciiTheme="majorHAnsi" w:eastAsia="Times New Roman" w:hAnsiTheme="majorHAnsi" w:cs="Times New Roman"/>
          <w:szCs w:val="24"/>
          <w:lang w:eastAsia="en-GB"/>
        </w:rPr>
        <w:t>As a leader, when asked to reveal my core values I typically feel.…</w:t>
      </w:r>
    </w:p>
    <w:p w14:paraId="27F7AE8C" w14:textId="77777777" w:rsidR="00223DDA" w:rsidRPr="00223DDA" w:rsidRDefault="00223DDA" w:rsidP="00223DDA">
      <w:pPr>
        <w:spacing w:line="259" w:lineRule="auto"/>
        <w:rPr>
          <w:sz w:val="22"/>
        </w:rPr>
      </w:pPr>
    </w:p>
    <w:p w14:paraId="63EFF6D7" w14:textId="77777777" w:rsidR="00223DDA" w:rsidRPr="00223DDA" w:rsidRDefault="00223DDA" w:rsidP="00223DDA">
      <w:pPr>
        <w:spacing w:line="259" w:lineRule="auto"/>
        <w:rPr>
          <w:sz w:val="22"/>
        </w:rPr>
      </w:pPr>
    </w:p>
    <w:p w14:paraId="07DD88F9" w14:textId="77777777" w:rsidR="00223DDA" w:rsidRPr="00223DDA" w:rsidRDefault="00223DDA" w:rsidP="00223DDA">
      <w:pPr>
        <w:spacing w:line="259" w:lineRule="auto"/>
        <w:rPr>
          <w:sz w:val="22"/>
        </w:rPr>
      </w:pPr>
    </w:p>
    <w:p w14:paraId="58DC7D64" w14:textId="77777777" w:rsidR="00223DDA" w:rsidRPr="00223DDA" w:rsidRDefault="00223DDA" w:rsidP="00223DDA">
      <w:pPr>
        <w:spacing w:line="259" w:lineRule="auto"/>
        <w:rPr>
          <w:sz w:val="22"/>
        </w:rPr>
      </w:pPr>
      <w:r w:rsidRPr="00223DDA">
        <w:rPr>
          <w:noProof/>
          <w:sz w:val="22"/>
          <w:lang w:eastAsia="en-GB"/>
        </w:rPr>
        <w:drawing>
          <wp:anchor distT="0" distB="0" distL="114300" distR="114300" simplePos="0" relativeHeight="251669504" behindDoc="0" locked="0" layoutInCell="1" allowOverlap="1" wp14:anchorId="14C10DC7" wp14:editId="43E55E11">
            <wp:simplePos x="0" y="0"/>
            <wp:positionH relativeFrom="margin">
              <wp:posOffset>768119</wp:posOffset>
            </wp:positionH>
            <wp:positionV relativeFrom="paragraph">
              <wp:posOffset>64019</wp:posOffset>
            </wp:positionV>
            <wp:extent cx="4860925" cy="2426335"/>
            <wp:effectExtent l="57150" t="57150" r="0" b="50165"/>
            <wp:wrapNone/>
            <wp:docPr id="97" name="Diagram 9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9" r:lo="rId50" r:qs="rId51" r:cs="rId52"/>
              </a:graphicData>
            </a:graphic>
            <wp14:sizeRelH relativeFrom="margin">
              <wp14:pctWidth>0</wp14:pctWidth>
            </wp14:sizeRelH>
            <wp14:sizeRelV relativeFrom="margin">
              <wp14:pctHeight>0</wp14:pctHeight>
            </wp14:sizeRelV>
          </wp:anchor>
        </w:drawing>
      </w:r>
    </w:p>
    <w:p w14:paraId="1DC3435E" w14:textId="77777777" w:rsidR="00223DDA" w:rsidRPr="00223DDA" w:rsidRDefault="00223DDA" w:rsidP="00223DDA">
      <w:pPr>
        <w:spacing w:line="259" w:lineRule="auto"/>
        <w:rPr>
          <w:noProof/>
          <w:sz w:val="22"/>
          <w:lang w:eastAsia="en-GB"/>
        </w:rPr>
      </w:pPr>
    </w:p>
    <w:p w14:paraId="66FC1F0C" w14:textId="77777777" w:rsidR="00223DDA" w:rsidRPr="00223DDA" w:rsidRDefault="00223DDA" w:rsidP="00223DDA">
      <w:pPr>
        <w:spacing w:line="259" w:lineRule="auto"/>
        <w:rPr>
          <w:noProof/>
          <w:sz w:val="22"/>
          <w:lang w:eastAsia="en-GB"/>
        </w:rPr>
      </w:pPr>
    </w:p>
    <w:p w14:paraId="71400E83" w14:textId="77777777" w:rsidR="00223DDA" w:rsidRPr="00223DDA" w:rsidRDefault="00223DDA" w:rsidP="00223DDA">
      <w:pPr>
        <w:spacing w:line="259" w:lineRule="auto"/>
        <w:rPr>
          <w:noProof/>
          <w:sz w:val="22"/>
          <w:lang w:eastAsia="en-GB"/>
        </w:rPr>
      </w:pPr>
    </w:p>
    <w:p w14:paraId="41799ACC" w14:textId="77777777" w:rsidR="00223DDA" w:rsidRPr="00223DDA" w:rsidRDefault="00223DDA" w:rsidP="00223DDA">
      <w:pPr>
        <w:spacing w:line="259" w:lineRule="auto"/>
        <w:rPr>
          <w:noProof/>
          <w:sz w:val="22"/>
          <w:lang w:eastAsia="en-GB"/>
        </w:rPr>
      </w:pPr>
    </w:p>
    <w:p w14:paraId="71344A77" w14:textId="77777777" w:rsidR="00223DDA" w:rsidRPr="00223DDA" w:rsidRDefault="00223DDA" w:rsidP="00223DDA">
      <w:pPr>
        <w:spacing w:line="259" w:lineRule="auto"/>
        <w:rPr>
          <w:noProof/>
          <w:sz w:val="22"/>
          <w:lang w:eastAsia="en-GB"/>
        </w:rPr>
      </w:pPr>
    </w:p>
    <w:p w14:paraId="7E19A692" w14:textId="77777777" w:rsidR="00223DDA" w:rsidRPr="00223DDA" w:rsidRDefault="00223DDA" w:rsidP="00223DDA">
      <w:pPr>
        <w:spacing w:line="259" w:lineRule="auto"/>
        <w:rPr>
          <w:noProof/>
          <w:sz w:val="22"/>
          <w:lang w:eastAsia="en-GB"/>
        </w:rPr>
      </w:pPr>
    </w:p>
    <w:p w14:paraId="39182C3F" w14:textId="77777777" w:rsidR="00223DDA" w:rsidRPr="00223DDA" w:rsidRDefault="00223DDA" w:rsidP="00223DDA">
      <w:pPr>
        <w:spacing w:line="259" w:lineRule="auto"/>
        <w:rPr>
          <w:noProof/>
          <w:sz w:val="22"/>
          <w:lang w:eastAsia="en-GB"/>
        </w:rPr>
      </w:pPr>
    </w:p>
    <w:p w14:paraId="6F663471" w14:textId="77777777" w:rsidR="00223DDA" w:rsidRPr="00223DDA" w:rsidRDefault="00223DDA" w:rsidP="00223DDA">
      <w:pPr>
        <w:spacing w:line="480" w:lineRule="auto"/>
        <w:rPr>
          <w:rFonts w:asciiTheme="majorHAnsi" w:hAnsiTheme="majorHAnsi"/>
          <w:b/>
          <w:sz w:val="28"/>
        </w:rPr>
      </w:pPr>
      <w:r w:rsidRPr="00223DDA">
        <w:rPr>
          <w:rFonts w:asciiTheme="majorHAnsi" w:hAnsiTheme="majorHAnsi"/>
          <w:b/>
          <w:sz w:val="28"/>
        </w:rPr>
        <w:lastRenderedPageBreak/>
        <w:t>Reflecting on your most recent experiences….</w:t>
      </w:r>
    </w:p>
    <w:p w14:paraId="3EF6BECC" w14:textId="77777777" w:rsidR="00223DDA" w:rsidRPr="00223DDA" w:rsidRDefault="00223DDA" w:rsidP="00223DDA">
      <w:pPr>
        <w:numPr>
          <w:ilvl w:val="0"/>
          <w:numId w:val="16"/>
        </w:numPr>
        <w:spacing w:after="0" w:line="480" w:lineRule="auto"/>
        <w:contextualSpacing/>
        <w:rPr>
          <w:rFonts w:asciiTheme="majorHAnsi" w:eastAsia="Times New Roman" w:hAnsiTheme="majorHAnsi" w:cs="Times New Roman"/>
          <w:b/>
          <w:sz w:val="28"/>
          <w:szCs w:val="24"/>
          <w:lang w:eastAsia="en-GB"/>
        </w:rPr>
      </w:pPr>
      <w:r w:rsidRPr="00223DDA">
        <w:rPr>
          <w:rFonts w:asciiTheme="majorHAnsi" w:eastAsia="Times New Roman" w:hAnsiTheme="majorHAnsi" w:cs="Times New Roman"/>
          <w:szCs w:val="24"/>
          <w:lang w:eastAsia="en-GB"/>
        </w:rPr>
        <w:t>As a leader, when my team is in conflict I will typically act….</w:t>
      </w:r>
    </w:p>
    <w:p w14:paraId="1B0279BE" w14:textId="77777777" w:rsidR="00223DDA" w:rsidRPr="00223DDA" w:rsidRDefault="00223DDA" w:rsidP="00223DDA">
      <w:pPr>
        <w:spacing w:line="480" w:lineRule="auto"/>
        <w:rPr>
          <w:rFonts w:asciiTheme="majorHAnsi" w:hAnsiTheme="majorHAnsi"/>
        </w:rPr>
      </w:pPr>
    </w:p>
    <w:p w14:paraId="49053B80" w14:textId="77777777" w:rsidR="00223DDA" w:rsidRPr="00223DDA" w:rsidRDefault="00223DDA" w:rsidP="00223DDA">
      <w:pPr>
        <w:spacing w:line="259" w:lineRule="auto"/>
        <w:rPr>
          <w:sz w:val="22"/>
        </w:rPr>
      </w:pPr>
      <w:r w:rsidRPr="00223DDA">
        <w:rPr>
          <w:noProof/>
          <w:sz w:val="22"/>
          <w:lang w:eastAsia="en-GB"/>
        </w:rPr>
        <w:drawing>
          <wp:anchor distT="0" distB="0" distL="114300" distR="114300" simplePos="0" relativeHeight="251680768" behindDoc="0" locked="0" layoutInCell="1" allowOverlap="1" wp14:anchorId="503BC994" wp14:editId="20B125EF">
            <wp:simplePos x="0" y="0"/>
            <wp:positionH relativeFrom="margin">
              <wp:posOffset>767484</wp:posOffset>
            </wp:positionH>
            <wp:positionV relativeFrom="paragraph">
              <wp:posOffset>184785</wp:posOffset>
            </wp:positionV>
            <wp:extent cx="4861367" cy="2426335"/>
            <wp:effectExtent l="57150" t="57150" r="0" b="50165"/>
            <wp:wrapNone/>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4" r:lo="rId55" r:qs="rId56" r:cs="rId57"/>
              </a:graphicData>
            </a:graphic>
            <wp14:sizeRelH relativeFrom="margin">
              <wp14:pctWidth>0</wp14:pctWidth>
            </wp14:sizeRelH>
            <wp14:sizeRelV relativeFrom="margin">
              <wp14:pctHeight>0</wp14:pctHeight>
            </wp14:sizeRelV>
          </wp:anchor>
        </w:drawing>
      </w:r>
    </w:p>
    <w:p w14:paraId="68C8704B" w14:textId="77777777" w:rsidR="00223DDA" w:rsidRPr="00223DDA" w:rsidRDefault="00223DDA" w:rsidP="00223DDA">
      <w:pPr>
        <w:spacing w:line="259" w:lineRule="auto"/>
        <w:rPr>
          <w:sz w:val="22"/>
        </w:rPr>
      </w:pPr>
    </w:p>
    <w:p w14:paraId="6C88E26E" w14:textId="77777777" w:rsidR="00223DDA" w:rsidRPr="00223DDA" w:rsidRDefault="00223DDA" w:rsidP="00223DDA">
      <w:pPr>
        <w:spacing w:line="259" w:lineRule="auto"/>
        <w:rPr>
          <w:sz w:val="22"/>
        </w:rPr>
      </w:pPr>
    </w:p>
    <w:p w14:paraId="5A639975" w14:textId="77777777" w:rsidR="00223DDA" w:rsidRPr="00223DDA" w:rsidRDefault="00223DDA" w:rsidP="00223DDA">
      <w:pPr>
        <w:spacing w:line="259" w:lineRule="auto"/>
        <w:rPr>
          <w:sz w:val="22"/>
        </w:rPr>
      </w:pPr>
    </w:p>
    <w:p w14:paraId="3A031551" w14:textId="77777777" w:rsidR="00223DDA" w:rsidRPr="00223DDA" w:rsidRDefault="00223DDA" w:rsidP="00223DDA">
      <w:pPr>
        <w:spacing w:line="259" w:lineRule="auto"/>
        <w:rPr>
          <w:sz w:val="22"/>
        </w:rPr>
      </w:pPr>
    </w:p>
    <w:p w14:paraId="235588EA" w14:textId="77777777" w:rsidR="00223DDA" w:rsidRPr="00223DDA" w:rsidRDefault="00223DDA" w:rsidP="00223DDA">
      <w:pPr>
        <w:spacing w:line="259" w:lineRule="auto"/>
        <w:rPr>
          <w:sz w:val="22"/>
        </w:rPr>
      </w:pPr>
    </w:p>
    <w:p w14:paraId="23722D3C" w14:textId="77777777" w:rsidR="00223DDA" w:rsidRPr="00223DDA" w:rsidRDefault="00223DDA" w:rsidP="00223DDA">
      <w:pPr>
        <w:spacing w:line="259" w:lineRule="auto"/>
        <w:rPr>
          <w:sz w:val="22"/>
        </w:rPr>
      </w:pPr>
    </w:p>
    <w:p w14:paraId="6E3E216C" w14:textId="77777777" w:rsidR="00223DDA" w:rsidRPr="00223DDA" w:rsidRDefault="00223DDA" w:rsidP="00223DDA">
      <w:pPr>
        <w:spacing w:line="259" w:lineRule="auto"/>
        <w:rPr>
          <w:sz w:val="22"/>
        </w:rPr>
      </w:pPr>
    </w:p>
    <w:p w14:paraId="60952923" w14:textId="77777777" w:rsidR="00223DDA" w:rsidRPr="00223DDA" w:rsidRDefault="00223DDA" w:rsidP="00223DDA">
      <w:pPr>
        <w:spacing w:line="259" w:lineRule="auto"/>
        <w:rPr>
          <w:sz w:val="22"/>
        </w:rPr>
      </w:pPr>
    </w:p>
    <w:p w14:paraId="55581C20" w14:textId="77777777" w:rsidR="00223DDA" w:rsidRPr="00223DDA" w:rsidRDefault="00223DDA" w:rsidP="00223DDA">
      <w:pPr>
        <w:spacing w:line="259" w:lineRule="auto"/>
        <w:rPr>
          <w:sz w:val="22"/>
        </w:rPr>
      </w:pPr>
    </w:p>
    <w:p w14:paraId="303BCD7E" w14:textId="77777777" w:rsidR="00223DDA" w:rsidRPr="00223DDA" w:rsidRDefault="00223DDA" w:rsidP="00223DDA">
      <w:pPr>
        <w:spacing w:line="259" w:lineRule="auto"/>
        <w:rPr>
          <w:sz w:val="22"/>
        </w:rPr>
      </w:pPr>
    </w:p>
    <w:p w14:paraId="01473AC3" w14:textId="77777777" w:rsidR="00223DDA" w:rsidRPr="00223DDA" w:rsidRDefault="00223DDA" w:rsidP="00223DDA">
      <w:pPr>
        <w:spacing w:line="259" w:lineRule="auto"/>
        <w:rPr>
          <w:sz w:val="22"/>
        </w:rPr>
      </w:pPr>
    </w:p>
    <w:p w14:paraId="24A5F21B" w14:textId="77777777" w:rsidR="00223DDA" w:rsidRPr="00223DDA" w:rsidRDefault="00223DDA" w:rsidP="00223DDA">
      <w:pPr>
        <w:spacing w:line="259" w:lineRule="auto"/>
        <w:rPr>
          <w:sz w:val="22"/>
        </w:rPr>
      </w:pPr>
    </w:p>
    <w:p w14:paraId="0D45B02F" w14:textId="77777777" w:rsidR="00223DDA" w:rsidRPr="00223DDA" w:rsidRDefault="00223DDA" w:rsidP="00223DDA">
      <w:pPr>
        <w:numPr>
          <w:ilvl w:val="0"/>
          <w:numId w:val="16"/>
        </w:numPr>
        <w:spacing w:after="0" w:line="480" w:lineRule="auto"/>
        <w:contextualSpacing/>
        <w:rPr>
          <w:rFonts w:asciiTheme="majorHAnsi" w:eastAsia="Times New Roman" w:hAnsiTheme="majorHAnsi" w:cs="Times New Roman"/>
          <w:szCs w:val="24"/>
          <w:lang w:eastAsia="en-GB"/>
        </w:rPr>
      </w:pPr>
      <w:r w:rsidRPr="00223DDA">
        <w:rPr>
          <w:rFonts w:asciiTheme="majorHAnsi" w:eastAsia="Times New Roman" w:hAnsiTheme="majorHAnsi" w:cs="Times New Roman"/>
          <w:szCs w:val="24"/>
          <w:lang w:eastAsia="en-GB"/>
        </w:rPr>
        <w:t>As a leader, when things do not go as planned and there are negative consequences I typically feel.….</w:t>
      </w:r>
    </w:p>
    <w:p w14:paraId="4584A6CB" w14:textId="77777777" w:rsidR="00223DDA" w:rsidRPr="00223DDA" w:rsidRDefault="00223DDA" w:rsidP="00223DDA">
      <w:pPr>
        <w:spacing w:line="480" w:lineRule="auto"/>
        <w:rPr>
          <w:rFonts w:asciiTheme="majorHAnsi" w:hAnsiTheme="majorHAnsi"/>
        </w:rPr>
      </w:pPr>
    </w:p>
    <w:p w14:paraId="0CFFA648" w14:textId="77777777" w:rsidR="00223DDA" w:rsidRPr="00223DDA" w:rsidRDefault="00223DDA" w:rsidP="00223DDA">
      <w:pPr>
        <w:spacing w:line="259" w:lineRule="auto"/>
        <w:rPr>
          <w:sz w:val="22"/>
        </w:rPr>
      </w:pPr>
      <w:r w:rsidRPr="00223DDA">
        <w:rPr>
          <w:noProof/>
          <w:sz w:val="22"/>
          <w:lang w:eastAsia="en-GB"/>
        </w:rPr>
        <w:drawing>
          <wp:anchor distT="0" distB="0" distL="114300" distR="114300" simplePos="0" relativeHeight="251681792" behindDoc="0" locked="0" layoutInCell="1" allowOverlap="1" wp14:anchorId="4708FC45" wp14:editId="3EC2B09E">
            <wp:simplePos x="0" y="0"/>
            <wp:positionH relativeFrom="margin">
              <wp:posOffset>767484</wp:posOffset>
            </wp:positionH>
            <wp:positionV relativeFrom="paragraph">
              <wp:posOffset>184785</wp:posOffset>
            </wp:positionV>
            <wp:extent cx="4861367" cy="2426335"/>
            <wp:effectExtent l="57150" t="57150" r="0" b="50165"/>
            <wp:wrapNone/>
            <wp:docPr id="20" name="Diagram 2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9" r:lo="rId60" r:qs="rId61" r:cs="rId62"/>
              </a:graphicData>
            </a:graphic>
            <wp14:sizeRelH relativeFrom="margin">
              <wp14:pctWidth>0</wp14:pctWidth>
            </wp14:sizeRelH>
            <wp14:sizeRelV relativeFrom="margin">
              <wp14:pctHeight>0</wp14:pctHeight>
            </wp14:sizeRelV>
          </wp:anchor>
        </w:drawing>
      </w:r>
    </w:p>
    <w:p w14:paraId="469AE2EF" w14:textId="77777777" w:rsidR="00223DDA" w:rsidRPr="00223DDA" w:rsidRDefault="00223DDA" w:rsidP="00223DDA">
      <w:pPr>
        <w:spacing w:line="259" w:lineRule="auto"/>
        <w:rPr>
          <w:sz w:val="22"/>
        </w:rPr>
      </w:pPr>
    </w:p>
    <w:p w14:paraId="3F00CF4E" w14:textId="77777777" w:rsidR="00223DDA" w:rsidRPr="00223DDA" w:rsidRDefault="00223DDA" w:rsidP="00223DDA">
      <w:pPr>
        <w:spacing w:line="259" w:lineRule="auto"/>
        <w:rPr>
          <w:sz w:val="22"/>
        </w:rPr>
      </w:pPr>
    </w:p>
    <w:p w14:paraId="1D1DAD11" w14:textId="77777777" w:rsidR="00223DDA" w:rsidRPr="00223DDA" w:rsidRDefault="00223DDA" w:rsidP="00223DDA">
      <w:pPr>
        <w:spacing w:line="259" w:lineRule="auto"/>
        <w:rPr>
          <w:sz w:val="22"/>
        </w:rPr>
      </w:pPr>
    </w:p>
    <w:p w14:paraId="168534D4" w14:textId="77777777" w:rsidR="00223DDA" w:rsidRPr="00223DDA" w:rsidRDefault="00223DDA" w:rsidP="00223DDA">
      <w:pPr>
        <w:spacing w:line="259" w:lineRule="auto"/>
        <w:rPr>
          <w:sz w:val="22"/>
        </w:rPr>
      </w:pPr>
    </w:p>
    <w:p w14:paraId="0F485FB7" w14:textId="77777777" w:rsidR="00223DDA" w:rsidRPr="00223DDA" w:rsidRDefault="00223DDA" w:rsidP="00223DDA">
      <w:pPr>
        <w:spacing w:line="259" w:lineRule="auto"/>
        <w:rPr>
          <w:sz w:val="22"/>
        </w:rPr>
      </w:pPr>
    </w:p>
    <w:p w14:paraId="668CB9E2" w14:textId="77777777" w:rsidR="00223DDA" w:rsidRPr="00223DDA" w:rsidRDefault="00223DDA" w:rsidP="00223DDA">
      <w:pPr>
        <w:spacing w:line="259" w:lineRule="auto"/>
        <w:rPr>
          <w:sz w:val="22"/>
        </w:rPr>
      </w:pPr>
    </w:p>
    <w:p w14:paraId="3FC3FB1A" w14:textId="77777777" w:rsidR="00223DDA" w:rsidRPr="00223DDA" w:rsidRDefault="00223DDA" w:rsidP="00223DDA">
      <w:pPr>
        <w:spacing w:line="259" w:lineRule="auto"/>
        <w:rPr>
          <w:sz w:val="22"/>
        </w:rPr>
      </w:pPr>
    </w:p>
    <w:p w14:paraId="5C84F2C7" w14:textId="77777777" w:rsidR="00223DDA" w:rsidRPr="00223DDA" w:rsidRDefault="00223DDA" w:rsidP="00223DDA">
      <w:pPr>
        <w:spacing w:line="259" w:lineRule="auto"/>
        <w:rPr>
          <w:sz w:val="22"/>
        </w:rPr>
      </w:pPr>
    </w:p>
    <w:p w14:paraId="7362B06E" w14:textId="77777777" w:rsidR="00223DDA" w:rsidRPr="00223DDA" w:rsidRDefault="00223DDA" w:rsidP="00223DDA">
      <w:pPr>
        <w:spacing w:line="480" w:lineRule="auto"/>
        <w:rPr>
          <w:rFonts w:asciiTheme="majorHAnsi" w:hAnsiTheme="majorHAnsi"/>
          <w:b/>
          <w:sz w:val="28"/>
        </w:rPr>
      </w:pPr>
      <w:r w:rsidRPr="00223DDA">
        <w:rPr>
          <w:rFonts w:asciiTheme="majorHAnsi" w:hAnsiTheme="majorHAnsi"/>
          <w:b/>
          <w:sz w:val="28"/>
        </w:rPr>
        <w:lastRenderedPageBreak/>
        <w:t>Reflecting on your most recent experiences….</w:t>
      </w:r>
    </w:p>
    <w:p w14:paraId="2C175AA2" w14:textId="77777777" w:rsidR="00223DDA" w:rsidRPr="00223DDA" w:rsidRDefault="00223DDA" w:rsidP="00223DDA">
      <w:pPr>
        <w:numPr>
          <w:ilvl w:val="0"/>
          <w:numId w:val="16"/>
        </w:numPr>
        <w:spacing w:after="0" w:line="480" w:lineRule="auto"/>
        <w:contextualSpacing/>
        <w:rPr>
          <w:rFonts w:asciiTheme="majorHAnsi" w:eastAsia="Times New Roman" w:hAnsiTheme="majorHAnsi" w:cs="Times New Roman"/>
          <w:szCs w:val="24"/>
          <w:lang w:eastAsia="en-GB"/>
        </w:rPr>
      </w:pPr>
      <w:r w:rsidRPr="00223DDA">
        <w:rPr>
          <w:rFonts w:asciiTheme="majorHAnsi" w:eastAsia="Times New Roman" w:hAnsiTheme="majorHAnsi" w:cs="Times New Roman"/>
          <w:szCs w:val="24"/>
          <w:lang w:eastAsia="en-GB"/>
        </w:rPr>
        <w:t>As a leader, when I am uncertain of the outcomes of my decisions, I typically act….</w:t>
      </w:r>
    </w:p>
    <w:p w14:paraId="16FCB745" w14:textId="77777777" w:rsidR="00223DDA" w:rsidRPr="00223DDA" w:rsidRDefault="00223DDA" w:rsidP="00223DDA">
      <w:pPr>
        <w:spacing w:line="259" w:lineRule="auto"/>
        <w:rPr>
          <w:sz w:val="22"/>
        </w:rPr>
      </w:pPr>
    </w:p>
    <w:p w14:paraId="780F914E" w14:textId="77777777" w:rsidR="00223DDA" w:rsidRPr="00223DDA" w:rsidRDefault="00223DDA" w:rsidP="00223DDA">
      <w:pPr>
        <w:spacing w:line="259" w:lineRule="auto"/>
        <w:rPr>
          <w:sz w:val="22"/>
        </w:rPr>
      </w:pPr>
    </w:p>
    <w:p w14:paraId="084642DE" w14:textId="77777777" w:rsidR="00223DDA" w:rsidRPr="00223DDA" w:rsidRDefault="00223DDA" w:rsidP="00223DDA">
      <w:pPr>
        <w:spacing w:line="259" w:lineRule="auto"/>
        <w:rPr>
          <w:sz w:val="22"/>
        </w:rPr>
      </w:pPr>
      <w:r w:rsidRPr="00223DDA">
        <w:rPr>
          <w:noProof/>
          <w:sz w:val="22"/>
          <w:lang w:eastAsia="en-GB"/>
        </w:rPr>
        <w:drawing>
          <wp:anchor distT="0" distB="0" distL="114300" distR="114300" simplePos="0" relativeHeight="251682816" behindDoc="0" locked="0" layoutInCell="1" allowOverlap="1" wp14:anchorId="4DFE7729" wp14:editId="362E50F6">
            <wp:simplePos x="0" y="0"/>
            <wp:positionH relativeFrom="margin">
              <wp:posOffset>768119</wp:posOffset>
            </wp:positionH>
            <wp:positionV relativeFrom="paragraph">
              <wp:posOffset>64019</wp:posOffset>
            </wp:positionV>
            <wp:extent cx="4860925" cy="2426335"/>
            <wp:effectExtent l="57150" t="57150" r="0" b="50165"/>
            <wp:wrapNone/>
            <wp:docPr id="21"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4" r:lo="rId65" r:qs="rId66" r:cs="rId67"/>
              </a:graphicData>
            </a:graphic>
            <wp14:sizeRelH relativeFrom="margin">
              <wp14:pctWidth>0</wp14:pctWidth>
            </wp14:sizeRelH>
            <wp14:sizeRelV relativeFrom="margin">
              <wp14:pctHeight>0</wp14:pctHeight>
            </wp14:sizeRelV>
          </wp:anchor>
        </w:drawing>
      </w:r>
    </w:p>
    <w:p w14:paraId="0A7FF6EC" w14:textId="77777777" w:rsidR="00223DDA" w:rsidRPr="00223DDA" w:rsidRDefault="00223DDA" w:rsidP="00223DDA">
      <w:pPr>
        <w:spacing w:line="259" w:lineRule="auto"/>
        <w:rPr>
          <w:noProof/>
          <w:sz w:val="22"/>
          <w:lang w:eastAsia="en-GB"/>
        </w:rPr>
      </w:pPr>
    </w:p>
    <w:p w14:paraId="6A307F05" w14:textId="77777777" w:rsidR="00223DDA" w:rsidRPr="00223DDA" w:rsidRDefault="00223DDA" w:rsidP="00223DDA">
      <w:pPr>
        <w:spacing w:line="259" w:lineRule="auto"/>
        <w:rPr>
          <w:noProof/>
          <w:sz w:val="22"/>
          <w:lang w:eastAsia="en-GB"/>
        </w:rPr>
      </w:pPr>
    </w:p>
    <w:p w14:paraId="6185C100" w14:textId="77777777" w:rsidR="00223DDA" w:rsidRPr="00223DDA" w:rsidRDefault="00223DDA" w:rsidP="00223DDA">
      <w:pPr>
        <w:spacing w:line="259" w:lineRule="auto"/>
        <w:rPr>
          <w:noProof/>
          <w:sz w:val="22"/>
          <w:lang w:eastAsia="en-GB"/>
        </w:rPr>
      </w:pPr>
    </w:p>
    <w:p w14:paraId="634A0333" w14:textId="77777777" w:rsidR="00223DDA" w:rsidRPr="00223DDA" w:rsidRDefault="00223DDA" w:rsidP="00223DDA">
      <w:pPr>
        <w:spacing w:line="259" w:lineRule="auto"/>
        <w:rPr>
          <w:noProof/>
          <w:sz w:val="22"/>
          <w:lang w:eastAsia="en-GB"/>
        </w:rPr>
      </w:pPr>
    </w:p>
    <w:p w14:paraId="2969B271" w14:textId="77777777" w:rsidR="00223DDA" w:rsidRPr="00223DDA" w:rsidRDefault="00223DDA" w:rsidP="00223DDA">
      <w:pPr>
        <w:spacing w:line="259" w:lineRule="auto"/>
        <w:rPr>
          <w:noProof/>
          <w:sz w:val="22"/>
          <w:lang w:eastAsia="en-GB"/>
        </w:rPr>
      </w:pPr>
    </w:p>
    <w:p w14:paraId="56EF56A4" w14:textId="77777777" w:rsidR="00223DDA" w:rsidRPr="00223DDA" w:rsidRDefault="00223DDA" w:rsidP="00223DDA">
      <w:pPr>
        <w:spacing w:line="259" w:lineRule="auto"/>
        <w:rPr>
          <w:noProof/>
          <w:sz w:val="22"/>
          <w:lang w:eastAsia="en-GB"/>
        </w:rPr>
      </w:pPr>
    </w:p>
    <w:p w14:paraId="36DBB742" w14:textId="77777777" w:rsidR="00223DDA" w:rsidRPr="00223DDA" w:rsidRDefault="00223DDA" w:rsidP="00223DDA">
      <w:pPr>
        <w:spacing w:line="259" w:lineRule="auto"/>
        <w:rPr>
          <w:noProof/>
          <w:sz w:val="22"/>
          <w:lang w:eastAsia="en-GB"/>
        </w:rPr>
      </w:pPr>
    </w:p>
    <w:p w14:paraId="2612251D" w14:textId="77777777" w:rsidR="00223DDA" w:rsidRPr="00223DDA" w:rsidRDefault="00223DDA" w:rsidP="00223DDA">
      <w:pPr>
        <w:spacing w:line="259" w:lineRule="auto"/>
        <w:rPr>
          <w:sz w:val="22"/>
        </w:rPr>
      </w:pPr>
    </w:p>
    <w:p w14:paraId="21267D9D" w14:textId="77777777" w:rsidR="00223DDA" w:rsidRPr="00223DDA" w:rsidRDefault="00223DDA" w:rsidP="00223DDA">
      <w:pPr>
        <w:spacing w:line="259" w:lineRule="auto"/>
        <w:rPr>
          <w:sz w:val="22"/>
        </w:rPr>
      </w:pPr>
    </w:p>
    <w:p w14:paraId="5CADACBA" w14:textId="77777777" w:rsidR="00223DDA" w:rsidRPr="00223DDA" w:rsidRDefault="00223DDA" w:rsidP="00223DDA">
      <w:pPr>
        <w:spacing w:line="259" w:lineRule="auto"/>
        <w:rPr>
          <w:sz w:val="22"/>
        </w:rPr>
      </w:pPr>
    </w:p>
    <w:p w14:paraId="0DC83A5C" w14:textId="77777777" w:rsidR="00223DDA" w:rsidRPr="00223DDA" w:rsidRDefault="00223DDA" w:rsidP="00223DDA">
      <w:pPr>
        <w:spacing w:line="259" w:lineRule="auto"/>
        <w:rPr>
          <w:sz w:val="22"/>
        </w:rPr>
      </w:pPr>
    </w:p>
    <w:p w14:paraId="55738648" w14:textId="77777777" w:rsidR="00223DDA" w:rsidRPr="00223DDA" w:rsidRDefault="00223DDA" w:rsidP="00223DDA">
      <w:pPr>
        <w:numPr>
          <w:ilvl w:val="0"/>
          <w:numId w:val="16"/>
        </w:numPr>
        <w:spacing w:after="0" w:line="480" w:lineRule="auto"/>
        <w:contextualSpacing/>
        <w:rPr>
          <w:rFonts w:asciiTheme="majorHAnsi" w:eastAsia="Times New Roman" w:hAnsiTheme="majorHAnsi" w:cs="Times New Roman"/>
          <w:szCs w:val="24"/>
          <w:lang w:eastAsia="en-GB"/>
        </w:rPr>
      </w:pPr>
      <w:r w:rsidRPr="00223DDA">
        <w:rPr>
          <w:rFonts w:asciiTheme="majorHAnsi" w:eastAsia="Times New Roman" w:hAnsiTheme="majorHAnsi" w:cs="Times New Roman"/>
          <w:szCs w:val="24"/>
          <w:lang w:eastAsia="en-GB"/>
        </w:rPr>
        <w:t>As a leader, when my capabilities are stretched I will typically feel….</w:t>
      </w:r>
    </w:p>
    <w:p w14:paraId="4BF34E19" w14:textId="77777777" w:rsidR="00223DDA" w:rsidRPr="00223DDA" w:rsidRDefault="00223DDA" w:rsidP="00223DDA">
      <w:pPr>
        <w:spacing w:line="480" w:lineRule="auto"/>
        <w:rPr>
          <w:rFonts w:asciiTheme="majorHAnsi" w:hAnsiTheme="majorHAnsi"/>
        </w:rPr>
      </w:pPr>
    </w:p>
    <w:p w14:paraId="5007FC08" w14:textId="77777777" w:rsidR="00223DDA" w:rsidRPr="00223DDA" w:rsidRDefault="00223DDA" w:rsidP="00223DDA">
      <w:pPr>
        <w:spacing w:line="259" w:lineRule="auto"/>
        <w:rPr>
          <w:sz w:val="22"/>
        </w:rPr>
      </w:pPr>
      <w:r w:rsidRPr="00223DDA">
        <w:rPr>
          <w:noProof/>
          <w:sz w:val="22"/>
          <w:lang w:eastAsia="en-GB"/>
        </w:rPr>
        <w:drawing>
          <wp:anchor distT="0" distB="0" distL="114300" distR="114300" simplePos="0" relativeHeight="251683840" behindDoc="0" locked="0" layoutInCell="1" allowOverlap="1" wp14:anchorId="29E4CAE1" wp14:editId="4947E797">
            <wp:simplePos x="0" y="0"/>
            <wp:positionH relativeFrom="margin">
              <wp:posOffset>767484</wp:posOffset>
            </wp:positionH>
            <wp:positionV relativeFrom="paragraph">
              <wp:posOffset>184785</wp:posOffset>
            </wp:positionV>
            <wp:extent cx="4861367" cy="2426335"/>
            <wp:effectExtent l="57150" t="57150" r="0" b="50165"/>
            <wp:wrapNone/>
            <wp:docPr id="22"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9" r:lo="rId70" r:qs="rId71" r:cs="rId72"/>
              </a:graphicData>
            </a:graphic>
            <wp14:sizeRelH relativeFrom="margin">
              <wp14:pctWidth>0</wp14:pctWidth>
            </wp14:sizeRelH>
            <wp14:sizeRelV relativeFrom="margin">
              <wp14:pctHeight>0</wp14:pctHeight>
            </wp14:sizeRelV>
          </wp:anchor>
        </w:drawing>
      </w:r>
    </w:p>
    <w:p w14:paraId="5D5CAEC6" w14:textId="77777777" w:rsidR="00223DDA" w:rsidRPr="00223DDA" w:rsidRDefault="00223DDA" w:rsidP="00223DDA">
      <w:pPr>
        <w:spacing w:line="259" w:lineRule="auto"/>
        <w:rPr>
          <w:sz w:val="22"/>
        </w:rPr>
      </w:pPr>
    </w:p>
    <w:p w14:paraId="47A9C309" w14:textId="77777777" w:rsidR="00223DDA" w:rsidRPr="00223DDA" w:rsidRDefault="00223DDA" w:rsidP="00223DDA">
      <w:pPr>
        <w:spacing w:line="259" w:lineRule="auto"/>
        <w:rPr>
          <w:sz w:val="22"/>
        </w:rPr>
      </w:pPr>
    </w:p>
    <w:p w14:paraId="56AC19B1" w14:textId="77777777" w:rsidR="00223DDA" w:rsidRPr="00223DDA" w:rsidRDefault="00223DDA" w:rsidP="00223DDA">
      <w:pPr>
        <w:spacing w:line="259" w:lineRule="auto"/>
        <w:rPr>
          <w:sz w:val="22"/>
        </w:rPr>
      </w:pPr>
    </w:p>
    <w:p w14:paraId="23628AF2" w14:textId="77777777" w:rsidR="00223DDA" w:rsidRPr="00223DDA" w:rsidRDefault="00223DDA" w:rsidP="00223DDA">
      <w:pPr>
        <w:spacing w:line="259" w:lineRule="auto"/>
        <w:rPr>
          <w:sz w:val="22"/>
        </w:rPr>
      </w:pPr>
    </w:p>
    <w:p w14:paraId="1679321E" w14:textId="77777777" w:rsidR="00223DDA" w:rsidRPr="00223DDA" w:rsidRDefault="00223DDA" w:rsidP="00223DDA">
      <w:pPr>
        <w:spacing w:line="259" w:lineRule="auto"/>
        <w:rPr>
          <w:sz w:val="22"/>
        </w:rPr>
      </w:pPr>
    </w:p>
    <w:p w14:paraId="42847853" w14:textId="77777777" w:rsidR="00223DDA" w:rsidRPr="00223DDA" w:rsidRDefault="00223DDA" w:rsidP="00223DDA">
      <w:pPr>
        <w:spacing w:line="259" w:lineRule="auto"/>
        <w:rPr>
          <w:sz w:val="22"/>
        </w:rPr>
      </w:pPr>
    </w:p>
    <w:p w14:paraId="6F08D04E" w14:textId="77777777" w:rsidR="00223DDA" w:rsidRPr="00223DDA" w:rsidRDefault="00223DDA" w:rsidP="00223DDA">
      <w:pPr>
        <w:spacing w:line="259" w:lineRule="auto"/>
        <w:rPr>
          <w:sz w:val="22"/>
        </w:rPr>
      </w:pPr>
    </w:p>
    <w:p w14:paraId="402C3D77" w14:textId="77777777" w:rsidR="00223DDA" w:rsidRPr="00223DDA" w:rsidRDefault="00223DDA" w:rsidP="00223DDA">
      <w:pPr>
        <w:spacing w:line="259" w:lineRule="auto"/>
        <w:rPr>
          <w:sz w:val="22"/>
        </w:rPr>
      </w:pPr>
    </w:p>
    <w:p w14:paraId="7C3EE541" w14:textId="77777777" w:rsidR="00223DDA" w:rsidRPr="00223DDA" w:rsidRDefault="00223DDA" w:rsidP="00223DDA">
      <w:pPr>
        <w:spacing w:line="259" w:lineRule="auto"/>
        <w:rPr>
          <w:sz w:val="22"/>
        </w:rPr>
      </w:pPr>
    </w:p>
    <w:p w14:paraId="13EDE574" w14:textId="77777777" w:rsidR="00223DDA" w:rsidRPr="00223DDA" w:rsidRDefault="00223DDA" w:rsidP="00223DDA">
      <w:pPr>
        <w:spacing w:line="259" w:lineRule="auto"/>
        <w:rPr>
          <w:sz w:val="22"/>
        </w:rPr>
      </w:pPr>
    </w:p>
    <w:p w14:paraId="288849EA" w14:textId="77777777" w:rsidR="00223DDA" w:rsidRPr="00223DDA" w:rsidRDefault="00223DDA" w:rsidP="00223DDA">
      <w:pPr>
        <w:spacing w:line="480" w:lineRule="auto"/>
        <w:rPr>
          <w:rFonts w:asciiTheme="majorHAnsi" w:hAnsiTheme="majorHAnsi"/>
          <w:b/>
          <w:sz w:val="28"/>
        </w:rPr>
      </w:pPr>
      <w:r w:rsidRPr="00223DDA">
        <w:rPr>
          <w:rFonts w:asciiTheme="majorHAnsi" w:hAnsiTheme="majorHAnsi"/>
          <w:b/>
          <w:sz w:val="28"/>
        </w:rPr>
        <w:lastRenderedPageBreak/>
        <w:t>Reflecting on your most recent experiences….</w:t>
      </w:r>
    </w:p>
    <w:p w14:paraId="0F886762" w14:textId="77777777" w:rsidR="00223DDA" w:rsidRPr="00223DDA" w:rsidRDefault="00223DDA" w:rsidP="00223DDA">
      <w:pPr>
        <w:numPr>
          <w:ilvl w:val="0"/>
          <w:numId w:val="16"/>
        </w:numPr>
        <w:spacing w:after="0" w:line="480" w:lineRule="auto"/>
        <w:contextualSpacing/>
        <w:rPr>
          <w:rFonts w:asciiTheme="majorHAnsi" w:eastAsia="Times New Roman" w:hAnsiTheme="majorHAnsi" w:cs="Times New Roman"/>
          <w:szCs w:val="24"/>
          <w:lang w:eastAsia="en-GB"/>
        </w:rPr>
      </w:pPr>
      <w:r w:rsidRPr="00223DDA">
        <w:rPr>
          <w:rFonts w:asciiTheme="majorHAnsi" w:eastAsia="Times New Roman" w:hAnsiTheme="majorHAnsi" w:cs="Times New Roman"/>
          <w:szCs w:val="24"/>
          <w:lang w:eastAsia="en-GB"/>
        </w:rPr>
        <w:t>As a leader, when my ideas are rejected without rational reasoning, I typically feel….</w:t>
      </w:r>
    </w:p>
    <w:p w14:paraId="7EF2D81D" w14:textId="77777777" w:rsidR="00223DDA" w:rsidRPr="00223DDA" w:rsidRDefault="00223DDA" w:rsidP="00223DDA">
      <w:pPr>
        <w:spacing w:line="259" w:lineRule="auto"/>
        <w:rPr>
          <w:sz w:val="22"/>
        </w:rPr>
      </w:pPr>
    </w:p>
    <w:p w14:paraId="4559D59C" w14:textId="77777777" w:rsidR="00223DDA" w:rsidRPr="00223DDA" w:rsidRDefault="00223DDA" w:rsidP="00223DDA">
      <w:pPr>
        <w:spacing w:line="259" w:lineRule="auto"/>
        <w:rPr>
          <w:sz w:val="22"/>
        </w:rPr>
      </w:pPr>
    </w:p>
    <w:p w14:paraId="22648BEE" w14:textId="77777777" w:rsidR="00223DDA" w:rsidRPr="00223DDA" w:rsidRDefault="00223DDA" w:rsidP="00223DDA">
      <w:pPr>
        <w:spacing w:line="259" w:lineRule="auto"/>
        <w:rPr>
          <w:sz w:val="22"/>
        </w:rPr>
      </w:pPr>
      <w:r w:rsidRPr="00223DDA">
        <w:rPr>
          <w:noProof/>
          <w:sz w:val="22"/>
          <w:lang w:eastAsia="en-GB"/>
        </w:rPr>
        <w:drawing>
          <wp:anchor distT="0" distB="0" distL="114300" distR="114300" simplePos="0" relativeHeight="251684864" behindDoc="0" locked="0" layoutInCell="1" allowOverlap="1" wp14:anchorId="668C5B21" wp14:editId="3190E192">
            <wp:simplePos x="0" y="0"/>
            <wp:positionH relativeFrom="margin">
              <wp:posOffset>768119</wp:posOffset>
            </wp:positionH>
            <wp:positionV relativeFrom="paragraph">
              <wp:posOffset>64019</wp:posOffset>
            </wp:positionV>
            <wp:extent cx="4860925" cy="2426335"/>
            <wp:effectExtent l="57150" t="57150" r="0" b="50165"/>
            <wp:wrapNone/>
            <wp:docPr id="23" name="Diagram 2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4" r:lo="rId75" r:qs="rId76" r:cs="rId77"/>
              </a:graphicData>
            </a:graphic>
            <wp14:sizeRelH relativeFrom="margin">
              <wp14:pctWidth>0</wp14:pctWidth>
            </wp14:sizeRelH>
            <wp14:sizeRelV relativeFrom="margin">
              <wp14:pctHeight>0</wp14:pctHeight>
            </wp14:sizeRelV>
          </wp:anchor>
        </w:drawing>
      </w:r>
    </w:p>
    <w:p w14:paraId="0658DD2A" w14:textId="77777777" w:rsidR="00223DDA" w:rsidRPr="00223DDA" w:rsidRDefault="00223DDA" w:rsidP="00223DDA">
      <w:pPr>
        <w:spacing w:line="259" w:lineRule="auto"/>
        <w:rPr>
          <w:noProof/>
          <w:sz w:val="22"/>
          <w:lang w:eastAsia="en-GB"/>
        </w:rPr>
      </w:pPr>
    </w:p>
    <w:p w14:paraId="1A295479" w14:textId="77777777" w:rsidR="00223DDA" w:rsidRPr="00223DDA" w:rsidRDefault="00223DDA" w:rsidP="00223DDA">
      <w:pPr>
        <w:spacing w:line="259" w:lineRule="auto"/>
        <w:rPr>
          <w:noProof/>
          <w:sz w:val="22"/>
          <w:lang w:eastAsia="en-GB"/>
        </w:rPr>
      </w:pPr>
    </w:p>
    <w:p w14:paraId="3E9A72FC" w14:textId="77777777" w:rsidR="00223DDA" w:rsidRPr="00223DDA" w:rsidRDefault="00223DDA" w:rsidP="00223DDA">
      <w:pPr>
        <w:spacing w:line="259" w:lineRule="auto"/>
        <w:rPr>
          <w:noProof/>
          <w:sz w:val="22"/>
          <w:lang w:eastAsia="en-GB"/>
        </w:rPr>
      </w:pPr>
    </w:p>
    <w:p w14:paraId="4639FCE5" w14:textId="77777777" w:rsidR="00223DDA" w:rsidRPr="00223DDA" w:rsidRDefault="00223DDA" w:rsidP="00223DDA">
      <w:pPr>
        <w:spacing w:line="259" w:lineRule="auto"/>
        <w:rPr>
          <w:noProof/>
          <w:sz w:val="22"/>
          <w:lang w:eastAsia="en-GB"/>
        </w:rPr>
      </w:pPr>
    </w:p>
    <w:p w14:paraId="39A7C4BE" w14:textId="77777777" w:rsidR="00223DDA" w:rsidRPr="00223DDA" w:rsidRDefault="00223DDA" w:rsidP="00223DDA">
      <w:pPr>
        <w:spacing w:line="259" w:lineRule="auto"/>
        <w:rPr>
          <w:noProof/>
          <w:sz w:val="22"/>
          <w:lang w:eastAsia="en-GB"/>
        </w:rPr>
      </w:pPr>
    </w:p>
    <w:p w14:paraId="743387E9" w14:textId="77777777" w:rsidR="00223DDA" w:rsidRPr="00223DDA" w:rsidRDefault="00223DDA" w:rsidP="00223DDA">
      <w:pPr>
        <w:spacing w:line="259" w:lineRule="auto"/>
        <w:rPr>
          <w:noProof/>
          <w:sz w:val="22"/>
          <w:lang w:eastAsia="en-GB"/>
        </w:rPr>
      </w:pPr>
    </w:p>
    <w:p w14:paraId="77F1DC25" w14:textId="77777777" w:rsidR="00223DDA" w:rsidRPr="00223DDA" w:rsidRDefault="00223DDA" w:rsidP="00223DDA">
      <w:pPr>
        <w:spacing w:line="259" w:lineRule="auto"/>
        <w:rPr>
          <w:noProof/>
          <w:sz w:val="22"/>
          <w:lang w:eastAsia="en-GB"/>
        </w:rPr>
      </w:pPr>
    </w:p>
    <w:p w14:paraId="149763DE" w14:textId="77777777" w:rsidR="00223DDA" w:rsidRPr="00223DDA" w:rsidRDefault="00223DDA" w:rsidP="00223DDA">
      <w:pPr>
        <w:spacing w:line="259" w:lineRule="auto"/>
        <w:rPr>
          <w:sz w:val="22"/>
        </w:rPr>
      </w:pPr>
    </w:p>
    <w:p w14:paraId="0EDEE8D5" w14:textId="77777777" w:rsidR="00223DDA" w:rsidRPr="00223DDA" w:rsidRDefault="00223DDA" w:rsidP="00223DDA">
      <w:pPr>
        <w:spacing w:line="259" w:lineRule="auto"/>
        <w:rPr>
          <w:sz w:val="22"/>
        </w:rPr>
      </w:pPr>
    </w:p>
    <w:p w14:paraId="1896FB2A" w14:textId="77777777" w:rsidR="00223DDA" w:rsidRPr="00223DDA" w:rsidRDefault="00223DDA" w:rsidP="00223DDA">
      <w:pPr>
        <w:spacing w:line="259" w:lineRule="auto"/>
        <w:rPr>
          <w:sz w:val="22"/>
        </w:rPr>
      </w:pPr>
    </w:p>
    <w:p w14:paraId="732E2E2E" w14:textId="77777777" w:rsidR="00223DDA" w:rsidRPr="00223DDA" w:rsidRDefault="00223DDA" w:rsidP="00223DDA">
      <w:pPr>
        <w:spacing w:line="259" w:lineRule="auto"/>
        <w:rPr>
          <w:sz w:val="22"/>
        </w:rPr>
      </w:pPr>
    </w:p>
    <w:p w14:paraId="4DAE9631" w14:textId="77777777" w:rsidR="00223DDA" w:rsidRPr="00223DDA" w:rsidRDefault="00223DDA" w:rsidP="00223DDA">
      <w:pPr>
        <w:numPr>
          <w:ilvl w:val="0"/>
          <w:numId w:val="16"/>
        </w:numPr>
        <w:spacing w:after="0" w:line="480" w:lineRule="auto"/>
        <w:contextualSpacing/>
        <w:rPr>
          <w:rFonts w:asciiTheme="majorHAnsi" w:eastAsia="Times New Roman" w:hAnsiTheme="majorHAnsi" w:cs="Times New Roman"/>
          <w:szCs w:val="24"/>
          <w:lang w:eastAsia="en-GB"/>
        </w:rPr>
      </w:pPr>
      <w:r w:rsidRPr="00223DDA">
        <w:rPr>
          <w:rFonts w:asciiTheme="majorHAnsi" w:eastAsia="Times New Roman" w:hAnsiTheme="majorHAnsi" w:cs="Times New Roman"/>
          <w:szCs w:val="24"/>
          <w:lang w:eastAsia="en-GB"/>
        </w:rPr>
        <w:t>As a leader, when asked to make swift decisions in an ambiguous situation I typically feel….</w:t>
      </w:r>
    </w:p>
    <w:p w14:paraId="3DC4BCD4" w14:textId="77777777" w:rsidR="00223DDA" w:rsidRPr="00223DDA" w:rsidRDefault="00223DDA" w:rsidP="00223DDA">
      <w:pPr>
        <w:spacing w:line="259" w:lineRule="auto"/>
        <w:rPr>
          <w:sz w:val="22"/>
        </w:rPr>
      </w:pPr>
    </w:p>
    <w:p w14:paraId="3F8CE17D" w14:textId="77777777" w:rsidR="00223DDA" w:rsidRPr="00223DDA" w:rsidRDefault="00223DDA" w:rsidP="00223DDA">
      <w:pPr>
        <w:spacing w:line="259" w:lineRule="auto"/>
        <w:rPr>
          <w:sz w:val="22"/>
        </w:rPr>
      </w:pPr>
    </w:p>
    <w:p w14:paraId="1AB35566" w14:textId="77777777" w:rsidR="00223DDA" w:rsidRPr="00223DDA" w:rsidRDefault="00223DDA" w:rsidP="00223DDA">
      <w:pPr>
        <w:spacing w:line="259" w:lineRule="auto"/>
        <w:rPr>
          <w:sz w:val="22"/>
        </w:rPr>
      </w:pPr>
      <w:r w:rsidRPr="00223DDA">
        <w:rPr>
          <w:noProof/>
          <w:sz w:val="22"/>
          <w:lang w:eastAsia="en-GB"/>
        </w:rPr>
        <w:drawing>
          <wp:anchor distT="0" distB="0" distL="114300" distR="114300" simplePos="0" relativeHeight="251685888" behindDoc="0" locked="0" layoutInCell="1" allowOverlap="1" wp14:anchorId="1E2A7D0D" wp14:editId="5F0C1B7C">
            <wp:simplePos x="0" y="0"/>
            <wp:positionH relativeFrom="margin">
              <wp:posOffset>768119</wp:posOffset>
            </wp:positionH>
            <wp:positionV relativeFrom="paragraph">
              <wp:posOffset>64019</wp:posOffset>
            </wp:positionV>
            <wp:extent cx="4860925" cy="2426335"/>
            <wp:effectExtent l="57150" t="57150" r="0" b="50165"/>
            <wp:wrapNone/>
            <wp:docPr id="25"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9" r:lo="rId80" r:qs="rId81" r:cs="rId82"/>
              </a:graphicData>
            </a:graphic>
            <wp14:sizeRelH relativeFrom="margin">
              <wp14:pctWidth>0</wp14:pctWidth>
            </wp14:sizeRelH>
            <wp14:sizeRelV relativeFrom="margin">
              <wp14:pctHeight>0</wp14:pctHeight>
            </wp14:sizeRelV>
          </wp:anchor>
        </w:drawing>
      </w:r>
    </w:p>
    <w:p w14:paraId="6CDFED7D" w14:textId="77777777" w:rsidR="00223DDA" w:rsidRPr="00223DDA" w:rsidRDefault="00223DDA" w:rsidP="00223DDA">
      <w:pPr>
        <w:spacing w:line="259" w:lineRule="auto"/>
        <w:rPr>
          <w:noProof/>
          <w:sz w:val="22"/>
          <w:lang w:eastAsia="en-GB"/>
        </w:rPr>
      </w:pPr>
    </w:p>
    <w:p w14:paraId="65A6C088" w14:textId="77777777" w:rsidR="00223DDA" w:rsidRPr="00223DDA" w:rsidRDefault="00223DDA" w:rsidP="00223DDA">
      <w:pPr>
        <w:spacing w:line="259" w:lineRule="auto"/>
        <w:rPr>
          <w:noProof/>
          <w:sz w:val="22"/>
          <w:lang w:eastAsia="en-GB"/>
        </w:rPr>
      </w:pPr>
    </w:p>
    <w:p w14:paraId="4934FF71" w14:textId="77777777" w:rsidR="00223DDA" w:rsidRPr="00223DDA" w:rsidRDefault="00223DDA" w:rsidP="00223DDA">
      <w:pPr>
        <w:spacing w:line="259" w:lineRule="auto"/>
        <w:rPr>
          <w:noProof/>
          <w:sz w:val="22"/>
          <w:lang w:eastAsia="en-GB"/>
        </w:rPr>
      </w:pPr>
    </w:p>
    <w:p w14:paraId="11386A52" w14:textId="77777777" w:rsidR="00223DDA" w:rsidRPr="00223DDA" w:rsidRDefault="00223DDA" w:rsidP="00223DDA">
      <w:pPr>
        <w:spacing w:line="259" w:lineRule="auto"/>
        <w:rPr>
          <w:noProof/>
          <w:sz w:val="22"/>
          <w:lang w:eastAsia="en-GB"/>
        </w:rPr>
      </w:pPr>
    </w:p>
    <w:p w14:paraId="3C537E37" w14:textId="77777777" w:rsidR="00223DDA" w:rsidRPr="00223DDA" w:rsidRDefault="00223DDA" w:rsidP="00223DDA">
      <w:pPr>
        <w:spacing w:line="259" w:lineRule="auto"/>
        <w:rPr>
          <w:noProof/>
          <w:sz w:val="22"/>
          <w:lang w:eastAsia="en-GB"/>
        </w:rPr>
      </w:pPr>
    </w:p>
    <w:p w14:paraId="6A1DE72F" w14:textId="77777777" w:rsidR="00223DDA" w:rsidRPr="00223DDA" w:rsidRDefault="00223DDA" w:rsidP="00223DDA">
      <w:pPr>
        <w:spacing w:line="259" w:lineRule="auto"/>
        <w:rPr>
          <w:noProof/>
          <w:sz w:val="22"/>
          <w:lang w:eastAsia="en-GB"/>
        </w:rPr>
      </w:pPr>
    </w:p>
    <w:p w14:paraId="183AE2CC" w14:textId="77777777" w:rsidR="00223DDA" w:rsidRPr="00223DDA" w:rsidRDefault="00223DDA" w:rsidP="00223DDA">
      <w:pPr>
        <w:spacing w:line="259" w:lineRule="auto"/>
        <w:rPr>
          <w:noProof/>
          <w:sz w:val="22"/>
          <w:lang w:eastAsia="en-GB"/>
        </w:rPr>
      </w:pPr>
    </w:p>
    <w:p w14:paraId="261B7517" w14:textId="77777777" w:rsidR="00223DDA" w:rsidRPr="00223DDA" w:rsidRDefault="00223DDA" w:rsidP="00223DDA">
      <w:pPr>
        <w:spacing w:line="480" w:lineRule="auto"/>
        <w:rPr>
          <w:rFonts w:asciiTheme="majorHAnsi" w:hAnsiTheme="majorHAnsi"/>
          <w:b/>
          <w:sz w:val="28"/>
        </w:rPr>
      </w:pPr>
    </w:p>
    <w:p w14:paraId="0667CA0D" w14:textId="77777777" w:rsidR="00223DDA" w:rsidRPr="00223DDA" w:rsidRDefault="00223DDA" w:rsidP="00223DDA">
      <w:pPr>
        <w:spacing w:line="480" w:lineRule="auto"/>
        <w:rPr>
          <w:rFonts w:asciiTheme="majorHAnsi" w:hAnsiTheme="majorHAnsi"/>
          <w:b/>
          <w:sz w:val="28"/>
        </w:rPr>
      </w:pPr>
      <w:r w:rsidRPr="00223DDA">
        <w:rPr>
          <w:rFonts w:asciiTheme="majorHAnsi" w:hAnsiTheme="majorHAnsi"/>
          <w:b/>
          <w:sz w:val="28"/>
        </w:rPr>
        <w:lastRenderedPageBreak/>
        <w:t>Reflecting on your most recent experiences….</w:t>
      </w:r>
    </w:p>
    <w:p w14:paraId="56BF0E44" w14:textId="77777777" w:rsidR="00223DDA" w:rsidRPr="00223DDA" w:rsidRDefault="00223DDA" w:rsidP="00223DDA">
      <w:pPr>
        <w:numPr>
          <w:ilvl w:val="0"/>
          <w:numId w:val="16"/>
        </w:numPr>
        <w:spacing w:after="0" w:line="480" w:lineRule="auto"/>
        <w:contextualSpacing/>
        <w:rPr>
          <w:rFonts w:asciiTheme="majorHAnsi" w:eastAsia="Times New Roman" w:hAnsiTheme="majorHAnsi" w:cs="Times New Roman"/>
          <w:szCs w:val="24"/>
          <w:lang w:eastAsia="en-GB"/>
        </w:rPr>
      </w:pPr>
      <w:r w:rsidRPr="00223DDA">
        <w:rPr>
          <w:rFonts w:asciiTheme="majorHAnsi" w:eastAsia="Times New Roman" w:hAnsiTheme="majorHAnsi" w:cs="Times New Roman"/>
          <w:szCs w:val="24"/>
          <w:lang w:eastAsia="en-GB"/>
        </w:rPr>
        <w:t>As a leader, when faced with unplanned change I will typically feel….</w:t>
      </w:r>
    </w:p>
    <w:p w14:paraId="7A9333B8" w14:textId="77777777" w:rsidR="00223DDA" w:rsidRPr="00223DDA" w:rsidRDefault="00223DDA" w:rsidP="00223DDA">
      <w:pPr>
        <w:spacing w:line="480" w:lineRule="auto"/>
        <w:rPr>
          <w:rFonts w:asciiTheme="majorHAnsi" w:hAnsiTheme="majorHAnsi"/>
        </w:rPr>
      </w:pPr>
    </w:p>
    <w:p w14:paraId="7C34250F" w14:textId="77777777" w:rsidR="00223DDA" w:rsidRPr="00223DDA" w:rsidRDefault="00223DDA" w:rsidP="00223DDA">
      <w:pPr>
        <w:spacing w:line="259" w:lineRule="auto"/>
        <w:rPr>
          <w:sz w:val="22"/>
        </w:rPr>
      </w:pPr>
      <w:r w:rsidRPr="00223DDA">
        <w:rPr>
          <w:noProof/>
          <w:sz w:val="22"/>
          <w:lang w:eastAsia="en-GB"/>
        </w:rPr>
        <w:drawing>
          <wp:anchor distT="0" distB="0" distL="114300" distR="114300" simplePos="0" relativeHeight="251686912" behindDoc="0" locked="0" layoutInCell="1" allowOverlap="1" wp14:anchorId="6E8753FD" wp14:editId="58ADF8FC">
            <wp:simplePos x="0" y="0"/>
            <wp:positionH relativeFrom="margin">
              <wp:posOffset>767484</wp:posOffset>
            </wp:positionH>
            <wp:positionV relativeFrom="paragraph">
              <wp:posOffset>184785</wp:posOffset>
            </wp:positionV>
            <wp:extent cx="4861367" cy="2426335"/>
            <wp:effectExtent l="57150" t="57150" r="0" b="50165"/>
            <wp:wrapNone/>
            <wp:docPr id="26" name="Diagram 2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4" r:lo="rId85" r:qs="rId86" r:cs="rId87"/>
              </a:graphicData>
            </a:graphic>
            <wp14:sizeRelH relativeFrom="margin">
              <wp14:pctWidth>0</wp14:pctWidth>
            </wp14:sizeRelH>
            <wp14:sizeRelV relativeFrom="margin">
              <wp14:pctHeight>0</wp14:pctHeight>
            </wp14:sizeRelV>
          </wp:anchor>
        </w:drawing>
      </w:r>
    </w:p>
    <w:p w14:paraId="777E9D2B" w14:textId="77777777" w:rsidR="00223DDA" w:rsidRPr="00223DDA" w:rsidRDefault="00223DDA" w:rsidP="00223DDA">
      <w:pPr>
        <w:spacing w:line="259" w:lineRule="auto"/>
        <w:rPr>
          <w:sz w:val="22"/>
        </w:rPr>
      </w:pPr>
    </w:p>
    <w:p w14:paraId="4F606A0A" w14:textId="77777777" w:rsidR="00223DDA" w:rsidRPr="00223DDA" w:rsidRDefault="00223DDA" w:rsidP="00223DDA">
      <w:pPr>
        <w:spacing w:line="259" w:lineRule="auto"/>
        <w:rPr>
          <w:sz w:val="22"/>
        </w:rPr>
      </w:pPr>
    </w:p>
    <w:p w14:paraId="40D0DF5E" w14:textId="77777777" w:rsidR="00223DDA" w:rsidRPr="00223DDA" w:rsidRDefault="00223DDA" w:rsidP="00223DDA">
      <w:pPr>
        <w:spacing w:line="259" w:lineRule="auto"/>
        <w:rPr>
          <w:sz w:val="22"/>
        </w:rPr>
      </w:pPr>
    </w:p>
    <w:p w14:paraId="2815FBE8" w14:textId="77777777" w:rsidR="00223DDA" w:rsidRPr="00223DDA" w:rsidRDefault="00223DDA" w:rsidP="00223DDA">
      <w:pPr>
        <w:spacing w:line="259" w:lineRule="auto"/>
        <w:rPr>
          <w:sz w:val="22"/>
        </w:rPr>
      </w:pPr>
    </w:p>
    <w:p w14:paraId="6E6DB631" w14:textId="77777777" w:rsidR="00223DDA" w:rsidRPr="00223DDA" w:rsidRDefault="00223DDA" w:rsidP="00223DDA">
      <w:pPr>
        <w:spacing w:line="259" w:lineRule="auto"/>
        <w:rPr>
          <w:sz w:val="22"/>
        </w:rPr>
      </w:pPr>
    </w:p>
    <w:p w14:paraId="01F35783" w14:textId="77777777" w:rsidR="00223DDA" w:rsidRPr="00223DDA" w:rsidRDefault="00223DDA" w:rsidP="00223DDA">
      <w:pPr>
        <w:spacing w:line="259" w:lineRule="auto"/>
        <w:rPr>
          <w:sz w:val="22"/>
        </w:rPr>
      </w:pPr>
    </w:p>
    <w:p w14:paraId="6F70EAAB" w14:textId="77777777" w:rsidR="00223DDA" w:rsidRPr="00223DDA" w:rsidRDefault="00223DDA" w:rsidP="00223DDA">
      <w:pPr>
        <w:spacing w:line="259" w:lineRule="auto"/>
        <w:rPr>
          <w:sz w:val="22"/>
        </w:rPr>
      </w:pPr>
    </w:p>
    <w:p w14:paraId="59E79729" w14:textId="77777777" w:rsidR="00223DDA" w:rsidRPr="00223DDA" w:rsidRDefault="00223DDA" w:rsidP="00223DDA">
      <w:pPr>
        <w:spacing w:line="259" w:lineRule="auto"/>
        <w:rPr>
          <w:sz w:val="22"/>
        </w:rPr>
      </w:pPr>
    </w:p>
    <w:p w14:paraId="249EE62C" w14:textId="77777777" w:rsidR="00223DDA" w:rsidRPr="00223DDA" w:rsidRDefault="00223DDA" w:rsidP="00223DDA">
      <w:pPr>
        <w:spacing w:line="259" w:lineRule="auto"/>
        <w:rPr>
          <w:sz w:val="22"/>
        </w:rPr>
      </w:pPr>
    </w:p>
    <w:p w14:paraId="7EF0FD7F" w14:textId="77777777" w:rsidR="00223DDA" w:rsidRPr="00223DDA" w:rsidRDefault="00223DDA" w:rsidP="00223DDA">
      <w:pPr>
        <w:spacing w:line="259" w:lineRule="auto"/>
        <w:rPr>
          <w:sz w:val="22"/>
        </w:rPr>
      </w:pPr>
    </w:p>
    <w:p w14:paraId="7E39F754" w14:textId="77777777" w:rsidR="00223DDA" w:rsidRPr="00223DDA" w:rsidRDefault="00223DDA" w:rsidP="00223DDA">
      <w:pPr>
        <w:spacing w:line="259" w:lineRule="auto"/>
        <w:rPr>
          <w:sz w:val="22"/>
        </w:rPr>
      </w:pPr>
    </w:p>
    <w:p w14:paraId="10D25E02" w14:textId="77777777" w:rsidR="00223DDA" w:rsidRPr="00223DDA" w:rsidRDefault="00223DDA" w:rsidP="00223DDA">
      <w:pPr>
        <w:spacing w:line="259" w:lineRule="auto"/>
        <w:rPr>
          <w:sz w:val="22"/>
        </w:rPr>
      </w:pPr>
    </w:p>
    <w:p w14:paraId="716D3C61" w14:textId="77777777" w:rsidR="00223DDA" w:rsidRPr="00223DDA" w:rsidRDefault="00223DDA" w:rsidP="00223DDA">
      <w:pPr>
        <w:numPr>
          <w:ilvl w:val="0"/>
          <w:numId w:val="16"/>
        </w:numPr>
        <w:spacing w:after="0" w:line="480" w:lineRule="auto"/>
        <w:contextualSpacing/>
        <w:rPr>
          <w:rFonts w:asciiTheme="majorHAnsi" w:eastAsia="Times New Roman" w:hAnsiTheme="majorHAnsi" w:cs="Times New Roman"/>
          <w:szCs w:val="24"/>
          <w:lang w:eastAsia="en-GB"/>
        </w:rPr>
      </w:pPr>
      <w:r w:rsidRPr="00223DDA">
        <w:rPr>
          <w:rFonts w:asciiTheme="majorHAnsi" w:eastAsia="Times New Roman" w:hAnsiTheme="majorHAnsi" w:cs="Times New Roman"/>
          <w:szCs w:val="24"/>
          <w:lang w:eastAsia="en-GB"/>
        </w:rPr>
        <w:t>As a leader, when considering my contribution within my organisation, I typically feel…</w:t>
      </w:r>
    </w:p>
    <w:p w14:paraId="06B24449" w14:textId="77777777" w:rsidR="00223DDA" w:rsidRPr="00223DDA" w:rsidRDefault="00223DDA" w:rsidP="00223DDA">
      <w:pPr>
        <w:spacing w:line="480" w:lineRule="auto"/>
        <w:rPr>
          <w:rFonts w:asciiTheme="majorHAnsi" w:hAnsiTheme="majorHAnsi"/>
        </w:rPr>
      </w:pPr>
    </w:p>
    <w:p w14:paraId="7FF25F7C" w14:textId="77777777" w:rsidR="00223DDA" w:rsidRPr="00223DDA" w:rsidRDefault="00223DDA" w:rsidP="00223DDA">
      <w:pPr>
        <w:spacing w:line="259" w:lineRule="auto"/>
        <w:rPr>
          <w:sz w:val="22"/>
        </w:rPr>
      </w:pPr>
      <w:r w:rsidRPr="00223DDA">
        <w:rPr>
          <w:noProof/>
          <w:sz w:val="22"/>
          <w:lang w:eastAsia="en-GB"/>
        </w:rPr>
        <w:drawing>
          <wp:anchor distT="0" distB="0" distL="114300" distR="114300" simplePos="0" relativeHeight="251687936" behindDoc="0" locked="0" layoutInCell="1" allowOverlap="1" wp14:anchorId="2535C0ED" wp14:editId="1A3714B9">
            <wp:simplePos x="0" y="0"/>
            <wp:positionH relativeFrom="margin">
              <wp:posOffset>767484</wp:posOffset>
            </wp:positionH>
            <wp:positionV relativeFrom="paragraph">
              <wp:posOffset>184785</wp:posOffset>
            </wp:positionV>
            <wp:extent cx="4861367" cy="2426335"/>
            <wp:effectExtent l="57150" t="57150" r="0" b="50165"/>
            <wp:wrapNone/>
            <wp:docPr id="28" name="Diagram 2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9" r:lo="rId90" r:qs="rId91" r:cs="rId92"/>
              </a:graphicData>
            </a:graphic>
            <wp14:sizeRelH relativeFrom="margin">
              <wp14:pctWidth>0</wp14:pctWidth>
            </wp14:sizeRelH>
            <wp14:sizeRelV relativeFrom="margin">
              <wp14:pctHeight>0</wp14:pctHeight>
            </wp14:sizeRelV>
          </wp:anchor>
        </w:drawing>
      </w:r>
    </w:p>
    <w:p w14:paraId="10461661" w14:textId="77777777" w:rsidR="00223DDA" w:rsidRPr="00223DDA" w:rsidRDefault="00223DDA" w:rsidP="00223DDA">
      <w:pPr>
        <w:spacing w:line="259" w:lineRule="auto"/>
        <w:rPr>
          <w:sz w:val="22"/>
        </w:rPr>
      </w:pPr>
    </w:p>
    <w:p w14:paraId="6BD5444D" w14:textId="77777777" w:rsidR="00223DDA" w:rsidRPr="00223DDA" w:rsidRDefault="00223DDA" w:rsidP="00223DDA">
      <w:pPr>
        <w:spacing w:line="259" w:lineRule="auto"/>
        <w:rPr>
          <w:sz w:val="22"/>
        </w:rPr>
      </w:pPr>
    </w:p>
    <w:p w14:paraId="6FAA3F99" w14:textId="77777777" w:rsidR="00223DDA" w:rsidRPr="00223DDA" w:rsidRDefault="00223DDA" w:rsidP="00223DDA">
      <w:pPr>
        <w:spacing w:line="259" w:lineRule="auto"/>
        <w:rPr>
          <w:sz w:val="22"/>
        </w:rPr>
      </w:pPr>
    </w:p>
    <w:p w14:paraId="7156B3B6" w14:textId="77777777" w:rsidR="00223DDA" w:rsidRPr="00223DDA" w:rsidRDefault="00223DDA" w:rsidP="00223DDA">
      <w:pPr>
        <w:spacing w:line="259" w:lineRule="auto"/>
        <w:rPr>
          <w:sz w:val="22"/>
        </w:rPr>
      </w:pPr>
    </w:p>
    <w:p w14:paraId="263932F2" w14:textId="77777777" w:rsidR="00223DDA" w:rsidRPr="00223DDA" w:rsidRDefault="00223DDA" w:rsidP="00223DDA">
      <w:pPr>
        <w:spacing w:line="259" w:lineRule="auto"/>
        <w:rPr>
          <w:sz w:val="22"/>
        </w:rPr>
      </w:pPr>
    </w:p>
    <w:p w14:paraId="7B64420E" w14:textId="77777777" w:rsidR="00223DDA" w:rsidRPr="00223DDA" w:rsidRDefault="00223DDA" w:rsidP="00223DDA">
      <w:pPr>
        <w:spacing w:line="259" w:lineRule="auto"/>
        <w:rPr>
          <w:sz w:val="22"/>
        </w:rPr>
      </w:pPr>
    </w:p>
    <w:p w14:paraId="5047129D" w14:textId="77777777" w:rsidR="00223DDA" w:rsidRPr="00223DDA" w:rsidRDefault="00223DDA" w:rsidP="00223DDA">
      <w:pPr>
        <w:spacing w:line="259" w:lineRule="auto"/>
        <w:rPr>
          <w:sz w:val="22"/>
        </w:rPr>
      </w:pPr>
    </w:p>
    <w:p w14:paraId="51A1F0DE" w14:textId="77777777" w:rsidR="00223DDA" w:rsidRPr="00223DDA" w:rsidRDefault="00223DDA" w:rsidP="00223DDA">
      <w:pPr>
        <w:spacing w:line="259" w:lineRule="auto"/>
        <w:rPr>
          <w:sz w:val="22"/>
        </w:rPr>
      </w:pPr>
    </w:p>
    <w:p w14:paraId="4CA25AB3" w14:textId="77777777" w:rsidR="00223DDA" w:rsidRPr="00223DDA" w:rsidRDefault="00223DDA" w:rsidP="00223DDA">
      <w:pPr>
        <w:spacing w:line="259" w:lineRule="auto"/>
        <w:rPr>
          <w:sz w:val="22"/>
        </w:rPr>
      </w:pPr>
    </w:p>
    <w:p w14:paraId="0B7E6E01" w14:textId="77777777" w:rsidR="00223DDA" w:rsidRPr="00223DDA" w:rsidRDefault="00223DDA" w:rsidP="00223DDA">
      <w:pPr>
        <w:spacing w:line="480" w:lineRule="auto"/>
        <w:rPr>
          <w:rFonts w:asciiTheme="majorHAnsi" w:hAnsiTheme="majorHAnsi"/>
          <w:b/>
          <w:sz w:val="28"/>
        </w:rPr>
      </w:pPr>
      <w:r w:rsidRPr="00223DDA">
        <w:rPr>
          <w:rFonts w:asciiTheme="majorHAnsi" w:hAnsiTheme="majorHAnsi"/>
          <w:b/>
          <w:sz w:val="28"/>
        </w:rPr>
        <w:lastRenderedPageBreak/>
        <w:t>Reflecting on your most recent experiences….</w:t>
      </w:r>
    </w:p>
    <w:p w14:paraId="0C4EE233" w14:textId="77777777" w:rsidR="00223DDA" w:rsidRPr="00223DDA" w:rsidRDefault="00223DDA" w:rsidP="00223DDA">
      <w:pPr>
        <w:numPr>
          <w:ilvl w:val="0"/>
          <w:numId w:val="16"/>
        </w:numPr>
        <w:spacing w:after="0" w:line="480" w:lineRule="auto"/>
        <w:contextualSpacing/>
        <w:rPr>
          <w:rFonts w:ascii="Times New Roman" w:eastAsia="Times New Roman" w:hAnsi="Times New Roman" w:cs="Times New Roman"/>
          <w:szCs w:val="24"/>
          <w:lang w:eastAsia="en-GB"/>
        </w:rPr>
      </w:pPr>
      <w:r w:rsidRPr="00223DDA">
        <w:rPr>
          <w:rFonts w:asciiTheme="majorHAnsi" w:eastAsia="Times New Roman" w:hAnsiTheme="majorHAnsi" w:cs="Times New Roman"/>
          <w:szCs w:val="24"/>
          <w:lang w:eastAsia="en-GB"/>
        </w:rPr>
        <w:t>As a leader, when reflecting on my own skills and abilities in dealing with complexity, I typically feel…</w:t>
      </w:r>
    </w:p>
    <w:p w14:paraId="49487D18" w14:textId="77777777" w:rsidR="00223DDA" w:rsidRPr="00223DDA" w:rsidRDefault="00223DDA" w:rsidP="00223DDA">
      <w:pPr>
        <w:spacing w:line="259" w:lineRule="auto"/>
        <w:rPr>
          <w:sz w:val="22"/>
        </w:rPr>
      </w:pPr>
    </w:p>
    <w:p w14:paraId="7CF3CEE4" w14:textId="77777777" w:rsidR="00223DDA" w:rsidRPr="00223DDA" w:rsidRDefault="00223DDA" w:rsidP="00223DDA">
      <w:pPr>
        <w:spacing w:line="259" w:lineRule="auto"/>
        <w:rPr>
          <w:sz w:val="22"/>
        </w:rPr>
      </w:pPr>
      <w:r w:rsidRPr="00223DDA">
        <w:rPr>
          <w:noProof/>
          <w:sz w:val="22"/>
          <w:lang w:eastAsia="en-GB"/>
        </w:rPr>
        <w:drawing>
          <wp:anchor distT="0" distB="0" distL="114300" distR="114300" simplePos="0" relativeHeight="251688960" behindDoc="0" locked="0" layoutInCell="1" allowOverlap="1" wp14:anchorId="4E22C1C4" wp14:editId="26705DC3">
            <wp:simplePos x="0" y="0"/>
            <wp:positionH relativeFrom="margin">
              <wp:posOffset>768119</wp:posOffset>
            </wp:positionH>
            <wp:positionV relativeFrom="paragraph">
              <wp:posOffset>64019</wp:posOffset>
            </wp:positionV>
            <wp:extent cx="4860925" cy="2426335"/>
            <wp:effectExtent l="57150" t="57150" r="0" b="50165"/>
            <wp:wrapNone/>
            <wp:docPr id="29"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4" r:lo="rId95" r:qs="rId96" r:cs="rId97"/>
              </a:graphicData>
            </a:graphic>
            <wp14:sizeRelH relativeFrom="margin">
              <wp14:pctWidth>0</wp14:pctWidth>
            </wp14:sizeRelH>
            <wp14:sizeRelV relativeFrom="margin">
              <wp14:pctHeight>0</wp14:pctHeight>
            </wp14:sizeRelV>
          </wp:anchor>
        </w:drawing>
      </w:r>
    </w:p>
    <w:p w14:paraId="3055047A" w14:textId="77777777" w:rsidR="00223DDA" w:rsidRPr="00223DDA" w:rsidRDefault="00223DDA" w:rsidP="00223DDA">
      <w:pPr>
        <w:spacing w:line="259" w:lineRule="auto"/>
        <w:rPr>
          <w:noProof/>
          <w:sz w:val="22"/>
          <w:lang w:eastAsia="en-GB"/>
        </w:rPr>
      </w:pPr>
    </w:p>
    <w:p w14:paraId="48999BB4" w14:textId="77777777" w:rsidR="00223DDA" w:rsidRPr="00223DDA" w:rsidRDefault="00223DDA" w:rsidP="00223DDA">
      <w:pPr>
        <w:spacing w:line="259" w:lineRule="auto"/>
        <w:rPr>
          <w:noProof/>
          <w:sz w:val="22"/>
          <w:lang w:eastAsia="en-GB"/>
        </w:rPr>
      </w:pPr>
    </w:p>
    <w:p w14:paraId="47F72AFF" w14:textId="77777777" w:rsidR="00223DDA" w:rsidRPr="00223DDA" w:rsidRDefault="00223DDA" w:rsidP="00223DDA">
      <w:pPr>
        <w:spacing w:line="259" w:lineRule="auto"/>
        <w:rPr>
          <w:noProof/>
          <w:sz w:val="22"/>
          <w:lang w:eastAsia="en-GB"/>
        </w:rPr>
      </w:pPr>
    </w:p>
    <w:p w14:paraId="703953F9" w14:textId="77777777" w:rsidR="00223DDA" w:rsidRPr="00223DDA" w:rsidRDefault="00223DDA" w:rsidP="00223DDA">
      <w:pPr>
        <w:spacing w:line="259" w:lineRule="auto"/>
        <w:rPr>
          <w:noProof/>
          <w:sz w:val="22"/>
          <w:lang w:eastAsia="en-GB"/>
        </w:rPr>
      </w:pPr>
    </w:p>
    <w:p w14:paraId="62576167" w14:textId="77777777" w:rsidR="00223DDA" w:rsidRPr="00223DDA" w:rsidRDefault="00223DDA" w:rsidP="00223DDA">
      <w:pPr>
        <w:spacing w:line="259" w:lineRule="auto"/>
        <w:rPr>
          <w:noProof/>
          <w:sz w:val="22"/>
          <w:lang w:eastAsia="en-GB"/>
        </w:rPr>
      </w:pPr>
    </w:p>
    <w:p w14:paraId="4D40A6A0" w14:textId="77777777" w:rsidR="00223DDA" w:rsidRPr="00223DDA" w:rsidRDefault="00223DDA" w:rsidP="00223DDA">
      <w:pPr>
        <w:spacing w:line="259" w:lineRule="auto"/>
        <w:rPr>
          <w:noProof/>
          <w:sz w:val="22"/>
          <w:lang w:eastAsia="en-GB"/>
        </w:rPr>
      </w:pPr>
    </w:p>
    <w:p w14:paraId="44452BC8" w14:textId="77777777" w:rsidR="00223DDA" w:rsidRPr="00223DDA" w:rsidRDefault="00223DDA" w:rsidP="00223DDA">
      <w:pPr>
        <w:spacing w:line="259" w:lineRule="auto"/>
        <w:rPr>
          <w:noProof/>
          <w:sz w:val="22"/>
          <w:lang w:eastAsia="en-GB"/>
        </w:rPr>
      </w:pPr>
    </w:p>
    <w:p w14:paraId="2CAD6176" w14:textId="77777777" w:rsidR="00223DDA" w:rsidRPr="00223DDA" w:rsidRDefault="00223DDA" w:rsidP="00223DDA">
      <w:pPr>
        <w:spacing w:line="480" w:lineRule="auto"/>
        <w:rPr>
          <w:rFonts w:asciiTheme="majorHAnsi" w:hAnsiTheme="majorHAnsi"/>
          <w:b/>
          <w:sz w:val="28"/>
        </w:rPr>
      </w:pPr>
    </w:p>
    <w:p w14:paraId="1280C27D" w14:textId="77777777" w:rsidR="00223DDA" w:rsidRPr="00223DDA" w:rsidRDefault="00223DDA" w:rsidP="00223DDA">
      <w:pPr>
        <w:spacing w:line="480" w:lineRule="auto"/>
        <w:rPr>
          <w:rFonts w:asciiTheme="majorHAnsi" w:hAnsiTheme="majorHAnsi"/>
          <w:b/>
          <w:sz w:val="28"/>
        </w:rPr>
      </w:pPr>
    </w:p>
    <w:p w14:paraId="70B1E7FC" w14:textId="77777777" w:rsidR="00223DDA" w:rsidRPr="00223DDA" w:rsidRDefault="00223DDA" w:rsidP="00223DDA">
      <w:pPr>
        <w:spacing w:line="259" w:lineRule="auto"/>
        <w:rPr>
          <w:sz w:val="22"/>
        </w:rPr>
      </w:pPr>
    </w:p>
    <w:p w14:paraId="741D9FB0" w14:textId="77777777" w:rsidR="00223DDA" w:rsidRPr="00223DDA" w:rsidRDefault="00223DDA" w:rsidP="00223DDA">
      <w:pPr>
        <w:numPr>
          <w:ilvl w:val="0"/>
          <w:numId w:val="16"/>
        </w:numPr>
        <w:spacing w:after="0" w:line="480" w:lineRule="auto"/>
        <w:contextualSpacing/>
        <w:rPr>
          <w:rFonts w:asciiTheme="majorHAnsi" w:eastAsia="Times New Roman" w:hAnsiTheme="majorHAnsi" w:cs="Times New Roman"/>
          <w:szCs w:val="24"/>
          <w:lang w:eastAsia="en-GB"/>
        </w:rPr>
      </w:pPr>
      <w:r w:rsidRPr="00223DDA">
        <w:rPr>
          <w:rFonts w:asciiTheme="majorHAnsi" w:eastAsia="Times New Roman" w:hAnsiTheme="majorHAnsi" w:cs="Times New Roman"/>
          <w:szCs w:val="24"/>
          <w:lang w:eastAsia="en-GB"/>
        </w:rPr>
        <w:t>As a leader, when I delegate tasks to others I typically feel.….</w:t>
      </w:r>
    </w:p>
    <w:p w14:paraId="2F840791" w14:textId="77777777" w:rsidR="00223DDA" w:rsidRPr="00223DDA" w:rsidRDefault="00223DDA" w:rsidP="00223DDA">
      <w:pPr>
        <w:spacing w:line="259" w:lineRule="auto"/>
        <w:rPr>
          <w:sz w:val="22"/>
        </w:rPr>
      </w:pPr>
    </w:p>
    <w:p w14:paraId="77231D6A" w14:textId="77777777" w:rsidR="00223DDA" w:rsidRPr="00223DDA" w:rsidRDefault="00223DDA" w:rsidP="00223DDA">
      <w:pPr>
        <w:spacing w:line="259" w:lineRule="auto"/>
        <w:rPr>
          <w:sz w:val="22"/>
        </w:rPr>
      </w:pPr>
    </w:p>
    <w:p w14:paraId="192C6040" w14:textId="77777777" w:rsidR="00223DDA" w:rsidRPr="00223DDA" w:rsidRDefault="00223DDA" w:rsidP="00223DDA">
      <w:pPr>
        <w:spacing w:line="259" w:lineRule="auto"/>
        <w:rPr>
          <w:sz w:val="22"/>
        </w:rPr>
      </w:pPr>
      <w:r w:rsidRPr="00223DDA">
        <w:rPr>
          <w:noProof/>
          <w:sz w:val="22"/>
          <w:lang w:eastAsia="en-GB"/>
        </w:rPr>
        <w:drawing>
          <wp:anchor distT="0" distB="0" distL="114300" distR="114300" simplePos="0" relativeHeight="251689984" behindDoc="0" locked="0" layoutInCell="1" allowOverlap="1" wp14:anchorId="3FC9C859" wp14:editId="3B17D540">
            <wp:simplePos x="0" y="0"/>
            <wp:positionH relativeFrom="margin">
              <wp:posOffset>768119</wp:posOffset>
            </wp:positionH>
            <wp:positionV relativeFrom="paragraph">
              <wp:posOffset>64019</wp:posOffset>
            </wp:positionV>
            <wp:extent cx="4860925" cy="2426335"/>
            <wp:effectExtent l="57150" t="57150" r="0" b="50165"/>
            <wp:wrapNone/>
            <wp:docPr id="31" name="Diagram 3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9" r:lo="rId100" r:qs="rId101" r:cs="rId102"/>
              </a:graphicData>
            </a:graphic>
            <wp14:sizeRelH relativeFrom="margin">
              <wp14:pctWidth>0</wp14:pctWidth>
            </wp14:sizeRelH>
            <wp14:sizeRelV relativeFrom="margin">
              <wp14:pctHeight>0</wp14:pctHeight>
            </wp14:sizeRelV>
          </wp:anchor>
        </w:drawing>
      </w:r>
    </w:p>
    <w:p w14:paraId="56752ABA" w14:textId="77777777" w:rsidR="00223DDA" w:rsidRPr="00223DDA" w:rsidRDefault="00223DDA" w:rsidP="00223DDA">
      <w:pPr>
        <w:spacing w:line="259" w:lineRule="auto"/>
        <w:rPr>
          <w:noProof/>
          <w:sz w:val="22"/>
          <w:lang w:eastAsia="en-GB"/>
        </w:rPr>
      </w:pPr>
    </w:p>
    <w:p w14:paraId="67F4F33D" w14:textId="77777777" w:rsidR="00223DDA" w:rsidRPr="00223DDA" w:rsidRDefault="00223DDA" w:rsidP="00223DDA">
      <w:pPr>
        <w:spacing w:line="259" w:lineRule="auto"/>
        <w:rPr>
          <w:noProof/>
          <w:sz w:val="22"/>
          <w:lang w:eastAsia="en-GB"/>
        </w:rPr>
      </w:pPr>
    </w:p>
    <w:p w14:paraId="3B246AEA" w14:textId="77777777" w:rsidR="00223DDA" w:rsidRPr="00223DDA" w:rsidRDefault="00223DDA" w:rsidP="00223DDA">
      <w:pPr>
        <w:spacing w:line="259" w:lineRule="auto"/>
        <w:rPr>
          <w:noProof/>
          <w:sz w:val="22"/>
          <w:lang w:eastAsia="en-GB"/>
        </w:rPr>
      </w:pPr>
    </w:p>
    <w:p w14:paraId="7F26613B" w14:textId="77777777" w:rsidR="00223DDA" w:rsidRPr="00223DDA" w:rsidRDefault="00223DDA" w:rsidP="00223DDA">
      <w:pPr>
        <w:spacing w:line="259" w:lineRule="auto"/>
        <w:rPr>
          <w:noProof/>
          <w:sz w:val="22"/>
          <w:lang w:eastAsia="en-GB"/>
        </w:rPr>
      </w:pPr>
    </w:p>
    <w:p w14:paraId="7E6D068C" w14:textId="77777777" w:rsidR="00223DDA" w:rsidRPr="00223DDA" w:rsidRDefault="00223DDA" w:rsidP="00223DDA">
      <w:pPr>
        <w:spacing w:line="259" w:lineRule="auto"/>
        <w:rPr>
          <w:noProof/>
          <w:sz w:val="22"/>
          <w:lang w:eastAsia="en-GB"/>
        </w:rPr>
      </w:pPr>
    </w:p>
    <w:p w14:paraId="37A11B47" w14:textId="77777777" w:rsidR="00223DDA" w:rsidRPr="00223DDA" w:rsidRDefault="00223DDA" w:rsidP="00223DDA">
      <w:pPr>
        <w:spacing w:line="259" w:lineRule="auto"/>
        <w:rPr>
          <w:noProof/>
          <w:sz w:val="22"/>
          <w:lang w:eastAsia="en-GB"/>
        </w:rPr>
      </w:pPr>
    </w:p>
    <w:p w14:paraId="3AA0345B" w14:textId="77777777" w:rsidR="00223DDA" w:rsidRPr="00223DDA" w:rsidRDefault="00223DDA" w:rsidP="00223DDA">
      <w:pPr>
        <w:spacing w:line="259" w:lineRule="auto"/>
        <w:rPr>
          <w:noProof/>
          <w:sz w:val="22"/>
          <w:lang w:eastAsia="en-GB"/>
        </w:rPr>
      </w:pPr>
    </w:p>
    <w:p w14:paraId="2F055E6D" w14:textId="77777777" w:rsidR="00223DDA" w:rsidRPr="00223DDA" w:rsidRDefault="00223DDA" w:rsidP="00223DDA">
      <w:pPr>
        <w:spacing w:line="259" w:lineRule="auto"/>
        <w:rPr>
          <w:noProof/>
          <w:sz w:val="22"/>
          <w:lang w:eastAsia="en-GB"/>
        </w:rPr>
      </w:pPr>
    </w:p>
    <w:p w14:paraId="7C044D7E" w14:textId="77777777" w:rsidR="00223DDA" w:rsidRPr="00223DDA" w:rsidRDefault="00223DDA" w:rsidP="00223DDA">
      <w:pPr>
        <w:spacing w:line="259" w:lineRule="auto"/>
        <w:rPr>
          <w:noProof/>
          <w:sz w:val="22"/>
          <w:lang w:eastAsia="en-GB"/>
        </w:rPr>
      </w:pPr>
    </w:p>
    <w:p w14:paraId="4C1DC911" w14:textId="77777777" w:rsidR="00223DDA" w:rsidRPr="00223DDA" w:rsidRDefault="00223DDA" w:rsidP="00223DDA">
      <w:pPr>
        <w:tabs>
          <w:tab w:val="left" w:pos="8193"/>
        </w:tabs>
        <w:spacing w:line="259" w:lineRule="auto"/>
        <w:rPr>
          <w:noProof/>
          <w:sz w:val="22"/>
          <w:lang w:eastAsia="en-GB"/>
        </w:rPr>
      </w:pPr>
      <w:r w:rsidRPr="00223DDA">
        <w:rPr>
          <w:noProof/>
          <w:sz w:val="22"/>
          <w:lang w:eastAsia="en-GB"/>
        </w:rPr>
        <mc:AlternateContent>
          <mc:Choice Requires="wps">
            <w:drawing>
              <wp:anchor distT="0" distB="0" distL="114300" distR="114300" simplePos="0" relativeHeight="251691008" behindDoc="0" locked="0" layoutInCell="1" allowOverlap="1" wp14:anchorId="1C5CC6B4" wp14:editId="2E3FA1B0">
                <wp:simplePos x="0" y="0"/>
                <wp:positionH relativeFrom="column">
                  <wp:posOffset>-262255</wp:posOffset>
                </wp:positionH>
                <wp:positionV relativeFrom="paragraph">
                  <wp:posOffset>-302260</wp:posOffset>
                </wp:positionV>
                <wp:extent cx="1828800" cy="1828800"/>
                <wp:effectExtent l="0" t="0" r="0" b="0"/>
                <wp:wrapNone/>
                <wp:docPr id="96" name="Text Box 9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14:paraId="2CD258CB" w14:textId="77777777" w:rsidR="00C31E2C" w:rsidRPr="00247B89" w:rsidRDefault="00C31E2C" w:rsidP="00223DDA">
                            <w:pPr>
                              <w:jc w:val="center"/>
                              <w:rPr>
                                <w:color w:val="000000" w:themeColor="text1"/>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Completing Part 2 of the </w:t>
                            </w:r>
                            <w:r w:rsidRPr="00247B89">
                              <w:rPr>
                                <w:color w:val="000000" w:themeColor="text1"/>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Questionnaire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1C5CC6B4" id="Text Box 96" o:spid="_x0000_s1033" type="#_x0000_t202" style="position:absolute;margin-left:-20.65pt;margin-top:-23.8pt;width:2in;height:2in;z-index:25169100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" filled="f" stroked="f">
                <v:textbox style="mso-fit-shape-to-text:t">
                  <w:txbxContent>
                    <w:p w14:paraId="2CD258CB" w14:textId="77777777" w:rsidR="00C31E2C" w:rsidRPr="00247B89" w:rsidRDefault="00C31E2C" w:rsidP="00223DDA">
                      <w:pPr>
                        <w:jc w:val="center"/>
                        <w:rPr>
                          <w:color w:val="000000" w:themeColor="text1"/>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Completing Part 2 of the </w:t>
                      </w:r>
                      <w:r w:rsidRPr="00247B89">
                        <w:rPr>
                          <w:color w:val="000000" w:themeColor="text1"/>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Questionnaire</w:t>
                      </w:r>
                    </w:p>
                  </w:txbxContent>
                </v:textbox>
              </v:shape>
            </w:pict>
          </mc:Fallback>
        </mc:AlternateContent>
      </w:r>
    </w:p>
    <w:p w14:paraId="2DB77967" w14:textId="77777777" w:rsidR="00223DDA" w:rsidRPr="00223DDA" w:rsidRDefault="00223DDA" w:rsidP="00223DDA">
      <w:pPr>
        <w:tabs>
          <w:tab w:val="left" w:pos="8193"/>
        </w:tabs>
        <w:spacing w:line="480" w:lineRule="auto"/>
        <w:rPr>
          <w:rFonts w:asciiTheme="majorHAnsi" w:hAnsiTheme="majorHAnsi"/>
          <w:noProof/>
          <w:szCs w:val="24"/>
          <w:lang w:eastAsia="en-GB"/>
        </w:rPr>
      </w:pPr>
      <w:r w:rsidRPr="00223DDA">
        <w:rPr>
          <w:rFonts w:asciiTheme="majorHAnsi" w:hAnsiTheme="majorHAnsi"/>
          <w:noProof/>
          <w:szCs w:val="24"/>
          <w:lang w:eastAsia="en-GB"/>
        </w:rPr>
        <w:t xml:space="preserve">This part of the questionniare is designed to elicit your thoughts and feelings regarding your leadership behaviour. Please limit all responses to one paragraph. </w:t>
      </w:r>
    </w:p>
    <w:p w14:paraId="72B9314B" w14:textId="77777777" w:rsidR="00223DDA" w:rsidRPr="00223DDA" w:rsidRDefault="00223DDA" w:rsidP="00223DDA">
      <w:pPr>
        <w:numPr>
          <w:ilvl w:val="0"/>
          <w:numId w:val="24"/>
        </w:numPr>
        <w:tabs>
          <w:tab w:val="left" w:pos="8193"/>
        </w:tabs>
        <w:spacing w:after="0" w:line="480" w:lineRule="auto"/>
        <w:contextualSpacing/>
        <w:rPr>
          <w:rFonts w:asciiTheme="majorHAnsi" w:eastAsia="Times New Roman" w:hAnsiTheme="majorHAnsi" w:cs="Times New Roman"/>
          <w:b/>
          <w:noProof/>
          <w:szCs w:val="24"/>
          <w:lang w:eastAsia="en-GB"/>
        </w:rPr>
      </w:pPr>
      <w:r w:rsidRPr="00223DDA">
        <w:rPr>
          <w:rFonts w:asciiTheme="majorHAnsi" w:eastAsia="Times New Roman" w:hAnsiTheme="majorHAnsi" w:cs="Times New Roman"/>
          <w:b/>
          <w:noProof/>
          <w:szCs w:val="24"/>
          <w:lang w:eastAsia="en-GB"/>
        </w:rPr>
        <w:t>Write a short paragraph on how you lead when faced with complexity and uncertainty.</w:t>
      </w:r>
    </w:p>
    <w:p w14:paraId="45A4F206" w14:textId="77777777" w:rsidR="00223DDA" w:rsidRPr="00223DDA" w:rsidRDefault="00223DDA" w:rsidP="00223DDA">
      <w:pPr>
        <w:tabs>
          <w:tab w:val="left" w:pos="8193"/>
        </w:tabs>
        <w:spacing w:line="480" w:lineRule="auto"/>
        <w:rPr>
          <w:rFonts w:asciiTheme="majorHAnsi" w:hAnsiTheme="majorHAnsi"/>
          <w:noProof/>
          <w:sz w:val="22"/>
        </w:rPr>
      </w:pPr>
    </w:p>
    <w:p w14:paraId="63E599AF" w14:textId="77777777" w:rsidR="00223DDA" w:rsidRPr="00223DDA" w:rsidRDefault="00223DDA" w:rsidP="00223DDA">
      <w:pPr>
        <w:tabs>
          <w:tab w:val="left" w:pos="8193"/>
        </w:tabs>
        <w:spacing w:line="480" w:lineRule="auto"/>
        <w:rPr>
          <w:rFonts w:asciiTheme="majorHAnsi" w:hAnsiTheme="majorHAnsi"/>
          <w:noProof/>
          <w:sz w:val="22"/>
        </w:rPr>
      </w:pPr>
    </w:p>
    <w:p w14:paraId="7A45AFAE" w14:textId="77777777" w:rsidR="00223DDA" w:rsidRPr="00223DDA" w:rsidRDefault="00223DDA" w:rsidP="00223DDA">
      <w:pPr>
        <w:tabs>
          <w:tab w:val="left" w:pos="8193"/>
        </w:tabs>
        <w:spacing w:line="480" w:lineRule="auto"/>
        <w:rPr>
          <w:rFonts w:asciiTheme="majorHAnsi" w:hAnsiTheme="majorHAnsi"/>
          <w:noProof/>
          <w:sz w:val="22"/>
        </w:rPr>
      </w:pPr>
    </w:p>
    <w:p w14:paraId="5E718FA2" w14:textId="77777777" w:rsidR="00223DDA" w:rsidRPr="00223DDA" w:rsidRDefault="00223DDA" w:rsidP="00223DDA">
      <w:pPr>
        <w:tabs>
          <w:tab w:val="left" w:pos="8193"/>
        </w:tabs>
        <w:spacing w:line="480" w:lineRule="auto"/>
        <w:rPr>
          <w:rFonts w:asciiTheme="majorHAnsi" w:hAnsiTheme="majorHAnsi"/>
          <w:noProof/>
          <w:sz w:val="22"/>
        </w:rPr>
      </w:pPr>
    </w:p>
    <w:p w14:paraId="45A02992" w14:textId="77777777" w:rsidR="00223DDA" w:rsidRPr="00223DDA" w:rsidRDefault="00223DDA" w:rsidP="00223DDA">
      <w:pPr>
        <w:tabs>
          <w:tab w:val="left" w:pos="8193"/>
        </w:tabs>
        <w:spacing w:line="480" w:lineRule="auto"/>
        <w:rPr>
          <w:rFonts w:asciiTheme="majorHAnsi" w:hAnsiTheme="majorHAnsi"/>
          <w:noProof/>
          <w:sz w:val="22"/>
        </w:rPr>
      </w:pPr>
    </w:p>
    <w:p w14:paraId="2C679936" w14:textId="77777777" w:rsidR="00223DDA" w:rsidRPr="00223DDA" w:rsidRDefault="00223DDA" w:rsidP="00223DDA">
      <w:pPr>
        <w:tabs>
          <w:tab w:val="left" w:pos="8193"/>
        </w:tabs>
        <w:spacing w:line="480" w:lineRule="auto"/>
        <w:rPr>
          <w:rFonts w:asciiTheme="majorHAnsi" w:hAnsiTheme="majorHAnsi"/>
          <w:noProof/>
          <w:sz w:val="22"/>
        </w:rPr>
      </w:pPr>
    </w:p>
    <w:p w14:paraId="1D6D77EC" w14:textId="77777777" w:rsidR="00223DDA" w:rsidRPr="00223DDA" w:rsidRDefault="00223DDA" w:rsidP="00223DDA">
      <w:pPr>
        <w:tabs>
          <w:tab w:val="left" w:pos="8193"/>
        </w:tabs>
        <w:spacing w:line="480" w:lineRule="auto"/>
        <w:rPr>
          <w:rFonts w:asciiTheme="majorHAnsi" w:hAnsiTheme="majorHAnsi"/>
          <w:noProof/>
          <w:sz w:val="22"/>
        </w:rPr>
      </w:pPr>
    </w:p>
    <w:p w14:paraId="0B9E6145" w14:textId="77777777" w:rsidR="00223DDA" w:rsidRPr="00223DDA" w:rsidRDefault="00223DDA" w:rsidP="00223DDA">
      <w:pPr>
        <w:numPr>
          <w:ilvl w:val="0"/>
          <w:numId w:val="24"/>
        </w:numPr>
        <w:tabs>
          <w:tab w:val="left" w:pos="8193"/>
        </w:tabs>
        <w:spacing w:after="0" w:line="480" w:lineRule="auto"/>
        <w:contextualSpacing/>
        <w:rPr>
          <w:rFonts w:asciiTheme="majorHAnsi" w:eastAsia="Times New Roman" w:hAnsiTheme="majorHAnsi" w:cs="Times New Roman"/>
          <w:b/>
          <w:noProof/>
          <w:szCs w:val="24"/>
          <w:lang w:eastAsia="en-GB"/>
        </w:rPr>
      </w:pPr>
      <w:r w:rsidRPr="00223DDA">
        <w:rPr>
          <w:rFonts w:asciiTheme="majorHAnsi" w:eastAsia="Times New Roman" w:hAnsiTheme="majorHAnsi" w:cs="Times New Roman"/>
          <w:b/>
          <w:noProof/>
          <w:szCs w:val="24"/>
          <w:lang w:eastAsia="en-GB"/>
        </w:rPr>
        <w:t>Write a short paragraph on how you are feeling about attending the simulation event.</w:t>
      </w:r>
    </w:p>
    <w:p w14:paraId="560640F3" w14:textId="77777777" w:rsidR="00223DDA" w:rsidRPr="00223DDA" w:rsidRDefault="00223DDA" w:rsidP="00223DDA">
      <w:pPr>
        <w:tabs>
          <w:tab w:val="left" w:pos="8193"/>
        </w:tabs>
        <w:spacing w:after="0" w:line="480" w:lineRule="auto"/>
        <w:ind w:left="720"/>
        <w:contextualSpacing/>
        <w:rPr>
          <w:rFonts w:asciiTheme="majorHAnsi" w:eastAsia="Times New Roman" w:hAnsiTheme="majorHAnsi" w:cs="Times New Roman"/>
          <w:b/>
          <w:noProof/>
          <w:szCs w:val="24"/>
          <w:lang w:eastAsia="en-GB"/>
        </w:rPr>
      </w:pPr>
    </w:p>
    <w:p w14:paraId="48F67C8C" w14:textId="77777777" w:rsidR="00223DDA" w:rsidRPr="00223DDA" w:rsidRDefault="00223DDA" w:rsidP="00223DDA">
      <w:pPr>
        <w:tabs>
          <w:tab w:val="left" w:pos="8193"/>
        </w:tabs>
        <w:spacing w:after="0" w:line="480" w:lineRule="auto"/>
        <w:ind w:left="720"/>
        <w:contextualSpacing/>
        <w:rPr>
          <w:rFonts w:asciiTheme="majorHAnsi" w:eastAsia="Times New Roman" w:hAnsiTheme="majorHAnsi" w:cs="Times New Roman"/>
          <w:b/>
          <w:noProof/>
          <w:szCs w:val="24"/>
          <w:lang w:eastAsia="en-GB"/>
        </w:rPr>
      </w:pPr>
    </w:p>
    <w:p w14:paraId="3314F1A2" w14:textId="77777777" w:rsidR="00223DDA" w:rsidRPr="00223DDA" w:rsidRDefault="00223DDA" w:rsidP="00223DDA">
      <w:pPr>
        <w:tabs>
          <w:tab w:val="left" w:pos="8193"/>
        </w:tabs>
        <w:spacing w:after="0" w:line="480" w:lineRule="auto"/>
        <w:ind w:left="720"/>
        <w:contextualSpacing/>
        <w:rPr>
          <w:rFonts w:asciiTheme="majorHAnsi" w:eastAsia="Times New Roman" w:hAnsiTheme="majorHAnsi" w:cs="Times New Roman"/>
          <w:b/>
          <w:noProof/>
          <w:szCs w:val="24"/>
          <w:lang w:eastAsia="en-GB"/>
        </w:rPr>
      </w:pPr>
    </w:p>
    <w:p w14:paraId="4586A779" w14:textId="77777777" w:rsidR="00223DDA" w:rsidRPr="00223DDA" w:rsidRDefault="00223DDA" w:rsidP="00223DDA">
      <w:pPr>
        <w:tabs>
          <w:tab w:val="left" w:pos="8193"/>
        </w:tabs>
        <w:spacing w:after="0" w:line="480" w:lineRule="auto"/>
        <w:ind w:left="720"/>
        <w:contextualSpacing/>
        <w:rPr>
          <w:rFonts w:asciiTheme="majorHAnsi" w:eastAsia="Times New Roman" w:hAnsiTheme="majorHAnsi" w:cs="Times New Roman"/>
          <w:b/>
          <w:noProof/>
          <w:szCs w:val="24"/>
          <w:lang w:eastAsia="en-GB"/>
        </w:rPr>
      </w:pPr>
    </w:p>
    <w:p w14:paraId="59D39BB5" w14:textId="77777777" w:rsidR="00223DDA" w:rsidRPr="00223DDA" w:rsidRDefault="00223DDA" w:rsidP="00223DDA">
      <w:pPr>
        <w:tabs>
          <w:tab w:val="left" w:pos="8193"/>
        </w:tabs>
        <w:spacing w:after="0" w:line="480" w:lineRule="auto"/>
        <w:ind w:left="720"/>
        <w:contextualSpacing/>
        <w:rPr>
          <w:rFonts w:asciiTheme="majorHAnsi" w:eastAsia="Times New Roman" w:hAnsiTheme="majorHAnsi" w:cs="Times New Roman"/>
          <w:b/>
          <w:noProof/>
          <w:szCs w:val="24"/>
          <w:lang w:eastAsia="en-GB"/>
        </w:rPr>
      </w:pPr>
    </w:p>
    <w:p w14:paraId="260944EC" w14:textId="77777777" w:rsidR="00223DDA" w:rsidRPr="00223DDA" w:rsidRDefault="00223DDA" w:rsidP="00223DDA">
      <w:pPr>
        <w:tabs>
          <w:tab w:val="left" w:pos="8193"/>
        </w:tabs>
        <w:spacing w:after="0" w:line="480" w:lineRule="auto"/>
        <w:ind w:left="720"/>
        <w:contextualSpacing/>
        <w:rPr>
          <w:rFonts w:asciiTheme="majorHAnsi" w:eastAsia="Times New Roman" w:hAnsiTheme="majorHAnsi" w:cs="Times New Roman"/>
          <w:b/>
          <w:noProof/>
          <w:szCs w:val="24"/>
          <w:lang w:eastAsia="en-GB"/>
        </w:rPr>
      </w:pPr>
    </w:p>
    <w:p w14:paraId="4CA5E73A" w14:textId="77777777" w:rsidR="00223DDA" w:rsidRPr="00223DDA" w:rsidRDefault="00223DDA" w:rsidP="00223DDA">
      <w:pPr>
        <w:tabs>
          <w:tab w:val="left" w:pos="8193"/>
        </w:tabs>
        <w:spacing w:after="0" w:line="480" w:lineRule="auto"/>
        <w:ind w:left="720"/>
        <w:contextualSpacing/>
        <w:rPr>
          <w:rFonts w:asciiTheme="majorHAnsi" w:eastAsia="Times New Roman" w:hAnsiTheme="majorHAnsi" w:cs="Times New Roman"/>
          <w:b/>
          <w:noProof/>
          <w:szCs w:val="24"/>
          <w:lang w:eastAsia="en-GB"/>
        </w:rPr>
      </w:pPr>
    </w:p>
    <w:p w14:paraId="13A47F94" w14:textId="77777777" w:rsidR="00223DDA" w:rsidRPr="00223DDA" w:rsidRDefault="00223DDA" w:rsidP="00223DDA">
      <w:pPr>
        <w:tabs>
          <w:tab w:val="left" w:pos="8193"/>
        </w:tabs>
        <w:spacing w:after="0" w:line="480" w:lineRule="auto"/>
        <w:ind w:left="720"/>
        <w:contextualSpacing/>
        <w:rPr>
          <w:rFonts w:asciiTheme="majorHAnsi" w:eastAsia="Times New Roman" w:hAnsiTheme="majorHAnsi" w:cs="Times New Roman"/>
          <w:b/>
          <w:noProof/>
          <w:szCs w:val="24"/>
          <w:lang w:eastAsia="en-GB"/>
        </w:rPr>
      </w:pPr>
    </w:p>
    <w:p w14:paraId="28BF0CA3" w14:textId="77777777" w:rsidR="00223DDA" w:rsidRPr="00223DDA" w:rsidRDefault="00223DDA" w:rsidP="00223DDA">
      <w:pPr>
        <w:tabs>
          <w:tab w:val="left" w:pos="8193"/>
        </w:tabs>
        <w:spacing w:after="0" w:line="480" w:lineRule="auto"/>
        <w:ind w:left="720"/>
        <w:contextualSpacing/>
        <w:rPr>
          <w:rFonts w:asciiTheme="majorHAnsi" w:eastAsia="Times New Roman" w:hAnsiTheme="majorHAnsi" w:cs="Times New Roman"/>
          <w:b/>
          <w:noProof/>
          <w:szCs w:val="24"/>
          <w:lang w:eastAsia="en-GB"/>
        </w:rPr>
      </w:pPr>
    </w:p>
    <w:p w14:paraId="445481B6" w14:textId="77777777" w:rsidR="00223DDA" w:rsidRPr="00223DDA" w:rsidRDefault="00223DDA" w:rsidP="00223DDA">
      <w:pPr>
        <w:numPr>
          <w:ilvl w:val="0"/>
          <w:numId w:val="24"/>
        </w:numPr>
        <w:tabs>
          <w:tab w:val="left" w:pos="8193"/>
        </w:tabs>
        <w:spacing w:after="0" w:line="480" w:lineRule="auto"/>
        <w:contextualSpacing/>
        <w:rPr>
          <w:rFonts w:asciiTheme="majorHAnsi" w:eastAsia="Times New Roman" w:hAnsiTheme="majorHAnsi" w:cs="Times New Roman"/>
          <w:b/>
          <w:noProof/>
          <w:szCs w:val="24"/>
          <w:lang w:eastAsia="en-GB"/>
        </w:rPr>
      </w:pPr>
      <w:r w:rsidRPr="00223DDA">
        <w:rPr>
          <w:rFonts w:asciiTheme="majorHAnsi" w:eastAsia="Times New Roman" w:hAnsiTheme="majorHAnsi" w:cs="Times New Roman"/>
          <w:b/>
          <w:noProof/>
          <w:szCs w:val="24"/>
          <w:lang w:eastAsia="en-GB"/>
        </w:rPr>
        <w:lastRenderedPageBreak/>
        <w:t xml:space="preserve"> Write a short paragraph on your expectations of how the course might affect you personally. </w:t>
      </w:r>
    </w:p>
    <w:p w14:paraId="7900FB4E" w14:textId="77777777" w:rsidR="00223DDA" w:rsidRPr="00223DDA" w:rsidRDefault="00223DDA" w:rsidP="00223DDA">
      <w:pPr>
        <w:tabs>
          <w:tab w:val="left" w:pos="8193"/>
        </w:tabs>
        <w:spacing w:line="480" w:lineRule="auto"/>
        <w:rPr>
          <w:rFonts w:asciiTheme="majorHAnsi" w:hAnsiTheme="majorHAnsi"/>
          <w:noProof/>
          <w:sz w:val="22"/>
        </w:rPr>
      </w:pPr>
    </w:p>
    <w:p w14:paraId="35B5D786" w14:textId="77777777" w:rsidR="00223DDA" w:rsidRPr="00223DDA" w:rsidRDefault="00223DDA" w:rsidP="00223DDA">
      <w:pPr>
        <w:tabs>
          <w:tab w:val="left" w:pos="8193"/>
        </w:tabs>
        <w:spacing w:line="480" w:lineRule="auto"/>
        <w:rPr>
          <w:rFonts w:asciiTheme="majorHAnsi" w:hAnsiTheme="majorHAnsi"/>
          <w:noProof/>
          <w:sz w:val="22"/>
        </w:rPr>
      </w:pPr>
    </w:p>
    <w:p w14:paraId="1C19F0A5" w14:textId="77777777" w:rsidR="00223DDA" w:rsidRPr="00223DDA" w:rsidRDefault="00223DDA" w:rsidP="00223DDA">
      <w:pPr>
        <w:tabs>
          <w:tab w:val="left" w:pos="8193"/>
        </w:tabs>
        <w:spacing w:line="480" w:lineRule="auto"/>
        <w:rPr>
          <w:rFonts w:asciiTheme="majorHAnsi" w:hAnsiTheme="majorHAnsi"/>
          <w:noProof/>
          <w:sz w:val="22"/>
        </w:rPr>
      </w:pPr>
    </w:p>
    <w:p w14:paraId="2A31AFED" w14:textId="77777777" w:rsidR="00223DDA" w:rsidRPr="00223DDA" w:rsidRDefault="00223DDA" w:rsidP="00223DDA">
      <w:pPr>
        <w:tabs>
          <w:tab w:val="left" w:pos="8193"/>
        </w:tabs>
        <w:spacing w:line="480" w:lineRule="auto"/>
        <w:rPr>
          <w:rFonts w:asciiTheme="majorHAnsi" w:hAnsiTheme="majorHAnsi"/>
          <w:noProof/>
          <w:sz w:val="22"/>
        </w:rPr>
      </w:pPr>
    </w:p>
    <w:p w14:paraId="4F36E399" w14:textId="77777777" w:rsidR="00223DDA" w:rsidRPr="00223DDA" w:rsidRDefault="00223DDA" w:rsidP="00223DDA">
      <w:pPr>
        <w:tabs>
          <w:tab w:val="left" w:pos="8193"/>
        </w:tabs>
        <w:spacing w:line="480" w:lineRule="auto"/>
        <w:rPr>
          <w:rFonts w:asciiTheme="majorHAnsi" w:hAnsiTheme="majorHAnsi"/>
          <w:noProof/>
          <w:sz w:val="22"/>
        </w:rPr>
      </w:pPr>
    </w:p>
    <w:p w14:paraId="07C64FE2" w14:textId="77777777" w:rsidR="00223DDA" w:rsidRPr="00223DDA" w:rsidRDefault="00223DDA" w:rsidP="00223DDA">
      <w:pPr>
        <w:tabs>
          <w:tab w:val="left" w:pos="8193"/>
        </w:tabs>
        <w:spacing w:line="480" w:lineRule="auto"/>
        <w:rPr>
          <w:rFonts w:asciiTheme="majorHAnsi" w:hAnsiTheme="majorHAnsi"/>
          <w:noProof/>
          <w:sz w:val="22"/>
        </w:rPr>
      </w:pPr>
    </w:p>
    <w:p w14:paraId="5DF348C6" w14:textId="77777777" w:rsidR="00223DDA" w:rsidRPr="00223DDA" w:rsidRDefault="00223DDA" w:rsidP="00223DDA">
      <w:pPr>
        <w:tabs>
          <w:tab w:val="left" w:pos="8193"/>
        </w:tabs>
        <w:spacing w:line="480" w:lineRule="auto"/>
        <w:rPr>
          <w:rFonts w:asciiTheme="majorHAnsi" w:hAnsiTheme="majorHAnsi"/>
          <w:noProof/>
          <w:sz w:val="22"/>
        </w:rPr>
      </w:pPr>
    </w:p>
    <w:p w14:paraId="593BAC32" w14:textId="77777777" w:rsidR="00223DDA" w:rsidRPr="00223DDA" w:rsidRDefault="00223DDA" w:rsidP="00223DDA">
      <w:pPr>
        <w:tabs>
          <w:tab w:val="left" w:pos="8193"/>
        </w:tabs>
        <w:spacing w:line="480" w:lineRule="auto"/>
        <w:rPr>
          <w:rFonts w:asciiTheme="majorHAnsi" w:hAnsiTheme="majorHAnsi"/>
          <w:noProof/>
          <w:sz w:val="22"/>
        </w:rPr>
      </w:pPr>
    </w:p>
    <w:p w14:paraId="6149D2F4" w14:textId="77777777" w:rsidR="00223DDA" w:rsidRPr="00223DDA" w:rsidRDefault="00223DDA" w:rsidP="00223DDA">
      <w:pPr>
        <w:tabs>
          <w:tab w:val="left" w:pos="8193"/>
        </w:tabs>
        <w:spacing w:line="480" w:lineRule="auto"/>
        <w:rPr>
          <w:rFonts w:asciiTheme="majorHAnsi" w:hAnsiTheme="majorHAnsi"/>
          <w:noProof/>
          <w:sz w:val="22"/>
        </w:rPr>
      </w:pPr>
    </w:p>
    <w:p w14:paraId="682EBDD8" w14:textId="77777777" w:rsidR="00223DDA" w:rsidRPr="00223DDA" w:rsidRDefault="00223DDA" w:rsidP="00223DDA">
      <w:pPr>
        <w:numPr>
          <w:ilvl w:val="0"/>
          <w:numId w:val="24"/>
        </w:numPr>
        <w:tabs>
          <w:tab w:val="left" w:pos="8193"/>
        </w:tabs>
        <w:spacing w:after="0" w:line="480" w:lineRule="auto"/>
        <w:contextualSpacing/>
        <w:rPr>
          <w:rFonts w:asciiTheme="majorHAnsi" w:eastAsia="Times New Roman" w:hAnsiTheme="majorHAnsi" w:cs="Times New Roman"/>
          <w:b/>
          <w:noProof/>
          <w:szCs w:val="24"/>
          <w:lang w:eastAsia="en-GB"/>
        </w:rPr>
      </w:pPr>
      <w:r w:rsidRPr="00223DDA">
        <w:rPr>
          <w:rFonts w:asciiTheme="majorHAnsi" w:eastAsia="Times New Roman" w:hAnsiTheme="majorHAnsi" w:cs="Times New Roman"/>
          <w:b/>
          <w:noProof/>
          <w:szCs w:val="24"/>
          <w:lang w:eastAsia="en-GB"/>
        </w:rPr>
        <w:t>Reflecting on recent experiences, write a short paragraph on how you feel you have been percieved as a leader.</w:t>
      </w:r>
      <w:r w:rsidRPr="00223DDA">
        <w:rPr>
          <w:rFonts w:asciiTheme="majorHAnsi" w:eastAsia="Times New Roman" w:hAnsiTheme="majorHAnsi" w:cs="Times New Roman"/>
          <w:b/>
          <w:noProof/>
          <w:szCs w:val="24"/>
          <w:lang w:eastAsia="en-GB"/>
        </w:rPr>
        <w:tab/>
      </w:r>
    </w:p>
    <w:p w14:paraId="6435F430" w14:textId="77777777" w:rsidR="00223DDA" w:rsidRPr="00223DDA" w:rsidRDefault="00223DDA" w:rsidP="00223DDA">
      <w:pPr>
        <w:tabs>
          <w:tab w:val="left" w:pos="8193"/>
        </w:tabs>
        <w:spacing w:line="480" w:lineRule="auto"/>
        <w:rPr>
          <w:rFonts w:asciiTheme="majorHAnsi" w:hAnsiTheme="majorHAnsi"/>
          <w:b/>
          <w:noProof/>
          <w:sz w:val="22"/>
        </w:rPr>
      </w:pPr>
    </w:p>
    <w:p w14:paraId="04E5C4C9" w14:textId="77777777" w:rsidR="00223DDA" w:rsidRPr="00223DDA" w:rsidRDefault="00223DDA" w:rsidP="00223DDA">
      <w:pPr>
        <w:tabs>
          <w:tab w:val="left" w:pos="8193"/>
        </w:tabs>
        <w:spacing w:line="480" w:lineRule="auto"/>
        <w:rPr>
          <w:rFonts w:asciiTheme="majorHAnsi" w:hAnsiTheme="majorHAnsi"/>
          <w:b/>
          <w:noProof/>
          <w:sz w:val="22"/>
        </w:rPr>
      </w:pPr>
    </w:p>
    <w:p w14:paraId="7DBB0358" w14:textId="77777777" w:rsidR="00223DDA" w:rsidRPr="00223DDA" w:rsidRDefault="00223DDA" w:rsidP="00223DDA">
      <w:pPr>
        <w:tabs>
          <w:tab w:val="left" w:pos="8193"/>
        </w:tabs>
        <w:spacing w:line="480" w:lineRule="auto"/>
        <w:rPr>
          <w:rFonts w:asciiTheme="majorHAnsi" w:hAnsiTheme="majorHAnsi"/>
          <w:b/>
          <w:noProof/>
          <w:sz w:val="22"/>
        </w:rPr>
      </w:pPr>
    </w:p>
    <w:p w14:paraId="0A7C4D3E" w14:textId="77777777" w:rsidR="00223DDA" w:rsidRPr="00223DDA" w:rsidRDefault="00223DDA" w:rsidP="00223DDA">
      <w:pPr>
        <w:tabs>
          <w:tab w:val="left" w:pos="8193"/>
        </w:tabs>
        <w:spacing w:line="480" w:lineRule="auto"/>
        <w:rPr>
          <w:rFonts w:asciiTheme="majorHAnsi" w:hAnsiTheme="majorHAnsi"/>
          <w:b/>
          <w:noProof/>
          <w:sz w:val="22"/>
        </w:rPr>
      </w:pPr>
    </w:p>
    <w:p w14:paraId="5DAC0A2E" w14:textId="77777777" w:rsidR="00223DDA" w:rsidRPr="00223DDA" w:rsidRDefault="00223DDA" w:rsidP="00223DDA">
      <w:pPr>
        <w:tabs>
          <w:tab w:val="left" w:pos="8193"/>
        </w:tabs>
        <w:spacing w:line="480" w:lineRule="auto"/>
        <w:rPr>
          <w:rFonts w:asciiTheme="majorHAnsi" w:hAnsiTheme="majorHAnsi"/>
          <w:b/>
          <w:noProof/>
          <w:sz w:val="22"/>
        </w:rPr>
      </w:pPr>
    </w:p>
    <w:p w14:paraId="2C0F6B91" w14:textId="77777777" w:rsidR="00223DDA" w:rsidRPr="00223DDA" w:rsidRDefault="00223DDA" w:rsidP="00223DDA">
      <w:pPr>
        <w:tabs>
          <w:tab w:val="left" w:pos="8193"/>
        </w:tabs>
        <w:spacing w:line="480" w:lineRule="auto"/>
        <w:rPr>
          <w:rFonts w:asciiTheme="majorHAnsi" w:hAnsiTheme="majorHAnsi"/>
          <w:b/>
          <w:noProof/>
          <w:sz w:val="22"/>
        </w:rPr>
      </w:pPr>
    </w:p>
    <w:p w14:paraId="669E5FE2" w14:textId="77777777" w:rsidR="00223DDA" w:rsidRPr="00223DDA" w:rsidRDefault="00223DDA" w:rsidP="00223DDA">
      <w:pPr>
        <w:tabs>
          <w:tab w:val="left" w:pos="8193"/>
        </w:tabs>
        <w:spacing w:line="480" w:lineRule="auto"/>
        <w:rPr>
          <w:rFonts w:asciiTheme="majorHAnsi" w:hAnsiTheme="majorHAnsi"/>
          <w:b/>
          <w:noProof/>
          <w:sz w:val="22"/>
        </w:rPr>
      </w:pPr>
    </w:p>
    <w:p w14:paraId="64D14282" w14:textId="77777777" w:rsidR="00223DDA" w:rsidRPr="00223DDA" w:rsidRDefault="00223DDA" w:rsidP="00223DDA">
      <w:pPr>
        <w:tabs>
          <w:tab w:val="left" w:pos="8193"/>
        </w:tabs>
        <w:spacing w:line="480" w:lineRule="auto"/>
        <w:jc w:val="center"/>
        <w:rPr>
          <w:rFonts w:asciiTheme="majorHAnsi" w:hAnsiTheme="majorHAnsi"/>
          <w:b/>
          <w:i/>
          <w:noProof/>
          <w:sz w:val="22"/>
        </w:rPr>
      </w:pPr>
      <w:r w:rsidRPr="00223DDA">
        <w:rPr>
          <w:rFonts w:asciiTheme="majorHAnsi" w:hAnsiTheme="majorHAnsi"/>
          <w:b/>
          <w:i/>
          <w:noProof/>
          <w:sz w:val="22"/>
        </w:rPr>
        <w:t>Thank you for participating in this survey.</w:t>
      </w:r>
    </w:p>
    <w:p w14:paraId="0EC8D133" w14:textId="4AE38226" w:rsidR="00CE6DEB" w:rsidRDefault="005A2077" w:rsidP="00195E86">
      <w:pPr>
        <w:pStyle w:val="Heading2"/>
      </w:pPr>
      <w:bookmarkStart w:id="25" w:name="_Toc511925397"/>
      <w:r>
        <w:lastRenderedPageBreak/>
        <w:t xml:space="preserve">Appendix 3: </w:t>
      </w:r>
      <w:r w:rsidR="00A911F4">
        <w:t xml:space="preserve">Extract from </w:t>
      </w:r>
      <w:r w:rsidR="00195E86">
        <w:t>Pilot</w:t>
      </w:r>
      <w:r>
        <w:t xml:space="preserve"> Analysis</w:t>
      </w:r>
      <w:r w:rsidR="00D760E7">
        <w:t xml:space="preserve"> and Feedback</w:t>
      </w:r>
      <w:bookmarkEnd w:id="25"/>
    </w:p>
    <w:p w14:paraId="09EAB745" w14:textId="3ED1C7F2" w:rsidR="00075334" w:rsidRDefault="001C1C24" w:rsidP="00075334">
      <w:r>
        <w:t xml:space="preserve">The table below is an extract from the analysis conducted of the pilot results. It shows the number of times a particular word was selected and whether there was a positive or negative association with the word. </w:t>
      </w:r>
      <w:r w:rsidR="00075334">
        <w:t xml:space="preserve">It also shows questions eliminated as a result of similar responses and changes made to word selections. </w:t>
      </w:r>
      <w:r w:rsidR="00075334" w:rsidRPr="00195E86">
        <w:object w:dxaOrig="7140" w:dyaOrig="10104" w14:anchorId="23C3285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04.4pt;height:571.8pt" o:ole="">
            <v:imagedata r:id="rId104" o:title=""/>
          </v:shape>
          <o:OLEObject Type="Embed" ProgID="Acrobat.Document.DC" ShapeID="_x0000_i1025" DrawAspect="Content" ObjectID="_1586265358" r:id="rId105"/>
        </w:object>
      </w:r>
    </w:p>
    <w:p w14:paraId="43E95347" w14:textId="77777777" w:rsidR="00075334" w:rsidRDefault="00075334">
      <w:pPr>
        <w:spacing w:line="259" w:lineRule="auto"/>
        <w:rPr>
          <w:b/>
          <w:u w:val="single"/>
        </w:rPr>
      </w:pPr>
      <w:r w:rsidRPr="00075334">
        <w:rPr>
          <w:b/>
          <w:u w:val="single"/>
        </w:rPr>
        <w:lastRenderedPageBreak/>
        <w:t>Extract from Pilot Feedback</w:t>
      </w:r>
    </w:p>
    <w:p w14:paraId="32FCAB6A" w14:textId="77777777" w:rsidR="004E1CCB" w:rsidRDefault="00075334">
      <w:pPr>
        <w:spacing w:line="259" w:lineRule="auto"/>
      </w:pPr>
      <w:r>
        <w:t xml:space="preserve">The feedback demonstrates the contextualisation of the questions needed to be clearer and as a result changes were made to the questions as seen below. </w:t>
      </w:r>
    </w:p>
    <w:p w14:paraId="1CD70414" w14:textId="7664208C" w:rsidR="004E1CCB" w:rsidRDefault="004E1CCB">
      <w:pPr>
        <w:spacing w:line="259" w:lineRule="auto"/>
        <w:rPr>
          <w:b/>
          <w:u w:val="single"/>
        </w:rPr>
      </w:pPr>
      <w:r>
        <w:rPr>
          <w:noProof/>
          <w:lang w:eastAsia="en-GB"/>
        </w:rPr>
        <w:drawing>
          <wp:inline distT="0" distB="0" distL="0" distR="0" wp14:anchorId="72641661" wp14:editId="501F0B84">
            <wp:extent cx="5062554" cy="3825240"/>
            <wp:effectExtent l="0" t="0" r="5080" b="381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5069011" cy="3830119"/>
                    </a:xfrm>
                    <a:prstGeom prst="rect">
                      <a:avLst/>
                    </a:prstGeom>
                  </pic:spPr>
                </pic:pic>
              </a:graphicData>
            </a:graphic>
          </wp:inline>
        </w:drawing>
      </w:r>
    </w:p>
    <w:p w14:paraId="7A418BA0" w14:textId="5B6CC2D7" w:rsidR="004E1CCB" w:rsidRDefault="004E1CCB">
      <w:pPr>
        <w:spacing w:line="259" w:lineRule="auto"/>
        <w:rPr>
          <w:b/>
          <w:u w:val="single"/>
        </w:rPr>
      </w:pPr>
    </w:p>
    <w:p w14:paraId="3B98CA5C" w14:textId="77777777" w:rsidR="004E1CCB" w:rsidRPr="004E1CCB" w:rsidRDefault="004E1CCB" w:rsidP="004E1CCB">
      <w:pPr>
        <w:spacing w:line="259" w:lineRule="auto"/>
      </w:pPr>
      <w:r>
        <w:t>The question was rephrased as follows:</w:t>
      </w:r>
    </w:p>
    <w:p w14:paraId="567DAE13" w14:textId="77777777" w:rsidR="004E1CCB" w:rsidRDefault="004E1CCB">
      <w:pPr>
        <w:spacing w:line="259" w:lineRule="auto"/>
        <w:rPr>
          <w:b/>
          <w:u w:val="single"/>
        </w:rPr>
      </w:pPr>
      <w:r>
        <w:rPr>
          <w:noProof/>
          <w:lang w:eastAsia="en-GB"/>
        </w:rPr>
        <w:drawing>
          <wp:inline distT="0" distB="0" distL="0" distR="0" wp14:anchorId="13D61102" wp14:editId="7CDF56E8">
            <wp:extent cx="4968469" cy="3444240"/>
            <wp:effectExtent l="19050" t="19050" r="22860" b="2286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4977242" cy="3450322"/>
                    </a:xfrm>
                    <a:prstGeom prst="rect">
                      <a:avLst/>
                    </a:prstGeom>
                    <a:ln>
                      <a:solidFill>
                        <a:schemeClr val="tx1"/>
                      </a:solidFill>
                    </a:ln>
                  </pic:spPr>
                </pic:pic>
              </a:graphicData>
            </a:graphic>
          </wp:inline>
        </w:drawing>
      </w:r>
    </w:p>
    <w:p w14:paraId="14518D68" w14:textId="77777777" w:rsidR="004E1CCB" w:rsidRDefault="004E1CCB">
      <w:pPr>
        <w:spacing w:line="259" w:lineRule="auto"/>
        <w:rPr>
          <w:b/>
          <w:u w:val="single"/>
        </w:rPr>
      </w:pPr>
      <w:r>
        <w:rPr>
          <w:noProof/>
          <w:lang w:eastAsia="en-GB"/>
        </w:rPr>
        <w:lastRenderedPageBreak/>
        <w:drawing>
          <wp:inline distT="0" distB="0" distL="0" distR="0" wp14:anchorId="1A59641A" wp14:editId="0791D492">
            <wp:extent cx="5036820" cy="3455908"/>
            <wp:effectExtent l="19050" t="19050" r="11430" b="1143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047037" cy="3462918"/>
                    </a:xfrm>
                    <a:prstGeom prst="rect">
                      <a:avLst/>
                    </a:prstGeom>
                    <a:ln>
                      <a:solidFill>
                        <a:schemeClr val="tx1"/>
                      </a:solidFill>
                    </a:ln>
                  </pic:spPr>
                </pic:pic>
              </a:graphicData>
            </a:graphic>
          </wp:inline>
        </w:drawing>
      </w:r>
    </w:p>
    <w:p w14:paraId="03E6890F" w14:textId="77777777" w:rsidR="004E1CCB" w:rsidRDefault="004E1CCB">
      <w:pPr>
        <w:spacing w:line="259" w:lineRule="auto"/>
        <w:rPr>
          <w:b/>
          <w:u w:val="single"/>
        </w:rPr>
      </w:pPr>
    </w:p>
    <w:p w14:paraId="4EBBA8A4" w14:textId="77777777" w:rsidR="004E1CCB" w:rsidRPr="004E1CCB" w:rsidRDefault="004E1CCB" w:rsidP="004E1CCB">
      <w:pPr>
        <w:spacing w:line="259" w:lineRule="auto"/>
      </w:pPr>
      <w:r>
        <w:t>The question was rephrased as follows:</w:t>
      </w:r>
    </w:p>
    <w:p w14:paraId="4C57C58F" w14:textId="05F15C32" w:rsidR="004E1CCB" w:rsidRDefault="004E1CCB">
      <w:pPr>
        <w:spacing w:line="259" w:lineRule="auto"/>
        <w:rPr>
          <w:b/>
          <w:u w:val="single"/>
        </w:rPr>
      </w:pPr>
      <w:r>
        <w:rPr>
          <w:noProof/>
          <w:lang w:eastAsia="en-GB"/>
        </w:rPr>
        <w:drawing>
          <wp:inline distT="0" distB="0" distL="0" distR="0" wp14:anchorId="176AA117" wp14:editId="5EBD1A36">
            <wp:extent cx="5034398" cy="3535680"/>
            <wp:effectExtent l="19050" t="19050" r="13970" b="2667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5040905" cy="3540250"/>
                    </a:xfrm>
                    <a:prstGeom prst="rect">
                      <a:avLst/>
                    </a:prstGeom>
                    <a:ln>
                      <a:solidFill>
                        <a:schemeClr val="tx1"/>
                      </a:solidFill>
                    </a:ln>
                  </pic:spPr>
                </pic:pic>
              </a:graphicData>
            </a:graphic>
          </wp:inline>
        </w:drawing>
      </w:r>
      <w:r>
        <w:rPr>
          <w:b/>
          <w:u w:val="single"/>
        </w:rPr>
        <w:br w:type="page"/>
      </w:r>
    </w:p>
    <w:p w14:paraId="1015FCDF" w14:textId="79615E0B" w:rsidR="005A2077" w:rsidRDefault="005A2077" w:rsidP="005A2077">
      <w:pPr>
        <w:pStyle w:val="Heading2"/>
      </w:pPr>
      <w:bookmarkStart w:id="26" w:name="_Toc511925398"/>
      <w:r>
        <w:lastRenderedPageBreak/>
        <w:t>Appe</w:t>
      </w:r>
      <w:r w:rsidR="00105DF7">
        <w:t xml:space="preserve">ndix 4: </w:t>
      </w:r>
      <w:r w:rsidR="00A911F4">
        <w:t xml:space="preserve">Extract from </w:t>
      </w:r>
      <w:r w:rsidR="00105DF7">
        <w:t>Results Analysis</w:t>
      </w:r>
      <w:bookmarkEnd w:id="26"/>
    </w:p>
    <w:p w14:paraId="76C903D2" w14:textId="493E0D9E" w:rsidR="00105DF7" w:rsidRDefault="00075334" w:rsidP="00105DF7">
      <w:r>
        <w:t xml:space="preserve">The table below is an extract from the results analysis conducted for the Laing O’Rourke respondents. </w:t>
      </w:r>
      <w:r w:rsidRPr="00075334">
        <w:t>It shows the number of times a particular word was selected and whether there was a positive or negative association with the word.</w:t>
      </w:r>
      <w:r>
        <w:t xml:space="preserve"> It also shows the changes in the selections made on Day 1 and Day 3.</w:t>
      </w:r>
    </w:p>
    <w:p w14:paraId="7D8BD639" w14:textId="4DB0A7B4" w:rsidR="00105DF7" w:rsidRPr="00105DF7" w:rsidRDefault="00105DF7" w:rsidP="00105DF7">
      <w:pPr>
        <w:rPr>
          <w:b/>
          <w:u w:val="single"/>
        </w:rPr>
      </w:pPr>
      <w:r w:rsidRPr="00105DF7">
        <w:rPr>
          <w:b/>
          <w:u w:val="single"/>
        </w:rPr>
        <w:t>Analysis of word association and words picked Day 1 and Day 3</w:t>
      </w:r>
    </w:p>
    <w:p w14:paraId="15B7A183" w14:textId="42A62319" w:rsidR="00105DF7" w:rsidRDefault="00F27424" w:rsidP="00A911F4">
      <w:bookmarkStart w:id="27" w:name="_Toc511675997"/>
      <w:r>
        <w:rPr>
          <w:noProof/>
          <w:lang w:eastAsia="en-GB"/>
        </w:rPr>
        <mc:AlternateContent>
          <mc:Choice Requires="wps">
            <w:drawing>
              <wp:anchor distT="0" distB="0" distL="114300" distR="114300" simplePos="0" relativeHeight="251693056" behindDoc="0" locked="0" layoutInCell="1" allowOverlap="1" wp14:anchorId="7A9D4BB9" wp14:editId="380F32E8">
                <wp:simplePos x="0" y="0"/>
                <wp:positionH relativeFrom="column">
                  <wp:posOffset>-7620</wp:posOffset>
                </wp:positionH>
                <wp:positionV relativeFrom="paragraph">
                  <wp:posOffset>111125</wp:posOffset>
                </wp:positionV>
                <wp:extent cx="655320" cy="3215640"/>
                <wp:effectExtent l="0" t="0" r="11430" b="22860"/>
                <wp:wrapNone/>
                <wp:docPr id="104" name="Rectangle 104"/>
                <wp:cNvGraphicFramePr/>
                <a:graphic xmlns:a="http://schemas.openxmlformats.org/drawingml/2006/main">
                  <a:graphicData uri="http://schemas.microsoft.com/office/word/2010/wordprocessingShape">
                    <wps:wsp>
                      <wps:cNvSpPr/>
                      <wps:spPr>
                        <a:xfrm>
                          <a:off x="0" y="0"/>
                          <a:ext cx="655320" cy="3215640"/>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7FBE0693" w14:textId="77777777" w:rsidR="003465D8" w:rsidRDefault="003465D8" w:rsidP="003465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A9D4BB9" id="Rectangle 104" o:spid="_x0000_s1036" style="position:absolute;margin-left:-.6pt;margin-top:8.75pt;width:51.6pt;height:253.2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" fillcolor="black [3200]" strokecolor="black [1600]" strokeweight="1pt">
                <v:textbox>
                  <w:txbxContent>
                    <w:p w14:paraId="7FBE0693" w14:textId="77777777" w:rsidR="003465D8" w:rsidRDefault="003465D8" w:rsidP="003465D8">
                      <w:pPr>
                        <w:jc w:val="center"/>
                      </w:pPr>
                    </w:p>
                  </w:txbxContent>
                </v:textbox>
              </v:rect>
            </w:pict>
          </mc:Fallback>
        </mc:AlternateContent>
      </w:r>
      <w:r w:rsidR="00105DF7" w:rsidRPr="00105DF7">
        <w:rPr>
          <w:noProof/>
          <w:lang w:eastAsia="en-GB"/>
        </w:rPr>
        <w:drawing>
          <wp:inline distT="0" distB="0" distL="0" distR="0" wp14:anchorId="6E46AB93" wp14:editId="0313422E">
            <wp:extent cx="5731510" cy="3242313"/>
            <wp:effectExtent l="0" t="0" r="254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5731510" cy="3242313"/>
                    </a:xfrm>
                    <a:prstGeom prst="rect">
                      <a:avLst/>
                    </a:prstGeom>
                    <a:noFill/>
                    <a:ln>
                      <a:noFill/>
                    </a:ln>
                  </pic:spPr>
                </pic:pic>
              </a:graphicData>
            </a:graphic>
          </wp:inline>
        </w:drawing>
      </w:r>
      <w:bookmarkEnd w:id="27"/>
    </w:p>
    <w:p w14:paraId="3482D2D1" w14:textId="77777777" w:rsidR="00105DF7" w:rsidRDefault="00105DF7" w:rsidP="00105DF7">
      <w:pPr>
        <w:rPr>
          <w:b/>
        </w:rPr>
      </w:pPr>
      <w:r w:rsidRPr="00105DF7">
        <w:rPr>
          <w:b/>
        </w:rPr>
        <w:t>Key</w:t>
      </w:r>
    </w:p>
    <w:p w14:paraId="654515F5" w14:textId="77777777" w:rsidR="00105DF7" w:rsidRDefault="00105DF7" w:rsidP="00105DF7">
      <w:pPr>
        <w:rPr>
          <w:b/>
        </w:rPr>
      </w:pPr>
      <w:r w:rsidRPr="00105DF7">
        <w:rPr>
          <w:noProof/>
          <w:lang w:eastAsia="en-GB"/>
        </w:rPr>
        <w:drawing>
          <wp:inline distT="0" distB="0" distL="0" distR="0" wp14:anchorId="4EBC76F7" wp14:editId="06511EF1">
            <wp:extent cx="1295400" cy="556260"/>
            <wp:effectExtent l="0" t="0" r="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1295400" cy="556260"/>
                    </a:xfrm>
                    <a:prstGeom prst="rect">
                      <a:avLst/>
                    </a:prstGeom>
                    <a:noFill/>
                    <a:ln>
                      <a:noFill/>
                    </a:ln>
                  </pic:spPr>
                </pic:pic>
              </a:graphicData>
            </a:graphic>
          </wp:inline>
        </w:drawing>
      </w:r>
    </w:p>
    <w:p w14:paraId="60FB9AA4" w14:textId="28968350" w:rsidR="005A2077" w:rsidRPr="00105DF7" w:rsidRDefault="005A2077" w:rsidP="00105DF7">
      <w:pPr>
        <w:rPr>
          <w:b/>
        </w:rPr>
      </w:pPr>
      <w:r w:rsidRPr="00105DF7">
        <w:rPr>
          <w:b/>
        </w:rPr>
        <w:br w:type="page"/>
      </w:r>
    </w:p>
    <w:p w14:paraId="1F3708B0" w14:textId="6C9D548A" w:rsidR="00195E86" w:rsidRDefault="00105DF7" w:rsidP="00A911F4">
      <w:pPr>
        <w:pStyle w:val="Heading2"/>
      </w:pPr>
      <w:bookmarkStart w:id="28" w:name="_Toc511925399"/>
      <w:r w:rsidRPr="00A911F4">
        <w:lastRenderedPageBreak/>
        <w:t>Appendix 5: Sampling Data</w:t>
      </w:r>
      <w:bookmarkEnd w:id="28"/>
    </w:p>
    <w:p w14:paraId="6AC132C8" w14:textId="41B5057D" w:rsidR="00075334" w:rsidRDefault="00075334" w:rsidP="00075334">
      <w:r>
        <w:t>The following information was provided with the preliminary results analysis submission on 5</w:t>
      </w:r>
      <w:r w:rsidRPr="00075334">
        <w:rPr>
          <w:vertAlign w:val="superscript"/>
        </w:rPr>
        <w:t>th</w:t>
      </w:r>
      <w:r>
        <w:t xml:space="preserve"> of April.</w:t>
      </w:r>
    </w:p>
    <w:p w14:paraId="58A06ABE" w14:textId="0C635C07" w:rsidR="00075334" w:rsidRPr="00075334" w:rsidRDefault="00075334" w:rsidP="00075334">
      <w:pPr>
        <w:rPr>
          <w:b/>
          <w:u w:val="single"/>
        </w:rPr>
      </w:pPr>
      <w:r>
        <w:rPr>
          <w:b/>
          <w:u w:val="single"/>
        </w:rPr>
        <w:t>Sample</w:t>
      </w:r>
      <w:r w:rsidRPr="00075334">
        <w:rPr>
          <w:b/>
          <w:u w:val="single"/>
        </w:rPr>
        <w:t xml:space="preserve"> Analysis</w:t>
      </w:r>
    </w:p>
    <w:p w14:paraId="55A979EC" w14:textId="77777777" w:rsidR="00105DF7" w:rsidRPr="00105DF7" w:rsidRDefault="00105DF7" w:rsidP="00105DF7">
      <w:r w:rsidRPr="00105DF7">
        <w:t xml:space="preserve">The method of sampling used in this study is operational construct sampling, described by Patton (2002, p.177) as ‘representative of the phenomenon of interest.’ The current study is related to a programme and therefore the population of interest can be readily determined.  According to Patton (2002, p.184), ‘there are no rules for sample size in qualitative enquiry’ as the sample size depends on a number of factors. These factors include what you want to know, or the purpose of the enquiry, and in the case of this study we want to determine the emotional impact of a learning event, therefore we are limited to studying the individuals participating in that event. </w:t>
      </w:r>
    </w:p>
    <w:p w14:paraId="61B7272D" w14:textId="77777777" w:rsidR="00105DF7" w:rsidRPr="00105DF7" w:rsidRDefault="00105DF7" w:rsidP="00105DF7">
      <w:r w:rsidRPr="00105DF7">
        <w:t xml:space="preserve">In this case the original sample size is 37 consisting of 7 students studying  a Doctorate of Business Administration and UWTSD  and 30 individuals from Laing O Rourke, a leading construction and engineering company, attending an Emerging Leaders programme. Only 8 females were included in the sample, 1 from the DBA and 7 from Laing O Rourke.  This is symbolic of the lack of female representation in the construction industry.  </w:t>
      </w:r>
    </w:p>
    <w:p w14:paraId="4A66DE63" w14:textId="77777777" w:rsidR="00105DF7" w:rsidRPr="00105DF7" w:rsidRDefault="00105DF7" w:rsidP="00105DF7">
      <w:pPr>
        <w:rPr>
          <w:b/>
          <w:u w:val="single"/>
        </w:rPr>
      </w:pPr>
      <w:r w:rsidRPr="00105DF7">
        <w:rPr>
          <w:b/>
          <w:u w:val="single"/>
        </w:rPr>
        <w:t>Usable data</w:t>
      </w:r>
    </w:p>
    <w:p w14:paraId="676E4B29" w14:textId="7F38450E" w:rsidR="00105DF7" w:rsidRPr="00105DF7" w:rsidRDefault="00105DF7" w:rsidP="00105DF7">
      <w:r w:rsidRPr="00105DF7">
        <w:t>One questionnaire was completed before commencement of the simulation event.  The DBA students were sent theirs in advance as asked to bring them to the event.  The Laing O</w:t>
      </w:r>
      <w:r w:rsidR="00F27424">
        <w:t>’</w:t>
      </w:r>
      <w:r w:rsidRPr="00105DF7">
        <w:t xml:space="preserve"> Rourke (LOR) participants were asked to complete theirs under time pressure at the event venue immediately before the activities commenced.  </w:t>
      </w:r>
    </w:p>
    <w:p w14:paraId="0D4663E0" w14:textId="77777777" w:rsidR="00105DF7" w:rsidRPr="00105DF7" w:rsidRDefault="00105DF7" w:rsidP="00105DF7">
      <w:r w:rsidRPr="00105DF7">
        <w:t>From the DBA sample 2 did not attend the programme and 1 did not complete the pre course questionnaire leaving a usable sample of 4.</w:t>
      </w:r>
    </w:p>
    <w:p w14:paraId="60724524" w14:textId="77777777" w:rsidR="00105DF7" w:rsidRPr="00105DF7" w:rsidRDefault="00105DF7" w:rsidP="00105DF7">
      <w:r w:rsidRPr="00105DF7">
        <w:t xml:space="preserve">From the LOR group 14 were given the wrong questionnaire at the outset (Day 1 was given instead of the pre-course). 3 questionnaires were incomplete.  Of the 13 completed pre-course questionnaires 9 responded incorrectly to the element of the questionnaire that asked them to identify as positive or negative feeling with the words in the triangles.  These </w:t>
      </w:r>
      <w:r w:rsidRPr="00105DF7">
        <w:lastRenderedPageBreak/>
        <w:t>9 were included in the analysis of the dot placement but we are not able to determine if this is related to a positive or negative feeling towards the words.</w:t>
      </w:r>
    </w:p>
    <w:p w14:paraId="1AD35BD5" w14:textId="77777777" w:rsidR="00105DF7" w:rsidRPr="00105DF7" w:rsidRDefault="00105DF7" w:rsidP="00105DF7">
      <w:r w:rsidRPr="00105DF7">
        <w:t>Further questionnaires were due to be administered at the end of each day of the event. However, LOR participants were not given the questionnaires due to miscommunication to the researchers who were told they would only complete one more survey on the final day.</w:t>
      </w:r>
    </w:p>
    <w:p w14:paraId="3976C77B" w14:textId="77777777" w:rsidR="00105DF7" w:rsidRPr="00105DF7" w:rsidRDefault="00105DF7" w:rsidP="00105DF7">
      <w:r w:rsidRPr="00105DF7">
        <w:t xml:space="preserve">The 4 DBA participants completed 3 further surveys. </w:t>
      </w:r>
    </w:p>
    <w:p w14:paraId="1CCF9001" w14:textId="77777777" w:rsidR="00105DF7" w:rsidRPr="00105DF7" w:rsidRDefault="00105DF7" w:rsidP="00105DF7">
      <w:r w:rsidRPr="00105DF7">
        <w:t xml:space="preserve">Limited responses were given to the open questions at the end of the survey, often only 1 or 2 sentences.  Further analysis of this data is required.  </w:t>
      </w:r>
    </w:p>
    <w:p w14:paraId="61D4336E" w14:textId="77777777" w:rsidR="00105DF7" w:rsidRPr="00105DF7" w:rsidRDefault="00105DF7" w:rsidP="00105DF7">
      <w:r w:rsidRPr="00105DF7">
        <w:t xml:space="preserve">The fact that so many of the questionnaires were spoiled can be attributed to two main reasons. </w:t>
      </w:r>
    </w:p>
    <w:p w14:paraId="24C5DE3A" w14:textId="2E4F3180" w:rsidR="00105DF7" w:rsidRPr="00105DF7" w:rsidRDefault="00105DF7" w:rsidP="00105DF7">
      <w:pPr>
        <w:numPr>
          <w:ilvl w:val="0"/>
          <w:numId w:val="25"/>
        </w:numPr>
      </w:pPr>
      <w:r w:rsidRPr="00105DF7">
        <w:t xml:space="preserve">Administrative errors can hamper the progress of research </w:t>
      </w:r>
      <w:sdt>
        <w:sdtPr>
          <w:id w:val="190040375"/>
          <w:citation/>
        </w:sdtPr>
        <w:sdtEndPr/>
        <w:sdtContent>
          <w:r w:rsidRPr="00105DF7">
            <w:fldChar w:fldCharType="begin"/>
          </w:r>
          <w:r w:rsidRPr="00105DF7">
            <w:instrText xml:space="preserve"> CITATION Pet04 \l 2057 </w:instrText>
          </w:r>
          <w:r w:rsidRPr="00105DF7">
            <w:fldChar w:fldCharType="separate"/>
          </w:r>
          <w:r w:rsidR="003B4977" w:rsidRPr="003B4977">
            <w:rPr>
              <w:noProof/>
            </w:rPr>
            <w:t>(Boynton, 2004)</w:t>
          </w:r>
          <w:r w:rsidRPr="00105DF7">
            <w:fldChar w:fldCharType="end"/>
          </w:r>
        </w:sdtContent>
      </w:sdt>
      <w:r w:rsidRPr="00105DF7">
        <w:t>, and in the case of the EIA this was evident when the administering of the questionnaire was not in the researchers control.  This led to multiple instances of the wrong questionnaire being distributed.</w:t>
      </w:r>
    </w:p>
    <w:p w14:paraId="55EB13B0" w14:textId="77777777" w:rsidR="00105DF7" w:rsidRPr="00105DF7" w:rsidRDefault="00105DF7" w:rsidP="00105DF7">
      <w:pPr>
        <w:numPr>
          <w:ilvl w:val="0"/>
          <w:numId w:val="25"/>
        </w:numPr>
      </w:pPr>
      <w:r w:rsidRPr="00105DF7">
        <w:t xml:space="preserve">The complexity of the questionnaire – participants often missed one element of the question out or completed the question incorrectly.  Further evidence from the literature is required to make a case here. </w:t>
      </w:r>
    </w:p>
    <w:p w14:paraId="365F1EC1" w14:textId="77777777" w:rsidR="00105DF7" w:rsidRPr="00105DF7" w:rsidRDefault="00105DF7" w:rsidP="00105DF7"/>
    <w:p w14:paraId="222BD185" w14:textId="77777777" w:rsidR="00105DF7" w:rsidRPr="00105DF7" w:rsidRDefault="00105DF7" w:rsidP="00105DF7"/>
    <w:sectPr w:rsidR="00105DF7" w:rsidRPr="00105DF7" w:rsidSect="00460EB0">
      <w:headerReference w:type="default" r:id="rId112"/>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4BCAC28" w14:textId="77777777" w:rsidR="0078533A" w:rsidRDefault="0078533A" w:rsidP="00224797">
      <w:pPr>
        <w:spacing w:after="0" w:line="240" w:lineRule="auto"/>
      </w:pPr>
      <w:r>
        <w:separator/>
      </w:r>
    </w:p>
  </w:endnote>
  <w:endnote w:type="continuationSeparator" w:id="0">
    <w:p w14:paraId="0AC285F6" w14:textId="77777777" w:rsidR="0078533A" w:rsidRDefault="0078533A" w:rsidP="002247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8FE055" w14:textId="77777777" w:rsidR="0078533A" w:rsidRDefault="0078533A" w:rsidP="00224797">
      <w:pPr>
        <w:spacing w:after="0" w:line="240" w:lineRule="auto"/>
      </w:pPr>
      <w:r>
        <w:separator/>
      </w:r>
    </w:p>
  </w:footnote>
  <w:footnote w:type="continuationSeparator" w:id="0">
    <w:p w14:paraId="3793D61E" w14:textId="77777777" w:rsidR="0078533A" w:rsidRDefault="0078533A" w:rsidP="00224797">
      <w:pPr>
        <w:spacing w:after="0" w:line="240" w:lineRule="auto"/>
      </w:pPr>
      <w:r>
        <w:continuationSeparator/>
      </w:r>
    </w:p>
  </w:footnote>
  <w:footnote w:id="1">
    <w:p w14:paraId="3BCF2D99" w14:textId="790B658E" w:rsidR="00C31E2C" w:rsidRDefault="00C31E2C">
      <w:pPr>
        <w:pStyle w:val="FootnoteText"/>
      </w:pPr>
      <w:r>
        <w:rPr>
          <w:rStyle w:val="FootnoteReference"/>
        </w:rPr>
        <w:footnoteRef/>
      </w:r>
      <w:r>
        <w:t xml:space="preserve"> The terms triangulation and reflexivity are defined in section 2.2</w:t>
      </w:r>
    </w:p>
  </w:footnote>
  <w:footnote w:id="2">
    <w:p w14:paraId="0FD4CAF5" w14:textId="78A7F809" w:rsidR="00C31E2C" w:rsidRDefault="00C31E2C">
      <w:pPr>
        <w:pStyle w:val="FootnoteText"/>
      </w:pPr>
      <w:r>
        <w:rPr>
          <w:rStyle w:val="FootnoteReference"/>
        </w:rPr>
        <w:footnoteRef/>
      </w:r>
      <w:r>
        <w:t xml:space="preserve"> </w:t>
      </w:r>
      <w:r w:rsidRPr="00C6072E">
        <w:t xml:space="preserve">This is not an exhaustive list of the issues considered, a number of others are considered by Patton (2002, p.157) as important in the design of research however, time limitations do not allow for a full discussion of the complete list. The above are selected as integral to the current research. </w:t>
      </w:r>
    </w:p>
  </w:footnote>
  <w:footnote w:id="3">
    <w:p w14:paraId="71EEF3C6" w14:textId="77777777" w:rsidR="00C31E2C" w:rsidRDefault="00C31E2C" w:rsidP="00091388">
      <w:pPr>
        <w:pStyle w:val="FootnoteText"/>
      </w:pPr>
      <w:r>
        <w:rPr>
          <w:rStyle w:val="FootnoteReference"/>
        </w:rPr>
        <w:footnoteRef/>
      </w:r>
      <w:r>
        <w:t xml:space="preserve"> </w:t>
      </w:r>
      <w:r w:rsidRPr="00FF2ED1">
        <w:t>Self-completion is where respondents fill in the answers by themselves.</w:t>
      </w:r>
    </w:p>
  </w:footnote>
  <w:footnote w:id="4">
    <w:p w14:paraId="476E59AF" w14:textId="2ED6990F" w:rsidR="00C31E2C" w:rsidRDefault="00C31E2C">
      <w:pPr>
        <w:pStyle w:val="FootnoteText"/>
      </w:pPr>
      <w:r>
        <w:rPr>
          <w:rStyle w:val="FootnoteReference"/>
        </w:rPr>
        <w:footnoteRef/>
      </w:r>
      <w:r>
        <w:t xml:space="preserve"> This is not an exhaustive list of the strengths and weaknesses of the methods considered.  Those thought to be most related to the study are included. </w:t>
      </w:r>
    </w:p>
  </w:footnote>
  <w:footnote w:id="5">
    <w:p w14:paraId="47D118B9" w14:textId="33D7CC7F" w:rsidR="00C31E2C" w:rsidRDefault="00C31E2C">
      <w:pPr>
        <w:pStyle w:val="FootnoteText"/>
      </w:pPr>
      <w:r>
        <w:rPr>
          <w:rStyle w:val="FootnoteReference"/>
        </w:rPr>
        <w:footnoteRef/>
      </w:r>
      <w:r>
        <w:t xml:space="preserve"> SenseMaker is the registered trademark for a software package used to statistically analyse soft and hard data to make sense of complex realities and distil patterns which can be used for action/interventions.</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3A179B" w14:textId="02A81DC3" w:rsidR="00C31E2C" w:rsidRDefault="00C31E2C">
    <w:pPr>
      <w:pStyle w:val="Header"/>
    </w:pPr>
    <w:r>
      <w:t>Qualitative Research Design</w:t>
    </w:r>
  </w:p>
  <w:p w14:paraId="5CA88AA5" w14:textId="77777777" w:rsidR="00C31E2C" w:rsidRDefault="00C31E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32D482" w14:textId="6441B322" w:rsidR="00C31E2C" w:rsidRDefault="00C31E2C">
    <w:pPr>
      <w:pStyle w:val="Header"/>
    </w:pPr>
    <w:r>
      <w:t>Qualitative Research Design</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39507E" w14:textId="175D0F8E" w:rsidR="00C31E2C" w:rsidRDefault="00C31E2C">
    <w:pPr>
      <w:pStyle w:val="Header"/>
    </w:pPr>
    <w:r>
      <w:t>Qualitative Research Design</w:t>
    </w:r>
  </w:p>
  <w:p w14:paraId="3DD1DC66" w14:textId="77777777" w:rsidR="00C31E2C" w:rsidRDefault="00C31E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CA7652"/>
    <w:multiLevelType w:val="hybridMultilevel"/>
    <w:tmpl w:val="7D86D9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DB4856"/>
    <w:multiLevelType w:val="hybridMultilevel"/>
    <w:tmpl w:val="7C36A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65567A"/>
    <w:multiLevelType w:val="hybridMultilevel"/>
    <w:tmpl w:val="EAC67234"/>
    <w:lvl w:ilvl="0" w:tplc="9D2AE622">
      <w:start w:val="1"/>
      <w:numFmt w:val="decimal"/>
      <w:lvlText w:val="%1."/>
      <w:lvlJc w:val="left"/>
      <w:pPr>
        <w:ind w:left="643" w:hanging="360"/>
      </w:pPr>
      <w:rPr>
        <w:rFonts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FE7D8E"/>
    <w:multiLevelType w:val="hybridMultilevel"/>
    <w:tmpl w:val="F53E0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A50F21"/>
    <w:multiLevelType w:val="hybridMultilevel"/>
    <w:tmpl w:val="2D9C3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B97198"/>
    <w:multiLevelType w:val="hybridMultilevel"/>
    <w:tmpl w:val="60B21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4314DD"/>
    <w:multiLevelType w:val="hybridMultilevel"/>
    <w:tmpl w:val="F230C2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3282BC7"/>
    <w:multiLevelType w:val="hybridMultilevel"/>
    <w:tmpl w:val="56207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AA2790"/>
    <w:multiLevelType w:val="hybridMultilevel"/>
    <w:tmpl w:val="D4FC7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8C063C"/>
    <w:multiLevelType w:val="hybridMultilevel"/>
    <w:tmpl w:val="17021812"/>
    <w:lvl w:ilvl="0" w:tplc="06622DD2">
      <w:start w:val="17"/>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AF03FA"/>
    <w:multiLevelType w:val="hybridMultilevel"/>
    <w:tmpl w:val="311661A8"/>
    <w:lvl w:ilvl="0" w:tplc="08F05B8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F81385"/>
    <w:multiLevelType w:val="hybridMultilevel"/>
    <w:tmpl w:val="EDBA7E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20433EA"/>
    <w:multiLevelType w:val="hybridMultilevel"/>
    <w:tmpl w:val="404AE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2543B12"/>
    <w:multiLevelType w:val="hybridMultilevel"/>
    <w:tmpl w:val="C576D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CD5738"/>
    <w:multiLevelType w:val="multilevel"/>
    <w:tmpl w:val="0DCC999A"/>
    <w:lvl w:ilvl="0">
      <w:start w:val="1"/>
      <w:numFmt w:val="decimal"/>
      <w:lvlText w:val="%1."/>
      <w:lvlJc w:val="left"/>
      <w:pPr>
        <w:ind w:left="720" w:hanging="360"/>
      </w:pPr>
      <w:rPr>
        <w:rFont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27D66E96"/>
    <w:multiLevelType w:val="hybridMultilevel"/>
    <w:tmpl w:val="CC3839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96079D2"/>
    <w:multiLevelType w:val="hybridMultilevel"/>
    <w:tmpl w:val="E6FAA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341698"/>
    <w:multiLevelType w:val="hybridMultilevel"/>
    <w:tmpl w:val="03D0A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F14D5B"/>
    <w:multiLevelType w:val="hybridMultilevel"/>
    <w:tmpl w:val="7ADCB9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EF30C2"/>
    <w:multiLevelType w:val="hybridMultilevel"/>
    <w:tmpl w:val="2AA211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7816BD3"/>
    <w:multiLevelType w:val="hybridMultilevel"/>
    <w:tmpl w:val="67D6EE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B1A218B"/>
    <w:multiLevelType w:val="hybridMultilevel"/>
    <w:tmpl w:val="F51CD1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5D4825"/>
    <w:multiLevelType w:val="hybridMultilevel"/>
    <w:tmpl w:val="7BC26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631A03"/>
    <w:multiLevelType w:val="hybridMultilevel"/>
    <w:tmpl w:val="E45080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177F73"/>
    <w:multiLevelType w:val="hybridMultilevel"/>
    <w:tmpl w:val="F42CF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9"/>
  </w:num>
  <w:num w:numId="3">
    <w:abstractNumId w:val="3"/>
  </w:num>
  <w:num w:numId="4">
    <w:abstractNumId w:val="18"/>
  </w:num>
  <w:num w:numId="5">
    <w:abstractNumId w:val="0"/>
  </w:num>
  <w:num w:numId="6">
    <w:abstractNumId w:val="7"/>
  </w:num>
  <w:num w:numId="7">
    <w:abstractNumId w:val="13"/>
  </w:num>
  <w:num w:numId="8">
    <w:abstractNumId w:val="5"/>
  </w:num>
  <w:num w:numId="9">
    <w:abstractNumId w:val="24"/>
  </w:num>
  <w:num w:numId="10">
    <w:abstractNumId w:val="8"/>
  </w:num>
  <w:num w:numId="11">
    <w:abstractNumId w:val="14"/>
  </w:num>
  <w:num w:numId="12">
    <w:abstractNumId w:val="17"/>
  </w:num>
  <w:num w:numId="13">
    <w:abstractNumId w:val="22"/>
  </w:num>
  <w:num w:numId="14">
    <w:abstractNumId w:val="16"/>
  </w:num>
  <w:num w:numId="15">
    <w:abstractNumId w:val="15"/>
  </w:num>
  <w:num w:numId="16">
    <w:abstractNumId w:val="2"/>
  </w:num>
  <w:num w:numId="17">
    <w:abstractNumId w:val="12"/>
  </w:num>
  <w:num w:numId="18">
    <w:abstractNumId w:val="4"/>
  </w:num>
  <w:num w:numId="19">
    <w:abstractNumId w:val="21"/>
  </w:num>
  <w:num w:numId="20">
    <w:abstractNumId w:val="1"/>
  </w:num>
  <w:num w:numId="21">
    <w:abstractNumId w:val="23"/>
  </w:num>
  <w:num w:numId="22">
    <w:abstractNumId w:val="10"/>
  </w:num>
  <w:num w:numId="23">
    <w:abstractNumId w:val="9"/>
  </w:num>
  <w:num w:numId="24">
    <w:abstractNumId w:val="20"/>
  </w:num>
  <w:num w:numId="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4797"/>
    <w:rsid w:val="000075A4"/>
    <w:rsid w:val="00011501"/>
    <w:rsid w:val="00011C20"/>
    <w:rsid w:val="00012F4F"/>
    <w:rsid w:val="00013DE5"/>
    <w:rsid w:val="0001608C"/>
    <w:rsid w:val="00020004"/>
    <w:rsid w:val="000203D2"/>
    <w:rsid w:val="000209A6"/>
    <w:rsid w:val="00020CCC"/>
    <w:rsid w:val="00024C11"/>
    <w:rsid w:val="00026567"/>
    <w:rsid w:val="000323C4"/>
    <w:rsid w:val="00032443"/>
    <w:rsid w:val="00036E00"/>
    <w:rsid w:val="000431A0"/>
    <w:rsid w:val="000434C0"/>
    <w:rsid w:val="000451D7"/>
    <w:rsid w:val="00046792"/>
    <w:rsid w:val="00046FAB"/>
    <w:rsid w:val="00050E38"/>
    <w:rsid w:val="000516D5"/>
    <w:rsid w:val="00053824"/>
    <w:rsid w:val="00055F20"/>
    <w:rsid w:val="0006166A"/>
    <w:rsid w:val="0006534E"/>
    <w:rsid w:val="00066667"/>
    <w:rsid w:val="00067387"/>
    <w:rsid w:val="00067F50"/>
    <w:rsid w:val="00071E01"/>
    <w:rsid w:val="00073B31"/>
    <w:rsid w:val="00075334"/>
    <w:rsid w:val="00076311"/>
    <w:rsid w:val="00080BCD"/>
    <w:rsid w:val="00081C87"/>
    <w:rsid w:val="00082AFE"/>
    <w:rsid w:val="00083E2E"/>
    <w:rsid w:val="000855CE"/>
    <w:rsid w:val="000874D6"/>
    <w:rsid w:val="00091367"/>
    <w:rsid w:val="00091388"/>
    <w:rsid w:val="000935CA"/>
    <w:rsid w:val="00095ABE"/>
    <w:rsid w:val="00095E1F"/>
    <w:rsid w:val="00097242"/>
    <w:rsid w:val="000973D9"/>
    <w:rsid w:val="000977C0"/>
    <w:rsid w:val="00097A3C"/>
    <w:rsid w:val="000A07F6"/>
    <w:rsid w:val="000A14B6"/>
    <w:rsid w:val="000A2F3D"/>
    <w:rsid w:val="000A3BE8"/>
    <w:rsid w:val="000A3C1D"/>
    <w:rsid w:val="000A3DDD"/>
    <w:rsid w:val="000A53C3"/>
    <w:rsid w:val="000A60AA"/>
    <w:rsid w:val="000A7813"/>
    <w:rsid w:val="000B23D5"/>
    <w:rsid w:val="000B52AB"/>
    <w:rsid w:val="000B6BF0"/>
    <w:rsid w:val="000B7F75"/>
    <w:rsid w:val="000C0847"/>
    <w:rsid w:val="000C6F33"/>
    <w:rsid w:val="000D077F"/>
    <w:rsid w:val="000D0964"/>
    <w:rsid w:val="000D26F5"/>
    <w:rsid w:val="000D41EC"/>
    <w:rsid w:val="000D6551"/>
    <w:rsid w:val="000D7276"/>
    <w:rsid w:val="000D7AAA"/>
    <w:rsid w:val="000E0FBE"/>
    <w:rsid w:val="000E5A23"/>
    <w:rsid w:val="000E71F8"/>
    <w:rsid w:val="000E7924"/>
    <w:rsid w:val="000F016F"/>
    <w:rsid w:val="000F1190"/>
    <w:rsid w:val="000F3361"/>
    <w:rsid w:val="000F3418"/>
    <w:rsid w:val="000F3B89"/>
    <w:rsid w:val="000F3C5F"/>
    <w:rsid w:val="000F4D32"/>
    <w:rsid w:val="000F507E"/>
    <w:rsid w:val="000F62A0"/>
    <w:rsid w:val="000F77F6"/>
    <w:rsid w:val="00105344"/>
    <w:rsid w:val="00105DF7"/>
    <w:rsid w:val="0010673E"/>
    <w:rsid w:val="00110022"/>
    <w:rsid w:val="001116F5"/>
    <w:rsid w:val="00111CC2"/>
    <w:rsid w:val="00112A40"/>
    <w:rsid w:val="00112CA5"/>
    <w:rsid w:val="001163AD"/>
    <w:rsid w:val="001177DD"/>
    <w:rsid w:val="00117988"/>
    <w:rsid w:val="00120AC1"/>
    <w:rsid w:val="00120AF4"/>
    <w:rsid w:val="00121182"/>
    <w:rsid w:val="00123A30"/>
    <w:rsid w:val="00124845"/>
    <w:rsid w:val="001261CE"/>
    <w:rsid w:val="001263AA"/>
    <w:rsid w:val="00126D00"/>
    <w:rsid w:val="00130405"/>
    <w:rsid w:val="001356BC"/>
    <w:rsid w:val="001371D8"/>
    <w:rsid w:val="00141CDE"/>
    <w:rsid w:val="00142DDF"/>
    <w:rsid w:val="00142EBB"/>
    <w:rsid w:val="0014541B"/>
    <w:rsid w:val="0014686D"/>
    <w:rsid w:val="00147767"/>
    <w:rsid w:val="001526F2"/>
    <w:rsid w:val="00152EB7"/>
    <w:rsid w:val="00157240"/>
    <w:rsid w:val="00160314"/>
    <w:rsid w:val="0016093F"/>
    <w:rsid w:val="00160BEF"/>
    <w:rsid w:val="00167BA5"/>
    <w:rsid w:val="00172A32"/>
    <w:rsid w:val="00174ABE"/>
    <w:rsid w:val="0017513F"/>
    <w:rsid w:val="00184C69"/>
    <w:rsid w:val="001905F5"/>
    <w:rsid w:val="001931E7"/>
    <w:rsid w:val="0019565C"/>
    <w:rsid w:val="00195E86"/>
    <w:rsid w:val="00197B56"/>
    <w:rsid w:val="00197B57"/>
    <w:rsid w:val="001A1209"/>
    <w:rsid w:val="001A1EB8"/>
    <w:rsid w:val="001A2BD1"/>
    <w:rsid w:val="001A7055"/>
    <w:rsid w:val="001B0D5A"/>
    <w:rsid w:val="001B279D"/>
    <w:rsid w:val="001B532E"/>
    <w:rsid w:val="001B71FC"/>
    <w:rsid w:val="001C04A1"/>
    <w:rsid w:val="001C1C24"/>
    <w:rsid w:val="001C2153"/>
    <w:rsid w:val="001C705E"/>
    <w:rsid w:val="001D1B67"/>
    <w:rsid w:val="001D36FB"/>
    <w:rsid w:val="001D3995"/>
    <w:rsid w:val="001D3DBD"/>
    <w:rsid w:val="001D58B2"/>
    <w:rsid w:val="001D61FA"/>
    <w:rsid w:val="001D6587"/>
    <w:rsid w:val="001E3985"/>
    <w:rsid w:val="001F0AC0"/>
    <w:rsid w:val="001F0F7C"/>
    <w:rsid w:val="001F1162"/>
    <w:rsid w:val="001F2DE3"/>
    <w:rsid w:val="001F32B9"/>
    <w:rsid w:val="001F34D3"/>
    <w:rsid w:val="001F4654"/>
    <w:rsid w:val="001F583B"/>
    <w:rsid w:val="001F6E00"/>
    <w:rsid w:val="00204BF4"/>
    <w:rsid w:val="00207F12"/>
    <w:rsid w:val="00211BB8"/>
    <w:rsid w:val="00211C77"/>
    <w:rsid w:val="00212A2C"/>
    <w:rsid w:val="00213E4A"/>
    <w:rsid w:val="002171E9"/>
    <w:rsid w:val="00220ED4"/>
    <w:rsid w:val="00223DDA"/>
    <w:rsid w:val="0022451D"/>
    <w:rsid w:val="00224797"/>
    <w:rsid w:val="00225B41"/>
    <w:rsid w:val="00227669"/>
    <w:rsid w:val="002301AA"/>
    <w:rsid w:val="00234549"/>
    <w:rsid w:val="00235332"/>
    <w:rsid w:val="00236F1A"/>
    <w:rsid w:val="00237CA4"/>
    <w:rsid w:val="00241152"/>
    <w:rsid w:val="0024138E"/>
    <w:rsid w:val="002422EA"/>
    <w:rsid w:val="0024263E"/>
    <w:rsid w:val="002426CD"/>
    <w:rsid w:val="0024286C"/>
    <w:rsid w:val="00245858"/>
    <w:rsid w:val="00246DAC"/>
    <w:rsid w:val="00252155"/>
    <w:rsid w:val="00257B76"/>
    <w:rsid w:val="00263780"/>
    <w:rsid w:val="00264D19"/>
    <w:rsid w:val="002659E5"/>
    <w:rsid w:val="00266D7A"/>
    <w:rsid w:val="002701E3"/>
    <w:rsid w:val="0027105D"/>
    <w:rsid w:val="0027178C"/>
    <w:rsid w:val="00272A8B"/>
    <w:rsid w:val="00272DAD"/>
    <w:rsid w:val="00273395"/>
    <w:rsid w:val="00274213"/>
    <w:rsid w:val="00274280"/>
    <w:rsid w:val="00276F4E"/>
    <w:rsid w:val="00281798"/>
    <w:rsid w:val="00283B90"/>
    <w:rsid w:val="00283E39"/>
    <w:rsid w:val="002848C7"/>
    <w:rsid w:val="00285C7A"/>
    <w:rsid w:val="002862AD"/>
    <w:rsid w:val="002878C8"/>
    <w:rsid w:val="00290E2F"/>
    <w:rsid w:val="00290F25"/>
    <w:rsid w:val="002918C6"/>
    <w:rsid w:val="002A0BE2"/>
    <w:rsid w:val="002A31C7"/>
    <w:rsid w:val="002A40E0"/>
    <w:rsid w:val="002A7608"/>
    <w:rsid w:val="002B3A5A"/>
    <w:rsid w:val="002B409A"/>
    <w:rsid w:val="002B4125"/>
    <w:rsid w:val="002B62A8"/>
    <w:rsid w:val="002B7DD6"/>
    <w:rsid w:val="002C0DA6"/>
    <w:rsid w:val="002C3B60"/>
    <w:rsid w:val="002C7357"/>
    <w:rsid w:val="002C7803"/>
    <w:rsid w:val="002D03DC"/>
    <w:rsid w:val="002D6306"/>
    <w:rsid w:val="002D7D99"/>
    <w:rsid w:val="002E120D"/>
    <w:rsid w:val="002E44CA"/>
    <w:rsid w:val="002E5D81"/>
    <w:rsid w:val="002F0BF1"/>
    <w:rsid w:val="002F202D"/>
    <w:rsid w:val="002F375C"/>
    <w:rsid w:val="002F4737"/>
    <w:rsid w:val="002F5C11"/>
    <w:rsid w:val="00302023"/>
    <w:rsid w:val="0030301C"/>
    <w:rsid w:val="00305480"/>
    <w:rsid w:val="00305AE3"/>
    <w:rsid w:val="00305F45"/>
    <w:rsid w:val="00306B59"/>
    <w:rsid w:val="00307687"/>
    <w:rsid w:val="003076A6"/>
    <w:rsid w:val="003111BE"/>
    <w:rsid w:val="00315621"/>
    <w:rsid w:val="0031694D"/>
    <w:rsid w:val="00321723"/>
    <w:rsid w:val="00322822"/>
    <w:rsid w:val="003229D8"/>
    <w:rsid w:val="0032593E"/>
    <w:rsid w:val="0033003A"/>
    <w:rsid w:val="003311FC"/>
    <w:rsid w:val="0033299E"/>
    <w:rsid w:val="00336237"/>
    <w:rsid w:val="00345F84"/>
    <w:rsid w:val="003465D8"/>
    <w:rsid w:val="0035143F"/>
    <w:rsid w:val="003605BE"/>
    <w:rsid w:val="00361ADB"/>
    <w:rsid w:val="00362CA5"/>
    <w:rsid w:val="003643DB"/>
    <w:rsid w:val="003648C1"/>
    <w:rsid w:val="00371795"/>
    <w:rsid w:val="0037348F"/>
    <w:rsid w:val="003745E7"/>
    <w:rsid w:val="0038120D"/>
    <w:rsid w:val="003853CA"/>
    <w:rsid w:val="0038610C"/>
    <w:rsid w:val="00386CB2"/>
    <w:rsid w:val="00386D62"/>
    <w:rsid w:val="003878C3"/>
    <w:rsid w:val="0039458E"/>
    <w:rsid w:val="00397760"/>
    <w:rsid w:val="003A0ACD"/>
    <w:rsid w:val="003A310E"/>
    <w:rsid w:val="003A48EF"/>
    <w:rsid w:val="003A4DC3"/>
    <w:rsid w:val="003B0E44"/>
    <w:rsid w:val="003B2D8F"/>
    <w:rsid w:val="003B3CB2"/>
    <w:rsid w:val="003B4977"/>
    <w:rsid w:val="003C1215"/>
    <w:rsid w:val="003C1482"/>
    <w:rsid w:val="003C1CC9"/>
    <w:rsid w:val="003C24B6"/>
    <w:rsid w:val="003C3255"/>
    <w:rsid w:val="003C48FA"/>
    <w:rsid w:val="003C5040"/>
    <w:rsid w:val="003D4138"/>
    <w:rsid w:val="003D4434"/>
    <w:rsid w:val="003D624C"/>
    <w:rsid w:val="003D6BF7"/>
    <w:rsid w:val="003D75C2"/>
    <w:rsid w:val="003E2177"/>
    <w:rsid w:val="003E34FB"/>
    <w:rsid w:val="003E3BE6"/>
    <w:rsid w:val="003E4C82"/>
    <w:rsid w:val="003E6131"/>
    <w:rsid w:val="003F5E5C"/>
    <w:rsid w:val="003F5F26"/>
    <w:rsid w:val="003F605B"/>
    <w:rsid w:val="003F7902"/>
    <w:rsid w:val="003F7C72"/>
    <w:rsid w:val="00403367"/>
    <w:rsid w:val="00403717"/>
    <w:rsid w:val="00403C23"/>
    <w:rsid w:val="00404EFA"/>
    <w:rsid w:val="004077E3"/>
    <w:rsid w:val="00407E5A"/>
    <w:rsid w:val="00413031"/>
    <w:rsid w:val="00414EB4"/>
    <w:rsid w:val="004161C4"/>
    <w:rsid w:val="00416B74"/>
    <w:rsid w:val="00416E1A"/>
    <w:rsid w:val="00421668"/>
    <w:rsid w:val="00422BA5"/>
    <w:rsid w:val="0042718C"/>
    <w:rsid w:val="004274BE"/>
    <w:rsid w:val="004313A4"/>
    <w:rsid w:val="00434708"/>
    <w:rsid w:val="0043782C"/>
    <w:rsid w:val="004438C0"/>
    <w:rsid w:val="004454E5"/>
    <w:rsid w:val="00445D71"/>
    <w:rsid w:val="00446782"/>
    <w:rsid w:val="00451338"/>
    <w:rsid w:val="00453542"/>
    <w:rsid w:val="00453F49"/>
    <w:rsid w:val="00457333"/>
    <w:rsid w:val="00460EB0"/>
    <w:rsid w:val="00466E87"/>
    <w:rsid w:val="0047053F"/>
    <w:rsid w:val="00472B6F"/>
    <w:rsid w:val="0047300E"/>
    <w:rsid w:val="00474289"/>
    <w:rsid w:val="0047793B"/>
    <w:rsid w:val="004815E4"/>
    <w:rsid w:val="004825E0"/>
    <w:rsid w:val="004832FF"/>
    <w:rsid w:val="00484BEE"/>
    <w:rsid w:val="00494C23"/>
    <w:rsid w:val="00494DD2"/>
    <w:rsid w:val="004952A7"/>
    <w:rsid w:val="00495BFC"/>
    <w:rsid w:val="004A220B"/>
    <w:rsid w:val="004A252E"/>
    <w:rsid w:val="004A3B1C"/>
    <w:rsid w:val="004A3FCD"/>
    <w:rsid w:val="004A41FF"/>
    <w:rsid w:val="004A5970"/>
    <w:rsid w:val="004A6C48"/>
    <w:rsid w:val="004A6D1A"/>
    <w:rsid w:val="004A6DE3"/>
    <w:rsid w:val="004B44E3"/>
    <w:rsid w:val="004C1012"/>
    <w:rsid w:val="004C1DFB"/>
    <w:rsid w:val="004C2825"/>
    <w:rsid w:val="004C4998"/>
    <w:rsid w:val="004C4F5B"/>
    <w:rsid w:val="004C6C71"/>
    <w:rsid w:val="004D15DF"/>
    <w:rsid w:val="004D17A9"/>
    <w:rsid w:val="004D5E90"/>
    <w:rsid w:val="004E1CCB"/>
    <w:rsid w:val="004E3D1B"/>
    <w:rsid w:val="004F0C9D"/>
    <w:rsid w:val="004F192D"/>
    <w:rsid w:val="004F3A4D"/>
    <w:rsid w:val="004F6ABE"/>
    <w:rsid w:val="00503E2F"/>
    <w:rsid w:val="0050425F"/>
    <w:rsid w:val="005043E8"/>
    <w:rsid w:val="00504946"/>
    <w:rsid w:val="00505712"/>
    <w:rsid w:val="00507C55"/>
    <w:rsid w:val="00511410"/>
    <w:rsid w:val="00513585"/>
    <w:rsid w:val="005148B2"/>
    <w:rsid w:val="005150C8"/>
    <w:rsid w:val="005169D6"/>
    <w:rsid w:val="005170EF"/>
    <w:rsid w:val="00522B3A"/>
    <w:rsid w:val="005237B9"/>
    <w:rsid w:val="00524E23"/>
    <w:rsid w:val="0052732B"/>
    <w:rsid w:val="005341BF"/>
    <w:rsid w:val="005364E7"/>
    <w:rsid w:val="00536D33"/>
    <w:rsid w:val="005378C0"/>
    <w:rsid w:val="0054111B"/>
    <w:rsid w:val="00542F6C"/>
    <w:rsid w:val="005433E4"/>
    <w:rsid w:val="005453DF"/>
    <w:rsid w:val="0054547B"/>
    <w:rsid w:val="005459E9"/>
    <w:rsid w:val="00545F9C"/>
    <w:rsid w:val="00552C82"/>
    <w:rsid w:val="00555C1C"/>
    <w:rsid w:val="00555EF9"/>
    <w:rsid w:val="00557E32"/>
    <w:rsid w:val="00562C74"/>
    <w:rsid w:val="00563669"/>
    <w:rsid w:val="00566488"/>
    <w:rsid w:val="0056684D"/>
    <w:rsid w:val="00571E0A"/>
    <w:rsid w:val="0057415E"/>
    <w:rsid w:val="00575221"/>
    <w:rsid w:val="00576F7C"/>
    <w:rsid w:val="00577662"/>
    <w:rsid w:val="00580FBD"/>
    <w:rsid w:val="00581ABF"/>
    <w:rsid w:val="005847BF"/>
    <w:rsid w:val="00586848"/>
    <w:rsid w:val="00586853"/>
    <w:rsid w:val="0059251B"/>
    <w:rsid w:val="00592E57"/>
    <w:rsid w:val="00593659"/>
    <w:rsid w:val="005975BA"/>
    <w:rsid w:val="005A059F"/>
    <w:rsid w:val="005A0E21"/>
    <w:rsid w:val="005A13DB"/>
    <w:rsid w:val="005A16FA"/>
    <w:rsid w:val="005A2077"/>
    <w:rsid w:val="005A4B1F"/>
    <w:rsid w:val="005A6B2E"/>
    <w:rsid w:val="005A7488"/>
    <w:rsid w:val="005A74D2"/>
    <w:rsid w:val="005B22D6"/>
    <w:rsid w:val="005B479F"/>
    <w:rsid w:val="005C1547"/>
    <w:rsid w:val="005D0B4A"/>
    <w:rsid w:val="005D179C"/>
    <w:rsid w:val="005D194F"/>
    <w:rsid w:val="005D278B"/>
    <w:rsid w:val="005D5CC0"/>
    <w:rsid w:val="005D5F2D"/>
    <w:rsid w:val="005D61DB"/>
    <w:rsid w:val="005D64F4"/>
    <w:rsid w:val="005D7A66"/>
    <w:rsid w:val="005E09C3"/>
    <w:rsid w:val="005E0F1E"/>
    <w:rsid w:val="005E123F"/>
    <w:rsid w:val="005E1B58"/>
    <w:rsid w:val="005E2951"/>
    <w:rsid w:val="005E2FA4"/>
    <w:rsid w:val="005E4371"/>
    <w:rsid w:val="005E5610"/>
    <w:rsid w:val="005E6B32"/>
    <w:rsid w:val="005E6D25"/>
    <w:rsid w:val="005F21E0"/>
    <w:rsid w:val="005F799D"/>
    <w:rsid w:val="006006B2"/>
    <w:rsid w:val="00600E5A"/>
    <w:rsid w:val="006016D8"/>
    <w:rsid w:val="00601920"/>
    <w:rsid w:val="006035A7"/>
    <w:rsid w:val="00605B4F"/>
    <w:rsid w:val="00610EFB"/>
    <w:rsid w:val="00611F41"/>
    <w:rsid w:val="00612334"/>
    <w:rsid w:val="006132F3"/>
    <w:rsid w:val="00616545"/>
    <w:rsid w:val="00616F4A"/>
    <w:rsid w:val="00617DEF"/>
    <w:rsid w:val="00620269"/>
    <w:rsid w:val="00620DE1"/>
    <w:rsid w:val="00627DE5"/>
    <w:rsid w:val="00632C07"/>
    <w:rsid w:val="00634D74"/>
    <w:rsid w:val="006431A0"/>
    <w:rsid w:val="006463B7"/>
    <w:rsid w:val="00646BAE"/>
    <w:rsid w:val="006472D4"/>
    <w:rsid w:val="00647320"/>
    <w:rsid w:val="0064787B"/>
    <w:rsid w:val="00654B4A"/>
    <w:rsid w:val="006554C2"/>
    <w:rsid w:val="006555DA"/>
    <w:rsid w:val="00665003"/>
    <w:rsid w:val="0066666D"/>
    <w:rsid w:val="00666E23"/>
    <w:rsid w:val="00667656"/>
    <w:rsid w:val="00667AE2"/>
    <w:rsid w:val="00672B56"/>
    <w:rsid w:val="00673553"/>
    <w:rsid w:val="00677290"/>
    <w:rsid w:val="00684DE1"/>
    <w:rsid w:val="006869E2"/>
    <w:rsid w:val="00693442"/>
    <w:rsid w:val="00693927"/>
    <w:rsid w:val="0069461A"/>
    <w:rsid w:val="00694A66"/>
    <w:rsid w:val="00694B59"/>
    <w:rsid w:val="00696D2C"/>
    <w:rsid w:val="00697CDF"/>
    <w:rsid w:val="006A7666"/>
    <w:rsid w:val="006B0418"/>
    <w:rsid w:val="006B09DA"/>
    <w:rsid w:val="006B2D76"/>
    <w:rsid w:val="006B3FF5"/>
    <w:rsid w:val="006B41EA"/>
    <w:rsid w:val="006B62B2"/>
    <w:rsid w:val="006B7D36"/>
    <w:rsid w:val="006C149F"/>
    <w:rsid w:val="006C1CB2"/>
    <w:rsid w:val="006C4B69"/>
    <w:rsid w:val="006C5F10"/>
    <w:rsid w:val="006D32FD"/>
    <w:rsid w:val="006D4397"/>
    <w:rsid w:val="006D5AC3"/>
    <w:rsid w:val="006D677A"/>
    <w:rsid w:val="006D6E05"/>
    <w:rsid w:val="006D7890"/>
    <w:rsid w:val="006E09D2"/>
    <w:rsid w:val="006E24DC"/>
    <w:rsid w:val="006E3218"/>
    <w:rsid w:val="006E5578"/>
    <w:rsid w:val="006F26EA"/>
    <w:rsid w:val="006F321F"/>
    <w:rsid w:val="006F721A"/>
    <w:rsid w:val="00700389"/>
    <w:rsid w:val="00700705"/>
    <w:rsid w:val="00702840"/>
    <w:rsid w:val="00703FEB"/>
    <w:rsid w:val="00704778"/>
    <w:rsid w:val="00705E22"/>
    <w:rsid w:val="00705F2B"/>
    <w:rsid w:val="00710F31"/>
    <w:rsid w:val="007117D3"/>
    <w:rsid w:val="00713344"/>
    <w:rsid w:val="007138E7"/>
    <w:rsid w:val="00723817"/>
    <w:rsid w:val="00723F67"/>
    <w:rsid w:val="00725C04"/>
    <w:rsid w:val="0073114E"/>
    <w:rsid w:val="00731A1D"/>
    <w:rsid w:val="007338C4"/>
    <w:rsid w:val="00734EA4"/>
    <w:rsid w:val="00735F32"/>
    <w:rsid w:val="00737DF2"/>
    <w:rsid w:val="00740D05"/>
    <w:rsid w:val="00746105"/>
    <w:rsid w:val="007468E2"/>
    <w:rsid w:val="00747410"/>
    <w:rsid w:val="007476C0"/>
    <w:rsid w:val="00747FA7"/>
    <w:rsid w:val="007513D3"/>
    <w:rsid w:val="00753BF8"/>
    <w:rsid w:val="00755020"/>
    <w:rsid w:val="00765179"/>
    <w:rsid w:val="007670F8"/>
    <w:rsid w:val="00767260"/>
    <w:rsid w:val="00767383"/>
    <w:rsid w:val="00771302"/>
    <w:rsid w:val="00774A4E"/>
    <w:rsid w:val="00776F7B"/>
    <w:rsid w:val="00777C77"/>
    <w:rsid w:val="0078149C"/>
    <w:rsid w:val="0078533A"/>
    <w:rsid w:val="00785BF8"/>
    <w:rsid w:val="0079697E"/>
    <w:rsid w:val="007A01A8"/>
    <w:rsid w:val="007A4EF5"/>
    <w:rsid w:val="007A6FBE"/>
    <w:rsid w:val="007A7CAA"/>
    <w:rsid w:val="007C25F6"/>
    <w:rsid w:val="007C4333"/>
    <w:rsid w:val="007C51B7"/>
    <w:rsid w:val="007D0AEF"/>
    <w:rsid w:val="007D1B9E"/>
    <w:rsid w:val="007D2306"/>
    <w:rsid w:val="007D4486"/>
    <w:rsid w:val="007D504B"/>
    <w:rsid w:val="007D5910"/>
    <w:rsid w:val="007E4D52"/>
    <w:rsid w:val="007E54C4"/>
    <w:rsid w:val="007E5ED8"/>
    <w:rsid w:val="007E64E9"/>
    <w:rsid w:val="007E7A8B"/>
    <w:rsid w:val="007F19EE"/>
    <w:rsid w:val="007F3C46"/>
    <w:rsid w:val="007F4BA5"/>
    <w:rsid w:val="007F65D9"/>
    <w:rsid w:val="007F7E06"/>
    <w:rsid w:val="00804949"/>
    <w:rsid w:val="0080741A"/>
    <w:rsid w:val="00807581"/>
    <w:rsid w:val="00807824"/>
    <w:rsid w:val="00810FE3"/>
    <w:rsid w:val="00814136"/>
    <w:rsid w:val="00814B24"/>
    <w:rsid w:val="008208FF"/>
    <w:rsid w:val="00821026"/>
    <w:rsid w:val="008258C6"/>
    <w:rsid w:val="008273B0"/>
    <w:rsid w:val="0082761D"/>
    <w:rsid w:val="00831C8B"/>
    <w:rsid w:val="00832566"/>
    <w:rsid w:val="008329FF"/>
    <w:rsid w:val="008355BA"/>
    <w:rsid w:val="008362AE"/>
    <w:rsid w:val="0084388D"/>
    <w:rsid w:val="00843CAC"/>
    <w:rsid w:val="00846567"/>
    <w:rsid w:val="0084759C"/>
    <w:rsid w:val="008532C5"/>
    <w:rsid w:val="0085372D"/>
    <w:rsid w:val="00854C4D"/>
    <w:rsid w:val="00857669"/>
    <w:rsid w:val="008576E8"/>
    <w:rsid w:val="00862032"/>
    <w:rsid w:val="00862249"/>
    <w:rsid w:val="00866907"/>
    <w:rsid w:val="00867794"/>
    <w:rsid w:val="0087256B"/>
    <w:rsid w:val="00873676"/>
    <w:rsid w:val="00876558"/>
    <w:rsid w:val="00876736"/>
    <w:rsid w:val="00880139"/>
    <w:rsid w:val="0088095D"/>
    <w:rsid w:val="00887C8D"/>
    <w:rsid w:val="00890AC1"/>
    <w:rsid w:val="00892EE3"/>
    <w:rsid w:val="00895F6D"/>
    <w:rsid w:val="008A0F5A"/>
    <w:rsid w:val="008A0FF8"/>
    <w:rsid w:val="008A46CE"/>
    <w:rsid w:val="008A6877"/>
    <w:rsid w:val="008A6F79"/>
    <w:rsid w:val="008A72A6"/>
    <w:rsid w:val="008B2505"/>
    <w:rsid w:val="008B252B"/>
    <w:rsid w:val="008B3051"/>
    <w:rsid w:val="008B55C2"/>
    <w:rsid w:val="008B7195"/>
    <w:rsid w:val="008C2185"/>
    <w:rsid w:val="008C2188"/>
    <w:rsid w:val="008C21A2"/>
    <w:rsid w:val="008C2C1C"/>
    <w:rsid w:val="008D1168"/>
    <w:rsid w:val="008D7715"/>
    <w:rsid w:val="008E030D"/>
    <w:rsid w:val="008E4495"/>
    <w:rsid w:val="008E5160"/>
    <w:rsid w:val="008F1AE3"/>
    <w:rsid w:val="008F1D8B"/>
    <w:rsid w:val="0090221F"/>
    <w:rsid w:val="00902E2A"/>
    <w:rsid w:val="009039E2"/>
    <w:rsid w:val="00903F72"/>
    <w:rsid w:val="009051DF"/>
    <w:rsid w:val="009056C4"/>
    <w:rsid w:val="00906B38"/>
    <w:rsid w:val="009114D7"/>
    <w:rsid w:val="00911529"/>
    <w:rsid w:val="00911A86"/>
    <w:rsid w:val="00912F88"/>
    <w:rsid w:val="00913085"/>
    <w:rsid w:val="009168D9"/>
    <w:rsid w:val="00916A96"/>
    <w:rsid w:val="00922BC1"/>
    <w:rsid w:val="00923339"/>
    <w:rsid w:val="00924128"/>
    <w:rsid w:val="00925023"/>
    <w:rsid w:val="00926B56"/>
    <w:rsid w:val="00926E0A"/>
    <w:rsid w:val="00927BA7"/>
    <w:rsid w:val="00930F23"/>
    <w:rsid w:val="00932100"/>
    <w:rsid w:val="00932CD2"/>
    <w:rsid w:val="009336A0"/>
    <w:rsid w:val="00934F1E"/>
    <w:rsid w:val="00935C92"/>
    <w:rsid w:val="00942D9E"/>
    <w:rsid w:val="0094664C"/>
    <w:rsid w:val="00947495"/>
    <w:rsid w:val="009477EB"/>
    <w:rsid w:val="00947C1F"/>
    <w:rsid w:val="00950E02"/>
    <w:rsid w:val="00951E9A"/>
    <w:rsid w:val="00952E61"/>
    <w:rsid w:val="009550D8"/>
    <w:rsid w:val="00955EAC"/>
    <w:rsid w:val="0096207A"/>
    <w:rsid w:val="00962E6F"/>
    <w:rsid w:val="00963588"/>
    <w:rsid w:val="00965422"/>
    <w:rsid w:val="00967568"/>
    <w:rsid w:val="009677BB"/>
    <w:rsid w:val="00970E97"/>
    <w:rsid w:val="0097169E"/>
    <w:rsid w:val="009719C4"/>
    <w:rsid w:val="00971E82"/>
    <w:rsid w:val="0097282E"/>
    <w:rsid w:val="00977C58"/>
    <w:rsid w:val="009807CA"/>
    <w:rsid w:val="00980F0D"/>
    <w:rsid w:val="00992D4C"/>
    <w:rsid w:val="00995967"/>
    <w:rsid w:val="0099615F"/>
    <w:rsid w:val="00997039"/>
    <w:rsid w:val="009A15A5"/>
    <w:rsid w:val="009A15D0"/>
    <w:rsid w:val="009A1E55"/>
    <w:rsid w:val="009A3469"/>
    <w:rsid w:val="009A3501"/>
    <w:rsid w:val="009B3B2E"/>
    <w:rsid w:val="009B7383"/>
    <w:rsid w:val="009C048A"/>
    <w:rsid w:val="009C1189"/>
    <w:rsid w:val="009C1A8C"/>
    <w:rsid w:val="009C2A7F"/>
    <w:rsid w:val="009C421E"/>
    <w:rsid w:val="009C5D36"/>
    <w:rsid w:val="009C66E9"/>
    <w:rsid w:val="009C6D5C"/>
    <w:rsid w:val="009D1161"/>
    <w:rsid w:val="009D25DD"/>
    <w:rsid w:val="009D3480"/>
    <w:rsid w:val="009D4EF5"/>
    <w:rsid w:val="009D5463"/>
    <w:rsid w:val="009D6BF3"/>
    <w:rsid w:val="009D716F"/>
    <w:rsid w:val="009E467B"/>
    <w:rsid w:val="009E6FDA"/>
    <w:rsid w:val="009F1978"/>
    <w:rsid w:val="009F270D"/>
    <w:rsid w:val="009F426C"/>
    <w:rsid w:val="009F427D"/>
    <w:rsid w:val="009F5BF1"/>
    <w:rsid w:val="00A01E35"/>
    <w:rsid w:val="00A03A67"/>
    <w:rsid w:val="00A06BE6"/>
    <w:rsid w:val="00A10022"/>
    <w:rsid w:val="00A11403"/>
    <w:rsid w:val="00A132E4"/>
    <w:rsid w:val="00A13C17"/>
    <w:rsid w:val="00A13D8B"/>
    <w:rsid w:val="00A14CBC"/>
    <w:rsid w:val="00A17EA8"/>
    <w:rsid w:val="00A22877"/>
    <w:rsid w:val="00A2341B"/>
    <w:rsid w:val="00A30592"/>
    <w:rsid w:val="00A31CAC"/>
    <w:rsid w:val="00A32D27"/>
    <w:rsid w:val="00A36953"/>
    <w:rsid w:val="00A371C3"/>
    <w:rsid w:val="00A41F25"/>
    <w:rsid w:val="00A43ACB"/>
    <w:rsid w:val="00A45B41"/>
    <w:rsid w:val="00A46C41"/>
    <w:rsid w:val="00A47446"/>
    <w:rsid w:val="00A4789A"/>
    <w:rsid w:val="00A6371B"/>
    <w:rsid w:val="00A637AE"/>
    <w:rsid w:val="00A65701"/>
    <w:rsid w:val="00A74BD0"/>
    <w:rsid w:val="00A74EF8"/>
    <w:rsid w:val="00A75AF0"/>
    <w:rsid w:val="00A76CB9"/>
    <w:rsid w:val="00A911F4"/>
    <w:rsid w:val="00A93218"/>
    <w:rsid w:val="00A93834"/>
    <w:rsid w:val="00A95F03"/>
    <w:rsid w:val="00AA1ED0"/>
    <w:rsid w:val="00AA2C04"/>
    <w:rsid w:val="00AA6FA9"/>
    <w:rsid w:val="00AB0A1F"/>
    <w:rsid w:val="00AB21E2"/>
    <w:rsid w:val="00AB3AC7"/>
    <w:rsid w:val="00AB3CB0"/>
    <w:rsid w:val="00AB3F03"/>
    <w:rsid w:val="00AB5F81"/>
    <w:rsid w:val="00AC00D8"/>
    <w:rsid w:val="00AC315D"/>
    <w:rsid w:val="00AC3EB3"/>
    <w:rsid w:val="00AC40C7"/>
    <w:rsid w:val="00AC780A"/>
    <w:rsid w:val="00AC7E59"/>
    <w:rsid w:val="00AD0036"/>
    <w:rsid w:val="00AD0EDC"/>
    <w:rsid w:val="00AD2450"/>
    <w:rsid w:val="00AD374C"/>
    <w:rsid w:val="00AD7B94"/>
    <w:rsid w:val="00AE1B90"/>
    <w:rsid w:val="00AE28BC"/>
    <w:rsid w:val="00AE4D6D"/>
    <w:rsid w:val="00AE6CEE"/>
    <w:rsid w:val="00AF4D25"/>
    <w:rsid w:val="00AF4F32"/>
    <w:rsid w:val="00B01C00"/>
    <w:rsid w:val="00B03930"/>
    <w:rsid w:val="00B05528"/>
    <w:rsid w:val="00B06AE2"/>
    <w:rsid w:val="00B17941"/>
    <w:rsid w:val="00B21C8F"/>
    <w:rsid w:val="00B22D68"/>
    <w:rsid w:val="00B2583D"/>
    <w:rsid w:val="00B32B6A"/>
    <w:rsid w:val="00B3306C"/>
    <w:rsid w:val="00B37233"/>
    <w:rsid w:val="00B37800"/>
    <w:rsid w:val="00B438FB"/>
    <w:rsid w:val="00B45E1C"/>
    <w:rsid w:val="00B5030A"/>
    <w:rsid w:val="00B5305E"/>
    <w:rsid w:val="00B5605C"/>
    <w:rsid w:val="00B6100D"/>
    <w:rsid w:val="00B6128C"/>
    <w:rsid w:val="00B63425"/>
    <w:rsid w:val="00B6571E"/>
    <w:rsid w:val="00B66810"/>
    <w:rsid w:val="00B701BE"/>
    <w:rsid w:val="00B71440"/>
    <w:rsid w:val="00B74BB2"/>
    <w:rsid w:val="00B80431"/>
    <w:rsid w:val="00B845F1"/>
    <w:rsid w:val="00B85DE4"/>
    <w:rsid w:val="00B86A66"/>
    <w:rsid w:val="00B87ED9"/>
    <w:rsid w:val="00B934CF"/>
    <w:rsid w:val="00B9510E"/>
    <w:rsid w:val="00BA12FB"/>
    <w:rsid w:val="00BA2A69"/>
    <w:rsid w:val="00BA35A6"/>
    <w:rsid w:val="00BA3FAD"/>
    <w:rsid w:val="00BA718A"/>
    <w:rsid w:val="00BA7656"/>
    <w:rsid w:val="00BB043C"/>
    <w:rsid w:val="00BB09A9"/>
    <w:rsid w:val="00BB0D02"/>
    <w:rsid w:val="00BB2CD0"/>
    <w:rsid w:val="00BB3642"/>
    <w:rsid w:val="00BB38FE"/>
    <w:rsid w:val="00BB4C35"/>
    <w:rsid w:val="00BB53E8"/>
    <w:rsid w:val="00BB6630"/>
    <w:rsid w:val="00BB7D43"/>
    <w:rsid w:val="00BC0531"/>
    <w:rsid w:val="00BC43BF"/>
    <w:rsid w:val="00BC72E6"/>
    <w:rsid w:val="00BC7F9D"/>
    <w:rsid w:val="00BD04BA"/>
    <w:rsid w:val="00BD5A96"/>
    <w:rsid w:val="00BE1412"/>
    <w:rsid w:val="00BE150C"/>
    <w:rsid w:val="00BE19CD"/>
    <w:rsid w:val="00BE31F9"/>
    <w:rsid w:val="00BE45F1"/>
    <w:rsid w:val="00BE54FE"/>
    <w:rsid w:val="00BE607D"/>
    <w:rsid w:val="00BE69B4"/>
    <w:rsid w:val="00BE6E5F"/>
    <w:rsid w:val="00BE7077"/>
    <w:rsid w:val="00BE7345"/>
    <w:rsid w:val="00BF280C"/>
    <w:rsid w:val="00BF4F81"/>
    <w:rsid w:val="00BF5119"/>
    <w:rsid w:val="00BF6BD3"/>
    <w:rsid w:val="00C01CB4"/>
    <w:rsid w:val="00C06081"/>
    <w:rsid w:val="00C06247"/>
    <w:rsid w:val="00C0788A"/>
    <w:rsid w:val="00C07DD4"/>
    <w:rsid w:val="00C10BBF"/>
    <w:rsid w:val="00C1611E"/>
    <w:rsid w:val="00C2221A"/>
    <w:rsid w:val="00C22FA7"/>
    <w:rsid w:val="00C2313E"/>
    <w:rsid w:val="00C24BFA"/>
    <w:rsid w:val="00C25014"/>
    <w:rsid w:val="00C2728C"/>
    <w:rsid w:val="00C27CEA"/>
    <w:rsid w:val="00C31E2C"/>
    <w:rsid w:val="00C3272B"/>
    <w:rsid w:val="00C32F24"/>
    <w:rsid w:val="00C3334A"/>
    <w:rsid w:val="00C359F7"/>
    <w:rsid w:val="00C359FB"/>
    <w:rsid w:val="00C3654B"/>
    <w:rsid w:val="00C42A67"/>
    <w:rsid w:val="00C4341A"/>
    <w:rsid w:val="00C44B07"/>
    <w:rsid w:val="00C44C53"/>
    <w:rsid w:val="00C463CF"/>
    <w:rsid w:val="00C4778C"/>
    <w:rsid w:val="00C47DBF"/>
    <w:rsid w:val="00C519A1"/>
    <w:rsid w:val="00C54222"/>
    <w:rsid w:val="00C5597C"/>
    <w:rsid w:val="00C5688B"/>
    <w:rsid w:val="00C6072E"/>
    <w:rsid w:val="00C61498"/>
    <w:rsid w:val="00C65667"/>
    <w:rsid w:val="00C6662F"/>
    <w:rsid w:val="00C66EC5"/>
    <w:rsid w:val="00C73EC0"/>
    <w:rsid w:val="00C74207"/>
    <w:rsid w:val="00C754E7"/>
    <w:rsid w:val="00C75B4E"/>
    <w:rsid w:val="00C76E5E"/>
    <w:rsid w:val="00C77774"/>
    <w:rsid w:val="00C77F8C"/>
    <w:rsid w:val="00C81549"/>
    <w:rsid w:val="00C82331"/>
    <w:rsid w:val="00C836DC"/>
    <w:rsid w:val="00C83DDF"/>
    <w:rsid w:val="00C86F77"/>
    <w:rsid w:val="00C8743E"/>
    <w:rsid w:val="00C9242A"/>
    <w:rsid w:val="00C924F7"/>
    <w:rsid w:val="00C928CB"/>
    <w:rsid w:val="00C951EA"/>
    <w:rsid w:val="00CA0D91"/>
    <w:rsid w:val="00CA1D96"/>
    <w:rsid w:val="00CA2911"/>
    <w:rsid w:val="00CA4987"/>
    <w:rsid w:val="00CA5BA6"/>
    <w:rsid w:val="00CB5491"/>
    <w:rsid w:val="00CB65CB"/>
    <w:rsid w:val="00CC18CA"/>
    <w:rsid w:val="00CC62A1"/>
    <w:rsid w:val="00CC7E69"/>
    <w:rsid w:val="00CD0289"/>
    <w:rsid w:val="00CD0A43"/>
    <w:rsid w:val="00CD1D80"/>
    <w:rsid w:val="00CD2443"/>
    <w:rsid w:val="00CD30A2"/>
    <w:rsid w:val="00CD3429"/>
    <w:rsid w:val="00CD3470"/>
    <w:rsid w:val="00CD76AB"/>
    <w:rsid w:val="00CE0190"/>
    <w:rsid w:val="00CE3933"/>
    <w:rsid w:val="00CE3E0D"/>
    <w:rsid w:val="00CE6A9D"/>
    <w:rsid w:val="00CE6DEB"/>
    <w:rsid w:val="00CE7D4D"/>
    <w:rsid w:val="00CF285D"/>
    <w:rsid w:val="00CF3A3A"/>
    <w:rsid w:val="00CF5518"/>
    <w:rsid w:val="00CF71B2"/>
    <w:rsid w:val="00D00FB4"/>
    <w:rsid w:val="00D02576"/>
    <w:rsid w:val="00D03BA1"/>
    <w:rsid w:val="00D03D88"/>
    <w:rsid w:val="00D05A99"/>
    <w:rsid w:val="00D10CA7"/>
    <w:rsid w:val="00D10DCE"/>
    <w:rsid w:val="00D119A3"/>
    <w:rsid w:val="00D11EEA"/>
    <w:rsid w:val="00D123EA"/>
    <w:rsid w:val="00D1348E"/>
    <w:rsid w:val="00D2005E"/>
    <w:rsid w:val="00D20EDB"/>
    <w:rsid w:val="00D253C6"/>
    <w:rsid w:val="00D33EE3"/>
    <w:rsid w:val="00D35E6C"/>
    <w:rsid w:val="00D36E3E"/>
    <w:rsid w:val="00D4091F"/>
    <w:rsid w:val="00D40D00"/>
    <w:rsid w:val="00D40EBC"/>
    <w:rsid w:val="00D4108F"/>
    <w:rsid w:val="00D45DD2"/>
    <w:rsid w:val="00D4685B"/>
    <w:rsid w:val="00D470E2"/>
    <w:rsid w:val="00D50FEB"/>
    <w:rsid w:val="00D52CD2"/>
    <w:rsid w:val="00D543D0"/>
    <w:rsid w:val="00D55719"/>
    <w:rsid w:val="00D567C2"/>
    <w:rsid w:val="00D603F2"/>
    <w:rsid w:val="00D62A69"/>
    <w:rsid w:val="00D633DC"/>
    <w:rsid w:val="00D64F63"/>
    <w:rsid w:val="00D673EE"/>
    <w:rsid w:val="00D760E7"/>
    <w:rsid w:val="00D81B4B"/>
    <w:rsid w:val="00D83408"/>
    <w:rsid w:val="00D83A63"/>
    <w:rsid w:val="00D91DC4"/>
    <w:rsid w:val="00D92B0A"/>
    <w:rsid w:val="00D93AF3"/>
    <w:rsid w:val="00D95C97"/>
    <w:rsid w:val="00D97809"/>
    <w:rsid w:val="00DA0783"/>
    <w:rsid w:val="00DA11AA"/>
    <w:rsid w:val="00DA4E28"/>
    <w:rsid w:val="00DA5E24"/>
    <w:rsid w:val="00DB020C"/>
    <w:rsid w:val="00DB28DF"/>
    <w:rsid w:val="00DB6426"/>
    <w:rsid w:val="00DB6F83"/>
    <w:rsid w:val="00DB7AF6"/>
    <w:rsid w:val="00DB7D5D"/>
    <w:rsid w:val="00DC184E"/>
    <w:rsid w:val="00DC1C4F"/>
    <w:rsid w:val="00DC6E46"/>
    <w:rsid w:val="00DC7764"/>
    <w:rsid w:val="00DD0E20"/>
    <w:rsid w:val="00DD22BB"/>
    <w:rsid w:val="00DD4116"/>
    <w:rsid w:val="00DD54F5"/>
    <w:rsid w:val="00DD6239"/>
    <w:rsid w:val="00DE550C"/>
    <w:rsid w:val="00DE7AE7"/>
    <w:rsid w:val="00DF1081"/>
    <w:rsid w:val="00DF189E"/>
    <w:rsid w:val="00DF214A"/>
    <w:rsid w:val="00DF26F7"/>
    <w:rsid w:val="00DF2C5C"/>
    <w:rsid w:val="00DF4923"/>
    <w:rsid w:val="00DF4A44"/>
    <w:rsid w:val="00DF7310"/>
    <w:rsid w:val="00DF785F"/>
    <w:rsid w:val="00E00B70"/>
    <w:rsid w:val="00E00CBC"/>
    <w:rsid w:val="00E0372B"/>
    <w:rsid w:val="00E04A5D"/>
    <w:rsid w:val="00E07EE5"/>
    <w:rsid w:val="00E11086"/>
    <w:rsid w:val="00E2013B"/>
    <w:rsid w:val="00E2256C"/>
    <w:rsid w:val="00E22976"/>
    <w:rsid w:val="00E23D55"/>
    <w:rsid w:val="00E30F0C"/>
    <w:rsid w:val="00E30FB8"/>
    <w:rsid w:val="00E31ED8"/>
    <w:rsid w:val="00E35EEC"/>
    <w:rsid w:val="00E4539B"/>
    <w:rsid w:val="00E456BF"/>
    <w:rsid w:val="00E467FC"/>
    <w:rsid w:val="00E518FD"/>
    <w:rsid w:val="00E52413"/>
    <w:rsid w:val="00E52435"/>
    <w:rsid w:val="00E56ED5"/>
    <w:rsid w:val="00E57817"/>
    <w:rsid w:val="00E60D6F"/>
    <w:rsid w:val="00E62227"/>
    <w:rsid w:val="00E62365"/>
    <w:rsid w:val="00E674EA"/>
    <w:rsid w:val="00E703C0"/>
    <w:rsid w:val="00E705F9"/>
    <w:rsid w:val="00E71FFE"/>
    <w:rsid w:val="00E72C87"/>
    <w:rsid w:val="00E74E58"/>
    <w:rsid w:val="00E7753E"/>
    <w:rsid w:val="00E80DE2"/>
    <w:rsid w:val="00E80EE4"/>
    <w:rsid w:val="00E84198"/>
    <w:rsid w:val="00E845FF"/>
    <w:rsid w:val="00E85E88"/>
    <w:rsid w:val="00E90422"/>
    <w:rsid w:val="00E90EDD"/>
    <w:rsid w:val="00E91849"/>
    <w:rsid w:val="00E9561E"/>
    <w:rsid w:val="00E97E16"/>
    <w:rsid w:val="00EA17E6"/>
    <w:rsid w:val="00EA413D"/>
    <w:rsid w:val="00EA7217"/>
    <w:rsid w:val="00EB0810"/>
    <w:rsid w:val="00EB2912"/>
    <w:rsid w:val="00EB2AB8"/>
    <w:rsid w:val="00EB2F5E"/>
    <w:rsid w:val="00EB482F"/>
    <w:rsid w:val="00EB4856"/>
    <w:rsid w:val="00EB4F94"/>
    <w:rsid w:val="00EC0ED6"/>
    <w:rsid w:val="00EC0EE6"/>
    <w:rsid w:val="00EC24F0"/>
    <w:rsid w:val="00EC28BF"/>
    <w:rsid w:val="00EC395D"/>
    <w:rsid w:val="00EC5987"/>
    <w:rsid w:val="00ED05EE"/>
    <w:rsid w:val="00ED0964"/>
    <w:rsid w:val="00EE0C0F"/>
    <w:rsid w:val="00EE3ED2"/>
    <w:rsid w:val="00EE6F2E"/>
    <w:rsid w:val="00EE76EA"/>
    <w:rsid w:val="00EF21F6"/>
    <w:rsid w:val="00EF289D"/>
    <w:rsid w:val="00EF3A86"/>
    <w:rsid w:val="00EF47BF"/>
    <w:rsid w:val="00EF4ECB"/>
    <w:rsid w:val="00EF6409"/>
    <w:rsid w:val="00EF656F"/>
    <w:rsid w:val="00EF7BCA"/>
    <w:rsid w:val="00F0381B"/>
    <w:rsid w:val="00F049FD"/>
    <w:rsid w:val="00F063D2"/>
    <w:rsid w:val="00F06B1B"/>
    <w:rsid w:val="00F1258C"/>
    <w:rsid w:val="00F12E8C"/>
    <w:rsid w:val="00F12FA0"/>
    <w:rsid w:val="00F15E9A"/>
    <w:rsid w:val="00F20BCD"/>
    <w:rsid w:val="00F20DAF"/>
    <w:rsid w:val="00F2103D"/>
    <w:rsid w:val="00F22AB5"/>
    <w:rsid w:val="00F22DD5"/>
    <w:rsid w:val="00F23FE8"/>
    <w:rsid w:val="00F27058"/>
    <w:rsid w:val="00F27424"/>
    <w:rsid w:val="00F309DC"/>
    <w:rsid w:val="00F317BB"/>
    <w:rsid w:val="00F35EE9"/>
    <w:rsid w:val="00F42049"/>
    <w:rsid w:val="00F425D4"/>
    <w:rsid w:val="00F42BEE"/>
    <w:rsid w:val="00F439C4"/>
    <w:rsid w:val="00F4607E"/>
    <w:rsid w:val="00F47605"/>
    <w:rsid w:val="00F505B6"/>
    <w:rsid w:val="00F51BF6"/>
    <w:rsid w:val="00F52BA3"/>
    <w:rsid w:val="00F56500"/>
    <w:rsid w:val="00F568C6"/>
    <w:rsid w:val="00F6025E"/>
    <w:rsid w:val="00F63BD3"/>
    <w:rsid w:val="00F64A40"/>
    <w:rsid w:val="00F651EE"/>
    <w:rsid w:val="00F715B1"/>
    <w:rsid w:val="00F71ED8"/>
    <w:rsid w:val="00F72F7B"/>
    <w:rsid w:val="00F73229"/>
    <w:rsid w:val="00F75345"/>
    <w:rsid w:val="00F75967"/>
    <w:rsid w:val="00F759B7"/>
    <w:rsid w:val="00F76225"/>
    <w:rsid w:val="00F813E8"/>
    <w:rsid w:val="00F82736"/>
    <w:rsid w:val="00F84A23"/>
    <w:rsid w:val="00F857AB"/>
    <w:rsid w:val="00F85F8C"/>
    <w:rsid w:val="00F92D83"/>
    <w:rsid w:val="00F940DC"/>
    <w:rsid w:val="00F97E13"/>
    <w:rsid w:val="00FA0B5A"/>
    <w:rsid w:val="00FA3F44"/>
    <w:rsid w:val="00FA498C"/>
    <w:rsid w:val="00FA5885"/>
    <w:rsid w:val="00FA74B4"/>
    <w:rsid w:val="00FA7B2C"/>
    <w:rsid w:val="00FB0A5F"/>
    <w:rsid w:val="00FB1684"/>
    <w:rsid w:val="00FB38D0"/>
    <w:rsid w:val="00FB3967"/>
    <w:rsid w:val="00FB56F5"/>
    <w:rsid w:val="00FB5AFA"/>
    <w:rsid w:val="00FC4979"/>
    <w:rsid w:val="00FD0263"/>
    <w:rsid w:val="00FD25AC"/>
    <w:rsid w:val="00FD364F"/>
    <w:rsid w:val="00FD38AC"/>
    <w:rsid w:val="00FD39FB"/>
    <w:rsid w:val="00FD41E8"/>
    <w:rsid w:val="00FD5297"/>
    <w:rsid w:val="00FD770B"/>
    <w:rsid w:val="00FE0837"/>
    <w:rsid w:val="00FE1299"/>
    <w:rsid w:val="00FE1EA2"/>
    <w:rsid w:val="00FE2333"/>
    <w:rsid w:val="00FE3D49"/>
    <w:rsid w:val="00FE4FED"/>
    <w:rsid w:val="00FE675F"/>
    <w:rsid w:val="00FE7532"/>
    <w:rsid w:val="00FF2ED1"/>
    <w:rsid w:val="00FF3BC8"/>
    <w:rsid w:val="00FF53B6"/>
    <w:rsid w:val="00FF7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09A5C96"/>
  <w15:chartTrackingRefBased/>
  <w15:docId w15:val="{2E6C9B5D-8C88-4F38-8448-C78D6B2CB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29FF"/>
    <w:pPr>
      <w:spacing w:line="360" w:lineRule="auto"/>
    </w:pPr>
    <w:rPr>
      <w:sz w:val="24"/>
    </w:rPr>
  </w:style>
  <w:style w:type="paragraph" w:styleId="Heading1">
    <w:name w:val="heading 1"/>
    <w:basedOn w:val="Normal"/>
    <w:next w:val="Normal"/>
    <w:link w:val="Heading1Char"/>
    <w:uiPriority w:val="9"/>
    <w:qFormat/>
    <w:rsid w:val="00E1108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1108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47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797"/>
  </w:style>
  <w:style w:type="paragraph" w:styleId="Footer">
    <w:name w:val="footer"/>
    <w:basedOn w:val="Normal"/>
    <w:link w:val="FooterChar"/>
    <w:uiPriority w:val="99"/>
    <w:unhideWhenUsed/>
    <w:rsid w:val="002247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797"/>
  </w:style>
  <w:style w:type="character" w:styleId="Hyperlink">
    <w:name w:val="Hyperlink"/>
    <w:basedOn w:val="DefaultParagraphFont"/>
    <w:uiPriority w:val="99"/>
    <w:unhideWhenUsed/>
    <w:rsid w:val="0038610C"/>
    <w:rPr>
      <w:color w:val="0563C1" w:themeColor="hyperlink"/>
      <w:u w:val="single"/>
    </w:rPr>
  </w:style>
  <w:style w:type="table" w:styleId="TableGrid">
    <w:name w:val="Table Grid"/>
    <w:basedOn w:val="TableNormal"/>
    <w:uiPriority w:val="39"/>
    <w:rsid w:val="00BF6B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3782C"/>
    <w:pPr>
      <w:ind w:left="720"/>
      <w:contextualSpacing/>
    </w:pPr>
  </w:style>
  <w:style w:type="character" w:customStyle="1" w:styleId="Heading1Char">
    <w:name w:val="Heading 1 Char"/>
    <w:basedOn w:val="DefaultParagraphFont"/>
    <w:link w:val="Heading1"/>
    <w:uiPriority w:val="9"/>
    <w:rsid w:val="00E1108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11086"/>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C77F8C"/>
    <w:pPr>
      <w:spacing w:after="200" w:line="240" w:lineRule="auto"/>
    </w:pPr>
    <w:rPr>
      <w:i/>
      <w:iCs/>
      <w:color w:val="44546A" w:themeColor="text2"/>
      <w:sz w:val="18"/>
      <w:szCs w:val="18"/>
    </w:rPr>
  </w:style>
  <w:style w:type="table" w:styleId="PlainTable3">
    <w:name w:val="Plain Table 3"/>
    <w:basedOn w:val="TableNormal"/>
    <w:uiPriority w:val="43"/>
    <w:rsid w:val="0004679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ListTable7Colorful-Accent5">
    <w:name w:val="List Table 7 Colorful Accent 5"/>
    <w:basedOn w:val="TableNormal"/>
    <w:uiPriority w:val="52"/>
    <w:rsid w:val="00046792"/>
    <w:pPr>
      <w:spacing w:after="0" w:line="240" w:lineRule="auto"/>
    </w:pPr>
    <w:rPr>
      <w:color w:val="2F5496"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5"/>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ibliography">
    <w:name w:val="Bibliography"/>
    <w:basedOn w:val="Normal"/>
    <w:next w:val="Normal"/>
    <w:uiPriority w:val="37"/>
    <w:unhideWhenUsed/>
    <w:rsid w:val="00BE1412"/>
  </w:style>
  <w:style w:type="character" w:styleId="CommentReference">
    <w:name w:val="annotation reference"/>
    <w:basedOn w:val="DefaultParagraphFont"/>
    <w:uiPriority w:val="99"/>
    <w:semiHidden/>
    <w:unhideWhenUsed/>
    <w:rsid w:val="00AB21E2"/>
    <w:rPr>
      <w:sz w:val="16"/>
      <w:szCs w:val="16"/>
    </w:rPr>
  </w:style>
  <w:style w:type="paragraph" w:styleId="CommentText">
    <w:name w:val="annotation text"/>
    <w:basedOn w:val="Normal"/>
    <w:link w:val="CommentTextChar"/>
    <w:uiPriority w:val="99"/>
    <w:semiHidden/>
    <w:unhideWhenUsed/>
    <w:rsid w:val="00AB21E2"/>
    <w:pPr>
      <w:spacing w:line="240" w:lineRule="auto"/>
    </w:pPr>
    <w:rPr>
      <w:sz w:val="20"/>
      <w:szCs w:val="20"/>
    </w:rPr>
  </w:style>
  <w:style w:type="character" w:customStyle="1" w:styleId="CommentTextChar">
    <w:name w:val="Comment Text Char"/>
    <w:basedOn w:val="DefaultParagraphFont"/>
    <w:link w:val="CommentText"/>
    <w:uiPriority w:val="99"/>
    <w:semiHidden/>
    <w:rsid w:val="00AB21E2"/>
    <w:rPr>
      <w:sz w:val="20"/>
      <w:szCs w:val="20"/>
    </w:rPr>
  </w:style>
  <w:style w:type="paragraph" w:styleId="CommentSubject">
    <w:name w:val="annotation subject"/>
    <w:basedOn w:val="CommentText"/>
    <w:next w:val="CommentText"/>
    <w:link w:val="CommentSubjectChar"/>
    <w:uiPriority w:val="99"/>
    <w:semiHidden/>
    <w:unhideWhenUsed/>
    <w:rsid w:val="00AB21E2"/>
    <w:rPr>
      <w:b/>
      <w:bCs/>
    </w:rPr>
  </w:style>
  <w:style w:type="character" w:customStyle="1" w:styleId="CommentSubjectChar">
    <w:name w:val="Comment Subject Char"/>
    <w:basedOn w:val="CommentTextChar"/>
    <w:link w:val="CommentSubject"/>
    <w:uiPriority w:val="99"/>
    <w:semiHidden/>
    <w:rsid w:val="00AB21E2"/>
    <w:rPr>
      <w:b/>
      <w:bCs/>
      <w:sz w:val="20"/>
      <w:szCs w:val="20"/>
    </w:rPr>
  </w:style>
  <w:style w:type="paragraph" w:styleId="BalloonText">
    <w:name w:val="Balloon Text"/>
    <w:basedOn w:val="Normal"/>
    <w:link w:val="BalloonTextChar"/>
    <w:uiPriority w:val="99"/>
    <w:semiHidden/>
    <w:unhideWhenUsed/>
    <w:rsid w:val="00AB21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21E2"/>
    <w:rPr>
      <w:rFonts w:ascii="Segoe UI" w:hAnsi="Segoe UI" w:cs="Segoe UI"/>
      <w:sz w:val="18"/>
      <w:szCs w:val="18"/>
    </w:rPr>
  </w:style>
  <w:style w:type="paragraph" w:styleId="NoSpacing">
    <w:name w:val="No Spacing"/>
    <w:link w:val="NoSpacingChar"/>
    <w:uiPriority w:val="1"/>
    <w:qFormat/>
    <w:rsid w:val="00F857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857AB"/>
    <w:rPr>
      <w:rFonts w:eastAsiaTheme="minorEastAsia"/>
      <w:lang w:val="en-US"/>
    </w:rPr>
  </w:style>
  <w:style w:type="table" w:styleId="GridTable4-Accent5">
    <w:name w:val="Grid Table 4 Accent 5"/>
    <w:basedOn w:val="TableNormal"/>
    <w:uiPriority w:val="49"/>
    <w:rsid w:val="003A0ACD"/>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EndnoteText">
    <w:name w:val="endnote text"/>
    <w:basedOn w:val="Normal"/>
    <w:link w:val="EndnoteTextChar"/>
    <w:uiPriority w:val="99"/>
    <w:semiHidden/>
    <w:unhideWhenUsed/>
    <w:rsid w:val="00FF2ED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F2ED1"/>
    <w:rPr>
      <w:sz w:val="20"/>
      <w:szCs w:val="20"/>
    </w:rPr>
  </w:style>
  <w:style w:type="character" w:styleId="EndnoteReference">
    <w:name w:val="endnote reference"/>
    <w:basedOn w:val="DefaultParagraphFont"/>
    <w:uiPriority w:val="99"/>
    <w:semiHidden/>
    <w:unhideWhenUsed/>
    <w:rsid w:val="00FF2ED1"/>
    <w:rPr>
      <w:vertAlign w:val="superscript"/>
    </w:rPr>
  </w:style>
  <w:style w:type="paragraph" w:styleId="FootnoteText">
    <w:name w:val="footnote text"/>
    <w:basedOn w:val="Normal"/>
    <w:link w:val="FootnoteTextChar"/>
    <w:uiPriority w:val="99"/>
    <w:semiHidden/>
    <w:unhideWhenUsed/>
    <w:rsid w:val="00FF2E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F2ED1"/>
    <w:rPr>
      <w:sz w:val="20"/>
      <w:szCs w:val="20"/>
    </w:rPr>
  </w:style>
  <w:style w:type="character" w:styleId="FootnoteReference">
    <w:name w:val="footnote reference"/>
    <w:basedOn w:val="DefaultParagraphFont"/>
    <w:uiPriority w:val="99"/>
    <w:semiHidden/>
    <w:unhideWhenUsed/>
    <w:rsid w:val="00FF2ED1"/>
    <w:rPr>
      <w:vertAlign w:val="superscript"/>
    </w:rPr>
  </w:style>
  <w:style w:type="paragraph" w:styleId="TOCHeading">
    <w:name w:val="TOC Heading"/>
    <w:basedOn w:val="Heading1"/>
    <w:next w:val="Normal"/>
    <w:uiPriority w:val="39"/>
    <w:unhideWhenUsed/>
    <w:qFormat/>
    <w:rsid w:val="002422EA"/>
    <w:pPr>
      <w:spacing w:line="259" w:lineRule="auto"/>
      <w:outlineLvl w:val="9"/>
    </w:pPr>
    <w:rPr>
      <w:lang w:val="en-US"/>
    </w:rPr>
  </w:style>
  <w:style w:type="paragraph" w:styleId="TOC1">
    <w:name w:val="toc 1"/>
    <w:basedOn w:val="Normal"/>
    <w:next w:val="Normal"/>
    <w:autoRedefine/>
    <w:uiPriority w:val="39"/>
    <w:unhideWhenUsed/>
    <w:rsid w:val="002422EA"/>
    <w:pPr>
      <w:spacing w:after="100"/>
    </w:pPr>
  </w:style>
  <w:style w:type="paragraph" w:styleId="TOC2">
    <w:name w:val="toc 2"/>
    <w:basedOn w:val="Normal"/>
    <w:next w:val="Normal"/>
    <w:autoRedefine/>
    <w:uiPriority w:val="39"/>
    <w:unhideWhenUsed/>
    <w:rsid w:val="002422EA"/>
    <w:pPr>
      <w:spacing w:after="100"/>
      <w:ind w:left="240"/>
    </w:pPr>
  </w:style>
  <w:style w:type="paragraph" w:styleId="TableofFigures">
    <w:name w:val="table of figures"/>
    <w:basedOn w:val="Normal"/>
    <w:next w:val="Normal"/>
    <w:uiPriority w:val="99"/>
    <w:unhideWhenUsed/>
    <w:rsid w:val="002422E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31034">
      <w:bodyDiv w:val="1"/>
      <w:marLeft w:val="0"/>
      <w:marRight w:val="0"/>
      <w:marTop w:val="0"/>
      <w:marBottom w:val="0"/>
      <w:divBdr>
        <w:top w:val="none" w:sz="0" w:space="0" w:color="auto"/>
        <w:left w:val="none" w:sz="0" w:space="0" w:color="auto"/>
        <w:bottom w:val="none" w:sz="0" w:space="0" w:color="auto"/>
        <w:right w:val="none" w:sz="0" w:space="0" w:color="auto"/>
      </w:divBdr>
    </w:div>
    <w:div w:id="4943766">
      <w:bodyDiv w:val="1"/>
      <w:marLeft w:val="0"/>
      <w:marRight w:val="0"/>
      <w:marTop w:val="0"/>
      <w:marBottom w:val="0"/>
      <w:divBdr>
        <w:top w:val="none" w:sz="0" w:space="0" w:color="auto"/>
        <w:left w:val="none" w:sz="0" w:space="0" w:color="auto"/>
        <w:bottom w:val="none" w:sz="0" w:space="0" w:color="auto"/>
        <w:right w:val="none" w:sz="0" w:space="0" w:color="auto"/>
      </w:divBdr>
    </w:div>
    <w:div w:id="7800552">
      <w:bodyDiv w:val="1"/>
      <w:marLeft w:val="0"/>
      <w:marRight w:val="0"/>
      <w:marTop w:val="0"/>
      <w:marBottom w:val="0"/>
      <w:divBdr>
        <w:top w:val="none" w:sz="0" w:space="0" w:color="auto"/>
        <w:left w:val="none" w:sz="0" w:space="0" w:color="auto"/>
        <w:bottom w:val="none" w:sz="0" w:space="0" w:color="auto"/>
        <w:right w:val="none" w:sz="0" w:space="0" w:color="auto"/>
      </w:divBdr>
    </w:div>
    <w:div w:id="12272375">
      <w:bodyDiv w:val="1"/>
      <w:marLeft w:val="0"/>
      <w:marRight w:val="0"/>
      <w:marTop w:val="0"/>
      <w:marBottom w:val="0"/>
      <w:divBdr>
        <w:top w:val="none" w:sz="0" w:space="0" w:color="auto"/>
        <w:left w:val="none" w:sz="0" w:space="0" w:color="auto"/>
        <w:bottom w:val="none" w:sz="0" w:space="0" w:color="auto"/>
        <w:right w:val="none" w:sz="0" w:space="0" w:color="auto"/>
      </w:divBdr>
    </w:div>
    <w:div w:id="12341321">
      <w:bodyDiv w:val="1"/>
      <w:marLeft w:val="0"/>
      <w:marRight w:val="0"/>
      <w:marTop w:val="0"/>
      <w:marBottom w:val="0"/>
      <w:divBdr>
        <w:top w:val="none" w:sz="0" w:space="0" w:color="auto"/>
        <w:left w:val="none" w:sz="0" w:space="0" w:color="auto"/>
        <w:bottom w:val="none" w:sz="0" w:space="0" w:color="auto"/>
        <w:right w:val="none" w:sz="0" w:space="0" w:color="auto"/>
      </w:divBdr>
    </w:div>
    <w:div w:id="15158052">
      <w:bodyDiv w:val="1"/>
      <w:marLeft w:val="0"/>
      <w:marRight w:val="0"/>
      <w:marTop w:val="0"/>
      <w:marBottom w:val="0"/>
      <w:divBdr>
        <w:top w:val="none" w:sz="0" w:space="0" w:color="auto"/>
        <w:left w:val="none" w:sz="0" w:space="0" w:color="auto"/>
        <w:bottom w:val="none" w:sz="0" w:space="0" w:color="auto"/>
        <w:right w:val="none" w:sz="0" w:space="0" w:color="auto"/>
      </w:divBdr>
    </w:div>
    <w:div w:id="36708223">
      <w:bodyDiv w:val="1"/>
      <w:marLeft w:val="0"/>
      <w:marRight w:val="0"/>
      <w:marTop w:val="0"/>
      <w:marBottom w:val="0"/>
      <w:divBdr>
        <w:top w:val="none" w:sz="0" w:space="0" w:color="auto"/>
        <w:left w:val="none" w:sz="0" w:space="0" w:color="auto"/>
        <w:bottom w:val="none" w:sz="0" w:space="0" w:color="auto"/>
        <w:right w:val="none" w:sz="0" w:space="0" w:color="auto"/>
      </w:divBdr>
    </w:div>
    <w:div w:id="45298248">
      <w:bodyDiv w:val="1"/>
      <w:marLeft w:val="0"/>
      <w:marRight w:val="0"/>
      <w:marTop w:val="0"/>
      <w:marBottom w:val="0"/>
      <w:divBdr>
        <w:top w:val="none" w:sz="0" w:space="0" w:color="auto"/>
        <w:left w:val="none" w:sz="0" w:space="0" w:color="auto"/>
        <w:bottom w:val="none" w:sz="0" w:space="0" w:color="auto"/>
        <w:right w:val="none" w:sz="0" w:space="0" w:color="auto"/>
      </w:divBdr>
    </w:div>
    <w:div w:id="49037127">
      <w:bodyDiv w:val="1"/>
      <w:marLeft w:val="0"/>
      <w:marRight w:val="0"/>
      <w:marTop w:val="0"/>
      <w:marBottom w:val="0"/>
      <w:divBdr>
        <w:top w:val="none" w:sz="0" w:space="0" w:color="auto"/>
        <w:left w:val="none" w:sz="0" w:space="0" w:color="auto"/>
        <w:bottom w:val="none" w:sz="0" w:space="0" w:color="auto"/>
        <w:right w:val="none" w:sz="0" w:space="0" w:color="auto"/>
      </w:divBdr>
    </w:div>
    <w:div w:id="49116564">
      <w:bodyDiv w:val="1"/>
      <w:marLeft w:val="0"/>
      <w:marRight w:val="0"/>
      <w:marTop w:val="0"/>
      <w:marBottom w:val="0"/>
      <w:divBdr>
        <w:top w:val="none" w:sz="0" w:space="0" w:color="auto"/>
        <w:left w:val="none" w:sz="0" w:space="0" w:color="auto"/>
        <w:bottom w:val="none" w:sz="0" w:space="0" w:color="auto"/>
        <w:right w:val="none" w:sz="0" w:space="0" w:color="auto"/>
      </w:divBdr>
    </w:div>
    <w:div w:id="60174471">
      <w:bodyDiv w:val="1"/>
      <w:marLeft w:val="0"/>
      <w:marRight w:val="0"/>
      <w:marTop w:val="0"/>
      <w:marBottom w:val="0"/>
      <w:divBdr>
        <w:top w:val="none" w:sz="0" w:space="0" w:color="auto"/>
        <w:left w:val="none" w:sz="0" w:space="0" w:color="auto"/>
        <w:bottom w:val="none" w:sz="0" w:space="0" w:color="auto"/>
        <w:right w:val="none" w:sz="0" w:space="0" w:color="auto"/>
      </w:divBdr>
    </w:div>
    <w:div w:id="62263806">
      <w:bodyDiv w:val="1"/>
      <w:marLeft w:val="0"/>
      <w:marRight w:val="0"/>
      <w:marTop w:val="0"/>
      <w:marBottom w:val="0"/>
      <w:divBdr>
        <w:top w:val="none" w:sz="0" w:space="0" w:color="auto"/>
        <w:left w:val="none" w:sz="0" w:space="0" w:color="auto"/>
        <w:bottom w:val="none" w:sz="0" w:space="0" w:color="auto"/>
        <w:right w:val="none" w:sz="0" w:space="0" w:color="auto"/>
      </w:divBdr>
    </w:div>
    <w:div w:id="64451516">
      <w:bodyDiv w:val="1"/>
      <w:marLeft w:val="0"/>
      <w:marRight w:val="0"/>
      <w:marTop w:val="0"/>
      <w:marBottom w:val="0"/>
      <w:divBdr>
        <w:top w:val="none" w:sz="0" w:space="0" w:color="auto"/>
        <w:left w:val="none" w:sz="0" w:space="0" w:color="auto"/>
        <w:bottom w:val="none" w:sz="0" w:space="0" w:color="auto"/>
        <w:right w:val="none" w:sz="0" w:space="0" w:color="auto"/>
      </w:divBdr>
    </w:div>
    <w:div w:id="71968766">
      <w:bodyDiv w:val="1"/>
      <w:marLeft w:val="0"/>
      <w:marRight w:val="0"/>
      <w:marTop w:val="0"/>
      <w:marBottom w:val="0"/>
      <w:divBdr>
        <w:top w:val="none" w:sz="0" w:space="0" w:color="auto"/>
        <w:left w:val="none" w:sz="0" w:space="0" w:color="auto"/>
        <w:bottom w:val="none" w:sz="0" w:space="0" w:color="auto"/>
        <w:right w:val="none" w:sz="0" w:space="0" w:color="auto"/>
      </w:divBdr>
    </w:div>
    <w:div w:id="77680856">
      <w:bodyDiv w:val="1"/>
      <w:marLeft w:val="0"/>
      <w:marRight w:val="0"/>
      <w:marTop w:val="0"/>
      <w:marBottom w:val="0"/>
      <w:divBdr>
        <w:top w:val="none" w:sz="0" w:space="0" w:color="auto"/>
        <w:left w:val="none" w:sz="0" w:space="0" w:color="auto"/>
        <w:bottom w:val="none" w:sz="0" w:space="0" w:color="auto"/>
        <w:right w:val="none" w:sz="0" w:space="0" w:color="auto"/>
      </w:divBdr>
    </w:div>
    <w:div w:id="79764842">
      <w:bodyDiv w:val="1"/>
      <w:marLeft w:val="0"/>
      <w:marRight w:val="0"/>
      <w:marTop w:val="0"/>
      <w:marBottom w:val="0"/>
      <w:divBdr>
        <w:top w:val="none" w:sz="0" w:space="0" w:color="auto"/>
        <w:left w:val="none" w:sz="0" w:space="0" w:color="auto"/>
        <w:bottom w:val="none" w:sz="0" w:space="0" w:color="auto"/>
        <w:right w:val="none" w:sz="0" w:space="0" w:color="auto"/>
      </w:divBdr>
    </w:div>
    <w:div w:id="84040061">
      <w:bodyDiv w:val="1"/>
      <w:marLeft w:val="0"/>
      <w:marRight w:val="0"/>
      <w:marTop w:val="0"/>
      <w:marBottom w:val="0"/>
      <w:divBdr>
        <w:top w:val="none" w:sz="0" w:space="0" w:color="auto"/>
        <w:left w:val="none" w:sz="0" w:space="0" w:color="auto"/>
        <w:bottom w:val="none" w:sz="0" w:space="0" w:color="auto"/>
        <w:right w:val="none" w:sz="0" w:space="0" w:color="auto"/>
      </w:divBdr>
    </w:div>
    <w:div w:id="91558777">
      <w:bodyDiv w:val="1"/>
      <w:marLeft w:val="0"/>
      <w:marRight w:val="0"/>
      <w:marTop w:val="0"/>
      <w:marBottom w:val="0"/>
      <w:divBdr>
        <w:top w:val="none" w:sz="0" w:space="0" w:color="auto"/>
        <w:left w:val="none" w:sz="0" w:space="0" w:color="auto"/>
        <w:bottom w:val="none" w:sz="0" w:space="0" w:color="auto"/>
        <w:right w:val="none" w:sz="0" w:space="0" w:color="auto"/>
      </w:divBdr>
    </w:div>
    <w:div w:id="91975080">
      <w:bodyDiv w:val="1"/>
      <w:marLeft w:val="0"/>
      <w:marRight w:val="0"/>
      <w:marTop w:val="0"/>
      <w:marBottom w:val="0"/>
      <w:divBdr>
        <w:top w:val="none" w:sz="0" w:space="0" w:color="auto"/>
        <w:left w:val="none" w:sz="0" w:space="0" w:color="auto"/>
        <w:bottom w:val="none" w:sz="0" w:space="0" w:color="auto"/>
        <w:right w:val="none" w:sz="0" w:space="0" w:color="auto"/>
      </w:divBdr>
    </w:div>
    <w:div w:id="99836131">
      <w:bodyDiv w:val="1"/>
      <w:marLeft w:val="0"/>
      <w:marRight w:val="0"/>
      <w:marTop w:val="0"/>
      <w:marBottom w:val="0"/>
      <w:divBdr>
        <w:top w:val="none" w:sz="0" w:space="0" w:color="auto"/>
        <w:left w:val="none" w:sz="0" w:space="0" w:color="auto"/>
        <w:bottom w:val="none" w:sz="0" w:space="0" w:color="auto"/>
        <w:right w:val="none" w:sz="0" w:space="0" w:color="auto"/>
      </w:divBdr>
    </w:div>
    <w:div w:id="105199096">
      <w:bodyDiv w:val="1"/>
      <w:marLeft w:val="0"/>
      <w:marRight w:val="0"/>
      <w:marTop w:val="0"/>
      <w:marBottom w:val="0"/>
      <w:divBdr>
        <w:top w:val="none" w:sz="0" w:space="0" w:color="auto"/>
        <w:left w:val="none" w:sz="0" w:space="0" w:color="auto"/>
        <w:bottom w:val="none" w:sz="0" w:space="0" w:color="auto"/>
        <w:right w:val="none" w:sz="0" w:space="0" w:color="auto"/>
      </w:divBdr>
    </w:div>
    <w:div w:id="108087665">
      <w:bodyDiv w:val="1"/>
      <w:marLeft w:val="0"/>
      <w:marRight w:val="0"/>
      <w:marTop w:val="0"/>
      <w:marBottom w:val="0"/>
      <w:divBdr>
        <w:top w:val="none" w:sz="0" w:space="0" w:color="auto"/>
        <w:left w:val="none" w:sz="0" w:space="0" w:color="auto"/>
        <w:bottom w:val="none" w:sz="0" w:space="0" w:color="auto"/>
        <w:right w:val="none" w:sz="0" w:space="0" w:color="auto"/>
      </w:divBdr>
    </w:div>
    <w:div w:id="111630128">
      <w:bodyDiv w:val="1"/>
      <w:marLeft w:val="0"/>
      <w:marRight w:val="0"/>
      <w:marTop w:val="0"/>
      <w:marBottom w:val="0"/>
      <w:divBdr>
        <w:top w:val="none" w:sz="0" w:space="0" w:color="auto"/>
        <w:left w:val="none" w:sz="0" w:space="0" w:color="auto"/>
        <w:bottom w:val="none" w:sz="0" w:space="0" w:color="auto"/>
        <w:right w:val="none" w:sz="0" w:space="0" w:color="auto"/>
      </w:divBdr>
    </w:div>
    <w:div w:id="113837690">
      <w:bodyDiv w:val="1"/>
      <w:marLeft w:val="0"/>
      <w:marRight w:val="0"/>
      <w:marTop w:val="0"/>
      <w:marBottom w:val="0"/>
      <w:divBdr>
        <w:top w:val="none" w:sz="0" w:space="0" w:color="auto"/>
        <w:left w:val="none" w:sz="0" w:space="0" w:color="auto"/>
        <w:bottom w:val="none" w:sz="0" w:space="0" w:color="auto"/>
        <w:right w:val="none" w:sz="0" w:space="0" w:color="auto"/>
      </w:divBdr>
    </w:div>
    <w:div w:id="117800374">
      <w:bodyDiv w:val="1"/>
      <w:marLeft w:val="0"/>
      <w:marRight w:val="0"/>
      <w:marTop w:val="0"/>
      <w:marBottom w:val="0"/>
      <w:divBdr>
        <w:top w:val="none" w:sz="0" w:space="0" w:color="auto"/>
        <w:left w:val="none" w:sz="0" w:space="0" w:color="auto"/>
        <w:bottom w:val="none" w:sz="0" w:space="0" w:color="auto"/>
        <w:right w:val="none" w:sz="0" w:space="0" w:color="auto"/>
      </w:divBdr>
    </w:div>
    <w:div w:id="119954584">
      <w:bodyDiv w:val="1"/>
      <w:marLeft w:val="0"/>
      <w:marRight w:val="0"/>
      <w:marTop w:val="0"/>
      <w:marBottom w:val="0"/>
      <w:divBdr>
        <w:top w:val="none" w:sz="0" w:space="0" w:color="auto"/>
        <w:left w:val="none" w:sz="0" w:space="0" w:color="auto"/>
        <w:bottom w:val="none" w:sz="0" w:space="0" w:color="auto"/>
        <w:right w:val="none" w:sz="0" w:space="0" w:color="auto"/>
      </w:divBdr>
    </w:div>
    <w:div w:id="120655060">
      <w:bodyDiv w:val="1"/>
      <w:marLeft w:val="0"/>
      <w:marRight w:val="0"/>
      <w:marTop w:val="0"/>
      <w:marBottom w:val="0"/>
      <w:divBdr>
        <w:top w:val="none" w:sz="0" w:space="0" w:color="auto"/>
        <w:left w:val="none" w:sz="0" w:space="0" w:color="auto"/>
        <w:bottom w:val="none" w:sz="0" w:space="0" w:color="auto"/>
        <w:right w:val="none" w:sz="0" w:space="0" w:color="auto"/>
      </w:divBdr>
    </w:div>
    <w:div w:id="122237969">
      <w:bodyDiv w:val="1"/>
      <w:marLeft w:val="0"/>
      <w:marRight w:val="0"/>
      <w:marTop w:val="0"/>
      <w:marBottom w:val="0"/>
      <w:divBdr>
        <w:top w:val="none" w:sz="0" w:space="0" w:color="auto"/>
        <w:left w:val="none" w:sz="0" w:space="0" w:color="auto"/>
        <w:bottom w:val="none" w:sz="0" w:space="0" w:color="auto"/>
        <w:right w:val="none" w:sz="0" w:space="0" w:color="auto"/>
      </w:divBdr>
    </w:div>
    <w:div w:id="122775783">
      <w:bodyDiv w:val="1"/>
      <w:marLeft w:val="0"/>
      <w:marRight w:val="0"/>
      <w:marTop w:val="0"/>
      <w:marBottom w:val="0"/>
      <w:divBdr>
        <w:top w:val="none" w:sz="0" w:space="0" w:color="auto"/>
        <w:left w:val="none" w:sz="0" w:space="0" w:color="auto"/>
        <w:bottom w:val="none" w:sz="0" w:space="0" w:color="auto"/>
        <w:right w:val="none" w:sz="0" w:space="0" w:color="auto"/>
      </w:divBdr>
    </w:div>
    <w:div w:id="127935694">
      <w:bodyDiv w:val="1"/>
      <w:marLeft w:val="0"/>
      <w:marRight w:val="0"/>
      <w:marTop w:val="0"/>
      <w:marBottom w:val="0"/>
      <w:divBdr>
        <w:top w:val="none" w:sz="0" w:space="0" w:color="auto"/>
        <w:left w:val="none" w:sz="0" w:space="0" w:color="auto"/>
        <w:bottom w:val="none" w:sz="0" w:space="0" w:color="auto"/>
        <w:right w:val="none" w:sz="0" w:space="0" w:color="auto"/>
      </w:divBdr>
    </w:div>
    <w:div w:id="131560226">
      <w:bodyDiv w:val="1"/>
      <w:marLeft w:val="0"/>
      <w:marRight w:val="0"/>
      <w:marTop w:val="0"/>
      <w:marBottom w:val="0"/>
      <w:divBdr>
        <w:top w:val="none" w:sz="0" w:space="0" w:color="auto"/>
        <w:left w:val="none" w:sz="0" w:space="0" w:color="auto"/>
        <w:bottom w:val="none" w:sz="0" w:space="0" w:color="auto"/>
        <w:right w:val="none" w:sz="0" w:space="0" w:color="auto"/>
      </w:divBdr>
    </w:div>
    <w:div w:id="137496061">
      <w:bodyDiv w:val="1"/>
      <w:marLeft w:val="0"/>
      <w:marRight w:val="0"/>
      <w:marTop w:val="0"/>
      <w:marBottom w:val="0"/>
      <w:divBdr>
        <w:top w:val="none" w:sz="0" w:space="0" w:color="auto"/>
        <w:left w:val="none" w:sz="0" w:space="0" w:color="auto"/>
        <w:bottom w:val="none" w:sz="0" w:space="0" w:color="auto"/>
        <w:right w:val="none" w:sz="0" w:space="0" w:color="auto"/>
      </w:divBdr>
    </w:div>
    <w:div w:id="142891530">
      <w:bodyDiv w:val="1"/>
      <w:marLeft w:val="0"/>
      <w:marRight w:val="0"/>
      <w:marTop w:val="0"/>
      <w:marBottom w:val="0"/>
      <w:divBdr>
        <w:top w:val="none" w:sz="0" w:space="0" w:color="auto"/>
        <w:left w:val="none" w:sz="0" w:space="0" w:color="auto"/>
        <w:bottom w:val="none" w:sz="0" w:space="0" w:color="auto"/>
        <w:right w:val="none" w:sz="0" w:space="0" w:color="auto"/>
      </w:divBdr>
    </w:div>
    <w:div w:id="145710228">
      <w:bodyDiv w:val="1"/>
      <w:marLeft w:val="0"/>
      <w:marRight w:val="0"/>
      <w:marTop w:val="0"/>
      <w:marBottom w:val="0"/>
      <w:divBdr>
        <w:top w:val="none" w:sz="0" w:space="0" w:color="auto"/>
        <w:left w:val="none" w:sz="0" w:space="0" w:color="auto"/>
        <w:bottom w:val="none" w:sz="0" w:space="0" w:color="auto"/>
        <w:right w:val="none" w:sz="0" w:space="0" w:color="auto"/>
      </w:divBdr>
    </w:div>
    <w:div w:id="152794009">
      <w:bodyDiv w:val="1"/>
      <w:marLeft w:val="0"/>
      <w:marRight w:val="0"/>
      <w:marTop w:val="0"/>
      <w:marBottom w:val="0"/>
      <w:divBdr>
        <w:top w:val="none" w:sz="0" w:space="0" w:color="auto"/>
        <w:left w:val="none" w:sz="0" w:space="0" w:color="auto"/>
        <w:bottom w:val="none" w:sz="0" w:space="0" w:color="auto"/>
        <w:right w:val="none" w:sz="0" w:space="0" w:color="auto"/>
      </w:divBdr>
    </w:div>
    <w:div w:id="158860078">
      <w:bodyDiv w:val="1"/>
      <w:marLeft w:val="0"/>
      <w:marRight w:val="0"/>
      <w:marTop w:val="0"/>
      <w:marBottom w:val="0"/>
      <w:divBdr>
        <w:top w:val="none" w:sz="0" w:space="0" w:color="auto"/>
        <w:left w:val="none" w:sz="0" w:space="0" w:color="auto"/>
        <w:bottom w:val="none" w:sz="0" w:space="0" w:color="auto"/>
        <w:right w:val="none" w:sz="0" w:space="0" w:color="auto"/>
      </w:divBdr>
    </w:div>
    <w:div w:id="167445486">
      <w:bodyDiv w:val="1"/>
      <w:marLeft w:val="0"/>
      <w:marRight w:val="0"/>
      <w:marTop w:val="0"/>
      <w:marBottom w:val="0"/>
      <w:divBdr>
        <w:top w:val="none" w:sz="0" w:space="0" w:color="auto"/>
        <w:left w:val="none" w:sz="0" w:space="0" w:color="auto"/>
        <w:bottom w:val="none" w:sz="0" w:space="0" w:color="auto"/>
        <w:right w:val="none" w:sz="0" w:space="0" w:color="auto"/>
      </w:divBdr>
    </w:div>
    <w:div w:id="172766089">
      <w:bodyDiv w:val="1"/>
      <w:marLeft w:val="0"/>
      <w:marRight w:val="0"/>
      <w:marTop w:val="0"/>
      <w:marBottom w:val="0"/>
      <w:divBdr>
        <w:top w:val="none" w:sz="0" w:space="0" w:color="auto"/>
        <w:left w:val="none" w:sz="0" w:space="0" w:color="auto"/>
        <w:bottom w:val="none" w:sz="0" w:space="0" w:color="auto"/>
        <w:right w:val="none" w:sz="0" w:space="0" w:color="auto"/>
      </w:divBdr>
    </w:div>
    <w:div w:id="176115678">
      <w:bodyDiv w:val="1"/>
      <w:marLeft w:val="0"/>
      <w:marRight w:val="0"/>
      <w:marTop w:val="0"/>
      <w:marBottom w:val="0"/>
      <w:divBdr>
        <w:top w:val="none" w:sz="0" w:space="0" w:color="auto"/>
        <w:left w:val="none" w:sz="0" w:space="0" w:color="auto"/>
        <w:bottom w:val="none" w:sz="0" w:space="0" w:color="auto"/>
        <w:right w:val="none" w:sz="0" w:space="0" w:color="auto"/>
      </w:divBdr>
    </w:div>
    <w:div w:id="194078306">
      <w:bodyDiv w:val="1"/>
      <w:marLeft w:val="0"/>
      <w:marRight w:val="0"/>
      <w:marTop w:val="0"/>
      <w:marBottom w:val="0"/>
      <w:divBdr>
        <w:top w:val="none" w:sz="0" w:space="0" w:color="auto"/>
        <w:left w:val="none" w:sz="0" w:space="0" w:color="auto"/>
        <w:bottom w:val="none" w:sz="0" w:space="0" w:color="auto"/>
        <w:right w:val="none" w:sz="0" w:space="0" w:color="auto"/>
      </w:divBdr>
    </w:div>
    <w:div w:id="204611099">
      <w:bodyDiv w:val="1"/>
      <w:marLeft w:val="0"/>
      <w:marRight w:val="0"/>
      <w:marTop w:val="0"/>
      <w:marBottom w:val="0"/>
      <w:divBdr>
        <w:top w:val="none" w:sz="0" w:space="0" w:color="auto"/>
        <w:left w:val="none" w:sz="0" w:space="0" w:color="auto"/>
        <w:bottom w:val="none" w:sz="0" w:space="0" w:color="auto"/>
        <w:right w:val="none" w:sz="0" w:space="0" w:color="auto"/>
      </w:divBdr>
    </w:div>
    <w:div w:id="214659870">
      <w:bodyDiv w:val="1"/>
      <w:marLeft w:val="0"/>
      <w:marRight w:val="0"/>
      <w:marTop w:val="0"/>
      <w:marBottom w:val="0"/>
      <w:divBdr>
        <w:top w:val="none" w:sz="0" w:space="0" w:color="auto"/>
        <w:left w:val="none" w:sz="0" w:space="0" w:color="auto"/>
        <w:bottom w:val="none" w:sz="0" w:space="0" w:color="auto"/>
        <w:right w:val="none" w:sz="0" w:space="0" w:color="auto"/>
      </w:divBdr>
    </w:div>
    <w:div w:id="222177900">
      <w:bodyDiv w:val="1"/>
      <w:marLeft w:val="0"/>
      <w:marRight w:val="0"/>
      <w:marTop w:val="0"/>
      <w:marBottom w:val="0"/>
      <w:divBdr>
        <w:top w:val="none" w:sz="0" w:space="0" w:color="auto"/>
        <w:left w:val="none" w:sz="0" w:space="0" w:color="auto"/>
        <w:bottom w:val="none" w:sz="0" w:space="0" w:color="auto"/>
        <w:right w:val="none" w:sz="0" w:space="0" w:color="auto"/>
      </w:divBdr>
    </w:div>
    <w:div w:id="223372419">
      <w:bodyDiv w:val="1"/>
      <w:marLeft w:val="0"/>
      <w:marRight w:val="0"/>
      <w:marTop w:val="0"/>
      <w:marBottom w:val="0"/>
      <w:divBdr>
        <w:top w:val="none" w:sz="0" w:space="0" w:color="auto"/>
        <w:left w:val="none" w:sz="0" w:space="0" w:color="auto"/>
        <w:bottom w:val="none" w:sz="0" w:space="0" w:color="auto"/>
        <w:right w:val="none" w:sz="0" w:space="0" w:color="auto"/>
      </w:divBdr>
    </w:div>
    <w:div w:id="225460636">
      <w:bodyDiv w:val="1"/>
      <w:marLeft w:val="0"/>
      <w:marRight w:val="0"/>
      <w:marTop w:val="0"/>
      <w:marBottom w:val="0"/>
      <w:divBdr>
        <w:top w:val="none" w:sz="0" w:space="0" w:color="auto"/>
        <w:left w:val="none" w:sz="0" w:space="0" w:color="auto"/>
        <w:bottom w:val="none" w:sz="0" w:space="0" w:color="auto"/>
        <w:right w:val="none" w:sz="0" w:space="0" w:color="auto"/>
      </w:divBdr>
    </w:div>
    <w:div w:id="226846218">
      <w:bodyDiv w:val="1"/>
      <w:marLeft w:val="0"/>
      <w:marRight w:val="0"/>
      <w:marTop w:val="0"/>
      <w:marBottom w:val="0"/>
      <w:divBdr>
        <w:top w:val="none" w:sz="0" w:space="0" w:color="auto"/>
        <w:left w:val="none" w:sz="0" w:space="0" w:color="auto"/>
        <w:bottom w:val="none" w:sz="0" w:space="0" w:color="auto"/>
        <w:right w:val="none" w:sz="0" w:space="0" w:color="auto"/>
      </w:divBdr>
    </w:div>
    <w:div w:id="237598809">
      <w:bodyDiv w:val="1"/>
      <w:marLeft w:val="0"/>
      <w:marRight w:val="0"/>
      <w:marTop w:val="0"/>
      <w:marBottom w:val="0"/>
      <w:divBdr>
        <w:top w:val="none" w:sz="0" w:space="0" w:color="auto"/>
        <w:left w:val="none" w:sz="0" w:space="0" w:color="auto"/>
        <w:bottom w:val="none" w:sz="0" w:space="0" w:color="auto"/>
        <w:right w:val="none" w:sz="0" w:space="0" w:color="auto"/>
      </w:divBdr>
    </w:div>
    <w:div w:id="244190545">
      <w:bodyDiv w:val="1"/>
      <w:marLeft w:val="0"/>
      <w:marRight w:val="0"/>
      <w:marTop w:val="0"/>
      <w:marBottom w:val="0"/>
      <w:divBdr>
        <w:top w:val="none" w:sz="0" w:space="0" w:color="auto"/>
        <w:left w:val="none" w:sz="0" w:space="0" w:color="auto"/>
        <w:bottom w:val="none" w:sz="0" w:space="0" w:color="auto"/>
        <w:right w:val="none" w:sz="0" w:space="0" w:color="auto"/>
      </w:divBdr>
    </w:div>
    <w:div w:id="249705316">
      <w:bodyDiv w:val="1"/>
      <w:marLeft w:val="0"/>
      <w:marRight w:val="0"/>
      <w:marTop w:val="0"/>
      <w:marBottom w:val="0"/>
      <w:divBdr>
        <w:top w:val="none" w:sz="0" w:space="0" w:color="auto"/>
        <w:left w:val="none" w:sz="0" w:space="0" w:color="auto"/>
        <w:bottom w:val="none" w:sz="0" w:space="0" w:color="auto"/>
        <w:right w:val="none" w:sz="0" w:space="0" w:color="auto"/>
      </w:divBdr>
    </w:div>
    <w:div w:id="253320186">
      <w:bodyDiv w:val="1"/>
      <w:marLeft w:val="0"/>
      <w:marRight w:val="0"/>
      <w:marTop w:val="0"/>
      <w:marBottom w:val="0"/>
      <w:divBdr>
        <w:top w:val="none" w:sz="0" w:space="0" w:color="auto"/>
        <w:left w:val="none" w:sz="0" w:space="0" w:color="auto"/>
        <w:bottom w:val="none" w:sz="0" w:space="0" w:color="auto"/>
        <w:right w:val="none" w:sz="0" w:space="0" w:color="auto"/>
      </w:divBdr>
    </w:div>
    <w:div w:id="255409903">
      <w:bodyDiv w:val="1"/>
      <w:marLeft w:val="0"/>
      <w:marRight w:val="0"/>
      <w:marTop w:val="0"/>
      <w:marBottom w:val="0"/>
      <w:divBdr>
        <w:top w:val="none" w:sz="0" w:space="0" w:color="auto"/>
        <w:left w:val="none" w:sz="0" w:space="0" w:color="auto"/>
        <w:bottom w:val="none" w:sz="0" w:space="0" w:color="auto"/>
        <w:right w:val="none" w:sz="0" w:space="0" w:color="auto"/>
      </w:divBdr>
    </w:div>
    <w:div w:id="267742254">
      <w:bodyDiv w:val="1"/>
      <w:marLeft w:val="0"/>
      <w:marRight w:val="0"/>
      <w:marTop w:val="0"/>
      <w:marBottom w:val="0"/>
      <w:divBdr>
        <w:top w:val="none" w:sz="0" w:space="0" w:color="auto"/>
        <w:left w:val="none" w:sz="0" w:space="0" w:color="auto"/>
        <w:bottom w:val="none" w:sz="0" w:space="0" w:color="auto"/>
        <w:right w:val="none" w:sz="0" w:space="0" w:color="auto"/>
      </w:divBdr>
    </w:div>
    <w:div w:id="283464424">
      <w:bodyDiv w:val="1"/>
      <w:marLeft w:val="0"/>
      <w:marRight w:val="0"/>
      <w:marTop w:val="0"/>
      <w:marBottom w:val="0"/>
      <w:divBdr>
        <w:top w:val="none" w:sz="0" w:space="0" w:color="auto"/>
        <w:left w:val="none" w:sz="0" w:space="0" w:color="auto"/>
        <w:bottom w:val="none" w:sz="0" w:space="0" w:color="auto"/>
        <w:right w:val="none" w:sz="0" w:space="0" w:color="auto"/>
      </w:divBdr>
    </w:div>
    <w:div w:id="284697249">
      <w:bodyDiv w:val="1"/>
      <w:marLeft w:val="0"/>
      <w:marRight w:val="0"/>
      <w:marTop w:val="0"/>
      <w:marBottom w:val="0"/>
      <w:divBdr>
        <w:top w:val="none" w:sz="0" w:space="0" w:color="auto"/>
        <w:left w:val="none" w:sz="0" w:space="0" w:color="auto"/>
        <w:bottom w:val="none" w:sz="0" w:space="0" w:color="auto"/>
        <w:right w:val="none" w:sz="0" w:space="0" w:color="auto"/>
      </w:divBdr>
    </w:div>
    <w:div w:id="287275090">
      <w:bodyDiv w:val="1"/>
      <w:marLeft w:val="0"/>
      <w:marRight w:val="0"/>
      <w:marTop w:val="0"/>
      <w:marBottom w:val="0"/>
      <w:divBdr>
        <w:top w:val="none" w:sz="0" w:space="0" w:color="auto"/>
        <w:left w:val="none" w:sz="0" w:space="0" w:color="auto"/>
        <w:bottom w:val="none" w:sz="0" w:space="0" w:color="auto"/>
        <w:right w:val="none" w:sz="0" w:space="0" w:color="auto"/>
      </w:divBdr>
    </w:div>
    <w:div w:id="295768174">
      <w:bodyDiv w:val="1"/>
      <w:marLeft w:val="0"/>
      <w:marRight w:val="0"/>
      <w:marTop w:val="0"/>
      <w:marBottom w:val="0"/>
      <w:divBdr>
        <w:top w:val="none" w:sz="0" w:space="0" w:color="auto"/>
        <w:left w:val="none" w:sz="0" w:space="0" w:color="auto"/>
        <w:bottom w:val="none" w:sz="0" w:space="0" w:color="auto"/>
        <w:right w:val="none" w:sz="0" w:space="0" w:color="auto"/>
      </w:divBdr>
    </w:div>
    <w:div w:id="297271405">
      <w:bodyDiv w:val="1"/>
      <w:marLeft w:val="0"/>
      <w:marRight w:val="0"/>
      <w:marTop w:val="0"/>
      <w:marBottom w:val="0"/>
      <w:divBdr>
        <w:top w:val="none" w:sz="0" w:space="0" w:color="auto"/>
        <w:left w:val="none" w:sz="0" w:space="0" w:color="auto"/>
        <w:bottom w:val="none" w:sz="0" w:space="0" w:color="auto"/>
        <w:right w:val="none" w:sz="0" w:space="0" w:color="auto"/>
      </w:divBdr>
    </w:div>
    <w:div w:id="312101254">
      <w:bodyDiv w:val="1"/>
      <w:marLeft w:val="0"/>
      <w:marRight w:val="0"/>
      <w:marTop w:val="0"/>
      <w:marBottom w:val="0"/>
      <w:divBdr>
        <w:top w:val="none" w:sz="0" w:space="0" w:color="auto"/>
        <w:left w:val="none" w:sz="0" w:space="0" w:color="auto"/>
        <w:bottom w:val="none" w:sz="0" w:space="0" w:color="auto"/>
        <w:right w:val="none" w:sz="0" w:space="0" w:color="auto"/>
      </w:divBdr>
    </w:div>
    <w:div w:id="314844559">
      <w:bodyDiv w:val="1"/>
      <w:marLeft w:val="0"/>
      <w:marRight w:val="0"/>
      <w:marTop w:val="0"/>
      <w:marBottom w:val="0"/>
      <w:divBdr>
        <w:top w:val="none" w:sz="0" w:space="0" w:color="auto"/>
        <w:left w:val="none" w:sz="0" w:space="0" w:color="auto"/>
        <w:bottom w:val="none" w:sz="0" w:space="0" w:color="auto"/>
        <w:right w:val="none" w:sz="0" w:space="0" w:color="auto"/>
      </w:divBdr>
    </w:div>
    <w:div w:id="318773787">
      <w:bodyDiv w:val="1"/>
      <w:marLeft w:val="0"/>
      <w:marRight w:val="0"/>
      <w:marTop w:val="0"/>
      <w:marBottom w:val="0"/>
      <w:divBdr>
        <w:top w:val="none" w:sz="0" w:space="0" w:color="auto"/>
        <w:left w:val="none" w:sz="0" w:space="0" w:color="auto"/>
        <w:bottom w:val="none" w:sz="0" w:space="0" w:color="auto"/>
        <w:right w:val="none" w:sz="0" w:space="0" w:color="auto"/>
      </w:divBdr>
    </w:div>
    <w:div w:id="327556827">
      <w:bodyDiv w:val="1"/>
      <w:marLeft w:val="0"/>
      <w:marRight w:val="0"/>
      <w:marTop w:val="0"/>
      <w:marBottom w:val="0"/>
      <w:divBdr>
        <w:top w:val="none" w:sz="0" w:space="0" w:color="auto"/>
        <w:left w:val="none" w:sz="0" w:space="0" w:color="auto"/>
        <w:bottom w:val="none" w:sz="0" w:space="0" w:color="auto"/>
        <w:right w:val="none" w:sz="0" w:space="0" w:color="auto"/>
      </w:divBdr>
    </w:div>
    <w:div w:id="334965791">
      <w:bodyDiv w:val="1"/>
      <w:marLeft w:val="0"/>
      <w:marRight w:val="0"/>
      <w:marTop w:val="0"/>
      <w:marBottom w:val="0"/>
      <w:divBdr>
        <w:top w:val="none" w:sz="0" w:space="0" w:color="auto"/>
        <w:left w:val="none" w:sz="0" w:space="0" w:color="auto"/>
        <w:bottom w:val="none" w:sz="0" w:space="0" w:color="auto"/>
        <w:right w:val="none" w:sz="0" w:space="0" w:color="auto"/>
      </w:divBdr>
    </w:div>
    <w:div w:id="335036316">
      <w:bodyDiv w:val="1"/>
      <w:marLeft w:val="0"/>
      <w:marRight w:val="0"/>
      <w:marTop w:val="0"/>
      <w:marBottom w:val="0"/>
      <w:divBdr>
        <w:top w:val="none" w:sz="0" w:space="0" w:color="auto"/>
        <w:left w:val="none" w:sz="0" w:space="0" w:color="auto"/>
        <w:bottom w:val="none" w:sz="0" w:space="0" w:color="auto"/>
        <w:right w:val="none" w:sz="0" w:space="0" w:color="auto"/>
      </w:divBdr>
    </w:div>
    <w:div w:id="338893310">
      <w:bodyDiv w:val="1"/>
      <w:marLeft w:val="0"/>
      <w:marRight w:val="0"/>
      <w:marTop w:val="0"/>
      <w:marBottom w:val="0"/>
      <w:divBdr>
        <w:top w:val="none" w:sz="0" w:space="0" w:color="auto"/>
        <w:left w:val="none" w:sz="0" w:space="0" w:color="auto"/>
        <w:bottom w:val="none" w:sz="0" w:space="0" w:color="auto"/>
        <w:right w:val="none" w:sz="0" w:space="0" w:color="auto"/>
      </w:divBdr>
    </w:div>
    <w:div w:id="342972820">
      <w:bodyDiv w:val="1"/>
      <w:marLeft w:val="0"/>
      <w:marRight w:val="0"/>
      <w:marTop w:val="0"/>
      <w:marBottom w:val="0"/>
      <w:divBdr>
        <w:top w:val="none" w:sz="0" w:space="0" w:color="auto"/>
        <w:left w:val="none" w:sz="0" w:space="0" w:color="auto"/>
        <w:bottom w:val="none" w:sz="0" w:space="0" w:color="auto"/>
        <w:right w:val="none" w:sz="0" w:space="0" w:color="auto"/>
      </w:divBdr>
    </w:div>
    <w:div w:id="357967812">
      <w:bodyDiv w:val="1"/>
      <w:marLeft w:val="0"/>
      <w:marRight w:val="0"/>
      <w:marTop w:val="0"/>
      <w:marBottom w:val="0"/>
      <w:divBdr>
        <w:top w:val="none" w:sz="0" w:space="0" w:color="auto"/>
        <w:left w:val="none" w:sz="0" w:space="0" w:color="auto"/>
        <w:bottom w:val="none" w:sz="0" w:space="0" w:color="auto"/>
        <w:right w:val="none" w:sz="0" w:space="0" w:color="auto"/>
      </w:divBdr>
    </w:div>
    <w:div w:id="358632242">
      <w:bodyDiv w:val="1"/>
      <w:marLeft w:val="0"/>
      <w:marRight w:val="0"/>
      <w:marTop w:val="0"/>
      <w:marBottom w:val="0"/>
      <w:divBdr>
        <w:top w:val="none" w:sz="0" w:space="0" w:color="auto"/>
        <w:left w:val="none" w:sz="0" w:space="0" w:color="auto"/>
        <w:bottom w:val="none" w:sz="0" w:space="0" w:color="auto"/>
        <w:right w:val="none" w:sz="0" w:space="0" w:color="auto"/>
      </w:divBdr>
    </w:div>
    <w:div w:id="376006495">
      <w:bodyDiv w:val="1"/>
      <w:marLeft w:val="0"/>
      <w:marRight w:val="0"/>
      <w:marTop w:val="0"/>
      <w:marBottom w:val="0"/>
      <w:divBdr>
        <w:top w:val="none" w:sz="0" w:space="0" w:color="auto"/>
        <w:left w:val="none" w:sz="0" w:space="0" w:color="auto"/>
        <w:bottom w:val="none" w:sz="0" w:space="0" w:color="auto"/>
        <w:right w:val="none" w:sz="0" w:space="0" w:color="auto"/>
      </w:divBdr>
    </w:div>
    <w:div w:id="378406741">
      <w:bodyDiv w:val="1"/>
      <w:marLeft w:val="0"/>
      <w:marRight w:val="0"/>
      <w:marTop w:val="0"/>
      <w:marBottom w:val="0"/>
      <w:divBdr>
        <w:top w:val="none" w:sz="0" w:space="0" w:color="auto"/>
        <w:left w:val="none" w:sz="0" w:space="0" w:color="auto"/>
        <w:bottom w:val="none" w:sz="0" w:space="0" w:color="auto"/>
        <w:right w:val="none" w:sz="0" w:space="0" w:color="auto"/>
      </w:divBdr>
    </w:div>
    <w:div w:id="386538816">
      <w:bodyDiv w:val="1"/>
      <w:marLeft w:val="0"/>
      <w:marRight w:val="0"/>
      <w:marTop w:val="0"/>
      <w:marBottom w:val="0"/>
      <w:divBdr>
        <w:top w:val="none" w:sz="0" w:space="0" w:color="auto"/>
        <w:left w:val="none" w:sz="0" w:space="0" w:color="auto"/>
        <w:bottom w:val="none" w:sz="0" w:space="0" w:color="auto"/>
        <w:right w:val="none" w:sz="0" w:space="0" w:color="auto"/>
      </w:divBdr>
    </w:div>
    <w:div w:id="393890361">
      <w:bodyDiv w:val="1"/>
      <w:marLeft w:val="0"/>
      <w:marRight w:val="0"/>
      <w:marTop w:val="0"/>
      <w:marBottom w:val="0"/>
      <w:divBdr>
        <w:top w:val="none" w:sz="0" w:space="0" w:color="auto"/>
        <w:left w:val="none" w:sz="0" w:space="0" w:color="auto"/>
        <w:bottom w:val="none" w:sz="0" w:space="0" w:color="auto"/>
        <w:right w:val="none" w:sz="0" w:space="0" w:color="auto"/>
      </w:divBdr>
    </w:div>
    <w:div w:id="403258960">
      <w:bodyDiv w:val="1"/>
      <w:marLeft w:val="0"/>
      <w:marRight w:val="0"/>
      <w:marTop w:val="0"/>
      <w:marBottom w:val="0"/>
      <w:divBdr>
        <w:top w:val="none" w:sz="0" w:space="0" w:color="auto"/>
        <w:left w:val="none" w:sz="0" w:space="0" w:color="auto"/>
        <w:bottom w:val="none" w:sz="0" w:space="0" w:color="auto"/>
        <w:right w:val="none" w:sz="0" w:space="0" w:color="auto"/>
      </w:divBdr>
    </w:div>
    <w:div w:id="409470313">
      <w:bodyDiv w:val="1"/>
      <w:marLeft w:val="0"/>
      <w:marRight w:val="0"/>
      <w:marTop w:val="0"/>
      <w:marBottom w:val="0"/>
      <w:divBdr>
        <w:top w:val="none" w:sz="0" w:space="0" w:color="auto"/>
        <w:left w:val="none" w:sz="0" w:space="0" w:color="auto"/>
        <w:bottom w:val="none" w:sz="0" w:space="0" w:color="auto"/>
        <w:right w:val="none" w:sz="0" w:space="0" w:color="auto"/>
      </w:divBdr>
    </w:div>
    <w:div w:id="423571581">
      <w:bodyDiv w:val="1"/>
      <w:marLeft w:val="0"/>
      <w:marRight w:val="0"/>
      <w:marTop w:val="0"/>
      <w:marBottom w:val="0"/>
      <w:divBdr>
        <w:top w:val="none" w:sz="0" w:space="0" w:color="auto"/>
        <w:left w:val="none" w:sz="0" w:space="0" w:color="auto"/>
        <w:bottom w:val="none" w:sz="0" w:space="0" w:color="auto"/>
        <w:right w:val="none" w:sz="0" w:space="0" w:color="auto"/>
      </w:divBdr>
    </w:div>
    <w:div w:id="426583792">
      <w:bodyDiv w:val="1"/>
      <w:marLeft w:val="0"/>
      <w:marRight w:val="0"/>
      <w:marTop w:val="0"/>
      <w:marBottom w:val="0"/>
      <w:divBdr>
        <w:top w:val="none" w:sz="0" w:space="0" w:color="auto"/>
        <w:left w:val="none" w:sz="0" w:space="0" w:color="auto"/>
        <w:bottom w:val="none" w:sz="0" w:space="0" w:color="auto"/>
        <w:right w:val="none" w:sz="0" w:space="0" w:color="auto"/>
      </w:divBdr>
    </w:div>
    <w:div w:id="449587759">
      <w:bodyDiv w:val="1"/>
      <w:marLeft w:val="0"/>
      <w:marRight w:val="0"/>
      <w:marTop w:val="0"/>
      <w:marBottom w:val="0"/>
      <w:divBdr>
        <w:top w:val="none" w:sz="0" w:space="0" w:color="auto"/>
        <w:left w:val="none" w:sz="0" w:space="0" w:color="auto"/>
        <w:bottom w:val="none" w:sz="0" w:space="0" w:color="auto"/>
        <w:right w:val="none" w:sz="0" w:space="0" w:color="auto"/>
      </w:divBdr>
    </w:div>
    <w:div w:id="453837554">
      <w:bodyDiv w:val="1"/>
      <w:marLeft w:val="0"/>
      <w:marRight w:val="0"/>
      <w:marTop w:val="0"/>
      <w:marBottom w:val="0"/>
      <w:divBdr>
        <w:top w:val="none" w:sz="0" w:space="0" w:color="auto"/>
        <w:left w:val="none" w:sz="0" w:space="0" w:color="auto"/>
        <w:bottom w:val="none" w:sz="0" w:space="0" w:color="auto"/>
        <w:right w:val="none" w:sz="0" w:space="0" w:color="auto"/>
      </w:divBdr>
    </w:div>
    <w:div w:id="455221923">
      <w:bodyDiv w:val="1"/>
      <w:marLeft w:val="0"/>
      <w:marRight w:val="0"/>
      <w:marTop w:val="0"/>
      <w:marBottom w:val="0"/>
      <w:divBdr>
        <w:top w:val="none" w:sz="0" w:space="0" w:color="auto"/>
        <w:left w:val="none" w:sz="0" w:space="0" w:color="auto"/>
        <w:bottom w:val="none" w:sz="0" w:space="0" w:color="auto"/>
        <w:right w:val="none" w:sz="0" w:space="0" w:color="auto"/>
      </w:divBdr>
    </w:div>
    <w:div w:id="459882290">
      <w:bodyDiv w:val="1"/>
      <w:marLeft w:val="0"/>
      <w:marRight w:val="0"/>
      <w:marTop w:val="0"/>
      <w:marBottom w:val="0"/>
      <w:divBdr>
        <w:top w:val="none" w:sz="0" w:space="0" w:color="auto"/>
        <w:left w:val="none" w:sz="0" w:space="0" w:color="auto"/>
        <w:bottom w:val="none" w:sz="0" w:space="0" w:color="auto"/>
        <w:right w:val="none" w:sz="0" w:space="0" w:color="auto"/>
      </w:divBdr>
    </w:div>
    <w:div w:id="464543964">
      <w:bodyDiv w:val="1"/>
      <w:marLeft w:val="0"/>
      <w:marRight w:val="0"/>
      <w:marTop w:val="0"/>
      <w:marBottom w:val="0"/>
      <w:divBdr>
        <w:top w:val="none" w:sz="0" w:space="0" w:color="auto"/>
        <w:left w:val="none" w:sz="0" w:space="0" w:color="auto"/>
        <w:bottom w:val="none" w:sz="0" w:space="0" w:color="auto"/>
        <w:right w:val="none" w:sz="0" w:space="0" w:color="auto"/>
      </w:divBdr>
    </w:div>
    <w:div w:id="472259815">
      <w:bodyDiv w:val="1"/>
      <w:marLeft w:val="0"/>
      <w:marRight w:val="0"/>
      <w:marTop w:val="0"/>
      <w:marBottom w:val="0"/>
      <w:divBdr>
        <w:top w:val="none" w:sz="0" w:space="0" w:color="auto"/>
        <w:left w:val="none" w:sz="0" w:space="0" w:color="auto"/>
        <w:bottom w:val="none" w:sz="0" w:space="0" w:color="auto"/>
        <w:right w:val="none" w:sz="0" w:space="0" w:color="auto"/>
      </w:divBdr>
    </w:div>
    <w:div w:id="479155030">
      <w:bodyDiv w:val="1"/>
      <w:marLeft w:val="0"/>
      <w:marRight w:val="0"/>
      <w:marTop w:val="0"/>
      <w:marBottom w:val="0"/>
      <w:divBdr>
        <w:top w:val="none" w:sz="0" w:space="0" w:color="auto"/>
        <w:left w:val="none" w:sz="0" w:space="0" w:color="auto"/>
        <w:bottom w:val="none" w:sz="0" w:space="0" w:color="auto"/>
        <w:right w:val="none" w:sz="0" w:space="0" w:color="auto"/>
      </w:divBdr>
    </w:div>
    <w:div w:id="486213187">
      <w:bodyDiv w:val="1"/>
      <w:marLeft w:val="0"/>
      <w:marRight w:val="0"/>
      <w:marTop w:val="0"/>
      <w:marBottom w:val="0"/>
      <w:divBdr>
        <w:top w:val="none" w:sz="0" w:space="0" w:color="auto"/>
        <w:left w:val="none" w:sz="0" w:space="0" w:color="auto"/>
        <w:bottom w:val="none" w:sz="0" w:space="0" w:color="auto"/>
        <w:right w:val="none" w:sz="0" w:space="0" w:color="auto"/>
      </w:divBdr>
    </w:div>
    <w:div w:id="489368109">
      <w:bodyDiv w:val="1"/>
      <w:marLeft w:val="0"/>
      <w:marRight w:val="0"/>
      <w:marTop w:val="0"/>
      <w:marBottom w:val="0"/>
      <w:divBdr>
        <w:top w:val="none" w:sz="0" w:space="0" w:color="auto"/>
        <w:left w:val="none" w:sz="0" w:space="0" w:color="auto"/>
        <w:bottom w:val="none" w:sz="0" w:space="0" w:color="auto"/>
        <w:right w:val="none" w:sz="0" w:space="0" w:color="auto"/>
      </w:divBdr>
    </w:div>
    <w:div w:id="493029935">
      <w:bodyDiv w:val="1"/>
      <w:marLeft w:val="0"/>
      <w:marRight w:val="0"/>
      <w:marTop w:val="0"/>
      <w:marBottom w:val="0"/>
      <w:divBdr>
        <w:top w:val="none" w:sz="0" w:space="0" w:color="auto"/>
        <w:left w:val="none" w:sz="0" w:space="0" w:color="auto"/>
        <w:bottom w:val="none" w:sz="0" w:space="0" w:color="auto"/>
        <w:right w:val="none" w:sz="0" w:space="0" w:color="auto"/>
      </w:divBdr>
    </w:div>
    <w:div w:id="493492778">
      <w:bodyDiv w:val="1"/>
      <w:marLeft w:val="0"/>
      <w:marRight w:val="0"/>
      <w:marTop w:val="0"/>
      <w:marBottom w:val="0"/>
      <w:divBdr>
        <w:top w:val="none" w:sz="0" w:space="0" w:color="auto"/>
        <w:left w:val="none" w:sz="0" w:space="0" w:color="auto"/>
        <w:bottom w:val="none" w:sz="0" w:space="0" w:color="auto"/>
        <w:right w:val="none" w:sz="0" w:space="0" w:color="auto"/>
      </w:divBdr>
    </w:div>
    <w:div w:id="499661367">
      <w:bodyDiv w:val="1"/>
      <w:marLeft w:val="0"/>
      <w:marRight w:val="0"/>
      <w:marTop w:val="0"/>
      <w:marBottom w:val="0"/>
      <w:divBdr>
        <w:top w:val="none" w:sz="0" w:space="0" w:color="auto"/>
        <w:left w:val="none" w:sz="0" w:space="0" w:color="auto"/>
        <w:bottom w:val="none" w:sz="0" w:space="0" w:color="auto"/>
        <w:right w:val="none" w:sz="0" w:space="0" w:color="auto"/>
      </w:divBdr>
    </w:div>
    <w:div w:id="500193745">
      <w:bodyDiv w:val="1"/>
      <w:marLeft w:val="0"/>
      <w:marRight w:val="0"/>
      <w:marTop w:val="0"/>
      <w:marBottom w:val="0"/>
      <w:divBdr>
        <w:top w:val="none" w:sz="0" w:space="0" w:color="auto"/>
        <w:left w:val="none" w:sz="0" w:space="0" w:color="auto"/>
        <w:bottom w:val="none" w:sz="0" w:space="0" w:color="auto"/>
        <w:right w:val="none" w:sz="0" w:space="0" w:color="auto"/>
      </w:divBdr>
    </w:div>
    <w:div w:id="507403140">
      <w:bodyDiv w:val="1"/>
      <w:marLeft w:val="0"/>
      <w:marRight w:val="0"/>
      <w:marTop w:val="0"/>
      <w:marBottom w:val="0"/>
      <w:divBdr>
        <w:top w:val="none" w:sz="0" w:space="0" w:color="auto"/>
        <w:left w:val="none" w:sz="0" w:space="0" w:color="auto"/>
        <w:bottom w:val="none" w:sz="0" w:space="0" w:color="auto"/>
        <w:right w:val="none" w:sz="0" w:space="0" w:color="auto"/>
      </w:divBdr>
    </w:div>
    <w:div w:id="512493579">
      <w:bodyDiv w:val="1"/>
      <w:marLeft w:val="0"/>
      <w:marRight w:val="0"/>
      <w:marTop w:val="0"/>
      <w:marBottom w:val="0"/>
      <w:divBdr>
        <w:top w:val="none" w:sz="0" w:space="0" w:color="auto"/>
        <w:left w:val="none" w:sz="0" w:space="0" w:color="auto"/>
        <w:bottom w:val="none" w:sz="0" w:space="0" w:color="auto"/>
        <w:right w:val="none" w:sz="0" w:space="0" w:color="auto"/>
      </w:divBdr>
    </w:div>
    <w:div w:id="520702212">
      <w:bodyDiv w:val="1"/>
      <w:marLeft w:val="0"/>
      <w:marRight w:val="0"/>
      <w:marTop w:val="0"/>
      <w:marBottom w:val="0"/>
      <w:divBdr>
        <w:top w:val="none" w:sz="0" w:space="0" w:color="auto"/>
        <w:left w:val="none" w:sz="0" w:space="0" w:color="auto"/>
        <w:bottom w:val="none" w:sz="0" w:space="0" w:color="auto"/>
        <w:right w:val="none" w:sz="0" w:space="0" w:color="auto"/>
      </w:divBdr>
    </w:div>
    <w:div w:id="525874684">
      <w:bodyDiv w:val="1"/>
      <w:marLeft w:val="0"/>
      <w:marRight w:val="0"/>
      <w:marTop w:val="0"/>
      <w:marBottom w:val="0"/>
      <w:divBdr>
        <w:top w:val="none" w:sz="0" w:space="0" w:color="auto"/>
        <w:left w:val="none" w:sz="0" w:space="0" w:color="auto"/>
        <w:bottom w:val="none" w:sz="0" w:space="0" w:color="auto"/>
        <w:right w:val="none" w:sz="0" w:space="0" w:color="auto"/>
      </w:divBdr>
    </w:div>
    <w:div w:id="528683815">
      <w:bodyDiv w:val="1"/>
      <w:marLeft w:val="0"/>
      <w:marRight w:val="0"/>
      <w:marTop w:val="0"/>
      <w:marBottom w:val="0"/>
      <w:divBdr>
        <w:top w:val="none" w:sz="0" w:space="0" w:color="auto"/>
        <w:left w:val="none" w:sz="0" w:space="0" w:color="auto"/>
        <w:bottom w:val="none" w:sz="0" w:space="0" w:color="auto"/>
        <w:right w:val="none" w:sz="0" w:space="0" w:color="auto"/>
      </w:divBdr>
    </w:div>
    <w:div w:id="529536674">
      <w:bodyDiv w:val="1"/>
      <w:marLeft w:val="0"/>
      <w:marRight w:val="0"/>
      <w:marTop w:val="0"/>
      <w:marBottom w:val="0"/>
      <w:divBdr>
        <w:top w:val="none" w:sz="0" w:space="0" w:color="auto"/>
        <w:left w:val="none" w:sz="0" w:space="0" w:color="auto"/>
        <w:bottom w:val="none" w:sz="0" w:space="0" w:color="auto"/>
        <w:right w:val="none" w:sz="0" w:space="0" w:color="auto"/>
      </w:divBdr>
    </w:div>
    <w:div w:id="530262254">
      <w:bodyDiv w:val="1"/>
      <w:marLeft w:val="0"/>
      <w:marRight w:val="0"/>
      <w:marTop w:val="0"/>
      <w:marBottom w:val="0"/>
      <w:divBdr>
        <w:top w:val="none" w:sz="0" w:space="0" w:color="auto"/>
        <w:left w:val="none" w:sz="0" w:space="0" w:color="auto"/>
        <w:bottom w:val="none" w:sz="0" w:space="0" w:color="auto"/>
        <w:right w:val="none" w:sz="0" w:space="0" w:color="auto"/>
      </w:divBdr>
    </w:div>
    <w:div w:id="532423108">
      <w:bodyDiv w:val="1"/>
      <w:marLeft w:val="0"/>
      <w:marRight w:val="0"/>
      <w:marTop w:val="0"/>
      <w:marBottom w:val="0"/>
      <w:divBdr>
        <w:top w:val="none" w:sz="0" w:space="0" w:color="auto"/>
        <w:left w:val="none" w:sz="0" w:space="0" w:color="auto"/>
        <w:bottom w:val="none" w:sz="0" w:space="0" w:color="auto"/>
        <w:right w:val="none" w:sz="0" w:space="0" w:color="auto"/>
      </w:divBdr>
    </w:div>
    <w:div w:id="545144281">
      <w:bodyDiv w:val="1"/>
      <w:marLeft w:val="0"/>
      <w:marRight w:val="0"/>
      <w:marTop w:val="0"/>
      <w:marBottom w:val="0"/>
      <w:divBdr>
        <w:top w:val="none" w:sz="0" w:space="0" w:color="auto"/>
        <w:left w:val="none" w:sz="0" w:space="0" w:color="auto"/>
        <w:bottom w:val="none" w:sz="0" w:space="0" w:color="auto"/>
        <w:right w:val="none" w:sz="0" w:space="0" w:color="auto"/>
      </w:divBdr>
    </w:div>
    <w:div w:id="545485194">
      <w:bodyDiv w:val="1"/>
      <w:marLeft w:val="0"/>
      <w:marRight w:val="0"/>
      <w:marTop w:val="0"/>
      <w:marBottom w:val="0"/>
      <w:divBdr>
        <w:top w:val="none" w:sz="0" w:space="0" w:color="auto"/>
        <w:left w:val="none" w:sz="0" w:space="0" w:color="auto"/>
        <w:bottom w:val="none" w:sz="0" w:space="0" w:color="auto"/>
        <w:right w:val="none" w:sz="0" w:space="0" w:color="auto"/>
      </w:divBdr>
    </w:div>
    <w:div w:id="547646846">
      <w:bodyDiv w:val="1"/>
      <w:marLeft w:val="0"/>
      <w:marRight w:val="0"/>
      <w:marTop w:val="0"/>
      <w:marBottom w:val="0"/>
      <w:divBdr>
        <w:top w:val="none" w:sz="0" w:space="0" w:color="auto"/>
        <w:left w:val="none" w:sz="0" w:space="0" w:color="auto"/>
        <w:bottom w:val="none" w:sz="0" w:space="0" w:color="auto"/>
        <w:right w:val="none" w:sz="0" w:space="0" w:color="auto"/>
      </w:divBdr>
    </w:div>
    <w:div w:id="548078426">
      <w:bodyDiv w:val="1"/>
      <w:marLeft w:val="0"/>
      <w:marRight w:val="0"/>
      <w:marTop w:val="0"/>
      <w:marBottom w:val="0"/>
      <w:divBdr>
        <w:top w:val="none" w:sz="0" w:space="0" w:color="auto"/>
        <w:left w:val="none" w:sz="0" w:space="0" w:color="auto"/>
        <w:bottom w:val="none" w:sz="0" w:space="0" w:color="auto"/>
        <w:right w:val="none" w:sz="0" w:space="0" w:color="auto"/>
      </w:divBdr>
    </w:div>
    <w:div w:id="557254020">
      <w:bodyDiv w:val="1"/>
      <w:marLeft w:val="0"/>
      <w:marRight w:val="0"/>
      <w:marTop w:val="0"/>
      <w:marBottom w:val="0"/>
      <w:divBdr>
        <w:top w:val="none" w:sz="0" w:space="0" w:color="auto"/>
        <w:left w:val="none" w:sz="0" w:space="0" w:color="auto"/>
        <w:bottom w:val="none" w:sz="0" w:space="0" w:color="auto"/>
        <w:right w:val="none" w:sz="0" w:space="0" w:color="auto"/>
      </w:divBdr>
    </w:div>
    <w:div w:id="558134513">
      <w:bodyDiv w:val="1"/>
      <w:marLeft w:val="0"/>
      <w:marRight w:val="0"/>
      <w:marTop w:val="0"/>
      <w:marBottom w:val="0"/>
      <w:divBdr>
        <w:top w:val="none" w:sz="0" w:space="0" w:color="auto"/>
        <w:left w:val="none" w:sz="0" w:space="0" w:color="auto"/>
        <w:bottom w:val="none" w:sz="0" w:space="0" w:color="auto"/>
        <w:right w:val="none" w:sz="0" w:space="0" w:color="auto"/>
      </w:divBdr>
    </w:div>
    <w:div w:id="567304363">
      <w:bodyDiv w:val="1"/>
      <w:marLeft w:val="0"/>
      <w:marRight w:val="0"/>
      <w:marTop w:val="0"/>
      <w:marBottom w:val="0"/>
      <w:divBdr>
        <w:top w:val="none" w:sz="0" w:space="0" w:color="auto"/>
        <w:left w:val="none" w:sz="0" w:space="0" w:color="auto"/>
        <w:bottom w:val="none" w:sz="0" w:space="0" w:color="auto"/>
        <w:right w:val="none" w:sz="0" w:space="0" w:color="auto"/>
      </w:divBdr>
    </w:div>
    <w:div w:id="568418129">
      <w:bodyDiv w:val="1"/>
      <w:marLeft w:val="0"/>
      <w:marRight w:val="0"/>
      <w:marTop w:val="0"/>
      <w:marBottom w:val="0"/>
      <w:divBdr>
        <w:top w:val="none" w:sz="0" w:space="0" w:color="auto"/>
        <w:left w:val="none" w:sz="0" w:space="0" w:color="auto"/>
        <w:bottom w:val="none" w:sz="0" w:space="0" w:color="auto"/>
        <w:right w:val="none" w:sz="0" w:space="0" w:color="auto"/>
      </w:divBdr>
    </w:div>
    <w:div w:id="587351249">
      <w:bodyDiv w:val="1"/>
      <w:marLeft w:val="0"/>
      <w:marRight w:val="0"/>
      <w:marTop w:val="0"/>
      <w:marBottom w:val="0"/>
      <w:divBdr>
        <w:top w:val="none" w:sz="0" w:space="0" w:color="auto"/>
        <w:left w:val="none" w:sz="0" w:space="0" w:color="auto"/>
        <w:bottom w:val="none" w:sz="0" w:space="0" w:color="auto"/>
        <w:right w:val="none" w:sz="0" w:space="0" w:color="auto"/>
      </w:divBdr>
    </w:div>
    <w:div w:id="589777683">
      <w:bodyDiv w:val="1"/>
      <w:marLeft w:val="0"/>
      <w:marRight w:val="0"/>
      <w:marTop w:val="0"/>
      <w:marBottom w:val="0"/>
      <w:divBdr>
        <w:top w:val="none" w:sz="0" w:space="0" w:color="auto"/>
        <w:left w:val="none" w:sz="0" w:space="0" w:color="auto"/>
        <w:bottom w:val="none" w:sz="0" w:space="0" w:color="auto"/>
        <w:right w:val="none" w:sz="0" w:space="0" w:color="auto"/>
      </w:divBdr>
    </w:div>
    <w:div w:id="596408487">
      <w:bodyDiv w:val="1"/>
      <w:marLeft w:val="0"/>
      <w:marRight w:val="0"/>
      <w:marTop w:val="0"/>
      <w:marBottom w:val="0"/>
      <w:divBdr>
        <w:top w:val="none" w:sz="0" w:space="0" w:color="auto"/>
        <w:left w:val="none" w:sz="0" w:space="0" w:color="auto"/>
        <w:bottom w:val="none" w:sz="0" w:space="0" w:color="auto"/>
        <w:right w:val="none" w:sz="0" w:space="0" w:color="auto"/>
      </w:divBdr>
    </w:div>
    <w:div w:id="602615419">
      <w:bodyDiv w:val="1"/>
      <w:marLeft w:val="0"/>
      <w:marRight w:val="0"/>
      <w:marTop w:val="0"/>
      <w:marBottom w:val="0"/>
      <w:divBdr>
        <w:top w:val="none" w:sz="0" w:space="0" w:color="auto"/>
        <w:left w:val="none" w:sz="0" w:space="0" w:color="auto"/>
        <w:bottom w:val="none" w:sz="0" w:space="0" w:color="auto"/>
        <w:right w:val="none" w:sz="0" w:space="0" w:color="auto"/>
      </w:divBdr>
    </w:div>
    <w:div w:id="603927617">
      <w:bodyDiv w:val="1"/>
      <w:marLeft w:val="0"/>
      <w:marRight w:val="0"/>
      <w:marTop w:val="0"/>
      <w:marBottom w:val="0"/>
      <w:divBdr>
        <w:top w:val="none" w:sz="0" w:space="0" w:color="auto"/>
        <w:left w:val="none" w:sz="0" w:space="0" w:color="auto"/>
        <w:bottom w:val="none" w:sz="0" w:space="0" w:color="auto"/>
        <w:right w:val="none" w:sz="0" w:space="0" w:color="auto"/>
      </w:divBdr>
    </w:div>
    <w:div w:id="605160556">
      <w:bodyDiv w:val="1"/>
      <w:marLeft w:val="0"/>
      <w:marRight w:val="0"/>
      <w:marTop w:val="0"/>
      <w:marBottom w:val="0"/>
      <w:divBdr>
        <w:top w:val="none" w:sz="0" w:space="0" w:color="auto"/>
        <w:left w:val="none" w:sz="0" w:space="0" w:color="auto"/>
        <w:bottom w:val="none" w:sz="0" w:space="0" w:color="auto"/>
        <w:right w:val="none" w:sz="0" w:space="0" w:color="auto"/>
      </w:divBdr>
    </w:div>
    <w:div w:id="619646950">
      <w:bodyDiv w:val="1"/>
      <w:marLeft w:val="0"/>
      <w:marRight w:val="0"/>
      <w:marTop w:val="0"/>
      <w:marBottom w:val="0"/>
      <w:divBdr>
        <w:top w:val="none" w:sz="0" w:space="0" w:color="auto"/>
        <w:left w:val="none" w:sz="0" w:space="0" w:color="auto"/>
        <w:bottom w:val="none" w:sz="0" w:space="0" w:color="auto"/>
        <w:right w:val="none" w:sz="0" w:space="0" w:color="auto"/>
      </w:divBdr>
    </w:div>
    <w:div w:id="657225663">
      <w:bodyDiv w:val="1"/>
      <w:marLeft w:val="0"/>
      <w:marRight w:val="0"/>
      <w:marTop w:val="0"/>
      <w:marBottom w:val="0"/>
      <w:divBdr>
        <w:top w:val="none" w:sz="0" w:space="0" w:color="auto"/>
        <w:left w:val="none" w:sz="0" w:space="0" w:color="auto"/>
        <w:bottom w:val="none" w:sz="0" w:space="0" w:color="auto"/>
        <w:right w:val="none" w:sz="0" w:space="0" w:color="auto"/>
      </w:divBdr>
    </w:div>
    <w:div w:id="659968931">
      <w:bodyDiv w:val="1"/>
      <w:marLeft w:val="0"/>
      <w:marRight w:val="0"/>
      <w:marTop w:val="0"/>
      <w:marBottom w:val="0"/>
      <w:divBdr>
        <w:top w:val="none" w:sz="0" w:space="0" w:color="auto"/>
        <w:left w:val="none" w:sz="0" w:space="0" w:color="auto"/>
        <w:bottom w:val="none" w:sz="0" w:space="0" w:color="auto"/>
        <w:right w:val="none" w:sz="0" w:space="0" w:color="auto"/>
      </w:divBdr>
    </w:div>
    <w:div w:id="672101247">
      <w:bodyDiv w:val="1"/>
      <w:marLeft w:val="0"/>
      <w:marRight w:val="0"/>
      <w:marTop w:val="0"/>
      <w:marBottom w:val="0"/>
      <w:divBdr>
        <w:top w:val="none" w:sz="0" w:space="0" w:color="auto"/>
        <w:left w:val="none" w:sz="0" w:space="0" w:color="auto"/>
        <w:bottom w:val="none" w:sz="0" w:space="0" w:color="auto"/>
        <w:right w:val="none" w:sz="0" w:space="0" w:color="auto"/>
      </w:divBdr>
    </w:div>
    <w:div w:id="678627550">
      <w:bodyDiv w:val="1"/>
      <w:marLeft w:val="0"/>
      <w:marRight w:val="0"/>
      <w:marTop w:val="0"/>
      <w:marBottom w:val="0"/>
      <w:divBdr>
        <w:top w:val="none" w:sz="0" w:space="0" w:color="auto"/>
        <w:left w:val="none" w:sz="0" w:space="0" w:color="auto"/>
        <w:bottom w:val="none" w:sz="0" w:space="0" w:color="auto"/>
        <w:right w:val="none" w:sz="0" w:space="0" w:color="auto"/>
      </w:divBdr>
    </w:div>
    <w:div w:id="680815541">
      <w:bodyDiv w:val="1"/>
      <w:marLeft w:val="0"/>
      <w:marRight w:val="0"/>
      <w:marTop w:val="0"/>
      <w:marBottom w:val="0"/>
      <w:divBdr>
        <w:top w:val="none" w:sz="0" w:space="0" w:color="auto"/>
        <w:left w:val="none" w:sz="0" w:space="0" w:color="auto"/>
        <w:bottom w:val="none" w:sz="0" w:space="0" w:color="auto"/>
        <w:right w:val="none" w:sz="0" w:space="0" w:color="auto"/>
      </w:divBdr>
    </w:div>
    <w:div w:id="681669226">
      <w:bodyDiv w:val="1"/>
      <w:marLeft w:val="0"/>
      <w:marRight w:val="0"/>
      <w:marTop w:val="0"/>
      <w:marBottom w:val="0"/>
      <w:divBdr>
        <w:top w:val="none" w:sz="0" w:space="0" w:color="auto"/>
        <w:left w:val="none" w:sz="0" w:space="0" w:color="auto"/>
        <w:bottom w:val="none" w:sz="0" w:space="0" w:color="auto"/>
        <w:right w:val="none" w:sz="0" w:space="0" w:color="auto"/>
      </w:divBdr>
    </w:div>
    <w:div w:id="693580871">
      <w:bodyDiv w:val="1"/>
      <w:marLeft w:val="0"/>
      <w:marRight w:val="0"/>
      <w:marTop w:val="0"/>
      <w:marBottom w:val="0"/>
      <w:divBdr>
        <w:top w:val="none" w:sz="0" w:space="0" w:color="auto"/>
        <w:left w:val="none" w:sz="0" w:space="0" w:color="auto"/>
        <w:bottom w:val="none" w:sz="0" w:space="0" w:color="auto"/>
        <w:right w:val="none" w:sz="0" w:space="0" w:color="auto"/>
      </w:divBdr>
    </w:div>
    <w:div w:id="693846214">
      <w:bodyDiv w:val="1"/>
      <w:marLeft w:val="0"/>
      <w:marRight w:val="0"/>
      <w:marTop w:val="0"/>
      <w:marBottom w:val="0"/>
      <w:divBdr>
        <w:top w:val="none" w:sz="0" w:space="0" w:color="auto"/>
        <w:left w:val="none" w:sz="0" w:space="0" w:color="auto"/>
        <w:bottom w:val="none" w:sz="0" w:space="0" w:color="auto"/>
        <w:right w:val="none" w:sz="0" w:space="0" w:color="auto"/>
      </w:divBdr>
    </w:div>
    <w:div w:id="694423887">
      <w:bodyDiv w:val="1"/>
      <w:marLeft w:val="0"/>
      <w:marRight w:val="0"/>
      <w:marTop w:val="0"/>
      <w:marBottom w:val="0"/>
      <w:divBdr>
        <w:top w:val="none" w:sz="0" w:space="0" w:color="auto"/>
        <w:left w:val="none" w:sz="0" w:space="0" w:color="auto"/>
        <w:bottom w:val="none" w:sz="0" w:space="0" w:color="auto"/>
        <w:right w:val="none" w:sz="0" w:space="0" w:color="auto"/>
      </w:divBdr>
    </w:div>
    <w:div w:id="707145011">
      <w:bodyDiv w:val="1"/>
      <w:marLeft w:val="0"/>
      <w:marRight w:val="0"/>
      <w:marTop w:val="0"/>
      <w:marBottom w:val="0"/>
      <w:divBdr>
        <w:top w:val="none" w:sz="0" w:space="0" w:color="auto"/>
        <w:left w:val="none" w:sz="0" w:space="0" w:color="auto"/>
        <w:bottom w:val="none" w:sz="0" w:space="0" w:color="auto"/>
        <w:right w:val="none" w:sz="0" w:space="0" w:color="auto"/>
      </w:divBdr>
    </w:div>
    <w:div w:id="717389747">
      <w:bodyDiv w:val="1"/>
      <w:marLeft w:val="0"/>
      <w:marRight w:val="0"/>
      <w:marTop w:val="0"/>
      <w:marBottom w:val="0"/>
      <w:divBdr>
        <w:top w:val="none" w:sz="0" w:space="0" w:color="auto"/>
        <w:left w:val="none" w:sz="0" w:space="0" w:color="auto"/>
        <w:bottom w:val="none" w:sz="0" w:space="0" w:color="auto"/>
        <w:right w:val="none" w:sz="0" w:space="0" w:color="auto"/>
      </w:divBdr>
    </w:div>
    <w:div w:id="717822985">
      <w:bodyDiv w:val="1"/>
      <w:marLeft w:val="0"/>
      <w:marRight w:val="0"/>
      <w:marTop w:val="0"/>
      <w:marBottom w:val="0"/>
      <w:divBdr>
        <w:top w:val="none" w:sz="0" w:space="0" w:color="auto"/>
        <w:left w:val="none" w:sz="0" w:space="0" w:color="auto"/>
        <w:bottom w:val="none" w:sz="0" w:space="0" w:color="auto"/>
        <w:right w:val="none" w:sz="0" w:space="0" w:color="auto"/>
      </w:divBdr>
    </w:div>
    <w:div w:id="726300040">
      <w:bodyDiv w:val="1"/>
      <w:marLeft w:val="0"/>
      <w:marRight w:val="0"/>
      <w:marTop w:val="0"/>
      <w:marBottom w:val="0"/>
      <w:divBdr>
        <w:top w:val="none" w:sz="0" w:space="0" w:color="auto"/>
        <w:left w:val="none" w:sz="0" w:space="0" w:color="auto"/>
        <w:bottom w:val="none" w:sz="0" w:space="0" w:color="auto"/>
        <w:right w:val="none" w:sz="0" w:space="0" w:color="auto"/>
      </w:divBdr>
    </w:div>
    <w:div w:id="726345253">
      <w:bodyDiv w:val="1"/>
      <w:marLeft w:val="0"/>
      <w:marRight w:val="0"/>
      <w:marTop w:val="0"/>
      <w:marBottom w:val="0"/>
      <w:divBdr>
        <w:top w:val="none" w:sz="0" w:space="0" w:color="auto"/>
        <w:left w:val="none" w:sz="0" w:space="0" w:color="auto"/>
        <w:bottom w:val="none" w:sz="0" w:space="0" w:color="auto"/>
        <w:right w:val="none" w:sz="0" w:space="0" w:color="auto"/>
      </w:divBdr>
    </w:div>
    <w:div w:id="735395157">
      <w:bodyDiv w:val="1"/>
      <w:marLeft w:val="0"/>
      <w:marRight w:val="0"/>
      <w:marTop w:val="0"/>
      <w:marBottom w:val="0"/>
      <w:divBdr>
        <w:top w:val="none" w:sz="0" w:space="0" w:color="auto"/>
        <w:left w:val="none" w:sz="0" w:space="0" w:color="auto"/>
        <w:bottom w:val="none" w:sz="0" w:space="0" w:color="auto"/>
        <w:right w:val="none" w:sz="0" w:space="0" w:color="auto"/>
      </w:divBdr>
    </w:div>
    <w:div w:id="745347401">
      <w:bodyDiv w:val="1"/>
      <w:marLeft w:val="0"/>
      <w:marRight w:val="0"/>
      <w:marTop w:val="0"/>
      <w:marBottom w:val="0"/>
      <w:divBdr>
        <w:top w:val="none" w:sz="0" w:space="0" w:color="auto"/>
        <w:left w:val="none" w:sz="0" w:space="0" w:color="auto"/>
        <w:bottom w:val="none" w:sz="0" w:space="0" w:color="auto"/>
        <w:right w:val="none" w:sz="0" w:space="0" w:color="auto"/>
      </w:divBdr>
    </w:div>
    <w:div w:id="748885898">
      <w:bodyDiv w:val="1"/>
      <w:marLeft w:val="0"/>
      <w:marRight w:val="0"/>
      <w:marTop w:val="0"/>
      <w:marBottom w:val="0"/>
      <w:divBdr>
        <w:top w:val="none" w:sz="0" w:space="0" w:color="auto"/>
        <w:left w:val="none" w:sz="0" w:space="0" w:color="auto"/>
        <w:bottom w:val="none" w:sz="0" w:space="0" w:color="auto"/>
        <w:right w:val="none" w:sz="0" w:space="0" w:color="auto"/>
      </w:divBdr>
    </w:div>
    <w:div w:id="751118991">
      <w:bodyDiv w:val="1"/>
      <w:marLeft w:val="0"/>
      <w:marRight w:val="0"/>
      <w:marTop w:val="0"/>
      <w:marBottom w:val="0"/>
      <w:divBdr>
        <w:top w:val="none" w:sz="0" w:space="0" w:color="auto"/>
        <w:left w:val="none" w:sz="0" w:space="0" w:color="auto"/>
        <w:bottom w:val="none" w:sz="0" w:space="0" w:color="auto"/>
        <w:right w:val="none" w:sz="0" w:space="0" w:color="auto"/>
      </w:divBdr>
    </w:div>
    <w:div w:id="755907342">
      <w:bodyDiv w:val="1"/>
      <w:marLeft w:val="0"/>
      <w:marRight w:val="0"/>
      <w:marTop w:val="0"/>
      <w:marBottom w:val="0"/>
      <w:divBdr>
        <w:top w:val="none" w:sz="0" w:space="0" w:color="auto"/>
        <w:left w:val="none" w:sz="0" w:space="0" w:color="auto"/>
        <w:bottom w:val="none" w:sz="0" w:space="0" w:color="auto"/>
        <w:right w:val="none" w:sz="0" w:space="0" w:color="auto"/>
      </w:divBdr>
    </w:div>
    <w:div w:id="768815951">
      <w:bodyDiv w:val="1"/>
      <w:marLeft w:val="0"/>
      <w:marRight w:val="0"/>
      <w:marTop w:val="0"/>
      <w:marBottom w:val="0"/>
      <w:divBdr>
        <w:top w:val="none" w:sz="0" w:space="0" w:color="auto"/>
        <w:left w:val="none" w:sz="0" w:space="0" w:color="auto"/>
        <w:bottom w:val="none" w:sz="0" w:space="0" w:color="auto"/>
        <w:right w:val="none" w:sz="0" w:space="0" w:color="auto"/>
      </w:divBdr>
    </w:div>
    <w:div w:id="770248779">
      <w:bodyDiv w:val="1"/>
      <w:marLeft w:val="0"/>
      <w:marRight w:val="0"/>
      <w:marTop w:val="0"/>
      <w:marBottom w:val="0"/>
      <w:divBdr>
        <w:top w:val="none" w:sz="0" w:space="0" w:color="auto"/>
        <w:left w:val="none" w:sz="0" w:space="0" w:color="auto"/>
        <w:bottom w:val="none" w:sz="0" w:space="0" w:color="auto"/>
        <w:right w:val="none" w:sz="0" w:space="0" w:color="auto"/>
      </w:divBdr>
    </w:div>
    <w:div w:id="771240194">
      <w:bodyDiv w:val="1"/>
      <w:marLeft w:val="0"/>
      <w:marRight w:val="0"/>
      <w:marTop w:val="0"/>
      <w:marBottom w:val="0"/>
      <w:divBdr>
        <w:top w:val="none" w:sz="0" w:space="0" w:color="auto"/>
        <w:left w:val="none" w:sz="0" w:space="0" w:color="auto"/>
        <w:bottom w:val="none" w:sz="0" w:space="0" w:color="auto"/>
        <w:right w:val="none" w:sz="0" w:space="0" w:color="auto"/>
      </w:divBdr>
    </w:div>
    <w:div w:id="773331272">
      <w:bodyDiv w:val="1"/>
      <w:marLeft w:val="0"/>
      <w:marRight w:val="0"/>
      <w:marTop w:val="0"/>
      <w:marBottom w:val="0"/>
      <w:divBdr>
        <w:top w:val="none" w:sz="0" w:space="0" w:color="auto"/>
        <w:left w:val="none" w:sz="0" w:space="0" w:color="auto"/>
        <w:bottom w:val="none" w:sz="0" w:space="0" w:color="auto"/>
        <w:right w:val="none" w:sz="0" w:space="0" w:color="auto"/>
      </w:divBdr>
    </w:div>
    <w:div w:id="778791226">
      <w:bodyDiv w:val="1"/>
      <w:marLeft w:val="0"/>
      <w:marRight w:val="0"/>
      <w:marTop w:val="0"/>
      <w:marBottom w:val="0"/>
      <w:divBdr>
        <w:top w:val="none" w:sz="0" w:space="0" w:color="auto"/>
        <w:left w:val="none" w:sz="0" w:space="0" w:color="auto"/>
        <w:bottom w:val="none" w:sz="0" w:space="0" w:color="auto"/>
        <w:right w:val="none" w:sz="0" w:space="0" w:color="auto"/>
      </w:divBdr>
    </w:div>
    <w:div w:id="785078433">
      <w:bodyDiv w:val="1"/>
      <w:marLeft w:val="0"/>
      <w:marRight w:val="0"/>
      <w:marTop w:val="0"/>
      <w:marBottom w:val="0"/>
      <w:divBdr>
        <w:top w:val="none" w:sz="0" w:space="0" w:color="auto"/>
        <w:left w:val="none" w:sz="0" w:space="0" w:color="auto"/>
        <w:bottom w:val="none" w:sz="0" w:space="0" w:color="auto"/>
        <w:right w:val="none" w:sz="0" w:space="0" w:color="auto"/>
      </w:divBdr>
    </w:div>
    <w:div w:id="785732817">
      <w:bodyDiv w:val="1"/>
      <w:marLeft w:val="0"/>
      <w:marRight w:val="0"/>
      <w:marTop w:val="0"/>
      <w:marBottom w:val="0"/>
      <w:divBdr>
        <w:top w:val="none" w:sz="0" w:space="0" w:color="auto"/>
        <w:left w:val="none" w:sz="0" w:space="0" w:color="auto"/>
        <w:bottom w:val="none" w:sz="0" w:space="0" w:color="auto"/>
        <w:right w:val="none" w:sz="0" w:space="0" w:color="auto"/>
      </w:divBdr>
    </w:div>
    <w:div w:id="785780156">
      <w:bodyDiv w:val="1"/>
      <w:marLeft w:val="0"/>
      <w:marRight w:val="0"/>
      <w:marTop w:val="0"/>
      <w:marBottom w:val="0"/>
      <w:divBdr>
        <w:top w:val="none" w:sz="0" w:space="0" w:color="auto"/>
        <w:left w:val="none" w:sz="0" w:space="0" w:color="auto"/>
        <w:bottom w:val="none" w:sz="0" w:space="0" w:color="auto"/>
        <w:right w:val="none" w:sz="0" w:space="0" w:color="auto"/>
      </w:divBdr>
    </w:div>
    <w:div w:id="788474188">
      <w:bodyDiv w:val="1"/>
      <w:marLeft w:val="0"/>
      <w:marRight w:val="0"/>
      <w:marTop w:val="0"/>
      <w:marBottom w:val="0"/>
      <w:divBdr>
        <w:top w:val="none" w:sz="0" w:space="0" w:color="auto"/>
        <w:left w:val="none" w:sz="0" w:space="0" w:color="auto"/>
        <w:bottom w:val="none" w:sz="0" w:space="0" w:color="auto"/>
        <w:right w:val="none" w:sz="0" w:space="0" w:color="auto"/>
      </w:divBdr>
    </w:div>
    <w:div w:id="795367135">
      <w:bodyDiv w:val="1"/>
      <w:marLeft w:val="0"/>
      <w:marRight w:val="0"/>
      <w:marTop w:val="0"/>
      <w:marBottom w:val="0"/>
      <w:divBdr>
        <w:top w:val="none" w:sz="0" w:space="0" w:color="auto"/>
        <w:left w:val="none" w:sz="0" w:space="0" w:color="auto"/>
        <w:bottom w:val="none" w:sz="0" w:space="0" w:color="auto"/>
        <w:right w:val="none" w:sz="0" w:space="0" w:color="auto"/>
      </w:divBdr>
    </w:div>
    <w:div w:id="801775914">
      <w:bodyDiv w:val="1"/>
      <w:marLeft w:val="0"/>
      <w:marRight w:val="0"/>
      <w:marTop w:val="0"/>
      <w:marBottom w:val="0"/>
      <w:divBdr>
        <w:top w:val="none" w:sz="0" w:space="0" w:color="auto"/>
        <w:left w:val="none" w:sz="0" w:space="0" w:color="auto"/>
        <w:bottom w:val="none" w:sz="0" w:space="0" w:color="auto"/>
        <w:right w:val="none" w:sz="0" w:space="0" w:color="auto"/>
      </w:divBdr>
    </w:div>
    <w:div w:id="814369427">
      <w:bodyDiv w:val="1"/>
      <w:marLeft w:val="0"/>
      <w:marRight w:val="0"/>
      <w:marTop w:val="0"/>
      <w:marBottom w:val="0"/>
      <w:divBdr>
        <w:top w:val="none" w:sz="0" w:space="0" w:color="auto"/>
        <w:left w:val="none" w:sz="0" w:space="0" w:color="auto"/>
        <w:bottom w:val="none" w:sz="0" w:space="0" w:color="auto"/>
        <w:right w:val="none" w:sz="0" w:space="0" w:color="auto"/>
      </w:divBdr>
    </w:div>
    <w:div w:id="816606728">
      <w:bodyDiv w:val="1"/>
      <w:marLeft w:val="0"/>
      <w:marRight w:val="0"/>
      <w:marTop w:val="0"/>
      <w:marBottom w:val="0"/>
      <w:divBdr>
        <w:top w:val="none" w:sz="0" w:space="0" w:color="auto"/>
        <w:left w:val="none" w:sz="0" w:space="0" w:color="auto"/>
        <w:bottom w:val="none" w:sz="0" w:space="0" w:color="auto"/>
        <w:right w:val="none" w:sz="0" w:space="0" w:color="auto"/>
      </w:divBdr>
    </w:div>
    <w:div w:id="821700355">
      <w:bodyDiv w:val="1"/>
      <w:marLeft w:val="0"/>
      <w:marRight w:val="0"/>
      <w:marTop w:val="0"/>
      <w:marBottom w:val="0"/>
      <w:divBdr>
        <w:top w:val="none" w:sz="0" w:space="0" w:color="auto"/>
        <w:left w:val="none" w:sz="0" w:space="0" w:color="auto"/>
        <w:bottom w:val="none" w:sz="0" w:space="0" w:color="auto"/>
        <w:right w:val="none" w:sz="0" w:space="0" w:color="auto"/>
      </w:divBdr>
    </w:div>
    <w:div w:id="827130734">
      <w:bodyDiv w:val="1"/>
      <w:marLeft w:val="0"/>
      <w:marRight w:val="0"/>
      <w:marTop w:val="0"/>
      <w:marBottom w:val="0"/>
      <w:divBdr>
        <w:top w:val="none" w:sz="0" w:space="0" w:color="auto"/>
        <w:left w:val="none" w:sz="0" w:space="0" w:color="auto"/>
        <w:bottom w:val="none" w:sz="0" w:space="0" w:color="auto"/>
        <w:right w:val="none" w:sz="0" w:space="0" w:color="auto"/>
      </w:divBdr>
    </w:div>
    <w:div w:id="839345048">
      <w:bodyDiv w:val="1"/>
      <w:marLeft w:val="0"/>
      <w:marRight w:val="0"/>
      <w:marTop w:val="0"/>
      <w:marBottom w:val="0"/>
      <w:divBdr>
        <w:top w:val="none" w:sz="0" w:space="0" w:color="auto"/>
        <w:left w:val="none" w:sz="0" w:space="0" w:color="auto"/>
        <w:bottom w:val="none" w:sz="0" w:space="0" w:color="auto"/>
        <w:right w:val="none" w:sz="0" w:space="0" w:color="auto"/>
      </w:divBdr>
    </w:div>
    <w:div w:id="840000428">
      <w:bodyDiv w:val="1"/>
      <w:marLeft w:val="0"/>
      <w:marRight w:val="0"/>
      <w:marTop w:val="0"/>
      <w:marBottom w:val="0"/>
      <w:divBdr>
        <w:top w:val="none" w:sz="0" w:space="0" w:color="auto"/>
        <w:left w:val="none" w:sz="0" w:space="0" w:color="auto"/>
        <w:bottom w:val="none" w:sz="0" w:space="0" w:color="auto"/>
        <w:right w:val="none" w:sz="0" w:space="0" w:color="auto"/>
      </w:divBdr>
    </w:div>
    <w:div w:id="847714659">
      <w:bodyDiv w:val="1"/>
      <w:marLeft w:val="0"/>
      <w:marRight w:val="0"/>
      <w:marTop w:val="0"/>
      <w:marBottom w:val="0"/>
      <w:divBdr>
        <w:top w:val="none" w:sz="0" w:space="0" w:color="auto"/>
        <w:left w:val="none" w:sz="0" w:space="0" w:color="auto"/>
        <w:bottom w:val="none" w:sz="0" w:space="0" w:color="auto"/>
        <w:right w:val="none" w:sz="0" w:space="0" w:color="auto"/>
      </w:divBdr>
    </w:div>
    <w:div w:id="852646719">
      <w:bodyDiv w:val="1"/>
      <w:marLeft w:val="0"/>
      <w:marRight w:val="0"/>
      <w:marTop w:val="0"/>
      <w:marBottom w:val="0"/>
      <w:divBdr>
        <w:top w:val="none" w:sz="0" w:space="0" w:color="auto"/>
        <w:left w:val="none" w:sz="0" w:space="0" w:color="auto"/>
        <w:bottom w:val="none" w:sz="0" w:space="0" w:color="auto"/>
        <w:right w:val="none" w:sz="0" w:space="0" w:color="auto"/>
      </w:divBdr>
    </w:div>
    <w:div w:id="852767445">
      <w:bodyDiv w:val="1"/>
      <w:marLeft w:val="0"/>
      <w:marRight w:val="0"/>
      <w:marTop w:val="0"/>
      <w:marBottom w:val="0"/>
      <w:divBdr>
        <w:top w:val="none" w:sz="0" w:space="0" w:color="auto"/>
        <w:left w:val="none" w:sz="0" w:space="0" w:color="auto"/>
        <w:bottom w:val="none" w:sz="0" w:space="0" w:color="auto"/>
        <w:right w:val="none" w:sz="0" w:space="0" w:color="auto"/>
      </w:divBdr>
    </w:div>
    <w:div w:id="855458674">
      <w:bodyDiv w:val="1"/>
      <w:marLeft w:val="0"/>
      <w:marRight w:val="0"/>
      <w:marTop w:val="0"/>
      <w:marBottom w:val="0"/>
      <w:divBdr>
        <w:top w:val="none" w:sz="0" w:space="0" w:color="auto"/>
        <w:left w:val="none" w:sz="0" w:space="0" w:color="auto"/>
        <w:bottom w:val="none" w:sz="0" w:space="0" w:color="auto"/>
        <w:right w:val="none" w:sz="0" w:space="0" w:color="auto"/>
      </w:divBdr>
    </w:div>
    <w:div w:id="856114719">
      <w:bodyDiv w:val="1"/>
      <w:marLeft w:val="0"/>
      <w:marRight w:val="0"/>
      <w:marTop w:val="0"/>
      <w:marBottom w:val="0"/>
      <w:divBdr>
        <w:top w:val="none" w:sz="0" w:space="0" w:color="auto"/>
        <w:left w:val="none" w:sz="0" w:space="0" w:color="auto"/>
        <w:bottom w:val="none" w:sz="0" w:space="0" w:color="auto"/>
        <w:right w:val="none" w:sz="0" w:space="0" w:color="auto"/>
      </w:divBdr>
    </w:div>
    <w:div w:id="856776181">
      <w:bodyDiv w:val="1"/>
      <w:marLeft w:val="0"/>
      <w:marRight w:val="0"/>
      <w:marTop w:val="0"/>
      <w:marBottom w:val="0"/>
      <w:divBdr>
        <w:top w:val="none" w:sz="0" w:space="0" w:color="auto"/>
        <w:left w:val="none" w:sz="0" w:space="0" w:color="auto"/>
        <w:bottom w:val="none" w:sz="0" w:space="0" w:color="auto"/>
        <w:right w:val="none" w:sz="0" w:space="0" w:color="auto"/>
      </w:divBdr>
    </w:div>
    <w:div w:id="857498729">
      <w:bodyDiv w:val="1"/>
      <w:marLeft w:val="0"/>
      <w:marRight w:val="0"/>
      <w:marTop w:val="0"/>
      <w:marBottom w:val="0"/>
      <w:divBdr>
        <w:top w:val="none" w:sz="0" w:space="0" w:color="auto"/>
        <w:left w:val="none" w:sz="0" w:space="0" w:color="auto"/>
        <w:bottom w:val="none" w:sz="0" w:space="0" w:color="auto"/>
        <w:right w:val="none" w:sz="0" w:space="0" w:color="auto"/>
      </w:divBdr>
    </w:div>
    <w:div w:id="858853856">
      <w:bodyDiv w:val="1"/>
      <w:marLeft w:val="0"/>
      <w:marRight w:val="0"/>
      <w:marTop w:val="0"/>
      <w:marBottom w:val="0"/>
      <w:divBdr>
        <w:top w:val="none" w:sz="0" w:space="0" w:color="auto"/>
        <w:left w:val="none" w:sz="0" w:space="0" w:color="auto"/>
        <w:bottom w:val="none" w:sz="0" w:space="0" w:color="auto"/>
        <w:right w:val="none" w:sz="0" w:space="0" w:color="auto"/>
      </w:divBdr>
    </w:div>
    <w:div w:id="861868815">
      <w:bodyDiv w:val="1"/>
      <w:marLeft w:val="0"/>
      <w:marRight w:val="0"/>
      <w:marTop w:val="0"/>
      <w:marBottom w:val="0"/>
      <w:divBdr>
        <w:top w:val="none" w:sz="0" w:space="0" w:color="auto"/>
        <w:left w:val="none" w:sz="0" w:space="0" w:color="auto"/>
        <w:bottom w:val="none" w:sz="0" w:space="0" w:color="auto"/>
        <w:right w:val="none" w:sz="0" w:space="0" w:color="auto"/>
      </w:divBdr>
    </w:div>
    <w:div w:id="863057488">
      <w:bodyDiv w:val="1"/>
      <w:marLeft w:val="0"/>
      <w:marRight w:val="0"/>
      <w:marTop w:val="0"/>
      <w:marBottom w:val="0"/>
      <w:divBdr>
        <w:top w:val="none" w:sz="0" w:space="0" w:color="auto"/>
        <w:left w:val="none" w:sz="0" w:space="0" w:color="auto"/>
        <w:bottom w:val="none" w:sz="0" w:space="0" w:color="auto"/>
        <w:right w:val="none" w:sz="0" w:space="0" w:color="auto"/>
      </w:divBdr>
    </w:div>
    <w:div w:id="863328376">
      <w:bodyDiv w:val="1"/>
      <w:marLeft w:val="0"/>
      <w:marRight w:val="0"/>
      <w:marTop w:val="0"/>
      <w:marBottom w:val="0"/>
      <w:divBdr>
        <w:top w:val="none" w:sz="0" w:space="0" w:color="auto"/>
        <w:left w:val="none" w:sz="0" w:space="0" w:color="auto"/>
        <w:bottom w:val="none" w:sz="0" w:space="0" w:color="auto"/>
        <w:right w:val="none" w:sz="0" w:space="0" w:color="auto"/>
      </w:divBdr>
    </w:div>
    <w:div w:id="865364096">
      <w:bodyDiv w:val="1"/>
      <w:marLeft w:val="0"/>
      <w:marRight w:val="0"/>
      <w:marTop w:val="0"/>
      <w:marBottom w:val="0"/>
      <w:divBdr>
        <w:top w:val="none" w:sz="0" w:space="0" w:color="auto"/>
        <w:left w:val="none" w:sz="0" w:space="0" w:color="auto"/>
        <w:bottom w:val="none" w:sz="0" w:space="0" w:color="auto"/>
        <w:right w:val="none" w:sz="0" w:space="0" w:color="auto"/>
      </w:divBdr>
    </w:div>
    <w:div w:id="871310024">
      <w:bodyDiv w:val="1"/>
      <w:marLeft w:val="0"/>
      <w:marRight w:val="0"/>
      <w:marTop w:val="0"/>
      <w:marBottom w:val="0"/>
      <w:divBdr>
        <w:top w:val="none" w:sz="0" w:space="0" w:color="auto"/>
        <w:left w:val="none" w:sz="0" w:space="0" w:color="auto"/>
        <w:bottom w:val="none" w:sz="0" w:space="0" w:color="auto"/>
        <w:right w:val="none" w:sz="0" w:space="0" w:color="auto"/>
      </w:divBdr>
    </w:div>
    <w:div w:id="873931648">
      <w:bodyDiv w:val="1"/>
      <w:marLeft w:val="0"/>
      <w:marRight w:val="0"/>
      <w:marTop w:val="0"/>
      <w:marBottom w:val="0"/>
      <w:divBdr>
        <w:top w:val="none" w:sz="0" w:space="0" w:color="auto"/>
        <w:left w:val="none" w:sz="0" w:space="0" w:color="auto"/>
        <w:bottom w:val="none" w:sz="0" w:space="0" w:color="auto"/>
        <w:right w:val="none" w:sz="0" w:space="0" w:color="auto"/>
      </w:divBdr>
    </w:div>
    <w:div w:id="875965690">
      <w:bodyDiv w:val="1"/>
      <w:marLeft w:val="0"/>
      <w:marRight w:val="0"/>
      <w:marTop w:val="0"/>
      <w:marBottom w:val="0"/>
      <w:divBdr>
        <w:top w:val="none" w:sz="0" w:space="0" w:color="auto"/>
        <w:left w:val="none" w:sz="0" w:space="0" w:color="auto"/>
        <w:bottom w:val="none" w:sz="0" w:space="0" w:color="auto"/>
        <w:right w:val="none" w:sz="0" w:space="0" w:color="auto"/>
      </w:divBdr>
    </w:div>
    <w:div w:id="883103037">
      <w:bodyDiv w:val="1"/>
      <w:marLeft w:val="0"/>
      <w:marRight w:val="0"/>
      <w:marTop w:val="0"/>
      <w:marBottom w:val="0"/>
      <w:divBdr>
        <w:top w:val="none" w:sz="0" w:space="0" w:color="auto"/>
        <w:left w:val="none" w:sz="0" w:space="0" w:color="auto"/>
        <w:bottom w:val="none" w:sz="0" w:space="0" w:color="auto"/>
        <w:right w:val="none" w:sz="0" w:space="0" w:color="auto"/>
      </w:divBdr>
    </w:div>
    <w:div w:id="886256380">
      <w:bodyDiv w:val="1"/>
      <w:marLeft w:val="0"/>
      <w:marRight w:val="0"/>
      <w:marTop w:val="0"/>
      <w:marBottom w:val="0"/>
      <w:divBdr>
        <w:top w:val="none" w:sz="0" w:space="0" w:color="auto"/>
        <w:left w:val="none" w:sz="0" w:space="0" w:color="auto"/>
        <w:bottom w:val="none" w:sz="0" w:space="0" w:color="auto"/>
        <w:right w:val="none" w:sz="0" w:space="0" w:color="auto"/>
      </w:divBdr>
    </w:div>
    <w:div w:id="887111799">
      <w:bodyDiv w:val="1"/>
      <w:marLeft w:val="0"/>
      <w:marRight w:val="0"/>
      <w:marTop w:val="0"/>
      <w:marBottom w:val="0"/>
      <w:divBdr>
        <w:top w:val="none" w:sz="0" w:space="0" w:color="auto"/>
        <w:left w:val="none" w:sz="0" w:space="0" w:color="auto"/>
        <w:bottom w:val="none" w:sz="0" w:space="0" w:color="auto"/>
        <w:right w:val="none" w:sz="0" w:space="0" w:color="auto"/>
      </w:divBdr>
    </w:div>
    <w:div w:id="891382611">
      <w:bodyDiv w:val="1"/>
      <w:marLeft w:val="0"/>
      <w:marRight w:val="0"/>
      <w:marTop w:val="0"/>
      <w:marBottom w:val="0"/>
      <w:divBdr>
        <w:top w:val="none" w:sz="0" w:space="0" w:color="auto"/>
        <w:left w:val="none" w:sz="0" w:space="0" w:color="auto"/>
        <w:bottom w:val="none" w:sz="0" w:space="0" w:color="auto"/>
        <w:right w:val="none" w:sz="0" w:space="0" w:color="auto"/>
      </w:divBdr>
    </w:div>
    <w:div w:id="898512479">
      <w:bodyDiv w:val="1"/>
      <w:marLeft w:val="0"/>
      <w:marRight w:val="0"/>
      <w:marTop w:val="0"/>
      <w:marBottom w:val="0"/>
      <w:divBdr>
        <w:top w:val="none" w:sz="0" w:space="0" w:color="auto"/>
        <w:left w:val="none" w:sz="0" w:space="0" w:color="auto"/>
        <w:bottom w:val="none" w:sz="0" w:space="0" w:color="auto"/>
        <w:right w:val="none" w:sz="0" w:space="0" w:color="auto"/>
      </w:divBdr>
    </w:div>
    <w:div w:id="918099356">
      <w:bodyDiv w:val="1"/>
      <w:marLeft w:val="0"/>
      <w:marRight w:val="0"/>
      <w:marTop w:val="0"/>
      <w:marBottom w:val="0"/>
      <w:divBdr>
        <w:top w:val="none" w:sz="0" w:space="0" w:color="auto"/>
        <w:left w:val="none" w:sz="0" w:space="0" w:color="auto"/>
        <w:bottom w:val="none" w:sz="0" w:space="0" w:color="auto"/>
        <w:right w:val="none" w:sz="0" w:space="0" w:color="auto"/>
      </w:divBdr>
    </w:div>
    <w:div w:id="928847874">
      <w:bodyDiv w:val="1"/>
      <w:marLeft w:val="0"/>
      <w:marRight w:val="0"/>
      <w:marTop w:val="0"/>
      <w:marBottom w:val="0"/>
      <w:divBdr>
        <w:top w:val="none" w:sz="0" w:space="0" w:color="auto"/>
        <w:left w:val="none" w:sz="0" w:space="0" w:color="auto"/>
        <w:bottom w:val="none" w:sz="0" w:space="0" w:color="auto"/>
        <w:right w:val="none" w:sz="0" w:space="0" w:color="auto"/>
      </w:divBdr>
    </w:div>
    <w:div w:id="939801783">
      <w:bodyDiv w:val="1"/>
      <w:marLeft w:val="0"/>
      <w:marRight w:val="0"/>
      <w:marTop w:val="0"/>
      <w:marBottom w:val="0"/>
      <w:divBdr>
        <w:top w:val="none" w:sz="0" w:space="0" w:color="auto"/>
        <w:left w:val="none" w:sz="0" w:space="0" w:color="auto"/>
        <w:bottom w:val="none" w:sz="0" w:space="0" w:color="auto"/>
        <w:right w:val="none" w:sz="0" w:space="0" w:color="auto"/>
      </w:divBdr>
    </w:div>
    <w:div w:id="939990033">
      <w:bodyDiv w:val="1"/>
      <w:marLeft w:val="0"/>
      <w:marRight w:val="0"/>
      <w:marTop w:val="0"/>
      <w:marBottom w:val="0"/>
      <w:divBdr>
        <w:top w:val="none" w:sz="0" w:space="0" w:color="auto"/>
        <w:left w:val="none" w:sz="0" w:space="0" w:color="auto"/>
        <w:bottom w:val="none" w:sz="0" w:space="0" w:color="auto"/>
        <w:right w:val="none" w:sz="0" w:space="0" w:color="auto"/>
      </w:divBdr>
    </w:div>
    <w:div w:id="941373679">
      <w:bodyDiv w:val="1"/>
      <w:marLeft w:val="0"/>
      <w:marRight w:val="0"/>
      <w:marTop w:val="0"/>
      <w:marBottom w:val="0"/>
      <w:divBdr>
        <w:top w:val="none" w:sz="0" w:space="0" w:color="auto"/>
        <w:left w:val="none" w:sz="0" w:space="0" w:color="auto"/>
        <w:bottom w:val="none" w:sz="0" w:space="0" w:color="auto"/>
        <w:right w:val="none" w:sz="0" w:space="0" w:color="auto"/>
      </w:divBdr>
    </w:div>
    <w:div w:id="944926237">
      <w:bodyDiv w:val="1"/>
      <w:marLeft w:val="0"/>
      <w:marRight w:val="0"/>
      <w:marTop w:val="0"/>
      <w:marBottom w:val="0"/>
      <w:divBdr>
        <w:top w:val="none" w:sz="0" w:space="0" w:color="auto"/>
        <w:left w:val="none" w:sz="0" w:space="0" w:color="auto"/>
        <w:bottom w:val="none" w:sz="0" w:space="0" w:color="auto"/>
        <w:right w:val="none" w:sz="0" w:space="0" w:color="auto"/>
      </w:divBdr>
    </w:div>
    <w:div w:id="946043214">
      <w:bodyDiv w:val="1"/>
      <w:marLeft w:val="0"/>
      <w:marRight w:val="0"/>
      <w:marTop w:val="0"/>
      <w:marBottom w:val="0"/>
      <w:divBdr>
        <w:top w:val="none" w:sz="0" w:space="0" w:color="auto"/>
        <w:left w:val="none" w:sz="0" w:space="0" w:color="auto"/>
        <w:bottom w:val="none" w:sz="0" w:space="0" w:color="auto"/>
        <w:right w:val="none" w:sz="0" w:space="0" w:color="auto"/>
      </w:divBdr>
    </w:div>
    <w:div w:id="946886163">
      <w:bodyDiv w:val="1"/>
      <w:marLeft w:val="0"/>
      <w:marRight w:val="0"/>
      <w:marTop w:val="0"/>
      <w:marBottom w:val="0"/>
      <w:divBdr>
        <w:top w:val="none" w:sz="0" w:space="0" w:color="auto"/>
        <w:left w:val="none" w:sz="0" w:space="0" w:color="auto"/>
        <w:bottom w:val="none" w:sz="0" w:space="0" w:color="auto"/>
        <w:right w:val="none" w:sz="0" w:space="0" w:color="auto"/>
      </w:divBdr>
    </w:div>
    <w:div w:id="947351222">
      <w:bodyDiv w:val="1"/>
      <w:marLeft w:val="0"/>
      <w:marRight w:val="0"/>
      <w:marTop w:val="0"/>
      <w:marBottom w:val="0"/>
      <w:divBdr>
        <w:top w:val="none" w:sz="0" w:space="0" w:color="auto"/>
        <w:left w:val="none" w:sz="0" w:space="0" w:color="auto"/>
        <w:bottom w:val="none" w:sz="0" w:space="0" w:color="auto"/>
        <w:right w:val="none" w:sz="0" w:space="0" w:color="auto"/>
      </w:divBdr>
    </w:div>
    <w:div w:id="951715527">
      <w:bodyDiv w:val="1"/>
      <w:marLeft w:val="0"/>
      <w:marRight w:val="0"/>
      <w:marTop w:val="0"/>
      <w:marBottom w:val="0"/>
      <w:divBdr>
        <w:top w:val="none" w:sz="0" w:space="0" w:color="auto"/>
        <w:left w:val="none" w:sz="0" w:space="0" w:color="auto"/>
        <w:bottom w:val="none" w:sz="0" w:space="0" w:color="auto"/>
        <w:right w:val="none" w:sz="0" w:space="0" w:color="auto"/>
      </w:divBdr>
    </w:div>
    <w:div w:id="966396435">
      <w:bodyDiv w:val="1"/>
      <w:marLeft w:val="0"/>
      <w:marRight w:val="0"/>
      <w:marTop w:val="0"/>
      <w:marBottom w:val="0"/>
      <w:divBdr>
        <w:top w:val="none" w:sz="0" w:space="0" w:color="auto"/>
        <w:left w:val="none" w:sz="0" w:space="0" w:color="auto"/>
        <w:bottom w:val="none" w:sz="0" w:space="0" w:color="auto"/>
        <w:right w:val="none" w:sz="0" w:space="0" w:color="auto"/>
      </w:divBdr>
    </w:div>
    <w:div w:id="967588814">
      <w:bodyDiv w:val="1"/>
      <w:marLeft w:val="0"/>
      <w:marRight w:val="0"/>
      <w:marTop w:val="0"/>
      <w:marBottom w:val="0"/>
      <w:divBdr>
        <w:top w:val="none" w:sz="0" w:space="0" w:color="auto"/>
        <w:left w:val="none" w:sz="0" w:space="0" w:color="auto"/>
        <w:bottom w:val="none" w:sz="0" w:space="0" w:color="auto"/>
        <w:right w:val="none" w:sz="0" w:space="0" w:color="auto"/>
      </w:divBdr>
    </w:div>
    <w:div w:id="970867009">
      <w:bodyDiv w:val="1"/>
      <w:marLeft w:val="0"/>
      <w:marRight w:val="0"/>
      <w:marTop w:val="0"/>
      <w:marBottom w:val="0"/>
      <w:divBdr>
        <w:top w:val="none" w:sz="0" w:space="0" w:color="auto"/>
        <w:left w:val="none" w:sz="0" w:space="0" w:color="auto"/>
        <w:bottom w:val="none" w:sz="0" w:space="0" w:color="auto"/>
        <w:right w:val="none" w:sz="0" w:space="0" w:color="auto"/>
      </w:divBdr>
    </w:div>
    <w:div w:id="978073401">
      <w:bodyDiv w:val="1"/>
      <w:marLeft w:val="0"/>
      <w:marRight w:val="0"/>
      <w:marTop w:val="0"/>
      <w:marBottom w:val="0"/>
      <w:divBdr>
        <w:top w:val="none" w:sz="0" w:space="0" w:color="auto"/>
        <w:left w:val="none" w:sz="0" w:space="0" w:color="auto"/>
        <w:bottom w:val="none" w:sz="0" w:space="0" w:color="auto"/>
        <w:right w:val="none" w:sz="0" w:space="0" w:color="auto"/>
      </w:divBdr>
    </w:div>
    <w:div w:id="997927052">
      <w:bodyDiv w:val="1"/>
      <w:marLeft w:val="0"/>
      <w:marRight w:val="0"/>
      <w:marTop w:val="0"/>
      <w:marBottom w:val="0"/>
      <w:divBdr>
        <w:top w:val="none" w:sz="0" w:space="0" w:color="auto"/>
        <w:left w:val="none" w:sz="0" w:space="0" w:color="auto"/>
        <w:bottom w:val="none" w:sz="0" w:space="0" w:color="auto"/>
        <w:right w:val="none" w:sz="0" w:space="0" w:color="auto"/>
      </w:divBdr>
    </w:div>
    <w:div w:id="999621803">
      <w:bodyDiv w:val="1"/>
      <w:marLeft w:val="0"/>
      <w:marRight w:val="0"/>
      <w:marTop w:val="0"/>
      <w:marBottom w:val="0"/>
      <w:divBdr>
        <w:top w:val="none" w:sz="0" w:space="0" w:color="auto"/>
        <w:left w:val="none" w:sz="0" w:space="0" w:color="auto"/>
        <w:bottom w:val="none" w:sz="0" w:space="0" w:color="auto"/>
        <w:right w:val="none" w:sz="0" w:space="0" w:color="auto"/>
      </w:divBdr>
    </w:div>
    <w:div w:id="1005205604">
      <w:bodyDiv w:val="1"/>
      <w:marLeft w:val="0"/>
      <w:marRight w:val="0"/>
      <w:marTop w:val="0"/>
      <w:marBottom w:val="0"/>
      <w:divBdr>
        <w:top w:val="none" w:sz="0" w:space="0" w:color="auto"/>
        <w:left w:val="none" w:sz="0" w:space="0" w:color="auto"/>
        <w:bottom w:val="none" w:sz="0" w:space="0" w:color="auto"/>
        <w:right w:val="none" w:sz="0" w:space="0" w:color="auto"/>
      </w:divBdr>
    </w:div>
    <w:div w:id="1008796883">
      <w:bodyDiv w:val="1"/>
      <w:marLeft w:val="0"/>
      <w:marRight w:val="0"/>
      <w:marTop w:val="0"/>
      <w:marBottom w:val="0"/>
      <w:divBdr>
        <w:top w:val="none" w:sz="0" w:space="0" w:color="auto"/>
        <w:left w:val="none" w:sz="0" w:space="0" w:color="auto"/>
        <w:bottom w:val="none" w:sz="0" w:space="0" w:color="auto"/>
        <w:right w:val="none" w:sz="0" w:space="0" w:color="auto"/>
      </w:divBdr>
    </w:div>
    <w:div w:id="1013146611">
      <w:bodyDiv w:val="1"/>
      <w:marLeft w:val="0"/>
      <w:marRight w:val="0"/>
      <w:marTop w:val="0"/>
      <w:marBottom w:val="0"/>
      <w:divBdr>
        <w:top w:val="none" w:sz="0" w:space="0" w:color="auto"/>
        <w:left w:val="none" w:sz="0" w:space="0" w:color="auto"/>
        <w:bottom w:val="none" w:sz="0" w:space="0" w:color="auto"/>
        <w:right w:val="none" w:sz="0" w:space="0" w:color="auto"/>
      </w:divBdr>
    </w:div>
    <w:div w:id="1014574449">
      <w:bodyDiv w:val="1"/>
      <w:marLeft w:val="0"/>
      <w:marRight w:val="0"/>
      <w:marTop w:val="0"/>
      <w:marBottom w:val="0"/>
      <w:divBdr>
        <w:top w:val="none" w:sz="0" w:space="0" w:color="auto"/>
        <w:left w:val="none" w:sz="0" w:space="0" w:color="auto"/>
        <w:bottom w:val="none" w:sz="0" w:space="0" w:color="auto"/>
        <w:right w:val="none" w:sz="0" w:space="0" w:color="auto"/>
      </w:divBdr>
    </w:div>
    <w:div w:id="1048576399">
      <w:bodyDiv w:val="1"/>
      <w:marLeft w:val="0"/>
      <w:marRight w:val="0"/>
      <w:marTop w:val="0"/>
      <w:marBottom w:val="0"/>
      <w:divBdr>
        <w:top w:val="none" w:sz="0" w:space="0" w:color="auto"/>
        <w:left w:val="none" w:sz="0" w:space="0" w:color="auto"/>
        <w:bottom w:val="none" w:sz="0" w:space="0" w:color="auto"/>
        <w:right w:val="none" w:sz="0" w:space="0" w:color="auto"/>
      </w:divBdr>
    </w:div>
    <w:div w:id="1055010603">
      <w:bodyDiv w:val="1"/>
      <w:marLeft w:val="0"/>
      <w:marRight w:val="0"/>
      <w:marTop w:val="0"/>
      <w:marBottom w:val="0"/>
      <w:divBdr>
        <w:top w:val="none" w:sz="0" w:space="0" w:color="auto"/>
        <w:left w:val="none" w:sz="0" w:space="0" w:color="auto"/>
        <w:bottom w:val="none" w:sz="0" w:space="0" w:color="auto"/>
        <w:right w:val="none" w:sz="0" w:space="0" w:color="auto"/>
      </w:divBdr>
    </w:div>
    <w:div w:id="1057901538">
      <w:bodyDiv w:val="1"/>
      <w:marLeft w:val="0"/>
      <w:marRight w:val="0"/>
      <w:marTop w:val="0"/>
      <w:marBottom w:val="0"/>
      <w:divBdr>
        <w:top w:val="none" w:sz="0" w:space="0" w:color="auto"/>
        <w:left w:val="none" w:sz="0" w:space="0" w:color="auto"/>
        <w:bottom w:val="none" w:sz="0" w:space="0" w:color="auto"/>
        <w:right w:val="none" w:sz="0" w:space="0" w:color="auto"/>
      </w:divBdr>
    </w:div>
    <w:div w:id="1064183950">
      <w:bodyDiv w:val="1"/>
      <w:marLeft w:val="0"/>
      <w:marRight w:val="0"/>
      <w:marTop w:val="0"/>
      <w:marBottom w:val="0"/>
      <w:divBdr>
        <w:top w:val="none" w:sz="0" w:space="0" w:color="auto"/>
        <w:left w:val="none" w:sz="0" w:space="0" w:color="auto"/>
        <w:bottom w:val="none" w:sz="0" w:space="0" w:color="auto"/>
        <w:right w:val="none" w:sz="0" w:space="0" w:color="auto"/>
      </w:divBdr>
    </w:div>
    <w:div w:id="1073548106">
      <w:bodyDiv w:val="1"/>
      <w:marLeft w:val="0"/>
      <w:marRight w:val="0"/>
      <w:marTop w:val="0"/>
      <w:marBottom w:val="0"/>
      <w:divBdr>
        <w:top w:val="none" w:sz="0" w:space="0" w:color="auto"/>
        <w:left w:val="none" w:sz="0" w:space="0" w:color="auto"/>
        <w:bottom w:val="none" w:sz="0" w:space="0" w:color="auto"/>
        <w:right w:val="none" w:sz="0" w:space="0" w:color="auto"/>
      </w:divBdr>
    </w:div>
    <w:div w:id="1086924313">
      <w:bodyDiv w:val="1"/>
      <w:marLeft w:val="0"/>
      <w:marRight w:val="0"/>
      <w:marTop w:val="0"/>
      <w:marBottom w:val="0"/>
      <w:divBdr>
        <w:top w:val="none" w:sz="0" w:space="0" w:color="auto"/>
        <w:left w:val="none" w:sz="0" w:space="0" w:color="auto"/>
        <w:bottom w:val="none" w:sz="0" w:space="0" w:color="auto"/>
        <w:right w:val="none" w:sz="0" w:space="0" w:color="auto"/>
      </w:divBdr>
    </w:div>
    <w:div w:id="1095904972">
      <w:bodyDiv w:val="1"/>
      <w:marLeft w:val="0"/>
      <w:marRight w:val="0"/>
      <w:marTop w:val="0"/>
      <w:marBottom w:val="0"/>
      <w:divBdr>
        <w:top w:val="none" w:sz="0" w:space="0" w:color="auto"/>
        <w:left w:val="none" w:sz="0" w:space="0" w:color="auto"/>
        <w:bottom w:val="none" w:sz="0" w:space="0" w:color="auto"/>
        <w:right w:val="none" w:sz="0" w:space="0" w:color="auto"/>
      </w:divBdr>
    </w:div>
    <w:div w:id="1096948113">
      <w:bodyDiv w:val="1"/>
      <w:marLeft w:val="0"/>
      <w:marRight w:val="0"/>
      <w:marTop w:val="0"/>
      <w:marBottom w:val="0"/>
      <w:divBdr>
        <w:top w:val="none" w:sz="0" w:space="0" w:color="auto"/>
        <w:left w:val="none" w:sz="0" w:space="0" w:color="auto"/>
        <w:bottom w:val="none" w:sz="0" w:space="0" w:color="auto"/>
        <w:right w:val="none" w:sz="0" w:space="0" w:color="auto"/>
      </w:divBdr>
    </w:div>
    <w:div w:id="1100294887">
      <w:bodyDiv w:val="1"/>
      <w:marLeft w:val="0"/>
      <w:marRight w:val="0"/>
      <w:marTop w:val="0"/>
      <w:marBottom w:val="0"/>
      <w:divBdr>
        <w:top w:val="none" w:sz="0" w:space="0" w:color="auto"/>
        <w:left w:val="none" w:sz="0" w:space="0" w:color="auto"/>
        <w:bottom w:val="none" w:sz="0" w:space="0" w:color="auto"/>
        <w:right w:val="none" w:sz="0" w:space="0" w:color="auto"/>
      </w:divBdr>
    </w:div>
    <w:div w:id="1101487816">
      <w:bodyDiv w:val="1"/>
      <w:marLeft w:val="0"/>
      <w:marRight w:val="0"/>
      <w:marTop w:val="0"/>
      <w:marBottom w:val="0"/>
      <w:divBdr>
        <w:top w:val="none" w:sz="0" w:space="0" w:color="auto"/>
        <w:left w:val="none" w:sz="0" w:space="0" w:color="auto"/>
        <w:bottom w:val="none" w:sz="0" w:space="0" w:color="auto"/>
        <w:right w:val="none" w:sz="0" w:space="0" w:color="auto"/>
      </w:divBdr>
    </w:div>
    <w:div w:id="1104885294">
      <w:bodyDiv w:val="1"/>
      <w:marLeft w:val="0"/>
      <w:marRight w:val="0"/>
      <w:marTop w:val="0"/>
      <w:marBottom w:val="0"/>
      <w:divBdr>
        <w:top w:val="none" w:sz="0" w:space="0" w:color="auto"/>
        <w:left w:val="none" w:sz="0" w:space="0" w:color="auto"/>
        <w:bottom w:val="none" w:sz="0" w:space="0" w:color="auto"/>
        <w:right w:val="none" w:sz="0" w:space="0" w:color="auto"/>
      </w:divBdr>
    </w:div>
    <w:div w:id="1108238978">
      <w:bodyDiv w:val="1"/>
      <w:marLeft w:val="0"/>
      <w:marRight w:val="0"/>
      <w:marTop w:val="0"/>
      <w:marBottom w:val="0"/>
      <w:divBdr>
        <w:top w:val="none" w:sz="0" w:space="0" w:color="auto"/>
        <w:left w:val="none" w:sz="0" w:space="0" w:color="auto"/>
        <w:bottom w:val="none" w:sz="0" w:space="0" w:color="auto"/>
        <w:right w:val="none" w:sz="0" w:space="0" w:color="auto"/>
      </w:divBdr>
    </w:div>
    <w:div w:id="1125125229">
      <w:bodyDiv w:val="1"/>
      <w:marLeft w:val="0"/>
      <w:marRight w:val="0"/>
      <w:marTop w:val="0"/>
      <w:marBottom w:val="0"/>
      <w:divBdr>
        <w:top w:val="none" w:sz="0" w:space="0" w:color="auto"/>
        <w:left w:val="none" w:sz="0" w:space="0" w:color="auto"/>
        <w:bottom w:val="none" w:sz="0" w:space="0" w:color="auto"/>
        <w:right w:val="none" w:sz="0" w:space="0" w:color="auto"/>
      </w:divBdr>
    </w:div>
    <w:div w:id="1132939689">
      <w:bodyDiv w:val="1"/>
      <w:marLeft w:val="0"/>
      <w:marRight w:val="0"/>
      <w:marTop w:val="0"/>
      <w:marBottom w:val="0"/>
      <w:divBdr>
        <w:top w:val="none" w:sz="0" w:space="0" w:color="auto"/>
        <w:left w:val="none" w:sz="0" w:space="0" w:color="auto"/>
        <w:bottom w:val="none" w:sz="0" w:space="0" w:color="auto"/>
        <w:right w:val="none" w:sz="0" w:space="0" w:color="auto"/>
      </w:divBdr>
    </w:div>
    <w:div w:id="1138452767">
      <w:bodyDiv w:val="1"/>
      <w:marLeft w:val="0"/>
      <w:marRight w:val="0"/>
      <w:marTop w:val="0"/>
      <w:marBottom w:val="0"/>
      <w:divBdr>
        <w:top w:val="none" w:sz="0" w:space="0" w:color="auto"/>
        <w:left w:val="none" w:sz="0" w:space="0" w:color="auto"/>
        <w:bottom w:val="none" w:sz="0" w:space="0" w:color="auto"/>
        <w:right w:val="none" w:sz="0" w:space="0" w:color="auto"/>
      </w:divBdr>
    </w:div>
    <w:div w:id="1139957536">
      <w:bodyDiv w:val="1"/>
      <w:marLeft w:val="0"/>
      <w:marRight w:val="0"/>
      <w:marTop w:val="0"/>
      <w:marBottom w:val="0"/>
      <w:divBdr>
        <w:top w:val="none" w:sz="0" w:space="0" w:color="auto"/>
        <w:left w:val="none" w:sz="0" w:space="0" w:color="auto"/>
        <w:bottom w:val="none" w:sz="0" w:space="0" w:color="auto"/>
        <w:right w:val="none" w:sz="0" w:space="0" w:color="auto"/>
      </w:divBdr>
    </w:div>
    <w:div w:id="1140269473">
      <w:bodyDiv w:val="1"/>
      <w:marLeft w:val="0"/>
      <w:marRight w:val="0"/>
      <w:marTop w:val="0"/>
      <w:marBottom w:val="0"/>
      <w:divBdr>
        <w:top w:val="none" w:sz="0" w:space="0" w:color="auto"/>
        <w:left w:val="none" w:sz="0" w:space="0" w:color="auto"/>
        <w:bottom w:val="none" w:sz="0" w:space="0" w:color="auto"/>
        <w:right w:val="none" w:sz="0" w:space="0" w:color="auto"/>
      </w:divBdr>
    </w:div>
    <w:div w:id="1144354412">
      <w:bodyDiv w:val="1"/>
      <w:marLeft w:val="0"/>
      <w:marRight w:val="0"/>
      <w:marTop w:val="0"/>
      <w:marBottom w:val="0"/>
      <w:divBdr>
        <w:top w:val="none" w:sz="0" w:space="0" w:color="auto"/>
        <w:left w:val="none" w:sz="0" w:space="0" w:color="auto"/>
        <w:bottom w:val="none" w:sz="0" w:space="0" w:color="auto"/>
        <w:right w:val="none" w:sz="0" w:space="0" w:color="auto"/>
      </w:divBdr>
    </w:div>
    <w:div w:id="1154955098">
      <w:bodyDiv w:val="1"/>
      <w:marLeft w:val="0"/>
      <w:marRight w:val="0"/>
      <w:marTop w:val="0"/>
      <w:marBottom w:val="0"/>
      <w:divBdr>
        <w:top w:val="none" w:sz="0" w:space="0" w:color="auto"/>
        <w:left w:val="none" w:sz="0" w:space="0" w:color="auto"/>
        <w:bottom w:val="none" w:sz="0" w:space="0" w:color="auto"/>
        <w:right w:val="none" w:sz="0" w:space="0" w:color="auto"/>
      </w:divBdr>
    </w:div>
    <w:div w:id="1161965561">
      <w:bodyDiv w:val="1"/>
      <w:marLeft w:val="0"/>
      <w:marRight w:val="0"/>
      <w:marTop w:val="0"/>
      <w:marBottom w:val="0"/>
      <w:divBdr>
        <w:top w:val="none" w:sz="0" w:space="0" w:color="auto"/>
        <w:left w:val="none" w:sz="0" w:space="0" w:color="auto"/>
        <w:bottom w:val="none" w:sz="0" w:space="0" w:color="auto"/>
        <w:right w:val="none" w:sz="0" w:space="0" w:color="auto"/>
      </w:divBdr>
    </w:div>
    <w:div w:id="1164122689">
      <w:bodyDiv w:val="1"/>
      <w:marLeft w:val="0"/>
      <w:marRight w:val="0"/>
      <w:marTop w:val="0"/>
      <w:marBottom w:val="0"/>
      <w:divBdr>
        <w:top w:val="none" w:sz="0" w:space="0" w:color="auto"/>
        <w:left w:val="none" w:sz="0" w:space="0" w:color="auto"/>
        <w:bottom w:val="none" w:sz="0" w:space="0" w:color="auto"/>
        <w:right w:val="none" w:sz="0" w:space="0" w:color="auto"/>
      </w:divBdr>
    </w:div>
    <w:div w:id="1170757503">
      <w:bodyDiv w:val="1"/>
      <w:marLeft w:val="0"/>
      <w:marRight w:val="0"/>
      <w:marTop w:val="0"/>
      <w:marBottom w:val="0"/>
      <w:divBdr>
        <w:top w:val="none" w:sz="0" w:space="0" w:color="auto"/>
        <w:left w:val="none" w:sz="0" w:space="0" w:color="auto"/>
        <w:bottom w:val="none" w:sz="0" w:space="0" w:color="auto"/>
        <w:right w:val="none" w:sz="0" w:space="0" w:color="auto"/>
      </w:divBdr>
    </w:div>
    <w:div w:id="1178540105">
      <w:bodyDiv w:val="1"/>
      <w:marLeft w:val="0"/>
      <w:marRight w:val="0"/>
      <w:marTop w:val="0"/>
      <w:marBottom w:val="0"/>
      <w:divBdr>
        <w:top w:val="none" w:sz="0" w:space="0" w:color="auto"/>
        <w:left w:val="none" w:sz="0" w:space="0" w:color="auto"/>
        <w:bottom w:val="none" w:sz="0" w:space="0" w:color="auto"/>
        <w:right w:val="none" w:sz="0" w:space="0" w:color="auto"/>
      </w:divBdr>
    </w:div>
    <w:div w:id="1185174616">
      <w:bodyDiv w:val="1"/>
      <w:marLeft w:val="0"/>
      <w:marRight w:val="0"/>
      <w:marTop w:val="0"/>
      <w:marBottom w:val="0"/>
      <w:divBdr>
        <w:top w:val="none" w:sz="0" w:space="0" w:color="auto"/>
        <w:left w:val="none" w:sz="0" w:space="0" w:color="auto"/>
        <w:bottom w:val="none" w:sz="0" w:space="0" w:color="auto"/>
        <w:right w:val="none" w:sz="0" w:space="0" w:color="auto"/>
      </w:divBdr>
    </w:div>
    <w:div w:id="1186753292">
      <w:bodyDiv w:val="1"/>
      <w:marLeft w:val="0"/>
      <w:marRight w:val="0"/>
      <w:marTop w:val="0"/>
      <w:marBottom w:val="0"/>
      <w:divBdr>
        <w:top w:val="none" w:sz="0" w:space="0" w:color="auto"/>
        <w:left w:val="none" w:sz="0" w:space="0" w:color="auto"/>
        <w:bottom w:val="none" w:sz="0" w:space="0" w:color="auto"/>
        <w:right w:val="none" w:sz="0" w:space="0" w:color="auto"/>
      </w:divBdr>
    </w:div>
    <w:div w:id="1192454829">
      <w:bodyDiv w:val="1"/>
      <w:marLeft w:val="0"/>
      <w:marRight w:val="0"/>
      <w:marTop w:val="0"/>
      <w:marBottom w:val="0"/>
      <w:divBdr>
        <w:top w:val="none" w:sz="0" w:space="0" w:color="auto"/>
        <w:left w:val="none" w:sz="0" w:space="0" w:color="auto"/>
        <w:bottom w:val="none" w:sz="0" w:space="0" w:color="auto"/>
        <w:right w:val="none" w:sz="0" w:space="0" w:color="auto"/>
      </w:divBdr>
    </w:div>
    <w:div w:id="1196652714">
      <w:bodyDiv w:val="1"/>
      <w:marLeft w:val="0"/>
      <w:marRight w:val="0"/>
      <w:marTop w:val="0"/>
      <w:marBottom w:val="0"/>
      <w:divBdr>
        <w:top w:val="none" w:sz="0" w:space="0" w:color="auto"/>
        <w:left w:val="none" w:sz="0" w:space="0" w:color="auto"/>
        <w:bottom w:val="none" w:sz="0" w:space="0" w:color="auto"/>
        <w:right w:val="none" w:sz="0" w:space="0" w:color="auto"/>
      </w:divBdr>
    </w:div>
    <w:div w:id="1197305599">
      <w:bodyDiv w:val="1"/>
      <w:marLeft w:val="0"/>
      <w:marRight w:val="0"/>
      <w:marTop w:val="0"/>
      <w:marBottom w:val="0"/>
      <w:divBdr>
        <w:top w:val="none" w:sz="0" w:space="0" w:color="auto"/>
        <w:left w:val="none" w:sz="0" w:space="0" w:color="auto"/>
        <w:bottom w:val="none" w:sz="0" w:space="0" w:color="auto"/>
        <w:right w:val="none" w:sz="0" w:space="0" w:color="auto"/>
      </w:divBdr>
    </w:div>
    <w:div w:id="1203246598">
      <w:bodyDiv w:val="1"/>
      <w:marLeft w:val="0"/>
      <w:marRight w:val="0"/>
      <w:marTop w:val="0"/>
      <w:marBottom w:val="0"/>
      <w:divBdr>
        <w:top w:val="none" w:sz="0" w:space="0" w:color="auto"/>
        <w:left w:val="none" w:sz="0" w:space="0" w:color="auto"/>
        <w:bottom w:val="none" w:sz="0" w:space="0" w:color="auto"/>
        <w:right w:val="none" w:sz="0" w:space="0" w:color="auto"/>
      </w:divBdr>
    </w:div>
    <w:div w:id="1220483752">
      <w:bodyDiv w:val="1"/>
      <w:marLeft w:val="0"/>
      <w:marRight w:val="0"/>
      <w:marTop w:val="0"/>
      <w:marBottom w:val="0"/>
      <w:divBdr>
        <w:top w:val="none" w:sz="0" w:space="0" w:color="auto"/>
        <w:left w:val="none" w:sz="0" w:space="0" w:color="auto"/>
        <w:bottom w:val="none" w:sz="0" w:space="0" w:color="auto"/>
        <w:right w:val="none" w:sz="0" w:space="0" w:color="auto"/>
      </w:divBdr>
    </w:div>
    <w:div w:id="1221399262">
      <w:bodyDiv w:val="1"/>
      <w:marLeft w:val="0"/>
      <w:marRight w:val="0"/>
      <w:marTop w:val="0"/>
      <w:marBottom w:val="0"/>
      <w:divBdr>
        <w:top w:val="none" w:sz="0" w:space="0" w:color="auto"/>
        <w:left w:val="none" w:sz="0" w:space="0" w:color="auto"/>
        <w:bottom w:val="none" w:sz="0" w:space="0" w:color="auto"/>
        <w:right w:val="none" w:sz="0" w:space="0" w:color="auto"/>
      </w:divBdr>
    </w:div>
    <w:div w:id="1228229595">
      <w:bodyDiv w:val="1"/>
      <w:marLeft w:val="0"/>
      <w:marRight w:val="0"/>
      <w:marTop w:val="0"/>
      <w:marBottom w:val="0"/>
      <w:divBdr>
        <w:top w:val="none" w:sz="0" w:space="0" w:color="auto"/>
        <w:left w:val="none" w:sz="0" w:space="0" w:color="auto"/>
        <w:bottom w:val="none" w:sz="0" w:space="0" w:color="auto"/>
        <w:right w:val="none" w:sz="0" w:space="0" w:color="auto"/>
      </w:divBdr>
    </w:div>
    <w:div w:id="1229538244">
      <w:bodyDiv w:val="1"/>
      <w:marLeft w:val="0"/>
      <w:marRight w:val="0"/>
      <w:marTop w:val="0"/>
      <w:marBottom w:val="0"/>
      <w:divBdr>
        <w:top w:val="none" w:sz="0" w:space="0" w:color="auto"/>
        <w:left w:val="none" w:sz="0" w:space="0" w:color="auto"/>
        <w:bottom w:val="none" w:sz="0" w:space="0" w:color="auto"/>
        <w:right w:val="none" w:sz="0" w:space="0" w:color="auto"/>
      </w:divBdr>
    </w:div>
    <w:div w:id="1247882056">
      <w:bodyDiv w:val="1"/>
      <w:marLeft w:val="0"/>
      <w:marRight w:val="0"/>
      <w:marTop w:val="0"/>
      <w:marBottom w:val="0"/>
      <w:divBdr>
        <w:top w:val="none" w:sz="0" w:space="0" w:color="auto"/>
        <w:left w:val="none" w:sz="0" w:space="0" w:color="auto"/>
        <w:bottom w:val="none" w:sz="0" w:space="0" w:color="auto"/>
        <w:right w:val="none" w:sz="0" w:space="0" w:color="auto"/>
      </w:divBdr>
    </w:div>
    <w:div w:id="1252200886">
      <w:bodyDiv w:val="1"/>
      <w:marLeft w:val="0"/>
      <w:marRight w:val="0"/>
      <w:marTop w:val="0"/>
      <w:marBottom w:val="0"/>
      <w:divBdr>
        <w:top w:val="none" w:sz="0" w:space="0" w:color="auto"/>
        <w:left w:val="none" w:sz="0" w:space="0" w:color="auto"/>
        <w:bottom w:val="none" w:sz="0" w:space="0" w:color="auto"/>
        <w:right w:val="none" w:sz="0" w:space="0" w:color="auto"/>
      </w:divBdr>
    </w:div>
    <w:div w:id="1255091629">
      <w:bodyDiv w:val="1"/>
      <w:marLeft w:val="0"/>
      <w:marRight w:val="0"/>
      <w:marTop w:val="0"/>
      <w:marBottom w:val="0"/>
      <w:divBdr>
        <w:top w:val="none" w:sz="0" w:space="0" w:color="auto"/>
        <w:left w:val="none" w:sz="0" w:space="0" w:color="auto"/>
        <w:bottom w:val="none" w:sz="0" w:space="0" w:color="auto"/>
        <w:right w:val="none" w:sz="0" w:space="0" w:color="auto"/>
      </w:divBdr>
    </w:div>
    <w:div w:id="1256481731">
      <w:bodyDiv w:val="1"/>
      <w:marLeft w:val="0"/>
      <w:marRight w:val="0"/>
      <w:marTop w:val="0"/>
      <w:marBottom w:val="0"/>
      <w:divBdr>
        <w:top w:val="none" w:sz="0" w:space="0" w:color="auto"/>
        <w:left w:val="none" w:sz="0" w:space="0" w:color="auto"/>
        <w:bottom w:val="none" w:sz="0" w:space="0" w:color="auto"/>
        <w:right w:val="none" w:sz="0" w:space="0" w:color="auto"/>
      </w:divBdr>
    </w:div>
    <w:div w:id="1270814680">
      <w:bodyDiv w:val="1"/>
      <w:marLeft w:val="0"/>
      <w:marRight w:val="0"/>
      <w:marTop w:val="0"/>
      <w:marBottom w:val="0"/>
      <w:divBdr>
        <w:top w:val="none" w:sz="0" w:space="0" w:color="auto"/>
        <w:left w:val="none" w:sz="0" w:space="0" w:color="auto"/>
        <w:bottom w:val="none" w:sz="0" w:space="0" w:color="auto"/>
        <w:right w:val="none" w:sz="0" w:space="0" w:color="auto"/>
      </w:divBdr>
    </w:div>
    <w:div w:id="1276523835">
      <w:bodyDiv w:val="1"/>
      <w:marLeft w:val="0"/>
      <w:marRight w:val="0"/>
      <w:marTop w:val="0"/>
      <w:marBottom w:val="0"/>
      <w:divBdr>
        <w:top w:val="none" w:sz="0" w:space="0" w:color="auto"/>
        <w:left w:val="none" w:sz="0" w:space="0" w:color="auto"/>
        <w:bottom w:val="none" w:sz="0" w:space="0" w:color="auto"/>
        <w:right w:val="none" w:sz="0" w:space="0" w:color="auto"/>
      </w:divBdr>
    </w:div>
    <w:div w:id="1284921776">
      <w:bodyDiv w:val="1"/>
      <w:marLeft w:val="0"/>
      <w:marRight w:val="0"/>
      <w:marTop w:val="0"/>
      <w:marBottom w:val="0"/>
      <w:divBdr>
        <w:top w:val="none" w:sz="0" w:space="0" w:color="auto"/>
        <w:left w:val="none" w:sz="0" w:space="0" w:color="auto"/>
        <w:bottom w:val="none" w:sz="0" w:space="0" w:color="auto"/>
        <w:right w:val="none" w:sz="0" w:space="0" w:color="auto"/>
      </w:divBdr>
    </w:div>
    <w:div w:id="1286622867">
      <w:bodyDiv w:val="1"/>
      <w:marLeft w:val="0"/>
      <w:marRight w:val="0"/>
      <w:marTop w:val="0"/>
      <w:marBottom w:val="0"/>
      <w:divBdr>
        <w:top w:val="none" w:sz="0" w:space="0" w:color="auto"/>
        <w:left w:val="none" w:sz="0" w:space="0" w:color="auto"/>
        <w:bottom w:val="none" w:sz="0" w:space="0" w:color="auto"/>
        <w:right w:val="none" w:sz="0" w:space="0" w:color="auto"/>
      </w:divBdr>
    </w:div>
    <w:div w:id="1302275413">
      <w:bodyDiv w:val="1"/>
      <w:marLeft w:val="0"/>
      <w:marRight w:val="0"/>
      <w:marTop w:val="0"/>
      <w:marBottom w:val="0"/>
      <w:divBdr>
        <w:top w:val="none" w:sz="0" w:space="0" w:color="auto"/>
        <w:left w:val="none" w:sz="0" w:space="0" w:color="auto"/>
        <w:bottom w:val="none" w:sz="0" w:space="0" w:color="auto"/>
        <w:right w:val="none" w:sz="0" w:space="0" w:color="auto"/>
      </w:divBdr>
    </w:div>
    <w:div w:id="1302541005">
      <w:bodyDiv w:val="1"/>
      <w:marLeft w:val="0"/>
      <w:marRight w:val="0"/>
      <w:marTop w:val="0"/>
      <w:marBottom w:val="0"/>
      <w:divBdr>
        <w:top w:val="none" w:sz="0" w:space="0" w:color="auto"/>
        <w:left w:val="none" w:sz="0" w:space="0" w:color="auto"/>
        <w:bottom w:val="none" w:sz="0" w:space="0" w:color="auto"/>
        <w:right w:val="none" w:sz="0" w:space="0" w:color="auto"/>
      </w:divBdr>
    </w:div>
    <w:div w:id="1313098399">
      <w:bodyDiv w:val="1"/>
      <w:marLeft w:val="0"/>
      <w:marRight w:val="0"/>
      <w:marTop w:val="0"/>
      <w:marBottom w:val="0"/>
      <w:divBdr>
        <w:top w:val="none" w:sz="0" w:space="0" w:color="auto"/>
        <w:left w:val="none" w:sz="0" w:space="0" w:color="auto"/>
        <w:bottom w:val="none" w:sz="0" w:space="0" w:color="auto"/>
        <w:right w:val="none" w:sz="0" w:space="0" w:color="auto"/>
      </w:divBdr>
    </w:div>
    <w:div w:id="1317536384">
      <w:bodyDiv w:val="1"/>
      <w:marLeft w:val="0"/>
      <w:marRight w:val="0"/>
      <w:marTop w:val="0"/>
      <w:marBottom w:val="0"/>
      <w:divBdr>
        <w:top w:val="none" w:sz="0" w:space="0" w:color="auto"/>
        <w:left w:val="none" w:sz="0" w:space="0" w:color="auto"/>
        <w:bottom w:val="none" w:sz="0" w:space="0" w:color="auto"/>
        <w:right w:val="none" w:sz="0" w:space="0" w:color="auto"/>
      </w:divBdr>
    </w:div>
    <w:div w:id="1319964873">
      <w:bodyDiv w:val="1"/>
      <w:marLeft w:val="0"/>
      <w:marRight w:val="0"/>
      <w:marTop w:val="0"/>
      <w:marBottom w:val="0"/>
      <w:divBdr>
        <w:top w:val="none" w:sz="0" w:space="0" w:color="auto"/>
        <w:left w:val="none" w:sz="0" w:space="0" w:color="auto"/>
        <w:bottom w:val="none" w:sz="0" w:space="0" w:color="auto"/>
        <w:right w:val="none" w:sz="0" w:space="0" w:color="auto"/>
      </w:divBdr>
    </w:div>
    <w:div w:id="1331524170">
      <w:bodyDiv w:val="1"/>
      <w:marLeft w:val="0"/>
      <w:marRight w:val="0"/>
      <w:marTop w:val="0"/>
      <w:marBottom w:val="0"/>
      <w:divBdr>
        <w:top w:val="none" w:sz="0" w:space="0" w:color="auto"/>
        <w:left w:val="none" w:sz="0" w:space="0" w:color="auto"/>
        <w:bottom w:val="none" w:sz="0" w:space="0" w:color="auto"/>
        <w:right w:val="none" w:sz="0" w:space="0" w:color="auto"/>
      </w:divBdr>
    </w:div>
    <w:div w:id="1339886917">
      <w:bodyDiv w:val="1"/>
      <w:marLeft w:val="0"/>
      <w:marRight w:val="0"/>
      <w:marTop w:val="0"/>
      <w:marBottom w:val="0"/>
      <w:divBdr>
        <w:top w:val="none" w:sz="0" w:space="0" w:color="auto"/>
        <w:left w:val="none" w:sz="0" w:space="0" w:color="auto"/>
        <w:bottom w:val="none" w:sz="0" w:space="0" w:color="auto"/>
        <w:right w:val="none" w:sz="0" w:space="0" w:color="auto"/>
      </w:divBdr>
    </w:div>
    <w:div w:id="1341934533">
      <w:bodyDiv w:val="1"/>
      <w:marLeft w:val="0"/>
      <w:marRight w:val="0"/>
      <w:marTop w:val="0"/>
      <w:marBottom w:val="0"/>
      <w:divBdr>
        <w:top w:val="none" w:sz="0" w:space="0" w:color="auto"/>
        <w:left w:val="none" w:sz="0" w:space="0" w:color="auto"/>
        <w:bottom w:val="none" w:sz="0" w:space="0" w:color="auto"/>
        <w:right w:val="none" w:sz="0" w:space="0" w:color="auto"/>
      </w:divBdr>
    </w:div>
    <w:div w:id="1348871924">
      <w:bodyDiv w:val="1"/>
      <w:marLeft w:val="0"/>
      <w:marRight w:val="0"/>
      <w:marTop w:val="0"/>
      <w:marBottom w:val="0"/>
      <w:divBdr>
        <w:top w:val="none" w:sz="0" w:space="0" w:color="auto"/>
        <w:left w:val="none" w:sz="0" w:space="0" w:color="auto"/>
        <w:bottom w:val="none" w:sz="0" w:space="0" w:color="auto"/>
        <w:right w:val="none" w:sz="0" w:space="0" w:color="auto"/>
      </w:divBdr>
    </w:div>
    <w:div w:id="1349717932">
      <w:bodyDiv w:val="1"/>
      <w:marLeft w:val="0"/>
      <w:marRight w:val="0"/>
      <w:marTop w:val="0"/>
      <w:marBottom w:val="0"/>
      <w:divBdr>
        <w:top w:val="none" w:sz="0" w:space="0" w:color="auto"/>
        <w:left w:val="none" w:sz="0" w:space="0" w:color="auto"/>
        <w:bottom w:val="none" w:sz="0" w:space="0" w:color="auto"/>
        <w:right w:val="none" w:sz="0" w:space="0" w:color="auto"/>
      </w:divBdr>
    </w:div>
    <w:div w:id="1352146076">
      <w:bodyDiv w:val="1"/>
      <w:marLeft w:val="0"/>
      <w:marRight w:val="0"/>
      <w:marTop w:val="0"/>
      <w:marBottom w:val="0"/>
      <w:divBdr>
        <w:top w:val="none" w:sz="0" w:space="0" w:color="auto"/>
        <w:left w:val="none" w:sz="0" w:space="0" w:color="auto"/>
        <w:bottom w:val="none" w:sz="0" w:space="0" w:color="auto"/>
        <w:right w:val="none" w:sz="0" w:space="0" w:color="auto"/>
      </w:divBdr>
    </w:div>
    <w:div w:id="1361275672">
      <w:bodyDiv w:val="1"/>
      <w:marLeft w:val="0"/>
      <w:marRight w:val="0"/>
      <w:marTop w:val="0"/>
      <w:marBottom w:val="0"/>
      <w:divBdr>
        <w:top w:val="none" w:sz="0" w:space="0" w:color="auto"/>
        <w:left w:val="none" w:sz="0" w:space="0" w:color="auto"/>
        <w:bottom w:val="none" w:sz="0" w:space="0" w:color="auto"/>
        <w:right w:val="none" w:sz="0" w:space="0" w:color="auto"/>
      </w:divBdr>
    </w:div>
    <w:div w:id="1363550509">
      <w:bodyDiv w:val="1"/>
      <w:marLeft w:val="0"/>
      <w:marRight w:val="0"/>
      <w:marTop w:val="0"/>
      <w:marBottom w:val="0"/>
      <w:divBdr>
        <w:top w:val="none" w:sz="0" w:space="0" w:color="auto"/>
        <w:left w:val="none" w:sz="0" w:space="0" w:color="auto"/>
        <w:bottom w:val="none" w:sz="0" w:space="0" w:color="auto"/>
        <w:right w:val="none" w:sz="0" w:space="0" w:color="auto"/>
      </w:divBdr>
    </w:div>
    <w:div w:id="1367028090">
      <w:bodyDiv w:val="1"/>
      <w:marLeft w:val="0"/>
      <w:marRight w:val="0"/>
      <w:marTop w:val="0"/>
      <w:marBottom w:val="0"/>
      <w:divBdr>
        <w:top w:val="none" w:sz="0" w:space="0" w:color="auto"/>
        <w:left w:val="none" w:sz="0" w:space="0" w:color="auto"/>
        <w:bottom w:val="none" w:sz="0" w:space="0" w:color="auto"/>
        <w:right w:val="none" w:sz="0" w:space="0" w:color="auto"/>
      </w:divBdr>
    </w:div>
    <w:div w:id="1373458222">
      <w:bodyDiv w:val="1"/>
      <w:marLeft w:val="0"/>
      <w:marRight w:val="0"/>
      <w:marTop w:val="0"/>
      <w:marBottom w:val="0"/>
      <w:divBdr>
        <w:top w:val="none" w:sz="0" w:space="0" w:color="auto"/>
        <w:left w:val="none" w:sz="0" w:space="0" w:color="auto"/>
        <w:bottom w:val="none" w:sz="0" w:space="0" w:color="auto"/>
        <w:right w:val="none" w:sz="0" w:space="0" w:color="auto"/>
      </w:divBdr>
    </w:div>
    <w:div w:id="1374574117">
      <w:bodyDiv w:val="1"/>
      <w:marLeft w:val="0"/>
      <w:marRight w:val="0"/>
      <w:marTop w:val="0"/>
      <w:marBottom w:val="0"/>
      <w:divBdr>
        <w:top w:val="none" w:sz="0" w:space="0" w:color="auto"/>
        <w:left w:val="none" w:sz="0" w:space="0" w:color="auto"/>
        <w:bottom w:val="none" w:sz="0" w:space="0" w:color="auto"/>
        <w:right w:val="none" w:sz="0" w:space="0" w:color="auto"/>
      </w:divBdr>
    </w:div>
    <w:div w:id="1377193892">
      <w:bodyDiv w:val="1"/>
      <w:marLeft w:val="0"/>
      <w:marRight w:val="0"/>
      <w:marTop w:val="0"/>
      <w:marBottom w:val="0"/>
      <w:divBdr>
        <w:top w:val="none" w:sz="0" w:space="0" w:color="auto"/>
        <w:left w:val="none" w:sz="0" w:space="0" w:color="auto"/>
        <w:bottom w:val="none" w:sz="0" w:space="0" w:color="auto"/>
        <w:right w:val="none" w:sz="0" w:space="0" w:color="auto"/>
      </w:divBdr>
    </w:div>
    <w:div w:id="1377974835">
      <w:bodyDiv w:val="1"/>
      <w:marLeft w:val="0"/>
      <w:marRight w:val="0"/>
      <w:marTop w:val="0"/>
      <w:marBottom w:val="0"/>
      <w:divBdr>
        <w:top w:val="none" w:sz="0" w:space="0" w:color="auto"/>
        <w:left w:val="none" w:sz="0" w:space="0" w:color="auto"/>
        <w:bottom w:val="none" w:sz="0" w:space="0" w:color="auto"/>
        <w:right w:val="none" w:sz="0" w:space="0" w:color="auto"/>
      </w:divBdr>
    </w:div>
    <w:div w:id="1378971354">
      <w:bodyDiv w:val="1"/>
      <w:marLeft w:val="0"/>
      <w:marRight w:val="0"/>
      <w:marTop w:val="0"/>
      <w:marBottom w:val="0"/>
      <w:divBdr>
        <w:top w:val="none" w:sz="0" w:space="0" w:color="auto"/>
        <w:left w:val="none" w:sz="0" w:space="0" w:color="auto"/>
        <w:bottom w:val="none" w:sz="0" w:space="0" w:color="auto"/>
        <w:right w:val="none" w:sz="0" w:space="0" w:color="auto"/>
      </w:divBdr>
    </w:div>
    <w:div w:id="1380086032">
      <w:bodyDiv w:val="1"/>
      <w:marLeft w:val="0"/>
      <w:marRight w:val="0"/>
      <w:marTop w:val="0"/>
      <w:marBottom w:val="0"/>
      <w:divBdr>
        <w:top w:val="none" w:sz="0" w:space="0" w:color="auto"/>
        <w:left w:val="none" w:sz="0" w:space="0" w:color="auto"/>
        <w:bottom w:val="none" w:sz="0" w:space="0" w:color="auto"/>
        <w:right w:val="none" w:sz="0" w:space="0" w:color="auto"/>
      </w:divBdr>
    </w:div>
    <w:div w:id="1382024752">
      <w:bodyDiv w:val="1"/>
      <w:marLeft w:val="0"/>
      <w:marRight w:val="0"/>
      <w:marTop w:val="0"/>
      <w:marBottom w:val="0"/>
      <w:divBdr>
        <w:top w:val="none" w:sz="0" w:space="0" w:color="auto"/>
        <w:left w:val="none" w:sz="0" w:space="0" w:color="auto"/>
        <w:bottom w:val="none" w:sz="0" w:space="0" w:color="auto"/>
        <w:right w:val="none" w:sz="0" w:space="0" w:color="auto"/>
      </w:divBdr>
    </w:div>
    <w:div w:id="1387027821">
      <w:bodyDiv w:val="1"/>
      <w:marLeft w:val="0"/>
      <w:marRight w:val="0"/>
      <w:marTop w:val="0"/>
      <w:marBottom w:val="0"/>
      <w:divBdr>
        <w:top w:val="none" w:sz="0" w:space="0" w:color="auto"/>
        <w:left w:val="none" w:sz="0" w:space="0" w:color="auto"/>
        <w:bottom w:val="none" w:sz="0" w:space="0" w:color="auto"/>
        <w:right w:val="none" w:sz="0" w:space="0" w:color="auto"/>
      </w:divBdr>
    </w:div>
    <w:div w:id="1387607635">
      <w:bodyDiv w:val="1"/>
      <w:marLeft w:val="0"/>
      <w:marRight w:val="0"/>
      <w:marTop w:val="0"/>
      <w:marBottom w:val="0"/>
      <w:divBdr>
        <w:top w:val="none" w:sz="0" w:space="0" w:color="auto"/>
        <w:left w:val="none" w:sz="0" w:space="0" w:color="auto"/>
        <w:bottom w:val="none" w:sz="0" w:space="0" w:color="auto"/>
        <w:right w:val="none" w:sz="0" w:space="0" w:color="auto"/>
      </w:divBdr>
    </w:div>
    <w:div w:id="1393235458">
      <w:bodyDiv w:val="1"/>
      <w:marLeft w:val="0"/>
      <w:marRight w:val="0"/>
      <w:marTop w:val="0"/>
      <w:marBottom w:val="0"/>
      <w:divBdr>
        <w:top w:val="none" w:sz="0" w:space="0" w:color="auto"/>
        <w:left w:val="none" w:sz="0" w:space="0" w:color="auto"/>
        <w:bottom w:val="none" w:sz="0" w:space="0" w:color="auto"/>
        <w:right w:val="none" w:sz="0" w:space="0" w:color="auto"/>
      </w:divBdr>
    </w:div>
    <w:div w:id="1418939103">
      <w:bodyDiv w:val="1"/>
      <w:marLeft w:val="0"/>
      <w:marRight w:val="0"/>
      <w:marTop w:val="0"/>
      <w:marBottom w:val="0"/>
      <w:divBdr>
        <w:top w:val="none" w:sz="0" w:space="0" w:color="auto"/>
        <w:left w:val="none" w:sz="0" w:space="0" w:color="auto"/>
        <w:bottom w:val="none" w:sz="0" w:space="0" w:color="auto"/>
        <w:right w:val="none" w:sz="0" w:space="0" w:color="auto"/>
      </w:divBdr>
    </w:div>
    <w:div w:id="1420371788">
      <w:bodyDiv w:val="1"/>
      <w:marLeft w:val="0"/>
      <w:marRight w:val="0"/>
      <w:marTop w:val="0"/>
      <w:marBottom w:val="0"/>
      <w:divBdr>
        <w:top w:val="none" w:sz="0" w:space="0" w:color="auto"/>
        <w:left w:val="none" w:sz="0" w:space="0" w:color="auto"/>
        <w:bottom w:val="none" w:sz="0" w:space="0" w:color="auto"/>
        <w:right w:val="none" w:sz="0" w:space="0" w:color="auto"/>
      </w:divBdr>
    </w:div>
    <w:div w:id="1423602610">
      <w:bodyDiv w:val="1"/>
      <w:marLeft w:val="0"/>
      <w:marRight w:val="0"/>
      <w:marTop w:val="0"/>
      <w:marBottom w:val="0"/>
      <w:divBdr>
        <w:top w:val="none" w:sz="0" w:space="0" w:color="auto"/>
        <w:left w:val="none" w:sz="0" w:space="0" w:color="auto"/>
        <w:bottom w:val="none" w:sz="0" w:space="0" w:color="auto"/>
        <w:right w:val="none" w:sz="0" w:space="0" w:color="auto"/>
      </w:divBdr>
    </w:div>
    <w:div w:id="1423796807">
      <w:bodyDiv w:val="1"/>
      <w:marLeft w:val="0"/>
      <w:marRight w:val="0"/>
      <w:marTop w:val="0"/>
      <w:marBottom w:val="0"/>
      <w:divBdr>
        <w:top w:val="none" w:sz="0" w:space="0" w:color="auto"/>
        <w:left w:val="none" w:sz="0" w:space="0" w:color="auto"/>
        <w:bottom w:val="none" w:sz="0" w:space="0" w:color="auto"/>
        <w:right w:val="none" w:sz="0" w:space="0" w:color="auto"/>
      </w:divBdr>
    </w:div>
    <w:div w:id="1425686430">
      <w:bodyDiv w:val="1"/>
      <w:marLeft w:val="0"/>
      <w:marRight w:val="0"/>
      <w:marTop w:val="0"/>
      <w:marBottom w:val="0"/>
      <w:divBdr>
        <w:top w:val="none" w:sz="0" w:space="0" w:color="auto"/>
        <w:left w:val="none" w:sz="0" w:space="0" w:color="auto"/>
        <w:bottom w:val="none" w:sz="0" w:space="0" w:color="auto"/>
        <w:right w:val="none" w:sz="0" w:space="0" w:color="auto"/>
      </w:divBdr>
    </w:div>
    <w:div w:id="1429157949">
      <w:bodyDiv w:val="1"/>
      <w:marLeft w:val="0"/>
      <w:marRight w:val="0"/>
      <w:marTop w:val="0"/>
      <w:marBottom w:val="0"/>
      <w:divBdr>
        <w:top w:val="none" w:sz="0" w:space="0" w:color="auto"/>
        <w:left w:val="none" w:sz="0" w:space="0" w:color="auto"/>
        <w:bottom w:val="none" w:sz="0" w:space="0" w:color="auto"/>
        <w:right w:val="none" w:sz="0" w:space="0" w:color="auto"/>
      </w:divBdr>
    </w:div>
    <w:div w:id="1431511680">
      <w:bodyDiv w:val="1"/>
      <w:marLeft w:val="0"/>
      <w:marRight w:val="0"/>
      <w:marTop w:val="0"/>
      <w:marBottom w:val="0"/>
      <w:divBdr>
        <w:top w:val="none" w:sz="0" w:space="0" w:color="auto"/>
        <w:left w:val="none" w:sz="0" w:space="0" w:color="auto"/>
        <w:bottom w:val="none" w:sz="0" w:space="0" w:color="auto"/>
        <w:right w:val="none" w:sz="0" w:space="0" w:color="auto"/>
      </w:divBdr>
      <w:divsChild>
        <w:div w:id="1025014105">
          <w:marLeft w:val="0"/>
          <w:marRight w:val="0"/>
          <w:marTop w:val="0"/>
          <w:marBottom w:val="0"/>
          <w:divBdr>
            <w:top w:val="none" w:sz="0" w:space="0" w:color="auto"/>
            <w:left w:val="none" w:sz="0" w:space="0" w:color="auto"/>
            <w:bottom w:val="none" w:sz="0" w:space="0" w:color="auto"/>
            <w:right w:val="none" w:sz="0" w:space="0" w:color="auto"/>
          </w:divBdr>
        </w:div>
        <w:div w:id="70082862">
          <w:marLeft w:val="0"/>
          <w:marRight w:val="0"/>
          <w:marTop w:val="0"/>
          <w:marBottom w:val="0"/>
          <w:divBdr>
            <w:top w:val="none" w:sz="0" w:space="0" w:color="auto"/>
            <w:left w:val="none" w:sz="0" w:space="0" w:color="auto"/>
            <w:bottom w:val="none" w:sz="0" w:space="0" w:color="auto"/>
            <w:right w:val="none" w:sz="0" w:space="0" w:color="auto"/>
          </w:divBdr>
        </w:div>
        <w:div w:id="1216890550">
          <w:marLeft w:val="0"/>
          <w:marRight w:val="0"/>
          <w:marTop w:val="0"/>
          <w:marBottom w:val="0"/>
          <w:divBdr>
            <w:top w:val="none" w:sz="0" w:space="0" w:color="auto"/>
            <w:left w:val="none" w:sz="0" w:space="0" w:color="auto"/>
            <w:bottom w:val="none" w:sz="0" w:space="0" w:color="auto"/>
            <w:right w:val="none" w:sz="0" w:space="0" w:color="auto"/>
          </w:divBdr>
        </w:div>
        <w:div w:id="1664626256">
          <w:marLeft w:val="0"/>
          <w:marRight w:val="0"/>
          <w:marTop w:val="0"/>
          <w:marBottom w:val="0"/>
          <w:divBdr>
            <w:top w:val="none" w:sz="0" w:space="0" w:color="auto"/>
            <w:left w:val="none" w:sz="0" w:space="0" w:color="auto"/>
            <w:bottom w:val="none" w:sz="0" w:space="0" w:color="auto"/>
            <w:right w:val="none" w:sz="0" w:space="0" w:color="auto"/>
          </w:divBdr>
        </w:div>
      </w:divsChild>
    </w:div>
    <w:div w:id="1432699830">
      <w:bodyDiv w:val="1"/>
      <w:marLeft w:val="0"/>
      <w:marRight w:val="0"/>
      <w:marTop w:val="0"/>
      <w:marBottom w:val="0"/>
      <w:divBdr>
        <w:top w:val="none" w:sz="0" w:space="0" w:color="auto"/>
        <w:left w:val="none" w:sz="0" w:space="0" w:color="auto"/>
        <w:bottom w:val="none" w:sz="0" w:space="0" w:color="auto"/>
        <w:right w:val="none" w:sz="0" w:space="0" w:color="auto"/>
      </w:divBdr>
    </w:div>
    <w:div w:id="1435975007">
      <w:bodyDiv w:val="1"/>
      <w:marLeft w:val="0"/>
      <w:marRight w:val="0"/>
      <w:marTop w:val="0"/>
      <w:marBottom w:val="0"/>
      <w:divBdr>
        <w:top w:val="none" w:sz="0" w:space="0" w:color="auto"/>
        <w:left w:val="none" w:sz="0" w:space="0" w:color="auto"/>
        <w:bottom w:val="none" w:sz="0" w:space="0" w:color="auto"/>
        <w:right w:val="none" w:sz="0" w:space="0" w:color="auto"/>
      </w:divBdr>
    </w:div>
    <w:div w:id="1437603014">
      <w:bodyDiv w:val="1"/>
      <w:marLeft w:val="0"/>
      <w:marRight w:val="0"/>
      <w:marTop w:val="0"/>
      <w:marBottom w:val="0"/>
      <w:divBdr>
        <w:top w:val="none" w:sz="0" w:space="0" w:color="auto"/>
        <w:left w:val="none" w:sz="0" w:space="0" w:color="auto"/>
        <w:bottom w:val="none" w:sz="0" w:space="0" w:color="auto"/>
        <w:right w:val="none" w:sz="0" w:space="0" w:color="auto"/>
      </w:divBdr>
    </w:div>
    <w:div w:id="1450081274">
      <w:bodyDiv w:val="1"/>
      <w:marLeft w:val="0"/>
      <w:marRight w:val="0"/>
      <w:marTop w:val="0"/>
      <w:marBottom w:val="0"/>
      <w:divBdr>
        <w:top w:val="none" w:sz="0" w:space="0" w:color="auto"/>
        <w:left w:val="none" w:sz="0" w:space="0" w:color="auto"/>
        <w:bottom w:val="none" w:sz="0" w:space="0" w:color="auto"/>
        <w:right w:val="none" w:sz="0" w:space="0" w:color="auto"/>
      </w:divBdr>
    </w:div>
    <w:div w:id="1451436176">
      <w:bodyDiv w:val="1"/>
      <w:marLeft w:val="0"/>
      <w:marRight w:val="0"/>
      <w:marTop w:val="0"/>
      <w:marBottom w:val="0"/>
      <w:divBdr>
        <w:top w:val="none" w:sz="0" w:space="0" w:color="auto"/>
        <w:left w:val="none" w:sz="0" w:space="0" w:color="auto"/>
        <w:bottom w:val="none" w:sz="0" w:space="0" w:color="auto"/>
        <w:right w:val="none" w:sz="0" w:space="0" w:color="auto"/>
      </w:divBdr>
    </w:div>
    <w:div w:id="1456483494">
      <w:bodyDiv w:val="1"/>
      <w:marLeft w:val="0"/>
      <w:marRight w:val="0"/>
      <w:marTop w:val="0"/>
      <w:marBottom w:val="0"/>
      <w:divBdr>
        <w:top w:val="none" w:sz="0" w:space="0" w:color="auto"/>
        <w:left w:val="none" w:sz="0" w:space="0" w:color="auto"/>
        <w:bottom w:val="none" w:sz="0" w:space="0" w:color="auto"/>
        <w:right w:val="none" w:sz="0" w:space="0" w:color="auto"/>
      </w:divBdr>
    </w:div>
    <w:div w:id="1464620193">
      <w:bodyDiv w:val="1"/>
      <w:marLeft w:val="0"/>
      <w:marRight w:val="0"/>
      <w:marTop w:val="0"/>
      <w:marBottom w:val="0"/>
      <w:divBdr>
        <w:top w:val="none" w:sz="0" w:space="0" w:color="auto"/>
        <w:left w:val="none" w:sz="0" w:space="0" w:color="auto"/>
        <w:bottom w:val="none" w:sz="0" w:space="0" w:color="auto"/>
        <w:right w:val="none" w:sz="0" w:space="0" w:color="auto"/>
      </w:divBdr>
    </w:div>
    <w:div w:id="1468547449">
      <w:bodyDiv w:val="1"/>
      <w:marLeft w:val="0"/>
      <w:marRight w:val="0"/>
      <w:marTop w:val="0"/>
      <w:marBottom w:val="0"/>
      <w:divBdr>
        <w:top w:val="none" w:sz="0" w:space="0" w:color="auto"/>
        <w:left w:val="none" w:sz="0" w:space="0" w:color="auto"/>
        <w:bottom w:val="none" w:sz="0" w:space="0" w:color="auto"/>
        <w:right w:val="none" w:sz="0" w:space="0" w:color="auto"/>
      </w:divBdr>
    </w:div>
    <w:div w:id="1474835939">
      <w:bodyDiv w:val="1"/>
      <w:marLeft w:val="0"/>
      <w:marRight w:val="0"/>
      <w:marTop w:val="0"/>
      <w:marBottom w:val="0"/>
      <w:divBdr>
        <w:top w:val="none" w:sz="0" w:space="0" w:color="auto"/>
        <w:left w:val="none" w:sz="0" w:space="0" w:color="auto"/>
        <w:bottom w:val="none" w:sz="0" w:space="0" w:color="auto"/>
        <w:right w:val="none" w:sz="0" w:space="0" w:color="auto"/>
      </w:divBdr>
    </w:div>
    <w:div w:id="1477800839">
      <w:bodyDiv w:val="1"/>
      <w:marLeft w:val="0"/>
      <w:marRight w:val="0"/>
      <w:marTop w:val="0"/>
      <w:marBottom w:val="0"/>
      <w:divBdr>
        <w:top w:val="none" w:sz="0" w:space="0" w:color="auto"/>
        <w:left w:val="none" w:sz="0" w:space="0" w:color="auto"/>
        <w:bottom w:val="none" w:sz="0" w:space="0" w:color="auto"/>
        <w:right w:val="none" w:sz="0" w:space="0" w:color="auto"/>
      </w:divBdr>
    </w:div>
    <w:div w:id="1481263694">
      <w:bodyDiv w:val="1"/>
      <w:marLeft w:val="0"/>
      <w:marRight w:val="0"/>
      <w:marTop w:val="0"/>
      <w:marBottom w:val="0"/>
      <w:divBdr>
        <w:top w:val="none" w:sz="0" w:space="0" w:color="auto"/>
        <w:left w:val="none" w:sz="0" w:space="0" w:color="auto"/>
        <w:bottom w:val="none" w:sz="0" w:space="0" w:color="auto"/>
        <w:right w:val="none" w:sz="0" w:space="0" w:color="auto"/>
      </w:divBdr>
    </w:div>
    <w:div w:id="1482842623">
      <w:bodyDiv w:val="1"/>
      <w:marLeft w:val="0"/>
      <w:marRight w:val="0"/>
      <w:marTop w:val="0"/>
      <w:marBottom w:val="0"/>
      <w:divBdr>
        <w:top w:val="none" w:sz="0" w:space="0" w:color="auto"/>
        <w:left w:val="none" w:sz="0" w:space="0" w:color="auto"/>
        <w:bottom w:val="none" w:sz="0" w:space="0" w:color="auto"/>
        <w:right w:val="none" w:sz="0" w:space="0" w:color="auto"/>
      </w:divBdr>
    </w:div>
    <w:div w:id="1483498820">
      <w:bodyDiv w:val="1"/>
      <w:marLeft w:val="0"/>
      <w:marRight w:val="0"/>
      <w:marTop w:val="0"/>
      <w:marBottom w:val="0"/>
      <w:divBdr>
        <w:top w:val="none" w:sz="0" w:space="0" w:color="auto"/>
        <w:left w:val="none" w:sz="0" w:space="0" w:color="auto"/>
        <w:bottom w:val="none" w:sz="0" w:space="0" w:color="auto"/>
        <w:right w:val="none" w:sz="0" w:space="0" w:color="auto"/>
      </w:divBdr>
    </w:div>
    <w:div w:id="1484470780">
      <w:bodyDiv w:val="1"/>
      <w:marLeft w:val="0"/>
      <w:marRight w:val="0"/>
      <w:marTop w:val="0"/>
      <w:marBottom w:val="0"/>
      <w:divBdr>
        <w:top w:val="none" w:sz="0" w:space="0" w:color="auto"/>
        <w:left w:val="none" w:sz="0" w:space="0" w:color="auto"/>
        <w:bottom w:val="none" w:sz="0" w:space="0" w:color="auto"/>
        <w:right w:val="none" w:sz="0" w:space="0" w:color="auto"/>
      </w:divBdr>
    </w:div>
    <w:div w:id="1491367209">
      <w:bodyDiv w:val="1"/>
      <w:marLeft w:val="0"/>
      <w:marRight w:val="0"/>
      <w:marTop w:val="0"/>
      <w:marBottom w:val="0"/>
      <w:divBdr>
        <w:top w:val="none" w:sz="0" w:space="0" w:color="auto"/>
        <w:left w:val="none" w:sz="0" w:space="0" w:color="auto"/>
        <w:bottom w:val="none" w:sz="0" w:space="0" w:color="auto"/>
        <w:right w:val="none" w:sz="0" w:space="0" w:color="auto"/>
      </w:divBdr>
    </w:div>
    <w:div w:id="1492023980">
      <w:bodyDiv w:val="1"/>
      <w:marLeft w:val="0"/>
      <w:marRight w:val="0"/>
      <w:marTop w:val="0"/>
      <w:marBottom w:val="0"/>
      <w:divBdr>
        <w:top w:val="none" w:sz="0" w:space="0" w:color="auto"/>
        <w:left w:val="none" w:sz="0" w:space="0" w:color="auto"/>
        <w:bottom w:val="none" w:sz="0" w:space="0" w:color="auto"/>
        <w:right w:val="none" w:sz="0" w:space="0" w:color="auto"/>
      </w:divBdr>
    </w:div>
    <w:div w:id="1496918444">
      <w:bodyDiv w:val="1"/>
      <w:marLeft w:val="0"/>
      <w:marRight w:val="0"/>
      <w:marTop w:val="0"/>
      <w:marBottom w:val="0"/>
      <w:divBdr>
        <w:top w:val="none" w:sz="0" w:space="0" w:color="auto"/>
        <w:left w:val="none" w:sz="0" w:space="0" w:color="auto"/>
        <w:bottom w:val="none" w:sz="0" w:space="0" w:color="auto"/>
        <w:right w:val="none" w:sz="0" w:space="0" w:color="auto"/>
      </w:divBdr>
    </w:div>
    <w:div w:id="1506049907">
      <w:bodyDiv w:val="1"/>
      <w:marLeft w:val="0"/>
      <w:marRight w:val="0"/>
      <w:marTop w:val="0"/>
      <w:marBottom w:val="0"/>
      <w:divBdr>
        <w:top w:val="none" w:sz="0" w:space="0" w:color="auto"/>
        <w:left w:val="none" w:sz="0" w:space="0" w:color="auto"/>
        <w:bottom w:val="none" w:sz="0" w:space="0" w:color="auto"/>
        <w:right w:val="none" w:sz="0" w:space="0" w:color="auto"/>
      </w:divBdr>
    </w:div>
    <w:div w:id="1507137797">
      <w:bodyDiv w:val="1"/>
      <w:marLeft w:val="0"/>
      <w:marRight w:val="0"/>
      <w:marTop w:val="0"/>
      <w:marBottom w:val="0"/>
      <w:divBdr>
        <w:top w:val="none" w:sz="0" w:space="0" w:color="auto"/>
        <w:left w:val="none" w:sz="0" w:space="0" w:color="auto"/>
        <w:bottom w:val="none" w:sz="0" w:space="0" w:color="auto"/>
        <w:right w:val="none" w:sz="0" w:space="0" w:color="auto"/>
      </w:divBdr>
    </w:div>
    <w:div w:id="1516725643">
      <w:bodyDiv w:val="1"/>
      <w:marLeft w:val="0"/>
      <w:marRight w:val="0"/>
      <w:marTop w:val="0"/>
      <w:marBottom w:val="0"/>
      <w:divBdr>
        <w:top w:val="none" w:sz="0" w:space="0" w:color="auto"/>
        <w:left w:val="none" w:sz="0" w:space="0" w:color="auto"/>
        <w:bottom w:val="none" w:sz="0" w:space="0" w:color="auto"/>
        <w:right w:val="none" w:sz="0" w:space="0" w:color="auto"/>
      </w:divBdr>
    </w:div>
    <w:div w:id="1525513577">
      <w:bodyDiv w:val="1"/>
      <w:marLeft w:val="0"/>
      <w:marRight w:val="0"/>
      <w:marTop w:val="0"/>
      <w:marBottom w:val="0"/>
      <w:divBdr>
        <w:top w:val="none" w:sz="0" w:space="0" w:color="auto"/>
        <w:left w:val="none" w:sz="0" w:space="0" w:color="auto"/>
        <w:bottom w:val="none" w:sz="0" w:space="0" w:color="auto"/>
        <w:right w:val="none" w:sz="0" w:space="0" w:color="auto"/>
      </w:divBdr>
    </w:div>
    <w:div w:id="1530534563">
      <w:bodyDiv w:val="1"/>
      <w:marLeft w:val="0"/>
      <w:marRight w:val="0"/>
      <w:marTop w:val="0"/>
      <w:marBottom w:val="0"/>
      <w:divBdr>
        <w:top w:val="none" w:sz="0" w:space="0" w:color="auto"/>
        <w:left w:val="none" w:sz="0" w:space="0" w:color="auto"/>
        <w:bottom w:val="none" w:sz="0" w:space="0" w:color="auto"/>
        <w:right w:val="none" w:sz="0" w:space="0" w:color="auto"/>
      </w:divBdr>
    </w:div>
    <w:div w:id="1531262953">
      <w:bodyDiv w:val="1"/>
      <w:marLeft w:val="0"/>
      <w:marRight w:val="0"/>
      <w:marTop w:val="0"/>
      <w:marBottom w:val="0"/>
      <w:divBdr>
        <w:top w:val="none" w:sz="0" w:space="0" w:color="auto"/>
        <w:left w:val="none" w:sz="0" w:space="0" w:color="auto"/>
        <w:bottom w:val="none" w:sz="0" w:space="0" w:color="auto"/>
        <w:right w:val="none" w:sz="0" w:space="0" w:color="auto"/>
      </w:divBdr>
    </w:div>
    <w:div w:id="1531333454">
      <w:bodyDiv w:val="1"/>
      <w:marLeft w:val="0"/>
      <w:marRight w:val="0"/>
      <w:marTop w:val="0"/>
      <w:marBottom w:val="0"/>
      <w:divBdr>
        <w:top w:val="none" w:sz="0" w:space="0" w:color="auto"/>
        <w:left w:val="none" w:sz="0" w:space="0" w:color="auto"/>
        <w:bottom w:val="none" w:sz="0" w:space="0" w:color="auto"/>
        <w:right w:val="none" w:sz="0" w:space="0" w:color="auto"/>
      </w:divBdr>
    </w:div>
    <w:div w:id="1532038815">
      <w:bodyDiv w:val="1"/>
      <w:marLeft w:val="0"/>
      <w:marRight w:val="0"/>
      <w:marTop w:val="0"/>
      <w:marBottom w:val="0"/>
      <w:divBdr>
        <w:top w:val="none" w:sz="0" w:space="0" w:color="auto"/>
        <w:left w:val="none" w:sz="0" w:space="0" w:color="auto"/>
        <w:bottom w:val="none" w:sz="0" w:space="0" w:color="auto"/>
        <w:right w:val="none" w:sz="0" w:space="0" w:color="auto"/>
      </w:divBdr>
    </w:div>
    <w:div w:id="1538853717">
      <w:bodyDiv w:val="1"/>
      <w:marLeft w:val="0"/>
      <w:marRight w:val="0"/>
      <w:marTop w:val="0"/>
      <w:marBottom w:val="0"/>
      <w:divBdr>
        <w:top w:val="none" w:sz="0" w:space="0" w:color="auto"/>
        <w:left w:val="none" w:sz="0" w:space="0" w:color="auto"/>
        <w:bottom w:val="none" w:sz="0" w:space="0" w:color="auto"/>
        <w:right w:val="none" w:sz="0" w:space="0" w:color="auto"/>
      </w:divBdr>
    </w:div>
    <w:div w:id="1543326598">
      <w:bodyDiv w:val="1"/>
      <w:marLeft w:val="0"/>
      <w:marRight w:val="0"/>
      <w:marTop w:val="0"/>
      <w:marBottom w:val="0"/>
      <w:divBdr>
        <w:top w:val="none" w:sz="0" w:space="0" w:color="auto"/>
        <w:left w:val="none" w:sz="0" w:space="0" w:color="auto"/>
        <w:bottom w:val="none" w:sz="0" w:space="0" w:color="auto"/>
        <w:right w:val="none" w:sz="0" w:space="0" w:color="auto"/>
      </w:divBdr>
    </w:div>
    <w:div w:id="1549024065">
      <w:bodyDiv w:val="1"/>
      <w:marLeft w:val="0"/>
      <w:marRight w:val="0"/>
      <w:marTop w:val="0"/>
      <w:marBottom w:val="0"/>
      <w:divBdr>
        <w:top w:val="none" w:sz="0" w:space="0" w:color="auto"/>
        <w:left w:val="none" w:sz="0" w:space="0" w:color="auto"/>
        <w:bottom w:val="none" w:sz="0" w:space="0" w:color="auto"/>
        <w:right w:val="none" w:sz="0" w:space="0" w:color="auto"/>
      </w:divBdr>
    </w:div>
    <w:div w:id="1573732536">
      <w:bodyDiv w:val="1"/>
      <w:marLeft w:val="0"/>
      <w:marRight w:val="0"/>
      <w:marTop w:val="0"/>
      <w:marBottom w:val="0"/>
      <w:divBdr>
        <w:top w:val="none" w:sz="0" w:space="0" w:color="auto"/>
        <w:left w:val="none" w:sz="0" w:space="0" w:color="auto"/>
        <w:bottom w:val="none" w:sz="0" w:space="0" w:color="auto"/>
        <w:right w:val="none" w:sz="0" w:space="0" w:color="auto"/>
      </w:divBdr>
    </w:div>
    <w:div w:id="1580676913">
      <w:bodyDiv w:val="1"/>
      <w:marLeft w:val="0"/>
      <w:marRight w:val="0"/>
      <w:marTop w:val="0"/>
      <w:marBottom w:val="0"/>
      <w:divBdr>
        <w:top w:val="none" w:sz="0" w:space="0" w:color="auto"/>
        <w:left w:val="none" w:sz="0" w:space="0" w:color="auto"/>
        <w:bottom w:val="none" w:sz="0" w:space="0" w:color="auto"/>
        <w:right w:val="none" w:sz="0" w:space="0" w:color="auto"/>
      </w:divBdr>
    </w:div>
    <w:div w:id="1581253488">
      <w:bodyDiv w:val="1"/>
      <w:marLeft w:val="0"/>
      <w:marRight w:val="0"/>
      <w:marTop w:val="0"/>
      <w:marBottom w:val="0"/>
      <w:divBdr>
        <w:top w:val="none" w:sz="0" w:space="0" w:color="auto"/>
        <w:left w:val="none" w:sz="0" w:space="0" w:color="auto"/>
        <w:bottom w:val="none" w:sz="0" w:space="0" w:color="auto"/>
        <w:right w:val="none" w:sz="0" w:space="0" w:color="auto"/>
      </w:divBdr>
    </w:div>
    <w:div w:id="1584872162">
      <w:bodyDiv w:val="1"/>
      <w:marLeft w:val="0"/>
      <w:marRight w:val="0"/>
      <w:marTop w:val="0"/>
      <w:marBottom w:val="0"/>
      <w:divBdr>
        <w:top w:val="none" w:sz="0" w:space="0" w:color="auto"/>
        <w:left w:val="none" w:sz="0" w:space="0" w:color="auto"/>
        <w:bottom w:val="none" w:sz="0" w:space="0" w:color="auto"/>
        <w:right w:val="none" w:sz="0" w:space="0" w:color="auto"/>
      </w:divBdr>
    </w:div>
    <w:div w:id="1587807717">
      <w:bodyDiv w:val="1"/>
      <w:marLeft w:val="0"/>
      <w:marRight w:val="0"/>
      <w:marTop w:val="0"/>
      <w:marBottom w:val="0"/>
      <w:divBdr>
        <w:top w:val="none" w:sz="0" w:space="0" w:color="auto"/>
        <w:left w:val="none" w:sz="0" w:space="0" w:color="auto"/>
        <w:bottom w:val="none" w:sz="0" w:space="0" w:color="auto"/>
        <w:right w:val="none" w:sz="0" w:space="0" w:color="auto"/>
      </w:divBdr>
    </w:div>
    <w:div w:id="1594823574">
      <w:bodyDiv w:val="1"/>
      <w:marLeft w:val="0"/>
      <w:marRight w:val="0"/>
      <w:marTop w:val="0"/>
      <w:marBottom w:val="0"/>
      <w:divBdr>
        <w:top w:val="none" w:sz="0" w:space="0" w:color="auto"/>
        <w:left w:val="none" w:sz="0" w:space="0" w:color="auto"/>
        <w:bottom w:val="none" w:sz="0" w:space="0" w:color="auto"/>
        <w:right w:val="none" w:sz="0" w:space="0" w:color="auto"/>
      </w:divBdr>
    </w:div>
    <w:div w:id="1604799795">
      <w:bodyDiv w:val="1"/>
      <w:marLeft w:val="0"/>
      <w:marRight w:val="0"/>
      <w:marTop w:val="0"/>
      <w:marBottom w:val="0"/>
      <w:divBdr>
        <w:top w:val="none" w:sz="0" w:space="0" w:color="auto"/>
        <w:left w:val="none" w:sz="0" w:space="0" w:color="auto"/>
        <w:bottom w:val="none" w:sz="0" w:space="0" w:color="auto"/>
        <w:right w:val="none" w:sz="0" w:space="0" w:color="auto"/>
      </w:divBdr>
    </w:div>
    <w:div w:id="1605915844">
      <w:bodyDiv w:val="1"/>
      <w:marLeft w:val="0"/>
      <w:marRight w:val="0"/>
      <w:marTop w:val="0"/>
      <w:marBottom w:val="0"/>
      <w:divBdr>
        <w:top w:val="none" w:sz="0" w:space="0" w:color="auto"/>
        <w:left w:val="none" w:sz="0" w:space="0" w:color="auto"/>
        <w:bottom w:val="none" w:sz="0" w:space="0" w:color="auto"/>
        <w:right w:val="none" w:sz="0" w:space="0" w:color="auto"/>
      </w:divBdr>
    </w:div>
    <w:div w:id="1612710411">
      <w:bodyDiv w:val="1"/>
      <w:marLeft w:val="0"/>
      <w:marRight w:val="0"/>
      <w:marTop w:val="0"/>
      <w:marBottom w:val="0"/>
      <w:divBdr>
        <w:top w:val="none" w:sz="0" w:space="0" w:color="auto"/>
        <w:left w:val="none" w:sz="0" w:space="0" w:color="auto"/>
        <w:bottom w:val="none" w:sz="0" w:space="0" w:color="auto"/>
        <w:right w:val="none" w:sz="0" w:space="0" w:color="auto"/>
      </w:divBdr>
    </w:div>
    <w:div w:id="1613971271">
      <w:bodyDiv w:val="1"/>
      <w:marLeft w:val="0"/>
      <w:marRight w:val="0"/>
      <w:marTop w:val="0"/>
      <w:marBottom w:val="0"/>
      <w:divBdr>
        <w:top w:val="none" w:sz="0" w:space="0" w:color="auto"/>
        <w:left w:val="none" w:sz="0" w:space="0" w:color="auto"/>
        <w:bottom w:val="none" w:sz="0" w:space="0" w:color="auto"/>
        <w:right w:val="none" w:sz="0" w:space="0" w:color="auto"/>
      </w:divBdr>
    </w:div>
    <w:div w:id="1616404226">
      <w:bodyDiv w:val="1"/>
      <w:marLeft w:val="0"/>
      <w:marRight w:val="0"/>
      <w:marTop w:val="0"/>
      <w:marBottom w:val="0"/>
      <w:divBdr>
        <w:top w:val="none" w:sz="0" w:space="0" w:color="auto"/>
        <w:left w:val="none" w:sz="0" w:space="0" w:color="auto"/>
        <w:bottom w:val="none" w:sz="0" w:space="0" w:color="auto"/>
        <w:right w:val="none" w:sz="0" w:space="0" w:color="auto"/>
      </w:divBdr>
    </w:div>
    <w:div w:id="1619725889">
      <w:bodyDiv w:val="1"/>
      <w:marLeft w:val="0"/>
      <w:marRight w:val="0"/>
      <w:marTop w:val="0"/>
      <w:marBottom w:val="0"/>
      <w:divBdr>
        <w:top w:val="none" w:sz="0" w:space="0" w:color="auto"/>
        <w:left w:val="none" w:sz="0" w:space="0" w:color="auto"/>
        <w:bottom w:val="none" w:sz="0" w:space="0" w:color="auto"/>
        <w:right w:val="none" w:sz="0" w:space="0" w:color="auto"/>
      </w:divBdr>
    </w:div>
    <w:div w:id="1621302199">
      <w:bodyDiv w:val="1"/>
      <w:marLeft w:val="0"/>
      <w:marRight w:val="0"/>
      <w:marTop w:val="0"/>
      <w:marBottom w:val="0"/>
      <w:divBdr>
        <w:top w:val="none" w:sz="0" w:space="0" w:color="auto"/>
        <w:left w:val="none" w:sz="0" w:space="0" w:color="auto"/>
        <w:bottom w:val="none" w:sz="0" w:space="0" w:color="auto"/>
        <w:right w:val="none" w:sz="0" w:space="0" w:color="auto"/>
      </w:divBdr>
    </w:div>
    <w:div w:id="1625036652">
      <w:bodyDiv w:val="1"/>
      <w:marLeft w:val="0"/>
      <w:marRight w:val="0"/>
      <w:marTop w:val="0"/>
      <w:marBottom w:val="0"/>
      <w:divBdr>
        <w:top w:val="none" w:sz="0" w:space="0" w:color="auto"/>
        <w:left w:val="none" w:sz="0" w:space="0" w:color="auto"/>
        <w:bottom w:val="none" w:sz="0" w:space="0" w:color="auto"/>
        <w:right w:val="none" w:sz="0" w:space="0" w:color="auto"/>
      </w:divBdr>
    </w:div>
    <w:div w:id="1629779793">
      <w:bodyDiv w:val="1"/>
      <w:marLeft w:val="0"/>
      <w:marRight w:val="0"/>
      <w:marTop w:val="0"/>
      <w:marBottom w:val="0"/>
      <w:divBdr>
        <w:top w:val="none" w:sz="0" w:space="0" w:color="auto"/>
        <w:left w:val="none" w:sz="0" w:space="0" w:color="auto"/>
        <w:bottom w:val="none" w:sz="0" w:space="0" w:color="auto"/>
        <w:right w:val="none" w:sz="0" w:space="0" w:color="auto"/>
      </w:divBdr>
    </w:div>
    <w:div w:id="1632711510">
      <w:bodyDiv w:val="1"/>
      <w:marLeft w:val="0"/>
      <w:marRight w:val="0"/>
      <w:marTop w:val="0"/>
      <w:marBottom w:val="0"/>
      <w:divBdr>
        <w:top w:val="none" w:sz="0" w:space="0" w:color="auto"/>
        <w:left w:val="none" w:sz="0" w:space="0" w:color="auto"/>
        <w:bottom w:val="none" w:sz="0" w:space="0" w:color="auto"/>
        <w:right w:val="none" w:sz="0" w:space="0" w:color="auto"/>
      </w:divBdr>
    </w:div>
    <w:div w:id="1633098173">
      <w:bodyDiv w:val="1"/>
      <w:marLeft w:val="0"/>
      <w:marRight w:val="0"/>
      <w:marTop w:val="0"/>
      <w:marBottom w:val="0"/>
      <w:divBdr>
        <w:top w:val="none" w:sz="0" w:space="0" w:color="auto"/>
        <w:left w:val="none" w:sz="0" w:space="0" w:color="auto"/>
        <w:bottom w:val="none" w:sz="0" w:space="0" w:color="auto"/>
        <w:right w:val="none" w:sz="0" w:space="0" w:color="auto"/>
      </w:divBdr>
    </w:div>
    <w:div w:id="1639528451">
      <w:bodyDiv w:val="1"/>
      <w:marLeft w:val="0"/>
      <w:marRight w:val="0"/>
      <w:marTop w:val="0"/>
      <w:marBottom w:val="0"/>
      <w:divBdr>
        <w:top w:val="none" w:sz="0" w:space="0" w:color="auto"/>
        <w:left w:val="none" w:sz="0" w:space="0" w:color="auto"/>
        <w:bottom w:val="none" w:sz="0" w:space="0" w:color="auto"/>
        <w:right w:val="none" w:sz="0" w:space="0" w:color="auto"/>
      </w:divBdr>
    </w:div>
    <w:div w:id="1641037848">
      <w:bodyDiv w:val="1"/>
      <w:marLeft w:val="0"/>
      <w:marRight w:val="0"/>
      <w:marTop w:val="0"/>
      <w:marBottom w:val="0"/>
      <w:divBdr>
        <w:top w:val="none" w:sz="0" w:space="0" w:color="auto"/>
        <w:left w:val="none" w:sz="0" w:space="0" w:color="auto"/>
        <w:bottom w:val="none" w:sz="0" w:space="0" w:color="auto"/>
        <w:right w:val="none" w:sz="0" w:space="0" w:color="auto"/>
      </w:divBdr>
    </w:div>
    <w:div w:id="1641493791">
      <w:bodyDiv w:val="1"/>
      <w:marLeft w:val="0"/>
      <w:marRight w:val="0"/>
      <w:marTop w:val="0"/>
      <w:marBottom w:val="0"/>
      <w:divBdr>
        <w:top w:val="none" w:sz="0" w:space="0" w:color="auto"/>
        <w:left w:val="none" w:sz="0" w:space="0" w:color="auto"/>
        <w:bottom w:val="none" w:sz="0" w:space="0" w:color="auto"/>
        <w:right w:val="none" w:sz="0" w:space="0" w:color="auto"/>
      </w:divBdr>
    </w:div>
    <w:div w:id="1646086197">
      <w:bodyDiv w:val="1"/>
      <w:marLeft w:val="0"/>
      <w:marRight w:val="0"/>
      <w:marTop w:val="0"/>
      <w:marBottom w:val="0"/>
      <w:divBdr>
        <w:top w:val="none" w:sz="0" w:space="0" w:color="auto"/>
        <w:left w:val="none" w:sz="0" w:space="0" w:color="auto"/>
        <w:bottom w:val="none" w:sz="0" w:space="0" w:color="auto"/>
        <w:right w:val="none" w:sz="0" w:space="0" w:color="auto"/>
      </w:divBdr>
    </w:div>
    <w:div w:id="1650674294">
      <w:bodyDiv w:val="1"/>
      <w:marLeft w:val="0"/>
      <w:marRight w:val="0"/>
      <w:marTop w:val="0"/>
      <w:marBottom w:val="0"/>
      <w:divBdr>
        <w:top w:val="none" w:sz="0" w:space="0" w:color="auto"/>
        <w:left w:val="none" w:sz="0" w:space="0" w:color="auto"/>
        <w:bottom w:val="none" w:sz="0" w:space="0" w:color="auto"/>
        <w:right w:val="none" w:sz="0" w:space="0" w:color="auto"/>
      </w:divBdr>
    </w:div>
    <w:div w:id="1659307600">
      <w:bodyDiv w:val="1"/>
      <w:marLeft w:val="0"/>
      <w:marRight w:val="0"/>
      <w:marTop w:val="0"/>
      <w:marBottom w:val="0"/>
      <w:divBdr>
        <w:top w:val="none" w:sz="0" w:space="0" w:color="auto"/>
        <w:left w:val="none" w:sz="0" w:space="0" w:color="auto"/>
        <w:bottom w:val="none" w:sz="0" w:space="0" w:color="auto"/>
        <w:right w:val="none" w:sz="0" w:space="0" w:color="auto"/>
      </w:divBdr>
    </w:div>
    <w:div w:id="1665628136">
      <w:bodyDiv w:val="1"/>
      <w:marLeft w:val="0"/>
      <w:marRight w:val="0"/>
      <w:marTop w:val="0"/>
      <w:marBottom w:val="0"/>
      <w:divBdr>
        <w:top w:val="none" w:sz="0" w:space="0" w:color="auto"/>
        <w:left w:val="none" w:sz="0" w:space="0" w:color="auto"/>
        <w:bottom w:val="none" w:sz="0" w:space="0" w:color="auto"/>
        <w:right w:val="none" w:sz="0" w:space="0" w:color="auto"/>
      </w:divBdr>
    </w:div>
    <w:div w:id="1666396513">
      <w:bodyDiv w:val="1"/>
      <w:marLeft w:val="0"/>
      <w:marRight w:val="0"/>
      <w:marTop w:val="0"/>
      <w:marBottom w:val="0"/>
      <w:divBdr>
        <w:top w:val="none" w:sz="0" w:space="0" w:color="auto"/>
        <w:left w:val="none" w:sz="0" w:space="0" w:color="auto"/>
        <w:bottom w:val="none" w:sz="0" w:space="0" w:color="auto"/>
        <w:right w:val="none" w:sz="0" w:space="0" w:color="auto"/>
      </w:divBdr>
    </w:div>
    <w:div w:id="1667830212">
      <w:bodyDiv w:val="1"/>
      <w:marLeft w:val="0"/>
      <w:marRight w:val="0"/>
      <w:marTop w:val="0"/>
      <w:marBottom w:val="0"/>
      <w:divBdr>
        <w:top w:val="none" w:sz="0" w:space="0" w:color="auto"/>
        <w:left w:val="none" w:sz="0" w:space="0" w:color="auto"/>
        <w:bottom w:val="none" w:sz="0" w:space="0" w:color="auto"/>
        <w:right w:val="none" w:sz="0" w:space="0" w:color="auto"/>
      </w:divBdr>
    </w:div>
    <w:div w:id="1667978159">
      <w:bodyDiv w:val="1"/>
      <w:marLeft w:val="0"/>
      <w:marRight w:val="0"/>
      <w:marTop w:val="0"/>
      <w:marBottom w:val="0"/>
      <w:divBdr>
        <w:top w:val="none" w:sz="0" w:space="0" w:color="auto"/>
        <w:left w:val="none" w:sz="0" w:space="0" w:color="auto"/>
        <w:bottom w:val="none" w:sz="0" w:space="0" w:color="auto"/>
        <w:right w:val="none" w:sz="0" w:space="0" w:color="auto"/>
      </w:divBdr>
    </w:div>
    <w:div w:id="1689520578">
      <w:bodyDiv w:val="1"/>
      <w:marLeft w:val="0"/>
      <w:marRight w:val="0"/>
      <w:marTop w:val="0"/>
      <w:marBottom w:val="0"/>
      <w:divBdr>
        <w:top w:val="none" w:sz="0" w:space="0" w:color="auto"/>
        <w:left w:val="none" w:sz="0" w:space="0" w:color="auto"/>
        <w:bottom w:val="none" w:sz="0" w:space="0" w:color="auto"/>
        <w:right w:val="none" w:sz="0" w:space="0" w:color="auto"/>
      </w:divBdr>
    </w:div>
    <w:div w:id="1700624687">
      <w:bodyDiv w:val="1"/>
      <w:marLeft w:val="0"/>
      <w:marRight w:val="0"/>
      <w:marTop w:val="0"/>
      <w:marBottom w:val="0"/>
      <w:divBdr>
        <w:top w:val="none" w:sz="0" w:space="0" w:color="auto"/>
        <w:left w:val="none" w:sz="0" w:space="0" w:color="auto"/>
        <w:bottom w:val="none" w:sz="0" w:space="0" w:color="auto"/>
        <w:right w:val="none" w:sz="0" w:space="0" w:color="auto"/>
      </w:divBdr>
    </w:div>
    <w:div w:id="1703289269">
      <w:bodyDiv w:val="1"/>
      <w:marLeft w:val="0"/>
      <w:marRight w:val="0"/>
      <w:marTop w:val="0"/>
      <w:marBottom w:val="0"/>
      <w:divBdr>
        <w:top w:val="none" w:sz="0" w:space="0" w:color="auto"/>
        <w:left w:val="none" w:sz="0" w:space="0" w:color="auto"/>
        <w:bottom w:val="none" w:sz="0" w:space="0" w:color="auto"/>
        <w:right w:val="none" w:sz="0" w:space="0" w:color="auto"/>
      </w:divBdr>
    </w:div>
    <w:div w:id="1707632294">
      <w:bodyDiv w:val="1"/>
      <w:marLeft w:val="0"/>
      <w:marRight w:val="0"/>
      <w:marTop w:val="0"/>
      <w:marBottom w:val="0"/>
      <w:divBdr>
        <w:top w:val="none" w:sz="0" w:space="0" w:color="auto"/>
        <w:left w:val="none" w:sz="0" w:space="0" w:color="auto"/>
        <w:bottom w:val="none" w:sz="0" w:space="0" w:color="auto"/>
        <w:right w:val="none" w:sz="0" w:space="0" w:color="auto"/>
      </w:divBdr>
    </w:div>
    <w:div w:id="1762797296">
      <w:bodyDiv w:val="1"/>
      <w:marLeft w:val="0"/>
      <w:marRight w:val="0"/>
      <w:marTop w:val="0"/>
      <w:marBottom w:val="0"/>
      <w:divBdr>
        <w:top w:val="none" w:sz="0" w:space="0" w:color="auto"/>
        <w:left w:val="none" w:sz="0" w:space="0" w:color="auto"/>
        <w:bottom w:val="none" w:sz="0" w:space="0" w:color="auto"/>
        <w:right w:val="none" w:sz="0" w:space="0" w:color="auto"/>
      </w:divBdr>
    </w:div>
    <w:div w:id="1767262966">
      <w:bodyDiv w:val="1"/>
      <w:marLeft w:val="0"/>
      <w:marRight w:val="0"/>
      <w:marTop w:val="0"/>
      <w:marBottom w:val="0"/>
      <w:divBdr>
        <w:top w:val="none" w:sz="0" w:space="0" w:color="auto"/>
        <w:left w:val="none" w:sz="0" w:space="0" w:color="auto"/>
        <w:bottom w:val="none" w:sz="0" w:space="0" w:color="auto"/>
        <w:right w:val="none" w:sz="0" w:space="0" w:color="auto"/>
      </w:divBdr>
    </w:div>
    <w:div w:id="1780757787">
      <w:bodyDiv w:val="1"/>
      <w:marLeft w:val="0"/>
      <w:marRight w:val="0"/>
      <w:marTop w:val="0"/>
      <w:marBottom w:val="0"/>
      <w:divBdr>
        <w:top w:val="none" w:sz="0" w:space="0" w:color="auto"/>
        <w:left w:val="none" w:sz="0" w:space="0" w:color="auto"/>
        <w:bottom w:val="none" w:sz="0" w:space="0" w:color="auto"/>
        <w:right w:val="none" w:sz="0" w:space="0" w:color="auto"/>
      </w:divBdr>
    </w:div>
    <w:div w:id="1783525253">
      <w:bodyDiv w:val="1"/>
      <w:marLeft w:val="0"/>
      <w:marRight w:val="0"/>
      <w:marTop w:val="0"/>
      <w:marBottom w:val="0"/>
      <w:divBdr>
        <w:top w:val="none" w:sz="0" w:space="0" w:color="auto"/>
        <w:left w:val="none" w:sz="0" w:space="0" w:color="auto"/>
        <w:bottom w:val="none" w:sz="0" w:space="0" w:color="auto"/>
        <w:right w:val="none" w:sz="0" w:space="0" w:color="auto"/>
      </w:divBdr>
    </w:div>
    <w:div w:id="1788814856">
      <w:bodyDiv w:val="1"/>
      <w:marLeft w:val="0"/>
      <w:marRight w:val="0"/>
      <w:marTop w:val="0"/>
      <w:marBottom w:val="0"/>
      <w:divBdr>
        <w:top w:val="none" w:sz="0" w:space="0" w:color="auto"/>
        <w:left w:val="none" w:sz="0" w:space="0" w:color="auto"/>
        <w:bottom w:val="none" w:sz="0" w:space="0" w:color="auto"/>
        <w:right w:val="none" w:sz="0" w:space="0" w:color="auto"/>
      </w:divBdr>
    </w:div>
    <w:div w:id="1790469845">
      <w:bodyDiv w:val="1"/>
      <w:marLeft w:val="0"/>
      <w:marRight w:val="0"/>
      <w:marTop w:val="0"/>
      <w:marBottom w:val="0"/>
      <w:divBdr>
        <w:top w:val="none" w:sz="0" w:space="0" w:color="auto"/>
        <w:left w:val="none" w:sz="0" w:space="0" w:color="auto"/>
        <w:bottom w:val="none" w:sz="0" w:space="0" w:color="auto"/>
        <w:right w:val="none" w:sz="0" w:space="0" w:color="auto"/>
      </w:divBdr>
    </w:div>
    <w:div w:id="1791315202">
      <w:bodyDiv w:val="1"/>
      <w:marLeft w:val="0"/>
      <w:marRight w:val="0"/>
      <w:marTop w:val="0"/>
      <w:marBottom w:val="0"/>
      <w:divBdr>
        <w:top w:val="none" w:sz="0" w:space="0" w:color="auto"/>
        <w:left w:val="none" w:sz="0" w:space="0" w:color="auto"/>
        <w:bottom w:val="none" w:sz="0" w:space="0" w:color="auto"/>
        <w:right w:val="none" w:sz="0" w:space="0" w:color="auto"/>
      </w:divBdr>
    </w:div>
    <w:div w:id="1809856168">
      <w:bodyDiv w:val="1"/>
      <w:marLeft w:val="0"/>
      <w:marRight w:val="0"/>
      <w:marTop w:val="0"/>
      <w:marBottom w:val="0"/>
      <w:divBdr>
        <w:top w:val="none" w:sz="0" w:space="0" w:color="auto"/>
        <w:left w:val="none" w:sz="0" w:space="0" w:color="auto"/>
        <w:bottom w:val="none" w:sz="0" w:space="0" w:color="auto"/>
        <w:right w:val="none" w:sz="0" w:space="0" w:color="auto"/>
      </w:divBdr>
    </w:div>
    <w:div w:id="1814365259">
      <w:bodyDiv w:val="1"/>
      <w:marLeft w:val="0"/>
      <w:marRight w:val="0"/>
      <w:marTop w:val="0"/>
      <w:marBottom w:val="0"/>
      <w:divBdr>
        <w:top w:val="none" w:sz="0" w:space="0" w:color="auto"/>
        <w:left w:val="none" w:sz="0" w:space="0" w:color="auto"/>
        <w:bottom w:val="none" w:sz="0" w:space="0" w:color="auto"/>
        <w:right w:val="none" w:sz="0" w:space="0" w:color="auto"/>
      </w:divBdr>
    </w:div>
    <w:div w:id="1824737700">
      <w:bodyDiv w:val="1"/>
      <w:marLeft w:val="0"/>
      <w:marRight w:val="0"/>
      <w:marTop w:val="0"/>
      <w:marBottom w:val="0"/>
      <w:divBdr>
        <w:top w:val="none" w:sz="0" w:space="0" w:color="auto"/>
        <w:left w:val="none" w:sz="0" w:space="0" w:color="auto"/>
        <w:bottom w:val="none" w:sz="0" w:space="0" w:color="auto"/>
        <w:right w:val="none" w:sz="0" w:space="0" w:color="auto"/>
      </w:divBdr>
    </w:div>
    <w:div w:id="1825969592">
      <w:bodyDiv w:val="1"/>
      <w:marLeft w:val="0"/>
      <w:marRight w:val="0"/>
      <w:marTop w:val="0"/>
      <w:marBottom w:val="0"/>
      <w:divBdr>
        <w:top w:val="none" w:sz="0" w:space="0" w:color="auto"/>
        <w:left w:val="none" w:sz="0" w:space="0" w:color="auto"/>
        <w:bottom w:val="none" w:sz="0" w:space="0" w:color="auto"/>
        <w:right w:val="none" w:sz="0" w:space="0" w:color="auto"/>
      </w:divBdr>
    </w:div>
    <w:div w:id="1828474262">
      <w:bodyDiv w:val="1"/>
      <w:marLeft w:val="0"/>
      <w:marRight w:val="0"/>
      <w:marTop w:val="0"/>
      <w:marBottom w:val="0"/>
      <w:divBdr>
        <w:top w:val="none" w:sz="0" w:space="0" w:color="auto"/>
        <w:left w:val="none" w:sz="0" w:space="0" w:color="auto"/>
        <w:bottom w:val="none" w:sz="0" w:space="0" w:color="auto"/>
        <w:right w:val="none" w:sz="0" w:space="0" w:color="auto"/>
      </w:divBdr>
    </w:div>
    <w:div w:id="1828936469">
      <w:bodyDiv w:val="1"/>
      <w:marLeft w:val="0"/>
      <w:marRight w:val="0"/>
      <w:marTop w:val="0"/>
      <w:marBottom w:val="0"/>
      <w:divBdr>
        <w:top w:val="none" w:sz="0" w:space="0" w:color="auto"/>
        <w:left w:val="none" w:sz="0" w:space="0" w:color="auto"/>
        <w:bottom w:val="none" w:sz="0" w:space="0" w:color="auto"/>
        <w:right w:val="none" w:sz="0" w:space="0" w:color="auto"/>
      </w:divBdr>
    </w:div>
    <w:div w:id="1831677796">
      <w:bodyDiv w:val="1"/>
      <w:marLeft w:val="0"/>
      <w:marRight w:val="0"/>
      <w:marTop w:val="0"/>
      <w:marBottom w:val="0"/>
      <w:divBdr>
        <w:top w:val="none" w:sz="0" w:space="0" w:color="auto"/>
        <w:left w:val="none" w:sz="0" w:space="0" w:color="auto"/>
        <w:bottom w:val="none" w:sz="0" w:space="0" w:color="auto"/>
        <w:right w:val="none" w:sz="0" w:space="0" w:color="auto"/>
      </w:divBdr>
    </w:div>
    <w:div w:id="1838500653">
      <w:bodyDiv w:val="1"/>
      <w:marLeft w:val="0"/>
      <w:marRight w:val="0"/>
      <w:marTop w:val="0"/>
      <w:marBottom w:val="0"/>
      <w:divBdr>
        <w:top w:val="none" w:sz="0" w:space="0" w:color="auto"/>
        <w:left w:val="none" w:sz="0" w:space="0" w:color="auto"/>
        <w:bottom w:val="none" w:sz="0" w:space="0" w:color="auto"/>
        <w:right w:val="none" w:sz="0" w:space="0" w:color="auto"/>
      </w:divBdr>
    </w:div>
    <w:div w:id="1840464359">
      <w:bodyDiv w:val="1"/>
      <w:marLeft w:val="0"/>
      <w:marRight w:val="0"/>
      <w:marTop w:val="0"/>
      <w:marBottom w:val="0"/>
      <w:divBdr>
        <w:top w:val="none" w:sz="0" w:space="0" w:color="auto"/>
        <w:left w:val="none" w:sz="0" w:space="0" w:color="auto"/>
        <w:bottom w:val="none" w:sz="0" w:space="0" w:color="auto"/>
        <w:right w:val="none" w:sz="0" w:space="0" w:color="auto"/>
      </w:divBdr>
    </w:div>
    <w:div w:id="1842623468">
      <w:bodyDiv w:val="1"/>
      <w:marLeft w:val="0"/>
      <w:marRight w:val="0"/>
      <w:marTop w:val="0"/>
      <w:marBottom w:val="0"/>
      <w:divBdr>
        <w:top w:val="none" w:sz="0" w:space="0" w:color="auto"/>
        <w:left w:val="none" w:sz="0" w:space="0" w:color="auto"/>
        <w:bottom w:val="none" w:sz="0" w:space="0" w:color="auto"/>
        <w:right w:val="none" w:sz="0" w:space="0" w:color="auto"/>
      </w:divBdr>
    </w:div>
    <w:div w:id="1843466129">
      <w:bodyDiv w:val="1"/>
      <w:marLeft w:val="0"/>
      <w:marRight w:val="0"/>
      <w:marTop w:val="0"/>
      <w:marBottom w:val="0"/>
      <w:divBdr>
        <w:top w:val="none" w:sz="0" w:space="0" w:color="auto"/>
        <w:left w:val="none" w:sz="0" w:space="0" w:color="auto"/>
        <w:bottom w:val="none" w:sz="0" w:space="0" w:color="auto"/>
        <w:right w:val="none" w:sz="0" w:space="0" w:color="auto"/>
      </w:divBdr>
    </w:div>
    <w:div w:id="1857108119">
      <w:bodyDiv w:val="1"/>
      <w:marLeft w:val="0"/>
      <w:marRight w:val="0"/>
      <w:marTop w:val="0"/>
      <w:marBottom w:val="0"/>
      <w:divBdr>
        <w:top w:val="none" w:sz="0" w:space="0" w:color="auto"/>
        <w:left w:val="none" w:sz="0" w:space="0" w:color="auto"/>
        <w:bottom w:val="none" w:sz="0" w:space="0" w:color="auto"/>
        <w:right w:val="none" w:sz="0" w:space="0" w:color="auto"/>
      </w:divBdr>
    </w:div>
    <w:div w:id="1858932170">
      <w:bodyDiv w:val="1"/>
      <w:marLeft w:val="0"/>
      <w:marRight w:val="0"/>
      <w:marTop w:val="0"/>
      <w:marBottom w:val="0"/>
      <w:divBdr>
        <w:top w:val="none" w:sz="0" w:space="0" w:color="auto"/>
        <w:left w:val="none" w:sz="0" w:space="0" w:color="auto"/>
        <w:bottom w:val="none" w:sz="0" w:space="0" w:color="auto"/>
        <w:right w:val="none" w:sz="0" w:space="0" w:color="auto"/>
      </w:divBdr>
    </w:div>
    <w:div w:id="1866360114">
      <w:bodyDiv w:val="1"/>
      <w:marLeft w:val="0"/>
      <w:marRight w:val="0"/>
      <w:marTop w:val="0"/>
      <w:marBottom w:val="0"/>
      <w:divBdr>
        <w:top w:val="none" w:sz="0" w:space="0" w:color="auto"/>
        <w:left w:val="none" w:sz="0" w:space="0" w:color="auto"/>
        <w:bottom w:val="none" w:sz="0" w:space="0" w:color="auto"/>
        <w:right w:val="none" w:sz="0" w:space="0" w:color="auto"/>
      </w:divBdr>
    </w:div>
    <w:div w:id="1887057979">
      <w:bodyDiv w:val="1"/>
      <w:marLeft w:val="0"/>
      <w:marRight w:val="0"/>
      <w:marTop w:val="0"/>
      <w:marBottom w:val="0"/>
      <w:divBdr>
        <w:top w:val="none" w:sz="0" w:space="0" w:color="auto"/>
        <w:left w:val="none" w:sz="0" w:space="0" w:color="auto"/>
        <w:bottom w:val="none" w:sz="0" w:space="0" w:color="auto"/>
        <w:right w:val="none" w:sz="0" w:space="0" w:color="auto"/>
      </w:divBdr>
    </w:div>
    <w:div w:id="1891648456">
      <w:bodyDiv w:val="1"/>
      <w:marLeft w:val="0"/>
      <w:marRight w:val="0"/>
      <w:marTop w:val="0"/>
      <w:marBottom w:val="0"/>
      <w:divBdr>
        <w:top w:val="none" w:sz="0" w:space="0" w:color="auto"/>
        <w:left w:val="none" w:sz="0" w:space="0" w:color="auto"/>
        <w:bottom w:val="none" w:sz="0" w:space="0" w:color="auto"/>
        <w:right w:val="none" w:sz="0" w:space="0" w:color="auto"/>
      </w:divBdr>
    </w:div>
    <w:div w:id="1894004219">
      <w:bodyDiv w:val="1"/>
      <w:marLeft w:val="0"/>
      <w:marRight w:val="0"/>
      <w:marTop w:val="0"/>
      <w:marBottom w:val="0"/>
      <w:divBdr>
        <w:top w:val="none" w:sz="0" w:space="0" w:color="auto"/>
        <w:left w:val="none" w:sz="0" w:space="0" w:color="auto"/>
        <w:bottom w:val="none" w:sz="0" w:space="0" w:color="auto"/>
        <w:right w:val="none" w:sz="0" w:space="0" w:color="auto"/>
      </w:divBdr>
    </w:div>
    <w:div w:id="1894583069">
      <w:bodyDiv w:val="1"/>
      <w:marLeft w:val="0"/>
      <w:marRight w:val="0"/>
      <w:marTop w:val="0"/>
      <w:marBottom w:val="0"/>
      <w:divBdr>
        <w:top w:val="none" w:sz="0" w:space="0" w:color="auto"/>
        <w:left w:val="none" w:sz="0" w:space="0" w:color="auto"/>
        <w:bottom w:val="none" w:sz="0" w:space="0" w:color="auto"/>
        <w:right w:val="none" w:sz="0" w:space="0" w:color="auto"/>
      </w:divBdr>
    </w:div>
    <w:div w:id="1902866370">
      <w:bodyDiv w:val="1"/>
      <w:marLeft w:val="0"/>
      <w:marRight w:val="0"/>
      <w:marTop w:val="0"/>
      <w:marBottom w:val="0"/>
      <w:divBdr>
        <w:top w:val="none" w:sz="0" w:space="0" w:color="auto"/>
        <w:left w:val="none" w:sz="0" w:space="0" w:color="auto"/>
        <w:bottom w:val="none" w:sz="0" w:space="0" w:color="auto"/>
        <w:right w:val="none" w:sz="0" w:space="0" w:color="auto"/>
      </w:divBdr>
    </w:div>
    <w:div w:id="1907184720">
      <w:bodyDiv w:val="1"/>
      <w:marLeft w:val="0"/>
      <w:marRight w:val="0"/>
      <w:marTop w:val="0"/>
      <w:marBottom w:val="0"/>
      <w:divBdr>
        <w:top w:val="none" w:sz="0" w:space="0" w:color="auto"/>
        <w:left w:val="none" w:sz="0" w:space="0" w:color="auto"/>
        <w:bottom w:val="none" w:sz="0" w:space="0" w:color="auto"/>
        <w:right w:val="none" w:sz="0" w:space="0" w:color="auto"/>
      </w:divBdr>
    </w:div>
    <w:div w:id="1909420874">
      <w:bodyDiv w:val="1"/>
      <w:marLeft w:val="0"/>
      <w:marRight w:val="0"/>
      <w:marTop w:val="0"/>
      <w:marBottom w:val="0"/>
      <w:divBdr>
        <w:top w:val="none" w:sz="0" w:space="0" w:color="auto"/>
        <w:left w:val="none" w:sz="0" w:space="0" w:color="auto"/>
        <w:bottom w:val="none" w:sz="0" w:space="0" w:color="auto"/>
        <w:right w:val="none" w:sz="0" w:space="0" w:color="auto"/>
      </w:divBdr>
    </w:div>
    <w:div w:id="1910380179">
      <w:bodyDiv w:val="1"/>
      <w:marLeft w:val="0"/>
      <w:marRight w:val="0"/>
      <w:marTop w:val="0"/>
      <w:marBottom w:val="0"/>
      <w:divBdr>
        <w:top w:val="none" w:sz="0" w:space="0" w:color="auto"/>
        <w:left w:val="none" w:sz="0" w:space="0" w:color="auto"/>
        <w:bottom w:val="none" w:sz="0" w:space="0" w:color="auto"/>
        <w:right w:val="none" w:sz="0" w:space="0" w:color="auto"/>
      </w:divBdr>
    </w:div>
    <w:div w:id="1911688880">
      <w:bodyDiv w:val="1"/>
      <w:marLeft w:val="0"/>
      <w:marRight w:val="0"/>
      <w:marTop w:val="0"/>
      <w:marBottom w:val="0"/>
      <w:divBdr>
        <w:top w:val="none" w:sz="0" w:space="0" w:color="auto"/>
        <w:left w:val="none" w:sz="0" w:space="0" w:color="auto"/>
        <w:bottom w:val="none" w:sz="0" w:space="0" w:color="auto"/>
        <w:right w:val="none" w:sz="0" w:space="0" w:color="auto"/>
      </w:divBdr>
    </w:div>
    <w:div w:id="1911847248">
      <w:bodyDiv w:val="1"/>
      <w:marLeft w:val="0"/>
      <w:marRight w:val="0"/>
      <w:marTop w:val="0"/>
      <w:marBottom w:val="0"/>
      <w:divBdr>
        <w:top w:val="none" w:sz="0" w:space="0" w:color="auto"/>
        <w:left w:val="none" w:sz="0" w:space="0" w:color="auto"/>
        <w:bottom w:val="none" w:sz="0" w:space="0" w:color="auto"/>
        <w:right w:val="none" w:sz="0" w:space="0" w:color="auto"/>
      </w:divBdr>
    </w:div>
    <w:div w:id="1917157252">
      <w:bodyDiv w:val="1"/>
      <w:marLeft w:val="0"/>
      <w:marRight w:val="0"/>
      <w:marTop w:val="0"/>
      <w:marBottom w:val="0"/>
      <w:divBdr>
        <w:top w:val="none" w:sz="0" w:space="0" w:color="auto"/>
        <w:left w:val="none" w:sz="0" w:space="0" w:color="auto"/>
        <w:bottom w:val="none" w:sz="0" w:space="0" w:color="auto"/>
        <w:right w:val="none" w:sz="0" w:space="0" w:color="auto"/>
      </w:divBdr>
    </w:div>
    <w:div w:id="1918175325">
      <w:bodyDiv w:val="1"/>
      <w:marLeft w:val="0"/>
      <w:marRight w:val="0"/>
      <w:marTop w:val="0"/>
      <w:marBottom w:val="0"/>
      <w:divBdr>
        <w:top w:val="none" w:sz="0" w:space="0" w:color="auto"/>
        <w:left w:val="none" w:sz="0" w:space="0" w:color="auto"/>
        <w:bottom w:val="none" w:sz="0" w:space="0" w:color="auto"/>
        <w:right w:val="none" w:sz="0" w:space="0" w:color="auto"/>
      </w:divBdr>
    </w:div>
    <w:div w:id="1920140414">
      <w:bodyDiv w:val="1"/>
      <w:marLeft w:val="0"/>
      <w:marRight w:val="0"/>
      <w:marTop w:val="0"/>
      <w:marBottom w:val="0"/>
      <w:divBdr>
        <w:top w:val="none" w:sz="0" w:space="0" w:color="auto"/>
        <w:left w:val="none" w:sz="0" w:space="0" w:color="auto"/>
        <w:bottom w:val="none" w:sz="0" w:space="0" w:color="auto"/>
        <w:right w:val="none" w:sz="0" w:space="0" w:color="auto"/>
      </w:divBdr>
    </w:div>
    <w:div w:id="1928490714">
      <w:bodyDiv w:val="1"/>
      <w:marLeft w:val="0"/>
      <w:marRight w:val="0"/>
      <w:marTop w:val="0"/>
      <w:marBottom w:val="0"/>
      <w:divBdr>
        <w:top w:val="none" w:sz="0" w:space="0" w:color="auto"/>
        <w:left w:val="none" w:sz="0" w:space="0" w:color="auto"/>
        <w:bottom w:val="none" w:sz="0" w:space="0" w:color="auto"/>
        <w:right w:val="none" w:sz="0" w:space="0" w:color="auto"/>
      </w:divBdr>
    </w:div>
    <w:div w:id="1930189284">
      <w:bodyDiv w:val="1"/>
      <w:marLeft w:val="0"/>
      <w:marRight w:val="0"/>
      <w:marTop w:val="0"/>
      <w:marBottom w:val="0"/>
      <w:divBdr>
        <w:top w:val="none" w:sz="0" w:space="0" w:color="auto"/>
        <w:left w:val="none" w:sz="0" w:space="0" w:color="auto"/>
        <w:bottom w:val="none" w:sz="0" w:space="0" w:color="auto"/>
        <w:right w:val="none" w:sz="0" w:space="0" w:color="auto"/>
      </w:divBdr>
    </w:div>
    <w:div w:id="1943296114">
      <w:bodyDiv w:val="1"/>
      <w:marLeft w:val="0"/>
      <w:marRight w:val="0"/>
      <w:marTop w:val="0"/>
      <w:marBottom w:val="0"/>
      <w:divBdr>
        <w:top w:val="none" w:sz="0" w:space="0" w:color="auto"/>
        <w:left w:val="none" w:sz="0" w:space="0" w:color="auto"/>
        <w:bottom w:val="none" w:sz="0" w:space="0" w:color="auto"/>
        <w:right w:val="none" w:sz="0" w:space="0" w:color="auto"/>
      </w:divBdr>
    </w:div>
    <w:div w:id="1951159702">
      <w:bodyDiv w:val="1"/>
      <w:marLeft w:val="0"/>
      <w:marRight w:val="0"/>
      <w:marTop w:val="0"/>
      <w:marBottom w:val="0"/>
      <w:divBdr>
        <w:top w:val="none" w:sz="0" w:space="0" w:color="auto"/>
        <w:left w:val="none" w:sz="0" w:space="0" w:color="auto"/>
        <w:bottom w:val="none" w:sz="0" w:space="0" w:color="auto"/>
        <w:right w:val="none" w:sz="0" w:space="0" w:color="auto"/>
      </w:divBdr>
    </w:div>
    <w:div w:id="1954705579">
      <w:bodyDiv w:val="1"/>
      <w:marLeft w:val="0"/>
      <w:marRight w:val="0"/>
      <w:marTop w:val="0"/>
      <w:marBottom w:val="0"/>
      <w:divBdr>
        <w:top w:val="none" w:sz="0" w:space="0" w:color="auto"/>
        <w:left w:val="none" w:sz="0" w:space="0" w:color="auto"/>
        <w:bottom w:val="none" w:sz="0" w:space="0" w:color="auto"/>
        <w:right w:val="none" w:sz="0" w:space="0" w:color="auto"/>
      </w:divBdr>
    </w:div>
    <w:div w:id="1955552377">
      <w:bodyDiv w:val="1"/>
      <w:marLeft w:val="0"/>
      <w:marRight w:val="0"/>
      <w:marTop w:val="0"/>
      <w:marBottom w:val="0"/>
      <w:divBdr>
        <w:top w:val="none" w:sz="0" w:space="0" w:color="auto"/>
        <w:left w:val="none" w:sz="0" w:space="0" w:color="auto"/>
        <w:bottom w:val="none" w:sz="0" w:space="0" w:color="auto"/>
        <w:right w:val="none" w:sz="0" w:space="0" w:color="auto"/>
      </w:divBdr>
    </w:div>
    <w:div w:id="1961649356">
      <w:bodyDiv w:val="1"/>
      <w:marLeft w:val="0"/>
      <w:marRight w:val="0"/>
      <w:marTop w:val="0"/>
      <w:marBottom w:val="0"/>
      <w:divBdr>
        <w:top w:val="none" w:sz="0" w:space="0" w:color="auto"/>
        <w:left w:val="none" w:sz="0" w:space="0" w:color="auto"/>
        <w:bottom w:val="none" w:sz="0" w:space="0" w:color="auto"/>
        <w:right w:val="none" w:sz="0" w:space="0" w:color="auto"/>
      </w:divBdr>
    </w:div>
    <w:div w:id="1963145256">
      <w:bodyDiv w:val="1"/>
      <w:marLeft w:val="0"/>
      <w:marRight w:val="0"/>
      <w:marTop w:val="0"/>
      <w:marBottom w:val="0"/>
      <w:divBdr>
        <w:top w:val="none" w:sz="0" w:space="0" w:color="auto"/>
        <w:left w:val="none" w:sz="0" w:space="0" w:color="auto"/>
        <w:bottom w:val="none" w:sz="0" w:space="0" w:color="auto"/>
        <w:right w:val="none" w:sz="0" w:space="0" w:color="auto"/>
      </w:divBdr>
    </w:div>
    <w:div w:id="1964657368">
      <w:bodyDiv w:val="1"/>
      <w:marLeft w:val="0"/>
      <w:marRight w:val="0"/>
      <w:marTop w:val="0"/>
      <w:marBottom w:val="0"/>
      <w:divBdr>
        <w:top w:val="none" w:sz="0" w:space="0" w:color="auto"/>
        <w:left w:val="none" w:sz="0" w:space="0" w:color="auto"/>
        <w:bottom w:val="none" w:sz="0" w:space="0" w:color="auto"/>
        <w:right w:val="none" w:sz="0" w:space="0" w:color="auto"/>
      </w:divBdr>
    </w:div>
    <w:div w:id="1967198680">
      <w:bodyDiv w:val="1"/>
      <w:marLeft w:val="0"/>
      <w:marRight w:val="0"/>
      <w:marTop w:val="0"/>
      <w:marBottom w:val="0"/>
      <w:divBdr>
        <w:top w:val="none" w:sz="0" w:space="0" w:color="auto"/>
        <w:left w:val="none" w:sz="0" w:space="0" w:color="auto"/>
        <w:bottom w:val="none" w:sz="0" w:space="0" w:color="auto"/>
        <w:right w:val="none" w:sz="0" w:space="0" w:color="auto"/>
      </w:divBdr>
    </w:div>
    <w:div w:id="1988584856">
      <w:bodyDiv w:val="1"/>
      <w:marLeft w:val="0"/>
      <w:marRight w:val="0"/>
      <w:marTop w:val="0"/>
      <w:marBottom w:val="0"/>
      <w:divBdr>
        <w:top w:val="none" w:sz="0" w:space="0" w:color="auto"/>
        <w:left w:val="none" w:sz="0" w:space="0" w:color="auto"/>
        <w:bottom w:val="none" w:sz="0" w:space="0" w:color="auto"/>
        <w:right w:val="none" w:sz="0" w:space="0" w:color="auto"/>
      </w:divBdr>
    </w:div>
    <w:div w:id="1994334130">
      <w:bodyDiv w:val="1"/>
      <w:marLeft w:val="0"/>
      <w:marRight w:val="0"/>
      <w:marTop w:val="0"/>
      <w:marBottom w:val="0"/>
      <w:divBdr>
        <w:top w:val="none" w:sz="0" w:space="0" w:color="auto"/>
        <w:left w:val="none" w:sz="0" w:space="0" w:color="auto"/>
        <w:bottom w:val="none" w:sz="0" w:space="0" w:color="auto"/>
        <w:right w:val="none" w:sz="0" w:space="0" w:color="auto"/>
      </w:divBdr>
    </w:div>
    <w:div w:id="1997025743">
      <w:bodyDiv w:val="1"/>
      <w:marLeft w:val="0"/>
      <w:marRight w:val="0"/>
      <w:marTop w:val="0"/>
      <w:marBottom w:val="0"/>
      <w:divBdr>
        <w:top w:val="none" w:sz="0" w:space="0" w:color="auto"/>
        <w:left w:val="none" w:sz="0" w:space="0" w:color="auto"/>
        <w:bottom w:val="none" w:sz="0" w:space="0" w:color="auto"/>
        <w:right w:val="none" w:sz="0" w:space="0" w:color="auto"/>
      </w:divBdr>
    </w:div>
    <w:div w:id="2008170761">
      <w:bodyDiv w:val="1"/>
      <w:marLeft w:val="0"/>
      <w:marRight w:val="0"/>
      <w:marTop w:val="0"/>
      <w:marBottom w:val="0"/>
      <w:divBdr>
        <w:top w:val="none" w:sz="0" w:space="0" w:color="auto"/>
        <w:left w:val="none" w:sz="0" w:space="0" w:color="auto"/>
        <w:bottom w:val="none" w:sz="0" w:space="0" w:color="auto"/>
        <w:right w:val="none" w:sz="0" w:space="0" w:color="auto"/>
      </w:divBdr>
    </w:div>
    <w:div w:id="2021079872">
      <w:bodyDiv w:val="1"/>
      <w:marLeft w:val="0"/>
      <w:marRight w:val="0"/>
      <w:marTop w:val="0"/>
      <w:marBottom w:val="0"/>
      <w:divBdr>
        <w:top w:val="none" w:sz="0" w:space="0" w:color="auto"/>
        <w:left w:val="none" w:sz="0" w:space="0" w:color="auto"/>
        <w:bottom w:val="none" w:sz="0" w:space="0" w:color="auto"/>
        <w:right w:val="none" w:sz="0" w:space="0" w:color="auto"/>
      </w:divBdr>
    </w:div>
    <w:div w:id="2048094215">
      <w:bodyDiv w:val="1"/>
      <w:marLeft w:val="0"/>
      <w:marRight w:val="0"/>
      <w:marTop w:val="0"/>
      <w:marBottom w:val="0"/>
      <w:divBdr>
        <w:top w:val="none" w:sz="0" w:space="0" w:color="auto"/>
        <w:left w:val="none" w:sz="0" w:space="0" w:color="auto"/>
        <w:bottom w:val="none" w:sz="0" w:space="0" w:color="auto"/>
        <w:right w:val="none" w:sz="0" w:space="0" w:color="auto"/>
      </w:divBdr>
    </w:div>
    <w:div w:id="2059040278">
      <w:bodyDiv w:val="1"/>
      <w:marLeft w:val="0"/>
      <w:marRight w:val="0"/>
      <w:marTop w:val="0"/>
      <w:marBottom w:val="0"/>
      <w:divBdr>
        <w:top w:val="none" w:sz="0" w:space="0" w:color="auto"/>
        <w:left w:val="none" w:sz="0" w:space="0" w:color="auto"/>
        <w:bottom w:val="none" w:sz="0" w:space="0" w:color="auto"/>
        <w:right w:val="none" w:sz="0" w:space="0" w:color="auto"/>
      </w:divBdr>
      <w:divsChild>
        <w:div w:id="531529605">
          <w:marLeft w:val="0"/>
          <w:marRight w:val="0"/>
          <w:marTop w:val="0"/>
          <w:marBottom w:val="0"/>
          <w:divBdr>
            <w:top w:val="none" w:sz="0" w:space="0" w:color="auto"/>
            <w:left w:val="none" w:sz="0" w:space="0" w:color="auto"/>
            <w:bottom w:val="none" w:sz="0" w:space="0" w:color="auto"/>
            <w:right w:val="none" w:sz="0" w:space="0" w:color="auto"/>
          </w:divBdr>
        </w:div>
        <w:div w:id="1303660087">
          <w:marLeft w:val="0"/>
          <w:marRight w:val="0"/>
          <w:marTop w:val="0"/>
          <w:marBottom w:val="0"/>
          <w:divBdr>
            <w:top w:val="none" w:sz="0" w:space="0" w:color="auto"/>
            <w:left w:val="none" w:sz="0" w:space="0" w:color="auto"/>
            <w:bottom w:val="none" w:sz="0" w:space="0" w:color="auto"/>
            <w:right w:val="none" w:sz="0" w:space="0" w:color="auto"/>
          </w:divBdr>
        </w:div>
        <w:div w:id="1377973975">
          <w:marLeft w:val="0"/>
          <w:marRight w:val="0"/>
          <w:marTop w:val="0"/>
          <w:marBottom w:val="0"/>
          <w:divBdr>
            <w:top w:val="none" w:sz="0" w:space="0" w:color="auto"/>
            <w:left w:val="none" w:sz="0" w:space="0" w:color="auto"/>
            <w:bottom w:val="none" w:sz="0" w:space="0" w:color="auto"/>
            <w:right w:val="none" w:sz="0" w:space="0" w:color="auto"/>
          </w:divBdr>
        </w:div>
        <w:div w:id="2139686475">
          <w:marLeft w:val="0"/>
          <w:marRight w:val="0"/>
          <w:marTop w:val="0"/>
          <w:marBottom w:val="0"/>
          <w:divBdr>
            <w:top w:val="none" w:sz="0" w:space="0" w:color="auto"/>
            <w:left w:val="none" w:sz="0" w:space="0" w:color="auto"/>
            <w:bottom w:val="none" w:sz="0" w:space="0" w:color="auto"/>
            <w:right w:val="none" w:sz="0" w:space="0" w:color="auto"/>
          </w:divBdr>
        </w:div>
      </w:divsChild>
    </w:div>
    <w:div w:id="2059939446">
      <w:bodyDiv w:val="1"/>
      <w:marLeft w:val="0"/>
      <w:marRight w:val="0"/>
      <w:marTop w:val="0"/>
      <w:marBottom w:val="0"/>
      <w:divBdr>
        <w:top w:val="none" w:sz="0" w:space="0" w:color="auto"/>
        <w:left w:val="none" w:sz="0" w:space="0" w:color="auto"/>
        <w:bottom w:val="none" w:sz="0" w:space="0" w:color="auto"/>
        <w:right w:val="none" w:sz="0" w:space="0" w:color="auto"/>
      </w:divBdr>
    </w:div>
    <w:div w:id="2060325707">
      <w:bodyDiv w:val="1"/>
      <w:marLeft w:val="0"/>
      <w:marRight w:val="0"/>
      <w:marTop w:val="0"/>
      <w:marBottom w:val="0"/>
      <w:divBdr>
        <w:top w:val="none" w:sz="0" w:space="0" w:color="auto"/>
        <w:left w:val="none" w:sz="0" w:space="0" w:color="auto"/>
        <w:bottom w:val="none" w:sz="0" w:space="0" w:color="auto"/>
        <w:right w:val="none" w:sz="0" w:space="0" w:color="auto"/>
      </w:divBdr>
    </w:div>
    <w:div w:id="2060744011">
      <w:bodyDiv w:val="1"/>
      <w:marLeft w:val="0"/>
      <w:marRight w:val="0"/>
      <w:marTop w:val="0"/>
      <w:marBottom w:val="0"/>
      <w:divBdr>
        <w:top w:val="none" w:sz="0" w:space="0" w:color="auto"/>
        <w:left w:val="none" w:sz="0" w:space="0" w:color="auto"/>
        <w:bottom w:val="none" w:sz="0" w:space="0" w:color="auto"/>
        <w:right w:val="none" w:sz="0" w:space="0" w:color="auto"/>
      </w:divBdr>
    </w:div>
    <w:div w:id="2065524173">
      <w:bodyDiv w:val="1"/>
      <w:marLeft w:val="0"/>
      <w:marRight w:val="0"/>
      <w:marTop w:val="0"/>
      <w:marBottom w:val="0"/>
      <w:divBdr>
        <w:top w:val="none" w:sz="0" w:space="0" w:color="auto"/>
        <w:left w:val="none" w:sz="0" w:space="0" w:color="auto"/>
        <w:bottom w:val="none" w:sz="0" w:space="0" w:color="auto"/>
        <w:right w:val="none" w:sz="0" w:space="0" w:color="auto"/>
      </w:divBdr>
    </w:div>
    <w:div w:id="2067990341">
      <w:bodyDiv w:val="1"/>
      <w:marLeft w:val="0"/>
      <w:marRight w:val="0"/>
      <w:marTop w:val="0"/>
      <w:marBottom w:val="0"/>
      <w:divBdr>
        <w:top w:val="none" w:sz="0" w:space="0" w:color="auto"/>
        <w:left w:val="none" w:sz="0" w:space="0" w:color="auto"/>
        <w:bottom w:val="none" w:sz="0" w:space="0" w:color="auto"/>
        <w:right w:val="none" w:sz="0" w:space="0" w:color="auto"/>
      </w:divBdr>
    </w:div>
    <w:div w:id="2069914723">
      <w:bodyDiv w:val="1"/>
      <w:marLeft w:val="0"/>
      <w:marRight w:val="0"/>
      <w:marTop w:val="0"/>
      <w:marBottom w:val="0"/>
      <w:divBdr>
        <w:top w:val="none" w:sz="0" w:space="0" w:color="auto"/>
        <w:left w:val="none" w:sz="0" w:space="0" w:color="auto"/>
        <w:bottom w:val="none" w:sz="0" w:space="0" w:color="auto"/>
        <w:right w:val="none" w:sz="0" w:space="0" w:color="auto"/>
      </w:divBdr>
    </w:div>
    <w:div w:id="2072842936">
      <w:bodyDiv w:val="1"/>
      <w:marLeft w:val="0"/>
      <w:marRight w:val="0"/>
      <w:marTop w:val="0"/>
      <w:marBottom w:val="0"/>
      <w:divBdr>
        <w:top w:val="none" w:sz="0" w:space="0" w:color="auto"/>
        <w:left w:val="none" w:sz="0" w:space="0" w:color="auto"/>
        <w:bottom w:val="none" w:sz="0" w:space="0" w:color="auto"/>
        <w:right w:val="none" w:sz="0" w:space="0" w:color="auto"/>
      </w:divBdr>
    </w:div>
    <w:div w:id="2077967284">
      <w:bodyDiv w:val="1"/>
      <w:marLeft w:val="0"/>
      <w:marRight w:val="0"/>
      <w:marTop w:val="0"/>
      <w:marBottom w:val="0"/>
      <w:divBdr>
        <w:top w:val="none" w:sz="0" w:space="0" w:color="auto"/>
        <w:left w:val="none" w:sz="0" w:space="0" w:color="auto"/>
        <w:bottom w:val="none" w:sz="0" w:space="0" w:color="auto"/>
        <w:right w:val="none" w:sz="0" w:space="0" w:color="auto"/>
      </w:divBdr>
    </w:div>
    <w:div w:id="2081250633">
      <w:bodyDiv w:val="1"/>
      <w:marLeft w:val="0"/>
      <w:marRight w:val="0"/>
      <w:marTop w:val="0"/>
      <w:marBottom w:val="0"/>
      <w:divBdr>
        <w:top w:val="none" w:sz="0" w:space="0" w:color="auto"/>
        <w:left w:val="none" w:sz="0" w:space="0" w:color="auto"/>
        <w:bottom w:val="none" w:sz="0" w:space="0" w:color="auto"/>
        <w:right w:val="none" w:sz="0" w:space="0" w:color="auto"/>
      </w:divBdr>
    </w:div>
    <w:div w:id="2083332897">
      <w:bodyDiv w:val="1"/>
      <w:marLeft w:val="0"/>
      <w:marRight w:val="0"/>
      <w:marTop w:val="0"/>
      <w:marBottom w:val="0"/>
      <w:divBdr>
        <w:top w:val="none" w:sz="0" w:space="0" w:color="auto"/>
        <w:left w:val="none" w:sz="0" w:space="0" w:color="auto"/>
        <w:bottom w:val="none" w:sz="0" w:space="0" w:color="auto"/>
        <w:right w:val="none" w:sz="0" w:space="0" w:color="auto"/>
      </w:divBdr>
    </w:div>
    <w:div w:id="2093965702">
      <w:bodyDiv w:val="1"/>
      <w:marLeft w:val="0"/>
      <w:marRight w:val="0"/>
      <w:marTop w:val="0"/>
      <w:marBottom w:val="0"/>
      <w:divBdr>
        <w:top w:val="none" w:sz="0" w:space="0" w:color="auto"/>
        <w:left w:val="none" w:sz="0" w:space="0" w:color="auto"/>
        <w:bottom w:val="none" w:sz="0" w:space="0" w:color="auto"/>
        <w:right w:val="none" w:sz="0" w:space="0" w:color="auto"/>
      </w:divBdr>
    </w:div>
    <w:div w:id="2095852660">
      <w:bodyDiv w:val="1"/>
      <w:marLeft w:val="0"/>
      <w:marRight w:val="0"/>
      <w:marTop w:val="0"/>
      <w:marBottom w:val="0"/>
      <w:divBdr>
        <w:top w:val="none" w:sz="0" w:space="0" w:color="auto"/>
        <w:left w:val="none" w:sz="0" w:space="0" w:color="auto"/>
        <w:bottom w:val="none" w:sz="0" w:space="0" w:color="auto"/>
        <w:right w:val="none" w:sz="0" w:space="0" w:color="auto"/>
      </w:divBdr>
    </w:div>
    <w:div w:id="2096171269">
      <w:bodyDiv w:val="1"/>
      <w:marLeft w:val="0"/>
      <w:marRight w:val="0"/>
      <w:marTop w:val="0"/>
      <w:marBottom w:val="0"/>
      <w:divBdr>
        <w:top w:val="none" w:sz="0" w:space="0" w:color="auto"/>
        <w:left w:val="none" w:sz="0" w:space="0" w:color="auto"/>
        <w:bottom w:val="none" w:sz="0" w:space="0" w:color="auto"/>
        <w:right w:val="none" w:sz="0" w:space="0" w:color="auto"/>
      </w:divBdr>
    </w:div>
    <w:div w:id="2113089236">
      <w:bodyDiv w:val="1"/>
      <w:marLeft w:val="0"/>
      <w:marRight w:val="0"/>
      <w:marTop w:val="0"/>
      <w:marBottom w:val="0"/>
      <w:divBdr>
        <w:top w:val="none" w:sz="0" w:space="0" w:color="auto"/>
        <w:left w:val="none" w:sz="0" w:space="0" w:color="auto"/>
        <w:bottom w:val="none" w:sz="0" w:space="0" w:color="auto"/>
        <w:right w:val="none" w:sz="0" w:space="0" w:color="auto"/>
      </w:divBdr>
    </w:div>
    <w:div w:id="2122722880">
      <w:bodyDiv w:val="1"/>
      <w:marLeft w:val="0"/>
      <w:marRight w:val="0"/>
      <w:marTop w:val="0"/>
      <w:marBottom w:val="0"/>
      <w:divBdr>
        <w:top w:val="none" w:sz="0" w:space="0" w:color="auto"/>
        <w:left w:val="none" w:sz="0" w:space="0" w:color="auto"/>
        <w:bottom w:val="none" w:sz="0" w:space="0" w:color="auto"/>
        <w:right w:val="none" w:sz="0" w:space="0" w:color="auto"/>
      </w:divBdr>
    </w:div>
    <w:div w:id="2123259400">
      <w:bodyDiv w:val="1"/>
      <w:marLeft w:val="0"/>
      <w:marRight w:val="0"/>
      <w:marTop w:val="0"/>
      <w:marBottom w:val="0"/>
      <w:divBdr>
        <w:top w:val="none" w:sz="0" w:space="0" w:color="auto"/>
        <w:left w:val="none" w:sz="0" w:space="0" w:color="auto"/>
        <w:bottom w:val="none" w:sz="0" w:space="0" w:color="auto"/>
        <w:right w:val="none" w:sz="0" w:space="0" w:color="auto"/>
      </w:divBdr>
    </w:div>
    <w:div w:id="2123332602">
      <w:bodyDiv w:val="1"/>
      <w:marLeft w:val="0"/>
      <w:marRight w:val="0"/>
      <w:marTop w:val="0"/>
      <w:marBottom w:val="0"/>
      <w:divBdr>
        <w:top w:val="none" w:sz="0" w:space="0" w:color="auto"/>
        <w:left w:val="none" w:sz="0" w:space="0" w:color="auto"/>
        <w:bottom w:val="none" w:sz="0" w:space="0" w:color="auto"/>
        <w:right w:val="none" w:sz="0" w:space="0" w:color="auto"/>
      </w:divBdr>
    </w:div>
    <w:div w:id="2142190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diagramQuickStyle" Target="diagrams/quickStyle2.xml"/><Relationship Id="rId21" Type="http://schemas.openxmlformats.org/officeDocument/2006/relationships/diagramQuickStyle" Target="diagrams/quickStyle1.xml"/><Relationship Id="rId42" Type="http://schemas.openxmlformats.org/officeDocument/2006/relationships/diagramColors" Target="diagrams/colors5.xml"/><Relationship Id="rId47" Type="http://schemas.openxmlformats.org/officeDocument/2006/relationships/diagramColors" Target="diagrams/colors6.xml"/><Relationship Id="rId63" Type="http://schemas.microsoft.com/office/2007/relationships/diagramDrawing" Target="diagrams/drawing9.xml"/><Relationship Id="rId68" Type="http://schemas.microsoft.com/office/2007/relationships/diagramDrawing" Target="diagrams/drawing10.xml"/><Relationship Id="rId84" Type="http://schemas.openxmlformats.org/officeDocument/2006/relationships/diagramData" Target="diagrams/data14.xml"/><Relationship Id="rId89" Type="http://schemas.openxmlformats.org/officeDocument/2006/relationships/diagramData" Target="diagrams/data15.xml"/><Relationship Id="rId112"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diagramData" Target="diagrams/data3.xml"/><Relationship Id="rId107" Type="http://schemas.openxmlformats.org/officeDocument/2006/relationships/image" Target="media/image11.png"/><Relationship Id="rId11" Type="http://schemas.openxmlformats.org/officeDocument/2006/relationships/image" Target="media/image3.png"/><Relationship Id="rId24" Type="http://schemas.openxmlformats.org/officeDocument/2006/relationships/diagramData" Target="diagrams/data2.xml"/><Relationship Id="rId32" Type="http://schemas.openxmlformats.org/officeDocument/2006/relationships/diagramColors" Target="diagrams/colors3.xml"/><Relationship Id="rId37" Type="http://schemas.openxmlformats.org/officeDocument/2006/relationships/diagramColors" Target="diagrams/colors4.xml"/><Relationship Id="rId40" Type="http://schemas.openxmlformats.org/officeDocument/2006/relationships/diagramLayout" Target="diagrams/layout5.xml"/><Relationship Id="rId45" Type="http://schemas.openxmlformats.org/officeDocument/2006/relationships/diagramLayout" Target="diagrams/layout6.xml"/><Relationship Id="rId53" Type="http://schemas.microsoft.com/office/2007/relationships/diagramDrawing" Target="diagrams/drawing7.xml"/><Relationship Id="rId58" Type="http://schemas.microsoft.com/office/2007/relationships/diagramDrawing" Target="diagrams/drawing8.xml"/><Relationship Id="rId66" Type="http://schemas.openxmlformats.org/officeDocument/2006/relationships/diagramQuickStyle" Target="diagrams/quickStyle10.xml"/><Relationship Id="rId74" Type="http://schemas.openxmlformats.org/officeDocument/2006/relationships/diagramData" Target="diagrams/data12.xml"/><Relationship Id="rId79" Type="http://schemas.openxmlformats.org/officeDocument/2006/relationships/diagramData" Target="diagrams/data13.xml"/><Relationship Id="rId87" Type="http://schemas.openxmlformats.org/officeDocument/2006/relationships/diagramColors" Target="diagrams/colors14.xml"/><Relationship Id="rId102" Type="http://schemas.openxmlformats.org/officeDocument/2006/relationships/diagramColors" Target="diagrams/colors17.xml"/><Relationship Id="rId110" Type="http://schemas.openxmlformats.org/officeDocument/2006/relationships/image" Target="media/image14.emf"/><Relationship Id="rId5" Type="http://schemas.openxmlformats.org/officeDocument/2006/relationships/settings" Target="settings.xml"/><Relationship Id="rId61" Type="http://schemas.openxmlformats.org/officeDocument/2006/relationships/diagramQuickStyle" Target="diagrams/quickStyle9.xml"/><Relationship Id="rId82" Type="http://schemas.openxmlformats.org/officeDocument/2006/relationships/diagramColors" Target="diagrams/colors13.xml"/><Relationship Id="rId90" Type="http://schemas.openxmlformats.org/officeDocument/2006/relationships/diagramLayout" Target="diagrams/layout15.xml"/><Relationship Id="rId95" Type="http://schemas.openxmlformats.org/officeDocument/2006/relationships/diagramLayout" Target="diagrams/layout16.xml"/><Relationship Id="rId19" Type="http://schemas.openxmlformats.org/officeDocument/2006/relationships/diagramData" Target="diagrams/data1.xml"/><Relationship Id="rId14" Type="http://schemas.openxmlformats.org/officeDocument/2006/relationships/image" Target="media/image4.png"/><Relationship Id="rId22" Type="http://schemas.openxmlformats.org/officeDocument/2006/relationships/diagramColors" Target="diagrams/colors1.xml"/><Relationship Id="rId27" Type="http://schemas.openxmlformats.org/officeDocument/2006/relationships/diagramColors" Target="diagrams/colors2.xml"/><Relationship Id="rId30" Type="http://schemas.openxmlformats.org/officeDocument/2006/relationships/diagramLayout" Target="diagrams/layout3.xml"/><Relationship Id="rId35" Type="http://schemas.openxmlformats.org/officeDocument/2006/relationships/diagramLayout" Target="diagrams/layout4.xml"/><Relationship Id="rId43" Type="http://schemas.microsoft.com/office/2007/relationships/diagramDrawing" Target="diagrams/drawing5.xml"/><Relationship Id="rId48" Type="http://schemas.microsoft.com/office/2007/relationships/diagramDrawing" Target="diagrams/drawing6.xml"/><Relationship Id="rId56" Type="http://schemas.openxmlformats.org/officeDocument/2006/relationships/diagramQuickStyle" Target="diagrams/quickStyle8.xml"/><Relationship Id="rId64" Type="http://schemas.openxmlformats.org/officeDocument/2006/relationships/diagramData" Target="diagrams/data10.xml"/><Relationship Id="rId69" Type="http://schemas.openxmlformats.org/officeDocument/2006/relationships/diagramData" Target="diagrams/data11.xml"/><Relationship Id="rId77" Type="http://schemas.openxmlformats.org/officeDocument/2006/relationships/diagramColors" Target="diagrams/colors12.xml"/><Relationship Id="rId100" Type="http://schemas.openxmlformats.org/officeDocument/2006/relationships/diagramLayout" Target="diagrams/layout17.xml"/><Relationship Id="rId105" Type="http://schemas.openxmlformats.org/officeDocument/2006/relationships/oleObject" Target="embeddings/oleObject1.bin"/><Relationship Id="rId113"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diagramQuickStyle" Target="diagrams/quickStyle7.xml"/><Relationship Id="rId72" Type="http://schemas.openxmlformats.org/officeDocument/2006/relationships/diagramColors" Target="diagrams/colors11.xml"/><Relationship Id="rId80" Type="http://schemas.openxmlformats.org/officeDocument/2006/relationships/diagramLayout" Target="diagrams/layout13.xml"/><Relationship Id="rId85" Type="http://schemas.openxmlformats.org/officeDocument/2006/relationships/diagramLayout" Target="diagrams/layout14.xml"/><Relationship Id="rId93" Type="http://schemas.microsoft.com/office/2007/relationships/diagramDrawing" Target="diagrams/drawing15.xml"/><Relationship Id="rId98" Type="http://schemas.microsoft.com/office/2007/relationships/diagramDrawing" Target="diagrams/drawing16.xml"/><Relationship Id="rId3" Type="http://schemas.openxmlformats.org/officeDocument/2006/relationships/numbering" Target="numbering.xml"/><Relationship Id="rId12" Type="http://schemas.openxmlformats.org/officeDocument/2006/relationships/header" Target="header1.xml"/><Relationship Id="rId17" Type="http://schemas.openxmlformats.org/officeDocument/2006/relationships/image" Target="media/image7.png"/><Relationship Id="rId25" Type="http://schemas.openxmlformats.org/officeDocument/2006/relationships/diagramLayout" Target="diagrams/layout2.xml"/><Relationship Id="rId33" Type="http://schemas.microsoft.com/office/2007/relationships/diagramDrawing" Target="diagrams/drawing3.xml"/><Relationship Id="rId38" Type="http://schemas.microsoft.com/office/2007/relationships/diagramDrawing" Target="diagrams/drawing4.xml"/><Relationship Id="rId46" Type="http://schemas.openxmlformats.org/officeDocument/2006/relationships/diagramQuickStyle" Target="diagrams/quickStyle6.xml"/><Relationship Id="rId59" Type="http://schemas.openxmlformats.org/officeDocument/2006/relationships/diagramData" Target="diagrams/data9.xml"/><Relationship Id="rId67" Type="http://schemas.openxmlformats.org/officeDocument/2006/relationships/diagramColors" Target="diagrams/colors10.xml"/><Relationship Id="rId103" Type="http://schemas.microsoft.com/office/2007/relationships/diagramDrawing" Target="diagrams/drawing17.xml"/><Relationship Id="rId108" Type="http://schemas.openxmlformats.org/officeDocument/2006/relationships/image" Target="media/image12.png"/><Relationship Id="rId20" Type="http://schemas.openxmlformats.org/officeDocument/2006/relationships/diagramLayout" Target="diagrams/layout1.xml"/><Relationship Id="rId41" Type="http://schemas.openxmlformats.org/officeDocument/2006/relationships/diagramQuickStyle" Target="diagrams/quickStyle5.xml"/><Relationship Id="rId54" Type="http://schemas.openxmlformats.org/officeDocument/2006/relationships/diagramData" Target="diagrams/data8.xml"/><Relationship Id="rId62" Type="http://schemas.openxmlformats.org/officeDocument/2006/relationships/diagramColors" Target="diagrams/colors9.xml"/><Relationship Id="rId70" Type="http://schemas.openxmlformats.org/officeDocument/2006/relationships/diagramLayout" Target="diagrams/layout11.xml"/><Relationship Id="rId75" Type="http://schemas.openxmlformats.org/officeDocument/2006/relationships/diagramLayout" Target="diagrams/layout12.xml"/><Relationship Id="rId83" Type="http://schemas.microsoft.com/office/2007/relationships/diagramDrawing" Target="diagrams/drawing13.xml"/><Relationship Id="rId88" Type="http://schemas.microsoft.com/office/2007/relationships/diagramDrawing" Target="diagrams/drawing14.xml"/><Relationship Id="rId91" Type="http://schemas.openxmlformats.org/officeDocument/2006/relationships/diagramQuickStyle" Target="diagrams/quickStyle15.xml"/><Relationship Id="rId96" Type="http://schemas.openxmlformats.org/officeDocument/2006/relationships/diagramQuickStyle" Target="diagrams/quickStyle16.xml"/><Relationship Id="rId111" Type="http://schemas.openxmlformats.org/officeDocument/2006/relationships/image" Target="media/image15.emf"/><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microsoft.com/office/2007/relationships/diagramDrawing" Target="diagrams/drawing1.xml"/><Relationship Id="rId28" Type="http://schemas.microsoft.com/office/2007/relationships/diagramDrawing" Target="diagrams/drawing2.xml"/><Relationship Id="rId36" Type="http://schemas.openxmlformats.org/officeDocument/2006/relationships/diagramQuickStyle" Target="diagrams/quickStyle4.xml"/><Relationship Id="rId49" Type="http://schemas.openxmlformats.org/officeDocument/2006/relationships/diagramData" Target="diagrams/data7.xml"/><Relationship Id="rId57" Type="http://schemas.openxmlformats.org/officeDocument/2006/relationships/diagramColors" Target="diagrams/colors8.xml"/><Relationship Id="rId106" Type="http://schemas.openxmlformats.org/officeDocument/2006/relationships/image" Target="media/image10.png"/><Relationship Id="rId114"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diagramQuickStyle" Target="diagrams/quickStyle3.xml"/><Relationship Id="rId44" Type="http://schemas.openxmlformats.org/officeDocument/2006/relationships/diagramData" Target="diagrams/data6.xml"/><Relationship Id="rId52" Type="http://schemas.openxmlformats.org/officeDocument/2006/relationships/diagramColors" Target="diagrams/colors7.xml"/><Relationship Id="rId60" Type="http://schemas.openxmlformats.org/officeDocument/2006/relationships/diagramLayout" Target="diagrams/layout9.xml"/><Relationship Id="rId65" Type="http://schemas.openxmlformats.org/officeDocument/2006/relationships/diagramLayout" Target="diagrams/layout10.xml"/><Relationship Id="rId73" Type="http://schemas.microsoft.com/office/2007/relationships/diagramDrawing" Target="diagrams/drawing11.xml"/><Relationship Id="rId78" Type="http://schemas.microsoft.com/office/2007/relationships/diagramDrawing" Target="diagrams/drawing12.xml"/><Relationship Id="rId81" Type="http://schemas.openxmlformats.org/officeDocument/2006/relationships/diagramQuickStyle" Target="diagrams/quickStyle13.xml"/><Relationship Id="rId86" Type="http://schemas.openxmlformats.org/officeDocument/2006/relationships/diagramQuickStyle" Target="diagrams/quickStyle14.xml"/><Relationship Id="rId94" Type="http://schemas.openxmlformats.org/officeDocument/2006/relationships/diagramData" Target="diagrams/data16.xml"/><Relationship Id="rId99" Type="http://schemas.openxmlformats.org/officeDocument/2006/relationships/diagramData" Target="diagrams/data17.xml"/><Relationship Id="rId101" Type="http://schemas.openxmlformats.org/officeDocument/2006/relationships/diagramQuickStyle" Target="diagrams/quickStyle17.xml"/><Relationship Id="rId4" Type="http://schemas.openxmlformats.org/officeDocument/2006/relationships/styles" Target="styles.xml"/><Relationship Id="rId9" Type="http://schemas.openxmlformats.org/officeDocument/2006/relationships/image" Target="media/image1.gif"/><Relationship Id="rId13" Type="http://schemas.openxmlformats.org/officeDocument/2006/relationships/header" Target="header2.xml"/><Relationship Id="rId18" Type="http://schemas.openxmlformats.org/officeDocument/2006/relationships/image" Target="media/image8.png"/><Relationship Id="rId39" Type="http://schemas.openxmlformats.org/officeDocument/2006/relationships/diagramData" Target="diagrams/data5.xml"/><Relationship Id="rId109" Type="http://schemas.openxmlformats.org/officeDocument/2006/relationships/image" Target="media/image13.png"/><Relationship Id="rId34" Type="http://schemas.openxmlformats.org/officeDocument/2006/relationships/diagramData" Target="diagrams/data4.xml"/><Relationship Id="rId50" Type="http://schemas.openxmlformats.org/officeDocument/2006/relationships/diagramLayout" Target="diagrams/layout7.xml"/><Relationship Id="rId55" Type="http://schemas.openxmlformats.org/officeDocument/2006/relationships/diagramLayout" Target="diagrams/layout8.xml"/><Relationship Id="rId76" Type="http://schemas.openxmlformats.org/officeDocument/2006/relationships/diagramQuickStyle" Target="diagrams/quickStyle12.xml"/><Relationship Id="rId97" Type="http://schemas.openxmlformats.org/officeDocument/2006/relationships/diagramColors" Target="diagrams/colors16.xml"/><Relationship Id="rId104" Type="http://schemas.openxmlformats.org/officeDocument/2006/relationships/image" Target="media/image9.emf"/><Relationship Id="rId7" Type="http://schemas.openxmlformats.org/officeDocument/2006/relationships/footnotes" Target="footnotes.xml"/><Relationship Id="rId71" Type="http://schemas.openxmlformats.org/officeDocument/2006/relationships/diagramQuickStyle" Target="diagrams/quickStyle11.xml"/><Relationship Id="rId92" Type="http://schemas.openxmlformats.org/officeDocument/2006/relationships/diagramColors" Target="diagrams/colors15.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4.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5.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6.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7.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33C8D1E-F63A-4B1B-BB5E-9122CCD6F949}" type="doc">
      <dgm:prSet loTypeId="urn:microsoft.com/office/officeart/2005/8/layout/pyramid2" loCatId="pyramid" qsTypeId="urn:microsoft.com/office/officeart/2005/8/quickstyle/3d2" qsCatId="3D" csTypeId="urn:microsoft.com/office/officeart/2005/8/colors/accent0_3" csCatId="mainScheme" phldr="1"/>
      <dgm:spPr/>
      <dgm:t>
        <a:bodyPr/>
        <a:lstStyle/>
        <a:p>
          <a:endParaRPr lang="en-GB"/>
        </a:p>
      </dgm:t>
    </dgm:pt>
    <dgm:pt modelId="{9562CC09-C9E5-4286-8405-819797B1739D}">
      <dgm:prSet phldrT="[Text]" custT="1"/>
      <dgm:spPr>
        <a:xfrm>
          <a:off x="1476602" y="4"/>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Confident</a:t>
          </a:r>
        </a:p>
      </dgm:t>
    </dgm:pt>
    <dgm:pt modelId="{15197DBD-B902-4851-9D89-49390226DA03}" type="parTrans" cxnId="{ADDCC934-607D-4915-91E1-79AED996ED7E}">
      <dgm:prSet/>
      <dgm:spPr/>
      <dgm:t>
        <a:bodyPr/>
        <a:lstStyle/>
        <a:p>
          <a:pPr algn="ctr"/>
          <a:endParaRPr lang="en-GB"/>
        </a:p>
      </dgm:t>
    </dgm:pt>
    <dgm:pt modelId="{5713FC59-A9FD-488C-8061-2F7B93143214}" type="sibTrans" cxnId="{ADDCC934-607D-4915-91E1-79AED996ED7E}">
      <dgm:prSet/>
      <dgm:spPr/>
      <dgm:t>
        <a:bodyPr/>
        <a:lstStyle/>
        <a:p>
          <a:pPr algn="ctr"/>
          <a:endParaRPr lang="en-GB"/>
        </a:p>
      </dgm:t>
    </dgm:pt>
    <dgm:pt modelId="{29B6C745-F96B-49FD-8F5C-91657606987A}">
      <dgm:prSet phldrT="[Text]" custT="1"/>
      <dgm: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Apprehensive</a:t>
          </a:r>
        </a:p>
      </dgm:t>
    </dgm:pt>
    <dgm:pt modelId="{361DEFCE-1863-4574-A092-E704D3509442}" type="parTrans" cxnId="{A1247483-81BD-49BE-8DB1-570B0C5C56C7}">
      <dgm:prSet/>
      <dgm:spPr/>
      <dgm:t>
        <a:bodyPr/>
        <a:lstStyle/>
        <a:p>
          <a:pPr algn="ctr"/>
          <a:endParaRPr lang="en-GB"/>
        </a:p>
      </dgm:t>
    </dgm:pt>
    <dgm:pt modelId="{BF405DFB-27A6-485F-B19D-51E61738ACE8}" type="sibTrans" cxnId="{A1247483-81BD-49BE-8DB1-570B0C5C56C7}">
      <dgm:prSet/>
      <dgm:spPr/>
      <dgm:t>
        <a:bodyPr/>
        <a:lstStyle/>
        <a:p>
          <a:pPr algn="ctr"/>
          <a:endParaRPr lang="en-GB"/>
        </a:p>
      </dgm:t>
    </dgm:pt>
    <dgm:pt modelId="{0DEE4E9C-ED8F-4C9A-87C7-78744E37396B}">
      <dgm:prSet phldrT="[Text]" custT="1"/>
      <dgm:spPr>
        <a:xfrm>
          <a:off x="2952958"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Comfortable</a:t>
          </a:r>
        </a:p>
      </dgm:t>
    </dgm:pt>
    <dgm:pt modelId="{0CDF9376-989F-4586-9E93-76CAB68C6B86}" type="parTrans" cxnId="{D4DBCFC3-91BE-4D35-AC19-33CAC13E5235}">
      <dgm:prSet/>
      <dgm:spPr/>
      <dgm:t>
        <a:bodyPr/>
        <a:lstStyle/>
        <a:p>
          <a:pPr algn="ctr"/>
          <a:endParaRPr lang="en-GB"/>
        </a:p>
      </dgm:t>
    </dgm:pt>
    <dgm:pt modelId="{1730FB5E-4C85-43DD-A4C3-88AB5B7BBDA1}" type="sibTrans" cxnId="{D4DBCFC3-91BE-4D35-AC19-33CAC13E5235}">
      <dgm:prSet/>
      <dgm:spPr/>
      <dgm:t>
        <a:bodyPr/>
        <a:lstStyle/>
        <a:p>
          <a:pPr algn="ctr"/>
          <a:endParaRPr lang="en-GB"/>
        </a:p>
      </dgm:t>
    </dgm:pt>
    <dgm:pt modelId="{245C1724-646A-4387-9115-C94C40719AEE}" type="pres">
      <dgm:prSet presAssocID="{C33C8D1E-F63A-4B1B-BB5E-9122CCD6F949}" presName="compositeShape" presStyleCnt="0">
        <dgm:presLayoutVars>
          <dgm:dir/>
          <dgm:resizeHandles/>
        </dgm:presLayoutVars>
      </dgm:prSet>
      <dgm:spPr/>
      <dgm:t>
        <a:bodyPr/>
        <a:lstStyle/>
        <a:p>
          <a:endParaRPr lang="en-GB"/>
        </a:p>
      </dgm:t>
    </dgm:pt>
    <dgm:pt modelId="{D5656DD4-66AB-4319-9094-C0EBAA5DC6BF}" type="pres">
      <dgm:prSet presAssocID="{C33C8D1E-F63A-4B1B-BB5E-9122CCD6F949}" presName="pyramid" presStyleLbl="node1" presStyleIdx="0" presStyleCnt="1"/>
      <dgm:spPr>
        <a:xfrm>
          <a:off x="1039810"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gm:spPr>
      <dgm:t>
        <a:bodyPr/>
        <a:lstStyle/>
        <a:p>
          <a:endParaRPr lang="en-GB"/>
        </a:p>
      </dgm:t>
    </dgm:pt>
    <dgm:pt modelId="{84E94F7E-7F1C-493A-926F-01AFC40B0A69}" type="pres">
      <dgm:prSet presAssocID="{C33C8D1E-F63A-4B1B-BB5E-9122CCD6F949}" presName="theList" presStyleCnt="0"/>
      <dgm:spPr/>
    </dgm:pt>
    <dgm:pt modelId="{A932FDE5-9C11-46A0-9AD3-61ED801B828A}" type="pres">
      <dgm:prSet presAssocID="{9562CC09-C9E5-4286-8405-819797B1739D}" presName="aNode" presStyleLbl="fgAcc1" presStyleIdx="0" presStyleCnt="3" custScaleX="98917" custScaleY="34339" custLinFactY="-6682" custLinFactNeighborX="-49769" custLinFactNeighborY="-100000">
        <dgm:presLayoutVars>
          <dgm:bulletEnabled val="1"/>
        </dgm:presLayoutVars>
      </dgm:prSet>
      <dgm:spPr/>
      <dgm:t>
        <a:bodyPr/>
        <a:lstStyle/>
        <a:p>
          <a:endParaRPr lang="en-GB"/>
        </a:p>
      </dgm:t>
    </dgm:pt>
    <dgm:pt modelId="{0347AEF6-8777-470D-932F-BE5CEB3080BA}" type="pres">
      <dgm:prSet presAssocID="{9562CC09-C9E5-4286-8405-819797B1739D}" presName="aSpace" presStyleCnt="0"/>
      <dgm:spPr/>
    </dgm:pt>
    <dgm:pt modelId="{7DBED568-418A-4742-86A7-B6F47E645D27}" type="pres">
      <dgm:prSet presAssocID="{29B6C745-F96B-49FD-8F5C-91657606987A}" presName="aNode" presStyleLbl="fgAcc1" presStyleIdx="1" presStyleCnt="3" custScaleX="90968" custScaleY="40883" custLinFactX="-47447" custLinFactY="229971" custLinFactNeighborX="-100000" custLinFactNeighborY="300000">
        <dgm:presLayoutVars>
          <dgm:bulletEnabled val="1"/>
        </dgm:presLayoutVars>
      </dgm:prSet>
      <dgm:spPr/>
      <dgm:t>
        <a:bodyPr/>
        <a:lstStyle/>
        <a:p>
          <a:endParaRPr lang="en-GB"/>
        </a:p>
      </dgm:t>
    </dgm:pt>
    <dgm:pt modelId="{C9231915-ED15-44E0-9FD6-37796CDCA6FB}" type="pres">
      <dgm:prSet presAssocID="{29B6C745-F96B-49FD-8F5C-91657606987A}" presName="aSpace" presStyleCnt="0"/>
      <dgm:spPr/>
    </dgm:pt>
    <dgm:pt modelId="{42610998-151C-475F-B1F0-020F6E2BB2FD}" type="pres">
      <dgm:prSet presAssocID="{0DEE4E9C-ED8F-4C9A-87C7-78744E37396B}" presName="aNode" presStyleLbl="fgAcc1" presStyleIdx="2" presStyleCnt="3" custScaleX="86905" custScaleY="39958" custLinFactY="42471" custLinFactNeighborX="37836" custLinFactNeighborY="100000">
        <dgm:presLayoutVars>
          <dgm:bulletEnabled val="1"/>
        </dgm:presLayoutVars>
      </dgm:prSet>
      <dgm:spPr/>
      <dgm:t>
        <a:bodyPr/>
        <a:lstStyle/>
        <a:p>
          <a:endParaRPr lang="en-GB"/>
        </a:p>
      </dgm:t>
    </dgm:pt>
    <dgm:pt modelId="{70D02B1C-8000-41BE-B1C5-EAA367EFF195}" type="pres">
      <dgm:prSet presAssocID="{0DEE4E9C-ED8F-4C9A-87C7-78744E37396B}" presName="aSpace" presStyleCnt="0"/>
      <dgm:spPr/>
    </dgm:pt>
  </dgm:ptLst>
  <dgm:cxnLst>
    <dgm:cxn modelId="{F375BC73-28BE-4764-8FDD-7D382D8A350F}" type="presOf" srcId="{29B6C745-F96B-49FD-8F5C-91657606987A}" destId="{7DBED568-418A-4742-86A7-B6F47E645D27}" srcOrd="0" destOrd="0" presId="urn:microsoft.com/office/officeart/2005/8/layout/pyramid2"/>
    <dgm:cxn modelId="{D4DBCFC3-91BE-4D35-AC19-33CAC13E5235}" srcId="{C33C8D1E-F63A-4B1B-BB5E-9122CCD6F949}" destId="{0DEE4E9C-ED8F-4C9A-87C7-78744E37396B}" srcOrd="2" destOrd="0" parTransId="{0CDF9376-989F-4586-9E93-76CAB68C6B86}" sibTransId="{1730FB5E-4C85-43DD-A4C3-88AB5B7BBDA1}"/>
    <dgm:cxn modelId="{ADDCC934-607D-4915-91E1-79AED996ED7E}" srcId="{C33C8D1E-F63A-4B1B-BB5E-9122CCD6F949}" destId="{9562CC09-C9E5-4286-8405-819797B1739D}" srcOrd="0" destOrd="0" parTransId="{15197DBD-B902-4851-9D89-49390226DA03}" sibTransId="{5713FC59-A9FD-488C-8061-2F7B93143214}"/>
    <dgm:cxn modelId="{A1247483-81BD-49BE-8DB1-570B0C5C56C7}" srcId="{C33C8D1E-F63A-4B1B-BB5E-9122CCD6F949}" destId="{29B6C745-F96B-49FD-8F5C-91657606987A}" srcOrd="1" destOrd="0" parTransId="{361DEFCE-1863-4574-A092-E704D3509442}" sibTransId="{BF405DFB-27A6-485F-B19D-51E61738ACE8}"/>
    <dgm:cxn modelId="{62054156-05E6-494F-9779-FBF617C3A04E}" type="presOf" srcId="{C33C8D1E-F63A-4B1B-BB5E-9122CCD6F949}" destId="{245C1724-646A-4387-9115-C94C40719AEE}" srcOrd="0" destOrd="0" presId="urn:microsoft.com/office/officeart/2005/8/layout/pyramid2"/>
    <dgm:cxn modelId="{06AE0FEC-AF29-4484-BC24-9512FB100638}" type="presOf" srcId="{9562CC09-C9E5-4286-8405-819797B1739D}" destId="{A932FDE5-9C11-46A0-9AD3-61ED801B828A}" srcOrd="0" destOrd="0" presId="urn:microsoft.com/office/officeart/2005/8/layout/pyramid2"/>
    <dgm:cxn modelId="{BF9898D7-CA87-49B7-8449-85F853C50979}" type="presOf" srcId="{0DEE4E9C-ED8F-4C9A-87C7-78744E37396B}" destId="{42610998-151C-475F-B1F0-020F6E2BB2FD}" srcOrd="0" destOrd="0" presId="urn:microsoft.com/office/officeart/2005/8/layout/pyramid2"/>
    <dgm:cxn modelId="{53808233-4016-4387-BA51-F0E1D8659E20}" type="presParOf" srcId="{245C1724-646A-4387-9115-C94C40719AEE}" destId="{D5656DD4-66AB-4319-9094-C0EBAA5DC6BF}" srcOrd="0" destOrd="0" presId="urn:microsoft.com/office/officeart/2005/8/layout/pyramid2"/>
    <dgm:cxn modelId="{6ACDFA69-1301-4DCB-8960-17BBAE981834}" type="presParOf" srcId="{245C1724-646A-4387-9115-C94C40719AEE}" destId="{84E94F7E-7F1C-493A-926F-01AFC40B0A69}" srcOrd="1" destOrd="0" presId="urn:microsoft.com/office/officeart/2005/8/layout/pyramid2"/>
    <dgm:cxn modelId="{8043ECD2-02C3-4078-98BD-F9996BD538CB}" type="presParOf" srcId="{84E94F7E-7F1C-493A-926F-01AFC40B0A69}" destId="{A932FDE5-9C11-46A0-9AD3-61ED801B828A}" srcOrd="0" destOrd="0" presId="urn:microsoft.com/office/officeart/2005/8/layout/pyramid2"/>
    <dgm:cxn modelId="{4339A325-8AC8-4209-B5AE-5CFF6B66B5FC}" type="presParOf" srcId="{84E94F7E-7F1C-493A-926F-01AFC40B0A69}" destId="{0347AEF6-8777-470D-932F-BE5CEB3080BA}" srcOrd="1" destOrd="0" presId="urn:microsoft.com/office/officeart/2005/8/layout/pyramid2"/>
    <dgm:cxn modelId="{1FF4B464-EB32-41F7-A364-6DD61E64D066}" type="presParOf" srcId="{84E94F7E-7F1C-493A-926F-01AFC40B0A69}" destId="{7DBED568-418A-4742-86A7-B6F47E645D27}" srcOrd="2" destOrd="0" presId="urn:microsoft.com/office/officeart/2005/8/layout/pyramid2"/>
    <dgm:cxn modelId="{6872405F-650F-4CD7-AF75-E6676579C85A}" type="presParOf" srcId="{84E94F7E-7F1C-493A-926F-01AFC40B0A69}" destId="{C9231915-ED15-44E0-9FD6-37796CDCA6FB}" srcOrd="3" destOrd="0" presId="urn:microsoft.com/office/officeart/2005/8/layout/pyramid2"/>
    <dgm:cxn modelId="{B13B18E4-F152-4A8B-B564-302F78687904}" type="presParOf" srcId="{84E94F7E-7F1C-493A-926F-01AFC40B0A69}" destId="{42610998-151C-475F-B1F0-020F6E2BB2FD}" srcOrd="4" destOrd="0" presId="urn:microsoft.com/office/officeart/2005/8/layout/pyramid2"/>
    <dgm:cxn modelId="{14096359-A6F7-4CC2-A36E-1EE9880B3FB4}" type="presParOf" srcId="{84E94F7E-7F1C-493A-926F-01AFC40B0A69}" destId="{70D02B1C-8000-41BE-B1C5-EAA367EFF195}" srcOrd="5" destOrd="0" presId="urn:microsoft.com/office/officeart/2005/8/layout/pyramid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33C8D1E-F63A-4B1B-BB5E-9122CCD6F949}" type="doc">
      <dgm:prSet loTypeId="urn:microsoft.com/office/officeart/2005/8/layout/pyramid2" loCatId="pyramid" qsTypeId="urn:microsoft.com/office/officeart/2005/8/quickstyle/3d2" qsCatId="3D" csTypeId="urn:microsoft.com/office/officeart/2005/8/colors/accent0_3" csCatId="mainScheme" phldr="1"/>
      <dgm:spPr/>
      <dgm:t>
        <a:bodyPr/>
        <a:lstStyle/>
        <a:p>
          <a:endParaRPr lang="en-GB"/>
        </a:p>
      </dgm:t>
    </dgm:pt>
    <dgm:pt modelId="{9562CC09-C9E5-4286-8405-819797B1739D}">
      <dgm:prSet phldrT="[Text]" custT="1"/>
      <dgm:spPr>
        <a:xfrm>
          <a:off x="1489077"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Decisively</a:t>
          </a:r>
          <a:r>
            <a:rPr lang="en-GB" sz="1400">
              <a:solidFill>
                <a:sysClr val="windowText" lastClr="000000">
                  <a:hueOff val="0"/>
                  <a:satOff val="0"/>
                  <a:lumOff val="0"/>
                  <a:alphaOff val="0"/>
                </a:sysClr>
              </a:solidFill>
              <a:latin typeface="Calibri" panose="020F0502020204030204"/>
              <a:ea typeface="+mn-ea"/>
              <a:cs typeface="+mn-cs"/>
            </a:rPr>
            <a:t> </a:t>
          </a:r>
        </a:p>
      </dgm:t>
    </dgm:pt>
    <dgm:pt modelId="{15197DBD-B902-4851-9D89-49390226DA03}" type="parTrans" cxnId="{ADDCC934-607D-4915-91E1-79AED996ED7E}">
      <dgm:prSet/>
      <dgm:spPr/>
      <dgm:t>
        <a:bodyPr/>
        <a:lstStyle/>
        <a:p>
          <a:pPr algn="ctr"/>
          <a:endParaRPr lang="en-GB"/>
        </a:p>
      </dgm:t>
    </dgm:pt>
    <dgm:pt modelId="{5713FC59-A9FD-488C-8061-2F7B93143214}" type="sibTrans" cxnId="{ADDCC934-607D-4915-91E1-79AED996ED7E}">
      <dgm:prSet/>
      <dgm:spPr/>
      <dgm:t>
        <a:bodyPr/>
        <a:lstStyle/>
        <a:p>
          <a:pPr algn="ctr"/>
          <a:endParaRPr lang="en-GB"/>
        </a:p>
      </dgm:t>
    </dgm:pt>
    <dgm:pt modelId="{29B6C745-F96B-49FD-8F5C-91657606987A}">
      <dgm:prSet phldrT="[Text]" custT="1"/>
      <dgm: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Composed</a:t>
          </a:r>
        </a:p>
      </dgm:t>
    </dgm:pt>
    <dgm:pt modelId="{361DEFCE-1863-4574-A092-E704D3509442}" type="parTrans" cxnId="{A1247483-81BD-49BE-8DB1-570B0C5C56C7}">
      <dgm:prSet/>
      <dgm:spPr/>
      <dgm:t>
        <a:bodyPr/>
        <a:lstStyle/>
        <a:p>
          <a:pPr algn="ctr"/>
          <a:endParaRPr lang="en-GB"/>
        </a:p>
      </dgm:t>
    </dgm:pt>
    <dgm:pt modelId="{BF405DFB-27A6-485F-B19D-51E61738ACE8}" type="sibTrans" cxnId="{A1247483-81BD-49BE-8DB1-570B0C5C56C7}">
      <dgm:prSet/>
      <dgm:spPr/>
      <dgm:t>
        <a:bodyPr/>
        <a:lstStyle/>
        <a:p>
          <a:pPr algn="ctr"/>
          <a:endParaRPr lang="en-GB"/>
        </a:p>
      </dgm:t>
    </dgm:pt>
    <dgm:pt modelId="{0DEE4E9C-ED8F-4C9A-87C7-78744E37396B}">
      <dgm:prSet phldrT="[Text]" custT="1"/>
      <dgm:spPr>
        <a:xfrm>
          <a:off x="2952737"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Cautiously</a:t>
          </a:r>
        </a:p>
      </dgm:t>
    </dgm:pt>
    <dgm:pt modelId="{0CDF9376-989F-4586-9E93-76CAB68C6B86}" type="parTrans" cxnId="{D4DBCFC3-91BE-4D35-AC19-33CAC13E5235}">
      <dgm:prSet/>
      <dgm:spPr/>
      <dgm:t>
        <a:bodyPr/>
        <a:lstStyle/>
        <a:p>
          <a:pPr algn="ctr"/>
          <a:endParaRPr lang="en-GB"/>
        </a:p>
      </dgm:t>
    </dgm:pt>
    <dgm:pt modelId="{1730FB5E-4C85-43DD-A4C3-88AB5B7BBDA1}" type="sibTrans" cxnId="{D4DBCFC3-91BE-4D35-AC19-33CAC13E5235}">
      <dgm:prSet/>
      <dgm:spPr/>
      <dgm:t>
        <a:bodyPr/>
        <a:lstStyle/>
        <a:p>
          <a:pPr algn="ctr"/>
          <a:endParaRPr lang="en-GB"/>
        </a:p>
      </dgm:t>
    </dgm:pt>
    <dgm:pt modelId="{245C1724-646A-4387-9115-C94C40719AEE}" type="pres">
      <dgm:prSet presAssocID="{C33C8D1E-F63A-4B1B-BB5E-9122CCD6F949}" presName="compositeShape" presStyleCnt="0">
        <dgm:presLayoutVars>
          <dgm:dir/>
          <dgm:resizeHandles/>
        </dgm:presLayoutVars>
      </dgm:prSet>
      <dgm:spPr/>
      <dgm:t>
        <a:bodyPr/>
        <a:lstStyle/>
        <a:p>
          <a:endParaRPr lang="en-GB"/>
        </a:p>
      </dgm:t>
    </dgm:pt>
    <dgm:pt modelId="{D5656DD4-66AB-4319-9094-C0EBAA5DC6BF}" type="pres">
      <dgm:prSet presAssocID="{C33C8D1E-F63A-4B1B-BB5E-9122CCD6F949}" presName="pyramid" presStyleLbl="node1" presStyleIdx="0" presStyleCnt="1"/>
      <dgm:spPr>
        <a:xfrm>
          <a:off x="1039589"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gm:spPr>
      <dgm:t>
        <a:bodyPr/>
        <a:lstStyle/>
        <a:p>
          <a:endParaRPr lang="en-GB"/>
        </a:p>
      </dgm:t>
    </dgm:pt>
    <dgm:pt modelId="{84E94F7E-7F1C-493A-926F-01AFC40B0A69}" type="pres">
      <dgm:prSet presAssocID="{C33C8D1E-F63A-4B1B-BB5E-9122CCD6F949}" presName="theList" presStyleCnt="0"/>
      <dgm:spPr/>
    </dgm:pt>
    <dgm:pt modelId="{A932FDE5-9C11-46A0-9AD3-61ED801B828A}" type="pres">
      <dgm:prSet presAssocID="{9562CC09-C9E5-4286-8405-819797B1739D}" presName="aNode" presStyleLbl="fgAcc1" presStyleIdx="0" presStyleCnt="3" custScaleX="98917" custScaleY="34339" custLinFactY="-117471" custLinFactNeighborX="-48964" custLinFactNeighborY="-200000">
        <dgm:presLayoutVars>
          <dgm:bulletEnabled val="1"/>
        </dgm:presLayoutVars>
      </dgm:prSet>
      <dgm:spPr/>
      <dgm:t>
        <a:bodyPr/>
        <a:lstStyle/>
        <a:p>
          <a:endParaRPr lang="en-GB"/>
        </a:p>
      </dgm:t>
    </dgm:pt>
    <dgm:pt modelId="{0347AEF6-8777-470D-932F-BE5CEB3080BA}" type="pres">
      <dgm:prSet presAssocID="{9562CC09-C9E5-4286-8405-819797B1739D}" presName="aSpace" presStyleCnt="0"/>
      <dgm:spPr/>
    </dgm:pt>
    <dgm:pt modelId="{7DBED568-418A-4742-86A7-B6F47E645D27}" type="pres">
      <dgm:prSet presAssocID="{29B6C745-F96B-49FD-8F5C-91657606987A}" presName="aNode" presStyleLbl="fgAcc1" presStyleIdx="1" presStyleCnt="3" custScaleX="90968" custScaleY="40883" custLinFactX="-47447" custLinFactY="229971" custLinFactNeighborX="-100000" custLinFactNeighborY="300000">
        <dgm:presLayoutVars>
          <dgm:bulletEnabled val="1"/>
        </dgm:presLayoutVars>
      </dgm:prSet>
      <dgm:spPr/>
      <dgm:t>
        <a:bodyPr/>
        <a:lstStyle/>
        <a:p>
          <a:endParaRPr lang="en-GB"/>
        </a:p>
      </dgm:t>
    </dgm:pt>
    <dgm:pt modelId="{C9231915-ED15-44E0-9FD6-37796CDCA6FB}" type="pres">
      <dgm:prSet presAssocID="{29B6C745-F96B-49FD-8F5C-91657606987A}" presName="aSpace" presStyleCnt="0"/>
      <dgm:spPr/>
    </dgm:pt>
    <dgm:pt modelId="{42610998-151C-475F-B1F0-020F6E2BB2FD}" type="pres">
      <dgm:prSet presAssocID="{0DEE4E9C-ED8F-4C9A-87C7-78744E37396B}" presName="aNode" presStyleLbl="fgAcc1" presStyleIdx="2" presStyleCnt="3" custScaleX="86905" custScaleY="39958" custLinFactY="42471" custLinFactNeighborX="37836" custLinFactNeighborY="100000">
        <dgm:presLayoutVars>
          <dgm:bulletEnabled val="1"/>
        </dgm:presLayoutVars>
      </dgm:prSet>
      <dgm:spPr/>
      <dgm:t>
        <a:bodyPr/>
        <a:lstStyle/>
        <a:p>
          <a:endParaRPr lang="en-GB"/>
        </a:p>
      </dgm:t>
    </dgm:pt>
    <dgm:pt modelId="{70D02B1C-8000-41BE-B1C5-EAA367EFF195}" type="pres">
      <dgm:prSet presAssocID="{0DEE4E9C-ED8F-4C9A-87C7-78744E37396B}" presName="aSpace" presStyleCnt="0"/>
      <dgm:spPr/>
    </dgm:pt>
  </dgm:ptLst>
  <dgm:cxnLst>
    <dgm:cxn modelId="{6DF58567-1734-4FD1-B490-B9D2716664C0}" type="presOf" srcId="{C33C8D1E-F63A-4B1B-BB5E-9122CCD6F949}" destId="{245C1724-646A-4387-9115-C94C40719AEE}" srcOrd="0" destOrd="0" presId="urn:microsoft.com/office/officeart/2005/8/layout/pyramid2"/>
    <dgm:cxn modelId="{D4DBCFC3-91BE-4D35-AC19-33CAC13E5235}" srcId="{C33C8D1E-F63A-4B1B-BB5E-9122CCD6F949}" destId="{0DEE4E9C-ED8F-4C9A-87C7-78744E37396B}" srcOrd="2" destOrd="0" parTransId="{0CDF9376-989F-4586-9E93-76CAB68C6B86}" sibTransId="{1730FB5E-4C85-43DD-A4C3-88AB5B7BBDA1}"/>
    <dgm:cxn modelId="{ADDCC934-607D-4915-91E1-79AED996ED7E}" srcId="{C33C8D1E-F63A-4B1B-BB5E-9122CCD6F949}" destId="{9562CC09-C9E5-4286-8405-819797B1739D}" srcOrd="0" destOrd="0" parTransId="{15197DBD-B902-4851-9D89-49390226DA03}" sibTransId="{5713FC59-A9FD-488C-8061-2F7B93143214}"/>
    <dgm:cxn modelId="{4A9AD764-EADF-432B-A29D-2C8D7559E5C7}" type="presOf" srcId="{9562CC09-C9E5-4286-8405-819797B1739D}" destId="{A932FDE5-9C11-46A0-9AD3-61ED801B828A}" srcOrd="0" destOrd="0" presId="urn:microsoft.com/office/officeart/2005/8/layout/pyramid2"/>
    <dgm:cxn modelId="{2C9170D3-9AA3-48D9-B9FB-12D1A7129816}" type="presOf" srcId="{29B6C745-F96B-49FD-8F5C-91657606987A}" destId="{7DBED568-418A-4742-86A7-B6F47E645D27}" srcOrd="0" destOrd="0" presId="urn:microsoft.com/office/officeart/2005/8/layout/pyramid2"/>
    <dgm:cxn modelId="{A1247483-81BD-49BE-8DB1-570B0C5C56C7}" srcId="{C33C8D1E-F63A-4B1B-BB5E-9122CCD6F949}" destId="{29B6C745-F96B-49FD-8F5C-91657606987A}" srcOrd="1" destOrd="0" parTransId="{361DEFCE-1863-4574-A092-E704D3509442}" sibTransId="{BF405DFB-27A6-485F-B19D-51E61738ACE8}"/>
    <dgm:cxn modelId="{278AE7DC-8FCA-44AF-9412-49F076E8B0C1}" type="presOf" srcId="{0DEE4E9C-ED8F-4C9A-87C7-78744E37396B}" destId="{42610998-151C-475F-B1F0-020F6E2BB2FD}" srcOrd="0" destOrd="0" presId="urn:microsoft.com/office/officeart/2005/8/layout/pyramid2"/>
    <dgm:cxn modelId="{ABDC49E5-82D0-4CEE-98B0-83A06A9EFE3F}" type="presParOf" srcId="{245C1724-646A-4387-9115-C94C40719AEE}" destId="{D5656DD4-66AB-4319-9094-C0EBAA5DC6BF}" srcOrd="0" destOrd="0" presId="urn:microsoft.com/office/officeart/2005/8/layout/pyramid2"/>
    <dgm:cxn modelId="{568A1C20-5911-468C-9BBA-D9233D8413BF}" type="presParOf" srcId="{245C1724-646A-4387-9115-C94C40719AEE}" destId="{84E94F7E-7F1C-493A-926F-01AFC40B0A69}" srcOrd="1" destOrd="0" presId="urn:microsoft.com/office/officeart/2005/8/layout/pyramid2"/>
    <dgm:cxn modelId="{2A6A29A5-9DCC-4B10-BB17-D491B55E9E79}" type="presParOf" srcId="{84E94F7E-7F1C-493A-926F-01AFC40B0A69}" destId="{A932FDE5-9C11-46A0-9AD3-61ED801B828A}" srcOrd="0" destOrd="0" presId="urn:microsoft.com/office/officeart/2005/8/layout/pyramid2"/>
    <dgm:cxn modelId="{668D5B1C-72A9-45B2-A560-D5B2C310DFF2}" type="presParOf" srcId="{84E94F7E-7F1C-493A-926F-01AFC40B0A69}" destId="{0347AEF6-8777-470D-932F-BE5CEB3080BA}" srcOrd="1" destOrd="0" presId="urn:microsoft.com/office/officeart/2005/8/layout/pyramid2"/>
    <dgm:cxn modelId="{5CDE522C-F572-4D52-9211-591F9CB53C6F}" type="presParOf" srcId="{84E94F7E-7F1C-493A-926F-01AFC40B0A69}" destId="{7DBED568-418A-4742-86A7-B6F47E645D27}" srcOrd="2" destOrd="0" presId="urn:microsoft.com/office/officeart/2005/8/layout/pyramid2"/>
    <dgm:cxn modelId="{A116F397-00C1-4D0B-A64B-0F5AA5534DD0}" type="presParOf" srcId="{84E94F7E-7F1C-493A-926F-01AFC40B0A69}" destId="{C9231915-ED15-44E0-9FD6-37796CDCA6FB}" srcOrd="3" destOrd="0" presId="urn:microsoft.com/office/officeart/2005/8/layout/pyramid2"/>
    <dgm:cxn modelId="{8F0D50C1-7AEE-4C65-8A4B-63780409F49D}" type="presParOf" srcId="{84E94F7E-7F1C-493A-926F-01AFC40B0A69}" destId="{42610998-151C-475F-B1F0-020F6E2BB2FD}" srcOrd="4" destOrd="0" presId="urn:microsoft.com/office/officeart/2005/8/layout/pyramid2"/>
    <dgm:cxn modelId="{96DFE1D5-1B8A-470D-9435-8164A308583E}" type="presParOf" srcId="{84E94F7E-7F1C-493A-926F-01AFC40B0A69}" destId="{70D02B1C-8000-41BE-B1C5-EAA367EFF195}" srcOrd="5" destOrd="0" presId="urn:microsoft.com/office/officeart/2005/8/layout/pyramid2"/>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33C8D1E-F63A-4B1B-BB5E-9122CCD6F949}" type="doc">
      <dgm:prSet loTypeId="urn:microsoft.com/office/officeart/2005/8/layout/pyramid2" loCatId="pyramid" qsTypeId="urn:microsoft.com/office/officeart/2005/8/quickstyle/3d2" qsCatId="3D" csTypeId="urn:microsoft.com/office/officeart/2005/8/colors/accent0_3" csCatId="mainScheme" phldr="1"/>
      <dgm:spPr/>
      <dgm:t>
        <a:bodyPr/>
        <a:lstStyle/>
        <a:p>
          <a:endParaRPr lang="en-GB"/>
        </a:p>
      </dgm:t>
    </dgm:pt>
    <dgm:pt modelId="{9562CC09-C9E5-4286-8405-819797B1739D}">
      <dgm:prSet phldrT="[Text]" custT="1"/>
      <dgm:spPr>
        <a:xfrm>
          <a:off x="1489077"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Reluctant</a:t>
          </a:r>
        </a:p>
      </dgm:t>
    </dgm:pt>
    <dgm:pt modelId="{15197DBD-B902-4851-9D89-49390226DA03}" type="parTrans" cxnId="{ADDCC934-607D-4915-91E1-79AED996ED7E}">
      <dgm:prSet/>
      <dgm:spPr/>
      <dgm:t>
        <a:bodyPr/>
        <a:lstStyle/>
        <a:p>
          <a:pPr algn="ctr"/>
          <a:endParaRPr lang="en-GB" sz="1200"/>
        </a:p>
      </dgm:t>
    </dgm:pt>
    <dgm:pt modelId="{5713FC59-A9FD-488C-8061-2F7B93143214}" type="sibTrans" cxnId="{ADDCC934-607D-4915-91E1-79AED996ED7E}">
      <dgm:prSet/>
      <dgm:spPr/>
      <dgm:t>
        <a:bodyPr/>
        <a:lstStyle/>
        <a:p>
          <a:pPr algn="ctr"/>
          <a:endParaRPr lang="en-GB" sz="1200"/>
        </a:p>
      </dgm:t>
    </dgm:pt>
    <dgm:pt modelId="{29B6C745-F96B-49FD-8F5C-91657606987A}">
      <dgm:prSet phldrT="[Text]" custT="1"/>
      <dgm: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Comfortable</a:t>
          </a:r>
        </a:p>
      </dgm:t>
    </dgm:pt>
    <dgm:pt modelId="{361DEFCE-1863-4574-A092-E704D3509442}" type="parTrans" cxnId="{A1247483-81BD-49BE-8DB1-570B0C5C56C7}">
      <dgm:prSet/>
      <dgm:spPr/>
      <dgm:t>
        <a:bodyPr/>
        <a:lstStyle/>
        <a:p>
          <a:pPr algn="ctr"/>
          <a:endParaRPr lang="en-GB" sz="1200"/>
        </a:p>
      </dgm:t>
    </dgm:pt>
    <dgm:pt modelId="{BF405DFB-27A6-485F-B19D-51E61738ACE8}" type="sibTrans" cxnId="{A1247483-81BD-49BE-8DB1-570B0C5C56C7}">
      <dgm:prSet/>
      <dgm:spPr/>
      <dgm:t>
        <a:bodyPr/>
        <a:lstStyle/>
        <a:p>
          <a:pPr algn="ctr"/>
          <a:endParaRPr lang="en-GB" sz="1200"/>
        </a:p>
      </dgm:t>
    </dgm:pt>
    <dgm:pt modelId="{0DEE4E9C-ED8F-4C9A-87C7-78744E37396B}">
      <dgm:prSet phldrT="[Text]" custT="1"/>
      <dgm:spPr>
        <a:xfrm>
          <a:off x="2952737"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Confident</a:t>
          </a:r>
        </a:p>
      </dgm:t>
    </dgm:pt>
    <dgm:pt modelId="{0CDF9376-989F-4586-9E93-76CAB68C6B86}" type="parTrans" cxnId="{D4DBCFC3-91BE-4D35-AC19-33CAC13E5235}">
      <dgm:prSet/>
      <dgm:spPr/>
      <dgm:t>
        <a:bodyPr/>
        <a:lstStyle/>
        <a:p>
          <a:pPr algn="ctr"/>
          <a:endParaRPr lang="en-GB" sz="1200"/>
        </a:p>
      </dgm:t>
    </dgm:pt>
    <dgm:pt modelId="{1730FB5E-4C85-43DD-A4C3-88AB5B7BBDA1}" type="sibTrans" cxnId="{D4DBCFC3-91BE-4D35-AC19-33CAC13E5235}">
      <dgm:prSet/>
      <dgm:spPr/>
      <dgm:t>
        <a:bodyPr/>
        <a:lstStyle/>
        <a:p>
          <a:pPr algn="ctr"/>
          <a:endParaRPr lang="en-GB" sz="1200"/>
        </a:p>
      </dgm:t>
    </dgm:pt>
    <dgm:pt modelId="{245C1724-646A-4387-9115-C94C40719AEE}" type="pres">
      <dgm:prSet presAssocID="{C33C8D1E-F63A-4B1B-BB5E-9122CCD6F949}" presName="compositeShape" presStyleCnt="0">
        <dgm:presLayoutVars>
          <dgm:dir/>
          <dgm:resizeHandles/>
        </dgm:presLayoutVars>
      </dgm:prSet>
      <dgm:spPr/>
      <dgm:t>
        <a:bodyPr/>
        <a:lstStyle/>
        <a:p>
          <a:endParaRPr lang="en-GB"/>
        </a:p>
      </dgm:t>
    </dgm:pt>
    <dgm:pt modelId="{D5656DD4-66AB-4319-9094-C0EBAA5DC6BF}" type="pres">
      <dgm:prSet presAssocID="{C33C8D1E-F63A-4B1B-BB5E-9122CCD6F949}" presName="pyramid" presStyleLbl="node1" presStyleIdx="0" presStyleCnt="1"/>
      <dgm:spPr>
        <a:xfrm>
          <a:off x="1039589"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gm:spPr>
      <dgm:t>
        <a:bodyPr/>
        <a:lstStyle/>
        <a:p>
          <a:endParaRPr lang="en-GB"/>
        </a:p>
      </dgm:t>
    </dgm:pt>
    <dgm:pt modelId="{84E94F7E-7F1C-493A-926F-01AFC40B0A69}" type="pres">
      <dgm:prSet presAssocID="{C33C8D1E-F63A-4B1B-BB5E-9122CCD6F949}" presName="theList" presStyleCnt="0"/>
      <dgm:spPr/>
    </dgm:pt>
    <dgm:pt modelId="{A932FDE5-9C11-46A0-9AD3-61ED801B828A}" type="pres">
      <dgm:prSet presAssocID="{9562CC09-C9E5-4286-8405-819797B1739D}" presName="aNode" presStyleLbl="fgAcc1" presStyleIdx="0" presStyleCnt="3" custScaleX="98917" custScaleY="34339" custLinFactY="-117471" custLinFactNeighborX="-48964" custLinFactNeighborY="-200000">
        <dgm:presLayoutVars>
          <dgm:bulletEnabled val="1"/>
        </dgm:presLayoutVars>
      </dgm:prSet>
      <dgm:spPr/>
      <dgm:t>
        <a:bodyPr/>
        <a:lstStyle/>
        <a:p>
          <a:endParaRPr lang="en-GB"/>
        </a:p>
      </dgm:t>
    </dgm:pt>
    <dgm:pt modelId="{0347AEF6-8777-470D-932F-BE5CEB3080BA}" type="pres">
      <dgm:prSet presAssocID="{9562CC09-C9E5-4286-8405-819797B1739D}" presName="aSpace" presStyleCnt="0"/>
      <dgm:spPr/>
    </dgm:pt>
    <dgm:pt modelId="{7DBED568-418A-4742-86A7-B6F47E645D27}" type="pres">
      <dgm:prSet presAssocID="{29B6C745-F96B-49FD-8F5C-91657606987A}" presName="aNode" presStyleLbl="fgAcc1" presStyleIdx="1" presStyleCnt="3" custScaleX="90968" custScaleY="40883" custLinFactX="-47447" custLinFactY="229971" custLinFactNeighborX="-100000" custLinFactNeighborY="300000">
        <dgm:presLayoutVars>
          <dgm:bulletEnabled val="1"/>
        </dgm:presLayoutVars>
      </dgm:prSet>
      <dgm:spPr/>
      <dgm:t>
        <a:bodyPr/>
        <a:lstStyle/>
        <a:p>
          <a:endParaRPr lang="en-GB"/>
        </a:p>
      </dgm:t>
    </dgm:pt>
    <dgm:pt modelId="{C9231915-ED15-44E0-9FD6-37796CDCA6FB}" type="pres">
      <dgm:prSet presAssocID="{29B6C745-F96B-49FD-8F5C-91657606987A}" presName="aSpace" presStyleCnt="0"/>
      <dgm:spPr/>
    </dgm:pt>
    <dgm:pt modelId="{42610998-151C-475F-B1F0-020F6E2BB2FD}" type="pres">
      <dgm:prSet presAssocID="{0DEE4E9C-ED8F-4C9A-87C7-78744E37396B}" presName="aNode" presStyleLbl="fgAcc1" presStyleIdx="2" presStyleCnt="3" custScaleX="86905" custScaleY="39958" custLinFactY="42471" custLinFactNeighborX="37836" custLinFactNeighborY="100000">
        <dgm:presLayoutVars>
          <dgm:bulletEnabled val="1"/>
        </dgm:presLayoutVars>
      </dgm:prSet>
      <dgm:spPr/>
      <dgm:t>
        <a:bodyPr/>
        <a:lstStyle/>
        <a:p>
          <a:endParaRPr lang="en-GB"/>
        </a:p>
      </dgm:t>
    </dgm:pt>
    <dgm:pt modelId="{70D02B1C-8000-41BE-B1C5-EAA367EFF195}" type="pres">
      <dgm:prSet presAssocID="{0DEE4E9C-ED8F-4C9A-87C7-78744E37396B}" presName="aSpace" presStyleCnt="0"/>
      <dgm:spPr/>
    </dgm:pt>
  </dgm:ptLst>
  <dgm:cxnLst>
    <dgm:cxn modelId="{D4DBCFC3-91BE-4D35-AC19-33CAC13E5235}" srcId="{C33C8D1E-F63A-4B1B-BB5E-9122CCD6F949}" destId="{0DEE4E9C-ED8F-4C9A-87C7-78744E37396B}" srcOrd="2" destOrd="0" parTransId="{0CDF9376-989F-4586-9E93-76CAB68C6B86}" sibTransId="{1730FB5E-4C85-43DD-A4C3-88AB5B7BBDA1}"/>
    <dgm:cxn modelId="{ADDCC934-607D-4915-91E1-79AED996ED7E}" srcId="{C33C8D1E-F63A-4B1B-BB5E-9122CCD6F949}" destId="{9562CC09-C9E5-4286-8405-819797B1739D}" srcOrd="0" destOrd="0" parTransId="{15197DBD-B902-4851-9D89-49390226DA03}" sibTransId="{5713FC59-A9FD-488C-8061-2F7B93143214}"/>
    <dgm:cxn modelId="{A1247483-81BD-49BE-8DB1-570B0C5C56C7}" srcId="{C33C8D1E-F63A-4B1B-BB5E-9122CCD6F949}" destId="{29B6C745-F96B-49FD-8F5C-91657606987A}" srcOrd="1" destOrd="0" parTransId="{361DEFCE-1863-4574-A092-E704D3509442}" sibTransId="{BF405DFB-27A6-485F-B19D-51E61738ACE8}"/>
    <dgm:cxn modelId="{B8784EC3-8F6A-4ECC-BB5E-CE77E58E5AE8}" type="presOf" srcId="{C33C8D1E-F63A-4B1B-BB5E-9122CCD6F949}" destId="{245C1724-646A-4387-9115-C94C40719AEE}" srcOrd="0" destOrd="0" presId="urn:microsoft.com/office/officeart/2005/8/layout/pyramid2"/>
    <dgm:cxn modelId="{2A616904-237A-4784-BA0E-3B66A528320D}" type="presOf" srcId="{0DEE4E9C-ED8F-4C9A-87C7-78744E37396B}" destId="{42610998-151C-475F-B1F0-020F6E2BB2FD}" srcOrd="0" destOrd="0" presId="urn:microsoft.com/office/officeart/2005/8/layout/pyramid2"/>
    <dgm:cxn modelId="{6B7FB530-E5AE-479D-A624-3411449D3D5A}" type="presOf" srcId="{29B6C745-F96B-49FD-8F5C-91657606987A}" destId="{7DBED568-418A-4742-86A7-B6F47E645D27}" srcOrd="0" destOrd="0" presId="urn:microsoft.com/office/officeart/2005/8/layout/pyramid2"/>
    <dgm:cxn modelId="{F2DB6B69-0E5A-4FDE-9C97-4748324E6D6F}" type="presOf" srcId="{9562CC09-C9E5-4286-8405-819797B1739D}" destId="{A932FDE5-9C11-46A0-9AD3-61ED801B828A}" srcOrd="0" destOrd="0" presId="urn:microsoft.com/office/officeart/2005/8/layout/pyramid2"/>
    <dgm:cxn modelId="{979D77F7-0318-4BF5-9201-5BF94E86CC5B}" type="presParOf" srcId="{245C1724-646A-4387-9115-C94C40719AEE}" destId="{D5656DD4-66AB-4319-9094-C0EBAA5DC6BF}" srcOrd="0" destOrd="0" presId="urn:microsoft.com/office/officeart/2005/8/layout/pyramid2"/>
    <dgm:cxn modelId="{EDE5D0ED-4C82-419D-B196-3DF7C23A6C51}" type="presParOf" srcId="{245C1724-646A-4387-9115-C94C40719AEE}" destId="{84E94F7E-7F1C-493A-926F-01AFC40B0A69}" srcOrd="1" destOrd="0" presId="urn:microsoft.com/office/officeart/2005/8/layout/pyramid2"/>
    <dgm:cxn modelId="{4F017D2A-5DA1-455B-94C6-B6014AC0FE75}" type="presParOf" srcId="{84E94F7E-7F1C-493A-926F-01AFC40B0A69}" destId="{A932FDE5-9C11-46A0-9AD3-61ED801B828A}" srcOrd="0" destOrd="0" presId="urn:microsoft.com/office/officeart/2005/8/layout/pyramid2"/>
    <dgm:cxn modelId="{26BF7E43-9C70-43CC-B444-FD4987939CB0}" type="presParOf" srcId="{84E94F7E-7F1C-493A-926F-01AFC40B0A69}" destId="{0347AEF6-8777-470D-932F-BE5CEB3080BA}" srcOrd="1" destOrd="0" presId="urn:microsoft.com/office/officeart/2005/8/layout/pyramid2"/>
    <dgm:cxn modelId="{4909ECD5-42DD-40E9-BBE3-64B9F90EFFAD}" type="presParOf" srcId="{84E94F7E-7F1C-493A-926F-01AFC40B0A69}" destId="{7DBED568-418A-4742-86A7-B6F47E645D27}" srcOrd="2" destOrd="0" presId="urn:microsoft.com/office/officeart/2005/8/layout/pyramid2"/>
    <dgm:cxn modelId="{4D7196CA-D08A-4F21-A0C8-822BA6642F7F}" type="presParOf" srcId="{84E94F7E-7F1C-493A-926F-01AFC40B0A69}" destId="{C9231915-ED15-44E0-9FD6-37796CDCA6FB}" srcOrd="3" destOrd="0" presId="urn:microsoft.com/office/officeart/2005/8/layout/pyramid2"/>
    <dgm:cxn modelId="{E9BC6F68-D60B-4AC8-AEE9-B0CAA76F26C8}" type="presParOf" srcId="{84E94F7E-7F1C-493A-926F-01AFC40B0A69}" destId="{42610998-151C-475F-B1F0-020F6E2BB2FD}" srcOrd="4" destOrd="0" presId="urn:microsoft.com/office/officeart/2005/8/layout/pyramid2"/>
    <dgm:cxn modelId="{97E95FFB-B3F0-457F-8B9B-2E2DB75101B9}" type="presParOf" srcId="{84E94F7E-7F1C-493A-926F-01AFC40B0A69}" destId="{70D02B1C-8000-41BE-B1C5-EAA367EFF195}" srcOrd="5" destOrd="0" presId="urn:microsoft.com/office/officeart/2005/8/layout/pyramid2"/>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C33C8D1E-F63A-4B1B-BB5E-9122CCD6F949}" type="doc">
      <dgm:prSet loTypeId="urn:microsoft.com/office/officeart/2005/8/layout/pyramid2" loCatId="pyramid" qsTypeId="urn:microsoft.com/office/officeart/2005/8/quickstyle/3d2" qsCatId="3D" csTypeId="urn:microsoft.com/office/officeart/2005/8/colors/accent0_3" csCatId="mainScheme" phldr="1"/>
      <dgm:spPr/>
      <dgm:t>
        <a:bodyPr/>
        <a:lstStyle/>
        <a:p>
          <a:endParaRPr lang="en-GB"/>
        </a:p>
      </dgm:t>
    </dgm:pt>
    <dgm:pt modelId="{9562CC09-C9E5-4286-8405-819797B1739D}">
      <dgm:prSet phldrT="[Text]" custT="1"/>
      <dgm:spPr>
        <a:xfrm>
          <a:off x="1489077"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Reflect</a:t>
          </a:r>
        </a:p>
      </dgm:t>
    </dgm:pt>
    <dgm:pt modelId="{15197DBD-B902-4851-9D89-49390226DA03}" type="parTrans" cxnId="{ADDCC934-607D-4915-91E1-79AED996ED7E}">
      <dgm:prSet/>
      <dgm:spPr/>
      <dgm:t>
        <a:bodyPr/>
        <a:lstStyle/>
        <a:p>
          <a:pPr algn="ctr"/>
          <a:endParaRPr lang="en-GB"/>
        </a:p>
      </dgm:t>
    </dgm:pt>
    <dgm:pt modelId="{5713FC59-A9FD-488C-8061-2F7B93143214}" type="sibTrans" cxnId="{ADDCC934-607D-4915-91E1-79AED996ED7E}">
      <dgm:prSet/>
      <dgm:spPr/>
      <dgm:t>
        <a:bodyPr/>
        <a:lstStyle/>
        <a:p>
          <a:pPr algn="ctr"/>
          <a:endParaRPr lang="en-GB"/>
        </a:p>
      </dgm:t>
    </dgm:pt>
    <dgm:pt modelId="{29B6C745-F96B-49FD-8F5C-91657606987A}">
      <dgm:prSet phldrT="[Text]" custT="1"/>
      <dgm: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Rationalise</a:t>
          </a:r>
        </a:p>
      </dgm:t>
    </dgm:pt>
    <dgm:pt modelId="{361DEFCE-1863-4574-A092-E704D3509442}" type="parTrans" cxnId="{A1247483-81BD-49BE-8DB1-570B0C5C56C7}">
      <dgm:prSet/>
      <dgm:spPr/>
      <dgm:t>
        <a:bodyPr/>
        <a:lstStyle/>
        <a:p>
          <a:pPr algn="ctr"/>
          <a:endParaRPr lang="en-GB"/>
        </a:p>
      </dgm:t>
    </dgm:pt>
    <dgm:pt modelId="{BF405DFB-27A6-485F-B19D-51E61738ACE8}" type="sibTrans" cxnId="{A1247483-81BD-49BE-8DB1-570B0C5C56C7}">
      <dgm:prSet/>
      <dgm:spPr/>
      <dgm:t>
        <a:bodyPr/>
        <a:lstStyle/>
        <a:p>
          <a:pPr algn="ctr"/>
          <a:endParaRPr lang="en-GB"/>
        </a:p>
      </dgm:t>
    </dgm:pt>
    <dgm:pt modelId="{0DEE4E9C-ED8F-4C9A-87C7-78744E37396B}">
      <dgm:prSet phldrT="[Text]" custT="1"/>
      <dgm:spPr>
        <a:xfrm>
          <a:off x="2952737"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Question</a:t>
          </a:r>
        </a:p>
      </dgm:t>
    </dgm:pt>
    <dgm:pt modelId="{0CDF9376-989F-4586-9E93-76CAB68C6B86}" type="parTrans" cxnId="{D4DBCFC3-91BE-4D35-AC19-33CAC13E5235}">
      <dgm:prSet/>
      <dgm:spPr/>
      <dgm:t>
        <a:bodyPr/>
        <a:lstStyle/>
        <a:p>
          <a:pPr algn="ctr"/>
          <a:endParaRPr lang="en-GB"/>
        </a:p>
      </dgm:t>
    </dgm:pt>
    <dgm:pt modelId="{1730FB5E-4C85-43DD-A4C3-88AB5B7BBDA1}" type="sibTrans" cxnId="{D4DBCFC3-91BE-4D35-AC19-33CAC13E5235}">
      <dgm:prSet/>
      <dgm:spPr/>
      <dgm:t>
        <a:bodyPr/>
        <a:lstStyle/>
        <a:p>
          <a:pPr algn="ctr"/>
          <a:endParaRPr lang="en-GB"/>
        </a:p>
      </dgm:t>
    </dgm:pt>
    <dgm:pt modelId="{245C1724-646A-4387-9115-C94C40719AEE}" type="pres">
      <dgm:prSet presAssocID="{C33C8D1E-F63A-4B1B-BB5E-9122CCD6F949}" presName="compositeShape" presStyleCnt="0">
        <dgm:presLayoutVars>
          <dgm:dir/>
          <dgm:resizeHandles/>
        </dgm:presLayoutVars>
      </dgm:prSet>
      <dgm:spPr/>
      <dgm:t>
        <a:bodyPr/>
        <a:lstStyle/>
        <a:p>
          <a:endParaRPr lang="en-GB"/>
        </a:p>
      </dgm:t>
    </dgm:pt>
    <dgm:pt modelId="{D5656DD4-66AB-4319-9094-C0EBAA5DC6BF}" type="pres">
      <dgm:prSet presAssocID="{C33C8D1E-F63A-4B1B-BB5E-9122CCD6F949}" presName="pyramid" presStyleLbl="node1" presStyleIdx="0" presStyleCnt="1"/>
      <dgm:spPr>
        <a:xfrm>
          <a:off x="1039589" y="0"/>
          <a:ext cx="2426335" cy="2426335"/>
        </a:xfrm>
        <a:prstGeom prst="triangle">
          <a:avLst/>
        </a:prstGeom>
        <a:gradFill flip="none" rotWithShape="0">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gm:spPr>
      <dgm:t>
        <a:bodyPr/>
        <a:lstStyle/>
        <a:p>
          <a:endParaRPr lang="en-US"/>
        </a:p>
      </dgm:t>
    </dgm:pt>
    <dgm:pt modelId="{84E94F7E-7F1C-493A-926F-01AFC40B0A69}" type="pres">
      <dgm:prSet presAssocID="{C33C8D1E-F63A-4B1B-BB5E-9122CCD6F949}" presName="theList" presStyleCnt="0"/>
      <dgm:spPr/>
    </dgm:pt>
    <dgm:pt modelId="{A932FDE5-9C11-46A0-9AD3-61ED801B828A}" type="pres">
      <dgm:prSet presAssocID="{9562CC09-C9E5-4286-8405-819797B1739D}" presName="aNode" presStyleLbl="fgAcc1" presStyleIdx="0" presStyleCnt="3" custScaleX="98917" custScaleY="34339" custLinFactY="-117471" custLinFactNeighborX="-48964" custLinFactNeighborY="-200000">
        <dgm:presLayoutVars>
          <dgm:bulletEnabled val="1"/>
        </dgm:presLayoutVars>
      </dgm:prSet>
      <dgm:spPr/>
      <dgm:t>
        <a:bodyPr/>
        <a:lstStyle/>
        <a:p>
          <a:endParaRPr lang="en-GB"/>
        </a:p>
      </dgm:t>
    </dgm:pt>
    <dgm:pt modelId="{0347AEF6-8777-470D-932F-BE5CEB3080BA}" type="pres">
      <dgm:prSet presAssocID="{9562CC09-C9E5-4286-8405-819797B1739D}" presName="aSpace" presStyleCnt="0"/>
      <dgm:spPr/>
    </dgm:pt>
    <dgm:pt modelId="{7DBED568-418A-4742-86A7-B6F47E645D27}" type="pres">
      <dgm:prSet presAssocID="{29B6C745-F96B-49FD-8F5C-91657606987A}" presName="aNode" presStyleLbl="fgAcc1" presStyleIdx="1" presStyleCnt="3" custScaleX="90968" custScaleY="40883" custLinFactX="-47447" custLinFactY="229971" custLinFactNeighborX="-100000" custLinFactNeighborY="300000">
        <dgm:presLayoutVars>
          <dgm:bulletEnabled val="1"/>
        </dgm:presLayoutVars>
      </dgm:prSet>
      <dgm:spPr/>
      <dgm:t>
        <a:bodyPr/>
        <a:lstStyle/>
        <a:p>
          <a:endParaRPr lang="en-GB"/>
        </a:p>
      </dgm:t>
    </dgm:pt>
    <dgm:pt modelId="{C9231915-ED15-44E0-9FD6-37796CDCA6FB}" type="pres">
      <dgm:prSet presAssocID="{29B6C745-F96B-49FD-8F5C-91657606987A}" presName="aSpace" presStyleCnt="0"/>
      <dgm:spPr/>
    </dgm:pt>
    <dgm:pt modelId="{42610998-151C-475F-B1F0-020F6E2BB2FD}" type="pres">
      <dgm:prSet presAssocID="{0DEE4E9C-ED8F-4C9A-87C7-78744E37396B}" presName="aNode" presStyleLbl="fgAcc1" presStyleIdx="2" presStyleCnt="3" custScaleX="86905" custScaleY="39958" custLinFactY="42471" custLinFactNeighborX="37836" custLinFactNeighborY="100000">
        <dgm:presLayoutVars>
          <dgm:bulletEnabled val="1"/>
        </dgm:presLayoutVars>
      </dgm:prSet>
      <dgm:spPr/>
      <dgm:t>
        <a:bodyPr/>
        <a:lstStyle/>
        <a:p>
          <a:endParaRPr lang="en-GB"/>
        </a:p>
      </dgm:t>
    </dgm:pt>
    <dgm:pt modelId="{70D02B1C-8000-41BE-B1C5-EAA367EFF195}" type="pres">
      <dgm:prSet presAssocID="{0DEE4E9C-ED8F-4C9A-87C7-78744E37396B}" presName="aSpace" presStyleCnt="0"/>
      <dgm:spPr/>
    </dgm:pt>
  </dgm:ptLst>
  <dgm:cxnLst>
    <dgm:cxn modelId="{D4DBCFC3-91BE-4D35-AC19-33CAC13E5235}" srcId="{C33C8D1E-F63A-4B1B-BB5E-9122CCD6F949}" destId="{0DEE4E9C-ED8F-4C9A-87C7-78744E37396B}" srcOrd="2" destOrd="0" parTransId="{0CDF9376-989F-4586-9E93-76CAB68C6B86}" sibTransId="{1730FB5E-4C85-43DD-A4C3-88AB5B7BBDA1}"/>
    <dgm:cxn modelId="{ADDCC934-607D-4915-91E1-79AED996ED7E}" srcId="{C33C8D1E-F63A-4B1B-BB5E-9122CCD6F949}" destId="{9562CC09-C9E5-4286-8405-819797B1739D}" srcOrd="0" destOrd="0" parTransId="{15197DBD-B902-4851-9D89-49390226DA03}" sibTransId="{5713FC59-A9FD-488C-8061-2F7B93143214}"/>
    <dgm:cxn modelId="{48041B6C-3D72-4609-8C3F-E4875A587346}" type="presOf" srcId="{9562CC09-C9E5-4286-8405-819797B1739D}" destId="{A932FDE5-9C11-46A0-9AD3-61ED801B828A}" srcOrd="0" destOrd="0" presId="urn:microsoft.com/office/officeart/2005/8/layout/pyramid2"/>
    <dgm:cxn modelId="{DF56074E-F670-4946-8BF7-A16D100B1236}" type="presOf" srcId="{0DEE4E9C-ED8F-4C9A-87C7-78744E37396B}" destId="{42610998-151C-475F-B1F0-020F6E2BB2FD}" srcOrd="0" destOrd="0" presId="urn:microsoft.com/office/officeart/2005/8/layout/pyramid2"/>
    <dgm:cxn modelId="{A1247483-81BD-49BE-8DB1-570B0C5C56C7}" srcId="{C33C8D1E-F63A-4B1B-BB5E-9122CCD6F949}" destId="{29B6C745-F96B-49FD-8F5C-91657606987A}" srcOrd="1" destOrd="0" parTransId="{361DEFCE-1863-4574-A092-E704D3509442}" sibTransId="{BF405DFB-27A6-485F-B19D-51E61738ACE8}"/>
    <dgm:cxn modelId="{9C153490-44A2-4241-99C5-5ADE195E27DD}" type="presOf" srcId="{29B6C745-F96B-49FD-8F5C-91657606987A}" destId="{7DBED568-418A-4742-86A7-B6F47E645D27}" srcOrd="0" destOrd="0" presId="urn:microsoft.com/office/officeart/2005/8/layout/pyramid2"/>
    <dgm:cxn modelId="{7ED9FDD9-A738-4D3D-BC5E-A2BF303F10F2}" type="presOf" srcId="{C33C8D1E-F63A-4B1B-BB5E-9122CCD6F949}" destId="{245C1724-646A-4387-9115-C94C40719AEE}" srcOrd="0" destOrd="0" presId="urn:microsoft.com/office/officeart/2005/8/layout/pyramid2"/>
    <dgm:cxn modelId="{F31ED755-2BD5-4966-98A0-D1DB37CBF5D0}" type="presParOf" srcId="{245C1724-646A-4387-9115-C94C40719AEE}" destId="{D5656DD4-66AB-4319-9094-C0EBAA5DC6BF}" srcOrd="0" destOrd="0" presId="urn:microsoft.com/office/officeart/2005/8/layout/pyramid2"/>
    <dgm:cxn modelId="{2FD25057-261C-4B6A-9A8F-A02C9FA3F463}" type="presParOf" srcId="{245C1724-646A-4387-9115-C94C40719AEE}" destId="{84E94F7E-7F1C-493A-926F-01AFC40B0A69}" srcOrd="1" destOrd="0" presId="urn:microsoft.com/office/officeart/2005/8/layout/pyramid2"/>
    <dgm:cxn modelId="{8427E342-345E-4EE3-A8A4-906477D3E2BB}" type="presParOf" srcId="{84E94F7E-7F1C-493A-926F-01AFC40B0A69}" destId="{A932FDE5-9C11-46A0-9AD3-61ED801B828A}" srcOrd="0" destOrd="0" presId="urn:microsoft.com/office/officeart/2005/8/layout/pyramid2"/>
    <dgm:cxn modelId="{6F4EEFB2-81D1-421C-938E-C7721B1D76FA}" type="presParOf" srcId="{84E94F7E-7F1C-493A-926F-01AFC40B0A69}" destId="{0347AEF6-8777-470D-932F-BE5CEB3080BA}" srcOrd="1" destOrd="0" presId="urn:microsoft.com/office/officeart/2005/8/layout/pyramid2"/>
    <dgm:cxn modelId="{056D3D96-477A-4BE0-896B-5FDA1F40781D}" type="presParOf" srcId="{84E94F7E-7F1C-493A-926F-01AFC40B0A69}" destId="{7DBED568-418A-4742-86A7-B6F47E645D27}" srcOrd="2" destOrd="0" presId="urn:microsoft.com/office/officeart/2005/8/layout/pyramid2"/>
    <dgm:cxn modelId="{7C9B5B32-C841-4543-82C5-2A33F4C16212}" type="presParOf" srcId="{84E94F7E-7F1C-493A-926F-01AFC40B0A69}" destId="{C9231915-ED15-44E0-9FD6-37796CDCA6FB}" srcOrd="3" destOrd="0" presId="urn:microsoft.com/office/officeart/2005/8/layout/pyramid2"/>
    <dgm:cxn modelId="{BF4B6212-6429-4454-B5A0-8E19080F6F81}" type="presParOf" srcId="{84E94F7E-7F1C-493A-926F-01AFC40B0A69}" destId="{42610998-151C-475F-B1F0-020F6E2BB2FD}" srcOrd="4" destOrd="0" presId="urn:microsoft.com/office/officeart/2005/8/layout/pyramid2"/>
    <dgm:cxn modelId="{93748113-A9A7-4E46-9CA8-AB39CD7263BF}" type="presParOf" srcId="{84E94F7E-7F1C-493A-926F-01AFC40B0A69}" destId="{70D02B1C-8000-41BE-B1C5-EAA367EFF195}" srcOrd="5" destOrd="0" presId="urn:microsoft.com/office/officeart/2005/8/layout/pyramid2"/>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C33C8D1E-F63A-4B1B-BB5E-9122CCD6F949}" type="doc">
      <dgm:prSet loTypeId="urn:microsoft.com/office/officeart/2005/8/layout/pyramid2" loCatId="pyramid" qsTypeId="urn:microsoft.com/office/officeart/2005/8/quickstyle/3d2" qsCatId="3D" csTypeId="urn:microsoft.com/office/officeart/2005/8/colors/accent0_3" csCatId="mainScheme" phldr="1"/>
      <dgm:spPr/>
      <dgm:t>
        <a:bodyPr/>
        <a:lstStyle/>
        <a:p>
          <a:endParaRPr lang="en-GB"/>
        </a:p>
      </dgm:t>
    </dgm:pt>
    <dgm:pt modelId="{9562CC09-C9E5-4286-8405-819797B1739D}">
      <dgm:prSet phldrT="[Text]" custT="1"/>
      <dgm:spPr>
        <a:xfrm>
          <a:off x="1489077"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Uneasy</a:t>
          </a:r>
        </a:p>
      </dgm:t>
    </dgm:pt>
    <dgm:pt modelId="{15197DBD-B902-4851-9D89-49390226DA03}" type="parTrans" cxnId="{ADDCC934-607D-4915-91E1-79AED996ED7E}">
      <dgm:prSet/>
      <dgm:spPr/>
      <dgm:t>
        <a:bodyPr/>
        <a:lstStyle/>
        <a:p>
          <a:pPr algn="ctr"/>
          <a:endParaRPr lang="en-GB" sz="1200"/>
        </a:p>
      </dgm:t>
    </dgm:pt>
    <dgm:pt modelId="{5713FC59-A9FD-488C-8061-2F7B93143214}" type="sibTrans" cxnId="{ADDCC934-607D-4915-91E1-79AED996ED7E}">
      <dgm:prSet/>
      <dgm:spPr/>
      <dgm:t>
        <a:bodyPr/>
        <a:lstStyle/>
        <a:p>
          <a:pPr algn="ctr"/>
          <a:endParaRPr lang="en-GB" sz="1200"/>
        </a:p>
      </dgm:t>
    </dgm:pt>
    <dgm:pt modelId="{29B6C745-F96B-49FD-8F5C-91657606987A}">
      <dgm:prSet phldrT="[Text]" custT="1"/>
      <dgm: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Tense</a:t>
          </a:r>
        </a:p>
      </dgm:t>
    </dgm:pt>
    <dgm:pt modelId="{361DEFCE-1863-4574-A092-E704D3509442}" type="parTrans" cxnId="{A1247483-81BD-49BE-8DB1-570B0C5C56C7}">
      <dgm:prSet/>
      <dgm:spPr/>
      <dgm:t>
        <a:bodyPr/>
        <a:lstStyle/>
        <a:p>
          <a:pPr algn="ctr"/>
          <a:endParaRPr lang="en-GB" sz="1200"/>
        </a:p>
      </dgm:t>
    </dgm:pt>
    <dgm:pt modelId="{BF405DFB-27A6-485F-B19D-51E61738ACE8}" type="sibTrans" cxnId="{A1247483-81BD-49BE-8DB1-570B0C5C56C7}">
      <dgm:prSet/>
      <dgm:spPr/>
      <dgm:t>
        <a:bodyPr/>
        <a:lstStyle/>
        <a:p>
          <a:pPr algn="ctr"/>
          <a:endParaRPr lang="en-GB" sz="1200"/>
        </a:p>
      </dgm:t>
    </dgm:pt>
    <dgm:pt modelId="{0DEE4E9C-ED8F-4C9A-87C7-78744E37396B}">
      <dgm:prSet phldrT="[Text]" custT="1"/>
      <dgm:spPr>
        <a:xfrm>
          <a:off x="2952737"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Certain</a:t>
          </a:r>
        </a:p>
      </dgm:t>
    </dgm:pt>
    <dgm:pt modelId="{0CDF9376-989F-4586-9E93-76CAB68C6B86}" type="parTrans" cxnId="{D4DBCFC3-91BE-4D35-AC19-33CAC13E5235}">
      <dgm:prSet/>
      <dgm:spPr/>
      <dgm:t>
        <a:bodyPr/>
        <a:lstStyle/>
        <a:p>
          <a:pPr algn="ctr"/>
          <a:endParaRPr lang="en-GB" sz="1200"/>
        </a:p>
      </dgm:t>
    </dgm:pt>
    <dgm:pt modelId="{1730FB5E-4C85-43DD-A4C3-88AB5B7BBDA1}" type="sibTrans" cxnId="{D4DBCFC3-91BE-4D35-AC19-33CAC13E5235}">
      <dgm:prSet/>
      <dgm:spPr/>
      <dgm:t>
        <a:bodyPr/>
        <a:lstStyle/>
        <a:p>
          <a:pPr algn="ctr"/>
          <a:endParaRPr lang="en-GB" sz="1200"/>
        </a:p>
      </dgm:t>
    </dgm:pt>
    <dgm:pt modelId="{245C1724-646A-4387-9115-C94C40719AEE}" type="pres">
      <dgm:prSet presAssocID="{C33C8D1E-F63A-4B1B-BB5E-9122CCD6F949}" presName="compositeShape" presStyleCnt="0">
        <dgm:presLayoutVars>
          <dgm:dir/>
          <dgm:resizeHandles/>
        </dgm:presLayoutVars>
      </dgm:prSet>
      <dgm:spPr/>
      <dgm:t>
        <a:bodyPr/>
        <a:lstStyle/>
        <a:p>
          <a:endParaRPr lang="en-GB"/>
        </a:p>
      </dgm:t>
    </dgm:pt>
    <dgm:pt modelId="{D5656DD4-66AB-4319-9094-C0EBAA5DC6BF}" type="pres">
      <dgm:prSet presAssocID="{C33C8D1E-F63A-4B1B-BB5E-9122CCD6F949}" presName="pyramid" presStyleLbl="node1" presStyleIdx="0" presStyleCnt="1"/>
      <dgm:spPr>
        <a:xfrm>
          <a:off x="1039589" y="0"/>
          <a:ext cx="2426335" cy="2426335"/>
        </a:xfrm>
        <a:prstGeom prst="triangle">
          <a:avLst/>
        </a:prstGeom>
        <a:gradFill flip="none" rotWithShape="0">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gm:spPr>
      <dgm:t>
        <a:bodyPr/>
        <a:lstStyle/>
        <a:p>
          <a:endParaRPr lang="en-US"/>
        </a:p>
      </dgm:t>
    </dgm:pt>
    <dgm:pt modelId="{84E94F7E-7F1C-493A-926F-01AFC40B0A69}" type="pres">
      <dgm:prSet presAssocID="{C33C8D1E-F63A-4B1B-BB5E-9122CCD6F949}" presName="theList" presStyleCnt="0"/>
      <dgm:spPr/>
    </dgm:pt>
    <dgm:pt modelId="{A932FDE5-9C11-46A0-9AD3-61ED801B828A}" type="pres">
      <dgm:prSet presAssocID="{9562CC09-C9E5-4286-8405-819797B1739D}" presName="aNode" presStyleLbl="fgAcc1" presStyleIdx="0" presStyleCnt="3" custScaleX="98917" custScaleY="34339" custLinFactY="-117471" custLinFactNeighborX="-48964" custLinFactNeighborY="-200000">
        <dgm:presLayoutVars>
          <dgm:bulletEnabled val="1"/>
        </dgm:presLayoutVars>
      </dgm:prSet>
      <dgm:spPr/>
      <dgm:t>
        <a:bodyPr/>
        <a:lstStyle/>
        <a:p>
          <a:endParaRPr lang="en-GB"/>
        </a:p>
      </dgm:t>
    </dgm:pt>
    <dgm:pt modelId="{0347AEF6-8777-470D-932F-BE5CEB3080BA}" type="pres">
      <dgm:prSet presAssocID="{9562CC09-C9E5-4286-8405-819797B1739D}" presName="aSpace" presStyleCnt="0"/>
      <dgm:spPr/>
    </dgm:pt>
    <dgm:pt modelId="{7DBED568-418A-4742-86A7-B6F47E645D27}" type="pres">
      <dgm:prSet presAssocID="{29B6C745-F96B-49FD-8F5C-91657606987A}" presName="aNode" presStyleLbl="fgAcc1" presStyleIdx="1" presStyleCnt="3" custScaleX="90968" custScaleY="40883" custLinFactX="-47447" custLinFactY="229971" custLinFactNeighborX="-100000" custLinFactNeighborY="300000">
        <dgm:presLayoutVars>
          <dgm:bulletEnabled val="1"/>
        </dgm:presLayoutVars>
      </dgm:prSet>
      <dgm:spPr/>
      <dgm:t>
        <a:bodyPr/>
        <a:lstStyle/>
        <a:p>
          <a:endParaRPr lang="en-GB"/>
        </a:p>
      </dgm:t>
    </dgm:pt>
    <dgm:pt modelId="{C9231915-ED15-44E0-9FD6-37796CDCA6FB}" type="pres">
      <dgm:prSet presAssocID="{29B6C745-F96B-49FD-8F5C-91657606987A}" presName="aSpace" presStyleCnt="0"/>
      <dgm:spPr/>
    </dgm:pt>
    <dgm:pt modelId="{42610998-151C-475F-B1F0-020F6E2BB2FD}" type="pres">
      <dgm:prSet presAssocID="{0DEE4E9C-ED8F-4C9A-87C7-78744E37396B}" presName="aNode" presStyleLbl="fgAcc1" presStyleIdx="2" presStyleCnt="3" custScaleX="86905" custScaleY="39958" custLinFactY="42471" custLinFactNeighborX="37836" custLinFactNeighborY="100000">
        <dgm:presLayoutVars>
          <dgm:bulletEnabled val="1"/>
        </dgm:presLayoutVars>
      </dgm:prSet>
      <dgm:spPr/>
      <dgm:t>
        <a:bodyPr/>
        <a:lstStyle/>
        <a:p>
          <a:endParaRPr lang="en-GB"/>
        </a:p>
      </dgm:t>
    </dgm:pt>
    <dgm:pt modelId="{70D02B1C-8000-41BE-B1C5-EAA367EFF195}" type="pres">
      <dgm:prSet presAssocID="{0DEE4E9C-ED8F-4C9A-87C7-78744E37396B}" presName="aSpace" presStyleCnt="0"/>
      <dgm:spPr/>
    </dgm:pt>
  </dgm:ptLst>
  <dgm:cxnLst>
    <dgm:cxn modelId="{A10A0540-6097-4F67-8E8E-0C198E7724FE}" type="presOf" srcId="{0DEE4E9C-ED8F-4C9A-87C7-78744E37396B}" destId="{42610998-151C-475F-B1F0-020F6E2BB2FD}" srcOrd="0" destOrd="0" presId="urn:microsoft.com/office/officeart/2005/8/layout/pyramid2"/>
    <dgm:cxn modelId="{D4DBCFC3-91BE-4D35-AC19-33CAC13E5235}" srcId="{C33C8D1E-F63A-4B1B-BB5E-9122CCD6F949}" destId="{0DEE4E9C-ED8F-4C9A-87C7-78744E37396B}" srcOrd="2" destOrd="0" parTransId="{0CDF9376-989F-4586-9E93-76CAB68C6B86}" sibTransId="{1730FB5E-4C85-43DD-A4C3-88AB5B7BBDA1}"/>
    <dgm:cxn modelId="{ADDCC934-607D-4915-91E1-79AED996ED7E}" srcId="{C33C8D1E-F63A-4B1B-BB5E-9122CCD6F949}" destId="{9562CC09-C9E5-4286-8405-819797B1739D}" srcOrd="0" destOrd="0" parTransId="{15197DBD-B902-4851-9D89-49390226DA03}" sibTransId="{5713FC59-A9FD-488C-8061-2F7B93143214}"/>
    <dgm:cxn modelId="{8EE42ACD-801E-40A6-AAA5-980AC83B7C6E}" type="presOf" srcId="{9562CC09-C9E5-4286-8405-819797B1739D}" destId="{A932FDE5-9C11-46A0-9AD3-61ED801B828A}" srcOrd="0" destOrd="0" presId="urn:microsoft.com/office/officeart/2005/8/layout/pyramid2"/>
    <dgm:cxn modelId="{F3A29E9D-FD6E-4455-B599-E0804267F01D}" type="presOf" srcId="{C33C8D1E-F63A-4B1B-BB5E-9122CCD6F949}" destId="{245C1724-646A-4387-9115-C94C40719AEE}" srcOrd="0" destOrd="0" presId="urn:microsoft.com/office/officeart/2005/8/layout/pyramid2"/>
    <dgm:cxn modelId="{A1247483-81BD-49BE-8DB1-570B0C5C56C7}" srcId="{C33C8D1E-F63A-4B1B-BB5E-9122CCD6F949}" destId="{29B6C745-F96B-49FD-8F5C-91657606987A}" srcOrd="1" destOrd="0" parTransId="{361DEFCE-1863-4574-A092-E704D3509442}" sibTransId="{BF405DFB-27A6-485F-B19D-51E61738ACE8}"/>
    <dgm:cxn modelId="{F338238C-B9C9-4CBC-B353-61DE7FA55B9A}" type="presOf" srcId="{29B6C745-F96B-49FD-8F5C-91657606987A}" destId="{7DBED568-418A-4742-86A7-B6F47E645D27}" srcOrd="0" destOrd="0" presId="urn:microsoft.com/office/officeart/2005/8/layout/pyramid2"/>
    <dgm:cxn modelId="{7D9115F9-B40B-4D68-8491-BDBAF344D4FE}" type="presParOf" srcId="{245C1724-646A-4387-9115-C94C40719AEE}" destId="{D5656DD4-66AB-4319-9094-C0EBAA5DC6BF}" srcOrd="0" destOrd="0" presId="urn:microsoft.com/office/officeart/2005/8/layout/pyramid2"/>
    <dgm:cxn modelId="{69D1A859-46A9-428D-94C9-7BDD8ACCF37D}" type="presParOf" srcId="{245C1724-646A-4387-9115-C94C40719AEE}" destId="{84E94F7E-7F1C-493A-926F-01AFC40B0A69}" srcOrd="1" destOrd="0" presId="urn:microsoft.com/office/officeart/2005/8/layout/pyramid2"/>
    <dgm:cxn modelId="{EFF34DF1-C3F3-4767-980F-7334E1159858}" type="presParOf" srcId="{84E94F7E-7F1C-493A-926F-01AFC40B0A69}" destId="{A932FDE5-9C11-46A0-9AD3-61ED801B828A}" srcOrd="0" destOrd="0" presId="urn:microsoft.com/office/officeart/2005/8/layout/pyramid2"/>
    <dgm:cxn modelId="{2BAF7E45-4D62-493E-A405-6F0BB17C3866}" type="presParOf" srcId="{84E94F7E-7F1C-493A-926F-01AFC40B0A69}" destId="{0347AEF6-8777-470D-932F-BE5CEB3080BA}" srcOrd="1" destOrd="0" presId="urn:microsoft.com/office/officeart/2005/8/layout/pyramid2"/>
    <dgm:cxn modelId="{5D15D3E4-11F2-4338-90D0-E1F5270896DC}" type="presParOf" srcId="{84E94F7E-7F1C-493A-926F-01AFC40B0A69}" destId="{7DBED568-418A-4742-86A7-B6F47E645D27}" srcOrd="2" destOrd="0" presId="urn:microsoft.com/office/officeart/2005/8/layout/pyramid2"/>
    <dgm:cxn modelId="{8FA3F1A1-BA32-44F2-B8D8-84A604BAEB1E}" type="presParOf" srcId="{84E94F7E-7F1C-493A-926F-01AFC40B0A69}" destId="{C9231915-ED15-44E0-9FD6-37796CDCA6FB}" srcOrd="3" destOrd="0" presId="urn:microsoft.com/office/officeart/2005/8/layout/pyramid2"/>
    <dgm:cxn modelId="{76B8657E-A1E5-4D29-BB39-840C0A7EEA75}" type="presParOf" srcId="{84E94F7E-7F1C-493A-926F-01AFC40B0A69}" destId="{42610998-151C-475F-B1F0-020F6E2BB2FD}" srcOrd="4" destOrd="0" presId="urn:microsoft.com/office/officeart/2005/8/layout/pyramid2"/>
    <dgm:cxn modelId="{726CAD5A-6650-4F42-8E9E-B66295735FA1}" type="presParOf" srcId="{84E94F7E-7F1C-493A-926F-01AFC40B0A69}" destId="{70D02B1C-8000-41BE-B1C5-EAA367EFF195}" srcOrd="5" destOrd="0" presId="urn:microsoft.com/office/officeart/2005/8/layout/pyramid2"/>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C33C8D1E-F63A-4B1B-BB5E-9122CCD6F949}" type="doc">
      <dgm:prSet loTypeId="urn:microsoft.com/office/officeart/2005/8/layout/pyramid2" loCatId="pyramid" qsTypeId="urn:microsoft.com/office/officeart/2005/8/quickstyle/3d2" qsCatId="3D" csTypeId="urn:microsoft.com/office/officeart/2005/8/colors/accent0_3" csCatId="mainScheme" phldr="1"/>
      <dgm:spPr/>
      <dgm:t>
        <a:bodyPr/>
        <a:lstStyle/>
        <a:p>
          <a:endParaRPr lang="en-GB"/>
        </a:p>
      </dgm:t>
    </dgm:pt>
    <dgm:pt modelId="{9562CC09-C9E5-4286-8405-819797B1739D}">
      <dgm:prSet phldrT="[Text]" custT="1"/>
      <dgm:spPr>
        <a:xfrm>
          <a:off x="1489077"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Assertively</a:t>
          </a:r>
        </a:p>
      </dgm:t>
    </dgm:pt>
    <dgm:pt modelId="{15197DBD-B902-4851-9D89-49390226DA03}" type="parTrans" cxnId="{ADDCC934-607D-4915-91E1-79AED996ED7E}">
      <dgm:prSet/>
      <dgm:spPr/>
      <dgm:t>
        <a:bodyPr/>
        <a:lstStyle/>
        <a:p>
          <a:pPr algn="ctr"/>
          <a:endParaRPr lang="en-GB" sz="1200"/>
        </a:p>
      </dgm:t>
    </dgm:pt>
    <dgm:pt modelId="{5713FC59-A9FD-488C-8061-2F7B93143214}" type="sibTrans" cxnId="{ADDCC934-607D-4915-91E1-79AED996ED7E}">
      <dgm:prSet/>
      <dgm:spPr/>
      <dgm:t>
        <a:bodyPr/>
        <a:lstStyle/>
        <a:p>
          <a:pPr algn="ctr"/>
          <a:endParaRPr lang="en-GB" sz="1200"/>
        </a:p>
      </dgm:t>
    </dgm:pt>
    <dgm:pt modelId="{29B6C745-F96B-49FD-8F5C-91657606987A}">
      <dgm:prSet phldrT="[Text]" custT="1"/>
      <dgm: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Hesitantly </a:t>
          </a:r>
        </a:p>
      </dgm:t>
    </dgm:pt>
    <dgm:pt modelId="{361DEFCE-1863-4574-A092-E704D3509442}" type="parTrans" cxnId="{A1247483-81BD-49BE-8DB1-570B0C5C56C7}">
      <dgm:prSet/>
      <dgm:spPr/>
      <dgm:t>
        <a:bodyPr/>
        <a:lstStyle/>
        <a:p>
          <a:pPr algn="ctr"/>
          <a:endParaRPr lang="en-GB" sz="1200"/>
        </a:p>
      </dgm:t>
    </dgm:pt>
    <dgm:pt modelId="{BF405DFB-27A6-485F-B19D-51E61738ACE8}" type="sibTrans" cxnId="{A1247483-81BD-49BE-8DB1-570B0C5C56C7}">
      <dgm:prSet/>
      <dgm:spPr/>
      <dgm:t>
        <a:bodyPr/>
        <a:lstStyle/>
        <a:p>
          <a:pPr algn="ctr"/>
          <a:endParaRPr lang="en-GB" sz="1200"/>
        </a:p>
      </dgm:t>
    </dgm:pt>
    <dgm:pt modelId="{0DEE4E9C-ED8F-4C9A-87C7-78744E37396B}">
      <dgm:prSet phldrT="[Text]" custT="1"/>
      <dgm:spPr>
        <a:xfrm>
          <a:off x="2952737"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Optimistically</a:t>
          </a:r>
        </a:p>
      </dgm:t>
    </dgm:pt>
    <dgm:pt modelId="{0CDF9376-989F-4586-9E93-76CAB68C6B86}" type="parTrans" cxnId="{D4DBCFC3-91BE-4D35-AC19-33CAC13E5235}">
      <dgm:prSet/>
      <dgm:spPr/>
      <dgm:t>
        <a:bodyPr/>
        <a:lstStyle/>
        <a:p>
          <a:pPr algn="ctr"/>
          <a:endParaRPr lang="en-GB" sz="1200"/>
        </a:p>
      </dgm:t>
    </dgm:pt>
    <dgm:pt modelId="{1730FB5E-4C85-43DD-A4C3-88AB5B7BBDA1}" type="sibTrans" cxnId="{D4DBCFC3-91BE-4D35-AC19-33CAC13E5235}">
      <dgm:prSet/>
      <dgm:spPr/>
      <dgm:t>
        <a:bodyPr/>
        <a:lstStyle/>
        <a:p>
          <a:pPr algn="ctr"/>
          <a:endParaRPr lang="en-GB" sz="1200"/>
        </a:p>
      </dgm:t>
    </dgm:pt>
    <dgm:pt modelId="{245C1724-646A-4387-9115-C94C40719AEE}" type="pres">
      <dgm:prSet presAssocID="{C33C8D1E-F63A-4B1B-BB5E-9122CCD6F949}" presName="compositeShape" presStyleCnt="0">
        <dgm:presLayoutVars>
          <dgm:dir/>
          <dgm:resizeHandles/>
        </dgm:presLayoutVars>
      </dgm:prSet>
      <dgm:spPr/>
      <dgm:t>
        <a:bodyPr/>
        <a:lstStyle/>
        <a:p>
          <a:endParaRPr lang="en-GB"/>
        </a:p>
      </dgm:t>
    </dgm:pt>
    <dgm:pt modelId="{D5656DD4-66AB-4319-9094-C0EBAA5DC6BF}" type="pres">
      <dgm:prSet presAssocID="{C33C8D1E-F63A-4B1B-BB5E-9122CCD6F949}" presName="pyramid" presStyleLbl="node1" presStyleIdx="0" presStyleCnt="1"/>
      <dgm:spPr>
        <a:xfrm>
          <a:off x="1039589" y="0"/>
          <a:ext cx="2426335" cy="2426335"/>
        </a:xfrm>
        <a:prstGeom prst="triangle">
          <a:avLst/>
        </a:prstGeom>
        <a:gradFill flip="none" rotWithShape="0">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gm:spPr>
      <dgm:t>
        <a:bodyPr/>
        <a:lstStyle/>
        <a:p>
          <a:endParaRPr lang="en-US"/>
        </a:p>
      </dgm:t>
    </dgm:pt>
    <dgm:pt modelId="{84E94F7E-7F1C-493A-926F-01AFC40B0A69}" type="pres">
      <dgm:prSet presAssocID="{C33C8D1E-F63A-4B1B-BB5E-9122CCD6F949}" presName="theList" presStyleCnt="0"/>
      <dgm:spPr/>
    </dgm:pt>
    <dgm:pt modelId="{A932FDE5-9C11-46A0-9AD3-61ED801B828A}" type="pres">
      <dgm:prSet presAssocID="{9562CC09-C9E5-4286-8405-819797B1739D}" presName="aNode" presStyleLbl="fgAcc1" presStyleIdx="0" presStyleCnt="3" custScaleX="98917" custScaleY="34339" custLinFactY="-117471" custLinFactNeighborX="-48964" custLinFactNeighborY="-200000">
        <dgm:presLayoutVars>
          <dgm:bulletEnabled val="1"/>
        </dgm:presLayoutVars>
      </dgm:prSet>
      <dgm:spPr/>
      <dgm:t>
        <a:bodyPr/>
        <a:lstStyle/>
        <a:p>
          <a:endParaRPr lang="en-GB"/>
        </a:p>
      </dgm:t>
    </dgm:pt>
    <dgm:pt modelId="{0347AEF6-8777-470D-932F-BE5CEB3080BA}" type="pres">
      <dgm:prSet presAssocID="{9562CC09-C9E5-4286-8405-819797B1739D}" presName="aSpace" presStyleCnt="0"/>
      <dgm:spPr/>
    </dgm:pt>
    <dgm:pt modelId="{7DBED568-418A-4742-86A7-B6F47E645D27}" type="pres">
      <dgm:prSet presAssocID="{29B6C745-F96B-49FD-8F5C-91657606987A}" presName="aNode" presStyleLbl="fgAcc1" presStyleIdx="1" presStyleCnt="3" custScaleX="90968" custScaleY="40883" custLinFactX="-47447" custLinFactY="229971" custLinFactNeighborX="-100000" custLinFactNeighborY="300000">
        <dgm:presLayoutVars>
          <dgm:bulletEnabled val="1"/>
        </dgm:presLayoutVars>
      </dgm:prSet>
      <dgm:spPr/>
      <dgm:t>
        <a:bodyPr/>
        <a:lstStyle/>
        <a:p>
          <a:endParaRPr lang="en-GB"/>
        </a:p>
      </dgm:t>
    </dgm:pt>
    <dgm:pt modelId="{C9231915-ED15-44E0-9FD6-37796CDCA6FB}" type="pres">
      <dgm:prSet presAssocID="{29B6C745-F96B-49FD-8F5C-91657606987A}" presName="aSpace" presStyleCnt="0"/>
      <dgm:spPr/>
    </dgm:pt>
    <dgm:pt modelId="{42610998-151C-475F-B1F0-020F6E2BB2FD}" type="pres">
      <dgm:prSet presAssocID="{0DEE4E9C-ED8F-4C9A-87C7-78744E37396B}" presName="aNode" presStyleLbl="fgAcc1" presStyleIdx="2" presStyleCnt="3" custScaleX="86905" custScaleY="39958" custLinFactY="42471" custLinFactNeighborX="37836" custLinFactNeighborY="100000">
        <dgm:presLayoutVars>
          <dgm:bulletEnabled val="1"/>
        </dgm:presLayoutVars>
      </dgm:prSet>
      <dgm:spPr/>
      <dgm:t>
        <a:bodyPr/>
        <a:lstStyle/>
        <a:p>
          <a:endParaRPr lang="en-GB"/>
        </a:p>
      </dgm:t>
    </dgm:pt>
    <dgm:pt modelId="{70D02B1C-8000-41BE-B1C5-EAA367EFF195}" type="pres">
      <dgm:prSet presAssocID="{0DEE4E9C-ED8F-4C9A-87C7-78744E37396B}" presName="aSpace" presStyleCnt="0"/>
      <dgm:spPr/>
    </dgm:pt>
  </dgm:ptLst>
  <dgm:cxnLst>
    <dgm:cxn modelId="{71569A8B-D2A4-4A94-A7EC-FEE9E99389A6}" type="presOf" srcId="{29B6C745-F96B-49FD-8F5C-91657606987A}" destId="{7DBED568-418A-4742-86A7-B6F47E645D27}" srcOrd="0" destOrd="0" presId="urn:microsoft.com/office/officeart/2005/8/layout/pyramid2"/>
    <dgm:cxn modelId="{A1247483-81BD-49BE-8DB1-570B0C5C56C7}" srcId="{C33C8D1E-F63A-4B1B-BB5E-9122CCD6F949}" destId="{29B6C745-F96B-49FD-8F5C-91657606987A}" srcOrd="1" destOrd="0" parTransId="{361DEFCE-1863-4574-A092-E704D3509442}" sibTransId="{BF405DFB-27A6-485F-B19D-51E61738ACE8}"/>
    <dgm:cxn modelId="{ADDCC934-607D-4915-91E1-79AED996ED7E}" srcId="{C33C8D1E-F63A-4B1B-BB5E-9122CCD6F949}" destId="{9562CC09-C9E5-4286-8405-819797B1739D}" srcOrd="0" destOrd="0" parTransId="{15197DBD-B902-4851-9D89-49390226DA03}" sibTransId="{5713FC59-A9FD-488C-8061-2F7B93143214}"/>
    <dgm:cxn modelId="{03FA30F4-2646-4B4D-AB32-A9DA92345ECE}" type="presOf" srcId="{0DEE4E9C-ED8F-4C9A-87C7-78744E37396B}" destId="{42610998-151C-475F-B1F0-020F6E2BB2FD}" srcOrd="0" destOrd="0" presId="urn:microsoft.com/office/officeart/2005/8/layout/pyramid2"/>
    <dgm:cxn modelId="{2178EAB2-5031-4F72-BBCE-EB70A0F9409D}" type="presOf" srcId="{9562CC09-C9E5-4286-8405-819797B1739D}" destId="{A932FDE5-9C11-46A0-9AD3-61ED801B828A}" srcOrd="0" destOrd="0" presId="urn:microsoft.com/office/officeart/2005/8/layout/pyramid2"/>
    <dgm:cxn modelId="{1461329E-CAC1-4C6F-B2E2-15C1E3E628F1}" type="presOf" srcId="{C33C8D1E-F63A-4B1B-BB5E-9122CCD6F949}" destId="{245C1724-646A-4387-9115-C94C40719AEE}" srcOrd="0" destOrd="0" presId="urn:microsoft.com/office/officeart/2005/8/layout/pyramid2"/>
    <dgm:cxn modelId="{D4DBCFC3-91BE-4D35-AC19-33CAC13E5235}" srcId="{C33C8D1E-F63A-4B1B-BB5E-9122CCD6F949}" destId="{0DEE4E9C-ED8F-4C9A-87C7-78744E37396B}" srcOrd="2" destOrd="0" parTransId="{0CDF9376-989F-4586-9E93-76CAB68C6B86}" sibTransId="{1730FB5E-4C85-43DD-A4C3-88AB5B7BBDA1}"/>
    <dgm:cxn modelId="{82EC0BAC-A41E-4E52-8DB3-840BF83B5B48}" type="presParOf" srcId="{245C1724-646A-4387-9115-C94C40719AEE}" destId="{D5656DD4-66AB-4319-9094-C0EBAA5DC6BF}" srcOrd="0" destOrd="0" presId="urn:microsoft.com/office/officeart/2005/8/layout/pyramid2"/>
    <dgm:cxn modelId="{1368C708-48C8-4C84-A5AB-4BD39774D0EF}" type="presParOf" srcId="{245C1724-646A-4387-9115-C94C40719AEE}" destId="{84E94F7E-7F1C-493A-926F-01AFC40B0A69}" srcOrd="1" destOrd="0" presId="urn:microsoft.com/office/officeart/2005/8/layout/pyramid2"/>
    <dgm:cxn modelId="{F2196DBB-461C-41FF-943E-6056A141A0D5}" type="presParOf" srcId="{84E94F7E-7F1C-493A-926F-01AFC40B0A69}" destId="{A932FDE5-9C11-46A0-9AD3-61ED801B828A}" srcOrd="0" destOrd="0" presId="urn:microsoft.com/office/officeart/2005/8/layout/pyramid2"/>
    <dgm:cxn modelId="{79331141-1A47-4941-8DA0-2407BC5A2F8B}" type="presParOf" srcId="{84E94F7E-7F1C-493A-926F-01AFC40B0A69}" destId="{0347AEF6-8777-470D-932F-BE5CEB3080BA}" srcOrd="1" destOrd="0" presId="urn:microsoft.com/office/officeart/2005/8/layout/pyramid2"/>
    <dgm:cxn modelId="{72126D62-70E8-44FB-8037-87D3A97393ED}" type="presParOf" srcId="{84E94F7E-7F1C-493A-926F-01AFC40B0A69}" destId="{7DBED568-418A-4742-86A7-B6F47E645D27}" srcOrd="2" destOrd="0" presId="urn:microsoft.com/office/officeart/2005/8/layout/pyramid2"/>
    <dgm:cxn modelId="{2C330C5F-D560-4D17-B195-456E8596B6B1}" type="presParOf" srcId="{84E94F7E-7F1C-493A-926F-01AFC40B0A69}" destId="{C9231915-ED15-44E0-9FD6-37796CDCA6FB}" srcOrd="3" destOrd="0" presId="urn:microsoft.com/office/officeart/2005/8/layout/pyramid2"/>
    <dgm:cxn modelId="{6E9FC538-D851-4D03-8A04-E10A4DED4769}" type="presParOf" srcId="{84E94F7E-7F1C-493A-926F-01AFC40B0A69}" destId="{42610998-151C-475F-B1F0-020F6E2BB2FD}" srcOrd="4" destOrd="0" presId="urn:microsoft.com/office/officeart/2005/8/layout/pyramid2"/>
    <dgm:cxn modelId="{8842F501-D0CC-4B09-B28D-F75DFBE407D9}" type="presParOf" srcId="{84E94F7E-7F1C-493A-926F-01AFC40B0A69}" destId="{70D02B1C-8000-41BE-B1C5-EAA367EFF195}" srcOrd="5" destOrd="0" presId="urn:microsoft.com/office/officeart/2005/8/layout/pyramid2"/>
  </dgm:cxnLst>
  <dgm:bg/>
  <dgm:whole/>
  <dgm:extLst>
    <a:ext uri="http://schemas.microsoft.com/office/drawing/2008/diagram">
      <dsp:dataModelExt xmlns:dsp="http://schemas.microsoft.com/office/drawing/2008/diagram" relId="rId48"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C33C8D1E-F63A-4B1B-BB5E-9122CCD6F949}" type="doc">
      <dgm:prSet loTypeId="urn:microsoft.com/office/officeart/2005/8/layout/pyramid2" loCatId="pyramid" qsTypeId="urn:microsoft.com/office/officeart/2005/8/quickstyle/3d2" qsCatId="3D" csTypeId="urn:microsoft.com/office/officeart/2005/8/colors/accent0_3" csCatId="mainScheme" phldr="1"/>
      <dgm:spPr/>
      <dgm:t>
        <a:bodyPr/>
        <a:lstStyle/>
        <a:p>
          <a:endParaRPr lang="en-GB"/>
        </a:p>
      </dgm:t>
    </dgm:pt>
    <dgm:pt modelId="{9562CC09-C9E5-4286-8405-819797B1739D}">
      <dgm:prSet phldrT="[Text]" custT="1"/>
      <dgm:spPr>
        <a:xfrm>
          <a:off x="1489077"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Vunerable</a:t>
          </a:r>
        </a:p>
      </dgm:t>
    </dgm:pt>
    <dgm:pt modelId="{15197DBD-B902-4851-9D89-49390226DA03}" type="parTrans" cxnId="{ADDCC934-607D-4915-91E1-79AED996ED7E}">
      <dgm:prSet/>
      <dgm:spPr/>
      <dgm:t>
        <a:bodyPr/>
        <a:lstStyle/>
        <a:p>
          <a:pPr algn="ctr"/>
          <a:endParaRPr lang="en-GB"/>
        </a:p>
      </dgm:t>
    </dgm:pt>
    <dgm:pt modelId="{5713FC59-A9FD-488C-8061-2F7B93143214}" type="sibTrans" cxnId="{ADDCC934-607D-4915-91E1-79AED996ED7E}">
      <dgm:prSet/>
      <dgm:spPr/>
      <dgm:t>
        <a:bodyPr/>
        <a:lstStyle/>
        <a:p>
          <a:pPr algn="ctr"/>
          <a:endParaRPr lang="en-GB"/>
        </a:p>
      </dgm:t>
    </dgm:pt>
    <dgm:pt modelId="{29B6C745-F96B-49FD-8F5C-91657606987A}">
      <dgm:prSet phldrT="[Text]" custT="1"/>
      <dgm: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Challenged</a:t>
          </a:r>
        </a:p>
      </dgm:t>
    </dgm:pt>
    <dgm:pt modelId="{361DEFCE-1863-4574-A092-E704D3509442}" type="parTrans" cxnId="{A1247483-81BD-49BE-8DB1-570B0C5C56C7}">
      <dgm:prSet/>
      <dgm:spPr/>
      <dgm:t>
        <a:bodyPr/>
        <a:lstStyle/>
        <a:p>
          <a:pPr algn="ctr"/>
          <a:endParaRPr lang="en-GB"/>
        </a:p>
      </dgm:t>
    </dgm:pt>
    <dgm:pt modelId="{BF405DFB-27A6-485F-B19D-51E61738ACE8}" type="sibTrans" cxnId="{A1247483-81BD-49BE-8DB1-570B0C5C56C7}">
      <dgm:prSet/>
      <dgm:spPr/>
      <dgm:t>
        <a:bodyPr/>
        <a:lstStyle/>
        <a:p>
          <a:pPr algn="ctr"/>
          <a:endParaRPr lang="en-GB"/>
        </a:p>
      </dgm:t>
    </dgm:pt>
    <dgm:pt modelId="{0DEE4E9C-ED8F-4C9A-87C7-78744E37396B}">
      <dgm:prSet phldrT="[Text]" custT="1"/>
      <dgm:spPr>
        <a:xfrm>
          <a:off x="2952737"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Uneasy </a:t>
          </a:r>
        </a:p>
      </dgm:t>
    </dgm:pt>
    <dgm:pt modelId="{0CDF9376-989F-4586-9E93-76CAB68C6B86}" type="parTrans" cxnId="{D4DBCFC3-91BE-4D35-AC19-33CAC13E5235}">
      <dgm:prSet/>
      <dgm:spPr/>
      <dgm:t>
        <a:bodyPr/>
        <a:lstStyle/>
        <a:p>
          <a:pPr algn="ctr"/>
          <a:endParaRPr lang="en-GB"/>
        </a:p>
      </dgm:t>
    </dgm:pt>
    <dgm:pt modelId="{1730FB5E-4C85-43DD-A4C3-88AB5B7BBDA1}" type="sibTrans" cxnId="{D4DBCFC3-91BE-4D35-AC19-33CAC13E5235}">
      <dgm:prSet/>
      <dgm:spPr/>
      <dgm:t>
        <a:bodyPr/>
        <a:lstStyle/>
        <a:p>
          <a:pPr algn="ctr"/>
          <a:endParaRPr lang="en-GB"/>
        </a:p>
      </dgm:t>
    </dgm:pt>
    <dgm:pt modelId="{245C1724-646A-4387-9115-C94C40719AEE}" type="pres">
      <dgm:prSet presAssocID="{C33C8D1E-F63A-4B1B-BB5E-9122CCD6F949}" presName="compositeShape" presStyleCnt="0">
        <dgm:presLayoutVars>
          <dgm:dir/>
          <dgm:resizeHandles/>
        </dgm:presLayoutVars>
      </dgm:prSet>
      <dgm:spPr/>
      <dgm:t>
        <a:bodyPr/>
        <a:lstStyle/>
        <a:p>
          <a:endParaRPr lang="en-GB"/>
        </a:p>
      </dgm:t>
    </dgm:pt>
    <dgm:pt modelId="{D5656DD4-66AB-4319-9094-C0EBAA5DC6BF}" type="pres">
      <dgm:prSet presAssocID="{C33C8D1E-F63A-4B1B-BB5E-9122CCD6F949}" presName="pyramid" presStyleLbl="node1" presStyleIdx="0" presStyleCnt="1"/>
      <dgm:spPr>
        <a:xfrm>
          <a:off x="1039589" y="0"/>
          <a:ext cx="2426335" cy="2426335"/>
        </a:xfrm>
        <a:prstGeom prst="triangle">
          <a:avLst/>
        </a:prstGeom>
        <a:gradFill flip="none" rotWithShape="0">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gm:spPr>
      <dgm:t>
        <a:bodyPr/>
        <a:lstStyle/>
        <a:p>
          <a:endParaRPr lang="en-US"/>
        </a:p>
      </dgm:t>
    </dgm:pt>
    <dgm:pt modelId="{84E94F7E-7F1C-493A-926F-01AFC40B0A69}" type="pres">
      <dgm:prSet presAssocID="{C33C8D1E-F63A-4B1B-BB5E-9122CCD6F949}" presName="theList" presStyleCnt="0"/>
      <dgm:spPr/>
    </dgm:pt>
    <dgm:pt modelId="{A932FDE5-9C11-46A0-9AD3-61ED801B828A}" type="pres">
      <dgm:prSet presAssocID="{9562CC09-C9E5-4286-8405-819797B1739D}" presName="aNode" presStyleLbl="fgAcc1" presStyleIdx="0" presStyleCnt="3" custScaleX="98917" custScaleY="34339" custLinFactY="-117471" custLinFactNeighborX="-48964" custLinFactNeighborY="-200000">
        <dgm:presLayoutVars>
          <dgm:bulletEnabled val="1"/>
        </dgm:presLayoutVars>
      </dgm:prSet>
      <dgm:spPr/>
      <dgm:t>
        <a:bodyPr/>
        <a:lstStyle/>
        <a:p>
          <a:endParaRPr lang="en-GB"/>
        </a:p>
      </dgm:t>
    </dgm:pt>
    <dgm:pt modelId="{0347AEF6-8777-470D-932F-BE5CEB3080BA}" type="pres">
      <dgm:prSet presAssocID="{9562CC09-C9E5-4286-8405-819797B1739D}" presName="aSpace" presStyleCnt="0"/>
      <dgm:spPr/>
    </dgm:pt>
    <dgm:pt modelId="{7DBED568-418A-4742-86A7-B6F47E645D27}" type="pres">
      <dgm:prSet presAssocID="{29B6C745-F96B-49FD-8F5C-91657606987A}" presName="aNode" presStyleLbl="fgAcc1" presStyleIdx="1" presStyleCnt="3" custScaleX="90968" custScaleY="40883" custLinFactX="-47447" custLinFactY="229971" custLinFactNeighborX="-100000" custLinFactNeighborY="300000">
        <dgm:presLayoutVars>
          <dgm:bulletEnabled val="1"/>
        </dgm:presLayoutVars>
      </dgm:prSet>
      <dgm:spPr/>
      <dgm:t>
        <a:bodyPr/>
        <a:lstStyle/>
        <a:p>
          <a:endParaRPr lang="en-GB"/>
        </a:p>
      </dgm:t>
    </dgm:pt>
    <dgm:pt modelId="{C9231915-ED15-44E0-9FD6-37796CDCA6FB}" type="pres">
      <dgm:prSet presAssocID="{29B6C745-F96B-49FD-8F5C-91657606987A}" presName="aSpace" presStyleCnt="0"/>
      <dgm:spPr/>
    </dgm:pt>
    <dgm:pt modelId="{42610998-151C-475F-B1F0-020F6E2BB2FD}" type="pres">
      <dgm:prSet presAssocID="{0DEE4E9C-ED8F-4C9A-87C7-78744E37396B}" presName="aNode" presStyleLbl="fgAcc1" presStyleIdx="2" presStyleCnt="3" custScaleX="86905" custScaleY="39958" custLinFactY="42471" custLinFactNeighborX="37836" custLinFactNeighborY="100000">
        <dgm:presLayoutVars>
          <dgm:bulletEnabled val="1"/>
        </dgm:presLayoutVars>
      </dgm:prSet>
      <dgm:spPr/>
      <dgm:t>
        <a:bodyPr/>
        <a:lstStyle/>
        <a:p>
          <a:endParaRPr lang="en-GB"/>
        </a:p>
      </dgm:t>
    </dgm:pt>
    <dgm:pt modelId="{70D02B1C-8000-41BE-B1C5-EAA367EFF195}" type="pres">
      <dgm:prSet presAssocID="{0DEE4E9C-ED8F-4C9A-87C7-78744E37396B}" presName="aSpace" presStyleCnt="0"/>
      <dgm:spPr/>
    </dgm:pt>
  </dgm:ptLst>
  <dgm:cxnLst>
    <dgm:cxn modelId="{3D0ECCCC-BCFF-4123-8790-5941F0323E7F}" type="presOf" srcId="{29B6C745-F96B-49FD-8F5C-91657606987A}" destId="{7DBED568-418A-4742-86A7-B6F47E645D27}" srcOrd="0" destOrd="0" presId="urn:microsoft.com/office/officeart/2005/8/layout/pyramid2"/>
    <dgm:cxn modelId="{D4DBCFC3-91BE-4D35-AC19-33CAC13E5235}" srcId="{C33C8D1E-F63A-4B1B-BB5E-9122CCD6F949}" destId="{0DEE4E9C-ED8F-4C9A-87C7-78744E37396B}" srcOrd="2" destOrd="0" parTransId="{0CDF9376-989F-4586-9E93-76CAB68C6B86}" sibTransId="{1730FB5E-4C85-43DD-A4C3-88AB5B7BBDA1}"/>
    <dgm:cxn modelId="{ADDCC934-607D-4915-91E1-79AED996ED7E}" srcId="{C33C8D1E-F63A-4B1B-BB5E-9122CCD6F949}" destId="{9562CC09-C9E5-4286-8405-819797B1739D}" srcOrd="0" destOrd="0" parTransId="{15197DBD-B902-4851-9D89-49390226DA03}" sibTransId="{5713FC59-A9FD-488C-8061-2F7B93143214}"/>
    <dgm:cxn modelId="{E0E4EA2D-867A-4784-AA98-21530351EA14}" type="presOf" srcId="{0DEE4E9C-ED8F-4C9A-87C7-78744E37396B}" destId="{42610998-151C-475F-B1F0-020F6E2BB2FD}" srcOrd="0" destOrd="0" presId="urn:microsoft.com/office/officeart/2005/8/layout/pyramid2"/>
    <dgm:cxn modelId="{3EAEBA6F-74F8-424C-97C6-29651E9ACB6E}" type="presOf" srcId="{9562CC09-C9E5-4286-8405-819797B1739D}" destId="{A932FDE5-9C11-46A0-9AD3-61ED801B828A}" srcOrd="0" destOrd="0" presId="urn:microsoft.com/office/officeart/2005/8/layout/pyramid2"/>
    <dgm:cxn modelId="{A1247483-81BD-49BE-8DB1-570B0C5C56C7}" srcId="{C33C8D1E-F63A-4B1B-BB5E-9122CCD6F949}" destId="{29B6C745-F96B-49FD-8F5C-91657606987A}" srcOrd="1" destOrd="0" parTransId="{361DEFCE-1863-4574-A092-E704D3509442}" sibTransId="{BF405DFB-27A6-485F-B19D-51E61738ACE8}"/>
    <dgm:cxn modelId="{B4F5196D-68EB-4C3B-AF45-9CEA0482408C}" type="presOf" srcId="{C33C8D1E-F63A-4B1B-BB5E-9122CCD6F949}" destId="{245C1724-646A-4387-9115-C94C40719AEE}" srcOrd="0" destOrd="0" presId="urn:microsoft.com/office/officeart/2005/8/layout/pyramid2"/>
    <dgm:cxn modelId="{DC82A7F4-5BB0-4A64-803C-676CF0AFB3D9}" type="presParOf" srcId="{245C1724-646A-4387-9115-C94C40719AEE}" destId="{D5656DD4-66AB-4319-9094-C0EBAA5DC6BF}" srcOrd="0" destOrd="0" presId="urn:microsoft.com/office/officeart/2005/8/layout/pyramid2"/>
    <dgm:cxn modelId="{5976D7FC-5908-4AC1-8A73-27942E0AE4F3}" type="presParOf" srcId="{245C1724-646A-4387-9115-C94C40719AEE}" destId="{84E94F7E-7F1C-493A-926F-01AFC40B0A69}" srcOrd="1" destOrd="0" presId="urn:microsoft.com/office/officeart/2005/8/layout/pyramid2"/>
    <dgm:cxn modelId="{4DA573ED-9888-40F1-8B98-131B8469B88A}" type="presParOf" srcId="{84E94F7E-7F1C-493A-926F-01AFC40B0A69}" destId="{A932FDE5-9C11-46A0-9AD3-61ED801B828A}" srcOrd="0" destOrd="0" presId="urn:microsoft.com/office/officeart/2005/8/layout/pyramid2"/>
    <dgm:cxn modelId="{7680FE3B-18F9-4D55-8F0F-C3EE31F1B2D8}" type="presParOf" srcId="{84E94F7E-7F1C-493A-926F-01AFC40B0A69}" destId="{0347AEF6-8777-470D-932F-BE5CEB3080BA}" srcOrd="1" destOrd="0" presId="urn:microsoft.com/office/officeart/2005/8/layout/pyramid2"/>
    <dgm:cxn modelId="{5C83158F-2905-4E7B-BEE6-532E36482D77}" type="presParOf" srcId="{84E94F7E-7F1C-493A-926F-01AFC40B0A69}" destId="{7DBED568-418A-4742-86A7-B6F47E645D27}" srcOrd="2" destOrd="0" presId="urn:microsoft.com/office/officeart/2005/8/layout/pyramid2"/>
    <dgm:cxn modelId="{844E6CD3-95E9-43A3-AFE0-15197D699807}" type="presParOf" srcId="{84E94F7E-7F1C-493A-926F-01AFC40B0A69}" destId="{C9231915-ED15-44E0-9FD6-37796CDCA6FB}" srcOrd="3" destOrd="0" presId="urn:microsoft.com/office/officeart/2005/8/layout/pyramid2"/>
    <dgm:cxn modelId="{FF66CEB7-34DE-432E-B624-BCD004AEF710}" type="presParOf" srcId="{84E94F7E-7F1C-493A-926F-01AFC40B0A69}" destId="{42610998-151C-475F-B1F0-020F6E2BB2FD}" srcOrd="4" destOrd="0" presId="urn:microsoft.com/office/officeart/2005/8/layout/pyramid2"/>
    <dgm:cxn modelId="{3FB50607-F8C9-4A25-B8E7-C2AB361B3FD7}" type="presParOf" srcId="{84E94F7E-7F1C-493A-926F-01AFC40B0A69}" destId="{70D02B1C-8000-41BE-B1C5-EAA367EFF195}" srcOrd="5" destOrd="0" presId="urn:microsoft.com/office/officeart/2005/8/layout/pyramid2"/>
  </dgm:cxnLst>
  <dgm:bg/>
  <dgm:whole/>
  <dgm:extLst>
    <a:ext uri="http://schemas.microsoft.com/office/drawing/2008/diagram">
      <dsp:dataModelExt xmlns:dsp="http://schemas.microsoft.com/office/drawing/2008/diagram" relId="rId53"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C33C8D1E-F63A-4B1B-BB5E-9122CCD6F949}" type="doc">
      <dgm:prSet loTypeId="urn:microsoft.com/office/officeart/2005/8/layout/pyramid2" loCatId="pyramid" qsTypeId="urn:microsoft.com/office/officeart/2005/8/quickstyle/3d2" qsCatId="3D" csTypeId="urn:microsoft.com/office/officeart/2005/8/colors/accent0_3" csCatId="mainScheme" phldr="1"/>
      <dgm:spPr/>
      <dgm:t>
        <a:bodyPr/>
        <a:lstStyle/>
        <a:p>
          <a:endParaRPr lang="en-GB"/>
        </a:p>
      </dgm:t>
    </dgm:pt>
    <dgm:pt modelId="{9562CC09-C9E5-4286-8405-819797B1739D}">
      <dgm:prSet phldrT="[Text]" custT="1"/>
      <dgm:spPr>
        <a:xfrm>
          <a:off x="1489298"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Impartially </a:t>
          </a:r>
        </a:p>
      </dgm:t>
    </dgm:pt>
    <dgm:pt modelId="{15197DBD-B902-4851-9D89-49390226DA03}" type="parTrans" cxnId="{ADDCC934-607D-4915-91E1-79AED996ED7E}">
      <dgm:prSet/>
      <dgm:spPr/>
      <dgm:t>
        <a:bodyPr/>
        <a:lstStyle/>
        <a:p>
          <a:pPr algn="ctr"/>
          <a:endParaRPr lang="en-GB" sz="1200"/>
        </a:p>
      </dgm:t>
    </dgm:pt>
    <dgm:pt modelId="{5713FC59-A9FD-488C-8061-2F7B93143214}" type="sibTrans" cxnId="{ADDCC934-607D-4915-91E1-79AED996ED7E}">
      <dgm:prSet/>
      <dgm:spPr/>
      <dgm:t>
        <a:bodyPr/>
        <a:lstStyle/>
        <a:p>
          <a:pPr algn="ctr"/>
          <a:endParaRPr lang="en-GB" sz="1200"/>
        </a:p>
      </dgm:t>
    </dgm:pt>
    <dgm:pt modelId="{29B6C745-F96B-49FD-8F5C-91657606987A}">
      <dgm:prSet phldrT="[Text]" custT="1"/>
      <dgm: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Democratically</a:t>
          </a:r>
        </a:p>
      </dgm:t>
    </dgm:pt>
    <dgm:pt modelId="{361DEFCE-1863-4574-A092-E704D3509442}" type="parTrans" cxnId="{A1247483-81BD-49BE-8DB1-570B0C5C56C7}">
      <dgm:prSet/>
      <dgm:spPr/>
      <dgm:t>
        <a:bodyPr/>
        <a:lstStyle/>
        <a:p>
          <a:pPr algn="ctr"/>
          <a:endParaRPr lang="en-GB" sz="1200"/>
        </a:p>
      </dgm:t>
    </dgm:pt>
    <dgm:pt modelId="{BF405DFB-27A6-485F-B19D-51E61738ACE8}" type="sibTrans" cxnId="{A1247483-81BD-49BE-8DB1-570B0C5C56C7}">
      <dgm:prSet/>
      <dgm:spPr/>
      <dgm:t>
        <a:bodyPr/>
        <a:lstStyle/>
        <a:p>
          <a:pPr algn="ctr"/>
          <a:endParaRPr lang="en-GB" sz="1200"/>
        </a:p>
      </dgm:t>
    </dgm:pt>
    <dgm:pt modelId="{0DEE4E9C-ED8F-4C9A-87C7-78744E37396B}">
      <dgm:prSet phldrT="[Text]" custT="1"/>
      <dgm:spPr>
        <a:xfrm>
          <a:off x="2952958"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Authoritatively </a:t>
          </a:r>
        </a:p>
      </dgm:t>
    </dgm:pt>
    <dgm:pt modelId="{0CDF9376-989F-4586-9E93-76CAB68C6B86}" type="parTrans" cxnId="{D4DBCFC3-91BE-4D35-AC19-33CAC13E5235}">
      <dgm:prSet/>
      <dgm:spPr/>
      <dgm:t>
        <a:bodyPr/>
        <a:lstStyle/>
        <a:p>
          <a:pPr algn="ctr"/>
          <a:endParaRPr lang="en-GB" sz="1200"/>
        </a:p>
      </dgm:t>
    </dgm:pt>
    <dgm:pt modelId="{1730FB5E-4C85-43DD-A4C3-88AB5B7BBDA1}" type="sibTrans" cxnId="{D4DBCFC3-91BE-4D35-AC19-33CAC13E5235}">
      <dgm:prSet/>
      <dgm:spPr/>
      <dgm:t>
        <a:bodyPr/>
        <a:lstStyle/>
        <a:p>
          <a:pPr algn="ctr"/>
          <a:endParaRPr lang="en-GB" sz="1200"/>
        </a:p>
      </dgm:t>
    </dgm:pt>
    <dgm:pt modelId="{245C1724-646A-4387-9115-C94C40719AEE}" type="pres">
      <dgm:prSet presAssocID="{C33C8D1E-F63A-4B1B-BB5E-9122CCD6F949}" presName="compositeShape" presStyleCnt="0">
        <dgm:presLayoutVars>
          <dgm:dir/>
          <dgm:resizeHandles/>
        </dgm:presLayoutVars>
      </dgm:prSet>
      <dgm:spPr/>
      <dgm:t>
        <a:bodyPr/>
        <a:lstStyle/>
        <a:p>
          <a:endParaRPr lang="en-GB"/>
        </a:p>
      </dgm:t>
    </dgm:pt>
    <dgm:pt modelId="{D5656DD4-66AB-4319-9094-C0EBAA5DC6BF}" type="pres">
      <dgm:prSet presAssocID="{C33C8D1E-F63A-4B1B-BB5E-9122CCD6F949}" presName="pyramid" presStyleLbl="node1" presStyleIdx="0" presStyleCnt="1"/>
      <dgm:spPr>
        <a:xfrm>
          <a:off x="1039810"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gm:spPr>
      <dgm:t>
        <a:bodyPr/>
        <a:lstStyle/>
        <a:p>
          <a:endParaRPr lang="en-GB"/>
        </a:p>
      </dgm:t>
    </dgm:pt>
    <dgm:pt modelId="{84E94F7E-7F1C-493A-926F-01AFC40B0A69}" type="pres">
      <dgm:prSet presAssocID="{C33C8D1E-F63A-4B1B-BB5E-9122CCD6F949}" presName="theList" presStyleCnt="0"/>
      <dgm:spPr/>
    </dgm:pt>
    <dgm:pt modelId="{A932FDE5-9C11-46A0-9AD3-61ED801B828A}" type="pres">
      <dgm:prSet presAssocID="{9562CC09-C9E5-4286-8405-819797B1739D}" presName="aNode" presStyleLbl="fgAcc1" presStyleIdx="0" presStyleCnt="3" custScaleX="98917" custScaleY="34339" custLinFactY="-117471" custLinFactNeighborX="-48964" custLinFactNeighborY="-200000">
        <dgm:presLayoutVars>
          <dgm:bulletEnabled val="1"/>
        </dgm:presLayoutVars>
      </dgm:prSet>
      <dgm:spPr/>
      <dgm:t>
        <a:bodyPr/>
        <a:lstStyle/>
        <a:p>
          <a:endParaRPr lang="en-GB"/>
        </a:p>
      </dgm:t>
    </dgm:pt>
    <dgm:pt modelId="{0347AEF6-8777-470D-932F-BE5CEB3080BA}" type="pres">
      <dgm:prSet presAssocID="{9562CC09-C9E5-4286-8405-819797B1739D}" presName="aSpace" presStyleCnt="0"/>
      <dgm:spPr/>
    </dgm:pt>
    <dgm:pt modelId="{7DBED568-418A-4742-86A7-B6F47E645D27}" type="pres">
      <dgm:prSet presAssocID="{29B6C745-F96B-49FD-8F5C-91657606987A}" presName="aNode" presStyleLbl="fgAcc1" presStyleIdx="1" presStyleCnt="3" custScaleX="90968" custScaleY="40883" custLinFactX="-47447" custLinFactY="229971" custLinFactNeighborX="-100000" custLinFactNeighborY="300000">
        <dgm:presLayoutVars>
          <dgm:bulletEnabled val="1"/>
        </dgm:presLayoutVars>
      </dgm:prSet>
      <dgm:spPr/>
      <dgm:t>
        <a:bodyPr/>
        <a:lstStyle/>
        <a:p>
          <a:endParaRPr lang="en-GB"/>
        </a:p>
      </dgm:t>
    </dgm:pt>
    <dgm:pt modelId="{C9231915-ED15-44E0-9FD6-37796CDCA6FB}" type="pres">
      <dgm:prSet presAssocID="{29B6C745-F96B-49FD-8F5C-91657606987A}" presName="aSpace" presStyleCnt="0"/>
      <dgm:spPr/>
    </dgm:pt>
    <dgm:pt modelId="{42610998-151C-475F-B1F0-020F6E2BB2FD}" type="pres">
      <dgm:prSet presAssocID="{0DEE4E9C-ED8F-4C9A-87C7-78744E37396B}" presName="aNode" presStyleLbl="fgAcc1" presStyleIdx="2" presStyleCnt="3" custScaleX="86905" custScaleY="39958" custLinFactY="42471" custLinFactNeighborX="37836" custLinFactNeighborY="100000">
        <dgm:presLayoutVars>
          <dgm:bulletEnabled val="1"/>
        </dgm:presLayoutVars>
      </dgm:prSet>
      <dgm:spPr/>
      <dgm:t>
        <a:bodyPr/>
        <a:lstStyle/>
        <a:p>
          <a:endParaRPr lang="en-GB"/>
        </a:p>
      </dgm:t>
    </dgm:pt>
    <dgm:pt modelId="{70D02B1C-8000-41BE-B1C5-EAA367EFF195}" type="pres">
      <dgm:prSet presAssocID="{0DEE4E9C-ED8F-4C9A-87C7-78744E37396B}" presName="aSpace" presStyleCnt="0"/>
      <dgm:spPr/>
    </dgm:pt>
  </dgm:ptLst>
  <dgm:cxnLst>
    <dgm:cxn modelId="{D4DBCFC3-91BE-4D35-AC19-33CAC13E5235}" srcId="{C33C8D1E-F63A-4B1B-BB5E-9122CCD6F949}" destId="{0DEE4E9C-ED8F-4C9A-87C7-78744E37396B}" srcOrd="2" destOrd="0" parTransId="{0CDF9376-989F-4586-9E93-76CAB68C6B86}" sibTransId="{1730FB5E-4C85-43DD-A4C3-88AB5B7BBDA1}"/>
    <dgm:cxn modelId="{ADDCC934-607D-4915-91E1-79AED996ED7E}" srcId="{C33C8D1E-F63A-4B1B-BB5E-9122CCD6F949}" destId="{9562CC09-C9E5-4286-8405-819797B1739D}" srcOrd="0" destOrd="0" parTransId="{15197DBD-B902-4851-9D89-49390226DA03}" sibTransId="{5713FC59-A9FD-488C-8061-2F7B93143214}"/>
    <dgm:cxn modelId="{21F86C5F-6823-4263-B2EC-1721C5F74E32}" type="presOf" srcId="{C33C8D1E-F63A-4B1B-BB5E-9122CCD6F949}" destId="{245C1724-646A-4387-9115-C94C40719AEE}" srcOrd="0" destOrd="0" presId="urn:microsoft.com/office/officeart/2005/8/layout/pyramid2"/>
    <dgm:cxn modelId="{A1247483-81BD-49BE-8DB1-570B0C5C56C7}" srcId="{C33C8D1E-F63A-4B1B-BB5E-9122CCD6F949}" destId="{29B6C745-F96B-49FD-8F5C-91657606987A}" srcOrd="1" destOrd="0" parTransId="{361DEFCE-1863-4574-A092-E704D3509442}" sibTransId="{BF405DFB-27A6-485F-B19D-51E61738ACE8}"/>
    <dgm:cxn modelId="{477A3EF0-9A7A-465F-AE65-23EBB0FE32F2}" type="presOf" srcId="{29B6C745-F96B-49FD-8F5C-91657606987A}" destId="{7DBED568-418A-4742-86A7-B6F47E645D27}" srcOrd="0" destOrd="0" presId="urn:microsoft.com/office/officeart/2005/8/layout/pyramid2"/>
    <dgm:cxn modelId="{F18B964B-575F-442C-9B93-8CFC75DE91A2}" type="presOf" srcId="{9562CC09-C9E5-4286-8405-819797B1739D}" destId="{A932FDE5-9C11-46A0-9AD3-61ED801B828A}" srcOrd="0" destOrd="0" presId="urn:microsoft.com/office/officeart/2005/8/layout/pyramid2"/>
    <dgm:cxn modelId="{E5B9E0B2-87DE-4B71-AB21-C782A52D8380}" type="presOf" srcId="{0DEE4E9C-ED8F-4C9A-87C7-78744E37396B}" destId="{42610998-151C-475F-B1F0-020F6E2BB2FD}" srcOrd="0" destOrd="0" presId="urn:microsoft.com/office/officeart/2005/8/layout/pyramid2"/>
    <dgm:cxn modelId="{83D533E8-D6C4-40C8-BE5E-26C989B471C0}" type="presParOf" srcId="{245C1724-646A-4387-9115-C94C40719AEE}" destId="{D5656DD4-66AB-4319-9094-C0EBAA5DC6BF}" srcOrd="0" destOrd="0" presId="urn:microsoft.com/office/officeart/2005/8/layout/pyramid2"/>
    <dgm:cxn modelId="{6C80A46E-8DE4-4DB5-99EA-C9657A2FDA4A}" type="presParOf" srcId="{245C1724-646A-4387-9115-C94C40719AEE}" destId="{84E94F7E-7F1C-493A-926F-01AFC40B0A69}" srcOrd="1" destOrd="0" presId="urn:microsoft.com/office/officeart/2005/8/layout/pyramid2"/>
    <dgm:cxn modelId="{2C73CC88-641E-4FB9-B521-97B7A5BC06C7}" type="presParOf" srcId="{84E94F7E-7F1C-493A-926F-01AFC40B0A69}" destId="{A932FDE5-9C11-46A0-9AD3-61ED801B828A}" srcOrd="0" destOrd="0" presId="urn:microsoft.com/office/officeart/2005/8/layout/pyramid2"/>
    <dgm:cxn modelId="{776B1B8C-6725-49E7-B1C3-9EC61A94E570}" type="presParOf" srcId="{84E94F7E-7F1C-493A-926F-01AFC40B0A69}" destId="{0347AEF6-8777-470D-932F-BE5CEB3080BA}" srcOrd="1" destOrd="0" presId="urn:microsoft.com/office/officeart/2005/8/layout/pyramid2"/>
    <dgm:cxn modelId="{31B9B1AD-1DB2-45FB-8E9B-9C22F1D866C2}" type="presParOf" srcId="{84E94F7E-7F1C-493A-926F-01AFC40B0A69}" destId="{7DBED568-418A-4742-86A7-B6F47E645D27}" srcOrd="2" destOrd="0" presId="urn:microsoft.com/office/officeart/2005/8/layout/pyramid2"/>
    <dgm:cxn modelId="{61228DDF-BF39-4636-BA0B-20156863D0BA}" type="presParOf" srcId="{84E94F7E-7F1C-493A-926F-01AFC40B0A69}" destId="{C9231915-ED15-44E0-9FD6-37796CDCA6FB}" srcOrd="3" destOrd="0" presId="urn:microsoft.com/office/officeart/2005/8/layout/pyramid2"/>
    <dgm:cxn modelId="{FCFBB537-88FF-40EB-ADE7-E8A71D332023}" type="presParOf" srcId="{84E94F7E-7F1C-493A-926F-01AFC40B0A69}" destId="{42610998-151C-475F-B1F0-020F6E2BB2FD}" srcOrd="4" destOrd="0" presId="urn:microsoft.com/office/officeart/2005/8/layout/pyramid2"/>
    <dgm:cxn modelId="{B3957516-07D1-4700-B4EB-27436F1ED55E}" type="presParOf" srcId="{84E94F7E-7F1C-493A-926F-01AFC40B0A69}" destId="{70D02B1C-8000-41BE-B1C5-EAA367EFF195}" srcOrd="5" destOrd="0" presId="urn:microsoft.com/office/officeart/2005/8/layout/pyramid2"/>
  </dgm:cxnLst>
  <dgm:bg/>
  <dgm:whole/>
  <dgm:extLst>
    <a:ext uri="http://schemas.microsoft.com/office/drawing/2008/diagram">
      <dsp:dataModelExt xmlns:dsp="http://schemas.microsoft.com/office/drawing/2008/diagram" relId="rId58"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C33C8D1E-F63A-4B1B-BB5E-9122CCD6F949}" type="doc">
      <dgm:prSet loTypeId="urn:microsoft.com/office/officeart/2005/8/layout/pyramid2" loCatId="pyramid" qsTypeId="urn:microsoft.com/office/officeart/2005/8/quickstyle/3d2" qsCatId="3D" csTypeId="urn:microsoft.com/office/officeart/2005/8/colors/accent0_3" csCatId="mainScheme" phldr="1"/>
      <dgm:spPr/>
      <dgm:t>
        <a:bodyPr/>
        <a:lstStyle/>
        <a:p>
          <a:endParaRPr lang="en-GB"/>
        </a:p>
      </dgm:t>
    </dgm:pt>
    <dgm:pt modelId="{9562CC09-C9E5-4286-8405-819797B1739D}">
      <dgm:prSet phldrT="[Text]" custT="1"/>
      <dgm:spPr>
        <a:xfrm>
          <a:off x="1489298"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Angry</a:t>
          </a:r>
        </a:p>
      </dgm:t>
    </dgm:pt>
    <dgm:pt modelId="{15197DBD-B902-4851-9D89-49390226DA03}" type="parTrans" cxnId="{ADDCC934-607D-4915-91E1-79AED996ED7E}">
      <dgm:prSet/>
      <dgm:spPr/>
      <dgm:t>
        <a:bodyPr/>
        <a:lstStyle/>
        <a:p>
          <a:pPr algn="ctr"/>
          <a:endParaRPr lang="en-GB" sz="1200"/>
        </a:p>
      </dgm:t>
    </dgm:pt>
    <dgm:pt modelId="{5713FC59-A9FD-488C-8061-2F7B93143214}" type="sibTrans" cxnId="{ADDCC934-607D-4915-91E1-79AED996ED7E}">
      <dgm:prSet/>
      <dgm:spPr/>
      <dgm:t>
        <a:bodyPr/>
        <a:lstStyle/>
        <a:p>
          <a:pPr algn="ctr"/>
          <a:endParaRPr lang="en-GB" sz="1200"/>
        </a:p>
      </dgm:t>
    </dgm:pt>
    <dgm:pt modelId="{29B6C745-F96B-49FD-8F5C-91657606987A}">
      <dgm:prSet phldrT="[Text]" custT="1"/>
      <dgm: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Useless</a:t>
          </a:r>
        </a:p>
      </dgm:t>
    </dgm:pt>
    <dgm:pt modelId="{361DEFCE-1863-4574-A092-E704D3509442}" type="parTrans" cxnId="{A1247483-81BD-49BE-8DB1-570B0C5C56C7}">
      <dgm:prSet/>
      <dgm:spPr/>
      <dgm:t>
        <a:bodyPr/>
        <a:lstStyle/>
        <a:p>
          <a:pPr algn="ctr"/>
          <a:endParaRPr lang="en-GB" sz="1200"/>
        </a:p>
      </dgm:t>
    </dgm:pt>
    <dgm:pt modelId="{BF405DFB-27A6-485F-B19D-51E61738ACE8}" type="sibTrans" cxnId="{A1247483-81BD-49BE-8DB1-570B0C5C56C7}">
      <dgm:prSet/>
      <dgm:spPr/>
      <dgm:t>
        <a:bodyPr/>
        <a:lstStyle/>
        <a:p>
          <a:pPr algn="ctr"/>
          <a:endParaRPr lang="en-GB" sz="1200"/>
        </a:p>
      </dgm:t>
    </dgm:pt>
    <dgm:pt modelId="{0DEE4E9C-ED8F-4C9A-87C7-78744E37396B}">
      <dgm:prSet phldrT="[Text]" custT="1"/>
      <dgm:spPr>
        <a:xfrm>
          <a:off x="2952958"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Reflective </a:t>
          </a:r>
        </a:p>
      </dgm:t>
    </dgm:pt>
    <dgm:pt modelId="{0CDF9376-989F-4586-9E93-76CAB68C6B86}" type="parTrans" cxnId="{D4DBCFC3-91BE-4D35-AC19-33CAC13E5235}">
      <dgm:prSet/>
      <dgm:spPr/>
      <dgm:t>
        <a:bodyPr/>
        <a:lstStyle/>
        <a:p>
          <a:pPr algn="ctr"/>
          <a:endParaRPr lang="en-GB" sz="1200"/>
        </a:p>
      </dgm:t>
    </dgm:pt>
    <dgm:pt modelId="{1730FB5E-4C85-43DD-A4C3-88AB5B7BBDA1}" type="sibTrans" cxnId="{D4DBCFC3-91BE-4D35-AC19-33CAC13E5235}">
      <dgm:prSet/>
      <dgm:spPr/>
      <dgm:t>
        <a:bodyPr/>
        <a:lstStyle/>
        <a:p>
          <a:pPr algn="ctr"/>
          <a:endParaRPr lang="en-GB" sz="1200"/>
        </a:p>
      </dgm:t>
    </dgm:pt>
    <dgm:pt modelId="{245C1724-646A-4387-9115-C94C40719AEE}" type="pres">
      <dgm:prSet presAssocID="{C33C8D1E-F63A-4B1B-BB5E-9122CCD6F949}" presName="compositeShape" presStyleCnt="0">
        <dgm:presLayoutVars>
          <dgm:dir/>
          <dgm:resizeHandles/>
        </dgm:presLayoutVars>
      </dgm:prSet>
      <dgm:spPr/>
      <dgm:t>
        <a:bodyPr/>
        <a:lstStyle/>
        <a:p>
          <a:endParaRPr lang="en-GB"/>
        </a:p>
      </dgm:t>
    </dgm:pt>
    <dgm:pt modelId="{D5656DD4-66AB-4319-9094-C0EBAA5DC6BF}" type="pres">
      <dgm:prSet presAssocID="{C33C8D1E-F63A-4B1B-BB5E-9122CCD6F949}" presName="pyramid" presStyleLbl="node1" presStyleIdx="0" presStyleCnt="1"/>
      <dgm:spPr>
        <a:xfrm>
          <a:off x="1039810"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gm:spPr>
      <dgm:t>
        <a:bodyPr/>
        <a:lstStyle/>
        <a:p>
          <a:endParaRPr lang="en-GB"/>
        </a:p>
      </dgm:t>
    </dgm:pt>
    <dgm:pt modelId="{84E94F7E-7F1C-493A-926F-01AFC40B0A69}" type="pres">
      <dgm:prSet presAssocID="{C33C8D1E-F63A-4B1B-BB5E-9122CCD6F949}" presName="theList" presStyleCnt="0"/>
      <dgm:spPr/>
    </dgm:pt>
    <dgm:pt modelId="{A932FDE5-9C11-46A0-9AD3-61ED801B828A}" type="pres">
      <dgm:prSet presAssocID="{9562CC09-C9E5-4286-8405-819797B1739D}" presName="aNode" presStyleLbl="fgAcc1" presStyleIdx="0" presStyleCnt="3" custScaleX="98917" custScaleY="34339" custLinFactY="-117471" custLinFactNeighborX="-48964" custLinFactNeighborY="-200000">
        <dgm:presLayoutVars>
          <dgm:bulletEnabled val="1"/>
        </dgm:presLayoutVars>
      </dgm:prSet>
      <dgm:spPr/>
      <dgm:t>
        <a:bodyPr/>
        <a:lstStyle/>
        <a:p>
          <a:endParaRPr lang="en-GB"/>
        </a:p>
      </dgm:t>
    </dgm:pt>
    <dgm:pt modelId="{0347AEF6-8777-470D-932F-BE5CEB3080BA}" type="pres">
      <dgm:prSet presAssocID="{9562CC09-C9E5-4286-8405-819797B1739D}" presName="aSpace" presStyleCnt="0"/>
      <dgm:spPr/>
    </dgm:pt>
    <dgm:pt modelId="{7DBED568-418A-4742-86A7-B6F47E645D27}" type="pres">
      <dgm:prSet presAssocID="{29B6C745-F96B-49FD-8F5C-91657606987A}" presName="aNode" presStyleLbl="fgAcc1" presStyleIdx="1" presStyleCnt="3" custScaleX="90968" custScaleY="40883" custLinFactX="-47447" custLinFactY="229971" custLinFactNeighborX="-100000" custLinFactNeighborY="300000">
        <dgm:presLayoutVars>
          <dgm:bulletEnabled val="1"/>
        </dgm:presLayoutVars>
      </dgm:prSet>
      <dgm:spPr/>
      <dgm:t>
        <a:bodyPr/>
        <a:lstStyle/>
        <a:p>
          <a:endParaRPr lang="en-GB"/>
        </a:p>
      </dgm:t>
    </dgm:pt>
    <dgm:pt modelId="{C9231915-ED15-44E0-9FD6-37796CDCA6FB}" type="pres">
      <dgm:prSet presAssocID="{29B6C745-F96B-49FD-8F5C-91657606987A}" presName="aSpace" presStyleCnt="0"/>
      <dgm:spPr/>
    </dgm:pt>
    <dgm:pt modelId="{42610998-151C-475F-B1F0-020F6E2BB2FD}" type="pres">
      <dgm:prSet presAssocID="{0DEE4E9C-ED8F-4C9A-87C7-78744E37396B}" presName="aNode" presStyleLbl="fgAcc1" presStyleIdx="2" presStyleCnt="3" custScaleX="86905" custScaleY="39958" custLinFactY="42471" custLinFactNeighborX="37836" custLinFactNeighborY="100000">
        <dgm:presLayoutVars>
          <dgm:bulletEnabled val="1"/>
        </dgm:presLayoutVars>
      </dgm:prSet>
      <dgm:spPr/>
      <dgm:t>
        <a:bodyPr/>
        <a:lstStyle/>
        <a:p>
          <a:endParaRPr lang="en-GB"/>
        </a:p>
      </dgm:t>
    </dgm:pt>
    <dgm:pt modelId="{70D02B1C-8000-41BE-B1C5-EAA367EFF195}" type="pres">
      <dgm:prSet presAssocID="{0DEE4E9C-ED8F-4C9A-87C7-78744E37396B}" presName="aSpace" presStyleCnt="0"/>
      <dgm:spPr/>
    </dgm:pt>
  </dgm:ptLst>
  <dgm:cxnLst>
    <dgm:cxn modelId="{D4DBCFC3-91BE-4D35-AC19-33CAC13E5235}" srcId="{C33C8D1E-F63A-4B1B-BB5E-9122CCD6F949}" destId="{0DEE4E9C-ED8F-4C9A-87C7-78744E37396B}" srcOrd="2" destOrd="0" parTransId="{0CDF9376-989F-4586-9E93-76CAB68C6B86}" sibTransId="{1730FB5E-4C85-43DD-A4C3-88AB5B7BBDA1}"/>
    <dgm:cxn modelId="{6964677A-D224-4169-B3CB-6EBE3ECB4A36}" type="presOf" srcId="{9562CC09-C9E5-4286-8405-819797B1739D}" destId="{A932FDE5-9C11-46A0-9AD3-61ED801B828A}" srcOrd="0" destOrd="0" presId="urn:microsoft.com/office/officeart/2005/8/layout/pyramid2"/>
    <dgm:cxn modelId="{ADDCC934-607D-4915-91E1-79AED996ED7E}" srcId="{C33C8D1E-F63A-4B1B-BB5E-9122CCD6F949}" destId="{9562CC09-C9E5-4286-8405-819797B1739D}" srcOrd="0" destOrd="0" parTransId="{15197DBD-B902-4851-9D89-49390226DA03}" sibTransId="{5713FC59-A9FD-488C-8061-2F7B93143214}"/>
    <dgm:cxn modelId="{F16806DB-92B0-4D75-8DB5-0C54390250F2}" type="presOf" srcId="{0DEE4E9C-ED8F-4C9A-87C7-78744E37396B}" destId="{42610998-151C-475F-B1F0-020F6E2BB2FD}" srcOrd="0" destOrd="0" presId="urn:microsoft.com/office/officeart/2005/8/layout/pyramid2"/>
    <dgm:cxn modelId="{33AB8DCF-00B0-4D4E-BFDA-966405A16322}" type="presOf" srcId="{29B6C745-F96B-49FD-8F5C-91657606987A}" destId="{7DBED568-418A-4742-86A7-B6F47E645D27}" srcOrd="0" destOrd="0" presId="urn:microsoft.com/office/officeart/2005/8/layout/pyramid2"/>
    <dgm:cxn modelId="{A9417814-DF18-4452-BAAC-50415BD34F43}" type="presOf" srcId="{C33C8D1E-F63A-4B1B-BB5E-9122CCD6F949}" destId="{245C1724-646A-4387-9115-C94C40719AEE}" srcOrd="0" destOrd="0" presId="urn:microsoft.com/office/officeart/2005/8/layout/pyramid2"/>
    <dgm:cxn modelId="{A1247483-81BD-49BE-8DB1-570B0C5C56C7}" srcId="{C33C8D1E-F63A-4B1B-BB5E-9122CCD6F949}" destId="{29B6C745-F96B-49FD-8F5C-91657606987A}" srcOrd="1" destOrd="0" parTransId="{361DEFCE-1863-4574-A092-E704D3509442}" sibTransId="{BF405DFB-27A6-485F-B19D-51E61738ACE8}"/>
    <dgm:cxn modelId="{B2D0E2A5-23CD-4849-9252-89E40A1E20B9}" type="presParOf" srcId="{245C1724-646A-4387-9115-C94C40719AEE}" destId="{D5656DD4-66AB-4319-9094-C0EBAA5DC6BF}" srcOrd="0" destOrd="0" presId="urn:microsoft.com/office/officeart/2005/8/layout/pyramid2"/>
    <dgm:cxn modelId="{98516DFD-B104-415A-9EC5-8201DDF90541}" type="presParOf" srcId="{245C1724-646A-4387-9115-C94C40719AEE}" destId="{84E94F7E-7F1C-493A-926F-01AFC40B0A69}" srcOrd="1" destOrd="0" presId="urn:microsoft.com/office/officeart/2005/8/layout/pyramid2"/>
    <dgm:cxn modelId="{0BF50730-0E4A-4982-BDED-EB7E65348CCF}" type="presParOf" srcId="{84E94F7E-7F1C-493A-926F-01AFC40B0A69}" destId="{A932FDE5-9C11-46A0-9AD3-61ED801B828A}" srcOrd="0" destOrd="0" presId="urn:microsoft.com/office/officeart/2005/8/layout/pyramid2"/>
    <dgm:cxn modelId="{8A453DB5-7EC7-4C03-8FCA-27E95AD2A6A6}" type="presParOf" srcId="{84E94F7E-7F1C-493A-926F-01AFC40B0A69}" destId="{0347AEF6-8777-470D-932F-BE5CEB3080BA}" srcOrd="1" destOrd="0" presId="urn:microsoft.com/office/officeart/2005/8/layout/pyramid2"/>
    <dgm:cxn modelId="{AC27E1F4-26B5-4407-B9D8-659DF890BEF9}" type="presParOf" srcId="{84E94F7E-7F1C-493A-926F-01AFC40B0A69}" destId="{7DBED568-418A-4742-86A7-B6F47E645D27}" srcOrd="2" destOrd="0" presId="urn:microsoft.com/office/officeart/2005/8/layout/pyramid2"/>
    <dgm:cxn modelId="{93F56B94-108D-4985-A81D-514BC5773628}" type="presParOf" srcId="{84E94F7E-7F1C-493A-926F-01AFC40B0A69}" destId="{C9231915-ED15-44E0-9FD6-37796CDCA6FB}" srcOrd="3" destOrd="0" presId="urn:microsoft.com/office/officeart/2005/8/layout/pyramid2"/>
    <dgm:cxn modelId="{0B9C3952-319F-413A-B02E-6BB43D40C6F6}" type="presParOf" srcId="{84E94F7E-7F1C-493A-926F-01AFC40B0A69}" destId="{42610998-151C-475F-B1F0-020F6E2BB2FD}" srcOrd="4" destOrd="0" presId="urn:microsoft.com/office/officeart/2005/8/layout/pyramid2"/>
    <dgm:cxn modelId="{D9916AD8-8457-4DA5-990B-A137AF317EE0}" type="presParOf" srcId="{84E94F7E-7F1C-493A-926F-01AFC40B0A69}" destId="{70D02B1C-8000-41BE-B1C5-EAA367EFF195}" srcOrd="5" destOrd="0" presId="urn:microsoft.com/office/officeart/2005/8/layout/pyramid2"/>
  </dgm:cxnLst>
  <dgm:bg/>
  <dgm:whole/>
  <dgm:extLst>
    <a:ext uri="http://schemas.microsoft.com/office/drawing/2008/diagram">
      <dsp:dataModelExt xmlns:dsp="http://schemas.microsoft.com/office/drawing/2008/diagram" relId="rId63"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C33C8D1E-F63A-4B1B-BB5E-9122CCD6F949}" type="doc">
      <dgm:prSet loTypeId="urn:microsoft.com/office/officeart/2005/8/layout/pyramid2" loCatId="pyramid" qsTypeId="urn:microsoft.com/office/officeart/2005/8/quickstyle/3d2" qsCatId="3D" csTypeId="urn:microsoft.com/office/officeart/2005/8/colors/accent0_3" csCatId="mainScheme" phldr="1"/>
      <dgm:spPr/>
      <dgm:t>
        <a:bodyPr/>
        <a:lstStyle/>
        <a:p>
          <a:endParaRPr lang="en-GB"/>
        </a:p>
      </dgm:t>
    </dgm:pt>
    <dgm:pt modelId="{9562CC09-C9E5-4286-8405-819797B1739D}">
      <dgm:prSet phldrT="[Text]" custT="1"/>
      <dgm:spPr>
        <a:xfrm>
          <a:off x="1489077"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Hestitantly</a:t>
          </a:r>
        </a:p>
      </dgm:t>
    </dgm:pt>
    <dgm:pt modelId="{15197DBD-B902-4851-9D89-49390226DA03}" type="parTrans" cxnId="{ADDCC934-607D-4915-91E1-79AED996ED7E}">
      <dgm:prSet/>
      <dgm:spPr/>
      <dgm:t>
        <a:bodyPr/>
        <a:lstStyle/>
        <a:p>
          <a:pPr algn="ctr"/>
          <a:endParaRPr lang="en-GB" sz="1200"/>
        </a:p>
      </dgm:t>
    </dgm:pt>
    <dgm:pt modelId="{5713FC59-A9FD-488C-8061-2F7B93143214}" type="sibTrans" cxnId="{ADDCC934-607D-4915-91E1-79AED996ED7E}">
      <dgm:prSet/>
      <dgm:spPr/>
      <dgm:t>
        <a:bodyPr/>
        <a:lstStyle/>
        <a:p>
          <a:pPr algn="ctr"/>
          <a:endParaRPr lang="en-GB" sz="1200"/>
        </a:p>
      </dgm:t>
    </dgm:pt>
    <dgm:pt modelId="{29B6C745-F96B-49FD-8F5C-91657606987A}">
      <dgm:prSet phldrT="[Text]" custT="1"/>
      <dgm: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Assertively </a:t>
          </a:r>
        </a:p>
      </dgm:t>
    </dgm:pt>
    <dgm:pt modelId="{361DEFCE-1863-4574-A092-E704D3509442}" type="parTrans" cxnId="{A1247483-81BD-49BE-8DB1-570B0C5C56C7}">
      <dgm:prSet/>
      <dgm:spPr/>
      <dgm:t>
        <a:bodyPr/>
        <a:lstStyle/>
        <a:p>
          <a:pPr algn="ctr"/>
          <a:endParaRPr lang="en-GB" sz="1200"/>
        </a:p>
      </dgm:t>
    </dgm:pt>
    <dgm:pt modelId="{BF405DFB-27A6-485F-B19D-51E61738ACE8}" type="sibTrans" cxnId="{A1247483-81BD-49BE-8DB1-570B0C5C56C7}">
      <dgm:prSet/>
      <dgm:spPr/>
      <dgm:t>
        <a:bodyPr/>
        <a:lstStyle/>
        <a:p>
          <a:pPr algn="ctr"/>
          <a:endParaRPr lang="en-GB" sz="1200"/>
        </a:p>
      </dgm:t>
    </dgm:pt>
    <dgm:pt modelId="{0DEE4E9C-ED8F-4C9A-87C7-78744E37396B}">
      <dgm:prSet phldrT="[Text]" custT="1"/>
      <dgm:spPr>
        <a:xfrm>
          <a:off x="2952737"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Optimistically</a:t>
          </a:r>
        </a:p>
      </dgm:t>
    </dgm:pt>
    <dgm:pt modelId="{0CDF9376-989F-4586-9E93-76CAB68C6B86}" type="parTrans" cxnId="{D4DBCFC3-91BE-4D35-AC19-33CAC13E5235}">
      <dgm:prSet/>
      <dgm:spPr/>
      <dgm:t>
        <a:bodyPr/>
        <a:lstStyle/>
        <a:p>
          <a:pPr algn="ctr"/>
          <a:endParaRPr lang="en-GB" sz="1200"/>
        </a:p>
      </dgm:t>
    </dgm:pt>
    <dgm:pt modelId="{1730FB5E-4C85-43DD-A4C3-88AB5B7BBDA1}" type="sibTrans" cxnId="{D4DBCFC3-91BE-4D35-AC19-33CAC13E5235}">
      <dgm:prSet/>
      <dgm:spPr/>
      <dgm:t>
        <a:bodyPr/>
        <a:lstStyle/>
        <a:p>
          <a:pPr algn="ctr"/>
          <a:endParaRPr lang="en-GB" sz="1200"/>
        </a:p>
      </dgm:t>
    </dgm:pt>
    <dgm:pt modelId="{245C1724-646A-4387-9115-C94C40719AEE}" type="pres">
      <dgm:prSet presAssocID="{C33C8D1E-F63A-4B1B-BB5E-9122CCD6F949}" presName="compositeShape" presStyleCnt="0">
        <dgm:presLayoutVars>
          <dgm:dir/>
          <dgm:resizeHandles/>
        </dgm:presLayoutVars>
      </dgm:prSet>
      <dgm:spPr/>
      <dgm:t>
        <a:bodyPr/>
        <a:lstStyle/>
        <a:p>
          <a:endParaRPr lang="en-GB"/>
        </a:p>
      </dgm:t>
    </dgm:pt>
    <dgm:pt modelId="{D5656DD4-66AB-4319-9094-C0EBAA5DC6BF}" type="pres">
      <dgm:prSet presAssocID="{C33C8D1E-F63A-4B1B-BB5E-9122CCD6F949}" presName="pyramid" presStyleLbl="node1" presStyleIdx="0" presStyleCnt="1"/>
      <dgm:spPr>
        <a:xfrm>
          <a:off x="1039589"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gm:spPr>
      <dgm:t>
        <a:bodyPr/>
        <a:lstStyle/>
        <a:p>
          <a:endParaRPr lang="en-US"/>
        </a:p>
      </dgm:t>
    </dgm:pt>
    <dgm:pt modelId="{84E94F7E-7F1C-493A-926F-01AFC40B0A69}" type="pres">
      <dgm:prSet presAssocID="{C33C8D1E-F63A-4B1B-BB5E-9122CCD6F949}" presName="theList" presStyleCnt="0"/>
      <dgm:spPr/>
    </dgm:pt>
    <dgm:pt modelId="{A932FDE5-9C11-46A0-9AD3-61ED801B828A}" type="pres">
      <dgm:prSet presAssocID="{9562CC09-C9E5-4286-8405-819797B1739D}" presName="aNode" presStyleLbl="fgAcc1" presStyleIdx="0" presStyleCnt="3" custScaleX="98917" custScaleY="34339" custLinFactY="-117471" custLinFactNeighborX="-48964" custLinFactNeighborY="-200000">
        <dgm:presLayoutVars>
          <dgm:bulletEnabled val="1"/>
        </dgm:presLayoutVars>
      </dgm:prSet>
      <dgm:spPr/>
      <dgm:t>
        <a:bodyPr/>
        <a:lstStyle/>
        <a:p>
          <a:endParaRPr lang="en-GB"/>
        </a:p>
      </dgm:t>
    </dgm:pt>
    <dgm:pt modelId="{0347AEF6-8777-470D-932F-BE5CEB3080BA}" type="pres">
      <dgm:prSet presAssocID="{9562CC09-C9E5-4286-8405-819797B1739D}" presName="aSpace" presStyleCnt="0"/>
      <dgm:spPr/>
    </dgm:pt>
    <dgm:pt modelId="{7DBED568-418A-4742-86A7-B6F47E645D27}" type="pres">
      <dgm:prSet presAssocID="{29B6C745-F96B-49FD-8F5C-91657606987A}" presName="aNode" presStyleLbl="fgAcc1" presStyleIdx="1" presStyleCnt="3" custScaleX="90968" custScaleY="40883" custLinFactX="-47447" custLinFactY="229971" custLinFactNeighborX="-100000" custLinFactNeighborY="300000">
        <dgm:presLayoutVars>
          <dgm:bulletEnabled val="1"/>
        </dgm:presLayoutVars>
      </dgm:prSet>
      <dgm:spPr/>
      <dgm:t>
        <a:bodyPr/>
        <a:lstStyle/>
        <a:p>
          <a:endParaRPr lang="en-GB"/>
        </a:p>
      </dgm:t>
    </dgm:pt>
    <dgm:pt modelId="{C9231915-ED15-44E0-9FD6-37796CDCA6FB}" type="pres">
      <dgm:prSet presAssocID="{29B6C745-F96B-49FD-8F5C-91657606987A}" presName="aSpace" presStyleCnt="0"/>
      <dgm:spPr/>
    </dgm:pt>
    <dgm:pt modelId="{42610998-151C-475F-B1F0-020F6E2BB2FD}" type="pres">
      <dgm:prSet presAssocID="{0DEE4E9C-ED8F-4C9A-87C7-78744E37396B}" presName="aNode" presStyleLbl="fgAcc1" presStyleIdx="2" presStyleCnt="3" custScaleX="86905" custScaleY="39958" custLinFactY="42471" custLinFactNeighborX="37836" custLinFactNeighborY="100000">
        <dgm:presLayoutVars>
          <dgm:bulletEnabled val="1"/>
        </dgm:presLayoutVars>
      </dgm:prSet>
      <dgm:spPr/>
      <dgm:t>
        <a:bodyPr/>
        <a:lstStyle/>
        <a:p>
          <a:endParaRPr lang="en-GB"/>
        </a:p>
      </dgm:t>
    </dgm:pt>
    <dgm:pt modelId="{70D02B1C-8000-41BE-B1C5-EAA367EFF195}" type="pres">
      <dgm:prSet presAssocID="{0DEE4E9C-ED8F-4C9A-87C7-78744E37396B}" presName="aSpace" presStyleCnt="0"/>
      <dgm:spPr/>
    </dgm:pt>
  </dgm:ptLst>
  <dgm:cxnLst>
    <dgm:cxn modelId="{4D16DE7A-FD17-4825-AC0B-9CAA02D57F6A}" type="presOf" srcId="{29B6C745-F96B-49FD-8F5C-91657606987A}" destId="{7DBED568-418A-4742-86A7-B6F47E645D27}" srcOrd="0" destOrd="0" presId="urn:microsoft.com/office/officeart/2005/8/layout/pyramid2"/>
    <dgm:cxn modelId="{D4DBCFC3-91BE-4D35-AC19-33CAC13E5235}" srcId="{C33C8D1E-F63A-4B1B-BB5E-9122CCD6F949}" destId="{0DEE4E9C-ED8F-4C9A-87C7-78744E37396B}" srcOrd="2" destOrd="0" parTransId="{0CDF9376-989F-4586-9E93-76CAB68C6B86}" sibTransId="{1730FB5E-4C85-43DD-A4C3-88AB5B7BBDA1}"/>
    <dgm:cxn modelId="{ADDCC934-607D-4915-91E1-79AED996ED7E}" srcId="{C33C8D1E-F63A-4B1B-BB5E-9122CCD6F949}" destId="{9562CC09-C9E5-4286-8405-819797B1739D}" srcOrd="0" destOrd="0" parTransId="{15197DBD-B902-4851-9D89-49390226DA03}" sibTransId="{5713FC59-A9FD-488C-8061-2F7B93143214}"/>
    <dgm:cxn modelId="{D14421EB-648E-451D-9ABA-74193518A7C4}" type="presOf" srcId="{9562CC09-C9E5-4286-8405-819797B1739D}" destId="{A932FDE5-9C11-46A0-9AD3-61ED801B828A}" srcOrd="0" destOrd="0" presId="urn:microsoft.com/office/officeart/2005/8/layout/pyramid2"/>
    <dgm:cxn modelId="{4369931F-1ED3-4331-81ED-ED051A5289FF}" type="presOf" srcId="{0DEE4E9C-ED8F-4C9A-87C7-78744E37396B}" destId="{42610998-151C-475F-B1F0-020F6E2BB2FD}" srcOrd="0" destOrd="0" presId="urn:microsoft.com/office/officeart/2005/8/layout/pyramid2"/>
    <dgm:cxn modelId="{A1247483-81BD-49BE-8DB1-570B0C5C56C7}" srcId="{C33C8D1E-F63A-4B1B-BB5E-9122CCD6F949}" destId="{29B6C745-F96B-49FD-8F5C-91657606987A}" srcOrd="1" destOrd="0" parTransId="{361DEFCE-1863-4574-A092-E704D3509442}" sibTransId="{BF405DFB-27A6-485F-B19D-51E61738ACE8}"/>
    <dgm:cxn modelId="{32560E67-312A-4B3A-A884-817706F79672}" type="presOf" srcId="{C33C8D1E-F63A-4B1B-BB5E-9122CCD6F949}" destId="{245C1724-646A-4387-9115-C94C40719AEE}" srcOrd="0" destOrd="0" presId="urn:microsoft.com/office/officeart/2005/8/layout/pyramid2"/>
    <dgm:cxn modelId="{35CFB672-788B-4E82-ACE8-AF06EB996FAF}" type="presParOf" srcId="{245C1724-646A-4387-9115-C94C40719AEE}" destId="{D5656DD4-66AB-4319-9094-C0EBAA5DC6BF}" srcOrd="0" destOrd="0" presId="urn:microsoft.com/office/officeart/2005/8/layout/pyramid2"/>
    <dgm:cxn modelId="{417BB091-7D11-4B6F-AF4C-A69370A51B7A}" type="presParOf" srcId="{245C1724-646A-4387-9115-C94C40719AEE}" destId="{84E94F7E-7F1C-493A-926F-01AFC40B0A69}" srcOrd="1" destOrd="0" presId="urn:microsoft.com/office/officeart/2005/8/layout/pyramid2"/>
    <dgm:cxn modelId="{588E5511-2D54-4823-9697-9F863ACFD507}" type="presParOf" srcId="{84E94F7E-7F1C-493A-926F-01AFC40B0A69}" destId="{A932FDE5-9C11-46A0-9AD3-61ED801B828A}" srcOrd="0" destOrd="0" presId="urn:microsoft.com/office/officeart/2005/8/layout/pyramid2"/>
    <dgm:cxn modelId="{577B8F6B-B66C-4513-877F-0F49434236DF}" type="presParOf" srcId="{84E94F7E-7F1C-493A-926F-01AFC40B0A69}" destId="{0347AEF6-8777-470D-932F-BE5CEB3080BA}" srcOrd="1" destOrd="0" presId="urn:microsoft.com/office/officeart/2005/8/layout/pyramid2"/>
    <dgm:cxn modelId="{51C7A2F5-2E6E-4A66-8AA4-0CECA403F617}" type="presParOf" srcId="{84E94F7E-7F1C-493A-926F-01AFC40B0A69}" destId="{7DBED568-418A-4742-86A7-B6F47E645D27}" srcOrd="2" destOrd="0" presId="urn:microsoft.com/office/officeart/2005/8/layout/pyramid2"/>
    <dgm:cxn modelId="{CCB9E0DC-A711-4F38-8211-A0DCF000B698}" type="presParOf" srcId="{84E94F7E-7F1C-493A-926F-01AFC40B0A69}" destId="{C9231915-ED15-44E0-9FD6-37796CDCA6FB}" srcOrd="3" destOrd="0" presId="urn:microsoft.com/office/officeart/2005/8/layout/pyramid2"/>
    <dgm:cxn modelId="{D896A572-0260-4B2F-9097-31981F88BCDA}" type="presParOf" srcId="{84E94F7E-7F1C-493A-926F-01AFC40B0A69}" destId="{42610998-151C-475F-B1F0-020F6E2BB2FD}" srcOrd="4" destOrd="0" presId="urn:microsoft.com/office/officeart/2005/8/layout/pyramid2"/>
    <dgm:cxn modelId="{E9322EE2-4CB5-4095-ACB2-47CA5D75896E}" type="presParOf" srcId="{84E94F7E-7F1C-493A-926F-01AFC40B0A69}" destId="{70D02B1C-8000-41BE-B1C5-EAA367EFF195}" srcOrd="5" destOrd="0" presId="urn:microsoft.com/office/officeart/2005/8/layout/pyramid2"/>
  </dgm:cxnLst>
  <dgm:bg/>
  <dgm:whole/>
  <dgm:extLst>
    <a:ext uri="http://schemas.microsoft.com/office/drawing/2008/diagram">
      <dsp:dataModelExt xmlns:dsp="http://schemas.microsoft.com/office/drawing/2008/diagram" relId="rId68" minVer="http://schemas.openxmlformats.org/drawingml/2006/diagram"/>
    </a:ext>
  </dgm:extLst>
</dgm:dataModel>
</file>

<file path=word/diagrams/data11.xml><?xml version="1.0" encoding="utf-8"?>
<dgm:dataModel xmlns:dgm="http://schemas.openxmlformats.org/drawingml/2006/diagram" xmlns:a="http://schemas.openxmlformats.org/drawingml/2006/main">
  <dgm:ptLst>
    <dgm:pt modelId="{C33C8D1E-F63A-4B1B-BB5E-9122CCD6F949}" type="doc">
      <dgm:prSet loTypeId="urn:microsoft.com/office/officeart/2005/8/layout/pyramid2" loCatId="pyramid" qsTypeId="urn:microsoft.com/office/officeart/2005/8/quickstyle/3d2" qsCatId="3D" csTypeId="urn:microsoft.com/office/officeart/2005/8/colors/accent0_3" csCatId="mainScheme" phldr="1"/>
      <dgm:spPr/>
      <dgm:t>
        <a:bodyPr/>
        <a:lstStyle/>
        <a:p>
          <a:endParaRPr lang="en-GB"/>
        </a:p>
      </dgm:t>
    </dgm:pt>
    <dgm:pt modelId="{9562CC09-C9E5-4286-8405-819797B1739D}">
      <dgm:prSet phldrT="[Text]" custT="1"/>
      <dgm:spPr>
        <a:xfrm>
          <a:off x="1489298"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Vunerable</a:t>
          </a:r>
        </a:p>
      </dgm:t>
    </dgm:pt>
    <dgm:pt modelId="{15197DBD-B902-4851-9D89-49390226DA03}" type="parTrans" cxnId="{ADDCC934-607D-4915-91E1-79AED996ED7E}">
      <dgm:prSet/>
      <dgm:spPr/>
      <dgm:t>
        <a:bodyPr/>
        <a:lstStyle/>
        <a:p>
          <a:pPr algn="ctr"/>
          <a:endParaRPr lang="en-GB" sz="1200"/>
        </a:p>
      </dgm:t>
    </dgm:pt>
    <dgm:pt modelId="{5713FC59-A9FD-488C-8061-2F7B93143214}" type="sibTrans" cxnId="{ADDCC934-607D-4915-91E1-79AED996ED7E}">
      <dgm:prSet/>
      <dgm:spPr/>
      <dgm:t>
        <a:bodyPr/>
        <a:lstStyle/>
        <a:p>
          <a:pPr algn="ctr"/>
          <a:endParaRPr lang="en-GB" sz="1200"/>
        </a:p>
      </dgm:t>
    </dgm:pt>
    <dgm:pt modelId="{29B6C745-F96B-49FD-8F5C-91657606987A}">
      <dgm:prSet phldrT="[Text]" custT="1"/>
      <dgm: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Excited</a:t>
          </a:r>
        </a:p>
      </dgm:t>
    </dgm:pt>
    <dgm:pt modelId="{361DEFCE-1863-4574-A092-E704D3509442}" type="parTrans" cxnId="{A1247483-81BD-49BE-8DB1-570B0C5C56C7}">
      <dgm:prSet/>
      <dgm:spPr/>
      <dgm:t>
        <a:bodyPr/>
        <a:lstStyle/>
        <a:p>
          <a:pPr algn="ctr"/>
          <a:endParaRPr lang="en-GB" sz="1200"/>
        </a:p>
      </dgm:t>
    </dgm:pt>
    <dgm:pt modelId="{BF405DFB-27A6-485F-B19D-51E61738ACE8}" type="sibTrans" cxnId="{A1247483-81BD-49BE-8DB1-570B0C5C56C7}">
      <dgm:prSet/>
      <dgm:spPr/>
      <dgm:t>
        <a:bodyPr/>
        <a:lstStyle/>
        <a:p>
          <a:pPr algn="ctr"/>
          <a:endParaRPr lang="en-GB" sz="1200"/>
        </a:p>
      </dgm:t>
    </dgm:pt>
    <dgm:pt modelId="{0DEE4E9C-ED8F-4C9A-87C7-78744E37396B}">
      <dgm:prSet phldrT="[Text]" custT="1"/>
      <dgm:spPr>
        <a:xfrm>
          <a:off x="2940262"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Challenged</a:t>
          </a:r>
        </a:p>
      </dgm:t>
    </dgm:pt>
    <dgm:pt modelId="{0CDF9376-989F-4586-9E93-76CAB68C6B86}" type="parTrans" cxnId="{D4DBCFC3-91BE-4D35-AC19-33CAC13E5235}">
      <dgm:prSet/>
      <dgm:spPr/>
      <dgm:t>
        <a:bodyPr/>
        <a:lstStyle/>
        <a:p>
          <a:pPr algn="ctr"/>
          <a:endParaRPr lang="en-GB" sz="1200"/>
        </a:p>
      </dgm:t>
    </dgm:pt>
    <dgm:pt modelId="{1730FB5E-4C85-43DD-A4C3-88AB5B7BBDA1}" type="sibTrans" cxnId="{D4DBCFC3-91BE-4D35-AC19-33CAC13E5235}">
      <dgm:prSet/>
      <dgm:spPr/>
      <dgm:t>
        <a:bodyPr/>
        <a:lstStyle/>
        <a:p>
          <a:pPr algn="ctr"/>
          <a:endParaRPr lang="en-GB" sz="1200"/>
        </a:p>
      </dgm:t>
    </dgm:pt>
    <dgm:pt modelId="{245C1724-646A-4387-9115-C94C40719AEE}" type="pres">
      <dgm:prSet presAssocID="{C33C8D1E-F63A-4B1B-BB5E-9122CCD6F949}" presName="compositeShape" presStyleCnt="0">
        <dgm:presLayoutVars>
          <dgm:dir/>
          <dgm:resizeHandles/>
        </dgm:presLayoutVars>
      </dgm:prSet>
      <dgm:spPr/>
      <dgm:t>
        <a:bodyPr/>
        <a:lstStyle/>
        <a:p>
          <a:endParaRPr lang="en-GB"/>
        </a:p>
      </dgm:t>
    </dgm:pt>
    <dgm:pt modelId="{D5656DD4-66AB-4319-9094-C0EBAA5DC6BF}" type="pres">
      <dgm:prSet presAssocID="{C33C8D1E-F63A-4B1B-BB5E-9122CCD6F949}" presName="pyramid" presStyleLbl="node1" presStyleIdx="0" presStyleCnt="1"/>
      <dgm:spPr>
        <a:xfrm>
          <a:off x="1039810"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gm:spPr>
      <dgm:t>
        <a:bodyPr/>
        <a:lstStyle/>
        <a:p>
          <a:endParaRPr lang="en-GB"/>
        </a:p>
      </dgm:t>
    </dgm:pt>
    <dgm:pt modelId="{84E94F7E-7F1C-493A-926F-01AFC40B0A69}" type="pres">
      <dgm:prSet presAssocID="{C33C8D1E-F63A-4B1B-BB5E-9122CCD6F949}" presName="theList" presStyleCnt="0"/>
      <dgm:spPr/>
    </dgm:pt>
    <dgm:pt modelId="{A932FDE5-9C11-46A0-9AD3-61ED801B828A}" type="pres">
      <dgm:prSet presAssocID="{9562CC09-C9E5-4286-8405-819797B1739D}" presName="aNode" presStyleLbl="fgAcc1" presStyleIdx="0" presStyleCnt="3" custScaleX="98917" custScaleY="34339" custLinFactY="-117471" custLinFactNeighborX="-48964" custLinFactNeighborY="-200000">
        <dgm:presLayoutVars>
          <dgm:bulletEnabled val="1"/>
        </dgm:presLayoutVars>
      </dgm:prSet>
      <dgm:spPr/>
      <dgm:t>
        <a:bodyPr/>
        <a:lstStyle/>
        <a:p>
          <a:endParaRPr lang="en-GB"/>
        </a:p>
      </dgm:t>
    </dgm:pt>
    <dgm:pt modelId="{0347AEF6-8777-470D-932F-BE5CEB3080BA}" type="pres">
      <dgm:prSet presAssocID="{9562CC09-C9E5-4286-8405-819797B1739D}" presName="aSpace" presStyleCnt="0"/>
      <dgm:spPr/>
    </dgm:pt>
    <dgm:pt modelId="{7DBED568-418A-4742-86A7-B6F47E645D27}" type="pres">
      <dgm:prSet presAssocID="{29B6C745-F96B-49FD-8F5C-91657606987A}" presName="aNode" presStyleLbl="fgAcc1" presStyleIdx="1" presStyleCnt="3" custScaleX="90968" custScaleY="40883" custLinFactX="-47447" custLinFactY="229971" custLinFactNeighborX="-100000" custLinFactNeighborY="300000">
        <dgm:presLayoutVars>
          <dgm:bulletEnabled val="1"/>
        </dgm:presLayoutVars>
      </dgm:prSet>
      <dgm:spPr/>
      <dgm:t>
        <a:bodyPr/>
        <a:lstStyle/>
        <a:p>
          <a:endParaRPr lang="en-GB"/>
        </a:p>
      </dgm:t>
    </dgm:pt>
    <dgm:pt modelId="{C9231915-ED15-44E0-9FD6-37796CDCA6FB}" type="pres">
      <dgm:prSet presAssocID="{29B6C745-F96B-49FD-8F5C-91657606987A}" presName="aSpace" presStyleCnt="0"/>
      <dgm:spPr/>
    </dgm:pt>
    <dgm:pt modelId="{42610998-151C-475F-B1F0-020F6E2BB2FD}" type="pres">
      <dgm:prSet presAssocID="{0DEE4E9C-ED8F-4C9A-87C7-78744E37396B}" presName="aNode" presStyleLbl="fgAcc1" presStyleIdx="2" presStyleCnt="3" custScaleX="86905" custScaleY="39958" custLinFactY="19200" custLinFactNeighborX="37031" custLinFactNeighborY="100000">
        <dgm:presLayoutVars>
          <dgm:bulletEnabled val="1"/>
        </dgm:presLayoutVars>
      </dgm:prSet>
      <dgm:spPr/>
      <dgm:t>
        <a:bodyPr/>
        <a:lstStyle/>
        <a:p>
          <a:endParaRPr lang="en-GB"/>
        </a:p>
      </dgm:t>
    </dgm:pt>
    <dgm:pt modelId="{70D02B1C-8000-41BE-B1C5-EAA367EFF195}" type="pres">
      <dgm:prSet presAssocID="{0DEE4E9C-ED8F-4C9A-87C7-78744E37396B}" presName="aSpace" presStyleCnt="0"/>
      <dgm:spPr/>
    </dgm:pt>
  </dgm:ptLst>
  <dgm:cxnLst>
    <dgm:cxn modelId="{D4DBCFC3-91BE-4D35-AC19-33CAC13E5235}" srcId="{C33C8D1E-F63A-4B1B-BB5E-9122CCD6F949}" destId="{0DEE4E9C-ED8F-4C9A-87C7-78744E37396B}" srcOrd="2" destOrd="0" parTransId="{0CDF9376-989F-4586-9E93-76CAB68C6B86}" sibTransId="{1730FB5E-4C85-43DD-A4C3-88AB5B7BBDA1}"/>
    <dgm:cxn modelId="{7D78A8B9-AEE1-47CB-BC46-B8C18F30BA97}" type="presOf" srcId="{9562CC09-C9E5-4286-8405-819797B1739D}" destId="{A932FDE5-9C11-46A0-9AD3-61ED801B828A}" srcOrd="0" destOrd="0" presId="urn:microsoft.com/office/officeart/2005/8/layout/pyramid2"/>
    <dgm:cxn modelId="{ADDCC934-607D-4915-91E1-79AED996ED7E}" srcId="{C33C8D1E-F63A-4B1B-BB5E-9122CCD6F949}" destId="{9562CC09-C9E5-4286-8405-819797B1739D}" srcOrd="0" destOrd="0" parTransId="{15197DBD-B902-4851-9D89-49390226DA03}" sibTransId="{5713FC59-A9FD-488C-8061-2F7B93143214}"/>
    <dgm:cxn modelId="{A2E0B1C5-A58D-4DDD-9758-DDF09EA40CB8}" type="presOf" srcId="{0DEE4E9C-ED8F-4C9A-87C7-78744E37396B}" destId="{42610998-151C-475F-B1F0-020F6E2BB2FD}" srcOrd="0" destOrd="0" presId="urn:microsoft.com/office/officeart/2005/8/layout/pyramid2"/>
    <dgm:cxn modelId="{4168E784-7C7E-42A7-89F1-B165D891E606}" type="presOf" srcId="{29B6C745-F96B-49FD-8F5C-91657606987A}" destId="{7DBED568-418A-4742-86A7-B6F47E645D27}" srcOrd="0" destOrd="0" presId="urn:microsoft.com/office/officeart/2005/8/layout/pyramid2"/>
    <dgm:cxn modelId="{1A1F638C-F4C0-461C-9AFF-7573E8B9D143}" type="presOf" srcId="{C33C8D1E-F63A-4B1B-BB5E-9122CCD6F949}" destId="{245C1724-646A-4387-9115-C94C40719AEE}" srcOrd="0" destOrd="0" presId="urn:microsoft.com/office/officeart/2005/8/layout/pyramid2"/>
    <dgm:cxn modelId="{A1247483-81BD-49BE-8DB1-570B0C5C56C7}" srcId="{C33C8D1E-F63A-4B1B-BB5E-9122CCD6F949}" destId="{29B6C745-F96B-49FD-8F5C-91657606987A}" srcOrd="1" destOrd="0" parTransId="{361DEFCE-1863-4574-A092-E704D3509442}" sibTransId="{BF405DFB-27A6-485F-B19D-51E61738ACE8}"/>
    <dgm:cxn modelId="{DEA6884D-E95B-402D-A775-718C44926B94}" type="presParOf" srcId="{245C1724-646A-4387-9115-C94C40719AEE}" destId="{D5656DD4-66AB-4319-9094-C0EBAA5DC6BF}" srcOrd="0" destOrd="0" presId="urn:microsoft.com/office/officeart/2005/8/layout/pyramid2"/>
    <dgm:cxn modelId="{5617A25C-3205-4164-92D0-C048C65D27BE}" type="presParOf" srcId="{245C1724-646A-4387-9115-C94C40719AEE}" destId="{84E94F7E-7F1C-493A-926F-01AFC40B0A69}" srcOrd="1" destOrd="0" presId="urn:microsoft.com/office/officeart/2005/8/layout/pyramid2"/>
    <dgm:cxn modelId="{B58B4819-6649-494D-953B-64020720838F}" type="presParOf" srcId="{84E94F7E-7F1C-493A-926F-01AFC40B0A69}" destId="{A932FDE5-9C11-46A0-9AD3-61ED801B828A}" srcOrd="0" destOrd="0" presId="urn:microsoft.com/office/officeart/2005/8/layout/pyramid2"/>
    <dgm:cxn modelId="{61C3F1AE-CDAC-4A9C-A111-90A643AF163E}" type="presParOf" srcId="{84E94F7E-7F1C-493A-926F-01AFC40B0A69}" destId="{0347AEF6-8777-470D-932F-BE5CEB3080BA}" srcOrd="1" destOrd="0" presId="urn:microsoft.com/office/officeart/2005/8/layout/pyramid2"/>
    <dgm:cxn modelId="{10A01C94-C6B8-4820-9EC0-F9EC9E6D4F6D}" type="presParOf" srcId="{84E94F7E-7F1C-493A-926F-01AFC40B0A69}" destId="{7DBED568-418A-4742-86A7-B6F47E645D27}" srcOrd="2" destOrd="0" presId="urn:microsoft.com/office/officeart/2005/8/layout/pyramid2"/>
    <dgm:cxn modelId="{7EE5184E-9531-4CF7-BD69-48AEED06EDEC}" type="presParOf" srcId="{84E94F7E-7F1C-493A-926F-01AFC40B0A69}" destId="{C9231915-ED15-44E0-9FD6-37796CDCA6FB}" srcOrd="3" destOrd="0" presId="urn:microsoft.com/office/officeart/2005/8/layout/pyramid2"/>
    <dgm:cxn modelId="{70D8FAFB-FF70-49FA-9951-2EBC6CACEE5F}" type="presParOf" srcId="{84E94F7E-7F1C-493A-926F-01AFC40B0A69}" destId="{42610998-151C-475F-B1F0-020F6E2BB2FD}" srcOrd="4" destOrd="0" presId="urn:microsoft.com/office/officeart/2005/8/layout/pyramid2"/>
    <dgm:cxn modelId="{0D7C3090-4A07-41F5-841D-3A013128DC0E}" type="presParOf" srcId="{84E94F7E-7F1C-493A-926F-01AFC40B0A69}" destId="{70D02B1C-8000-41BE-B1C5-EAA367EFF195}" srcOrd="5" destOrd="0" presId="urn:microsoft.com/office/officeart/2005/8/layout/pyramid2"/>
  </dgm:cxnLst>
  <dgm:bg/>
  <dgm:whole/>
  <dgm:extLst>
    <a:ext uri="http://schemas.microsoft.com/office/drawing/2008/diagram">
      <dsp:dataModelExt xmlns:dsp="http://schemas.microsoft.com/office/drawing/2008/diagram" relId="rId73" minVer="http://schemas.openxmlformats.org/drawingml/2006/diagram"/>
    </a:ext>
  </dgm:extLst>
</dgm:dataModel>
</file>

<file path=word/diagrams/data12.xml><?xml version="1.0" encoding="utf-8"?>
<dgm:dataModel xmlns:dgm="http://schemas.openxmlformats.org/drawingml/2006/diagram" xmlns:a="http://schemas.openxmlformats.org/drawingml/2006/main">
  <dgm:ptLst>
    <dgm:pt modelId="{C33C8D1E-F63A-4B1B-BB5E-9122CCD6F949}" type="doc">
      <dgm:prSet loTypeId="urn:microsoft.com/office/officeart/2005/8/layout/pyramid2" loCatId="pyramid" qsTypeId="urn:microsoft.com/office/officeart/2005/8/quickstyle/3d2" qsCatId="3D" csTypeId="urn:microsoft.com/office/officeart/2005/8/colors/accent0_3" csCatId="mainScheme" phldr="1"/>
      <dgm:spPr/>
      <dgm:t>
        <a:bodyPr/>
        <a:lstStyle/>
        <a:p>
          <a:endParaRPr lang="en-GB"/>
        </a:p>
      </dgm:t>
    </dgm:pt>
    <dgm:pt modelId="{9562CC09-C9E5-4286-8405-819797B1739D}">
      <dgm:prSet phldrT="[Text]" custT="1"/>
      <dgm:spPr>
        <a:xfrm>
          <a:off x="1489077"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Defensive</a:t>
          </a:r>
        </a:p>
      </dgm:t>
    </dgm:pt>
    <dgm:pt modelId="{15197DBD-B902-4851-9D89-49390226DA03}" type="parTrans" cxnId="{ADDCC934-607D-4915-91E1-79AED996ED7E}">
      <dgm:prSet/>
      <dgm:spPr/>
      <dgm:t>
        <a:bodyPr/>
        <a:lstStyle/>
        <a:p>
          <a:pPr algn="ctr"/>
          <a:endParaRPr lang="en-GB" sz="1200"/>
        </a:p>
      </dgm:t>
    </dgm:pt>
    <dgm:pt modelId="{5713FC59-A9FD-488C-8061-2F7B93143214}" type="sibTrans" cxnId="{ADDCC934-607D-4915-91E1-79AED996ED7E}">
      <dgm:prSet/>
      <dgm:spPr/>
      <dgm:t>
        <a:bodyPr/>
        <a:lstStyle/>
        <a:p>
          <a:pPr algn="ctr"/>
          <a:endParaRPr lang="en-GB" sz="1200"/>
        </a:p>
      </dgm:t>
    </dgm:pt>
    <dgm:pt modelId="{29B6C745-F96B-49FD-8F5C-91657606987A}">
      <dgm:prSet phldrT="[Text]" custT="1"/>
      <dgm: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Irritated</a:t>
          </a:r>
        </a:p>
      </dgm:t>
    </dgm:pt>
    <dgm:pt modelId="{361DEFCE-1863-4574-A092-E704D3509442}" type="parTrans" cxnId="{A1247483-81BD-49BE-8DB1-570B0C5C56C7}">
      <dgm:prSet/>
      <dgm:spPr/>
      <dgm:t>
        <a:bodyPr/>
        <a:lstStyle/>
        <a:p>
          <a:pPr algn="ctr"/>
          <a:endParaRPr lang="en-GB" sz="1200"/>
        </a:p>
      </dgm:t>
    </dgm:pt>
    <dgm:pt modelId="{BF405DFB-27A6-485F-B19D-51E61738ACE8}" type="sibTrans" cxnId="{A1247483-81BD-49BE-8DB1-570B0C5C56C7}">
      <dgm:prSet/>
      <dgm:spPr/>
      <dgm:t>
        <a:bodyPr/>
        <a:lstStyle/>
        <a:p>
          <a:pPr algn="ctr"/>
          <a:endParaRPr lang="en-GB" sz="1200"/>
        </a:p>
      </dgm:t>
    </dgm:pt>
    <dgm:pt modelId="{0DEE4E9C-ED8F-4C9A-87C7-78744E37396B}">
      <dgm:prSet phldrT="[Text]" custT="1"/>
      <dgm:spPr>
        <a:xfrm>
          <a:off x="2952737"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Determined</a:t>
          </a:r>
        </a:p>
      </dgm:t>
    </dgm:pt>
    <dgm:pt modelId="{0CDF9376-989F-4586-9E93-76CAB68C6B86}" type="parTrans" cxnId="{D4DBCFC3-91BE-4D35-AC19-33CAC13E5235}">
      <dgm:prSet/>
      <dgm:spPr/>
      <dgm:t>
        <a:bodyPr/>
        <a:lstStyle/>
        <a:p>
          <a:pPr algn="ctr"/>
          <a:endParaRPr lang="en-GB" sz="1200"/>
        </a:p>
      </dgm:t>
    </dgm:pt>
    <dgm:pt modelId="{1730FB5E-4C85-43DD-A4C3-88AB5B7BBDA1}" type="sibTrans" cxnId="{D4DBCFC3-91BE-4D35-AC19-33CAC13E5235}">
      <dgm:prSet/>
      <dgm:spPr/>
      <dgm:t>
        <a:bodyPr/>
        <a:lstStyle/>
        <a:p>
          <a:pPr algn="ctr"/>
          <a:endParaRPr lang="en-GB" sz="1200"/>
        </a:p>
      </dgm:t>
    </dgm:pt>
    <dgm:pt modelId="{245C1724-646A-4387-9115-C94C40719AEE}" type="pres">
      <dgm:prSet presAssocID="{C33C8D1E-F63A-4B1B-BB5E-9122CCD6F949}" presName="compositeShape" presStyleCnt="0">
        <dgm:presLayoutVars>
          <dgm:dir/>
          <dgm:resizeHandles/>
        </dgm:presLayoutVars>
      </dgm:prSet>
      <dgm:spPr/>
      <dgm:t>
        <a:bodyPr/>
        <a:lstStyle/>
        <a:p>
          <a:endParaRPr lang="en-GB"/>
        </a:p>
      </dgm:t>
    </dgm:pt>
    <dgm:pt modelId="{D5656DD4-66AB-4319-9094-C0EBAA5DC6BF}" type="pres">
      <dgm:prSet presAssocID="{C33C8D1E-F63A-4B1B-BB5E-9122CCD6F949}" presName="pyramid" presStyleLbl="node1" presStyleIdx="0" presStyleCnt="1"/>
      <dgm:spPr>
        <a:xfrm>
          <a:off x="1039589"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gm:spPr>
      <dgm:t>
        <a:bodyPr/>
        <a:lstStyle/>
        <a:p>
          <a:endParaRPr lang="en-US"/>
        </a:p>
      </dgm:t>
    </dgm:pt>
    <dgm:pt modelId="{84E94F7E-7F1C-493A-926F-01AFC40B0A69}" type="pres">
      <dgm:prSet presAssocID="{C33C8D1E-F63A-4B1B-BB5E-9122CCD6F949}" presName="theList" presStyleCnt="0"/>
      <dgm:spPr/>
    </dgm:pt>
    <dgm:pt modelId="{A932FDE5-9C11-46A0-9AD3-61ED801B828A}" type="pres">
      <dgm:prSet presAssocID="{9562CC09-C9E5-4286-8405-819797B1739D}" presName="aNode" presStyleLbl="fgAcc1" presStyleIdx="0" presStyleCnt="3" custScaleX="98917" custScaleY="34339" custLinFactY="-117471" custLinFactNeighborX="-48964" custLinFactNeighborY="-200000">
        <dgm:presLayoutVars>
          <dgm:bulletEnabled val="1"/>
        </dgm:presLayoutVars>
      </dgm:prSet>
      <dgm:spPr/>
      <dgm:t>
        <a:bodyPr/>
        <a:lstStyle/>
        <a:p>
          <a:endParaRPr lang="en-GB"/>
        </a:p>
      </dgm:t>
    </dgm:pt>
    <dgm:pt modelId="{0347AEF6-8777-470D-932F-BE5CEB3080BA}" type="pres">
      <dgm:prSet presAssocID="{9562CC09-C9E5-4286-8405-819797B1739D}" presName="aSpace" presStyleCnt="0"/>
      <dgm:spPr/>
    </dgm:pt>
    <dgm:pt modelId="{7DBED568-418A-4742-86A7-B6F47E645D27}" type="pres">
      <dgm:prSet presAssocID="{29B6C745-F96B-49FD-8F5C-91657606987A}" presName="aNode" presStyleLbl="fgAcc1" presStyleIdx="1" presStyleCnt="3" custScaleX="90968" custScaleY="40883" custLinFactX="-47447" custLinFactY="229971" custLinFactNeighborX="-100000" custLinFactNeighborY="300000">
        <dgm:presLayoutVars>
          <dgm:bulletEnabled val="1"/>
        </dgm:presLayoutVars>
      </dgm:prSet>
      <dgm:spPr/>
      <dgm:t>
        <a:bodyPr/>
        <a:lstStyle/>
        <a:p>
          <a:endParaRPr lang="en-GB"/>
        </a:p>
      </dgm:t>
    </dgm:pt>
    <dgm:pt modelId="{C9231915-ED15-44E0-9FD6-37796CDCA6FB}" type="pres">
      <dgm:prSet presAssocID="{29B6C745-F96B-49FD-8F5C-91657606987A}" presName="aSpace" presStyleCnt="0"/>
      <dgm:spPr/>
    </dgm:pt>
    <dgm:pt modelId="{42610998-151C-475F-B1F0-020F6E2BB2FD}" type="pres">
      <dgm:prSet presAssocID="{0DEE4E9C-ED8F-4C9A-87C7-78744E37396B}" presName="aNode" presStyleLbl="fgAcc1" presStyleIdx="2" presStyleCnt="3" custScaleX="86905" custScaleY="39958" custLinFactY="42471" custLinFactNeighborX="37836" custLinFactNeighborY="100000">
        <dgm:presLayoutVars>
          <dgm:bulletEnabled val="1"/>
        </dgm:presLayoutVars>
      </dgm:prSet>
      <dgm:spPr/>
      <dgm:t>
        <a:bodyPr/>
        <a:lstStyle/>
        <a:p>
          <a:endParaRPr lang="en-GB"/>
        </a:p>
      </dgm:t>
    </dgm:pt>
    <dgm:pt modelId="{70D02B1C-8000-41BE-B1C5-EAA367EFF195}" type="pres">
      <dgm:prSet presAssocID="{0DEE4E9C-ED8F-4C9A-87C7-78744E37396B}" presName="aSpace" presStyleCnt="0"/>
      <dgm:spPr/>
    </dgm:pt>
  </dgm:ptLst>
  <dgm:cxnLst>
    <dgm:cxn modelId="{D4DBCFC3-91BE-4D35-AC19-33CAC13E5235}" srcId="{C33C8D1E-F63A-4B1B-BB5E-9122CCD6F949}" destId="{0DEE4E9C-ED8F-4C9A-87C7-78744E37396B}" srcOrd="2" destOrd="0" parTransId="{0CDF9376-989F-4586-9E93-76CAB68C6B86}" sibTransId="{1730FB5E-4C85-43DD-A4C3-88AB5B7BBDA1}"/>
    <dgm:cxn modelId="{ECD77EDE-889B-43B5-9ACA-FE05DDB2A95D}" type="presOf" srcId="{9562CC09-C9E5-4286-8405-819797B1739D}" destId="{A932FDE5-9C11-46A0-9AD3-61ED801B828A}" srcOrd="0" destOrd="0" presId="urn:microsoft.com/office/officeart/2005/8/layout/pyramid2"/>
    <dgm:cxn modelId="{ADDCC934-607D-4915-91E1-79AED996ED7E}" srcId="{C33C8D1E-F63A-4B1B-BB5E-9122CCD6F949}" destId="{9562CC09-C9E5-4286-8405-819797B1739D}" srcOrd="0" destOrd="0" parTransId="{15197DBD-B902-4851-9D89-49390226DA03}" sibTransId="{5713FC59-A9FD-488C-8061-2F7B93143214}"/>
    <dgm:cxn modelId="{CE02DC47-2932-4790-ADE6-9D9FE8886D7A}" type="presOf" srcId="{C33C8D1E-F63A-4B1B-BB5E-9122CCD6F949}" destId="{245C1724-646A-4387-9115-C94C40719AEE}" srcOrd="0" destOrd="0" presId="urn:microsoft.com/office/officeart/2005/8/layout/pyramid2"/>
    <dgm:cxn modelId="{A1247483-81BD-49BE-8DB1-570B0C5C56C7}" srcId="{C33C8D1E-F63A-4B1B-BB5E-9122CCD6F949}" destId="{29B6C745-F96B-49FD-8F5C-91657606987A}" srcOrd="1" destOrd="0" parTransId="{361DEFCE-1863-4574-A092-E704D3509442}" sibTransId="{BF405DFB-27A6-485F-B19D-51E61738ACE8}"/>
    <dgm:cxn modelId="{6724A8BE-3022-4E98-8503-F9010804FB0D}" type="presOf" srcId="{0DEE4E9C-ED8F-4C9A-87C7-78744E37396B}" destId="{42610998-151C-475F-B1F0-020F6E2BB2FD}" srcOrd="0" destOrd="0" presId="urn:microsoft.com/office/officeart/2005/8/layout/pyramid2"/>
    <dgm:cxn modelId="{9E89B389-4234-4CB2-B864-63B607D32651}" type="presOf" srcId="{29B6C745-F96B-49FD-8F5C-91657606987A}" destId="{7DBED568-418A-4742-86A7-B6F47E645D27}" srcOrd="0" destOrd="0" presId="urn:microsoft.com/office/officeart/2005/8/layout/pyramid2"/>
    <dgm:cxn modelId="{9C6B6D5E-9446-4ADE-957B-4CC5F899F699}" type="presParOf" srcId="{245C1724-646A-4387-9115-C94C40719AEE}" destId="{D5656DD4-66AB-4319-9094-C0EBAA5DC6BF}" srcOrd="0" destOrd="0" presId="urn:microsoft.com/office/officeart/2005/8/layout/pyramid2"/>
    <dgm:cxn modelId="{845D2777-7A83-4378-88A1-BB33573B370B}" type="presParOf" srcId="{245C1724-646A-4387-9115-C94C40719AEE}" destId="{84E94F7E-7F1C-493A-926F-01AFC40B0A69}" srcOrd="1" destOrd="0" presId="urn:microsoft.com/office/officeart/2005/8/layout/pyramid2"/>
    <dgm:cxn modelId="{3B4D56E0-0735-4FDA-8D09-25DB92472618}" type="presParOf" srcId="{84E94F7E-7F1C-493A-926F-01AFC40B0A69}" destId="{A932FDE5-9C11-46A0-9AD3-61ED801B828A}" srcOrd="0" destOrd="0" presId="urn:microsoft.com/office/officeart/2005/8/layout/pyramid2"/>
    <dgm:cxn modelId="{8741E08A-5782-4216-BF75-427D1EEEDF1A}" type="presParOf" srcId="{84E94F7E-7F1C-493A-926F-01AFC40B0A69}" destId="{0347AEF6-8777-470D-932F-BE5CEB3080BA}" srcOrd="1" destOrd="0" presId="urn:microsoft.com/office/officeart/2005/8/layout/pyramid2"/>
    <dgm:cxn modelId="{41FD66CE-A727-4B8D-AD63-43724FFD2CDB}" type="presParOf" srcId="{84E94F7E-7F1C-493A-926F-01AFC40B0A69}" destId="{7DBED568-418A-4742-86A7-B6F47E645D27}" srcOrd="2" destOrd="0" presId="urn:microsoft.com/office/officeart/2005/8/layout/pyramid2"/>
    <dgm:cxn modelId="{6AC8C0CE-D939-428E-BD75-BDFA412FAD80}" type="presParOf" srcId="{84E94F7E-7F1C-493A-926F-01AFC40B0A69}" destId="{C9231915-ED15-44E0-9FD6-37796CDCA6FB}" srcOrd="3" destOrd="0" presId="urn:microsoft.com/office/officeart/2005/8/layout/pyramid2"/>
    <dgm:cxn modelId="{2E5B2054-F160-42B6-8BC6-E596F1D5C894}" type="presParOf" srcId="{84E94F7E-7F1C-493A-926F-01AFC40B0A69}" destId="{42610998-151C-475F-B1F0-020F6E2BB2FD}" srcOrd="4" destOrd="0" presId="urn:microsoft.com/office/officeart/2005/8/layout/pyramid2"/>
    <dgm:cxn modelId="{B0DEF6F2-D340-48EC-8C98-BB56F3CEFD51}" type="presParOf" srcId="{84E94F7E-7F1C-493A-926F-01AFC40B0A69}" destId="{70D02B1C-8000-41BE-B1C5-EAA367EFF195}" srcOrd="5" destOrd="0" presId="urn:microsoft.com/office/officeart/2005/8/layout/pyramid2"/>
  </dgm:cxnLst>
  <dgm:bg/>
  <dgm:whole/>
  <dgm:extLst>
    <a:ext uri="http://schemas.microsoft.com/office/drawing/2008/diagram">
      <dsp:dataModelExt xmlns:dsp="http://schemas.microsoft.com/office/drawing/2008/diagram" relId="rId78" minVer="http://schemas.openxmlformats.org/drawingml/2006/diagram"/>
    </a:ext>
  </dgm:extLst>
</dgm:dataModel>
</file>

<file path=word/diagrams/data13.xml><?xml version="1.0" encoding="utf-8"?>
<dgm:dataModel xmlns:dgm="http://schemas.openxmlformats.org/drawingml/2006/diagram" xmlns:a="http://schemas.openxmlformats.org/drawingml/2006/main">
  <dgm:ptLst>
    <dgm:pt modelId="{C33C8D1E-F63A-4B1B-BB5E-9122CCD6F949}" type="doc">
      <dgm:prSet loTypeId="urn:microsoft.com/office/officeart/2005/8/layout/pyramid2" loCatId="pyramid" qsTypeId="urn:microsoft.com/office/officeart/2005/8/quickstyle/3d2" qsCatId="3D" csTypeId="urn:microsoft.com/office/officeart/2005/8/colors/accent0_3" csCatId="mainScheme" phldr="1"/>
      <dgm:spPr/>
      <dgm:t>
        <a:bodyPr/>
        <a:lstStyle/>
        <a:p>
          <a:endParaRPr lang="en-GB"/>
        </a:p>
      </dgm:t>
    </dgm:pt>
    <dgm:pt modelId="{9562CC09-C9E5-4286-8405-819797B1739D}">
      <dgm:prSet phldrT="[Text]" custT="1"/>
      <dgm:spPr>
        <a:xfrm>
          <a:off x="1489077"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Tentative</a:t>
          </a:r>
        </a:p>
      </dgm:t>
    </dgm:pt>
    <dgm:pt modelId="{15197DBD-B902-4851-9D89-49390226DA03}" type="parTrans" cxnId="{ADDCC934-607D-4915-91E1-79AED996ED7E}">
      <dgm:prSet/>
      <dgm:spPr/>
      <dgm:t>
        <a:bodyPr/>
        <a:lstStyle/>
        <a:p>
          <a:pPr algn="ctr"/>
          <a:endParaRPr lang="en-GB"/>
        </a:p>
      </dgm:t>
    </dgm:pt>
    <dgm:pt modelId="{5713FC59-A9FD-488C-8061-2F7B93143214}" type="sibTrans" cxnId="{ADDCC934-607D-4915-91E1-79AED996ED7E}">
      <dgm:prSet/>
      <dgm:spPr/>
      <dgm:t>
        <a:bodyPr/>
        <a:lstStyle/>
        <a:p>
          <a:pPr algn="ctr"/>
          <a:endParaRPr lang="en-GB"/>
        </a:p>
      </dgm:t>
    </dgm:pt>
    <dgm:pt modelId="{29B6C745-F96B-49FD-8F5C-91657606987A}">
      <dgm:prSet phldrT="[Text]" custT="1"/>
      <dgm: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Anxious</a:t>
          </a:r>
        </a:p>
      </dgm:t>
    </dgm:pt>
    <dgm:pt modelId="{361DEFCE-1863-4574-A092-E704D3509442}" type="parTrans" cxnId="{A1247483-81BD-49BE-8DB1-570B0C5C56C7}">
      <dgm:prSet/>
      <dgm:spPr/>
      <dgm:t>
        <a:bodyPr/>
        <a:lstStyle/>
        <a:p>
          <a:pPr algn="ctr"/>
          <a:endParaRPr lang="en-GB"/>
        </a:p>
      </dgm:t>
    </dgm:pt>
    <dgm:pt modelId="{BF405DFB-27A6-485F-B19D-51E61738ACE8}" type="sibTrans" cxnId="{A1247483-81BD-49BE-8DB1-570B0C5C56C7}">
      <dgm:prSet/>
      <dgm:spPr/>
      <dgm:t>
        <a:bodyPr/>
        <a:lstStyle/>
        <a:p>
          <a:pPr algn="ctr"/>
          <a:endParaRPr lang="en-GB"/>
        </a:p>
      </dgm:t>
    </dgm:pt>
    <dgm:pt modelId="{0DEE4E9C-ED8F-4C9A-87C7-78744E37396B}">
      <dgm:prSet phldrT="[Text]" custT="1"/>
      <dgm:spPr>
        <a:xfrm>
          <a:off x="2952737"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Capable</a:t>
          </a:r>
        </a:p>
      </dgm:t>
    </dgm:pt>
    <dgm:pt modelId="{0CDF9376-989F-4586-9E93-76CAB68C6B86}" type="parTrans" cxnId="{D4DBCFC3-91BE-4D35-AC19-33CAC13E5235}">
      <dgm:prSet/>
      <dgm:spPr/>
      <dgm:t>
        <a:bodyPr/>
        <a:lstStyle/>
        <a:p>
          <a:pPr algn="ctr"/>
          <a:endParaRPr lang="en-GB"/>
        </a:p>
      </dgm:t>
    </dgm:pt>
    <dgm:pt modelId="{1730FB5E-4C85-43DD-A4C3-88AB5B7BBDA1}" type="sibTrans" cxnId="{D4DBCFC3-91BE-4D35-AC19-33CAC13E5235}">
      <dgm:prSet/>
      <dgm:spPr/>
      <dgm:t>
        <a:bodyPr/>
        <a:lstStyle/>
        <a:p>
          <a:pPr algn="ctr"/>
          <a:endParaRPr lang="en-GB"/>
        </a:p>
      </dgm:t>
    </dgm:pt>
    <dgm:pt modelId="{245C1724-646A-4387-9115-C94C40719AEE}" type="pres">
      <dgm:prSet presAssocID="{C33C8D1E-F63A-4B1B-BB5E-9122CCD6F949}" presName="compositeShape" presStyleCnt="0">
        <dgm:presLayoutVars>
          <dgm:dir/>
          <dgm:resizeHandles/>
        </dgm:presLayoutVars>
      </dgm:prSet>
      <dgm:spPr/>
      <dgm:t>
        <a:bodyPr/>
        <a:lstStyle/>
        <a:p>
          <a:endParaRPr lang="en-GB"/>
        </a:p>
      </dgm:t>
    </dgm:pt>
    <dgm:pt modelId="{D5656DD4-66AB-4319-9094-C0EBAA5DC6BF}" type="pres">
      <dgm:prSet presAssocID="{C33C8D1E-F63A-4B1B-BB5E-9122CCD6F949}" presName="pyramid" presStyleLbl="node1" presStyleIdx="0" presStyleCnt="1"/>
      <dgm:spPr>
        <a:xfrm>
          <a:off x="1039589"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gm:spPr>
      <dgm:t>
        <a:bodyPr/>
        <a:lstStyle/>
        <a:p>
          <a:endParaRPr lang="en-US"/>
        </a:p>
      </dgm:t>
    </dgm:pt>
    <dgm:pt modelId="{84E94F7E-7F1C-493A-926F-01AFC40B0A69}" type="pres">
      <dgm:prSet presAssocID="{C33C8D1E-F63A-4B1B-BB5E-9122CCD6F949}" presName="theList" presStyleCnt="0"/>
      <dgm:spPr/>
    </dgm:pt>
    <dgm:pt modelId="{A932FDE5-9C11-46A0-9AD3-61ED801B828A}" type="pres">
      <dgm:prSet presAssocID="{9562CC09-C9E5-4286-8405-819797B1739D}" presName="aNode" presStyleLbl="fgAcc1" presStyleIdx="0" presStyleCnt="3" custScaleX="98917" custScaleY="34339" custLinFactY="-117471" custLinFactNeighborX="-48964" custLinFactNeighborY="-200000">
        <dgm:presLayoutVars>
          <dgm:bulletEnabled val="1"/>
        </dgm:presLayoutVars>
      </dgm:prSet>
      <dgm:spPr/>
      <dgm:t>
        <a:bodyPr/>
        <a:lstStyle/>
        <a:p>
          <a:endParaRPr lang="en-GB"/>
        </a:p>
      </dgm:t>
    </dgm:pt>
    <dgm:pt modelId="{0347AEF6-8777-470D-932F-BE5CEB3080BA}" type="pres">
      <dgm:prSet presAssocID="{9562CC09-C9E5-4286-8405-819797B1739D}" presName="aSpace" presStyleCnt="0"/>
      <dgm:spPr/>
    </dgm:pt>
    <dgm:pt modelId="{7DBED568-418A-4742-86A7-B6F47E645D27}" type="pres">
      <dgm:prSet presAssocID="{29B6C745-F96B-49FD-8F5C-91657606987A}" presName="aNode" presStyleLbl="fgAcc1" presStyleIdx="1" presStyleCnt="3" custScaleX="90968" custScaleY="40883" custLinFactX="-47447" custLinFactY="229971" custLinFactNeighborX="-100000" custLinFactNeighborY="300000">
        <dgm:presLayoutVars>
          <dgm:bulletEnabled val="1"/>
        </dgm:presLayoutVars>
      </dgm:prSet>
      <dgm:spPr/>
      <dgm:t>
        <a:bodyPr/>
        <a:lstStyle/>
        <a:p>
          <a:endParaRPr lang="en-GB"/>
        </a:p>
      </dgm:t>
    </dgm:pt>
    <dgm:pt modelId="{C9231915-ED15-44E0-9FD6-37796CDCA6FB}" type="pres">
      <dgm:prSet presAssocID="{29B6C745-F96B-49FD-8F5C-91657606987A}" presName="aSpace" presStyleCnt="0"/>
      <dgm:spPr/>
    </dgm:pt>
    <dgm:pt modelId="{42610998-151C-475F-B1F0-020F6E2BB2FD}" type="pres">
      <dgm:prSet presAssocID="{0DEE4E9C-ED8F-4C9A-87C7-78744E37396B}" presName="aNode" presStyleLbl="fgAcc1" presStyleIdx="2" presStyleCnt="3" custScaleX="86905" custScaleY="39958" custLinFactY="42471" custLinFactNeighborX="37836" custLinFactNeighborY="100000">
        <dgm:presLayoutVars>
          <dgm:bulletEnabled val="1"/>
        </dgm:presLayoutVars>
      </dgm:prSet>
      <dgm:spPr/>
      <dgm:t>
        <a:bodyPr/>
        <a:lstStyle/>
        <a:p>
          <a:endParaRPr lang="en-GB"/>
        </a:p>
      </dgm:t>
    </dgm:pt>
    <dgm:pt modelId="{70D02B1C-8000-41BE-B1C5-EAA367EFF195}" type="pres">
      <dgm:prSet presAssocID="{0DEE4E9C-ED8F-4C9A-87C7-78744E37396B}" presName="aSpace" presStyleCnt="0"/>
      <dgm:spPr/>
    </dgm:pt>
  </dgm:ptLst>
  <dgm:cxnLst>
    <dgm:cxn modelId="{D4DBCFC3-91BE-4D35-AC19-33CAC13E5235}" srcId="{C33C8D1E-F63A-4B1B-BB5E-9122CCD6F949}" destId="{0DEE4E9C-ED8F-4C9A-87C7-78744E37396B}" srcOrd="2" destOrd="0" parTransId="{0CDF9376-989F-4586-9E93-76CAB68C6B86}" sibTransId="{1730FB5E-4C85-43DD-A4C3-88AB5B7BBDA1}"/>
    <dgm:cxn modelId="{71044FD4-58AE-45A1-B6A2-2FA59D53E7A7}" type="presOf" srcId="{9562CC09-C9E5-4286-8405-819797B1739D}" destId="{A932FDE5-9C11-46A0-9AD3-61ED801B828A}" srcOrd="0" destOrd="0" presId="urn:microsoft.com/office/officeart/2005/8/layout/pyramid2"/>
    <dgm:cxn modelId="{ADDCC934-607D-4915-91E1-79AED996ED7E}" srcId="{C33C8D1E-F63A-4B1B-BB5E-9122CCD6F949}" destId="{9562CC09-C9E5-4286-8405-819797B1739D}" srcOrd="0" destOrd="0" parTransId="{15197DBD-B902-4851-9D89-49390226DA03}" sibTransId="{5713FC59-A9FD-488C-8061-2F7B93143214}"/>
    <dgm:cxn modelId="{3E35CAC3-1797-4FD2-8540-1569316DD8C5}" type="presOf" srcId="{0DEE4E9C-ED8F-4C9A-87C7-78744E37396B}" destId="{42610998-151C-475F-B1F0-020F6E2BB2FD}" srcOrd="0" destOrd="0" presId="urn:microsoft.com/office/officeart/2005/8/layout/pyramid2"/>
    <dgm:cxn modelId="{A2D484DD-F70E-4F4C-9DE3-6DF3CDE9377F}" type="presOf" srcId="{C33C8D1E-F63A-4B1B-BB5E-9122CCD6F949}" destId="{245C1724-646A-4387-9115-C94C40719AEE}" srcOrd="0" destOrd="0" presId="urn:microsoft.com/office/officeart/2005/8/layout/pyramid2"/>
    <dgm:cxn modelId="{A1247483-81BD-49BE-8DB1-570B0C5C56C7}" srcId="{C33C8D1E-F63A-4B1B-BB5E-9122CCD6F949}" destId="{29B6C745-F96B-49FD-8F5C-91657606987A}" srcOrd="1" destOrd="0" parTransId="{361DEFCE-1863-4574-A092-E704D3509442}" sibTransId="{BF405DFB-27A6-485F-B19D-51E61738ACE8}"/>
    <dgm:cxn modelId="{43E989F5-EF20-4708-BAD7-57A12DE36C28}" type="presOf" srcId="{29B6C745-F96B-49FD-8F5C-91657606987A}" destId="{7DBED568-418A-4742-86A7-B6F47E645D27}" srcOrd="0" destOrd="0" presId="urn:microsoft.com/office/officeart/2005/8/layout/pyramid2"/>
    <dgm:cxn modelId="{37C93B74-79F0-4D98-AC3A-A9D54754E909}" type="presParOf" srcId="{245C1724-646A-4387-9115-C94C40719AEE}" destId="{D5656DD4-66AB-4319-9094-C0EBAA5DC6BF}" srcOrd="0" destOrd="0" presId="urn:microsoft.com/office/officeart/2005/8/layout/pyramid2"/>
    <dgm:cxn modelId="{7263C67A-7675-4F5F-9B12-14B7BD88436A}" type="presParOf" srcId="{245C1724-646A-4387-9115-C94C40719AEE}" destId="{84E94F7E-7F1C-493A-926F-01AFC40B0A69}" srcOrd="1" destOrd="0" presId="urn:microsoft.com/office/officeart/2005/8/layout/pyramid2"/>
    <dgm:cxn modelId="{464BCA4B-E5BB-4846-BF11-F8DB06B6F5D1}" type="presParOf" srcId="{84E94F7E-7F1C-493A-926F-01AFC40B0A69}" destId="{A932FDE5-9C11-46A0-9AD3-61ED801B828A}" srcOrd="0" destOrd="0" presId="urn:microsoft.com/office/officeart/2005/8/layout/pyramid2"/>
    <dgm:cxn modelId="{81861D87-57C4-44DE-87E1-DD6F1894DE26}" type="presParOf" srcId="{84E94F7E-7F1C-493A-926F-01AFC40B0A69}" destId="{0347AEF6-8777-470D-932F-BE5CEB3080BA}" srcOrd="1" destOrd="0" presId="urn:microsoft.com/office/officeart/2005/8/layout/pyramid2"/>
    <dgm:cxn modelId="{F063CE45-6044-49B5-B7C8-8309153303F3}" type="presParOf" srcId="{84E94F7E-7F1C-493A-926F-01AFC40B0A69}" destId="{7DBED568-418A-4742-86A7-B6F47E645D27}" srcOrd="2" destOrd="0" presId="urn:microsoft.com/office/officeart/2005/8/layout/pyramid2"/>
    <dgm:cxn modelId="{CDE6E2E2-9020-4B5F-B2C0-B03979C32E58}" type="presParOf" srcId="{84E94F7E-7F1C-493A-926F-01AFC40B0A69}" destId="{C9231915-ED15-44E0-9FD6-37796CDCA6FB}" srcOrd="3" destOrd="0" presId="urn:microsoft.com/office/officeart/2005/8/layout/pyramid2"/>
    <dgm:cxn modelId="{EC8D5CFF-8F27-4A8B-8CAA-89D5CA4ADA44}" type="presParOf" srcId="{84E94F7E-7F1C-493A-926F-01AFC40B0A69}" destId="{42610998-151C-475F-B1F0-020F6E2BB2FD}" srcOrd="4" destOrd="0" presId="urn:microsoft.com/office/officeart/2005/8/layout/pyramid2"/>
    <dgm:cxn modelId="{77AE87AB-4E98-45F4-8A70-010663BA3358}" type="presParOf" srcId="{84E94F7E-7F1C-493A-926F-01AFC40B0A69}" destId="{70D02B1C-8000-41BE-B1C5-EAA367EFF195}" srcOrd="5" destOrd="0" presId="urn:microsoft.com/office/officeart/2005/8/layout/pyramid2"/>
  </dgm:cxnLst>
  <dgm:bg/>
  <dgm:whole/>
  <dgm:extLst>
    <a:ext uri="http://schemas.microsoft.com/office/drawing/2008/diagram">
      <dsp:dataModelExt xmlns:dsp="http://schemas.microsoft.com/office/drawing/2008/diagram" relId="rId83" minVer="http://schemas.openxmlformats.org/drawingml/2006/diagram"/>
    </a:ext>
  </dgm:extLst>
</dgm:dataModel>
</file>

<file path=word/diagrams/data14.xml><?xml version="1.0" encoding="utf-8"?>
<dgm:dataModel xmlns:dgm="http://schemas.openxmlformats.org/drawingml/2006/diagram" xmlns:a="http://schemas.openxmlformats.org/drawingml/2006/main">
  <dgm:ptLst>
    <dgm:pt modelId="{C33C8D1E-F63A-4B1B-BB5E-9122CCD6F949}" type="doc">
      <dgm:prSet loTypeId="urn:microsoft.com/office/officeart/2005/8/layout/pyramid2" loCatId="pyramid" qsTypeId="urn:microsoft.com/office/officeart/2005/8/quickstyle/3d2" qsCatId="3D" csTypeId="urn:microsoft.com/office/officeart/2005/8/colors/accent0_3" csCatId="mainScheme" phldr="1"/>
      <dgm:spPr/>
      <dgm:t>
        <a:bodyPr/>
        <a:lstStyle/>
        <a:p>
          <a:endParaRPr lang="en-GB"/>
        </a:p>
      </dgm:t>
    </dgm:pt>
    <dgm:pt modelId="{9562CC09-C9E5-4286-8405-819797B1739D}">
      <dgm:prSet phldrT="[Text]" custT="1"/>
      <dgm:spPr>
        <a:xfrm>
          <a:off x="1489298"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Hopeful</a:t>
          </a:r>
        </a:p>
      </dgm:t>
    </dgm:pt>
    <dgm:pt modelId="{15197DBD-B902-4851-9D89-49390226DA03}" type="parTrans" cxnId="{ADDCC934-607D-4915-91E1-79AED996ED7E}">
      <dgm:prSet/>
      <dgm:spPr/>
      <dgm:t>
        <a:bodyPr/>
        <a:lstStyle/>
        <a:p>
          <a:pPr algn="ctr"/>
          <a:endParaRPr lang="en-GB" sz="1200"/>
        </a:p>
      </dgm:t>
    </dgm:pt>
    <dgm:pt modelId="{5713FC59-A9FD-488C-8061-2F7B93143214}" type="sibTrans" cxnId="{ADDCC934-607D-4915-91E1-79AED996ED7E}">
      <dgm:prSet/>
      <dgm:spPr/>
      <dgm:t>
        <a:bodyPr/>
        <a:lstStyle/>
        <a:p>
          <a:pPr algn="ctr"/>
          <a:endParaRPr lang="en-GB" sz="1200"/>
        </a:p>
      </dgm:t>
    </dgm:pt>
    <dgm:pt modelId="{29B6C745-F96B-49FD-8F5C-91657606987A}">
      <dgm:prSet phldrT="[Text]" custT="1"/>
      <dgm: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Apprehensive </a:t>
          </a:r>
        </a:p>
      </dgm:t>
    </dgm:pt>
    <dgm:pt modelId="{361DEFCE-1863-4574-A092-E704D3509442}" type="parTrans" cxnId="{A1247483-81BD-49BE-8DB1-570B0C5C56C7}">
      <dgm:prSet/>
      <dgm:spPr/>
      <dgm:t>
        <a:bodyPr/>
        <a:lstStyle/>
        <a:p>
          <a:pPr algn="ctr"/>
          <a:endParaRPr lang="en-GB" sz="1200"/>
        </a:p>
      </dgm:t>
    </dgm:pt>
    <dgm:pt modelId="{BF405DFB-27A6-485F-B19D-51E61738ACE8}" type="sibTrans" cxnId="{A1247483-81BD-49BE-8DB1-570B0C5C56C7}">
      <dgm:prSet/>
      <dgm:spPr/>
      <dgm:t>
        <a:bodyPr/>
        <a:lstStyle/>
        <a:p>
          <a:pPr algn="ctr"/>
          <a:endParaRPr lang="en-GB" sz="1200"/>
        </a:p>
      </dgm:t>
    </dgm:pt>
    <dgm:pt modelId="{0DEE4E9C-ED8F-4C9A-87C7-78744E37396B}">
      <dgm:prSet phldrT="[Text]" custT="1"/>
      <dgm:spPr>
        <a:xfrm>
          <a:off x="2952958"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Unshaken</a:t>
          </a:r>
        </a:p>
      </dgm:t>
    </dgm:pt>
    <dgm:pt modelId="{0CDF9376-989F-4586-9E93-76CAB68C6B86}" type="parTrans" cxnId="{D4DBCFC3-91BE-4D35-AC19-33CAC13E5235}">
      <dgm:prSet/>
      <dgm:spPr/>
      <dgm:t>
        <a:bodyPr/>
        <a:lstStyle/>
        <a:p>
          <a:pPr algn="ctr"/>
          <a:endParaRPr lang="en-GB" sz="1200"/>
        </a:p>
      </dgm:t>
    </dgm:pt>
    <dgm:pt modelId="{1730FB5E-4C85-43DD-A4C3-88AB5B7BBDA1}" type="sibTrans" cxnId="{D4DBCFC3-91BE-4D35-AC19-33CAC13E5235}">
      <dgm:prSet/>
      <dgm:spPr/>
      <dgm:t>
        <a:bodyPr/>
        <a:lstStyle/>
        <a:p>
          <a:pPr algn="ctr"/>
          <a:endParaRPr lang="en-GB" sz="1200"/>
        </a:p>
      </dgm:t>
    </dgm:pt>
    <dgm:pt modelId="{245C1724-646A-4387-9115-C94C40719AEE}" type="pres">
      <dgm:prSet presAssocID="{C33C8D1E-F63A-4B1B-BB5E-9122CCD6F949}" presName="compositeShape" presStyleCnt="0">
        <dgm:presLayoutVars>
          <dgm:dir/>
          <dgm:resizeHandles/>
        </dgm:presLayoutVars>
      </dgm:prSet>
      <dgm:spPr/>
      <dgm:t>
        <a:bodyPr/>
        <a:lstStyle/>
        <a:p>
          <a:endParaRPr lang="en-GB"/>
        </a:p>
      </dgm:t>
    </dgm:pt>
    <dgm:pt modelId="{D5656DD4-66AB-4319-9094-C0EBAA5DC6BF}" type="pres">
      <dgm:prSet presAssocID="{C33C8D1E-F63A-4B1B-BB5E-9122CCD6F949}" presName="pyramid" presStyleLbl="node1" presStyleIdx="0" presStyleCnt="1"/>
      <dgm:spPr>
        <a:xfrm>
          <a:off x="1039810"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gm:spPr>
      <dgm:t>
        <a:bodyPr/>
        <a:lstStyle/>
        <a:p>
          <a:endParaRPr lang="en-GB"/>
        </a:p>
      </dgm:t>
    </dgm:pt>
    <dgm:pt modelId="{84E94F7E-7F1C-493A-926F-01AFC40B0A69}" type="pres">
      <dgm:prSet presAssocID="{C33C8D1E-F63A-4B1B-BB5E-9122CCD6F949}" presName="theList" presStyleCnt="0"/>
      <dgm:spPr/>
    </dgm:pt>
    <dgm:pt modelId="{A932FDE5-9C11-46A0-9AD3-61ED801B828A}" type="pres">
      <dgm:prSet presAssocID="{9562CC09-C9E5-4286-8405-819797B1739D}" presName="aNode" presStyleLbl="fgAcc1" presStyleIdx="0" presStyleCnt="3" custScaleX="98917" custScaleY="34339" custLinFactY="-117471" custLinFactNeighborX="-48964" custLinFactNeighborY="-200000">
        <dgm:presLayoutVars>
          <dgm:bulletEnabled val="1"/>
        </dgm:presLayoutVars>
      </dgm:prSet>
      <dgm:spPr/>
      <dgm:t>
        <a:bodyPr/>
        <a:lstStyle/>
        <a:p>
          <a:endParaRPr lang="en-GB"/>
        </a:p>
      </dgm:t>
    </dgm:pt>
    <dgm:pt modelId="{0347AEF6-8777-470D-932F-BE5CEB3080BA}" type="pres">
      <dgm:prSet presAssocID="{9562CC09-C9E5-4286-8405-819797B1739D}" presName="aSpace" presStyleCnt="0"/>
      <dgm:spPr/>
    </dgm:pt>
    <dgm:pt modelId="{7DBED568-418A-4742-86A7-B6F47E645D27}" type="pres">
      <dgm:prSet presAssocID="{29B6C745-F96B-49FD-8F5C-91657606987A}" presName="aNode" presStyleLbl="fgAcc1" presStyleIdx="1" presStyleCnt="3" custScaleX="90968" custScaleY="40883" custLinFactX="-47447" custLinFactY="229971" custLinFactNeighborX="-100000" custLinFactNeighborY="300000">
        <dgm:presLayoutVars>
          <dgm:bulletEnabled val="1"/>
        </dgm:presLayoutVars>
      </dgm:prSet>
      <dgm:spPr/>
      <dgm:t>
        <a:bodyPr/>
        <a:lstStyle/>
        <a:p>
          <a:endParaRPr lang="en-GB"/>
        </a:p>
      </dgm:t>
    </dgm:pt>
    <dgm:pt modelId="{C9231915-ED15-44E0-9FD6-37796CDCA6FB}" type="pres">
      <dgm:prSet presAssocID="{29B6C745-F96B-49FD-8F5C-91657606987A}" presName="aSpace" presStyleCnt="0"/>
      <dgm:spPr/>
    </dgm:pt>
    <dgm:pt modelId="{42610998-151C-475F-B1F0-020F6E2BB2FD}" type="pres">
      <dgm:prSet presAssocID="{0DEE4E9C-ED8F-4C9A-87C7-78744E37396B}" presName="aNode" presStyleLbl="fgAcc1" presStyleIdx="2" presStyleCnt="3" custScaleX="86905" custScaleY="39958" custLinFactY="42471" custLinFactNeighborX="37836" custLinFactNeighborY="100000">
        <dgm:presLayoutVars>
          <dgm:bulletEnabled val="1"/>
        </dgm:presLayoutVars>
      </dgm:prSet>
      <dgm:spPr/>
      <dgm:t>
        <a:bodyPr/>
        <a:lstStyle/>
        <a:p>
          <a:endParaRPr lang="en-GB"/>
        </a:p>
      </dgm:t>
    </dgm:pt>
    <dgm:pt modelId="{70D02B1C-8000-41BE-B1C5-EAA367EFF195}" type="pres">
      <dgm:prSet presAssocID="{0DEE4E9C-ED8F-4C9A-87C7-78744E37396B}" presName="aSpace" presStyleCnt="0"/>
      <dgm:spPr/>
    </dgm:pt>
  </dgm:ptLst>
  <dgm:cxnLst>
    <dgm:cxn modelId="{D4DBCFC3-91BE-4D35-AC19-33CAC13E5235}" srcId="{C33C8D1E-F63A-4B1B-BB5E-9122CCD6F949}" destId="{0DEE4E9C-ED8F-4C9A-87C7-78744E37396B}" srcOrd="2" destOrd="0" parTransId="{0CDF9376-989F-4586-9E93-76CAB68C6B86}" sibTransId="{1730FB5E-4C85-43DD-A4C3-88AB5B7BBDA1}"/>
    <dgm:cxn modelId="{80B1994C-0B64-4621-BCC6-205C1729B48C}" type="presOf" srcId="{9562CC09-C9E5-4286-8405-819797B1739D}" destId="{A932FDE5-9C11-46A0-9AD3-61ED801B828A}" srcOrd="0" destOrd="0" presId="urn:microsoft.com/office/officeart/2005/8/layout/pyramid2"/>
    <dgm:cxn modelId="{ADDCC934-607D-4915-91E1-79AED996ED7E}" srcId="{C33C8D1E-F63A-4B1B-BB5E-9122CCD6F949}" destId="{9562CC09-C9E5-4286-8405-819797B1739D}" srcOrd="0" destOrd="0" parTransId="{15197DBD-B902-4851-9D89-49390226DA03}" sibTransId="{5713FC59-A9FD-488C-8061-2F7B93143214}"/>
    <dgm:cxn modelId="{D8FD3976-4CA2-4D3A-AE94-FB3A603EE27B}" type="presOf" srcId="{C33C8D1E-F63A-4B1B-BB5E-9122CCD6F949}" destId="{245C1724-646A-4387-9115-C94C40719AEE}" srcOrd="0" destOrd="0" presId="urn:microsoft.com/office/officeart/2005/8/layout/pyramid2"/>
    <dgm:cxn modelId="{A1247483-81BD-49BE-8DB1-570B0C5C56C7}" srcId="{C33C8D1E-F63A-4B1B-BB5E-9122CCD6F949}" destId="{29B6C745-F96B-49FD-8F5C-91657606987A}" srcOrd="1" destOrd="0" parTransId="{361DEFCE-1863-4574-A092-E704D3509442}" sibTransId="{BF405DFB-27A6-485F-B19D-51E61738ACE8}"/>
    <dgm:cxn modelId="{C6AC9A83-0A03-4249-99CE-DCD2270991FB}" type="presOf" srcId="{29B6C745-F96B-49FD-8F5C-91657606987A}" destId="{7DBED568-418A-4742-86A7-B6F47E645D27}" srcOrd="0" destOrd="0" presId="urn:microsoft.com/office/officeart/2005/8/layout/pyramid2"/>
    <dgm:cxn modelId="{2DA1683B-C1B2-44C1-A6E7-32D683C8D689}" type="presOf" srcId="{0DEE4E9C-ED8F-4C9A-87C7-78744E37396B}" destId="{42610998-151C-475F-B1F0-020F6E2BB2FD}" srcOrd="0" destOrd="0" presId="urn:microsoft.com/office/officeart/2005/8/layout/pyramid2"/>
    <dgm:cxn modelId="{1FCD8C47-4331-4656-8289-165D547C366D}" type="presParOf" srcId="{245C1724-646A-4387-9115-C94C40719AEE}" destId="{D5656DD4-66AB-4319-9094-C0EBAA5DC6BF}" srcOrd="0" destOrd="0" presId="urn:microsoft.com/office/officeart/2005/8/layout/pyramid2"/>
    <dgm:cxn modelId="{AD11C308-1B5F-4D41-BD7F-357E7434EDFD}" type="presParOf" srcId="{245C1724-646A-4387-9115-C94C40719AEE}" destId="{84E94F7E-7F1C-493A-926F-01AFC40B0A69}" srcOrd="1" destOrd="0" presId="urn:microsoft.com/office/officeart/2005/8/layout/pyramid2"/>
    <dgm:cxn modelId="{C23CC7F6-0696-4548-84C9-A7CEEB7B21BF}" type="presParOf" srcId="{84E94F7E-7F1C-493A-926F-01AFC40B0A69}" destId="{A932FDE5-9C11-46A0-9AD3-61ED801B828A}" srcOrd="0" destOrd="0" presId="urn:microsoft.com/office/officeart/2005/8/layout/pyramid2"/>
    <dgm:cxn modelId="{FBDAD004-B051-4D63-B236-2E20994B2995}" type="presParOf" srcId="{84E94F7E-7F1C-493A-926F-01AFC40B0A69}" destId="{0347AEF6-8777-470D-932F-BE5CEB3080BA}" srcOrd="1" destOrd="0" presId="urn:microsoft.com/office/officeart/2005/8/layout/pyramid2"/>
    <dgm:cxn modelId="{464592BA-AB53-42C3-B817-9435CD6876E0}" type="presParOf" srcId="{84E94F7E-7F1C-493A-926F-01AFC40B0A69}" destId="{7DBED568-418A-4742-86A7-B6F47E645D27}" srcOrd="2" destOrd="0" presId="urn:microsoft.com/office/officeart/2005/8/layout/pyramid2"/>
    <dgm:cxn modelId="{D322833E-4F0C-4352-B403-ABC5A93C5476}" type="presParOf" srcId="{84E94F7E-7F1C-493A-926F-01AFC40B0A69}" destId="{C9231915-ED15-44E0-9FD6-37796CDCA6FB}" srcOrd="3" destOrd="0" presId="urn:microsoft.com/office/officeart/2005/8/layout/pyramid2"/>
    <dgm:cxn modelId="{06753418-51BB-4766-A939-A1A8EE9094E3}" type="presParOf" srcId="{84E94F7E-7F1C-493A-926F-01AFC40B0A69}" destId="{42610998-151C-475F-B1F0-020F6E2BB2FD}" srcOrd="4" destOrd="0" presId="urn:microsoft.com/office/officeart/2005/8/layout/pyramid2"/>
    <dgm:cxn modelId="{67C018A2-02AF-4DC3-A286-8F85D68EF652}" type="presParOf" srcId="{84E94F7E-7F1C-493A-926F-01AFC40B0A69}" destId="{70D02B1C-8000-41BE-B1C5-EAA367EFF195}" srcOrd="5" destOrd="0" presId="urn:microsoft.com/office/officeart/2005/8/layout/pyramid2"/>
  </dgm:cxnLst>
  <dgm:bg/>
  <dgm:whole/>
  <dgm:extLst>
    <a:ext uri="http://schemas.microsoft.com/office/drawing/2008/diagram">
      <dsp:dataModelExt xmlns:dsp="http://schemas.microsoft.com/office/drawing/2008/diagram" relId="rId88" minVer="http://schemas.openxmlformats.org/drawingml/2006/diagram"/>
    </a:ext>
  </dgm:extLst>
</dgm:dataModel>
</file>

<file path=word/diagrams/data15.xml><?xml version="1.0" encoding="utf-8"?>
<dgm:dataModel xmlns:dgm="http://schemas.openxmlformats.org/drawingml/2006/diagram" xmlns:a="http://schemas.openxmlformats.org/drawingml/2006/main">
  <dgm:ptLst>
    <dgm:pt modelId="{C33C8D1E-F63A-4B1B-BB5E-9122CCD6F949}" type="doc">
      <dgm:prSet loTypeId="urn:microsoft.com/office/officeart/2005/8/layout/pyramid2" loCatId="pyramid" qsTypeId="urn:microsoft.com/office/officeart/2005/8/quickstyle/3d2" qsCatId="3D" csTypeId="urn:microsoft.com/office/officeart/2005/8/colors/accent0_3" csCatId="mainScheme" phldr="1"/>
      <dgm:spPr/>
      <dgm:t>
        <a:bodyPr/>
        <a:lstStyle/>
        <a:p>
          <a:endParaRPr lang="en-GB"/>
        </a:p>
      </dgm:t>
    </dgm:pt>
    <dgm:pt modelId="{9562CC09-C9E5-4286-8405-819797B1739D}">
      <dgm:prSet phldrT="[Text]" custT="1"/>
      <dgm:spPr>
        <a:xfrm>
          <a:off x="1489298"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Insignificant</a:t>
          </a:r>
        </a:p>
      </dgm:t>
    </dgm:pt>
    <dgm:pt modelId="{15197DBD-B902-4851-9D89-49390226DA03}" type="parTrans" cxnId="{ADDCC934-607D-4915-91E1-79AED996ED7E}">
      <dgm:prSet/>
      <dgm:spPr/>
      <dgm:t>
        <a:bodyPr/>
        <a:lstStyle/>
        <a:p>
          <a:pPr algn="ctr"/>
          <a:endParaRPr lang="en-GB"/>
        </a:p>
      </dgm:t>
    </dgm:pt>
    <dgm:pt modelId="{5713FC59-A9FD-488C-8061-2F7B93143214}" type="sibTrans" cxnId="{ADDCC934-607D-4915-91E1-79AED996ED7E}">
      <dgm:prSet/>
      <dgm:spPr/>
      <dgm:t>
        <a:bodyPr/>
        <a:lstStyle/>
        <a:p>
          <a:pPr algn="ctr"/>
          <a:endParaRPr lang="en-GB"/>
        </a:p>
      </dgm:t>
    </dgm:pt>
    <dgm:pt modelId="{29B6C745-F96B-49FD-8F5C-91657606987A}">
      <dgm:prSet phldrT="[Text]" custT="1"/>
      <dgm: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Engaged</a:t>
          </a:r>
        </a:p>
      </dgm:t>
    </dgm:pt>
    <dgm:pt modelId="{361DEFCE-1863-4574-A092-E704D3509442}" type="parTrans" cxnId="{A1247483-81BD-49BE-8DB1-570B0C5C56C7}">
      <dgm:prSet/>
      <dgm:spPr/>
      <dgm:t>
        <a:bodyPr/>
        <a:lstStyle/>
        <a:p>
          <a:pPr algn="ctr"/>
          <a:endParaRPr lang="en-GB"/>
        </a:p>
      </dgm:t>
    </dgm:pt>
    <dgm:pt modelId="{BF405DFB-27A6-485F-B19D-51E61738ACE8}" type="sibTrans" cxnId="{A1247483-81BD-49BE-8DB1-570B0C5C56C7}">
      <dgm:prSet/>
      <dgm:spPr/>
      <dgm:t>
        <a:bodyPr/>
        <a:lstStyle/>
        <a:p>
          <a:pPr algn="ctr"/>
          <a:endParaRPr lang="en-GB"/>
        </a:p>
      </dgm:t>
    </dgm:pt>
    <dgm:pt modelId="{0DEE4E9C-ED8F-4C9A-87C7-78744E37396B}">
      <dgm:prSet phldrT="[Text]" custT="1"/>
      <dgm:spPr>
        <a:xfrm>
          <a:off x="2952958"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Overlooked</a:t>
          </a:r>
        </a:p>
      </dgm:t>
    </dgm:pt>
    <dgm:pt modelId="{0CDF9376-989F-4586-9E93-76CAB68C6B86}" type="parTrans" cxnId="{D4DBCFC3-91BE-4D35-AC19-33CAC13E5235}">
      <dgm:prSet/>
      <dgm:spPr/>
      <dgm:t>
        <a:bodyPr/>
        <a:lstStyle/>
        <a:p>
          <a:pPr algn="ctr"/>
          <a:endParaRPr lang="en-GB"/>
        </a:p>
      </dgm:t>
    </dgm:pt>
    <dgm:pt modelId="{1730FB5E-4C85-43DD-A4C3-88AB5B7BBDA1}" type="sibTrans" cxnId="{D4DBCFC3-91BE-4D35-AC19-33CAC13E5235}">
      <dgm:prSet/>
      <dgm:spPr/>
      <dgm:t>
        <a:bodyPr/>
        <a:lstStyle/>
        <a:p>
          <a:pPr algn="ctr"/>
          <a:endParaRPr lang="en-GB"/>
        </a:p>
      </dgm:t>
    </dgm:pt>
    <dgm:pt modelId="{245C1724-646A-4387-9115-C94C40719AEE}" type="pres">
      <dgm:prSet presAssocID="{C33C8D1E-F63A-4B1B-BB5E-9122CCD6F949}" presName="compositeShape" presStyleCnt="0">
        <dgm:presLayoutVars>
          <dgm:dir/>
          <dgm:resizeHandles/>
        </dgm:presLayoutVars>
      </dgm:prSet>
      <dgm:spPr/>
      <dgm:t>
        <a:bodyPr/>
        <a:lstStyle/>
        <a:p>
          <a:endParaRPr lang="en-GB"/>
        </a:p>
      </dgm:t>
    </dgm:pt>
    <dgm:pt modelId="{D5656DD4-66AB-4319-9094-C0EBAA5DC6BF}" type="pres">
      <dgm:prSet presAssocID="{C33C8D1E-F63A-4B1B-BB5E-9122CCD6F949}" presName="pyramid" presStyleLbl="node1" presStyleIdx="0" presStyleCnt="1"/>
      <dgm:spPr>
        <a:xfrm>
          <a:off x="1039810"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gm:spPr>
      <dgm:t>
        <a:bodyPr/>
        <a:lstStyle/>
        <a:p>
          <a:endParaRPr lang="en-GB"/>
        </a:p>
      </dgm:t>
    </dgm:pt>
    <dgm:pt modelId="{84E94F7E-7F1C-493A-926F-01AFC40B0A69}" type="pres">
      <dgm:prSet presAssocID="{C33C8D1E-F63A-4B1B-BB5E-9122CCD6F949}" presName="theList" presStyleCnt="0"/>
      <dgm:spPr/>
    </dgm:pt>
    <dgm:pt modelId="{A932FDE5-9C11-46A0-9AD3-61ED801B828A}" type="pres">
      <dgm:prSet presAssocID="{9562CC09-C9E5-4286-8405-819797B1739D}" presName="aNode" presStyleLbl="fgAcc1" presStyleIdx="0" presStyleCnt="3" custScaleX="98917" custScaleY="34339" custLinFactY="-117471" custLinFactNeighborX="-48964" custLinFactNeighborY="-200000">
        <dgm:presLayoutVars>
          <dgm:bulletEnabled val="1"/>
        </dgm:presLayoutVars>
      </dgm:prSet>
      <dgm:spPr/>
      <dgm:t>
        <a:bodyPr/>
        <a:lstStyle/>
        <a:p>
          <a:endParaRPr lang="en-GB"/>
        </a:p>
      </dgm:t>
    </dgm:pt>
    <dgm:pt modelId="{0347AEF6-8777-470D-932F-BE5CEB3080BA}" type="pres">
      <dgm:prSet presAssocID="{9562CC09-C9E5-4286-8405-819797B1739D}" presName="aSpace" presStyleCnt="0"/>
      <dgm:spPr/>
    </dgm:pt>
    <dgm:pt modelId="{7DBED568-418A-4742-86A7-B6F47E645D27}" type="pres">
      <dgm:prSet presAssocID="{29B6C745-F96B-49FD-8F5C-91657606987A}" presName="aNode" presStyleLbl="fgAcc1" presStyleIdx="1" presStyleCnt="3" custScaleX="90968" custScaleY="40883" custLinFactX="-47447" custLinFactY="229971" custLinFactNeighborX="-100000" custLinFactNeighborY="300000">
        <dgm:presLayoutVars>
          <dgm:bulletEnabled val="1"/>
        </dgm:presLayoutVars>
      </dgm:prSet>
      <dgm:spPr/>
      <dgm:t>
        <a:bodyPr/>
        <a:lstStyle/>
        <a:p>
          <a:endParaRPr lang="en-GB"/>
        </a:p>
      </dgm:t>
    </dgm:pt>
    <dgm:pt modelId="{C9231915-ED15-44E0-9FD6-37796CDCA6FB}" type="pres">
      <dgm:prSet presAssocID="{29B6C745-F96B-49FD-8F5C-91657606987A}" presName="aSpace" presStyleCnt="0"/>
      <dgm:spPr/>
    </dgm:pt>
    <dgm:pt modelId="{42610998-151C-475F-B1F0-020F6E2BB2FD}" type="pres">
      <dgm:prSet presAssocID="{0DEE4E9C-ED8F-4C9A-87C7-78744E37396B}" presName="aNode" presStyleLbl="fgAcc1" presStyleIdx="2" presStyleCnt="3" custScaleX="86905" custScaleY="39958" custLinFactY="42471" custLinFactNeighborX="37836" custLinFactNeighborY="100000">
        <dgm:presLayoutVars>
          <dgm:bulletEnabled val="1"/>
        </dgm:presLayoutVars>
      </dgm:prSet>
      <dgm:spPr/>
      <dgm:t>
        <a:bodyPr/>
        <a:lstStyle/>
        <a:p>
          <a:endParaRPr lang="en-GB"/>
        </a:p>
      </dgm:t>
    </dgm:pt>
    <dgm:pt modelId="{70D02B1C-8000-41BE-B1C5-EAA367EFF195}" type="pres">
      <dgm:prSet presAssocID="{0DEE4E9C-ED8F-4C9A-87C7-78744E37396B}" presName="aSpace" presStyleCnt="0"/>
      <dgm:spPr/>
    </dgm:pt>
  </dgm:ptLst>
  <dgm:cxnLst>
    <dgm:cxn modelId="{9EA6FCB9-1B85-420C-806A-AB4A085FB562}" type="presOf" srcId="{0DEE4E9C-ED8F-4C9A-87C7-78744E37396B}" destId="{42610998-151C-475F-B1F0-020F6E2BB2FD}" srcOrd="0" destOrd="0" presId="urn:microsoft.com/office/officeart/2005/8/layout/pyramid2"/>
    <dgm:cxn modelId="{212BF067-953B-4F98-8FE1-5BA1E3B9FF40}" type="presOf" srcId="{29B6C745-F96B-49FD-8F5C-91657606987A}" destId="{7DBED568-418A-4742-86A7-B6F47E645D27}" srcOrd="0" destOrd="0" presId="urn:microsoft.com/office/officeart/2005/8/layout/pyramid2"/>
    <dgm:cxn modelId="{D4DBCFC3-91BE-4D35-AC19-33CAC13E5235}" srcId="{C33C8D1E-F63A-4B1B-BB5E-9122CCD6F949}" destId="{0DEE4E9C-ED8F-4C9A-87C7-78744E37396B}" srcOrd="2" destOrd="0" parTransId="{0CDF9376-989F-4586-9E93-76CAB68C6B86}" sibTransId="{1730FB5E-4C85-43DD-A4C3-88AB5B7BBDA1}"/>
    <dgm:cxn modelId="{ADDCC934-607D-4915-91E1-79AED996ED7E}" srcId="{C33C8D1E-F63A-4B1B-BB5E-9122CCD6F949}" destId="{9562CC09-C9E5-4286-8405-819797B1739D}" srcOrd="0" destOrd="0" parTransId="{15197DBD-B902-4851-9D89-49390226DA03}" sibTransId="{5713FC59-A9FD-488C-8061-2F7B93143214}"/>
    <dgm:cxn modelId="{1BCDA278-3280-4723-8129-AAEFFEFDE60D}" type="presOf" srcId="{9562CC09-C9E5-4286-8405-819797B1739D}" destId="{A932FDE5-9C11-46A0-9AD3-61ED801B828A}" srcOrd="0" destOrd="0" presId="urn:microsoft.com/office/officeart/2005/8/layout/pyramid2"/>
    <dgm:cxn modelId="{A1247483-81BD-49BE-8DB1-570B0C5C56C7}" srcId="{C33C8D1E-F63A-4B1B-BB5E-9122CCD6F949}" destId="{29B6C745-F96B-49FD-8F5C-91657606987A}" srcOrd="1" destOrd="0" parTransId="{361DEFCE-1863-4574-A092-E704D3509442}" sibTransId="{BF405DFB-27A6-485F-B19D-51E61738ACE8}"/>
    <dgm:cxn modelId="{3127CD52-4F41-46AA-BF86-CA3A0F7BACA9}" type="presOf" srcId="{C33C8D1E-F63A-4B1B-BB5E-9122CCD6F949}" destId="{245C1724-646A-4387-9115-C94C40719AEE}" srcOrd="0" destOrd="0" presId="urn:microsoft.com/office/officeart/2005/8/layout/pyramid2"/>
    <dgm:cxn modelId="{52D7EA4D-19A5-4545-8DEF-324EBE2745C2}" type="presParOf" srcId="{245C1724-646A-4387-9115-C94C40719AEE}" destId="{D5656DD4-66AB-4319-9094-C0EBAA5DC6BF}" srcOrd="0" destOrd="0" presId="urn:microsoft.com/office/officeart/2005/8/layout/pyramid2"/>
    <dgm:cxn modelId="{6D4CB09E-9A26-4251-962A-8088E4BF4EC8}" type="presParOf" srcId="{245C1724-646A-4387-9115-C94C40719AEE}" destId="{84E94F7E-7F1C-493A-926F-01AFC40B0A69}" srcOrd="1" destOrd="0" presId="urn:microsoft.com/office/officeart/2005/8/layout/pyramid2"/>
    <dgm:cxn modelId="{8E203CAE-2FFC-4000-831E-EB0432F06C99}" type="presParOf" srcId="{84E94F7E-7F1C-493A-926F-01AFC40B0A69}" destId="{A932FDE5-9C11-46A0-9AD3-61ED801B828A}" srcOrd="0" destOrd="0" presId="urn:microsoft.com/office/officeart/2005/8/layout/pyramid2"/>
    <dgm:cxn modelId="{87A2C4F6-64EC-40F0-A9F4-5AD53AA31500}" type="presParOf" srcId="{84E94F7E-7F1C-493A-926F-01AFC40B0A69}" destId="{0347AEF6-8777-470D-932F-BE5CEB3080BA}" srcOrd="1" destOrd="0" presId="urn:microsoft.com/office/officeart/2005/8/layout/pyramid2"/>
    <dgm:cxn modelId="{C2F4E90B-6938-4882-B262-BC065FD05B72}" type="presParOf" srcId="{84E94F7E-7F1C-493A-926F-01AFC40B0A69}" destId="{7DBED568-418A-4742-86A7-B6F47E645D27}" srcOrd="2" destOrd="0" presId="urn:microsoft.com/office/officeart/2005/8/layout/pyramid2"/>
    <dgm:cxn modelId="{58EFA61F-5841-4103-942D-9682E0E8BB75}" type="presParOf" srcId="{84E94F7E-7F1C-493A-926F-01AFC40B0A69}" destId="{C9231915-ED15-44E0-9FD6-37796CDCA6FB}" srcOrd="3" destOrd="0" presId="urn:microsoft.com/office/officeart/2005/8/layout/pyramid2"/>
    <dgm:cxn modelId="{11BB0005-E441-4D97-8647-8C78D88DB25C}" type="presParOf" srcId="{84E94F7E-7F1C-493A-926F-01AFC40B0A69}" destId="{42610998-151C-475F-B1F0-020F6E2BB2FD}" srcOrd="4" destOrd="0" presId="urn:microsoft.com/office/officeart/2005/8/layout/pyramid2"/>
    <dgm:cxn modelId="{202B68AB-ECCA-4E7A-AF69-B0E4CA8289AC}" type="presParOf" srcId="{84E94F7E-7F1C-493A-926F-01AFC40B0A69}" destId="{70D02B1C-8000-41BE-B1C5-EAA367EFF195}" srcOrd="5" destOrd="0" presId="urn:microsoft.com/office/officeart/2005/8/layout/pyramid2"/>
  </dgm:cxnLst>
  <dgm:bg/>
  <dgm:whole/>
  <dgm:extLst>
    <a:ext uri="http://schemas.microsoft.com/office/drawing/2008/diagram">
      <dsp:dataModelExt xmlns:dsp="http://schemas.microsoft.com/office/drawing/2008/diagram" relId="rId93" minVer="http://schemas.openxmlformats.org/drawingml/2006/diagram"/>
    </a:ext>
  </dgm:extLst>
</dgm:dataModel>
</file>

<file path=word/diagrams/data16.xml><?xml version="1.0" encoding="utf-8"?>
<dgm:dataModel xmlns:dgm="http://schemas.openxmlformats.org/drawingml/2006/diagram" xmlns:a="http://schemas.openxmlformats.org/drawingml/2006/main">
  <dgm:ptLst>
    <dgm:pt modelId="{C33C8D1E-F63A-4B1B-BB5E-9122CCD6F949}" type="doc">
      <dgm:prSet loTypeId="urn:microsoft.com/office/officeart/2005/8/layout/pyramid2" loCatId="pyramid" qsTypeId="urn:microsoft.com/office/officeart/2005/8/quickstyle/3d2" qsCatId="3D" csTypeId="urn:microsoft.com/office/officeart/2005/8/colors/accent0_3" csCatId="mainScheme" phldr="1"/>
      <dgm:spPr/>
      <dgm:t>
        <a:bodyPr/>
        <a:lstStyle/>
        <a:p>
          <a:endParaRPr lang="en-GB"/>
        </a:p>
      </dgm:t>
    </dgm:pt>
    <dgm:pt modelId="{9562CC09-C9E5-4286-8405-819797B1739D}">
      <dgm:prSet phldrT="[Text]" custT="1"/>
      <dgm:spPr>
        <a:xfrm>
          <a:off x="1489077"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Self-assured</a:t>
          </a:r>
        </a:p>
      </dgm:t>
    </dgm:pt>
    <dgm:pt modelId="{15197DBD-B902-4851-9D89-49390226DA03}" type="parTrans" cxnId="{ADDCC934-607D-4915-91E1-79AED996ED7E}">
      <dgm:prSet/>
      <dgm:spPr/>
      <dgm:t>
        <a:bodyPr/>
        <a:lstStyle/>
        <a:p>
          <a:pPr algn="ctr"/>
          <a:endParaRPr lang="en-GB"/>
        </a:p>
      </dgm:t>
    </dgm:pt>
    <dgm:pt modelId="{5713FC59-A9FD-488C-8061-2F7B93143214}" type="sibTrans" cxnId="{ADDCC934-607D-4915-91E1-79AED996ED7E}">
      <dgm:prSet/>
      <dgm:spPr/>
      <dgm:t>
        <a:bodyPr/>
        <a:lstStyle/>
        <a:p>
          <a:pPr algn="ctr"/>
          <a:endParaRPr lang="en-GB"/>
        </a:p>
      </dgm:t>
    </dgm:pt>
    <dgm:pt modelId="{29B6C745-F96B-49FD-8F5C-91657606987A}">
      <dgm:prSet phldrT="[Text]" custT="1"/>
      <dgm: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Dubious</a:t>
          </a:r>
        </a:p>
      </dgm:t>
    </dgm:pt>
    <dgm:pt modelId="{361DEFCE-1863-4574-A092-E704D3509442}" type="parTrans" cxnId="{A1247483-81BD-49BE-8DB1-570B0C5C56C7}">
      <dgm:prSet/>
      <dgm:spPr/>
      <dgm:t>
        <a:bodyPr/>
        <a:lstStyle/>
        <a:p>
          <a:pPr algn="ctr"/>
          <a:endParaRPr lang="en-GB"/>
        </a:p>
      </dgm:t>
    </dgm:pt>
    <dgm:pt modelId="{BF405DFB-27A6-485F-B19D-51E61738ACE8}" type="sibTrans" cxnId="{A1247483-81BD-49BE-8DB1-570B0C5C56C7}">
      <dgm:prSet/>
      <dgm:spPr/>
      <dgm:t>
        <a:bodyPr/>
        <a:lstStyle/>
        <a:p>
          <a:pPr algn="ctr"/>
          <a:endParaRPr lang="en-GB"/>
        </a:p>
      </dgm:t>
    </dgm:pt>
    <dgm:pt modelId="{0DEE4E9C-ED8F-4C9A-87C7-78744E37396B}">
      <dgm:prSet phldrT="[Text]" custT="1"/>
      <dgm:spPr>
        <a:xfrm>
          <a:off x="2952737"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Competant</a:t>
          </a:r>
        </a:p>
      </dgm:t>
    </dgm:pt>
    <dgm:pt modelId="{0CDF9376-989F-4586-9E93-76CAB68C6B86}" type="parTrans" cxnId="{D4DBCFC3-91BE-4D35-AC19-33CAC13E5235}">
      <dgm:prSet/>
      <dgm:spPr/>
      <dgm:t>
        <a:bodyPr/>
        <a:lstStyle/>
        <a:p>
          <a:pPr algn="ctr"/>
          <a:endParaRPr lang="en-GB"/>
        </a:p>
      </dgm:t>
    </dgm:pt>
    <dgm:pt modelId="{1730FB5E-4C85-43DD-A4C3-88AB5B7BBDA1}" type="sibTrans" cxnId="{D4DBCFC3-91BE-4D35-AC19-33CAC13E5235}">
      <dgm:prSet/>
      <dgm:spPr/>
      <dgm:t>
        <a:bodyPr/>
        <a:lstStyle/>
        <a:p>
          <a:pPr algn="ctr"/>
          <a:endParaRPr lang="en-GB"/>
        </a:p>
      </dgm:t>
    </dgm:pt>
    <dgm:pt modelId="{245C1724-646A-4387-9115-C94C40719AEE}" type="pres">
      <dgm:prSet presAssocID="{C33C8D1E-F63A-4B1B-BB5E-9122CCD6F949}" presName="compositeShape" presStyleCnt="0">
        <dgm:presLayoutVars>
          <dgm:dir/>
          <dgm:resizeHandles/>
        </dgm:presLayoutVars>
      </dgm:prSet>
      <dgm:spPr/>
      <dgm:t>
        <a:bodyPr/>
        <a:lstStyle/>
        <a:p>
          <a:endParaRPr lang="en-GB"/>
        </a:p>
      </dgm:t>
    </dgm:pt>
    <dgm:pt modelId="{D5656DD4-66AB-4319-9094-C0EBAA5DC6BF}" type="pres">
      <dgm:prSet presAssocID="{C33C8D1E-F63A-4B1B-BB5E-9122CCD6F949}" presName="pyramid" presStyleLbl="node1" presStyleIdx="0" presStyleCnt="1"/>
      <dgm:spPr>
        <a:xfrm>
          <a:off x="1039589"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gm:spPr>
      <dgm:t>
        <a:bodyPr/>
        <a:lstStyle/>
        <a:p>
          <a:endParaRPr lang="en-US"/>
        </a:p>
      </dgm:t>
    </dgm:pt>
    <dgm:pt modelId="{84E94F7E-7F1C-493A-926F-01AFC40B0A69}" type="pres">
      <dgm:prSet presAssocID="{C33C8D1E-F63A-4B1B-BB5E-9122CCD6F949}" presName="theList" presStyleCnt="0"/>
      <dgm:spPr/>
    </dgm:pt>
    <dgm:pt modelId="{A932FDE5-9C11-46A0-9AD3-61ED801B828A}" type="pres">
      <dgm:prSet presAssocID="{9562CC09-C9E5-4286-8405-819797B1739D}" presName="aNode" presStyleLbl="fgAcc1" presStyleIdx="0" presStyleCnt="3" custScaleX="98917" custScaleY="34339" custLinFactY="-117471" custLinFactNeighborX="-48964" custLinFactNeighborY="-200000">
        <dgm:presLayoutVars>
          <dgm:bulletEnabled val="1"/>
        </dgm:presLayoutVars>
      </dgm:prSet>
      <dgm:spPr/>
      <dgm:t>
        <a:bodyPr/>
        <a:lstStyle/>
        <a:p>
          <a:endParaRPr lang="en-GB"/>
        </a:p>
      </dgm:t>
    </dgm:pt>
    <dgm:pt modelId="{0347AEF6-8777-470D-932F-BE5CEB3080BA}" type="pres">
      <dgm:prSet presAssocID="{9562CC09-C9E5-4286-8405-819797B1739D}" presName="aSpace" presStyleCnt="0"/>
      <dgm:spPr/>
    </dgm:pt>
    <dgm:pt modelId="{7DBED568-418A-4742-86A7-B6F47E645D27}" type="pres">
      <dgm:prSet presAssocID="{29B6C745-F96B-49FD-8F5C-91657606987A}" presName="aNode" presStyleLbl="fgAcc1" presStyleIdx="1" presStyleCnt="3" custScaleX="90968" custScaleY="40883" custLinFactX="-47447" custLinFactY="229971" custLinFactNeighborX="-100000" custLinFactNeighborY="300000">
        <dgm:presLayoutVars>
          <dgm:bulletEnabled val="1"/>
        </dgm:presLayoutVars>
      </dgm:prSet>
      <dgm:spPr/>
      <dgm:t>
        <a:bodyPr/>
        <a:lstStyle/>
        <a:p>
          <a:endParaRPr lang="en-GB"/>
        </a:p>
      </dgm:t>
    </dgm:pt>
    <dgm:pt modelId="{C9231915-ED15-44E0-9FD6-37796CDCA6FB}" type="pres">
      <dgm:prSet presAssocID="{29B6C745-F96B-49FD-8F5C-91657606987A}" presName="aSpace" presStyleCnt="0"/>
      <dgm:spPr/>
    </dgm:pt>
    <dgm:pt modelId="{42610998-151C-475F-B1F0-020F6E2BB2FD}" type="pres">
      <dgm:prSet presAssocID="{0DEE4E9C-ED8F-4C9A-87C7-78744E37396B}" presName="aNode" presStyleLbl="fgAcc1" presStyleIdx="2" presStyleCnt="3" custScaleX="86905" custScaleY="39958" custLinFactY="42471" custLinFactNeighborX="37836" custLinFactNeighborY="100000">
        <dgm:presLayoutVars>
          <dgm:bulletEnabled val="1"/>
        </dgm:presLayoutVars>
      </dgm:prSet>
      <dgm:spPr/>
      <dgm:t>
        <a:bodyPr/>
        <a:lstStyle/>
        <a:p>
          <a:endParaRPr lang="en-GB"/>
        </a:p>
      </dgm:t>
    </dgm:pt>
    <dgm:pt modelId="{70D02B1C-8000-41BE-B1C5-EAA367EFF195}" type="pres">
      <dgm:prSet presAssocID="{0DEE4E9C-ED8F-4C9A-87C7-78744E37396B}" presName="aSpace" presStyleCnt="0"/>
      <dgm:spPr/>
    </dgm:pt>
  </dgm:ptLst>
  <dgm:cxnLst>
    <dgm:cxn modelId="{D4DBCFC3-91BE-4D35-AC19-33CAC13E5235}" srcId="{C33C8D1E-F63A-4B1B-BB5E-9122CCD6F949}" destId="{0DEE4E9C-ED8F-4C9A-87C7-78744E37396B}" srcOrd="2" destOrd="0" parTransId="{0CDF9376-989F-4586-9E93-76CAB68C6B86}" sibTransId="{1730FB5E-4C85-43DD-A4C3-88AB5B7BBDA1}"/>
    <dgm:cxn modelId="{ADDCC934-607D-4915-91E1-79AED996ED7E}" srcId="{C33C8D1E-F63A-4B1B-BB5E-9122CCD6F949}" destId="{9562CC09-C9E5-4286-8405-819797B1739D}" srcOrd="0" destOrd="0" parTransId="{15197DBD-B902-4851-9D89-49390226DA03}" sibTransId="{5713FC59-A9FD-488C-8061-2F7B93143214}"/>
    <dgm:cxn modelId="{7DC04A7A-DC6E-40E2-A431-9A9E1B8B3307}" type="presOf" srcId="{9562CC09-C9E5-4286-8405-819797B1739D}" destId="{A932FDE5-9C11-46A0-9AD3-61ED801B828A}" srcOrd="0" destOrd="0" presId="urn:microsoft.com/office/officeart/2005/8/layout/pyramid2"/>
    <dgm:cxn modelId="{81FD3FB5-D96F-4A93-B444-B2E2116F577A}" type="presOf" srcId="{0DEE4E9C-ED8F-4C9A-87C7-78744E37396B}" destId="{42610998-151C-475F-B1F0-020F6E2BB2FD}" srcOrd="0" destOrd="0" presId="urn:microsoft.com/office/officeart/2005/8/layout/pyramid2"/>
    <dgm:cxn modelId="{A1247483-81BD-49BE-8DB1-570B0C5C56C7}" srcId="{C33C8D1E-F63A-4B1B-BB5E-9122CCD6F949}" destId="{29B6C745-F96B-49FD-8F5C-91657606987A}" srcOrd="1" destOrd="0" parTransId="{361DEFCE-1863-4574-A092-E704D3509442}" sibTransId="{BF405DFB-27A6-485F-B19D-51E61738ACE8}"/>
    <dgm:cxn modelId="{C8B6CEF1-6D1C-4BC4-B6DA-89F69A1B157D}" type="presOf" srcId="{C33C8D1E-F63A-4B1B-BB5E-9122CCD6F949}" destId="{245C1724-646A-4387-9115-C94C40719AEE}" srcOrd="0" destOrd="0" presId="urn:microsoft.com/office/officeart/2005/8/layout/pyramid2"/>
    <dgm:cxn modelId="{625720A3-99D8-4F0F-BB22-F10D408EABA2}" type="presOf" srcId="{29B6C745-F96B-49FD-8F5C-91657606987A}" destId="{7DBED568-418A-4742-86A7-B6F47E645D27}" srcOrd="0" destOrd="0" presId="urn:microsoft.com/office/officeart/2005/8/layout/pyramid2"/>
    <dgm:cxn modelId="{8AB78D86-3026-43AD-A4FC-9E5C99BB926F}" type="presParOf" srcId="{245C1724-646A-4387-9115-C94C40719AEE}" destId="{D5656DD4-66AB-4319-9094-C0EBAA5DC6BF}" srcOrd="0" destOrd="0" presId="urn:microsoft.com/office/officeart/2005/8/layout/pyramid2"/>
    <dgm:cxn modelId="{FA04F7EA-9D2A-4DE0-BC2E-54413AAE871A}" type="presParOf" srcId="{245C1724-646A-4387-9115-C94C40719AEE}" destId="{84E94F7E-7F1C-493A-926F-01AFC40B0A69}" srcOrd="1" destOrd="0" presId="urn:microsoft.com/office/officeart/2005/8/layout/pyramid2"/>
    <dgm:cxn modelId="{18B6AEEB-822B-4B5A-A3DD-06EAFEC0A344}" type="presParOf" srcId="{84E94F7E-7F1C-493A-926F-01AFC40B0A69}" destId="{A932FDE5-9C11-46A0-9AD3-61ED801B828A}" srcOrd="0" destOrd="0" presId="urn:microsoft.com/office/officeart/2005/8/layout/pyramid2"/>
    <dgm:cxn modelId="{C136A5F0-8875-4BEE-A778-8D9F499F24F7}" type="presParOf" srcId="{84E94F7E-7F1C-493A-926F-01AFC40B0A69}" destId="{0347AEF6-8777-470D-932F-BE5CEB3080BA}" srcOrd="1" destOrd="0" presId="urn:microsoft.com/office/officeart/2005/8/layout/pyramid2"/>
    <dgm:cxn modelId="{3D034778-AF02-41D0-8D65-7C8E22E3527D}" type="presParOf" srcId="{84E94F7E-7F1C-493A-926F-01AFC40B0A69}" destId="{7DBED568-418A-4742-86A7-B6F47E645D27}" srcOrd="2" destOrd="0" presId="urn:microsoft.com/office/officeart/2005/8/layout/pyramid2"/>
    <dgm:cxn modelId="{16EEFC99-5068-4CD1-B546-2392CCBEB9FA}" type="presParOf" srcId="{84E94F7E-7F1C-493A-926F-01AFC40B0A69}" destId="{C9231915-ED15-44E0-9FD6-37796CDCA6FB}" srcOrd="3" destOrd="0" presId="urn:microsoft.com/office/officeart/2005/8/layout/pyramid2"/>
    <dgm:cxn modelId="{E8AFEADF-1689-4BC3-8344-649F9A8AA753}" type="presParOf" srcId="{84E94F7E-7F1C-493A-926F-01AFC40B0A69}" destId="{42610998-151C-475F-B1F0-020F6E2BB2FD}" srcOrd="4" destOrd="0" presId="urn:microsoft.com/office/officeart/2005/8/layout/pyramid2"/>
    <dgm:cxn modelId="{C43D745B-58E6-40EA-B1D2-17466F1CC6D7}" type="presParOf" srcId="{84E94F7E-7F1C-493A-926F-01AFC40B0A69}" destId="{70D02B1C-8000-41BE-B1C5-EAA367EFF195}" srcOrd="5" destOrd="0" presId="urn:microsoft.com/office/officeart/2005/8/layout/pyramid2"/>
  </dgm:cxnLst>
  <dgm:bg/>
  <dgm:whole/>
  <dgm:extLst>
    <a:ext uri="http://schemas.microsoft.com/office/drawing/2008/diagram">
      <dsp:dataModelExt xmlns:dsp="http://schemas.microsoft.com/office/drawing/2008/diagram" relId="rId98" minVer="http://schemas.openxmlformats.org/drawingml/2006/diagram"/>
    </a:ext>
  </dgm:extLst>
</dgm:dataModel>
</file>

<file path=word/diagrams/data17.xml><?xml version="1.0" encoding="utf-8"?>
<dgm:dataModel xmlns:dgm="http://schemas.openxmlformats.org/drawingml/2006/diagram" xmlns:a="http://schemas.openxmlformats.org/drawingml/2006/main">
  <dgm:ptLst>
    <dgm:pt modelId="{C33C8D1E-F63A-4B1B-BB5E-9122CCD6F949}" type="doc">
      <dgm:prSet loTypeId="urn:microsoft.com/office/officeart/2005/8/layout/pyramid2" loCatId="pyramid" qsTypeId="urn:microsoft.com/office/officeart/2005/8/quickstyle/3d2" qsCatId="3D" csTypeId="urn:microsoft.com/office/officeart/2005/8/colors/accent0_3" csCatId="mainScheme" phldr="1"/>
      <dgm:spPr/>
      <dgm:t>
        <a:bodyPr/>
        <a:lstStyle/>
        <a:p>
          <a:endParaRPr lang="en-GB"/>
        </a:p>
      </dgm:t>
    </dgm:pt>
    <dgm:pt modelId="{9562CC09-C9E5-4286-8405-819797B1739D}">
      <dgm:prSet phldrT="[Text]" custT="1"/>
      <dgm:spPr>
        <a:xfrm>
          <a:off x="1489077"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Relieved </a:t>
          </a:r>
        </a:p>
      </dgm:t>
    </dgm:pt>
    <dgm:pt modelId="{15197DBD-B902-4851-9D89-49390226DA03}" type="parTrans" cxnId="{ADDCC934-607D-4915-91E1-79AED996ED7E}">
      <dgm:prSet/>
      <dgm:spPr/>
      <dgm:t>
        <a:bodyPr/>
        <a:lstStyle/>
        <a:p>
          <a:pPr algn="ctr"/>
          <a:endParaRPr lang="en-GB"/>
        </a:p>
      </dgm:t>
    </dgm:pt>
    <dgm:pt modelId="{5713FC59-A9FD-488C-8061-2F7B93143214}" type="sibTrans" cxnId="{ADDCC934-607D-4915-91E1-79AED996ED7E}">
      <dgm:prSet/>
      <dgm:spPr/>
      <dgm:t>
        <a:bodyPr/>
        <a:lstStyle/>
        <a:p>
          <a:pPr algn="ctr"/>
          <a:endParaRPr lang="en-GB"/>
        </a:p>
      </dgm:t>
    </dgm:pt>
    <dgm:pt modelId="{29B6C745-F96B-49FD-8F5C-91657606987A}">
      <dgm:prSet phldrT="[Text]" custT="1"/>
      <dgm: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Reluctant</a:t>
          </a:r>
        </a:p>
      </dgm:t>
    </dgm:pt>
    <dgm:pt modelId="{361DEFCE-1863-4574-A092-E704D3509442}" type="parTrans" cxnId="{A1247483-81BD-49BE-8DB1-570B0C5C56C7}">
      <dgm:prSet/>
      <dgm:spPr/>
      <dgm:t>
        <a:bodyPr/>
        <a:lstStyle/>
        <a:p>
          <a:pPr algn="ctr"/>
          <a:endParaRPr lang="en-GB"/>
        </a:p>
      </dgm:t>
    </dgm:pt>
    <dgm:pt modelId="{BF405DFB-27A6-485F-B19D-51E61738ACE8}" type="sibTrans" cxnId="{A1247483-81BD-49BE-8DB1-570B0C5C56C7}">
      <dgm:prSet/>
      <dgm:spPr/>
      <dgm:t>
        <a:bodyPr/>
        <a:lstStyle/>
        <a:p>
          <a:pPr algn="ctr"/>
          <a:endParaRPr lang="en-GB"/>
        </a:p>
      </dgm:t>
    </dgm:pt>
    <dgm:pt modelId="{0DEE4E9C-ED8F-4C9A-87C7-78744E37396B}">
      <dgm:prSet phldrT="[Text]" custT="1"/>
      <dgm:spPr>
        <a:xfrm>
          <a:off x="2952737"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gm:spPr>
      <dgm:t>
        <a:bodyPr/>
        <a:lstStyle/>
        <a:p>
          <a:pPr algn="ctr"/>
          <a:r>
            <a:rPr lang="en-GB" sz="1200">
              <a:solidFill>
                <a:sysClr val="windowText" lastClr="000000">
                  <a:hueOff val="0"/>
                  <a:satOff val="0"/>
                  <a:lumOff val="0"/>
                  <a:alphaOff val="0"/>
                </a:sysClr>
              </a:solidFill>
              <a:latin typeface="Calibri" panose="020F0502020204030204"/>
              <a:ea typeface="+mn-ea"/>
              <a:cs typeface="+mn-cs"/>
            </a:rPr>
            <a:t>Uneasy</a:t>
          </a:r>
        </a:p>
      </dgm:t>
    </dgm:pt>
    <dgm:pt modelId="{0CDF9376-989F-4586-9E93-76CAB68C6B86}" type="parTrans" cxnId="{D4DBCFC3-91BE-4D35-AC19-33CAC13E5235}">
      <dgm:prSet/>
      <dgm:spPr/>
      <dgm:t>
        <a:bodyPr/>
        <a:lstStyle/>
        <a:p>
          <a:pPr algn="ctr"/>
          <a:endParaRPr lang="en-GB"/>
        </a:p>
      </dgm:t>
    </dgm:pt>
    <dgm:pt modelId="{1730FB5E-4C85-43DD-A4C3-88AB5B7BBDA1}" type="sibTrans" cxnId="{D4DBCFC3-91BE-4D35-AC19-33CAC13E5235}">
      <dgm:prSet/>
      <dgm:spPr/>
      <dgm:t>
        <a:bodyPr/>
        <a:lstStyle/>
        <a:p>
          <a:pPr algn="ctr"/>
          <a:endParaRPr lang="en-GB"/>
        </a:p>
      </dgm:t>
    </dgm:pt>
    <dgm:pt modelId="{245C1724-646A-4387-9115-C94C40719AEE}" type="pres">
      <dgm:prSet presAssocID="{C33C8D1E-F63A-4B1B-BB5E-9122CCD6F949}" presName="compositeShape" presStyleCnt="0">
        <dgm:presLayoutVars>
          <dgm:dir/>
          <dgm:resizeHandles/>
        </dgm:presLayoutVars>
      </dgm:prSet>
      <dgm:spPr/>
      <dgm:t>
        <a:bodyPr/>
        <a:lstStyle/>
        <a:p>
          <a:endParaRPr lang="en-GB"/>
        </a:p>
      </dgm:t>
    </dgm:pt>
    <dgm:pt modelId="{D5656DD4-66AB-4319-9094-C0EBAA5DC6BF}" type="pres">
      <dgm:prSet presAssocID="{C33C8D1E-F63A-4B1B-BB5E-9122CCD6F949}" presName="pyramid" presStyleLbl="node1" presStyleIdx="0" presStyleCnt="1"/>
      <dgm:spPr>
        <a:xfrm>
          <a:off x="1039589"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gm:spPr>
      <dgm:t>
        <a:bodyPr/>
        <a:lstStyle/>
        <a:p>
          <a:endParaRPr lang="en-US"/>
        </a:p>
      </dgm:t>
    </dgm:pt>
    <dgm:pt modelId="{84E94F7E-7F1C-493A-926F-01AFC40B0A69}" type="pres">
      <dgm:prSet presAssocID="{C33C8D1E-F63A-4B1B-BB5E-9122CCD6F949}" presName="theList" presStyleCnt="0"/>
      <dgm:spPr/>
    </dgm:pt>
    <dgm:pt modelId="{A932FDE5-9C11-46A0-9AD3-61ED801B828A}" type="pres">
      <dgm:prSet presAssocID="{9562CC09-C9E5-4286-8405-819797B1739D}" presName="aNode" presStyleLbl="fgAcc1" presStyleIdx="0" presStyleCnt="3" custScaleX="98917" custScaleY="34339" custLinFactY="-117471" custLinFactNeighborX="-48964" custLinFactNeighborY="-200000">
        <dgm:presLayoutVars>
          <dgm:bulletEnabled val="1"/>
        </dgm:presLayoutVars>
      </dgm:prSet>
      <dgm:spPr/>
      <dgm:t>
        <a:bodyPr/>
        <a:lstStyle/>
        <a:p>
          <a:endParaRPr lang="en-GB"/>
        </a:p>
      </dgm:t>
    </dgm:pt>
    <dgm:pt modelId="{0347AEF6-8777-470D-932F-BE5CEB3080BA}" type="pres">
      <dgm:prSet presAssocID="{9562CC09-C9E5-4286-8405-819797B1739D}" presName="aSpace" presStyleCnt="0"/>
      <dgm:spPr/>
    </dgm:pt>
    <dgm:pt modelId="{7DBED568-418A-4742-86A7-B6F47E645D27}" type="pres">
      <dgm:prSet presAssocID="{29B6C745-F96B-49FD-8F5C-91657606987A}" presName="aNode" presStyleLbl="fgAcc1" presStyleIdx="1" presStyleCnt="3" custScaleX="90968" custScaleY="40883" custLinFactX="-47447" custLinFactY="229971" custLinFactNeighborX="-100000" custLinFactNeighborY="300000">
        <dgm:presLayoutVars>
          <dgm:bulletEnabled val="1"/>
        </dgm:presLayoutVars>
      </dgm:prSet>
      <dgm:spPr/>
      <dgm:t>
        <a:bodyPr/>
        <a:lstStyle/>
        <a:p>
          <a:endParaRPr lang="en-GB"/>
        </a:p>
      </dgm:t>
    </dgm:pt>
    <dgm:pt modelId="{C9231915-ED15-44E0-9FD6-37796CDCA6FB}" type="pres">
      <dgm:prSet presAssocID="{29B6C745-F96B-49FD-8F5C-91657606987A}" presName="aSpace" presStyleCnt="0"/>
      <dgm:spPr/>
    </dgm:pt>
    <dgm:pt modelId="{42610998-151C-475F-B1F0-020F6E2BB2FD}" type="pres">
      <dgm:prSet presAssocID="{0DEE4E9C-ED8F-4C9A-87C7-78744E37396B}" presName="aNode" presStyleLbl="fgAcc1" presStyleIdx="2" presStyleCnt="3" custScaleX="86905" custScaleY="39958" custLinFactY="42471" custLinFactNeighborX="37836" custLinFactNeighborY="100000">
        <dgm:presLayoutVars>
          <dgm:bulletEnabled val="1"/>
        </dgm:presLayoutVars>
      </dgm:prSet>
      <dgm:spPr/>
      <dgm:t>
        <a:bodyPr/>
        <a:lstStyle/>
        <a:p>
          <a:endParaRPr lang="en-GB"/>
        </a:p>
      </dgm:t>
    </dgm:pt>
    <dgm:pt modelId="{70D02B1C-8000-41BE-B1C5-EAA367EFF195}" type="pres">
      <dgm:prSet presAssocID="{0DEE4E9C-ED8F-4C9A-87C7-78744E37396B}" presName="aSpace" presStyleCnt="0"/>
      <dgm:spPr/>
    </dgm:pt>
  </dgm:ptLst>
  <dgm:cxnLst>
    <dgm:cxn modelId="{D4DBCFC3-91BE-4D35-AC19-33CAC13E5235}" srcId="{C33C8D1E-F63A-4B1B-BB5E-9122CCD6F949}" destId="{0DEE4E9C-ED8F-4C9A-87C7-78744E37396B}" srcOrd="2" destOrd="0" parTransId="{0CDF9376-989F-4586-9E93-76CAB68C6B86}" sibTransId="{1730FB5E-4C85-43DD-A4C3-88AB5B7BBDA1}"/>
    <dgm:cxn modelId="{0EDB96F5-C234-4E6F-B7D2-51ECA1A2106C}" type="presOf" srcId="{9562CC09-C9E5-4286-8405-819797B1739D}" destId="{A932FDE5-9C11-46A0-9AD3-61ED801B828A}" srcOrd="0" destOrd="0" presId="urn:microsoft.com/office/officeart/2005/8/layout/pyramid2"/>
    <dgm:cxn modelId="{ADDCC934-607D-4915-91E1-79AED996ED7E}" srcId="{C33C8D1E-F63A-4B1B-BB5E-9122CCD6F949}" destId="{9562CC09-C9E5-4286-8405-819797B1739D}" srcOrd="0" destOrd="0" parTransId="{15197DBD-B902-4851-9D89-49390226DA03}" sibTransId="{5713FC59-A9FD-488C-8061-2F7B93143214}"/>
    <dgm:cxn modelId="{C1734CD3-3708-4D41-9DEE-04B9BACB143E}" type="presOf" srcId="{0DEE4E9C-ED8F-4C9A-87C7-78744E37396B}" destId="{42610998-151C-475F-B1F0-020F6E2BB2FD}" srcOrd="0" destOrd="0" presId="urn:microsoft.com/office/officeart/2005/8/layout/pyramid2"/>
    <dgm:cxn modelId="{A1247483-81BD-49BE-8DB1-570B0C5C56C7}" srcId="{C33C8D1E-F63A-4B1B-BB5E-9122CCD6F949}" destId="{29B6C745-F96B-49FD-8F5C-91657606987A}" srcOrd="1" destOrd="0" parTransId="{361DEFCE-1863-4574-A092-E704D3509442}" sibTransId="{BF405DFB-27A6-485F-B19D-51E61738ACE8}"/>
    <dgm:cxn modelId="{918D513A-A4FE-4672-9040-31D7D54A633B}" type="presOf" srcId="{29B6C745-F96B-49FD-8F5C-91657606987A}" destId="{7DBED568-418A-4742-86A7-B6F47E645D27}" srcOrd="0" destOrd="0" presId="urn:microsoft.com/office/officeart/2005/8/layout/pyramid2"/>
    <dgm:cxn modelId="{B80D79DA-CACE-4579-A180-193695208DB7}" type="presOf" srcId="{C33C8D1E-F63A-4B1B-BB5E-9122CCD6F949}" destId="{245C1724-646A-4387-9115-C94C40719AEE}" srcOrd="0" destOrd="0" presId="urn:microsoft.com/office/officeart/2005/8/layout/pyramid2"/>
    <dgm:cxn modelId="{B622443F-AA5A-4229-ADA4-3B31609EBD96}" type="presParOf" srcId="{245C1724-646A-4387-9115-C94C40719AEE}" destId="{D5656DD4-66AB-4319-9094-C0EBAA5DC6BF}" srcOrd="0" destOrd="0" presId="urn:microsoft.com/office/officeart/2005/8/layout/pyramid2"/>
    <dgm:cxn modelId="{5EFA01C4-0C61-47FD-85B6-3B91FBA74BD6}" type="presParOf" srcId="{245C1724-646A-4387-9115-C94C40719AEE}" destId="{84E94F7E-7F1C-493A-926F-01AFC40B0A69}" srcOrd="1" destOrd="0" presId="urn:microsoft.com/office/officeart/2005/8/layout/pyramid2"/>
    <dgm:cxn modelId="{5EDE2C25-9172-4CCF-983A-E3DAF900A095}" type="presParOf" srcId="{84E94F7E-7F1C-493A-926F-01AFC40B0A69}" destId="{A932FDE5-9C11-46A0-9AD3-61ED801B828A}" srcOrd="0" destOrd="0" presId="urn:microsoft.com/office/officeart/2005/8/layout/pyramid2"/>
    <dgm:cxn modelId="{54FD761B-57D6-4BA0-8AFB-08CF7C76B1D8}" type="presParOf" srcId="{84E94F7E-7F1C-493A-926F-01AFC40B0A69}" destId="{0347AEF6-8777-470D-932F-BE5CEB3080BA}" srcOrd="1" destOrd="0" presId="urn:microsoft.com/office/officeart/2005/8/layout/pyramid2"/>
    <dgm:cxn modelId="{B8586093-A208-4FFD-B693-0F97ACE4F946}" type="presParOf" srcId="{84E94F7E-7F1C-493A-926F-01AFC40B0A69}" destId="{7DBED568-418A-4742-86A7-B6F47E645D27}" srcOrd="2" destOrd="0" presId="urn:microsoft.com/office/officeart/2005/8/layout/pyramid2"/>
    <dgm:cxn modelId="{9033082D-C4D2-4A6B-9292-93486EDEDCDA}" type="presParOf" srcId="{84E94F7E-7F1C-493A-926F-01AFC40B0A69}" destId="{C9231915-ED15-44E0-9FD6-37796CDCA6FB}" srcOrd="3" destOrd="0" presId="urn:microsoft.com/office/officeart/2005/8/layout/pyramid2"/>
    <dgm:cxn modelId="{C6F4FE84-1571-4B22-A139-52E73500542B}" type="presParOf" srcId="{84E94F7E-7F1C-493A-926F-01AFC40B0A69}" destId="{42610998-151C-475F-B1F0-020F6E2BB2FD}" srcOrd="4" destOrd="0" presId="urn:microsoft.com/office/officeart/2005/8/layout/pyramid2"/>
    <dgm:cxn modelId="{719C1144-1D92-435C-B022-248DCF222279}" type="presParOf" srcId="{84E94F7E-7F1C-493A-926F-01AFC40B0A69}" destId="{70D02B1C-8000-41BE-B1C5-EAA367EFF195}" srcOrd="5" destOrd="0" presId="urn:microsoft.com/office/officeart/2005/8/layout/pyramid2"/>
  </dgm:cxnLst>
  <dgm:bg/>
  <dgm:whole/>
  <dgm:extLst>
    <a:ext uri="http://schemas.microsoft.com/office/drawing/2008/diagram">
      <dsp:dataModelExt xmlns:dsp="http://schemas.microsoft.com/office/drawing/2008/diagram" relId="rId10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656DD4-66AB-4319-9094-C0EBAA5DC6BF}">
      <dsp:nvSpPr>
        <dsp:cNvPr id="0" name=""/>
        <dsp:cNvSpPr/>
      </dsp:nvSpPr>
      <dsp:spPr>
        <a:xfrm>
          <a:off x="1039810"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A932FDE5-9C11-46A0-9AD3-61ED801B828A}">
      <dsp:nvSpPr>
        <dsp:cNvPr id="0" name=""/>
        <dsp:cNvSpPr/>
      </dsp:nvSpPr>
      <dsp:spPr>
        <a:xfrm>
          <a:off x="1476602" y="4"/>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Confident</a:t>
          </a:r>
        </a:p>
      </dsp:txBody>
      <dsp:txXfrm>
        <a:off x="1497891" y="21293"/>
        <a:ext cx="1517459" cy="393539"/>
      </dsp:txXfrm>
    </dsp:sp>
    <dsp:sp modelId="{7DBED568-418A-4742-86A7-B6F47E645D27}">
      <dsp:nvSpPr>
        <dsp:cNvPr id="0" name=""/>
        <dsp:cNvSpPr/>
      </dsp:nvSpPr>
      <dsp: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Apprehensive</a:t>
          </a:r>
        </a:p>
      </dsp:txBody>
      <dsp:txXfrm>
        <a:off x="25347" y="1932453"/>
        <a:ext cx="1383978" cy="468534"/>
      </dsp:txXfrm>
    </dsp:sp>
    <dsp:sp modelId="{42610998-151C-475F-B1F0-020F6E2BB2FD}">
      <dsp:nvSpPr>
        <dsp:cNvPr id="0" name=""/>
        <dsp:cNvSpPr/>
      </dsp:nvSpPr>
      <dsp:spPr>
        <a:xfrm>
          <a:off x="2952958"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Comfortable</a:t>
          </a:r>
        </a:p>
      </dsp:txBody>
      <dsp:txXfrm>
        <a:off x="2977731" y="1943627"/>
        <a:ext cx="1321048" cy="45793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656DD4-66AB-4319-9094-C0EBAA5DC6BF}">
      <dsp:nvSpPr>
        <dsp:cNvPr id="0" name=""/>
        <dsp:cNvSpPr/>
      </dsp:nvSpPr>
      <dsp:spPr>
        <a:xfrm>
          <a:off x="1039810"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A932FDE5-9C11-46A0-9AD3-61ED801B828A}">
      <dsp:nvSpPr>
        <dsp:cNvPr id="0" name=""/>
        <dsp:cNvSpPr/>
      </dsp:nvSpPr>
      <dsp:spPr>
        <a:xfrm>
          <a:off x="1489298"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Decisively</a:t>
          </a:r>
          <a:r>
            <a:rPr lang="en-GB" sz="1400" kern="1200">
              <a:solidFill>
                <a:sysClr val="windowText" lastClr="000000">
                  <a:hueOff val="0"/>
                  <a:satOff val="0"/>
                  <a:lumOff val="0"/>
                  <a:alphaOff val="0"/>
                </a:sysClr>
              </a:solidFill>
              <a:latin typeface="Calibri" panose="020F0502020204030204"/>
              <a:ea typeface="+mn-ea"/>
              <a:cs typeface="+mn-cs"/>
            </a:rPr>
            <a:t> </a:t>
          </a:r>
        </a:p>
      </dsp:txBody>
      <dsp:txXfrm>
        <a:off x="1510587" y="21289"/>
        <a:ext cx="1517459" cy="393539"/>
      </dsp:txXfrm>
    </dsp:sp>
    <dsp:sp modelId="{7DBED568-418A-4742-86A7-B6F47E645D27}">
      <dsp:nvSpPr>
        <dsp:cNvPr id="0" name=""/>
        <dsp:cNvSpPr/>
      </dsp:nvSpPr>
      <dsp: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Composed</a:t>
          </a:r>
        </a:p>
      </dsp:txBody>
      <dsp:txXfrm>
        <a:off x="25347" y="1932453"/>
        <a:ext cx="1383978" cy="468534"/>
      </dsp:txXfrm>
    </dsp:sp>
    <dsp:sp modelId="{42610998-151C-475F-B1F0-020F6E2BB2FD}">
      <dsp:nvSpPr>
        <dsp:cNvPr id="0" name=""/>
        <dsp:cNvSpPr/>
      </dsp:nvSpPr>
      <dsp:spPr>
        <a:xfrm>
          <a:off x="2952958"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Cautiously</a:t>
          </a:r>
        </a:p>
      </dsp:txBody>
      <dsp:txXfrm>
        <a:off x="2977731" y="1943627"/>
        <a:ext cx="1321048" cy="45793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656DD4-66AB-4319-9094-C0EBAA5DC6BF}">
      <dsp:nvSpPr>
        <dsp:cNvPr id="0" name=""/>
        <dsp:cNvSpPr/>
      </dsp:nvSpPr>
      <dsp:spPr>
        <a:xfrm>
          <a:off x="1039810"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A932FDE5-9C11-46A0-9AD3-61ED801B828A}">
      <dsp:nvSpPr>
        <dsp:cNvPr id="0" name=""/>
        <dsp:cNvSpPr/>
      </dsp:nvSpPr>
      <dsp:spPr>
        <a:xfrm>
          <a:off x="1489298"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Reluctant</a:t>
          </a:r>
        </a:p>
      </dsp:txBody>
      <dsp:txXfrm>
        <a:off x="1510587" y="21289"/>
        <a:ext cx="1517459" cy="393539"/>
      </dsp:txXfrm>
    </dsp:sp>
    <dsp:sp modelId="{7DBED568-418A-4742-86A7-B6F47E645D27}">
      <dsp:nvSpPr>
        <dsp:cNvPr id="0" name=""/>
        <dsp:cNvSpPr/>
      </dsp:nvSpPr>
      <dsp: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Comfortable</a:t>
          </a:r>
        </a:p>
      </dsp:txBody>
      <dsp:txXfrm>
        <a:off x="25347" y="1932453"/>
        <a:ext cx="1383978" cy="468534"/>
      </dsp:txXfrm>
    </dsp:sp>
    <dsp:sp modelId="{42610998-151C-475F-B1F0-020F6E2BB2FD}">
      <dsp:nvSpPr>
        <dsp:cNvPr id="0" name=""/>
        <dsp:cNvSpPr/>
      </dsp:nvSpPr>
      <dsp:spPr>
        <a:xfrm>
          <a:off x="2952958"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Confident</a:t>
          </a:r>
        </a:p>
      </dsp:txBody>
      <dsp:txXfrm>
        <a:off x="2977731" y="1943627"/>
        <a:ext cx="1321048" cy="457934"/>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656DD4-66AB-4319-9094-C0EBAA5DC6BF}">
      <dsp:nvSpPr>
        <dsp:cNvPr id="0" name=""/>
        <dsp:cNvSpPr/>
      </dsp:nvSpPr>
      <dsp:spPr>
        <a:xfrm>
          <a:off x="1039589" y="0"/>
          <a:ext cx="2426335" cy="2426335"/>
        </a:xfrm>
        <a:prstGeom prst="triangle">
          <a:avLst/>
        </a:prstGeom>
        <a:gradFill flip="none" rotWithShape="0">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A932FDE5-9C11-46A0-9AD3-61ED801B828A}">
      <dsp:nvSpPr>
        <dsp:cNvPr id="0" name=""/>
        <dsp:cNvSpPr/>
      </dsp:nvSpPr>
      <dsp:spPr>
        <a:xfrm>
          <a:off x="1489077"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Reflect</a:t>
          </a:r>
        </a:p>
      </dsp:txBody>
      <dsp:txXfrm>
        <a:off x="1510366" y="21289"/>
        <a:ext cx="1517459" cy="393539"/>
      </dsp:txXfrm>
    </dsp:sp>
    <dsp:sp modelId="{7DBED568-418A-4742-86A7-B6F47E645D27}">
      <dsp:nvSpPr>
        <dsp:cNvPr id="0" name=""/>
        <dsp:cNvSpPr/>
      </dsp:nvSpPr>
      <dsp: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Rationalise</a:t>
          </a:r>
        </a:p>
      </dsp:txBody>
      <dsp:txXfrm>
        <a:off x="25347" y="1932453"/>
        <a:ext cx="1383978" cy="468534"/>
      </dsp:txXfrm>
    </dsp:sp>
    <dsp:sp modelId="{42610998-151C-475F-B1F0-020F6E2BB2FD}">
      <dsp:nvSpPr>
        <dsp:cNvPr id="0" name=""/>
        <dsp:cNvSpPr/>
      </dsp:nvSpPr>
      <dsp:spPr>
        <a:xfrm>
          <a:off x="2952737"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Question</a:t>
          </a:r>
        </a:p>
      </dsp:txBody>
      <dsp:txXfrm>
        <a:off x="2977510" y="1943627"/>
        <a:ext cx="1321048" cy="457934"/>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656DD4-66AB-4319-9094-C0EBAA5DC6BF}">
      <dsp:nvSpPr>
        <dsp:cNvPr id="0" name=""/>
        <dsp:cNvSpPr/>
      </dsp:nvSpPr>
      <dsp:spPr>
        <a:xfrm>
          <a:off x="1039810" y="0"/>
          <a:ext cx="2426335" cy="2426335"/>
        </a:xfrm>
        <a:prstGeom prst="triangle">
          <a:avLst/>
        </a:prstGeom>
        <a:gradFill flip="none" rotWithShape="0">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A932FDE5-9C11-46A0-9AD3-61ED801B828A}">
      <dsp:nvSpPr>
        <dsp:cNvPr id="0" name=""/>
        <dsp:cNvSpPr/>
      </dsp:nvSpPr>
      <dsp:spPr>
        <a:xfrm>
          <a:off x="1489298"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Uneasy</a:t>
          </a:r>
        </a:p>
      </dsp:txBody>
      <dsp:txXfrm>
        <a:off x="1510587" y="21289"/>
        <a:ext cx="1517459" cy="393539"/>
      </dsp:txXfrm>
    </dsp:sp>
    <dsp:sp modelId="{7DBED568-418A-4742-86A7-B6F47E645D27}">
      <dsp:nvSpPr>
        <dsp:cNvPr id="0" name=""/>
        <dsp:cNvSpPr/>
      </dsp:nvSpPr>
      <dsp: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Tense</a:t>
          </a:r>
        </a:p>
      </dsp:txBody>
      <dsp:txXfrm>
        <a:off x="25347" y="1932453"/>
        <a:ext cx="1383978" cy="468534"/>
      </dsp:txXfrm>
    </dsp:sp>
    <dsp:sp modelId="{42610998-151C-475F-B1F0-020F6E2BB2FD}">
      <dsp:nvSpPr>
        <dsp:cNvPr id="0" name=""/>
        <dsp:cNvSpPr/>
      </dsp:nvSpPr>
      <dsp:spPr>
        <a:xfrm>
          <a:off x="2952958"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Certain</a:t>
          </a:r>
        </a:p>
      </dsp:txBody>
      <dsp:txXfrm>
        <a:off x="2977731" y="1943627"/>
        <a:ext cx="1321048" cy="457934"/>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656DD4-66AB-4319-9094-C0EBAA5DC6BF}">
      <dsp:nvSpPr>
        <dsp:cNvPr id="0" name=""/>
        <dsp:cNvSpPr/>
      </dsp:nvSpPr>
      <dsp:spPr>
        <a:xfrm>
          <a:off x="1039810" y="0"/>
          <a:ext cx="2426335" cy="2426335"/>
        </a:xfrm>
        <a:prstGeom prst="triangle">
          <a:avLst/>
        </a:prstGeom>
        <a:gradFill flip="none" rotWithShape="0">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A932FDE5-9C11-46A0-9AD3-61ED801B828A}">
      <dsp:nvSpPr>
        <dsp:cNvPr id="0" name=""/>
        <dsp:cNvSpPr/>
      </dsp:nvSpPr>
      <dsp:spPr>
        <a:xfrm>
          <a:off x="1489298"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Assertively</a:t>
          </a:r>
        </a:p>
      </dsp:txBody>
      <dsp:txXfrm>
        <a:off x="1510587" y="21289"/>
        <a:ext cx="1517459" cy="393539"/>
      </dsp:txXfrm>
    </dsp:sp>
    <dsp:sp modelId="{7DBED568-418A-4742-86A7-B6F47E645D27}">
      <dsp:nvSpPr>
        <dsp:cNvPr id="0" name=""/>
        <dsp:cNvSpPr/>
      </dsp:nvSpPr>
      <dsp: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Hesitantly </a:t>
          </a:r>
        </a:p>
      </dsp:txBody>
      <dsp:txXfrm>
        <a:off x="25347" y="1932453"/>
        <a:ext cx="1383978" cy="468534"/>
      </dsp:txXfrm>
    </dsp:sp>
    <dsp:sp modelId="{42610998-151C-475F-B1F0-020F6E2BB2FD}">
      <dsp:nvSpPr>
        <dsp:cNvPr id="0" name=""/>
        <dsp:cNvSpPr/>
      </dsp:nvSpPr>
      <dsp:spPr>
        <a:xfrm>
          <a:off x="2952958"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Optimistically</a:t>
          </a:r>
        </a:p>
      </dsp:txBody>
      <dsp:txXfrm>
        <a:off x="2977731" y="1943627"/>
        <a:ext cx="1321048" cy="457934"/>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656DD4-66AB-4319-9094-C0EBAA5DC6BF}">
      <dsp:nvSpPr>
        <dsp:cNvPr id="0" name=""/>
        <dsp:cNvSpPr/>
      </dsp:nvSpPr>
      <dsp:spPr>
        <a:xfrm>
          <a:off x="1039589" y="0"/>
          <a:ext cx="2426335" cy="2426335"/>
        </a:xfrm>
        <a:prstGeom prst="triangle">
          <a:avLst/>
        </a:prstGeom>
        <a:gradFill flip="none" rotWithShape="0">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A932FDE5-9C11-46A0-9AD3-61ED801B828A}">
      <dsp:nvSpPr>
        <dsp:cNvPr id="0" name=""/>
        <dsp:cNvSpPr/>
      </dsp:nvSpPr>
      <dsp:spPr>
        <a:xfrm>
          <a:off x="1489077"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Vunerable</a:t>
          </a:r>
        </a:p>
      </dsp:txBody>
      <dsp:txXfrm>
        <a:off x="1510366" y="21289"/>
        <a:ext cx="1517459" cy="393539"/>
      </dsp:txXfrm>
    </dsp:sp>
    <dsp:sp modelId="{7DBED568-418A-4742-86A7-B6F47E645D27}">
      <dsp:nvSpPr>
        <dsp:cNvPr id="0" name=""/>
        <dsp:cNvSpPr/>
      </dsp:nvSpPr>
      <dsp: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Challenged</a:t>
          </a:r>
        </a:p>
      </dsp:txBody>
      <dsp:txXfrm>
        <a:off x="25347" y="1932453"/>
        <a:ext cx="1383978" cy="468534"/>
      </dsp:txXfrm>
    </dsp:sp>
    <dsp:sp modelId="{42610998-151C-475F-B1F0-020F6E2BB2FD}">
      <dsp:nvSpPr>
        <dsp:cNvPr id="0" name=""/>
        <dsp:cNvSpPr/>
      </dsp:nvSpPr>
      <dsp:spPr>
        <a:xfrm>
          <a:off x="2952737"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Uneasy </a:t>
          </a:r>
        </a:p>
      </dsp:txBody>
      <dsp:txXfrm>
        <a:off x="2977510" y="1943627"/>
        <a:ext cx="1321048" cy="457934"/>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656DD4-66AB-4319-9094-C0EBAA5DC6BF}">
      <dsp:nvSpPr>
        <dsp:cNvPr id="0" name=""/>
        <dsp:cNvSpPr/>
      </dsp:nvSpPr>
      <dsp:spPr>
        <a:xfrm>
          <a:off x="1039810"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A932FDE5-9C11-46A0-9AD3-61ED801B828A}">
      <dsp:nvSpPr>
        <dsp:cNvPr id="0" name=""/>
        <dsp:cNvSpPr/>
      </dsp:nvSpPr>
      <dsp:spPr>
        <a:xfrm>
          <a:off x="1489298"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Impartially </a:t>
          </a:r>
        </a:p>
      </dsp:txBody>
      <dsp:txXfrm>
        <a:off x="1510587" y="21289"/>
        <a:ext cx="1517459" cy="393539"/>
      </dsp:txXfrm>
    </dsp:sp>
    <dsp:sp modelId="{7DBED568-418A-4742-86A7-B6F47E645D27}">
      <dsp:nvSpPr>
        <dsp:cNvPr id="0" name=""/>
        <dsp:cNvSpPr/>
      </dsp:nvSpPr>
      <dsp: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Democratically</a:t>
          </a:r>
        </a:p>
      </dsp:txBody>
      <dsp:txXfrm>
        <a:off x="25347" y="1932453"/>
        <a:ext cx="1383978" cy="468534"/>
      </dsp:txXfrm>
    </dsp:sp>
    <dsp:sp modelId="{42610998-151C-475F-B1F0-020F6E2BB2FD}">
      <dsp:nvSpPr>
        <dsp:cNvPr id="0" name=""/>
        <dsp:cNvSpPr/>
      </dsp:nvSpPr>
      <dsp:spPr>
        <a:xfrm>
          <a:off x="2952958"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Authoritatively </a:t>
          </a:r>
        </a:p>
      </dsp:txBody>
      <dsp:txXfrm>
        <a:off x="2977731" y="1943627"/>
        <a:ext cx="1321048" cy="457934"/>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656DD4-66AB-4319-9094-C0EBAA5DC6BF}">
      <dsp:nvSpPr>
        <dsp:cNvPr id="0" name=""/>
        <dsp:cNvSpPr/>
      </dsp:nvSpPr>
      <dsp:spPr>
        <a:xfrm>
          <a:off x="1039810"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A932FDE5-9C11-46A0-9AD3-61ED801B828A}">
      <dsp:nvSpPr>
        <dsp:cNvPr id="0" name=""/>
        <dsp:cNvSpPr/>
      </dsp:nvSpPr>
      <dsp:spPr>
        <a:xfrm>
          <a:off x="1489298"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Angry</a:t>
          </a:r>
        </a:p>
      </dsp:txBody>
      <dsp:txXfrm>
        <a:off x="1510587" y="21289"/>
        <a:ext cx="1517459" cy="393539"/>
      </dsp:txXfrm>
    </dsp:sp>
    <dsp:sp modelId="{7DBED568-418A-4742-86A7-B6F47E645D27}">
      <dsp:nvSpPr>
        <dsp:cNvPr id="0" name=""/>
        <dsp:cNvSpPr/>
      </dsp:nvSpPr>
      <dsp: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Useless</a:t>
          </a:r>
        </a:p>
      </dsp:txBody>
      <dsp:txXfrm>
        <a:off x="25347" y="1932453"/>
        <a:ext cx="1383978" cy="468534"/>
      </dsp:txXfrm>
    </dsp:sp>
    <dsp:sp modelId="{42610998-151C-475F-B1F0-020F6E2BB2FD}">
      <dsp:nvSpPr>
        <dsp:cNvPr id="0" name=""/>
        <dsp:cNvSpPr/>
      </dsp:nvSpPr>
      <dsp:spPr>
        <a:xfrm>
          <a:off x="2952958"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Reflective </a:t>
          </a:r>
        </a:p>
      </dsp:txBody>
      <dsp:txXfrm>
        <a:off x="2977731" y="1943627"/>
        <a:ext cx="1321048" cy="457934"/>
      </dsp:txXfrm>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656DD4-66AB-4319-9094-C0EBAA5DC6BF}">
      <dsp:nvSpPr>
        <dsp:cNvPr id="0" name=""/>
        <dsp:cNvSpPr/>
      </dsp:nvSpPr>
      <dsp:spPr>
        <a:xfrm>
          <a:off x="1039589"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A932FDE5-9C11-46A0-9AD3-61ED801B828A}">
      <dsp:nvSpPr>
        <dsp:cNvPr id="0" name=""/>
        <dsp:cNvSpPr/>
      </dsp:nvSpPr>
      <dsp:spPr>
        <a:xfrm>
          <a:off x="1489077"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Hestitantly</a:t>
          </a:r>
        </a:p>
      </dsp:txBody>
      <dsp:txXfrm>
        <a:off x="1510366" y="21289"/>
        <a:ext cx="1517459" cy="393539"/>
      </dsp:txXfrm>
    </dsp:sp>
    <dsp:sp modelId="{7DBED568-418A-4742-86A7-B6F47E645D27}">
      <dsp:nvSpPr>
        <dsp:cNvPr id="0" name=""/>
        <dsp:cNvSpPr/>
      </dsp:nvSpPr>
      <dsp: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Assertively </a:t>
          </a:r>
        </a:p>
      </dsp:txBody>
      <dsp:txXfrm>
        <a:off x="25347" y="1932453"/>
        <a:ext cx="1383978" cy="468534"/>
      </dsp:txXfrm>
    </dsp:sp>
    <dsp:sp modelId="{42610998-151C-475F-B1F0-020F6E2BB2FD}">
      <dsp:nvSpPr>
        <dsp:cNvPr id="0" name=""/>
        <dsp:cNvSpPr/>
      </dsp:nvSpPr>
      <dsp:spPr>
        <a:xfrm>
          <a:off x="2952737"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Optimistically</a:t>
          </a:r>
        </a:p>
      </dsp:txBody>
      <dsp:txXfrm>
        <a:off x="2977510" y="1943627"/>
        <a:ext cx="1321048" cy="457934"/>
      </dsp:txXfrm>
    </dsp:sp>
  </dsp:spTree>
</dsp:drawing>
</file>

<file path=word/diagrams/drawing1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656DD4-66AB-4319-9094-C0EBAA5DC6BF}">
      <dsp:nvSpPr>
        <dsp:cNvPr id="0" name=""/>
        <dsp:cNvSpPr/>
      </dsp:nvSpPr>
      <dsp:spPr>
        <a:xfrm>
          <a:off x="1039810"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A932FDE5-9C11-46A0-9AD3-61ED801B828A}">
      <dsp:nvSpPr>
        <dsp:cNvPr id="0" name=""/>
        <dsp:cNvSpPr/>
      </dsp:nvSpPr>
      <dsp:spPr>
        <a:xfrm>
          <a:off x="1489298"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Vunerable</a:t>
          </a:r>
        </a:p>
      </dsp:txBody>
      <dsp:txXfrm>
        <a:off x="1510587" y="21289"/>
        <a:ext cx="1517459" cy="393539"/>
      </dsp:txXfrm>
    </dsp:sp>
    <dsp:sp modelId="{7DBED568-418A-4742-86A7-B6F47E645D27}">
      <dsp:nvSpPr>
        <dsp:cNvPr id="0" name=""/>
        <dsp:cNvSpPr/>
      </dsp:nvSpPr>
      <dsp: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Excited</a:t>
          </a:r>
        </a:p>
      </dsp:txBody>
      <dsp:txXfrm>
        <a:off x="25347" y="1932453"/>
        <a:ext cx="1383978" cy="468534"/>
      </dsp:txXfrm>
    </dsp:sp>
    <dsp:sp modelId="{42610998-151C-475F-B1F0-020F6E2BB2FD}">
      <dsp:nvSpPr>
        <dsp:cNvPr id="0" name=""/>
        <dsp:cNvSpPr/>
      </dsp:nvSpPr>
      <dsp:spPr>
        <a:xfrm>
          <a:off x="2940262"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Challenged</a:t>
          </a:r>
        </a:p>
      </dsp:txBody>
      <dsp:txXfrm>
        <a:off x="2965035" y="1943627"/>
        <a:ext cx="1321048" cy="457934"/>
      </dsp:txXfrm>
    </dsp:sp>
  </dsp:spTree>
</dsp:drawing>
</file>

<file path=word/diagrams/drawing1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656DD4-66AB-4319-9094-C0EBAA5DC6BF}">
      <dsp:nvSpPr>
        <dsp:cNvPr id="0" name=""/>
        <dsp:cNvSpPr/>
      </dsp:nvSpPr>
      <dsp:spPr>
        <a:xfrm>
          <a:off x="1039589"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A932FDE5-9C11-46A0-9AD3-61ED801B828A}">
      <dsp:nvSpPr>
        <dsp:cNvPr id="0" name=""/>
        <dsp:cNvSpPr/>
      </dsp:nvSpPr>
      <dsp:spPr>
        <a:xfrm>
          <a:off x="1489077"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Defensive</a:t>
          </a:r>
        </a:p>
      </dsp:txBody>
      <dsp:txXfrm>
        <a:off x="1510366" y="21289"/>
        <a:ext cx="1517459" cy="393539"/>
      </dsp:txXfrm>
    </dsp:sp>
    <dsp:sp modelId="{7DBED568-418A-4742-86A7-B6F47E645D27}">
      <dsp:nvSpPr>
        <dsp:cNvPr id="0" name=""/>
        <dsp:cNvSpPr/>
      </dsp:nvSpPr>
      <dsp: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Irritated</a:t>
          </a:r>
        </a:p>
      </dsp:txBody>
      <dsp:txXfrm>
        <a:off x="25347" y="1932453"/>
        <a:ext cx="1383978" cy="468534"/>
      </dsp:txXfrm>
    </dsp:sp>
    <dsp:sp modelId="{42610998-151C-475F-B1F0-020F6E2BB2FD}">
      <dsp:nvSpPr>
        <dsp:cNvPr id="0" name=""/>
        <dsp:cNvSpPr/>
      </dsp:nvSpPr>
      <dsp:spPr>
        <a:xfrm>
          <a:off x="2952737"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Determined</a:t>
          </a:r>
        </a:p>
      </dsp:txBody>
      <dsp:txXfrm>
        <a:off x="2977510" y="1943627"/>
        <a:ext cx="1321048" cy="457934"/>
      </dsp:txXfrm>
    </dsp:sp>
  </dsp:spTree>
</dsp:drawing>
</file>

<file path=word/diagrams/drawing1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656DD4-66AB-4319-9094-C0EBAA5DC6BF}">
      <dsp:nvSpPr>
        <dsp:cNvPr id="0" name=""/>
        <dsp:cNvSpPr/>
      </dsp:nvSpPr>
      <dsp:spPr>
        <a:xfrm>
          <a:off x="1039589"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A932FDE5-9C11-46A0-9AD3-61ED801B828A}">
      <dsp:nvSpPr>
        <dsp:cNvPr id="0" name=""/>
        <dsp:cNvSpPr/>
      </dsp:nvSpPr>
      <dsp:spPr>
        <a:xfrm>
          <a:off x="1489077"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Tentative</a:t>
          </a:r>
        </a:p>
      </dsp:txBody>
      <dsp:txXfrm>
        <a:off x="1510366" y="21289"/>
        <a:ext cx="1517459" cy="393539"/>
      </dsp:txXfrm>
    </dsp:sp>
    <dsp:sp modelId="{7DBED568-418A-4742-86A7-B6F47E645D27}">
      <dsp:nvSpPr>
        <dsp:cNvPr id="0" name=""/>
        <dsp:cNvSpPr/>
      </dsp:nvSpPr>
      <dsp: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Anxious</a:t>
          </a:r>
        </a:p>
      </dsp:txBody>
      <dsp:txXfrm>
        <a:off x="25347" y="1932453"/>
        <a:ext cx="1383978" cy="468534"/>
      </dsp:txXfrm>
    </dsp:sp>
    <dsp:sp modelId="{42610998-151C-475F-B1F0-020F6E2BB2FD}">
      <dsp:nvSpPr>
        <dsp:cNvPr id="0" name=""/>
        <dsp:cNvSpPr/>
      </dsp:nvSpPr>
      <dsp:spPr>
        <a:xfrm>
          <a:off x="2952737"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Capable</a:t>
          </a:r>
        </a:p>
      </dsp:txBody>
      <dsp:txXfrm>
        <a:off x="2977510" y="1943627"/>
        <a:ext cx="1321048" cy="457934"/>
      </dsp:txXfrm>
    </dsp:sp>
  </dsp:spTree>
</dsp:drawing>
</file>

<file path=word/diagrams/drawing1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656DD4-66AB-4319-9094-C0EBAA5DC6BF}">
      <dsp:nvSpPr>
        <dsp:cNvPr id="0" name=""/>
        <dsp:cNvSpPr/>
      </dsp:nvSpPr>
      <dsp:spPr>
        <a:xfrm>
          <a:off x="1039810"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A932FDE5-9C11-46A0-9AD3-61ED801B828A}">
      <dsp:nvSpPr>
        <dsp:cNvPr id="0" name=""/>
        <dsp:cNvSpPr/>
      </dsp:nvSpPr>
      <dsp:spPr>
        <a:xfrm>
          <a:off x="1489298"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Hopeful</a:t>
          </a:r>
        </a:p>
      </dsp:txBody>
      <dsp:txXfrm>
        <a:off x="1510587" y="21289"/>
        <a:ext cx="1517459" cy="393539"/>
      </dsp:txXfrm>
    </dsp:sp>
    <dsp:sp modelId="{7DBED568-418A-4742-86A7-B6F47E645D27}">
      <dsp:nvSpPr>
        <dsp:cNvPr id="0" name=""/>
        <dsp:cNvSpPr/>
      </dsp:nvSpPr>
      <dsp: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Apprehensive </a:t>
          </a:r>
        </a:p>
      </dsp:txBody>
      <dsp:txXfrm>
        <a:off x="25347" y="1932453"/>
        <a:ext cx="1383978" cy="468534"/>
      </dsp:txXfrm>
    </dsp:sp>
    <dsp:sp modelId="{42610998-151C-475F-B1F0-020F6E2BB2FD}">
      <dsp:nvSpPr>
        <dsp:cNvPr id="0" name=""/>
        <dsp:cNvSpPr/>
      </dsp:nvSpPr>
      <dsp:spPr>
        <a:xfrm>
          <a:off x="2952958"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Unshaken</a:t>
          </a:r>
        </a:p>
      </dsp:txBody>
      <dsp:txXfrm>
        <a:off x="2977731" y="1943627"/>
        <a:ext cx="1321048" cy="457934"/>
      </dsp:txXfrm>
    </dsp:sp>
  </dsp:spTree>
</dsp:drawing>
</file>

<file path=word/diagrams/drawing1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656DD4-66AB-4319-9094-C0EBAA5DC6BF}">
      <dsp:nvSpPr>
        <dsp:cNvPr id="0" name=""/>
        <dsp:cNvSpPr/>
      </dsp:nvSpPr>
      <dsp:spPr>
        <a:xfrm>
          <a:off x="1039810"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A932FDE5-9C11-46A0-9AD3-61ED801B828A}">
      <dsp:nvSpPr>
        <dsp:cNvPr id="0" name=""/>
        <dsp:cNvSpPr/>
      </dsp:nvSpPr>
      <dsp:spPr>
        <a:xfrm>
          <a:off x="1489298"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Insignificant</a:t>
          </a:r>
        </a:p>
      </dsp:txBody>
      <dsp:txXfrm>
        <a:off x="1510587" y="21289"/>
        <a:ext cx="1517459" cy="393539"/>
      </dsp:txXfrm>
    </dsp:sp>
    <dsp:sp modelId="{7DBED568-418A-4742-86A7-B6F47E645D27}">
      <dsp:nvSpPr>
        <dsp:cNvPr id="0" name=""/>
        <dsp:cNvSpPr/>
      </dsp:nvSpPr>
      <dsp: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Engaged</a:t>
          </a:r>
        </a:p>
      </dsp:txBody>
      <dsp:txXfrm>
        <a:off x="25347" y="1932453"/>
        <a:ext cx="1383978" cy="468534"/>
      </dsp:txXfrm>
    </dsp:sp>
    <dsp:sp modelId="{42610998-151C-475F-B1F0-020F6E2BB2FD}">
      <dsp:nvSpPr>
        <dsp:cNvPr id="0" name=""/>
        <dsp:cNvSpPr/>
      </dsp:nvSpPr>
      <dsp:spPr>
        <a:xfrm>
          <a:off x="2952958"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Overlooked</a:t>
          </a:r>
        </a:p>
      </dsp:txBody>
      <dsp:txXfrm>
        <a:off x="2977731" y="1943627"/>
        <a:ext cx="1321048" cy="457934"/>
      </dsp:txXfrm>
    </dsp:sp>
  </dsp:spTree>
</dsp:drawing>
</file>

<file path=word/diagrams/drawing1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656DD4-66AB-4319-9094-C0EBAA5DC6BF}">
      <dsp:nvSpPr>
        <dsp:cNvPr id="0" name=""/>
        <dsp:cNvSpPr/>
      </dsp:nvSpPr>
      <dsp:spPr>
        <a:xfrm>
          <a:off x="1039589"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A932FDE5-9C11-46A0-9AD3-61ED801B828A}">
      <dsp:nvSpPr>
        <dsp:cNvPr id="0" name=""/>
        <dsp:cNvSpPr/>
      </dsp:nvSpPr>
      <dsp:spPr>
        <a:xfrm>
          <a:off x="1489077"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Self-assured</a:t>
          </a:r>
        </a:p>
      </dsp:txBody>
      <dsp:txXfrm>
        <a:off x="1510366" y="21289"/>
        <a:ext cx="1517459" cy="393539"/>
      </dsp:txXfrm>
    </dsp:sp>
    <dsp:sp modelId="{7DBED568-418A-4742-86A7-B6F47E645D27}">
      <dsp:nvSpPr>
        <dsp:cNvPr id="0" name=""/>
        <dsp:cNvSpPr/>
      </dsp:nvSpPr>
      <dsp: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Dubious</a:t>
          </a:r>
        </a:p>
      </dsp:txBody>
      <dsp:txXfrm>
        <a:off x="25347" y="1932453"/>
        <a:ext cx="1383978" cy="468534"/>
      </dsp:txXfrm>
    </dsp:sp>
    <dsp:sp modelId="{42610998-151C-475F-B1F0-020F6E2BB2FD}">
      <dsp:nvSpPr>
        <dsp:cNvPr id="0" name=""/>
        <dsp:cNvSpPr/>
      </dsp:nvSpPr>
      <dsp:spPr>
        <a:xfrm>
          <a:off x="2952737"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Competant</a:t>
          </a:r>
        </a:p>
      </dsp:txBody>
      <dsp:txXfrm>
        <a:off x="2977510" y="1943627"/>
        <a:ext cx="1321048" cy="457934"/>
      </dsp:txXfrm>
    </dsp:sp>
  </dsp:spTree>
</dsp:drawing>
</file>

<file path=word/diagrams/drawing1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656DD4-66AB-4319-9094-C0EBAA5DC6BF}">
      <dsp:nvSpPr>
        <dsp:cNvPr id="0" name=""/>
        <dsp:cNvSpPr/>
      </dsp:nvSpPr>
      <dsp:spPr>
        <a:xfrm>
          <a:off x="1039589" y="0"/>
          <a:ext cx="2426335" cy="2426335"/>
        </a:xfrm>
        <a:prstGeom prst="triangle">
          <a:avLst/>
        </a:prstGeom>
        <a:gradFill flip="none" rotWithShape="1">
          <a:gsLst>
            <a:gs pos="0">
              <a:srgbClr val="A5A5A5">
                <a:lumMod val="5000"/>
                <a:lumOff val="95000"/>
              </a:srgbClr>
            </a:gs>
            <a:gs pos="74000">
              <a:srgbClr val="A5A5A5">
                <a:lumMod val="45000"/>
                <a:lumOff val="55000"/>
              </a:srgbClr>
            </a:gs>
            <a:gs pos="83000">
              <a:srgbClr val="A5A5A5">
                <a:lumMod val="45000"/>
                <a:lumOff val="55000"/>
              </a:srgbClr>
            </a:gs>
            <a:gs pos="100000">
              <a:srgbClr val="A5A5A5">
                <a:lumMod val="30000"/>
                <a:lumOff val="70000"/>
              </a:srgbClr>
            </a:gs>
          </a:gsLst>
          <a:lin ang="5400000" scaled="1"/>
          <a:tileRect/>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A932FDE5-9C11-46A0-9AD3-61ED801B828A}">
      <dsp:nvSpPr>
        <dsp:cNvPr id="0" name=""/>
        <dsp:cNvSpPr/>
      </dsp:nvSpPr>
      <dsp:spPr>
        <a:xfrm>
          <a:off x="1489077" y="0"/>
          <a:ext cx="1560037" cy="436117"/>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Relieved </a:t>
          </a:r>
        </a:p>
      </dsp:txBody>
      <dsp:txXfrm>
        <a:off x="1510366" y="21289"/>
        <a:ext cx="1517459" cy="393539"/>
      </dsp:txXfrm>
    </dsp:sp>
    <dsp:sp modelId="{7DBED568-418A-4742-86A7-B6F47E645D27}">
      <dsp:nvSpPr>
        <dsp:cNvPr id="0" name=""/>
        <dsp:cNvSpPr/>
      </dsp:nvSpPr>
      <dsp:spPr>
        <a:xfrm>
          <a:off x="0" y="1907106"/>
          <a:ext cx="1434672" cy="519228"/>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Reluctant</a:t>
          </a:r>
        </a:p>
      </dsp:txBody>
      <dsp:txXfrm>
        <a:off x="25347" y="1932453"/>
        <a:ext cx="1383978" cy="468534"/>
      </dsp:txXfrm>
    </dsp:sp>
    <dsp:sp modelId="{42610998-151C-475F-B1F0-020F6E2BB2FD}">
      <dsp:nvSpPr>
        <dsp:cNvPr id="0" name=""/>
        <dsp:cNvSpPr/>
      </dsp:nvSpPr>
      <dsp:spPr>
        <a:xfrm>
          <a:off x="2952737" y="1918854"/>
          <a:ext cx="1370594" cy="507480"/>
        </a:xfrm>
        <a:prstGeom prst="roundRect">
          <a:avLst/>
        </a:prstGeom>
        <a:solidFill>
          <a:srgbClr val="E7E6E6">
            <a:alpha val="90000"/>
            <a:hueOff val="0"/>
            <a:satOff val="0"/>
            <a:lumOff val="0"/>
            <a:alphaOff val="0"/>
          </a:srgbClr>
        </a:solidFill>
        <a:ln w="6350" cap="flat" cmpd="sng" algn="ctr">
          <a:solidFill>
            <a:srgbClr val="44546A">
              <a:hueOff val="0"/>
              <a:satOff val="0"/>
              <a:lumOff val="0"/>
              <a:alphaOff val="0"/>
            </a:srgbClr>
          </a:solidFill>
          <a:prstDash val="solid"/>
          <a:miter lim="800000"/>
        </a:ln>
        <a:effectLst/>
        <a:scene3d>
          <a:camera prst="orthographicFront"/>
          <a:lightRig rig="threePt" dir="t">
            <a:rot lat="0" lon="0" rev="7500000"/>
          </a:lightRig>
        </a:scene3d>
        <a:sp3d z="152400" extrusionH="63500" prstMaterial="dkEdge">
          <a:bevelT w="135400" h="16350" prst="relaxedInset"/>
          <a:contourClr>
            <a:sysClr val="window" lastClr="FFFFFF"/>
          </a:contourClr>
        </a:sp3d>
      </dsp:spPr>
      <dsp:style>
        <a:lnRef idx="1">
          <a:scrgbClr r="0" g="0" b="0"/>
        </a:lnRef>
        <a:fillRef idx="1">
          <a:scrgbClr r="0" g="0" b="0"/>
        </a:fillRef>
        <a:effectRef idx="2">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a:solidFill>
                <a:sysClr val="windowText" lastClr="000000">
                  <a:hueOff val="0"/>
                  <a:satOff val="0"/>
                  <a:lumOff val="0"/>
                  <a:alphaOff val="0"/>
                </a:sysClr>
              </a:solidFill>
              <a:latin typeface="Calibri" panose="020F0502020204030204"/>
              <a:ea typeface="+mn-ea"/>
              <a:cs typeface="+mn-cs"/>
            </a:rPr>
            <a:t>Uneasy</a:t>
          </a:r>
        </a:p>
      </dsp:txBody>
      <dsp:txXfrm>
        <a:off x="2977510" y="1943627"/>
        <a:ext cx="1321048" cy="457934"/>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4.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5.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6.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7.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8.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9.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10.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1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1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13.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14.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15.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16.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17.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3.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4.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5.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6.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7.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field worker should be able to sweep the floor, carry out the garbage, cook for large groups, go without food and sleep, read and write by candlelight, see in the dark, see in the light, cooperate without offending, suppress sarcastic remarks, smile to express both pain and hurt, experience both pain and hurt, spend time alone, respond to orders, take sides, stay neutral, take risks, avoid harm, be confused, seem confused, care terribly, become attached to nothing……..The nine to five set need not apply.  Always carry extra batteries and getaway money.’ (From Halcolm’s Evaluation Laws, cited in Patton 2002)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Mic02</b:Tag>
    <b:SourceType>Book</b:SourceType>
    <b:Guid>{6D98B7D6-F9CF-40B3-8300-085D05E1E720}</b:Guid>
    <b:Title>Qualitative Research and Evaluation Methods</b:Title>
    <b:Year>2002</b:Year>
    <b:City>London</b:City>
    <b:Publisher>Sage</b:Publisher>
    <b:Edition>3</b:Edition>
    <b:Author>
      <b:Author>
        <b:NameList>
          <b:Person>
            <b:Last>Patton</b:Last>
            <b:First>Michael</b:First>
            <b:Middle>Quinn</b:Middle>
          </b:Person>
        </b:NameList>
      </b:Author>
    </b:Author>
    <b:RefOrder>2</b:RefOrder>
  </b:Source>
  <b:Source>
    <b:Tag>Rob14</b:Tag>
    <b:SourceType>Book</b:SourceType>
    <b:Guid>{40EDAA75-4221-4C71-B9A1-F189CDA5FB18}</b:Guid>
    <b:Title>Case Study Research: Design and Methods</b:Title>
    <b:Year>2014</b:Year>
    <b:City>Thousand Oaks</b:City>
    <b:Publisher>Sage Publications Ltd</b:Publisher>
    <b:Edition>5</b:Edition>
    <b:Author>
      <b:Author>
        <b:NameList>
          <b:Person>
            <b:Last>Yin</b:Last>
            <b:First>Robert</b:First>
            <b:Middle>K</b:Middle>
          </b:Person>
        </b:NameList>
      </b:Author>
    </b:Author>
    <b:RefOrder>28</b:RefOrder>
  </b:Source>
  <b:Source>
    <b:Tag>Bon10</b:Tag>
    <b:SourceType>BookSection</b:SourceType>
    <b:Guid>{7A233A73-B626-4AE5-B3E7-6413804FC251}</b:Guid>
    <b:Title>An Inclusive Framework for Conceptualizing Mixed Methods Design Typologies</b:Title>
    <b:BookTitle>Sage Handbook of Mixed Methods in Social &amp; Behavioral Research</b:BookTitle>
    <b:Year>2010</b:Year>
    <b:City>Thousand Oaks</b:City>
    <b:Publisher>Sage</b:Publisher>
    <b:Author>
      <b:Author>
        <b:NameList>
          <b:Person>
            <b:Last>Nastasi</b:Last>
            <b:First>Bonnie</b:First>
            <b:Middle>Kaul</b:Middle>
          </b:Person>
          <b:Person>
            <b:Last> Hitchcock </b:Last>
            <b:Middle>H</b:Middle>
            <b:First>John </b:First>
          </b:Person>
          <b:Person>
            <b:Last>Brown</b:Last>
            <b:Middle>M</b:Middle>
            <b:First>Lisa</b:First>
          </b:Person>
        </b:NameList>
      </b:Author>
      <b:BookAuthor>
        <b:NameList>
          <b:Person>
            <b:Last>Tashakkori</b:Last>
            <b:First>Abbas</b:First>
          </b:Person>
          <b:Person>
            <b:Last>Teddlie</b:Last>
            <b:First>Charles</b:First>
          </b:Person>
        </b:NameList>
      </b:BookAuthor>
      <b:Editor>
        <b:NameList>
          <b:Person>
            <b:Last>2</b:Last>
          </b:Person>
        </b:NameList>
      </b:Editor>
    </b:Author>
    <b:RefOrder>32</b:RefOrder>
  </b:Source>
  <b:Source>
    <b:Tag>Dav17</b:Tag>
    <b:SourceType>Book</b:SourceType>
    <b:Guid>{8D15F9D8-6222-42C9-9693-F7E5BEFCA319}</b:Guid>
    <b:Title>Doing Qualitative Research</b:Title>
    <b:Year>2017</b:Year>
    <b:City>London</b:City>
    <b:Publisher>Sage</b:Publisher>
    <b:Edition>5</b:Edition>
    <b:Author>
      <b:Author>
        <b:NameList>
          <b:Person>
            <b:Last>Silverman</b:Last>
            <b:First>David</b:First>
          </b:Person>
        </b:NameList>
      </b:Author>
    </b:Author>
    <b:RefOrder>5</b:RefOrder>
  </b:Source>
  <b:Source>
    <b:Tag>Den11</b:Tag>
    <b:SourceType>BookSection</b:SourceType>
    <b:Guid>{37BEDCCC-94DD-4AC5-A26E-6B5E73ACCC30}</b:Guid>
    <b:Title>Introduction: The Discipline and practice of qualitative research</b:Title>
    <b:Year>2011</b:Year>
    <b:City>London</b:City>
    <b:Author>
      <b:Author>
        <b:NameList>
          <b:Person>
            <b:Last>Denzin</b:Last>
            <b:First>Norman</b:First>
            <b:Middle>K</b:Middle>
          </b:Person>
          <b:Person>
            <b:Last>Lincoln</b:Last>
            <b:First>Yvonna</b:First>
            <b:Middle>S</b:Middle>
          </b:Person>
        </b:NameList>
      </b:Author>
      <b:BookAuthor>
        <b:NameList>
          <b:Person>
            <b:Last>Denzin</b:Last>
            <b:First>Norman</b:First>
            <b:Middle>K</b:Middle>
          </b:Person>
          <b:Person>
            <b:Last>Lincoln</b:Last>
            <b:First>Yvonne</b:First>
            <b:Middle>S</b:Middle>
          </b:Person>
        </b:NameList>
      </b:BookAuthor>
      <b:Editor>
        <b:NameList>
          <b:Person>
            <b:Last>4</b:Last>
          </b:Person>
        </b:NameList>
      </b:Editor>
    </b:Author>
    <b:Pages>1-19</b:Pages>
    <b:BookTitle>The Sage Handbook of Qualitative Research</b:BookTitle>
    <b:RefOrder>33</b:RefOrder>
  </b:Source>
  <b:Source>
    <b:Tag>Lou00</b:Tag>
    <b:SourceType>Book</b:SourceType>
    <b:Guid>{237CDE61-CA38-49B9-897A-DB6E9386B37B}</b:Guid>
    <b:Title>Research Methods in Education</b:Title>
    <b:Year>2000</b:Year>
    <b:City>London</b:City>
    <b:Publisher>Routledge Falmer</b:Publisher>
    <b:Edition>5</b:Edition>
    <b:Author>
      <b:Author>
        <b:NameList>
          <b:Person>
            <b:Last>Cohen</b:Last>
            <b:First>Louis</b:First>
          </b:Person>
          <b:Person>
            <b:Last>Manion</b:Last>
            <b:First>Lawrence</b:First>
          </b:Person>
          <b:Person>
            <b:Last>Morrison</b:Last>
            <b:First>Keith</b:First>
          </b:Person>
        </b:NameList>
      </b:Author>
    </b:Author>
    <b:RefOrder>34</b:RefOrder>
  </b:Source>
  <b:Source>
    <b:Tag>Sau16</b:Tag>
    <b:SourceType>Book</b:SourceType>
    <b:Guid>{8F7A29A9-A234-4609-BAD2-C2736FDF8958}</b:Guid>
    <b:Title>Research Methods for Business Students</b:Title>
    <b:Year>2016</b:Year>
    <b:Author>
      <b:Author>
        <b:NameList>
          <b:Person>
            <b:Last>Saunders</b:Last>
            <b:First>Mark</b:First>
          </b:Person>
          <b:Person>
            <b:Last>Lewis</b:Last>
            <b:First>Philip</b:First>
          </b:Person>
          <b:Person>
            <b:Last>Thornhill</b:Last>
            <b:First>Adrian</b:First>
          </b:Person>
        </b:NameList>
      </b:Author>
    </b:Author>
    <b:City>Harlow</b:City>
    <b:Publisher>Pearson</b:Publisher>
    <b:Edition>7</b:Edition>
    <b:RefOrder>17</b:RefOrder>
  </b:Source>
  <b:Source>
    <b:Tag>Hol04</b:Tag>
    <b:SourceType>JournalArticle</b:SourceType>
    <b:Guid>{BC2E5F0C-C802-4BB2-B5E8-8EAA7A5BBFD0}</b:Guid>
    <b:Author>
      <b:Author>
        <b:NameList>
          <b:Person>
            <b:Last>Holden</b:Last>
            <b:First>Mary</b:First>
            <b:Middle>T</b:Middle>
          </b:Person>
          <b:Person>
            <b:Last>Lynch</b:Last>
            <b:First>Patrick</b:First>
          </b:Person>
        </b:NameList>
      </b:Author>
    </b:Author>
    <b:Title>Choosing the Appropriate Methodology: Understanding Research Philosophy</b:Title>
    <b:Year>2004</b:Year>
    <b:JournalName>The Marketing Review</b:JournalName>
    <b:Pages>397-409</b:Pages>
    <b:Volume>4</b:Volume>
    <b:Issue>4</b:Issue>
    <b:RefOrder>35</b:RefOrder>
  </b:Source>
  <b:Source>
    <b:Tag>Pin10</b:Tag>
    <b:SourceType>DocumentFromInternetSite</b:SourceType>
    <b:Guid>{8F9437E1-B604-421A-99D6-49552DD8298B}</b:Guid>
    <b:Title>A Process of Reflection</b:Title>
    <b:Year>2010</b:Year>
    <b:YearAccessed>2018</b:YearAccessed>
    <b:MonthAccessed>April</b:MonthAccessed>
    <b:DayAccessed>02</b:DayAccessed>
    <b:URL>http://www.utsc.utoronto.ca/~pchsiung/LAL/reflexivity</b:URL>
    <b:Author>
      <b:Author>
        <b:NameList>
          <b:Person>
            <b:Last>Hsiung</b:Last>
            <b:First>Ping-Chun</b:First>
          </b:Person>
        </b:NameList>
      </b:Author>
    </b:Author>
    <b:InternetSiteTitle>Universtiy of Toronto</b:InternetSiteTitle>
    <b:RefOrder>12</b:RefOrder>
  </b:Source>
  <b:Source>
    <b:Tag>Nah03</b:Tag>
    <b:SourceType>JournalArticle</b:SourceType>
    <b:Guid>{D93467BA-233B-41BF-972A-2BB7BFCE9DA2}</b:Guid>
    <b:Title>Understanding Reliability and Validity in Qualitative Research</b:Title>
    <b:Year>2003</b:Year>
    <b:JournalName>The Qualitative Report</b:JournalName>
    <b:Pages>597-606</b:Pages>
    <b:Volume>8</b:Volume>
    <b:Issue>4</b:Issue>
    <b:Author>
      <b:Author>
        <b:NameList>
          <b:Person>
            <b:Last>Golofshani</b:Last>
            <b:First>Nahid</b:First>
          </b:Person>
        </b:NameList>
      </b:Author>
    </b:Author>
    <b:RefOrder>21</b:RefOrder>
  </b:Source>
  <b:Source>
    <b:Tag>Cli99</b:Tag>
    <b:SourceType>JournalArticle</b:SourceType>
    <b:Guid>{133B3921-464D-4691-AB5D-5E283743B8F9}</b:Guid>
    <b:Title>Quality in Qualitative Research</b:Title>
    <b:Year>1999</b:Year>
    <b:Pages>465-478</b:Pages>
    <b:Volume>5</b:Volume>
    <b:Issue>4</b:Issue>
    <b:Author>
      <b:Author>
        <b:NameList>
          <b:Person>
            <b:Last>Seale</b:Last>
            <b:First>Clive</b:First>
          </b:Person>
        </b:NameList>
      </b:Author>
    </b:Author>
    <b:RefOrder>6</b:RefOrder>
  </b:Source>
  <b:Source>
    <b:Tag>Pet04</b:Tag>
    <b:SourceType>JournalArticle</b:SourceType>
    <b:Guid>{664FE37B-94FE-472C-922E-F0C4C61EC2D5}</b:Guid>
    <b:Title>Administering, analysing and reporting your questionnaire</b:Title>
    <b:JournalName>British Medical Journal</b:JournalName>
    <b:Year>2004</b:Year>
    <b:Pages>1372-1375</b:Pages>
    <b:Volume>328</b:Volume>
    <b:Author>
      <b:Author>
        <b:NameList>
          <b:Person>
            <b:Last>Boynton</b:Last>
            <b:First>Petra</b:First>
            <b:Middle>M</b:Middle>
          </b:Person>
        </b:NameList>
      </b:Author>
    </b:Author>
    <b:RefOrder>30</b:RefOrder>
  </b:Source>
  <b:Source>
    <b:Tag>Gol07</b:Tag>
    <b:SourceType>Book</b:SourceType>
    <b:Guid>{31C1081B-F7F0-4714-BC1A-24974AD738C5}</b:Guid>
    <b:Title>Composing Qualitative Research</b:Title>
    <b:Year>2007</b:Year>
    <b:City>Thousand Oaks</b:City>
    <b:Publisher>Sage</b:Publisher>
    <b:Edition>2</b:Edition>
    <b:Author>
      <b:Author>
        <b:NameList>
          <b:Person>
            <b:Last>Golden-Biddle</b:Last>
            <b:First>Karen</b:First>
          </b:Person>
          <b:Person>
            <b:Last>Locke</b:Last>
            <b:Middle>D</b:Middle>
            <b:First>Karen</b:First>
          </b:Person>
        </b:NameList>
      </b:Author>
    </b:Author>
    <b:RefOrder>29</b:RefOrder>
  </b:Source>
  <b:Source>
    <b:Tag>Boy04</b:Tag>
    <b:SourceType>JournalArticle</b:SourceType>
    <b:Guid>{CE65BD28-B196-4877-A5BA-78B4131C83D9}</b:Guid>
    <b:Title>Selecting, designing and developing your questionnaire</b:Title>
    <b:JournalName>British Medical Journal</b:JournalName>
    <b:Year>2004</b:Year>
    <b:Pages>1312-1315</b:Pages>
    <b:Volume>328</b:Volume>
    <b:Author>
      <b:Author>
        <b:NameList>
          <b:Person>
            <b:Last>Boynton</b:Last>
            <b:First>Petra</b:First>
            <b:Middle>M</b:Middle>
          </b:Person>
          <b:Person>
            <b:Last>Greenhaugh</b:Last>
            <b:First>Trisha</b:First>
          </b:Person>
        </b:NameList>
      </b:Author>
    </b:Author>
    <b:RefOrder>26</b:RefOrder>
  </b:Source>
  <b:Source>
    <b:Tag>Fli04</b:Tag>
    <b:SourceType>BookSection</b:SourceType>
    <b:Guid>{0FCAA287-F4A9-4ADD-A45B-CC654FF3E37E}</b:Guid>
    <b:Title>Qualitative Evaluation Research</b:Title>
    <b:Year>2004</b:Year>
    <b:City>London</b:City>
    <b:Publisher>Sage</b:Publisher>
    <b:Author>
      <b:Author>
        <b:NameList>
          <b:Person>
            <b:Last>Von-Kardorff</b:Last>
            <b:First>Ernst</b:First>
          </b:Person>
        </b:NameList>
      </b:Author>
      <b:Editor>
        <b:NameList>
          <b:Person>
            <b:Last>Flick</b:Last>
            <b:First>Uwe</b:First>
          </b:Person>
          <b:Person>
            <b:Last>Von-Kardorff</b:Last>
            <b:First>Ernst</b:First>
          </b:Person>
          <b:Person>
            <b:Last>Steinke</b:Last>
            <b:First>Ines</b:First>
          </b:Person>
        </b:NameList>
      </b:Editor>
    </b:Author>
    <b:BookTitle>A Companion to Qualitative Research</b:BookTitle>
    <b:RefOrder>16</b:RefOrder>
  </b:Source>
  <b:Source>
    <b:Tag>Joh25</b:Tag>
    <b:SourceType>Book</b:SourceType>
    <b:Guid>{0BF2BA61-3AC2-4CDF-BBDB-B75A0B4D251C}</b:Guid>
    <b:Title>Experience and Nature</b:Title>
    <b:Year>1925</b:Year>
    <b:City>La Salle</b:City>
    <b:Publisher>Open Court</b:Publisher>
    <b:Author>
      <b:Author>
        <b:NameList>
          <b:Person>
            <b:Last>Dewey</b:Last>
            <b:First>John</b:First>
          </b:Person>
        </b:NameList>
      </b:Author>
    </b:Author>
    <b:RefOrder>36</b:RefOrder>
  </b:Source>
  <b:Source>
    <b:Tag>Rus04</b:Tag>
    <b:SourceType>JournalArticle</b:SourceType>
    <b:Guid>{C13FB944-8A79-4668-A3D6-435550B90BA9}</b:Guid>
    <b:Title>The Results of an Evaluation Scan of 55 Leadership Development Programs</b:Title>
    <b:Year>2004</b:Year>
    <b:JournalName>Journal of Leadership and Organizational Studies</b:JournalName>
    <b:Pages>104-107</b:Pages>
    <b:Volume>10</b:Volume>
    <b:Issue>3</b:Issue>
    <b:Author>
      <b:Author>
        <b:NameList>
          <b:Person>
            <b:Last>Russon</b:Last>
            <b:First>Craig</b:First>
          </b:Person>
          <b:Person>
            <b:Last>Reinelt</b:Last>
            <b:First>Claire</b:First>
          </b:Person>
        </b:NameList>
      </b:Author>
    </b:Author>
    <b:RefOrder>37</b:RefOrder>
  </b:Source>
  <b:Source>
    <b:Tag>Raj11</b:Tag>
    <b:SourceType>JournalArticle</b:SourceType>
    <b:Guid>{8C7E00F5-2564-40AD-8E9D-FD60CB84E5C1}</b:Guid>
    <b:Title>Emotionality and leadership: Taking stock of the past decade of research</b:Title>
    <b:JournalName>The Leadership Quarterly</b:JournalName>
    <b:Year>2011</b:Year>
    <b:Pages>1107-1119</b:Pages>
    <b:Volume>22</b:Volume>
    <b:Author>
      <b:Author>
        <b:NameList>
          <b:Person>
            <b:Last>Rajah</b:Last>
            <b:First>Rashimah</b:First>
          </b:Person>
          <b:Person>
            <b:Last>Song</b:Last>
            <b:First>Zhaoli</b:First>
          </b:Person>
          <b:Person>
            <b:Last>Arvey</b:Last>
            <b:First>Richard</b:First>
          </b:Person>
        </b:NameList>
      </b:Author>
    </b:Author>
    <b:RefOrder>38</b:RefOrder>
  </b:Source>
  <b:Source>
    <b:Tag>Day14</b:Tag>
    <b:SourceType>JournalArticle</b:SourceType>
    <b:Guid>{88539852-6461-4EA3-A604-F5817E323B0C}</b:Guid>
    <b:Title>Advances in leader and leadership development: A review of 25 years of research and theory</b:Title>
    <b:JournalName>The Leadership Quarterly</b:JournalName>
    <b:Year>2014</b:Year>
    <b:Pages>63-82</b:Pages>
    <b:Volume>25</b:Volume>
    <b:Author>
      <b:Author>
        <b:NameList>
          <b:Person>
            <b:Last>Day</b:Last>
            <b:First>David</b:First>
            <b:Middle>V</b:Middle>
          </b:Person>
          <b:Person>
            <b:Last>Fleenor</b:Last>
            <b:Middle>W</b:Middle>
            <b:First>John</b:First>
          </b:Person>
          <b:Person>
            <b:Last>Atwater</b:Last>
            <b:Middle>E</b:Middle>
            <b:First>Leanne</b:First>
          </b:Person>
          <b:Person>
            <b:Last>Strum</b:Last>
            <b:Middle>E</b:Middle>
            <b:First>Rachel</b:First>
          </b:Person>
          <b:Person>
            <b:Last>McKee</b:Last>
            <b:Middle>A</b:Middle>
            <b:First>Rob </b:First>
          </b:Person>
        </b:NameList>
      </b:Author>
    </b:Author>
    <b:RefOrder>39</b:RefOrder>
  </b:Source>
  <b:Source>
    <b:Tag>Lin851</b:Tag>
    <b:SourceType>Book</b:SourceType>
    <b:Guid>{815C4D3C-C3BC-4418-9A0B-1C7FC4849A7C}</b:Guid>
    <b:Title>Naturalistic Enquiry</b:Title>
    <b:Year>1985</b:Year>
    <b:City>Beverly Hills</b:City>
    <b:Publisher>Sage</b:Publisher>
    <b:Author>
      <b:Author>
        <b:NameList>
          <b:Person>
            <b:Last>Lincoln</b:Last>
            <b:First>Yvonna</b:First>
            <b:Middle>S</b:Middle>
          </b:Person>
          <b:Person>
            <b:Last>Guba</b:Last>
            <b:First>E</b:First>
          </b:Person>
        </b:NameList>
      </b:Author>
    </b:Author>
    <b:RefOrder>14</b:RefOrder>
  </b:Source>
  <b:Source>
    <b:Tag>Coh06</b:Tag>
    <b:SourceType>InternetSite</b:SourceType>
    <b:Guid>{21B9F3D0-F12B-4926-A2C9-CB9BA08B1D58}</b:Guid>
    <b:Title>Reflexivity</b:Title>
    <b:Year>2006</b:Year>
    <b:YearAccessed>2018</b:YearAccessed>
    <b:MonthAccessed>April</b:MonthAccessed>
    <b:DayAccessed>04</b:DayAccessed>
    <b:URL>http://www.qualres.org/HomeRefl-3703.html</b:URL>
    <b:Author>
      <b:Author>
        <b:NameList>
          <b:Person>
            <b:Last>Cohen</b:Last>
            <b:First>D</b:First>
          </b:Person>
          <b:Person>
            <b:Last>Crabtree</b:Last>
            <b:First>B</b:First>
          </b:Person>
        </b:NameList>
      </b:Author>
    </b:Author>
    <b:InternetSiteTitle>Robert Wood Johnson Foundation</b:InternetSiteTitle>
    <b:RefOrder>11</b:RefOrder>
  </b:Source>
  <b:Source>
    <b:Tag>Cos10</b:Tag>
    <b:SourceType>Book</b:SourceType>
    <b:Guid>{ED1FEF26-0C65-4743-BAE4-D43A0DFF3477}</b:Guid>
    <b:Title>Doing Work Based Research: approaches to enquiry for insider-researchers</b:Title>
    <b:Year>2010</b:Year>
    <b:City>London</b:City>
    <b:Publisher>Sage</b:Publisher>
    <b:Author>
      <b:Author>
        <b:NameList>
          <b:Person>
            <b:Last>Costley</b:Last>
            <b:First>C</b:First>
          </b:Person>
          <b:Person>
            <b:Last>Elliott</b:Last>
            <b:First>G</b:First>
          </b:Person>
          <b:Person>
            <b:Last>Gibbs</b:Last>
            <b:First>P</b:First>
          </b:Person>
        </b:NameList>
      </b:Author>
    </b:Author>
    <b:RefOrder>8</b:RefOrder>
  </b:Source>
  <b:Source>
    <b:Tag>Dov10</b:Tag>
    <b:SourceType>ArticleInAPeriodical</b:SourceType>
    <b:Guid>{0E898F2B-CB98-46B9-9FD8-DC4B1432E769}</b:Guid>
    <b:Title>Philosophy is Back in Business</b:Title>
    <b:Year>2010</b:Year>
    <b:PeriodicalTitle>Bloomberg</b:PeriodicalTitle>
    <b:Month>January</b:Month>
    <b:Day>12</b:Day>
    <b:Author>
      <b:Author>
        <b:NameList>
          <b:Person>
            <b:Last>Seidman</b:Last>
            <b:First>Dov</b:First>
          </b:Person>
        </b:NameList>
      </b:Author>
    </b:Author>
    <b:YearAccessed>2018</b:YearAccessed>
    <b:MonthAccessed>January</b:MonthAccessed>
    <b:DayAccessed>03</b:DayAccessed>
    <b:URL>https://www.bloomberg.com/news/articles/2010-01-12/philosophy-is-back-in-business</b:URL>
    <b:RefOrder>7</b:RefOrder>
  </b:Source>
  <b:Source>
    <b:Tag>KMa01</b:Tag>
    <b:SourceType>JournalArticle</b:SourceType>
    <b:Guid>{42854C51-C6FA-4749-9B66-CB046C600747}</b:Guid>
    <b:Title>Qualitative research: standards, challenges, and guidelines</b:Title>
    <b:Year>2001</b:Year>
    <b:JournalName>The Lancet</b:JournalName>
    <b:Pages>483-488</b:Pages>
    <b:Volume>358</b:Volume>
    <b:Issue>9280</b:Issue>
    <b:Author>
      <b:Author>
        <b:NameList>
          <b:Person>
            <b:Last>Malterud</b:Last>
            <b:First>K</b:First>
          </b:Person>
        </b:NameList>
      </b:Author>
    </b:Author>
    <b:RefOrder>40</b:RefOrder>
  </b:Source>
  <b:Source>
    <b:Tag>Koc98</b:Tag>
    <b:SourceType>JournalArticle</b:SourceType>
    <b:Guid>{33F9356B-AF3B-4222-B680-DD9AAB601B2E}</b:Guid>
    <b:Title>Reconceptualising rigour: The case for reflexivity</b:Title>
    <b:JournalName>Journal of Advanced Nursing</b:JournalName>
    <b:Year>1998</b:Year>
    <b:Pages>882-890</b:Pages>
    <b:Volume>28</b:Volume>
    <b:Issue>4</b:Issue>
    <b:Author>
      <b:Author>
        <b:NameList>
          <b:Person>
            <b:Last>Koch</b:Last>
            <b:First>T</b:First>
          </b:Person>
          <b:Person>
            <b:Last>Harrington</b:Last>
            <b:First>A</b:First>
          </b:Person>
        </b:NameList>
      </b:Author>
    </b:Author>
    <b:RefOrder>15</b:RefOrder>
  </b:Source>
  <b:Source>
    <b:Tag>Car14</b:Tag>
    <b:SourceType>JournalArticle</b:SourceType>
    <b:Guid>{316E79E8-7890-41AA-B1A5-0EB2CC199192}</b:Guid>
    <b:Title>The Use of Triangulation in Qualitative Research</b:Title>
    <b:JournalName>Oncology Nursing Forum</b:JournalName>
    <b:Year>2014</b:Year>
    <b:Pages>545-547</b:Pages>
    <b:Volume>41</b:Volume>
    <b:Issue>5</b:Issue>
    <b:Author>
      <b:Author>
        <b:NameList>
          <b:Person>
            <b:Last>Carter</b:Last>
            <b:First>N</b:First>
          </b:Person>
          <b:Person>
            <b:Last>Bryant-Lukosius</b:Last>
            <b:First>D</b:First>
          </b:Person>
          <b:Person>
            <b:Last>DiCenso</b:Last>
            <b:First>A</b:First>
          </b:Person>
          <b:Person>
            <b:Last>Blythe</b:Last>
            <b:First>J</b:First>
          </b:Person>
          <b:Person>
            <b:Last>Neville</b:Last>
            <b:Middle>J</b:Middle>
            <b:First>A</b:First>
          </b:Person>
        </b:NameList>
      </b:Author>
    </b:Author>
    <b:RefOrder>10</b:RefOrder>
  </b:Source>
  <b:Source>
    <b:Tag>Cop14</b:Tag>
    <b:SourceType>JournalArticle</b:SourceType>
    <b:Guid>{1B0056BA-6657-4090-B1CE-38C85B616195}</b:Guid>
    <b:Author>
      <b:Author>
        <b:NameList>
          <b:Person>
            <b:Last>Cope</b:Last>
            <b:First>D</b:First>
          </b:Person>
        </b:NameList>
      </b:Author>
    </b:Author>
    <b:Title>Methods and Meanings: Credibility and Trustworthiness of Qualitative Research</b:Title>
    <b:JournalName>Oncology Nursing Forum;</b:JournalName>
    <b:Year>2014</b:Year>
    <b:Pages>89-91</b:Pages>
    <b:Volume>41</b:Volume>
    <b:Issue>1</b:Issue>
    <b:RefOrder>41</b:RefOrder>
  </b:Source>
  <b:Source>
    <b:Tag>Pet06</b:Tag>
    <b:SourceType>Book</b:SourceType>
    <b:Guid>{EF2CEBD5-F2BD-468A-BE58-9EB304BD2F8A}</b:Guid>
    <b:Title>Systematic Reviews in the Social Sciences: A Practical Guide</b:Title>
    <b:Year>2006</b:Year>
    <b:City>Oxford</b:City>
    <b:Publisher>Blackwell Publishing</b:Publisher>
    <b:Author>
      <b:Author>
        <b:NameList>
          <b:Person>
            <b:Last>Pettigrew</b:Last>
            <b:First>Mark</b:First>
          </b:Person>
          <b:Person>
            <b:Last>Roberts</b:Last>
            <b:First>Helen</b:First>
          </b:Person>
        </b:NameList>
      </b:Author>
    </b:Author>
    <b:RefOrder>42</b:RefOrder>
  </b:Source>
  <b:Source>
    <b:Tag>Dav161</b:Tag>
    <b:SourceType>BookSection</b:SourceType>
    <b:Guid>{76B75711-8E4C-4660-A3A7-7301CFB55ACC}</b:Guid>
    <b:Year>2016</b:Year>
    <b:City>London</b:City>
    <b:Publisher>Sage</b:Publisher>
    <b:Edition>4</b:Edition>
    <b:BookTitle>Qualitative Research</b:BookTitle>
    <b:Author>
      <b:Editor>
        <b:NameList>
          <b:Person>
            <b:Last>Silverman</b:Last>
            <b:First>David</b:First>
          </b:Person>
        </b:NameList>
      </b:Editor>
    </b:Author>
    <b:RefOrder>25</b:RefOrder>
  </b:Source>
  <b:Source>
    <b:Tag>Abm11</b:Tag>
    <b:SourceType>DocumentFromInternetSite</b:SourceType>
    <b:Guid>{FC5AED3F-BE87-4CEC-A3C7-178826499F7C}</b:Guid>
    <b:Title>Evaluation as a Relationally Responsible Practice</b:Title>
    <b:Year>2011</b:Year>
    <b:YearAccessed>2018</b:YearAccessed>
    <b:MonthAccessed>April</b:MonthAccessed>
    <b:DayAccessed>11</b:DayAccessed>
    <b:URL>https://www.researchgate.net/profile/Tineke_Abma/publication/296473918_Evaluation_as_a_Relationally_Responsible_Practice/links/56d5921108ae78702deb563f/Evaluation-as-a-Relationally-Responsible-Practice.pdf</b:URL>
    <b:Author>
      <b:Author>
        <b:NameList>
          <b:Person>
            <b:Last>Abma</b:Last>
            <b:First>Tineke</b:First>
            <b:Middle>A</b:Middle>
          </b:Person>
          <b:Person>
            <b:Last>Widdershoven</b:Last>
            <b:Middle>A M</b:Middle>
            <b:First>Guy</b:First>
          </b:Person>
        </b:NameList>
      </b:Author>
    </b:Author>
    <b:InternetSiteTitle>Researchgate</b:InternetSiteTitle>
    <b:RefOrder>19</b:RefOrder>
  </b:Source>
  <b:Source>
    <b:Tag>Den00</b:Tag>
    <b:SourceType>Book</b:SourceType>
    <b:Guid>{20EEB61D-A22C-4B78-AB1D-C94236662421}</b:Guid>
    <b:Title>Handbook of Qualitative Research</b:Title>
    <b:Year>2011</b:Year>
    <b:City>London</b:City>
    <b:Publisher>Sage</b:Publisher>
    <b:Edition>2</b:Edition>
    <b:Author>
      <b:Author>
        <b:NameList>
          <b:Person>
            <b:Last>Denzin</b:Last>
            <b:First>Norman</b:First>
            <b:Middle>K</b:Middle>
          </b:Person>
          <b:Person>
            <b:Last>Lincoln</b:Last>
            <b:Middle>S</b:Middle>
            <b:First>Yvonna</b:First>
          </b:Person>
        </b:NameList>
      </b:Author>
    </b:Author>
    <b:RefOrder>1</b:RefOrder>
  </b:Source>
  <b:Source>
    <b:Tag>DAd96</b:Tag>
    <b:SourceType>Book</b:SourceType>
    <b:Guid>{91E6ED0A-463A-4B0B-A049-B022DECCBB3A}</b:Guid>
    <b:Title>Surveys in Social Research</b:Title>
    <b:Year>1996</b:Year>
    <b:City>London</b:City>
    <b:Publisher>UCL Press Ltd</b:Publisher>
    <b:Edition>4</b:Edition>
    <b:Author>
      <b:Author>
        <b:NameList>
          <b:Person>
            <b:Last>Vaus</b:Last>
            <b:First>D</b:First>
            <b:Middle>A de</b:Middle>
          </b:Person>
        </b:NameList>
      </b:Author>
    </b:Author>
    <b:RefOrder>20</b:RefOrder>
  </b:Source>
  <b:Source>
    <b:Tag>Orm14</b:Tag>
    <b:SourceType>BookSection</b:SourceType>
    <b:Guid>{1D49239A-1718-422D-BC2B-B6C2AB7410A8}</b:Guid>
    <b:Title>The Foundations of Qualitative Research</b:Title>
    <b:BookTitle>Qualitative Research Practice: A Guide for Social Science Students and Researchers</b:BookTitle>
    <b:Year>2014</b:Year>
    <b:Pages>1-25</b:Pages>
    <b:City>London</b:City>
    <b:Publisher>Sage</b:Publisher>
    <b:Author>
      <b:Author>
        <b:NameList>
          <b:Person>
            <b:Last>Ormston</b:Last>
            <b:First>Rachel</b:First>
          </b:Person>
          <b:Person>
            <b:Last>Spencer</b:Last>
            <b:First>Liz</b:First>
          </b:Person>
          <b:Person>
            <b:Last>Barnard</b:Last>
            <b:First>Matt</b:First>
          </b:Person>
          <b:Person>
            <b:Last>Snape</b:Last>
            <b:First>Dawne</b:First>
          </b:Person>
        </b:NameList>
      </b:Author>
      <b:Editor>
        <b:NameList>
          <b:Person>
            <b:Last>Ritchie</b:Last>
            <b:First>Jane</b:First>
          </b:Person>
          <b:Person>
            <b:Last>Lewis</b:Last>
            <b:First>Jane</b:First>
          </b:Person>
          <b:Person>
            <b:Last>McNaughton Nicholls</b:Last>
            <b:First>Carol</b:First>
          </b:Person>
          <b:Person>
            <b:Last>Ormston</b:Last>
            <b:First>Rachel</b:First>
          </b:Person>
        </b:NameList>
      </b:Editor>
    </b:Author>
    <b:Edition>2</b:Edition>
    <b:RefOrder>3</b:RefOrder>
  </b:Source>
  <b:Source>
    <b:Tag>Uwe09</b:Tag>
    <b:SourceType>Book</b:SourceType>
    <b:Guid>{EBF7BB24-E0D7-41EE-99A3-5FE6727FFF44}</b:Guid>
    <b:Title>An Introduction to Qualitative Research</b:Title>
    <b:Year>2009</b:Year>
    <b:City>London</b:City>
    <b:Publisher>Sage</b:Publisher>
    <b:Author>
      <b:Author>
        <b:NameList>
          <b:Person>
            <b:Last>Flick</b:Last>
            <b:First>Uwe</b:First>
          </b:Person>
        </b:NameList>
      </b:Author>
    </b:Author>
    <b:RefOrder>4</b:RefOrder>
  </b:Source>
  <b:Source>
    <b:Tag>Jac13</b:Tag>
    <b:SourceType>BookSection</b:SourceType>
    <b:Guid>{9664B8D2-FB42-4D8D-83CD-69E540B22B0F}</b:Guid>
    <b:Title>Unstructured and Semi-structured Interviews in Health Research</b:Title>
    <b:Year>2013</b:Year>
    <b:City>London</b:City>
    <b:Publisher>Sage</b:Publisher>
    <b:Edition>2</b:Edition>
    <b:Author>
      <b:Author>
        <b:NameList>
          <b:Person>
            <b:Last>Low</b:Last>
            <b:First>Jacqueline</b:First>
          </b:Person>
        </b:NameList>
      </b:Author>
      <b:Editor>
        <b:NameList>
          <b:Person>
            <b:Last>Saks</b:Last>
            <b:First>Mike</b:First>
          </b:Person>
          <b:Person>
            <b:Last>Allsop</b:Last>
            <b:First>Judith</b:First>
          </b:Person>
        </b:NameList>
      </b:Editor>
    </b:Author>
    <b:BookTitle>Researching Health, Quantitative and Mixed Methods</b:BookTitle>
    <b:RefOrder>24</b:RefOrder>
  </b:Source>
  <b:Source>
    <b:Tag>Joh03</b:Tag>
    <b:SourceType>BookSection</b:SourceType>
    <b:Guid>{D65E9B1E-05E6-4A21-A2FA-73B0AA709B12}</b:Guid>
    <b:Title>Data Collection Strategies in Mixed Methods Research</b:Title>
    <b:BookTitle>Handbook of Mixed Methods in Social and Behavioural Research</b:BookTitle>
    <b:Year>2003</b:Year>
    <b:Pages>297-320</b:Pages>
    <b:City>Thousand Oaks</b:City>
    <b:Publisher>Sage</b:Publisher>
    <b:Author>
      <b:Author>
        <b:NameList>
          <b:Person>
            <b:Last>Johnson</b:Last>
            <b:First>Burke</b:First>
          </b:Person>
          <b:Person>
            <b:Last>Turner</b:Last>
            <b:Middle>A</b:Middle>
            <b:First>Lisa</b:First>
          </b:Person>
        </b:NameList>
      </b:Author>
      <b:Editor>
        <b:NameList>
          <b:Person>
            <b:Last>Tashakkori</b:Last>
            <b:First>Abbas</b:First>
          </b:Person>
          <b:Person>
            <b:Last>Teddie</b:Last>
            <b:First>Charles</b:First>
          </b:Person>
        </b:NameList>
      </b:Editor>
    </b:Author>
    <b:RefOrder>27</b:RefOrder>
  </b:Source>
  <b:Source>
    <b:Tag>Cog18</b:Tag>
    <b:SourceType>InternetSite</b:SourceType>
    <b:Guid>{CEA50332-04EA-456A-9D6E-2862438A2573}</b:Guid>
    <b:Title>SenseMaker</b:Title>
    <b:Author>
      <b:Author>
        <b:Corporate>Cognitive Edge</b:Corporate>
      </b:Author>
    </b:Author>
    <b:YearAccessed>2018</b:YearAccessed>
    <b:MonthAccessed>March</b:MonthAccessed>
    <b:DayAccessed>23</b:DayAccessed>
    <b:URL>https://merlion.sensemaker-suite.com/smsite/index.gsp</b:URL>
    <b:RefOrder>31</b:RefOrder>
  </b:Source>
  <b:Source>
    <b:Tag>Spe13</b:Tag>
    <b:SourceType>BookSection</b:SourceType>
    <b:Guid>{3924D887-7262-4646-B185-EC7EB666AC52}</b:Guid>
    <b:Title>Analysis: Principles and Processes</b:Title>
    <b:Year>2013</b:Year>
    <b:BookTitle>Qualitative Research Practice: A Guide for Social Science Students and Researchers</b:BookTitle>
    <b:Pages>269-293</b:Pages>
    <b:City>London</b:City>
    <b:Publisher>Sage</b:Publisher>
    <b:Author>
      <b:Author>
        <b:NameList>
          <b:Person>
            <b:Last>Spencer</b:Last>
            <b:First>Liz</b:First>
          </b:Person>
          <b:Person>
            <b:Last>Ritchie</b:Last>
            <b:First>J</b:First>
          </b:Person>
          <b:Person>
            <b:Last>Ormston</b:Last>
            <b:First>R</b:First>
          </b:Person>
          <b:Person>
            <b:Last>O'Connor</b:Last>
            <b:First>W</b:First>
          </b:Person>
          <b:Person>
            <b:Last>Barnard</b:Last>
            <b:First>M</b:First>
          </b:Person>
        </b:NameList>
      </b:Author>
      <b:Editor>
        <b:NameList>
          <b:Person>
            <b:Last>Ritchie</b:Last>
            <b:First>Jane</b:First>
          </b:Person>
          <b:Person>
            <b:Last>Lewis</b:Last>
            <b:First>Jane</b:First>
          </b:Person>
          <b:Person>
            <b:Last>McNaughton Nicholls</b:Last>
            <b:First>C</b:First>
          </b:Person>
          <b:Person>
            <b:Last>Ormston</b:Last>
            <b:First>R</b:First>
          </b:Person>
        </b:NameList>
      </b:Editor>
    </b:Author>
    <b:Edition>2</b:Edition>
    <b:RefOrder>43</b:RefOrder>
  </b:Source>
  <b:Source>
    <b:Tag>Cre13</b:Tag>
    <b:SourceType>Book</b:SourceType>
    <b:Guid>{F4B0F470-8887-4D15-8A4D-835D354EB863}</b:Guid>
    <b:Title>Qualitative Enquiry &amp; Research Design: Choosing Among Five Approaches</b:Title>
    <b:Year>2013</b:Year>
    <b:Author>
      <b:Author>
        <b:NameList>
          <b:Person>
            <b:Last>Cresswell</b:Last>
            <b:First>John</b:First>
            <b:Middle>W</b:Middle>
          </b:Person>
        </b:NameList>
      </b:Author>
    </b:Author>
    <b:City>Thousand Oaks</b:City>
    <b:Publisher>Sage</b:Publisher>
    <b:Edition>3</b:Edition>
    <b:RefOrder>13</b:RefOrder>
  </b:Source>
  <b:Source>
    <b:Tag>Rit14</b:Tag>
    <b:SourceType>BookSection</b:SourceType>
    <b:Guid>{00C8D3B6-B66F-49A4-AF69-B4D0E32BF9B8}</b:Guid>
    <b:Title>The Applications of Qualitative Methods to Social Research</b:Title>
    <b:BookTitle>Qualitative Research Practice:  A Guide for Social Science Students and Researchers</b:BookTitle>
    <b:Year>2014</b:Year>
    <b:Pages>27-46</b:Pages>
    <b:City>London</b:City>
    <b:Publisher>Sage</b:Publisher>
    <b:Author>
      <b:Author>
        <b:NameList>
          <b:Person>
            <b:Last>Ritchie</b:Last>
            <b:First>Jane</b:First>
          </b:Person>
          <b:Person>
            <b:Last>Ormston</b:Last>
            <b:First>Rachel</b:First>
          </b:Person>
        </b:NameList>
      </b:Author>
      <b:Editor>
        <b:NameList>
          <b:Person>
            <b:Last>Ritchie</b:Last>
            <b:First>Jane</b:First>
          </b:Person>
          <b:Person>
            <b:Last>Lewis</b:Last>
            <b:First>Jane</b:First>
          </b:Person>
          <b:Person>
            <b:Last>McNaughton Nicholls</b:Last>
            <b:First>Carol</b:First>
          </b:Person>
          <b:Person>
            <b:Last>Ormston</b:Last>
            <b:First>Carol</b:First>
          </b:Person>
        </b:NameList>
      </b:Editor>
    </b:Author>
    <b:Edition>2</b:Edition>
    <b:RefOrder>18</b:RefOrder>
  </b:Source>
  <b:Source>
    <b:Tag>Rob16</b:Tag>
    <b:SourceType>Book</b:SourceType>
    <b:Guid>{5D04C558-3D1A-454E-8B98-9F11B3CE7165}</b:Guid>
    <b:Title>Real World Research</b:Title>
    <b:Year>2016</b:Year>
    <b:City>Chichester</b:City>
    <b:Publisher>John Wiley &amp; Sons Ltd</b:Publisher>
    <b:Edition>4</b:Edition>
    <b:Author>
      <b:Author>
        <b:NameList>
          <b:Person>
            <b:Last>Robson</b:Last>
            <b:First>Colin</b:First>
          </b:Person>
          <b:Person>
            <b:Last>McCartan</b:Last>
            <b:First>Kieran</b:First>
          </b:Person>
        </b:NameList>
      </b:Author>
    </b:Author>
    <b:RefOrder>23</b:RefOrder>
  </b:Source>
  <b:Source>
    <b:Tag>Web14</b:Tag>
    <b:SourceType>BookSection</b:SourceType>
    <b:Guid>{1D30F731-7E5B-4247-8688-901DCDDB174C}</b:Guid>
    <b:Title>Ethical Considerations in Qualitative Research</b:Title>
    <b:Year>2014</b:Year>
    <b:City>London</b:City>
    <b:Publisher>Sage</b:Publisher>
    <b:Author>
      <b:Author>
        <b:NameList>
          <b:Person>
            <b:Last>Webster</b:Last>
            <b:First>Stephen</b:First>
          </b:Person>
          <b:Person>
            <b:Last>Lewis</b:Last>
            <b:First>Jane</b:First>
          </b:Person>
          <b:Person>
            <b:Last>Brown</b:Last>
            <b:First>Ashley</b:First>
          </b:Person>
        </b:NameList>
      </b:Author>
      <b:Editor>
        <b:NameList>
          <b:Person>
            <b:Last>2</b:Last>
          </b:Person>
        </b:NameList>
      </b:Editor>
    </b:Author>
    <b:BookTitle>Qualitative Research Practice: A Guide for Social Science Students and Researchers</b:BookTitle>
    <b:Pages>77-110</b:Pages>
    <b:RefOrder>22</b:RefOrder>
  </b:Source>
  <b:Source>
    <b:Tag>MQP15</b:Tag>
    <b:SourceType>Book</b:SourceType>
    <b:Guid>{DEA6C13E-33E6-4127-9522-53F290FD8CE2}</b:Guid>
    <b:Title>Qualitative Research and Evaluation Methods</b:Title>
    <b:Year>2015</b:Year>
    <b:City>Thousand Oaks</b:City>
    <b:Publisher>Sage</b:Publisher>
    <b:Edition>4</b:Edition>
    <b:Author>
      <b:Author>
        <b:NameList>
          <b:Person>
            <b:Last>Patton</b:Last>
            <b:First>M</b:First>
            <b:Middle>Q</b:Middle>
          </b:Person>
        </b:NameList>
      </b:Author>
    </b:Autho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FA392E-62D9-42C3-BD5F-A245C61DA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43</Pages>
  <Words>7095</Words>
  <Characters>40448</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Qualitative Research Design</vt:lpstr>
    </vt:vector>
  </TitlesOfParts>
  <Company>University of Wales Trinity Saint David</Company>
  <LinksUpToDate>false</LinksUpToDate>
  <CharactersWithSpaces>47449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Qualitative Research Design</dc:title>
  <dc:subject>Assignment 1</dc:subject>
  <dc:creator>Julie Potter 0851916</dc:creator>
  <cp:keywords/>
  <dc:description/>
  <cp:lastModifiedBy>Julie Potter</cp:lastModifiedBy>
  <cp:revision>9</cp:revision>
  <cp:lastPrinted>2018-04-10T12:56:00Z</cp:lastPrinted>
  <dcterms:created xsi:type="dcterms:W3CDTF">2018-04-17T10:13:00Z</dcterms:created>
  <dcterms:modified xsi:type="dcterms:W3CDTF">2018-04-26T15:30:00Z</dcterms:modified>
  <cp:category>Approaches to Qualitative Research</cp:category>
</cp:coreProperties>
</file>