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p14:paraId="5E5787A5" wp14:textId="7ACF4F28">
      <w:r w:rsidR="710F011C">
        <w:rPr/>
        <w:t xml:space="preserve"> Calon Bailey’s E-Portfolio on presenting an idea to benefit the university or students</w:t>
      </w:r>
    </w:p>
    <w:p w:rsidR="7B322DD1" w:rsidP="7B322DD1" w:rsidRDefault="7B322DD1" w14:paraId="7AE118C3" w14:textId="26F29008">
      <w:pPr>
        <w:pStyle w:val="Normal"/>
      </w:pPr>
      <w:r w:rsidR="7B322DD1">
        <w:rPr/>
        <w:t>The problem.</w:t>
      </w:r>
    </w:p>
    <w:p w:rsidR="7B322DD1" w:rsidP="054E5011" w:rsidRDefault="7B322DD1" w14:paraId="68FE0491" w14:textId="59D9564E">
      <w:pPr>
        <w:pStyle w:val="Normal"/>
        <w:spacing w:before="0" w:beforeAutospacing="off" w:after="0" w:afterAutospacing="off"/>
        <w:rPr>
          <w:rFonts w:ascii="Helvetica" w:hAnsi="Helvetica" w:eastAsia="Helvetica" w:cs="Helvetica"/>
          <w:b w:val="1"/>
          <w:bCs w:val="1"/>
          <w:i w:val="0"/>
          <w:iCs w:val="0"/>
          <w:caps w:val="0"/>
          <w:smallCaps w:val="0"/>
          <w:strike w:val="0"/>
          <w:dstrike w:val="0"/>
          <w:noProof w:val="0"/>
          <w:color w:val="141414"/>
          <w:sz w:val="24"/>
          <w:szCs w:val="24"/>
          <w:u w:val="single"/>
          <w:lang w:val="en-GB"/>
        </w:rPr>
      </w:pPr>
      <w:r w:rsidR="054E5011">
        <w:rPr/>
        <w:t xml:space="preserve">Each of us individually were given the opportunity to present an idea that will help students or the UWTSD campus. I </w:t>
      </w:r>
      <w:r w:rsidR="054E5011">
        <w:rPr/>
        <w:t>immediately</w:t>
      </w:r>
      <w:r w:rsidR="054E5011">
        <w:rPr/>
        <w:t xml:space="preserve"> thought of ways to improve the wellbeing of students across all campuses. I started doing research to how bad the rise of mental health problems students is having in the past decade and found out through the world economic forum (2022) that “</w:t>
      </w:r>
      <w:r w:rsidRPr="054E5011" w:rsidR="054E501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student anxiety in higher education institutions jumped from 17% to 31%” this could be due to covid as the source explains, talking about a rapid rise in students struggling with anxiety and depression. I also </w:t>
      </w:r>
      <w:r w:rsidRPr="054E5011" w:rsidR="054E5011">
        <w:rPr>
          <w:rFonts w:ascii="Calibri" w:hAnsi="Calibri" w:eastAsia="Calibri" w:cs="Calibri"/>
          <w:b w:val="0"/>
          <w:bCs w:val="0"/>
          <w:i w:val="0"/>
          <w:iCs w:val="0"/>
          <w:caps w:val="0"/>
          <w:smallCaps w:val="0"/>
          <w:noProof w:val="0"/>
          <w:color w:val="000000" w:themeColor="text1" w:themeTint="FF" w:themeShade="FF"/>
          <w:sz w:val="22"/>
          <w:szCs w:val="22"/>
          <w:lang w:val="en-GB"/>
        </w:rPr>
        <w:t>read through</w:t>
      </w:r>
      <w:r w:rsidRPr="054E5011" w:rsidR="054E501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 BBC news article by Kevin Peachy that more than half of students are facing financial problems with a rise of 11.1%, where some students believe that they have taken on more debt as their mental health has suffered.</w:t>
      </w:r>
    </w:p>
    <w:p w:rsidR="7B322DD1" w:rsidP="7B322DD1" w:rsidRDefault="7B322DD1" w14:paraId="4CCC0607" w14:textId="0D24289A">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p>
    <w:p w:rsidR="7B322DD1" w:rsidP="7B322DD1" w:rsidRDefault="7B322DD1" w14:paraId="264159D3" w14:textId="558A952C">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r w:rsidRPr="7B322DD1" w:rsidR="7B322DD1">
        <w:rPr>
          <w:rFonts w:ascii="Calibri" w:hAnsi="Calibri" w:eastAsia="Calibri" w:cs="Calibri"/>
          <w:b w:val="0"/>
          <w:bCs w:val="0"/>
          <w:i w:val="0"/>
          <w:iCs w:val="0"/>
          <w:caps w:val="0"/>
          <w:smallCaps w:val="0"/>
          <w:noProof w:val="0"/>
          <w:color w:val="000000" w:themeColor="text1" w:themeTint="FF" w:themeShade="FF"/>
          <w:sz w:val="22"/>
          <w:szCs w:val="22"/>
          <w:lang w:val="en-GB"/>
        </w:rPr>
        <w:t>The Idea</w:t>
      </w:r>
    </w:p>
    <w:p w:rsidR="7B322DD1" w:rsidP="054E5011" w:rsidRDefault="7B322DD1" w14:paraId="292876B7" w14:textId="0EE2256D">
      <w:pPr>
        <w:pStyle w:val="Normal"/>
        <w:spacing w:before="0" w:beforeAutospacing="off" w:after="225"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lang w:val="en-GB"/>
        </w:rPr>
      </w:pPr>
      <w:r w:rsidRPr="054E5011" w:rsidR="054E501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When researching and navigating through the internet to find an efficient and helpful way to help students both financially and mentally through a tough post covid environment, I </w:t>
      </w:r>
      <w:r w:rsidRPr="054E5011" w:rsidR="054E5011">
        <w:rPr>
          <w:rFonts w:ascii="Calibri" w:hAnsi="Calibri" w:eastAsia="Calibri" w:cs="Calibri"/>
          <w:b w:val="0"/>
          <w:bCs w:val="0"/>
          <w:i w:val="0"/>
          <w:iCs w:val="0"/>
          <w:caps w:val="0"/>
          <w:smallCaps w:val="0"/>
          <w:noProof w:val="0"/>
          <w:color w:val="000000" w:themeColor="text1" w:themeTint="FF" w:themeShade="FF"/>
          <w:sz w:val="22"/>
          <w:szCs w:val="22"/>
          <w:lang w:val="en-GB"/>
        </w:rPr>
        <w:t>came up with</w:t>
      </w:r>
      <w:r w:rsidRPr="054E5011" w:rsidR="054E501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 idea, food. I found out through </w:t>
      </w:r>
      <w:r w:rsidRPr="054E5011" w:rsidR="054E5011">
        <w:rPr>
          <w:rFonts w:ascii="Calibri" w:hAnsi="Calibri" w:eastAsia="Calibri" w:cs="Calibri"/>
          <w:b w:val="0"/>
          <w:bCs w:val="0"/>
          <w:i w:val="0"/>
          <w:iCs w:val="0"/>
          <w:caps w:val="0"/>
          <w:smallCaps w:val="0"/>
          <w:noProof w:val="0"/>
          <w:color w:val="000000" w:themeColor="text1" w:themeTint="FF" w:themeShade="FF"/>
          <w:sz w:val="22"/>
          <w:szCs w:val="22"/>
          <w:lang w:val="en-GB"/>
        </w:rPr>
        <w:t>Fenews</w:t>
      </w:r>
      <w:r w:rsidRPr="054E5011" w:rsidR="054E501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(2017), students are spending ne</w:t>
      </w:r>
      <w:r w:rsidRPr="054E5011" w:rsidR="054E5011">
        <w:rPr>
          <w:rFonts w:ascii="Calibri" w:hAnsi="Calibri" w:eastAsia="Calibri" w:cs="Calibri"/>
          <w:b w:val="0"/>
          <w:bCs w:val="0"/>
          <w:i w:val="0"/>
          <w:iCs w:val="0"/>
          <w:caps w:val="0"/>
          <w:smallCaps w:val="0"/>
          <w:noProof w:val="0"/>
          <w:color w:val="000000" w:themeColor="text1" w:themeTint="FF" w:themeShade="FF"/>
          <w:sz w:val="22"/>
          <w:szCs w:val="22"/>
          <w:lang w:val="en-GB"/>
        </w:rPr>
        <w:t>arly four t</w:t>
      </w:r>
      <w:r w:rsidRPr="054E5011" w:rsidR="054E5011">
        <w:rPr>
          <w:rFonts w:ascii="Calibri" w:hAnsi="Calibri" w:eastAsia="Calibri" w:cs="Calibri"/>
          <w:b w:val="0"/>
          <w:bCs w:val="0"/>
          <w:i w:val="0"/>
          <w:iCs w:val="0"/>
          <w:caps w:val="0"/>
          <w:smallCaps w:val="0"/>
          <w:noProof w:val="0"/>
          <w:color w:val="000000" w:themeColor="text1" w:themeTint="FF" w:themeShade="FF"/>
          <w:sz w:val="22"/>
          <w:szCs w:val="22"/>
          <w:lang w:val="en-GB"/>
        </w:rPr>
        <w:t>imes the amount of money spending on junk food than any other category of brit in the UK, Cardiff being the capital of this inflated spending, where the source elaborates saying</w:t>
      </w:r>
      <w:r w:rsidRPr="054E5011" w:rsidR="054E501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54E5011" w:rsidR="054E501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lang w:val="en-GB"/>
        </w:rPr>
        <w:t>73% of the restaurants in Wales selling fast food, Cardiff has been named junk food capital of the UK. People living in the capital spend on average £86.80 a month (£1,041 a year) on takeaway, more than any other city in the UK. This figure is more notable when considering the city is less expensive than others in the UK.” this further proves my point that spending on fast food and not healthier alternatives are a part of making young students mental health worse.</w:t>
      </w:r>
    </w:p>
    <w:p w:rsidR="7B322DD1" w:rsidP="7B322DD1" w:rsidRDefault="7B322DD1" w14:paraId="479E68EA" w14:textId="12247ABB">
      <w:pPr>
        <w:pStyle w:val="Normal"/>
        <w:spacing w:before="0" w:beforeAutospacing="off" w:after="225"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lang w:val="en-GB"/>
        </w:rPr>
      </w:pPr>
      <w:r w:rsidRPr="7B322DD1" w:rsidR="7B322DD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lang w:val="en-GB"/>
        </w:rPr>
        <w:t>The solution</w:t>
      </w:r>
    </w:p>
    <w:p w:rsidR="7B322DD1" w:rsidP="054E5011" w:rsidRDefault="7B322DD1" w14:paraId="2A45FD09" w14:textId="21833EFE">
      <w:pPr>
        <w:pStyle w:val="Normal"/>
        <w:spacing w:before="0" w:beforeAutospacing="off" w:after="225"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lang w:val="en-GB"/>
        </w:rPr>
      </w:pPr>
      <w:r w:rsidRPr="054E5011" w:rsidR="054E501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lang w:val="en-GB"/>
        </w:rPr>
        <w:t xml:space="preserve">I tried to come up with lots of different and accessible ways for students to benefit from more cooking and save money, my first idea was starting some culinary lessons on campus to help give students new and affordable ways to cook food from home, but looking at the way I would execute this plan would most likely require students to pay for these extra sessions to fund the people teaching them to cook, also to put that into a student's weekly routine would only  put more pressure on the students eager to learn in lectures and additionally in these cooking sessions. </w:t>
      </w:r>
    </w:p>
    <w:p w:rsidR="7B322DD1" w:rsidP="054E5011" w:rsidRDefault="7B322DD1" w14:paraId="394C6760" w14:textId="752E89C2">
      <w:pPr>
        <w:pStyle w:val="Normal"/>
        <w:spacing w:before="0" w:beforeAutospacing="off" w:after="225"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lang w:val="en-GB"/>
        </w:rPr>
      </w:pPr>
      <w:r w:rsidRPr="054E5011" w:rsidR="054E501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lang w:val="en-GB"/>
        </w:rPr>
        <w:t xml:space="preserve">After a lot of trial and error for an idea that is easily accessible and affordable for students to learn, I </w:t>
      </w:r>
      <w:r w:rsidRPr="054E5011" w:rsidR="054E501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lang w:val="en-GB"/>
        </w:rPr>
        <w:t>came up with</w:t>
      </w:r>
      <w:r w:rsidRPr="054E5011" w:rsidR="054E501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lang w:val="en-GB"/>
        </w:rPr>
        <w:t xml:space="preserve"> the idea of creating a website for students to send their recipes for affordable and healthy meals, for other students to access or provide their own culinary/affordable meals. Where students from around the Uk can share their cheap and healthy budget meals with each other. This would not only help students with eating healthier and improving their mental state, but it will also help them financially saving more money in the long term. To get into the scientific route of proving my point I </w:t>
      </w:r>
      <w:r w:rsidRPr="054E5011" w:rsidR="054E501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lang w:val="en-GB"/>
        </w:rPr>
        <w:t>read through</w:t>
      </w:r>
      <w:r w:rsidRPr="054E5011" w:rsidR="054E501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lang w:val="en-GB"/>
        </w:rPr>
        <w:t xml:space="preserve"> ‘Mind’ that having low blood sugars and eating fast foods makes you irritable, more </w:t>
      </w:r>
      <w:r w:rsidRPr="054E5011" w:rsidR="054E501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lang w:val="en-GB"/>
        </w:rPr>
        <w:t>tired</w:t>
      </w:r>
      <w:r w:rsidRPr="054E5011" w:rsidR="054E501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lang w:val="en-GB"/>
        </w:rPr>
        <w:t xml:space="preserve"> and depressed. I want to find a way to help improve student's finances through looking into other student's recipe ideas and cooking skills while also eating healthier to focus more on lectures. I also think a student planner for meals would be useful for people with dietary requirements, finding out new ways to cook food for people who are </w:t>
      </w:r>
      <w:r w:rsidRPr="054E5011" w:rsidR="054E501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lang w:val="en-GB"/>
        </w:rPr>
        <w:t>possibly diabetic</w:t>
      </w:r>
      <w:r w:rsidRPr="054E5011" w:rsidR="054E501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lang w:val="en-GB"/>
        </w:rPr>
        <w:t xml:space="preserve">, finding balanced meals to help with their blood sugars, or other students with allergies. Another way this website helps students, is to give more creative and unique recipes for people who are vegetarian or lactose intolerant, the suggestions go on and on. </w:t>
      </w:r>
    </w:p>
    <w:p w:rsidR="7B322DD1" w:rsidP="7B322DD1" w:rsidRDefault="7B322DD1" w14:paraId="448218E4" w14:textId="625F991B">
      <w:pPr>
        <w:pStyle w:val="Normal"/>
        <w:spacing w:before="0" w:beforeAutospacing="off" w:after="225"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lang w:val="en-GB"/>
        </w:rPr>
      </w:pPr>
    </w:p>
    <w:p w:rsidR="7B322DD1" w:rsidP="7B322DD1" w:rsidRDefault="7B322DD1" w14:paraId="1D96B1F6" w14:textId="59A1AB42">
      <w:pPr>
        <w:pStyle w:val="Normal"/>
        <w:spacing w:before="0" w:beforeAutospacing="off" w:after="225"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lang w:val="en-GB"/>
        </w:rPr>
      </w:pPr>
      <w:r w:rsidRPr="7B322DD1" w:rsidR="7B322DD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lang w:val="en-GB"/>
        </w:rPr>
        <w:t>The Proposal</w:t>
      </w:r>
    </w:p>
    <w:p w:rsidR="7B322DD1" w:rsidP="7B322DD1" w:rsidRDefault="7B322DD1" w14:paraId="52B8FFE6" w14:textId="1A88B3CC">
      <w:pPr>
        <w:pStyle w:val="Normal"/>
        <w:spacing w:before="0" w:beforeAutospacing="off" w:after="225"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lang w:val="en-GB"/>
        </w:rPr>
      </w:pPr>
      <w:r w:rsidRPr="7B322DD1" w:rsidR="7B322DD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lang w:val="en-GB"/>
        </w:rPr>
        <w:t xml:space="preserve">Now that I have my Idea, I need to break down the idea to who </w:t>
      </w:r>
      <w:r w:rsidRPr="7B322DD1" w:rsidR="7B322DD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lang w:val="en-GB"/>
        </w:rPr>
        <w:t>I’m</w:t>
      </w:r>
      <w:r w:rsidRPr="7B322DD1" w:rsidR="7B322DD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lang w:val="en-GB"/>
        </w:rPr>
        <w:t xml:space="preserve"> exactly proposing this project too, and why it </w:t>
      </w:r>
      <w:r w:rsidRPr="7B322DD1" w:rsidR="7B322DD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lang w:val="en-GB"/>
        </w:rPr>
        <w:t>benefits</w:t>
      </w:r>
      <w:r w:rsidRPr="7B322DD1" w:rsidR="7B322DD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lang w:val="en-GB"/>
        </w:rPr>
        <w:t xml:space="preserve"> them. I started by using the SCRAM acronym (specific, collaborative, relevance, achievable measurable). Once placing my idea into Scram, I realised how much this website would </w:t>
      </w:r>
      <w:r w:rsidRPr="7B322DD1" w:rsidR="7B322DD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lang w:val="en-GB"/>
        </w:rPr>
        <w:t>benefit</w:t>
      </w:r>
      <w:r w:rsidRPr="7B322DD1" w:rsidR="7B322DD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lang w:val="en-GB"/>
        </w:rPr>
        <w:t xml:space="preserve"> people with allergies or specific diets, to give them more of a variety of options instead of ready packed meals that a more costly in local supermarkets. </w:t>
      </w:r>
      <w:r w:rsidRPr="7B322DD1" w:rsidR="7B322DD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lang w:val="en-GB"/>
        </w:rPr>
        <w:t>It’s</w:t>
      </w:r>
      <w:r w:rsidRPr="7B322DD1" w:rsidR="7B322DD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lang w:val="en-GB"/>
        </w:rPr>
        <w:t xml:space="preserve"> also very collaborative, giving students opportunities to be creative and help other people with their ideas. I think </w:t>
      </w:r>
      <w:r w:rsidRPr="7B322DD1" w:rsidR="7B322DD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lang w:val="en-GB"/>
        </w:rPr>
        <w:t>it’s</w:t>
      </w:r>
      <w:r w:rsidRPr="7B322DD1" w:rsidR="7B322DD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lang w:val="en-GB"/>
        </w:rPr>
        <w:t xml:space="preserve"> </w:t>
      </w:r>
      <w:r w:rsidRPr="7B322DD1" w:rsidR="7B322DD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lang w:val="en-GB"/>
        </w:rPr>
        <w:t>very relevant</w:t>
      </w:r>
      <w:r w:rsidRPr="7B322DD1" w:rsidR="7B322DD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lang w:val="en-GB"/>
        </w:rPr>
        <w:t xml:space="preserve"> as it helps develop people’s routine and mental health, along with it being very achievable as a website is as easy to make as it is to access. Lastly, </w:t>
      </w:r>
      <w:r w:rsidRPr="7B322DD1" w:rsidR="7B322DD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lang w:val="en-GB"/>
        </w:rPr>
        <w:t>I think it</w:t>
      </w:r>
      <w:r w:rsidRPr="7B322DD1" w:rsidR="7B322DD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lang w:val="en-GB"/>
        </w:rPr>
        <w:t xml:space="preserve"> is measurable as it shows a variety of different recipes, and any kind of student can access the website.</w:t>
      </w:r>
    </w:p>
    <w:p w:rsidR="7B322DD1" w:rsidP="7B322DD1" w:rsidRDefault="7B322DD1" w14:paraId="0DB76972" w14:textId="151A9BA9">
      <w:pPr>
        <w:pStyle w:val="Normal"/>
        <w:spacing w:before="0" w:beforeAutospacing="off" w:after="225"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lang w:val="en-GB"/>
        </w:rPr>
      </w:pPr>
      <w:r w:rsidRPr="7B322DD1" w:rsidR="7B322DD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lang w:val="en-GB"/>
        </w:rPr>
        <w:t>Creating the survey.</w:t>
      </w:r>
    </w:p>
    <w:p w:rsidR="7B322DD1" w:rsidP="7B322DD1" w:rsidRDefault="7B322DD1" w14:paraId="0226C7AD" w14:textId="57669716">
      <w:pPr>
        <w:pStyle w:val="Normal"/>
        <w:spacing w:before="0" w:beforeAutospacing="off" w:after="225"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lang w:val="en-GB"/>
        </w:rPr>
      </w:pPr>
      <w:r w:rsidRPr="7B322DD1" w:rsidR="7B322DD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lang w:val="en-GB"/>
        </w:rPr>
        <w:t xml:space="preserve">Once I have the analysis through SCRAM of what I need to achieve and to who, I needed to </w:t>
      </w:r>
      <w:r w:rsidRPr="7B322DD1" w:rsidR="7B322DD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lang w:val="en-GB"/>
        </w:rPr>
        <w:t>come up with</w:t>
      </w:r>
      <w:r w:rsidRPr="7B322DD1" w:rsidR="7B322DD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lang w:val="en-GB"/>
        </w:rPr>
        <w:t xml:space="preserve"> a small survey to collect results about my idea, once I have that I can re-evaluate my idea to be more appealing based on my results. We learned through John a variety of question style, most notably qualitive and </w:t>
      </w:r>
      <w:r w:rsidRPr="7B322DD1" w:rsidR="7B322DD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lang w:val="en-GB"/>
        </w:rPr>
        <w:t>quantitive</w:t>
      </w:r>
      <w:r w:rsidRPr="7B322DD1" w:rsidR="7B322DD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lang w:val="en-GB"/>
        </w:rPr>
        <w:t xml:space="preserve"> questions. I wanted to find a balance between both style of questions for my survey as </w:t>
      </w:r>
      <w:r w:rsidRPr="7B322DD1" w:rsidR="7B322DD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lang w:val="en-GB"/>
        </w:rPr>
        <w:t>i</w:t>
      </w:r>
      <w:r w:rsidRPr="7B322DD1" w:rsidR="7B322DD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lang w:val="en-GB"/>
        </w:rPr>
        <w:t xml:space="preserve"> wanted to see if students are invested in my idea, while also contributing their own opinions on what can help </w:t>
      </w:r>
      <w:r w:rsidRPr="7B322DD1" w:rsidR="7B322DD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lang w:val="en-GB"/>
        </w:rPr>
        <w:t>benefit</w:t>
      </w:r>
      <w:r w:rsidRPr="7B322DD1" w:rsidR="7B322DD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lang w:val="en-GB"/>
        </w:rPr>
        <w:t xml:space="preserve"> a student meal planner website, as I wanted this idea to be about how students want to get involved in their own way to help other people or show their skills.</w:t>
      </w:r>
    </w:p>
    <w:p w:rsidR="7B322DD1" w:rsidP="7B322DD1" w:rsidRDefault="7B322DD1" w14:paraId="3AA17ECA" w14:textId="6E1B5E16">
      <w:pPr>
        <w:pStyle w:val="Normal"/>
        <w:spacing w:before="0" w:beforeAutospacing="off" w:after="225"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lang w:val="en-GB"/>
        </w:rPr>
      </w:pPr>
      <w:r w:rsidRPr="7B322DD1" w:rsidR="7B322DD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lang w:val="en-GB"/>
        </w:rPr>
        <w:t xml:space="preserve">Once I had the formula for creating my survey, I had to think of an order to how these questions will be shown in my survey. I wanted to start with basic yes or no questions to if they thought this website would help be beneficial to their academic learning but also their mental health, but I also wanted to ask a question as to what they would use the website for mostly, whether it’s for budget meals, or dietary requirements or to explore new cultures of food. </w:t>
      </w:r>
    </w:p>
    <w:p w:rsidR="7B322DD1" w:rsidP="7B322DD1" w:rsidRDefault="7B322DD1" w14:paraId="00722AC2" w14:textId="105B4092">
      <w:pPr>
        <w:pStyle w:val="Normal"/>
        <w:spacing w:before="0" w:beforeAutospacing="off" w:after="225" w:afterAutospacing="off"/>
      </w:pPr>
      <w:r w:rsidRPr="7B322DD1" w:rsidR="7B322DD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lang w:val="en-GB"/>
        </w:rPr>
        <w:t>Results</w:t>
      </w:r>
    </w:p>
    <w:p w:rsidR="7B322DD1" w:rsidP="7B322DD1" w:rsidRDefault="7B322DD1" w14:paraId="4727DE63" w14:textId="5A0D6003">
      <w:pPr>
        <w:pStyle w:val="Normal"/>
        <w:spacing w:before="0" w:beforeAutospacing="off" w:after="225"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lang w:val="en-GB"/>
        </w:rPr>
      </w:pPr>
      <w:r w:rsidRPr="7B322DD1" w:rsidR="7B322DD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lang w:val="en-GB"/>
        </w:rPr>
        <w:t xml:space="preserve">I sent out my survey to </w:t>
      </w:r>
      <w:r w:rsidRPr="7B322DD1" w:rsidR="7B322DD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lang w:val="en-GB"/>
        </w:rPr>
        <w:t>roughly 25-30</w:t>
      </w:r>
      <w:r w:rsidRPr="7B322DD1" w:rsidR="7B322DD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lang w:val="en-GB"/>
        </w:rPr>
        <w:t xml:space="preserve"> people and got a total of 16 results, which is enough to do both a population and sample analysis once </w:t>
      </w:r>
      <w:r w:rsidRPr="7B322DD1" w:rsidR="7B322DD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lang w:val="en-GB"/>
        </w:rPr>
        <w:t>I</w:t>
      </w:r>
      <w:r w:rsidRPr="7B322DD1" w:rsidR="7B322DD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lang w:val="en-GB"/>
        </w:rPr>
        <w:t xml:space="preserve"> break down the results. </w:t>
      </w:r>
    </w:p>
    <w:p w:rsidR="7B322DD1" w:rsidP="0A16BAF7" w:rsidRDefault="7B322DD1" w14:paraId="21BDBEA0" w14:textId="59C8305D">
      <w:pPr>
        <w:pStyle w:val="Normal"/>
        <w:spacing w:before="0" w:beforeAutospacing="off" w:after="225"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lang w:val="en-GB"/>
        </w:rPr>
      </w:pPr>
      <w:r w:rsidRPr="0A16BAF7" w:rsidR="7B322DD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lang w:val="en-GB"/>
        </w:rPr>
        <w:t>The first question I asked is simple “Is a student meal planner website useful</w:t>
      </w:r>
      <w:r w:rsidRPr="0A16BAF7" w:rsidR="7B322DD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lang w:val="en-GB"/>
        </w:rPr>
        <w:t>”.</w:t>
      </w:r>
      <w:r w:rsidRPr="0A16BAF7" w:rsidR="7B322DD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lang w:val="en-GB"/>
        </w:rPr>
        <w:t xml:space="preserve"> From my responses, 14 people (88%) thought that the website would be useful and beneficial to their university degrees, while the other two disagreed, I tried to think of reasons as to why they’d believe the website wouldn’t help and narrowed it down to they already have a healthy routine with their meals and wouldn’t</w:t>
      </w:r>
      <w:r w:rsidRPr="0A16BAF7" w:rsidR="7B322DD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lang w:val="en-GB"/>
        </w:rPr>
        <w:t xml:space="preserve"> need this</w:t>
      </w:r>
      <w:r>
        <w:drawing>
          <wp:anchor distT="0" distB="0" distL="114300" distR="114300" simplePos="0" relativeHeight="251658240" behindDoc="0" locked="0" layoutInCell="1" allowOverlap="1" wp14:editId="54632AB0" wp14:anchorId="45A6ACD3">
            <wp:simplePos x="0" y="0"/>
            <wp:positionH relativeFrom="column">
              <wp:align>right</wp:align>
            </wp:positionH>
            <wp:positionV relativeFrom="paragraph">
              <wp:posOffset>0</wp:posOffset>
            </wp:positionV>
            <wp:extent cx="3429000" cy="1200150"/>
            <wp:effectExtent l="0" t="0" r="0" b="0"/>
            <wp:wrapSquare wrapText="bothSides"/>
            <wp:docPr id="1226163580" name="" title=""/>
            <wp:cNvGraphicFramePr>
              <a:graphicFrameLocks noChangeAspect="1"/>
            </wp:cNvGraphicFramePr>
            <a:graphic>
              <a:graphicData uri="http://schemas.openxmlformats.org/drawingml/2006/picture">
                <pic:pic>
                  <pic:nvPicPr>
                    <pic:cNvPr id="0" name=""/>
                    <pic:cNvPicPr/>
                  </pic:nvPicPr>
                  <pic:blipFill>
                    <a:blip r:embed="R0e61d5f0441440f2">
                      <a:extLst>
                        <a:ext xmlns:a="http://schemas.openxmlformats.org/drawingml/2006/main" uri="{28A0092B-C50C-407E-A947-70E740481C1C}">
                          <a14:useLocalDpi val="0"/>
                        </a:ext>
                      </a:extLst>
                    </a:blip>
                    <a:stretch>
                      <a:fillRect/>
                    </a:stretch>
                  </pic:blipFill>
                  <pic:spPr>
                    <a:xfrm>
                      <a:off x="0" y="0"/>
                      <a:ext cx="3429000" cy="1200150"/>
                    </a:xfrm>
                    <a:prstGeom prst="rect">
                      <a:avLst/>
                    </a:prstGeom>
                  </pic:spPr>
                </pic:pic>
              </a:graphicData>
            </a:graphic>
            <wp14:sizeRelH relativeFrom="page">
              <wp14:pctWidth>0</wp14:pctWidth>
            </wp14:sizeRelH>
            <wp14:sizeRelV relativeFrom="page">
              <wp14:pctHeight>0</wp14:pctHeight>
            </wp14:sizeRelV>
          </wp:anchor>
        </w:drawing>
      </w:r>
      <w:r w:rsidRPr="0A16BAF7" w:rsidR="7B322DD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lang w:val="en-GB"/>
        </w:rPr>
        <w:t xml:space="preserve"> website, but I disagree with this initial thought because the website is also useful for their process and what they make, and how it can help others make regular and healthier meals.</w:t>
      </w:r>
    </w:p>
    <w:p w:rsidR="61E159BB" w:rsidP="61E159BB" w:rsidRDefault="61E159BB" w14:paraId="7DD7B4BA" w14:textId="78C0D644">
      <w:pPr>
        <w:pStyle w:val="Normal"/>
        <w:spacing w:before="0" w:beforeAutospacing="off" w:after="225" w:afterAutospacing="off"/>
      </w:pPr>
      <w:r w:rsidRPr="0A16BAF7" w:rsidR="0A16BA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lang w:val="en-GB"/>
        </w:rPr>
        <w:t xml:space="preserve">The second question I asked is one I find </w:t>
      </w:r>
      <w:r w:rsidRPr="0A16BAF7" w:rsidR="0A16BA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lang w:val="en-GB"/>
        </w:rPr>
        <w:t>very useful</w:t>
      </w:r>
      <w:r w:rsidRPr="0A16BAF7" w:rsidR="0A16BA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lang w:val="en-GB"/>
        </w:rPr>
        <w:t xml:space="preserve"> for my research and final approach for the project, being “what purpose would you use the student meal planner website for</w:t>
      </w:r>
      <w:r w:rsidRPr="0A16BAF7" w:rsidR="0A16BA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lang w:val="en-GB"/>
        </w:rPr>
        <w:t>”.</w:t>
      </w:r>
      <w:r w:rsidRPr="0A16BAF7" w:rsidR="0A16BA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lang w:val="en-GB"/>
        </w:rPr>
        <w:t xml:space="preserve"> Surprisingly 25% of people wanted to </w:t>
      </w:r>
      <w:r w:rsidRPr="0A16BAF7" w:rsidR="0A16BA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lang w:val="en-GB"/>
        </w:rPr>
        <w:t>provide</w:t>
      </w:r>
      <w:r w:rsidRPr="0A16BAF7" w:rsidR="0A16BA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lang w:val="en-GB"/>
        </w:rPr>
        <w:t xml:space="preserve"> their own skills and what they make, </w:t>
      </w:r>
      <w:r w:rsidRPr="0A16BAF7" w:rsidR="0A16BA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lang w:val="en-GB"/>
        </w:rPr>
        <w:t xml:space="preserve">most of the </w:t>
      </w:r>
      <w:r w:rsidRPr="0A16BAF7" w:rsidR="0A16BA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lang w:val="en-GB"/>
        </w:rPr>
        <w:t>votes</w:t>
      </w:r>
      <w:r w:rsidRPr="0A16BAF7" w:rsidR="0A16BA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lang w:val="en-GB"/>
        </w:rPr>
        <w:t xml:space="preserve"> w</w:t>
      </w:r>
      <w:r>
        <w:drawing>
          <wp:anchor distT="0" distB="0" distL="114300" distR="114300" simplePos="0" relativeHeight="251658240" behindDoc="0" locked="0" layoutInCell="1" allowOverlap="1" wp14:editId="3E51000A" wp14:anchorId="1D6436C0">
            <wp:simplePos x="0" y="0"/>
            <wp:positionH relativeFrom="column">
              <wp:align>left</wp:align>
            </wp:positionH>
            <wp:positionV relativeFrom="paragraph">
              <wp:posOffset>0</wp:posOffset>
            </wp:positionV>
            <wp:extent cx="3088244" cy="1228864"/>
            <wp:effectExtent l="0" t="0" r="0" b="0"/>
            <wp:wrapSquare wrapText="bothSides"/>
            <wp:docPr id="1546217534" name="" title=""/>
            <wp:cNvGraphicFramePr>
              <a:graphicFrameLocks noChangeAspect="1"/>
            </wp:cNvGraphicFramePr>
            <a:graphic>
              <a:graphicData uri="http://schemas.openxmlformats.org/drawingml/2006/picture">
                <pic:pic>
                  <pic:nvPicPr>
                    <pic:cNvPr id="0" name=""/>
                    <pic:cNvPicPr/>
                  </pic:nvPicPr>
                  <pic:blipFill>
                    <a:blip r:embed="R1ff4adf5040c4a1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3088244" cy="1228864"/>
                    </a:xfrm>
                    <a:prstGeom xmlns:a="http://schemas.openxmlformats.org/drawingml/2006/main" prst="rect">
                      <a:avLst/>
                    </a:prstGeom>
                  </pic:spPr>
                </pic:pic>
              </a:graphicData>
            </a:graphic>
            <wp14:sizeRelH relativeFrom="page">
              <wp14:pctWidth>0</wp14:pctWidth>
            </wp14:sizeRelH>
            <wp14:sizeRelV relativeFrom="page">
              <wp14:pctHeight>0</wp14:pctHeight>
            </wp14:sizeRelV>
          </wp:anchor>
        </w:drawing>
      </w:r>
      <w:r w:rsidRPr="0A16BAF7" w:rsidR="0A16BA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lang w:val="en-GB"/>
        </w:rPr>
        <w:t xml:space="preserve">as for making cheap and affordable meals which was 63%, and only 2 people wanted to use the website for healthier alternative to help their dietary requirements. This gave me a lot of useful information, where it shows my research is </w:t>
      </w:r>
      <w:r w:rsidRPr="0A16BAF7" w:rsidR="0A16BA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lang w:val="en-GB"/>
        </w:rPr>
        <w:t>accurate</w:t>
      </w:r>
      <w:r w:rsidRPr="0A16BAF7" w:rsidR="0A16BA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lang w:val="en-GB"/>
        </w:rPr>
        <w:t xml:space="preserve"> to most people struggling with finances in university, but also for this to be an opportunity for students to explore and find </w:t>
      </w:r>
      <w:r w:rsidRPr="0A16BAF7" w:rsidR="0A16BA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lang w:val="en-GB"/>
        </w:rPr>
        <w:t>new ideas</w:t>
      </w:r>
      <w:r w:rsidRPr="0A16BAF7" w:rsidR="0A16BA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lang w:val="en-GB"/>
        </w:rPr>
        <w:t xml:space="preserve"> for cooking if their intolerant to a food group.</w:t>
      </w:r>
    </w:p>
    <w:p w:rsidR="0A16BAF7" w:rsidP="710F011C" w:rsidRDefault="0A16BAF7" w14:paraId="14E777EA" w14:textId="2E23517E">
      <w:pPr>
        <w:pStyle w:val="Normal"/>
        <w:spacing w:before="0" w:beforeAutospacing="off" w:after="225"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lang w:val="en-GB"/>
        </w:rPr>
      </w:pPr>
      <w:r w:rsidRPr="710F011C" w:rsidR="710F011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lang w:val="en-GB"/>
        </w:rPr>
        <w:t xml:space="preserve">The third question I wanted to get a statistical analysis on how many people order takeaways a month, to see if it matches with </w:t>
      </w:r>
      <w:r w:rsidRPr="710F011C" w:rsidR="710F011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lang w:val="en-GB"/>
        </w:rPr>
        <w:t>previous</w:t>
      </w:r>
      <w:r w:rsidRPr="710F011C" w:rsidR="710F011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lang w:val="en-GB"/>
        </w:rPr>
        <w:t xml:space="preserve"> </w:t>
      </w:r>
      <w:r w:rsidRPr="710F011C" w:rsidR="710F011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lang w:val="en-GB"/>
        </w:rPr>
        <w:t>results</w:t>
      </w:r>
      <w:r w:rsidRPr="710F011C" w:rsidR="710F011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lang w:val="en-GB"/>
        </w:rPr>
        <w:t xml:space="preserve"> I have found online. </w:t>
      </w:r>
    </w:p>
    <w:p w:rsidR="7B322DD1" w:rsidP="7B322DD1" w:rsidRDefault="7B322DD1" w14:paraId="570BB62B" w14:textId="1AC823A5">
      <w:pPr>
        <w:pStyle w:val="Normal"/>
        <w:spacing w:before="0" w:beforeAutospacing="off" w:after="225" w:afterAutospacing="off"/>
      </w:pPr>
      <w:r>
        <w:drawing>
          <wp:inline wp14:editId="06008390" wp14:anchorId="1FA66252">
            <wp:extent cx="4572000" cy="2638425"/>
            <wp:effectExtent l="0" t="0" r="0" b="0"/>
            <wp:docPr id="1634995988" name="" title=""/>
            <wp:cNvGraphicFramePr>
              <a:graphicFrameLocks noChangeAspect="1"/>
            </wp:cNvGraphicFramePr>
            <a:graphic>
              <a:graphicData uri="http://schemas.openxmlformats.org/drawingml/2006/picture">
                <pic:pic>
                  <pic:nvPicPr>
                    <pic:cNvPr id="0" name=""/>
                    <pic:cNvPicPr/>
                  </pic:nvPicPr>
                  <pic:blipFill>
                    <a:blip r:embed="R64c1f6c9850f44b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4572000" cy="2638425"/>
                    </a:xfrm>
                    <a:prstGeom xmlns:a="http://schemas.openxmlformats.org/drawingml/2006/main" prst="rect">
                      <a:avLst/>
                    </a:prstGeom>
                  </pic:spPr>
                </pic:pic>
              </a:graphicData>
            </a:graphic>
          </wp:inline>
        </w:drawing>
      </w:r>
    </w:p>
    <w:p w:rsidR="7B322DD1" w:rsidP="7B322DD1" w:rsidRDefault="7B322DD1" w14:paraId="33595FE1" w14:textId="2AD43D57">
      <w:pPr>
        <w:pStyle w:val="Normal"/>
        <w:spacing w:before="0" w:beforeAutospacing="off" w:after="225" w:afterAutospacing="off"/>
      </w:pPr>
      <w:r w:rsidR="710F011C">
        <w:rPr/>
        <w:t xml:space="preserve">These results show that a vast majority of people order </w:t>
      </w:r>
      <w:r w:rsidR="710F011C">
        <w:rPr/>
        <w:t>roughly 2-3</w:t>
      </w:r>
      <w:r w:rsidR="710F011C">
        <w:rPr/>
        <w:t xml:space="preserve"> takeaways a month, while certain individuals order </w:t>
      </w:r>
      <w:r w:rsidR="710F011C">
        <w:rPr/>
        <w:t>roughly 1.2</w:t>
      </w:r>
      <w:r w:rsidR="710F011C">
        <w:rPr/>
        <w:t xml:space="preserve"> takeaways per week. Although 4 people selected either 1 or no takeaways a month, it comes to an average of each student ordering 2.25 takeaways a month. Estimating a price of £45 a month on takeaways, making the average per annual year to £540 a year for students on our campus, although as a percentage its only 3%-4% of a high Maintenance loan and grant through the university year, </w:t>
      </w:r>
      <w:r w:rsidR="710F011C">
        <w:rPr/>
        <w:t>it’s</w:t>
      </w:r>
      <w:r w:rsidR="710F011C">
        <w:rPr/>
        <w:t xml:space="preserve"> still something important to </w:t>
      </w:r>
      <w:r w:rsidR="710F011C">
        <w:rPr/>
        <w:t>acknowledge</w:t>
      </w:r>
      <w:r w:rsidR="710F011C">
        <w:rPr/>
        <w:t>.</w:t>
      </w:r>
    </w:p>
    <w:p w:rsidR="7B322DD1" w:rsidP="7B322DD1" w:rsidRDefault="7B322DD1" w14:paraId="4ACA4D17" w14:textId="6F9C8EFB">
      <w:pPr>
        <w:pStyle w:val="Normal"/>
        <w:spacing w:before="0" w:beforeAutospacing="off" w:after="225" w:afterAutospacing="off"/>
      </w:pPr>
      <w:r w:rsidR="710F011C">
        <w:rPr/>
        <w:t xml:space="preserve">The fourth question is as important as the </w:t>
      </w:r>
      <w:r w:rsidR="710F011C">
        <w:rPr/>
        <w:t>previous</w:t>
      </w:r>
      <w:r w:rsidR="710F011C">
        <w:rPr/>
        <w:t xml:space="preserve"> one, asking how many time people go shopping to shops around town such as: Tesco, Lidl’s or Morrisons.</w:t>
      </w:r>
      <w:r>
        <w:drawing>
          <wp:inline wp14:editId="07D9044C" wp14:anchorId="56EFB7C5">
            <wp:extent cx="4237054" cy="2409825"/>
            <wp:effectExtent l="0" t="0" r="0" b="0"/>
            <wp:docPr id="1769366201" name="" title=""/>
            <wp:cNvGraphicFramePr>
              <a:graphicFrameLocks noChangeAspect="1"/>
            </wp:cNvGraphicFramePr>
            <a:graphic>
              <a:graphicData uri="http://schemas.openxmlformats.org/drawingml/2006/picture">
                <pic:pic>
                  <pic:nvPicPr>
                    <pic:cNvPr id="0" name=""/>
                    <pic:cNvPicPr/>
                  </pic:nvPicPr>
                  <pic:blipFill>
                    <a:blip r:embed="R7897f22f8f314f7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4237054" cy="2409825"/>
                    </a:xfrm>
                    <a:prstGeom xmlns:a="http://schemas.openxmlformats.org/drawingml/2006/main" prst="rect">
                      <a:avLst/>
                    </a:prstGeom>
                  </pic:spPr>
                </pic:pic>
              </a:graphicData>
            </a:graphic>
          </wp:inline>
        </w:drawing>
      </w:r>
    </w:p>
    <w:p w:rsidR="7B322DD1" w:rsidP="7B322DD1" w:rsidRDefault="7B322DD1" w14:paraId="68125911" w14:textId="50406354">
      <w:pPr>
        <w:pStyle w:val="Normal"/>
        <w:spacing w:before="0" w:beforeAutospacing="off" w:after="225" w:afterAutospacing="off"/>
      </w:pPr>
      <w:r w:rsidR="710F011C">
        <w:rPr/>
        <w:t>This shows a much different view for the website idea, showing that most people spend about 4-5 times a month doing food shopping which I believe is a reasonable amount, however people going food shopping frequently per month could mean they do not get enough in their normal shopping routine and could lead to a small imbalance in providing for themselves, leading to more opportunities to order more takeaways in those small chances they don’t have much food in their house.</w:t>
      </w:r>
    </w:p>
    <w:p w:rsidR="7B322DD1" w:rsidP="7B322DD1" w:rsidRDefault="7B322DD1" w14:paraId="2CB9D2E1" w14:textId="037EDAD3">
      <w:pPr>
        <w:pStyle w:val="Normal"/>
        <w:spacing w:before="0" w:beforeAutospacing="off" w:after="225" w:afterAutospacing="off"/>
      </w:pPr>
      <w:r>
        <w:drawing>
          <wp:inline wp14:editId="741BC2B4" wp14:anchorId="5879955F">
            <wp:extent cx="5876925" cy="2828270"/>
            <wp:effectExtent l="0" t="0" r="0" b="0"/>
            <wp:docPr id="1328359967" name="" title=""/>
            <wp:cNvGraphicFramePr>
              <a:graphicFrameLocks noChangeAspect="1"/>
            </wp:cNvGraphicFramePr>
            <a:graphic>
              <a:graphicData uri="http://schemas.openxmlformats.org/drawingml/2006/picture">
                <pic:pic>
                  <pic:nvPicPr>
                    <pic:cNvPr id="0" name=""/>
                    <pic:cNvPicPr/>
                  </pic:nvPicPr>
                  <pic:blipFill>
                    <a:blip r:embed="R30df564c75934dc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5876925" cy="2828270"/>
                    </a:xfrm>
                    <a:prstGeom xmlns:a="http://schemas.openxmlformats.org/drawingml/2006/main" prst="rect">
                      <a:avLst/>
                    </a:prstGeom>
                  </pic:spPr>
                </pic:pic>
              </a:graphicData>
            </a:graphic>
          </wp:inline>
        </w:drawing>
      </w:r>
      <w:r w:rsidR="710F011C">
        <w:rPr/>
        <w:t xml:space="preserve">The fifth question I asked is more of a suggestion, how would students wish to access the website or what would be a more accessible way for students who struggle with making food from home. From the results I gathered, some people thought a website is suitable enough for students to access easily, </w:t>
      </w:r>
      <w:r w:rsidR="710F011C">
        <w:rPr/>
        <w:t>whereas</w:t>
      </w:r>
      <w:r w:rsidR="710F011C">
        <w:rPr/>
        <w:t xml:space="preserve"> some students thought using the university’s resources themselves would be an efficient way to provide students with an easier way to access the SMPW through automated emails, or through the </w:t>
      </w:r>
      <w:r w:rsidR="710F011C">
        <w:rPr/>
        <w:t>hwb</w:t>
      </w:r>
      <w:r w:rsidR="710F011C">
        <w:rPr/>
        <w:t xml:space="preserve"> app. </w:t>
      </w:r>
    </w:p>
    <w:p w:rsidR="7B322DD1" w:rsidP="7B322DD1" w:rsidRDefault="7B322DD1" w14:paraId="039D8C51" w14:textId="44183870">
      <w:pPr>
        <w:pStyle w:val="Normal"/>
        <w:spacing w:before="0" w:beforeAutospacing="off" w:after="225" w:afterAutospacing="off"/>
      </w:pPr>
      <w:r w:rsidR="710F011C">
        <w:rPr/>
        <w:t xml:space="preserve">The final question I asked in the forum is another way to find what students are really looking for. Most students are looking for comfort food, which goes to my point of students mostly buying takeaways more than cooking for themselves because </w:t>
      </w:r>
      <w:r w:rsidR="710F011C">
        <w:rPr/>
        <w:t>it’s</w:t>
      </w:r>
      <w:r w:rsidR="710F011C">
        <w:rPr/>
        <w:t xml:space="preserve"> convenient. Although three people </w:t>
      </w:r>
      <w:r w:rsidR="710F011C">
        <w:rPr/>
        <w:t>didn’t</w:t>
      </w:r>
      <w:r w:rsidR="710F011C">
        <w:rPr/>
        <w:t xml:space="preserve"> respond to the final question of my survey, some students would look for healthier options, to better help their mental health, or low-calorie options to improve their diet. I thought it was interesting that 3 people responded to the vegan/vegetarian options, If I were to expand this to a result for the whole campus, a total of 23% of people on campus are at least vegetarian or with a lack of protein in their diet, which makes this website essential to show the creative and healthier ways to give vegans meals that’ll help their balance of food.</w:t>
      </w:r>
      <w:r>
        <w:drawing>
          <wp:anchor distT="0" distB="0" distL="114300" distR="114300" simplePos="0" relativeHeight="251658240" behindDoc="0" locked="0" layoutInCell="1" allowOverlap="1" wp14:editId="59E1FD2A" wp14:anchorId="1E35CF03">
            <wp:simplePos x="0" y="0"/>
            <wp:positionH relativeFrom="column">
              <wp:align>left</wp:align>
            </wp:positionH>
            <wp:positionV relativeFrom="paragraph">
              <wp:posOffset>0</wp:posOffset>
            </wp:positionV>
            <wp:extent cx="2722424" cy="3133725"/>
            <wp:effectExtent l="0" t="0" r="0" b="0"/>
            <wp:wrapSquare wrapText="bothSides"/>
            <wp:docPr id="2117997404" name="" title=""/>
            <wp:cNvGraphicFramePr>
              <a:graphicFrameLocks noChangeAspect="1"/>
            </wp:cNvGraphicFramePr>
            <a:graphic>
              <a:graphicData uri="http://schemas.openxmlformats.org/drawingml/2006/picture">
                <pic:pic>
                  <pic:nvPicPr>
                    <pic:cNvPr id="0" name=""/>
                    <pic:cNvPicPr/>
                  </pic:nvPicPr>
                  <pic:blipFill>
                    <a:blip r:embed="R7df43d78b061480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722424" cy="3133725"/>
                    </a:xfrm>
                    <a:prstGeom prst="rect">
                      <a:avLst/>
                    </a:prstGeom>
                  </pic:spPr>
                </pic:pic>
              </a:graphicData>
            </a:graphic>
            <wp14:sizeRelH relativeFrom="page">
              <wp14:pctWidth>0</wp14:pctWidth>
            </wp14:sizeRelH>
            <wp14:sizeRelV relativeFrom="page">
              <wp14:pctHeight>0</wp14:pctHeight>
            </wp14:sizeRelV>
          </wp:anchor>
        </w:drawing>
      </w:r>
    </w:p>
    <w:p w:rsidR="7B322DD1" w:rsidP="054E5011" w:rsidRDefault="7B322DD1" w14:paraId="64117B44" w14:textId="63A2D66D">
      <w:pPr>
        <w:pStyle w:val="Normal"/>
        <w:spacing w:before="0" w:beforeAutospacing="off" w:after="225"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lang w:val="en-GB"/>
        </w:rPr>
      </w:pPr>
      <w:r w:rsidRPr="054E5011" w:rsidR="054E501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1"/>
          <w:szCs w:val="21"/>
          <w:lang w:val="en-GB"/>
        </w:rPr>
        <w:t>Re-evaluation</w:t>
      </w:r>
    </w:p>
    <w:p w:rsidR="7B322DD1" w:rsidP="7B322DD1" w:rsidRDefault="7B322DD1" w14:paraId="641430F7" w14:textId="155E571A">
      <w:pPr>
        <w:pStyle w:val="Normal"/>
      </w:pPr>
      <w:r w:rsidR="2D774996">
        <w:rPr/>
        <w:t xml:space="preserve">Now that I have my survey results, I need to use this data to create a presentation on How this website can be developed moving forward, I’ll start with a simple SWOT analysis based on the research and responses I received. I also like some of the suggestions to help grow the status of the student meal planner website idea by bringing it to UWTSD or the SU for more students to be aware of what we’re trying to achieve here. I think this idea does help with finances for students and boost their morale while in lecture, workshops, or studying in a big way, a healthy stomach leads to a healthy mind, thus also being a good use for people struggling with mental health. Overall, </w:t>
      </w:r>
      <w:r w:rsidR="2D774996">
        <w:rPr/>
        <w:t>I think the Survey</w:t>
      </w:r>
      <w:r w:rsidR="2D774996">
        <w:rPr/>
        <w:t xml:space="preserve"> was a success, showing results that I was looking for, with a smaller average in takeaways ordered per month, but an interesting hypothesis to why people are shopping </w:t>
      </w:r>
      <w:r w:rsidR="2D774996">
        <w:rPr/>
        <w:t>frequently</w:t>
      </w:r>
      <w:r w:rsidR="2D774996">
        <w:rPr/>
        <w:t xml:space="preserve"> per month which could cause more of an interest to </w:t>
      </w:r>
      <w:r w:rsidR="2D774996">
        <w:rPr/>
        <w:t>purchasing</w:t>
      </w:r>
      <w:r w:rsidR="2D774996">
        <w:rPr/>
        <w:t xml:space="preserve"> takeaways. </w:t>
      </w:r>
      <w:r w:rsidR="2D774996">
        <w:rPr/>
        <w:t>I also think that the suggestions</w:t>
      </w:r>
      <w:r w:rsidR="2D774996">
        <w:rPr/>
        <w:t xml:space="preserve"> are </w:t>
      </w:r>
      <w:r w:rsidR="2D774996">
        <w:rPr/>
        <w:t>very helpful</w:t>
      </w:r>
      <w:r w:rsidR="2D774996">
        <w:rPr/>
        <w:t xml:space="preserve"> to help move the project forward with a new strategy on how to spread awareness to students about the student meal planner website. </w:t>
      </w:r>
    </w:p>
    <w:p w:rsidR="7B322DD1" w:rsidP="7B322DD1" w:rsidRDefault="7B322DD1" w14:paraId="669873D4" w14:textId="44AF51F4">
      <w:pPr>
        <w:pStyle w:val="Normal"/>
      </w:pPr>
    </w:p>
    <w:p w:rsidR="7B322DD1" w:rsidP="7B322DD1" w:rsidRDefault="7B322DD1" w14:paraId="66D5A678" w14:textId="5A0A4605">
      <w:pPr>
        <w:pStyle w:val="Normal"/>
      </w:pPr>
      <w:r w:rsidR="7B322DD1">
        <w:rPr/>
        <w:t>References:</w:t>
      </w:r>
    </w:p>
    <w:p w:rsidR="7B322DD1" w:rsidP="7B322DD1" w:rsidRDefault="7B322DD1" w14:paraId="129339C4" w14:textId="093D3571">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0"/>
          <w:szCs w:val="20"/>
          <w:lang w:val="en-GB"/>
        </w:rPr>
      </w:pPr>
      <w:r w:rsidRPr="7B322DD1" w:rsidR="7B322DD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World Economic Forum. (n.d.). </w:t>
      </w:r>
      <w:r w:rsidRPr="7B322DD1" w:rsidR="7B322DD1">
        <w:rPr>
          <w:rFonts w:ascii="Calibri" w:hAnsi="Calibri" w:eastAsia="Calibri" w:cs="Calibri"/>
          <w:b w:val="0"/>
          <w:bCs w:val="0"/>
          <w:i w:val="1"/>
          <w:iCs w:val="1"/>
          <w:caps w:val="0"/>
          <w:smallCaps w:val="0"/>
          <w:noProof w:val="0"/>
          <w:color w:val="000000" w:themeColor="text1" w:themeTint="FF" w:themeShade="FF"/>
          <w:sz w:val="22"/>
          <w:szCs w:val="22"/>
          <w:lang w:val="en-GB"/>
        </w:rPr>
        <w:t>How universities support student mental health and wellbeing</w:t>
      </w:r>
      <w:r w:rsidRPr="7B322DD1" w:rsidR="7B322DD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 Available at: </w:t>
      </w:r>
      <w:hyperlink w:anchor=":~:text=Mental%20health%20and%20wellbeing%20issues%20on%20university%20campuses.‌" r:id="R0ac508cbf19c4be6">
        <w:r w:rsidRPr="7B322DD1" w:rsidR="7B322DD1">
          <w:rPr>
            <w:rStyle w:val="Hyperlink"/>
            <w:rFonts w:ascii="Calibri" w:hAnsi="Calibri" w:eastAsia="Calibri" w:cs="Calibri"/>
            <w:b w:val="0"/>
            <w:bCs w:val="0"/>
            <w:i w:val="0"/>
            <w:iCs w:val="0"/>
            <w:caps w:val="0"/>
            <w:smallCaps w:val="0"/>
            <w:noProof w:val="0"/>
            <w:sz w:val="22"/>
            <w:szCs w:val="22"/>
            <w:lang w:val="en-GB"/>
          </w:rPr>
          <w:t>https://www.weforum.org/agenda/2022/03/education-institutions-and-fostering-a-true-culture-of-care/#:~:text=Mental%20health%20and%20wellbeing%20issues%20on%20university%20campuses.</w:t>
        </w:r>
        <w:r w:rsidRPr="7B322DD1" w:rsidR="7B322DD1">
          <w:rPr>
            <w:rStyle w:val="Hyperlink"/>
            <w:rFonts w:ascii="Calibri" w:hAnsi="Calibri" w:eastAsia="Calibri" w:cs="Calibri"/>
            <w:b w:val="0"/>
            <w:bCs w:val="0"/>
            <w:i w:val="0"/>
            <w:iCs w:val="0"/>
            <w:caps w:val="0"/>
            <w:smallCaps w:val="0"/>
            <w:noProof w:val="0"/>
            <w:sz w:val="18"/>
            <w:szCs w:val="18"/>
            <w:lang w:val="en-GB"/>
          </w:rPr>
          <w:t>‌</w:t>
        </w:r>
      </w:hyperlink>
    </w:p>
    <w:p w:rsidR="7B322DD1" w:rsidP="7B322DD1" w:rsidRDefault="7B322DD1" w14:paraId="5E63E742" w14:textId="3A5360DD">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0"/>
          <w:szCs w:val="20"/>
          <w:lang w:val="en-GB"/>
        </w:rPr>
      </w:pPr>
      <w:r w:rsidRPr="7B322DD1" w:rsidR="7B322DD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Juanita (2019). </w:t>
      </w:r>
      <w:r w:rsidRPr="7B322DD1" w:rsidR="7B322DD1">
        <w:rPr>
          <w:rFonts w:ascii="Calibri" w:hAnsi="Calibri" w:eastAsia="Calibri" w:cs="Calibri"/>
          <w:b w:val="0"/>
          <w:bCs w:val="0"/>
          <w:i w:val="1"/>
          <w:iCs w:val="1"/>
          <w:caps w:val="0"/>
          <w:smallCaps w:val="0"/>
          <w:noProof w:val="0"/>
          <w:color w:val="000000" w:themeColor="text1" w:themeTint="FF" w:themeShade="FF"/>
          <w:sz w:val="22"/>
          <w:szCs w:val="22"/>
          <w:lang w:val="en-GB"/>
        </w:rPr>
        <w:t xml:space="preserve">Students 4 Times More Likely </w:t>
      </w:r>
      <w:r w:rsidRPr="7B322DD1" w:rsidR="7B322DD1">
        <w:rPr>
          <w:rFonts w:ascii="Calibri" w:hAnsi="Calibri" w:eastAsia="Calibri" w:cs="Calibri"/>
          <w:b w:val="0"/>
          <w:bCs w:val="0"/>
          <w:i w:val="1"/>
          <w:iCs w:val="1"/>
          <w:caps w:val="0"/>
          <w:smallCaps w:val="0"/>
          <w:noProof w:val="0"/>
          <w:color w:val="000000" w:themeColor="text1" w:themeTint="FF" w:themeShade="FF"/>
          <w:sz w:val="22"/>
          <w:szCs w:val="22"/>
          <w:lang w:val="en-GB"/>
        </w:rPr>
        <w:t>To</w:t>
      </w:r>
      <w:r w:rsidRPr="7B322DD1" w:rsidR="7B322DD1">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Buy Takeaways Than Average Brits</w:t>
      </w:r>
      <w:r w:rsidRPr="7B322DD1" w:rsidR="7B322DD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 FE News. Available at: </w:t>
      </w:r>
      <w:hyperlink r:id="R6c88de6e547a4220">
        <w:r w:rsidRPr="7B322DD1" w:rsidR="7B322DD1">
          <w:rPr>
            <w:rStyle w:val="Hyperlink"/>
            <w:rFonts w:ascii="Calibri" w:hAnsi="Calibri" w:eastAsia="Calibri" w:cs="Calibri"/>
            <w:b w:val="0"/>
            <w:bCs w:val="0"/>
            <w:i w:val="0"/>
            <w:iCs w:val="0"/>
            <w:caps w:val="0"/>
            <w:smallCaps w:val="0"/>
            <w:noProof w:val="0"/>
            <w:sz w:val="22"/>
            <w:szCs w:val="22"/>
            <w:lang w:val="en-GB"/>
          </w:rPr>
          <w:t>https://www.fenews.co.uk/skills/students-4-times-more-likely-to-buy-takeaways-than-average-brits/</w:t>
        </w:r>
      </w:hyperlink>
      <w:r w:rsidRPr="7B322DD1" w:rsidR="7B322DD1">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7B322DD1" w:rsidP="7B322DD1" w:rsidRDefault="7B322DD1" w14:paraId="420FC2F5" w14:textId="0C85BC0F">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0"/>
          <w:szCs w:val="20"/>
          <w:lang w:val="en-GB"/>
        </w:rPr>
      </w:pPr>
      <w:r w:rsidRPr="7B322DD1" w:rsidR="7B322DD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van Hare, H. (2017). </w:t>
      </w:r>
      <w:r w:rsidRPr="7B322DD1" w:rsidR="7B322DD1">
        <w:rPr>
          <w:rFonts w:ascii="Calibri" w:hAnsi="Calibri" w:eastAsia="Calibri" w:cs="Calibri"/>
          <w:b w:val="0"/>
          <w:bCs w:val="0"/>
          <w:i w:val="1"/>
          <w:iCs w:val="1"/>
          <w:caps w:val="0"/>
          <w:smallCaps w:val="0"/>
          <w:noProof w:val="0"/>
          <w:color w:val="000000" w:themeColor="text1" w:themeTint="FF" w:themeShade="FF"/>
          <w:sz w:val="22"/>
          <w:szCs w:val="22"/>
          <w:lang w:val="en-GB"/>
        </w:rPr>
        <w:t>Fast food really can cause mental distress, study says</w:t>
      </w:r>
      <w:r w:rsidRPr="7B322DD1" w:rsidR="7B322DD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 Los Angeles Times. Available at: </w:t>
      </w:r>
      <w:hyperlink r:id="Rc43cf703f04c4d55">
        <w:r w:rsidRPr="7B322DD1" w:rsidR="7B322DD1">
          <w:rPr>
            <w:rStyle w:val="Hyperlink"/>
            <w:rFonts w:ascii="Calibri" w:hAnsi="Calibri" w:eastAsia="Calibri" w:cs="Calibri"/>
            <w:b w:val="0"/>
            <w:bCs w:val="0"/>
            <w:i w:val="0"/>
            <w:iCs w:val="0"/>
            <w:caps w:val="0"/>
            <w:smallCaps w:val="0"/>
            <w:noProof w:val="0"/>
            <w:sz w:val="22"/>
            <w:szCs w:val="22"/>
            <w:lang w:val="en-GB"/>
          </w:rPr>
          <w:t>https://www.latimes.com/food/sns-dailymeal-1863330-healthy-eating-fast-food-mental-distress-study-121817-20171218-story.html</w:t>
        </w:r>
      </w:hyperlink>
      <w:r w:rsidRPr="7B322DD1" w:rsidR="7B322DD1">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7B322DD1" w:rsidRDefault="7B322DD1" w14:paraId="085AD323" w14:textId="7226649E">
      <w:r w:rsidRPr="054E5011" w:rsidR="054E5011">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054E5011" w:rsidP="054E5011" w:rsidRDefault="054E5011" w14:paraId="6806BD9A" w14:textId="6DF84015">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0"/>
          <w:szCs w:val="20"/>
          <w:lang w:val="en-GB"/>
        </w:rPr>
      </w:pPr>
      <w:r w:rsidRPr="054E5011" w:rsidR="054E501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Peachey, K. (2022). Cost of living: Half of students in financial difficulty as prices soar. </w:t>
      </w:r>
      <w:r w:rsidRPr="054E5011" w:rsidR="054E5011">
        <w:rPr>
          <w:rFonts w:ascii="Calibri" w:hAnsi="Calibri" w:eastAsia="Calibri" w:cs="Calibri"/>
          <w:b w:val="0"/>
          <w:bCs w:val="0"/>
          <w:i w:val="1"/>
          <w:iCs w:val="1"/>
          <w:caps w:val="0"/>
          <w:smallCaps w:val="0"/>
          <w:noProof w:val="0"/>
          <w:color w:val="000000" w:themeColor="text1" w:themeTint="FF" w:themeShade="FF"/>
          <w:sz w:val="22"/>
          <w:szCs w:val="22"/>
          <w:lang w:val="en-GB"/>
        </w:rPr>
        <w:t>BBC News</w:t>
      </w:r>
      <w:r w:rsidRPr="054E5011" w:rsidR="054E501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 23 Nov. Available at: </w:t>
      </w:r>
      <w:hyperlink r:id="R0ae5df2ece8f429e">
        <w:r w:rsidRPr="054E5011" w:rsidR="054E5011">
          <w:rPr>
            <w:rStyle w:val="Hyperlink"/>
            <w:rFonts w:ascii="Calibri" w:hAnsi="Calibri" w:eastAsia="Calibri" w:cs="Calibri"/>
            <w:b w:val="0"/>
            <w:bCs w:val="0"/>
            <w:i w:val="0"/>
            <w:iCs w:val="0"/>
            <w:caps w:val="0"/>
            <w:smallCaps w:val="0"/>
            <w:noProof w:val="0"/>
            <w:sz w:val="22"/>
            <w:szCs w:val="22"/>
            <w:lang w:val="en-GB"/>
          </w:rPr>
          <w:t>https://www.bbc.co.uk/news/business-63727828</w:t>
        </w:r>
      </w:hyperlink>
      <w:r w:rsidRPr="054E5011" w:rsidR="054E5011">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7B322DD1" w:rsidP="7B322DD1" w:rsidRDefault="7B322DD1" w14:paraId="0E0126A7" w14:textId="127F35BB">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p>
    <w:p w:rsidR="7B322DD1" w:rsidP="7B322DD1" w:rsidRDefault="7B322DD1" w14:paraId="789CAFFC" w14:textId="1C7910FC">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p>
    <w:p w:rsidR="7B322DD1" w:rsidP="054E5011" w:rsidRDefault="7B322DD1" w14:paraId="124970F2" w14:textId="172497B2">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r w:rsidRPr="054E5011" w:rsidR="054E5011">
        <w:rPr>
          <w:rFonts w:ascii="Calibri" w:hAnsi="Calibri" w:eastAsia="Calibri" w:cs="Calibri"/>
          <w:b w:val="0"/>
          <w:bCs w:val="0"/>
          <w:i w:val="0"/>
          <w:iCs w:val="0"/>
          <w:caps w:val="0"/>
          <w:smallCaps w:val="0"/>
          <w:noProof w:val="0"/>
          <w:color w:val="000000" w:themeColor="text1" w:themeTint="FF" w:themeShade="FF"/>
          <w:sz w:val="22"/>
          <w:szCs w:val="22"/>
          <w:lang w:val="en-GB"/>
        </w:rPr>
        <w:t>Bibliography:</w:t>
      </w:r>
    </w:p>
    <w:p w:rsidR="7B322DD1" w:rsidP="7B322DD1" w:rsidRDefault="7B322DD1" w14:paraId="1961E442" w14:textId="5B5185E5">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p>
    <w:p w:rsidR="7B322DD1" w:rsidP="710F011C" w:rsidRDefault="7B322DD1" w14:paraId="059ECE5B" w14:textId="3A13EE37">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0"/>
          <w:szCs w:val="20"/>
          <w:lang w:val="en-GB"/>
        </w:rPr>
      </w:pPr>
      <w:r w:rsidRPr="710F011C" w:rsidR="710F011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van Hare, H. (2017). </w:t>
      </w:r>
      <w:r w:rsidRPr="710F011C" w:rsidR="710F011C">
        <w:rPr>
          <w:rFonts w:ascii="Calibri" w:hAnsi="Calibri" w:eastAsia="Calibri" w:cs="Calibri"/>
          <w:b w:val="0"/>
          <w:bCs w:val="0"/>
          <w:i w:val="1"/>
          <w:iCs w:val="1"/>
          <w:caps w:val="0"/>
          <w:smallCaps w:val="0"/>
          <w:noProof w:val="0"/>
          <w:color w:val="000000" w:themeColor="text1" w:themeTint="FF" w:themeShade="FF"/>
          <w:sz w:val="22"/>
          <w:szCs w:val="22"/>
          <w:lang w:val="en-GB"/>
        </w:rPr>
        <w:t>Fast food really can cause mental distress, study says</w:t>
      </w:r>
      <w:r w:rsidRPr="710F011C" w:rsidR="710F011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 Los Angeles Times. Available at: </w:t>
      </w:r>
      <w:hyperlink r:id="R45c19cc41e374aca">
        <w:r w:rsidRPr="710F011C" w:rsidR="710F011C">
          <w:rPr>
            <w:rStyle w:val="Hyperlink"/>
            <w:rFonts w:ascii="Calibri" w:hAnsi="Calibri" w:eastAsia="Calibri" w:cs="Calibri"/>
            <w:b w:val="0"/>
            <w:bCs w:val="0"/>
            <w:i w:val="0"/>
            <w:iCs w:val="0"/>
            <w:caps w:val="0"/>
            <w:smallCaps w:val="0"/>
            <w:noProof w:val="0"/>
            <w:sz w:val="22"/>
            <w:szCs w:val="22"/>
            <w:lang w:val="en-GB"/>
          </w:rPr>
          <w:t>https://www.latimes.com/food/sns-dailymeal-1863330-healthy-eating-fast-food-mental-distress-study-121817-20171218-story.html</w:t>
        </w:r>
      </w:hyperlink>
      <w:r w:rsidRPr="710F011C" w:rsidR="710F011C">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710F011C" w:rsidP="710F011C" w:rsidRDefault="710F011C" w14:paraId="219D325A" w14:textId="46A13814">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p>
    <w:p w:rsidR="710F011C" w:rsidP="710F011C" w:rsidRDefault="710F011C" w14:paraId="2029857F" w14:textId="250B8E52">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0"/>
          <w:szCs w:val="20"/>
          <w:lang w:val="en-GB"/>
        </w:rPr>
      </w:pPr>
      <w:r w:rsidRPr="710F011C" w:rsidR="710F011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Anon, (2022). </w:t>
      </w:r>
      <w:r w:rsidRPr="710F011C" w:rsidR="710F011C">
        <w:rPr>
          <w:rFonts w:ascii="Calibri" w:hAnsi="Calibri" w:eastAsia="Calibri" w:cs="Calibri"/>
          <w:b w:val="0"/>
          <w:bCs w:val="0"/>
          <w:i w:val="1"/>
          <w:iCs w:val="1"/>
          <w:caps w:val="0"/>
          <w:smallCaps w:val="0"/>
          <w:noProof w:val="0"/>
          <w:color w:val="000000" w:themeColor="text1" w:themeTint="FF" w:themeShade="FF"/>
          <w:sz w:val="22"/>
          <w:szCs w:val="22"/>
          <w:lang w:val="en-GB"/>
        </w:rPr>
        <w:t xml:space="preserve">How Much Does </w:t>
      </w:r>
      <w:r w:rsidRPr="710F011C" w:rsidR="710F011C">
        <w:rPr>
          <w:rFonts w:ascii="Calibri" w:hAnsi="Calibri" w:eastAsia="Calibri" w:cs="Calibri"/>
          <w:b w:val="0"/>
          <w:bCs w:val="0"/>
          <w:i w:val="1"/>
          <w:iCs w:val="1"/>
          <w:caps w:val="0"/>
          <w:smallCaps w:val="0"/>
          <w:noProof w:val="0"/>
          <w:color w:val="000000" w:themeColor="text1" w:themeTint="FF" w:themeShade="FF"/>
          <w:sz w:val="22"/>
          <w:szCs w:val="22"/>
          <w:lang w:val="en-GB"/>
        </w:rPr>
        <w:t>A</w:t>
      </w:r>
      <w:r w:rsidRPr="710F011C" w:rsidR="710F011C">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Takeaway Delivery Driver Make? (2022 Guide)</w:t>
      </w:r>
      <w:r w:rsidRPr="710F011C" w:rsidR="710F011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 Available at: </w:t>
      </w:r>
      <w:hyperlink r:id="R8904ff3166fa4a8b">
        <w:r w:rsidRPr="710F011C" w:rsidR="710F011C">
          <w:rPr>
            <w:rStyle w:val="Hyperlink"/>
            <w:rFonts w:ascii="Calibri" w:hAnsi="Calibri" w:eastAsia="Calibri" w:cs="Calibri"/>
            <w:b w:val="0"/>
            <w:bCs w:val="0"/>
            <w:i w:val="0"/>
            <w:iCs w:val="0"/>
            <w:caps w:val="0"/>
            <w:smallCaps w:val="0"/>
            <w:noProof w:val="0"/>
            <w:sz w:val="22"/>
            <w:szCs w:val="22"/>
            <w:lang w:val="en-GB"/>
          </w:rPr>
          <w:t>https://serviceclub.com/how-much-does-a-takeaway-delivery-driver-make/</w:t>
        </w:r>
      </w:hyperlink>
      <w:r w:rsidRPr="710F011C" w:rsidR="710F011C">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710F011C" w:rsidP="710F011C" w:rsidRDefault="710F011C" w14:paraId="2E90DCE6" w14:textId="1B6A40FF">
      <w:pPr>
        <w:rPr>
          <w:rFonts w:ascii="Calibri" w:hAnsi="Calibri" w:eastAsia="Calibri" w:cs="Calibri"/>
          <w:b w:val="0"/>
          <w:bCs w:val="0"/>
          <w:i w:val="0"/>
          <w:iCs w:val="0"/>
          <w:caps w:val="0"/>
          <w:smallCaps w:val="0"/>
          <w:noProof w:val="0"/>
          <w:color w:val="000000" w:themeColor="text1" w:themeTint="FF" w:themeShade="FF"/>
          <w:sz w:val="16"/>
          <w:szCs w:val="16"/>
          <w:lang w:val="en-GB"/>
        </w:rPr>
      </w:pPr>
      <w:r w:rsidRPr="710F011C" w:rsidR="710F011C">
        <w:rPr>
          <w:rFonts w:ascii="Calibri" w:hAnsi="Calibri" w:eastAsia="Calibri" w:cs="Calibri"/>
          <w:b w:val="0"/>
          <w:bCs w:val="0"/>
          <w:i w:val="0"/>
          <w:iCs w:val="0"/>
          <w:caps w:val="0"/>
          <w:smallCaps w:val="0"/>
          <w:noProof w:val="0"/>
          <w:color w:val="000000" w:themeColor="text1" w:themeTint="FF" w:themeShade="FF"/>
          <w:sz w:val="18"/>
          <w:szCs w:val="18"/>
          <w:lang w:val="en-GB"/>
        </w:rPr>
        <w:t>‌</w:t>
      </w:r>
    </w:p>
    <w:p w:rsidR="710F011C" w:rsidP="710F011C" w:rsidRDefault="710F011C" w14:paraId="3BBA2B74" w14:textId="629CC815">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p>
    <w:p w:rsidR="7B322DD1" w:rsidP="7B322DD1" w:rsidRDefault="7B322DD1" w14:paraId="5486FBD5" w14:textId="718D8257">
      <w:pPr>
        <w:rPr>
          <w:rFonts w:ascii="Calibri" w:hAnsi="Calibri" w:eastAsia="Calibri" w:cs="Calibri"/>
          <w:b w:val="0"/>
          <w:bCs w:val="0"/>
          <w:i w:val="0"/>
          <w:iCs w:val="0"/>
          <w:caps w:val="0"/>
          <w:smallCaps w:val="0"/>
          <w:noProof w:val="0"/>
          <w:color w:val="000000" w:themeColor="text1" w:themeTint="FF" w:themeShade="FF"/>
          <w:sz w:val="16"/>
          <w:szCs w:val="16"/>
          <w:lang w:val="en-GB"/>
        </w:rPr>
      </w:pPr>
      <w:r w:rsidRPr="7B322DD1" w:rsidR="7B322DD1">
        <w:rPr>
          <w:rFonts w:ascii="Calibri" w:hAnsi="Calibri" w:eastAsia="Calibri" w:cs="Calibri"/>
          <w:b w:val="0"/>
          <w:bCs w:val="0"/>
          <w:i w:val="0"/>
          <w:iCs w:val="0"/>
          <w:caps w:val="0"/>
          <w:smallCaps w:val="0"/>
          <w:noProof w:val="0"/>
          <w:color w:val="000000" w:themeColor="text1" w:themeTint="FF" w:themeShade="FF"/>
          <w:sz w:val="18"/>
          <w:szCs w:val="18"/>
          <w:lang w:val="en-GB"/>
        </w:rPr>
        <w:t>‌</w:t>
      </w:r>
    </w:p>
    <w:p w:rsidR="7B322DD1" w:rsidP="7B322DD1" w:rsidRDefault="7B322DD1" w14:paraId="6DC37224" w14:textId="3AB30C19">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p>
    <w:p w:rsidR="7B322DD1" w:rsidP="7B322DD1" w:rsidRDefault="7B322DD1" w14:paraId="26C6D724" w14:textId="5AD4C851">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p>
    <w:p w:rsidR="7B322DD1" w:rsidRDefault="7B322DD1" w14:paraId="120335B3" w14:textId="01C5140C">
      <w:r w:rsidRPr="7B322DD1" w:rsidR="7B322DD1">
        <w:rPr>
          <w:rFonts w:ascii="Calibri" w:hAnsi="Calibri" w:eastAsia="Calibri" w:cs="Calibri"/>
          <w:b w:val="0"/>
          <w:bCs w:val="0"/>
          <w:i w:val="0"/>
          <w:iCs w:val="0"/>
          <w:caps w:val="0"/>
          <w:smallCaps w:val="0"/>
          <w:noProof w:val="0"/>
          <w:color w:val="000000" w:themeColor="text1" w:themeTint="FF" w:themeShade="FF"/>
          <w:sz w:val="18"/>
          <w:szCs w:val="18"/>
          <w:lang w:val="en-GB"/>
        </w:rPr>
        <w:t>‌</w:t>
      </w:r>
    </w:p>
    <w:p w:rsidR="7B322DD1" w:rsidP="7B322DD1" w:rsidRDefault="7B322DD1" w14:paraId="3FBCA067" w14:textId="679B4768">
      <w:pPr>
        <w:pStyle w:val="Normal"/>
        <w:rPr>
          <w:rFonts w:ascii="Calibri" w:hAnsi="Calibri" w:eastAsia="Calibri" w:cs="Calibri"/>
          <w:b w:val="0"/>
          <w:bCs w:val="0"/>
          <w:i w:val="0"/>
          <w:iCs w:val="0"/>
          <w:caps w:val="0"/>
          <w:smallCaps w:val="0"/>
          <w:noProof w:val="0"/>
          <w:color w:val="000000" w:themeColor="text1" w:themeTint="FF" w:themeShade="FF"/>
          <w:sz w:val="18"/>
          <w:szCs w:val="18"/>
          <w:lang w:val="en-GB"/>
        </w:rPr>
      </w:pPr>
    </w:p>
    <w:p w:rsidR="7B322DD1" w:rsidP="7B322DD1" w:rsidRDefault="7B322DD1" w14:paraId="4CB22CB4" w14:textId="6F88C3D9">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p>
    <w:p w:rsidR="7B322DD1" w:rsidRDefault="7B322DD1" w14:paraId="0D6BCC29" w14:textId="100ACE74">
      <w:r w:rsidRPr="7B322DD1" w:rsidR="7B322DD1">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7B322DD1" w:rsidP="7B322DD1" w:rsidRDefault="7B322DD1" w14:paraId="541EF88F" w14:textId="7DEBE631">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I5VIaVeUxGxUci" int2:id="H33KovE6">
      <int2:state int2:type="AugLoop_Text_Critique" int2:value="Rejected"/>
    </int2:textHash>
    <int2:textHash int2:hashCode="tic1eGSylDaUqK" int2:id="XM28XORf">
      <int2:state int2:type="AugLoop_Text_Critique" int2:value="Rejected"/>
    </int2:textHash>
    <int2:textHash int2:hashCode="BwxVSY+5AQqKet" int2:id="Qc7o6kPJ">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6AB4BD7"/>
    <w:rsid w:val="054E5011"/>
    <w:rsid w:val="0A16BAF7"/>
    <w:rsid w:val="26AB4BD7"/>
    <w:rsid w:val="2D774996"/>
    <w:rsid w:val="61E159BB"/>
    <w:rsid w:val="710F011C"/>
    <w:rsid w:val="7B322D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AB4BD7"/>
  <w15:chartTrackingRefBased/>
  <w15:docId w15:val="{CC50AC1A-94F1-44A4-AD92-EC865535A0F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0e61d5f0441440f2" /><Relationship Type="http://schemas.openxmlformats.org/officeDocument/2006/relationships/hyperlink" Target="https://www.weforum.org/agenda/2022/03/education-institutions-and-fostering-a-true-culture-of-care/" TargetMode="External" Id="R0ac508cbf19c4be6" /><Relationship Type="http://schemas.openxmlformats.org/officeDocument/2006/relationships/hyperlink" Target="https://www.fenews.co.uk/skills/students-4-times-more-likely-to-buy-takeaways-than-average-brits/" TargetMode="External" Id="R6c88de6e547a4220" /><Relationship Type="http://schemas.openxmlformats.org/officeDocument/2006/relationships/hyperlink" Target="https://www.latimes.com/food/sns-dailymeal-1863330-healthy-eating-fast-food-mental-distress-study-121817-20171218-story.html" TargetMode="External" Id="Rc43cf703f04c4d55" /><Relationship Type="http://schemas.microsoft.com/office/2020/10/relationships/intelligence" Target="/word/intelligence2.xml" Id="Rbf979b2db9874333" /><Relationship Type="http://schemas.openxmlformats.org/officeDocument/2006/relationships/image" Target="/media/image8.png" Id="R1ff4adf5040c4a15" /><Relationship Type="http://schemas.openxmlformats.org/officeDocument/2006/relationships/image" Target="/media/image7.png" Id="R64c1f6c9850f44b3" /><Relationship Type="http://schemas.openxmlformats.org/officeDocument/2006/relationships/image" Target="/media/image9.png" Id="R7897f22f8f314f79" /><Relationship Type="http://schemas.openxmlformats.org/officeDocument/2006/relationships/image" Target="/media/imagea.png" Id="R30df564c75934dc6" /><Relationship Type="http://schemas.openxmlformats.org/officeDocument/2006/relationships/image" Target="/media/imageb.png" Id="R7df43d78b061480d" /><Relationship Type="http://schemas.openxmlformats.org/officeDocument/2006/relationships/hyperlink" Target="https://www.latimes.com/food/sns-dailymeal-1863330-healthy-eating-fast-food-mental-distress-study-121817-20171218-story.html" TargetMode="External" Id="R45c19cc41e374aca" /><Relationship Type="http://schemas.openxmlformats.org/officeDocument/2006/relationships/hyperlink" Target="https://serviceclub.com/how-much-does-a-takeaway-delivery-driver-make/" TargetMode="External" Id="R8904ff3166fa4a8b" /><Relationship Type="http://schemas.openxmlformats.org/officeDocument/2006/relationships/hyperlink" Target="https://www.bbc.co.uk/news/business-63727828" TargetMode="External" Id="R0ae5df2ece8f429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calon bailey</dc:creator>
  <keywords/>
  <dc:description/>
  <lastModifiedBy>calon bailey</lastModifiedBy>
  <revision>7</revision>
  <dcterms:created xsi:type="dcterms:W3CDTF">2024-01-15T18:41:05.7959069Z</dcterms:created>
  <dcterms:modified xsi:type="dcterms:W3CDTF">2024-01-18T17:41:48.3046832Z</dcterms:modified>
</coreProperties>
</file>