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E47BCC" w:rsidRPr="007F2B37" w:rsidTr="008D0211">
        <w:tc>
          <w:tcPr>
            <w:tcW w:w="3510" w:type="dxa"/>
          </w:tcPr>
          <w:p w:rsidR="00E47BCC" w:rsidRPr="0025616C" w:rsidRDefault="00E47BCC" w:rsidP="008D0211">
            <w:pPr>
              <w:pStyle w:val="Header"/>
              <w:jc w:val="both"/>
              <w:rPr>
                <w:b/>
              </w:rPr>
            </w:pPr>
            <w:r w:rsidRPr="0025616C">
              <w:rPr>
                <w:b/>
              </w:rPr>
              <w:t>UNIVERSITY OF WALES:</w:t>
            </w:r>
          </w:p>
          <w:p w:rsidR="00E47BCC" w:rsidRPr="0025616C" w:rsidRDefault="00E47BCC" w:rsidP="008D0211">
            <w:pPr>
              <w:pStyle w:val="Header"/>
              <w:jc w:val="both"/>
              <w:rPr>
                <w:b/>
              </w:rPr>
            </w:pPr>
            <w:r w:rsidRPr="0025616C">
              <w:rPr>
                <w:b/>
              </w:rPr>
              <w:t>TRINITY SAINT DAVID</w:t>
            </w:r>
          </w:p>
          <w:p w:rsidR="00E47BCC" w:rsidRPr="0025616C" w:rsidRDefault="00E47BCC" w:rsidP="008D0211">
            <w:pPr>
              <w:pStyle w:val="Header"/>
              <w:jc w:val="both"/>
            </w:pPr>
          </w:p>
        </w:tc>
        <w:tc>
          <w:tcPr>
            <w:tcW w:w="2127" w:type="dxa"/>
          </w:tcPr>
          <w:p w:rsidR="00E47BCC" w:rsidRPr="0025616C" w:rsidRDefault="00E47BCC" w:rsidP="008D0211">
            <w:pPr>
              <w:pStyle w:val="Header"/>
              <w:jc w:val="center"/>
            </w:pPr>
            <w:r w:rsidRPr="0025616C">
              <w:rPr>
                <w:noProof/>
              </w:rPr>
              <w:drawing>
                <wp:inline distT="0" distB="0" distL="0" distR="0" wp14:anchorId="3B0006E0" wp14:editId="0B1496AC">
                  <wp:extent cx="1162050" cy="485775"/>
                  <wp:effectExtent l="0" t="0" r="0" b="9525"/>
                  <wp:docPr id="2" name="Picture 2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E47BCC" w:rsidRPr="0025616C" w:rsidRDefault="00E47BCC" w:rsidP="008D0211">
            <w:pPr>
              <w:pStyle w:val="Header"/>
              <w:jc w:val="right"/>
              <w:rPr>
                <w:b/>
                <w:lang w:val="sv-SE"/>
              </w:rPr>
            </w:pPr>
            <w:r w:rsidRPr="0025616C">
              <w:rPr>
                <w:b/>
                <w:lang w:val="sv-SE"/>
              </w:rPr>
              <w:t>PRIFYSGOL CYMRU:</w:t>
            </w:r>
          </w:p>
          <w:p w:rsidR="00E47BCC" w:rsidRPr="0025616C" w:rsidRDefault="00E47BCC" w:rsidP="008D0211">
            <w:pPr>
              <w:pStyle w:val="Header"/>
              <w:jc w:val="right"/>
              <w:rPr>
                <w:b/>
                <w:lang w:val="sv-SE"/>
              </w:rPr>
            </w:pPr>
            <w:r w:rsidRPr="0025616C">
              <w:rPr>
                <w:b/>
                <w:lang w:val="sv-SE"/>
              </w:rPr>
              <w:t>Y DRINDOD DEWI SANT</w:t>
            </w:r>
          </w:p>
          <w:p w:rsidR="00E47BCC" w:rsidRPr="0025616C" w:rsidRDefault="00E47BCC" w:rsidP="008D0211">
            <w:pPr>
              <w:pStyle w:val="Header"/>
              <w:jc w:val="right"/>
              <w:rPr>
                <w:lang w:val="sv-SE"/>
              </w:rPr>
            </w:pPr>
          </w:p>
        </w:tc>
      </w:tr>
    </w:tbl>
    <w:tbl>
      <w:tblPr>
        <w:tblStyle w:val="TableGrid"/>
        <w:tblW w:w="92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E47BCC" w:rsidRPr="0025616C" w:rsidTr="00E47BCC">
        <w:trPr>
          <w:cantSplit/>
          <w:trHeight w:val="436"/>
        </w:trPr>
        <w:tc>
          <w:tcPr>
            <w:tcW w:w="4621" w:type="dxa"/>
          </w:tcPr>
          <w:p w:rsidR="00E47BCC" w:rsidRPr="0025616C" w:rsidRDefault="00E47BCC" w:rsidP="008D0211">
            <w:pPr>
              <w:pStyle w:val="Year"/>
              <w:rPr>
                <w:sz w:val="24"/>
              </w:rPr>
            </w:pPr>
            <w:r w:rsidRPr="0025616C">
              <w:rPr>
                <w:b w:val="0"/>
                <w:sz w:val="20"/>
              </w:rPr>
              <w:t xml:space="preserve">LOCATION: </w:t>
            </w:r>
            <w:r w:rsidRPr="0025616C">
              <w:rPr>
                <w:sz w:val="24"/>
              </w:rPr>
              <w:t xml:space="preserve">LAMPETER </w:t>
            </w:r>
          </w:p>
        </w:tc>
        <w:tc>
          <w:tcPr>
            <w:tcW w:w="4622" w:type="dxa"/>
          </w:tcPr>
          <w:p w:rsidR="00E47BCC" w:rsidRPr="0025616C" w:rsidRDefault="00E47BCC" w:rsidP="008D0211">
            <w:pPr>
              <w:pStyle w:val="Year"/>
              <w:jc w:val="right"/>
              <w:rPr>
                <w:b w:val="0"/>
                <w:sz w:val="20"/>
              </w:rPr>
            </w:pPr>
            <w:r w:rsidRPr="0025616C">
              <w:rPr>
                <w:b w:val="0"/>
                <w:sz w:val="20"/>
              </w:rPr>
              <w:t xml:space="preserve">LLEOLIAD: </w:t>
            </w:r>
            <w:r w:rsidRPr="0025616C">
              <w:rPr>
                <w:sz w:val="24"/>
              </w:rPr>
              <w:t xml:space="preserve"> LLAMBED</w:t>
            </w:r>
          </w:p>
        </w:tc>
      </w:tr>
      <w:tr w:rsidR="00E47BCC" w:rsidRPr="0025616C" w:rsidTr="00E47BCC">
        <w:tc>
          <w:tcPr>
            <w:tcW w:w="4621" w:type="dxa"/>
          </w:tcPr>
          <w:p w:rsidR="00E47BCC" w:rsidRPr="0025616C" w:rsidRDefault="00E47BCC" w:rsidP="008D0211">
            <w:pPr>
              <w:pStyle w:val="Trinity"/>
              <w:ind w:left="5760" w:hanging="5760"/>
            </w:pPr>
            <w:r w:rsidRPr="0025616C">
              <w:t xml:space="preserve">LEVEL </w:t>
            </w:r>
            <w:r>
              <w:t>7</w:t>
            </w:r>
          </w:p>
        </w:tc>
        <w:tc>
          <w:tcPr>
            <w:tcW w:w="4622" w:type="dxa"/>
          </w:tcPr>
          <w:p w:rsidR="00E47BCC" w:rsidRPr="0025616C" w:rsidRDefault="00E47BCC" w:rsidP="008D0211">
            <w:pPr>
              <w:pStyle w:val="Trinity"/>
              <w:ind w:left="5760" w:hanging="5760"/>
              <w:jc w:val="right"/>
            </w:pPr>
            <w:r w:rsidRPr="0025616C">
              <w:t xml:space="preserve">LEFEL </w:t>
            </w:r>
            <w:r>
              <w:t>7</w:t>
            </w:r>
          </w:p>
        </w:tc>
      </w:tr>
      <w:tr w:rsidR="00E47BCC" w:rsidRPr="0025616C" w:rsidTr="00E47BCC">
        <w:tc>
          <w:tcPr>
            <w:tcW w:w="4621" w:type="dxa"/>
          </w:tcPr>
          <w:p w:rsidR="00E47BCC" w:rsidRPr="0025616C" w:rsidRDefault="00E47BCC" w:rsidP="008D0211">
            <w:pPr>
              <w:pStyle w:val="Exam"/>
            </w:pPr>
            <w:r w:rsidRPr="0025616C">
              <w:t>EXAMINATION PERIOD</w:t>
            </w:r>
          </w:p>
        </w:tc>
        <w:tc>
          <w:tcPr>
            <w:tcW w:w="4622" w:type="dxa"/>
          </w:tcPr>
          <w:p w:rsidR="00E47BCC" w:rsidRPr="0025616C" w:rsidRDefault="00E47BCC" w:rsidP="008D0211">
            <w:pPr>
              <w:pStyle w:val="Exam"/>
              <w:jc w:val="right"/>
            </w:pPr>
            <w:r w:rsidRPr="0025616C">
              <w:t>CYFNOD ARHOLIADAU</w:t>
            </w:r>
          </w:p>
        </w:tc>
      </w:tr>
      <w:tr w:rsidR="00E47BCC" w:rsidRPr="0025616C" w:rsidTr="00E47BCC">
        <w:tc>
          <w:tcPr>
            <w:tcW w:w="4621" w:type="dxa"/>
          </w:tcPr>
          <w:p w:rsidR="00E47BCC" w:rsidRPr="0025616C" w:rsidRDefault="00E47BCC" w:rsidP="008D0211">
            <w:pPr>
              <w:pStyle w:val="Month"/>
              <w:jc w:val="both"/>
            </w:pPr>
            <w:r>
              <w:t>XXX</w:t>
            </w:r>
          </w:p>
        </w:tc>
        <w:tc>
          <w:tcPr>
            <w:tcW w:w="4622" w:type="dxa"/>
          </w:tcPr>
          <w:p w:rsidR="00E47BCC" w:rsidRPr="0025616C" w:rsidRDefault="00E47BCC" w:rsidP="008D0211">
            <w:pPr>
              <w:pStyle w:val="Month"/>
              <w:jc w:val="right"/>
            </w:pPr>
            <w:r>
              <w:t>XXX</w:t>
            </w:r>
          </w:p>
        </w:tc>
      </w:tr>
    </w:tbl>
    <w:p w:rsidR="007F2B37" w:rsidRDefault="00522195">
      <w:pPr>
        <w:rPr>
          <w:color w:val="201F1E"/>
          <w:sz w:val="24"/>
          <w:szCs w:val="24"/>
          <w:shd w:val="clear" w:color="auto" w:fill="FFFFFF"/>
        </w:rPr>
      </w:pPr>
      <w:r w:rsidRPr="00522195">
        <w:rPr>
          <w:color w:val="201F1E"/>
          <w:sz w:val="24"/>
          <w:szCs w:val="24"/>
          <w:shd w:val="clear" w:color="auto" w:fill="FFFFFF"/>
        </w:rPr>
        <w:t>HPLA7004</w:t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ADVANCED LATIN: VERSE: Ovid’s </w:t>
      </w:r>
      <w:proofErr w:type="spellStart"/>
      <w:r w:rsidRPr="00522195">
        <w:rPr>
          <w:i/>
          <w:color w:val="201F1E"/>
          <w:sz w:val="24"/>
          <w:szCs w:val="24"/>
          <w:shd w:val="clear" w:color="auto" w:fill="FFFFFF"/>
        </w:rPr>
        <w:t>Heroides</w:t>
      </w:r>
      <w:proofErr w:type="spellEnd"/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  <w:shd w:val="clear" w:color="auto" w:fill="FFFFFF"/>
        </w:rPr>
        <w:t>TIME: 2 HOURS</w:t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  <w:shd w:val="clear" w:color="auto" w:fill="FFFFFF"/>
        </w:rPr>
        <w:t>answer all questions</w:t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  <w:shd w:val="clear" w:color="auto" w:fill="FFFFFF"/>
        </w:rPr>
        <w:t>Equipment or material required - Latin dictionary</w:t>
      </w:r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</w:rPr>
        <w:br/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Adnoddau</w:t>
      </w:r>
      <w:proofErr w:type="spellEnd"/>
      <w:r w:rsidR="00E47BCC"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neu</w:t>
      </w:r>
      <w:proofErr w:type="spellEnd"/>
      <w:r w:rsidR="00E47BCC"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ddefyndiau</w:t>
      </w:r>
      <w:proofErr w:type="spellEnd"/>
      <w:r w:rsidR="00E47BCC"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sydd</w:t>
      </w:r>
      <w:proofErr w:type="spellEnd"/>
      <w:r w:rsidR="00E47BCC"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eu</w:t>
      </w:r>
      <w:proofErr w:type="spellEnd"/>
      <w:r w:rsidR="00E47BCC"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hangen</w:t>
      </w:r>
      <w:proofErr w:type="spellEnd"/>
      <w:r w:rsidR="00E47BCC" w:rsidRPr="00522195">
        <w:rPr>
          <w:color w:val="201F1E"/>
          <w:sz w:val="24"/>
          <w:szCs w:val="24"/>
          <w:shd w:val="clear" w:color="auto" w:fill="FFFFFF"/>
        </w:rPr>
        <w:t xml:space="preserve"> – </w:t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Geirladur</w:t>
      </w:r>
      <w:proofErr w:type="spellEnd"/>
      <w:r w:rsidR="00E47BCC"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="00E47BCC" w:rsidRPr="00522195">
        <w:rPr>
          <w:color w:val="201F1E"/>
          <w:sz w:val="24"/>
          <w:szCs w:val="24"/>
          <w:shd w:val="clear" w:color="auto" w:fill="FFFFFF"/>
        </w:rPr>
        <w:t>Lladin</w:t>
      </w:r>
      <w:proofErr w:type="spellEnd"/>
      <w:r w:rsidR="00E47BCC" w:rsidRPr="00522195">
        <w:rPr>
          <w:color w:val="201F1E"/>
          <w:sz w:val="24"/>
          <w:szCs w:val="24"/>
        </w:rPr>
        <w:br/>
      </w:r>
      <w:r w:rsidR="00E47BCC" w:rsidRPr="00522195">
        <w:rPr>
          <w:color w:val="201F1E"/>
          <w:sz w:val="24"/>
          <w:szCs w:val="24"/>
        </w:rPr>
        <w:br/>
      </w:r>
    </w:p>
    <w:p w:rsidR="007F2B37" w:rsidRDefault="007F2B37">
      <w:pPr>
        <w:spacing w:after="160" w:line="259" w:lineRule="auto"/>
        <w:rPr>
          <w:color w:val="201F1E"/>
          <w:sz w:val="24"/>
          <w:szCs w:val="24"/>
          <w:shd w:val="clear" w:color="auto" w:fill="FFFFFF"/>
        </w:rPr>
      </w:pPr>
      <w:r>
        <w:rPr>
          <w:color w:val="201F1E"/>
          <w:sz w:val="24"/>
          <w:szCs w:val="24"/>
          <w:shd w:val="clear" w:color="auto" w:fill="FFFFFF"/>
        </w:rPr>
        <w:br w:type="page"/>
      </w:r>
    </w:p>
    <w:p w:rsidR="006D3E03" w:rsidRPr="00522195" w:rsidRDefault="00522195" w:rsidP="007F2B37">
      <w:pPr>
        <w:rPr>
          <w:sz w:val="24"/>
          <w:szCs w:val="24"/>
        </w:rPr>
      </w:pPr>
      <w:r w:rsidRPr="007F2B37">
        <w:rPr>
          <w:b/>
          <w:color w:val="201F1E"/>
          <w:sz w:val="24"/>
          <w:szCs w:val="24"/>
          <w:shd w:val="clear" w:color="auto" w:fill="FFFFFF"/>
        </w:rPr>
        <w:lastRenderedPageBreak/>
        <w:t>1. Give your own English translation of ONE of the following passages</w:t>
      </w:r>
      <w:proofErr w:type="gramStart"/>
      <w:r w:rsidRPr="007F2B37">
        <w:rPr>
          <w:b/>
          <w:color w:val="201F1E"/>
          <w:sz w:val="24"/>
          <w:szCs w:val="24"/>
          <w:shd w:val="clear" w:color="auto" w:fill="FFFFFF"/>
        </w:rPr>
        <w:t>:</w:t>
      </w:r>
      <w:proofErr w:type="gramEnd"/>
      <w:r w:rsidRPr="007F2B37">
        <w:rPr>
          <w:b/>
          <w:color w:val="201F1E"/>
          <w:sz w:val="24"/>
          <w:szCs w:val="24"/>
        </w:rPr>
        <w:br/>
      </w:r>
      <w:r w:rsidRPr="007F2B37">
        <w:rPr>
          <w:b/>
          <w:color w:val="201F1E"/>
          <w:sz w:val="24"/>
          <w:szCs w:val="24"/>
          <w:shd w:val="clear" w:color="auto" w:fill="FFFFFF"/>
        </w:rPr>
        <w:t>(60 marks).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7F2B37">
        <w:rPr>
          <w:b/>
          <w:color w:val="201F1E"/>
          <w:sz w:val="24"/>
          <w:szCs w:val="24"/>
          <w:shd w:val="clear" w:color="auto" w:fill="FFFFFF"/>
        </w:rPr>
        <w:t>EITHER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7F2B37">
        <w:rPr>
          <w:b/>
          <w:color w:val="201F1E"/>
          <w:sz w:val="24"/>
          <w:szCs w:val="24"/>
          <w:shd w:val="clear" w:color="auto" w:fill="FFFFFF"/>
        </w:rPr>
        <w:t>a</w:t>
      </w:r>
      <w:proofErr w:type="gramStart"/>
      <w:r w:rsidRPr="007F2B37">
        <w:rPr>
          <w:b/>
          <w:color w:val="201F1E"/>
          <w:sz w:val="24"/>
          <w:szCs w:val="24"/>
          <w:shd w:val="clear" w:color="auto" w:fill="FFFFFF"/>
        </w:rPr>
        <w:t>)</w:t>
      </w:r>
      <w:proofErr w:type="gramEnd"/>
      <w:r w:rsidRPr="007F2B37">
        <w:rPr>
          <w:b/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di,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precor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hoc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iubeant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euntibus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ordine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fatis</w:t>
      </w:r>
      <w:proofErr w:type="spellEnd"/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ille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meos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oculos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comprimat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ille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tuos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!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hac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faciunt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custosque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boum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longaeuaque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nutrix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,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tertius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immundae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cura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fidelis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harae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;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sed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neque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Laertes,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qui sit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inutilis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armis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, 105</w:t>
      </w:r>
      <w:r w:rsidRPr="00522195">
        <w:rPr>
          <w:color w:val="201F1E"/>
          <w:sz w:val="24"/>
          <w:szCs w:val="24"/>
        </w:rPr>
        <w:br/>
      </w:r>
      <w:bookmarkStart w:id="0" w:name="_GoBack"/>
      <w:bookmarkEnd w:id="0"/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hostibus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in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mediis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regna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tenere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ualet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.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Telemacho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ueniet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(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uiuat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modo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)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fortior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aetas</w:t>
      </w:r>
      <w:proofErr w:type="spellEnd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;</w:t>
      </w:r>
      <w:proofErr w:type="gramEnd"/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nunc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erat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auxiliis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illa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tuenda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patris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.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nec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mihi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sunt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uires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inimicos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pellere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tectis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.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tu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citius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uenias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portus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et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ara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tuis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. 110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est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tibi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sitque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precor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natus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qui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mollibus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annis</w:t>
      </w:r>
      <w:proofErr w:type="spellEnd"/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in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patrias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artes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erudiendus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erat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.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respice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Laerten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: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tu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sua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lumina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condas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,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extremum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fati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sustinet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ille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diem.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certe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ego, quae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fueram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discedente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puella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, 115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protinus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uenias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facta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uidebor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anus.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>(Her. 1.101-116)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7F2B37">
        <w:rPr>
          <w:b/>
          <w:color w:val="201F1E"/>
          <w:sz w:val="24"/>
          <w:szCs w:val="24"/>
          <w:shd w:val="clear" w:color="auto" w:fill="FFFFFF"/>
        </w:rPr>
        <w:t>OR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7F2B37">
        <w:rPr>
          <w:b/>
          <w:color w:val="201F1E"/>
          <w:sz w:val="24"/>
          <w:szCs w:val="24"/>
          <w:shd w:val="clear" w:color="auto" w:fill="FFFFFF"/>
        </w:rPr>
        <w:t>b</w:t>
      </w:r>
      <w:proofErr w:type="gramStart"/>
      <w:r w:rsidRPr="007F2B37">
        <w:rPr>
          <w:b/>
          <w:color w:val="201F1E"/>
          <w:sz w:val="24"/>
          <w:szCs w:val="24"/>
          <w:shd w:val="clear" w:color="auto" w:fill="FFFFFF"/>
        </w:rPr>
        <w:t>)</w:t>
      </w:r>
      <w:proofErr w:type="gramEnd"/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Sic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ubi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fata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uocant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udis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abiectus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in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herbis</w:t>
      </w:r>
      <w:proofErr w:type="spellEnd"/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ad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uada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Maeandri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concinit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albus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olor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.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nec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quia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nostra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sperem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prece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posse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moueri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,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alloquor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(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aduerso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mouimus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ista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deo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) 5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sed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merita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et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famam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corpusque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animumque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pudicum</w:t>
      </w:r>
      <w:proofErr w:type="spellEnd"/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cum male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perdiderim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perdere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uerba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leue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est.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certus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ire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tamen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miseramque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relinquere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Dido,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atque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idem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uenti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uela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fidemque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ferent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?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certus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Aenea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cum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foedere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soluere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naues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,</w:t>
      </w:r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quaeque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ubi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sint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nescis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Itala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regna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sequi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? 10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nec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noua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Carthago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nec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crescentia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tangunt</w:t>
      </w:r>
      <w:proofErr w:type="spellEnd"/>
      <w:r w:rsidRPr="00522195">
        <w:rPr>
          <w:color w:val="201F1E"/>
          <w:sz w:val="24"/>
          <w:szCs w:val="24"/>
        </w:rPr>
        <w:br/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moenia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nec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sceptro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tradita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summa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tuo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?</w:t>
      </w:r>
      <w:r w:rsidRPr="00522195">
        <w:rPr>
          <w:color w:val="201F1E"/>
          <w:sz w:val="24"/>
          <w:szCs w:val="24"/>
        </w:rPr>
        <w:br/>
      </w:r>
      <w:proofErr w:type="spellStart"/>
      <w:proofErr w:type="gramStart"/>
      <w:r w:rsidRPr="007F2B37">
        <w:rPr>
          <w:color w:val="201F1E"/>
          <w:sz w:val="24"/>
          <w:szCs w:val="24"/>
          <w:shd w:val="clear" w:color="auto" w:fill="FFFFFF"/>
        </w:rPr>
        <w:t>facta</w:t>
      </w:r>
      <w:proofErr w:type="spellEnd"/>
      <w:proofErr w:type="gramEnd"/>
      <w:r w:rsidRPr="007F2B37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fugis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facienda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petis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;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quaerenda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 per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orbem</w:t>
      </w:r>
      <w:proofErr w:type="spellEnd"/>
      <w:r w:rsidRPr="007F2B37">
        <w:rPr>
          <w:color w:val="201F1E"/>
          <w:sz w:val="24"/>
          <w:szCs w:val="24"/>
        </w:rPr>
        <w:br/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altera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quaesita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est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altera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 xml:space="preserve"> terra </w:t>
      </w:r>
      <w:proofErr w:type="spellStart"/>
      <w:r w:rsidRPr="007F2B37">
        <w:rPr>
          <w:color w:val="201F1E"/>
          <w:sz w:val="24"/>
          <w:szCs w:val="24"/>
          <w:shd w:val="clear" w:color="auto" w:fill="FFFFFF"/>
        </w:rPr>
        <w:t>tibi</w:t>
      </w:r>
      <w:proofErr w:type="spellEnd"/>
      <w:r w:rsidRPr="007F2B37">
        <w:rPr>
          <w:color w:val="201F1E"/>
          <w:sz w:val="24"/>
          <w:szCs w:val="24"/>
          <w:shd w:val="clear" w:color="auto" w:fill="FFFFFF"/>
        </w:rPr>
        <w:t>.</w:t>
      </w:r>
      <w:r w:rsidRPr="007F2B37">
        <w:rPr>
          <w:color w:val="201F1E"/>
          <w:sz w:val="24"/>
          <w:szCs w:val="24"/>
        </w:rPr>
        <w:br/>
      </w:r>
      <w:proofErr w:type="spellStart"/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ut</w:t>
      </w:r>
      <w:proofErr w:type="spellEnd"/>
      <w:proofErr w:type="gram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terram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invenias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quis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eam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tibi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tradet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habendam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? 15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>(Her. 7.1-15)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2</w:t>
      </w:r>
      <w:proofErr w:type="gramEnd"/>
      <w:r w:rsidRPr="00522195">
        <w:rPr>
          <w:color w:val="201F1E"/>
          <w:sz w:val="24"/>
          <w:szCs w:val="24"/>
          <w:shd w:val="clear" w:color="auto" w:fill="FFFFFF"/>
        </w:rPr>
        <w:t>. Answer ONE of the essay questions below: (40 marks</w:t>
      </w:r>
      <w:proofErr w:type="gramStart"/>
      <w:r w:rsidRPr="00522195">
        <w:rPr>
          <w:color w:val="201F1E"/>
          <w:sz w:val="24"/>
          <w:szCs w:val="24"/>
          <w:shd w:val="clear" w:color="auto" w:fill="FFFFFF"/>
        </w:rPr>
        <w:t>)</w:t>
      </w:r>
      <w:proofErr w:type="gramEnd"/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1) In what ways is it fruitful to read the single </w:t>
      </w:r>
      <w:proofErr w:type="spellStart"/>
      <w:r w:rsidRPr="007F2B37">
        <w:rPr>
          <w:i/>
          <w:color w:val="201F1E"/>
          <w:sz w:val="24"/>
          <w:szCs w:val="24"/>
          <w:shd w:val="clear" w:color="auto" w:fill="FFFFFF"/>
        </w:rPr>
        <w:t>Heroides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in light of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lastRenderedPageBreak/>
        <w:t>others in the collection?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2) “Ovid cannot shake off his past as the poet of the </w:t>
      </w:r>
      <w:proofErr w:type="spellStart"/>
      <w:r w:rsidRPr="007F2B37">
        <w:rPr>
          <w:i/>
          <w:color w:val="201F1E"/>
          <w:sz w:val="24"/>
          <w:szCs w:val="24"/>
          <w:shd w:val="clear" w:color="auto" w:fill="FFFFFF"/>
        </w:rPr>
        <w:t>Amores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.” Do you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>agree? Discuss with reference to specific examples.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3) “The chief fault of the </w:t>
      </w:r>
      <w:proofErr w:type="spellStart"/>
      <w:r w:rsidRPr="007F2B37">
        <w:rPr>
          <w:i/>
          <w:color w:val="201F1E"/>
          <w:sz w:val="24"/>
          <w:szCs w:val="24"/>
          <w:shd w:val="clear" w:color="auto" w:fill="FFFFFF"/>
        </w:rPr>
        <w:t>Heroides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is rather their empty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>emotionalism: most of the heroines have really nothing to write about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>but their loves, and their loves are after all remarkably similar.”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>(Brooks Otis). Discuss.</w:t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</w:rPr>
        <w:br/>
      </w:r>
      <w:r w:rsidRPr="00522195">
        <w:rPr>
          <w:color w:val="201F1E"/>
          <w:sz w:val="24"/>
          <w:szCs w:val="24"/>
          <w:shd w:val="clear" w:color="auto" w:fill="FFFFFF"/>
        </w:rPr>
        <w:t xml:space="preserve">4) Is </w:t>
      </w:r>
      <w:proofErr w:type="spellStart"/>
      <w:r w:rsidRPr="00522195">
        <w:rPr>
          <w:color w:val="201F1E"/>
          <w:sz w:val="24"/>
          <w:szCs w:val="24"/>
          <w:shd w:val="clear" w:color="auto" w:fill="FFFFFF"/>
        </w:rPr>
        <w:t>wit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 xml:space="preserve"> a negative feature of the </w:t>
      </w:r>
      <w:proofErr w:type="spellStart"/>
      <w:r w:rsidRPr="007F2B37">
        <w:rPr>
          <w:i/>
          <w:color w:val="201F1E"/>
          <w:sz w:val="24"/>
          <w:szCs w:val="24"/>
          <w:shd w:val="clear" w:color="auto" w:fill="FFFFFF"/>
        </w:rPr>
        <w:t>Heroides</w:t>
      </w:r>
      <w:proofErr w:type="spellEnd"/>
      <w:r w:rsidRPr="00522195">
        <w:rPr>
          <w:color w:val="201F1E"/>
          <w:sz w:val="24"/>
          <w:szCs w:val="24"/>
          <w:shd w:val="clear" w:color="auto" w:fill="FFFFFF"/>
        </w:rPr>
        <w:t>?</w:t>
      </w:r>
    </w:p>
    <w:sectPr w:rsidR="006D3E03" w:rsidRPr="005221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BCC"/>
    <w:rsid w:val="00020BA4"/>
    <w:rsid w:val="0002597E"/>
    <w:rsid w:val="000267BF"/>
    <w:rsid w:val="00035358"/>
    <w:rsid w:val="000621D3"/>
    <w:rsid w:val="00066028"/>
    <w:rsid w:val="000A77CB"/>
    <w:rsid w:val="000D1EB3"/>
    <w:rsid w:val="000D4892"/>
    <w:rsid w:val="000D4BB4"/>
    <w:rsid w:val="001025F3"/>
    <w:rsid w:val="00113750"/>
    <w:rsid w:val="001157B4"/>
    <w:rsid w:val="00134663"/>
    <w:rsid w:val="001406A6"/>
    <w:rsid w:val="00147E11"/>
    <w:rsid w:val="00155531"/>
    <w:rsid w:val="00190CB1"/>
    <w:rsid w:val="001D498B"/>
    <w:rsid w:val="001D4EB2"/>
    <w:rsid w:val="001E659E"/>
    <w:rsid w:val="001F5C59"/>
    <w:rsid w:val="002049E6"/>
    <w:rsid w:val="0020570A"/>
    <w:rsid w:val="002103A5"/>
    <w:rsid w:val="00211F7C"/>
    <w:rsid w:val="00216E61"/>
    <w:rsid w:val="00233177"/>
    <w:rsid w:val="00242698"/>
    <w:rsid w:val="00242841"/>
    <w:rsid w:val="0025568E"/>
    <w:rsid w:val="00261CEA"/>
    <w:rsid w:val="00263C20"/>
    <w:rsid w:val="0026682D"/>
    <w:rsid w:val="002709E9"/>
    <w:rsid w:val="00287EF8"/>
    <w:rsid w:val="0029214E"/>
    <w:rsid w:val="00293DF3"/>
    <w:rsid w:val="002A24EA"/>
    <w:rsid w:val="002B0D9A"/>
    <w:rsid w:val="002B2E73"/>
    <w:rsid w:val="002C1619"/>
    <w:rsid w:val="002F4A7C"/>
    <w:rsid w:val="0035190D"/>
    <w:rsid w:val="003658C3"/>
    <w:rsid w:val="003A16E4"/>
    <w:rsid w:val="003A69CC"/>
    <w:rsid w:val="003E7304"/>
    <w:rsid w:val="003F66A6"/>
    <w:rsid w:val="004138F6"/>
    <w:rsid w:val="00420DCC"/>
    <w:rsid w:val="00431C84"/>
    <w:rsid w:val="004413EA"/>
    <w:rsid w:val="004417E6"/>
    <w:rsid w:val="00461F1B"/>
    <w:rsid w:val="00465DAD"/>
    <w:rsid w:val="00465E31"/>
    <w:rsid w:val="00480450"/>
    <w:rsid w:val="00486144"/>
    <w:rsid w:val="004A4916"/>
    <w:rsid w:val="004B0B91"/>
    <w:rsid w:val="004B0ECC"/>
    <w:rsid w:val="004B6E14"/>
    <w:rsid w:val="004E3027"/>
    <w:rsid w:val="00522195"/>
    <w:rsid w:val="00525287"/>
    <w:rsid w:val="00532F54"/>
    <w:rsid w:val="00552000"/>
    <w:rsid w:val="005559B1"/>
    <w:rsid w:val="00566A6C"/>
    <w:rsid w:val="00572F1E"/>
    <w:rsid w:val="0058003A"/>
    <w:rsid w:val="00591126"/>
    <w:rsid w:val="005B009F"/>
    <w:rsid w:val="005B67D6"/>
    <w:rsid w:val="005C0DF6"/>
    <w:rsid w:val="00604399"/>
    <w:rsid w:val="0062153A"/>
    <w:rsid w:val="00636CF2"/>
    <w:rsid w:val="00657419"/>
    <w:rsid w:val="006720A7"/>
    <w:rsid w:val="00680097"/>
    <w:rsid w:val="00680A22"/>
    <w:rsid w:val="006A61EA"/>
    <w:rsid w:val="006B1BF5"/>
    <w:rsid w:val="006B5911"/>
    <w:rsid w:val="006B7E57"/>
    <w:rsid w:val="006C3E87"/>
    <w:rsid w:val="006D3E03"/>
    <w:rsid w:val="006E0A26"/>
    <w:rsid w:val="006F4787"/>
    <w:rsid w:val="006F5DFB"/>
    <w:rsid w:val="00710C3D"/>
    <w:rsid w:val="00712176"/>
    <w:rsid w:val="0072409D"/>
    <w:rsid w:val="0072421F"/>
    <w:rsid w:val="00724B10"/>
    <w:rsid w:val="00735E5F"/>
    <w:rsid w:val="00740994"/>
    <w:rsid w:val="00770120"/>
    <w:rsid w:val="00770E89"/>
    <w:rsid w:val="00775A6E"/>
    <w:rsid w:val="00787448"/>
    <w:rsid w:val="00793352"/>
    <w:rsid w:val="0079527E"/>
    <w:rsid w:val="007A7CD9"/>
    <w:rsid w:val="007C4DF2"/>
    <w:rsid w:val="007E43F5"/>
    <w:rsid w:val="007F2B37"/>
    <w:rsid w:val="00802CBB"/>
    <w:rsid w:val="008052C6"/>
    <w:rsid w:val="00834E23"/>
    <w:rsid w:val="00856CA0"/>
    <w:rsid w:val="00857B3E"/>
    <w:rsid w:val="00863D26"/>
    <w:rsid w:val="00864379"/>
    <w:rsid w:val="00872A41"/>
    <w:rsid w:val="008A03A3"/>
    <w:rsid w:val="008A43D4"/>
    <w:rsid w:val="008B3858"/>
    <w:rsid w:val="008B3AE9"/>
    <w:rsid w:val="008C6173"/>
    <w:rsid w:val="008D0054"/>
    <w:rsid w:val="008D4887"/>
    <w:rsid w:val="008E4C81"/>
    <w:rsid w:val="00902DBF"/>
    <w:rsid w:val="00912CA5"/>
    <w:rsid w:val="00914B27"/>
    <w:rsid w:val="00926D67"/>
    <w:rsid w:val="0093076D"/>
    <w:rsid w:val="00942DB8"/>
    <w:rsid w:val="00976FA1"/>
    <w:rsid w:val="00996EFE"/>
    <w:rsid w:val="009979F3"/>
    <w:rsid w:val="009A5EAB"/>
    <w:rsid w:val="009C1AD2"/>
    <w:rsid w:val="009D5502"/>
    <w:rsid w:val="00A1171D"/>
    <w:rsid w:val="00A14E98"/>
    <w:rsid w:val="00A2034A"/>
    <w:rsid w:val="00A31C62"/>
    <w:rsid w:val="00A42A3D"/>
    <w:rsid w:val="00A477A7"/>
    <w:rsid w:val="00A5028C"/>
    <w:rsid w:val="00A511E6"/>
    <w:rsid w:val="00A66D38"/>
    <w:rsid w:val="00A74113"/>
    <w:rsid w:val="00A77A54"/>
    <w:rsid w:val="00A93513"/>
    <w:rsid w:val="00A9435A"/>
    <w:rsid w:val="00AC2F9C"/>
    <w:rsid w:val="00AD1FD6"/>
    <w:rsid w:val="00AF4AAA"/>
    <w:rsid w:val="00AF714F"/>
    <w:rsid w:val="00B0163D"/>
    <w:rsid w:val="00B03431"/>
    <w:rsid w:val="00B30E9B"/>
    <w:rsid w:val="00B523C0"/>
    <w:rsid w:val="00B53B36"/>
    <w:rsid w:val="00B54517"/>
    <w:rsid w:val="00B638A6"/>
    <w:rsid w:val="00B63D0C"/>
    <w:rsid w:val="00B659E7"/>
    <w:rsid w:val="00B670CF"/>
    <w:rsid w:val="00B76342"/>
    <w:rsid w:val="00B86AE5"/>
    <w:rsid w:val="00B873FB"/>
    <w:rsid w:val="00BA23DE"/>
    <w:rsid w:val="00BA3261"/>
    <w:rsid w:val="00BB32C0"/>
    <w:rsid w:val="00BC1C25"/>
    <w:rsid w:val="00BC3D3A"/>
    <w:rsid w:val="00BD0AE7"/>
    <w:rsid w:val="00BD43EB"/>
    <w:rsid w:val="00BE017F"/>
    <w:rsid w:val="00BE069B"/>
    <w:rsid w:val="00BF1C83"/>
    <w:rsid w:val="00BF26F2"/>
    <w:rsid w:val="00BF5F78"/>
    <w:rsid w:val="00C22E8A"/>
    <w:rsid w:val="00C24E42"/>
    <w:rsid w:val="00C42B11"/>
    <w:rsid w:val="00C64ED6"/>
    <w:rsid w:val="00C87200"/>
    <w:rsid w:val="00C95C52"/>
    <w:rsid w:val="00CA641D"/>
    <w:rsid w:val="00CB6FE1"/>
    <w:rsid w:val="00CE642A"/>
    <w:rsid w:val="00CF15BB"/>
    <w:rsid w:val="00CF2C3B"/>
    <w:rsid w:val="00D246DD"/>
    <w:rsid w:val="00D47461"/>
    <w:rsid w:val="00D53FE3"/>
    <w:rsid w:val="00D71048"/>
    <w:rsid w:val="00D71400"/>
    <w:rsid w:val="00D72A12"/>
    <w:rsid w:val="00DA39BD"/>
    <w:rsid w:val="00DA5167"/>
    <w:rsid w:val="00DA579A"/>
    <w:rsid w:val="00DB3DBB"/>
    <w:rsid w:val="00DB4557"/>
    <w:rsid w:val="00DB63FB"/>
    <w:rsid w:val="00DD6126"/>
    <w:rsid w:val="00DE13B4"/>
    <w:rsid w:val="00DE3B28"/>
    <w:rsid w:val="00E21BF9"/>
    <w:rsid w:val="00E47BCC"/>
    <w:rsid w:val="00E7431B"/>
    <w:rsid w:val="00E75331"/>
    <w:rsid w:val="00E967E1"/>
    <w:rsid w:val="00E97435"/>
    <w:rsid w:val="00EA1F31"/>
    <w:rsid w:val="00EE4373"/>
    <w:rsid w:val="00EE629F"/>
    <w:rsid w:val="00EF2B02"/>
    <w:rsid w:val="00EF4CCA"/>
    <w:rsid w:val="00F32F69"/>
    <w:rsid w:val="00F45594"/>
    <w:rsid w:val="00F47C48"/>
    <w:rsid w:val="00F827FE"/>
    <w:rsid w:val="00FA429C"/>
    <w:rsid w:val="00FD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8343E1-E8D3-429E-A436-0201491DB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B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47B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47BCC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E47B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E47BCC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E47BCC"/>
    <w:rPr>
      <w:b/>
      <w:caps/>
      <w:sz w:val="24"/>
    </w:rPr>
  </w:style>
  <w:style w:type="paragraph" w:customStyle="1" w:styleId="Trinity">
    <w:name w:val="Trinity"/>
    <w:basedOn w:val="Normal"/>
    <w:next w:val="Year"/>
    <w:rsid w:val="00E47BCC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Normal"/>
    <w:rsid w:val="00E47BCC"/>
    <w:pPr>
      <w:spacing w:after="240"/>
    </w:pPr>
    <w:rPr>
      <w:b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Parkes</dc:creator>
  <cp:keywords/>
  <dc:description/>
  <cp:lastModifiedBy>Magdalena Ohrman</cp:lastModifiedBy>
  <cp:revision>5</cp:revision>
  <dcterms:created xsi:type="dcterms:W3CDTF">2019-08-09T10:44:00Z</dcterms:created>
  <dcterms:modified xsi:type="dcterms:W3CDTF">2019-08-16T15:35:00Z</dcterms:modified>
</cp:coreProperties>
</file>