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EC4A8AB" w14:textId="77777777" w:rsidR="00E13CA4" w:rsidRPr="000E5EC2" w:rsidRDefault="00E13CA4" w:rsidP="00EA464F">
      <w:pPr>
        <w:spacing w:line="360" w:lineRule="auto"/>
        <w:rPr>
          <w:rFonts w:cs="Times New Roman"/>
          <w:b/>
          <w:bCs/>
        </w:rPr>
      </w:pPr>
      <w:bookmarkStart w:id="0" w:name="_Hlk212644858"/>
    </w:p>
    <w:p w14:paraId="44C219C7" w14:textId="36619AF3" w:rsidR="00907296" w:rsidRPr="00A70AE4" w:rsidRDefault="00695B83" w:rsidP="00FD18C0">
      <w:pPr>
        <w:spacing w:line="360" w:lineRule="auto"/>
        <w:jc w:val="center"/>
        <w:rPr>
          <w:rFonts w:cs="Times New Roman"/>
          <w:b/>
          <w:bCs/>
          <w:sz w:val="48"/>
          <w:szCs w:val="48"/>
        </w:rPr>
      </w:pPr>
      <w:r w:rsidRPr="00A70AE4">
        <w:rPr>
          <w:rFonts w:cs="Times New Roman"/>
          <w:b/>
          <w:bCs/>
          <w:sz w:val="48"/>
          <w:szCs w:val="48"/>
        </w:rPr>
        <w:t xml:space="preserve">Module Code: </w:t>
      </w:r>
      <w:r w:rsidR="00FD18C0" w:rsidRPr="00A70AE4">
        <w:rPr>
          <w:rFonts w:cs="Times New Roman"/>
          <w:b/>
          <w:bCs/>
          <w:sz w:val="48"/>
          <w:szCs w:val="48"/>
        </w:rPr>
        <w:t>LCBB6006 Project Management</w:t>
      </w:r>
    </w:p>
    <w:p w14:paraId="6F2A1F32" w14:textId="248A2D07" w:rsidR="00FD18C0" w:rsidRPr="00A70AE4" w:rsidRDefault="001E07D1" w:rsidP="00FD18C0">
      <w:pPr>
        <w:spacing w:line="360" w:lineRule="auto"/>
        <w:jc w:val="center"/>
        <w:rPr>
          <w:rFonts w:cs="Times New Roman"/>
          <w:b/>
          <w:bCs/>
          <w:sz w:val="36"/>
          <w:szCs w:val="36"/>
        </w:rPr>
      </w:pPr>
      <w:r w:rsidRPr="00A70AE4">
        <w:rPr>
          <w:rFonts w:cs="Times New Roman"/>
          <w:b/>
          <w:bCs/>
          <w:sz w:val="36"/>
          <w:szCs w:val="36"/>
        </w:rPr>
        <w:t>Component</w:t>
      </w:r>
      <w:r w:rsidR="00FD18C0" w:rsidRPr="00A70AE4">
        <w:rPr>
          <w:rFonts w:cs="Times New Roman"/>
          <w:b/>
          <w:bCs/>
          <w:sz w:val="36"/>
          <w:szCs w:val="36"/>
        </w:rPr>
        <w:t xml:space="preserve"> 1</w:t>
      </w:r>
    </w:p>
    <w:p w14:paraId="6463C867" w14:textId="77777777" w:rsidR="00A70AE4" w:rsidRDefault="00A70AE4" w:rsidP="00FD18C0">
      <w:pPr>
        <w:spacing w:line="360" w:lineRule="auto"/>
        <w:jc w:val="center"/>
        <w:rPr>
          <w:rFonts w:cs="Times New Roman"/>
          <w:b/>
          <w:bCs/>
          <w:sz w:val="40"/>
          <w:szCs w:val="40"/>
        </w:rPr>
      </w:pPr>
    </w:p>
    <w:p w14:paraId="5EE5239C" w14:textId="45D8E5B7" w:rsidR="00A70AE4" w:rsidRPr="00A70AE4" w:rsidRDefault="0069269F" w:rsidP="00FD18C0">
      <w:pPr>
        <w:spacing w:line="360" w:lineRule="auto"/>
        <w:jc w:val="center"/>
        <w:rPr>
          <w:rFonts w:cs="Times New Roman"/>
          <w:b/>
          <w:bCs/>
          <w:sz w:val="36"/>
          <w:szCs w:val="36"/>
        </w:rPr>
      </w:pPr>
      <w:r>
        <w:rPr>
          <w:rFonts w:cs="Times New Roman"/>
          <w:b/>
          <w:bCs/>
          <w:sz w:val="36"/>
          <w:szCs w:val="36"/>
        </w:rPr>
        <w:t>Project Name</w:t>
      </w:r>
      <w:r w:rsidR="00A70AE4" w:rsidRPr="00A70AE4">
        <w:rPr>
          <w:rFonts w:cs="Times New Roman"/>
          <w:b/>
          <w:bCs/>
          <w:sz w:val="36"/>
          <w:szCs w:val="36"/>
        </w:rPr>
        <w:t>: “Implementation of a Sustainable Smart Energy Management System in a University Campus”</w:t>
      </w:r>
    </w:p>
    <w:p w14:paraId="081A4E55" w14:textId="77777777" w:rsidR="00695B83" w:rsidRPr="000E5EC2" w:rsidRDefault="00695B83" w:rsidP="00EA464F">
      <w:pPr>
        <w:spacing w:line="360" w:lineRule="auto"/>
        <w:rPr>
          <w:rFonts w:cs="Times New Roman"/>
          <w:b/>
          <w:bCs/>
          <w:sz w:val="40"/>
          <w:szCs w:val="40"/>
        </w:rPr>
      </w:pPr>
    </w:p>
    <w:p w14:paraId="6563D3A3" w14:textId="35A9F359" w:rsidR="00907296" w:rsidRPr="00FD18C0" w:rsidRDefault="00907296" w:rsidP="00EA464F">
      <w:pPr>
        <w:spacing w:line="360" w:lineRule="auto"/>
        <w:rPr>
          <w:rFonts w:cs="Times New Roman"/>
          <w:b/>
          <w:bCs/>
          <w:sz w:val="28"/>
          <w:szCs w:val="28"/>
        </w:rPr>
      </w:pPr>
      <w:r w:rsidRPr="00FD18C0">
        <w:rPr>
          <w:rFonts w:cs="Times New Roman"/>
          <w:b/>
          <w:bCs/>
          <w:sz w:val="28"/>
          <w:szCs w:val="28"/>
        </w:rPr>
        <w:t xml:space="preserve">Student Name: </w:t>
      </w:r>
    </w:p>
    <w:p w14:paraId="41BB0715" w14:textId="3E51475F" w:rsidR="00907296" w:rsidRPr="00FD18C0" w:rsidRDefault="00907296" w:rsidP="00EA464F">
      <w:pPr>
        <w:spacing w:line="360" w:lineRule="auto"/>
        <w:rPr>
          <w:rFonts w:cs="Times New Roman"/>
          <w:b/>
          <w:bCs/>
          <w:sz w:val="28"/>
          <w:szCs w:val="28"/>
        </w:rPr>
      </w:pPr>
      <w:r w:rsidRPr="00FD18C0">
        <w:rPr>
          <w:rFonts w:cs="Times New Roman"/>
          <w:b/>
          <w:bCs/>
          <w:sz w:val="28"/>
          <w:szCs w:val="28"/>
        </w:rPr>
        <w:t xml:space="preserve">Student ID: </w:t>
      </w:r>
    </w:p>
    <w:p w14:paraId="2A227584" w14:textId="743BBF62" w:rsidR="0072331B" w:rsidRPr="000E5EC2" w:rsidRDefault="0072331B" w:rsidP="00EA464F">
      <w:pPr>
        <w:spacing w:line="360" w:lineRule="auto"/>
        <w:rPr>
          <w:rFonts w:cs="Times New Roman"/>
          <w:b/>
          <w:bCs/>
        </w:rPr>
      </w:pPr>
      <w:r w:rsidRPr="000E5EC2">
        <w:rPr>
          <w:rFonts w:cs="Times New Roman"/>
          <w:b/>
          <w:bCs/>
        </w:rPr>
        <w:br w:type="page"/>
      </w:r>
    </w:p>
    <w:sdt>
      <w:sdtPr>
        <w:rPr>
          <w:rFonts w:ascii="Times New Roman" w:eastAsiaTheme="minorHAnsi" w:hAnsi="Times New Roman" w:cs="Times New Roman"/>
          <w:color w:val="auto"/>
          <w:sz w:val="24"/>
          <w:szCs w:val="24"/>
        </w:rPr>
        <w:id w:val="-674727341"/>
        <w:docPartObj>
          <w:docPartGallery w:val="Table of Contents"/>
          <w:docPartUnique/>
        </w:docPartObj>
      </w:sdtPr>
      <w:sdtEndPr>
        <w:rPr>
          <w:b/>
          <w:bCs/>
          <w:noProof/>
        </w:rPr>
      </w:sdtEndPr>
      <w:sdtContent>
        <w:p w14:paraId="65502D39" w14:textId="6BD1D4FB" w:rsidR="0072331B" w:rsidRPr="000E5EC2" w:rsidRDefault="0072331B" w:rsidP="0015519D">
          <w:pPr>
            <w:pStyle w:val="TOCHeading"/>
            <w:spacing w:before="0" w:after="240" w:line="360" w:lineRule="auto"/>
            <w:jc w:val="both"/>
            <w:rPr>
              <w:rFonts w:ascii="Times New Roman" w:hAnsi="Times New Roman" w:cs="Times New Roman"/>
              <w:sz w:val="24"/>
              <w:szCs w:val="24"/>
            </w:rPr>
          </w:pPr>
          <w:r w:rsidRPr="000E5EC2">
            <w:rPr>
              <w:rFonts w:ascii="Times New Roman" w:hAnsi="Times New Roman" w:cs="Times New Roman"/>
              <w:sz w:val="24"/>
              <w:szCs w:val="24"/>
            </w:rPr>
            <w:t>Table of Contents</w:t>
          </w:r>
        </w:p>
        <w:p w14:paraId="67954072" w14:textId="37A6AE28" w:rsidR="0015519D" w:rsidRDefault="0072331B" w:rsidP="0015519D">
          <w:pPr>
            <w:pStyle w:val="TOC1"/>
            <w:spacing w:after="240"/>
            <w:rPr>
              <w:rFonts w:asciiTheme="minorHAnsi" w:eastAsiaTheme="minorEastAsia" w:hAnsiTheme="minorHAnsi"/>
              <w:noProof/>
              <w:kern w:val="2"/>
              <w14:ligatures w14:val="standardContextual"/>
            </w:rPr>
          </w:pPr>
          <w:r w:rsidRPr="000E5EC2">
            <w:rPr>
              <w:rFonts w:cs="Times New Roman"/>
            </w:rPr>
            <w:fldChar w:fldCharType="begin"/>
          </w:r>
          <w:r w:rsidRPr="000E5EC2">
            <w:rPr>
              <w:rFonts w:cs="Times New Roman"/>
            </w:rPr>
            <w:instrText xml:space="preserve"> TOC \o "1-3" \h \z \u </w:instrText>
          </w:r>
          <w:r w:rsidRPr="000E5EC2">
            <w:rPr>
              <w:rFonts w:cs="Times New Roman"/>
            </w:rPr>
            <w:fldChar w:fldCharType="separate"/>
          </w:r>
          <w:hyperlink w:anchor="_Toc213236229" w:history="1">
            <w:r w:rsidR="0015519D" w:rsidRPr="00E21535">
              <w:rPr>
                <w:rStyle w:val="Hyperlink"/>
                <w:rFonts w:cs="Times New Roman"/>
                <w:noProof/>
              </w:rPr>
              <w:t>1. Introduction</w:t>
            </w:r>
            <w:r w:rsidR="0015519D">
              <w:rPr>
                <w:noProof/>
                <w:webHidden/>
              </w:rPr>
              <w:tab/>
            </w:r>
            <w:r w:rsidR="0015519D">
              <w:rPr>
                <w:noProof/>
                <w:webHidden/>
              </w:rPr>
              <w:fldChar w:fldCharType="begin"/>
            </w:r>
            <w:r w:rsidR="0015519D">
              <w:rPr>
                <w:noProof/>
                <w:webHidden/>
              </w:rPr>
              <w:instrText xml:space="preserve"> PAGEREF _Toc213236229 \h </w:instrText>
            </w:r>
            <w:r w:rsidR="0015519D">
              <w:rPr>
                <w:noProof/>
                <w:webHidden/>
              </w:rPr>
            </w:r>
            <w:r w:rsidR="0015519D">
              <w:rPr>
                <w:noProof/>
                <w:webHidden/>
              </w:rPr>
              <w:fldChar w:fldCharType="separate"/>
            </w:r>
            <w:r w:rsidR="0015519D">
              <w:rPr>
                <w:noProof/>
                <w:webHidden/>
              </w:rPr>
              <w:t>4</w:t>
            </w:r>
            <w:r w:rsidR="0015519D">
              <w:rPr>
                <w:noProof/>
                <w:webHidden/>
              </w:rPr>
              <w:fldChar w:fldCharType="end"/>
            </w:r>
          </w:hyperlink>
        </w:p>
        <w:p w14:paraId="63D6329F" w14:textId="4FA8A090" w:rsidR="0015519D" w:rsidRDefault="0015519D" w:rsidP="0015519D">
          <w:pPr>
            <w:pStyle w:val="TOC1"/>
            <w:spacing w:after="240"/>
            <w:rPr>
              <w:rFonts w:asciiTheme="minorHAnsi" w:eastAsiaTheme="minorEastAsia" w:hAnsiTheme="minorHAnsi"/>
              <w:noProof/>
              <w:kern w:val="2"/>
              <w14:ligatures w14:val="standardContextual"/>
            </w:rPr>
          </w:pPr>
          <w:hyperlink w:anchor="_Toc213236230" w:history="1">
            <w:r w:rsidRPr="00E21535">
              <w:rPr>
                <w:rStyle w:val="Hyperlink"/>
                <w:rFonts w:eastAsia="Times New Roman" w:cs="Times New Roman"/>
                <w:noProof/>
                <w:lang w:bidi="bn-IN"/>
              </w:rPr>
              <w:t>2. Aim, Objectives, and Scope</w:t>
            </w:r>
            <w:r>
              <w:rPr>
                <w:noProof/>
                <w:webHidden/>
              </w:rPr>
              <w:tab/>
            </w:r>
            <w:r>
              <w:rPr>
                <w:noProof/>
                <w:webHidden/>
              </w:rPr>
              <w:fldChar w:fldCharType="begin"/>
            </w:r>
            <w:r>
              <w:rPr>
                <w:noProof/>
                <w:webHidden/>
              </w:rPr>
              <w:instrText xml:space="preserve"> PAGEREF _Toc213236230 \h </w:instrText>
            </w:r>
            <w:r>
              <w:rPr>
                <w:noProof/>
                <w:webHidden/>
              </w:rPr>
            </w:r>
            <w:r>
              <w:rPr>
                <w:noProof/>
                <w:webHidden/>
              </w:rPr>
              <w:fldChar w:fldCharType="separate"/>
            </w:r>
            <w:r>
              <w:rPr>
                <w:noProof/>
                <w:webHidden/>
              </w:rPr>
              <w:t>5</w:t>
            </w:r>
            <w:r>
              <w:rPr>
                <w:noProof/>
                <w:webHidden/>
              </w:rPr>
              <w:fldChar w:fldCharType="end"/>
            </w:r>
          </w:hyperlink>
        </w:p>
        <w:p w14:paraId="2B60FC78" w14:textId="7C518121" w:rsidR="0015519D" w:rsidRDefault="0015519D" w:rsidP="0015519D">
          <w:pPr>
            <w:pStyle w:val="TOC2"/>
            <w:tabs>
              <w:tab w:val="right" w:leader="dot" w:pos="9350"/>
            </w:tabs>
            <w:spacing w:after="240" w:line="360" w:lineRule="auto"/>
            <w:rPr>
              <w:rFonts w:asciiTheme="minorHAnsi" w:eastAsiaTheme="minorEastAsia" w:hAnsiTheme="minorHAnsi"/>
              <w:noProof/>
              <w:kern w:val="2"/>
              <w14:ligatures w14:val="standardContextual"/>
            </w:rPr>
          </w:pPr>
          <w:hyperlink w:anchor="_Toc213236231" w:history="1">
            <w:r w:rsidRPr="00E21535">
              <w:rPr>
                <w:rStyle w:val="Hyperlink"/>
                <w:rFonts w:eastAsia="Times New Roman" w:cs="Times New Roman"/>
                <w:noProof/>
                <w:lang w:bidi="bn-IN"/>
              </w:rPr>
              <w:t>2.1 Aim</w:t>
            </w:r>
            <w:r>
              <w:rPr>
                <w:noProof/>
                <w:webHidden/>
              </w:rPr>
              <w:tab/>
            </w:r>
            <w:r>
              <w:rPr>
                <w:noProof/>
                <w:webHidden/>
              </w:rPr>
              <w:fldChar w:fldCharType="begin"/>
            </w:r>
            <w:r>
              <w:rPr>
                <w:noProof/>
                <w:webHidden/>
              </w:rPr>
              <w:instrText xml:space="preserve"> PAGEREF _Toc213236231 \h </w:instrText>
            </w:r>
            <w:r>
              <w:rPr>
                <w:noProof/>
                <w:webHidden/>
              </w:rPr>
            </w:r>
            <w:r>
              <w:rPr>
                <w:noProof/>
                <w:webHidden/>
              </w:rPr>
              <w:fldChar w:fldCharType="separate"/>
            </w:r>
            <w:r>
              <w:rPr>
                <w:noProof/>
                <w:webHidden/>
              </w:rPr>
              <w:t>5</w:t>
            </w:r>
            <w:r>
              <w:rPr>
                <w:noProof/>
                <w:webHidden/>
              </w:rPr>
              <w:fldChar w:fldCharType="end"/>
            </w:r>
          </w:hyperlink>
        </w:p>
        <w:p w14:paraId="42C240FD" w14:textId="221C5869" w:rsidR="0015519D" w:rsidRDefault="0015519D" w:rsidP="0015519D">
          <w:pPr>
            <w:pStyle w:val="TOC2"/>
            <w:tabs>
              <w:tab w:val="right" w:leader="dot" w:pos="9350"/>
            </w:tabs>
            <w:spacing w:after="240" w:line="360" w:lineRule="auto"/>
            <w:rPr>
              <w:rFonts w:asciiTheme="minorHAnsi" w:eastAsiaTheme="minorEastAsia" w:hAnsiTheme="minorHAnsi"/>
              <w:noProof/>
              <w:kern w:val="2"/>
              <w14:ligatures w14:val="standardContextual"/>
            </w:rPr>
          </w:pPr>
          <w:hyperlink w:anchor="_Toc213236232" w:history="1">
            <w:r w:rsidRPr="00E21535">
              <w:rPr>
                <w:rStyle w:val="Hyperlink"/>
                <w:rFonts w:eastAsia="Times New Roman" w:cs="Times New Roman"/>
                <w:noProof/>
                <w:lang w:bidi="bn-IN"/>
              </w:rPr>
              <w:t>2.2 Objectives</w:t>
            </w:r>
            <w:r>
              <w:rPr>
                <w:noProof/>
                <w:webHidden/>
              </w:rPr>
              <w:tab/>
            </w:r>
            <w:r>
              <w:rPr>
                <w:noProof/>
                <w:webHidden/>
              </w:rPr>
              <w:fldChar w:fldCharType="begin"/>
            </w:r>
            <w:r>
              <w:rPr>
                <w:noProof/>
                <w:webHidden/>
              </w:rPr>
              <w:instrText xml:space="preserve"> PAGEREF _Toc213236232 \h </w:instrText>
            </w:r>
            <w:r>
              <w:rPr>
                <w:noProof/>
                <w:webHidden/>
              </w:rPr>
            </w:r>
            <w:r>
              <w:rPr>
                <w:noProof/>
                <w:webHidden/>
              </w:rPr>
              <w:fldChar w:fldCharType="separate"/>
            </w:r>
            <w:r>
              <w:rPr>
                <w:noProof/>
                <w:webHidden/>
              </w:rPr>
              <w:t>5</w:t>
            </w:r>
            <w:r>
              <w:rPr>
                <w:noProof/>
                <w:webHidden/>
              </w:rPr>
              <w:fldChar w:fldCharType="end"/>
            </w:r>
          </w:hyperlink>
        </w:p>
        <w:p w14:paraId="314408FF" w14:textId="0E61FFF1" w:rsidR="0015519D" w:rsidRDefault="0015519D" w:rsidP="0015519D">
          <w:pPr>
            <w:pStyle w:val="TOC2"/>
            <w:tabs>
              <w:tab w:val="right" w:leader="dot" w:pos="9350"/>
            </w:tabs>
            <w:spacing w:after="240" w:line="360" w:lineRule="auto"/>
            <w:rPr>
              <w:rFonts w:asciiTheme="minorHAnsi" w:eastAsiaTheme="minorEastAsia" w:hAnsiTheme="minorHAnsi"/>
              <w:noProof/>
              <w:kern w:val="2"/>
              <w14:ligatures w14:val="standardContextual"/>
            </w:rPr>
          </w:pPr>
          <w:hyperlink w:anchor="_Toc213236233" w:history="1">
            <w:r w:rsidRPr="00E21535">
              <w:rPr>
                <w:rStyle w:val="Hyperlink"/>
                <w:rFonts w:eastAsia="Times New Roman" w:cs="Times New Roman"/>
                <w:noProof/>
                <w:lang w:bidi="bn-IN"/>
              </w:rPr>
              <w:t>2.3 Scope</w:t>
            </w:r>
            <w:r>
              <w:rPr>
                <w:noProof/>
                <w:webHidden/>
              </w:rPr>
              <w:tab/>
            </w:r>
            <w:r>
              <w:rPr>
                <w:noProof/>
                <w:webHidden/>
              </w:rPr>
              <w:fldChar w:fldCharType="begin"/>
            </w:r>
            <w:r>
              <w:rPr>
                <w:noProof/>
                <w:webHidden/>
              </w:rPr>
              <w:instrText xml:space="preserve"> PAGEREF _Toc213236233 \h </w:instrText>
            </w:r>
            <w:r>
              <w:rPr>
                <w:noProof/>
                <w:webHidden/>
              </w:rPr>
            </w:r>
            <w:r>
              <w:rPr>
                <w:noProof/>
                <w:webHidden/>
              </w:rPr>
              <w:fldChar w:fldCharType="separate"/>
            </w:r>
            <w:r>
              <w:rPr>
                <w:noProof/>
                <w:webHidden/>
              </w:rPr>
              <w:t>5</w:t>
            </w:r>
            <w:r>
              <w:rPr>
                <w:noProof/>
                <w:webHidden/>
              </w:rPr>
              <w:fldChar w:fldCharType="end"/>
            </w:r>
          </w:hyperlink>
        </w:p>
        <w:p w14:paraId="1A19E55F" w14:textId="1E51F5BF" w:rsidR="0015519D" w:rsidRDefault="0015519D" w:rsidP="0015519D">
          <w:pPr>
            <w:pStyle w:val="TOC1"/>
            <w:spacing w:after="240"/>
            <w:rPr>
              <w:rFonts w:asciiTheme="minorHAnsi" w:eastAsiaTheme="minorEastAsia" w:hAnsiTheme="minorHAnsi"/>
              <w:noProof/>
              <w:kern w:val="2"/>
              <w14:ligatures w14:val="standardContextual"/>
            </w:rPr>
          </w:pPr>
          <w:hyperlink w:anchor="_Toc213236234" w:history="1">
            <w:r w:rsidRPr="00E21535">
              <w:rPr>
                <w:rStyle w:val="Hyperlink"/>
                <w:rFonts w:eastAsia="Times New Roman" w:cs="Times New Roman"/>
                <w:noProof/>
                <w:lang w:bidi="bn-IN"/>
              </w:rPr>
              <w:t>3. Project Outputs and Deliverables</w:t>
            </w:r>
            <w:r>
              <w:rPr>
                <w:noProof/>
                <w:webHidden/>
              </w:rPr>
              <w:tab/>
            </w:r>
            <w:r>
              <w:rPr>
                <w:noProof/>
                <w:webHidden/>
              </w:rPr>
              <w:fldChar w:fldCharType="begin"/>
            </w:r>
            <w:r>
              <w:rPr>
                <w:noProof/>
                <w:webHidden/>
              </w:rPr>
              <w:instrText xml:space="preserve"> PAGEREF _Toc213236234 \h </w:instrText>
            </w:r>
            <w:r>
              <w:rPr>
                <w:noProof/>
                <w:webHidden/>
              </w:rPr>
            </w:r>
            <w:r>
              <w:rPr>
                <w:noProof/>
                <w:webHidden/>
              </w:rPr>
              <w:fldChar w:fldCharType="separate"/>
            </w:r>
            <w:r>
              <w:rPr>
                <w:noProof/>
                <w:webHidden/>
              </w:rPr>
              <w:t>6</w:t>
            </w:r>
            <w:r>
              <w:rPr>
                <w:noProof/>
                <w:webHidden/>
              </w:rPr>
              <w:fldChar w:fldCharType="end"/>
            </w:r>
          </w:hyperlink>
        </w:p>
        <w:p w14:paraId="6E8132F8" w14:textId="37CAA91F" w:rsidR="0015519D" w:rsidRDefault="0015519D" w:rsidP="0015519D">
          <w:pPr>
            <w:pStyle w:val="TOC2"/>
            <w:tabs>
              <w:tab w:val="right" w:leader="dot" w:pos="9350"/>
            </w:tabs>
            <w:spacing w:after="240" w:line="360" w:lineRule="auto"/>
            <w:rPr>
              <w:rFonts w:asciiTheme="minorHAnsi" w:eastAsiaTheme="minorEastAsia" w:hAnsiTheme="minorHAnsi"/>
              <w:noProof/>
              <w:kern w:val="2"/>
              <w14:ligatures w14:val="standardContextual"/>
            </w:rPr>
          </w:pPr>
          <w:hyperlink w:anchor="_Toc213236235" w:history="1">
            <w:r w:rsidRPr="00E21535">
              <w:rPr>
                <w:rStyle w:val="Hyperlink"/>
                <w:rFonts w:eastAsia="Times New Roman" w:cs="Times New Roman"/>
                <w:noProof/>
                <w:lang w:bidi="bn-IN"/>
              </w:rPr>
              <w:t>3.1 Key Deliverables</w:t>
            </w:r>
            <w:r>
              <w:rPr>
                <w:noProof/>
                <w:webHidden/>
              </w:rPr>
              <w:tab/>
            </w:r>
            <w:r>
              <w:rPr>
                <w:noProof/>
                <w:webHidden/>
              </w:rPr>
              <w:fldChar w:fldCharType="begin"/>
            </w:r>
            <w:r>
              <w:rPr>
                <w:noProof/>
                <w:webHidden/>
              </w:rPr>
              <w:instrText xml:space="preserve"> PAGEREF _Toc213236235 \h </w:instrText>
            </w:r>
            <w:r>
              <w:rPr>
                <w:noProof/>
                <w:webHidden/>
              </w:rPr>
            </w:r>
            <w:r>
              <w:rPr>
                <w:noProof/>
                <w:webHidden/>
              </w:rPr>
              <w:fldChar w:fldCharType="separate"/>
            </w:r>
            <w:r>
              <w:rPr>
                <w:noProof/>
                <w:webHidden/>
              </w:rPr>
              <w:t>6</w:t>
            </w:r>
            <w:r>
              <w:rPr>
                <w:noProof/>
                <w:webHidden/>
              </w:rPr>
              <w:fldChar w:fldCharType="end"/>
            </w:r>
          </w:hyperlink>
        </w:p>
        <w:p w14:paraId="6D8D3C8B" w14:textId="0A410C9E" w:rsidR="0015519D" w:rsidRDefault="0015519D" w:rsidP="0015519D">
          <w:pPr>
            <w:pStyle w:val="TOC2"/>
            <w:tabs>
              <w:tab w:val="right" w:leader="dot" w:pos="9350"/>
            </w:tabs>
            <w:spacing w:after="240" w:line="360" w:lineRule="auto"/>
            <w:rPr>
              <w:rFonts w:asciiTheme="minorHAnsi" w:eastAsiaTheme="minorEastAsia" w:hAnsiTheme="minorHAnsi"/>
              <w:noProof/>
              <w:kern w:val="2"/>
              <w14:ligatures w14:val="standardContextual"/>
            </w:rPr>
          </w:pPr>
          <w:hyperlink w:anchor="_Toc213236236" w:history="1">
            <w:r w:rsidRPr="00E21535">
              <w:rPr>
                <w:rStyle w:val="Hyperlink"/>
                <w:rFonts w:eastAsia="Times New Roman" w:cs="Times New Roman"/>
                <w:noProof/>
                <w:lang w:bidi="bn-IN"/>
              </w:rPr>
              <w:t>3.2 Direct Outcomes</w:t>
            </w:r>
            <w:r>
              <w:rPr>
                <w:noProof/>
                <w:webHidden/>
              </w:rPr>
              <w:tab/>
            </w:r>
            <w:r>
              <w:rPr>
                <w:noProof/>
                <w:webHidden/>
              </w:rPr>
              <w:fldChar w:fldCharType="begin"/>
            </w:r>
            <w:r>
              <w:rPr>
                <w:noProof/>
                <w:webHidden/>
              </w:rPr>
              <w:instrText xml:space="preserve"> PAGEREF _Toc213236236 \h </w:instrText>
            </w:r>
            <w:r>
              <w:rPr>
                <w:noProof/>
                <w:webHidden/>
              </w:rPr>
            </w:r>
            <w:r>
              <w:rPr>
                <w:noProof/>
                <w:webHidden/>
              </w:rPr>
              <w:fldChar w:fldCharType="separate"/>
            </w:r>
            <w:r>
              <w:rPr>
                <w:noProof/>
                <w:webHidden/>
              </w:rPr>
              <w:t>6</w:t>
            </w:r>
            <w:r>
              <w:rPr>
                <w:noProof/>
                <w:webHidden/>
              </w:rPr>
              <w:fldChar w:fldCharType="end"/>
            </w:r>
          </w:hyperlink>
        </w:p>
        <w:p w14:paraId="5E58826D" w14:textId="637FBB76" w:rsidR="0015519D" w:rsidRDefault="0015519D" w:rsidP="0015519D">
          <w:pPr>
            <w:pStyle w:val="TOC1"/>
            <w:spacing w:after="240"/>
            <w:rPr>
              <w:rFonts w:asciiTheme="minorHAnsi" w:eastAsiaTheme="minorEastAsia" w:hAnsiTheme="minorHAnsi"/>
              <w:noProof/>
              <w:kern w:val="2"/>
              <w14:ligatures w14:val="standardContextual"/>
            </w:rPr>
          </w:pPr>
          <w:hyperlink w:anchor="_Toc213236237" w:history="1">
            <w:r w:rsidRPr="00E21535">
              <w:rPr>
                <w:rStyle w:val="Hyperlink"/>
                <w:rFonts w:eastAsia="Times New Roman" w:cs="Times New Roman"/>
                <w:noProof/>
                <w:lang w:bidi="bn-IN"/>
              </w:rPr>
              <w:t>4. Work Breakdown Structure (WBS) and Activities</w:t>
            </w:r>
            <w:r>
              <w:rPr>
                <w:noProof/>
                <w:webHidden/>
              </w:rPr>
              <w:tab/>
            </w:r>
            <w:r>
              <w:rPr>
                <w:noProof/>
                <w:webHidden/>
              </w:rPr>
              <w:fldChar w:fldCharType="begin"/>
            </w:r>
            <w:r>
              <w:rPr>
                <w:noProof/>
                <w:webHidden/>
              </w:rPr>
              <w:instrText xml:space="preserve"> PAGEREF _Toc213236237 \h </w:instrText>
            </w:r>
            <w:r>
              <w:rPr>
                <w:noProof/>
                <w:webHidden/>
              </w:rPr>
            </w:r>
            <w:r>
              <w:rPr>
                <w:noProof/>
                <w:webHidden/>
              </w:rPr>
              <w:fldChar w:fldCharType="separate"/>
            </w:r>
            <w:r>
              <w:rPr>
                <w:noProof/>
                <w:webHidden/>
              </w:rPr>
              <w:t>7</w:t>
            </w:r>
            <w:r>
              <w:rPr>
                <w:noProof/>
                <w:webHidden/>
              </w:rPr>
              <w:fldChar w:fldCharType="end"/>
            </w:r>
          </w:hyperlink>
        </w:p>
        <w:p w14:paraId="04907907" w14:textId="70889840" w:rsidR="0015519D" w:rsidRDefault="0015519D" w:rsidP="0015519D">
          <w:pPr>
            <w:pStyle w:val="TOC2"/>
            <w:tabs>
              <w:tab w:val="right" w:leader="dot" w:pos="9350"/>
            </w:tabs>
            <w:spacing w:after="240" w:line="360" w:lineRule="auto"/>
            <w:rPr>
              <w:rFonts w:asciiTheme="minorHAnsi" w:eastAsiaTheme="minorEastAsia" w:hAnsiTheme="minorHAnsi"/>
              <w:noProof/>
              <w:kern w:val="2"/>
              <w14:ligatures w14:val="standardContextual"/>
            </w:rPr>
          </w:pPr>
          <w:hyperlink w:anchor="_Toc213236238" w:history="1">
            <w:r w:rsidRPr="00E21535">
              <w:rPr>
                <w:rStyle w:val="Hyperlink"/>
                <w:rFonts w:eastAsia="Times New Roman" w:cs="Times New Roman"/>
                <w:noProof/>
                <w:lang w:bidi="bn-IN"/>
              </w:rPr>
              <w:t>4.1 Overview of Activity Planning</w:t>
            </w:r>
            <w:r>
              <w:rPr>
                <w:noProof/>
                <w:webHidden/>
              </w:rPr>
              <w:tab/>
            </w:r>
            <w:r>
              <w:rPr>
                <w:noProof/>
                <w:webHidden/>
              </w:rPr>
              <w:fldChar w:fldCharType="begin"/>
            </w:r>
            <w:r>
              <w:rPr>
                <w:noProof/>
                <w:webHidden/>
              </w:rPr>
              <w:instrText xml:space="preserve"> PAGEREF _Toc213236238 \h </w:instrText>
            </w:r>
            <w:r>
              <w:rPr>
                <w:noProof/>
                <w:webHidden/>
              </w:rPr>
            </w:r>
            <w:r>
              <w:rPr>
                <w:noProof/>
                <w:webHidden/>
              </w:rPr>
              <w:fldChar w:fldCharType="separate"/>
            </w:r>
            <w:r>
              <w:rPr>
                <w:noProof/>
                <w:webHidden/>
              </w:rPr>
              <w:t>7</w:t>
            </w:r>
            <w:r>
              <w:rPr>
                <w:noProof/>
                <w:webHidden/>
              </w:rPr>
              <w:fldChar w:fldCharType="end"/>
            </w:r>
          </w:hyperlink>
        </w:p>
        <w:p w14:paraId="357FA476" w14:textId="63C7D9D7" w:rsidR="0015519D" w:rsidRDefault="0015519D" w:rsidP="0015519D">
          <w:pPr>
            <w:pStyle w:val="TOC2"/>
            <w:tabs>
              <w:tab w:val="right" w:leader="dot" w:pos="9350"/>
            </w:tabs>
            <w:spacing w:after="240" w:line="360" w:lineRule="auto"/>
            <w:rPr>
              <w:rFonts w:asciiTheme="minorHAnsi" w:eastAsiaTheme="minorEastAsia" w:hAnsiTheme="minorHAnsi"/>
              <w:noProof/>
              <w:kern w:val="2"/>
              <w14:ligatures w14:val="standardContextual"/>
            </w:rPr>
          </w:pPr>
          <w:hyperlink w:anchor="_Toc213236239" w:history="1">
            <w:r w:rsidRPr="00E21535">
              <w:rPr>
                <w:rStyle w:val="Hyperlink"/>
                <w:rFonts w:eastAsia="Times New Roman" w:cs="Times New Roman"/>
                <w:noProof/>
                <w:lang w:bidi="bn-IN"/>
              </w:rPr>
              <w:t>4.2 Hierarchical Work Breakdown Structure</w:t>
            </w:r>
            <w:r>
              <w:rPr>
                <w:noProof/>
                <w:webHidden/>
              </w:rPr>
              <w:tab/>
            </w:r>
            <w:r>
              <w:rPr>
                <w:noProof/>
                <w:webHidden/>
              </w:rPr>
              <w:fldChar w:fldCharType="begin"/>
            </w:r>
            <w:r>
              <w:rPr>
                <w:noProof/>
                <w:webHidden/>
              </w:rPr>
              <w:instrText xml:space="preserve"> PAGEREF _Toc213236239 \h </w:instrText>
            </w:r>
            <w:r>
              <w:rPr>
                <w:noProof/>
                <w:webHidden/>
              </w:rPr>
            </w:r>
            <w:r>
              <w:rPr>
                <w:noProof/>
                <w:webHidden/>
              </w:rPr>
              <w:fldChar w:fldCharType="separate"/>
            </w:r>
            <w:r>
              <w:rPr>
                <w:noProof/>
                <w:webHidden/>
              </w:rPr>
              <w:t>7</w:t>
            </w:r>
            <w:r>
              <w:rPr>
                <w:noProof/>
                <w:webHidden/>
              </w:rPr>
              <w:fldChar w:fldCharType="end"/>
            </w:r>
          </w:hyperlink>
        </w:p>
        <w:p w14:paraId="7CD50F11" w14:textId="780BE2DD" w:rsidR="0015519D" w:rsidRDefault="0015519D" w:rsidP="0015519D">
          <w:pPr>
            <w:pStyle w:val="TOC1"/>
            <w:spacing w:after="240"/>
            <w:rPr>
              <w:rFonts w:asciiTheme="minorHAnsi" w:eastAsiaTheme="minorEastAsia" w:hAnsiTheme="minorHAnsi"/>
              <w:noProof/>
              <w:kern w:val="2"/>
              <w14:ligatures w14:val="standardContextual"/>
            </w:rPr>
          </w:pPr>
          <w:hyperlink w:anchor="_Toc213236240" w:history="1">
            <w:r w:rsidRPr="00E21535">
              <w:rPr>
                <w:rStyle w:val="Hyperlink"/>
                <w:rFonts w:eastAsia="Times New Roman" w:cs="Times New Roman"/>
                <w:noProof/>
                <w:lang w:bidi="bn-IN"/>
              </w:rPr>
              <w:t>5. Project Schedule, Milestones, and Timeline</w:t>
            </w:r>
            <w:r>
              <w:rPr>
                <w:noProof/>
                <w:webHidden/>
              </w:rPr>
              <w:tab/>
            </w:r>
            <w:r>
              <w:rPr>
                <w:noProof/>
                <w:webHidden/>
              </w:rPr>
              <w:fldChar w:fldCharType="begin"/>
            </w:r>
            <w:r>
              <w:rPr>
                <w:noProof/>
                <w:webHidden/>
              </w:rPr>
              <w:instrText xml:space="preserve"> PAGEREF _Toc213236240 \h </w:instrText>
            </w:r>
            <w:r>
              <w:rPr>
                <w:noProof/>
                <w:webHidden/>
              </w:rPr>
            </w:r>
            <w:r>
              <w:rPr>
                <w:noProof/>
                <w:webHidden/>
              </w:rPr>
              <w:fldChar w:fldCharType="separate"/>
            </w:r>
            <w:r>
              <w:rPr>
                <w:noProof/>
                <w:webHidden/>
              </w:rPr>
              <w:t>8</w:t>
            </w:r>
            <w:r>
              <w:rPr>
                <w:noProof/>
                <w:webHidden/>
              </w:rPr>
              <w:fldChar w:fldCharType="end"/>
            </w:r>
          </w:hyperlink>
        </w:p>
        <w:p w14:paraId="14AFF4F7" w14:textId="776C11C6" w:rsidR="0015519D" w:rsidRDefault="0015519D" w:rsidP="0015519D">
          <w:pPr>
            <w:pStyle w:val="TOC2"/>
            <w:tabs>
              <w:tab w:val="right" w:leader="dot" w:pos="9350"/>
            </w:tabs>
            <w:spacing w:after="240" w:line="360" w:lineRule="auto"/>
            <w:rPr>
              <w:rFonts w:asciiTheme="minorHAnsi" w:eastAsiaTheme="minorEastAsia" w:hAnsiTheme="minorHAnsi"/>
              <w:noProof/>
              <w:kern w:val="2"/>
              <w14:ligatures w14:val="standardContextual"/>
            </w:rPr>
          </w:pPr>
          <w:hyperlink w:anchor="_Toc213236241" w:history="1">
            <w:r w:rsidRPr="00E21535">
              <w:rPr>
                <w:rStyle w:val="Hyperlink"/>
                <w:rFonts w:eastAsia="Times New Roman" w:cs="Times New Roman"/>
                <w:noProof/>
                <w:lang w:bidi="bn-IN"/>
              </w:rPr>
              <w:t>5.1 Overview of Scheduling Approach</w:t>
            </w:r>
            <w:r>
              <w:rPr>
                <w:noProof/>
                <w:webHidden/>
              </w:rPr>
              <w:tab/>
            </w:r>
            <w:r>
              <w:rPr>
                <w:noProof/>
                <w:webHidden/>
              </w:rPr>
              <w:fldChar w:fldCharType="begin"/>
            </w:r>
            <w:r>
              <w:rPr>
                <w:noProof/>
                <w:webHidden/>
              </w:rPr>
              <w:instrText xml:space="preserve"> PAGEREF _Toc213236241 \h </w:instrText>
            </w:r>
            <w:r>
              <w:rPr>
                <w:noProof/>
                <w:webHidden/>
              </w:rPr>
            </w:r>
            <w:r>
              <w:rPr>
                <w:noProof/>
                <w:webHidden/>
              </w:rPr>
              <w:fldChar w:fldCharType="separate"/>
            </w:r>
            <w:r>
              <w:rPr>
                <w:noProof/>
                <w:webHidden/>
              </w:rPr>
              <w:t>8</w:t>
            </w:r>
            <w:r>
              <w:rPr>
                <w:noProof/>
                <w:webHidden/>
              </w:rPr>
              <w:fldChar w:fldCharType="end"/>
            </w:r>
          </w:hyperlink>
        </w:p>
        <w:p w14:paraId="3D556FE3" w14:textId="09334E1B" w:rsidR="0015519D" w:rsidRDefault="0015519D" w:rsidP="0015519D">
          <w:pPr>
            <w:pStyle w:val="TOC2"/>
            <w:tabs>
              <w:tab w:val="right" w:leader="dot" w:pos="9350"/>
            </w:tabs>
            <w:spacing w:after="240" w:line="360" w:lineRule="auto"/>
            <w:rPr>
              <w:rFonts w:asciiTheme="minorHAnsi" w:eastAsiaTheme="minorEastAsia" w:hAnsiTheme="minorHAnsi"/>
              <w:noProof/>
              <w:kern w:val="2"/>
              <w14:ligatures w14:val="standardContextual"/>
            </w:rPr>
          </w:pPr>
          <w:hyperlink w:anchor="_Toc213236242" w:history="1">
            <w:r w:rsidRPr="00E21535">
              <w:rPr>
                <w:rStyle w:val="Hyperlink"/>
                <w:rFonts w:eastAsia="Times New Roman" w:cs="Times New Roman"/>
                <w:noProof/>
                <w:lang w:bidi="bn-IN"/>
              </w:rPr>
              <w:t>5.2 Key Project Milestones</w:t>
            </w:r>
            <w:r>
              <w:rPr>
                <w:noProof/>
                <w:webHidden/>
              </w:rPr>
              <w:tab/>
            </w:r>
            <w:r>
              <w:rPr>
                <w:noProof/>
                <w:webHidden/>
              </w:rPr>
              <w:fldChar w:fldCharType="begin"/>
            </w:r>
            <w:r>
              <w:rPr>
                <w:noProof/>
                <w:webHidden/>
              </w:rPr>
              <w:instrText xml:space="preserve"> PAGEREF _Toc213236242 \h </w:instrText>
            </w:r>
            <w:r>
              <w:rPr>
                <w:noProof/>
                <w:webHidden/>
              </w:rPr>
            </w:r>
            <w:r>
              <w:rPr>
                <w:noProof/>
                <w:webHidden/>
              </w:rPr>
              <w:fldChar w:fldCharType="separate"/>
            </w:r>
            <w:r>
              <w:rPr>
                <w:noProof/>
                <w:webHidden/>
              </w:rPr>
              <w:t>8</w:t>
            </w:r>
            <w:r>
              <w:rPr>
                <w:noProof/>
                <w:webHidden/>
              </w:rPr>
              <w:fldChar w:fldCharType="end"/>
            </w:r>
          </w:hyperlink>
        </w:p>
        <w:p w14:paraId="11B22E3C" w14:textId="36461BA3" w:rsidR="0015519D" w:rsidRDefault="0015519D" w:rsidP="0015519D">
          <w:pPr>
            <w:pStyle w:val="TOC1"/>
            <w:spacing w:after="240"/>
            <w:rPr>
              <w:rFonts w:asciiTheme="minorHAnsi" w:eastAsiaTheme="minorEastAsia" w:hAnsiTheme="minorHAnsi"/>
              <w:noProof/>
              <w:kern w:val="2"/>
              <w14:ligatures w14:val="standardContextual"/>
            </w:rPr>
          </w:pPr>
          <w:hyperlink w:anchor="_Toc213236243" w:history="1">
            <w:r w:rsidRPr="00E21535">
              <w:rPr>
                <w:rStyle w:val="Hyperlink"/>
                <w:rFonts w:eastAsia="Times New Roman" w:cs="Times New Roman"/>
                <w:noProof/>
                <w:lang w:bidi="bn-IN"/>
              </w:rPr>
              <w:t>6. Resource Planning</w:t>
            </w:r>
            <w:r>
              <w:rPr>
                <w:noProof/>
                <w:webHidden/>
              </w:rPr>
              <w:tab/>
            </w:r>
            <w:r>
              <w:rPr>
                <w:noProof/>
                <w:webHidden/>
              </w:rPr>
              <w:fldChar w:fldCharType="begin"/>
            </w:r>
            <w:r>
              <w:rPr>
                <w:noProof/>
                <w:webHidden/>
              </w:rPr>
              <w:instrText xml:space="preserve"> PAGEREF _Toc213236243 \h </w:instrText>
            </w:r>
            <w:r>
              <w:rPr>
                <w:noProof/>
                <w:webHidden/>
              </w:rPr>
            </w:r>
            <w:r>
              <w:rPr>
                <w:noProof/>
                <w:webHidden/>
              </w:rPr>
              <w:fldChar w:fldCharType="separate"/>
            </w:r>
            <w:r>
              <w:rPr>
                <w:noProof/>
                <w:webHidden/>
              </w:rPr>
              <w:t>10</w:t>
            </w:r>
            <w:r>
              <w:rPr>
                <w:noProof/>
                <w:webHidden/>
              </w:rPr>
              <w:fldChar w:fldCharType="end"/>
            </w:r>
          </w:hyperlink>
        </w:p>
        <w:p w14:paraId="7BA4744F" w14:textId="000A77B5" w:rsidR="0015519D" w:rsidRDefault="0015519D" w:rsidP="0015519D">
          <w:pPr>
            <w:pStyle w:val="TOC2"/>
            <w:tabs>
              <w:tab w:val="right" w:leader="dot" w:pos="9350"/>
            </w:tabs>
            <w:spacing w:after="240" w:line="360" w:lineRule="auto"/>
            <w:rPr>
              <w:rFonts w:asciiTheme="minorHAnsi" w:eastAsiaTheme="minorEastAsia" w:hAnsiTheme="minorHAnsi"/>
              <w:noProof/>
              <w:kern w:val="2"/>
              <w14:ligatures w14:val="standardContextual"/>
            </w:rPr>
          </w:pPr>
          <w:hyperlink w:anchor="_Toc213236244" w:history="1">
            <w:r w:rsidRPr="00E21535">
              <w:rPr>
                <w:rStyle w:val="Hyperlink"/>
                <w:rFonts w:eastAsia="Times New Roman" w:cs="Times New Roman"/>
                <w:noProof/>
                <w:lang w:bidi="bn-IN"/>
              </w:rPr>
              <w:t>6.1 Overview of Resources</w:t>
            </w:r>
            <w:r>
              <w:rPr>
                <w:noProof/>
                <w:webHidden/>
              </w:rPr>
              <w:tab/>
            </w:r>
            <w:r>
              <w:rPr>
                <w:noProof/>
                <w:webHidden/>
              </w:rPr>
              <w:fldChar w:fldCharType="begin"/>
            </w:r>
            <w:r>
              <w:rPr>
                <w:noProof/>
                <w:webHidden/>
              </w:rPr>
              <w:instrText xml:space="preserve"> PAGEREF _Toc213236244 \h </w:instrText>
            </w:r>
            <w:r>
              <w:rPr>
                <w:noProof/>
                <w:webHidden/>
              </w:rPr>
            </w:r>
            <w:r>
              <w:rPr>
                <w:noProof/>
                <w:webHidden/>
              </w:rPr>
              <w:fldChar w:fldCharType="separate"/>
            </w:r>
            <w:r>
              <w:rPr>
                <w:noProof/>
                <w:webHidden/>
              </w:rPr>
              <w:t>10</w:t>
            </w:r>
            <w:r>
              <w:rPr>
                <w:noProof/>
                <w:webHidden/>
              </w:rPr>
              <w:fldChar w:fldCharType="end"/>
            </w:r>
          </w:hyperlink>
        </w:p>
        <w:p w14:paraId="6F0EE399" w14:textId="6CD7E045" w:rsidR="0015519D" w:rsidRDefault="0015519D" w:rsidP="0015519D">
          <w:pPr>
            <w:pStyle w:val="TOC2"/>
            <w:tabs>
              <w:tab w:val="right" w:leader="dot" w:pos="9350"/>
            </w:tabs>
            <w:spacing w:after="240" w:line="360" w:lineRule="auto"/>
            <w:rPr>
              <w:rFonts w:asciiTheme="minorHAnsi" w:eastAsiaTheme="minorEastAsia" w:hAnsiTheme="minorHAnsi"/>
              <w:noProof/>
              <w:kern w:val="2"/>
              <w14:ligatures w14:val="standardContextual"/>
            </w:rPr>
          </w:pPr>
          <w:hyperlink w:anchor="_Toc213236245" w:history="1">
            <w:r w:rsidRPr="00E21535">
              <w:rPr>
                <w:rStyle w:val="Hyperlink"/>
                <w:rFonts w:eastAsia="Times New Roman" w:cs="Times New Roman"/>
                <w:noProof/>
                <w:lang w:bidi="bn-IN"/>
              </w:rPr>
              <w:t>6.2 Resource Allocation Plan</w:t>
            </w:r>
            <w:r>
              <w:rPr>
                <w:noProof/>
                <w:webHidden/>
              </w:rPr>
              <w:tab/>
            </w:r>
            <w:r>
              <w:rPr>
                <w:noProof/>
                <w:webHidden/>
              </w:rPr>
              <w:fldChar w:fldCharType="begin"/>
            </w:r>
            <w:r>
              <w:rPr>
                <w:noProof/>
                <w:webHidden/>
              </w:rPr>
              <w:instrText xml:space="preserve"> PAGEREF _Toc213236245 \h </w:instrText>
            </w:r>
            <w:r>
              <w:rPr>
                <w:noProof/>
                <w:webHidden/>
              </w:rPr>
            </w:r>
            <w:r>
              <w:rPr>
                <w:noProof/>
                <w:webHidden/>
              </w:rPr>
              <w:fldChar w:fldCharType="separate"/>
            </w:r>
            <w:r>
              <w:rPr>
                <w:noProof/>
                <w:webHidden/>
              </w:rPr>
              <w:t>10</w:t>
            </w:r>
            <w:r>
              <w:rPr>
                <w:noProof/>
                <w:webHidden/>
              </w:rPr>
              <w:fldChar w:fldCharType="end"/>
            </w:r>
          </w:hyperlink>
        </w:p>
        <w:p w14:paraId="293E49D0" w14:textId="5B63F18A" w:rsidR="0015519D" w:rsidRDefault="0015519D" w:rsidP="0015519D">
          <w:pPr>
            <w:pStyle w:val="TOC2"/>
            <w:tabs>
              <w:tab w:val="right" w:leader="dot" w:pos="9350"/>
            </w:tabs>
            <w:spacing w:after="240" w:line="360" w:lineRule="auto"/>
            <w:rPr>
              <w:rFonts w:asciiTheme="minorHAnsi" w:eastAsiaTheme="minorEastAsia" w:hAnsiTheme="minorHAnsi"/>
              <w:noProof/>
              <w:kern w:val="2"/>
              <w14:ligatures w14:val="standardContextual"/>
            </w:rPr>
          </w:pPr>
          <w:hyperlink w:anchor="_Toc213236246" w:history="1">
            <w:r w:rsidRPr="00E21535">
              <w:rPr>
                <w:rStyle w:val="Hyperlink"/>
                <w:rFonts w:eastAsia="Times New Roman" w:cs="Times New Roman"/>
                <w:noProof/>
                <w:lang w:bidi="bn-IN"/>
              </w:rPr>
              <w:t>6.3 Resource Optimisation</w:t>
            </w:r>
            <w:r>
              <w:rPr>
                <w:noProof/>
                <w:webHidden/>
              </w:rPr>
              <w:tab/>
            </w:r>
            <w:r>
              <w:rPr>
                <w:noProof/>
                <w:webHidden/>
              </w:rPr>
              <w:fldChar w:fldCharType="begin"/>
            </w:r>
            <w:r>
              <w:rPr>
                <w:noProof/>
                <w:webHidden/>
              </w:rPr>
              <w:instrText xml:space="preserve"> PAGEREF _Toc213236246 \h </w:instrText>
            </w:r>
            <w:r>
              <w:rPr>
                <w:noProof/>
                <w:webHidden/>
              </w:rPr>
            </w:r>
            <w:r>
              <w:rPr>
                <w:noProof/>
                <w:webHidden/>
              </w:rPr>
              <w:fldChar w:fldCharType="separate"/>
            </w:r>
            <w:r>
              <w:rPr>
                <w:noProof/>
                <w:webHidden/>
              </w:rPr>
              <w:t>11</w:t>
            </w:r>
            <w:r>
              <w:rPr>
                <w:noProof/>
                <w:webHidden/>
              </w:rPr>
              <w:fldChar w:fldCharType="end"/>
            </w:r>
          </w:hyperlink>
        </w:p>
        <w:p w14:paraId="55A27353" w14:textId="4B5EF427" w:rsidR="0015519D" w:rsidRDefault="0015519D" w:rsidP="0015519D">
          <w:pPr>
            <w:pStyle w:val="TOC1"/>
            <w:spacing w:after="240"/>
            <w:rPr>
              <w:rFonts w:asciiTheme="minorHAnsi" w:eastAsiaTheme="minorEastAsia" w:hAnsiTheme="minorHAnsi"/>
              <w:noProof/>
              <w:kern w:val="2"/>
              <w14:ligatures w14:val="standardContextual"/>
            </w:rPr>
          </w:pPr>
          <w:hyperlink w:anchor="_Toc213236247" w:history="1">
            <w:r w:rsidRPr="00E21535">
              <w:rPr>
                <w:rStyle w:val="Hyperlink"/>
                <w:rFonts w:eastAsia="Times New Roman" w:cs="Times New Roman"/>
                <w:noProof/>
                <w:lang w:bidi="bn-IN"/>
              </w:rPr>
              <w:t>7. Stakeholder Analysis and Communication Plan</w:t>
            </w:r>
            <w:r>
              <w:rPr>
                <w:noProof/>
                <w:webHidden/>
              </w:rPr>
              <w:tab/>
            </w:r>
            <w:r>
              <w:rPr>
                <w:noProof/>
                <w:webHidden/>
              </w:rPr>
              <w:fldChar w:fldCharType="begin"/>
            </w:r>
            <w:r>
              <w:rPr>
                <w:noProof/>
                <w:webHidden/>
              </w:rPr>
              <w:instrText xml:space="preserve"> PAGEREF _Toc213236247 \h </w:instrText>
            </w:r>
            <w:r>
              <w:rPr>
                <w:noProof/>
                <w:webHidden/>
              </w:rPr>
            </w:r>
            <w:r>
              <w:rPr>
                <w:noProof/>
                <w:webHidden/>
              </w:rPr>
              <w:fldChar w:fldCharType="separate"/>
            </w:r>
            <w:r>
              <w:rPr>
                <w:noProof/>
                <w:webHidden/>
              </w:rPr>
              <w:t>11</w:t>
            </w:r>
            <w:r>
              <w:rPr>
                <w:noProof/>
                <w:webHidden/>
              </w:rPr>
              <w:fldChar w:fldCharType="end"/>
            </w:r>
          </w:hyperlink>
        </w:p>
        <w:p w14:paraId="542F0AEC" w14:textId="0B48B8A7" w:rsidR="0015519D" w:rsidRDefault="0015519D" w:rsidP="0015519D">
          <w:pPr>
            <w:pStyle w:val="TOC2"/>
            <w:tabs>
              <w:tab w:val="right" w:leader="dot" w:pos="9350"/>
            </w:tabs>
            <w:spacing w:after="240" w:line="360" w:lineRule="auto"/>
            <w:rPr>
              <w:rFonts w:asciiTheme="minorHAnsi" w:eastAsiaTheme="minorEastAsia" w:hAnsiTheme="minorHAnsi"/>
              <w:noProof/>
              <w:kern w:val="2"/>
              <w14:ligatures w14:val="standardContextual"/>
            </w:rPr>
          </w:pPr>
          <w:hyperlink w:anchor="_Toc213236248" w:history="1">
            <w:r w:rsidRPr="00E21535">
              <w:rPr>
                <w:rStyle w:val="Hyperlink"/>
                <w:rFonts w:eastAsia="Times New Roman" w:cs="Times New Roman"/>
                <w:noProof/>
                <w:lang w:bidi="bn-IN"/>
              </w:rPr>
              <w:t>7.1 Stakeholder Identification and Roles</w:t>
            </w:r>
            <w:r>
              <w:rPr>
                <w:noProof/>
                <w:webHidden/>
              </w:rPr>
              <w:tab/>
            </w:r>
            <w:r>
              <w:rPr>
                <w:noProof/>
                <w:webHidden/>
              </w:rPr>
              <w:fldChar w:fldCharType="begin"/>
            </w:r>
            <w:r>
              <w:rPr>
                <w:noProof/>
                <w:webHidden/>
              </w:rPr>
              <w:instrText xml:space="preserve"> PAGEREF _Toc213236248 \h </w:instrText>
            </w:r>
            <w:r>
              <w:rPr>
                <w:noProof/>
                <w:webHidden/>
              </w:rPr>
            </w:r>
            <w:r>
              <w:rPr>
                <w:noProof/>
                <w:webHidden/>
              </w:rPr>
              <w:fldChar w:fldCharType="separate"/>
            </w:r>
            <w:r>
              <w:rPr>
                <w:noProof/>
                <w:webHidden/>
              </w:rPr>
              <w:t>11</w:t>
            </w:r>
            <w:r>
              <w:rPr>
                <w:noProof/>
                <w:webHidden/>
              </w:rPr>
              <w:fldChar w:fldCharType="end"/>
            </w:r>
          </w:hyperlink>
        </w:p>
        <w:p w14:paraId="2BC2DC6C" w14:textId="64988F84" w:rsidR="0015519D" w:rsidRDefault="0015519D" w:rsidP="0015519D">
          <w:pPr>
            <w:pStyle w:val="TOC2"/>
            <w:tabs>
              <w:tab w:val="right" w:leader="dot" w:pos="9350"/>
            </w:tabs>
            <w:spacing w:after="240" w:line="360" w:lineRule="auto"/>
            <w:rPr>
              <w:rFonts w:asciiTheme="minorHAnsi" w:eastAsiaTheme="minorEastAsia" w:hAnsiTheme="minorHAnsi"/>
              <w:noProof/>
              <w:kern w:val="2"/>
              <w14:ligatures w14:val="standardContextual"/>
            </w:rPr>
          </w:pPr>
          <w:hyperlink w:anchor="_Toc213236249" w:history="1">
            <w:r w:rsidRPr="00E21535">
              <w:rPr>
                <w:rStyle w:val="Hyperlink"/>
                <w:rFonts w:eastAsia="Times New Roman" w:cs="Times New Roman"/>
                <w:noProof/>
                <w:lang w:bidi="bn-IN"/>
              </w:rPr>
              <w:t>7.2 Stakeholder Power–Interest Matrix</w:t>
            </w:r>
            <w:r>
              <w:rPr>
                <w:noProof/>
                <w:webHidden/>
              </w:rPr>
              <w:tab/>
            </w:r>
            <w:r>
              <w:rPr>
                <w:noProof/>
                <w:webHidden/>
              </w:rPr>
              <w:fldChar w:fldCharType="begin"/>
            </w:r>
            <w:r>
              <w:rPr>
                <w:noProof/>
                <w:webHidden/>
              </w:rPr>
              <w:instrText xml:space="preserve"> PAGEREF _Toc213236249 \h </w:instrText>
            </w:r>
            <w:r>
              <w:rPr>
                <w:noProof/>
                <w:webHidden/>
              </w:rPr>
            </w:r>
            <w:r>
              <w:rPr>
                <w:noProof/>
                <w:webHidden/>
              </w:rPr>
              <w:fldChar w:fldCharType="separate"/>
            </w:r>
            <w:r>
              <w:rPr>
                <w:noProof/>
                <w:webHidden/>
              </w:rPr>
              <w:t>11</w:t>
            </w:r>
            <w:r>
              <w:rPr>
                <w:noProof/>
                <w:webHidden/>
              </w:rPr>
              <w:fldChar w:fldCharType="end"/>
            </w:r>
          </w:hyperlink>
        </w:p>
        <w:p w14:paraId="6D8EE928" w14:textId="21DE8104" w:rsidR="0015519D" w:rsidRDefault="0015519D" w:rsidP="0015519D">
          <w:pPr>
            <w:pStyle w:val="TOC1"/>
            <w:spacing w:after="240"/>
            <w:rPr>
              <w:rFonts w:asciiTheme="minorHAnsi" w:eastAsiaTheme="minorEastAsia" w:hAnsiTheme="minorHAnsi"/>
              <w:noProof/>
              <w:kern w:val="2"/>
              <w14:ligatures w14:val="standardContextual"/>
            </w:rPr>
          </w:pPr>
          <w:hyperlink w:anchor="_Toc213236250" w:history="1">
            <w:r w:rsidRPr="00E21535">
              <w:rPr>
                <w:rStyle w:val="Hyperlink"/>
                <w:rFonts w:eastAsia="Times New Roman" w:cs="Times New Roman"/>
                <w:noProof/>
                <w:lang w:bidi="bn-IN"/>
              </w:rPr>
              <w:t>8. Risk Management</w:t>
            </w:r>
            <w:r>
              <w:rPr>
                <w:noProof/>
                <w:webHidden/>
              </w:rPr>
              <w:tab/>
            </w:r>
            <w:r>
              <w:rPr>
                <w:noProof/>
                <w:webHidden/>
              </w:rPr>
              <w:fldChar w:fldCharType="begin"/>
            </w:r>
            <w:r>
              <w:rPr>
                <w:noProof/>
                <w:webHidden/>
              </w:rPr>
              <w:instrText xml:space="preserve"> PAGEREF _Toc213236250 \h </w:instrText>
            </w:r>
            <w:r>
              <w:rPr>
                <w:noProof/>
                <w:webHidden/>
              </w:rPr>
            </w:r>
            <w:r>
              <w:rPr>
                <w:noProof/>
                <w:webHidden/>
              </w:rPr>
              <w:fldChar w:fldCharType="separate"/>
            </w:r>
            <w:r>
              <w:rPr>
                <w:noProof/>
                <w:webHidden/>
              </w:rPr>
              <w:t>12</w:t>
            </w:r>
            <w:r>
              <w:rPr>
                <w:noProof/>
                <w:webHidden/>
              </w:rPr>
              <w:fldChar w:fldCharType="end"/>
            </w:r>
          </w:hyperlink>
        </w:p>
        <w:p w14:paraId="1E93A024" w14:textId="0711C08C" w:rsidR="0015519D" w:rsidRDefault="0015519D" w:rsidP="0015519D">
          <w:pPr>
            <w:pStyle w:val="TOC2"/>
            <w:tabs>
              <w:tab w:val="right" w:leader="dot" w:pos="9350"/>
            </w:tabs>
            <w:spacing w:after="240" w:line="360" w:lineRule="auto"/>
            <w:rPr>
              <w:rFonts w:asciiTheme="minorHAnsi" w:eastAsiaTheme="minorEastAsia" w:hAnsiTheme="minorHAnsi"/>
              <w:noProof/>
              <w:kern w:val="2"/>
              <w14:ligatures w14:val="standardContextual"/>
            </w:rPr>
          </w:pPr>
          <w:hyperlink w:anchor="_Toc213236251" w:history="1">
            <w:r w:rsidRPr="00E21535">
              <w:rPr>
                <w:rStyle w:val="Hyperlink"/>
                <w:rFonts w:eastAsia="Times New Roman" w:cs="Times New Roman"/>
                <w:noProof/>
                <w:lang w:bidi="bn-IN"/>
              </w:rPr>
              <w:t>8.1 Risk Identification and Approach</w:t>
            </w:r>
            <w:r>
              <w:rPr>
                <w:noProof/>
                <w:webHidden/>
              </w:rPr>
              <w:tab/>
            </w:r>
            <w:r>
              <w:rPr>
                <w:noProof/>
                <w:webHidden/>
              </w:rPr>
              <w:fldChar w:fldCharType="begin"/>
            </w:r>
            <w:r>
              <w:rPr>
                <w:noProof/>
                <w:webHidden/>
              </w:rPr>
              <w:instrText xml:space="preserve"> PAGEREF _Toc213236251 \h </w:instrText>
            </w:r>
            <w:r>
              <w:rPr>
                <w:noProof/>
                <w:webHidden/>
              </w:rPr>
            </w:r>
            <w:r>
              <w:rPr>
                <w:noProof/>
                <w:webHidden/>
              </w:rPr>
              <w:fldChar w:fldCharType="separate"/>
            </w:r>
            <w:r>
              <w:rPr>
                <w:noProof/>
                <w:webHidden/>
              </w:rPr>
              <w:t>12</w:t>
            </w:r>
            <w:r>
              <w:rPr>
                <w:noProof/>
                <w:webHidden/>
              </w:rPr>
              <w:fldChar w:fldCharType="end"/>
            </w:r>
          </w:hyperlink>
        </w:p>
        <w:p w14:paraId="20733B41" w14:textId="5D66B016" w:rsidR="0015519D" w:rsidRDefault="0015519D" w:rsidP="0015519D">
          <w:pPr>
            <w:pStyle w:val="TOC2"/>
            <w:tabs>
              <w:tab w:val="right" w:leader="dot" w:pos="9350"/>
            </w:tabs>
            <w:spacing w:after="240" w:line="360" w:lineRule="auto"/>
            <w:rPr>
              <w:rFonts w:asciiTheme="minorHAnsi" w:eastAsiaTheme="minorEastAsia" w:hAnsiTheme="minorHAnsi"/>
              <w:noProof/>
              <w:kern w:val="2"/>
              <w14:ligatures w14:val="standardContextual"/>
            </w:rPr>
          </w:pPr>
          <w:hyperlink w:anchor="_Toc213236252" w:history="1">
            <w:r w:rsidRPr="00E21535">
              <w:rPr>
                <w:rStyle w:val="Hyperlink"/>
                <w:rFonts w:eastAsia="Times New Roman" w:cs="Times New Roman"/>
                <w:noProof/>
                <w:lang w:bidi="bn-IN"/>
              </w:rPr>
              <w:t>8.2 Risk Register</w:t>
            </w:r>
            <w:r>
              <w:rPr>
                <w:noProof/>
                <w:webHidden/>
              </w:rPr>
              <w:tab/>
            </w:r>
            <w:r>
              <w:rPr>
                <w:noProof/>
                <w:webHidden/>
              </w:rPr>
              <w:fldChar w:fldCharType="begin"/>
            </w:r>
            <w:r>
              <w:rPr>
                <w:noProof/>
                <w:webHidden/>
              </w:rPr>
              <w:instrText xml:space="preserve"> PAGEREF _Toc213236252 \h </w:instrText>
            </w:r>
            <w:r>
              <w:rPr>
                <w:noProof/>
                <w:webHidden/>
              </w:rPr>
            </w:r>
            <w:r>
              <w:rPr>
                <w:noProof/>
                <w:webHidden/>
              </w:rPr>
              <w:fldChar w:fldCharType="separate"/>
            </w:r>
            <w:r>
              <w:rPr>
                <w:noProof/>
                <w:webHidden/>
              </w:rPr>
              <w:t>13</w:t>
            </w:r>
            <w:r>
              <w:rPr>
                <w:noProof/>
                <w:webHidden/>
              </w:rPr>
              <w:fldChar w:fldCharType="end"/>
            </w:r>
          </w:hyperlink>
        </w:p>
        <w:p w14:paraId="7FB4EC99" w14:textId="4CBC0B2B" w:rsidR="0015519D" w:rsidRDefault="0015519D" w:rsidP="0015519D">
          <w:pPr>
            <w:pStyle w:val="TOC2"/>
            <w:tabs>
              <w:tab w:val="right" w:leader="dot" w:pos="9350"/>
            </w:tabs>
            <w:spacing w:after="240" w:line="360" w:lineRule="auto"/>
            <w:rPr>
              <w:rFonts w:asciiTheme="minorHAnsi" w:eastAsiaTheme="minorEastAsia" w:hAnsiTheme="minorHAnsi"/>
              <w:noProof/>
              <w:kern w:val="2"/>
              <w14:ligatures w14:val="standardContextual"/>
            </w:rPr>
          </w:pPr>
          <w:hyperlink w:anchor="_Toc213236253" w:history="1">
            <w:r w:rsidRPr="00E21535">
              <w:rPr>
                <w:rStyle w:val="Hyperlink"/>
                <w:rFonts w:eastAsia="Times New Roman" w:cs="Times New Roman"/>
                <w:noProof/>
                <w:lang w:bidi="bn-IN"/>
              </w:rPr>
              <w:t>8.3 Risk Monitoring and Control</w:t>
            </w:r>
            <w:r>
              <w:rPr>
                <w:noProof/>
                <w:webHidden/>
              </w:rPr>
              <w:tab/>
            </w:r>
            <w:r>
              <w:rPr>
                <w:noProof/>
                <w:webHidden/>
              </w:rPr>
              <w:fldChar w:fldCharType="begin"/>
            </w:r>
            <w:r>
              <w:rPr>
                <w:noProof/>
                <w:webHidden/>
              </w:rPr>
              <w:instrText xml:space="preserve"> PAGEREF _Toc213236253 \h </w:instrText>
            </w:r>
            <w:r>
              <w:rPr>
                <w:noProof/>
                <w:webHidden/>
              </w:rPr>
            </w:r>
            <w:r>
              <w:rPr>
                <w:noProof/>
                <w:webHidden/>
              </w:rPr>
              <w:fldChar w:fldCharType="separate"/>
            </w:r>
            <w:r>
              <w:rPr>
                <w:noProof/>
                <w:webHidden/>
              </w:rPr>
              <w:t>14</w:t>
            </w:r>
            <w:r>
              <w:rPr>
                <w:noProof/>
                <w:webHidden/>
              </w:rPr>
              <w:fldChar w:fldCharType="end"/>
            </w:r>
          </w:hyperlink>
        </w:p>
        <w:p w14:paraId="5AE5AE6E" w14:textId="18C6CE5E" w:rsidR="0015519D" w:rsidRDefault="0015519D" w:rsidP="0015519D">
          <w:pPr>
            <w:pStyle w:val="TOC1"/>
            <w:spacing w:after="240"/>
            <w:rPr>
              <w:rFonts w:asciiTheme="minorHAnsi" w:eastAsiaTheme="minorEastAsia" w:hAnsiTheme="minorHAnsi"/>
              <w:noProof/>
              <w:kern w:val="2"/>
              <w14:ligatures w14:val="standardContextual"/>
            </w:rPr>
          </w:pPr>
          <w:hyperlink w:anchor="_Toc213236254" w:history="1">
            <w:r w:rsidRPr="00E21535">
              <w:rPr>
                <w:rStyle w:val="Hyperlink"/>
                <w:rFonts w:eastAsia="Times New Roman" w:cs="Times New Roman"/>
                <w:noProof/>
                <w:lang w:bidi="bn-IN"/>
              </w:rPr>
              <w:t>9. Integration and Project Life Cycle</w:t>
            </w:r>
            <w:r>
              <w:rPr>
                <w:noProof/>
                <w:webHidden/>
              </w:rPr>
              <w:tab/>
            </w:r>
            <w:r>
              <w:rPr>
                <w:noProof/>
                <w:webHidden/>
              </w:rPr>
              <w:fldChar w:fldCharType="begin"/>
            </w:r>
            <w:r>
              <w:rPr>
                <w:noProof/>
                <w:webHidden/>
              </w:rPr>
              <w:instrText xml:space="preserve"> PAGEREF _Toc213236254 \h </w:instrText>
            </w:r>
            <w:r>
              <w:rPr>
                <w:noProof/>
                <w:webHidden/>
              </w:rPr>
            </w:r>
            <w:r>
              <w:rPr>
                <w:noProof/>
                <w:webHidden/>
              </w:rPr>
              <w:fldChar w:fldCharType="separate"/>
            </w:r>
            <w:r>
              <w:rPr>
                <w:noProof/>
                <w:webHidden/>
              </w:rPr>
              <w:t>15</w:t>
            </w:r>
            <w:r>
              <w:rPr>
                <w:noProof/>
                <w:webHidden/>
              </w:rPr>
              <w:fldChar w:fldCharType="end"/>
            </w:r>
          </w:hyperlink>
        </w:p>
        <w:p w14:paraId="38618DC0" w14:textId="5B36BF89" w:rsidR="0015519D" w:rsidRDefault="0015519D" w:rsidP="0015519D">
          <w:pPr>
            <w:pStyle w:val="TOC2"/>
            <w:tabs>
              <w:tab w:val="right" w:leader="dot" w:pos="9350"/>
            </w:tabs>
            <w:spacing w:after="240" w:line="360" w:lineRule="auto"/>
            <w:rPr>
              <w:rFonts w:asciiTheme="minorHAnsi" w:eastAsiaTheme="minorEastAsia" w:hAnsiTheme="minorHAnsi"/>
              <w:noProof/>
              <w:kern w:val="2"/>
              <w14:ligatures w14:val="standardContextual"/>
            </w:rPr>
          </w:pPr>
          <w:hyperlink w:anchor="_Toc213236255" w:history="1">
            <w:r w:rsidRPr="00E21535">
              <w:rPr>
                <w:rStyle w:val="Hyperlink"/>
                <w:rFonts w:eastAsia="Times New Roman" w:cs="Times New Roman"/>
                <w:noProof/>
                <w:lang w:bidi="bn-IN"/>
              </w:rPr>
              <w:t>9.1 Project Life Cycle Mapping</w:t>
            </w:r>
            <w:r>
              <w:rPr>
                <w:noProof/>
                <w:webHidden/>
              </w:rPr>
              <w:tab/>
            </w:r>
            <w:r>
              <w:rPr>
                <w:noProof/>
                <w:webHidden/>
              </w:rPr>
              <w:fldChar w:fldCharType="begin"/>
            </w:r>
            <w:r>
              <w:rPr>
                <w:noProof/>
                <w:webHidden/>
              </w:rPr>
              <w:instrText xml:space="preserve"> PAGEREF _Toc213236255 \h </w:instrText>
            </w:r>
            <w:r>
              <w:rPr>
                <w:noProof/>
                <w:webHidden/>
              </w:rPr>
            </w:r>
            <w:r>
              <w:rPr>
                <w:noProof/>
                <w:webHidden/>
              </w:rPr>
              <w:fldChar w:fldCharType="separate"/>
            </w:r>
            <w:r>
              <w:rPr>
                <w:noProof/>
                <w:webHidden/>
              </w:rPr>
              <w:t>15</w:t>
            </w:r>
            <w:r>
              <w:rPr>
                <w:noProof/>
                <w:webHidden/>
              </w:rPr>
              <w:fldChar w:fldCharType="end"/>
            </w:r>
          </w:hyperlink>
        </w:p>
        <w:p w14:paraId="1187C5C9" w14:textId="767551A6" w:rsidR="0015519D" w:rsidRDefault="0015519D" w:rsidP="0015519D">
          <w:pPr>
            <w:pStyle w:val="TOC2"/>
            <w:tabs>
              <w:tab w:val="right" w:leader="dot" w:pos="9350"/>
            </w:tabs>
            <w:spacing w:after="240" w:line="360" w:lineRule="auto"/>
            <w:rPr>
              <w:rFonts w:asciiTheme="minorHAnsi" w:eastAsiaTheme="minorEastAsia" w:hAnsiTheme="minorHAnsi"/>
              <w:noProof/>
              <w:kern w:val="2"/>
              <w14:ligatures w14:val="standardContextual"/>
            </w:rPr>
          </w:pPr>
          <w:hyperlink w:anchor="_Toc213236256" w:history="1">
            <w:r w:rsidRPr="00E21535">
              <w:rPr>
                <w:rStyle w:val="Hyperlink"/>
                <w:rFonts w:eastAsia="Times New Roman" w:cs="Times New Roman"/>
                <w:noProof/>
                <w:lang w:bidi="bn-IN"/>
              </w:rPr>
              <w:t>9.2 Integration and Governance</w:t>
            </w:r>
            <w:r>
              <w:rPr>
                <w:noProof/>
                <w:webHidden/>
              </w:rPr>
              <w:tab/>
            </w:r>
            <w:r>
              <w:rPr>
                <w:noProof/>
                <w:webHidden/>
              </w:rPr>
              <w:fldChar w:fldCharType="begin"/>
            </w:r>
            <w:r>
              <w:rPr>
                <w:noProof/>
                <w:webHidden/>
              </w:rPr>
              <w:instrText xml:space="preserve"> PAGEREF _Toc213236256 \h </w:instrText>
            </w:r>
            <w:r>
              <w:rPr>
                <w:noProof/>
                <w:webHidden/>
              </w:rPr>
            </w:r>
            <w:r>
              <w:rPr>
                <w:noProof/>
                <w:webHidden/>
              </w:rPr>
              <w:fldChar w:fldCharType="separate"/>
            </w:r>
            <w:r>
              <w:rPr>
                <w:noProof/>
                <w:webHidden/>
              </w:rPr>
              <w:t>15</w:t>
            </w:r>
            <w:r>
              <w:rPr>
                <w:noProof/>
                <w:webHidden/>
              </w:rPr>
              <w:fldChar w:fldCharType="end"/>
            </w:r>
          </w:hyperlink>
        </w:p>
        <w:p w14:paraId="20BB6AFE" w14:textId="23E7132B" w:rsidR="0015519D" w:rsidRDefault="0015519D" w:rsidP="0015519D">
          <w:pPr>
            <w:pStyle w:val="TOC1"/>
            <w:spacing w:after="240"/>
            <w:rPr>
              <w:rFonts w:asciiTheme="minorHAnsi" w:eastAsiaTheme="minorEastAsia" w:hAnsiTheme="minorHAnsi"/>
              <w:noProof/>
              <w:kern w:val="2"/>
              <w14:ligatures w14:val="standardContextual"/>
            </w:rPr>
          </w:pPr>
          <w:hyperlink w:anchor="_Toc213236257" w:history="1">
            <w:r w:rsidRPr="00E21535">
              <w:rPr>
                <w:rStyle w:val="Hyperlink"/>
                <w:rFonts w:eastAsia="Times New Roman" w:cs="Times New Roman"/>
                <w:noProof/>
                <w:lang w:bidi="bn-IN"/>
              </w:rPr>
              <w:t>10. Conclusion</w:t>
            </w:r>
            <w:r>
              <w:rPr>
                <w:noProof/>
                <w:webHidden/>
              </w:rPr>
              <w:tab/>
            </w:r>
            <w:r>
              <w:rPr>
                <w:noProof/>
                <w:webHidden/>
              </w:rPr>
              <w:fldChar w:fldCharType="begin"/>
            </w:r>
            <w:r>
              <w:rPr>
                <w:noProof/>
                <w:webHidden/>
              </w:rPr>
              <w:instrText xml:space="preserve"> PAGEREF _Toc213236257 \h </w:instrText>
            </w:r>
            <w:r>
              <w:rPr>
                <w:noProof/>
                <w:webHidden/>
              </w:rPr>
            </w:r>
            <w:r>
              <w:rPr>
                <w:noProof/>
                <w:webHidden/>
              </w:rPr>
              <w:fldChar w:fldCharType="separate"/>
            </w:r>
            <w:r>
              <w:rPr>
                <w:noProof/>
                <w:webHidden/>
              </w:rPr>
              <w:t>16</w:t>
            </w:r>
            <w:r>
              <w:rPr>
                <w:noProof/>
                <w:webHidden/>
              </w:rPr>
              <w:fldChar w:fldCharType="end"/>
            </w:r>
          </w:hyperlink>
        </w:p>
        <w:p w14:paraId="510443E0" w14:textId="3FB2C459" w:rsidR="0015519D" w:rsidRDefault="0015519D" w:rsidP="0015519D">
          <w:pPr>
            <w:pStyle w:val="TOC1"/>
            <w:spacing w:after="240"/>
            <w:rPr>
              <w:rFonts w:asciiTheme="minorHAnsi" w:eastAsiaTheme="minorEastAsia" w:hAnsiTheme="minorHAnsi"/>
              <w:noProof/>
              <w:kern w:val="2"/>
              <w14:ligatures w14:val="standardContextual"/>
            </w:rPr>
          </w:pPr>
          <w:hyperlink w:anchor="_Toc213236258" w:history="1">
            <w:r w:rsidRPr="00E21535">
              <w:rPr>
                <w:rStyle w:val="Hyperlink"/>
                <w:noProof/>
                <w:lang w:bidi="bn-IN"/>
              </w:rPr>
              <w:t>References</w:t>
            </w:r>
            <w:r>
              <w:rPr>
                <w:noProof/>
                <w:webHidden/>
              </w:rPr>
              <w:tab/>
            </w:r>
            <w:r>
              <w:rPr>
                <w:noProof/>
                <w:webHidden/>
              </w:rPr>
              <w:fldChar w:fldCharType="begin"/>
            </w:r>
            <w:r>
              <w:rPr>
                <w:noProof/>
                <w:webHidden/>
              </w:rPr>
              <w:instrText xml:space="preserve"> PAGEREF _Toc213236258 \h </w:instrText>
            </w:r>
            <w:r>
              <w:rPr>
                <w:noProof/>
                <w:webHidden/>
              </w:rPr>
            </w:r>
            <w:r>
              <w:rPr>
                <w:noProof/>
                <w:webHidden/>
              </w:rPr>
              <w:fldChar w:fldCharType="separate"/>
            </w:r>
            <w:r>
              <w:rPr>
                <w:noProof/>
                <w:webHidden/>
              </w:rPr>
              <w:t>17</w:t>
            </w:r>
            <w:r>
              <w:rPr>
                <w:noProof/>
                <w:webHidden/>
              </w:rPr>
              <w:fldChar w:fldCharType="end"/>
            </w:r>
          </w:hyperlink>
        </w:p>
        <w:p w14:paraId="7239E584" w14:textId="2BACCBA8" w:rsidR="00A25632" w:rsidRPr="000E5EC2" w:rsidRDefault="0072331B" w:rsidP="0015519D">
          <w:pPr>
            <w:spacing w:after="240" w:line="360" w:lineRule="auto"/>
            <w:rPr>
              <w:rFonts w:cs="Times New Roman"/>
            </w:rPr>
          </w:pPr>
          <w:r w:rsidRPr="000E5EC2">
            <w:rPr>
              <w:rFonts w:cs="Times New Roman"/>
              <w:b/>
              <w:bCs/>
              <w:noProof/>
            </w:rPr>
            <w:fldChar w:fldCharType="end"/>
          </w:r>
        </w:p>
      </w:sdtContent>
    </w:sdt>
    <w:bookmarkEnd w:id="0"/>
    <w:p w14:paraId="1ED4ADD8" w14:textId="613D766A" w:rsidR="00FD79E4" w:rsidRPr="000E5EC2" w:rsidRDefault="00FD79E4" w:rsidP="00EA464F">
      <w:pPr>
        <w:spacing w:line="360" w:lineRule="auto"/>
        <w:rPr>
          <w:rFonts w:cs="Times New Roman"/>
        </w:rPr>
      </w:pPr>
      <w:r w:rsidRPr="000E5EC2">
        <w:rPr>
          <w:rFonts w:cs="Times New Roman"/>
        </w:rPr>
        <w:br w:type="page"/>
      </w:r>
    </w:p>
    <w:p w14:paraId="60FC0E8C" w14:textId="0D3D6932" w:rsidR="00742EA7" w:rsidRPr="000E5EC2" w:rsidRDefault="00742EA7" w:rsidP="00EA464F">
      <w:pPr>
        <w:pStyle w:val="Heading1"/>
        <w:spacing w:before="0" w:after="160"/>
        <w:rPr>
          <w:rFonts w:cs="Times New Roman"/>
        </w:rPr>
      </w:pPr>
      <w:bookmarkStart w:id="1" w:name="_Toc213236229"/>
      <w:r w:rsidRPr="000E5EC2">
        <w:rPr>
          <w:rFonts w:cs="Times New Roman"/>
        </w:rPr>
        <w:lastRenderedPageBreak/>
        <w:t>1. Introduction</w:t>
      </w:r>
      <w:bookmarkEnd w:id="1"/>
      <w:r w:rsidRPr="000E5EC2">
        <w:rPr>
          <w:rFonts w:cs="Times New Roman"/>
        </w:rPr>
        <w:t xml:space="preserve"> </w:t>
      </w:r>
    </w:p>
    <w:p w14:paraId="5EB703A1" w14:textId="77777777" w:rsidR="002563C3" w:rsidRPr="002563C3" w:rsidRDefault="002563C3" w:rsidP="002563C3">
      <w:pPr>
        <w:spacing w:line="360" w:lineRule="auto"/>
        <w:rPr>
          <w:rFonts w:cs="Times New Roman"/>
        </w:rPr>
      </w:pPr>
      <w:r w:rsidRPr="002563C3">
        <w:rPr>
          <w:rFonts w:cs="Times New Roman"/>
        </w:rPr>
        <w:t>Reducing energy use and helping to achieve carbon-neutral goals, universities can be observed as shifting towards digital solutions. The Internet of Things (IoT), artificial intelligence and digital twins technologies can be combined to monitor and optimise campus energy systems in real-time (O'Dwyer et al., 2020). Infrastructure is turning out to be data-centric in the process of improving smart-campus trends, which are already being implemented by leading institutions throughout the world to secure improved sustainability and performance in efficiency (Valks et al., 2021).</w:t>
      </w:r>
    </w:p>
    <w:p w14:paraId="5857E39D" w14:textId="2C6736DF" w:rsidR="00E41564" w:rsidRPr="00E41564" w:rsidRDefault="002563C3" w:rsidP="00E41564">
      <w:pPr>
        <w:spacing w:line="360" w:lineRule="auto"/>
        <w:rPr>
          <w:rFonts w:cs="Times New Roman"/>
        </w:rPr>
      </w:pPr>
      <w:r w:rsidRPr="002563C3">
        <w:rPr>
          <w:rFonts w:cs="Times New Roman"/>
        </w:rPr>
        <w:t>The project implies the implementation of a Smart Energy Management System (SEMS) into one of the university campuses to reduce the consumption of electricity, as well as applying the IoT sensors and machine-learning analytics and interactive dashboards. The system will be able to offer real-time power insights, promote evidence-based decision contributing and sustainable long-term environmental objectives (Franco et al., 2025; Sutjarittham, 2021). The plan determines the objectives, scope, design, timeline, resources, the interactions with the stakeholders as well as the management of risk in order to develop a comprehensive programme of sustainable campus transformation.</w:t>
      </w:r>
    </w:p>
    <w:p w14:paraId="3EC3F3BF" w14:textId="77777777" w:rsidR="00E41564" w:rsidRPr="00E41564" w:rsidRDefault="00E41564" w:rsidP="00E41564">
      <w:pPr>
        <w:spacing w:line="360" w:lineRule="auto"/>
        <w:rPr>
          <w:rFonts w:cs="Times New Roman"/>
        </w:rPr>
      </w:pPr>
    </w:p>
    <w:p w14:paraId="492BFE7B" w14:textId="323050D9" w:rsidR="00E41564" w:rsidRPr="00E41564" w:rsidRDefault="00E41564" w:rsidP="00E41564">
      <w:pPr>
        <w:spacing w:line="360" w:lineRule="auto"/>
        <w:rPr>
          <w:rFonts w:cs="Times New Roman"/>
        </w:rPr>
      </w:pPr>
    </w:p>
    <w:p w14:paraId="2CFB69FE" w14:textId="77777777" w:rsidR="009C595D" w:rsidRDefault="009C595D" w:rsidP="00EA464F">
      <w:pPr>
        <w:spacing w:line="360" w:lineRule="auto"/>
        <w:rPr>
          <w:rFonts w:cs="Times New Roman"/>
        </w:rPr>
      </w:pPr>
    </w:p>
    <w:p w14:paraId="4FC68240" w14:textId="77777777" w:rsidR="009C595D" w:rsidRDefault="009C595D" w:rsidP="00EA464F">
      <w:pPr>
        <w:spacing w:line="360" w:lineRule="auto"/>
        <w:rPr>
          <w:rFonts w:cs="Times New Roman"/>
        </w:rPr>
      </w:pPr>
    </w:p>
    <w:p w14:paraId="76D8F741" w14:textId="77777777" w:rsidR="009C595D" w:rsidRDefault="009C595D" w:rsidP="00EA464F">
      <w:pPr>
        <w:spacing w:line="360" w:lineRule="auto"/>
        <w:rPr>
          <w:rFonts w:cs="Times New Roman"/>
        </w:rPr>
      </w:pPr>
    </w:p>
    <w:p w14:paraId="1B6B0D81" w14:textId="77777777" w:rsidR="009C595D" w:rsidRDefault="009C595D" w:rsidP="00EA464F">
      <w:pPr>
        <w:spacing w:line="360" w:lineRule="auto"/>
        <w:rPr>
          <w:rFonts w:cs="Times New Roman"/>
        </w:rPr>
      </w:pPr>
    </w:p>
    <w:p w14:paraId="7B30E5A7" w14:textId="77777777" w:rsidR="009C595D" w:rsidRDefault="009C595D" w:rsidP="00EA464F">
      <w:pPr>
        <w:spacing w:line="360" w:lineRule="auto"/>
        <w:rPr>
          <w:rFonts w:cs="Times New Roman"/>
        </w:rPr>
      </w:pPr>
    </w:p>
    <w:p w14:paraId="47941793" w14:textId="77777777" w:rsidR="009C595D" w:rsidRDefault="009C595D" w:rsidP="00EA464F">
      <w:pPr>
        <w:spacing w:line="360" w:lineRule="auto"/>
        <w:rPr>
          <w:rFonts w:cs="Times New Roman"/>
        </w:rPr>
      </w:pPr>
    </w:p>
    <w:p w14:paraId="5315E2F7" w14:textId="77777777" w:rsidR="009C595D" w:rsidRDefault="009C595D" w:rsidP="00EA464F">
      <w:pPr>
        <w:spacing w:line="360" w:lineRule="auto"/>
        <w:rPr>
          <w:rFonts w:cs="Times New Roman"/>
        </w:rPr>
      </w:pPr>
    </w:p>
    <w:p w14:paraId="6660FED6" w14:textId="77777777" w:rsidR="009C595D" w:rsidRDefault="009C595D" w:rsidP="00EA464F">
      <w:pPr>
        <w:spacing w:line="360" w:lineRule="auto"/>
        <w:rPr>
          <w:rFonts w:cs="Times New Roman"/>
        </w:rPr>
      </w:pPr>
    </w:p>
    <w:p w14:paraId="28AA28C6" w14:textId="77777777" w:rsidR="009C595D" w:rsidRPr="000E5EC2" w:rsidRDefault="009C595D" w:rsidP="00EA464F">
      <w:pPr>
        <w:spacing w:line="360" w:lineRule="auto"/>
        <w:rPr>
          <w:rFonts w:cs="Times New Roman"/>
        </w:rPr>
      </w:pPr>
    </w:p>
    <w:p w14:paraId="2222066D" w14:textId="74EFCA98" w:rsidR="0051222A" w:rsidRPr="000E5EC2" w:rsidRDefault="0051222A" w:rsidP="00EA464F">
      <w:pPr>
        <w:pStyle w:val="Heading1"/>
        <w:spacing w:before="0" w:after="160"/>
        <w:rPr>
          <w:rFonts w:eastAsia="Times New Roman"/>
          <w:lang w:bidi="bn-IN"/>
        </w:rPr>
      </w:pPr>
      <w:bookmarkStart w:id="2" w:name="_Toc213236230"/>
      <w:r w:rsidRPr="000E5EC2">
        <w:rPr>
          <w:rStyle w:val="Strong"/>
          <w:rFonts w:eastAsia="Times New Roman" w:cs="Times New Roman"/>
          <w:b/>
          <w:bCs w:val="0"/>
          <w:lang w:bidi="bn-IN"/>
        </w:rPr>
        <w:lastRenderedPageBreak/>
        <w:t>2. Aim, Objectives, and Scope</w:t>
      </w:r>
      <w:bookmarkEnd w:id="2"/>
      <w:r w:rsidRPr="000E5EC2">
        <w:rPr>
          <w:rStyle w:val="Strong"/>
          <w:rFonts w:eastAsia="Times New Roman" w:cs="Times New Roman"/>
          <w:b/>
          <w:bCs w:val="0"/>
          <w:lang w:bidi="bn-IN"/>
        </w:rPr>
        <w:t xml:space="preserve"> </w:t>
      </w:r>
    </w:p>
    <w:p w14:paraId="0E5D496F" w14:textId="77777777" w:rsidR="0051222A" w:rsidRPr="000E5EC2" w:rsidRDefault="0051222A" w:rsidP="00EA464F">
      <w:pPr>
        <w:pStyle w:val="Heading2"/>
        <w:spacing w:before="0" w:after="160"/>
        <w:rPr>
          <w:rFonts w:eastAsia="Times New Roman"/>
          <w:lang w:bidi="bn-IN"/>
        </w:rPr>
      </w:pPr>
      <w:bookmarkStart w:id="3" w:name="_Toc213236231"/>
      <w:r w:rsidRPr="000E5EC2">
        <w:rPr>
          <w:rStyle w:val="Strong"/>
          <w:rFonts w:eastAsia="Times New Roman" w:cs="Times New Roman"/>
          <w:b/>
          <w:bCs w:val="0"/>
          <w:lang w:bidi="bn-IN"/>
        </w:rPr>
        <w:t>2.1 Aim</w:t>
      </w:r>
      <w:bookmarkEnd w:id="3"/>
    </w:p>
    <w:p w14:paraId="2BD6E5E4" w14:textId="6EE20F2F" w:rsidR="0051222A" w:rsidRPr="000E5EC2" w:rsidRDefault="00A67654" w:rsidP="00A67654">
      <w:pPr>
        <w:pStyle w:val="NormalWeb"/>
        <w:numPr>
          <w:ilvl w:val="0"/>
          <w:numId w:val="18"/>
        </w:numPr>
        <w:spacing w:before="0" w:beforeAutospacing="0" w:after="160" w:afterAutospacing="0" w:line="360" w:lineRule="auto"/>
        <w:jc w:val="both"/>
        <w:rPr>
          <w:rFonts w:eastAsiaTheme="minorEastAsia"/>
          <w:lang w:bidi="bn-IN"/>
        </w:rPr>
      </w:pPr>
      <w:r w:rsidRPr="00A67654">
        <w:rPr>
          <w:lang w:bidi="bn-IN"/>
        </w:rPr>
        <w:t>To design and implement a data-driven Smart Energy Management System reducing campus energy consumption by 20% within 12 months</w:t>
      </w:r>
      <w:r w:rsidR="00F203C1" w:rsidRPr="00F203C1">
        <w:rPr>
          <w:lang w:bidi="bn-IN"/>
        </w:rPr>
        <w:t xml:space="preserve"> (Poyyamozhi et al., 2024</w:t>
      </w:r>
      <w:r>
        <w:rPr>
          <w:lang w:bidi="bn-IN"/>
        </w:rPr>
        <w:t>).</w:t>
      </w:r>
    </w:p>
    <w:p w14:paraId="61B7E8A6" w14:textId="77777777" w:rsidR="0051222A" w:rsidRPr="000E5EC2" w:rsidRDefault="0051222A" w:rsidP="00EA464F">
      <w:pPr>
        <w:pStyle w:val="Heading2"/>
        <w:spacing w:before="0" w:after="160"/>
        <w:rPr>
          <w:rFonts w:eastAsia="Times New Roman"/>
          <w:lang w:bidi="bn-IN"/>
        </w:rPr>
      </w:pPr>
      <w:bookmarkStart w:id="4" w:name="_Toc213236232"/>
      <w:r w:rsidRPr="000E5EC2">
        <w:rPr>
          <w:rStyle w:val="Strong"/>
          <w:rFonts w:eastAsia="Times New Roman" w:cs="Times New Roman"/>
          <w:b/>
          <w:bCs w:val="0"/>
          <w:lang w:bidi="bn-IN"/>
        </w:rPr>
        <w:t>2.2 Objectives</w:t>
      </w:r>
      <w:bookmarkEnd w:id="4"/>
    </w:p>
    <w:p w14:paraId="676507B0" w14:textId="77777777" w:rsidR="0051222A" w:rsidRPr="000E5EC2" w:rsidRDefault="0051222A" w:rsidP="00EA464F">
      <w:pPr>
        <w:pStyle w:val="NormalWeb"/>
        <w:spacing w:before="0" w:beforeAutospacing="0" w:after="160" w:afterAutospacing="0" w:line="360" w:lineRule="auto"/>
        <w:jc w:val="both"/>
        <w:rPr>
          <w:rFonts w:eastAsiaTheme="minorEastAsia"/>
          <w:lang w:bidi="bn-IN"/>
        </w:rPr>
      </w:pPr>
      <w:r w:rsidRPr="000E5EC2">
        <w:rPr>
          <w:lang w:bidi="bn-IN"/>
        </w:rPr>
        <w:t>To achieve this aim, the project will pursue the following SMART objectives:</w:t>
      </w:r>
    </w:p>
    <w:p w14:paraId="29E4CD8B" w14:textId="0BD2FB16" w:rsidR="0051222A" w:rsidRPr="00802543" w:rsidRDefault="00802543" w:rsidP="00EA464F">
      <w:pPr>
        <w:numPr>
          <w:ilvl w:val="0"/>
          <w:numId w:val="15"/>
        </w:numPr>
        <w:spacing w:line="360" w:lineRule="auto"/>
        <w:rPr>
          <w:rFonts w:eastAsia="Times New Roman" w:cs="Times New Roman"/>
          <w:b/>
          <w:bCs/>
          <w:lang w:bidi="bn-IN"/>
        </w:rPr>
      </w:pPr>
      <w:r w:rsidRPr="00802543">
        <w:rPr>
          <w:rStyle w:val="Strong"/>
          <w:rFonts w:eastAsia="Times New Roman" w:cs="Times New Roman"/>
          <w:lang w:bidi="bn-IN"/>
        </w:rPr>
        <w:t xml:space="preserve">Carry out an </w:t>
      </w:r>
      <w:r w:rsidRPr="00802543">
        <w:rPr>
          <w:rStyle w:val="Strong"/>
          <w:rFonts w:eastAsia="Times New Roman" w:cs="Times New Roman"/>
          <w:b w:val="0"/>
          <w:bCs w:val="0"/>
          <w:lang w:bidi="bn-IN"/>
        </w:rPr>
        <w:t>extensive energy audit to determine basic use and inefficiencies (Loremia et al., 2020)</w:t>
      </w:r>
      <w:r w:rsidR="0051222A" w:rsidRPr="00802543">
        <w:rPr>
          <w:rFonts w:eastAsia="Times New Roman" w:cs="Times New Roman"/>
          <w:b/>
          <w:bCs/>
          <w:lang w:bidi="bn-IN"/>
        </w:rPr>
        <w:t>.</w:t>
      </w:r>
    </w:p>
    <w:p w14:paraId="49AE28D5" w14:textId="77777777" w:rsidR="0051222A" w:rsidRPr="000E5EC2" w:rsidRDefault="0051222A" w:rsidP="00EA464F">
      <w:pPr>
        <w:numPr>
          <w:ilvl w:val="0"/>
          <w:numId w:val="15"/>
        </w:numPr>
        <w:spacing w:line="360" w:lineRule="auto"/>
        <w:rPr>
          <w:rFonts w:eastAsia="Times New Roman" w:cs="Times New Roman"/>
          <w:lang w:bidi="bn-IN"/>
        </w:rPr>
      </w:pPr>
      <w:r w:rsidRPr="000E5EC2">
        <w:rPr>
          <w:rStyle w:val="Strong"/>
          <w:rFonts w:eastAsia="Times New Roman" w:cs="Times New Roman"/>
          <w:lang w:bidi="bn-IN"/>
        </w:rPr>
        <w:t>Install IoT sensors and centralised dashboards</w:t>
      </w:r>
      <w:r w:rsidRPr="000E5EC2">
        <w:rPr>
          <w:rFonts w:eastAsia="Times New Roman" w:cs="Times New Roman"/>
          <w:lang w:bidi="bn-IN"/>
        </w:rPr>
        <w:t xml:space="preserve"> to enable real-time energy tracking and performance visualisation (</w:t>
      </w:r>
      <w:r w:rsidRPr="000E5EC2">
        <w:rPr>
          <w:rStyle w:val="Emphasis"/>
          <w:rFonts w:eastAsia="Times New Roman" w:cs="Times New Roman"/>
          <w:lang w:bidi="bn-IN"/>
        </w:rPr>
        <w:t>Yasuoka et al., 2023</w:t>
      </w:r>
      <w:r w:rsidRPr="000E5EC2">
        <w:rPr>
          <w:rFonts w:eastAsia="Times New Roman" w:cs="Times New Roman"/>
          <w:lang w:bidi="bn-IN"/>
        </w:rPr>
        <w:t>).</w:t>
      </w:r>
    </w:p>
    <w:p w14:paraId="39615D54" w14:textId="77777777" w:rsidR="0051222A" w:rsidRPr="000E5EC2" w:rsidRDefault="0051222A" w:rsidP="00EA464F">
      <w:pPr>
        <w:numPr>
          <w:ilvl w:val="0"/>
          <w:numId w:val="15"/>
        </w:numPr>
        <w:spacing w:line="360" w:lineRule="auto"/>
        <w:rPr>
          <w:rFonts w:eastAsia="Times New Roman" w:cs="Times New Roman"/>
          <w:lang w:bidi="bn-IN"/>
        </w:rPr>
      </w:pPr>
      <w:r w:rsidRPr="000E5EC2">
        <w:rPr>
          <w:rStyle w:val="Strong"/>
          <w:rFonts w:eastAsia="Times New Roman" w:cs="Times New Roman"/>
          <w:lang w:bidi="bn-IN"/>
        </w:rPr>
        <w:t>Train facilities and IT staff</w:t>
      </w:r>
      <w:r w:rsidRPr="000E5EC2">
        <w:rPr>
          <w:rFonts w:eastAsia="Times New Roman" w:cs="Times New Roman"/>
          <w:lang w:bidi="bn-IN"/>
        </w:rPr>
        <w:t xml:space="preserve"> to operate and maintain the SEMS platform (</w:t>
      </w:r>
      <w:r w:rsidRPr="000E5EC2">
        <w:rPr>
          <w:rStyle w:val="Emphasis"/>
          <w:rFonts w:eastAsia="Times New Roman" w:cs="Times New Roman"/>
          <w:lang w:bidi="bn-IN"/>
        </w:rPr>
        <w:t>Franco et al., 2025</w:t>
      </w:r>
      <w:r w:rsidRPr="000E5EC2">
        <w:rPr>
          <w:rFonts w:eastAsia="Times New Roman" w:cs="Times New Roman"/>
          <w:lang w:bidi="bn-IN"/>
        </w:rPr>
        <w:t>).</w:t>
      </w:r>
    </w:p>
    <w:p w14:paraId="67463335" w14:textId="77777777" w:rsidR="0051222A" w:rsidRPr="000E5EC2" w:rsidRDefault="0051222A" w:rsidP="00EA464F">
      <w:pPr>
        <w:numPr>
          <w:ilvl w:val="0"/>
          <w:numId w:val="15"/>
        </w:numPr>
        <w:spacing w:line="360" w:lineRule="auto"/>
        <w:rPr>
          <w:rFonts w:eastAsia="Times New Roman" w:cs="Times New Roman"/>
          <w:lang w:bidi="bn-IN"/>
        </w:rPr>
      </w:pPr>
      <w:r w:rsidRPr="000E5EC2">
        <w:rPr>
          <w:rStyle w:val="Strong"/>
          <w:rFonts w:eastAsia="Times New Roman" w:cs="Times New Roman"/>
          <w:lang w:bidi="bn-IN"/>
        </w:rPr>
        <w:t>Analyse post-implementation energy data</w:t>
      </w:r>
      <w:r w:rsidRPr="000E5EC2">
        <w:rPr>
          <w:rFonts w:eastAsia="Times New Roman" w:cs="Times New Roman"/>
          <w:lang w:bidi="bn-IN"/>
        </w:rPr>
        <w:t xml:space="preserve"> to assess system impact and verify performance improvements (</w:t>
      </w:r>
      <w:r w:rsidRPr="000E5EC2">
        <w:rPr>
          <w:rStyle w:val="Emphasis"/>
          <w:rFonts w:eastAsia="Times New Roman" w:cs="Times New Roman"/>
          <w:lang w:bidi="bn-IN"/>
        </w:rPr>
        <w:t>Nikpour et al., 2025</w:t>
      </w:r>
      <w:r w:rsidRPr="000E5EC2">
        <w:rPr>
          <w:rFonts w:eastAsia="Times New Roman" w:cs="Times New Roman"/>
          <w:lang w:bidi="bn-IN"/>
        </w:rPr>
        <w:t>).</w:t>
      </w:r>
    </w:p>
    <w:p w14:paraId="0B277457" w14:textId="77777777" w:rsidR="0051222A" w:rsidRPr="000E5EC2" w:rsidRDefault="0051222A" w:rsidP="00EA464F">
      <w:pPr>
        <w:numPr>
          <w:ilvl w:val="0"/>
          <w:numId w:val="15"/>
        </w:numPr>
        <w:spacing w:line="360" w:lineRule="auto"/>
        <w:rPr>
          <w:rFonts w:eastAsia="Times New Roman" w:cs="Times New Roman"/>
          <w:lang w:bidi="bn-IN"/>
        </w:rPr>
      </w:pPr>
      <w:r w:rsidRPr="000E5EC2">
        <w:rPr>
          <w:rStyle w:val="Strong"/>
          <w:rFonts w:eastAsia="Times New Roman" w:cs="Times New Roman"/>
          <w:lang w:bidi="bn-IN"/>
        </w:rPr>
        <w:t>Produce a final evaluation report</w:t>
      </w:r>
      <w:r w:rsidRPr="000E5EC2">
        <w:rPr>
          <w:rFonts w:eastAsia="Times New Roman" w:cs="Times New Roman"/>
          <w:lang w:bidi="bn-IN"/>
        </w:rPr>
        <w:t xml:space="preserve"> recommending strategies for scaling the solution to other university buildings (</w:t>
      </w:r>
      <w:r w:rsidRPr="000E5EC2">
        <w:rPr>
          <w:rStyle w:val="Emphasis"/>
          <w:rFonts w:eastAsia="Times New Roman" w:cs="Times New Roman"/>
          <w:lang w:bidi="bn-IN"/>
        </w:rPr>
        <w:t>Madabathula et al., 2025</w:t>
      </w:r>
      <w:r w:rsidRPr="000E5EC2">
        <w:rPr>
          <w:rFonts w:eastAsia="Times New Roman" w:cs="Times New Roman"/>
          <w:lang w:bidi="bn-IN"/>
        </w:rPr>
        <w:t>).</w:t>
      </w:r>
    </w:p>
    <w:p w14:paraId="32EAC1C0" w14:textId="77777777" w:rsidR="0051222A" w:rsidRPr="000E5EC2" w:rsidRDefault="0051222A" w:rsidP="00EA464F">
      <w:pPr>
        <w:pStyle w:val="Heading2"/>
        <w:spacing w:before="0" w:after="160"/>
        <w:rPr>
          <w:rFonts w:eastAsia="Times New Roman"/>
          <w:lang w:bidi="bn-IN"/>
        </w:rPr>
      </w:pPr>
      <w:bookmarkStart w:id="5" w:name="_Toc213236233"/>
      <w:r w:rsidRPr="000E5EC2">
        <w:rPr>
          <w:rStyle w:val="Strong"/>
          <w:rFonts w:eastAsia="Times New Roman" w:cs="Times New Roman"/>
          <w:b/>
          <w:bCs w:val="0"/>
          <w:lang w:bidi="bn-IN"/>
        </w:rPr>
        <w:t>2.3 Scope</w:t>
      </w:r>
      <w:bookmarkEnd w:id="5"/>
    </w:p>
    <w:p w14:paraId="33E09341" w14:textId="4A4E4030" w:rsidR="0051222A" w:rsidRPr="003D15B5" w:rsidRDefault="003D15B5" w:rsidP="001A5FE5">
      <w:pPr>
        <w:pStyle w:val="NormalWeb"/>
        <w:spacing w:before="0" w:beforeAutospacing="0" w:after="160" w:afterAutospacing="0" w:line="360" w:lineRule="auto"/>
        <w:jc w:val="both"/>
        <w:rPr>
          <w:lang w:bidi="bn-IN"/>
        </w:rPr>
      </w:pPr>
      <w:r>
        <w:rPr>
          <w:lang w:bidi="bn-IN"/>
        </w:rPr>
        <w:t xml:space="preserve">The scope of the project includes planning, procurement, system design, installation, testing as well as staff training. It does not cover any unrelated infrastructure </w:t>
      </w:r>
      <w:r w:rsidR="007C4561">
        <w:rPr>
          <w:lang w:bidi="bn-IN"/>
        </w:rPr>
        <w:t>improvement;</w:t>
      </w:r>
      <w:r>
        <w:rPr>
          <w:lang w:bidi="bn-IN"/>
        </w:rPr>
        <w:t xml:space="preserve"> 3rd party integration and maintenance after a period of 1 year. Setting up clear boundaries aids in the provision of focused delivery and accountability, which is in line with the current sustainable project management (Piwowar-Sulej and Soltysik, 2024).</w:t>
      </w:r>
    </w:p>
    <w:p w14:paraId="7487C7C6" w14:textId="48775816" w:rsidR="00A02FEB" w:rsidRPr="000E5EC2" w:rsidRDefault="00A02FEB" w:rsidP="00EA464F">
      <w:pPr>
        <w:pStyle w:val="Heading1"/>
        <w:spacing w:before="0" w:after="160"/>
        <w:rPr>
          <w:rFonts w:eastAsia="Times New Roman"/>
          <w:lang w:bidi="bn-IN"/>
        </w:rPr>
      </w:pPr>
      <w:bookmarkStart w:id="6" w:name="_Toc213236234"/>
      <w:r w:rsidRPr="000E5EC2">
        <w:rPr>
          <w:rStyle w:val="Strong"/>
          <w:rFonts w:eastAsia="Times New Roman" w:cs="Times New Roman"/>
          <w:b/>
          <w:bCs w:val="0"/>
          <w:lang w:bidi="bn-IN"/>
        </w:rPr>
        <w:lastRenderedPageBreak/>
        <w:t>3. Project Outputs and Deliverables</w:t>
      </w:r>
      <w:bookmarkEnd w:id="6"/>
      <w:r w:rsidRPr="000E5EC2">
        <w:rPr>
          <w:rStyle w:val="Strong"/>
          <w:rFonts w:eastAsia="Times New Roman" w:cs="Times New Roman"/>
          <w:b/>
          <w:bCs w:val="0"/>
          <w:lang w:bidi="bn-IN"/>
        </w:rPr>
        <w:t xml:space="preserve"> </w:t>
      </w:r>
    </w:p>
    <w:p w14:paraId="1807F03E" w14:textId="77777777" w:rsidR="00A02FEB" w:rsidRPr="000E5EC2" w:rsidRDefault="00A02FEB" w:rsidP="00EA464F">
      <w:pPr>
        <w:pStyle w:val="Heading2"/>
        <w:spacing w:before="0" w:after="160"/>
        <w:rPr>
          <w:rFonts w:eastAsia="Times New Roman"/>
          <w:lang w:bidi="bn-IN"/>
        </w:rPr>
      </w:pPr>
      <w:bookmarkStart w:id="7" w:name="_Toc213236235"/>
      <w:r w:rsidRPr="000E5EC2">
        <w:rPr>
          <w:rStyle w:val="Strong"/>
          <w:rFonts w:eastAsia="Times New Roman" w:cs="Times New Roman"/>
          <w:b/>
          <w:bCs w:val="0"/>
          <w:lang w:bidi="bn-IN"/>
        </w:rPr>
        <w:t>3.1 Key Deliverables</w:t>
      </w:r>
      <w:bookmarkEnd w:id="7"/>
    </w:p>
    <w:p w14:paraId="03983100" w14:textId="5BF7B89C" w:rsidR="00A02FEB" w:rsidRPr="000E5EC2" w:rsidRDefault="00D13C39" w:rsidP="00EA464F">
      <w:pPr>
        <w:pStyle w:val="NormalWeb"/>
        <w:spacing w:before="0" w:beforeAutospacing="0" w:after="160" w:afterAutospacing="0" w:line="360" w:lineRule="auto"/>
        <w:jc w:val="both"/>
        <w:rPr>
          <w:rFonts w:eastAsiaTheme="minorEastAsia"/>
          <w:lang w:bidi="bn-IN"/>
        </w:rPr>
      </w:pPr>
      <w:r w:rsidRPr="00D13C39">
        <w:rPr>
          <w:lang w:bidi="bn-IN"/>
        </w:rPr>
        <w:t>The Smart Energy Management System (SEMS) initiative will produce a list of physical deliverables aimed at improving the energy efficiency and operational visibility</w:t>
      </w:r>
      <w:r w:rsidR="00A02FEB" w:rsidRPr="000E5EC2">
        <w:rPr>
          <w:lang w:bidi="bn-IN"/>
        </w:rPr>
        <w:t>. These include:</w:t>
      </w:r>
    </w:p>
    <w:tbl>
      <w:tblPr>
        <w:tblStyle w:val="TableGrid"/>
        <w:tblW w:w="0" w:type="auto"/>
        <w:jc w:val="center"/>
        <w:tblLook w:val="04A0" w:firstRow="1" w:lastRow="0" w:firstColumn="1" w:lastColumn="0" w:noHBand="0" w:noVBand="1"/>
      </w:tblPr>
      <w:tblGrid>
        <w:gridCol w:w="2065"/>
        <w:gridCol w:w="3849"/>
        <w:gridCol w:w="3436"/>
      </w:tblGrid>
      <w:tr w:rsidR="00A02FEB" w:rsidRPr="000E5EC2" w14:paraId="13358EF6" w14:textId="77777777" w:rsidTr="006D3CE7">
        <w:trPr>
          <w:jc w:val="center"/>
        </w:trPr>
        <w:tc>
          <w:tcPr>
            <w:tcW w:w="0" w:type="auto"/>
            <w:hideMark/>
          </w:tcPr>
          <w:p w14:paraId="009C8281" w14:textId="77777777" w:rsidR="00A02FEB" w:rsidRPr="000E5EC2" w:rsidRDefault="00A02FEB" w:rsidP="00EA464F">
            <w:pPr>
              <w:spacing w:after="160" w:line="360" w:lineRule="auto"/>
              <w:jc w:val="center"/>
              <w:rPr>
                <w:rFonts w:eastAsia="Times New Roman" w:cs="Times New Roman"/>
                <w:b/>
                <w:bCs/>
                <w:lang w:bidi="bn-IN"/>
              </w:rPr>
            </w:pPr>
            <w:r w:rsidRPr="000E5EC2">
              <w:rPr>
                <w:rStyle w:val="Strong"/>
                <w:rFonts w:eastAsia="Times New Roman" w:cs="Times New Roman"/>
                <w:lang w:bidi="bn-IN"/>
              </w:rPr>
              <w:t>Deliverable</w:t>
            </w:r>
          </w:p>
        </w:tc>
        <w:tc>
          <w:tcPr>
            <w:tcW w:w="0" w:type="auto"/>
            <w:hideMark/>
          </w:tcPr>
          <w:p w14:paraId="0F473681" w14:textId="77777777" w:rsidR="00A02FEB" w:rsidRPr="000E5EC2" w:rsidRDefault="00A02FEB" w:rsidP="00EA464F">
            <w:pPr>
              <w:spacing w:line="360" w:lineRule="auto"/>
              <w:rPr>
                <w:rFonts w:eastAsia="Times New Roman" w:cs="Times New Roman"/>
                <w:b/>
                <w:bCs/>
                <w:lang w:bidi="bn-IN"/>
              </w:rPr>
            </w:pPr>
            <w:r w:rsidRPr="000E5EC2">
              <w:rPr>
                <w:rStyle w:val="Strong"/>
                <w:rFonts w:eastAsia="Times New Roman" w:cs="Times New Roman"/>
                <w:lang w:bidi="bn-IN"/>
              </w:rPr>
              <w:t>Description</w:t>
            </w:r>
          </w:p>
        </w:tc>
        <w:tc>
          <w:tcPr>
            <w:tcW w:w="0" w:type="auto"/>
            <w:hideMark/>
          </w:tcPr>
          <w:p w14:paraId="3A02A9B6" w14:textId="77777777" w:rsidR="00A02FEB" w:rsidRPr="000E5EC2" w:rsidRDefault="00A02FEB" w:rsidP="00EA464F">
            <w:pPr>
              <w:spacing w:line="360" w:lineRule="auto"/>
              <w:rPr>
                <w:rFonts w:eastAsia="Times New Roman" w:cs="Times New Roman"/>
                <w:b/>
                <w:bCs/>
                <w:lang w:bidi="bn-IN"/>
              </w:rPr>
            </w:pPr>
            <w:r w:rsidRPr="000E5EC2">
              <w:rPr>
                <w:rStyle w:val="Strong"/>
                <w:rFonts w:eastAsia="Times New Roman" w:cs="Times New Roman"/>
                <w:lang w:bidi="bn-IN"/>
              </w:rPr>
              <w:t>Acceptance Criteria</w:t>
            </w:r>
          </w:p>
        </w:tc>
      </w:tr>
      <w:tr w:rsidR="00A02FEB" w:rsidRPr="000E5EC2" w14:paraId="1F2AE595" w14:textId="77777777" w:rsidTr="006D3CE7">
        <w:trPr>
          <w:jc w:val="center"/>
        </w:trPr>
        <w:tc>
          <w:tcPr>
            <w:tcW w:w="0" w:type="auto"/>
            <w:hideMark/>
          </w:tcPr>
          <w:p w14:paraId="08BA3B74" w14:textId="77777777" w:rsidR="00A02FEB" w:rsidRPr="000E5EC2" w:rsidRDefault="00A02FEB" w:rsidP="00EA464F">
            <w:pPr>
              <w:spacing w:line="360" w:lineRule="auto"/>
              <w:jc w:val="center"/>
              <w:rPr>
                <w:rFonts w:eastAsia="Times New Roman" w:cs="Times New Roman"/>
                <w:lang w:bidi="bn-IN"/>
              </w:rPr>
            </w:pPr>
            <w:r w:rsidRPr="000E5EC2">
              <w:rPr>
                <w:rFonts w:eastAsia="Times New Roman" w:cs="Times New Roman"/>
                <w:lang w:bidi="bn-IN"/>
              </w:rPr>
              <w:t>Energy Audit Report</w:t>
            </w:r>
          </w:p>
        </w:tc>
        <w:tc>
          <w:tcPr>
            <w:tcW w:w="0" w:type="auto"/>
            <w:hideMark/>
          </w:tcPr>
          <w:p w14:paraId="6B877A93" w14:textId="77777777" w:rsidR="00A02FEB" w:rsidRPr="000E5EC2" w:rsidRDefault="00A02FEB" w:rsidP="00EA464F">
            <w:pPr>
              <w:spacing w:line="360" w:lineRule="auto"/>
              <w:rPr>
                <w:rFonts w:eastAsia="Times New Roman" w:cs="Times New Roman"/>
                <w:lang w:bidi="bn-IN"/>
              </w:rPr>
            </w:pPr>
            <w:r w:rsidRPr="000E5EC2">
              <w:rPr>
                <w:rFonts w:eastAsia="Times New Roman" w:cs="Times New Roman"/>
                <w:lang w:bidi="bn-IN"/>
              </w:rPr>
              <w:t>Comprehensive baseline analysis of campus energy usage and inefficiencies</w:t>
            </w:r>
          </w:p>
        </w:tc>
        <w:tc>
          <w:tcPr>
            <w:tcW w:w="0" w:type="auto"/>
            <w:hideMark/>
          </w:tcPr>
          <w:p w14:paraId="47764466" w14:textId="0145281B" w:rsidR="00A02FEB" w:rsidRPr="000E5EC2" w:rsidRDefault="00A02FEB" w:rsidP="00EA464F">
            <w:pPr>
              <w:spacing w:line="360" w:lineRule="auto"/>
              <w:rPr>
                <w:rFonts w:eastAsia="Times New Roman" w:cs="Times New Roman"/>
                <w:lang w:bidi="bn-IN"/>
              </w:rPr>
            </w:pPr>
            <w:r w:rsidRPr="000E5EC2">
              <w:rPr>
                <w:rFonts w:eastAsia="Times New Roman" w:cs="Times New Roman"/>
                <w:lang w:bidi="bn-IN"/>
              </w:rPr>
              <w:t>Validated by the university’s sustainability team</w:t>
            </w:r>
            <w:r w:rsidR="007203CC">
              <w:rPr>
                <w:rFonts w:eastAsia="Times New Roman" w:cs="Times New Roman"/>
                <w:lang w:bidi="bn-IN"/>
              </w:rPr>
              <w:t>.</w:t>
            </w:r>
          </w:p>
        </w:tc>
      </w:tr>
      <w:tr w:rsidR="00A02FEB" w:rsidRPr="000E5EC2" w14:paraId="2908C6FB" w14:textId="77777777" w:rsidTr="006D3CE7">
        <w:trPr>
          <w:jc w:val="center"/>
        </w:trPr>
        <w:tc>
          <w:tcPr>
            <w:tcW w:w="0" w:type="auto"/>
            <w:hideMark/>
          </w:tcPr>
          <w:p w14:paraId="4BB64784" w14:textId="77777777" w:rsidR="00A02FEB" w:rsidRPr="000E5EC2" w:rsidRDefault="00A02FEB" w:rsidP="00EA464F">
            <w:pPr>
              <w:spacing w:line="360" w:lineRule="auto"/>
              <w:jc w:val="center"/>
              <w:rPr>
                <w:rFonts w:eastAsia="Times New Roman" w:cs="Times New Roman"/>
                <w:lang w:bidi="bn-IN"/>
              </w:rPr>
            </w:pPr>
            <w:r w:rsidRPr="000E5EC2">
              <w:rPr>
                <w:rFonts w:eastAsia="Times New Roman" w:cs="Times New Roman"/>
                <w:lang w:bidi="bn-IN"/>
              </w:rPr>
              <w:t>IoT Sensor Network</w:t>
            </w:r>
          </w:p>
        </w:tc>
        <w:tc>
          <w:tcPr>
            <w:tcW w:w="0" w:type="auto"/>
            <w:hideMark/>
          </w:tcPr>
          <w:p w14:paraId="2AE26A3F" w14:textId="77777777" w:rsidR="00A02FEB" w:rsidRPr="000E5EC2" w:rsidRDefault="00A02FEB" w:rsidP="00EA464F">
            <w:pPr>
              <w:spacing w:line="360" w:lineRule="auto"/>
              <w:rPr>
                <w:rFonts w:eastAsia="Times New Roman" w:cs="Times New Roman"/>
                <w:lang w:bidi="bn-IN"/>
              </w:rPr>
            </w:pPr>
            <w:r w:rsidRPr="000E5EC2">
              <w:rPr>
                <w:rFonts w:eastAsia="Times New Roman" w:cs="Times New Roman"/>
                <w:lang w:bidi="bn-IN"/>
              </w:rPr>
              <w:t>Installation of energy-monitoring sensors in all major buildings</w:t>
            </w:r>
          </w:p>
        </w:tc>
        <w:tc>
          <w:tcPr>
            <w:tcW w:w="0" w:type="auto"/>
            <w:hideMark/>
          </w:tcPr>
          <w:p w14:paraId="4B12BDD1" w14:textId="590D0AD6" w:rsidR="00A02FEB" w:rsidRPr="000E5EC2" w:rsidRDefault="00A02FEB" w:rsidP="00EA464F">
            <w:pPr>
              <w:spacing w:line="360" w:lineRule="auto"/>
              <w:rPr>
                <w:rFonts w:eastAsia="Times New Roman" w:cs="Times New Roman"/>
                <w:lang w:bidi="bn-IN"/>
              </w:rPr>
            </w:pPr>
            <w:r w:rsidRPr="000E5EC2">
              <w:rPr>
                <w:rFonts w:eastAsia="Times New Roman" w:cs="Times New Roman"/>
                <w:lang w:bidi="bn-IN"/>
              </w:rPr>
              <w:t>Successful data capture and system integration</w:t>
            </w:r>
            <w:r w:rsidR="00E7769C">
              <w:rPr>
                <w:rFonts w:eastAsia="Times New Roman" w:cs="Times New Roman"/>
                <w:lang w:bidi="bn-IN"/>
              </w:rPr>
              <w:t>.</w:t>
            </w:r>
          </w:p>
        </w:tc>
      </w:tr>
      <w:tr w:rsidR="00A02FEB" w:rsidRPr="000E5EC2" w14:paraId="450A12D1" w14:textId="77777777" w:rsidTr="006D3CE7">
        <w:trPr>
          <w:jc w:val="center"/>
        </w:trPr>
        <w:tc>
          <w:tcPr>
            <w:tcW w:w="0" w:type="auto"/>
            <w:hideMark/>
          </w:tcPr>
          <w:p w14:paraId="50C64CAC" w14:textId="77777777" w:rsidR="00A02FEB" w:rsidRPr="000E5EC2" w:rsidRDefault="00A02FEB" w:rsidP="00EA464F">
            <w:pPr>
              <w:spacing w:line="360" w:lineRule="auto"/>
              <w:jc w:val="center"/>
              <w:rPr>
                <w:rFonts w:eastAsia="Times New Roman" w:cs="Times New Roman"/>
                <w:lang w:bidi="bn-IN"/>
              </w:rPr>
            </w:pPr>
            <w:r w:rsidRPr="000E5EC2">
              <w:rPr>
                <w:rFonts w:eastAsia="Times New Roman" w:cs="Times New Roman"/>
                <w:lang w:bidi="bn-IN"/>
              </w:rPr>
              <w:t>Centralised Dashboard</w:t>
            </w:r>
          </w:p>
        </w:tc>
        <w:tc>
          <w:tcPr>
            <w:tcW w:w="0" w:type="auto"/>
            <w:hideMark/>
          </w:tcPr>
          <w:p w14:paraId="627832E1" w14:textId="77777777" w:rsidR="00A02FEB" w:rsidRPr="000E5EC2" w:rsidRDefault="00A02FEB" w:rsidP="00EA464F">
            <w:pPr>
              <w:spacing w:line="360" w:lineRule="auto"/>
              <w:rPr>
                <w:rFonts w:eastAsia="Times New Roman" w:cs="Times New Roman"/>
                <w:lang w:bidi="bn-IN"/>
              </w:rPr>
            </w:pPr>
            <w:r w:rsidRPr="000E5EC2">
              <w:rPr>
                <w:rFonts w:eastAsia="Times New Roman" w:cs="Times New Roman"/>
                <w:lang w:bidi="bn-IN"/>
              </w:rPr>
              <w:t>Unified interface for real-time energy monitoring and analytics</w:t>
            </w:r>
          </w:p>
        </w:tc>
        <w:tc>
          <w:tcPr>
            <w:tcW w:w="0" w:type="auto"/>
            <w:hideMark/>
          </w:tcPr>
          <w:p w14:paraId="3844DE1F" w14:textId="1A7DD5F6" w:rsidR="00A02FEB" w:rsidRPr="000E5EC2" w:rsidRDefault="00A02FEB" w:rsidP="00EA464F">
            <w:pPr>
              <w:spacing w:line="360" w:lineRule="auto"/>
              <w:rPr>
                <w:rFonts w:eastAsia="Times New Roman" w:cs="Times New Roman"/>
                <w:lang w:bidi="bn-IN"/>
              </w:rPr>
            </w:pPr>
            <w:r w:rsidRPr="000E5EC2">
              <w:rPr>
                <w:rFonts w:eastAsia="Times New Roman" w:cs="Times New Roman"/>
                <w:lang w:bidi="bn-IN"/>
              </w:rPr>
              <w:t xml:space="preserve">Fully functional dashboard accessible to facilities and management staff </w:t>
            </w:r>
          </w:p>
        </w:tc>
      </w:tr>
      <w:tr w:rsidR="00A02FEB" w:rsidRPr="000E5EC2" w14:paraId="617CC8E3" w14:textId="77777777" w:rsidTr="006D3CE7">
        <w:trPr>
          <w:jc w:val="center"/>
        </w:trPr>
        <w:tc>
          <w:tcPr>
            <w:tcW w:w="0" w:type="auto"/>
            <w:hideMark/>
          </w:tcPr>
          <w:p w14:paraId="2E80C7AD" w14:textId="77777777" w:rsidR="00A02FEB" w:rsidRPr="000E5EC2" w:rsidRDefault="00A02FEB" w:rsidP="00EA464F">
            <w:pPr>
              <w:spacing w:line="360" w:lineRule="auto"/>
              <w:jc w:val="center"/>
              <w:rPr>
                <w:rFonts w:eastAsia="Times New Roman" w:cs="Times New Roman"/>
                <w:lang w:bidi="bn-IN"/>
              </w:rPr>
            </w:pPr>
            <w:r w:rsidRPr="000E5EC2">
              <w:rPr>
                <w:rFonts w:eastAsia="Times New Roman" w:cs="Times New Roman"/>
                <w:lang w:bidi="bn-IN"/>
              </w:rPr>
              <w:t>Staff Training Programme</w:t>
            </w:r>
          </w:p>
        </w:tc>
        <w:tc>
          <w:tcPr>
            <w:tcW w:w="0" w:type="auto"/>
            <w:hideMark/>
          </w:tcPr>
          <w:p w14:paraId="1D78F2F8" w14:textId="77777777" w:rsidR="00A02FEB" w:rsidRPr="000E5EC2" w:rsidRDefault="00A02FEB" w:rsidP="00EA464F">
            <w:pPr>
              <w:spacing w:line="360" w:lineRule="auto"/>
              <w:rPr>
                <w:rFonts w:eastAsia="Times New Roman" w:cs="Times New Roman"/>
                <w:lang w:bidi="bn-IN"/>
              </w:rPr>
            </w:pPr>
            <w:r w:rsidRPr="000E5EC2">
              <w:rPr>
                <w:rFonts w:eastAsia="Times New Roman" w:cs="Times New Roman"/>
                <w:lang w:bidi="bn-IN"/>
              </w:rPr>
              <w:t>Training sessions for technical and operational personnel</w:t>
            </w:r>
          </w:p>
        </w:tc>
        <w:tc>
          <w:tcPr>
            <w:tcW w:w="0" w:type="auto"/>
            <w:hideMark/>
          </w:tcPr>
          <w:p w14:paraId="440DD3A2" w14:textId="372E4B01" w:rsidR="00A02FEB" w:rsidRPr="000E5EC2" w:rsidRDefault="00A02FEB" w:rsidP="00EA464F">
            <w:pPr>
              <w:spacing w:line="360" w:lineRule="auto"/>
              <w:rPr>
                <w:rFonts w:eastAsia="Times New Roman" w:cs="Times New Roman"/>
                <w:lang w:bidi="bn-IN"/>
              </w:rPr>
            </w:pPr>
            <w:r w:rsidRPr="000E5EC2">
              <w:rPr>
                <w:rFonts w:eastAsia="Times New Roman" w:cs="Times New Roman"/>
                <w:lang w:bidi="bn-IN"/>
              </w:rPr>
              <w:t>90% completion rate and positive feedback from participants</w:t>
            </w:r>
            <w:r w:rsidR="00602722">
              <w:rPr>
                <w:rFonts w:eastAsia="Times New Roman" w:cs="Times New Roman"/>
                <w:lang w:bidi="bn-IN"/>
              </w:rPr>
              <w:t>.</w:t>
            </w:r>
          </w:p>
        </w:tc>
      </w:tr>
      <w:tr w:rsidR="00A02FEB" w:rsidRPr="000E5EC2" w14:paraId="3C39031B" w14:textId="77777777" w:rsidTr="006D3CE7">
        <w:trPr>
          <w:jc w:val="center"/>
        </w:trPr>
        <w:tc>
          <w:tcPr>
            <w:tcW w:w="0" w:type="auto"/>
            <w:hideMark/>
          </w:tcPr>
          <w:p w14:paraId="0B33A0E8" w14:textId="77777777" w:rsidR="00A02FEB" w:rsidRPr="000E5EC2" w:rsidRDefault="00A02FEB" w:rsidP="00EA464F">
            <w:pPr>
              <w:spacing w:line="360" w:lineRule="auto"/>
              <w:jc w:val="center"/>
              <w:rPr>
                <w:rFonts w:eastAsia="Times New Roman" w:cs="Times New Roman"/>
                <w:lang w:bidi="bn-IN"/>
              </w:rPr>
            </w:pPr>
            <w:r w:rsidRPr="000E5EC2">
              <w:rPr>
                <w:rFonts w:eastAsia="Times New Roman" w:cs="Times New Roman"/>
                <w:lang w:bidi="bn-IN"/>
              </w:rPr>
              <w:t>Performance Evaluation Report</w:t>
            </w:r>
          </w:p>
        </w:tc>
        <w:tc>
          <w:tcPr>
            <w:tcW w:w="0" w:type="auto"/>
            <w:hideMark/>
          </w:tcPr>
          <w:p w14:paraId="56B0A219" w14:textId="77777777" w:rsidR="00A02FEB" w:rsidRPr="000E5EC2" w:rsidRDefault="00A02FEB" w:rsidP="00EA464F">
            <w:pPr>
              <w:spacing w:line="360" w:lineRule="auto"/>
              <w:rPr>
                <w:rFonts w:eastAsia="Times New Roman" w:cs="Times New Roman"/>
                <w:lang w:bidi="bn-IN"/>
              </w:rPr>
            </w:pPr>
            <w:r w:rsidRPr="000E5EC2">
              <w:rPr>
                <w:rFonts w:eastAsia="Times New Roman" w:cs="Times New Roman"/>
                <w:lang w:bidi="bn-IN"/>
              </w:rPr>
              <w:t>Data-driven analysis of energy savings and recommendations</w:t>
            </w:r>
          </w:p>
        </w:tc>
        <w:tc>
          <w:tcPr>
            <w:tcW w:w="0" w:type="auto"/>
            <w:hideMark/>
          </w:tcPr>
          <w:p w14:paraId="51476D4D" w14:textId="416B87F9" w:rsidR="00A02FEB" w:rsidRPr="000E5EC2" w:rsidRDefault="00A02FEB" w:rsidP="00EA464F">
            <w:pPr>
              <w:spacing w:line="360" w:lineRule="auto"/>
              <w:rPr>
                <w:rFonts w:eastAsia="Times New Roman" w:cs="Times New Roman"/>
                <w:lang w:bidi="bn-IN"/>
              </w:rPr>
            </w:pPr>
            <w:r w:rsidRPr="000E5EC2">
              <w:rPr>
                <w:rFonts w:eastAsia="Times New Roman" w:cs="Times New Roman"/>
                <w:lang w:bidi="bn-IN"/>
              </w:rPr>
              <w:t>Verified by sustainability committee and management review</w:t>
            </w:r>
            <w:r w:rsidR="00602722">
              <w:rPr>
                <w:rFonts w:eastAsia="Times New Roman" w:cs="Times New Roman"/>
                <w:lang w:bidi="bn-IN"/>
              </w:rPr>
              <w:t>.</w:t>
            </w:r>
          </w:p>
        </w:tc>
      </w:tr>
    </w:tbl>
    <w:p w14:paraId="3D05862B" w14:textId="77777777" w:rsidR="00D13C39" w:rsidRDefault="00D13C39" w:rsidP="00EA464F">
      <w:pPr>
        <w:pStyle w:val="Heading3"/>
        <w:spacing w:before="0" w:after="160" w:line="360" w:lineRule="auto"/>
        <w:rPr>
          <w:rStyle w:val="Strong"/>
          <w:rFonts w:ascii="Times New Roman" w:eastAsia="Times New Roman" w:hAnsi="Times New Roman" w:cs="Times New Roman"/>
          <w:b w:val="0"/>
          <w:bCs w:val="0"/>
          <w:lang w:bidi="bn-IN"/>
        </w:rPr>
      </w:pPr>
    </w:p>
    <w:p w14:paraId="0F835B01" w14:textId="4972326E" w:rsidR="00A02FEB" w:rsidRPr="000E5EC2" w:rsidRDefault="00A02FEB" w:rsidP="00EA464F">
      <w:pPr>
        <w:pStyle w:val="Heading2"/>
        <w:spacing w:before="0" w:after="160"/>
        <w:rPr>
          <w:rFonts w:eastAsia="Times New Roman"/>
          <w:lang w:bidi="bn-IN"/>
        </w:rPr>
      </w:pPr>
      <w:bookmarkStart w:id="8" w:name="_Toc213236236"/>
      <w:r w:rsidRPr="000E5EC2">
        <w:rPr>
          <w:rStyle w:val="Strong"/>
          <w:rFonts w:eastAsia="Times New Roman" w:cs="Times New Roman"/>
          <w:b/>
          <w:bCs w:val="0"/>
          <w:lang w:bidi="bn-IN"/>
        </w:rPr>
        <w:t>3.2 Direct Outcomes</w:t>
      </w:r>
      <w:bookmarkEnd w:id="8"/>
    </w:p>
    <w:p w14:paraId="4D926977" w14:textId="75D9742A" w:rsidR="00B540FC" w:rsidRDefault="00963CC8" w:rsidP="00EA464F">
      <w:pPr>
        <w:pStyle w:val="NormalWeb"/>
        <w:spacing w:before="0" w:beforeAutospacing="0" w:after="160" w:afterAutospacing="0" w:line="360" w:lineRule="auto"/>
        <w:jc w:val="both"/>
        <w:rPr>
          <w:lang w:bidi="bn-IN"/>
        </w:rPr>
      </w:pPr>
      <w:r w:rsidRPr="00963CC8">
        <w:rPr>
          <w:lang w:bidi="bn-IN"/>
        </w:rPr>
        <w:t xml:space="preserve">The deliverables of the project are not limited to deliverables since the culture of sustainability based on data is incorporated in the project. The SEMS will help in uninterrupted decision making, development of cost reduction in operations as well as the achievements of carbon neutrality objectives (Franco et al., 2025).  </w:t>
      </w:r>
    </w:p>
    <w:p w14:paraId="69CB9442" w14:textId="77777777" w:rsidR="00BC3BB0" w:rsidRDefault="00BC3BB0" w:rsidP="00EA464F">
      <w:pPr>
        <w:pStyle w:val="NormalWeb"/>
        <w:spacing w:before="0" w:beforeAutospacing="0" w:after="160" w:afterAutospacing="0" w:line="360" w:lineRule="auto"/>
        <w:jc w:val="both"/>
        <w:rPr>
          <w:lang w:bidi="bn-IN"/>
        </w:rPr>
      </w:pPr>
    </w:p>
    <w:p w14:paraId="1C8C559B" w14:textId="77777777" w:rsidR="00BC3BB0" w:rsidRPr="000E5EC2" w:rsidRDefault="00BC3BB0" w:rsidP="00EA464F">
      <w:pPr>
        <w:pStyle w:val="NormalWeb"/>
        <w:spacing w:before="0" w:beforeAutospacing="0" w:after="160" w:afterAutospacing="0" w:line="360" w:lineRule="auto"/>
        <w:jc w:val="both"/>
        <w:rPr>
          <w:lang w:bidi="bn-IN"/>
        </w:rPr>
      </w:pPr>
    </w:p>
    <w:p w14:paraId="58E23122" w14:textId="5E1F7854" w:rsidR="00B540FC" w:rsidRPr="000E5EC2" w:rsidRDefault="00B540FC" w:rsidP="00EA464F">
      <w:pPr>
        <w:pStyle w:val="Heading1"/>
        <w:spacing w:before="0" w:after="160"/>
        <w:rPr>
          <w:rFonts w:eastAsia="Times New Roman"/>
          <w:lang w:bidi="bn-IN"/>
        </w:rPr>
      </w:pPr>
      <w:bookmarkStart w:id="9" w:name="_Toc213236237"/>
      <w:r w:rsidRPr="000E5EC2">
        <w:rPr>
          <w:rStyle w:val="Strong"/>
          <w:rFonts w:eastAsia="Times New Roman" w:cs="Times New Roman"/>
          <w:b/>
          <w:bCs w:val="0"/>
          <w:lang w:bidi="bn-IN"/>
        </w:rPr>
        <w:lastRenderedPageBreak/>
        <w:t>4. Work Breakdown Structure (WBS) and Activities</w:t>
      </w:r>
      <w:bookmarkEnd w:id="9"/>
      <w:r w:rsidRPr="000E5EC2">
        <w:rPr>
          <w:rStyle w:val="Strong"/>
          <w:rFonts w:eastAsia="Times New Roman" w:cs="Times New Roman"/>
          <w:b/>
          <w:bCs w:val="0"/>
          <w:lang w:bidi="bn-IN"/>
        </w:rPr>
        <w:t xml:space="preserve"> </w:t>
      </w:r>
    </w:p>
    <w:p w14:paraId="7883CE8C" w14:textId="77777777" w:rsidR="00B540FC" w:rsidRPr="000E5EC2" w:rsidRDefault="00B540FC" w:rsidP="00EA464F">
      <w:pPr>
        <w:pStyle w:val="Heading2"/>
        <w:spacing w:before="0" w:after="160"/>
        <w:rPr>
          <w:rFonts w:eastAsia="Times New Roman"/>
          <w:lang w:bidi="bn-IN"/>
        </w:rPr>
      </w:pPr>
      <w:bookmarkStart w:id="10" w:name="_Toc213236238"/>
      <w:r w:rsidRPr="000E5EC2">
        <w:rPr>
          <w:rStyle w:val="Strong"/>
          <w:rFonts w:eastAsia="Times New Roman" w:cs="Times New Roman"/>
          <w:b/>
          <w:bCs w:val="0"/>
          <w:lang w:bidi="bn-IN"/>
        </w:rPr>
        <w:t>4.1 Overview of Activity Planning</w:t>
      </w:r>
      <w:bookmarkEnd w:id="10"/>
    </w:p>
    <w:p w14:paraId="7397D1F5" w14:textId="558CE0BE" w:rsidR="00B540FC" w:rsidRPr="00A14D08" w:rsidRDefault="00B540FC" w:rsidP="00EA464F">
      <w:pPr>
        <w:pStyle w:val="NormalWeb"/>
        <w:spacing w:before="0" w:beforeAutospacing="0" w:after="160" w:afterAutospacing="0" w:line="360" w:lineRule="auto"/>
        <w:jc w:val="both"/>
        <w:rPr>
          <w:lang w:bidi="bn-IN"/>
        </w:rPr>
      </w:pPr>
      <w:r w:rsidRPr="000E5EC2">
        <w:rPr>
          <w:lang w:bidi="bn-IN"/>
        </w:rPr>
        <w:t xml:space="preserve">A structured and well-decomposed </w:t>
      </w:r>
      <w:r w:rsidRPr="000E5EC2">
        <w:rPr>
          <w:rStyle w:val="Strong"/>
          <w:lang w:bidi="bn-IN"/>
        </w:rPr>
        <w:t>Work Breakdown Structure (WBS)</w:t>
      </w:r>
      <w:r w:rsidRPr="000E5EC2">
        <w:rPr>
          <w:lang w:bidi="bn-IN"/>
        </w:rPr>
        <w:t xml:space="preserve"> ensures clarity, accountability, and control across the project lifecycle</w:t>
      </w:r>
      <w:r w:rsidR="00046563">
        <w:rPr>
          <w:lang w:bidi="bn-IN"/>
        </w:rPr>
        <w:t xml:space="preserve">. The SEMS project facilitates organised planning and monitoring of performance by subdividing deliverables into work packages that will be done systematically (O'Dwyer et al., 2020). </w:t>
      </w:r>
    </w:p>
    <w:p w14:paraId="23A05912" w14:textId="77777777" w:rsidR="00B540FC" w:rsidRPr="000E5EC2" w:rsidRDefault="00B540FC" w:rsidP="00EA464F">
      <w:pPr>
        <w:pStyle w:val="Heading2"/>
        <w:spacing w:before="0" w:after="160"/>
        <w:rPr>
          <w:rFonts w:eastAsia="Times New Roman"/>
          <w:lang w:bidi="bn-IN"/>
        </w:rPr>
      </w:pPr>
      <w:bookmarkStart w:id="11" w:name="_Toc213236239"/>
      <w:r w:rsidRPr="000E5EC2">
        <w:rPr>
          <w:rStyle w:val="Strong"/>
          <w:rFonts w:eastAsia="Times New Roman" w:cs="Times New Roman"/>
          <w:b/>
          <w:bCs w:val="0"/>
          <w:lang w:bidi="bn-IN"/>
        </w:rPr>
        <w:t>4.2 Hierarchical Work Breakdown Structure</w:t>
      </w:r>
      <w:bookmarkEnd w:id="11"/>
    </w:p>
    <w:p w14:paraId="03EE8FD4" w14:textId="7DFA8592" w:rsidR="009C595D" w:rsidRDefault="007C4561" w:rsidP="007C4561">
      <w:pPr>
        <w:spacing w:line="360" w:lineRule="auto"/>
        <w:jc w:val="center"/>
        <w:rPr>
          <w:lang w:bidi="bn-IN"/>
        </w:rPr>
      </w:pPr>
      <w:r>
        <w:rPr>
          <w:noProof/>
          <w:lang w:bidi="bn-IN"/>
        </w:rPr>
        <w:drawing>
          <wp:inline distT="0" distB="0" distL="0" distR="0" wp14:anchorId="2535F34B" wp14:editId="5888BFA7">
            <wp:extent cx="6477000" cy="1866791"/>
            <wp:effectExtent l="0" t="0" r="0" b="635"/>
            <wp:docPr id="15149865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6580642" cy="1896662"/>
                    </a:xfrm>
                    <a:prstGeom prst="rect">
                      <a:avLst/>
                    </a:prstGeom>
                    <a:noFill/>
                  </pic:spPr>
                </pic:pic>
              </a:graphicData>
            </a:graphic>
          </wp:inline>
        </w:drawing>
      </w:r>
    </w:p>
    <w:p w14:paraId="7A35323C" w14:textId="0CE528C0" w:rsidR="009C595D" w:rsidRDefault="007C4561" w:rsidP="007C4561">
      <w:pPr>
        <w:spacing w:line="360" w:lineRule="auto"/>
        <w:jc w:val="center"/>
        <w:rPr>
          <w:lang w:bidi="bn-IN"/>
        </w:rPr>
      </w:pPr>
      <w:r>
        <w:rPr>
          <w:lang w:bidi="bn-IN"/>
        </w:rPr>
        <w:t>Figure 1: WBS (Self-Made)</w:t>
      </w:r>
    </w:p>
    <w:p w14:paraId="3C9D630F" w14:textId="77777777" w:rsidR="009C595D" w:rsidRDefault="009C595D" w:rsidP="00EA464F">
      <w:pPr>
        <w:spacing w:line="360" w:lineRule="auto"/>
        <w:rPr>
          <w:lang w:bidi="bn-IN"/>
        </w:rPr>
      </w:pPr>
    </w:p>
    <w:p w14:paraId="6B3B58B8" w14:textId="77777777" w:rsidR="00093E78" w:rsidRDefault="00093E78" w:rsidP="00EA464F">
      <w:pPr>
        <w:spacing w:line="360" w:lineRule="auto"/>
        <w:rPr>
          <w:lang w:bidi="bn-IN"/>
        </w:rPr>
      </w:pPr>
    </w:p>
    <w:p w14:paraId="249EE608" w14:textId="77777777" w:rsidR="00093E78" w:rsidRDefault="00093E78" w:rsidP="00EA464F">
      <w:pPr>
        <w:spacing w:line="360" w:lineRule="auto"/>
        <w:rPr>
          <w:lang w:bidi="bn-IN"/>
        </w:rPr>
      </w:pPr>
    </w:p>
    <w:p w14:paraId="2A19028F" w14:textId="77777777" w:rsidR="00093E78" w:rsidRDefault="00093E78" w:rsidP="00EA464F">
      <w:pPr>
        <w:spacing w:line="360" w:lineRule="auto"/>
        <w:rPr>
          <w:lang w:bidi="bn-IN"/>
        </w:rPr>
      </w:pPr>
    </w:p>
    <w:p w14:paraId="5366DEE4" w14:textId="77777777" w:rsidR="009C595D" w:rsidRPr="009C595D" w:rsidRDefault="009C595D" w:rsidP="00EA464F">
      <w:pPr>
        <w:spacing w:line="360" w:lineRule="auto"/>
        <w:rPr>
          <w:lang w:bidi="bn-IN"/>
        </w:rPr>
      </w:pPr>
    </w:p>
    <w:p w14:paraId="3E28AC98" w14:textId="77777777" w:rsidR="001A5FE5" w:rsidRDefault="001A5FE5">
      <w:pPr>
        <w:rPr>
          <w:rStyle w:val="Strong"/>
          <w:rFonts w:eastAsia="Times New Roman" w:cs="Times New Roman"/>
          <w:bCs w:val="0"/>
          <w:color w:val="2F5496" w:themeColor="accent1" w:themeShade="BF"/>
          <w:sz w:val="32"/>
          <w:szCs w:val="32"/>
          <w:lang w:bidi="bn-IN"/>
        </w:rPr>
      </w:pPr>
      <w:r>
        <w:rPr>
          <w:rStyle w:val="Strong"/>
          <w:rFonts w:eastAsia="Times New Roman" w:cs="Times New Roman"/>
          <w:b w:val="0"/>
          <w:bCs w:val="0"/>
          <w:lang w:bidi="bn-IN"/>
        </w:rPr>
        <w:br w:type="page"/>
      </w:r>
    </w:p>
    <w:p w14:paraId="776B7670" w14:textId="6D324FB4" w:rsidR="00156E03" w:rsidRPr="000E5EC2" w:rsidRDefault="00156E03" w:rsidP="00EA464F">
      <w:pPr>
        <w:pStyle w:val="Heading1"/>
        <w:spacing w:before="0" w:after="160"/>
        <w:rPr>
          <w:rFonts w:eastAsia="Times New Roman"/>
          <w:lang w:bidi="bn-IN"/>
        </w:rPr>
      </w:pPr>
      <w:bookmarkStart w:id="12" w:name="_Toc213236240"/>
      <w:r w:rsidRPr="000E5EC2">
        <w:rPr>
          <w:rStyle w:val="Strong"/>
          <w:rFonts w:eastAsia="Times New Roman" w:cs="Times New Roman"/>
          <w:b/>
          <w:bCs w:val="0"/>
          <w:lang w:bidi="bn-IN"/>
        </w:rPr>
        <w:lastRenderedPageBreak/>
        <w:t>5. Project Schedule, Milestones, and Timeline</w:t>
      </w:r>
      <w:bookmarkEnd w:id="12"/>
      <w:r w:rsidRPr="000E5EC2">
        <w:rPr>
          <w:rStyle w:val="Strong"/>
          <w:rFonts w:eastAsia="Times New Roman" w:cs="Times New Roman"/>
          <w:b/>
          <w:bCs w:val="0"/>
          <w:lang w:bidi="bn-IN"/>
        </w:rPr>
        <w:t xml:space="preserve"> </w:t>
      </w:r>
    </w:p>
    <w:p w14:paraId="70ABA0EE" w14:textId="77777777" w:rsidR="00156E03" w:rsidRPr="000E5EC2" w:rsidRDefault="00156E03" w:rsidP="00EA464F">
      <w:pPr>
        <w:pStyle w:val="Heading2"/>
        <w:spacing w:before="0" w:after="160"/>
        <w:rPr>
          <w:rFonts w:eastAsia="Times New Roman"/>
          <w:lang w:bidi="bn-IN"/>
        </w:rPr>
      </w:pPr>
      <w:bookmarkStart w:id="13" w:name="_Toc213236241"/>
      <w:r w:rsidRPr="000E5EC2">
        <w:rPr>
          <w:rStyle w:val="Strong"/>
          <w:rFonts w:eastAsia="Times New Roman" w:cs="Times New Roman"/>
          <w:b/>
          <w:bCs w:val="0"/>
          <w:lang w:bidi="bn-IN"/>
        </w:rPr>
        <w:t>5.1 Overview of Scheduling Approach</w:t>
      </w:r>
      <w:bookmarkEnd w:id="13"/>
    </w:p>
    <w:p w14:paraId="50F23E79" w14:textId="7019031C" w:rsidR="005A1DEA" w:rsidRDefault="005A1DEA" w:rsidP="00EA464F">
      <w:pPr>
        <w:pStyle w:val="NormalWeb"/>
        <w:spacing w:before="0" w:beforeAutospacing="0" w:after="160" w:afterAutospacing="0" w:line="360" w:lineRule="auto"/>
        <w:jc w:val="both"/>
        <w:rPr>
          <w:lang w:bidi="bn-IN"/>
        </w:rPr>
      </w:pPr>
      <w:r>
        <w:rPr>
          <w:lang w:bidi="bn-IN"/>
        </w:rPr>
        <w:t xml:space="preserve">An actual project schedule gives the project the structure on which to adhere to the management of time, dependencies, and key milestones. The SEMS project embraces a </w:t>
      </w:r>
      <w:r w:rsidR="001A5FE5">
        <w:rPr>
          <w:lang w:bidi="bn-IN"/>
        </w:rPr>
        <w:t>stage-based</w:t>
      </w:r>
      <w:r>
        <w:rPr>
          <w:lang w:bidi="bn-IN"/>
        </w:rPr>
        <w:t xml:space="preserve"> schedule framework with network logistics to facilitate the attainment of all the large deliverables within the 12 months that are put forward. The successive performing phases are based on the previous one, which allows testing and performance validation (Madabathula et al., 2025).</w:t>
      </w:r>
    </w:p>
    <w:p w14:paraId="40107798" w14:textId="3386AEF2" w:rsidR="00156E03" w:rsidRPr="000E5EC2" w:rsidRDefault="005A1DEA" w:rsidP="00EA464F">
      <w:pPr>
        <w:pStyle w:val="NormalWeb"/>
        <w:spacing w:before="0" w:beforeAutospacing="0" w:after="160" w:afterAutospacing="0" w:line="360" w:lineRule="auto"/>
        <w:jc w:val="both"/>
        <w:rPr>
          <w:lang w:bidi="bn-IN"/>
        </w:rPr>
      </w:pPr>
      <w:r>
        <w:rPr>
          <w:lang w:bidi="bn-IN"/>
        </w:rPr>
        <w:t>Project predictive analytics and reinforcement learning have the ability to increase the accuracy of project scheduling especially in determining critical paths and the estimated delay caused by procurement or integration issues (Hallik and Kalamees, 2021). Good time management also facilitates sustainability goals such that, the implementation process does not cause a lot of disturbance to the business of the university (Nikpour et al., 2025).</w:t>
      </w:r>
    </w:p>
    <w:p w14:paraId="1AC256AD" w14:textId="17FCC41B" w:rsidR="00ED42B0" w:rsidRDefault="00156E03" w:rsidP="00EA464F">
      <w:pPr>
        <w:pStyle w:val="Heading2"/>
        <w:spacing w:before="0" w:after="160"/>
        <w:rPr>
          <w:rStyle w:val="Strong"/>
          <w:rFonts w:eastAsia="Times New Roman" w:cs="Times New Roman"/>
          <w:b/>
          <w:bCs w:val="0"/>
          <w:lang w:bidi="bn-IN"/>
        </w:rPr>
      </w:pPr>
      <w:bookmarkStart w:id="14" w:name="_Toc213236242"/>
      <w:r w:rsidRPr="000E5EC2">
        <w:rPr>
          <w:rStyle w:val="Strong"/>
          <w:rFonts w:eastAsia="Times New Roman" w:cs="Times New Roman"/>
          <w:b/>
          <w:bCs w:val="0"/>
          <w:lang w:bidi="bn-IN"/>
        </w:rPr>
        <w:t>5.2 Key Project Milestones</w:t>
      </w:r>
      <w:bookmarkEnd w:id="14"/>
    </w:p>
    <w:p w14:paraId="732C91FF" w14:textId="2F3908B8" w:rsidR="006278E9" w:rsidRDefault="000A1F1C" w:rsidP="000A1F1C">
      <w:pPr>
        <w:jc w:val="center"/>
        <w:rPr>
          <w:lang w:bidi="bn-IN"/>
        </w:rPr>
      </w:pPr>
      <w:r>
        <w:rPr>
          <w:noProof/>
          <w:lang w:bidi="bn-IN"/>
        </w:rPr>
        <w:drawing>
          <wp:inline distT="0" distB="0" distL="0" distR="0" wp14:anchorId="3A104E2A" wp14:editId="5FB632C3">
            <wp:extent cx="5072245" cy="3007663"/>
            <wp:effectExtent l="114300" t="95250" r="109855" b="97790"/>
            <wp:docPr id="16827071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2707106" name="Picture 1"/>
                    <pic:cNvPicPr/>
                  </pic:nvPicPr>
                  <pic:blipFill>
                    <a:blip r:embed="rId9" cstate="print">
                      <a:extLst>
                        <a:ext uri="{28A0092B-C50C-407E-A947-70E740481C1C}">
                          <a14:useLocalDpi xmlns:a14="http://schemas.microsoft.com/office/drawing/2010/main" val="0"/>
                        </a:ext>
                      </a:extLst>
                    </a:blip>
                    <a:stretch>
                      <a:fillRect/>
                    </a:stretch>
                  </pic:blipFill>
                  <pic:spPr>
                    <a:xfrm>
                      <a:off x="0" y="0"/>
                      <a:ext cx="5072245" cy="3007663"/>
                    </a:xfrm>
                    <a:prstGeom prst="rect">
                      <a:avLst/>
                    </a:prstGeom>
                    <a:effectLst>
                      <a:outerShdw blurRad="63500" sx="102000" sy="102000" algn="ctr" rotWithShape="0">
                        <a:prstClr val="black">
                          <a:alpha val="40000"/>
                        </a:prstClr>
                      </a:outerShdw>
                    </a:effectLst>
                  </pic:spPr>
                </pic:pic>
              </a:graphicData>
            </a:graphic>
          </wp:inline>
        </w:drawing>
      </w:r>
    </w:p>
    <w:p w14:paraId="6AD209CC" w14:textId="4692C384" w:rsidR="000A1F1C" w:rsidRDefault="000A1F1C" w:rsidP="000A1F1C">
      <w:pPr>
        <w:jc w:val="center"/>
      </w:pPr>
      <w:r>
        <w:t>Figure 2: Gantt Chart (Self-made)</w:t>
      </w:r>
    </w:p>
    <w:p w14:paraId="14EDEEDB" w14:textId="77777777" w:rsidR="000A1F1C" w:rsidRPr="006278E9" w:rsidRDefault="000A1F1C" w:rsidP="000A1F1C">
      <w:pPr>
        <w:jc w:val="center"/>
        <w:rPr>
          <w:lang w:bidi="bn-IN"/>
        </w:rPr>
      </w:pPr>
    </w:p>
    <w:tbl>
      <w:tblPr>
        <w:tblStyle w:val="TableGrid"/>
        <w:tblW w:w="0" w:type="auto"/>
        <w:jc w:val="center"/>
        <w:tblLook w:val="04A0" w:firstRow="1" w:lastRow="0" w:firstColumn="1" w:lastColumn="0" w:noHBand="0" w:noVBand="1"/>
      </w:tblPr>
      <w:tblGrid>
        <w:gridCol w:w="1347"/>
        <w:gridCol w:w="2295"/>
        <w:gridCol w:w="1125"/>
        <w:gridCol w:w="2967"/>
        <w:gridCol w:w="1616"/>
      </w:tblGrid>
      <w:tr w:rsidR="003E51A0" w:rsidRPr="000E5EC2" w14:paraId="7433F921" w14:textId="77777777" w:rsidTr="00271AE2">
        <w:trPr>
          <w:jc w:val="center"/>
        </w:trPr>
        <w:tc>
          <w:tcPr>
            <w:tcW w:w="0" w:type="auto"/>
            <w:hideMark/>
          </w:tcPr>
          <w:p w14:paraId="1C1A5335" w14:textId="77777777" w:rsidR="00156E03" w:rsidRPr="000E5EC2" w:rsidRDefault="00156E03" w:rsidP="00EA464F">
            <w:pPr>
              <w:spacing w:after="160" w:line="360" w:lineRule="auto"/>
              <w:jc w:val="center"/>
              <w:rPr>
                <w:rFonts w:eastAsia="Times New Roman" w:cs="Times New Roman"/>
                <w:b/>
                <w:bCs/>
                <w:lang w:bidi="bn-IN"/>
              </w:rPr>
            </w:pPr>
            <w:r w:rsidRPr="000E5EC2">
              <w:rPr>
                <w:rStyle w:val="Strong"/>
                <w:rFonts w:eastAsia="Times New Roman" w:cs="Times New Roman"/>
                <w:lang w:bidi="bn-IN"/>
              </w:rPr>
              <w:lastRenderedPageBreak/>
              <w:t>Milestone ID</w:t>
            </w:r>
          </w:p>
        </w:tc>
        <w:tc>
          <w:tcPr>
            <w:tcW w:w="0" w:type="auto"/>
            <w:hideMark/>
          </w:tcPr>
          <w:p w14:paraId="38F6DD90" w14:textId="77777777" w:rsidR="00156E03" w:rsidRPr="000E5EC2" w:rsidRDefault="00156E03" w:rsidP="00EA464F">
            <w:pPr>
              <w:spacing w:line="360" w:lineRule="auto"/>
              <w:jc w:val="center"/>
              <w:rPr>
                <w:rFonts w:eastAsia="Times New Roman" w:cs="Times New Roman"/>
                <w:b/>
                <w:bCs/>
                <w:lang w:bidi="bn-IN"/>
              </w:rPr>
            </w:pPr>
            <w:r w:rsidRPr="000E5EC2">
              <w:rPr>
                <w:rStyle w:val="Strong"/>
                <w:rFonts w:eastAsia="Times New Roman" w:cs="Times New Roman"/>
                <w:lang w:bidi="bn-IN"/>
              </w:rPr>
              <w:t>Milestone Title</w:t>
            </w:r>
          </w:p>
        </w:tc>
        <w:tc>
          <w:tcPr>
            <w:tcW w:w="0" w:type="auto"/>
            <w:hideMark/>
          </w:tcPr>
          <w:p w14:paraId="719EB7D3" w14:textId="77777777" w:rsidR="00156E03" w:rsidRPr="000E5EC2" w:rsidRDefault="00156E03" w:rsidP="00EA464F">
            <w:pPr>
              <w:spacing w:line="360" w:lineRule="auto"/>
              <w:jc w:val="center"/>
              <w:rPr>
                <w:rFonts w:eastAsia="Times New Roman" w:cs="Times New Roman"/>
                <w:b/>
                <w:bCs/>
                <w:lang w:bidi="bn-IN"/>
              </w:rPr>
            </w:pPr>
            <w:r w:rsidRPr="000E5EC2">
              <w:rPr>
                <w:rStyle w:val="Strong"/>
                <w:rFonts w:eastAsia="Times New Roman" w:cs="Times New Roman"/>
                <w:lang w:bidi="bn-IN"/>
              </w:rPr>
              <w:t>Target Date</w:t>
            </w:r>
          </w:p>
        </w:tc>
        <w:tc>
          <w:tcPr>
            <w:tcW w:w="0" w:type="auto"/>
            <w:hideMark/>
          </w:tcPr>
          <w:p w14:paraId="70FF03AC" w14:textId="77777777" w:rsidR="00156E03" w:rsidRPr="000E5EC2" w:rsidRDefault="00156E03" w:rsidP="00EA464F">
            <w:pPr>
              <w:spacing w:line="360" w:lineRule="auto"/>
              <w:jc w:val="center"/>
              <w:rPr>
                <w:rFonts w:eastAsia="Times New Roman" w:cs="Times New Roman"/>
                <w:b/>
                <w:bCs/>
                <w:lang w:bidi="bn-IN"/>
              </w:rPr>
            </w:pPr>
            <w:r w:rsidRPr="000E5EC2">
              <w:rPr>
                <w:rStyle w:val="Strong"/>
                <w:rFonts w:eastAsia="Times New Roman" w:cs="Times New Roman"/>
                <w:lang w:bidi="bn-IN"/>
              </w:rPr>
              <w:t>Completion Criteria</w:t>
            </w:r>
          </w:p>
        </w:tc>
        <w:tc>
          <w:tcPr>
            <w:tcW w:w="0" w:type="auto"/>
            <w:hideMark/>
          </w:tcPr>
          <w:p w14:paraId="023CDE97" w14:textId="77777777" w:rsidR="00156E03" w:rsidRPr="000E5EC2" w:rsidRDefault="00156E03" w:rsidP="00EA464F">
            <w:pPr>
              <w:spacing w:line="360" w:lineRule="auto"/>
              <w:jc w:val="center"/>
              <w:rPr>
                <w:rFonts w:eastAsia="Times New Roman" w:cs="Times New Roman"/>
                <w:b/>
                <w:bCs/>
                <w:lang w:bidi="bn-IN"/>
              </w:rPr>
            </w:pPr>
            <w:r w:rsidRPr="000E5EC2">
              <w:rPr>
                <w:rStyle w:val="Strong"/>
                <w:rFonts w:eastAsia="Times New Roman" w:cs="Times New Roman"/>
                <w:lang w:bidi="bn-IN"/>
              </w:rPr>
              <w:t>Dependencies</w:t>
            </w:r>
          </w:p>
        </w:tc>
      </w:tr>
      <w:tr w:rsidR="003E51A0" w:rsidRPr="000E5EC2" w14:paraId="4569F6FD" w14:textId="77777777" w:rsidTr="00271AE2">
        <w:trPr>
          <w:jc w:val="center"/>
        </w:trPr>
        <w:tc>
          <w:tcPr>
            <w:tcW w:w="0" w:type="auto"/>
            <w:hideMark/>
          </w:tcPr>
          <w:p w14:paraId="08E962A0" w14:textId="77777777" w:rsidR="00156E03" w:rsidRPr="000E5EC2" w:rsidRDefault="00156E03" w:rsidP="00EA464F">
            <w:pPr>
              <w:spacing w:line="360" w:lineRule="auto"/>
              <w:jc w:val="center"/>
              <w:rPr>
                <w:rFonts w:eastAsia="Times New Roman" w:cs="Times New Roman"/>
                <w:lang w:bidi="bn-IN"/>
              </w:rPr>
            </w:pPr>
            <w:r w:rsidRPr="000E5EC2">
              <w:rPr>
                <w:rFonts w:eastAsia="Times New Roman" w:cs="Times New Roman"/>
                <w:lang w:bidi="bn-IN"/>
              </w:rPr>
              <w:t>M1</w:t>
            </w:r>
          </w:p>
        </w:tc>
        <w:tc>
          <w:tcPr>
            <w:tcW w:w="0" w:type="auto"/>
            <w:hideMark/>
          </w:tcPr>
          <w:p w14:paraId="7C795349" w14:textId="201A775F" w:rsidR="00156E03" w:rsidRPr="000E5EC2" w:rsidRDefault="00156E03" w:rsidP="00EA464F">
            <w:pPr>
              <w:spacing w:line="360" w:lineRule="auto"/>
              <w:jc w:val="center"/>
              <w:rPr>
                <w:rFonts w:eastAsia="Times New Roman" w:cs="Times New Roman"/>
                <w:lang w:bidi="bn-IN"/>
              </w:rPr>
            </w:pPr>
            <w:r w:rsidRPr="000E5EC2">
              <w:rPr>
                <w:rFonts w:eastAsia="Times New Roman" w:cs="Times New Roman"/>
                <w:lang w:bidi="bn-IN"/>
              </w:rPr>
              <w:t xml:space="preserve">Project Initiation </w:t>
            </w:r>
            <w:r w:rsidR="0015519D">
              <w:rPr>
                <w:rFonts w:eastAsia="Times New Roman" w:cs="Times New Roman"/>
                <w:lang w:bidi="bn-IN"/>
              </w:rPr>
              <w:t>and</w:t>
            </w:r>
            <w:r w:rsidRPr="000E5EC2">
              <w:rPr>
                <w:rFonts w:eastAsia="Times New Roman" w:cs="Times New Roman"/>
                <w:lang w:bidi="bn-IN"/>
              </w:rPr>
              <w:t xml:space="preserve"> Approval</w:t>
            </w:r>
          </w:p>
        </w:tc>
        <w:tc>
          <w:tcPr>
            <w:tcW w:w="0" w:type="auto"/>
            <w:hideMark/>
          </w:tcPr>
          <w:p w14:paraId="557D1C71" w14:textId="77777777" w:rsidR="00156E03" w:rsidRPr="000E5EC2" w:rsidRDefault="00156E03" w:rsidP="00EA464F">
            <w:pPr>
              <w:spacing w:line="360" w:lineRule="auto"/>
              <w:jc w:val="center"/>
              <w:rPr>
                <w:rFonts w:eastAsia="Times New Roman" w:cs="Times New Roman"/>
                <w:lang w:bidi="bn-IN"/>
              </w:rPr>
            </w:pPr>
            <w:r w:rsidRPr="000E5EC2">
              <w:rPr>
                <w:rFonts w:eastAsia="Times New Roman" w:cs="Times New Roman"/>
                <w:lang w:bidi="bn-IN"/>
              </w:rPr>
              <w:t>Month 1</w:t>
            </w:r>
          </w:p>
        </w:tc>
        <w:tc>
          <w:tcPr>
            <w:tcW w:w="0" w:type="auto"/>
            <w:hideMark/>
          </w:tcPr>
          <w:p w14:paraId="3BB8FDBB" w14:textId="3CD9C057" w:rsidR="00156E03" w:rsidRPr="000E5EC2" w:rsidRDefault="00156E03" w:rsidP="00EA464F">
            <w:pPr>
              <w:spacing w:line="360" w:lineRule="auto"/>
              <w:jc w:val="center"/>
              <w:rPr>
                <w:rFonts w:eastAsia="Times New Roman" w:cs="Times New Roman"/>
                <w:lang w:bidi="bn-IN"/>
              </w:rPr>
            </w:pPr>
            <w:r w:rsidRPr="000E5EC2">
              <w:rPr>
                <w:rFonts w:eastAsia="Times New Roman" w:cs="Times New Roman"/>
                <w:lang w:bidi="bn-IN"/>
              </w:rPr>
              <w:t>Feasibility report and project charter approved</w:t>
            </w:r>
          </w:p>
        </w:tc>
        <w:tc>
          <w:tcPr>
            <w:tcW w:w="0" w:type="auto"/>
            <w:hideMark/>
          </w:tcPr>
          <w:p w14:paraId="42EAD13D" w14:textId="77777777" w:rsidR="00156E03" w:rsidRPr="000E5EC2" w:rsidRDefault="00156E03" w:rsidP="00EA464F">
            <w:pPr>
              <w:spacing w:line="360" w:lineRule="auto"/>
              <w:jc w:val="center"/>
              <w:rPr>
                <w:rFonts w:eastAsia="Times New Roman" w:cs="Times New Roman"/>
                <w:lang w:bidi="bn-IN"/>
              </w:rPr>
            </w:pPr>
            <w:r w:rsidRPr="000E5EC2">
              <w:rPr>
                <w:rFonts w:eastAsia="Times New Roman" w:cs="Times New Roman"/>
                <w:lang w:bidi="bn-IN"/>
              </w:rPr>
              <w:t>None</w:t>
            </w:r>
          </w:p>
        </w:tc>
      </w:tr>
      <w:tr w:rsidR="003E51A0" w:rsidRPr="000E5EC2" w14:paraId="061313F6" w14:textId="77777777" w:rsidTr="00271AE2">
        <w:trPr>
          <w:jc w:val="center"/>
        </w:trPr>
        <w:tc>
          <w:tcPr>
            <w:tcW w:w="0" w:type="auto"/>
            <w:hideMark/>
          </w:tcPr>
          <w:p w14:paraId="0D351BFC" w14:textId="77777777" w:rsidR="00156E03" w:rsidRPr="000E5EC2" w:rsidRDefault="00156E03" w:rsidP="00EA464F">
            <w:pPr>
              <w:spacing w:line="360" w:lineRule="auto"/>
              <w:jc w:val="center"/>
              <w:rPr>
                <w:rFonts w:eastAsia="Times New Roman" w:cs="Times New Roman"/>
                <w:lang w:bidi="bn-IN"/>
              </w:rPr>
            </w:pPr>
            <w:r w:rsidRPr="000E5EC2">
              <w:rPr>
                <w:rFonts w:eastAsia="Times New Roman" w:cs="Times New Roman"/>
                <w:lang w:bidi="bn-IN"/>
              </w:rPr>
              <w:t>M2</w:t>
            </w:r>
          </w:p>
        </w:tc>
        <w:tc>
          <w:tcPr>
            <w:tcW w:w="0" w:type="auto"/>
            <w:hideMark/>
          </w:tcPr>
          <w:p w14:paraId="497F3E61" w14:textId="77777777" w:rsidR="00156E03" w:rsidRPr="000E5EC2" w:rsidRDefault="00156E03" w:rsidP="00EA464F">
            <w:pPr>
              <w:spacing w:line="360" w:lineRule="auto"/>
              <w:jc w:val="center"/>
              <w:rPr>
                <w:rFonts w:eastAsia="Times New Roman" w:cs="Times New Roman"/>
                <w:lang w:bidi="bn-IN"/>
              </w:rPr>
            </w:pPr>
            <w:r w:rsidRPr="000E5EC2">
              <w:rPr>
                <w:rFonts w:eastAsia="Times New Roman" w:cs="Times New Roman"/>
                <w:lang w:bidi="bn-IN"/>
              </w:rPr>
              <w:t>Completion of Energy Audit</w:t>
            </w:r>
          </w:p>
        </w:tc>
        <w:tc>
          <w:tcPr>
            <w:tcW w:w="0" w:type="auto"/>
            <w:hideMark/>
          </w:tcPr>
          <w:p w14:paraId="3188F30B" w14:textId="77777777" w:rsidR="00156E03" w:rsidRPr="000E5EC2" w:rsidRDefault="00156E03" w:rsidP="00EA464F">
            <w:pPr>
              <w:spacing w:line="360" w:lineRule="auto"/>
              <w:jc w:val="center"/>
              <w:rPr>
                <w:rFonts w:eastAsia="Times New Roman" w:cs="Times New Roman"/>
                <w:lang w:bidi="bn-IN"/>
              </w:rPr>
            </w:pPr>
            <w:r w:rsidRPr="000E5EC2">
              <w:rPr>
                <w:rFonts w:eastAsia="Times New Roman" w:cs="Times New Roman"/>
                <w:lang w:bidi="bn-IN"/>
              </w:rPr>
              <w:t>Month 2</w:t>
            </w:r>
          </w:p>
        </w:tc>
        <w:tc>
          <w:tcPr>
            <w:tcW w:w="0" w:type="auto"/>
            <w:hideMark/>
          </w:tcPr>
          <w:p w14:paraId="6DE0C4BC" w14:textId="24B78FFE" w:rsidR="00156E03" w:rsidRPr="000E5EC2" w:rsidRDefault="00156E03" w:rsidP="00EA464F">
            <w:pPr>
              <w:spacing w:line="360" w:lineRule="auto"/>
              <w:jc w:val="center"/>
              <w:rPr>
                <w:rFonts w:eastAsia="Times New Roman" w:cs="Times New Roman"/>
                <w:lang w:bidi="bn-IN"/>
              </w:rPr>
            </w:pPr>
            <w:r w:rsidRPr="000E5EC2">
              <w:rPr>
                <w:rFonts w:eastAsia="Times New Roman" w:cs="Times New Roman"/>
                <w:lang w:bidi="bn-IN"/>
              </w:rPr>
              <w:t>Energy audit report validated by sustainability team</w:t>
            </w:r>
          </w:p>
        </w:tc>
        <w:tc>
          <w:tcPr>
            <w:tcW w:w="0" w:type="auto"/>
            <w:hideMark/>
          </w:tcPr>
          <w:p w14:paraId="62E85509" w14:textId="77777777" w:rsidR="00156E03" w:rsidRPr="000E5EC2" w:rsidRDefault="00156E03" w:rsidP="00EA464F">
            <w:pPr>
              <w:spacing w:line="360" w:lineRule="auto"/>
              <w:jc w:val="center"/>
              <w:rPr>
                <w:rFonts w:eastAsia="Times New Roman" w:cs="Times New Roman"/>
                <w:lang w:bidi="bn-IN"/>
              </w:rPr>
            </w:pPr>
            <w:r w:rsidRPr="000E5EC2">
              <w:rPr>
                <w:rFonts w:eastAsia="Times New Roman" w:cs="Times New Roman"/>
                <w:lang w:bidi="bn-IN"/>
              </w:rPr>
              <w:t>M1</w:t>
            </w:r>
          </w:p>
        </w:tc>
      </w:tr>
      <w:tr w:rsidR="003E51A0" w:rsidRPr="000E5EC2" w14:paraId="10693EAD" w14:textId="77777777" w:rsidTr="00271AE2">
        <w:trPr>
          <w:jc w:val="center"/>
        </w:trPr>
        <w:tc>
          <w:tcPr>
            <w:tcW w:w="0" w:type="auto"/>
            <w:hideMark/>
          </w:tcPr>
          <w:p w14:paraId="24F1881B" w14:textId="77777777" w:rsidR="00156E03" w:rsidRPr="000E5EC2" w:rsidRDefault="00156E03" w:rsidP="00EA464F">
            <w:pPr>
              <w:spacing w:line="360" w:lineRule="auto"/>
              <w:jc w:val="center"/>
              <w:rPr>
                <w:rFonts w:eastAsia="Times New Roman" w:cs="Times New Roman"/>
                <w:lang w:bidi="bn-IN"/>
              </w:rPr>
            </w:pPr>
            <w:r w:rsidRPr="000E5EC2">
              <w:rPr>
                <w:rFonts w:eastAsia="Times New Roman" w:cs="Times New Roman"/>
                <w:lang w:bidi="bn-IN"/>
              </w:rPr>
              <w:t>M3</w:t>
            </w:r>
          </w:p>
        </w:tc>
        <w:tc>
          <w:tcPr>
            <w:tcW w:w="0" w:type="auto"/>
            <w:hideMark/>
          </w:tcPr>
          <w:p w14:paraId="60FF2F13" w14:textId="77777777" w:rsidR="00156E03" w:rsidRPr="000E5EC2" w:rsidRDefault="00156E03" w:rsidP="00EA464F">
            <w:pPr>
              <w:spacing w:line="360" w:lineRule="auto"/>
              <w:jc w:val="center"/>
              <w:rPr>
                <w:rFonts w:eastAsia="Times New Roman" w:cs="Times New Roman"/>
                <w:lang w:bidi="bn-IN"/>
              </w:rPr>
            </w:pPr>
            <w:r w:rsidRPr="000E5EC2">
              <w:rPr>
                <w:rFonts w:eastAsia="Times New Roman" w:cs="Times New Roman"/>
                <w:lang w:bidi="bn-IN"/>
              </w:rPr>
              <w:t>Procurement of IoT Equipment</w:t>
            </w:r>
          </w:p>
        </w:tc>
        <w:tc>
          <w:tcPr>
            <w:tcW w:w="0" w:type="auto"/>
            <w:hideMark/>
          </w:tcPr>
          <w:p w14:paraId="38BDDFBE" w14:textId="77777777" w:rsidR="00156E03" w:rsidRPr="000E5EC2" w:rsidRDefault="00156E03" w:rsidP="00EA464F">
            <w:pPr>
              <w:spacing w:line="360" w:lineRule="auto"/>
              <w:jc w:val="center"/>
              <w:rPr>
                <w:rFonts w:eastAsia="Times New Roman" w:cs="Times New Roman"/>
                <w:lang w:bidi="bn-IN"/>
              </w:rPr>
            </w:pPr>
            <w:r w:rsidRPr="000E5EC2">
              <w:rPr>
                <w:rFonts w:eastAsia="Times New Roman" w:cs="Times New Roman"/>
                <w:lang w:bidi="bn-IN"/>
              </w:rPr>
              <w:t>Month 4</w:t>
            </w:r>
          </w:p>
        </w:tc>
        <w:tc>
          <w:tcPr>
            <w:tcW w:w="0" w:type="auto"/>
            <w:hideMark/>
          </w:tcPr>
          <w:p w14:paraId="673D4ED1" w14:textId="0E7CCE59" w:rsidR="00156E03" w:rsidRPr="000E5EC2" w:rsidRDefault="00156E03" w:rsidP="00EA464F">
            <w:pPr>
              <w:spacing w:line="360" w:lineRule="auto"/>
              <w:jc w:val="center"/>
              <w:rPr>
                <w:rFonts w:eastAsia="Times New Roman" w:cs="Times New Roman"/>
                <w:lang w:bidi="bn-IN"/>
              </w:rPr>
            </w:pPr>
            <w:r w:rsidRPr="000E5EC2">
              <w:rPr>
                <w:rFonts w:eastAsia="Times New Roman" w:cs="Times New Roman"/>
                <w:lang w:bidi="bn-IN"/>
              </w:rPr>
              <w:t xml:space="preserve">Contracts signed, materials delivered </w:t>
            </w:r>
          </w:p>
        </w:tc>
        <w:tc>
          <w:tcPr>
            <w:tcW w:w="0" w:type="auto"/>
            <w:hideMark/>
          </w:tcPr>
          <w:p w14:paraId="36059D1D" w14:textId="77777777" w:rsidR="00156E03" w:rsidRPr="000E5EC2" w:rsidRDefault="00156E03" w:rsidP="00EA464F">
            <w:pPr>
              <w:spacing w:line="360" w:lineRule="auto"/>
              <w:jc w:val="center"/>
              <w:rPr>
                <w:rFonts w:eastAsia="Times New Roman" w:cs="Times New Roman"/>
                <w:lang w:bidi="bn-IN"/>
              </w:rPr>
            </w:pPr>
            <w:r w:rsidRPr="000E5EC2">
              <w:rPr>
                <w:rFonts w:eastAsia="Times New Roman" w:cs="Times New Roman"/>
                <w:lang w:bidi="bn-IN"/>
              </w:rPr>
              <w:t>M2</w:t>
            </w:r>
          </w:p>
        </w:tc>
      </w:tr>
      <w:tr w:rsidR="003E51A0" w:rsidRPr="000E5EC2" w14:paraId="46C8DB6B" w14:textId="77777777" w:rsidTr="00271AE2">
        <w:trPr>
          <w:jc w:val="center"/>
        </w:trPr>
        <w:tc>
          <w:tcPr>
            <w:tcW w:w="0" w:type="auto"/>
            <w:hideMark/>
          </w:tcPr>
          <w:p w14:paraId="30961DDC" w14:textId="77777777" w:rsidR="00156E03" w:rsidRPr="000E5EC2" w:rsidRDefault="00156E03" w:rsidP="00EA464F">
            <w:pPr>
              <w:spacing w:line="360" w:lineRule="auto"/>
              <w:jc w:val="center"/>
              <w:rPr>
                <w:rFonts w:eastAsia="Times New Roman" w:cs="Times New Roman"/>
                <w:lang w:bidi="bn-IN"/>
              </w:rPr>
            </w:pPr>
            <w:r w:rsidRPr="000E5EC2">
              <w:rPr>
                <w:rFonts w:eastAsia="Times New Roman" w:cs="Times New Roman"/>
                <w:lang w:bidi="bn-IN"/>
              </w:rPr>
              <w:t>M4</w:t>
            </w:r>
          </w:p>
        </w:tc>
        <w:tc>
          <w:tcPr>
            <w:tcW w:w="0" w:type="auto"/>
            <w:hideMark/>
          </w:tcPr>
          <w:p w14:paraId="0A043E71" w14:textId="7CCCE9EC" w:rsidR="00156E03" w:rsidRPr="000E5EC2" w:rsidRDefault="00156E03" w:rsidP="00EA464F">
            <w:pPr>
              <w:spacing w:line="360" w:lineRule="auto"/>
              <w:jc w:val="center"/>
              <w:rPr>
                <w:rFonts w:eastAsia="Times New Roman" w:cs="Times New Roman"/>
                <w:lang w:bidi="bn-IN"/>
              </w:rPr>
            </w:pPr>
            <w:r w:rsidRPr="000E5EC2">
              <w:rPr>
                <w:rFonts w:eastAsia="Times New Roman" w:cs="Times New Roman"/>
                <w:lang w:bidi="bn-IN"/>
              </w:rPr>
              <w:t xml:space="preserve">System Installation </w:t>
            </w:r>
            <w:r w:rsidR="0015519D">
              <w:rPr>
                <w:rFonts w:eastAsia="Times New Roman" w:cs="Times New Roman"/>
                <w:lang w:bidi="bn-IN"/>
              </w:rPr>
              <w:t>and</w:t>
            </w:r>
            <w:r w:rsidRPr="000E5EC2">
              <w:rPr>
                <w:rFonts w:eastAsia="Times New Roman" w:cs="Times New Roman"/>
                <w:lang w:bidi="bn-IN"/>
              </w:rPr>
              <w:t xml:space="preserve"> Integration</w:t>
            </w:r>
          </w:p>
        </w:tc>
        <w:tc>
          <w:tcPr>
            <w:tcW w:w="0" w:type="auto"/>
            <w:hideMark/>
          </w:tcPr>
          <w:p w14:paraId="5FDC2D65" w14:textId="77777777" w:rsidR="00156E03" w:rsidRPr="000E5EC2" w:rsidRDefault="00156E03" w:rsidP="00EA464F">
            <w:pPr>
              <w:spacing w:line="360" w:lineRule="auto"/>
              <w:jc w:val="center"/>
              <w:rPr>
                <w:rFonts w:eastAsia="Times New Roman" w:cs="Times New Roman"/>
                <w:lang w:bidi="bn-IN"/>
              </w:rPr>
            </w:pPr>
            <w:r w:rsidRPr="000E5EC2">
              <w:rPr>
                <w:rFonts w:eastAsia="Times New Roman" w:cs="Times New Roman"/>
                <w:lang w:bidi="bn-IN"/>
              </w:rPr>
              <w:t>Month 7</w:t>
            </w:r>
          </w:p>
        </w:tc>
        <w:tc>
          <w:tcPr>
            <w:tcW w:w="0" w:type="auto"/>
            <w:hideMark/>
          </w:tcPr>
          <w:p w14:paraId="1CC66C50" w14:textId="208386F3" w:rsidR="00156E03" w:rsidRPr="000E5EC2" w:rsidRDefault="00156E03" w:rsidP="00EA464F">
            <w:pPr>
              <w:spacing w:line="360" w:lineRule="auto"/>
              <w:jc w:val="center"/>
              <w:rPr>
                <w:rFonts w:eastAsia="Times New Roman" w:cs="Times New Roman"/>
                <w:lang w:bidi="bn-IN"/>
              </w:rPr>
            </w:pPr>
            <w:r w:rsidRPr="000E5EC2">
              <w:rPr>
                <w:rFonts w:eastAsia="Times New Roman" w:cs="Times New Roman"/>
                <w:lang w:bidi="bn-IN"/>
              </w:rPr>
              <w:t xml:space="preserve">IoT sensors and dashboard fully operational </w:t>
            </w:r>
          </w:p>
        </w:tc>
        <w:tc>
          <w:tcPr>
            <w:tcW w:w="0" w:type="auto"/>
            <w:hideMark/>
          </w:tcPr>
          <w:p w14:paraId="0335ECC4" w14:textId="77777777" w:rsidR="00156E03" w:rsidRPr="000E5EC2" w:rsidRDefault="00156E03" w:rsidP="00EA464F">
            <w:pPr>
              <w:spacing w:line="360" w:lineRule="auto"/>
              <w:jc w:val="center"/>
              <w:rPr>
                <w:rFonts w:eastAsia="Times New Roman" w:cs="Times New Roman"/>
                <w:lang w:bidi="bn-IN"/>
              </w:rPr>
            </w:pPr>
            <w:r w:rsidRPr="000E5EC2">
              <w:rPr>
                <w:rFonts w:eastAsia="Times New Roman" w:cs="Times New Roman"/>
                <w:lang w:bidi="bn-IN"/>
              </w:rPr>
              <w:t>M3</w:t>
            </w:r>
          </w:p>
        </w:tc>
      </w:tr>
      <w:tr w:rsidR="003E51A0" w:rsidRPr="000E5EC2" w14:paraId="62B2E1AA" w14:textId="77777777" w:rsidTr="00271AE2">
        <w:trPr>
          <w:jc w:val="center"/>
        </w:trPr>
        <w:tc>
          <w:tcPr>
            <w:tcW w:w="0" w:type="auto"/>
            <w:hideMark/>
          </w:tcPr>
          <w:p w14:paraId="229664E7" w14:textId="77777777" w:rsidR="00156E03" w:rsidRPr="000E5EC2" w:rsidRDefault="00156E03" w:rsidP="00EA464F">
            <w:pPr>
              <w:spacing w:line="360" w:lineRule="auto"/>
              <w:jc w:val="center"/>
              <w:rPr>
                <w:rFonts w:eastAsia="Times New Roman" w:cs="Times New Roman"/>
                <w:lang w:bidi="bn-IN"/>
              </w:rPr>
            </w:pPr>
            <w:r w:rsidRPr="000E5EC2">
              <w:rPr>
                <w:rFonts w:eastAsia="Times New Roman" w:cs="Times New Roman"/>
                <w:lang w:bidi="bn-IN"/>
              </w:rPr>
              <w:t>M5</w:t>
            </w:r>
          </w:p>
        </w:tc>
        <w:tc>
          <w:tcPr>
            <w:tcW w:w="0" w:type="auto"/>
            <w:hideMark/>
          </w:tcPr>
          <w:p w14:paraId="7EA9B1E7" w14:textId="43845970" w:rsidR="00156E03" w:rsidRPr="000E5EC2" w:rsidRDefault="00156E03" w:rsidP="00EA464F">
            <w:pPr>
              <w:spacing w:line="360" w:lineRule="auto"/>
              <w:jc w:val="center"/>
              <w:rPr>
                <w:rFonts w:eastAsia="Times New Roman" w:cs="Times New Roman"/>
                <w:lang w:bidi="bn-IN"/>
              </w:rPr>
            </w:pPr>
            <w:r w:rsidRPr="000E5EC2">
              <w:rPr>
                <w:rFonts w:eastAsia="Times New Roman" w:cs="Times New Roman"/>
                <w:lang w:bidi="bn-IN"/>
              </w:rPr>
              <w:t xml:space="preserve">Staff Training </w:t>
            </w:r>
            <w:r w:rsidR="0015519D">
              <w:rPr>
                <w:rFonts w:eastAsia="Times New Roman" w:cs="Times New Roman"/>
                <w:lang w:bidi="bn-IN"/>
              </w:rPr>
              <w:t>and</w:t>
            </w:r>
            <w:r w:rsidRPr="000E5EC2">
              <w:rPr>
                <w:rFonts w:eastAsia="Times New Roman" w:cs="Times New Roman"/>
                <w:lang w:bidi="bn-IN"/>
              </w:rPr>
              <w:t xml:space="preserve"> Awareness</w:t>
            </w:r>
          </w:p>
        </w:tc>
        <w:tc>
          <w:tcPr>
            <w:tcW w:w="0" w:type="auto"/>
            <w:hideMark/>
          </w:tcPr>
          <w:p w14:paraId="4F1AEFC4" w14:textId="77777777" w:rsidR="00156E03" w:rsidRPr="000E5EC2" w:rsidRDefault="00156E03" w:rsidP="00EA464F">
            <w:pPr>
              <w:spacing w:line="360" w:lineRule="auto"/>
              <w:jc w:val="center"/>
              <w:rPr>
                <w:rFonts w:eastAsia="Times New Roman" w:cs="Times New Roman"/>
                <w:lang w:bidi="bn-IN"/>
              </w:rPr>
            </w:pPr>
            <w:r w:rsidRPr="000E5EC2">
              <w:rPr>
                <w:rFonts w:eastAsia="Times New Roman" w:cs="Times New Roman"/>
                <w:lang w:bidi="bn-IN"/>
              </w:rPr>
              <w:t>Month 8</w:t>
            </w:r>
          </w:p>
        </w:tc>
        <w:tc>
          <w:tcPr>
            <w:tcW w:w="0" w:type="auto"/>
            <w:hideMark/>
          </w:tcPr>
          <w:p w14:paraId="576D0DFD" w14:textId="5DAD7F9C" w:rsidR="00156E03" w:rsidRPr="000E5EC2" w:rsidRDefault="00156E03" w:rsidP="00EA464F">
            <w:pPr>
              <w:spacing w:line="360" w:lineRule="auto"/>
              <w:jc w:val="center"/>
              <w:rPr>
                <w:rFonts w:eastAsia="Times New Roman" w:cs="Times New Roman"/>
                <w:lang w:bidi="bn-IN"/>
              </w:rPr>
            </w:pPr>
            <w:r w:rsidRPr="000E5EC2">
              <w:rPr>
                <w:rFonts w:eastAsia="Times New Roman" w:cs="Times New Roman"/>
                <w:lang w:bidi="bn-IN"/>
              </w:rPr>
              <w:t>90% of participants trained successfully</w:t>
            </w:r>
          </w:p>
        </w:tc>
        <w:tc>
          <w:tcPr>
            <w:tcW w:w="0" w:type="auto"/>
            <w:hideMark/>
          </w:tcPr>
          <w:p w14:paraId="0DBE904F" w14:textId="77777777" w:rsidR="00156E03" w:rsidRPr="000E5EC2" w:rsidRDefault="00156E03" w:rsidP="00EA464F">
            <w:pPr>
              <w:spacing w:line="360" w:lineRule="auto"/>
              <w:jc w:val="center"/>
              <w:rPr>
                <w:rFonts w:eastAsia="Times New Roman" w:cs="Times New Roman"/>
                <w:lang w:bidi="bn-IN"/>
              </w:rPr>
            </w:pPr>
            <w:r w:rsidRPr="000E5EC2">
              <w:rPr>
                <w:rFonts w:eastAsia="Times New Roman" w:cs="Times New Roman"/>
                <w:lang w:bidi="bn-IN"/>
              </w:rPr>
              <w:t>M4</w:t>
            </w:r>
          </w:p>
        </w:tc>
      </w:tr>
      <w:tr w:rsidR="003E51A0" w:rsidRPr="000E5EC2" w14:paraId="6A0AF615" w14:textId="77777777" w:rsidTr="00271AE2">
        <w:trPr>
          <w:jc w:val="center"/>
        </w:trPr>
        <w:tc>
          <w:tcPr>
            <w:tcW w:w="0" w:type="auto"/>
            <w:hideMark/>
          </w:tcPr>
          <w:p w14:paraId="03883517" w14:textId="77777777" w:rsidR="00156E03" w:rsidRPr="000E5EC2" w:rsidRDefault="00156E03" w:rsidP="00EA464F">
            <w:pPr>
              <w:spacing w:line="360" w:lineRule="auto"/>
              <w:jc w:val="center"/>
              <w:rPr>
                <w:rFonts w:eastAsia="Times New Roman" w:cs="Times New Roman"/>
                <w:lang w:bidi="bn-IN"/>
              </w:rPr>
            </w:pPr>
            <w:r w:rsidRPr="000E5EC2">
              <w:rPr>
                <w:rFonts w:eastAsia="Times New Roman" w:cs="Times New Roman"/>
                <w:lang w:bidi="bn-IN"/>
              </w:rPr>
              <w:t>M6</w:t>
            </w:r>
          </w:p>
        </w:tc>
        <w:tc>
          <w:tcPr>
            <w:tcW w:w="0" w:type="auto"/>
            <w:hideMark/>
          </w:tcPr>
          <w:p w14:paraId="1B697046" w14:textId="77777777" w:rsidR="00156E03" w:rsidRPr="000E5EC2" w:rsidRDefault="00156E03" w:rsidP="00EA464F">
            <w:pPr>
              <w:spacing w:line="360" w:lineRule="auto"/>
              <w:jc w:val="center"/>
              <w:rPr>
                <w:rFonts w:eastAsia="Times New Roman" w:cs="Times New Roman"/>
                <w:lang w:bidi="bn-IN"/>
              </w:rPr>
            </w:pPr>
            <w:r w:rsidRPr="000E5EC2">
              <w:rPr>
                <w:rFonts w:eastAsia="Times New Roman" w:cs="Times New Roman"/>
                <w:lang w:bidi="bn-IN"/>
              </w:rPr>
              <w:t>Monitoring and Data Collection</w:t>
            </w:r>
          </w:p>
        </w:tc>
        <w:tc>
          <w:tcPr>
            <w:tcW w:w="0" w:type="auto"/>
            <w:hideMark/>
          </w:tcPr>
          <w:p w14:paraId="3704FAC2" w14:textId="77777777" w:rsidR="00156E03" w:rsidRPr="000E5EC2" w:rsidRDefault="00156E03" w:rsidP="00EA464F">
            <w:pPr>
              <w:spacing w:line="360" w:lineRule="auto"/>
              <w:jc w:val="center"/>
              <w:rPr>
                <w:rFonts w:eastAsia="Times New Roman" w:cs="Times New Roman"/>
                <w:lang w:bidi="bn-IN"/>
              </w:rPr>
            </w:pPr>
            <w:r w:rsidRPr="000E5EC2">
              <w:rPr>
                <w:rFonts w:eastAsia="Times New Roman" w:cs="Times New Roman"/>
                <w:lang w:bidi="bn-IN"/>
              </w:rPr>
              <w:t>Month 10</w:t>
            </w:r>
          </w:p>
        </w:tc>
        <w:tc>
          <w:tcPr>
            <w:tcW w:w="0" w:type="auto"/>
            <w:hideMark/>
          </w:tcPr>
          <w:p w14:paraId="5514A956" w14:textId="03C70466" w:rsidR="00156E03" w:rsidRPr="000E5EC2" w:rsidRDefault="00156E03" w:rsidP="00EA464F">
            <w:pPr>
              <w:spacing w:line="360" w:lineRule="auto"/>
              <w:jc w:val="center"/>
              <w:rPr>
                <w:rFonts w:eastAsia="Times New Roman" w:cs="Times New Roman"/>
                <w:lang w:bidi="bn-IN"/>
              </w:rPr>
            </w:pPr>
            <w:r w:rsidRPr="000E5EC2">
              <w:rPr>
                <w:rFonts w:eastAsia="Times New Roman" w:cs="Times New Roman"/>
                <w:lang w:bidi="bn-IN"/>
              </w:rPr>
              <w:t xml:space="preserve">Energy data recorded and verified </w:t>
            </w:r>
          </w:p>
        </w:tc>
        <w:tc>
          <w:tcPr>
            <w:tcW w:w="0" w:type="auto"/>
            <w:hideMark/>
          </w:tcPr>
          <w:p w14:paraId="14B11F50" w14:textId="77777777" w:rsidR="00156E03" w:rsidRPr="000E5EC2" w:rsidRDefault="00156E03" w:rsidP="00EA464F">
            <w:pPr>
              <w:spacing w:line="360" w:lineRule="auto"/>
              <w:jc w:val="center"/>
              <w:rPr>
                <w:rFonts w:eastAsia="Times New Roman" w:cs="Times New Roman"/>
                <w:lang w:bidi="bn-IN"/>
              </w:rPr>
            </w:pPr>
            <w:r w:rsidRPr="000E5EC2">
              <w:rPr>
                <w:rFonts w:eastAsia="Times New Roman" w:cs="Times New Roman"/>
                <w:lang w:bidi="bn-IN"/>
              </w:rPr>
              <w:t>M5</w:t>
            </w:r>
          </w:p>
        </w:tc>
      </w:tr>
      <w:tr w:rsidR="003E51A0" w:rsidRPr="000E5EC2" w14:paraId="443875F9" w14:textId="77777777" w:rsidTr="00271AE2">
        <w:trPr>
          <w:jc w:val="center"/>
        </w:trPr>
        <w:tc>
          <w:tcPr>
            <w:tcW w:w="0" w:type="auto"/>
            <w:hideMark/>
          </w:tcPr>
          <w:p w14:paraId="418F8268" w14:textId="77777777" w:rsidR="00156E03" w:rsidRPr="000E5EC2" w:rsidRDefault="00156E03" w:rsidP="00EA464F">
            <w:pPr>
              <w:spacing w:line="360" w:lineRule="auto"/>
              <w:jc w:val="center"/>
              <w:rPr>
                <w:rFonts w:eastAsia="Times New Roman" w:cs="Times New Roman"/>
                <w:lang w:bidi="bn-IN"/>
              </w:rPr>
            </w:pPr>
            <w:r w:rsidRPr="000E5EC2">
              <w:rPr>
                <w:rFonts w:eastAsia="Times New Roman" w:cs="Times New Roman"/>
                <w:lang w:bidi="bn-IN"/>
              </w:rPr>
              <w:t>M7</w:t>
            </w:r>
          </w:p>
        </w:tc>
        <w:tc>
          <w:tcPr>
            <w:tcW w:w="0" w:type="auto"/>
            <w:hideMark/>
          </w:tcPr>
          <w:p w14:paraId="398AB682" w14:textId="79C3B0E5" w:rsidR="00156E03" w:rsidRPr="000E5EC2" w:rsidRDefault="00156E03" w:rsidP="00EA464F">
            <w:pPr>
              <w:spacing w:line="360" w:lineRule="auto"/>
              <w:jc w:val="center"/>
              <w:rPr>
                <w:rFonts w:eastAsia="Times New Roman" w:cs="Times New Roman"/>
                <w:lang w:bidi="bn-IN"/>
              </w:rPr>
            </w:pPr>
            <w:r w:rsidRPr="000E5EC2">
              <w:rPr>
                <w:rFonts w:eastAsia="Times New Roman" w:cs="Times New Roman"/>
                <w:lang w:bidi="bn-IN"/>
              </w:rPr>
              <w:t xml:space="preserve">Project Evaluation </w:t>
            </w:r>
            <w:r w:rsidR="0015519D">
              <w:rPr>
                <w:rFonts w:eastAsia="Times New Roman" w:cs="Times New Roman"/>
                <w:lang w:bidi="bn-IN"/>
              </w:rPr>
              <w:t>and</w:t>
            </w:r>
            <w:r w:rsidRPr="000E5EC2">
              <w:rPr>
                <w:rFonts w:eastAsia="Times New Roman" w:cs="Times New Roman"/>
                <w:lang w:bidi="bn-IN"/>
              </w:rPr>
              <w:t xml:space="preserve"> Closure</w:t>
            </w:r>
          </w:p>
        </w:tc>
        <w:tc>
          <w:tcPr>
            <w:tcW w:w="0" w:type="auto"/>
            <w:hideMark/>
          </w:tcPr>
          <w:p w14:paraId="19887431" w14:textId="77777777" w:rsidR="00156E03" w:rsidRPr="000E5EC2" w:rsidRDefault="00156E03" w:rsidP="00EA464F">
            <w:pPr>
              <w:spacing w:line="360" w:lineRule="auto"/>
              <w:jc w:val="center"/>
              <w:rPr>
                <w:rFonts w:eastAsia="Times New Roman" w:cs="Times New Roman"/>
                <w:lang w:bidi="bn-IN"/>
              </w:rPr>
            </w:pPr>
            <w:r w:rsidRPr="000E5EC2">
              <w:rPr>
                <w:rFonts w:eastAsia="Times New Roman" w:cs="Times New Roman"/>
                <w:lang w:bidi="bn-IN"/>
              </w:rPr>
              <w:t>Month 12</w:t>
            </w:r>
          </w:p>
        </w:tc>
        <w:tc>
          <w:tcPr>
            <w:tcW w:w="0" w:type="auto"/>
            <w:hideMark/>
          </w:tcPr>
          <w:p w14:paraId="22DE42E9" w14:textId="6310CF24" w:rsidR="00156E03" w:rsidRPr="000E5EC2" w:rsidRDefault="00156E03" w:rsidP="00EA464F">
            <w:pPr>
              <w:spacing w:line="360" w:lineRule="auto"/>
              <w:jc w:val="center"/>
              <w:rPr>
                <w:rFonts w:eastAsia="Times New Roman" w:cs="Times New Roman"/>
                <w:lang w:bidi="bn-IN"/>
              </w:rPr>
            </w:pPr>
            <w:r w:rsidRPr="000E5EC2">
              <w:rPr>
                <w:rFonts w:eastAsia="Times New Roman" w:cs="Times New Roman"/>
                <w:lang w:bidi="bn-IN"/>
              </w:rPr>
              <w:t xml:space="preserve">Final report submitted and approved </w:t>
            </w:r>
          </w:p>
        </w:tc>
        <w:tc>
          <w:tcPr>
            <w:tcW w:w="0" w:type="auto"/>
            <w:hideMark/>
          </w:tcPr>
          <w:p w14:paraId="43B9A695" w14:textId="77777777" w:rsidR="00156E03" w:rsidRPr="000E5EC2" w:rsidRDefault="00156E03" w:rsidP="00EA464F">
            <w:pPr>
              <w:spacing w:line="360" w:lineRule="auto"/>
              <w:jc w:val="center"/>
              <w:rPr>
                <w:rFonts w:eastAsia="Times New Roman" w:cs="Times New Roman"/>
                <w:lang w:bidi="bn-IN"/>
              </w:rPr>
            </w:pPr>
            <w:r w:rsidRPr="000E5EC2">
              <w:rPr>
                <w:rFonts w:eastAsia="Times New Roman" w:cs="Times New Roman"/>
                <w:lang w:bidi="bn-IN"/>
              </w:rPr>
              <w:t>M6</w:t>
            </w:r>
          </w:p>
        </w:tc>
      </w:tr>
    </w:tbl>
    <w:p w14:paraId="4512B51D" w14:textId="7AD83E4A" w:rsidR="00156E03" w:rsidRPr="000E5EC2" w:rsidRDefault="00156E03" w:rsidP="00EA464F">
      <w:pPr>
        <w:spacing w:line="360" w:lineRule="auto"/>
        <w:rPr>
          <w:rFonts w:eastAsia="Times New Roman" w:cs="Times New Roman"/>
          <w:lang w:bidi="bn-IN"/>
        </w:rPr>
      </w:pPr>
    </w:p>
    <w:p w14:paraId="689B2816" w14:textId="77777777" w:rsidR="001A5FE5" w:rsidRDefault="001A5FE5">
      <w:pPr>
        <w:rPr>
          <w:rStyle w:val="Strong"/>
          <w:rFonts w:eastAsia="Times New Roman" w:cs="Times New Roman"/>
          <w:bCs w:val="0"/>
          <w:color w:val="2F5496" w:themeColor="accent1" w:themeShade="BF"/>
          <w:sz w:val="32"/>
          <w:szCs w:val="32"/>
          <w:lang w:bidi="bn-IN"/>
        </w:rPr>
      </w:pPr>
      <w:r>
        <w:rPr>
          <w:rStyle w:val="Strong"/>
          <w:rFonts w:eastAsia="Times New Roman" w:cs="Times New Roman"/>
          <w:b w:val="0"/>
          <w:bCs w:val="0"/>
          <w:lang w:bidi="bn-IN"/>
        </w:rPr>
        <w:br w:type="page"/>
      </w:r>
    </w:p>
    <w:p w14:paraId="0A284C5D" w14:textId="397214F7" w:rsidR="006A5C36" w:rsidRPr="000E5EC2" w:rsidRDefault="006A5C36" w:rsidP="00EA464F">
      <w:pPr>
        <w:pStyle w:val="Heading1"/>
        <w:spacing w:before="0" w:after="160"/>
        <w:rPr>
          <w:rFonts w:eastAsia="Times New Roman"/>
          <w:lang w:bidi="bn-IN"/>
        </w:rPr>
      </w:pPr>
      <w:bookmarkStart w:id="15" w:name="_Toc213236243"/>
      <w:r w:rsidRPr="000E5EC2">
        <w:rPr>
          <w:rStyle w:val="Strong"/>
          <w:rFonts w:eastAsia="Times New Roman" w:cs="Times New Roman"/>
          <w:b/>
          <w:bCs w:val="0"/>
          <w:lang w:bidi="bn-IN"/>
        </w:rPr>
        <w:lastRenderedPageBreak/>
        <w:t>6. Resource Planning</w:t>
      </w:r>
      <w:bookmarkEnd w:id="15"/>
      <w:r w:rsidRPr="000E5EC2">
        <w:rPr>
          <w:rStyle w:val="Strong"/>
          <w:rFonts w:eastAsia="Times New Roman" w:cs="Times New Roman"/>
          <w:b/>
          <w:bCs w:val="0"/>
          <w:lang w:bidi="bn-IN"/>
        </w:rPr>
        <w:t xml:space="preserve"> </w:t>
      </w:r>
    </w:p>
    <w:p w14:paraId="470645C8" w14:textId="77777777" w:rsidR="006A5C36" w:rsidRPr="000E5EC2" w:rsidRDefault="006A5C36" w:rsidP="00EA464F">
      <w:pPr>
        <w:pStyle w:val="Heading2"/>
        <w:spacing w:before="0" w:after="160"/>
        <w:rPr>
          <w:rFonts w:eastAsia="Times New Roman"/>
          <w:lang w:bidi="bn-IN"/>
        </w:rPr>
      </w:pPr>
      <w:bookmarkStart w:id="16" w:name="_Toc213236244"/>
      <w:r w:rsidRPr="000E5EC2">
        <w:rPr>
          <w:rStyle w:val="Strong"/>
          <w:rFonts w:eastAsia="Times New Roman" w:cs="Times New Roman"/>
          <w:b/>
          <w:bCs w:val="0"/>
          <w:lang w:bidi="bn-IN"/>
        </w:rPr>
        <w:t>6.1 Overview of Resources</w:t>
      </w:r>
      <w:bookmarkEnd w:id="16"/>
    </w:p>
    <w:p w14:paraId="56AFD3C2" w14:textId="1545BE5F" w:rsidR="006A5C36" w:rsidRPr="000E5EC2" w:rsidRDefault="002515DD" w:rsidP="00EA464F">
      <w:pPr>
        <w:pStyle w:val="NormalWeb"/>
        <w:spacing w:before="0" w:beforeAutospacing="0" w:after="160" w:afterAutospacing="0" w:line="360" w:lineRule="auto"/>
        <w:jc w:val="both"/>
        <w:rPr>
          <w:rFonts w:eastAsiaTheme="minorEastAsia"/>
          <w:lang w:bidi="bn-IN"/>
        </w:rPr>
      </w:pPr>
      <w:r w:rsidRPr="002515DD">
        <w:rPr>
          <w:lang w:bidi="bn-IN"/>
        </w:rPr>
        <w:t xml:space="preserve">The success of the implementation of the Smart Energy Management System (SEMS) project requires efficient use of human and material resources. A cross-functional team with expertise in both technical and facilities experience and oversight of sustainability will be incorporated in the project. A balance between these competencies would allow the inclusion of both the digital and operational perspectives during the initiation, as well as the closure (Franco et al., 2025). </w:t>
      </w:r>
    </w:p>
    <w:p w14:paraId="01E1118E" w14:textId="77777777" w:rsidR="006A5C36" w:rsidRPr="000E5EC2" w:rsidRDefault="006A5C36" w:rsidP="00EA464F">
      <w:pPr>
        <w:pStyle w:val="Heading2"/>
        <w:spacing w:before="0" w:after="160"/>
        <w:rPr>
          <w:rFonts w:eastAsia="Times New Roman"/>
          <w:lang w:bidi="bn-IN"/>
        </w:rPr>
      </w:pPr>
      <w:bookmarkStart w:id="17" w:name="_Toc213236245"/>
      <w:r w:rsidRPr="000E5EC2">
        <w:rPr>
          <w:rStyle w:val="Strong"/>
          <w:rFonts w:eastAsia="Times New Roman" w:cs="Times New Roman"/>
          <w:b/>
          <w:bCs w:val="0"/>
          <w:lang w:bidi="bn-IN"/>
        </w:rPr>
        <w:t>6.2 Resource Allocation Plan</w:t>
      </w:r>
      <w:bookmarkEnd w:id="17"/>
    </w:p>
    <w:tbl>
      <w:tblPr>
        <w:tblStyle w:val="TableGrid"/>
        <w:tblW w:w="0" w:type="auto"/>
        <w:jc w:val="center"/>
        <w:tblLook w:val="04A0" w:firstRow="1" w:lastRow="0" w:firstColumn="1" w:lastColumn="0" w:noHBand="0" w:noVBand="1"/>
      </w:tblPr>
      <w:tblGrid>
        <w:gridCol w:w="1653"/>
        <w:gridCol w:w="2201"/>
        <w:gridCol w:w="3492"/>
        <w:gridCol w:w="2004"/>
      </w:tblGrid>
      <w:tr w:rsidR="006A5C36" w:rsidRPr="000E5EC2" w14:paraId="7FA72A67" w14:textId="77777777" w:rsidTr="00271AE2">
        <w:trPr>
          <w:jc w:val="center"/>
        </w:trPr>
        <w:tc>
          <w:tcPr>
            <w:tcW w:w="0" w:type="auto"/>
            <w:hideMark/>
          </w:tcPr>
          <w:p w14:paraId="326B1A80" w14:textId="77777777" w:rsidR="006A5C36" w:rsidRPr="000E5EC2" w:rsidRDefault="006A5C36" w:rsidP="00EA464F">
            <w:pPr>
              <w:spacing w:after="160" w:line="360" w:lineRule="auto"/>
              <w:jc w:val="center"/>
              <w:rPr>
                <w:rFonts w:eastAsia="Times New Roman" w:cs="Times New Roman"/>
                <w:b/>
                <w:bCs/>
                <w:lang w:bidi="bn-IN"/>
              </w:rPr>
            </w:pPr>
            <w:r w:rsidRPr="000E5EC2">
              <w:rPr>
                <w:rStyle w:val="Strong"/>
                <w:rFonts w:eastAsia="Times New Roman" w:cs="Times New Roman"/>
                <w:lang w:bidi="bn-IN"/>
              </w:rPr>
              <w:t>Resource Category</w:t>
            </w:r>
          </w:p>
        </w:tc>
        <w:tc>
          <w:tcPr>
            <w:tcW w:w="0" w:type="auto"/>
            <w:hideMark/>
          </w:tcPr>
          <w:p w14:paraId="51E476E5" w14:textId="77777777" w:rsidR="006A5C36" w:rsidRPr="000E5EC2" w:rsidRDefault="006A5C36" w:rsidP="00EA464F">
            <w:pPr>
              <w:spacing w:line="360" w:lineRule="auto"/>
              <w:jc w:val="center"/>
              <w:rPr>
                <w:rFonts w:eastAsia="Times New Roman" w:cs="Times New Roman"/>
                <w:b/>
                <w:bCs/>
                <w:lang w:bidi="bn-IN"/>
              </w:rPr>
            </w:pPr>
            <w:r w:rsidRPr="000E5EC2">
              <w:rPr>
                <w:rStyle w:val="Strong"/>
                <w:rFonts w:eastAsia="Times New Roman" w:cs="Times New Roman"/>
                <w:lang w:bidi="bn-IN"/>
              </w:rPr>
              <w:t>Role / Item</w:t>
            </w:r>
          </w:p>
        </w:tc>
        <w:tc>
          <w:tcPr>
            <w:tcW w:w="0" w:type="auto"/>
            <w:hideMark/>
          </w:tcPr>
          <w:p w14:paraId="44B20A3B" w14:textId="77777777" w:rsidR="006A5C36" w:rsidRPr="000E5EC2" w:rsidRDefault="006A5C36" w:rsidP="00EA464F">
            <w:pPr>
              <w:spacing w:line="360" w:lineRule="auto"/>
              <w:jc w:val="center"/>
              <w:rPr>
                <w:rFonts w:eastAsia="Times New Roman" w:cs="Times New Roman"/>
                <w:b/>
                <w:bCs/>
                <w:lang w:bidi="bn-IN"/>
              </w:rPr>
            </w:pPr>
            <w:r w:rsidRPr="000E5EC2">
              <w:rPr>
                <w:rStyle w:val="Strong"/>
                <w:rFonts w:eastAsia="Times New Roman" w:cs="Times New Roman"/>
                <w:lang w:bidi="bn-IN"/>
              </w:rPr>
              <w:t>Key Responsibilities / Use</w:t>
            </w:r>
          </w:p>
        </w:tc>
        <w:tc>
          <w:tcPr>
            <w:tcW w:w="0" w:type="auto"/>
            <w:hideMark/>
          </w:tcPr>
          <w:p w14:paraId="7D3F4781" w14:textId="77777777" w:rsidR="006A5C36" w:rsidRPr="000E5EC2" w:rsidRDefault="006A5C36" w:rsidP="00EA464F">
            <w:pPr>
              <w:spacing w:line="360" w:lineRule="auto"/>
              <w:jc w:val="center"/>
              <w:rPr>
                <w:rFonts w:eastAsia="Times New Roman" w:cs="Times New Roman"/>
                <w:b/>
                <w:bCs/>
                <w:lang w:bidi="bn-IN"/>
              </w:rPr>
            </w:pPr>
            <w:r w:rsidRPr="000E5EC2">
              <w:rPr>
                <w:rStyle w:val="Strong"/>
                <w:rFonts w:eastAsia="Times New Roman" w:cs="Times New Roman"/>
                <w:lang w:bidi="bn-IN"/>
              </w:rPr>
              <w:t>Estimated Effort / Quantity</w:t>
            </w:r>
          </w:p>
        </w:tc>
      </w:tr>
      <w:tr w:rsidR="006A5C36" w:rsidRPr="000E5EC2" w14:paraId="743C5967" w14:textId="77777777" w:rsidTr="00271AE2">
        <w:trPr>
          <w:jc w:val="center"/>
        </w:trPr>
        <w:tc>
          <w:tcPr>
            <w:tcW w:w="0" w:type="auto"/>
            <w:hideMark/>
          </w:tcPr>
          <w:p w14:paraId="4B12AC13" w14:textId="77777777" w:rsidR="006A5C36" w:rsidRPr="000E5EC2" w:rsidRDefault="006A5C36" w:rsidP="00EA464F">
            <w:pPr>
              <w:spacing w:line="360" w:lineRule="auto"/>
              <w:jc w:val="center"/>
              <w:rPr>
                <w:rFonts w:eastAsia="Times New Roman" w:cs="Times New Roman"/>
                <w:lang w:bidi="bn-IN"/>
              </w:rPr>
            </w:pPr>
            <w:r w:rsidRPr="000E5EC2">
              <w:rPr>
                <w:rStyle w:val="Strong"/>
                <w:rFonts w:eastAsia="Times New Roman" w:cs="Times New Roman"/>
                <w:lang w:bidi="bn-IN"/>
              </w:rPr>
              <w:t>Human Resources</w:t>
            </w:r>
          </w:p>
        </w:tc>
        <w:tc>
          <w:tcPr>
            <w:tcW w:w="0" w:type="auto"/>
            <w:hideMark/>
          </w:tcPr>
          <w:p w14:paraId="26603C15" w14:textId="77777777" w:rsidR="006A5C36" w:rsidRPr="000E5EC2" w:rsidRDefault="006A5C36" w:rsidP="00EA464F">
            <w:pPr>
              <w:spacing w:line="360" w:lineRule="auto"/>
              <w:jc w:val="center"/>
              <w:rPr>
                <w:rFonts w:eastAsia="Times New Roman" w:cs="Times New Roman"/>
                <w:lang w:bidi="bn-IN"/>
              </w:rPr>
            </w:pPr>
            <w:r w:rsidRPr="000E5EC2">
              <w:rPr>
                <w:rFonts w:eastAsia="Times New Roman" w:cs="Times New Roman"/>
                <w:lang w:bidi="bn-IN"/>
              </w:rPr>
              <w:t>Project Manager</w:t>
            </w:r>
          </w:p>
        </w:tc>
        <w:tc>
          <w:tcPr>
            <w:tcW w:w="0" w:type="auto"/>
            <w:hideMark/>
          </w:tcPr>
          <w:p w14:paraId="54EDA9AD" w14:textId="77777777" w:rsidR="006A5C36" w:rsidRPr="000E5EC2" w:rsidRDefault="006A5C36" w:rsidP="00EA464F">
            <w:pPr>
              <w:spacing w:line="360" w:lineRule="auto"/>
              <w:jc w:val="center"/>
              <w:rPr>
                <w:rFonts w:eastAsia="Times New Roman" w:cs="Times New Roman"/>
                <w:lang w:bidi="bn-IN"/>
              </w:rPr>
            </w:pPr>
            <w:r w:rsidRPr="000E5EC2">
              <w:rPr>
                <w:rFonts w:eastAsia="Times New Roman" w:cs="Times New Roman"/>
                <w:lang w:bidi="bn-IN"/>
              </w:rPr>
              <w:t>Overall coordination, stakeholder liaison, schedule control</w:t>
            </w:r>
          </w:p>
        </w:tc>
        <w:tc>
          <w:tcPr>
            <w:tcW w:w="0" w:type="auto"/>
            <w:hideMark/>
          </w:tcPr>
          <w:p w14:paraId="3C932698" w14:textId="78BA7458" w:rsidR="006A5C36" w:rsidRPr="000E5EC2" w:rsidRDefault="006A5C36" w:rsidP="00EA464F">
            <w:pPr>
              <w:spacing w:line="360" w:lineRule="auto"/>
              <w:jc w:val="center"/>
              <w:rPr>
                <w:rFonts w:eastAsia="Times New Roman" w:cs="Times New Roman"/>
                <w:lang w:bidi="bn-IN"/>
              </w:rPr>
            </w:pPr>
            <w:r w:rsidRPr="000E5EC2">
              <w:rPr>
                <w:rFonts w:eastAsia="Times New Roman" w:cs="Times New Roman"/>
                <w:lang w:bidi="bn-IN"/>
              </w:rPr>
              <w:t>0.5 FTE for 12 months</w:t>
            </w:r>
          </w:p>
        </w:tc>
      </w:tr>
      <w:tr w:rsidR="006A5C36" w:rsidRPr="000E5EC2" w14:paraId="6DEA9221" w14:textId="77777777" w:rsidTr="00271AE2">
        <w:trPr>
          <w:jc w:val="center"/>
        </w:trPr>
        <w:tc>
          <w:tcPr>
            <w:tcW w:w="0" w:type="auto"/>
            <w:hideMark/>
          </w:tcPr>
          <w:p w14:paraId="4A3EA97F" w14:textId="77777777" w:rsidR="006A5C36" w:rsidRPr="000E5EC2" w:rsidRDefault="006A5C36" w:rsidP="00EA464F">
            <w:pPr>
              <w:spacing w:line="360" w:lineRule="auto"/>
              <w:jc w:val="center"/>
              <w:rPr>
                <w:rFonts w:eastAsia="Times New Roman" w:cs="Times New Roman"/>
                <w:lang w:bidi="bn-IN"/>
              </w:rPr>
            </w:pPr>
          </w:p>
        </w:tc>
        <w:tc>
          <w:tcPr>
            <w:tcW w:w="0" w:type="auto"/>
            <w:hideMark/>
          </w:tcPr>
          <w:p w14:paraId="60F94853" w14:textId="77777777" w:rsidR="006A5C36" w:rsidRPr="000E5EC2" w:rsidRDefault="006A5C36" w:rsidP="00EA464F">
            <w:pPr>
              <w:spacing w:line="360" w:lineRule="auto"/>
              <w:jc w:val="center"/>
              <w:rPr>
                <w:rFonts w:eastAsia="Times New Roman" w:cs="Times New Roman"/>
                <w:lang w:bidi="bn-IN"/>
              </w:rPr>
            </w:pPr>
            <w:r w:rsidRPr="000E5EC2">
              <w:rPr>
                <w:rFonts w:eastAsia="Times New Roman" w:cs="Times New Roman"/>
                <w:lang w:bidi="bn-IN"/>
              </w:rPr>
              <w:t>Energy Engineer</w:t>
            </w:r>
          </w:p>
        </w:tc>
        <w:tc>
          <w:tcPr>
            <w:tcW w:w="0" w:type="auto"/>
            <w:hideMark/>
          </w:tcPr>
          <w:p w14:paraId="5658742A" w14:textId="77777777" w:rsidR="006A5C36" w:rsidRPr="000E5EC2" w:rsidRDefault="006A5C36" w:rsidP="00EA464F">
            <w:pPr>
              <w:spacing w:line="360" w:lineRule="auto"/>
              <w:jc w:val="center"/>
              <w:rPr>
                <w:rFonts w:eastAsia="Times New Roman" w:cs="Times New Roman"/>
                <w:lang w:bidi="bn-IN"/>
              </w:rPr>
            </w:pPr>
            <w:r w:rsidRPr="000E5EC2">
              <w:rPr>
                <w:rFonts w:eastAsia="Times New Roman" w:cs="Times New Roman"/>
                <w:lang w:bidi="bn-IN"/>
              </w:rPr>
              <w:t>Conduct energy audit and verify savings</w:t>
            </w:r>
          </w:p>
        </w:tc>
        <w:tc>
          <w:tcPr>
            <w:tcW w:w="0" w:type="auto"/>
            <w:hideMark/>
          </w:tcPr>
          <w:p w14:paraId="1A6D4B33" w14:textId="216EBFC2" w:rsidR="006A5C36" w:rsidRPr="000E5EC2" w:rsidRDefault="006A5C36" w:rsidP="00EA464F">
            <w:pPr>
              <w:spacing w:line="360" w:lineRule="auto"/>
              <w:jc w:val="center"/>
              <w:rPr>
                <w:rFonts w:eastAsia="Times New Roman" w:cs="Times New Roman"/>
                <w:lang w:bidi="bn-IN"/>
              </w:rPr>
            </w:pPr>
            <w:r w:rsidRPr="000E5EC2">
              <w:rPr>
                <w:rFonts w:eastAsia="Times New Roman" w:cs="Times New Roman"/>
                <w:lang w:bidi="bn-IN"/>
              </w:rPr>
              <w:t xml:space="preserve">1 FTE for 4 months </w:t>
            </w:r>
          </w:p>
        </w:tc>
      </w:tr>
      <w:tr w:rsidR="006A5C36" w:rsidRPr="000E5EC2" w14:paraId="6B71D04A" w14:textId="77777777" w:rsidTr="00271AE2">
        <w:trPr>
          <w:jc w:val="center"/>
        </w:trPr>
        <w:tc>
          <w:tcPr>
            <w:tcW w:w="0" w:type="auto"/>
            <w:hideMark/>
          </w:tcPr>
          <w:p w14:paraId="5AF4FB71" w14:textId="77777777" w:rsidR="006A5C36" w:rsidRPr="000E5EC2" w:rsidRDefault="006A5C36" w:rsidP="00EA464F">
            <w:pPr>
              <w:spacing w:line="360" w:lineRule="auto"/>
              <w:jc w:val="center"/>
              <w:rPr>
                <w:rFonts w:eastAsia="Times New Roman" w:cs="Times New Roman"/>
                <w:lang w:bidi="bn-IN"/>
              </w:rPr>
            </w:pPr>
          </w:p>
        </w:tc>
        <w:tc>
          <w:tcPr>
            <w:tcW w:w="0" w:type="auto"/>
            <w:hideMark/>
          </w:tcPr>
          <w:p w14:paraId="035EF6D8" w14:textId="77777777" w:rsidR="006A5C36" w:rsidRPr="000E5EC2" w:rsidRDefault="006A5C36" w:rsidP="00EA464F">
            <w:pPr>
              <w:spacing w:line="360" w:lineRule="auto"/>
              <w:jc w:val="center"/>
              <w:rPr>
                <w:rFonts w:eastAsia="Times New Roman" w:cs="Times New Roman"/>
                <w:lang w:bidi="bn-IN"/>
              </w:rPr>
            </w:pPr>
            <w:r w:rsidRPr="000E5EC2">
              <w:rPr>
                <w:rFonts w:eastAsia="Times New Roman" w:cs="Times New Roman"/>
                <w:lang w:bidi="bn-IN"/>
              </w:rPr>
              <w:t>IT Specialist (IoT)</w:t>
            </w:r>
          </w:p>
        </w:tc>
        <w:tc>
          <w:tcPr>
            <w:tcW w:w="0" w:type="auto"/>
            <w:hideMark/>
          </w:tcPr>
          <w:p w14:paraId="6D30794F" w14:textId="77777777" w:rsidR="006A5C36" w:rsidRPr="000E5EC2" w:rsidRDefault="006A5C36" w:rsidP="00EA464F">
            <w:pPr>
              <w:spacing w:line="360" w:lineRule="auto"/>
              <w:jc w:val="center"/>
              <w:rPr>
                <w:rFonts w:eastAsia="Times New Roman" w:cs="Times New Roman"/>
                <w:lang w:bidi="bn-IN"/>
              </w:rPr>
            </w:pPr>
            <w:r w:rsidRPr="000E5EC2">
              <w:rPr>
                <w:rFonts w:eastAsia="Times New Roman" w:cs="Times New Roman"/>
                <w:lang w:bidi="bn-IN"/>
              </w:rPr>
              <w:t>Configure sensors and data systems</w:t>
            </w:r>
          </w:p>
        </w:tc>
        <w:tc>
          <w:tcPr>
            <w:tcW w:w="0" w:type="auto"/>
            <w:hideMark/>
          </w:tcPr>
          <w:p w14:paraId="77AAB86B" w14:textId="004743DA" w:rsidR="006A5C36" w:rsidRPr="000E5EC2" w:rsidRDefault="006A5C36" w:rsidP="00EA464F">
            <w:pPr>
              <w:spacing w:line="360" w:lineRule="auto"/>
              <w:jc w:val="center"/>
              <w:rPr>
                <w:rFonts w:eastAsia="Times New Roman" w:cs="Times New Roman"/>
                <w:lang w:bidi="bn-IN"/>
              </w:rPr>
            </w:pPr>
            <w:r w:rsidRPr="000E5EC2">
              <w:rPr>
                <w:rFonts w:eastAsia="Times New Roman" w:cs="Times New Roman"/>
                <w:lang w:bidi="bn-IN"/>
              </w:rPr>
              <w:t xml:space="preserve">1 FTE for 6 months </w:t>
            </w:r>
          </w:p>
        </w:tc>
      </w:tr>
      <w:tr w:rsidR="006A5C36" w:rsidRPr="000E5EC2" w14:paraId="756FE41F" w14:textId="77777777" w:rsidTr="00271AE2">
        <w:trPr>
          <w:jc w:val="center"/>
        </w:trPr>
        <w:tc>
          <w:tcPr>
            <w:tcW w:w="0" w:type="auto"/>
            <w:hideMark/>
          </w:tcPr>
          <w:p w14:paraId="0850849F" w14:textId="77777777" w:rsidR="006A5C36" w:rsidRPr="000E5EC2" w:rsidRDefault="006A5C36" w:rsidP="00EA464F">
            <w:pPr>
              <w:spacing w:line="360" w:lineRule="auto"/>
              <w:jc w:val="center"/>
              <w:rPr>
                <w:rFonts w:eastAsia="Times New Roman" w:cs="Times New Roman"/>
                <w:lang w:bidi="bn-IN"/>
              </w:rPr>
            </w:pPr>
          </w:p>
        </w:tc>
        <w:tc>
          <w:tcPr>
            <w:tcW w:w="0" w:type="auto"/>
            <w:hideMark/>
          </w:tcPr>
          <w:p w14:paraId="13FC843B" w14:textId="77777777" w:rsidR="006A5C36" w:rsidRPr="000E5EC2" w:rsidRDefault="006A5C36" w:rsidP="00EA464F">
            <w:pPr>
              <w:spacing w:line="360" w:lineRule="auto"/>
              <w:jc w:val="center"/>
              <w:rPr>
                <w:rFonts w:eastAsia="Times New Roman" w:cs="Times New Roman"/>
                <w:lang w:bidi="bn-IN"/>
              </w:rPr>
            </w:pPr>
            <w:r w:rsidRPr="000E5EC2">
              <w:rPr>
                <w:rFonts w:eastAsia="Times New Roman" w:cs="Times New Roman"/>
                <w:lang w:bidi="bn-IN"/>
              </w:rPr>
              <w:t>Training Coordinator</w:t>
            </w:r>
          </w:p>
        </w:tc>
        <w:tc>
          <w:tcPr>
            <w:tcW w:w="0" w:type="auto"/>
            <w:hideMark/>
          </w:tcPr>
          <w:p w14:paraId="59699550" w14:textId="77777777" w:rsidR="006A5C36" w:rsidRPr="000E5EC2" w:rsidRDefault="006A5C36" w:rsidP="00EA464F">
            <w:pPr>
              <w:spacing w:line="360" w:lineRule="auto"/>
              <w:jc w:val="center"/>
              <w:rPr>
                <w:rFonts w:eastAsia="Times New Roman" w:cs="Times New Roman"/>
                <w:lang w:bidi="bn-IN"/>
              </w:rPr>
            </w:pPr>
            <w:r w:rsidRPr="000E5EC2">
              <w:rPr>
                <w:rFonts w:eastAsia="Times New Roman" w:cs="Times New Roman"/>
                <w:lang w:bidi="bn-IN"/>
              </w:rPr>
              <w:t>Design and deliver staff training</w:t>
            </w:r>
          </w:p>
        </w:tc>
        <w:tc>
          <w:tcPr>
            <w:tcW w:w="0" w:type="auto"/>
            <w:hideMark/>
          </w:tcPr>
          <w:p w14:paraId="4291FBA6" w14:textId="09DAD0B6" w:rsidR="006A5C36" w:rsidRPr="000E5EC2" w:rsidRDefault="006A5C36" w:rsidP="00EA464F">
            <w:pPr>
              <w:spacing w:line="360" w:lineRule="auto"/>
              <w:jc w:val="center"/>
              <w:rPr>
                <w:rFonts w:eastAsia="Times New Roman" w:cs="Times New Roman"/>
                <w:lang w:bidi="bn-IN"/>
              </w:rPr>
            </w:pPr>
            <w:r w:rsidRPr="000E5EC2">
              <w:rPr>
                <w:rFonts w:eastAsia="Times New Roman" w:cs="Times New Roman"/>
                <w:lang w:bidi="bn-IN"/>
              </w:rPr>
              <w:t>0.3 FTE for 2 months</w:t>
            </w:r>
          </w:p>
        </w:tc>
      </w:tr>
      <w:tr w:rsidR="006A5C36" w:rsidRPr="000E5EC2" w14:paraId="31DCC5BB" w14:textId="77777777" w:rsidTr="00271AE2">
        <w:trPr>
          <w:jc w:val="center"/>
        </w:trPr>
        <w:tc>
          <w:tcPr>
            <w:tcW w:w="0" w:type="auto"/>
            <w:hideMark/>
          </w:tcPr>
          <w:p w14:paraId="608F6AC7" w14:textId="77777777" w:rsidR="006A5C36" w:rsidRPr="000E5EC2" w:rsidRDefault="006A5C36" w:rsidP="00EA464F">
            <w:pPr>
              <w:spacing w:line="360" w:lineRule="auto"/>
              <w:jc w:val="center"/>
              <w:rPr>
                <w:rFonts w:eastAsia="Times New Roman" w:cs="Times New Roman"/>
                <w:lang w:bidi="bn-IN"/>
              </w:rPr>
            </w:pPr>
            <w:r w:rsidRPr="000E5EC2">
              <w:rPr>
                <w:rStyle w:val="Strong"/>
                <w:rFonts w:eastAsia="Times New Roman" w:cs="Times New Roman"/>
                <w:lang w:bidi="bn-IN"/>
              </w:rPr>
              <w:t>Material Resources</w:t>
            </w:r>
          </w:p>
        </w:tc>
        <w:tc>
          <w:tcPr>
            <w:tcW w:w="0" w:type="auto"/>
            <w:hideMark/>
          </w:tcPr>
          <w:p w14:paraId="79003552" w14:textId="62B14AFD" w:rsidR="006A5C36" w:rsidRPr="000E5EC2" w:rsidRDefault="006A5C36" w:rsidP="00EA464F">
            <w:pPr>
              <w:spacing w:line="360" w:lineRule="auto"/>
              <w:jc w:val="center"/>
              <w:rPr>
                <w:rFonts w:eastAsia="Times New Roman" w:cs="Times New Roman"/>
                <w:lang w:bidi="bn-IN"/>
              </w:rPr>
            </w:pPr>
            <w:r w:rsidRPr="000E5EC2">
              <w:rPr>
                <w:rFonts w:eastAsia="Times New Roman" w:cs="Times New Roman"/>
                <w:lang w:bidi="bn-IN"/>
              </w:rPr>
              <w:t xml:space="preserve">IoT Sensors </w:t>
            </w:r>
            <w:r w:rsidR="0015519D">
              <w:rPr>
                <w:rFonts w:eastAsia="Times New Roman" w:cs="Times New Roman"/>
                <w:lang w:bidi="bn-IN"/>
              </w:rPr>
              <w:t>and</w:t>
            </w:r>
            <w:r w:rsidRPr="000E5EC2">
              <w:rPr>
                <w:rFonts w:eastAsia="Times New Roman" w:cs="Times New Roman"/>
                <w:lang w:bidi="bn-IN"/>
              </w:rPr>
              <w:t xml:space="preserve"> Controllers</w:t>
            </w:r>
          </w:p>
        </w:tc>
        <w:tc>
          <w:tcPr>
            <w:tcW w:w="0" w:type="auto"/>
            <w:hideMark/>
          </w:tcPr>
          <w:p w14:paraId="180A939C" w14:textId="77777777" w:rsidR="006A5C36" w:rsidRPr="000E5EC2" w:rsidRDefault="006A5C36" w:rsidP="00EA464F">
            <w:pPr>
              <w:spacing w:line="360" w:lineRule="auto"/>
              <w:jc w:val="center"/>
              <w:rPr>
                <w:rFonts w:eastAsia="Times New Roman" w:cs="Times New Roman"/>
                <w:lang w:bidi="bn-IN"/>
              </w:rPr>
            </w:pPr>
            <w:r w:rsidRPr="000E5EC2">
              <w:rPr>
                <w:rFonts w:eastAsia="Times New Roman" w:cs="Times New Roman"/>
                <w:lang w:bidi="bn-IN"/>
              </w:rPr>
              <w:t>Energy data collection across buildings</w:t>
            </w:r>
          </w:p>
        </w:tc>
        <w:tc>
          <w:tcPr>
            <w:tcW w:w="0" w:type="auto"/>
            <w:hideMark/>
          </w:tcPr>
          <w:p w14:paraId="68CD9512" w14:textId="75422E44" w:rsidR="006A5C36" w:rsidRPr="000E5EC2" w:rsidRDefault="006A5C36" w:rsidP="00EA464F">
            <w:pPr>
              <w:spacing w:line="360" w:lineRule="auto"/>
              <w:jc w:val="center"/>
              <w:rPr>
                <w:rFonts w:eastAsia="Times New Roman" w:cs="Times New Roman"/>
                <w:lang w:bidi="bn-IN"/>
              </w:rPr>
            </w:pPr>
            <w:r w:rsidRPr="000E5EC2">
              <w:rPr>
                <w:rFonts w:eastAsia="Times New Roman" w:cs="Times New Roman"/>
                <w:lang w:bidi="bn-IN"/>
              </w:rPr>
              <w:t>120 units</w:t>
            </w:r>
          </w:p>
        </w:tc>
      </w:tr>
      <w:tr w:rsidR="006A5C36" w:rsidRPr="000E5EC2" w14:paraId="78BCA465" w14:textId="77777777" w:rsidTr="00271AE2">
        <w:trPr>
          <w:jc w:val="center"/>
        </w:trPr>
        <w:tc>
          <w:tcPr>
            <w:tcW w:w="0" w:type="auto"/>
            <w:hideMark/>
          </w:tcPr>
          <w:p w14:paraId="7D9A69E0" w14:textId="77777777" w:rsidR="006A5C36" w:rsidRPr="000E5EC2" w:rsidRDefault="006A5C36" w:rsidP="00EA464F">
            <w:pPr>
              <w:spacing w:line="360" w:lineRule="auto"/>
              <w:jc w:val="center"/>
              <w:rPr>
                <w:rFonts w:eastAsia="Times New Roman" w:cs="Times New Roman"/>
                <w:lang w:bidi="bn-IN"/>
              </w:rPr>
            </w:pPr>
          </w:p>
        </w:tc>
        <w:tc>
          <w:tcPr>
            <w:tcW w:w="0" w:type="auto"/>
            <w:hideMark/>
          </w:tcPr>
          <w:p w14:paraId="27DCB980" w14:textId="77777777" w:rsidR="006A5C36" w:rsidRPr="000E5EC2" w:rsidRDefault="006A5C36" w:rsidP="00EA464F">
            <w:pPr>
              <w:spacing w:line="360" w:lineRule="auto"/>
              <w:jc w:val="center"/>
              <w:rPr>
                <w:rFonts w:eastAsia="Times New Roman" w:cs="Times New Roman"/>
                <w:lang w:bidi="bn-IN"/>
              </w:rPr>
            </w:pPr>
            <w:r w:rsidRPr="000E5EC2">
              <w:rPr>
                <w:rFonts w:eastAsia="Times New Roman" w:cs="Times New Roman"/>
                <w:lang w:bidi="bn-IN"/>
              </w:rPr>
              <w:t>Analytics Dashboard Software</w:t>
            </w:r>
          </w:p>
        </w:tc>
        <w:tc>
          <w:tcPr>
            <w:tcW w:w="0" w:type="auto"/>
            <w:hideMark/>
          </w:tcPr>
          <w:p w14:paraId="59C53864" w14:textId="77777777" w:rsidR="006A5C36" w:rsidRPr="000E5EC2" w:rsidRDefault="006A5C36" w:rsidP="00EA464F">
            <w:pPr>
              <w:spacing w:line="360" w:lineRule="auto"/>
              <w:jc w:val="center"/>
              <w:rPr>
                <w:rFonts w:eastAsia="Times New Roman" w:cs="Times New Roman"/>
                <w:lang w:bidi="bn-IN"/>
              </w:rPr>
            </w:pPr>
            <w:r w:rsidRPr="000E5EC2">
              <w:rPr>
                <w:rFonts w:eastAsia="Times New Roman" w:cs="Times New Roman"/>
                <w:lang w:bidi="bn-IN"/>
              </w:rPr>
              <w:t>Real-time visualisation and analysis</w:t>
            </w:r>
          </w:p>
        </w:tc>
        <w:tc>
          <w:tcPr>
            <w:tcW w:w="0" w:type="auto"/>
            <w:hideMark/>
          </w:tcPr>
          <w:p w14:paraId="7E114CCF" w14:textId="75E4A620" w:rsidR="006A5C36" w:rsidRPr="000E5EC2" w:rsidRDefault="006A5C36" w:rsidP="00EA464F">
            <w:pPr>
              <w:spacing w:line="360" w:lineRule="auto"/>
              <w:jc w:val="center"/>
              <w:rPr>
                <w:rFonts w:eastAsia="Times New Roman" w:cs="Times New Roman"/>
                <w:lang w:bidi="bn-IN"/>
              </w:rPr>
            </w:pPr>
            <w:r w:rsidRPr="000E5EC2">
              <w:rPr>
                <w:rFonts w:eastAsia="Times New Roman" w:cs="Times New Roman"/>
                <w:lang w:bidi="bn-IN"/>
              </w:rPr>
              <w:t xml:space="preserve">1 enterprise license </w:t>
            </w:r>
          </w:p>
        </w:tc>
      </w:tr>
      <w:tr w:rsidR="006A5C36" w:rsidRPr="000E5EC2" w14:paraId="4DB50B14" w14:textId="77777777" w:rsidTr="00271AE2">
        <w:trPr>
          <w:jc w:val="center"/>
        </w:trPr>
        <w:tc>
          <w:tcPr>
            <w:tcW w:w="0" w:type="auto"/>
            <w:hideMark/>
          </w:tcPr>
          <w:p w14:paraId="77FBB8FD" w14:textId="77777777" w:rsidR="006A5C36" w:rsidRPr="000E5EC2" w:rsidRDefault="006A5C36" w:rsidP="00EA464F">
            <w:pPr>
              <w:spacing w:line="360" w:lineRule="auto"/>
              <w:jc w:val="center"/>
              <w:rPr>
                <w:rFonts w:eastAsia="Times New Roman" w:cs="Times New Roman"/>
                <w:lang w:bidi="bn-IN"/>
              </w:rPr>
            </w:pPr>
          </w:p>
        </w:tc>
        <w:tc>
          <w:tcPr>
            <w:tcW w:w="0" w:type="auto"/>
            <w:hideMark/>
          </w:tcPr>
          <w:p w14:paraId="0EF4BD52" w14:textId="77777777" w:rsidR="006A5C36" w:rsidRPr="000E5EC2" w:rsidRDefault="006A5C36" w:rsidP="00EA464F">
            <w:pPr>
              <w:spacing w:line="360" w:lineRule="auto"/>
              <w:jc w:val="center"/>
              <w:rPr>
                <w:rFonts w:eastAsia="Times New Roman" w:cs="Times New Roman"/>
                <w:lang w:bidi="bn-IN"/>
              </w:rPr>
            </w:pPr>
            <w:r w:rsidRPr="000E5EC2">
              <w:rPr>
                <w:rFonts w:eastAsia="Times New Roman" w:cs="Times New Roman"/>
                <w:lang w:bidi="bn-IN"/>
              </w:rPr>
              <w:t>Training Facilities and Materials</w:t>
            </w:r>
          </w:p>
        </w:tc>
        <w:tc>
          <w:tcPr>
            <w:tcW w:w="0" w:type="auto"/>
            <w:hideMark/>
          </w:tcPr>
          <w:p w14:paraId="5E0FAC8F" w14:textId="77777777" w:rsidR="006A5C36" w:rsidRPr="000E5EC2" w:rsidRDefault="006A5C36" w:rsidP="00EA464F">
            <w:pPr>
              <w:spacing w:line="360" w:lineRule="auto"/>
              <w:jc w:val="center"/>
              <w:rPr>
                <w:rFonts w:eastAsia="Times New Roman" w:cs="Times New Roman"/>
                <w:lang w:bidi="bn-IN"/>
              </w:rPr>
            </w:pPr>
            <w:r w:rsidRPr="000E5EC2">
              <w:rPr>
                <w:rFonts w:eastAsia="Times New Roman" w:cs="Times New Roman"/>
                <w:lang w:bidi="bn-IN"/>
              </w:rPr>
              <w:t>Workshops and guides for staff</w:t>
            </w:r>
          </w:p>
        </w:tc>
        <w:tc>
          <w:tcPr>
            <w:tcW w:w="0" w:type="auto"/>
            <w:hideMark/>
          </w:tcPr>
          <w:p w14:paraId="1A5BC584" w14:textId="3E46CACC" w:rsidR="006A5C36" w:rsidRPr="000E5EC2" w:rsidRDefault="006A5C36" w:rsidP="00EA464F">
            <w:pPr>
              <w:spacing w:line="360" w:lineRule="auto"/>
              <w:jc w:val="center"/>
              <w:rPr>
                <w:rFonts w:eastAsia="Times New Roman" w:cs="Times New Roman"/>
                <w:lang w:bidi="bn-IN"/>
              </w:rPr>
            </w:pPr>
            <w:r w:rsidRPr="000E5EC2">
              <w:rPr>
                <w:rFonts w:eastAsia="Times New Roman" w:cs="Times New Roman"/>
                <w:lang w:bidi="bn-IN"/>
              </w:rPr>
              <w:t xml:space="preserve">4 sessions </w:t>
            </w:r>
          </w:p>
        </w:tc>
      </w:tr>
    </w:tbl>
    <w:p w14:paraId="3576EBF6" w14:textId="61F3D5B6" w:rsidR="006A5C36" w:rsidRPr="000E5EC2" w:rsidRDefault="006A5C36" w:rsidP="00EA464F">
      <w:pPr>
        <w:spacing w:line="360" w:lineRule="auto"/>
        <w:rPr>
          <w:rFonts w:eastAsia="Times New Roman" w:cs="Times New Roman"/>
          <w:lang w:bidi="bn-IN"/>
        </w:rPr>
      </w:pPr>
    </w:p>
    <w:p w14:paraId="2E471336" w14:textId="77777777" w:rsidR="006A5C36" w:rsidRPr="000E5EC2" w:rsidRDefault="006A5C36" w:rsidP="00EA464F">
      <w:pPr>
        <w:pStyle w:val="Heading2"/>
        <w:spacing w:before="0" w:after="160"/>
        <w:rPr>
          <w:rFonts w:eastAsia="Times New Roman"/>
          <w:lang w:bidi="bn-IN"/>
        </w:rPr>
      </w:pPr>
      <w:bookmarkStart w:id="18" w:name="_Toc213236246"/>
      <w:r w:rsidRPr="000E5EC2">
        <w:rPr>
          <w:rStyle w:val="Strong"/>
          <w:rFonts w:eastAsia="Times New Roman" w:cs="Times New Roman"/>
          <w:b/>
          <w:bCs w:val="0"/>
          <w:lang w:bidi="bn-IN"/>
        </w:rPr>
        <w:t>6.3 Resource Optimisation</w:t>
      </w:r>
      <w:bookmarkEnd w:id="18"/>
    </w:p>
    <w:p w14:paraId="0BBA2F9B" w14:textId="235DC476" w:rsidR="009C595D" w:rsidRDefault="00593962" w:rsidP="00EA464F">
      <w:pPr>
        <w:pStyle w:val="NormalWeb"/>
        <w:spacing w:before="0" w:beforeAutospacing="0" w:after="160" w:afterAutospacing="0" w:line="360" w:lineRule="auto"/>
        <w:jc w:val="both"/>
        <w:rPr>
          <w:lang w:bidi="bn-IN"/>
        </w:rPr>
      </w:pPr>
      <w:r w:rsidRPr="00593962">
        <w:rPr>
          <w:lang w:bidi="bn-IN"/>
        </w:rPr>
        <w:t xml:space="preserve">The levelling of resources will be fitted between project phases to prevent bottlenecks and duplication in workloads. Another important success factor is human-tech synergy that is </w:t>
      </w:r>
      <w:r w:rsidRPr="00593962">
        <w:rPr>
          <w:lang w:bidi="bn-IN"/>
        </w:rPr>
        <w:lastRenderedPageBreak/>
        <w:t>facilitated by upskilling and flexible scheduling to alleviate possible skills gaps (Ndou et al., 2025). The combination of IoT analytics allows monitoring the resources in real-time too, enhancing cost-effectiveness and transparency of the projects (Franco et al., 2025)</w:t>
      </w:r>
      <w:r w:rsidR="006A5C36" w:rsidRPr="000E5EC2">
        <w:rPr>
          <w:lang w:bidi="bn-IN"/>
        </w:rPr>
        <w:t>.</w:t>
      </w:r>
    </w:p>
    <w:p w14:paraId="2E190368" w14:textId="0904E78D" w:rsidR="00902FC2" w:rsidRPr="000E5EC2" w:rsidRDefault="00902FC2" w:rsidP="00EA464F">
      <w:pPr>
        <w:pStyle w:val="Heading1"/>
        <w:spacing w:before="0" w:after="160"/>
        <w:rPr>
          <w:rFonts w:eastAsia="Times New Roman"/>
          <w:lang w:bidi="bn-IN"/>
        </w:rPr>
      </w:pPr>
      <w:bookmarkStart w:id="19" w:name="_Toc213236247"/>
      <w:r w:rsidRPr="000E5EC2">
        <w:rPr>
          <w:rStyle w:val="Strong"/>
          <w:rFonts w:eastAsia="Times New Roman" w:cs="Times New Roman"/>
          <w:b/>
          <w:bCs w:val="0"/>
          <w:lang w:bidi="bn-IN"/>
        </w:rPr>
        <w:t>7. Stakeholder Analysis and Communication Plan</w:t>
      </w:r>
      <w:bookmarkEnd w:id="19"/>
      <w:r w:rsidRPr="000E5EC2">
        <w:rPr>
          <w:rStyle w:val="Strong"/>
          <w:rFonts w:eastAsia="Times New Roman" w:cs="Times New Roman"/>
          <w:b/>
          <w:bCs w:val="0"/>
          <w:lang w:bidi="bn-IN"/>
        </w:rPr>
        <w:t xml:space="preserve"> </w:t>
      </w:r>
    </w:p>
    <w:p w14:paraId="10A47D2F" w14:textId="77777777" w:rsidR="00902FC2" w:rsidRPr="000E5EC2" w:rsidRDefault="00902FC2" w:rsidP="00EA464F">
      <w:pPr>
        <w:pStyle w:val="Heading2"/>
        <w:spacing w:before="0" w:after="160"/>
        <w:rPr>
          <w:rFonts w:eastAsia="Times New Roman"/>
          <w:lang w:bidi="bn-IN"/>
        </w:rPr>
      </w:pPr>
      <w:bookmarkStart w:id="20" w:name="_Toc213236248"/>
      <w:r w:rsidRPr="000E5EC2">
        <w:rPr>
          <w:rStyle w:val="Strong"/>
          <w:rFonts w:eastAsia="Times New Roman" w:cs="Times New Roman"/>
          <w:b/>
          <w:bCs w:val="0"/>
          <w:lang w:bidi="bn-IN"/>
        </w:rPr>
        <w:t>7.1 Stakeholder Identification and Roles</w:t>
      </w:r>
      <w:bookmarkEnd w:id="20"/>
    </w:p>
    <w:p w14:paraId="116323BB" w14:textId="2235F632" w:rsidR="00902FC2" w:rsidRDefault="009A7C8B" w:rsidP="00EA464F">
      <w:pPr>
        <w:pStyle w:val="NormalWeb"/>
        <w:spacing w:before="0" w:beforeAutospacing="0" w:after="160" w:afterAutospacing="0" w:line="360" w:lineRule="auto"/>
        <w:jc w:val="both"/>
        <w:rPr>
          <w:lang w:bidi="bn-IN"/>
        </w:rPr>
      </w:pPr>
      <w:r>
        <w:rPr>
          <w:lang w:bidi="bn-IN"/>
        </w:rPr>
        <w:t>The Smart Energy Management System (SEMS) project relies on the concerted action of the various internal and external stakeholders to succeed. University Management, Facilities and Sustainability Departments, Information Technology Services, Academic Staff, Students and IoT Vendors are the key participants. Efficient cooperation guarantees easy implementation, conforming to sustainability, and a timely resolution of the issues (Valks et al., 2021). Early engagement among stakeholders promotes the notion of shared ownership and less resistant towards technological change (Yasuoka et al., 2023). The creation of open communication lines will improve trust and responsibility at every stage of the project (Mamatlepa and Mazenda, 2024).</w:t>
      </w:r>
    </w:p>
    <w:p w14:paraId="7C0D9B27" w14:textId="77777777" w:rsidR="00902FC2" w:rsidRPr="000E5EC2" w:rsidRDefault="00902FC2" w:rsidP="00EA464F">
      <w:pPr>
        <w:pStyle w:val="Heading2"/>
        <w:spacing w:before="0" w:after="160"/>
        <w:rPr>
          <w:rFonts w:eastAsia="Times New Roman"/>
          <w:lang w:bidi="bn-IN"/>
        </w:rPr>
      </w:pPr>
      <w:bookmarkStart w:id="21" w:name="_Toc213236249"/>
      <w:r w:rsidRPr="000E5EC2">
        <w:rPr>
          <w:rStyle w:val="Strong"/>
          <w:rFonts w:eastAsia="Times New Roman" w:cs="Times New Roman"/>
          <w:b/>
          <w:bCs w:val="0"/>
          <w:lang w:bidi="bn-IN"/>
        </w:rPr>
        <w:t>7.2 Stakeholder Power–Interest Matrix</w:t>
      </w:r>
      <w:bookmarkEnd w:id="21"/>
    </w:p>
    <w:tbl>
      <w:tblPr>
        <w:tblStyle w:val="TableGrid"/>
        <w:tblW w:w="0" w:type="auto"/>
        <w:tblLook w:val="04A0" w:firstRow="1" w:lastRow="0" w:firstColumn="1" w:lastColumn="0" w:noHBand="0" w:noVBand="1"/>
      </w:tblPr>
      <w:tblGrid>
        <w:gridCol w:w="1872"/>
        <w:gridCol w:w="1030"/>
        <w:gridCol w:w="1030"/>
        <w:gridCol w:w="1888"/>
        <w:gridCol w:w="3530"/>
      </w:tblGrid>
      <w:tr w:rsidR="00902FC2" w:rsidRPr="000E5EC2" w14:paraId="05E9ABC9" w14:textId="77777777" w:rsidTr="0080011D">
        <w:tc>
          <w:tcPr>
            <w:tcW w:w="0" w:type="auto"/>
            <w:hideMark/>
          </w:tcPr>
          <w:p w14:paraId="31062F04" w14:textId="77777777" w:rsidR="00902FC2" w:rsidRPr="000E5EC2" w:rsidRDefault="00902FC2" w:rsidP="007360D5">
            <w:pPr>
              <w:spacing w:after="160" w:line="360" w:lineRule="auto"/>
              <w:jc w:val="center"/>
              <w:rPr>
                <w:rFonts w:eastAsia="Times New Roman" w:cs="Times New Roman"/>
                <w:b/>
                <w:bCs/>
                <w:lang w:bidi="bn-IN"/>
              </w:rPr>
            </w:pPr>
            <w:r w:rsidRPr="000E5EC2">
              <w:rPr>
                <w:rStyle w:val="Strong"/>
                <w:rFonts w:eastAsia="Times New Roman" w:cs="Times New Roman"/>
                <w:lang w:bidi="bn-IN"/>
              </w:rPr>
              <w:t>Stakeholder Group</w:t>
            </w:r>
          </w:p>
        </w:tc>
        <w:tc>
          <w:tcPr>
            <w:tcW w:w="0" w:type="auto"/>
            <w:hideMark/>
          </w:tcPr>
          <w:p w14:paraId="55466C11" w14:textId="77777777" w:rsidR="00902FC2" w:rsidRPr="000E5EC2" w:rsidRDefault="00902FC2" w:rsidP="007360D5">
            <w:pPr>
              <w:spacing w:line="360" w:lineRule="auto"/>
              <w:jc w:val="center"/>
              <w:rPr>
                <w:rFonts w:eastAsia="Times New Roman" w:cs="Times New Roman"/>
                <w:b/>
                <w:bCs/>
                <w:lang w:bidi="bn-IN"/>
              </w:rPr>
            </w:pPr>
            <w:r w:rsidRPr="000E5EC2">
              <w:rPr>
                <w:rStyle w:val="Strong"/>
                <w:rFonts w:eastAsia="Times New Roman" w:cs="Times New Roman"/>
                <w:lang w:bidi="bn-IN"/>
              </w:rPr>
              <w:t>Power</w:t>
            </w:r>
          </w:p>
        </w:tc>
        <w:tc>
          <w:tcPr>
            <w:tcW w:w="0" w:type="auto"/>
            <w:hideMark/>
          </w:tcPr>
          <w:p w14:paraId="09ACAA30" w14:textId="77777777" w:rsidR="00902FC2" w:rsidRPr="000E5EC2" w:rsidRDefault="00902FC2" w:rsidP="007360D5">
            <w:pPr>
              <w:spacing w:line="360" w:lineRule="auto"/>
              <w:jc w:val="center"/>
              <w:rPr>
                <w:rFonts w:eastAsia="Times New Roman" w:cs="Times New Roman"/>
                <w:b/>
                <w:bCs/>
                <w:lang w:bidi="bn-IN"/>
              </w:rPr>
            </w:pPr>
            <w:r w:rsidRPr="000E5EC2">
              <w:rPr>
                <w:rStyle w:val="Strong"/>
                <w:rFonts w:eastAsia="Times New Roman" w:cs="Times New Roman"/>
                <w:lang w:bidi="bn-IN"/>
              </w:rPr>
              <w:t>Interest</w:t>
            </w:r>
          </w:p>
        </w:tc>
        <w:tc>
          <w:tcPr>
            <w:tcW w:w="0" w:type="auto"/>
            <w:hideMark/>
          </w:tcPr>
          <w:p w14:paraId="40099707" w14:textId="77777777" w:rsidR="00902FC2" w:rsidRPr="000E5EC2" w:rsidRDefault="00902FC2" w:rsidP="007360D5">
            <w:pPr>
              <w:spacing w:line="360" w:lineRule="auto"/>
              <w:jc w:val="center"/>
              <w:rPr>
                <w:rFonts w:eastAsia="Times New Roman" w:cs="Times New Roman"/>
                <w:b/>
                <w:bCs/>
                <w:lang w:bidi="bn-IN"/>
              </w:rPr>
            </w:pPr>
            <w:r w:rsidRPr="000E5EC2">
              <w:rPr>
                <w:rStyle w:val="Strong"/>
                <w:rFonts w:eastAsia="Times New Roman" w:cs="Times New Roman"/>
                <w:lang w:bidi="bn-IN"/>
              </w:rPr>
              <w:t>Engagement Strategy</w:t>
            </w:r>
          </w:p>
        </w:tc>
        <w:tc>
          <w:tcPr>
            <w:tcW w:w="0" w:type="auto"/>
            <w:hideMark/>
          </w:tcPr>
          <w:p w14:paraId="4AF3CC19" w14:textId="77777777" w:rsidR="00902FC2" w:rsidRPr="000E5EC2" w:rsidRDefault="00902FC2" w:rsidP="007360D5">
            <w:pPr>
              <w:spacing w:line="360" w:lineRule="auto"/>
              <w:jc w:val="center"/>
              <w:rPr>
                <w:rFonts w:eastAsia="Times New Roman" w:cs="Times New Roman"/>
                <w:b/>
                <w:bCs/>
                <w:lang w:bidi="bn-IN"/>
              </w:rPr>
            </w:pPr>
            <w:r w:rsidRPr="000E5EC2">
              <w:rPr>
                <w:rStyle w:val="Strong"/>
                <w:rFonts w:eastAsia="Times New Roman" w:cs="Times New Roman"/>
                <w:lang w:bidi="bn-IN"/>
              </w:rPr>
              <w:t>Communication Method</w:t>
            </w:r>
          </w:p>
        </w:tc>
      </w:tr>
      <w:tr w:rsidR="00902FC2" w:rsidRPr="000E5EC2" w14:paraId="0CAA30A8" w14:textId="77777777" w:rsidTr="0080011D">
        <w:tc>
          <w:tcPr>
            <w:tcW w:w="0" w:type="auto"/>
            <w:hideMark/>
          </w:tcPr>
          <w:p w14:paraId="706FE32E" w14:textId="77777777" w:rsidR="00902FC2" w:rsidRPr="000E5EC2" w:rsidRDefault="00902FC2" w:rsidP="007360D5">
            <w:pPr>
              <w:spacing w:line="360" w:lineRule="auto"/>
              <w:jc w:val="center"/>
              <w:rPr>
                <w:rFonts w:eastAsia="Times New Roman" w:cs="Times New Roman"/>
                <w:lang w:bidi="bn-IN"/>
              </w:rPr>
            </w:pPr>
            <w:r w:rsidRPr="000E5EC2">
              <w:rPr>
                <w:rFonts w:eastAsia="Times New Roman" w:cs="Times New Roman"/>
                <w:lang w:bidi="bn-IN"/>
              </w:rPr>
              <w:t>University Management</w:t>
            </w:r>
          </w:p>
        </w:tc>
        <w:tc>
          <w:tcPr>
            <w:tcW w:w="0" w:type="auto"/>
            <w:hideMark/>
          </w:tcPr>
          <w:p w14:paraId="0F6B5F83" w14:textId="77777777" w:rsidR="00902FC2" w:rsidRPr="000E5EC2" w:rsidRDefault="00902FC2" w:rsidP="007360D5">
            <w:pPr>
              <w:spacing w:line="360" w:lineRule="auto"/>
              <w:jc w:val="center"/>
              <w:rPr>
                <w:rFonts w:eastAsia="Times New Roman" w:cs="Times New Roman"/>
                <w:lang w:bidi="bn-IN"/>
              </w:rPr>
            </w:pPr>
            <w:r w:rsidRPr="000E5EC2">
              <w:rPr>
                <w:rFonts w:eastAsia="Times New Roman" w:cs="Times New Roman"/>
                <w:lang w:bidi="bn-IN"/>
              </w:rPr>
              <w:t>High</w:t>
            </w:r>
          </w:p>
        </w:tc>
        <w:tc>
          <w:tcPr>
            <w:tcW w:w="0" w:type="auto"/>
            <w:hideMark/>
          </w:tcPr>
          <w:p w14:paraId="253BEB8D" w14:textId="77777777" w:rsidR="00902FC2" w:rsidRPr="000E5EC2" w:rsidRDefault="00902FC2" w:rsidP="007360D5">
            <w:pPr>
              <w:spacing w:line="360" w:lineRule="auto"/>
              <w:jc w:val="center"/>
              <w:rPr>
                <w:rFonts w:eastAsia="Times New Roman" w:cs="Times New Roman"/>
                <w:lang w:bidi="bn-IN"/>
              </w:rPr>
            </w:pPr>
            <w:r w:rsidRPr="000E5EC2">
              <w:rPr>
                <w:rFonts w:eastAsia="Times New Roman" w:cs="Times New Roman"/>
                <w:lang w:bidi="bn-IN"/>
              </w:rPr>
              <w:t>High</w:t>
            </w:r>
          </w:p>
        </w:tc>
        <w:tc>
          <w:tcPr>
            <w:tcW w:w="0" w:type="auto"/>
            <w:hideMark/>
          </w:tcPr>
          <w:p w14:paraId="06C8343A" w14:textId="77777777" w:rsidR="00902FC2" w:rsidRPr="000E5EC2" w:rsidRDefault="00902FC2" w:rsidP="007360D5">
            <w:pPr>
              <w:spacing w:line="360" w:lineRule="auto"/>
              <w:jc w:val="center"/>
              <w:rPr>
                <w:rFonts w:eastAsia="Times New Roman" w:cs="Times New Roman"/>
                <w:lang w:bidi="bn-IN"/>
              </w:rPr>
            </w:pPr>
            <w:r w:rsidRPr="000E5EC2">
              <w:rPr>
                <w:rFonts w:eastAsia="Times New Roman" w:cs="Times New Roman"/>
                <w:lang w:bidi="bn-IN"/>
              </w:rPr>
              <w:t>Keep Satisfied and Informed</w:t>
            </w:r>
          </w:p>
        </w:tc>
        <w:tc>
          <w:tcPr>
            <w:tcW w:w="0" w:type="auto"/>
            <w:hideMark/>
          </w:tcPr>
          <w:p w14:paraId="49884ACB" w14:textId="77777777" w:rsidR="00902FC2" w:rsidRPr="000E5EC2" w:rsidRDefault="00902FC2" w:rsidP="007360D5">
            <w:pPr>
              <w:spacing w:line="360" w:lineRule="auto"/>
              <w:jc w:val="center"/>
              <w:rPr>
                <w:rFonts w:eastAsia="Times New Roman" w:cs="Times New Roman"/>
                <w:lang w:bidi="bn-IN"/>
              </w:rPr>
            </w:pPr>
            <w:r w:rsidRPr="000E5EC2">
              <w:rPr>
                <w:rFonts w:eastAsia="Times New Roman" w:cs="Times New Roman"/>
                <w:lang w:bidi="bn-IN"/>
              </w:rPr>
              <w:t>Monthly progress reports and review meetings (</w:t>
            </w:r>
            <w:r w:rsidRPr="000E5EC2">
              <w:rPr>
                <w:rStyle w:val="Emphasis"/>
                <w:rFonts w:eastAsia="Times New Roman" w:cs="Times New Roman"/>
                <w:lang w:bidi="bn-IN"/>
              </w:rPr>
              <w:t>Piwowar-Sulej and Sołtysik, 2024</w:t>
            </w:r>
            <w:r w:rsidRPr="000E5EC2">
              <w:rPr>
                <w:rFonts w:eastAsia="Times New Roman" w:cs="Times New Roman"/>
                <w:lang w:bidi="bn-IN"/>
              </w:rPr>
              <w:t>)</w:t>
            </w:r>
          </w:p>
        </w:tc>
      </w:tr>
      <w:tr w:rsidR="00902FC2" w:rsidRPr="000E5EC2" w14:paraId="5C9E0279" w14:textId="77777777" w:rsidTr="0080011D">
        <w:tc>
          <w:tcPr>
            <w:tcW w:w="0" w:type="auto"/>
            <w:hideMark/>
          </w:tcPr>
          <w:p w14:paraId="78194783" w14:textId="77777777" w:rsidR="00902FC2" w:rsidRPr="000E5EC2" w:rsidRDefault="00902FC2" w:rsidP="007360D5">
            <w:pPr>
              <w:spacing w:line="360" w:lineRule="auto"/>
              <w:jc w:val="center"/>
              <w:rPr>
                <w:rFonts w:eastAsia="Times New Roman" w:cs="Times New Roman"/>
                <w:lang w:bidi="bn-IN"/>
              </w:rPr>
            </w:pPr>
            <w:r w:rsidRPr="000E5EC2">
              <w:rPr>
                <w:rFonts w:eastAsia="Times New Roman" w:cs="Times New Roman"/>
                <w:lang w:bidi="bn-IN"/>
              </w:rPr>
              <w:t>Sustainability Team</w:t>
            </w:r>
          </w:p>
        </w:tc>
        <w:tc>
          <w:tcPr>
            <w:tcW w:w="0" w:type="auto"/>
            <w:hideMark/>
          </w:tcPr>
          <w:p w14:paraId="7CD96C6A" w14:textId="77777777" w:rsidR="00902FC2" w:rsidRPr="000E5EC2" w:rsidRDefault="00902FC2" w:rsidP="007360D5">
            <w:pPr>
              <w:spacing w:line="360" w:lineRule="auto"/>
              <w:jc w:val="center"/>
              <w:rPr>
                <w:rFonts w:eastAsia="Times New Roman" w:cs="Times New Roman"/>
                <w:lang w:bidi="bn-IN"/>
              </w:rPr>
            </w:pPr>
            <w:r w:rsidRPr="000E5EC2">
              <w:rPr>
                <w:rFonts w:eastAsia="Times New Roman" w:cs="Times New Roman"/>
                <w:lang w:bidi="bn-IN"/>
              </w:rPr>
              <w:t>Medium</w:t>
            </w:r>
          </w:p>
        </w:tc>
        <w:tc>
          <w:tcPr>
            <w:tcW w:w="0" w:type="auto"/>
            <w:hideMark/>
          </w:tcPr>
          <w:p w14:paraId="3C211A11" w14:textId="77777777" w:rsidR="00902FC2" w:rsidRPr="000E5EC2" w:rsidRDefault="00902FC2" w:rsidP="007360D5">
            <w:pPr>
              <w:spacing w:line="360" w:lineRule="auto"/>
              <w:jc w:val="center"/>
              <w:rPr>
                <w:rFonts w:eastAsia="Times New Roman" w:cs="Times New Roman"/>
                <w:lang w:bidi="bn-IN"/>
              </w:rPr>
            </w:pPr>
            <w:r w:rsidRPr="000E5EC2">
              <w:rPr>
                <w:rFonts w:eastAsia="Times New Roman" w:cs="Times New Roman"/>
                <w:lang w:bidi="bn-IN"/>
              </w:rPr>
              <w:t>High</w:t>
            </w:r>
          </w:p>
        </w:tc>
        <w:tc>
          <w:tcPr>
            <w:tcW w:w="0" w:type="auto"/>
            <w:hideMark/>
          </w:tcPr>
          <w:p w14:paraId="5CF1C5E1" w14:textId="77777777" w:rsidR="00902FC2" w:rsidRPr="000E5EC2" w:rsidRDefault="00902FC2" w:rsidP="007360D5">
            <w:pPr>
              <w:spacing w:line="360" w:lineRule="auto"/>
              <w:jc w:val="center"/>
              <w:rPr>
                <w:rFonts w:eastAsia="Times New Roman" w:cs="Times New Roman"/>
                <w:lang w:bidi="bn-IN"/>
              </w:rPr>
            </w:pPr>
            <w:r w:rsidRPr="000E5EC2">
              <w:rPr>
                <w:rFonts w:eastAsia="Times New Roman" w:cs="Times New Roman"/>
                <w:lang w:bidi="bn-IN"/>
              </w:rPr>
              <w:t>Actively Engage</w:t>
            </w:r>
          </w:p>
        </w:tc>
        <w:tc>
          <w:tcPr>
            <w:tcW w:w="0" w:type="auto"/>
            <w:hideMark/>
          </w:tcPr>
          <w:p w14:paraId="4241426C" w14:textId="77777777" w:rsidR="00902FC2" w:rsidRPr="000E5EC2" w:rsidRDefault="00902FC2" w:rsidP="007360D5">
            <w:pPr>
              <w:spacing w:line="360" w:lineRule="auto"/>
              <w:jc w:val="center"/>
              <w:rPr>
                <w:rFonts w:eastAsia="Times New Roman" w:cs="Times New Roman"/>
                <w:lang w:bidi="bn-IN"/>
              </w:rPr>
            </w:pPr>
            <w:r w:rsidRPr="000E5EC2">
              <w:rPr>
                <w:rFonts w:eastAsia="Times New Roman" w:cs="Times New Roman"/>
                <w:lang w:bidi="bn-IN"/>
              </w:rPr>
              <w:t>Bi-weekly consultations and data insights updates (</w:t>
            </w:r>
            <w:r w:rsidRPr="000E5EC2">
              <w:rPr>
                <w:rStyle w:val="Emphasis"/>
                <w:rFonts w:eastAsia="Times New Roman" w:cs="Times New Roman"/>
                <w:lang w:bidi="bn-IN"/>
              </w:rPr>
              <w:t>Franco et al., 2025</w:t>
            </w:r>
            <w:r w:rsidRPr="000E5EC2">
              <w:rPr>
                <w:rFonts w:eastAsia="Times New Roman" w:cs="Times New Roman"/>
                <w:lang w:bidi="bn-IN"/>
              </w:rPr>
              <w:t>)</w:t>
            </w:r>
          </w:p>
        </w:tc>
      </w:tr>
      <w:tr w:rsidR="00902FC2" w:rsidRPr="000E5EC2" w14:paraId="7DF9C3DD" w14:textId="77777777" w:rsidTr="0080011D">
        <w:tc>
          <w:tcPr>
            <w:tcW w:w="0" w:type="auto"/>
            <w:hideMark/>
          </w:tcPr>
          <w:p w14:paraId="34D1C29C" w14:textId="77777777" w:rsidR="00902FC2" w:rsidRPr="000E5EC2" w:rsidRDefault="00902FC2" w:rsidP="007360D5">
            <w:pPr>
              <w:spacing w:line="360" w:lineRule="auto"/>
              <w:jc w:val="center"/>
              <w:rPr>
                <w:rFonts w:eastAsia="Times New Roman" w:cs="Times New Roman"/>
                <w:lang w:bidi="bn-IN"/>
              </w:rPr>
            </w:pPr>
            <w:r w:rsidRPr="000E5EC2">
              <w:rPr>
                <w:rFonts w:eastAsia="Times New Roman" w:cs="Times New Roman"/>
                <w:lang w:bidi="bn-IN"/>
              </w:rPr>
              <w:t>IT Services</w:t>
            </w:r>
          </w:p>
        </w:tc>
        <w:tc>
          <w:tcPr>
            <w:tcW w:w="0" w:type="auto"/>
            <w:hideMark/>
          </w:tcPr>
          <w:p w14:paraId="6E23AEAA" w14:textId="77777777" w:rsidR="00902FC2" w:rsidRPr="000E5EC2" w:rsidRDefault="00902FC2" w:rsidP="007360D5">
            <w:pPr>
              <w:spacing w:line="360" w:lineRule="auto"/>
              <w:jc w:val="center"/>
              <w:rPr>
                <w:rFonts w:eastAsia="Times New Roman" w:cs="Times New Roman"/>
                <w:lang w:bidi="bn-IN"/>
              </w:rPr>
            </w:pPr>
            <w:r w:rsidRPr="000E5EC2">
              <w:rPr>
                <w:rFonts w:eastAsia="Times New Roman" w:cs="Times New Roman"/>
                <w:lang w:bidi="bn-IN"/>
              </w:rPr>
              <w:t>High</w:t>
            </w:r>
          </w:p>
        </w:tc>
        <w:tc>
          <w:tcPr>
            <w:tcW w:w="0" w:type="auto"/>
            <w:hideMark/>
          </w:tcPr>
          <w:p w14:paraId="69F0A159" w14:textId="77777777" w:rsidR="00902FC2" w:rsidRPr="000E5EC2" w:rsidRDefault="00902FC2" w:rsidP="007360D5">
            <w:pPr>
              <w:spacing w:line="360" w:lineRule="auto"/>
              <w:jc w:val="center"/>
              <w:rPr>
                <w:rFonts w:eastAsia="Times New Roman" w:cs="Times New Roman"/>
                <w:lang w:bidi="bn-IN"/>
              </w:rPr>
            </w:pPr>
            <w:r w:rsidRPr="000E5EC2">
              <w:rPr>
                <w:rFonts w:eastAsia="Times New Roman" w:cs="Times New Roman"/>
                <w:lang w:bidi="bn-IN"/>
              </w:rPr>
              <w:t>Medium</w:t>
            </w:r>
          </w:p>
        </w:tc>
        <w:tc>
          <w:tcPr>
            <w:tcW w:w="0" w:type="auto"/>
            <w:hideMark/>
          </w:tcPr>
          <w:p w14:paraId="4F6ABB42" w14:textId="77777777" w:rsidR="00902FC2" w:rsidRPr="000E5EC2" w:rsidRDefault="00902FC2" w:rsidP="007360D5">
            <w:pPr>
              <w:spacing w:line="360" w:lineRule="auto"/>
              <w:jc w:val="center"/>
              <w:rPr>
                <w:rFonts w:eastAsia="Times New Roman" w:cs="Times New Roman"/>
                <w:lang w:bidi="bn-IN"/>
              </w:rPr>
            </w:pPr>
            <w:r w:rsidRPr="000E5EC2">
              <w:rPr>
                <w:rFonts w:eastAsia="Times New Roman" w:cs="Times New Roman"/>
                <w:lang w:bidi="bn-IN"/>
              </w:rPr>
              <w:t>Collaborate Closely</w:t>
            </w:r>
          </w:p>
        </w:tc>
        <w:tc>
          <w:tcPr>
            <w:tcW w:w="0" w:type="auto"/>
            <w:hideMark/>
          </w:tcPr>
          <w:p w14:paraId="4C9EAA58" w14:textId="77777777" w:rsidR="00902FC2" w:rsidRPr="000E5EC2" w:rsidRDefault="00902FC2" w:rsidP="007360D5">
            <w:pPr>
              <w:spacing w:line="360" w:lineRule="auto"/>
              <w:jc w:val="center"/>
              <w:rPr>
                <w:rFonts w:eastAsia="Times New Roman" w:cs="Times New Roman"/>
                <w:lang w:bidi="bn-IN"/>
              </w:rPr>
            </w:pPr>
            <w:r w:rsidRPr="000E5EC2">
              <w:rPr>
                <w:rFonts w:eastAsia="Times New Roman" w:cs="Times New Roman"/>
                <w:lang w:bidi="bn-IN"/>
              </w:rPr>
              <w:t>Technical sync meetings and issue logs (</w:t>
            </w:r>
            <w:r w:rsidRPr="000E5EC2">
              <w:rPr>
                <w:rStyle w:val="Emphasis"/>
                <w:rFonts w:eastAsia="Times New Roman" w:cs="Times New Roman"/>
                <w:lang w:bidi="bn-IN"/>
              </w:rPr>
              <w:t>Nikpour et al., 2025</w:t>
            </w:r>
            <w:r w:rsidRPr="000E5EC2">
              <w:rPr>
                <w:rFonts w:eastAsia="Times New Roman" w:cs="Times New Roman"/>
                <w:lang w:bidi="bn-IN"/>
              </w:rPr>
              <w:t>)</w:t>
            </w:r>
          </w:p>
        </w:tc>
      </w:tr>
      <w:tr w:rsidR="00902FC2" w:rsidRPr="000E5EC2" w14:paraId="520FDF4A" w14:textId="77777777" w:rsidTr="0080011D">
        <w:tc>
          <w:tcPr>
            <w:tcW w:w="0" w:type="auto"/>
            <w:hideMark/>
          </w:tcPr>
          <w:p w14:paraId="71DBE394" w14:textId="77777777" w:rsidR="00902FC2" w:rsidRPr="000E5EC2" w:rsidRDefault="00902FC2" w:rsidP="007360D5">
            <w:pPr>
              <w:spacing w:line="360" w:lineRule="auto"/>
              <w:jc w:val="center"/>
              <w:rPr>
                <w:rFonts w:eastAsia="Times New Roman" w:cs="Times New Roman"/>
                <w:lang w:bidi="bn-IN"/>
              </w:rPr>
            </w:pPr>
            <w:r w:rsidRPr="000E5EC2">
              <w:rPr>
                <w:rFonts w:eastAsia="Times New Roman" w:cs="Times New Roman"/>
                <w:lang w:bidi="bn-IN"/>
              </w:rPr>
              <w:t>Facilities Staff</w:t>
            </w:r>
          </w:p>
        </w:tc>
        <w:tc>
          <w:tcPr>
            <w:tcW w:w="0" w:type="auto"/>
            <w:hideMark/>
          </w:tcPr>
          <w:p w14:paraId="1BB68CFE" w14:textId="77777777" w:rsidR="00902FC2" w:rsidRPr="000E5EC2" w:rsidRDefault="00902FC2" w:rsidP="007360D5">
            <w:pPr>
              <w:spacing w:line="360" w:lineRule="auto"/>
              <w:jc w:val="center"/>
              <w:rPr>
                <w:rFonts w:eastAsia="Times New Roman" w:cs="Times New Roman"/>
                <w:lang w:bidi="bn-IN"/>
              </w:rPr>
            </w:pPr>
            <w:r w:rsidRPr="000E5EC2">
              <w:rPr>
                <w:rFonts w:eastAsia="Times New Roman" w:cs="Times New Roman"/>
                <w:lang w:bidi="bn-IN"/>
              </w:rPr>
              <w:t>Medium</w:t>
            </w:r>
          </w:p>
        </w:tc>
        <w:tc>
          <w:tcPr>
            <w:tcW w:w="0" w:type="auto"/>
            <w:hideMark/>
          </w:tcPr>
          <w:p w14:paraId="454BB93A" w14:textId="77777777" w:rsidR="00902FC2" w:rsidRPr="000E5EC2" w:rsidRDefault="00902FC2" w:rsidP="007360D5">
            <w:pPr>
              <w:spacing w:line="360" w:lineRule="auto"/>
              <w:jc w:val="center"/>
              <w:rPr>
                <w:rFonts w:eastAsia="Times New Roman" w:cs="Times New Roman"/>
                <w:lang w:bidi="bn-IN"/>
              </w:rPr>
            </w:pPr>
            <w:r w:rsidRPr="000E5EC2">
              <w:rPr>
                <w:rFonts w:eastAsia="Times New Roman" w:cs="Times New Roman"/>
                <w:lang w:bidi="bn-IN"/>
              </w:rPr>
              <w:t>High</w:t>
            </w:r>
          </w:p>
        </w:tc>
        <w:tc>
          <w:tcPr>
            <w:tcW w:w="0" w:type="auto"/>
            <w:hideMark/>
          </w:tcPr>
          <w:p w14:paraId="050DAE74" w14:textId="77777777" w:rsidR="00902FC2" w:rsidRPr="000E5EC2" w:rsidRDefault="00902FC2" w:rsidP="007360D5">
            <w:pPr>
              <w:spacing w:line="360" w:lineRule="auto"/>
              <w:jc w:val="center"/>
              <w:rPr>
                <w:rFonts w:eastAsia="Times New Roman" w:cs="Times New Roman"/>
                <w:lang w:bidi="bn-IN"/>
              </w:rPr>
            </w:pPr>
            <w:r w:rsidRPr="000E5EC2">
              <w:rPr>
                <w:rFonts w:eastAsia="Times New Roman" w:cs="Times New Roman"/>
                <w:lang w:bidi="bn-IN"/>
              </w:rPr>
              <w:t>Empower and Train</w:t>
            </w:r>
          </w:p>
        </w:tc>
        <w:tc>
          <w:tcPr>
            <w:tcW w:w="0" w:type="auto"/>
            <w:hideMark/>
          </w:tcPr>
          <w:p w14:paraId="78EA5D72" w14:textId="77777777" w:rsidR="00902FC2" w:rsidRPr="000E5EC2" w:rsidRDefault="00902FC2" w:rsidP="007360D5">
            <w:pPr>
              <w:spacing w:line="360" w:lineRule="auto"/>
              <w:jc w:val="center"/>
              <w:rPr>
                <w:rFonts w:eastAsia="Times New Roman" w:cs="Times New Roman"/>
                <w:lang w:bidi="bn-IN"/>
              </w:rPr>
            </w:pPr>
            <w:r w:rsidRPr="000E5EC2">
              <w:rPr>
                <w:rFonts w:eastAsia="Times New Roman" w:cs="Times New Roman"/>
                <w:lang w:bidi="bn-IN"/>
              </w:rPr>
              <w:t>Hands-on training sessions (</w:t>
            </w:r>
            <w:r w:rsidRPr="000E5EC2">
              <w:rPr>
                <w:rStyle w:val="Emphasis"/>
                <w:rFonts w:eastAsia="Times New Roman" w:cs="Times New Roman"/>
                <w:lang w:bidi="bn-IN"/>
              </w:rPr>
              <w:t>Mamatlepa and Mazenda, 2024</w:t>
            </w:r>
            <w:r w:rsidRPr="000E5EC2">
              <w:rPr>
                <w:rFonts w:eastAsia="Times New Roman" w:cs="Times New Roman"/>
                <w:lang w:bidi="bn-IN"/>
              </w:rPr>
              <w:t>)</w:t>
            </w:r>
          </w:p>
        </w:tc>
      </w:tr>
      <w:tr w:rsidR="00902FC2" w:rsidRPr="000E5EC2" w14:paraId="7810E710" w14:textId="77777777" w:rsidTr="0080011D">
        <w:tc>
          <w:tcPr>
            <w:tcW w:w="0" w:type="auto"/>
            <w:hideMark/>
          </w:tcPr>
          <w:p w14:paraId="45F603E8" w14:textId="77777777" w:rsidR="00902FC2" w:rsidRPr="000E5EC2" w:rsidRDefault="00902FC2" w:rsidP="007360D5">
            <w:pPr>
              <w:spacing w:line="360" w:lineRule="auto"/>
              <w:jc w:val="center"/>
              <w:rPr>
                <w:rFonts w:eastAsia="Times New Roman" w:cs="Times New Roman"/>
                <w:lang w:bidi="bn-IN"/>
              </w:rPr>
            </w:pPr>
            <w:r w:rsidRPr="000E5EC2">
              <w:rPr>
                <w:rFonts w:eastAsia="Times New Roman" w:cs="Times New Roman"/>
                <w:lang w:bidi="bn-IN"/>
              </w:rPr>
              <w:t>Students and Academics</w:t>
            </w:r>
          </w:p>
        </w:tc>
        <w:tc>
          <w:tcPr>
            <w:tcW w:w="0" w:type="auto"/>
            <w:hideMark/>
          </w:tcPr>
          <w:p w14:paraId="0A00B5F3" w14:textId="77777777" w:rsidR="00902FC2" w:rsidRPr="000E5EC2" w:rsidRDefault="00902FC2" w:rsidP="007360D5">
            <w:pPr>
              <w:spacing w:line="360" w:lineRule="auto"/>
              <w:jc w:val="center"/>
              <w:rPr>
                <w:rFonts w:eastAsia="Times New Roman" w:cs="Times New Roman"/>
                <w:lang w:bidi="bn-IN"/>
              </w:rPr>
            </w:pPr>
            <w:r w:rsidRPr="000E5EC2">
              <w:rPr>
                <w:rFonts w:eastAsia="Times New Roman" w:cs="Times New Roman"/>
                <w:lang w:bidi="bn-IN"/>
              </w:rPr>
              <w:t>Low</w:t>
            </w:r>
          </w:p>
        </w:tc>
        <w:tc>
          <w:tcPr>
            <w:tcW w:w="0" w:type="auto"/>
            <w:hideMark/>
          </w:tcPr>
          <w:p w14:paraId="5850D683" w14:textId="77777777" w:rsidR="00902FC2" w:rsidRPr="000E5EC2" w:rsidRDefault="00902FC2" w:rsidP="007360D5">
            <w:pPr>
              <w:spacing w:line="360" w:lineRule="auto"/>
              <w:jc w:val="center"/>
              <w:rPr>
                <w:rFonts w:eastAsia="Times New Roman" w:cs="Times New Roman"/>
                <w:lang w:bidi="bn-IN"/>
              </w:rPr>
            </w:pPr>
            <w:r w:rsidRPr="000E5EC2">
              <w:rPr>
                <w:rFonts w:eastAsia="Times New Roman" w:cs="Times New Roman"/>
                <w:lang w:bidi="bn-IN"/>
              </w:rPr>
              <w:t>Medium</w:t>
            </w:r>
          </w:p>
        </w:tc>
        <w:tc>
          <w:tcPr>
            <w:tcW w:w="0" w:type="auto"/>
            <w:hideMark/>
          </w:tcPr>
          <w:p w14:paraId="30423203" w14:textId="77777777" w:rsidR="00902FC2" w:rsidRPr="000E5EC2" w:rsidRDefault="00902FC2" w:rsidP="007360D5">
            <w:pPr>
              <w:spacing w:line="360" w:lineRule="auto"/>
              <w:jc w:val="center"/>
              <w:rPr>
                <w:rFonts w:eastAsia="Times New Roman" w:cs="Times New Roman"/>
                <w:lang w:bidi="bn-IN"/>
              </w:rPr>
            </w:pPr>
            <w:r w:rsidRPr="000E5EC2">
              <w:rPr>
                <w:rFonts w:eastAsia="Times New Roman" w:cs="Times New Roman"/>
                <w:lang w:bidi="bn-IN"/>
              </w:rPr>
              <w:t>Keep Informed</w:t>
            </w:r>
          </w:p>
        </w:tc>
        <w:tc>
          <w:tcPr>
            <w:tcW w:w="0" w:type="auto"/>
            <w:hideMark/>
          </w:tcPr>
          <w:p w14:paraId="76856F6F" w14:textId="77777777" w:rsidR="00902FC2" w:rsidRPr="000E5EC2" w:rsidRDefault="00902FC2" w:rsidP="007360D5">
            <w:pPr>
              <w:spacing w:line="360" w:lineRule="auto"/>
              <w:jc w:val="center"/>
              <w:rPr>
                <w:rFonts w:eastAsia="Times New Roman" w:cs="Times New Roman"/>
                <w:lang w:bidi="bn-IN"/>
              </w:rPr>
            </w:pPr>
            <w:r w:rsidRPr="000E5EC2">
              <w:rPr>
                <w:rFonts w:eastAsia="Times New Roman" w:cs="Times New Roman"/>
                <w:lang w:bidi="bn-IN"/>
              </w:rPr>
              <w:t>Awareness campaigns and newsletters (</w:t>
            </w:r>
            <w:r w:rsidRPr="000E5EC2">
              <w:rPr>
                <w:rStyle w:val="Emphasis"/>
                <w:rFonts w:eastAsia="Times New Roman" w:cs="Times New Roman"/>
                <w:lang w:bidi="bn-IN"/>
              </w:rPr>
              <w:t>Valks et al., 2021</w:t>
            </w:r>
            <w:r w:rsidRPr="000E5EC2">
              <w:rPr>
                <w:rFonts w:eastAsia="Times New Roman" w:cs="Times New Roman"/>
                <w:lang w:bidi="bn-IN"/>
              </w:rPr>
              <w:t>)</w:t>
            </w:r>
          </w:p>
        </w:tc>
      </w:tr>
      <w:tr w:rsidR="00902FC2" w:rsidRPr="000E5EC2" w14:paraId="0C17ABFE" w14:textId="77777777" w:rsidTr="0080011D">
        <w:tc>
          <w:tcPr>
            <w:tcW w:w="0" w:type="auto"/>
            <w:hideMark/>
          </w:tcPr>
          <w:p w14:paraId="3B7D46AD" w14:textId="77777777" w:rsidR="00902FC2" w:rsidRPr="000E5EC2" w:rsidRDefault="00902FC2" w:rsidP="007360D5">
            <w:pPr>
              <w:spacing w:line="360" w:lineRule="auto"/>
              <w:jc w:val="center"/>
              <w:rPr>
                <w:rFonts w:eastAsia="Times New Roman" w:cs="Times New Roman"/>
                <w:lang w:bidi="bn-IN"/>
              </w:rPr>
            </w:pPr>
            <w:r w:rsidRPr="000E5EC2">
              <w:rPr>
                <w:rFonts w:eastAsia="Times New Roman" w:cs="Times New Roman"/>
                <w:lang w:bidi="bn-IN"/>
              </w:rPr>
              <w:lastRenderedPageBreak/>
              <w:t>IoT Vendors and Suppliers</w:t>
            </w:r>
          </w:p>
        </w:tc>
        <w:tc>
          <w:tcPr>
            <w:tcW w:w="0" w:type="auto"/>
            <w:hideMark/>
          </w:tcPr>
          <w:p w14:paraId="500D2A0C" w14:textId="77777777" w:rsidR="00902FC2" w:rsidRPr="000E5EC2" w:rsidRDefault="00902FC2" w:rsidP="007360D5">
            <w:pPr>
              <w:spacing w:line="360" w:lineRule="auto"/>
              <w:jc w:val="center"/>
              <w:rPr>
                <w:rFonts w:eastAsia="Times New Roman" w:cs="Times New Roman"/>
                <w:lang w:bidi="bn-IN"/>
              </w:rPr>
            </w:pPr>
            <w:r w:rsidRPr="000E5EC2">
              <w:rPr>
                <w:rFonts w:eastAsia="Times New Roman" w:cs="Times New Roman"/>
                <w:lang w:bidi="bn-IN"/>
              </w:rPr>
              <w:t>Medium</w:t>
            </w:r>
          </w:p>
        </w:tc>
        <w:tc>
          <w:tcPr>
            <w:tcW w:w="0" w:type="auto"/>
            <w:hideMark/>
          </w:tcPr>
          <w:p w14:paraId="2412E7FA" w14:textId="77777777" w:rsidR="00902FC2" w:rsidRPr="000E5EC2" w:rsidRDefault="00902FC2" w:rsidP="007360D5">
            <w:pPr>
              <w:spacing w:line="360" w:lineRule="auto"/>
              <w:jc w:val="center"/>
              <w:rPr>
                <w:rFonts w:eastAsia="Times New Roman" w:cs="Times New Roman"/>
                <w:lang w:bidi="bn-IN"/>
              </w:rPr>
            </w:pPr>
            <w:r w:rsidRPr="000E5EC2">
              <w:rPr>
                <w:rFonts w:eastAsia="Times New Roman" w:cs="Times New Roman"/>
                <w:lang w:bidi="bn-IN"/>
              </w:rPr>
              <w:t>Medium</w:t>
            </w:r>
          </w:p>
        </w:tc>
        <w:tc>
          <w:tcPr>
            <w:tcW w:w="0" w:type="auto"/>
            <w:hideMark/>
          </w:tcPr>
          <w:p w14:paraId="045A1E97" w14:textId="77777777" w:rsidR="00902FC2" w:rsidRPr="000E5EC2" w:rsidRDefault="00902FC2" w:rsidP="007360D5">
            <w:pPr>
              <w:spacing w:line="360" w:lineRule="auto"/>
              <w:jc w:val="center"/>
              <w:rPr>
                <w:rFonts w:eastAsia="Times New Roman" w:cs="Times New Roman"/>
                <w:lang w:bidi="bn-IN"/>
              </w:rPr>
            </w:pPr>
            <w:r w:rsidRPr="000E5EC2">
              <w:rPr>
                <w:rFonts w:eastAsia="Times New Roman" w:cs="Times New Roman"/>
                <w:lang w:bidi="bn-IN"/>
              </w:rPr>
              <w:t>Contractual Engagement</w:t>
            </w:r>
          </w:p>
        </w:tc>
        <w:tc>
          <w:tcPr>
            <w:tcW w:w="0" w:type="auto"/>
            <w:hideMark/>
          </w:tcPr>
          <w:p w14:paraId="1054463F" w14:textId="77777777" w:rsidR="00902FC2" w:rsidRPr="000E5EC2" w:rsidRDefault="00902FC2" w:rsidP="007360D5">
            <w:pPr>
              <w:spacing w:line="360" w:lineRule="auto"/>
              <w:jc w:val="center"/>
              <w:rPr>
                <w:rFonts w:eastAsia="Times New Roman" w:cs="Times New Roman"/>
                <w:lang w:bidi="bn-IN"/>
              </w:rPr>
            </w:pPr>
            <w:r w:rsidRPr="000E5EC2">
              <w:rPr>
                <w:rFonts w:eastAsia="Times New Roman" w:cs="Times New Roman"/>
                <w:lang w:bidi="bn-IN"/>
              </w:rPr>
              <w:t>Periodic status reviews and performance checks (</w:t>
            </w:r>
            <w:r w:rsidRPr="000E5EC2">
              <w:rPr>
                <w:rStyle w:val="Emphasis"/>
                <w:rFonts w:eastAsia="Times New Roman" w:cs="Times New Roman"/>
                <w:lang w:bidi="bn-IN"/>
              </w:rPr>
              <w:t>Yasuoka et al., 2023</w:t>
            </w:r>
            <w:r w:rsidRPr="000E5EC2">
              <w:rPr>
                <w:rFonts w:eastAsia="Times New Roman" w:cs="Times New Roman"/>
                <w:lang w:bidi="bn-IN"/>
              </w:rPr>
              <w:t>)</w:t>
            </w:r>
          </w:p>
        </w:tc>
      </w:tr>
    </w:tbl>
    <w:p w14:paraId="032DDF3B" w14:textId="6BFA32D6" w:rsidR="00902FC2" w:rsidRPr="000E5EC2" w:rsidRDefault="00902FC2" w:rsidP="00EA464F">
      <w:pPr>
        <w:spacing w:line="360" w:lineRule="auto"/>
        <w:rPr>
          <w:rFonts w:eastAsia="Times New Roman" w:cs="Times New Roman"/>
          <w:lang w:bidi="bn-IN"/>
        </w:rPr>
      </w:pPr>
    </w:p>
    <w:p w14:paraId="2BA8F705" w14:textId="26729768" w:rsidR="0050234D" w:rsidRPr="000E5EC2" w:rsidRDefault="0050234D" w:rsidP="00EA464F">
      <w:pPr>
        <w:pStyle w:val="Heading1"/>
        <w:spacing w:before="0" w:after="160"/>
        <w:rPr>
          <w:rFonts w:eastAsia="Times New Roman"/>
          <w:lang w:bidi="bn-IN"/>
        </w:rPr>
      </w:pPr>
      <w:bookmarkStart w:id="22" w:name="_Toc213236250"/>
      <w:r w:rsidRPr="000E5EC2">
        <w:rPr>
          <w:rStyle w:val="Strong"/>
          <w:rFonts w:eastAsia="Times New Roman" w:cs="Times New Roman"/>
          <w:b/>
          <w:bCs w:val="0"/>
          <w:lang w:bidi="bn-IN"/>
        </w:rPr>
        <w:t>8. Risk Management</w:t>
      </w:r>
      <w:bookmarkEnd w:id="22"/>
      <w:r w:rsidRPr="000E5EC2">
        <w:rPr>
          <w:rStyle w:val="Strong"/>
          <w:rFonts w:eastAsia="Times New Roman" w:cs="Times New Roman"/>
          <w:b/>
          <w:bCs w:val="0"/>
          <w:lang w:bidi="bn-IN"/>
        </w:rPr>
        <w:t xml:space="preserve"> </w:t>
      </w:r>
    </w:p>
    <w:p w14:paraId="0C1942C0" w14:textId="77777777" w:rsidR="0050234D" w:rsidRPr="000E5EC2" w:rsidRDefault="0050234D" w:rsidP="00EA464F">
      <w:pPr>
        <w:pStyle w:val="Heading2"/>
        <w:spacing w:before="0" w:after="160"/>
        <w:rPr>
          <w:rFonts w:eastAsia="Times New Roman"/>
          <w:lang w:bidi="bn-IN"/>
        </w:rPr>
      </w:pPr>
      <w:bookmarkStart w:id="23" w:name="_Toc213236251"/>
      <w:r w:rsidRPr="000E5EC2">
        <w:rPr>
          <w:rStyle w:val="Strong"/>
          <w:rFonts w:eastAsia="Times New Roman" w:cs="Times New Roman"/>
          <w:b/>
          <w:bCs w:val="0"/>
          <w:lang w:bidi="bn-IN"/>
        </w:rPr>
        <w:t>8.1 Risk Identification and Approach</w:t>
      </w:r>
      <w:bookmarkEnd w:id="23"/>
    </w:p>
    <w:p w14:paraId="6E2814F2" w14:textId="35B43518" w:rsidR="00874C3A" w:rsidRDefault="00874C3A" w:rsidP="00EA464F">
      <w:pPr>
        <w:pStyle w:val="NormalWeb"/>
        <w:spacing w:before="0" w:beforeAutospacing="0" w:after="160" w:afterAutospacing="0" w:line="360" w:lineRule="auto"/>
        <w:jc w:val="both"/>
        <w:rPr>
          <w:lang w:bidi="bn-IN"/>
        </w:rPr>
      </w:pPr>
      <w:r>
        <w:rPr>
          <w:lang w:bidi="bn-IN"/>
        </w:rPr>
        <w:t xml:space="preserve">Risk management is an effective way of bringing the Smart Energy Management System (SEMS) project within the time, performance and quality constraints of the project. The project will follow the use of qualitative probability impact-matrix, to predict, review, and rank technical, operational and strategic risks (Wang et al., 2022). IoT-infused systems bring in new insecurities in the nature of networks, data privacy, and accuracy of sensors (Yang and Wang, 2021). Predictive analytics can be used to encourage continuous monitoring to identify and address the emergent threats at their earliest </w:t>
      </w:r>
      <w:r w:rsidR="001A5FE5">
        <w:rPr>
          <w:lang w:bidi="bn-IN"/>
        </w:rPr>
        <w:t>(Suwarjono</w:t>
      </w:r>
      <w:r>
        <w:rPr>
          <w:lang w:bidi="bn-IN"/>
        </w:rPr>
        <w:t xml:space="preserve"> and Afriza, 2025).</w:t>
      </w:r>
    </w:p>
    <w:p w14:paraId="4022819D" w14:textId="6EB7A089" w:rsidR="0050234D" w:rsidRPr="000E5EC2" w:rsidRDefault="00874C3A" w:rsidP="00EA464F">
      <w:pPr>
        <w:pStyle w:val="NormalWeb"/>
        <w:spacing w:before="0" w:beforeAutospacing="0" w:after="160" w:afterAutospacing="0" w:line="360" w:lineRule="auto"/>
        <w:jc w:val="both"/>
        <w:rPr>
          <w:rFonts w:eastAsiaTheme="minorEastAsia"/>
          <w:lang w:bidi="bn-IN"/>
        </w:rPr>
      </w:pPr>
      <w:r>
        <w:rPr>
          <w:lang w:bidi="bn-IN"/>
        </w:rPr>
        <w:t>The governance principles regulate the situation through which all the risks are documented, examined, and communicated according to the institutional oversight needs (Dumitru and Dragomir, 2021</w:t>
      </w:r>
      <w:r w:rsidR="0050234D" w:rsidRPr="000E5EC2">
        <w:rPr>
          <w:lang w:bidi="bn-IN"/>
        </w:rPr>
        <w:t>)</w:t>
      </w:r>
      <w:r>
        <w:rPr>
          <w:lang w:bidi="bn-IN"/>
        </w:rPr>
        <w:t>.</w:t>
      </w:r>
    </w:p>
    <w:p w14:paraId="37001FBB" w14:textId="77777777" w:rsidR="001A5FE5" w:rsidRDefault="001A5FE5">
      <w:pPr>
        <w:rPr>
          <w:rStyle w:val="Strong"/>
          <w:rFonts w:eastAsia="Times New Roman" w:cs="Times New Roman"/>
          <w:bCs w:val="0"/>
          <w:color w:val="000000" w:themeColor="text1"/>
          <w:sz w:val="28"/>
          <w:szCs w:val="26"/>
          <w:lang w:bidi="bn-IN"/>
        </w:rPr>
      </w:pPr>
      <w:r>
        <w:rPr>
          <w:rStyle w:val="Strong"/>
          <w:rFonts w:eastAsia="Times New Roman" w:cs="Times New Roman"/>
          <w:b w:val="0"/>
          <w:bCs w:val="0"/>
          <w:lang w:bidi="bn-IN"/>
        </w:rPr>
        <w:br w:type="page"/>
      </w:r>
    </w:p>
    <w:p w14:paraId="6F08426B" w14:textId="5BD289DF" w:rsidR="0050234D" w:rsidRPr="000E5EC2" w:rsidRDefault="0050234D" w:rsidP="00EA464F">
      <w:pPr>
        <w:pStyle w:val="Heading2"/>
        <w:spacing w:before="0" w:after="160"/>
        <w:rPr>
          <w:rFonts w:eastAsia="Times New Roman"/>
          <w:lang w:bidi="bn-IN"/>
        </w:rPr>
      </w:pPr>
      <w:bookmarkStart w:id="24" w:name="_Toc213236252"/>
      <w:r w:rsidRPr="000E5EC2">
        <w:rPr>
          <w:rStyle w:val="Strong"/>
          <w:rFonts w:eastAsia="Times New Roman" w:cs="Times New Roman"/>
          <w:b/>
          <w:bCs w:val="0"/>
          <w:lang w:bidi="bn-IN"/>
        </w:rPr>
        <w:lastRenderedPageBreak/>
        <w:t>8.2 Risk Register</w:t>
      </w:r>
      <w:bookmarkEnd w:id="24"/>
    </w:p>
    <w:tbl>
      <w:tblPr>
        <w:tblStyle w:val="TableGrid"/>
        <w:tblW w:w="0" w:type="auto"/>
        <w:tblLook w:val="04A0" w:firstRow="1" w:lastRow="0" w:firstColumn="1" w:lastColumn="0" w:noHBand="0" w:noVBand="1"/>
      </w:tblPr>
      <w:tblGrid>
        <w:gridCol w:w="497"/>
        <w:gridCol w:w="1469"/>
        <w:gridCol w:w="1614"/>
        <w:gridCol w:w="1048"/>
        <w:gridCol w:w="1377"/>
        <w:gridCol w:w="1878"/>
        <w:gridCol w:w="1467"/>
      </w:tblGrid>
      <w:tr w:rsidR="0050234D" w:rsidRPr="000E5EC2" w14:paraId="251A3CAD" w14:textId="77777777" w:rsidTr="0080011D">
        <w:tc>
          <w:tcPr>
            <w:tcW w:w="0" w:type="auto"/>
            <w:hideMark/>
          </w:tcPr>
          <w:p w14:paraId="2AE8F2AA" w14:textId="77777777" w:rsidR="0050234D" w:rsidRPr="000E5EC2" w:rsidRDefault="0050234D" w:rsidP="00EA464F">
            <w:pPr>
              <w:spacing w:after="160" w:line="360" w:lineRule="auto"/>
              <w:rPr>
                <w:rFonts w:eastAsia="Times New Roman" w:cs="Times New Roman"/>
                <w:b/>
                <w:bCs/>
                <w:lang w:bidi="bn-IN"/>
              </w:rPr>
            </w:pPr>
            <w:r w:rsidRPr="000E5EC2">
              <w:rPr>
                <w:rStyle w:val="Strong"/>
                <w:rFonts w:eastAsia="Times New Roman" w:cs="Times New Roman"/>
                <w:lang w:bidi="bn-IN"/>
              </w:rPr>
              <w:t>ID</w:t>
            </w:r>
          </w:p>
        </w:tc>
        <w:tc>
          <w:tcPr>
            <w:tcW w:w="0" w:type="auto"/>
            <w:hideMark/>
          </w:tcPr>
          <w:p w14:paraId="45B23DE6" w14:textId="77777777" w:rsidR="0050234D" w:rsidRPr="000E5EC2" w:rsidRDefault="0050234D" w:rsidP="00EA464F">
            <w:pPr>
              <w:spacing w:line="360" w:lineRule="auto"/>
              <w:rPr>
                <w:rFonts w:eastAsia="Times New Roman" w:cs="Times New Roman"/>
                <w:b/>
                <w:bCs/>
                <w:lang w:bidi="bn-IN"/>
              </w:rPr>
            </w:pPr>
            <w:r w:rsidRPr="000E5EC2">
              <w:rPr>
                <w:rStyle w:val="Strong"/>
                <w:rFonts w:eastAsia="Times New Roman" w:cs="Times New Roman"/>
                <w:lang w:bidi="bn-IN"/>
              </w:rPr>
              <w:t>Category</w:t>
            </w:r>
          </w:p>
        </w:tc>
        <w:tc>
          <w:tcPr>
            <w:tcW w:w="0" w:type="auto"/>
            <w:hideMark/>
          </w:tcPr>
          <w:p w14:paraId="61FD67BC" w14:textId="77777777" w:rsidR="0050234D" w:rsidRPr="000E5EC2" w:rsidRDefault="0050234D" w:rsidP="00EA464F">
            <w:pPr>
              <w:spacing w:line="360" w:lineRule="auto"/>
              <w:jc w:val="center"/>
              <w:rPr>
                <w:rFonts w:eastAsia="Times New Roman" w:cs="Times New Roman"/>
                <w:b/>
                <w:bCs/>
                <w:lang w:bidi="bn-IN"/>
              </w:rPr>
            </w:pPr>
            <w:r w:rsidRPr="000E5EC2">
              <w:rPr>
                <w:rStyle w:val="Strong"/>
                <w:rFonts w:eastAsia="Times New Roman" w:cs="Times New Roman"/>
                <w:lang w:bidi="bn-IN"/>
              </w:rPr>
              <w:t>Risk Description</w:t>
            </w:r>
          </w:p>
        </w:tc>
        <w:tc>
          <w:tcPr>
            <w:tcW w:w="0" w:type="auto"/>
            <w:hideMark/>
          </w:tcPr>
          <w:p w14:paraId="51818691" w14:textId="77777777" w:rsidR="0050234D" w:rsidRPr="000E5EC2" w:rsidRDefault="0050234D" w:rsidP="00EA464F">
            <w:pPr>
              <w:spacing w:line="360" w:lineRule="auto"/>
              <w:rPr>
                <w:rFonts w:eastAsia="Times New Roman" w:cs="Times New Roman"/>
                <w:b/>
                <w:bCs/>
                <w:lang w:bidi="bn-IN"/>
              </w:rPr>
            </w:pPr>
            <w:r w:rsidRPr="000E5EC2">
              <w:rPr>
                <w:rStyle w:val="Strong"/>
                <w:rFonts w:eastAsia="Times New Roman" w:cs="Times New Roman"/>
                <w:lang w:bidi="bn-IN"/>
              </w:rPr>
              <w:t>Impact (Level)</w:t>
            </w:r>
          </w:p>
        </w:tc>
        <w:tc>
          <w:tcPr>
            <w:tcW w:w="0" w:type="auto"/>
            <w:hideMark/>
          </w:tcPr>
          <w:p w14:paraId="71143866" w14:textId="77777777" w:rsidR="0050234D" w:rsidRPr="000E5EC2" w:rsidRDefault="0050234D" w:rsidP="00EA464F">
            <w:pPr>
              <w:spacing w:line="360" w:lineRule="auto"/>
              <w:rPr>
                <w:rFonts w:eastAsia="Times New Roman" w:cs="Times New Roman"/>
                <w:b/>
                <w:bCs/>
                <w:lang w:bidi="bn-IN"/>
              </w:rPr>
            </w:pPr>
            <w:r w:rsidRPr="000E5EC2">
              <w:rPr>
                <w:rStyle w:val="Strong"/>
                <w:rFonts w:eastAsia="Times New Roman" w:cs="Times New Roman"/>
                <w:lang w:bidi="bn-IN"/>
              </w:rPr>
              <w:t>Probability</w:t>
            </w:r>
          </w:p>
        </w:tc>
        <w:tc>
          <w:tcPr>
            <w:tcW w:w="0" w:type="auto"/>
            <w:hideMark/>
          </w:tcPr>
          <w:p w14:paraId="2FC48516" w14:textId="77777777" w:rsidR="0050234D" w:rsidRPr="000E5EC2" w:rsidRDefault="0050234D" w:rsidP="00EA464F">
            <w:pPr>
              <w:spacing w:line="360" w:lineRule="auto"/>
              <w:jc w:val="center"/>
              <w:rPr>
                <w:rFonts w:eastAsia="Times New Roman" w:cs="Times New Roman"/>
                <w:b/>
                <w:bCs/>
                <w:lang w:bidi="bn-IN"/>
              </w:rPr>
            </w:pPr>
            <w:r w:rsidRPr="000E5EC2">
              <w:rPr>
                <w:rStyle w:val="Strong"/>
                <w:rFonts w:eastAsia="Times New Roman" w:cs="Times New Roman"/>
                <w:lang w:bidi="bn-IN"/>
              </w:rPr>
              <w:t>Mitigation Strategy</w:t>
            </w:r>
          </w:p>
        </w:tc>
        <w:tc>
          <w:tcPr>
            <w:tcW w:w="0" w:type="auto"/>
            <w:hideMark/>
          </w:tcPr>
          <w:p w14:paraId="2132635A" w14:textId="77777777" w:rsidR="0050234D" w:rsidRPr="000E5EC2" w:rsidRDefault="0050234D" w:rsidP="00EA464F">
            <w:pPr>
              <w:spacing w:line="360" w:lineRule="auto"/>
              <w:jc w:val="center"/>
              <w:rPr>
                <w:rFonts w:eastAsia="Times New Roman" w:cs="Times New Roman"/>
                <w:b/>
                <w:bCs/>
                <w:lang w:bidi="bn-IN"/>
              </w:rPr>
            </w:pPr>
            <w:r w:rsidRPr="000E5EC2">
              <w:rPr>
                <w:rStyle w:val="Strong"/>
                <w:rFonts w:eastAsia="Times New Roman" w:cs="Times New Roman"/>
                <w:lang w:bidi="bn-IN"/>
              </w:rPr>
              <w:t>Owner</w:t>
            </w:r>
          </w:p>
        </w:tc>
      </w:tr>
      <w:tr w:rsidR="0050234D" w:rsidRPr="000E5EC2" w14:paraId="1D9CFE72" w14:textId="77777777" w:rsidTr="0080011D">
        <w:tc>
          <w:tcPr>
            <w:tcW w:w="0" w:type="auto"/>
            <w:hideMark/>
          </w:tcPr>
          <w:p w14:paraId="7A968F89" w14:textId="77777777" w:rsidR="0050234D" w:rsidRPr="000E5EC2" w:rsidRDefault="0050234D" w:rsidP="00EA464F">
            <w:pPr>
              <w:spacing w:line="360" w:lineRule="auto"/>
              <w:rPr>
                <w:rFonts w:eastAsia="Times New Roman" w:cs="Times New Roman"/>
                <w:lang w:bidi="bn-IN"/>
              </w:rPr>
            </w:pPr>
            <w:r w:rsidRPr="000E5EC2">
              <w:rPr>
                <w:rFonts w:eastAsia="Times New Roman" w:cs="Times New Roman"/>
                <w:lang w:bidi="bn-IN"/>
              </w:rPr>
              <w:t>R1</w:t>
            </w:r>
          </w:p>
        </w:tc>
        <w:tc>
          <w:tcPr>
            <w:tcW w:w="0" w:type="auto"/>
            <w:hideMark/>
          </w:tcPr>
          <w:p w14:paraId="7D0D810A" w14:textId="77777777" w:rsidR="0050234D" w:rsidRPr="000E5EC2" w:rsidRDefault="0050234D" w:rsidP="00EA464F">
            <w:pPr>
              <w:spacing w:line="360" w:lineRule="auto"/>
              <w:rPr>
                <w:rFonts w:eastAsia="Times New Roman" w:cs="Times New Roman"/>
                <w:lang w:bidi="bn-IN"/>
              </w:rPr>
            </w:pPr>
            <w:r w:rsidRPr="000E5EC2">
              <w:rPr>
                <w:rFonts w:eastAsia="Times New Roman" w:cs="Times New Roman"/>
                <w:lang w:bidi="bn-IN"/>
              </w:rPr>
              <w:t>Technical</w:t>
            </w:r>
          </w:p>
        </w:tc>
        <w:tc>
          <w:tcPr>
            <w:tcW w:w="0" w:type="auto"/>
            <w:hideMark/>
          </w:tcPr>
          <w:p w14:paraId="0A1C49A8" w14:textId="77777777" w:rsidR="0050234D" w:rsidRPr="000E5EC2" w:rsidRDefault="0050234D" w:rsidP="00EA464F">
            <w:pPr>
              <w:spacing w:line="360" w:lineRule="auto"/>
              <w:jc w:val="center"/>
              <w:rPr>
                <w:rFonts w:eastAsia="Times New Roman" w:cs="Times New Roman"/>
                <w:lang w:bidi="bn-IN"/>
              </w:rPr>
            </w:pPr>
            <w:r w:rsidRPr="000E5EC2">
              <w:rPr>
                <w:rFonts w:eastAsia="Times New Roman" w:cs="Times New Roman"/>
                <w:lang w:bidi="bn-IN"/>
              </w:rPr>
              <w:t>IoT device failure or connectivity loss</w:t>
            </w:r>
          </w:p>
        </w:tc>
        <w:tc>
          <w:tcPr>
            <w:tcW w:w="0" w:type="auto"/>
            <w:hideMark/>
          </w:tcPr>
          <w:p w14:paraId="7A427098" w14:textId="77777777" w:rsidR="0050234D" w:rsidRPr="000E5EC2" w:rsidRDefault="0050234D" w:rsidP="00EA464F">
            <w:pPr>
              <w:spacing w:line="360" w:lineRule="auto"/>
              <w:rPr>
                <w:rFonts w:eastAsia="Times New Roman" w:cs="Times New Roman"/>
                <w:lang w:bidi="bn-IN"/>
              </w:rPr>
            </w:pPr>
            <w:r w:rsidRPr="000E5EC2">
              <w:rPr>
                <w:rFonts w:eastAsia="Times New Roman" w:cs="Times New Roman"/>
                <w:lang w:bidi="bn-IN"/>
              </w:rPr>
              <w:t>High</w:t>
            </w:r>
          </w:p>
        </w:tc>
        <w:tc>
          <w:tcPr>
            <w:tcW w:w="0" w:type="auto"/>
            <w:hideMark/>
          </w:tcPr>
          <w:p w14:paraId="61E66AC2" w14:textId="77777777" w:rsidR="0050234D" w:rsidRPr="000E5EC2" w:rsidRDefault="0050234D" w:rsidP="00EA464F">
            <w:pPr>
              <w:spacing w:line="360" w:lineRule="auto"/>
              <w:rPr>
                <w:rFonts w:eastAsia="Times New Roman" w:cs="Times New Roman"/>
                <w:lang w:bidi="bn-IN"/>
              </w:rPr>
            </w:pPr>
            <w:r w:rsidRPr="000E5EC2">
              <w:rPr>
                <w:rFonts w:eastAsia="Times New Roman" w:cs="Times New Roman"/>
                <w:lang w:bidi="bn-IN"/>
              </w:rPr>
              <w:t>Medium</w:t>
            </w:r>
          </w:p>
        </w:tc>
        <w:tc>
          <w:tcPr>
            <w:tcW w:w="0" w:type="auto"/>
            <w:hideMark/>
          </w:tcPr>
          <w:p w14:paraId="5F9A71C3" w14:textId="77777777" w:rsidR="0050234D" w:rsidRPr="000E5EC2" w:rsidRDefault="0050234D" w:rsidP="00EA464F">
            <w:pPr>
              <w:spacing w:line="360" w:lineRule="auto"/>
              <w:jc w:val="center"/>
              <w:rPr>
                <w:rFonts w:eastAsia="Times New Roman" w:cs="Times New Roman"/>
                <w:lang w:bidi="bn-IN"/>
              </w:rPr>
            </w:pPr>
            <w:r w:rsidRPr="000E5EC2">
              <w:rPr>
                <w:rFonts w:eastAsia="Times New Roman" w:cs="Times New Roman"/>
                <w:lang w:bidi="bn-IN"/>
              </w:rPr>
              <w:t>Routine testing and redundant communication channels (</w:t>
            </w:r>
            <w:r w:rsidRPr="000E5EC2">
              <w:rPr>
                <w:rStyle w:val="Emphasis"/>
                <w:rFonts w:eastAsia="Times New Roman" w:cs="Times New Roman"/>
                <w:lang w:bidi="bn-IN"/>
              </w:rPr>
              <w:t>Nikpour et al., 2025</w:t>
            </w:r>
            <w:r w:rsidRPr="000E5EC2">
              <w:rPr>
                <w:rFonts w:eastAsia="Times New Roman" w:cs="Times New Roman"/>
                <w:lang w:bidi="bn-IN"/>
              </w:rPr>
              <w:t>)</w:t>
            </w:r>
          </w:p>
        </w:tc>
        <w:tc>
          <w:tcPr>
            <w:tcW w:w="0" w:type="auto"/>
            <w:hideMark/>
          </w:tcPr>
          <w:p w14:paraId="430B2526" w14:textId="77777777" w:rsidR="0050234D" w:rsidRPr="000E5EC2" w:rsidRDefault="0050234D" w:rsidP="00EA464F">
            <w:pPr>
              <w:spacing w:line="360" w:lineRule="auto"/>
              <w:jc w:val="center"/>
              <w:rPr>
                <w:rFonts w:eastAsia="Times New Roman" w:cs="Times New Roman"/>
                <w:lang w:bidi="bn-IN"/>
              </w:rPr>
            </w:pPr>
            <w:r w:rsidRPr="000E5EC2">
              <w:rPr>
                <w:rFonts w:eastAsia="Times New Roman" w:cs="Times New Roman"/>
                <w:lang w:bidi="bn-IN"/>
              </w:rPr>
              <w:t>IT Lead</w:t>
            </w:r>
          </w:p>
        </w:tc>
      </w:tr>
      <w:tr w:rsidR="0050234D" w:rsidRPr="000E5EC2" w14:paraId="1C064B37" w14:textId="77777777" w:rsidTr="0080011D">
        <w:tc>
          <w:tcPr>
            <w:tcW w:w="0" w:type="auto"/>
            <w:hideMark/>
          </w:tcPr>
          <w:p w14:paraId="2ADA1483" w14:textId="77777777" w:rsidR="0050234D" w:rsidRPr="000E5EC2" w:rsidRDefault="0050234D" w:rsidP="00EA464F">
            <w:pPr>
              <w:spacing w:line="360" w:lineRule="auto"/>
              <w:rPr>
                <w:rFonts w:eastAsia="Times New Roman" w:cs="Times New Roman"/>
                <w:lang w:bidi="bn-IN"/>
              </w:rPr>
            </w:pPr>
            <w:r w:rsidRPr="000E5EC2">
              <w:rPr>
                <w:rFonts w:eastAsia="Times New Roman" w:cs="Times New Roman"/>
                <w:lang w:bidi="bn-IN"/>
              </w:rPr>
              <w:t>R2</w:t>
            </w:r>
          </w:p>
        </w:tc>
        <w:tc>
          <w:tcPr>
            <w:tcW w:w="0" w:type="auto"/>
            <w:hideMark/>
          </w:tcPr>
          <w:p w14:paraId="0B51A8CE" w14:textId="77777777" w:rsidR="0050234D" w:rsidRPr="000E5EC2" w:rsidRDefault="0050234D" w:rsidP="00EA464F">
            <w:pPr>
              <w:spacing w:line="360" w:lineRule="auto"/>
              <w:rPr>
                <w:rFonts w:eastAsia="Times New Roman" w:cs="Times New Roman"/>
                <w:lang w:bidi="bn-IN"/>
              </w:rPr>
            </w:pPr>
            <w:r w:rsidRPr="000E5EC2">
              <w:rPr>
                <w:rFonts w:eastAsia="Times New Roman" w:cs="Times New Roman"/>
                <w:lang w:bidi="bn-IN"/>
              </w:rPr>
              <w:t>Data Security</w:t>
            </w:r>
          </w:p>
        </w:tc>
        <w:tc>
          <w:tcPr>
            <w:tcW w:w="0" w:type="auto"/>
            <w:hideMark/>
          </w:tcPr>
          <w:p w14:paraId="56C597B0" w14:textId="77777777" w:rsidR="0050234D" w:rsidRPr="000E5EC2" w:rsidRDefault="0050234D" w:rsidP="00EA464F">
            <w:pPr>
              <w:spacing w:line="360" w:lineRule="auto"/>
              <w:jc w:val="center"/>
              <w:rPr>
                <w:rFonts w:eastAsia="Times New Roman" w:cs="Times New Roman"/>
                <w:lang w:bidi="bn-IN"/>
              </w:rPr>
            </w:pPr>
            <w:r w:rsidRPr="000E5EC2">
              <w:rPr>
                <w:rFonts w:eastAsia="Times New Roman" w:cs="Times New Roman"/>
                <w:lang w:bidi="bn-IN"/>
              </w:rPr>
              <w:t>Unauthorized access to energy data</w:t>
            </w:r>
          </w:p>
        </w:tc>
        <w:tc>
          <w:tcPr>
            <w:tcW w:w="0" w:type="auto"/>
            <w:hideMark/>
          </w:tcPr>
          <w:p w14:paraId="75592542" w14:textId="77777777" w:rsidR="0050234D" w:rsidRPr="000E5EC2" w:rsidRDefault="0050234D" w:rsidP="00EA464F">
            <w:pPr>
              <w:spacing w:line="360" w:lineRule="auto"/>
              <w:rPr>
                <w:rFonts w:eastAsia="Times New Roman" w:cs="Times New Roman"/>
                <w:lang w:bidi="bn-IN"/>
              </w:rPr>
            </w:pPr>
            <w:r w:rsidRPr="000E5EC2">
              <w:rPr>
                <w:rFonts w:eastAsia="Times New Roman" w:cs="Times New Roman"/>
                <w:lang w:bidi="bn-IN"/>
              </w:rPr>
              <w:t>High</w:t>
            </w:r>
          </w:p>
        </w:tc>
        <w:tc>
          <w:tcPr>
            <w:tcW w:w="0" w:type="auto"/>
            <w:hideMark/>
          </w:tcPr>
          <w:p w14:paraId="77F74B83" w14:textId="77777777" w:rsidR="0050234D" w:rsidRPr="000E5EC2" w:rsidRDefault="0050234D" w:rsidP="00EA464F">
            <w:pPr>
              <w:spacing w:line="360" w:lineRule="auto"/>
              <w:rPr>
                <w:rFonts w:eastAsia="Times New Roman" w:cs="Times New Roman"/>
                <w:lang w:bidi="bn-IN"/>
              </w:rPr>
            </w:pPr>
            <w:r w:rsidRPr="000E5EC2">
              <w:rPr>
                <w:rFonts w:eastAsia="Times New Roman" w:cs="Times New Roman"/>
                <w:lang w:bidi="bn-IN"/>
              </w:rPr>
              <w:t>Low</w:t>
            </w:r>
          </w:p>
        </w:tc>
        <w:tc>
          <w:tcPr>
            <w:tcW w:w="0" w:type="auto"/>
            <w:hideMark/>
          </w:tcPr>
          <w:p w14:paraId="6518C810" w14:textId="77777777" w:rsidR="0050234D" w:rsidRPr="000E5EC2" w:rsidRDefault="0050234D" w:rsidP="00EA464F">
            <w:pPr>
              <w:spacing w:line="360" w:lineRule="auto"/>
              <w:jc w:val="center"/>
              <w:rPr>
                <w:rFonts w:eastAsia="Times New Roman" w:cs="Times New Roman"/>
                <w:lang w:bidi="bn-IN"/>
              </w:rPr>
            </w:pPr>
            <w:r w:rsidRPr="000E5EC2">
              <w:rPr>
                <w:rFonts w:eastAsia="Times New Roman" w:cs="Times New Roman"/>
                <w:lang w:bidi="bn-IN"/>
              </w:rPr>
              <w:t>Encryption and access control protocols (</w:t>
            </w:r>
            <w:r w:rsidRPr="000E5EC2">
              <w:rPr>
                <w:rStyle w:val="Emphasis"/>
                <w:rFonts w:eastAsia="Times New Roman" w:cs="Times New Roman"/>
                <w:lang w:bidi="bn-IN"/>
              </w:rPr>
              <w:t>Yang and Wang, 2021</w:t>
            </w:r>
            <w:r w:rsidRPr="000E5EC2">
              <w:rPr>
                <w:rFonts w:eastAsia="Times New Roman" w:cs="Times New Roman"/>
                <w:lang w:bidi="bn-IN"/>
              </w:rPr>
              <w:t>)</w:t>
            </w:r>
          </w:p>
        </w:tc>
        <w:tc>
          <w:tcPr>
            <w:tcW w:w="0" w:type="auto"/>
            <w:hideMark/>
          </w:tcPr>
          <w:p w14:paraId="02C0082D" w14:textId="77777777" w:rsidR="0050234D" w:rsidRPr="000E5EC2" w:rsidRDefault="0050234D" w:rsidP="00EA464F">
            <w:pPr>
              <w:spacing w:line="360" w:lineRule="auto"/>
              <w:jc w:val="center"/>
              <w:rPr>
                <w:rFonts w:eastAsia="Times New Roman" w:cs="Times New Roman"/>
                <w:lang w:bidi="bn-IN"/>
              </w:rPr>
            </w:pPr>
            <w:r w:rsidRPr="000E5EC2">
              <w:rPr>
                <w:rFonts w:eastAsia="Times New Roman" w:cs="Times New Roman"/>
                <w:lang w:bidi="bn-IN"/>
              </w:rPr>
              <w:t>IT Security Officer</w:t>
            </w:r>
          </w:p>
        </w:tc>
      </w:tr>
      <w:tr w:rsidR="0050234D" w:rsidRPr="000E5EC2" w14:paraId="3C4DAEF7" w14:textId="77777777" w:rsidTr="0080011D">
        <w:tc>
          <w:tcPr>
            <w:tcW w:w="0" w:type="auto"/>
            <w:hideMark/>
          </w:tcPr>
          <w:p w14:paraId="38803E8C" w14:textId="77777777" w:rsidR="0050234D" w:rsidRPr="000E5EC2" w:rsidRDefault="0050234D" w:rsidP="00EA464F">
            <w:pPr>
              <w:spacing w:line="360" w:lineRule="auto"/>
              <w:rPr>
                <w:rFonts w:eastAsia="Times New Roman" w:cs="Times New Roman"/>
                <w:lang w:bidi="bn-IN"/>
              </w:rPr>
            </w:pPr>
            <w:r w:rsidRPr="000E5EC2">
              <w:rPr>
                <w:rFonts w:eastAsia="Times New Roman" w:cs="Times New Roman"/>
                <w:lang w:bidi="bn-IN"/>
              </w:rPr>
              <w:t>R3</w:t>
            </w:r>
          </w:p>
        </w:tc>
        <w:tc>
          <w:tcPr>
            <w:tcW w:w="0" w:type="auto"/>
            <w:hideMark/>
          </w:tcPr>
          <w:p w14:paraId="2AEC48DE" w14:textId="77777777" w:rsidR="0050234D" w:rsidRPr="000E5EC2" w:rsidRDefault="0050234D" w:rsidP="00EA464F">
            <w:pPr>
              <w:spacing w:line="360" w:lineRule="auto"/>
              <w:rPr>
                <w:rFonts w:eastAsia="Times New Roman" w:cs="Times New Roman"/>
                <w:lang w:bidi="bn-IN"/>
              </w:rPr>
            </w:pPr>
            <w:r w:rsidRPr="000E5EC2">
              <w:rPr>
                <w:rFonts w:eastAsia="Times New Roman" w:cs="Times New Roman"/>
                <w:lang w:bidi="bn-IN"/>
              </w:rPr>
              <w:t>Procurement Delay</w:t>
            </w:r>
          </w:p>
        </w:tc>
        <w:tc>
          <w:tcPr>
            <w:tcW w:w="0" w:type="auto"/>
            <w:hideMark/>
          </w:tcPr>
          <w:p w14:paraId="45B4357B" w14:textId="77777777" w:rsidR="0050234D" w:rsidRPr="000E5EC2" w:rsidRDefault="0050234D" w:rsidP="00EA464F">
            <w:pPr>
              <w:spacing w:line="360" w:lineRule="auto"/>
              <w:jc w:val="center"/>
              <w:rPr>
                <w:rFonts w:eastAsia="Times New Roman" w:cs="Times New Roman"/>
                <w:lang w:bidi="bn-IN"/>
              </w:rPr>
            </w:pPr>
            <w:r w:rsidRPr="000E5EC2">
              <w:rPr>
                <w:rFonts w:eastAsia="Times New Roman" w:cs="Times New Roman"/>
                <w:lang w:bidi="bn-IN"/>
              </w:rPr>
              <w:t>Late delivery of IoT equipment</w:t>
            </w:r>
          </w:p>
        </w:tc>
        <w:tc>
          <w:tcPr>
            <w:tcW w:w="0" w:type="auto"/>
            <w:hideMark/>
          </w:tcPr>
          <w:p w14:paraId="2D747871" w14:textId="77777777" w:rsidR="0050234D" w:rsidRPr="000E5EC2" w:rsidRDefault="0050234D" w:rsidP="00EA464F">
            <w:pPr>
              <w:spacing w:line="360" w:lineRule="auto"/>
              <w:rPr>
                <w:rFonts w:eastAsia="Times New Roman" w:cs="Times New Roman"/>
                <w:lang w:bidi="bn-IN"/>
              </w:rPr>
            </w:pPr>
            <w:r w:rsidRPr="000E5EC2">
              <w:rPr>
                <w:rFonts w:eastAsia="Times New Roman" w:cs="Times New Roman"/>
                <w:lang w:bidi="bn-IN"/>
              </w:rPr>
              <w:t>Medium</w:t>
            </w:r>
          </w:p>
        </w:tc>
        <w:tc>
          <w:tcPr>
            <w:tcW w:w="0" w:type="auto"/>
            <w:hideMark/>
          </w:tcPr>
          <w:p w14:paraId="683D48D6" w14:textId="77777777" w:rsidR="0050234D" w:rsidRPr="000E5EC2" w:rsidRDefault="0050234D" w:rsidP="00EA464F">
            <w:pPr>
              <w:spacing w:line="360" w:lineRule="auto"/>
              <w:rPr>
                <w:rFonts w:eastAsia="Times New Roman" w:cs="Times New Roman"/>
                <w:lang w:bidi="bn-IN"/>
              </w:rPr>
            </w:pPr>
            <w:r w:rsidRPr="000E5EC2">
              <w:rPr>
                <w:rFonts w:eastAsia="Times New Roman" w:cs="Times New Roman"/>
                <w:lang w:bidi="bn-IN"/>
              </w:rPr>
              <w:t>Medium</w:t>
            </w:r>
          </w:p>
        </w:tc>
        <w:tc>
          <w:tcPr>
            <w:tcW w:w="0" w:type="auto"/>
            <w:hideMark/>
          </w:tcPr>
          <w:p w14:paraId="12202604" w14:textId="77777777" w:rsidR="0050234D" w:rsidRPr="000E5EC2" w:rsidRDefault="0050234D" w:rsidP="00EA464F">
            <w:pPr>
              <w:spacing w:line="360" w:lineRule="auto"/>
              <w:jc w:val="center"/>
              <w:rPr>
                <w:rFonts w:eastAsia="Times New Roman" w:cs="Times New Roman"/>
                <w:lang w:bidi="bn-IN"/>
              </w:rPr>
            </w:pPr>
            <w:r w:rsidRPr="000E5EC2">
              <w:rPr>
                <w:rFonts w:eastAsia="Times New Roman" w:cs="Times New Roman"/>
                <w:lang w:bidi="bn-IN"/>
              </w:rPr>
              <w:t>Use alternative vendors and buffer lead times (</w:t>
            </w:r>
            <w:r w:rsidRPr="000E5EC2">
              <w:rPr>
                <w:rStyle w:val="Emphasis"/>
                <w:rFonts w:eastAsia="Times New Roman" w:cs="Times New Roman"/>
                <w:lang w:bidi="bn-IN"/>
              </w:rPr>
              <w:t>Hallik and Kalamees, 2021</w:t>
            </w:r>
            <w:r w:rsidRPr="000E5EC2">
              <w:rPr>
                <w:rFonts w:eastAsia="Times New Roman" w:cs="Times New Roman"/>
                <w:lang w:bidi="bn-IN"/>
              </w:rPr>
              <w:t>)</w:t>
            </w:r>
          </w:p>
        </w:tc>
        <w:tc>
          <w:tcPr>
            <w:tcW w:w="0" w:type="auto"/>
            <w:hideMark/>
          </w:tcPr>
          <w:p w14:paraId="765F2CFC" w14:textId="77777777" w:rsidR="0050234D" w:rsidRPr="000E5EC2" w:rsidRDefault="0050234D" w:rsidP="00EA464F">
            <w:pPr>
              <w:spacing w:line="360" w:lineRule="auto"/>
              <w:jc w:val="center"/>
              <w:rPr>
                <w:rFonts w:eastAsia="Times New Roman" w:cs="Times New Roman"/>
                <w:lang w:bidi="bn-IN"/>
              </w:rPr>
            </w:pPr>
            <w:r w:rsidRPr="000E5EC2">
              <w:rPr>
                <w:rFonts w:eastAsia="Times New Roman" w:cs="Times New Roman"/>
                <w:lang w:bidi="bn-IN"/>
              </w:rPr>
              <w:t>Procurement Manager</w:t>
            </w:r>
          </w:p>
        </w:tc>
      </w:tr>
      <w:tr w:rsidR="0050234D" w:rsidRPr="000E5EC2" w14:paraId="5840F675" w14:textId="77777777" w:rsidTr="0080011D">
        <w:tc>
          <w:tcPr>
            <w:tcW w:w="0" w:type="auto"/>
            <w:hideMark/>
          </w:tcPr>
          <w:p w14:paraId="0B3E1778" w14:textId="77777777" w:rsidR="0050234D" w:rsidRPr="000E5EC2" w:rsidRDefault="0050234D" w:rsidP="00EA464F">
            <w:pPr>
              <w:spacing w:line="360" w:lineRule="auto"/>
              <w:rPr>
                <w:rFonts w:eastAsia="Times New Roman" w:cs="Times New Roman"/>
                <w:lang w:bidi="bn-IN"/>
              </w:rPr>
            </w:pPr>
            <w:r w:rsidRPr="000E5EC2">
              <w:rPr>
                <w:rFonts w:eastAsia="Times New Roman" w:cs="Times New Roman"/>
                <w:lang w:bidi="bn-IN"/>
              </w:rPr>
              <w:t>R4</w:t>
            </w:r>
          </w:p>
        </w:tc>
        <w:tc>
          <w:tcPr>
            <w:tcW w:w="0" w:type="auto"/>
            <w:hideMark/>
          </w:tcPr>
          <w:p w14:paraId="681712FC" w14:textId="77777777" w:rsidR="0050234D" w:rsidRPr="000E5EC2" w:rsidRDefault="0050234D" w:rsidP="00EA464F">
            <w:pPr>
              <w:spacing w:line="360" w:lineRule="auto"/>
              <w:rPr>
                <w:rFonts w:eastAsia="Times New Roman" w:cs="Times New Roman"/>
                <w:lang w:bidi="bn-IN"/>
              </w:rPr>
            </w:pPr>
            <w:r w:rsidRPr="000E5EC2">
              <w:rPr>
                <w:rFonts w:eastAsia="Times New Roman" w:cs="Times New Roman"/>
                <w:lang w:bidi="bn-IN"/>
              </w:rPr>
              <w:t>Training Gap</w:t>
            </w:r>
          </w:p>
        </w:tc>
        <w:tc>
          <w:tcPr>
            <w:tcW w:w="0" w:type="auto"/>
            <w:hideMark/>
          </w:tcPr>
          <w:p w14:paraId="584036D2" w14:textId="77777777" w:rsidR="0050234D" w:rsidRPr="000E5EC2" w:rsidRDefault="0050234D" w:rsidP="00EA464F">
            <w:pPr>
              <w:spacing w:line="360" w:lineRule="auto"/>
              <w:jc w:val="center"/>
              <w:rPr>
                <w:rFonts w:eastAsia="Times New Roman" w:cs="Times New Roman"/>
                <w:lang w:bidi="bn-IN"/>
              </w:rPr>
            </w:pPr>
            <w:r w:rsidRPr="000E5EC2">
              <w:rPr>
                <w:rFonts w:eastAsia="Times New Roman" w:cs="Times New Roman"/>
                <w:lang w:bidi="bn-IN"/>
              </w:rPr>
              <w:t>Insufficient staff skills to use system</w:t>
            </w:r>
          </w:p>
        </w:tc>
        <w:tc>
          <w:tcPr>
            <w:tcW w:w="0" w:type="auto"/>
            <w:hideMark/>
          </w:tcPr>
          <w:p w14:paraId="3283F7FF" w14:textId="77777777" w:rsidR="0050234D" w:rsidRPr="000E5EC2" w:rsidRDefault="0050234D" w:rsidP="00EA464F">
            <w:pPr>
              <w:spacing w:line="360" w:lineRule="auto"/>
              <w:rPr>
                <w:rFonts w:eastAsia="Times New Roman" w:cs="Times New Roman"/>
                <w:lang w:bidi="bn-IN"/>
              </w:rPr>
            </w:pPr>
            <w:r w:rsidRPr="000E5EC2">
              <w:rPr>
                <w:rFonts w:eastAsia="Times New Roman" w:cs="Times New Roman"/>
                <w:lang w:bidi="bn-IN"/>
              </w:rPr>
              <w:t>Medium</w:t>
            </w:r>
          </w:p>
        </w:tc>
        <w:tc>
          <w:tcPr>
            <w:tcW w:w="0" w:type="auto"/>
            <w:hideMark/>
          </w:tcPr>
          <w:p w14:paraId="0BCDC616" w14:textId="77777777" w:rsidR="0050234D" w:rsidRPr="000E5EC2" w:rsidRDefault="0050234D" w:rsidP="00EA464F">
            <w:pPr>
              <w:spacing w:line="360" w:lineRule="auto"/>
              <w:rPr>
                <w:rFonts w:eastAsia="Times New Roman" w:cs="Times New Roman"/>
                <w:lang w:bidi="bn-IN"/>
              </w:rPr>
            </w:pPr>
            <w:r w:rsidRPr="000E5EC2">
              <w:rPr>
                <w:rFonts w:eastAsia="Times New Roman" w:cs="Times New Roman"/>
                <w:lang w:bidi="bn-IN"/>
              </w:rPr>
              <w:t>Medium</w:t>
            </w:r>
          </w:p>
        </w:tc>
        <w:tc>
          <w:tcPr>
            <w:tcW w:w="0" w:type="auto"/>
            <w:hideMark/>
          </w:tcPr>
          <w:p w14:paraId="7034E24D" w14:textId="77777777" w:rsidR="0050234D" w:rsidRPr="000E5EC2" w:rsidRDefault="0050234D" w:rsidP="00EA464F">
            <w:pPr>
              <w:spacing w:line="360" w:lineRule="auto"/>
              <w:jc w:val="center"/>
              <w:rPr>
                <w:rFonts w:eastAsia="Times New Roman" w:cs="Times New Roman"/>
                <w:lang w:bidi="bn-IN"/>
              </w:rPr>
            </w:pPr>
            <w:r w:rsidRPr="000E5EC2">
              <w:rPr>
                <w:rFonts w:eastAsia="Times New Roman" w:cs="Times New Roman"/>
                <w:lang w:bidi="bn-IN"/>
              </w:rPr>
              <w:t>Comprehensive training programme (</w:t>
            </w:r>
            <w:r w:rsidRPr="000E5EC2">
              <w:rPr>
                <w:rStyle w:val="Emphasis"/>
                <w:rFonts w:eastAsia="Times New Roman" w:cs="Times New Roman"/>
                <w:lang w:bidi="bn-IN"/>
              </w:rPr>
              <w:t>Mamatlepa and Mazenda, 2024</w:t>
            </w:r>
            <w:r w:rsidRPr="000E5EC2">
              <w:rPr>
                <w:rFonts w:eastAsia="Times New Roman" w:cs="Times New Roman"/>
                <w:lang w:bidi="bn-IN"/>
              </w:rPr>
              <w:t>)</w:t>
            </w:r>
          </w:p>
        </w:tc>
        <w:tc>
          <w:tcPr>
            <w:tcW w:w="0" w:type="auto"/>
            <w:hideMark/>
          </w:tcPr>
          <w:p w14:paraId="37DA9989" w14:textId="77777777" w:rsidR="0050234D" w:rsidRPr="000E5EC2" w:rsidRDefault="0050234D" w:rsidP="00EA464F">
            <w:pPr>
              <w:spacing w:line="360" w:lineRule="auto"/>
              <w:jc w:val="center"/>
              <w:rPr>
                <w:rFonts w:eastAsia="Times New Roman" w:cs="Times New Roman"/>
                <w:lang w:bidi="bn-IN"/>
              </w:rPr>
            </w:pPr>
            <w:r w:rsidRPr="000E5EC2">
              <w:rPr>
                <w:rFonts w:eastAsia="Times New Roman" w:cs="Times New Roman"/>
                <w:lang w:bidi="bn-IN"/>
              </w:rPr>
              <w:t>Training Coordinator</w:t>
            </w:r>
          </w:p>
        </w:tc>
      </w:tr>
      <w:tr w:rsidR="0050234D" w:rsidRPr="000E5EC2" w14:paraId="2E7E90CF" w14:textId="77777777" w:rsidTr="0080011D">
        <w:tc>
          <w:tcPr>
            <w:tcW w:w="0" w:type="auto"/>
            <w:hideMark/>
          </w:tcPr>
          <w:p w14:paraId="4F3BD09A" w14:textId="77777777" w:rsidR="0050234D" w:rsidRPr="000E5EC2" w:rsidRDefault="0050234D" w:rsidP="00EA464F">
            <w:pPr>
              <w:spacing w:line="360" w:lineRule="auto"/>
              <w:rPr>
                <w:rFonts w:eastAsia="Times New Roman" w:cs="Times New Roman"/>
                <w:lang w:bidi="bn-IN"/>
              </w:rPr>
            </w:pPr>
            <w:r w:rsidRPr="000E5EC2">
              <w:rPr>
                <w:rFonts w:eastAsia="Times New Roman" w:cs="Times New Roman"/>
                <w:lang w:bidi="bn-IN"/>
              </w:rPr>
              <w:t>R5</w:t>
            </w:r>
          </w:p>
        </w:tc>
        <w:tc>
          <w:tcPr>
            <w:tcW w:w="0" w:type="auto"/>
            <w:hideMark/>
          </w:tcPr>
          <w:p w14:paraId="44BE8594" w14:textId="77777777" w:rsidR="0050234D" w:rsidRPr="000E5EC2" w:rsidRDefault="0050234D" w:rsidP="00EA464F">
            <w:pPr>
              <w:spacing w:line="360" w:lineRule="auto"/>
              <w:rPr>
                <w:rFonts w:eastAsia="Times New Roman" w:cs="Times New Roman"/>
                <w:lang w:bidi="bn-IN"/>
              </w:rPr>
            </w:pPr>
            <w:r w:rsidRPr="000E5EC2">
              <w:rPr>
                <w:rFonts w:eastAsia="Times New Roman" w:cs="Times New Roman"/>
                <w:lang w:bidi="bn-IN"/>
              </w:rPr>
              <w:t>Stakeholder Resistance</w:t>
            </w:r>
          </w:p>
        </w:tc>
        <w:tc>
          <w:tcPr>
            <w:tcW w:w="0" w:type="auto"/>
            <w:hideMark/>
          </w:tcPr>
          <w:p w14:paraId="5C174C3D" w14:textId="77777777" w:rsidR="0050234D" w:rsidRPr="000E5EC2" w:rsidRDefault="0050234D" w:rsidP="00EA464F">
            <w:pPr>
              <w:spacing w:line="360" w:lineRule="auto"/>
              <w:jc w:val="center"/>
              <w:rPr>
                <w:rFonts w:eastAsia="Times New Roman" w:cs="Times New Roman"/>
                <w:lang w:bidi="bn-IN"/>
              </w:rPr>
            </w:pPr>
            <w:r w:rsidRPr="000E5EC2">
              <w:rPr>
                <w:rFonts w:eastAsia="Times New Roman" w:cs="Times New Roman"/>
                <w:lang w:bidi="bn-IN"/>
              </w:rPr>
              <w:t>Operational staff unwilling to adopt new practices</w:t>
            </w:r>
          </w:p>
        </w:tc>
        <w:tc>
          <w:tcPr>
            <w:tcW w:w="0" w:type="auto"/>
            <w:hideMark/>
          </w:tcPr>
          <w:p w14:paraId="04D4B953" w14:textId="77777777" w:rsidR="0050234D" w:rsidRPr="000E5EC2" w:rsidRDefault="0050234D" w:rsidP="00EA464F">
            <w:pPr>
              <w:spacing w:line="360" w:lineRule="auto"/>
              <w:rPr>
                <w:rFonts w:eastAsia="Times New Roman" w:cs="Times New Roman"/>
                <w:lang w:bidi="bn-IN"/>
              </w:rPr>
            </w:pPr>
            <w:r w:rsidRPr="000E5EC2">
              <w:rPr>
                <w:rFonts w:eastAsia="Times New Roman" w:cs="Times New Roman"/>
                <w:lang w:bidi="bn-IN"/>
              </w:rPr>
              <w:t>High</w:t>
            </w:r>
          </w:p>
        </w:tc>
        <w:tc>
          <w:tcPr>
            <w:tcW w:w="0" w:type="auto"/>
            <w:hideMark/>
          </w:tcPr>
          <w:p w14:paraId="6FD64D9C" w14:textId="77777777" w:rsidR="0050234D" w:rsidRPr="000E5EC2" w:rsidRDefault="0050234D" w:rsidP="00EA464F">
            <w:pPr>
              <w:spacing w:line="360" w:lineRule="auto"/>
              <w:rPr>
                <w:rFonts w:eastAsia="Times New Roman" w:cs="Times New Roman"/>
                <w:lang w:bidi="bn-IN"/>
              </w:rPr>
            </w:pPr>
            <w:r w:rsidRPr="000E5EC2">
              <w:rPr>
                <w:rFonts w:eastAsia="Times New Roman" w:cs="Times New Roman"/>
                <w:lang w:bidi="bn-IN"/>
              </w:rPr>
              <w:t>Low</w:t>
            </w:r>
          </w:p>
        </w:tc>
        <w:tc>
          <w:tcPr>
            <w:tcW w:w="0" w:type="auto"/>
            <w:hideMark/>
          </w:tcPr>
          <w:p w14:paraId="0B6C5D2D" w14:textId="77777777" w:rsidR="0050234D" w:rsidRPr="000E5EC2" w:rsidRDefault="0050234D" w:rsidP="00EA464F">
            <w:pPr>
              <w:spacing w:line="360" w:lineRule="auto"/>
              <w:jc w:val="center"/>
              <w:rPr>
                <w:rFonts w:eastAsia="Times New Roman" w:cs="Times New Roman"/>
                <w:lang w:bidi="bn-IN"/>
              </w:rPr>
            </w:pPr>
            <w:r w:rsidRPr="000E5EC2">
              <w:rPr>
                <w:rFonts w:eastAsia="Times New Roman" w:cs="Times New Roman"/>
                <w:lang w:bidi="bn-IN"/>
              </w:rPr>
              <w:t>Early engagement and feedback loops (</w:t>
            </w:r>
            <w:r w:rsidRPr="000E5EC2">
              <w:rPr>
                <w:rStyle w:val="Emphasis"/>
                <w:rFonts w:eastAsia="Times New Roman" w:cs="Times New Roman"/>
                <w:lang w:bidi="bn-IN"/>
              </w:rPr>
              <w:t>Valks et al., 2021</w:t>
            </w:r>
            <w:r w:rsidRPr="000E5EC2">
              <w:rPr>
                <w:rFonts w:eastAsia="Times New Roman" w:cs="Times New Roman"/>
                <w:lang w:bidi="bn-IN"/>
              </w:rPr>
              <w:t>)</w:t>
            </w:r>
          </w:p>
        </w:tc>
        <w:tc>
          <w:tcPr>
            <w:tcW w:w="0" w:type="auto"/>
            <w:hideMark/>
          </w:tcPr>
          <w:p w14:paraId="573F326E" w14:textId="77777777" w:rsidR="0050234D" w:rsidRPr="000E5EC2" w:rsidRDefault="0050234D" w:rsidP="00EA464F">
            <w:pPr>
              <w:spacing w:line="360" w:lineRule="auto"/>
              <w:jc w:val="center"/>
              <w:rPr>
                <w:rFonts w:eastAsia="Times New Roman" w:cs="Times New Roman"/>
                <w:lang w:bidi="bn-IN"/>
              </w:rPr>
            </w:pPr>
            <w:r w:rsidRPr="000E5EC2">
              <w:rPr>
                <w:rFonts w:eastAsia="Times New Roman" w:cs="Times New Roman"/>
                <w:lang w:bidi="bn-IN"/>
              </w:rPr>
              <w:t>Project Manager</w:t>
            </w:r>
          </w:p>
        </w:tc>
      </w:tr>
      <w:tr w:rsidR="0050234D" w:rsidRPr="000E5EC2" w14:paraId="315C2A38" w14:textId="77777777" w:rsidTr="0080011D">
        <w:tc>
          <w:tcPr>
            <w:tcW w:w="0" w:type="auto"/>
            <w:hideMark/>
          </w:tcPr>
          <w:p w14:paraId="48862FCA" w14:textId="77777777" w:rsidR="0050234D" w:rsidRPr="000E5EC2" w:rsidRDefault="0050234D" w:rsidP="00EA464F">
            <w:pPr>
              <w:spacing w:line="360" w:lineRule="auto"/>
              <w:rPr>
                <w:rFonts w:eastAsia="Times New Roman" w:cs="Times New Roman"/>
                <w:lang w:bidi="bn-IN"/>
              </w:rPr>
            </w:pPr>
            <w:r w:rsidRPr="000E5EC2">
              <w:rPr>
                <w:rFonts w:eastAsia="Times New Roman" w:cs="Times New Roman"/>
                <w:lang w:bidi="bn-IN"/>
              </w:rPr>
              <w:t>R6</w:t>
            </w:r>
          </w:p>
        </w:tc>
        <w:tc>
          <w:tcPr>
            <w:tcW w:w="0" w:type="auto"/>
            <w:hideMark/>
          </w:tcPr>
          <w:p w14:paraId="5EE42303" w14:textId="77777777" w:rsidR="0050234D" w:rsidRPr="000E5EC2" w:rsidRDefault="0050234D" w:rsidP="00EA464F">
            <w:pPr>
              <w:spacing w:line="360" w:lineRule="auto"/>
              <w:rPr>
                <w:rFonts w:eastAsia="Times New Roman" w:cs="Times New Roman"/>
                <w:lang w:bidi="bn-IN"/>
              </w:rPr>
            </w:pPr>
            <w:r w:rsidRPr="000E5EC2">
              <w:rPr>
                <w:rFonts w:eastAsia="Times New Roman" w:cs="Times New Roman"/>
                <w:lang w:bidi="bn-IN"/>
              </w:rPr>
              <w:t>System Integration</w:t>
            </w:r>
          </w:p>
        </w:tc>
        <w:tc>
          <w:tcPr>
            <w:tcW w:w="0" w:type="auto"/>
            <w:hideMark/>
          </w:tcPr>
          <w:p w14:paraId="712000A1" w14:textId="77777777" w:rsidR="0050234D" w:rsidRPr="000E5EC2" w:rsidRDefault="0050234D" w:rsidP="00EA464F">
            <w:pPr>
              <w:spacing w:line="360" w:lineRule="auto"/>
              <w:jc w:val="center"/>
              <w:rPr>
                <w:rFonts w:eastAsia="Times New Roman" w:cs="Times New Roman"/>
                <w:lang w:bidi="bn-IN"/>
              </w:rPr>
            </w:pPr>
            <w:r w:rsidRPr="000E5EC2">
              <w:rPr>
                <w:rFonts w:eastAsia="Times New Roman" w:cs="Times New Roman"/>
                <w:lang w:bidi="bn-IN"/>
              </w:rPr>
              <w:t xml:space="preserve">Dashboard malfunction </w:t>
            </w:r>
            <w:r w:rsidRPr="000E5EC2">
              <w:rPr>
                <w:rFonts w:eastAsia="Times New Roman" w:cs="Times New Roman"/>
                <w:lang w:bidi="bn-IN"/>
              </w:rPr>
              <w:lastRenderedPageBreak/>
              <w:t>during deployment</w:t>
            </w:r>
          </w:p>
        </w:tc>
        <w:tc>
          <w:tcPr>
            <w:tcW w:w="0" w:type="auto"/>
            <w:hideMark/>
          </w:tcPr>
          <w:p w14:paraId="73C518D2" w14:textId="77777777" w:rsidR="0050234D" w:rsidRPr="000E5EC2" w:rsidRDefault="0050234D" w:rsidP="00EA464F">
            <w:pPr>
              <w:spacing w:line="360" w:lineRule="auto"/>
              <w:rPr>
                <w:rFonts w:eastAsia="Times New Roman" w:cs="Times New Roman"/>
                <w:lang w:bidi="bn-IN"/>
              </w:rPr>
            </w:pPr>
            <w:r w:rsidRPr="000E5EC2">
              <w:rPr>
                <w:rFonts w:eastAsia="Times New Roman" w:cs="Times New Roman"/>
                <w:lang w:bidi="bn-IN"/>
              </w:rPr>
              <w:lastRenderedPageBreak/>
              <w:t>High</w:t>
            </w:r>
          </w:p>
        </w:tc>
        <w:tc>
          <w:tcPr>
            <w:tcW w:w="0" w:type="auto"/>
            <w:hideMark/>
          </w:tcPr>
          <w:p w14:paraId="6B56258D" w14:textId="77777777" w:rsidR="0050234D" w:rsidRPr="000E5EC2" w:rsidRDefault="0050234D" w:rsidP="00EA464F">
            <w:pPr>
              <w:spacing w:line="360" w:lineRule="auto"/>
              <w:rPr>
                <w:rFonts w:eastAsia="Times New Roman" w:cs="Times New Roman"/>
                <w:lang w:bidi="bn-IN"/>
              </w:rPr>
            </w:pPr>
            <w:r w:rsidRPr="000E5EC2">
              <w:rPr>
                <w:rFonts w:eastAsia="Times New Roman" w:cs="Times New Roman"/>
                <w:lang w:bidi="bn-IN"/>
              </w:rPr>
              <w:t>Low</w:t>
            </w:r>
          </w:p>
        </w:tc>
        <w:tc>
          <w:tcPr>
            <w:tcW w:w="0" w:type="auto"/>
            <w:hideMark/>
          </w:tcPr>
          <w:p w14:paraId="62EB7666" w14:textId="77777777" w:rsidR="0050234D" w:rsidRPr="000E5EC2" w:rsidRDefault="0050234D" w:rsidP="00EA464F">
            <w:pPr>
              <w:spacing w:line="360" w:lineRule="auto"/>
              <w:jc w:val="center"/>
              <w:rPr>
                <w:rFonts w:eastAsia="Times New Roman" w:cs="Times New Roman"/>
                <w:lang w:bidi="bn-IN"/>
              </w:rPr>
            </w:pPr>
            <w:r w:rsidRPr="000E5EC2">
              <w:rPr>
                <w:rFonts w:eastAsia="Times New Roman" w:cs="Times New Roman"/>
                <w:lang w:bidi="bn-IN"/>
              </w:rPr>
              <w:t xml:space="preserve">Pilot testing and incremental </w:t>
            </w:r>
            <w:r w:rsidRPr="000E5EC2">
              <w:rPr>
                <w:rFonts w:eastAsia="Times New Roman" w:cs="Times New Roman"/>
                <w:lang w:bidi="bn-IN"/>
              </w:rPr>
              <w:lastRenderedPageBreak/>
              <w:t>rollout (</w:t>
            </w:r>
            <w:r w:rsidRPr="000E5EC2">
              <w:rPr>
                <w:rStyle w:val="Emphasis"/>
                <w:rFonts w:eastAsia="Times New Roman" w:cs="Times New Roman"/>
                <w:lang w:bidi="bn-IN"/>
              </w:rPr>
              <w:t>Franco et al., 2025</w:t>
            </w:r>
            <w:r w:rsidRPr="000E5EC2">
              <w:rPr>
                <w:rFonts w:eastAsia="Times New Roman" w:cs="Times New Roman"/>
                <w:lang w:bidi="bn-IN"/>
              </w:rPr>
              <w:t>)</w:t>
            </w:r>
          </w:p>
        </w:tc>
        <w:tc>
          <w:tcPr>
            <w:tcW w:w="0" w:type="auto"/>
            <w:hideMark/>
          </w:tcPr>
          <w:p w14:paraId="7E2A21B5" w14:textId="77777777" w:rsidR="0050234D" w:rsidRPr="000E5EC2" w:rsidRDefault="0050234D" w:rsidP="00EA464F">
            <w:pPr>
              <w:spacing w:line="360" w:lineRule="auto"/>
              <w:jc w:val="center"/>
              <w:rPr>
                <w:rFonts w:eastAsia="Times New Roman" w:cs="Times New Roman"/>
                <w:lang w:bidi="bn-IN"/>
              </w:rPr>
            </w:pPr>
            <w:r w:rsidRPr="000E5EC2">
              <w:rPr>
                <w:rFonts w:eastAsia="Times New Roman" w:cs="Times New Roman"/>
                <w:lang w:bidi="bn-IN"/>
              </w:rPr>
              <w:lastRenderedPageBreak/>
              <w:t>IT Team</w:t>
            </w:r>
          </w:p>
        </w:tc>
      </w:tr>
    </w:tbl>
    <w:p w14:paraId="37CC7DC9" w14:textId="15272589" w:rsidR="0050234D" w:rsidRPr="000E5EC2" w:rsidRDefault="0050234D" w:rsidP="00EA464F">
      <w:pPr>
        <w:spacing w:line="360" w:lineRule="auto"/>
        <w:rPr>
          <w:rFonts w:eastAsia="Times New Roman" w:cs="Times New Roman"/>
          <w:lang w:bidi="bn-IN"/>
        </w:rPr>
      </w:pPr>
    </w:p>
    <w:p w14:paraId="3B0260E3" w14:textId="77777777" w:rsidR="0050234D" w:rsidRPr="000E5EC2" w:rsidRDefault="0050234D" w:rsidP="00EA464F">
      <w:pPr>
        <w:pStyle w:val="Heading2"/>
        <w:spacing w:before="0" w:after="160"/>
        <w:rPr>
          <w:rFonts w:eastAsia="Times New Roman"/>
          <w:lang w:bidi="bn-IN"/>
        </w:rPr>
      </w:pPr>
      <w:bookmarkStart w:id="25" w:name="_Toc213236253"/>
      <w:r w:rsidRPr="000E5EC2">
        <w:rPr>
          <w:rStyle w:val="Strong"/>
          <w:rFonts w:eastAsia="Times New Roman" w:cs="Times New Roman"/>
          <w:b/>
          <w:bCs w:val="0"/>
          <w:lang w:bidi="bn-IN"/>
        </w:rPr>
        <w:t>8.3 Risk Monitoring and Control</w:t>
      </w:r>
      <w:bookmarkEnd w:id="25"/>
    </w:p>
    <w:p w14:paraId="654BA846" w14:textId="2A6D3B98" w:rsidR="0050234D" w:rsidRDefault="004A00F2" w:rsidP="00EA464F">
      <w:pPr>
        <w:pStyle w:val="NormalWeb"/>
        <w:spacing w:before="0" w:beforeAutospacing="0" w:after="160" w:afterAutospacing="0" w:line="360" w:lineRule="auto"/>
        <w:jc w:val="both"/>
        <w:rPr>
          <w:lang w:bidi="bn-IN"/>
        </w:rPr>
      </w:pPr>
      <w:r w:rsidRPr="004A00F2">
        <w:rPr>
          <w:lang w:bidi="bn-IN"/>
        </w:rPr>
        <w:t>Risks will be checked at a bi-weekly project status meeting and any major change will be entered on the risk register and reported to management. Risks involving the breach of cybersecurity and the inability to use the system will be considered high impact and will trigger an immediate escalation process (O'Dwyer et al., 2020). Using an anomaly detection algorithm based on predictors allows more resilience and an incessant boost in operational stability (Wang et al., 2022).</w:t>
      </w:r>
    </w:p>
    <w:p w14:paraId="4BD7228F" w14:textId="77777777" w:rsidR="0015519D" w:rsidRDefault="0015519D">
      <w:pPr>
        <w:rPr>
          <w:rStyle w:val="Strong"/>
          <w:rFonts w:eastAsia="Times New Roman" w:cs="Times New Roman"/>
          <w:bCs w:val="0"/>
          <w:color w:val="2F5496" w:themeColor="accent1" w:themeShade="BF"/>
          <w:sz w:val="32"/>
          <w:szCs w:val="32"/>
          <w:lang w:bidi="bn-IN"/>
        </w:rPr>
      </w:pPr>
      <w:r>
        <w:rPr>
          <w:rStyle w:val="Strong"/>
          <w:rFonts w:eastAsia="Times New Roman" w:cs="Times New Roman"/>
          <w:b w:val="0"/>
          <w:bCs w:val="0"/>
          <w:lang w:bidi="bn-IN"/>
        </w:rPr>
        <w:br w:type="page"/>
      </w:r>
    </w:p>
    <w:p w14:paraId="6B670492" w14:textId="21EAE81B" w:rsidR="00DB4A62" w:rsidRPr="000E5EC2" w:rsidRDefault="00DB4A62" w:rsidP="00EA464F">
      <w:pPr>
        <w:pStyle w:val="Heading1"/>
        <w:spacing w:before="0" w:after="160"/>
        <w:rPr>
          <w:rFonts w:eastAsia="Times New Roman"/>
          <w:lang w:bidi="bn-IN"/>
        </w:rPr>
      </w:pPr>
      <w:bookmarkStart w:id="26" w:name="_Toc213236254"/>
      <w:r w:rsidRPr="000E5EC2">
        <w:rPr>
          <w:rStyle w:val="Strong"/>
          <w:rFonts w:eastAsia="Times New Roman" w:cs="Times New Roman"/>
          <w:b/>
          <w:bCs w:val="0"/>
          <w:lang w:bidi="bn-IN"/>
        </w:rPr>
        <w:lastRenderedPageBreak/>
        <w:t>9. Integration and Project Life Cycle</w:t>
      </w:r>
      <w:bookmarkEnd w:id="26"/>
      <w:r w:rsidRPr="000E5EC2">
        <w:rPr>
          <w:rStyle w:val="Strong"/>
          <w:rFonts w:eastAsia="Times New Roman" w:cs="Times New Roman"/>
          <w:b/>
          <w:bCs w:val="0"/>
          <w:lang w:bidi="bn-IN"/>
        </w:rPr>
        <w:t xml:space="preserve"> </w:t>
      </w:r>
    </w:p>
    <w:p w14:paraId="6A274B6C" w14:textId="77777777" w:rsidR="00DB4A62" w:rsidRPr="000E5EC2" w:rsidRDefault="00DB4A62" w:rsidP="00EA464F">
      <w:pPr>
        <w:pStyle w:val="Heading2"/>
        <w:spacing w:before="0" w:after="160"/>
        <w:rPr>
          <w:rFonts w:eastAsia="Times New Roman"/>
          <w:lang w:bidi="bn-IN"/>
        </w:rPr>
      </w:pPr>
      <w:bookmarkStart w:id="27" w:name="_Toc213236255"/>
      <w:r w:rsidRPr="000E5EC2">
        <w:rPr>
          <w:rStyle w:val="Strong"/>
          <w:rFonts w:eastAsia="Times New Roman" w:cs="Times New Roman"/>
          <w:b/>
          <w:bCs w:val="0"/>
          <w:lang w:bidi="bn-IN"/>
        </w:rPr>
        <w:t>9.1 Project Life Cycle Mapping</w:t>
      </w:r>
      <w:bookmarkEnd w:id="27"/>
    </w:p>
    <w:p w14:paraId="3B48D2EE" w14:textId="77777777" w:rsidR="00F52BEC" w:rsidRDefault="00F52BEC" w:rsidP="00EA464F">
      <w:pPr>
        <w:pStyle w:val="NormalWeb"/>
        <w:spacing w:before="0" w:beforeAutospacing="0" w:after="160" w:afterAutospacing="0" w:line="360" w:lineRule="auto"/>
        <w:jc w:val="both"/>
        <w:rPr>
          <w:lang w:bidi="bn-IN"/>
        </w:rPr>
      </w:pPr>
      <w:r>
        <w:rPr>
          <w:lang w:bidi="bn-IN"/>
        </w:rPr>
        <w:t>To guarantee order in governance and constant betterment, the Smart Energy Management System (SEMS) project adheres to a five-step project life cycle, which comprises of initiation, planning, execution, monitoring, and closure (Piwowar-Sulej and Soltysik, 2024).</w:t>
      </w:r>
    </w:p>
    <w:p w14:paraId="73D0DAA9" w14:textId="77777777" w:rsidR="00F52BEC" w:rsidRDefault="00F52BEC" w:rsidP="00EA464F">
      <w:pPr>
        <w:pStyle w:val="NormalWeb"/>
        <w:numPr>
          <w:ilvl w:val="0"/>
          <w:numId w:val="16"/>
        </w:numPr>
        <w:spacing w:before="0" w:beforeAutospacing="0" w:after="160" w:afterAutospacing="0" w:line="360" w:lineRule="auto"/>
        <w:jc w:val="both"/>
        <w:rPr>
          <w:lang w:bidi="bn-IN"/>
        </w:rPr>
      </w:pPr>
      <w:r>
        <w:rPr>
          <w:lang w:bidi="bn-IN"/>
        </w:rPr>
        <w:t>The business case and sustainability rationale are set out in initiation as a project charter and feasibility analysis (O'Dwyer et al., 2020). The planning stage comes up with the scope, WBS, risk, and resource plans (Nikpour et al., 2025).</w:t>
      </w:r>
    </w:p>
    <w:p w14:paraId="2E617C4F" w14:textId="77777777" w:rsidR="00F52BEC" w:rsidRDefault="00F52BEC" w:rsidP="00EA464F">
      <w:pPr>
        <w:pStyle w:val="NormalWeb"/>
        <w:numPr>
          <w:ilvl w:val="0"/>
          <w:numId w:val="16"/>
        </w:numPr>
        <w:spacing w:before="0" w:beforeAutospacing="0" w:after="160" w:afterAutospacing="0" w:line="360" w:lineRule="auto"/>
        <w:jc w:val="both"/>
        <w:rPr>
          <w:lang w:bidi="bn-IN"/>
        </w:rPr>
      </w:pPr>
      <w:r>
        <w:rPr>
          <w:lang w:bidi="bn-IN"/>
        </w:rPr>
        <w:t>Installation is dedicated to the installation of IoT hardware and dashboards, and is facilitated by the stakeholder training and communication activities (Mamatlepa and Mazenda, 2024).</w:t>
      </w:r>
    </w:p>
    <w:p w14:paraId="6CEAA05D" w14:textId="77777777" w:rsidR="00F52BEC" w:rsidRDefault="00F52BEC" w:rsidP="00EA464F">
      <w:pPr>
        <w:pStyle w:val="NormalWeb"/>
        <w:numPr>
          <w:ilvl w:val="0"/>
          <w:numId w:val="16"/>
        </w:numPr>
        <w:spacing w:before="0" w:beforeAutospacing="0" w:after="160" w:afterAutospacing="0" w:line="360" w:lineRule="auto"/>
        <w:jc w:val="both"/>
        <w:rPr>
          <w:lang w:bidi="bn-IN"/>
        </w:rPr>
      </w:pPr>
      <w:r>
        <w:rPr>
          <w:lang w:bidi="bn-IN"/>
        </w:rPr>
        <w:t>During the monitoring stage, real-time data monitoring confirms the progress level against the initial energy parameter (Franco et al., 2025).</w:t>
      </w:r>
    </w:p>
    <w:p w14:paraId="00856E24" w14:textId="0016FC6F" w:rsidR="00DB4A62" w:rsidRPr="000E5EC2" w:rsidRDefault="00F52BEC" w:rsidP="00EA464F">
      <w:pPr>
        <w:pStyle w:val="NormalWeb"/>
        <w:numPr>
          <w:ilvl w:val="0"/>
          <w:numId w:val="16"/>
        </w:numPr>
        <w:spacing w:before="0" w:beforeAutospacing="0" w:after="160" w:afterAutospacing="0" w:line="360" w:lineRule="auto"/>
        <w:jc w:val="both"/>
        <w:rPr>
          <w:rFonts w:eastAsiaTheme="minorEastAsia"/>
          <w:lang w:bidi="bn-IN"/>
        </w:rPr>
      </w:pPr>
      <w:r>
        <w:rPr>
          <w:lang w:bidi="bn-IN"/>
        </w:rPr>
        <w:t>Lastly, closure brings together the results to final report and knowledge-transfer session so as to institutionalise lessons learned (Madabathula et al., 2025)</w:t>
      </w:r>
      <w:r w:rsidR="00DB4A62" w:rsidRPr="000E5EC2">
        <w:rPr>
          <w:lang w:bidi="bn-IN"/>
        </w:rPr>
        <w:t>.</w:t>
      </w:r>
    </w:p>
    <w:p w14:paraId="1D974B41" w14:textId="77777777" w:rsidR="00DB4A62" w:rsidRPr="000E5EC2" w:rsidRDefault="00DB4A62" w:rsidP="00EA464F">
      <w:pPr>
        <w:pStyle w:val="Heading2"/>
        <w:spacing w:before="0" w:after="160"/>
        <w:rPr>
          <w:rFonts w:eastAsia="Times New Roman"/>
          <w:lang w:bidi="bn-IN"/>
        </w:rPr>
      </w:pPr>
      <w:bookmarkStart w:id="28" w:name="_Toc213236256"/>
      <w:r w:rsidRPr="000E5EC2">
        <w:rPr>
          <w:rStyle w:val="Strong"/>
          <w:rFonts w:eastAsia="Times New Roman" w:cs="Times New Roman"/>
          <w:b/>
          <w:bCs w:val="0"/>
          <w:lang w:bidi="bn-IN"/>
        </w:rPr>
        <w:t>9.2 Integration and Governance</w:t>
      </w:r>
      <w:bookmarkEnd w:id="28"/>
    </w:p>
    <w:p w14:paraId="0516ABB7" w14:textId="77777777" w:rsidR="00E16FF5" w:rsidRDefault="00E16FF5" w:rsidP="00EA464F">
      <w:pPr>
        <w:pStyle w:val="NormalWeb"/>
        <w:spacing w:before="0" w:beforeAutospacing="0" w:after="160" w:afterAutospacing="0" w:line="360" w:lineRule="auto"/>
        <w:rPr>
          <w:lang w:bidi="bn-IN"/>
        </w:rPr>
      </w:pPr>
      <w:r>
        <w:rPr>
          <w:lang w:bidi="bn-IN"/>
        </w:rPr>
        <w:t>Integration guarantees simultaneity of all the fields of knowledge scope, schedule, risk, and stakeholder management as a result of coordinated management by the project manager and sustainability committee (Valks et al., 2021).</w:t>
      </w:r>
    </w:p>
    <w:p w14:paraId="59AFD56C" w14:textId="77777777" w:rsidR="002268F9" w:rsidRDefault="002268F9" w:rsidP="00EA464F">
      <w:pPr>
        <w:pStyle w:val="NormalWeb"/>
        <w:spacing w:before="0" w:beforeAutospacing="0" w:after="160" w:afterAutospacing="0" w:line="360" w:lineRule="auto"/>
        <w:jc w:val="both"/>
        <w:rPr>
          <w:lang w:bidi="bn-IN"/>
        </w:rPr>
      </w:pPr>
      <w:r w:rsidRPr="002268F9">
        <w:rPr>
          <w:lang w:bidi="bn-IN"/>
        </w:rPr>
        <w:t>Modifications to the baselines are controlled by a structured changeprocess with the aid of IoT monitoring dashboards data (Nikpour et al., 2025).</w:t>
      </w:r>
    </w:p>
    <w:p w14:paraId="502EAE7A" w14:textId="131CFA02" w:rsidR="00DB4A62" w:rsidRDefault="00E16FF5" w:rsidP="00EA464F">
      <w:pPr>
        <w:pStyle w:val="NormalWeb"/>
        <w:spacing w:before="0" w:beforeAutospacing="0" w:after="160" w:afterAutospacing="0" w:line="360" w:lineRule="auto"/>
        <w:jc w:val="both"/>
        <w:rPr>
          <w:lang w:bidi="bn-IN"/>
        </w:rPr>
      </w:pPr>
      <w:r>
        <w:rPr>
          <w:lang w:bidi="bn-IN"/>
        </w:rPr>
        <w:t>The SEMS project is strategically oriented towards a carbon-neutral vision of the university by incorporating the principles of adaptive governance and provides a great level of clarity in decision-making and outcomes of the project (Dumitru and Dragomir, 2021)</w:t>
      </w:r>
      <w:r w:rsidR="00DB4A62" w:rsidRPr="000E5EC2">
        <w:rPr>
          <w:lang w:bidi="bn-IN"/>
        </w:rPr>
        <w:t>.</w:t>
      </w:r>
    </w:p>
    <w:p w14:paraId="05B52DFB" w14:textId="77777777" w:rsidR="00CA3309" w:rsidRDefault="00CA3309" w:rsidP="00EA464F">
      <w:pPr>
        <w:pStyle w:val="NormalWeb"/>
        <w:spacing w:before="0" w:beforeAutospacing="0" w:after="160" w:afterAutospacing="0" w:line="360" w:lineRule="auto"/>
        <w:jc w:val="both"/>
        <w:rPr>
          <w:lang w:bidi="bn-IN"/>
        </w:rPr>
      </w:pPr>
    </w:p>
    <w:p w14:paraId="34E3A8A3" w14:textId="0670D7B1" w:rsidR="003B4211" w:rsidRPr="000E5EC2" w:rsidRDefault="003B4211" w:rsidP="00EA464F">
      <w:pPr>
        <w:pStyle w:val="Heading1"/>
        <w:spacing w:before="0" w:after="160"/>
        <w:rPr>
          <w:rFonts w:eastAsia="Times New Roman"/>
          <w:lang w:bidi="bn-IN"/>
        </w:rPr>
      </w:pPr>
      <w:bookmarkStart w:id="29" w:name="_Toc213236257"/>
      <w:r w:rsidRPr="000E5EC2">
        <w:rPr>
          <w:rStyle w:val="Strong"/>
          <w:rFonts w:eastAsia="Times New Roman" w:cs="Times New Roman"/>
          <w:b/>
          <w:bCs w:val="0"/>
          <w:lang w:bidi="bn-IN"/>
        </w:rPr>
        <w:lastRenderedPageBreak/>
        <w:t>10. Conclusion</w:t>
      </w:r>
      <w:bookmarkEnd w:id="29"/>
      <w:r w:rsidRPr="000E5EC2">
        <w:rPr>
          <w:rStyle w:val="Strong"/>
          <w:rFonts w:eastAsia="Times New Roman" w:cs="Times New Roman"/>
          <w:b/>
          <w:bCs w:val="0"/>
          <w:lang w:bidi="bn-IN"/>
        </w:rPr>
        <w:t xml:space="preserve"> </w:t>
      </w:r>
    </w:p>
    <w:p w14:paraId="4AB6EB61" w14:textId="77777777" w:rsidR="00CA3309" w:rsidRDefault="00CA3309" w:rsidP="00CA3309">
      <w:pPr>
        <w:pStyle w:val="NormalWeb"/>
        <w:spacing w:line="360" w:lineRule="auto"/>
        <w:jc w:val="both"/>
        <w:rPr>
          <w:lang w:bidi="bn-IN"/>
        </w:rPr>
      </w:pPr>
      <w:r>
        <w:rPr>
          <w:lang w:bidi="bn-IN"/>
        </w:rPr>
        <w:t>Smart Energy Management System (SEMS) project is a platform offering a data-driven and organised channel to further the sustainability of the campus through real-time data monitoring, intelligent analysis, and coordinated stakeholder involvement. The combination of IoTs and predictive learning models will allow the project to minimise the total electricity consumption and contribute to making evidence-based energy choices (Madabathula et al., 2025). Logical administration, resource scheduling and risk management also contribute positively to its practicability and fortitude (Piwowar-Sulej and Soltysik, 2024).</w:t>
      </w:r>
    </w:p>
    <w:p w14:paraId="1CC95520" w14:textId="4284C410" w:rsidR="0015519D" w:rsidRDefault="00CA3309" w:rsidP="00CA3309">
      <w:pPr>
        <w:pStyle w:val="NormalWeb"/>
        <w:spacing w:before="0" w:beforeAutospacing="0" w:after="160" w:afterAutospacing="0" w:line="360" w:lineRule="auto"/>
        <w:jc w:val="both"/>
        <w:rPr>
          <w:lang w:bidi="bn-IN"/>
        </w:rPr>
      </w:pPr>
      <w:r>
        <w:rPr>
          <w:lang w:bidi="bn-IN"/>
        </w:rPr>
        <w:t>In the end, the SEMS project makes the university a role model of an organisation based on sustainable innovation, where the digital transformation provides measurability in operations in relation to environmental performance and efficiency over the long term (Franco et al., 2025; Yasuoka et al., 2023). The project can be viewed as an example of how smart technologies can balance the environmentally friendly behaviour with the institutional expansion and strategic management.</w:t>
      </w:r>
    </w:p>
    <w:p w14:paraId="41D367E8" w14:textId="77777777" w:rsidR="0015519D" w:rsidRDefault="0015519D">
      <w:pPr>
        <w:rPr>
          <w:rFonts w:eastAsia="Times New Roman" w:cs="Times New Roman"/>
          <w:lang w:bidi="bn-IN"/>
        </w:rPr>
      </w:pPr>
      <w:r>
        <w:rPr>
          <w:lang w:bidi="bn-IN"/>
        </w:rPr>
        <w:br w:type="page"/>
      </w:r>
    </w:p>
    <w:p w14:paraId="7F152A60" w14:textId="6F318D51" w:rsidR="003B4211" w:rsidRDefault="0015519D" w:rsidP="0015519D">
      <w:pPr>
        <w:pStyle w:val="Heading1"/>
        <w:rPr>
          <w:rFonts w:eastAsiaTheme="minorEastAsia"/>
          <w:lang w:bidi="bn-IN"/>
        </w:rPr>
      </w:pPr>
      <w:bookmarkStart w:id="30" w:name="_Toc213236258"/>
      <w:r>
        <w:rPr>
          <w:rFonts w:eastAsiaTheme="minorEastAsia"/>
          <w:lang w:bidi="bn-IN"/>
        </w:rPr>
        <w:lastRenderedPageBreak/>
        <w:t>References</w:t>
      </w:r>
      <w:bookmarkEnd w:id="30"/>
    </w:p>
    <w:p w14:paraId="15D335B2" w14:textId="1F558669" w:rsidR="0015519D" w:rsidRPr="0015519D" w:rsidRDefault="0015519D" w:rsidP="0015519D">
      <w:pPr>
        <w:pStyle w:val="NormalWeb"/>
        <w:spacing w:before="0" w:beforeAutospacing="0" w:after="240" w:afterAutospacing="0" w:line="360" w:lineRule="auto"/>
        <w:jc w:val="both"/>
        <w:rPr>
          <w:rFonts w:eastAsiaTheme="minorEastAsia"/>
          <w:lang w:bidi="bn-IN"/>
        </w:rPr>
      </w:pPr>
      <w:r w:rsidRPr="0015519D">
        <w:rPr>
          <w:rFonts w:eastAsiaTheme="minorEastAsia"/>
          <w:lang w:bidi="bn-IN"/>
        </w:rPr>
        <w:t xml:space="preserve">Dumitru, M. </w:t>
      </w:r>
      <w:r>
        <w:rPr>
          <w:rFonts w:eastAsiaTheme="minorEastAsia"/>
          <w:lang w:bidi="bn-IN"/>
        </w:rPr>
        <w:t>and</w:t>
      </w:r>
      <w:r w:rsidRPr="0015519D">
        <w:rPr>
          <w:rFonts w:eastAsiaTheme="minorEastAsia"/>
          <w:lang w:bidi="bn-IN"/>
        </w:rPr>
        <w:t xml:space="preserve"> Dragomir, V.D., 2021. The factors of integrated reporting quality: A meta-analysis. </w:t>
      </w:r>
      <w:r w:rsidRPr="0015519D">
        <w:rPr>
          <w:rFonts w:eastAsiaTheme="minorEastAsia"/>
          <w:i/>
          <w:iCs/>
          <w:lang w:bidi="bn-IN"/>
        </w:rPr>
        <w:t>Meditari Accountancy Research</w:t>
      </w:r>
      <w:r w:rsidRPr="0015519D">
        <w:rPr>
          <w:rFonts w:eastAsiaTheme="minorEastAsia"/>
          <w:lang w:bidi="bn-IN"/>
        </w:rPr>
        <w:t>. https://doi.org/10.1108/MEDAR-03-2022-1618</w:t>
      </w:r>
    </w:p>
    <w:p w14:paraId="62BFB84A" w14:textId="6942DDAD" w:rsidR="0015519D" w:rsidRPr="0015519D" w:rsidRDefault="0015519D" w:rsidP="0015519D">
      <w:pPr>
        <w:pStyle w:val="NormalWeb"/>
        <w:spacing w:before="0" w:beforeAutospacing="0" w:after="240" w:afterAutospacing="0" w:line="360" w:lineRule="auto"/>
        <w:jc w:val="both"/>
        <w:rPr>
          <w:rFonts w:eastAsiaTheme="minorEastAsia"/>
          <w:lang w:bidi="bn-IN"/>
        </w:rPr>
      </w:pPr>
      <w:r w:rsidRPr="0015519D">
        <w:rPr>
          <w:rFonts w:eastAsiaTheme="minorEastAsia"/>
          <w:lang w:bidi="bn-IN"/>
        </w:rPr>
        <w:t xml:space="preserve">Franco, A., Crisostomi, E., Leccese, F., Mugnani, A. </w:t>
      </w:r>
      <w:r>
        <w:rPr>
          <w:rFonts w:eastAsiaTheme="minorEastAsia"/>
          <w:lang w:bidi="bn-IN"/>
        </w:rPr>
        <w:t>and</w:t>
      </w:r>
      <w:r w:rsidRPr="0015519D">
        <w:rPr>
          <w:rFonts w:eastAsiaTheme="minorEastAsia"/>
          <w:lang w:bidi="bn-IN"/>
        </w:rPr>
        <w:t xml:space="preserve"> Suin, S., 2025. Energy savings in University buildings: The potential role of smart monitoring and IoT technologies. </w:t>
      </w:r>
      <w:r w:rsidRPr="0015519D">
        <w:rPr>
          <w:rFonts w:eastAsiaTheme="minorEastAsia"/>
          <w:i/>
          <w:iCs/>
          <w:lang w:bidi="bn-IN"/>
        </w:rPr>
        <w:t>Sustainability</w:t>
      </w:r>
      <w:r w:rsidRPr="0015519D">
        <w:rPr>
          <w:rFonts w:eastAsiaTheme="minorEastAsia"/>
          <w:lang w:bidi="bn-IN"/>
        </w:rPr>
        <w:t>, 17(1), p. 111.</w:t>
      </w:r>
    </w:p>
    <w:p w14:paraId="700DEBC9" w14:textId="221B2427" w:rsidR="0015519D" w:rsidRPr="0015519D" w:rsidRDefault="0015519D" w:rsidP="0015519D">
      <w:pPr>
        <w:pStyle w:val="NormalWeb"/>
        <w:spacing w:before="0" w:beforeAutospacing="0" w:after="240" w:afterAutospacing="0" w:line="360" w:lineRule="auto"/>
        <w:jc w:val="both"/>
        <w:rPr>
          <w:rFonts w:eastAsiaTheme="minorEastAsia"/>
          <w:lang w:bidi="bn-IN"/>
        </w:rPr>
      </w:pPr>
      <w:r w:rsidRPr="0015519D">
        <w:rPr>
          <w:rFonts w:eastAsiaTheme="minorEastAsia"/>
          <w:lang w:bidi="bn-IN"/>
        </w:rPr>
        <w:t xml:space="preserve">Hallik, J. </w:t>
      </w:r>
      <w:r>
        <w:rPr>
          <w:rFonts w:eastAsiaTheme="minorEastAsia"/>
          <w:lang w:bidi="bn-IN"/>
        </w:rPr>
        <w:t>and</w:t>
      </w:r>
      <w:r w:rsidRPr="0015519D">
        <w:rPr>
          <w:rFonts w:eastAsiaTheme="minorEastAsia"/>
          <w:lang w:bidi="bn-IN"/>
        </w:rPr>
        <w:t xml:space="preserve"> Kalamees, T., 2021. The effect of flanking element length in thermal bridge calculation and possible simplifications to account for combined thermal bridges in well-insulated building envelopes. </w:t>
      </w:r>
      <w:r w:rsidRPr="0015519D">
        <w:rPr>
          <w:rFonts w:eastAsiaTheme="minorEastAsia"/>
          <w:i/>
          <w:iCs/>
          <w:lang w:bidi="bn-IN"/>
        </w:rPr>
        <w:t>Energy and Buildings</w:t>
      </w:r>
      <w:r w:rsidRPr="0015519D">
        <w:rPr>
          <w:rFonts w:eastAsiaTheme="minorEastAsia"/>
          <w:lang w:bidi="bn-IN"/>
        </w:rPr>
        <w:t>, 252, p. 111397.</w:t>
      </w:r>
    </w:p>
    <w:p w14:paraId="611B765A" w14:textId="5E8CACEE" w:rsidR="0015519D" w:rsidRPr="0015519D" w:rsidRDefault="0015519D" w:rsidP="0015519D">
      <w:pPr>
        <w:pStyle w:val="NormalWeb"/>
        <w:spacing w:before="0" w:beforeAutospacing="0" w:after="240" w:afterAutospacing="0" w:line="360" w:lineRule="auto"/>
        <w:jc w:val="both"/>
        <w:rPr>
          <w:rFonts w:eastAsiaTheme="minorEastAsia"/>
          <w:lang w:bidi="bn-IN"/>
        </w:rPr>
      </w:pPr>
      <w:r w:rsidRPr="0015519D">
        <w:rPr>
          <w:rFonts w:eastAsiaTheme="minorEastAsia"/>
          <w:lang w:bidi="bn-IN"/>
        </w:rPr>
        <w:t xml:space="preserve">Loremia, R., Pardiñan, E., Nilo Jr, A., Bondad, R., Lantikse, R. </w:t>
      </w:r>
      <w:r>
        <w:rPr>
          <w:rFonts w:eastAsiaTheme="minorEastAsia"/>
          <w:lang w:bidi="bn-IN"/>
        </w:rPr>
        <w:t>and</w:t>
      </w:r>
      <w:r w:rsidRPr="0015519D">
        <w:rPr>
          <w:rFonts w:eastAsiaTheme="minorEastAsia"/>
          <w:lang w:bidi="bn-IN"/>
        </w:rPr>
        <w:t xml:space="preserve"> Alit, D., 2020. Energy management practices in state universities and colleges (SUCs): An assessment for an IoT intervention. </w:t>
      </w:r>
      <w:r w:rsidRPr="0015519D">
        <w:rPr>
          <w:rFonts w:eastAsiaTheme="minorEastAsia"/>
          <w:i/>
          <w:iCs/>
          <w:lang w:bidi="bn-IN"/>
        </w:rPr>
        <w:t>Journal of Educational and Human Resource Development (JEHRD)</w:t>
      </w:r>
      <w:r w:rsidRPr="0015519D">
        <w:rPr>
          <w:rFonts w:eastAsiaTheme="minorEastAsia"/>
          <w:lang w:bidi="bn-IN"/>
        </w:rPr>
        <w:t>, 8, pp. 12–26.</w:t>
      </w:r>
    </w:p>
    <w:p w14:paraId="7598501B" w14:textId="1E265476" w:rsidR="0015519D" w:rsidRPr="0015519D" w:rsidRDefault="0015519D" w:rsidP="0015519D">
      <w:pPr>
        <w:pStyle w:val="NormalWeb"/>
        <w:spacing w:before="0" w:beforeAutospacing="0" w:after="240" w:afterAutospacing="0" w:line="360" w:lineRule="auto"/>
        <w:jc w:val="both"/>
        <w:rPr>
          <w:rFonts w:eastAsiaTheme="minorEastAsia"/>
          <w:lang w:bidi="bn-IN"/>
        </w:rPr>
      </w:pPr>
      <w:r w:rsidRPr="0015519D">
        <w:rPr>
          <w:rFonts w:eastAsiaTheme="minorEastAsia"/>
          <w:lang w:bidi="bn-IN"/>
        </w:rPr>
        <w:t xml:space="preserve">Madabathula, C.T., Agrawal, K., Mehta, V., Kasarabada, S., Kommamuri, S.S., Liu, G. </w:t>
      </w:r>
      <w:r>
        <w:rPr>
          <w:rFonts w:eastAsiaTheme="minorEastAsia"/>
          <w:lang w:bidi="bn-IN"/>
        </w:rPr>
        <w:t>and</w:t>
      </w:r>
      <w:r w:rsidRPr="0015519D">
        <w:rPr>
          <w:rFonts w:eastAsiaTheme="minorEastAsia"/>
          <w:lang w:bidi="bn-IN"/>
        </w:rPr>
        <w:t xml:space="preserve"> Gao, J., 2025. Smart green energy management for campus: An integrated machine learning and reinforcement learning model. </w:t>
      </w:r>
      <w:r w:rsidRPr="0015519D">
        <w:rPr>
          <w:rFonts w:eastAsiaTheme="minorEastAsia"/>
          <w:i/>
          <w:iCs/>
          <w:lang w:bidi="bn-IN"/>
        </w:rPr>
        <w:t>Smart Cities</w:t>
      </w:r>
      <w:r w:rsidRPr="0015519D">
        <w:rPr>
          <w:rFonts w:eastAsiaTheme="minorEastAsia"/>
          <w:lang w:bidi="bn-IN"/>
        </w:rPr>
        <w:t>, 8(1), p. 30.</w:t>
      </w:r>
    </w:p>
    <w:p w14:paraId="6F460DD9" w14:textId="1E52528B" w:rsidR="0015519D" w:rsidRPr="0015519D" w:rsidRDefault="0015519D" w:rsidP="0015519D">
      <w:pPr>
        <w:pStyle w:val="NormalWeb"/>
        <w:spacing w:before="0" w:beforeAutospacing="0" w:after="240" w:afterAutospacing="0" w:line="360" w:lineRule="auto"/>
        <w:jc w:val="both"/>
        <w:rPr>
          <w:rFonts w:eastAsiaTheme="minorEastAsia"/>
          <w:lang w:bidi="bn-IN"/>
        </w:rPr>
      </w:pPr>
      <w:r w:rsidRPr="0015519D">
        <w:rPr>
          <w:rFonts w:eastAsiaTheme="minorEastAsia"/>
          <w:lang w:bidi="bn-IN"/>
        </w:rPr>
        <w:t xml:space="preserve">Mamatlepa, M.C. </w:t>
      </w:r>
      <w:r>
        <w:rPr>
          <w:rFonts w:eastAsiaTheme="minorEastAsia"/>
          <w:lang w:bidi="bn-IN"/>
        </w:rPr>
        <w:t>and</w:t>
      </w:r>
      <w:r w:rsidRPr="0015519D">
        <w:rPr>
          <w:rFonts w:eastAsiaTheme="minorEastAsia"/>
          <w:lang w:bidi="bn-IN"/>
        </w:rPr>
        <w:t xml:space="preserve"> Mazenda, A., 2024. Building project management tools and techniques capacity to drive Information and Communications Technology projects in the Department of Social Development, South Africa. </w:t>
      </w:r>
      <w:r w:rsidRPr="0015519D">
        <w:rPr>
          <w:rFonts w:eastAsiaTheme="minorEastAsia"/>
          <w:i/>
          <w:iCs/>
          <w:lang w:bidi="bn-IN"/>
        </w:rPr>
        <w:t>Information Development</w:t>
      </w:r>
      <w:r w:rsidRPr="0015519D">
        <w:rPr>
          <w:rFonts w:eastAsiaTheme="minorEastAsia"/>
          <w:lang w:bidi="bn-IN"/>
        </w:rPr>
        <w:t>. https://doi.org/10.1177/02666669241264740</w:t>
      </w:r>
    </w:p>
    <w:p w14:paraId="6D8E295A" w14:textId="384AF8F1" w:rsidR="0015519D" w:rsidRPr="0015519D" w:rsidRDefault="0015519D" w:rsidP="0015519D">
      <w:pPr>
        <w:pStyle w:val="NormalWeb"/>
        <w:spacing w:before="0" w:beforeAutospacing="0" w:after="240" w:afterAutospacing="0" w:line="360" w:lineRule="auto"/>
        <w:jc w:val="both"/>
        <w:rPr>
          <w:rFonts w:eastAsiaTheme="minorEastAsia"/>
          <w:lang w:bidi="bn-IN"/>
        </w:rPr>
      </w:pPr>
      <w:r w:rsidRPr="0015519D">
        <w:rPr>
          <w:rFonts w:eastAsiaTheme="minorEastAsia"/>
          <w:lang w:bidi="bn-IN"/>
        </w:rPr>
        <w:t xml:space="preserve">Nikpour, M., Yousefi, P.B., Jafarzadeh, H., Danesh, K., Shomali, R., Asadi, S., Lonbar, A.G. </w:t>
      </w:r>
      <w:r>
        <w:rPr>
          <w:rFonts w:eastAsiaTheme="minorEastAsia"/>
          <w:lang w:bidi="bn-IN"/>
        </w:rPr>
        <w:t>and</w:t>
      </w:r>
      <w:r w:rsidRPr="0015519D">
        <w:rPr>
          <w:rFonts w:eastAsiaTheme="minorEastAsia"/>
          <w:lang w:bidi="bn-IN"/>
        </w:rPr>
        <w:t xml:space="preserve"> Ahmadi, M., 2025. Intelligent energy management with IoT framework in smart cities using intelligent analysis: An application of machine learning methods for complex networks and systems. </w:t>
      </w:r>
      <w:r w:rsidRPr="0015519D">
        <w:rPr>
          <w:rFonts w:eastAsiaTheme="minorEastAsia"/>
          <w:i/>
          <w:iCs/>
          <w:lang w:bidi="bn-IN"/>
        </w:rPr>
        <w:t>Journal of Network and Computer Applications</w:t>
      </w:r>
      <w:r w:rsidRPr="0015519D">
        <w:rPr>
          <w:rFonts w:eastAsiaTheme="minorEastAsia"/>
          <w:lang w:bidi="bn-IN"/>
        </w:rPr>
        <w:t>, 235, p. 104089.</w:t>
      </w:r>
    </w:p>
    <w:p w14:paraId="01D554B7" w14:textId="5464A26C" w:rsidR="0015519D" w:rsidRPr="0015519D" w:rsidRDefault="0015519D" w:rsidP="0015519D">
      <w:pPr>
        <w:pStyle w:val="NormalWeb"/>
        <w:spacing w:before="0" w:beforeAutospacing="0" w:after="240" w:afterAutospacing="0" w:line="360" w:lineRule="auto"/>
        <w:jc w:val="both"/>
        <w:rPr>
          <w:rFonts w:eastAsiaTheme="minorEastAsia"/>
          <w:lang w:bidi="bn-IN"/>
        </w:rPr>
      </w:pPr>
      <w:r w:rsidRPr="0015519D">
        <w:rPr>
          <w:rFonts w:eastAsiaTheme="minorEastAsia"/>
          <w:lang w:bidi="bn-IN"/>
        </w:rPr>
        <w:t xml:space="preserve">Ndou, M., Aigbavboa, C.O., Thwala, W.D. </w:t>
      </w:r>
      <w:r>
        <w:rPr>
          <w:rFonts w:eastAsiaTheme="minorEastAsia"/>
          <w:lang w:bidi="bn-IN"/>
        </w:rPr>
        <w:t>and</w:t>
      </w:r>
      <w:r w:rsidRPr="0015519D">
        <w:rPr>
          <w:rFonts w:eastAsiaTheme="minorEastAsia"/>
          <w:lang w:bidi="bn-IN"/>
        </w:rPr>
        <w:t xml:space="preserve"> Mahamadu, A.M., 2025. </w:t>
      </w:r>
      <w:r w:rsidRPr="0015519D">
        <w:rPr>
          <w:rFonts w:eastAsiaTheme="minorEastAsia"/>
          <w:i/>
          <w:iCs/>
          <w:lang w:bidi="bn-IN"/>
        </w:rPr>
        <w:t>An indoor air quality management framework for municipal buildings in developing economies</w:t>
      </w:r>
      <w:r w:rsidRPr="0015519D">
        <w:rPr>
          <w:rFonts w:eastAsiaTheme="minorEastAsia"/>
          <w:lang w:bidi="bn-IN"/>
        </w:rPr>
        <w:t>. Routledge.</w:t>
      </w:r>
    </w:p>
    <w:p w14:paraId="701F9D0F" w14:textId="31893653" w:rsidR="0015519D" w:rsidRPr="0015519D" w:rsidRDefault="0015519D" w:rsidP="0015519D">
      <w:pPr>
        <w:pStyle w:val="NormalWeb"/>
        <w:spacing w:before="0" w:beforeAutospacing="0" w:after="240" w:afterAutospacing="0" w:line="360" w:lineRule="auto"/>
        <w:jc w:val="both"/>
        <w:rPr>
          <w:rFonts w:eastAsiaTheme="minorEastAsia"/>
          <w:lang w:bidi="bn-IN"/>
        </w:rPr>
      </w:pPr>
      <w:r w:rsidRPr="0015519D">
        <w:rPr>
          <w:rFonts w:eastAsiaTheme="minorEastAsia"/>
          <w:lang w:bidi="bn-IN"/>
        </w:rPr>
        <w:lastRenderedPageBreak/>
        <w:t xml:space="preserve">O’Dwyer, E., Pan, I., Charlesworth, R., Butler, S. </w:t>
      </w:r>
      <w:r>
        <w:rPr>
          <w:rFonts w:eastAsiaTheme="minorEastAsia"/>
          <w:lang w:bidi="bn-IN"/>
        </w:rPr>
        <w:t>and</w:t>
      </w:r>
      <w:r w:rsidRPr="0015519D">
        <w:rPr>
          <w:rFonts w:eastAsiaTheme="minorEastAsia"/>
          <w:lang w:bidi="bn-IN"/>
        </w:rPr>
        <w:t xml:space="preserve"> Shah, N., 2020. Integration of an energy management tool and digital twin for coordination and control of multi-vector smart energy systems. </w:t>
      </w:r>
      <w:r w:rsidRPr="0015519D">
        <w:rPr>
          <w:rFonts w:eastAsiaTheme="minorEastAsia"/>
          <w:i/>
          <w:iCs/>
          <w:lang w:bidi="bn-IN"/>
        </w:rPr>
        <w:t>Sustainable Cities and Society</w:t>
      </w:r>
      <w:r w:rsidRPr="0015519D">
        <w:rPr>
          <w:rFonts w:eastAsiaTheme="minorEastAsia"/>
          <w:lang w:bidi="bn-IN"/>
        </w:rPr>
        <w:t>, 62, p. 102412.</w:t>
      </w:r>
    </w:p>
    <w:p w14:paraId="07D94B94" w14:textId="2DC3C49D" w:rsidR="0015519D" w:rsidRPr="0015519D" w:rsidRDefault="0015519D" w:rsidP="0015519D">
      <w:pPr>
        <w:pStyle w:val="NormalWeb"/>
        <w:spacing w:before="0" w:beforeAutospacing="0" w:after="240" w:afterAutospacing="0" w:line="360" w:lineRule="auto"/>
        <w:jc w:val="both"/>
        <w:rPr>
          <w:rFonts w:eastAsiaTheme="minorEastAsia"/>
          <w:lang w:bidi="bn-IN"/>
        </w:rPr>
      </w:pPr>
      <w:r w:rsidRPr="0015519D">
        <w:rPr>
          <w:rFonts w:eastAsiaTheme="minorEastAsia"/>
          <w:lang w:bidi="bn-IN"/>
        </w:rPr>
        <w:t xml:space="preserve">Piwowar-Sulej, K. </w:t>
      </w:r>
      <w:r>
        <w:rPr>
          <w:rFonts w:eastAsiaTheme="minorEastAsia"/>
          <w:lang w:bidi="bn-IN"/>
        </w:rPr>
        <w:t>and</w:t>
      </w:r>
      <w:r w:rsidRPr="0015519D">
        <w:rPr>
          <w:rFonts w:eastAsiaTheme="minorEastAsia"/>
          <w:lang w:bidi="bn-IN"/>
        </w:rPr>
        <w:t xml:space="preserve"> Sołtysik, M., 2024. </w:t>
      </w:r>
      <w:r w:rsidRPr="0015519D">
        <w:rPr>
          <w:rFonts w:eastAsiaTheme="minorEastAsia"/>
          <w:i/>
          <w:iCs/>
          <w:lang w:bidi="bn-IN"/>
        </w:rPr>
        <w:t>Sustainability and Agile Project Management: Methodologies for Sustainable Development</w:t>
      </w:r>
      <w:r w:rsidRPr="0015519D">
        <w:rPr>
          <w:rFonts w:eastAsiaTheme="minorEastAsia"/>
          <w:lang w:bidi="bn-IN"/>
        </w:rPr>
        <w:t>. Routledge.</w:t>
      </w:r>
    </w:p>
    <w:p w14:paraId="36353260" w14:textId="0E08BE54" w:rsidR="0015519D" w:rsidRPr="0015519D" w:rsidRDefault="0015519D" w:rsidP="0015519D">
      <w:pPr>
        <w:pStyle w:val="NormalWeb"/>
        <w:spacing w:before="0" w:beforeAutospacing="0" w:after="240" w:afterAutospacing="0" w:line="360" w:lineRule="auto"/>
        <w:jc w:val="both"/>
        <w:rPr>
          <w:rFonts w:eastAsiaTheme="minorEastAsia"/>
          <w:lang w:bidi="bn-IN"/>
        </w:rPr>
      </w:pPr>
      <w:r w:rsidRPr="0015519D">
        <w:rPr>
          <w:rFonts w:eastAsiaTheme="minorEastAsia"/>
          <w:lang w:bidi="bn-IN"/>
        </w:rPr>
        <w:t xml:space="preserve">Poyyamozhi, M., Murugesan, B., Rajamanickam, N., Shorfuzzaman, M. </w:t>
      </w:r>
      <w:r>
        <w:rPr>
          <w:rFonts w:eastAsiaTheme="minorEastAsia"/>
          <w:lang w:bidi="bn-IN"/>
        </w:rPr>
        <w:t>and</w:t>
      </w:r>
      <w:r w:rsidRPr="0015519D">
        <w:rPr>
          <w:rFonts w:eastAsiaTheme="minorEastAsia"/>
          <w:lang w:bidi="bn-IN"/>
        </w:rPr>
        <w:t xml:space="preserve"> Aboelmagd, Y., 2024. IoT—A promising solution to energy management in smart buildings: A systematic review, applications, barriers, and future scope. </w:t>
      </w:r>
      <w:r w:rsidRPr="0015519D">
        <w:rPr>
          <w:rFonts w:eastAsiaTheme="minorEastAsia"/>
          <w:i/>
          <w:iCs/>
          <w:lang w:bidi="bn-IN"/>
        </w:rPr>
        <w:t>Buildings</w:t>
      </w:r>
      <w:r w:rsidRPr="0015519D">
        <w:rPr>
          <w:rFonts w:eastAsiaTheme="minorEastAsia"/>
          <w:lang w:bidi="bn-IN"/>
        </w:rPr>
        <w:t>, 14(11), p. 3446.</w:t>
      </w:r>
    </w:p>
    <w:p w14:paraId="212ABD19" w14:textId="07898A88" w:rsidR="0015519D" w:rsidRPr="0015519D" w:rsidRDefault="0015519D" w:rsidP="0015519D">
      <w:pPr>
        <w:pStyle w:val="NormalWeb"/>
        <w:spacing w:before="0" w:beforeAutospacing="0" w:after="240" w:afterAutospacing="0" w:line="360" w:lineRule="auto"/>
        <w:jc w:val="both"/>
        <w:rPr>
          <w:rFonts w:eastAsiaTheme="minorEastAsia"/>
          <w:lang w:bidi="bn-IN"/>
        </w:rPr>
      </w:pPr>
      <w:r w:rsidRPr="0015519D">
        <w:rPr>
          <w:rFonts w:eastAsiaTheme="minorEastAsia"/>
          <w:lang w:bidi="bn-IN"/>
        </w:rPr>
        <w:t xml:space="preserve">Sutjarittham, T., 2021. Modelling and optimisation of resource usage in an IoT enabled smart campus. </w:t>
      </w:r>
      <w:r w:rsidRPr="0015519D">
        <w:rPr>
          <w:rFonts w:eastAsiaTheme="minorEastAsia"/>
          <w:i/>
          <w:iCs/>
          <w:lang w:bidi="bn-IN"/>
        </w:rPr>
        <w:t>arXiv preprint arXiv:2111.04085</w:t>
      </w:r>
      <w:r w:rsidRPr="0015519D">
        <w:rPr>
          <w:rFonts w:eastAsiaTheme="minorEastAsia"/>
          <w:lang w:bidi="bn-IN"/>
        </w:rPr>
        <w:t>.</w:t>
      </w:r>
    </w:p>
    <w:p w14:paraId="7FA51DE1" w14:textId="7138BF79" w:rsidR="0015519D" w:rsidRPr="0015519D" w:rsidRDefault="0015519D" w:rsidP="0015519D">
      <w:pPr>
        <w:pStyle w:val="NormalWeb"/>
        <w:spacing w:before="0" w:beforeAutospacing="0" w:after="240" w:afterAutospacing="0" w:line="360" w:lineRule="auto"/>
        <w:jc w:val="both"/>
        <w:rPr>
          <w:rFonts w:eastAsiaTheme="minorEastAsia"/>
          <w:lang w:bidi="bn-IN"/>
        </w:rPr>
      </w:pPr>
      <w:r w:rsidRPr="0015519D">
        <w:rPr>
          <w:rFonts w:eastAsiaTheme="minorEastAsia"/>
          <w:lang w:bidi="bn-IN"/>
        </w:rPr>
        <w:t xml:space="preserve">Suwarjono, S. </w:t>
      </w:r>
      <w:r>
        <w:rPr>
          <w:rFonts w:eastAsiaTheme="minorEastAsia"/>
          <w:lang w:bidi="bn-IN"/>
        </w:rPr>
        <w:t>and</w:t>
      </w:r>
      <w:r w:rsidRPr="0015519D">
        <w:rPr>
          <w:rFonts w:eastAsiaTheme="minorEastAsia"/>
          <w:lang w:bidi="bn-IN"/>
        </w:rPr>
        <w:t xml:space="preserve"> Afriza, A., 2025. Utilization of smart technologies based on Internet of Things and machine learning in energy management: A systematic literature review. </w:t>
      </w:r>
      <w:r w:rsidRPr="0015519D">
        <w:rPr>
          <w:rFonts w:eastAsiaTheme="minorEastAsia"/>
          <w:i/>
          <w:iCs/>
          <w:lang w:bidi="bn-IN"/>
        </w:rPr>
        <w:t>Journal of Artificial Intelligence and Engineering Applications (JAIEA)</w:t>
      </w:r>
      <w:r w:rsidRPr="0015519D">
        <w:rPr>
          <w:rFonts w:eastAsiaTheme="minorEastAsia"/>
          <w:lang w:bidi="bn-IN"/>
        </w:rPr>
        <w:t>, 5(1), pp. 1494–1498.</w:t>
      </w:r>
    </w:p>
    <w:p w14:paraId="7C782A9C" w14:textId="34EC0AAD" w:rsidR="0015519D" w:rsidRPr="0015519D" w:rsidRDefault="0015519D" w:rsidP="0015519D">
      <w:pPr>
        <w:pStyle w:val="NormalWeb"/>
        <w:spacing w:before="0" w:beforeAutospacing="0" w:after="240" w:afterAutospacing="0" w:line="360" w:lineRule="auto"/>
        <w:jc w:val="both"/>
        <w:rPr>
          <w:rFonts w:eastAsiaTheme="minorEastAsia"/>
          <w:lang w:bidi="bn-IN"/>
        </w:rPr>
      </w:pPr>
      <w:r w:rsidRPr="0015519D">
        <w:rPr>
          <w:rFonts w:eastAsiaTheme="minorEastAsia"/>
          <w:lang w:bidi="bn-IN"/>
        </w:rPr>
        <w:t xml:space="preserve">Valks, B., Arkesteijn, M.H., Koutamanis, A. </w:t>
      </w:r>
      <w:r>
        <w:rPr>
          <w:rFonts w:eastAsiaTheme="minorEastAsia"/>
          <w:lang w:bidi="bn-IN"/>
        </w:rPr>
        <w:t>and</w:t>
      </w:r>
      <w:r w:rsidRPr="0015519D">
        <w:rPr>
          <w:rFonts w:eastAsiaTheme="minorEastAsia"/>
          <w:lang w:bidi="bn-IN"/>
        </w:rPr>
        <w:t xml:space="preserve"> den Heijer, A.C., 2021. Towards a smart campus: supporting campus decisions with Internet of Things applications. </w:t>
      </w:r>
      <w:r w:rsidRPr="0015519D">
        <w:rPr>
          <w:rFonts w:eastAsiaTheme="minorEastAsia"/>
          <w:i/>
          <w:iCs/>
          <w:lang w:bidi="bn-IN"/>
        </w:rPr>
        <w:t xml:space="preserve">Building Research </w:t>
      </w:r>
      <w:r>
        <w:rPr>
          <w:rFonts w:eastAsiaTheme="minorEastAsia"/>
          <w:i/>
          <w:iCs/>
          <w:lang w:bidi="bn-IN"/>
        </w:rPr>
        <w:t>and</w:t>
      </w:r>
      <w:r w:rsidRPr="0015519D">
        <w:rPr>
          <w:rFonts w:eastAsiaTheme="minorEastAsia"/>
          <w:i/>
          <w:iCs/>
          <w:lang w:bidi="bn-IN"/>
        </w:rPr>
        <w:t xml:space="preserve"> Information</w:t>
      </w:r>
      <w:r w:rsidRPr="0015519D">
        <w:rPr>
          <w:rFonts w:eastAsiaTheme="minorEastAsia"/>
          <w:lang w:bidi="bn-IN"/>
        </w:rPr>
        <w:t>, 49(1), pp. 1–20.</w:t>
      </w:r>
    </w:p>
    <w:p w14:paraId="290795D7" w14:textId="7F34A6AB" w:rsidR="0015519D" w:rsidRPr="0015519D" w:rsidRDefault="0015519D" w:rsidP="0015519D">
      <w:pPr>
        <w:pStyle w:val="NormalWeb"/>
        <w:spacing w:before="0" w:beforeAutospacing="0" w:after="240" w:afterAutospacing="0" w:line="360" w:lineRule="auto"/>
        <w:jc w:val="both"/>
        <w:rPr>
          <w:rFonts w:eastAsiaTheme="minorEastAsia"/>
          <w:lang w:bidi="bn-IN"/>
        </w:rPr>
      </w:pPr>
      <w:r w:rsidRPr="0015519D">
        <w:rPr>
          <w:rFonts w:eastAsiaTheme="minorEastAsia"/>
          <w:lang w:bidi="bn-IN"/>
        </w:rPr>
        <w:t xml:space="preserve">Wang, X., Mazumder, R.K., Salarieh, B., Salman, A.M., Shafieezadeh, A. </w:t>
      </w:r>
      <w:r>
        <w:rPr>
          <w:rFonts w:eastAsiaTheme="minorEastAsia"/>
          <w:lang w:bidi="bn-IN"/>
        </w:rPr>
        <w:t>and</w:t>
      </w:r>
      <w:r w:rsidRPr="0015519D">
        <w:rPr>
          <w:rFonts w:eastAsiaTheme="minorEastAsia"/>
          <w:lang w:bidi="bn-IN"/>
        </w:rPr>
        <w:t xml:space="preserve"> Li, Y., 2022. Machine learning for risk and resilience assessment in structural engineering: Progress and future trends. </w:t>
      </w:r>
      <w:r w:rsidRPr="0015519D">
        <w:rPr>
          <w:rFonts w:eastAsiaTheme="minorEastAsia"/>
          <w:i/>
          <w:iCs/>
          <w:lang w:bidi="bn-IN"/>
        </w:rPr>
        <w:t>Journal of Structural Engineering</w:t>
      </w:r>
      <w:r w:rsidRPr="0015519D">
        <w:rPr>
          <w:rFonts w:eastAsiaTheme="minorEastAsia"/>
          <w:lang w:bidi="bn-IN"/>
        </w:rPr>
        <w:t>, 148(8), p. 03122003.</w:t>
      </w:r>
    </w:p>
    <w:p w14:paraId="230C13A0" w14:textId="21F792AC" w:rsidR="0015519D" w:rsidRPr="0015519D" w:rsidRDefault="0015519D" w:rsidP="0015519D">
      <w:pPr>
        <w:pStyle w:val="NormalWeb"/>
        <w:spacing w:before="0" w:beforeAutospacing="0" w:after="240" w:afterAutospacing="0" w:line="360" w:lineRule="auto"/>
        <w:jc w:val="both"/>
        <w:rPr>
          <w:rFonts w:eastAsiaTheme="minorEastAsia"/>
          <w:lang w:bidi="bn-IN"/>
        </w:rPr>
      </w:pPr>
      <w:r w:rsidRPr="0015519D">
        <w:rPr>
          <w:rFonts w:eastAsiaTheme="minorEastAsia"/>
          <w:lang w:bidi="bn-IN"/>
        </w:rPr>
        <w:t xml:space="preserve">Yang, Q. </w:t>
      </w:r>
      <w:r>
        <w:rPr>
          <w:rFonts w:eastAsiaTheme="minorEastAsia"/>
          <w:lang w:bidi="bn-IN"/>
        </w:rPr>
        <w:t>and</w:t>
      </w:r>
      <w:r w:rsidRPr="0015519D">
        <w:rPr>
          <w:rFonts w:eastAsiaTheme="minorEastAsia"/>
          <w:lang w:bidi="bn-IN"/>
        </w:rPr>
        <w:t xml:space="preserve"> Wang, H., 2021. Privacy-preserving transactive energy management for IoT-aided smart homes via blockchain. </w:t>
      </w:r>
      <w:r w:rsidRPr="0015519D">
        <w:rPr>
          <w:rFonts w:eastAsiaTheme="minorEastAsia"/>
          <w:i/>
          <w:iCs/>
          <w:lang w:bidi="bn-IN"/>
        </w:rPr>
        <w:t>IEEE Internet of Things Journal</w:t>
      </w:r>
      <w:r w:rsidRPr="0015519D">
        <w:rPr>
          <w:rFonts w:eastAsiaTheme="minorEastAsia"/>
          <w:lang w:bidi="bn-IN"/>
        </w:rPr>
        <w:t>, 8(14), pp. 11463–11475.</w:t>
      </w:r>
    </w:p>
    <w:p w14:paraId="2159B5A5" w14:textId="1166A259" w:rsidR="0015519D" w:rsidRDefault="0015519D" w:rsidP="0015519D">
      <w:pPr>
        <w:pStyle w:val="NormalWeb"/>
        <w:spacing w:before="0" w:beforeAutospacing="0" w:after="240" w:afterAutospacing="0" w:line="360" w:lineRule="auto"/>
        <w:jc w:val="both"/>
        <w:rPr>
          <w:rFonts w:eastAsiaTheme="minorEastAsia"/>
          <w:lang w:bidi="bn-IN"/>
        </w:rPr>
      </w:pPr>
      <w:r w:rsidRPr="0015519D">
        <w:rPr>
          <w:rFonts w:eastAsiaTheme="minorEastAsia"/>
          <w:lang w:bidi="bn-IN"/>
        </w:rPr>
        <w:t xml:space="preserve">Yasuoka, J., Cordeiro, G.A., Brittes, J.L.P., Cooper Ordóñez, R.E., Bajay, S.V. </w:t>
      </w:r>
      <w:r>
        <w:rPr>
          <w:rFonts w:eastAsiaTheme="minorEastAsia"/>
          <w:lang w:bidi="bn-IN"/>
        </w:rPr>
        <w:t>and</w:t>
      </w:r>
      <w:r w:rsidRPr="0015519D">
        <w:rPr>
          <w:rFonts w:eastAsiaTheme="minorEastAsia"/>
          <w:lang w:bidi="bn-IN"/>
        </w:rPr>
        <w:t xml:space="preserve"> Nunes, E., 2023. IoT solution for energy management and efficiency on a Brazilian university campus – a case study. </w:t>
      </w:r>
      <w:r w:rsidRPr="0015519D">
        <w:rPr>
          <w:rFonts w:eastAsiaTheme="minorEastAsia"/>
          <w:i/>
          <w:iCs/>
          <w:lang w:bidi="bn-IN"/>
        </w:rPr>
        <w:t>International Journal of Sustainability in Higher Education</w:t>
      </w:r>
      <w:r w:rsidRPr="0015519D">
        <w:rPr>
          <w:rFonts w:eastAsiaTheme="minorEastAsia"/>
          <w:lang w:bidi="bn-IN"/>
        </w:rPr>
        <w:t>, 24(2), pp. 426–448.</w:t>
      </w:r>
    </w:p>
    <w:p w14:paraId="18658EC3" w14:textId="77777777" w:rsidR="00734D60" w:rsidRDefault="00734D60">
      <w:pPr>
        <w:pStyle w:val="NormalWeb"/>
        <w:rPr>
          <w:rFonts w:eastAsiaTheme="minorEastAsia"/>
          <w:lang w:bidi="bn-IN"/>
        </w:rPr>
      </w:pPr>
    </w:p>
    <w:p w14:paraId="52AF36CB" w14:textId="77777777" w:rsidR="0024498D" w:rsidRDefault="0024498D" w:rsidP="0015519D">
      <w:pPr>
        <w:pStyle w:val="NormalWeb"/>
        <w:spacing w:before="0" w:beforeAutospacing="0" w:after="240" w:afterAutospacing="0" w:line="360" w:lineRule="auto"/>
        <w:jc w:val="both"/>
        <w:rPr>
          <w:rFonts w:eastAsiaTheme="minorEastAsia"/>
          <w:lang w:bidi="bn-IN"/>
        </w:rPr>
      </w:pPr>
    </w:p>
    <w:sectPr w:rsidR="0024498D" w:rsidSect="00645C00">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E6A462E" w14:textId="77777777" w:rsidR="0092263F" w:rsidRDefault="0092263F" w:rsidP="00A57F01">
      <w:pPr>
        <w:spacing w:after="0" w:line="240" w:lineRule="auto"/>
      </w:pPr>
      <w:r>
        <w:separator/>
      </w:r>
    </w:p>
  </w:endnote>
  <w:endnote w:type="continuationSeparator" w:id="0">
    <w:p w14:paraId="6F47FE69" w14:textId="77777777" w:rsidR="0092263F" w:rsidRDefault="0092263F" w:rsidP="00A57F0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200ACFF" w:usb2="00000009" w:usb3="00000000" w:csb0="000001FF" w:csb1="00000000"/>
  </w:font>
  <w:font w:name="Vrinda">
    <w:panose1 w:val="020B0502040204020203"/>
    <w:charset w:val="00"/>
    <w:family w:val="swiss"/>
    <w:pitch w:val="variable"/>
    <w:sig w:usb0="0001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F41A93F" w14:textId="10166BF5" w:rsidR="00A57F01" w:rsidRDefault="00A57F01" w:rsidP="00477059">
    <w:pPr>
      <w:pStyle w:val="Footer"/>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394355B" w14:textId="77777777" w:rsidR="0092263F" w:rsidRDefault="0092263F" w:rsidP="00A57F01">
      <w:pPr>
        <w:spacing w:after="0" w:line="240" w:lineRule="auto"/>
      </w:pPr>
      <w:r>
        <w:separator/>
      </w:r>
    </w:p>
  </w:footnote>
  <w:footnote w:type="continuationSeparator" w:id="0">
    <w:p w14:paraId="1F20D509" w14:textId="77777777" w:rsidR="0092263F" w:rsidRDefault="0092263F" w:rsidP="00A57F0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FB38EA"/>
    <w:multiLevelType w:val="hybridMultilevel"/>
    <w:tmpl w:val="3780971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A104B26"/>
    <w:multiLevelType w:val="multilevel"/>
    <w:tmpl w:val="4DF2A8F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C443D38"/>
    <w:multiLevelType w:val="hybridMultilevel"/>
    <w:tmpl w:val="8CA625F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7AA7A8E"/>
    <w:multiLevelType w:val="hybridMultilevel"/>
    <w:tmpl w:val="E79CDC8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4841996"/>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3DC3847"/>
    <w:multiLevelType w:val="hybridMultilevel"/>
    <w:tmpl w:val="F712F668"/>
    <w:lvl w:ilvl="0" w:tplc="FFFFFFF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39733358"/>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3BEA3C6D"/>
    <w:multiLevelType w:val="hybridMultilevel"/>
    <w:tmpl w:val="DFF8DE0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40582B14"/>
    <w:multiLevelType w:val="hybridMultilevel"/>
    <w:tmpl w:val="A6606034"/>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9" w15:restartNumberingAfterBreak="0">
    <w:nsid w:val="40F41D66"/>
    <w:multiLevelType w:val="hybridMultilevel"/>
    <w:tmpl w:val="2BA497E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4F327CF0"/>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7DB2AEF"/>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5A095027"/>
    <w:multiLevelType w:val="multilevel"/>
    <w:tmpl w:val="7FA448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A0D34AA"/>
    <w:multiLevelType w:val="hybridMultilevel"/>
    <w:tmpl w:val="20DC112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6A3D77E3"/>
    <w:multiLevelType w:val="hybridMultilevel"/>
    <w:tmpl w:val="1500F96E"/>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5" w15:restartNumberingAfterBreak="0">
    <w:nsid w:val="71A87993"/>
    <w:multiLevelType w:val="multilevel"/>
    <w:tmpl w:val="C3C4EA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A7F319C"/>
    <w:multiLevelType w:val="multilevel"/>
    <w:tmpl w:val="DEB8E6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F3033AF"/>
    <w:multiLevelType w:val="multilevel"/>
    <w:tmpl w:val="0A1069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78630017">
    <w:abstractNumId w:val="0"/>
  </w:num>
  <w:num w:numId="2" w16cid:durableId="1948078881">
    <w:abstractNumId w:val="13"/>
  </w:num>
  <w:num w:numId="3" w16cid:durableId="2026132546">
    <w:abstractNumId w:val="16"/>
  </w:num>
  <w:num w:numId="4" w16cid:durableId="994575041">
    <w:abstractNumId w:val="8"/>
  </w:num>
  <w:num w:numId="5" w16cid:durableId="14771149">
    <w:abstractNumId w:val="1"/>
  </w:num>
  <w:num w:numId="6" w16cid:durableId="117725659">
    <w:abstractNumId w:val="12"/>
  </w:num>
  <w:num w:numId="7" w16cid:durableId="1862821964">
    <w:abstractNumId w:val="17"/>
  </w:num>
  <w:num w:numId="8" w16cid:durableId="558637658">
    <w:abstractNumId w:val="15"/>
  </w:num>
  <w:num w:numId="9" w16cid:durableId="1323774384">
    <w:abstractNumId w:val="14"/>
  </w:num>
  <w:num w:numId="10" w16cid:durableId="1182548595">
    <w:abstractNumId w:val="5"/>
  </w:num>
  <w:num w:numId="11" w16cid:durableId="1351908019">
    <w:abstractNumId w:val="10"/>
  </w:num>
  <w:num w:numId="12" w16cid:durableId="846481801">
    <w:abstractNumId w:val="4"/>
  </w:num>
  <w:num w:numId="13" w16cid:durableId="1406296045">
    <w:abstractNumId w:val="11"/>
  </w:num>
  <w:num w:numId="14" w16cid:durableId="807472917">
    <w:abstractNumId w:val="7"/>
  </w:num>
  <w:num w:numId="15" w16cid:durableId="2115125783">
    <w:abstractNumId w:val="6"/>
  </w:num>
  <w:num w:numId="16" w16cid:durableId="1415321334">
    <w:abstractNumId w:val="2"/>
  </w:num>
  <w:num w:numId="17" w16cid:durableId="858542218">
    <w:abstractNumId w:val="3"/>
  </w:num>
  <w:num w:numId="18" w16cid:durableId="264655895">
    <w:abstractNumId w:val="9"/>
  </w:num>
  <w:numIdMacAtCleanup w:val="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31"/>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5A9A"/>
    <w:rsid w:val="000076CB"/>
    <w:rsid w:val="0001465C"/>
    <w:rsid w:val="00046563"/>
    <w:rsid w:val="00053A0A"/>
    <w:rsid w:val="00064285"/>
    <w:rsid w:val="00064534"/>
    <w:rsid w:val="00066CF3"/>
    <w:rsid w:val="00070FCD"/>
    <w:rsid w:val="00071401"/>
    <w:rsid w:val="00076F75"/>
    <w:rsid w:val="00081DC8"/>
    <w:rsid w:val="0008740F"/>
    <w:rsid w:val="00093E78"/>
    <w:rsid w:val="000A1F1C"/>
    <w:rsid w:val="000A4EB6"/>
    <w:rsid w:val="000A5043"/>
    <w:rsid w:val="000A626E"/>
    <w:rsid w:val="000B3FE3"/>
    <w:rsid w:val="000B486F"/>
    <w:rsid w:val="000B6028"/>
    <w:rsid w:val="000D0D8B"/>
    <w:rsid w:val="000D75EE"/>
    <w:rsid w:val="000D7B2C"/>
    <w:rsid w:val="000E1DBB"/>
    <w:rsid w:val="000E28AF"/>
    <w:rsid w:val="000E5EC2"/>
    <w:rsid w:val="000F3C77"/>
    <w:rsid w:val="00104849"/>
    <w:rsid w:val="00105712"/>
    <w:rsid w:val="0010588A"/>
    <w:rsid w:val="00105BF9"/>
    <w:rsid w:val="001111D1"/>
    <w:rsid w:val="001129D6"/>
    <w:rsid w:val="00113EAE"/>
    <w:rsid w:val="0012758C"/>
    <w:rsid w:val="00137270"/>
    <w:rsid w:val="00141262"/>
    <w:rsid w:val="00143321"/>
    <w:rsid w:val="00145C9A"/>
    <w:rsid w:val="001467C2"/>
    <w:rsid w:val="00153CD0"/>
    <w:rsid w:val="0015519D"/>
    <w:rsid w:val="00156E03"/>
    <w:rsid w:val="00157EFF"/>
    <w:rsid w:val="001611B5"/>
    <w:rsid w:val="0016248F"/>
    <w:rsid w:val="001651E7"/>
    <w:rsid w:val="00166CAB"/>
    <w:rsid w:val="001679AC"/>
    <w:rsid w:val="00167C99"/>
    <w:rsid w:val="0017521E"/>
    <w:rsid w:val="00176172"/>
    <w:rsid w:val="00184EFA"/>
    <w:rsid w:val="00186A4E"/>
    <w:rsid w:val="00190A8E"/>
    <w:rsid w:val="00192AC9"/>
    <w:rsid w:val="001958BC"/>
    <w:rsid w:val="00195EC9"/>
    <w:rsid w:val="001A5FE5"/>
    <w:rsid w:val="001B0668"/>
    <w:rsid w:val="001B20D9"/>
    <w:rsid w:val="001B29CA"/>
    <w:rsid w:val="001B6628"/>
    <w:rsid w:val="001B6BE9"/>
    <w:rsid w:val="001B7846"/>
    <w:rsid w:val="001C26E6"/>
    <w:rsid w:val="001C2A8E"/>
    <w:rsid w:val="001C6560"/>
    <w:rsid w:val="001D12C3"/>
    <w:rsid w:val="001D3122"/>
    <w:rsid w:val="001E07D1"/>
    <w:rsid w:val="001E08AC"/>
    <w:rsid w:val="001E3649"/>
    <w:rsid w:val="001E7786"/>
    <w:rsid w:val="001F22B3"/>
    <w:rsid w:val="001F62DF"/>
    <w:rsid w:val="001F79A4"/>
    <w:rsid w:val="00204A33"/>
    <w:rsid w:val="00205F04"/>
    <w:rsid w:val="00213EF9"/>
    <w:rsid w:val="002160A0"/>
    <w:rsid w:val="00216882"/>
    <w:rsid w:val="002268F9"/>
    <w:rsid w:val="002321DE"/>
    <w:rsid w:val="00240C58"/>
    <w:rsid w:val="002419FE"/>
    <w:rsid w:val="0024498D"/>
    <w:rsid w:val="0024619D"/>
    <w:rsid w:val="002515DD"/>
    <w:rsid w:val="002516BC"/>
    <w:rsid w:val="002563C3"/>
    <w:rsid w:val="00256E6A"/>
    <w:rsid w:val="0026134C"/>
    <w:rsid w:val="0026218E"/>
    <w:rsid w:val="0026345B"/>
    <w:rsid w:val="00266C5E"/>
    <w:rsid w:val="00270C93"/>
    <w:rsid w:val="00271AE2"/>
    <w:rsid w:val="00277871"/>
    <w:rsid w:val="00281E99"/>
    <w:rsid w:val="002849C0"/>
    <w:rsid w:val="002867F1"/>
    <w:rsid w:val="002917D1"/>
    <w:rsid w:val="00293D05"/>
    <w:rsid w:val="0029642E"/>
    <w:rsid w:val="002A3833"/>
    <w:rsid w:val="002A419E"/>
    <w:rsid w:val="002A5EA9"/>
    <w:rsid w:val="002A6AB6"/>
    <w:rsid w:val="002C1B82"/>
    <w:rsid w:val="002C1F42"/>
    <w:rsid w:val="002C4CE0"/>
    <w:rsid w:val="002C5999"/>
    <w:rsid w:val="002D37B6"/>
    <w:rsid w:val="002E5016"/>
    <w:rsid w:val="002E5EFB"/>
    <w:rsid w:val="002F2F16"/>
    <w:rsid w:val="002F70F1"/>
    <w:rsid w:val="002F7394"/>
    <w:rsid w:val="003123FA"/>
    <w:rsid w:val="00326567"/>
    <w:rsid w:val="00331303"/>
    <w:rsid w:val="00341C03"/>
    <w:rsid w:val="00350C30"/>
    <w:rsid w:val="00353F8F"/>
    <w:rsid w:val="00355354"/>
    <w:rsid w:val="00361669"/>
    <w:rsid w:val="00372CF4"/>
    <w:rsid w:val="003866D2"/>
    <w:rsid w:val="00390E04"/>
    <w:rsid w:val="00395C9A"/>
    <w:rsid w:val="003970D4"/>
    <w:rsid w:val="003A377E"/>
    <w:rsid w:val="003B4211"/>
    <w:rsid w:val="003C5F8F"/>
    <w:rsid w:val="003C7F31"/>
    <w:rsid w:val="003D15B5"/>
    <w:rsid w:val="003D464D"/>
    <w:rsid w:val="003D6D51"/>
    <w:rsid w:val="003E182D"/>
    <w:rsid w:val="003E23E9"/>
    <w:rsid w:val="003E2B88"/>
    <w:rsid w:val="003E51A0"/>
    <w:rsid w:val="003F7152"/>
    <w:rsid w:val="00406615"/>
    <w:rsid w:val="00417E86"/>
    <w:rsid w:val="00422F9E"/>
    <w:rsid w:val="00423EB0"/>
    <w:rsid w:val="00424981"/>
    <w:rsid w:val="0043261D"/>
    <w:rsid w:val="00440A83"/>
    <w:rsid w:val="00444689"/>
    <w:rsid w:val="00446C8D"/>
    <w:rsid w:val="0044769F"/>
    <w:rsid w:val="00452ED5"/>
    <w:rsid w:val="00455B0F"/>
    <w:rsid w:val="00467E20"/>
    <w:rsid w:val="00472D1C"/>
    <w:rsid w:val="004736CE"/>
    <w:rsid w:val="004737F5"/>
    <w:rsid w:val="0047666D"/>
    <w:rsid w:val="00477059"/>
    <w:rsid w:val="00477FDC"/>
    <w:rsid w:val="004A00F2"/>
    <w:rsid w:val="004A0D17"/>
    <w:rsid w:val="004B290E"/>
    <w:rsid w:val="004B451C"/>
    <w:rsid w:val="004B5848"/>
    <w:rsid w:val="004B594B"/>
    <w:rsid w:val="004D3AA1"/>
    <w:rsid w:val="004D4AB5"/>
    <w:rsid w:val="004E6624"/>
    <w:rsid w:val="004F2F4C"/>
    <w:rsid w:val="0050234D"/>
    <w:rsid w:val="00502B09"/>
    <w:rsid w:val="00507CC0"/>
    <w:rsid w:val="0051222A"/>
    <w:rsid w:val="00512B87"/>
    <w:rsid w:val="005167AF"/>
    <w:rsid w:val="00524D56"/>
    <w:rsid w:val="005334FE"/>
    <w:rsid w:val="00543DCF"/>
    <w:rsid w:val="00545504"/>
    <w:rsid w:val="0055122E"/>
    <w:rsid w:val="00556277"/>
    <w:rsid w:val="00581284"/>
    <w:rsid w:val="005843CD"/>
    <w:rsid w:val="0058762F"/>
    <w:rsid w:val="00592E71"/>
    <w:rsid w:val="00593381"/>
    <w:rsid w:val="00593962"/>
    <w:rsid w:val="00595312"/>
    <w:rsid w:val="0059611A"/>
    <w:rsid w:val="005962F2"/>
    <w:rsid w:val="005A1DEA"/>
    <w:rsid w:val="005A3C9C"/>
    <w:rsid w:val="005A43E2"/>
    <w:rsid w:val="005A78C7"/>
    <w:rsid w:val="005A7FEB"/>
    <w:rsid w:val="005C2A81"/>
    <w:rsid w:val="005C60A5"/>
    <w:rsid w:val="005D38B4"/>
    <w:rsid w:val="005D46BE"/>
    <w:rsid w:val="005D5E1F"/>
    <w:rsid w:val="005E43FE"/>
    <w:rsid w:val="005F5572"/>
    <w:rsid w:val="00602722"/>
    <w:rsid w:val="006136F8"/>
    <w:rsid w:val="006149A3"/>
    <w:rsid w:val="00615B53"/>
    <w:rsid w:val="00623D4C"/>
    <w:rsid w:val="006278E9"/>
    <w:rsid w:val="00636430"/>
    <w:rsid w:val="00636436"/>
    <w:rsid w:val="00640B5C"/>
    <w:rsid w:val="00642606"/>
    <w:rsid w:val="00642EF8"/>
    <w:rsid w:val="00645BE8"/>
    <w:rsid w:val="00645C00"/>
    <w:rsid w:val="0064641A"/>
    <w:rsid w:val="00652EDF"/>
    <w:rsid w:val="006533BE"/>
    <w:rsid w:val="00664833"/>
    <w:rsid w:val="00665A4D"/>
    <w:rsid w:val="00665A92"/>
    <w:rsid w:val="006703E8"/>
    <w:rsid w:val="00675AF1"/>
    <w:rsid w:val="00680A94"/>
    <w:rsid w:val="006879DF"/>
    <w:rsid w:val="006920B7"/>
    <w:rsid w:val="0069269F"/>
    <w:rsid w:val="00695B83"/>
    <w:rsid w:val="006A5C36"/>
    <w:rsid w:val="006A76D9"/>
    <w:rsid w:val="006C02ED"/>
    <w:rsid w:val="006C09BC"/>
    <w:rsid w:val="006C771C"/>
    <w:rsid w:val="006D19B9"/>
    <w:rsid w:val="006D1FF3"/>
    <w:rsid w:val="006D3CE7"/>
    <w:rsid w:val="006D630B"/>
    <w:rsid w:val="006F28C9"/>
    <w:rsid w:val="007031D2"/>
    <w:rsid w:val="00704E53"/>
    <w:rsid w:val="0070547F"/>
    <w:rsid w:val="00705EE0"/>
    <w:rsid w:val="00714B98"/>
    <w:rsid w:val="00717AF7"/>
    <w:rsid w:val="007203CC"/>
    <w:rsid w:val="0072075D"/>
    <w:rsid w:val="0072331B"/>
    <w:rsid w:val="00734D60"/>
    <w:rsid w:val="007360D5"/>
    <w:rsid w:val="007423B9"/>
    <w:rsid w:val="00742EA7"/>
    <w:rsid w:val="007455DB"/>
    <w:rsid w:val="0074569E"/>
    <w:rsid w:val="00751A3F"/>
    <w:rsid w:val="00752D58"/>
    <w:rsid w:val="00755AE5"/>
    <w:rsid w:val="00761DA2"/>
    <w:rsid w:val="00766763"/>
    <w:rsid w:val="00792EF4"/>
    <w:rsid w:val="00793040"/>
    <w:rsid w:val="0079324C"/>
    <w:rsid w:val="007A32EC"/>
    <w:rsid w:val="007B3F70"/>
    <w:rsid w:val="007B54CE"/>
    <w:rsid w:val="007C4561"/>
    <w:rsid w:val="007D4BFE"/>
    <w:rsid w:val="007D6818"/>
    <w:rsid w:val="007E3805"/>
    <w:rsid w:val="007F0BF0"/>
    <w:rsid w:val="0080011D"/>
    <w:rsid w:val="00801DC6"/>
    <w:rsid w:val="00802543"/>
    <w:rsid w:val="00803DFD"/>
    <w:rsid w:val="00806425"/>
    <w:rsid w:val="00810F9D"/>
    <w:rsid w:val="00816AFF"/>
    <w:rsid w:val="00817D64"/>
    <w:rsid w:val="00831836"/>
    <w:rsid w:val="0083270D"/>
    <w:rsid w:val="00845B41"/>
    <w:rsid w:val="00851E04"/>
    <w:rsid w:val="008638E0"/>
    <w:rsid w:val="00867F74"/>
    <w:rsid w:val="008718E8"/>
    <w:rsid w:val="00874C3A"/>
    <w:rsid w:val="00880D5B"/>
    <w:rsid w:val="00881346"/>
    <w:rsid w:val="00883D01"/>
    <w:rsid w:val="008856E6"/>
    <w:rsid w:val="008913A3"/>
    <w:rsid w:val="00892327"/>
    <w:rsid w:val="00892DEA"/>
    <w:rsid w:val="008B2810"/>
    <w:rsid w:val="008B34C9"/>
    <w:rsid w:val="008B494D"/>
    <w:rsid w:val="008B74DE"/>
    <w:rsid w:val="008C1EBF"/>
    <w:rsid w:val="008C339D"/>
    <w:rsid w:val="008D0822"/>
    <w:rsid w:val="008D29FF"/>
    <w:rsid w:val="008D3310"/>
    <w:rsid w:val="008E4CA5"/>
    <w:rsid w:val="008F4AB4"/>
    <w:rsid w:val="008F62CF"/>
    <w:rsid w:val="008F7B4A"/>
    <w:rsid w:val="00902FC2"/>
    <w:rsid w:val="00902FE4"/>
    <w:rsid w:val="00907296"/>
    <w:rsid w:val="00910C07"/>
    <w:rsid w:val="00910CC7"/>
    <w:rsid w:val="0091168E"/>
    <w:rsid w:val="00915893"/>
    <w:rsid w:val="009220C4"/>
    <w:rsid w:val="0092263F"/>
    <w:rsid w:val="00930067"/>
    <w:rsid w:val="009322E6"/>
    <w:rsid w:val="00933C8F"/>
    <w:rsid w:val="00937BC5"/>
    <w:rsid w:val="009518DD"/>
    <w:rsid w:val="009521FF"/>
    <w:rsid w:val="0095302F"/>
    <w:rsid w:val="00962543"/>
    <w:rsid w:val="00963CC8"/>
    <w:rsid w:val="00973BEE"/>
    <w:rsid w:val="00977E08"/>
    <w:rsid w:val="0098055D"/>
    <w:rsid w:val="009A1039"/>
    <w:rsid w:val="009A57A5"/>
    <w:rsid w:val="009A7C8B"/>
    <w:rsid w:val="009B067E"/>
    <w:rsid w:val="009B6732"/>
    <w:rsid w:val="009C269B"/>
    <w:rsid w:val="009C595D"/>
    <w:rsid w:val="009D47EA"/>
    <w:rsid w:val="009D67D2"/>
    <w:rsid w:val="009E2A34"/>
    <w:rsid w:val="009E77DB"/>
    <w:rsid w:val="009F1D64"/>
    <w:rsid w:val="009F22E7"/>
    <w:rsid w:val="009F3B55"/>
    <w:rsid w:val="00A003B2"/>
    <w:rsid w:val="00A02FEB"/>
    <w:rsid w:val="00A03F79"/>
    <w:rsid w:val="00A0410D"/>
    <w:rsid w:val="00A071D2"/>
    <w:rsid w:val="00A11C30"/>
    <w:rsid w:val="00A14D08"/>
    <w:rsid w:val="00A22B73"/>
    <w:rsid w:val="00A237E7"/>
    <w:rsid w:val="00A25632"/>
    <w:rsid w:val="00A26C17"/>
    <w:rsid w:val="00A32C7A"/>
    <w:rsid w:val="00A3309F"/>
    <w:rsid w:val="00A34614"/>
    <w:rsid w:val="00A34C60"/>
    <w:rsid w:val="00A54188"/>
    <w:rsid w:val="00A54B53"/>
    <w:rsid w:val="00A57F01"/>
    <w:rsid w:val="00A66522"/>
    <w:rsid w:val="00A66638"/>
    <w:rsid w:val="00A67654"/>
    <w:rsid w:val="00A70AE4"/>
    <w:rsid w:val="00A71126"/>
    <w:rsid w:val="00AA5918"/>
    <w:rsid w:val="00AB047A"/>
    <w:rsid w:val="00AB770C"/>
    <w:rsid w:val="00AC0679"/>
    <w:rsid w:val="00AC4655"/>
    <w:rsid w:val="00AC772C"/>
    <w:rsid w:val="00AD1BEA"/>
    <w:rsid w:val="00AD658E"/>
    <w:rsid w:val="00AD6DA5"/>
    <w:rsid w:val="00AD7036"/>
    <w:rsid w:val="00AE1AAD"/>
    <w:rsid w:val="00AE469D"/>
    <w:rsid w:val="00AF15C3"/>
    <w:rsid w:val="00AF495A"/>
    <w:rsid w:val="00AF4E33"/>
    <w:rsid w:val="00B01521"/>
    <w:rsid w:val="00B05B47"/>
    <w:rsid w:val="00B33A11"/>
    <w:rsid w:val="00B34CC0"/>
    <w:rsid w:val="00B378F5"/>
    <w:rsid w:val="00B43E47"/>
    <w:rsid w:val="00B509CB"/>
    <w:rsid w:val="00B54051"/>
    <w:rsid w:val="00B540FC"/>
    <w:rsid w:val="00B61234"/>
    <w:rsid w:val="00B613E8"/>
    <w:rsid w:val="00B705B5"/>
    <w:rsid w:val="00B7587E"/>
    <w:rsid w:val="00B759EA"/>
    <w:rsid w:val="00B75E64"/>
    <w:rsid w:val="00B76CF6"/>
    <w:rsid w:val="00B93179"/>
    <w:rsid w:val="00BA1F57"/>
    <w:rsid w:val="00BA2FC3"/>
    <w:rsid w:val="00BA6284"/>
    <w:rsid w:val="00BB48B2"/>
    <w:rsid w:val="00BC083E"/>
    <w:rsid w:val="00BC1C97"/>
    <w:rsid w:val="00BC3BB0"/>
    <w:rsid w:val="00BD1E26"/>
    <w:rsid w:val="00BE5170"/>
    <w:rsid w:val="00BF1FF8"/>
    <w:rsid w:val="00BF3BFA"/>
    <w:rsid w:val="00C02999"/>
    <w:rsid w:val="00C051ED"/>
    <w:rsid w:val="00C11603"/>
    <w:rsid w:val="00C13017"/>
    <w:rsid w:val="00C2044E"/>
    <w:rsid w:val="00C313E5"/>
    <w:rsid w:val="00C40B30"/>
    <w:rsid w:val="00C4566F"/>
    <w:rsid w:val="00C518F6"/>
    <w:rsid w:val="00C52670"/>
    <w:rsid w:val="00C52701"/>
    <w:rsid w:val="00C556E9"/>
    <w:rsid w:val="00C6696F"/>
    <w:rsid w:val="00C7226E"/>
    <w:rsid w:val="00C7608F"/>
    <w:rsid w:val="00C769A5"/>
    <w:rsid w:val="00C93555"/>
    <w:rsid w:val="00CA2D98"/>
    <w:rsid w:val="00CA3309"/>
    <w:rsid w:val="00CA4188"/>
    <w:rsid w:val="00CA4F94"/>
    <w:rsid w:val="00CA6D63"/>
    <w:rsid w:val="00CB4C35"/>
    <w:rsid w:val="00CB5A9A"/>
    <w:rsid w:val="00CB5EFB"/>
    <w:rsid w:val="00CC0043"/>
    <w:rsid w:val="00CC07F0"/>
    <w:rsid w:val="00CC7841"/>
    <w:rsid w:val="00CD3DB9"/>
    <w:rsid w:val="00CD6D30"/>
    <w:rsid w:val="00CF1B3B"/>
    <w:rsid w:val="00CF2059"/>
    <w:rsid w:val="00D01064"/>
    <w:rsid w:val="00D05E98"/>
    <w:rsid w:val="00D12496"/>
    <w:rsid w:val="00D13C39"/>
    <w:rsid w:val="00D14DD8"/>
    <w:rsid w:val="00D23F8C"/>
    <w:rsid w:val="00D2566E"/>
    <w:rsid w:val="00D27B83"/>
    <w:rsid w:val="00D32F1A"/>
    <w:rsid w:val="00D37E1E"/>
    <w:rsid w:val="00D41C32"/>
    <w:rsid w:val="00D45DCD"/>
    <w:rsid w:val="00D5103C"/>
    <w:rsid w:val="00D52C4F"/>
    <w:rsid w:val="00D66D95"/>
    <w:rsid w:val="00D713C5"/>
    <w:rsid w:val="00D80B22"/>
    <w:rsid w:val="00D85BDE"/>
    <w:rsid w:val="00D93043"/>
    <w:rsid w:val="00D9417D"/>
    <w:rsid w:val="00D97BE0"/>
    <w:rsid w:val="00D97E4F"/>
    <w:rsid w:val="00DA262B"/>
    <w:rsid w:val="00DB20F5"/>
    <w:rsid w:val="00DB410F"/>
    <w:rsid w:val="00DB4A62"/>
    <w:rsid w:val="00DB766A"/>
    <w:rsid w:val="00DC1FD1"/>
    <w:rsid w:val="00DC29FC"/>
    <w:rsid w:val="00DC6BD8"/>
    <w:rsid w:val="00DC7BAF"/>
    <w:rsid w:val="00DD0006"/>
    <w:rsid w:val="00DD435F"/>
    <w:rsid w:val="00DE06B6"/>
    <w:rsid w:val="00DE21ED"/>
    <w:rsid w:val="00DE5CDC"/>
    <w:rsid w:val="00DF4435"/>
    <w:rsid w:val="00DF5C45"/>
    <w:rsid w:val="00E00CBE"/>
    <w:rsid w:val="00E12C8A"/>
    <w:rsid w:val="00E13CA4"/>
    <w:rsid w:val="00E16FF5"/>
    <w:rsid w:val="00E17EC6"/>
    <w:rsid w:val="00E20656"/>
    <w:rsid w:val="00E365BE"/>
    <w:rsid w:val="00E378BB"/>
    <w:rsid w:val="00E403A0"/>
    <w:rsid w:val="00E41564"/>
    <w:rsid w:val="00E4543B"/>
    <w:rsid w:val="00E46026"/>
    <w:rsid w:val="00E50462"/>
    <w:rsid w:val="00E533B0"/>
    <w:rsid w:val="00E61FFA"/>
    <w:rsid w:val="00E64BF3"/>
    <w:rsid w:val="00E77344"/>
    <w:rsid w:val="00E7769C"/>
    <w:rsid w:val="00E77ECE"/>
    <w:rsid w:val="00E82A40"/>
    <w:rsid w:val="00E83E79"/>
    <w:rsid w:val="00E92977"/>
    <w:rsid w:val="00E964CC"/>
    <w:rsid w:val="00EA0AE5"/>
    <w:rsid w:val="00EA2875"/>
    <w:rsid w:val="00EA464F"/>
    <w:rsid w:val="00EA6443"/>
    <w:rsid w:val="00EB0065"/>
    <w:rsid w:val="00EB1F11"/>
    <w:rsid w:val="00EC3569"/>
    <w:rsid w:val="00ED2E3F"/>
    <w:rsid w:val="00ED3C04"/>
    <w:rsid w:val="00ED42B0"/>
    <w:rsid w:val="00EF6113"/>
    <w:rsid w:val="00F05AD1"/>
    <w:rsid w:val="00F07CCC"/>
    <w:rsid w:val="00F14197"/>
    <w:rsid w:val="00F203C1"/>
    <w:rsid w:val="00F21656"/>
    <w:rsid w:val="00F225B5"/>
    <w:rsid w:val="00F22907"/>
    <w:rsid w:val="00F40087"/>
    <w:rsid w:val="00F42975"/>
    <w:rsid w:val="00F460CA"/>
    <w:rsid w:val="00F50862"/>
    <w:rsid w:val="00F52BEC"/>
    <w:rsid w:val="00F603FF"/>
    <w:rsid w:val="00F828DD"/>
    <w:rsid w:val="00F837EB"/>
    <w:rsid w:val="00F948A5"/>
    <w:rsid w:val="00F97CEB"/>
    <w:rsid w:val="00FA6E98"/>
    <w:rsid w:val="00FB5F5D"/>
    <w:rsid w:val="00FB669B"/>
    <w:rsid w:val="00FC2880"/>
    <w:rsid w:val="00FC5C01"/>
    <w:rsid w:val="00FD18C0"/>
    <w:rsid w:val="00FD275E"/>
    <w:rsid w:val="00FD4920"/>
    <w:rsid w:val="00FD79E4"/>
    <w:rsid w:val="00FE601F"/>
    <w:rsid w:val="00FE651E"/>
    <w:rsid w:val="00FF1143"/>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F29C519"/>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4"/>
        <w:lang w:val="en-US" w:eastAsia="en-US" w:bidi="ar-SA"/>
      </w:rPr>
    </w:rPrDefault>
    <w:pPrDefault>
      <w:pPr>
        <w:spacing w:after="160" w:line="259"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75E64"/>
  </w:style>
  <w:style w:type="paragraph" w:styleId="Heading1">
    <w:name w:val="heading 1"/>
    <w:basedOn w:val="Normal"/>
    <w:next w:val="Normal"/>
    <w:link w:val="Heading1Char"/>
    <w:uiPriority w:val="9"/>
    <w:qFormat/>
    <w:rsid w:val="00B75E64"/>
    <w:pPr>
      <w:keepNext/>
      <w:keepLines/>
      <w:spacing w:before="240" w:after="0" w:line="360" w:lineRule="auto"/>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B75E64"/>
    <w:pPr>
      <w:keepNext/>
      <w:keepLines/>
      <w:spacing w:before="40" w:after="0" w:line="360" w:lineRule="auto"/>
      <w:outlineLvl w:val="1"/>
    </w:pPr>
    <w:rPr>
      <w:rFonts w:eastAsiaTheme="majorEastAsia" w:cstheme="majorBidi"/>
      <w:b/>
      <w:color w:val="000000" w:themeColor="text1"/>
      <w:sz w:val="28"/>
      <w:szCs w:val="26"/>
    </w:rPr>
  </w:style>
  <w:style w:type="paragraph" w:styleId="Heading3">
    <w:name w:val="heading 3"/>
    <w:basedOn w:val="Normal"/>
    <w:next w:val="Normal"/>
    <w:link w:val="Heading3Char"/>
    <w:uiPriority w:val="9"/>
    <w:unhideWhenUsed/>
    <w:qFormat/>
    <w:rsid w:val="0012758C"/>
    <w:pPr>
      <w:keepNext/>
      <w:keepLines/>
      <w:spacing w:before="160" w:after="80"/>
      <w:outlineLvl w:val="2"/>
    </w:pPr>
    <w:rPr>
      <w:rFonts w:asciiTheme="minorHAnsi" w:eastAsiaTheme="majorEastAsia" w:hAnsiTheme="minorHAnsi" w:cstheme="majorBidi"/>
      <w:color w:val="2F5496" w:themeColor="accent1" w:themeShade="BF"/>
      <w:sz w:val="28"/>
      <w:szCs w:val="28"/>
    </w:rPr>
  </w:style>
  <w:style w:type="paragraph" w:styleId="Heading4">
    <w:name w:val="heading 4"/>
    <w:basedOn w:val="Normal"/>
    <w:next w:val="Normal"/>
    <w:link w:val="Heading4Char"/>
    <w:uiPriority w:val="9"/>
    <w:unhideWhenUsed/>
    <w:qFormat/>
    <w:rsid w:val="009D67D2"/>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75E64"/>
    <w:rPr>
      <w:rFonts w:ascii="Times New Roman" w:eastAsiaTheme="majorEastAsia" w:hAnsi="Times New Roman" w:cstheme="majorBidi"/>
      <w:b/>
      <w:color w:val="2F5496" w:themeColor="accent1" w:themeShade="BF"/>
      <w:sz w:val="32"/>
      <w:szCs w:val="32"/>
    </w:rPr>
  </w:style>
  <w:style w:type="character" w:customStyle="1" w:styleId="Heading2Char">
    <w:name w:val="Heading 2 Char"/>
    <w:basedOn w:val="DefaultParagraphFont"/>
    <w:link w:val="Heading2"/>
    <w:uiPriority w:val="9"/>
    <w:rsid w:val="00B75E64"/>
    <w:rPr>
      <w:rFonts w:ascii="Times New Roman" w:eastAsiaTheme="majorEastAsia" w:hAnsi="Times New Roman" w:cstheme="majorBidi"/>
      <w:b/>
      <w:color w:val="000000" w:themeColor="text1"/>
      <w:sz w:val="28"/>
      <w:szCs w:val="26"/>
    </w:rPr>
  </w:style>
  <w:style w:type="paragraph" w:styleId="Title">
    <w:name w:val="Title"/>
    <w:basedOn w:val="Normal"/>
    <w:next w:val="Normal"/>
    <w:link w:val="TitleChar"/>
    <w:uiPriority w:val="10"/>
    <w:qFormat/>
    <w:rsid w:val="00B75E64"/>
    <w:pPr>
      <w:spacing w:after="0" w:line="360" w:lineRule="auto"/>
      <w:contextualSpacing/>
    </w:pPr>
    <w:rPr>
      <w:rFonts w:eastAsiaTheme="majorEastAsia" w:cstheme="majorBidi"/>
      <w:b/>
      <w:spacing w:val="-10"/>
      <w:kern w:val="28"/>
      <w:sz w:val="26"/>
      <w:szCs w:val="56"/>
    </w:rPr>
  </w:style>
  <w:style w:type="character" w:customStyle="1" w:styleId="TitleChar">
    <w:name w:val="Title Char"/>
    <w:basedOn w:val="DefaultParagraphFont"/>
    <w:link w:val="Title"/>
    <w:uiPriority w:val="10"/>
    <w:rsid w:val="00B75E64"/>
    <w:rPr>
      <w:rFonts w:ascii="Times New Roman" w:eastAsiaTheme="majorEastAsia" w:hAnsi="Times New Roman" w:cstheme="majorBidi"/>
      <w:b/>
      <w:spacing w:val="-10"/>
      <w:kern w:val="28"/>
      <w:sz w:val="26"/>
      <w:szCs w:val="56"/>
    </w:rPr>
  </w:style>
  <w:style w:type="paragraph" w:styleId="NormalWeb">
    <w:name w:val="Normal (Web)"/>
    <w:basedOn w:val="Normal"/>
    <w:uiPriority w:val="99"/>
    <w:unhideWhenUsed/>
    <w:rsid w:val="00A57F01"/>
    <w:pPr>
      <w:spacing w:before="100" w:beforeAutospacing="1" w:after="100" w:afterAutospacing="1" w:line="240" w:lineRule="auto"/>
      <w:jc w:val="left"/>
    </w:pPr>
    <w:rPr>
      <w:rFonts w:eastAsia="Times New Roman" w:cs="Times New Roman"/>
    </w:rPr>
  </w:style>
  <w:style w:type="character" w:styleId="Strong">
    <w:name w:val="Strong"/>
    <w:basedOn w:val="DefaultParagraphFont"/>
    <w:uiPriority w:val="22"/>
    <w:qFormat/>
    <w:rsid w:val="00A57F01"/>
    <w:rPr>
      <w:b/>
      <w:bCs/>
    </w:rPr>
  </w:style>
  <w:style w:type="table" w:styleId="TableGrid">
    <w:name w:val="Table Grid"/>
    <w:basedOn w:val="TableNormal"/>
    <w:uiPriority w:val="39"/>
    <w:rsid w:val="00A57F0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A57F01"/>
    <w:pPr>
      <w:tabs>
        <w:tab w:val="center" w:pos="4680"/>
        <w:tab w:val="right" w:pos="9360"/>
      </w:tabs>
      <w:spacing w:after="0" w:line="240" w:lineRule="auto"/>
    </w:pPr>
  </w:style>
  <w:style w:type="character" w:customStyle="1" w:styleId="HeaderChar">
    <w:name w:val="Header Char"/>
    <w:basedOn w:val="DefaultParagraphFont"/>
    <w:link w:val="Header"/>
    <w:uiPriority w:val="99"/>
    <w:rsid w:val="00A57F01"/>
  </w:style>
  <w:style w:type="paragraph" w:styleId="Footer">
    <w:name w:val="footer"/>
    <w:basedOn w:val="Normal"/>
    <w:link w:val="FooterChar"/>
    <w:uiPriority w:val="99"/>
    <w:unhideWhenUsed/>
    <w:rsid w:val="00A57F01"/>
    <w:pPr>
      <w:tabs>
        <w:tab w:val="center" w:pos="4680"/>
        <w:tab w:val="right" w:pos="9360"/>
      </w:tabs>
      <w:spacing w:after="0" w:line="240" w:lineRule="auto"/>
    </w:pPr>
  </w:style>
  <w:style w:type="character" w:customStyle="1" w:styleId="FooterChar">
    <w:name w:val="Footer Char"/>
    <w:basedOn w:val="DefaultParagraphFont"/>
    <w:link w:val="Footer"/>
    <w:uiPriority w:val="99"/>
    <w:rsid w:val="00A57F01"/>
  </w:style>
  <w:style w:type="paragraph" w:styleId="ListParagraph">
    <w:name w:val="List Paragraph"/>
    <w:basedOn w:val="Normal"/>
    <w:uiPriority w:val="34"/>
    <w:qFormat/>
    <w:rsid w:val="00C02999"/>
    <w:pPr>
      <w:ind w:left="720"/>
      <w:contextualSpacing/>
    </w:pPr>
  </w:style>
  <w:style w:type="character" w:customStyle="1" w:styleId="Heading3Char">
    <w:name w:val="Heading 3 Char"/>
    <w:basedOn w:val="DefaultParagraphFont"/>
    <w:link w:val="Heading3"/>
    <w:uiPriority w:val="9"/>
    <w:rsid w:val="0012758C"/>
    <w:rPr>
      <w:rFonts w:asciiTheme="minorHAnsi" w:eastAsiaTheme="majorEastAsia" w:hAnsiTheme="minorHAnsi" w:cstheme="majorBidi"/>
      <w:color w:val="2F5496" w:themeColor="accent1" w:themeShade="BF"/>
      <w:sz w:val="28"/>
      <w:szCs w:val="28"/>
    </w:rPr>
  </w:style>
  <w:style w:type="character" w:styleId="Emphasis">
    <w:name w:val="Emphasis"/>
    <w:basedOn w:val="DefaultParagraphFont"/>
    <w:uiPriority w:val="20"/>
    <w:qFormat/>
    <w:rsid w:val="0012758C"/>
    <w:rPr>
      <w:i/>
      <w:iCs/>
    </w:rPr>
  </w:style>
  <w:style w:type="table" w:styleId="GridTable4">
    <w:name w:val="Grid Table 4"/>
    <w:basedOn w:val="TableNormal"/>
    <w:uiPriority w:val="49"/>
    <w:rsid w:val="00166CAB"/>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4-Accent2">
    <w:name w:val="Grid Table 4 Accent 2"/>
    <w:basedOn w:val="TableNormal"/>
    <w:uiPriority w:val="49"/>
    <w:rsid w:val="00DF4435"/>
    <w:pPr>
      <w:spacing w:after="0" w:line="240" w:lineRule="auto"/>
    </w:p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color w:val="FFFFFF" w:themeColor="background1"/>
      </w:rPr>
      <w:tblPr/>
      <w:tcPr>
        <w:tcBorders>
          <w:top w:val="single" w:sz="4" w:space="0" w:color="ED7D31" w:themeColor="accent2"/>
          <w:left w:val="single" w:sz="4" w:space="0" w:color="ED7D31" w:themeColor="accent2"/>
          <w:bottom w:val="single" w:sz="4" w:space="0" w:color="ED7D31" w:themeColor="accent2"/>
          <w:right w:val="single" w:sz="4" w:space="0" w:color="ED7D31" w:themeColor="accent2"/>
          <w:insideH w:val="nil"/>
          <w:insideV w:val="nil"/>
        </w:tcBorders>
        <w:shd w:val="clear" w:color="auto" w:fill="ED7D31" w:themeFill="accent2"/>
      </w:tcPr>
    </w:tblStylePr>
    <w:tblStylePr w:type="lastRow">
      <w:rPr>
        <w:b/>
        <w:bCs/>
      </w:rPr>
      <w:tblPr/>
      <w:tcPr>
        <w:tcBorders>
          <w:top w:val="double" w:sz="4" w:space="0" w:color="ED7D31" w:themeColor="accent2"/>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table" w:styleId="GridTable4-Accent6">
    <w:name w:val="Grid Table 4 Accent 6"/>
    <w:basedOn w:val="TableNormal"/>
    <w:uiPriority w:val="49"/>
    <w:rsid w:val="00DF4435"/>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paragraph" w:styleId="TOCHeading">
    <w:name w:val="TOC Heading"/>
    <w:basedOn w:val="Heading1"/>
    <w:next w:val="Normal"/>
    <w:uiPriority w:val="39"/>
    <w:unhideWhenUsed/>
    <w:qFormat/>
    <w:rsid w:val="002C4CE0"/>
    <w:pPr>
      <w:spacing w:line="259" w:lineRule="auto"/>
      <w:jc w:val="left"/>
      <w:outlineLvl w:val="9"/>
    </w:pPr>
    <w:rPr>
      <w:rFonts w:asciiTheme="majorHAnsi" w:hAnsiTheme="majorHAnsi"/>
      <w:b w:val="0"/>
    </w:rPr>
  </w:style>
  <w:style w:type="paragraph" w:styleId="TOC2">
    <w:name w:val="toc 2"/>
    <w:basedOn w:val="Normal"/>
    <w:next w:val="Normal"/>
    <w:autoRedefine/>
    <w:uiPriority w:val="39"/>
    <w:unhideWhenUsed/>
    <w:rsid w:val="002C4CE0"/>
    <w:pPr>
      <w:spacing w:after="100"/>
      <w:ind w:left="240"/>
    </w:pPr>
  </w:style>
  <w:style w:type="paragraph" w:styleId="TOC1">
    <w:name w:val="toc 1"/>
    <w:basedOn w:val="Normal"/>
    <w:next w:val="Normal"/>
    <w:autoRedefine/>
    <w:uiPriority w:val="39"/>
    <w:unhideWhenUsed/>
    <w:rsid w:val="00477059"/>
    <w:pPr>
      <w:tabs>
        <w:tab w:val="right" w:leader="dot" w:pos="9350"/>
      </w:tabs>
      <w:spacing w:after="0" w:line="360" w:lineRule="auto"/>
    </w:pPr>
  </w:style>
  <w:style w:type="character" w:styleId="Hyperlink">
    <w:name w:val="Hyperlink"/>
    <w:basedOn w:val="DefaultParagraphFont"/>
    <w:uiPriority w:val="99"/>
    <w:unhideWhenUsed/>
    <w:rsid w:val="002C4CE0"/>
    <w:rPr>
      <w:color w:val="0563C1" w:themeColor="hyperlink"/>
      <w:u w:val="single"/>
    </w:rPr>
  </w:style>
  <w:style w:type="table" w:customStyle="1" w:styleId="Style52">
    <w:name w:val="_Style 52"/>
    <w:basedOn w:val="TableNormal"/>
    <w:rsid w:val="00A25632"/>
    <w:pPr>
      <w:spacing w:after="200" w:line="276" w:lineRule="auto"/>
      <w:jc w:val="left"/>
    </w:pPr>
    <w:rPr>
      <w:rFonts w:ascii="Tahoma" w:eastAsia="Tahoma" w:hAnsi="Tahoma" w:cs="Tahoma"/>
      <w:sz w:val="20"/>
      <w:szCs w:val="20"/>
    </w:rPr>
    <w:tblPr>
      <w:tblCellMar>
        <w:left w:w="0" w:type="dxa"/>
        <w:right w:w="0" w:type="dxa"/>
      </w:tblCellMar>
    </w:tblPr>
  </w:style>
  <w:style w:type="table" w:customStyle="1" w:styleId="Style53">
    <w:name w:val="_Style 53"/>
    <w:basedOn w:val="TableNormal"/>
    <w:rsid w:val="00A25632"/>
    <w:pPr>
      <w:spacing w:after="200" w:line="276" w:lineRule="auto"/>
      <w:jc w:val="left"/>
    </w:pPr>
    <w:rPr>
      <w:rFonts w:ascii="Tahoma" w:eastAsia="Tahoma" w:hAnsi="Tahoma" w:cs="Tahoma"/>
      <w:sz w:val="20"/>
      <w:szCs w:val="20"/>
    </w:rPr>
    <w:tblPr>
      <w:tblCellMar>
        <w:left w:w="113" w:type="dxa"/>
        <w:right w:w="113" w:type="dxa"/>
      </w:tblCellMar>
    </w:tblPr>
  </w:style>
  <w:style w:type="character" w:customStyle="1" w:styleId="Heading4Char">
    <w:name w:val="Heading 4 Char"/>
    <w:basedOn w:val="DefaultParagraphFont"/>
    <w:link w:val="Heading4"/>
    <w:uiPriority w:val="9"/>
    <w:rsid w:val="009D67D2"/>
    <w:rPr>
      <w:rFonts w:asciiTheme="majorHAnsi" w:eastAsiaTheme="majorEastAsia" w:hAnsiTheme="majorHAnsi" w:cstheme="majorBidi"/>
      <w:i/>
      <w:iCs/>
      <w:color w:val="2F5496" w:themeColor="accent1" w:themeShade="BF"/>
    </w:rPr>
  </w:style>
  <w:style w:type="table" w:styleId="PlainTable1">
    <w:name w:val="Plain Table 1"/>
    <w:basedOn w:val="TableNormal"/>
    <w:uiPriority w:val="41"/>
    <w:rsid w:val="009D67D2"/>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TableGridLight">
    <w:name w:val="Grid Table Light"/>
    <w:basedOn w:val="TableNormal"/>
    <w:uiPriority w:val="40"/>
    <w:rsid w:val="008F7B4A"/>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GridTable4-Accent3">
    <w:name w:val="Grid Table 4 Accent 3"/>
    <w:basedOn w:val="TableNormal"/>
    <w:uiPriority w:val="49"/>
    <w:rsid w:val="008F7B4A"/>
    <w:pPr>
      <w:spacing w:after="0" w:line="240" w:lineRule="auto"/>
    </w:p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color w:val="FFFFFF" w:themeColor="background1"/>
      </w:rPr>
      <w:tblPr/>
      <w:tcPr>
        <w:tcBorders>
          <w:top w:val="single" w:sz="4" w:space="0" w:color="A5A5A5" w:themeColor="accent3"/>
          <w:left w:val="single" w:sz="4" w:space="0" w:color="A5A5A5" w:themeColor="accent3"/>
          <w:bottom w:val="single" w:sz="4" w:space="0" w:color="A5A5A5" w:themeColor="accent3"/>
          <w:right w:val="single" w:sz="4" w:space="0" w:color="A5A5A5" w:themeColor="accent3"/>
          <w:insideH w:val="nil"/>
          <w:insideV w:val="nil"/>
        </w:tcBorders>
        <w:shd w:val="clear" w:color="auto" w:fill="A5A5A5" w:themeFill="accent3"/>
      </w:tcPr>
    </w:tblStylePr>
    <w:tblStylePr w:type="lastRow">
      <w:rPr>
        <w:b/>
        <w:bCs/>
      </w:rPr>
      <w:tblPr/>
      <w:tcPr>
        <w:tcBorders>
          <w:top w:val="double" w:sz="4" w:space="0" w:color="A5A5A5" w:themeColor="accent3"/>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character" w:styleId="UnresolvedMention">
    <w:name w:val="Unresolved Mention"/>
    <w:basedOn w:val="DefaultParagraphFont"/>
    <w:uiPriority w:val="99"/>
    <w:semiHidden/>
    <w:unhideWhenUsed/>
    <w:rsid w:val="0098055D"/>
    <w:rPr>
      <w:color w:val="605E5C"/>
      <w:shd w:val="clear" w:color="auto" w:fill="E1DFDD"/>
    </w:rPr>
  </w:style>
  <w:style w:type="character" w:styleId="FollowedHyperlink">
    <w:name w:val="FollowedHyperlink"/>
    <w:basedOn w:val="DefaultParagraphFont"/>
    <w:uiPriority w:val="99"/>
    <w:semiHidden/>
    <w:unhideWhenUsed/>
    <w:rsid w:val="0079324C"/>
    <w:rPr>
      <w:color w:val="954F72" w:themeColor="followedHyperlink"/>
      <w:u w:val="single"/>
    </w:rPr>
  </w:style>
  <w:style w:type="paragraph" w:styleId="TOC3">
    <w:name w:val="toc 3"/>
    <w:basedOn w:val="Normal"/>
    <w:next w:val="Normal"/>
    <w:autoRedefine/>
    <w:uiPriority w:val="39"/>
    <w:unhideWhenUsed/>
    <w:rsid w:val="00D05E98"/>
    <w:pPr>
      <w:spacing w:after="100"/>
      <w:ind w:left="480"/>
    </w:pPr>
  </w:style>
  <w:style w:type="character" w:styleId="HTMLCode">
    <w:name w:val="HTML Code"/>
    <w:basedOn w:val="DefaultParagraphFont"/>
    <w:uiPriority w:val="99"/>
    <w:semiHidden/>
    <w:unhideWhenUsed/>
    <w:rsid w:val="0024498D"/>
    <w:rPr>
      <w:rFonts w:ascii="Courier New" w:eastAsiaTheme="minorEastAsia" w:hAnsi="Courier New" w:cs="Courier New"/>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92546876">
      <w:bodyDiv w:val="1"/>
      <w:marLeft w:val="0"/>
      <w:marRight w:val="0"/>
      <w:marTop w:val="0"/>
      <w:marBottom w:val="0"/>
      <w:divBdr>
        <w:top w:val="none" w:sz="0" w:space="0" w:color="auto"/>
        <w:left w:val="none" w:sz="0" w:space="0" w:color="auto"/>
        <w:bottom w:val="none" w:sz="0" w:space="0" w:color="auto"/>
        <w:right w:val="none" w:sz="0" w:space="0" w:color="auto"/>
      </w:divBdr>
    </w:div>
    <w:div w:id="1179395113">
      <w:bodyDiv w:val="1"/>
      <w:marLeft w:val="0"/>
      <w:marRight w:val="0"/>
      <w:marTop w:val="0"/>
      <w:marBottom w:val="0"/>
      <w:divBdr>
        <w:top w:val="none" w:sz="0" w:space="0" w:color="auto"/>
        <w:left w:val="none" w:sz="0" w:space="0" w:color="auto"/>
        <w:bottom w:val="none" w:sz="0" w:space="0" w:color="auto"/>
        <w:right w:val="none" w:sz="0" w:space="0" w:color="auto"/>
      </w:divBdr>
    </w:div>
    <w:div w:id="1398674893">
      <w:bodyDiv w:val="1"/>
      <w:marLeft w:val="0"/>
      <w:marRight w:val="0"/>
      <w:marTop w:val="0"/>
      <w:marBottom w:val="0"/>
      <w:divBdr>
        <w:top w:val="none" w:sz="0" w:space="0" w:color="auto"/>
        <w:left w:val="none" w:sz="0" w:space="0" w:color="auto"/>
        <w:bottom w:val="none" w:sz="0" w:space="0" w:color="auto"/>
        <w:right w:val="none" w:sz="0" w:space="0" w:color="auto"/>
      </w:divBdr>
      <w:divsChild>
        <w:div w:id="1080298582">
          <w:marLeft w:val="0"/>
          <w:marRight w:val="0"/>
          <w:marTop w:val="0"/>
          <w:marBottom w:val="0"/>
          <w:divBdr>
            <w:top w:val="none" w:sz="0" w:space="0" w:color="auto"/>
            <w:left w:val="none" w:sz="0" w:space="0" w:color="auto"/>
            <w:bottom w:val="none" w:sz="0" w:space="0" w:color="auto"/>
            <w:right w:val="none" w:sz="0" w:space="0" w:color="auto"/>
          </w:divBdr>
        </w:div>
      </w:divsChild>
    </w:div>
    <w:div w:id="18430125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theme" Target="theme/theme1.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fontTable" Target="fontTable.xml" /><Relationship Id="rId5" Type="http://schemas.openxmlformats.org/officeDocument/2006/relationships/webSettings" Target="webSettings.xml" /><Relationship Id="rId10" Type="http://schemas.openxmlformats.org/officeDocument/2006/relationships/footer" Target="footer1.xml" /><Relationship Id="rId4" Type="http://schemas.openxmlformats.org/officeDocument/2006/relationships/settings" Target="settings.xml" /><Relationship Id="rId9" Type="http://schemas.openxmlformats.org/officeDocument/2006/relationships/image" Target="media/image2.pn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3B726F4-20FE-4FA3-9160-B27EA751C31C}">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3255</Words>
  <Characters>18559</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21771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2025-11-05T10:51:00Z</dcterms:created>
  <dcterms:modified xsi:type="dcterms:W3CDTF">2025-11-05T10:51:00Z</dcterms:modified>
</cp:coreProperties>
</file>