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4553492"/>
        <w:docPartObj>
          <w:docPartGallery w:val="Cover Pages"/>
          <w:docPartUnique/>
        </w:docPartObj>
      </w:sdtPr>
      <w:sdtEndPr>
        <w:rPr>
          <w:caps w:val="0"/>
        </w:rPr>
      </w:sdtEndPr>
      <w:sdtContent>
        <w:tbl>
          <w:tblPr>
            <w:tblW w:w="5000" w:type="pct"/>
            <w:jc w:val="center"/>
            <w:tblLook w:val="04A0" w:firstRow="1" w:lastRow="0" w:firstColumn="1" w:lastColumn="0" w:noHBand="0" w:noVBand="1"/>
          </w:tblPr>
          <w:tblGrid>
            <w:gridCol w:w="9026"/>
          </w:tblGrid>
          <w:tr w:rsidR="00AA164E" w14:paraId="5837DBE9" w14:textId="77777777">
            <w:trPr>
              <w:trHeight w:val="2880"/>
              <w:jc w:val="center"/>
            </w:trPr>
            <w:tc>
              <w:tcPr>
                <w:tcW w:w="5000" w:type="pct"/>
              </w:tcPr>
              <w:p w14:paraId="02981CAB" w14:textId="77777777" w:rsidR="002F06BC" w:rsidRDefault="002F06BC" w:rsidP="00A36006">
                <w:pPr>
                  <w:pStyle w:val="NoSpacing"/>
                  <w:jc w:val="center"/>
                  <w:rPr>
                    <w:rFonts w:asciiTheme="majorHAnsi" w:eastAsiaTheme="majorEastAsia" w:hAnsiTheme="majorHAnsi" w:cstheme="majorBidi"/>
                    <w:caps/>
                    <w:lang w:val="en-GB"/>
                  </w:rPr>
                </w:pPr>
              </w:p>
              <w:p w14:paraId="20908059" w14:textId="77777777" w:rsidR="002F06BC" w:rsidRDefault="002F06BC" w:rsidP="00A36006">
                <w:pPr>
                  <w:pStyle w:val="NoSpacing"/>
                  <w:jc w:val="center"/>
                  <w:rPr>
                    <w:rFonts w:asciiTheme="majorHAnsi" w:eastAsiaTheme="majorEastAsia" w:hAnsiTheme="majorHAnsi" w:cstheme="majorBidi"/>
                    <w:caps/>
                    <w:lang w:val="en-GB"/>
                  </w:rPr>
                </w:pPr>
              </w:p>
              <w:p w14:paraId="6298A0F6" w14:textId="77777777" w:rsidR="002F06BC" w:rsidRDefault="002F06BC" w:rsidP="00A36006">
                <w:pPr>
                  <w:pStyle w:val="NoSpacing"/>
                  <w:jc w:val="center"/>
                  <w:rPr>
                    <w:rFonts w:asciiTheme="majorHAnsi" w:eastAsiaTheme="majorEastAsia" w:hAnsiTheme="majorHAnsi" w:cstheme="majorBidi"/>
                    <w:caps/>
                    <w:lang w:val="en-GB"/>
                  </w:rPr>
                </w:pPr>
              </w:p>
              <w:p w14:paraId="1463EAEA" w14:textId="77777777" w:rsidR="00AA164E" w:rsidRDefault="00A36006" w:rsidP="00A36006">
                <w:pPr>
                  <w:pStyle w:val="NoSpacing"/>
                  <w:jc w:val="center"/>
                  <w:rPr>
                    <w:rFonts w:asciiTheme="majorHAnsi" w:eastAsiaTheme="majorEastAsia" w:hAnsiTheme="majorHAnsi" w:cstheme="majorBidi"/>
                    <w:caps/>
                  </w:rPr>
                </w:pPr>
                <w:r w:rsidRPr="00A36006">
                  <w:rPr>
                    <w:rFonts w:ascii="Arial" w:eastAsiaTheme="majorEastAsia" w:hAnsi="Arial" w:cs="Arial"/>
                    <w:b/>
                    <w:i/>
                    <w:caps/>
                    <w:noProof/>
                    <w:sz w:val="24"/>
                    <w:szCs w:val="24"/>
                    <w:u w:val="single"/>
                    <w:lang w:val="en-GB" w:eastAsia="en-GB"/>
                  </w:rPr>
                  <w:drawing>
                    <wp:anchor distT="0" distB="0" distL="114300" distR="114300" simplePos="0" relativeHeight="251666432" behindDoc="1" locked="0" layoutInCell="1" allowOverlap="1" wp14:anchorId="250BEFEF" wp14:editId="56007CC3">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tc>
          </w:tr>
          <w:tr w:rsidR="00AA164E" w14:paraId="7C573CF6" w14:textId="77777777">
            <w:trPr>
              <w:trHeight w:val="1440"/>
              <w:jc w:val="center"/>
            </w:trPr>
            <w:tc>
              <w:tcPr>
                <w:tcW w:w="5000" w:type="pct"/>
                <w:tcBorders>
                  <w:bottom w:val="single" w:sz="4" w:space="0" w:color="4F81BD" w:themeColor="accent1"/>
                </w:tcBorders>
                <w:vAlign w:val="center"/>
              </w:tcPr>
              <w:p w14:paraId="71FC6FBB" w14:textId="2E80CB9C" w:rsidR="00AA164E" w:rsidRPr="002F06BC" w:rsidRDefault="00963D67" w:rsidP="00A36006">
                <w:pPr>
                  <w:spacing w:line="480" w:lineRule="auto"/>
                  <w:jc w:val="center"/>
                  <w:rPr>
                    <w:rFonts w:cstheme="minorHAnsi"/>
                    <w:b/>
                    <w:sz w:val="52"/>
                    <w:szCs w:val="52"/>
                  </w:rPr>
                </w:pPr>
                <w:r>
                  <w:rPr>
                    <w:rFonts w:cstheme="minorHAnsi"/>
                    <w:b/>
                    <w:sz w:val="48"/>
                    <w:szCs w:val="52"/>
                  </w:rPr>
                  <w:t xml:space="preserve">A Critical Evaluation of How </w:t>
                </w:r>
                <w:r w:rsidR="00EB6D0E">
                  <w:rPr>
                    <w:rFonts w:cstheme="minorHAnsi"/>
                    <w:b/>
                    <w:sz w:val="48"/>
                    <w:szCs w:val="52"/>
                  </w:rPr>
                  <w:t>the</w:t>
                </w:r>
                <w:r>
                  <w:rPr>
                    <w:rFonts w:cstheme="minorHAnsi"/>
                    <w:b/>
                    <w:sz w:val="48"/>
                    <w:szCs w:val="52"/>
                  </w:rPr>
                  <w:t xml:space="preserve"> Role of The Senior Investigation Officer (SIO) Has Evolved and The Impact of Technology </w:t>
                </w:r>
                <w:r w:rsidR="00EB6D0E">
                  <w:rPr>
                    <w:rFonts w:cstheme="minorHAnsi"/>
                    <w:b/>
                    <w:sz w:val="48"/>
                    <w:szCs w:val="52"/>
                  </w:rPr>
                  <w:t>on</w:t>
                </w:r>
                <w:r>
                  <w:rPr>
                    <w:rFonts w:cstheme="minorHAnsi"/>
                    <w:b/>
                    <w:sz w:val="48"/>
                    <w:szCs w:val="52"/>
                  </w:rPr>
                  <w:t xml:space="preserve"> Homicide Investigations</w:t>
                </w:r>
              </w:p>
            </w:tc>
          </w:tr>
          <w:tr w:rsidR="00AA164E" w14:paraId="2BECB969" w14:textId="77777777">
            <w:trPr>
              <w:trHeight w:val="720"/>
              <w:jc w:val="center"/>
            </w:trPr>
            <w:tc>
              <w:tcPr>
                <w:tcW w:w="5000" w:type="pct"/>
                <w:tcBorders>
                  <w:top w:val="single" w:sz="4" w:space="0" w:color="4F81BD" w:themeColor="accent1"/>
                </w:tcBorders>
                <w:vAlign w:val="center"/>
              </w:tcPr>
              <w:p w14:paraId="39CA9617" w14:textId="77777777" w:rsidR="00AA164E" w:rsidRPr="001F6677" w:rsidRDefault="00AA164E" w:rsidP="00AA164E">
                <w:pPr>
                  <w:pStyle w:val="NoSpacing"/>
                  <w:jc w:val="center"/>
                  <w:rPr>
                    <w:rFonts w:asciiTheme="majorHAnsi" w:eastAsiaTheme="majorEastAsia" w:hAnsiTheme="majorHAnsi" w:cstheme="majorBidi"/>
                    <w:sz w:val="52"/>
                    <w:szCs w:val="52"/>
                  </w:rPr>
                </w:pPr>
              </w:p>
            </w:tc>
          </w:tr>
          <w:tr w:rsidR="00AA164E" w14:paraId="7BB7909F" w14:textId="77777777">
            <w:trPr>
              <w:trHeight w:val="360"/>
              <w:jc w:val="center"/>
            </w:trPr>
            <w:sdt>
              <w:sdtPr>
                <w:rPr>
                  <w:b/>
                  <w:bCs/>
                  <w:sz w:val="36"/>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3391CECE" w14:textId="14DCE87E" w:rsidR="00AA164E" w:rsidRPr="002F06BC" w:rsidRDefault="00963D67">
                    <w:pPr>
                      <w:pStyle w:val="NoSpacing"/>
                      <w:jc w:val="center"/>
                      <w:rPr>
                        <w:b/>
                        <w:bCs/>
                        <w:sz w:val="36"/>
                        <w:szCs w:val="32"/>
                      </w:rPr>
                    </w:pPr>
                    <w:r>
                      <w:rPr>
                        <w:b/>
                        <w:bCs/>
                        <w:sz w:val="36"/>
                        <w:szCs w:val="32"/>
                      </w:rPr>
                      <w:t>Gareth</w:t>
                    </w:r>
                    <w:r w:rsidR="003E7F2C">
                      <w:rPr>
                        <w:b/>
                        <w:bCs/>
                        <w:sz w:val="36"/>
                        <w:szCs w:val="32"/>
                      </w:rPr>
                      <w:t xml:space="preserve"> Thomas</w:t>
                    </w:r>
                    <w:r>
                      <w:rPr>
                        <w:b/>
                        <w:bCs/>
                        <w:sz w:val="36"/>
                        <w:szCs w:val="32"/>
                      </w:rPr>
                      <w:t xml:space="preserve"> Morgan</w:t>
                    </w:r>
                    <w:r w:rsidR="003E7F2C">
                      <w:rPr>
                        <w:b/>
                        <w:bCs/>
                        <w:sz w:val="36"/>
                        <w:szCs w:val="32"/>
                      </w:rPr>
                      <w:t xml:space="preserve"> - </w:t>
                    </w:r>
                    <w:r>
                      <w:rPr>
                        <w:b/>
                        <w:bCs/>
                        <w:sz w:val="36"/>
                        <w:szCs w:val="32"/>
                      </w:rPr>
                      <w:t>2112544</w:t>
                    </w:r>
                  </w:p>
                </w:tc>
              </w:sdtContent>
            </w:sdt>
          </w:tr>
          <w:tr w:rsidR="00AA164E" w14:paraId="740AE2BB" w14:textId="77777777">
            <w:trPr>
              <w:trHeight w:val="360"/>
              <w:jc w:val="center"/>
            </w:trPr>
            <w:tc>
              <w:tcPr>
                <w:tcW w:w="5000" w:type="pct"/>
                <w:vAlign w:val="center"/>
              </w:tcPr>
              <w:p w14:paraId="4C341128" w14:textId="79F9DFF8" w:rsidR="00AA164E" w:rsidRPr="002F06BC" w:rsidRDefault="00AA164E">
                <w:pPr>
                  <w:pStyle w:val="NoSpacing"/>
                  <w:jc w:val="center"/>
                  <w:rPr>
                    <w:b/>
                    <w:bCs/>
                    <w:sz w:val="36"/>
                    <w:szCs w:val="32"/>
                  </w:rPr>
                </w:pPr>
                <w:r w:rsidRPr="002F06BC">
                  <w:rPr>
                    <w:b/>
                    <w:bCs/>
                    <w:sz w:val="36"/>
                    <w:szCs w:val="32"/>
                  </w:rPr>
                  <w:t xml:space="preserve">BSc (Hons) </w:t>
                </w:r>
                <w:r w:rsidR="00963D67">
                  <w:rPr>
                    <w:b/>
                    <w:bCs/>
                    <w:sz w:val="36"/>
                    <w:szCs w:val="32"/>
                  </w:rPr>
                  <w:t>Professional Investigations</w:t>
                </w:r>
              </w:p>
              <w:p w14:paraId="04830CDE" w14:textId="371CE0C7" w:rsidR="00103C07" w:rsidRDefault="002D599A">
                <w:pPr>
                  <w:pStyle w:val="NoSpacing"/>
                  <w:jc w:val="center"/>
                  <w:rPr>
                    <w:b/>
                    <w:bCs/>
                    <w:sz w:val="36"/>
                    <w:szCs w:val="32"/>
                  </w:rPr>
                </w:pPr>
                <w:r>
                  <w:rPr>
                    <w:b/>
                    <w:bCs/>
                    <w:sz w:val="36"/>
                    <w:szCs w:val="32"/>
                  </w:rPr>
                  <w:t>2</w:t>
                </w:r>
                <w:r w:rsidR="003E7F2C">
                  <w:rPr>
                    <w:b/>
                    <w:bCs/>
                    <w:sz w:val="36"/>
                    <w:szCs w:val="32"/>
                  </w:rPr>
                  <w:t>5</w:t>
                </w:r>
                <w:r w:rsidRPr="002D599A">
                  <w:rPr>
                    <w:b/>
                    <w:bCs/>
                    <w:sz w:val="36"/>
                    <w:szCs w:val="32"/>
                    <w:vertAlign w:val="superscript"/>
                  </w:rPr>
                  <w:t>th</w:t>
                </w:r>
                <w:r>
                  <w:rPr>
                    <w:b/>
                    <w:bCs/>
                    <w:sz w:val="36"/>
                    <w:szCs w:val="32"/>
                  </w:rPr>
                  <w:t xml:space="preserve"> </w:t>
                </w:r>
                <w:r w:rsidR="00963D67">
                  <w:rPr>
                    <w:b/>
                    <w:bCs/>
                    <w:sz w:val="36"/>
                    <w:szCs w:val="32"/>
                  </w:rPr>
                  <w:t>October 2022</w:t>
                </w:r>
              </w:p>
              <w:p w14:paraId="32915241" w14:textId="77777777" w:rsidR="00103C07" w:rsidRDefault="00103C07">
                <w:pPr>
                  <w:pStyle w:val="NoSpacing"/>
                  <w:jc w:val="center"/>
                  <w:rPr>
                    <w:b/>
                    <w:bCs/>
                    <w:sz w:val="36"/>
                    <w:szCs w:val="32"/>
                  </w:rPr>
                </w:pPr>
              </w:p>
              <w:p w14:paraId="0C0D4489" w14:textId="1FFFE809" w:rsidR="00FD285E" w:rsidRPr="00B36399" w:rsidRDefault="00FD285E">
                <w:pPr>
                  <w:pStyle w:val="NoSpacing"/>
                  <w:jc w:val="center"/>
                  <w:rPr>
                    <w:b/>
                    <w:bCs/>
                    <w:sz w:val="36"/>
                    <w:szCs w:val="32"/>
                    <w:lang w:val="en-GB"/>
                  </w:rPr>
                </w:pPr>
                <w:r w:rsidRPr="00103C07">
                  <w:rPr>
                    <w:b/>
                    <w:bCs/>
                    <w:sz w:val="36"/>
                    <w:szCs w:val="32"/>
                  </w:rPr>
                  <w:t>Word Count:</w:t>
                </w:r>
                <w:r w:rsidR="008343DF">
                  <w:rPr>
                    <w:b/>
                    <w:bCs/>
                    <w:sz w:val="36"/>
                    <w:szCs w:val="32"/>
                  </w:rPr>
                  <w:t xml:space="preserve"> 80</w:t>
                </w:r>
                <w:r w:rsidR="001900FE">
                  <w:rPr>
                    <w:b/>
                    <w:bCs/>
                    <w:sz w:val="36"/>
                    <w:szCs w:val="32"/>
                  </w:rPr>
                  <w:t>3</w:t>
                </w:r>
                <w:r w:rsidR="00416AEF">
                  <w:rPr>
                    <w:b/>
                    <w:bCs/>
                    <w:sz w:val="36"/>
                    <w:szCs w:val="32"/>
                  </w:rPr>
                  <w:t>7</w:t>
                </w:r>
              </w:p>
            </w:tc>
          </w:tr>
        </w:tbl>
        <w:p w14:paraId="60A90B28" w14:textId="77777777" w:rsidR="00AA164E" w:rsidRDefault="00AA164E"/>
        <w:p w14:paraId="501DD4AC" w14:textId="77777777" w:rsidR="00AA164E" w:rsidRDefault="00AA164E"/>
        <w:p w14:paraId="2374ADD7" w14:textId="77777777" w:rsidR="00F83248" w:rsidRDefault="00AA164E" w:rsidP="00F83248">
          <w:pPr>
            <w:rPr>
              <w:rFonts w:asciiTheme="majorHAnsi" w:eastAsiaTheme="majorEastAsia" w:hAnsiTheme="majorHAnsi" w:cstheme="majorBidi"/>
            </w:rPr>
          </w:pPr>
          <w:r>
            <w:rPr>
              <w:rFonts w:asciiTheme="majorHAnsi" w:eastAsiaTheme="majorEastAsia" w:hAnsiTheme="majorHAnsi" w:cstheme="majorBidi"/>
              <w:lang w:val="en-US"/>
            </w:rPr>
            <w:br w:type="page"/>
          </w:r>
        </w:p>
      </w:sdtContent>
    </w:sdt>
    <w:p w14:paraId="4E3DE566" w14:textId="77777777" w:rsidR="0025771B" w:rsidRDefault="001E250B" w:rsidP="00EA5796">
      <w:pPr>
        <w:spacing w:line="480" w:lineRule="auto"/>
        <w:rPr>
          <w:rFonts w:ascii="Arial" w:hAnsi="Arial" w:cs="Arial"/>
          <w:b/>
          <w:color w:val="365F91" w:themeColor="accent1" w:themeShade="BF"/>
          <w:sz w:val="32"/>
          <w:szCs w:val="32"/>
          <w:u w:val="single"/>
        </w:rPr>
      </w:pPr>
      <w:r w:rsidRPr="001E250B">
        <w:rPr>
          <w:rFonts w:ascii="Arial" w:hAnsi="Arial" w:cs="Arial"/>
          <w:b/>
          <w:color w:val="365F91" w:themeColor="accent1" w:themeShade="BF"/>
          <w:sz w:val="32"/>
          <w:szCs w:val="32"/>
          <w:u w:val="single"/>
        </w:rPr>
        <w:lastRenderedPageBreak/>
        <w:t>Declaration</w:t>
      </w:r>
    </w:p>
    <w:p w14:paraId="37966128" w14:textId="77777777" w:rsidR="001E250B" w:rsidRPr="006F6B96" w:rsidRDefault="001E250B" w:rsidP="006F6B96">
      <w:pPr>
        <w:rPr>
          <w:rFonts w:ascii="Arial" w:hAnsi="Arial" w:cs="Arial"/>
        </w:rPr>
      </w:pPr>
      <w:r w:rsidRPr="006F6B96">
        <w:rPr>
          <w:rFonts w:ascii="Arial" w:hAnsi="Arial" w:cs="Arial"/>
        </w:rPr>
        <w:t>This work has not previously been accepted in substance for any degree and is not being concurrently submitted in candidature for any degree.</w:t>
      </w:r>
    </w:p>
    <w:p w14:paraId="1F1A12FA" w14:textId="23273C4C" w:rsidR="001E250B" w:rsidRPr="006F6B96" w:rsidRDefault="001E250B" w:rsidP="006F6B96">
      <w:pPr>
        <w:rPr>
          <w:rFonts w:ascii="Arial" w:hAnsi="Arial" w:cs="Arial"/>
        </w:rPr>
      </w:pPr>
      <w:r w:rsidRPr="006F6B96">
        <w:rPr>
          <w:rFonts w:ascii="Arial" w:hAnsi="Arial" w:cs="Arial"/>
        </w:rPr>
        <w:t>Signed</w:t>
      </w:r>
      <w:r w:rsidR="00641626" w:rsidRPr="006F6B96">
        <w:rPr>
          <w:rFonts w:ascii="Arial" w:hAnsi="Arial" w:cs="Arial"/>
        </w:rPr>
        <w:t xml:space="preserve">: </w:t>
      </w:r>
      <w:r w:rsidR="00BE153E" w:rsidRPr="006F6B96">
        <w:rPr>
          <w:rFonts w:ascii="Arial" w:hAnsi="Arial" w:cs="Arial"/>
        </w:rPr>
        <w:t>GTMorgan</w:t>
      </w:r>
    </w:p>
    <w:p w14:paraId="4656B352" w14:textId="7FC770AC" w:rsidR="001E250B" w:rsidRPr="006F6B96" w:rsidRDefault="00641626" w:rsidP="006F6B96">
      <w:pPr>
        <w:rPr>
          <w:rFonts w:ascii="Arial" w:hAnsi="Arial" w:cs="Arial"/>
        </w:rPr>
      </w:pPr>
      <w:r w:rsidRPr="006F6B96">
        <w:rPr>
          <w:rFonts w:ascii="Arial" w:hAnsi="Arial" w:cs="Arial"/>
        </w:rPr>
        <w:t xml:space="preserve">Date: </w:t>
      </w:r>
      <w:r w:rsidR="00BE153E" w:rsidRPr="006F6B96">
        <w:rPr>
          <w:rFonts w:ascii="Arial" w:hAnsi="Arial" w:cs="Arial"/>
        </w:rPr>
        <w:t>2</w:t>
      </w:r>
      <w:r w:rsidR="00BA3707">
        <w:rPr>
          <w:rFonts w:ascii="Arial" w:hAnsi="Arial" w:cs="Arial"/>
        </w:rPr>
        <w:t>5</w:t>
      </w:r>
      <w:r w:rsidR="00BE153E" w:rsidRPr="006F6B96">
        <w:rPr>
          <w:rFonts w:ascii="Arial" w:hAnsi="Arial" w:cs="Arial"/>
        </w:rPr>
        <w:t>/10/22</w:t>
      </w:r>
    </w:p>
    <w:p w14:paraId="072A3AF7" w14:textId="77777777" w:rsidR="001E250B" w:rsidRPr="006F6B96" w:rsidRDefault="001E250B" w:rsidP="00605C06">
      <w:pPr>
        <w:pStyle w:val="Heading1"/>
      </w:pPr>
      <w:r w:rsidRPr="006F6B96">
        <w:t xml:space="preserve">Statement 1: </w:t>
      </w:r>
    </w:p>
    <w:p w14:paraId="7A24D7F7" w14:textId="16BD9D39" w:rsidR="001E250B" w:rsidRPr="006F6B96" w:rsidRDefault="001E250B" w:rsidP="006F6B96">
      <w:pPr>
        <w:rPr>
          <w:rFonts w:ascii="Arial" w:hAnsi="Arial" w:cs="Arial"/>
        </w:rPr>
      </w:pPr>
      <w:r w:rsidRPr="006F6B96">
        <w:rPr>
          <w:rFonts w:ascii="Arial" w:hAnsi="Arial" w:cs="Arial"/>
        </w:rPr>
        <w:t>This dissertation is being submitted in partial fulfilment of the r</w:t>
      </w:r>
      <w:r w:rsidR="00F36B63" w:rsidRPr="006F6B96">
        <w:rPr>
          <w:rFonts w:ascii="Arial" w:hAnsi="Arial" w:cs="Arial"/>
        </w:rPr>
        <w:t xml:space="preserve">equirements for the degree of BSc </w:t>
      </w:r>
      <w:r w:rsidR="00627488" w:rsidRPr="006F6B96">
        <w:rPr>
          <w:rFonts w:ascii="Arial" w:hAnsi="Arial" w:cs="Arial"/>
        </w:rPr>
        <w:t>Professional Investigation.</w:t>
      </w:r>
    </w:p>
    <w:p w14:paraId="727E0E72" w14:textId="7E067AB5" w:rsidR="001E250B" w:rsidRPr="006F6B96" w:rsidRDefault="00641626" w:rsidP="006F6B96">
      <w:pPr>
        <w:rPr>
          <w:rFonts w:ascii="Arial" w:hAnsi="Arial" w:cs="Arial"/>
        </w:rPr>
      </w:pPr>
      <w:r w:rsidRPr="006F6B96">
        <w:rPr>
          <w:rFonts w:ascii="Arial" w:hAnsi="Arial" w:cs="Arial"/>
        </w:rPr>
        <w:t xml:space="preserve">Signed: </w:t>
      </w:r>
      <w:r w:rsidR="00BE153E" w:rsidRPr="006F6B96">
        <w:rPr>
          <w:rFonts w:ascii="Arial" w:hAnsi="Arial" w:cs="Arial"/>
        </w:rPr>
        <w:t>GTMorgan</w:t>
      </w:r>
    </w:p>
    <w:p w14:paraId="68FD2505" w14:textId="57DD12A8" w:rsidR="001E250B" w:rsidRPr="006F6B96" w:rsidRDefault="00641626" w:rsidP="006F6B96">
      <w:pPr>
        <w:rPr>
          <w:rFonts w:ascii="Arial" w:hAnsi="Arial" w:cs="Arial"/>
        </w:rPr>
      </w:pPr>
      <w:r w:rsidRPr="006F6B96">
        <w:rPr>
          <w:rFonts w:ascii="Arial" w:hAnsi="Arial" w:cs="Arial"/>
        </w:rPr>
        <w:t xml:space="preserve">Date: </w:t>
      </w:r>
      <w:r w:rsidR="00BE153E" w:rsidRPr="006F6B96">
        <w:rPr>
          <w:rFonts w:ascii="Arial" w:hAnsi="Arial" w:cs="Arial"/>
        </w:rPr>
        <w:t>2</w:t>
      </w:r>
      <w:r w:rsidR="00BA3707">
        <w:rPr>
          <w:rFonts w:ascii="Arial" w:hAnsi="Arial" w:cs="Arial"/>
        </w:rPr>
        <w:t>5</w:t>
      </w:r>
      <w:r w:rsidR="00BE153E" w:rsidRPr="006F6B96">
        <w:rPr>
          <w:rFonts w:ascii="Arial" w:hAnsi="Arial" w:cs="Arial"/>
        </w:rPr>
        <w:t>/10/22</w:t>
      </w:r>
    </w:p>
    <w:p w14:paraId="52822986" w14:textId="77777777" w:rsidR="001E250B" w:rsidRPr="006F6B96" w:rsidRDefault="001E250B" w:rsidP="00605C06">
      <w:pPr>
        <w:pStyle w:val="Heading1"/>
      </w:pPr>
      <w:r w:rsidRPr="006F6B96">
        <w:t xml:space="preserve">Statement 2: </w:t>
      </w:r>
    </w:p>
    <w:p w14:paraId="667FEB6B" w14:textId="77777777" w:rsidR="001E250B" w:rsidRPr="006F6B96" w:rsidRDefault="001E250B" w:rsidP="006F6B96">
      <w:pPr>
        <w:rPr>
          <w:rFonts w:ascii="Arial" w:hAnsi="Arial" w:cs="Arial"/>
        </w:rPr>
      </w:pPr>
      <w:r w:rsidRPr="006F6B96">
        <w:rPr>
          <w:rFonts w:ascii="Arial" w:hAnsi="Arial" w:cs="Arial"/>
        </w:rPr>
        <w:t>This dissertation is the result of my own independent work/investigation, except where otherwise stated.</w:t>
      </w:r>
    </w:p>
    <w:p w14:paraId="54775DBB" w14:textId="3E19D149" w:rsidR="001E250B" w:rsidRPr="006F6B96" w:rsidRDefault="001E250B" w:rsidP="006F6B96">
      <w:pPr>
        <w:rPr>
          <w:rFonts w:ascii="Arial" w:hAnsi="Arial" w:cs="Arial"/>
        </w:rPr>
      </w:pPr>
      <w:r w:rsidRPr="006F6B96">
        <w:rPr>
          <w:rFonts w:ascii="Arial" w:hAnsi="Arial" w:cs="Arial"/>
        </w:rPr>
        <w:t xml:space="preserve">Other sources are acknowledged by </w:t>
      </w:r>
      <w:r w:rsidR="006F6B96" w:rsidRPr="006F6B96">
        <w:rPr>
          <w:rFonts w:ascii="Arial" w:hAnsi="Arial" w:cs="Arial"/>
        </w:rPr>
        <w:t xml:space="preserve">footnotes giving </w:t>
      </w:r>
      <w:r w:rsidRPr="006F6B96">
        <w:rPr>
          <w:rFonts w:ascii="Arial" w:hAnsi="Arial" w:cs="Arial"/>
        </w:rPr>
        <w:t>explicit references.  A bibliography is appended.</w:t>
      </w:r>
    </w:p>
    <w:p w14:paraId="0253C46D" w14:textId="23E12319" w:rsidR="001E250B" w:rsidRPr="006F6B96" w:rsidRDefault="00641626" w:rsidP="006F6B96">
      <w:pPr>
        <w:rPr>
          <w:rFonts w:ascii="Arial" w:hAnsi="Arial" w:cs="Arial"/>
        </w:rPr>
      </w:pPr>
      <w:r w:rsidRPr="006F6B96">
        <w:rPr>
          <w:rFonts w:ascii="Arial" w:hAnsi="Arial" w:cs="Arial"/>
        </w:rPr>
        <w:t xml:space="preserve">Signed: </w:t>
      </w:r>
      <w:r w:rsidR="00BE153E" w:rsidRPr="006F6B96">
        <w:rPr>
          <w:rFonts w:ascii="Arial" w:hAnsi="Arial" w:cs="Arial"/>
        </w:rPr>
        <w:t>GTMorgan</w:t>
      </w:r>
    </w:p>
    <w:p w14:paraId="62A335E1" w14:textId="3E522617" w:rsidR="001E250B" w:rsidRPr="006F6B96" w:rsidRDefault="00641626" w:rsidP="006F6B96">
      <w:pPr>
        <w:rPr>
          <w:rFonts w:ascii="Arial" w:hAnsi="Arial" w:cs="Arial"/>
        </w:rPr>
      </w:pPr>
      <w:r w:rsidRPr="006F6B96">
        <w:rPr>
          <w:rFonts w:ascii="Arial" w:hAnsi="Arial" w:cs="Arial"/>
        </w:rPr>
        <w:t xml:space="preserve">Date: </w:t>
      </w:r>
      <w:r w:rsidR="00BE153E" w:rsidRPr="006F6B96">
        <w:rPr>
          <w:rFonts w:ascii="Arial" w:hAnsi="Arial" w:cs="Arial"/>
        </w:rPr>
        <w:t>2</w:t>
      </w:r>
      <w:r w:rsidR="00BA3707">
        <w:rPr>
          <w:rFonts w:ascii="Arial" w:hAnsi="Arial" w:cs="Arial"/>
        </w:rPr>
        <w:t>5</w:t>
      </w:r>
      <w:r w:rsidR="00BE153E" w:rsidRPr="006F6B96">
        <w:rPr>
          <w:rFonts w:ascii="Arial" w:hAnsi="Arial" w:cs="Arial"/>
        </w:rPr>
        <w:t>/10/22</w:t>
      </w:r>
    </w:p>
    <w:p w14:paraId="2A56DFFE" w14:textId="77777777" w:rsidR="001E250B" w:rsidRPr="006F6B96" w:rsidRDefault="001E250B" w:rsidP="00605C06">
      <w:pPr>
        <w:pStyle w:val="Heading1"/>
      </w:pPr>
      <w:r w:rsidRPr="006F6B96">
        <w:t xml:space="preserve">Statement 3: </w:t>
      </w:r>
    </w:p>
    <w:p w14:paraId="61DBE94A" w14:textId="77777777" w:rsidR="001E250B" w:rsidRPr="006F6B96" w:rsidRDefault="001E250B" w:rsidP="006F6B96">
      <w:pPr>
        <w:rPr>
          <w:rFonts w:ascii="Arial" w:hAnsi="Arial" w:cs="Arial"/>
        </w:rPr>
      </w:pPr>
      <w:r w:rsidRPr="006F6B96">
        <w:rPr>
          <w:rFonts w:ascii="Arial" w:hAnsi="Arial" w:cs="Arial"/>
        </w:rPr>
        <w:t>I hereby give consent for my dissertation, if accepted, to be available for photocopying and for interlibrary loan, and for the title and summary to be made available to outside organisations.</w:t>
      </w:r>
    </w:p>
    <w:p w14:paraId="4C91A9CD" w14:textId="1216D198" w:rsidR="001E250B" w:rsidRPr="006F6B96" w:rsidRDefault="00641626" w:rsidP="006F6B96">
      <w:pPr>
        <w:rPr>
          <w:rFonts w:ascii="Arial" w:hAnsi="Arial" w:cs="Arial"/>
        </w:rPr>
      </w:pPr>
      <w:r w:rsidRPr="006F6B96">
        <w:rPr>
          <w:rFonts w:ascii="Arial" w:hAnsi="Arial" w:cs="Arial"/>
        </w:rPr>
        <w:t xml:space="preserve">Signed: </w:t>
      </w:r>
      <w:r w:rsidR="00BE153E" w:rsidRPr="006F6B96">
        <w:rPr>
          <w:rFonts w:ascii="Arial" w:hAnsi="Arial" w:cs="Arial"/>
        </w:rPr>
        <w:t>GTMorgan</w:t>
      </w:r>
    </w:p>
    <w:p w14:paraId="0B2C0939" w14:textId="4704424C" w:rsidR="001E250B" w:rsidRPr="006F6B96" w:rsidRDefault="00641626" w:rsidP="006F6B96">
      <w:pPr>
        <w:rPr>
          <w:rFonts w:ascii="Arial" w:hAnsi="Arial" w:cs="Arial"/>
        </w:rPr>
      </w:pPr>
      <w:r w:rsidRPr="006F6B96">
        <w:rPr>
          <w:rFonts w:ascii="Arial" w:hAnsi="Arial" w:cs="Arial"/>
        </w:rPr>
        <w:t xml:space="preserve">Date: </w:t>
      </w:r>
      <w:r w:rsidR="00BE153E" w:rsidRPr="006F6B96">
        <w:rPr>
          <w:rFonts w:ascii="Arial" w:hAnsi="Arial" w:cs="Arial"/>
        </w:rPr>
        <w:t>2</w:t>
      </w:r>
      <w:r w:rsidR="00BA3707">
        <w:rPr>
          <w:rFonts w:ascii="Arial" w:hAnsi="Arial" w:cs="Arial"/>
        </w:rPr>
        <w:t>5</w:t>
      </w:r>
      <w:r w:rsidR="00BE153E" w:rsidRPr="006F6B96">
        <w:rPr>
          <w:rFonts w:ascii="Arial" w:hAnsi="Arial" w:cs="Arial"/>
        </w:rPr>
        <w:t>/10/22</w:t>
      </w:r>
    </w:p>
    <w:p w14:paraId="336A8AD4" w14:textId="77777777" w:rsidR="001E250B" w:rsidRPr="006F6B96" w:rsidRDefault="001E250B" w:rsidP="00605C06">
      <w:pPr>
        <w:pStyle w:val="Heading1"/>
      </w:pPr>
      <w:r w:rsidRPr="006F6B96">
        <w:t>Statement 4:</w:t>
      </w:r>
    </w:p>
    <w:p w14:paraId="195CA68F" w14:textId="77777777" w:rsidR="001E250B" w:rsidRPr="006F6B96" w:rsidRDefault="001E250B" w:rsidP="006F6B96">
      <w:pPr>
        <w:rPr>
          <w:rFonts w:ascii="Arial" w:hAnsi="Arial" w:cs="Arial"/>
        </w:rPr>
      </w:pPr>
      <w:r w:rsidRPr="006F6B96">
        <w:rPr>
          <w:rFonts w:ascii="Arial" w:hAnsi="Arial" w:cs="Arial"/>
        </w:rPr>
        <w:t>I hereby give consent for my dissertation, if accepted, to be available on the university’s IT system to those who have consent to use the system.</w:t>
      </w:r>
    </w:p>
    <w:p w14:paraId="126E70A0" w14:textId="71DE6DCA" w:rsidR="001E250B" w:rsidRPr="006F6B96" w:rsidRDefault="00641626" w:rsidP="006F6B96">
      <w:pPr>
        <w:rPr>
          <w:rFonts w:ascii="Arial" w:hAnsi="Arial" w:cs="Arial"/>
        </w:rPr>
      </w:pPr>
      <w:r w:rsidRPr="006F6B96">
        <w:rPr>
          <w:rFonts w:ascii="Arial" w:hAnsi="Arial" w:cs="Arial"/>
        </w:rPr>
        <w:t xml:space="preserve">Signed: </w:t>
      </w:r>
      <w:r w:rsidR="00BE153E" w:rsidRPr="006F6B96">
        <w:rPr>
          <w:rFonts w:ascii="Arial" w:hAnsi="Arial" w:cs="Arial"/>
        </w:rPr>
        <w:t xml:space="preserve">GTMorgan </w:t>
      </w:r>
    </w:p>
    <w:p w14:paraId="31E37834" w14:textId="30C70B8E" w:rsidR="004026A2" w:rsidRPr="006F6B96" w:rsidRDefault="001E250B" w:rsidP="006F6B96">
      <w:pPr>
        <w:rPr>
          <w:rFonts w:ascii="Arial" w:hAnsi="Arial" w:cs="Arial"/>
        </w:rPr>
        <w:sectPr w:rsidR="004026A2" w:rsidRPr="006F6B96" w:rsidSect="006F17A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sidRPr="006F6B96">
        <w:rPr>
          <w:rFonts w:ascii="Arial" w:hAnsi="Arial" w:cs="Arial"/>
        </w:rPr>
        <w:t>Dat</w:t>
      </w:r>
      <w:r w:rsidR="00641626" w:rsidRPr="006F6B96">
        <w:rPr>
          <w:rFonts w:ascii="Arial" w:hAnsi="Arial" w:cs="Arial"/>
        </w:rPr>
        <w:t xml:space="preserve">e: </w:t>
      </w:r>
      <w:r w:rsidR="00BE153E" w:rsidRPr="006F6B96">
        <w:rPr>
          <w:rFonts w:ascii="Arial" w:hAnsi="Arial" w:cs="Arial"/>
        </w:rPr>
        <w:t xml:space="preserve"> 2</w:t>
      </w:r>
      <w:r w:rsidR="00BA3707">
        <w:rPr>
          <w:rFonts w:ascii="Arial" w:hAnsi="Arial" w:cs="Arial"/>
        </w:rPr>
        <w:t>5</w:t>
      </w:r>
      <w:r w:rsidR="00BE153E" w:rsidRPr="006F6B96">
        <w:rPr>
          <w:rFonts w:ascii="Arial" w:hAnsi="Arial" w:cs="Arial"/>
        </w:rPr>
        <w:t>/10/22</w:t>
      </w:r>
    </w:p>
    <w:p w14:paraId="7E8720B4" w14:textId="77777777" w:rsidR="005E520E" w:rsidRDefault="00757CCD" w:rsidP="005E520E">
      <w:pPr>
        <w:spacing w:line="480" w:lineRule="auto"/>
        <w:rPr>
          <w:rFonts w:ascii="Arial" w:hAnsi="Arial" w:cs="Arial"/>
          <w:b/>
          <w:color w:val="365F91" w:themeColor="accent1" w:themeShade="BF"/>
          <w:sz w:val="32"/>
          <w:szCs w:val="32"/>
          <w:u w:val="single"/>
        </w:rPr>
      </w:pPr>
      <w:r w:rsidRPr="005E520E">
        <w:rPr>
          <w:rFonts w:ascii="Arial" w:hAnsi="Arial" w:cs="Arial"/>
          <w:b/>
          <w:color w:val="365F91" w:themeColor="accent1" w:themeShade="BF"/>
          <w:sz w:val="32"/>
          <w:szCs w:val="32"/>
          <w:u w:val="single"/>
        </w:rPr>
        <w:lastRenderedPageBreak/>
        <w:t>Acknowledgments</w:t>
      </w:r>
    </w:p>
    <w:p w14:paraId="20FE93FA" w14:textId="7D492AEE" w:rsidR="005E520E" w:rsidRPr="005A393F" w:rsidRDefault="00374D35" w:rsidP="00374D35">
      <w:pPr>
        <w:spacing w:line="480" w:lineRule="auto"/>
        <w:rPr>
          <w:rFonts w:ascii="Arial" w:hAnsi="Arial" w:cs="Arial"/>
        </w:rPr>
      </w:pPr>
      <w:r w:rsidRPr="005A393F">
        <w:rPr>
          <w:rFonts w:ascii="Arial" w:hAnsi="Arial" w:cs="Arial"/>
        </w:rPr>
        <w:t xml:space="preserve">I would like to thank </w:t>
      </w:r>
      <w:r w:rsidR="00CB2F7E" w:rsidRPr="005A393F">
        <w:rPr>
          <w:rFonts w:ascii="Arial" w:hAnsi="Arial" w:cs="Arial"/>
        </w:rPr>
        <w:t>my</w:t>
      </w:r>
      <w:r w:rsidRPr="005A393F">
        <w:rPr>
          <w:rFonts w:ascii="Arial" w:hAnsi="Arial" w:cs="Arial"/>
        </w:rPr>
        <w:t xml:space="preserve"> Supervisor, </w:t>
      </w:r>
      <w:r w:rsidR="00CB2F7E" w:rsidRPr="005A393F">
        <w:rPr>
          <w:rFonts w:ascii="Arial" w:hAnsi="Arial" w:cs="Arial"/>
        </w:rPr>
        <w:t>Alison Cooke</w:t>
      </w:r>
      <w:r w:rsidRPr="005A393F">
        <w:rPr>
          <w:rFonts w:ascii="Arial" w:hAnsi="Arial" w:cs="Arial"/>
        </w:rPr>
        <w:t xml:space="preserve">, for </w:t>
      </w:r>
      <w:r w:rsidR="00627488" w:rsidRPr="005A393F">
        <w:rPr>
          <w:rFonts w:ascii="Arial" w:hAnsi="Arial" w:cs="Arial"/>
        </w:rPr>
        <w:t xml:space="preserve">her </w:t>
      </w:r>
      <w:r w:rsidR="00252ED3">
        <w:rPr>
          <w:rFonts w:ascii="Arial" w:hAnsi="Arial" w:cs="Arial"/>
        </w:rPr>
        <w:t xml:space="preserve">patience, </w:t>
      </w:r>
      <w:r w:rsidRPr="005A393F">
        <w:rPr>
          <w:rFonts w:ascii="Arial" w:hAnsi="Arial" w:cs="Arial"/>
        </w:rPr>
        <w:t>time</w:t>
      </w:r>
      <w:r w:rsidR="00252ED3">
        <w:rPr>
          <w:rFonts w:ascii="Arial" w:hAnsi="Arial" w:cs="Arial"/>
        </w:rPr>
        <w:t>,</w:t>
      </w:r>
      <w:r w:rsidRPr="005A393F">
        <w:rPr>
          <w:rFonts w:ascii="Arial" w:hAnsi="Arial" w:cs="Arial"/>
        </w:rPr>
        <w:t xml:space="preserve"> and support throughout the course of th</w:t>
      </w:r>
      <w:r w:rsidR="00CB2F7E" w:rsidRPr="005A393F">
        <w:rPr>
          <w:rFonts w:ascii="Arial" w:hAnsi="Arial" w:cs="Arial"/>
        </w:rPr>
        <w:t>is degree, particularly during the dissertation process.</w:t>
      </w:r>
    </w:p>
    <w:p w14:paraId="617F9797" w14:textId="5FCCDE72" w:rsidR="00374D35" w:rsidRPr="005A393F" w:rsidRDefault="00CB2F7E" w:rsidP="00374D35">
      <w:pPr>
        <w:spacing w:line="480" w:lineRule="auto"/>
        <w:rPr>
          <w:rFonts w:ascii="Arial" w:hAnsi="Arial" w:cs="Arial"/>
        </w:rPr>
      </w:pPr>
      <w:r w:rsidRPr="005A393F">
        <w:rPr>
          <w:rFonts w:ascii="Arial" w:hAnsi="Arial" w:cs="Arial"/>
        </w:rPr>
        <w:t xml:space="preserve">I would also like to thank Trish, </w:t>
      </w:r>
      <w:r w:rsidR="00EB6D0E" w:rsidRPr="005A393F">
        <w:rPr>
          <w:rFonts w:ascii="Arial" w:hAnsi="Arial" w:cs="Arial"/>
        </w:rPr>
        <w:t>Evelyn,</w:t>
      </w:r>
      <w:r w:rsidRPr="005A393F">
        <w:rPr>
          <w:rFonts w:ascii="Arial" w:hAnsi="Arial" w:cs="Arial"/>
        </w:rPr>
        <w:t xml:space="preserve"> and Molly for giving me the inspiration and support to undertake this process. I could not have balanced work, </w:t>
      </w:r>
      <w:r w:rsidR="00EB6D0E" w:rsidRPr="005A393F">
        <w:rPr>
          <w:rFonts w:ascii="Arial" w:hAnsi="Arial" w:cs="Arial"/>
        </w:rPr>
        <w:t>family,</w:t>
      </w:r>
      <w:r w:rsidRPr="005A393F">
        <w:rPr>
          <w:rFonts w:ascii="Arial" w:hAnsi="Arial" w:cs="Arial"/>
        </w:rPr>
        <w:t xml:space="preserve"> and study without them.</w:t>
      </w:r>
    </w:p>
    <w:p w14:paraId="76E7576A" w14:textId="77777777" w:rsidR="005E520E" w:rsidRPr="005E520E" w:rsidRDefault="005E520E" w:rsidP="005E520E">
      <w:pPr>
        <w:rPr>
          <w:rFonts w:ascii="Arial" w:hAnsi="Arial" w:cs="Arial"/>
          <w:sz w:val="24"/>
          <w:szCs w:val="24"/>
        </w:rPr>
      </w:pPr>
    </w:p>
    <w:p w14:paraId="4DDCC331" w14:textId="77777777" w:rsidR="006F17A9" w:rsidRPr="005E520E" w:rsidRDefault="006F17A9" w:rsidP="005E520E">
      <w:pPr>
        <w:rPr>
          <w:rFonts w:ascii="Arial" w:hAnsi="Arial" w:cs="Arial"/>
          <w:sz w:val="32"/>
          <w:szCs w:val="32"/>
        </w:rPr>
        <w:sectPr w:rsidR="006F17A9" w:rsidRPr="005E520E" w:rsidSect="00D02457">
          <w:headerReference w:type="default" r:id="rId15"/>
          <w:footerReference w:type="default" r:id="rId16"/>
          <w:pgSz w:w="11906" w:h="16838"/>
          <w:pgMar w:top="1440" w:right="1440" w:bottom="1440" w:left="1440" w:header="708" w:footer="708" w:gutter="0"/>
          <w:cols w:space="708"/>
          <w:docGrid w:linePitch="360"/>
        </w:sectPr>
      </w:pPr>
    </w:p>
    <w:p w14:paraId="31E9E873" w14:textId="4A757FCC" w:rsidR="0025771B" w:rsidRPr="00643060" w:rsidRDefault="00D02457" w:rsidP="00F36B63">
      <w:pPr>
        <w:spacing w:line="480" w:lineRule="auto"/>
        <w:rPr>
          <w:rFonts w:ascii="Arial" w:hAnsi="Arial" w:cs="Arial"/>
          <w:sz w:val="24"/>
          <w:szCs w:val="24"/>
        </w:rPr>
      </w:pPr>
      <w:r w:rsidRPr="00D02457">
        <w:rPr>
          <w:rFonts w:ascii="Arial" w:hAnsi="Arial" w:cs="Arial"/>
          <w:b/>
          <w:color w:val="365F91" w:themeColor="accent1" w:themeShade="BF"/>
          <w:sz w:val="32"/>
          <w:szCs w:val="32"/>
          <w:u w:val="single"/>
        </w:rPr>
        <w:lastRenderedPageBreak/>
        <w:t>Abstract</w:t>
      </w:r>
    </w:p>
    <w:p w14:paraId="7863357C" w14:textId="0274DDC0" w:rsidR="007A7275" w:rsidRPr="00333B2E" w:rsidRDefault="00E3224A" w:rsidP="005A393F">
      <w:pPr>
        <w:rPr>
          <w:rFonts w:ascii="Arial" w:hAnsi="Arial" w:cs="Arial"/>
        </w:rPr>
      </w:pPr>
      <w:r w:rsidRPr="00333B2E">
        <w:rPr>
          <w:rFonts w:ascii="Arial" w:hAnsi="Arial" w:cs="Arial"/>
        </w:rPr>
        <w:t>The aim of this dissert</w:t>
      </w:r>
      <w:r w:rsidR="00407035" w:rsidRPr="00333B2E">
        <w:rPr>
          <w:rFonts w:ascii="Arial" w:hAnsi="Arial" w:cs="Arial"/>
        </w:rPr>
        <w:t xml:space="preserve">ation was to </w:t>
      </w:r>
      <w:r w:rsidR="00963D67" w:rsidRPr="00333B2E">
        <w:rPr>
          <w:rFonts w:ascii="Arial" w:hAnsi="Arial" w:cs="Arial"/>
        </w:rPr>
        <w:t xml:space="preserve">evaluate how the role of the </w:t>
      </w:r>
      <w:r w:rsidR="00333B2E">
        <w:rPr>
          <w:rFonts w:ascii="Arial" w:hAnsi="Arial" w:cs="Arial"/>
        </w:rPr>
        <w:t>Senior Investigating Officer (SIO)</w:t>
      </w:r>
      <w:r w:rsidR="00963D67" w:rsidRPr="00333B2E">
        <w:rPr>
          <w:rFonts w:ascii="Arial" w:hAnsi="Arial" w:cs="Arial"/>
        </w:rPr>
        <w:t xml:space="preserve"> has evolved over many years</w:t>
      </w:r>
      <w:r w:rsidR="007A7275">
        <w:rPr>
          <w:rFonts w:ascii="Arial" w:hAnsi="Arial" w:cs="Arial"/>
        </w:rPr>
        <w:t xml:space="preserve"> whilst</w:t>
      </w:r>
      <w:r w:rsidR="00963D67" w:rsidRPr="00333B2E">
        <w:rPr>
          <w:rFonts w:ascii="Arial" w:hAnsi="Arial" w:cs="Arial"/>
        </w:rPr>
        <w:t xml:space="preserve"> explor</w:t>
      </w:r>
      <w:r w:rsidR="007A7275">
        <w:rPr>
          <w:rFonts w:ascii="Arial" w:hAnsi="Arial" w:cs="Arial"/>
        </w:rPr>
        <w:t>ing</w:t>
      </w:r>
      <w:r w:rsidR="00963D67" w:rsidRPr="00333B2E">
        <w:rPr>
          <w:rFonts w:ascii="Arial" w:hAnsi="Arial" w:cs="Arial"/>
        </w:rPr>
        <w:t xml:space="preserve"> how technology has also changed and impacted </w:t>
      </w:r>
      <w:r w:rsidR="00E31251">
        <w:rPr>
          <w:rFonts w:ascii="Arial" w:hAnsi="Arial" w:cs="Arial"/>
        </w:rPr>
        <w:t>criminal</w:t>
      </w:r>
      <w:r w:rsidR="00963D67" w:rsidRPr="00333B2E">
        <w:rPr>
          <w:rFonts w:ascii="Arial" w:hAnsi="Arial" w:cs="Arial"/>
        </w:rPr>
        <w:t xml:space="preserve"> investigations, with a particular focus on homicide.</w:t>
      </w:r>
      <w:r w:rsidR="007A7275">
        <w:rPr>
          <w:rFonts w:ascii="Arial" w:hAnsi="Arial" w:cs="Arial"/>
        </w:rPr>
        <w:t xml:space="preserve"> The research considered </w:t>
      </w:r>
      <w:r w:rsidR="007A7275" w:rsidRPr="00333B2E">
        <w:rPr>
          <w:rFonts w:ascii="Arial" w:hAnsi="Arial" w:cs="Arial"/>
        </w:rPr>
        <w:t>the profile, skills, and experience of those undertaking the role, the training programmes, and the perception of the role by the police and public.</w:t>
      </w:r>
    </w:p>
    <w:p w14:paraId="627326D9" w14:textId="676021A3" w:rsidR="00E3224A" w:rsidRPr="00333B2E" w:rsidRDefault="00E3224A" w:rsidP="005A393F">
      <w:pPr>
        <w:rPr>
          <w:rFonts w:ascii="Arial" w:hAnsi="Arial" w:cs="Arial"/>
        </w:rPr>
      </w:pPr>
      <w:r w:rsidRPr="00333B2E">
        <w:rPr>
          <w:rFonts w:ascii="Arial" w:hAnsi="Arial" w:cs="Arial"/>
        </w:rPr>
        <w:t xml:space="preserve">The researcher carried out </w:t>
      </w:r>
      <w:r w:rsidR="006B00B1">
        <w:rPr>
          <w:rFonts w:ascii="Arial" w:hAnsi="Arial" w:cs="Arial"/>
        </w:rPr>
        <w:t>a</w:t>
      </w:r>
      <w:r w:rsidRPr="00333B2E">
        <w:rPr>
          <w:rFonts w:ascii="Arial" w:hAnsi="Arial" w:cs="Arial"/>
        </w:rPr>
        <w:t xml:space="preserve"> critical analysis of relevant </w:t>
      </w:r>
      <w:r w:rsidR="00407035" w:rsidRPr="00333B2E">
        <w:rPr>
          <w:rFonts w:ascii="Arial" w:hAnsi="Arial" w:cs="Arial"/>
        </w:rPr>
        <w:t>and existing academic literature</w:t>
      </w:r>
      <w:r w:rsidRPr="00333B2E">
        <w:rPr>
          <w:rFonts w:ascii="Arial" w:hAnsi="Arial" w:cs="Arial"/>
        </w:rPr>
        <w:t xml:space="preserve"> surrounding the </w:t>
      </w:r>
      <w:r w:rsidR="00963D67" w:rsidRPr="00333B2E">
        <w:rPr>
          <w:rFonts w:ascii="Arial" w:hAnsi="Arial" w:cs="Arial"/>
        </w:rPr>
        <w:t>role of the SIO</w:t>
      </w:r>
      <w:r w:rsidR="00DB1B3B">
        <w:rPr>
          <w:rFonts w:ascii="Arial" w:hAnsi="Arial" w:cs="Arial"/>
        </w:rPr>
        <w:t>,</w:t>
      </w:r>
      <w:r w:rsidR="00963D67" w:rsidRPr="00333B2E">
        <w:rPr>
          <w:rFonts w:ascii="Arial" w:hAnsi="Arial" w:cs="Arial"/>
        </w:rPr>
        <w:t xml:space="preserve"> and</w:t>
      </w:r>
      <w:r w:rsidRPr="00333B2E">
        <w:rPr>
          <w:rFonts w:ascii="Arial" w:hAnsi="Arial" w:cs="Arial"/>
        </w:rPr>
        <w:t xml:space="preserve"> </w:t>
      </w:r>
      <w:r w:rsidR="00DB1B3B" w:rsidRPr="00333B2E">
        <w:rPr>
          <w:rFonts w:ascii="Arial" w:hAnsi="Arial" w:cs="Arial"/>
        </w:rPr>
        <w:t>examined</w:t>
      </w:r>
      <w:r w:rsidRPr="00333B2E">
        <w:rPr>
          <w:rFonts w:ascii="Arial" w:hAnsi="Arial" w:cs="Arial"/>
        </w:rPr>
        <w:t xml:space="preserve"> the potential </w:t>
      </w:r>
      <w:r w:rsidR="00963D67" w:rsidRPr="00333B2E">
        <w:rPr>
          <w:rFonts w:ascii="Arial" w:hAnsi="Arial" w:cs="Arial"/>
        </w:rPr>
        <w:t>impact technology has had, both positive and negative.</w:t>
      </w:r>
      <w:r w:rsidRPr="00333B2E">
        <w:rPr>
          <w:rFonts w:ascii="Arial" w:hAnsi="Arial" w:cs="Arial"/>
        </w:rPr>
        <w:t> </w:t>
      </w:r>
    </w:p>
    <w:p w14:paraId="633CEF6D" w14:textId="19539F4D" w:rsidR="00407035" w:rsidRPr="00333B2E" w:rsidRDefault="00E3224A" w:rsidP="005A393F">
      <w:pPr>
        <w:rPr>
          <w:rFonts w:ascii="Arial" w:hAnsi="Arial" w:cs="Arial"/>
        </w:rPr>
      </w:pPr>
      <w:r w:rsidRPr="00333B2E">
        <w:rPr>
          <w:rFonts w:ascii="Arial" w:hAnsi="Arial" w:cs="Arial"/>
        </w:rPr>
        <w:t xml:space="preserve">To assist in understanding the </w:t>
      </w:r>
      <w:r w:rsidR="00963D67" w:rsidRPr="00333B2E">
        <w:rPr>
          <w:rFonts w:ascii="Arial" w:hAnsi="Arial" w:cs="Arial"/>
        </w:rPr>
        <w:t>evolution of the role</w:t>
      </w:r>
      <w:r w:rsidRPr="00333B2E">
        <w:rPr>
          <w:rFonts w:ascii="Arial" w:hAnsi="Arial" w:cs="Arial"/>
        </w:rPr>
        <w:t xml:space="preserve"> as well as </w:t>
      </w:r>
      <w:r w:rsidR="00407035" w:rsidRPr="00333B2E">
        <w:rPr>
          <w:rFonts w:ascii="Arial" w:hAnsi="Arial" w:cs="Arial"/>
        </w:rPr>
        <w:t>discover</w:t>
      </w:r>
      <w:r w:rsidR="00963D67" w:rsidRPr="00333B2E">
        <w:rPr>
          <w:rFonts w:ascii="Arial" w:hAnsi="Arial" w:cs="Arial"/>
        </w:rPr>
        <w:t>ing</w:t>
      </w:r>
      <w:r w:rsidRPr="00333B2E">
        <w:rPr>
          <w:rFonts w:ascii="Arial" w:hAnsi="Arial" w:cs="Arial"/>
        </w:rPr>
        <w:t xml:space="preserve"> the </w:t>
      </w:r>
      <w:r w:rsidR="00963D67" w:rsidRPr="00333B2E">
        <w:rPr>
          <w:rFonts w:ascii="Arial" w:hAnsi="Arial" w:cs="Arial"/>
        </w:rPr>
        <w:t xml:space="preserve">role technology has had </w:t>
      </w:r>
      <w:r w:rsidR="00252ED3">
        <w:rPr>
          <w:rFonts w:ascii="Arial" w:hAnsi="Arial" w:cs="Arial"/>
        </w:rPr>
        <w:t>on</w:t>
      </w:r>
      <w:r w:rsidR="00963D67" w:rsidRPr="00333B2E">
        <w:rPr>
          <w:rFonts w:ascii="Arial" w:hAnsi="Arial" w:cs="Arial"/>
        </w:rPr>
        <w:t xml:space="preserve"> investigations</w:t>
      </w:r>
      <w:r w:rsidRPr="00333B2E">
        <w:rPr>
          <w:rFonts w:ascii="Arial" w:hAnsi="Arial" w:cs="Arial"/>
        </w:rPr>
        <w:t xml:space="preserve">, </w:t>
      </w:r>
      <w:r w:rsidR="00963D67" w:rsidRPr="00333B2E">
        <w:rPr>
          <w:rFonts w:ascii="Arial" w:hAnsi="Arial" w:cs="Arial"/>
        </w:rPr>
        <w:t>questionnaires</w:t>
      </w:r>
      <w:r w:rsidRPr="00333B2E">
        <w:rPr>
          <w:rFonts w:ascii="Arial" w:hAnsi="Arial" w:cs="Arial"/>
        </w:rPr>
        <w:t xml:space="preserve"> were conducted</w:t>
      </w:r>
      <w:r w:rsidR="004369BB">
        <w:rPr>
          <w:rFonts w:ascii="Arial" w:hAnsi="Arial" w:cs="Arial"/>
        </w:rPr>
        <w:t xml:space="preserve"> with a cadre of retired and serving SIOs</w:t>
      </w:r>
      <w:r w:rsidR="007A7275">
        <w:rPr>
          <w:rFonts w:ascii="Arial" w:hAnsi="Arial" w:cs="Arial"/>
        </w:rPr>
        <w:t>.</w:t>
      </w:r>
      <w:r w:rsidRPr="00333B2E">
        <w:rPr>
          <w:rFonts w:ascii="Arial" w:hAnsi="Arial" w:cs="Arial"/>
        </w:rPr>
        <w:t xml:space="preserve"> </w:t>
      </w:r>
      <w:r w:rsidR="007A7275">
        <w:rPr>
          <w:rFonts w:ascii="Arial" w:hAnsi="Arial" w:cs="Arial"/>
        </w:rPr>
        <w:t>This enabled a greater</w:t>
      </w:r>
      <w:r w:rsidRPr="00333B2E">
        <w:rPr>
          <w:rFonts w:ascii="Arial" w:hAnsi="Arial" w:cs="Arial"/>
        </w:rPr>
        <w:t xml:space="preserve"> understand</w:t>
      </w:r>
      <w:r w:rsidR="007A7275">
        <w:rPr>
          <w:rFonts w:ascii="Arial" w:hAnsi="Arial" w:cs="Arial"/>
        </w:rPr>
        <w:t>ing of</w:t>
      </w:r>
      <w:r w:rsidRPr="00333B2E">
        <w:rPr>
          <w:rFonts w:ascii="Arial" w:hAnsi="Arial" w:cs="Arial"/>
        </w:rPr>
        <w:t xml:space="preserve"> the </w:t>
      </w:r>
      <w:r w:rsidR="00963D67" w:rsidRPr="00333B2E">
        <w:rPr>
          <w:rFonts w:ascii="Arial" w:hAnsi="Arial" w:cs="Arial"/>
        </w:rPr>
        <w:t>experiences of those that have undertaken the role in different eras</w:t>
      </w:r>
      <w:r w:rsidRPr="00333B2E">
        <w:rPr>
          <w:rFonts w:ascii="Arial" w:hAnsi="Arial" w:cs="Arial"/>
        </w:rPr>
        <w:t xml:space="preserve">, with the analysis of literature providing the </w:t>
      </w:r>
      <w:r w:rsidR="00DB1B3B" w:rsidRPr="00333B2E">
        <w:rPr>
          <w:rFonts w:ascii="Arial" w:hAnsi="Arial" w:cs="Arial"/>
        </w:rPr>
        <w:t>basis</w:t>
      </w:r>
      <w:r w:rsidRPr="00333B2E">
        <w:rPr>
          <w:rFonts w:ascii="Arial" w:hAnsi="Arial" w:cs="Arial"/>
        </w:rPr>
        <w:t xml:space="preserve"> for the </w:t>
      </w:r>
      <w:r w:rsidR="00963D67" w:rsidRPr="00333B2E">
        <w:rPr>
          <w:rFonts w:ascii="Arial" w:hAnsi="Arial" w:cs="Arial"/>
        </w:rPr>
        <w:t>questionnaires.</w:t>
      </w:r>
    </w:p>
    <w:p w14:paraId="04C5344A" w14:textId="55F94137" w:rsidR="00407035" w:rsidRPr="00333B2E" w:rsidRDefault="00E3224A" w:rsidP="005A393F">
      <w:pPr>
        <w:rPr>
          <w:rFonts w:ascii="Arial" w:hAnsi="Arial" w:cs="Arial"/>
        </w:rPr>
      </w:pPr>
      <w:r w:rsidRPr="00333B2E">
        <w:rPr>
          <w:rFonts w:ascii="Arial" w:hAnsi="Arial" w:cs="Arial"/>
        </w:rPr>
        <w:t xml:space="preserve">The findings of the project support </w:t>
      </w:r>
      <w:r w:rsidR="0024527C" w:rsidRPr="00333B2E">
        <w:rPr>
          <w:rFonts w:ascii="Arial" w:hAnsi="Arial" w:cs="Arial"/>
        </w:rPr>
        <w:t xml:space="preserve">the </w:t>
      </w:r>
      <w:r w:rsidRPr="00333B2E">
        <w:rPr>
          <w:rFonts w:ascii="Arial" w:hAnsi="Arial" w:cs="Arial"/>
        </w:rPr>
        <w:t>literature analysed. The themes established within this project are</w:t>
      </w:r>
      <w:r w:rsidR="007A7275">
        <w:rPr>
          <w:rFonts w:ascii="Arial" w:hAnsi="Arial" w:cs="Arial"/>
        </w:rPr>
        <w:t xml:space="preserve"> centred around</w:t>
      </w:r>
      <w:r w:rsidRPr="00333B2E">
        <w:rPr>
          <w:rFonts w:ascii="Arial" w:hAnsi="Arial" w:cs="Arial"/>
        </w:rPr>
        <w:t xml:space="preserve"> </w:t>
      </w:r>
      <w:r w:rsidR="007A7275">
        <w:rPr>
          <w:rFonts w:ascii="Arial" w:hAnsi="Arial" w:cs="Arial"/>
        </w:rPr>
        <w:t>t</w:t>
      </w:r>
      <w:r w:rsidR="002D599A">
        <w:rPr>
          <w:rFonts w:ascii="Arial" w:hAnsi="Arial" w:cs="Arial"/>
        </w:rPr>
        <w:t xml:space="preserve">he </w:t>
      </w:r>
      <w:r w:rsidR="007A7275">
        <w:rPr>
          <w:rFonts w:ascii="Arial" w:hAnsi="Arial" w:cs="Arial"/>
        </w:rPr>
        <w:t xml:space="preserve">strong influence of training on the evolution of the </w:t>
      </w:r>
      <w:r w:rsidR="002D599A">
        <w:rPr>
          <w:rFonts w:ascii="Arial" w:hAnsi="Arial" w:cs="Arial"/>
        </w:rPr>
        <w:t>role and profile of the SIO</w:t>
      </w:r>
      <w:r w:rsidR="007A7275">
        <w:rPr>
          <w:rFonts w:ascii="Arial" w:hAnsi="Arial" w:cs="Arial"/>
        </w:rPr>
        <w:t>, the value t</w:t>
      </w:r>
      <w:r w:rsidR="004369BB">
        <w:rPr>
          <w:rFonts w:ascii="Arial" w:hAnsi="Arial" w:cs="Arial"/>
        </w:rPr>
        <w:t>echnology</w:t>
      </w:r>
      <w:r w:rsidR="00FB3DB6" w:rsidRPr="00333B2E">
        <w:rPr>
          <w:rFonts w:ascii="Arial" w:hAnsi="Arial" w:cs="Arial"/>
        </w:rPr>
        <w:t xml:space="preserve"> has added to</w:t>
      </w:r>
      <w:r w:rsidR="004369BB">
        <w:rPr>
          <w:rFonts w:ascii="Arial" w:hAnsi="Arial" w:cs="Arial"/>
        </w:rPr>
        <w:t xml:space="preserve"> homicide</w:t>
      </w:r>
      <w:r w:rsidR="00FB3DB6" w:rsidRPr="00333B2E">
        <w:rPr>
          <w:rFonts w:ascii="Arial" w:hAnsi="Arial" w:cs="Arial"/>
        </w:rPr>
        <w:t xml:space="preserve"> investigations</w:t>
      </w:r>
      <w:r w:rsidR="007A7275">
        <w:rPr>
          <w:rFonts w:ascii="Arial" w:hAnsi="Arial" w:cs="Arial"/>
        </w:rPr>
        <w:t xml:space="preserve">, and the </w:t>
      </w:r>
      <w:r w:rsidR="00640290">
        <w:rPr>
          <w:rFonts w:ascii="Arial" w:hAnsi="Arial" w:cs="Arial"/>
        </w:rPr>
        <w:t>challenges around the collection and management of digital evidence</w:t>
      </w:r>
      <w:r w:rsidR="00D41D54">
        <w:rPr>
          <w:rFonts w:ascii="Arial" w:hAnsi="Arial" w:cs="Arial"/>
        </w:rPr>
        <w:t>.</w:t>
      </w:r>
      <w:r w:rsidR="007A7275">
        <w:rPr>
          <w:rFonts w:ascii="Arial" w:hAnsi="Arial" w:cs="Arial"/>
        </w:rPr>
        <w:t xml:space="preserve"> </w:t>
      </w:r>
      <w:r w:rsidR="00D41D54">
        <w:rPr>
          <w:rFonts w:ascii="Arial" w:hAnsi="Arial" w:cs="Arial"/>
        </w:rPr>
        <w:t>It also identifies a</w:t>
      </w:r>
      <w:r w:rsidR="004369BB">
        <w:rPr>
          <w:rFonts w:ascii="Arial" w:hAnsi="Arial" w:cs="Arial"/>
        </w:rPr>
        <w:t xml:space="preserve"> </w:t>
      </w:r>
      <w:r w:rsidR="007A7275">
        <w:rPr>
          <w:rFonts w:ascii="Arial" w:hAnsi="Arial" w:cs="Arial"/>
        </w:rPr>
        <w:t>perception</w:t>
      </w:r>
      <w:r w:rsidR="004369BB">
        <w:rPr>
          <w:rFonts w:ascii="Arial" w:hAnsi="Arial" w:cs="Arial"/>
        </w:rPr>
        <w:t xml:space="preserve"> </w:t>
      </w:r>
      <w:r w:rsidR="00FB3DB6" w:rsidRPr="00333B2E">
        <w:rPr>
          <w:rFonts w:ascii="Arial" w:hAnsi="Arial" w:cs="Arial"/>
        </w:rPr>
        <w:t xml:space="preserve">that technology </w:t>
      </w:r>
      <w:r w:rsidR="007A7275">
        <w:rPr>
          <w:rFonts w:ascii="Arial" w:hAnsi="Arial" w:cs="Arial"/>
        </w:rPr>
        <w:t xml:space="preserve">negatively impacts </w:t>
      </w:r>
      <w:r w:rsidR="00FB3DB6" w:rsidRPr="00333B2E">
        <w:rPr>
          <w:rFonts w:ascii="Arial" w:hAnsi="Arial" w:cs="Arial"/>
        </w:rPr>
        <w:t xml:space="preserve">the skills of the </w:t>
      </w:r>
      <w:r w:rsidR="007A7275">
        <w:rPr>
          <w:rFonts w:ascii="Arial" w:hAnsi="Arial" w:cs="Arial"/>
        </w:rPr>
        <w:t xml:space="preserve">modern </w:t>
      </w:r>
      <w:r w:rsidR="004369BB">
        <w:rPr>
          <w:rFonts w:ascii="Arial" w:hAnsi="Arial" w:cs="Arial"/>
        </w:rPr>
        <w:t>d</w:t>
      </w:r>
      <w:r w:rsidR="00FB3DB6" w:rsidRPr="00333B2E">
        <w:rPr>
          <w:rFonts w:ascii="Arial" w:hAnsi="Arial" w:cs="Arial"/>
        </w:rPr>
        <w:t>etective</w:t>
      </w:r>
      <w:r w:rsidR="007A7275">
        <w:rPr>
          <w:rFonts w:ascii="Arial" w:hAnsi="Arial" w:cs="Arial"/>
        </w:rPr>
        <w:t>.</w:t>
      </w:r>
      <w:r w:rsidR="00640290">
        <w:rPr>
          <w:rFonts w:ascii="Arial" w:hAnsi="Arial" w:cs="Arial"/>
        </w:rPr>
        <w:t xml:space="preserve"> </w:t>
      </w:r>
    </w:p>
    <w:p w14:paraId="1C73BBB3" w14:textId="61983A64" w:rsidR="0025771B" w:rsidRDefault="00E3224A" w:rsidP="005A393F">
      <w:pPr>
        <w:rPr>
          <w:rFonts w:ascii="Arial" w:hAnsi="Arial" w:cs="Arial"/>
        </w:rPr>
      </w:pPr>
      <w:r w:rsidRPr="00333B2E">
        <w:rPr>
          <w:rFonts w:ascii="Arial" w:hAnsi="Arial" w:cs="Arial"/>
        </w:rPr>
        <w:t xml:space="preserve">Following the completion of key milestones throughout the project, the dissertation achieved its aim by </w:t>
      </w:r>
      <w:r w:rsidR="00625BB6" w:rsidRPr="00333B2E">
        <w:rPr>
          <w:rFonts w:ascii="Arial" w:hAnsi="Arial" w:cs="Arial"/>
        </w:rPr>
        <w:t xml:space="preserve">outlining how the role of the SIO has </w:t>
      </w:r>
      <w:r w:rsidR="005175FA" w:rsidRPr="00333B2E">
        <w:rPr>
          <w:rFonts w:ascii="Arial" w:hAnsi="Arial" w:cs="Arial"/>
        </w:rPr>
        <w:t>evolved</w:t>
      </w:r>
      <w:r w:rsidR="005175FA">
        <w:rPr>
          <w:rFonts w:ascii="Arial" w:hAnsi="Arial" w:cs="Arial"/>
        </w:rPr>
        <w:t xml:space="preserve"> and</w:t>
      </w:r>
      <w:r w:rsidR="00625BB6" w:rsidRPr="00333B2E">
        <w:rPr>
          <w:rFonts w:ascii="Arial" w:hAnsi="Arial" w:cs="Arial"/>
        </w:rPr>
        <w:t xml:space="preserve"> exploring the impact technology has had on homicide investigations,</w:t>
      </w:r>
      <w:r w:rsidRPr="00333B2E">
        <w:rPr>
          <w:rFonts w:ascii="Arial" w:hAnsi="Arial" w:cs="Arial"/>
        </w:rPr>
        <w:t xml:space="preserve"> with the </w:t>
      </w:r>
      <w:r w:rsidR="00625BB6" w:rsidRPr="00333B2E">
        <w:rPr>
          <w:rFonts w:ascii="Arial" w:hAnsi="Arial" w:cs="Arial"/>
        </w:rPr>
        <w:t xml:space="preserve">outcomes supported by </w:t>
      </w:r>
      <w:r w:rsidRPr="00333B2E">
        <w:rPr>
          <w:rFonts w:ascii="Arial" w:hAnsi="Arial" w:cs="Arial"/>
        </w:rPr>
        <w:t xml:space="preserve">the views of both </w:t>
      </w:r>
      <w:r w:rsidR="00FB3DB6" w:rsidRPr="00333B2E">
        <w:rPr>
          <w:rFonts w:ascii="Arial" w:hAnsi="Arial" w:cs="Arial"/>
        </w:rPr>
        <w:t xml:space="preserve">the SIO’s surveyed and the </w:t>
      </w:r>
      <w:r w:rsidRPr="00333B2E">
        <w:rPr>
          <w:rFonts w:ascii="Arial" w:hAnsi="Arial" w:cs="Arial"/>
        </w:rPr>
        <w:t>existing academic literature.</w:t>
      </w:r>
      <w:r w:rsidR="00BA5C70">
        <w:rPr>
          <w:rFonts w:ascii="Arial" w:hAnsi="Arial" w:cs="Arial"/>
        </w:rPr>
        <w:t xml:space="preserve"> </w:t>
      </w:r>
    </w:p>
    <w:p w14:paraId="28050A43" w14:textId="64677073" w:rsidR="007A7275" w:rsidRDefault="007A7275" w:rsidP="005A393F">
      <w:pPr>
        <w:rPr>
          <w:rFonts w:ascii="Arial" w:hAnsi="Arial" w:cs="Arial"/>
        </w:rPr>
      </w:pPr>
    </w:p>
    <w:p w14:paraId="6F51C9E2" w14:textId="2FBAE8B3" w:rsidR="007A7275" w:rsidRDefault="007A7275" w:rsidP="005A393F">
      <w:pPr>
        <w:rPr>
          <w:rFonts w:ascii="Arial" w:hAnsi="Arial" w:cs="Arial"/>
        </w:rPr>
      </w:pPr>
    </w:p>
    <w:p w14:paraId="307DEFC6" w14:textId="6A64431D" w:rsidR="007A7275" w:rsidRDefault="007A7275" w:rsidP="005A393F">
      <w:pPr>
        <w:rPr>
          <w:rFonts w:ascii="Arial" w:hAnsi="Arial" w:cs="Arial"/>
        </w:rPr>
      </w:pPr>
    </w:p>
    <w:p w14:paraId="236F949E" w14:textId="0AA52627" w:rsidR="007A7275" w:rsidRDefault="007A7275" w:rsidP="005A393F">
      <w:pPr>
        <w:rPr>
          <w:rFonts w:ascii="Arial" w:hAnsi="Arial" w:cs="Arial"/>
        </w:rPr>
      </w:pPr>
    </w:p>
    <w:p w14:paraId="7CB554D8" w14:textId="5384E8E4" w:rsidR="007A7275" w:rsidRDefault="007A7275" w:rsidP="005A393F">
      <w:pPr>
        <w:rPr>
          <w:rFonts w:ascii="Arial" w:hAnsi="Arial" w:cs="Arial"/>
        </w:rPr>
      </w:pPr>
    </w:p>
    <w:p w14:paraId="2CE74793" w14:textId="3FB19696" w:rsidR="007A7275" w:rsidRDefault="007A7275" w:rsidP="005A393F">
      <w:pPr>
        <w:rPr>
          <w:rFonts w:ascii="Arial" w:hAnsi="Arial" w:cs="Arial"/>
        </w:rPr>
      </w:pPr>
    </w:p>
    <w:p w14:paraId="1AEADD93" w14:textId="3F430527" w:rsidR="007A7275" w:rsidRDefault="007A7275" w:rsidP="005A393F">
      <w:pPr>
        <w:rPr>
          <w:rFonts w:ascii="Arial" w:hAnsi="Arial" w:cs="Arial"/>
        </w:rPr>
      </w:pPr>
    </w:p>
    <w:p w14:paraId="09297E37" w14:textId="17DBBDAE" w:rsidR="007A7275" w:rsidRDefault="007A7275" w:rsidP="005A393F">
      <w:pPr>
        <w:rPr>
          <w:rFonts w:ascii="Arial" w:hAnsi="Arial" w:cs="Arial"/>
        </w:rPr>
      </w:pPr>
    </w:p>
    <w:p w14:paraId="37F839B7" w14:textId="48CAFBD8" w:rsidR="007A7275" w:rsidRDefault="007A7275" w:rsidP="005A393F">
      <w:pPr>
        <w:rPr>
          <w:rFonts w:ascii="Arial" w:hAnsi="Arial" w:cs="Arial"/>
        </w:rPr>
      </w:pPr>
    </w:p>
    <w:p w14:paraId="2E2C698F" w14:textId="77777777" w:rsidR="007A7275" w:rsidRPr="00333B2E" w:rsidRDefault="007A7275" w:rsidP="005A393F">
      <w:pPr>
        <w:rPr>
          <w:rFonts w:ascii="Arial" w:hAnsi="Arial" w:cs="Arial"/>
        </w:rPr>
      </w:pPr>
    </w:p>
    <w:sdt>
      <w:sdtPr>
        <w:rPr>
          <w:rFonts w:asciiTheme="minorHAnsi" w:eastAsiaTheme="minorHAnsi" w:hAnsiTheme="minorHAnsi" w:cstheme="minorBidi"/>
          <w:b w:val="0"/>
          <w:bCs w:val="0"/>
          <w:color w:val="auto"/>
          <w:sz w:val="22"/>
          <w:szCs w:val="22"/>
          <w:lang w:val="en-GB"/>
        </w:rPr>
        <w:id w:val="21096187"/>
        <w:docPartObj>
          <w:docPartGallery w:val="Table of Contents"/>
          <w:docPartUnique/>
        </w:docPartObj>
      </w:sdtPr>
      <w:sdtEndPr/>
      <w:sdtContent>
        <w:p w14:paraId="1EF47A13" w14:textId="77777777" w:rsidR="00C8517D" w:rsidRDefault="00C8517D" w:rsidP="00C8517D">
          <w:pPr>
            <w:pStyle w:val="TOCHeading"/>
            <w:rPr>
              <w:rFonts w:ascii="Arial" w:hAnsi="Arial" w:cs="Arial"/>
              <w:sz w:val="32"/>
              <w:szCs w:val="32"/>
            </w:rPr>
          </w:pPr>
          <w:r w:rsidRPr="00D02457">
            <w:rPr>
              <w:rFonts w:ascii="Arial" w:hAnsi="Arial" w:cs="Arial"/>
              <w:sz w:val="32"/>
              <w:szCs w:val="32"/>
              <w:u w:val="single"/>
            </w:rPr>
            <w:t>Table of Contents</w:t>
          </w:r>
        </w:p>
        <w:p w14:paraId="23FBFFA6" w14:textId="77777777" w:rsidR="00C8517D" w:rsidRPr="00C8517D" w:rsidRDefault="00C8517D" w:rsidP="00C8517D">
          <w:pPr>
            <w:rPr>
              <w:lang w:val="en-US"/>
            </w:rPr>
          </w:pPr>
          <w:r>
            <w:rPr>
              <w:lang w:val="en-US"/>
            </w:rPr>
            <w:t>__________________________________________________________________________________</w:t>
          </w:r>
        </w:p>
        <w:p w14:paraId="158B477E" w14:textId="6C2B01C5" w:rsidR="00C8517D" w:rsidRPr="00C8517D" w:rsidRDefault="00081B8E" w:rsidP="00C8517D">
          <w:pPr>
            <w:pStyle w:val="TOC1"/>
            <w:rPr>
              <w:lang w:val="en-GB" w:eastAsia="en-GB"/>
            </w:rPr>
          </w:pPr>
          <w:r>
            <w:fldChar w:fldCharType="begin"/>
          </w:r>
          <w:r w:rsidR="00C8517D">
            <w:instrText xml:space="preserve"> TOC \o "1-3" \h \z \u </w:instrText>
          </w:r>
          <w:r>
            <w:fldChar w:fldCharType="separate"/>
          </w:r>
          <w:hyperlink w:anchor="_Toc71135968" w:history="1">
            <w:r w:rsidR="00C8517D" w:rsidRPr="00C8517D">
              <w:rPr>
                <w:rStyle w:val="Hyperlink"/>
              </w:rPr>
              <w:t>Chapter 1 - Introduction</w:t>
            </w:r>
            <w:r w:rsidR="00C8517D" w:rsidRPr="00C8517D">
              <w:rPr>
                <w:webHidden/>
              </w:rPr>
              <w:tab/>
            </w:r>
          </w:hyperlink>
          <w:r w:rsidR="00D41D54">
            <w:t>10</w:t>
          </w:r>
        </w:p>
        <w:p w14:paraId="1B426B7E" w14:textId="21931909"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69" w:history="1">
            <w:r w:rsidR="00C8517D" w:rsidRPr="00C8517D">
              <w:rPr>
                <w:rStyle w:val="Hyperlink"/>
                <w:rFonts w:ascii="Arial" w:hAnsi="Arial" w:cs="Arial"/>
                <w:noProof/>
                <w:sz w:val="24"/>
                <w:szCs w:val="24"/>
              </w:rPr>
              <w:t>1.1 Background</w:t>
            </w:r>
            <w:r w:rsidR="00C8517D" w:rsidRPr="00C8517D">
              <w:rPr>
                <w:rFonts w:ascii="Arial" w:hAnsi="Arial" w:cs="Arial"/>
                <w:noProof/>
                <w:webHidden/>
                <w:sz w:val="24"/>
                <w:szCs w:val="24"/>
              </w:rPr>
              <w:tab/>
            </w:r>
            <w:r w:rsidR="00D41D54">
              <w:rPr>
                <w:rFonts w:ascii="Arial" w:hAnsi="Arial" w:cs="Arial"/>
                <w:noProof/>
                <w:webHidden/>
                <w:sz w:val="24"/>
                <w:szCs w:val="24"/>
              </w:rPr>
              <w:t>10</w:t>
            </w:r>
          </w:hyperlink>
        </w:p>
        <w:p w14:paraId="5E227585" w14:textId="0BA73AF4"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0" w:history="1">
            <w:r w:rsidR="00C8517D" w:rsidRPr="00C8517D">
              <w:rPr>
                <w:rStyle w:val="Hyperlink"/>
                <w:rFonts w:ascii="Arial" w:hAnsi="Arial" w:cs="Arial"/>
                <w:noProof/>
                <w:sz w:val="24"/>
                <w:szCs w:val="24"/>
              </w:rPr>
              <w:t>1.2 Research Rationale</w:t>
            </w:r>
            <w:r w:rsidR="00C8517D" w:rsidRPr="00C8517D">
              <w:rPr>
                <w:rFonts w:ascii="Arial" w:hAnsi="Arial" w:cs="Arial"/>
                <w:noProof/>
                <w:webHidden/>
                <w:sz w:val="24"/>
                <w:szCs w:val="24"/>
              </w:rPr>
              <w:tab/>
            </w:r>
            <w:r w:rsidR="00D41D54">
              <w:rPr>
                <w:rFonts w:ascii="Arial" w:hAnsi="Arial" w:cs="Arial"/>
                <w:noProof/>
                <w:webHidden/>
                <w:sz w:val="24"/>
                <w:szCs w:val="24"/>
              </w:rPr>
              <w:t>11</w:t>
            </w:r>
          </w:hyperlink>
        </w:p>
        <w:p w14:paraId="6B036AB9" w14:textId="0B2FEFDA"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1" w:history="1">
            <w:r w:rsidR="00C8517D" w:rsidRPr="00C8517D">
              <w:rPr>
                <w:rStyle w:val="Hyperlink"/>
                <w:rFonts w:ascii="Arial" w:hAnsi="Arial" w:cs="Arial"/>
                <w:noProof/>
                <w:sz w:val="24"/>
                <w:szCs w:val="24"/>
              </w:rPr>
              <w:t>1.3 Aims and Objectives</w:t>
            </w:r>
            <w:r w:rsidR="00C8517D" w:rsidRPr="00C8517D">
              <w:rPr>
                <w:rFonts w:ascii="Arial" w:hAnsi="Arial" w:cs="Arial"/>
                <w:noProof/>
                <w:webHidden/>
                <w:sz w:val="24"/>
                <w:szCs w:val="24"/>
              </w:rPr>
              <w:tab/>
            </w:r>
            <w:r w:rsidR="00D41D54">
              <w:rPr>
                <w:rFonts w:ascii="Arial" w:hAnsi="Arial" w:cs="Arial"/>
                <w:noProof/>
                <w:webHidden/>
                <w:sz w:val="24"/>
                <w:szCs w:val="24"/>
              </w:rPr>
              <w:t>11</w:t>
            </w:r>
          </w:hyperlink>
        </w:p>
        <w:p w14:paraId="7D221B43" w14:textId="19A550FF"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2" w:history="1">
            <w:r w:rsidR="00C8517D" w:rsidRPr="00C8517D">
              <w:rPr>
                <w:rStyle w:val="Hyperlink"/>
                <w:rFonts w:ascii="Arial" w:hAnsi="Arial" w:cs="Arial"/>
                <w:noProof/>
                <w:sz w:val="24"/>
                <w:szCs w:val="24"/>
              </w:rPr>
              <w:t>1.4 Structure</w:t>
            </w:r>
            <w:r w:rsidR="00C8517D" w:rsidRPr="00C8517D">
              <w:rPr>
                <w:rFonts w:ascii="Arial" w:hAnsi="Arial" w:cs="Arial"/>
                <w:noProof/>
                <w:webHidden/>
                <w:sz w:val="24"/>
                <w:szCs w:val="24"/>
              </w:rPr>
              <w:tab/>
            </w:r>
            <w:r w:rsidR="00D41D54">
              <w:rPr>
                <w:rFonts w:ascii="Arial" w:hAnsi="Arial" w:cs="Arial"/>
                <w:noProof/>
                <w:webHidden/>
                <w:sz w:val="24"/>
                <w:szCs w:val="24"/>
              </w:rPr>
              <w:t>11</w:t>
            </w:r>
          </w:hyperlink>
        </w:p>
        <w:p w14:paraId="207CD473" w14:textId="264D91FF" w:rsidR="00C8517D" w:rsidRDefault="00416AEF" w:rsidP="00C8517D">
          <w:pPr>
            <w:pStyle w:val="TOC2"/>
            <w:tabs>
              <w:tab w:val="right" w:leader="dot" w:pos="9016"/>
            </w:tabs>
            <w:spacing w:line="480" w:lineRule="auto"/>
            <w:rPr>
              <w:rStyle w:val="Hyperlink"/>
              <w:rFonts w:ascii="Arial" w:hAnsi="Arial" w:cs="Arial"/>
              <w:noProof/>
              <w:sz w:val="24"/>
              <w:szCs w:val="24"/>
            </w:rPr>
          </w:pPr>
          <w:hyperlink w:anchor="_Toc71135973" w:history="1">
            <w:r w:rsidR="00C8517D" w:rsidRPr="00C8517D">
              <w:rPr>
                <w:rStyle w:val="Hyperlink"/>
                <w:rFonts w:ascii="Arial" w:hAnsi="Arial" w:cs="Arial"/>
                <w:noProof/>
                <w:sz w:val="24"/>
                <w:szCs w:val="24"/>
              </w:rPr>
              <w:t>1.5 Conclusion</w:t>
            </w:r>
            <w:r w:rsidR="00C8517D" w:rsidRPr="00C8517D">
              <w:rPr>
                <w:rFonts w:ascii="Arial" w:hAnsi="Arial" w:cs="Arial"/>
                <w:noProof/>
                <w:webHidden/>
                <w:sz w:val="24"/>
                <w:szCs w:val="24"/>
              </w:rPr>
              <w:tab/>
            </w:r>
            <w:r w:rsidR="00D41D54">
              <w:rPr>
                <w:rFonts w:ascii="Arial" w:hAnsi="Arial" w:cs="Arial"/>
                <w:noProof/>
                <w:webHidden/>
                <w:sz w:val="24"/>
                <w:szCs w:val="24"/>
              </w:rPr>
              <w:t>12</w:t>
            </w:r>
          </w:hyperlink>
        </w:p>
        <w:p w14:paraId="6FEF0409" w14:textId="77777777" w:rsidR="00C8517D" w:rsidRPr="00C8517D" w:rsidRDefault="00C8517D" w:rsidP="00C8517D">
          <w:pPr>
            <w:rPr>
              <w:noProof/>
              <w:lang w:val="en-US"/>
            </w:rPr>
          </w:pPr>
          <w:r>
            <w:rPr>
              <w:noProof/>
              <w:lang w:val="en-US"/>
            </w:rPr>
            <w:t>__________________________________________________________________________________</w:t>
          </w:r>
        </w:p>
        <w:p w14:paraId="3F7AB951" w14:textId="0458C8EB" w:rsidR="00C8517D" w:rsidRPr="00C8517D" w:rsidRDefault="00416AEF" w:rsidP="00C8517D">
          <w:pPr>
            <w:pStyle w:val="TOC1"/>
            <w:rPr>
              <w:lang w:val="en-GB" w:eastAsia="en-GB"/>
            </w:rPr>
          </w:pPr>
          <w:hyperlink w:anchor="_Toc71135974" w:history="1">
            <w:r w:rsidR="00C8517D" w:rsidRPr="00C8517D">
              <w:rPr>
                <w:rStyle w:val="Hyperlink"/>
              </w:rPr>
              <w:t>Chapter 2 - Literature Review</w:t>
            </w:r>
            <w:r w:rsidR="00C8517D" w:rsidRPr="00C8517D">
              <w:rPr>
                <w:webHidden/>
              </w:rPr>
              <w:tab/>
            </w:r>
            <w:r w:rsidR="00D41D54">
              <w:rPr>
                <w:webHidden/>
              </w:rPr>
              <w:t>13</w:t>
            </w:r>
          </w:hyperlink>
        </w:p>
        <w:p w14:paraId="62242F91" w14:textId="16C484F8"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5" w:history="1">
            <w:r w:rsidR="00C8517D" w:rsidRPr="00C8517D">
              <w:rPr>
                <w:rStyle w:val="Hyperlink"/>
                <w:rFonts w:ascii="Arial" w:hAnsi="Arial" w:cs="Arial"/>
                <w:noProof/>
                <w:sz w:val="24"/>
                <w:szCs w:val="24"/>
              </w:rPr>
              <w:t>2.0 Introduction</w:t>
            </w:r>
            <w:r w:rsidR="00C8517D" w:rsidRPr="00C8517D">
              <w:rPr>
                <w:rFonts w:ascii="Arial" w:hAnsi="Arial" w:cs="Arial"/>
                <w:noProof/>
                <w:webHidden/>
                <w:sz w:val="24"/>
                <w:szCs w:val="24"/>
              </w:rPr>
              <w:tab/>
            </w:r>
            <w:r w:rsidR="00D41D54">
              <w:rPr>
                <w:rFonts w:ascii="Arial" w:hAnsi="Arial" w:cs="Arial"/>
                <w:noProof/>
                <w:webHidden/>
                <w:sz w:val="24"/>
                <w:szCs w:val="24"/>
              </w:rPr>
              <w:t>13</w:t>
            </w:r>
          </w:hyperlink>
        </w:p>
        <w:p w14:paraId="2141B108" w14:textId="31B3A712"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6" w:history="1">
            <w:r w:rsidR="00C8517D" w:rsidRPr="00C8517D">
              <w:rPr>
                <w:rStyle w:val="Hyperlink"/>
                <w:rFonts w:ascii="Arial" w:hAnsi="Arial" w:cs="Arial"/>
                <w:noProof/>
                <w:sz w:val="24"/>
                <w:szCs w:val="24"/>
              </w:rPr>
              <w:t xml:space="preserve">2.1 </w:t>
            </w:r>
            <w:r w:rsidR="00240EC8">
              <w:rPr>
                <w:rStyle w:val="Hyperlink"/>
                <w:rFonts w:ascii="Arial" w:hAnsi="Arial" w:cs="Arial"/>
                <w:noProof/>
                <w:sz w:val="24"/>
                <w:szCs w:val="24"/>
              </w:rPr>
              <w:t>The SIO</w:t>
            </w:r>
            <w:r w:rsidR="00C8517D" w:rsidRPr="00C8517D">
              <w:rPr>
                <w:rFonts w:ascii="Arial" w:hAnsi="Arial" w:cs="Arial"/>
                <w:noProof/>
                <w:webHidden/>
                <w:sz w:val="24"/>
                <w:szCs w:val="24"/>
              </w:rPr>
              <w:tab/>
            </w:r>
            <w:r w:rsidR="00D41D54">
              <w:rPr>
                <w:rFonts w:ascii="Arial" w:hAnsi="Arial" w:cs="Arial"/>
                <w:noProof/>
                <w:webHidden/>
                <w:sz w:val="24"/>
                <w:szCs w:val="24"/>
              </w:rPr>
              <w:t>13</w:t>
            </w:r>
          </w:hyperlink>
        </w:p>
        <w:p w14:paraId="70315433" w14:textId="7C4F3EB5"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7" w:history="1">
            <w:r w:rsidR="00C8517D" w:rsidRPr="00C8517D">
              <w:rPr>
                <w:rStyle w:val="Hyperlink"/>
                <w:rFonts w:ascii="Arial" w:eastAsia="Times New Roman" w:hAnsi="Arial" w:cs="Arial"/>
                <w:noProof/>
                <w:sz w:val="24"/>
                <w:szCs w:val="24"/>
              </w:rPr>
              <w:t xml:space="preserve">2.2 </w:t>
            </w:r>
            <w:r w:rsidR="00240EC8">
              <w:rPr>
                <w:rStyle w:val="Hyperlink"/>
                <w:rFonts w:ascii="Arial" w:eastAsia="Times New Roman" w:hAnsi="Arial" w:cs="Arial"/>
                <w:noProof/>
                <w:sz w:val="24"/>
                <w:szCs w:val="24"/>
              </w:rPr>
              <w:t>Training Developments</w:t>
            </w:r>
            <w:r w:rsidR="00C8517D" w:rsidRPr="00C8517D">
              <w:rPr>
                <w:rFonts w:ascii="Arial" w:hAnsi="Arial" w:cs="Arial"/>
                <w:noProof/>
                <w:webHidden/>
                <w:sz w:val="24"/>
                <w:szCs w:val="24"/>
              </w:rPr>
              <w:tab/>
            </w:r>
            <w:r w:rsidR="00D41D54">
              <w:rPr>
                <w:rFonts w:ascii="Arial" w:hAnsi="Arial" w:cs="Arial"/>
                <w:noProof/>
                <w:webHidden/>
                <w:sz w:val="24"/>
                <w:szCs w:val="24"/>
              </w:rPr>
              <w:t>15</w:t>
            </w:r>
          </w:hyperlink>
        </w:p>
        <w:p w14:paraId="2F780FA1" w14:textId="49424062"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78" w:history="1">
            <w:r w:rsidR="00C8517D" w:rsidRPr="00C8517D">
              <w:rPr>
                <w:rStyle w:val="Hyperlink"/>
                <w:rFonts w:ascii="Arial" w:eastAsia="Times New Roman" w:hAnsi="Arial" w:cs="Arial"/>
                <w:noProof/>
                <w:sz w:val="24"/>
                <w:szCs w:val="24"/>
              </w:rPr>
              <w:t>2.3</w:t>
            </w:r>
            <w:r w:rsidR="00240EC8">
              <w:rPr>
                <w:rStyle w:val="Hyperlink"/>
                <w:rFonts w:ascii="Arial" w:eastAsia="Times New Roman" w:hAnsi="Arial" w:cs="Arial"/>
                <w:noProof/>
                <w:sz w:val="24"/>
                <w:szCs w:val="24"/>
              </w:rPr>
              <w:t xml:space="preserve"> Impact of Technology on Homicide Investigations</w:t>
            </w:r>
            <w:r w:rsidR="00C8517D" w:rsidRPr="00C8517D">
              <w:rPr>
                <w:rFonts w:ascii="Arial" w:hAnsi="Arial" w:cs="Arial"/>
                <w:noProof/>
                <w:webHidden/>
                <w:sz w:val="24"/>
                <w:szCs w:val="24"/>
              </w:rPr>
              <w:tab/>
            </w:r>
            <w:r w:rsidR="00D41D54">
              <w:rPr>
                <w:rFonts w:ascii="Arial" w:hAnsi="Arial" w:cs="Arial"/>
                <w:noProof/>
                <w:webHidden/>
                <w:sz w:val="24"/>
                <w:szCs w:val="24"/>
              </w:rPr>
              <w:t>19</w:t>
            </w:r>
          </w:hyperlink>
        </w:p>
        <w:p w14:paraId="0D9F0554" w14:textId="7A2010F8" w:rsidR="00C8517D" w:rsidRDefault="00C8517D" w:rsidP="00C8517D">
          <w:pPr>
            <w:pStyle w:val="TOC2"/>
            <w:tabs>
              <w:tab w:val="right" w:leader="dot" w:pos="9016"/>
            </w:tabs>
            <w:spacing w:line="480" w:lineRule="auto"/>
            <w:rPr>
              <w:rStyle w:val="Hyperlink"/>
              <w:rFonts w:ascii="Arial" w:hAnsi="Arial" w:cs="Arial"/>
              <w:noProof/>
              <w:sz w:val="24"/>
              <w:szCs w:val="24"/>
            </w:rPr>
          </w:pPr>
          <w:r w:rsidRPr="00C946E2">
            <w:rPr>
              <w:rFonts w:ascii="Arial" w:eastAsia="Times New Roman" w:hAnsi="Arial" w:cs="Arial"/>
              <w:noProof/>
              <w:sz w:val="24"/>
              <w:szCs w:val="24"/>
            </w:rPr>
            <w:t>2.</w:t>
          </w:r>
          <w:r w:rsidR="00C946E2" w:rsidRPr="00C946E2">
            <w:rPr>
              <w:rFonts w:ascii="Arial" w:eastAsia="Times New Roman" w:hAnsi="Arial" w:cs="Arial"/>
              <w:noProof/>
              <w:sz w:val="24"/>
              <w:szCs w:val="24"/>
            </w:rPr>
            <w:t>4</w:t>
          </w:r>
          <w:r w:rsidRPr="00C946E2">
            <w:rPr>
              <w:rFonts w:ascii="Arial" w:eastAsia="Times New Roman" w:hAnsi="Arial" w:cs="Arial"/>
              <w:noProof/>
              <w:sz w:val="24"/>
              <w:szCs w:val="24"/>
            </w:rPr>
            <w:t xml:space="preserve"> Conclusion</w:t>
          </w:r>
          <w:r w:rsidRPr="00C8517D">
            <w:rPr>
              <w:rFonts w:ascii="Arial" w:hAnsi="Arial" w:cs="Arial"/>
              <w:noProof/>
              <w:webHidden/>
              <w:sz w:val="24"/>
              <w:szCs w:val="24"/>
            </w:rPr>
            <w:tab/>
          </w:r>
          <w:r w:rsidR="00D41D54">
            <w:rPr>
              <w:rFonts w:ascii="Arial" w:hAnsi="Arial" w:cs="Arial"/>
              <w:noProof/>
              <w:webHidden/>
              <w:sz w:val="24"/>
              <w:szCs w:val="24"/>
            </w:rPr>
            <w:t>20</w:t>
          </w:r>
        </w:p>
        <w:p w14:paraId="289C2B54" w14:textId="77777777" w:rsidR="00C8517D" w:rsidRPr="00C8517D" w:rsidRDefault="00C8517D" w:rsidP="00C8517D">
          <w:pPr>
            <w:rPr>
              <w:noProof/>
              <w:lang w:val="en-US"/>
            </w:rPr>
          </w:pPr>
          <w:r>
            <w:rPr>
              <w:noProof/>
              <w:lang w:val="en-US"/>
            </w:rPr>
            <w:t>__________________________________________________________________________________</w:t>
          </w:r>
        </w:p>
        <w:p w14:paraId="0A36F7C1" w14:textId="4FA5B45F" w:rsidR="00C8517D" w:rsidRPr="00C8517D" w:rsidRDefault="00416AEF" w:rsidP="00C8517D">
          <w:pPr>
            <w:pStyle w:val="TOC1"/>
            <w:rPr>
              <w:lang w:val="en-GB" w:eastAsia="en-GB"/>
            </w:rPr>
          </w:pPr>
          <w:hyperlink w:anchor="_Toc71135981" w:history="1">
            <w:r w:rsidR="00C8517D" w:rsidRPr="00C8517D">
              <w:rPr>
                <w:rStyle w:val="Hyperlink"/>
                <w:rFonts w:eastAsia="Times New Roman"/>
              </w:rPr>
              <w:t>Chapter 3 - Methodology</w:t>
            </w:r>
            <w:r w:rsidR="00C8517D" w:rsidRPr="00C8517D">
              <w:rPr>
                <w:webHidden/>
              </w:rPr>
              <w:tab/>
            </w:r>
            <w:r w:rsidR="00D41D54">
              <w:rPr>
                <w:webHidden/>
              </w:rPr>
              <w:t>22</w:t>
            </w:r>
          </w:hyperlink>
        </w:p>
        <w:p w14:paraId="79CB7077" w14:textId="2E382B6C"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2" w:history="1">
            <w:r w:rsidR="00C8517D" w:rsidRPr="00C8517D">
              <w:rPr>
                <w:rStyle w:val="Hyperlink"/>
                <w:rFonts w:ascii="Arial" w:eastAsia="Times New Roman" w:hAnsi="Arial" w:cs="Arial"/>
                <w:noProof/>
                <w:sz w:val="24"/>
                <w:szCs w:val="24"/>
              </w:rPr>
              <w:t>3.0 Introduction</w:t>
            </w:r>
            <w:r w:rsidR="00C8517D" w:rsidRPr="00C8517D">
              <w:rPr>
                <w:rFonts w:ascii="Arial" w:hAnsi="Arial" w:cs="Arial"/>
                <w:noProof/>
                <w:webHidden/>
                <w:sz w:val="24"/>
                <w:szCs w:val="24"/>
              </w:rPr>
              <w:tab/>
            </w:r>
            <w:r w:rsidR="00D41D54">
              <w:rPr>
                <w:rFonts w:ascii="Arial" w:hAnsi="Arial" w:cs="Arial"/>
                <w:noProof/>
                <w:webHidden/>
                <w:sz w:val="24"/>
                <w:szCs w:val="24"/>
              </w:rPr>
              <w:t>22</w:t>
            </w:r>
          </w:hyperlink>
        </w:p>
        <w:p w14:paraId="0CA67EC5" w14:textId="5BF4691C"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3" w:history="1">
            <w:r w:rsidR="00C8517D" w:rsidRPr="00C8517D">
              <w:rPr>
                <w:rStyle w:val="Hyperlink"/>
                <w:rFonts w:ascii="Arial" w:eastAsia="Times New Roman" w:hAnsi="Arial" w:cs="Arial"/>
                <w:noProof/>
                <w:sz w:val="24"/>
                <w:szCs w:val="24"/>
              </w:rPr>
              <w:t>3.1 The Research Onion</w:t>
            </w:r>
            <w:r w:rsidR="00C8517D" w:rsidRPr="00C8517D">
              <w:rPr>
                <w:rFonts w:ascii="Arial" w:hAnsi="Arial" w:cs="Arial"/>
                <w:noProof/>
                <w:webHidden/>
                <w:sz w:val="24"/>
                <w:szCs w:val="24"/>
              </w:rPr>
              <w:tab/>
            </w:r>
            <w:r w:rsidR="00D41D54">
              <w:rPr>
                <w:rFonts w:ascii="Arial" w:hAnsi="Arial" w:cs="Arial"/>
                <w:noProof/>
                <w:webHidden/>
                <w:sz w:val="24"/>
                <w:szCs w:val="24"/>
              </w:rPr>
              <w:t>23</w:t>
            </w:r>
          </w:hyperlink>
        </w:p>
        <w:p w14:paraId="6A59F0A7" w14:textId="05C7D1D5"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4" w:history="1">
            <w:r w:rsidR="00C8517D" w:rsidRPr="00C8517D">
              <w:rPr>
                <w:rStyle w:val="Hyperlink"/>
                <w:rFonts w:ascii="Arial" w:eastAsia="Times New Roman" w:hAnsi="Arial" w:cs="Arial"/>
                <w:noProof/>
                <w:sz w:val="24"/>
                <w:szCs w:val="24"/>
              </w:rPr>
              <w:t>3.1.1 Research Philosophy</w:t>
            </w:r>
            <w:r w:rsidR="00C8517D" w:rsidRPr="00C8517D">
              <w:rPr>
                <w:rFonts w:ascii="Arial" w:hAnsi="Arial" w:cs="Arial"/>
                <w:noProof/>
                <w:webHidden/>
                <w:sz w:val="24"/>
                <w:szCs w:val="24"/>
              </w:rPr>
              <w:tab/>
            </w:r>
            <w:r w:rsidR="00D41D54">
              <w:rPr>
                <w:rFonts w:ascii="Arial" w:hAnsi="Arial" w:cs="Arial"/>
                <w:noProof/>
                <w:webHidden/>
                <w:sz w:val="24"/>
                <w:szCs w:val="24"/>
              </w:rPr>
              <w:t>23</w:t>
            </w:r>
          </w:hyperlink>
        </w:p>
        <w:p w14:paraId="17723380" w14:textId="3BCF6CA1"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5" w:history="1">
            <w:r w:rsidR="00C8517D" w:rsidRPr="00C8517D">
              <w:rPr>
                <w:rStyle w:val="Hyperlink"/>
                <w:rFonts w:ascii="Arial" w:eastAsia="Times New Roman" w:hAnsi="Arial" w:cs="Arial"/>
                <w:noProof/>
                <w:sz w:val="24"/>
                <w:szCs w:val="24"/>
              </w:rPr>
              <w:t>3.1.2 Research Approach</w:t>
            </w:r>
            <w:r w:rsidR="00C8517D" w:rsidRPr="00C8517D">
              <w:rPr>
                <w:rFonts w:ascii="Arial" w:hAnsi="Arial" w:cs="Arial"/>
                <w:noProof/>
                <w:webHidden/>
                <w:sz w:val="24"/>
                <w:szCs w:val="24"/>
              </w:rPr>
              <w:tab/>
            </w:r>
            <w:r w:rsidR="00D41D54">
              <w:rPr>
                <w:rFonts w:ascii="Arial" w:hAnsi="Arial" w:cs="Arial"/>
                <w:noProof/>
                <w:webHidden/>
                <w:sz w:val="24"/>
                <w:szCs w:val="24"/>
              </w:rPr>
              <w:t>24</w:t>
            </w:r>
          </w:hyperlink>
        </w:p>
        <w:p w14:paraId="132E8082" w14:textId="1F3B94D5"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6" w:history="1">
            <w:r w:rsidR="00C8517D" w:rsidRPr="00C8517D">
              <w:rPr>
                <w:rStyle w:val="Hyperlink"/>
                <w:rFonts w:ascii="Arial" w:eastAsia="Times New Roman" w:hAnsi="Arial" w:cs="Arial"/>
                <w:noProof/>
                <w:sz w:val="24"/>
                <w:szCs w:val="24"/>
              </w:rPr>
              <w:t>3.1.3 Research Strategy and Choice</w:t>
            </w:r>
            <w:r w:rsidR="00C8517D" w:rsidRPr="00C8517D">
              <w:rPr>
                <w:rFonts w:ascii="Arial" w:hAnsi="Arial" w:cs="Arial"/>
                <w:noProof/>
                <w:webHidden/>
                <w:sz w:val="24"/>
                <w:szCs w:val="24"/>
              </w:rPr>
              <w:tab/>
            </w:r>
            <w:r w:rsidR="00D41D54">
              <w:rPr>
                <w:rFonts w:ascii="Arial" w:hAnsi="Arial" w:cs="Arial"/>
                <w:noProof/>
                <w:webHidden/>
                <w:sz w:val="24"/>
                <w:szCs w:val="24"/>
              </w:rPr>
              <w:t>25</w:t>
            </w:r>
          </w:hyperlink>
        </w:p>
        <w:p w14:paraId="7A04A7E1" w14:textId="264BA8DE"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7" w:history="1">
            <w:r w:rsidR="00C8517D" w:rsidRPr="00C8517D">
              <w:rPr>
                <w:rStyle w:val="Hyperlink"/>
                <w:rFonts w:ascii="Arial" w:eastAsia="Times New Roman" w:hAnsi="Arial" w:cs="Arial"/>
                <w:noProof/>
                <w:sz w:val="24"/>
                <w:szCs w:val="24"/>
              </w:rPr>
              <w:t>3.1.4 Time Horizon</w:t>
            </w:r>
            <w:r w:rsidR="00C8517D" w:rsidRPr="00C8517D">
              <w:rPr>
                <w:rFonts w:ascii="Arial" w:hAnsi="Arial" w:cs="Arial"/>
                <w:noProof/>
                <w:webHidden/>
                <w:sz w:val="24"/>
                <w:szCs w:val="24"/>
              </w:rPr>
              <w:tab/>
            </w:r>
            <w:r w:rsidR="00D41D54">
              <w:rPr>
                <w:rFonts w:ascii="Arial" w:hAnsi="Arial" w:cs="Arial"/>
                <w:noProof/>
                <w:webHidden/>
                <w:sz w:val="24"/>
                <w:szCs w:val="24"/>
              </w:rPr>
              <w:t>25</w:t>
            </w:r>
          </w:hyperlink>
        </w:p>
        <w:p w14:paraId="1FA96CD5" w14:textId="4E43A421"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8" w:history="1">
            <w:r w:rsidR="00C8517D" w:rsidRPr="00C8517D">
              <w:rPr>
                <w:rStyle w:val="Hyperlink"/>
                <w:rFonts w:ascii="Arial" w:eastAsia="Times New Roman" w:hAnsi="Arial" w:cs="Arial"/>
                <w:noProof/>
                <w:sz w:val="24"/>
                <w:szCs w:val="24"/>
              </w:rPr>
              <w:t>3.1.5 Techniques: Data Collection and Analysis</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41C0F83A" w14:textId="10E51FD3"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89" w:history="1">
            <w:r w:rsidR="00C8517D" w:rsidRPr="00C8517D">
              <w:rPr>
                <w:rStyle w:val="Hyperlink"/>
                <w:rFonts w:ascii="Arial" w:eastAsia="Times New Roman" w:hAnsi="Arial" w:cs="Arial"/>
                <w:noProof/>
                <w:sz w:val="24"/>
                <w:szCs w:val="24"/>
              </w:rPr>
              <w:t>3.1.5.1 Data Collection</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22FFA289" w14:textId="6A8E8B3D"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0" w:history="1">
            <w:r w:rsidR="00C8517D" w:rsidRPr="00C8517D">
              <w:rPr>
                <w:rStyle w:val="Hyperlink"/>
                <w:rFonts w:ascii="Arial" w:eastAsia="Times New Roman" w:hAnsi="Arial" w:cs="Arial"/>
                <w:noProof/>
                <w:sz w:val="24"/>
                <w:szCs w:val="24"/>
              </w:rPr>
              <w:t>3.1.5.2 Sampling - Interview Design and Matrix Analysis</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440B36F7" w14:textId="3342491A"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1" w:history="1">
            <w:r w:rsidR="00C8517D" w:rsidRPr="00C8517D">
              <w:rPr>
                <w:rStyle w:val="Hyperlink"/>
                <w:rFonts w:ascii="Arial" w:eastAsia="Times New Roman" w:hAnsi="Arial" w:cs="Arial"/>
                <w:noProof/>
                <w:sz w:val="24"/>
                <w:szCs w:val="24"/>
              </w:rPr>
              <w:t>3.1.5.3 Data Analysis</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7D48695C" w14:textId="6701563A"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2" w:history="1">
            <w:r w:rsidR="00C8517D" w:rsidRPr="00C8517D">
              <w:rPr>
                <w:rStyle w:val="Hyperlink"/>
                <w:rFonts w:ascii="Arial" w:eastAsia="Times New Roman" w:hAnsi="Arial" w:cs="Arial"/>
                <w:noProof/>
                <w:sz w:val="24"/>
                <w:szCs w:val="24"/>
              </w:rPr>
              <w:t>3.2 Reliability and Validity</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5DFEE123" w14:textId="4B43EF03"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3" w:history="1">
            <w:r w:rsidR="00C8517D" w:rsidRPr="00C8517D">
              <w:rPr>
                <w:rStyle w:val="Hyperlink"/>
                <w:rFonts w:ascii="Arial" w:eastAsia="Times New Roman" w:hAnsi="Arial" w:cs="Arial"/>
                <w:noProof/>
                <w:sz w:val="24"/>
                <w:szCs w:val="24"/>
              </w:rPr>
              <w:t>3.3 Limitations</w:t>
            </w:r>
            <w:r w:rsidR="00C8517D" w:rsidRPr="00C8517D">
              <w:rPr>
                <w:rFonts w:ascii="Arial" w:hAnsi="Arial" w:cs="Arial"/>
                <w:noProof/>
                <w:webHidden/>
                <w:sz w:val="24"/>
                <w:szCs w:val="24"/>
              </w:rPr>
              <w:tab/>
            </w:r>
            <w:r w:rsidR="00D41D54">
              <w:rPr>
                <w:rFonts w:ascii="Arial" w:hAnsi="Arial" w:cs="Arial"/>
                <w:noProof/>
                <w:webHidden/>
                <w:sz w:val="24"/>
                <w:szCs w:val="24"/>
              </w:rPr>
              <w:t>26</w:t>
            </w:r>
          </w:hyperlink>
        </w:p>
        <w:p w14:paraId="160FD927" w14:textId="66F5BEA1"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4" w:history="1">
            <w:r w:rsidR="00C8517D" w:rsidRPr="00C8517D">
              <w:rPr>
                <w:rStyle w:val="Hyperlink"/>
                <w:rFonts w:ascii="Arial" w:eastAsia="Times New Roman" w:hAnsi="Arial" w:cs="Arial"/>
                <w:noProof/>
                <w:sz w:val="24"/>
                <w:szCs w:val="24"/>
              </w:rPr>
              <w:t>3.4 Ethical Considerations</w:t>
            </w:r>
            <w:r w:rsidR="00C8517D" w:rsidRPr="00C8517D">
              <w:rPr>
                <w:rFonts w:ascii="Arial" w:hAnsi="Arial" w:cs="Arial"/>
                <w:noProof/>
                <w:webHidden/>
                <w:sz w:val="24"/>
                <w:szCs w:val="24"/>
              </w:rPr>
              <w:tab/>
            </w:r>
            <w:r w:rsidR="00D41D54">
              <w:rPr>
                <w:rFonts w:ascii="Arial" w:hAnsi="Arial" w:cs="Arial"/>
                <w:noProof/>
                <w:webHidden/>
                <w:sz w:val="24"/>
                <w:szCs w:val="24"/>
              </w:rPr>
              <w:t>27</w:t>
            </w:r>
          </w:hyperlink>
        </w:p>
        <w:p w14:paraId="790A740C" w14:textId="40B4632E" w:rsidR="00C8517D" w:rsidRDefault="00C8517D" w:rsidP="00C8517D">
          <w:pPr>
            <w:pStyle w:val="TOC2"/>
            <w:tabs>
              <w:tab w:val="right" w:leader="dot" w:pos="9016"/>
            </w:tabs>
            <w:spacing w:line="480" w:lineRule="auto"/>
            <w:rPr>
              <w:rStyle w:val="Hyperlink"/>
              <w:rFonts w:ascii="Arial" w:hAnsi="Arial" w:cs="Arial"/>
              <w:noProof/>
              <w:sz w:val="24"/>
              <w:szCs w:val="24"/>
            </w:rPr>
          </w:pPr>
          <w:r w:rsidRPr="00A156AF">
            <w:rPr>
              <w:rFonts w:ascii="Arial" w:eastAsia="Times New Roman" w:hAnsi="Arial" w:cs="Arial"/>
              <w:noProof/>
              <w:sz w:val="24"/>
              <w:szCs w:val="24"/>
            </w:rPr>
            <w:t>3.5 Conclusion</w:t>
          </w:r>
          <w:r w:rsidRPr="00C8517D">
            <w:rPr>
              <w:rFonts w:ascii="Arial" w:hAnsi="Arial" w:cs="Arial"/>
              <w:noProof/>
              <w:webHidden/>
              <w:sz w:val="24"/>
              <w:szCs w:val="24"/>
            </w:rPr>
            <w:tab/>
          </w:r>
          <w:r w:rsidR="00D41D54">
            <w:rPr>
              <w:rFonts w:ascii="Arial" w:hAnsi="Arial" w:cs="Arial"/>
              <w:noProof/>
              <w:webHidden/>
              <w:sz w:val="24"/>
              <w:szCs w:val="24"/>
            </w:rPr>
            <w:t>27</w:t>
          </w:r>
        </w:p>
        <w:p w14:paraId="2112EA1F" w14:textId="77777777" w:rsidR="00C8517D" w:rsidRPr="00C8517D" w:rsidRDefault="00C8517D" w:rsidP="00C8517D">
          <w:pPr>
            <w:rPr>
              <w:noProof/>
              <w:lang w:val="en-US"/>
            </w:rPr>
          </w:pPr>
          <w:r>
            <w:rPr>
              <w:noProof/>
              <w:lang w:val="en-US"/>
            </w:rPr>
            <w:t>__________________________________________________________________________________</w:t>
          </w:r>
        </w:p>
        <w:p w14:paraId="6DAC612E" w14:textId="742B1F02" w:rsidR="00C8517D" w:rsidRPr="00C8517D" w:rsidRDefault="00416AEF" w:rsidP="00C8517D">
          <w:pPr>
            <w:pStyle w:val="TOC1"/>
            <w:rPr>
              <w:lang w:val="en-GB" w:eastAsia="en-GB"/>
            </w:rPr>
          </w:pPr>
          <w:hyperlink w:anchor="_Toc71135996" w:history="1">
            <w:r w:rsidR="00C8517D" w:rsidRPr="00C8517D">
              <w:rPr>
                <w:rStyle w:val="Hyperlink"/>
                <w:rFonts w:eastAsia="Times New Roman"/>
              </w:rPr>
              <w:t>Chapter 4 - Data Analysis and Findings</w:t>
            </w:r>
            <w:r w:rsidR="00C8517D" w:rsidRPr="00C8517D">
              <w:rPr>
                <w:webHidden/>
              </w:rPr>
              <w:tab/>
            </w:r>
            <w:r w:rsidR="00D41D54">
              <w:rPr>
                <w:webHidden/>
              </w:rPr>
              <w:t>28</w:t>
            </w:r>
          </w:hyperlink>
        </w:p>
        <w:p w14:paraId="09190B37" w14:textId="222B5AE1"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7" w:history="1">
            <w:r w:rsidR="00C8517D" w:rsidRPr="00C8517D">
              <w:rPr>
                <w:rStyle w:val="Hyperlink"/>
                <w:rFonts w:ascii="Arial" w:eastAsia="Times New Roman" w:hAnsi="Arial" w:cs="Arial"/>
                <w:noProof/>
                <w:sz w:val="24"/>
                <w:szCs w:val="24"/>
              </w:rPr>
              <w:t>4.0 Introduction</w:t>
            </w:r>
            <w:r w:rsidR="00C8517D" w:rsidRPr="00C8517D">
              <w:rPr>
                <w:rFonts w:ascii="Arial" w:hAnsi="Arial" w:cs="Arial"/>
                <w:noProof/>
                <w:webHidden/>
                <w:sz w:val="24"/>
                <w:szCs w:val="24"/>
              </w:rPr>
              <w:tab/>
            </w:r>
            <w:r w:rsidR="00D41D54">
              <w:rPr>
                <w:rFonts w:ascii="Arial" w:hAnsi="Arial" w:cs="Arial"/>
                <w:noProof/>
                <w:webHidden/>
                <w:sz w:val="24"/>
                <w:szCs w:val="24"/>
              </w:rPr>
              <w:t>28</w:t>
            </w:r>
          </w:hyperlink>
        </w:p>
        <w:p w14:paraId="20CFE6DE" w14:textId="7CFDF9B9"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8" w:history="1">
            <w:r w:rsidR="00C8517D" w:rsidRPr="00C8517D">
              <w:rPr>
                <w:rStyle w:val="Hyperlink"/>
                <w:rFonts w:ascii="Arial" w:eastAsia="Times New Roman" w:hAnsi="Arial" w:cs="Arial"/>
                <w:noProof/>
                <w:sz w:val="24"/>
                <w:szCs w:val="24"/>
              </w:rPr>
              <w:t>4.1 Data Analysis</w:t>
            </w:r>
            <w:r w:rsidR="00C8517D" w:rsidRPr="00C8517D">
              <w:rPr>
                <w:rFonts w:ascii="Arial" w:hAnsi="Arial" w:cs="Arial"/>
                <w:noProof/>
                <w:webHidden/>
                <w:sz w:val="24"/>
                <w:szCs w:val="24"/>
              </w:rPr>
              <w:tab/>
            </w:r>
            <w:r w:rsidR="00D41D54">
              <w:rPr>
                <w:rFonts w:ascii="Arial" w:hAnsi="Arial" w:cs="Arial"/>
                <w:noProof/>
                <w:webHidden/>
                <w:sz w:val="24"/>
                <w:szCs w:val="24"/>
              </w:rPr>
              <w:t>28</w:t>
            </w:r>
          </w:hyperlink>
        </w:p>
        <w:p w14:paraId="62D89ABA" w14:textId="1343354A"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5999" w:history="1">
            <w:r w:rsidR="00C8517D" w:rsidRPr="00C8517D">
              <w:rPr>
                <w:rStyle w:val="Hyperlink"/>
                <w:rFonts w:ascii="Arial" w:eastAsia="Times New Roman" w:hAnsi="Arial" w:cs="Arial"/>
                <w:noProof/>
                <w:sz w:val="24"/>
                <w:szCs w:val="24"/>
              </w:rPr>
              <w:t>4.2 Method for Analysis</w:t>
            </w:r>
            <w:r w:rsidR="00C8517D" w:rsidRPr="00C8517D">
              <w:rPr>
                <w:rFonts w:ascii="Arial" w:hAnsi="Arial" w:cs="Arial"/>
                <w:noProof/>
                <w:webHidden/>
                <w:sz w:val="24"/>
                <w:szCs w:val="24"/>
              </w:rPr>
              <w:tab/>
            </w:r>
            <w:r w:rsidR="00D41D54">
              <w:rPr>
                <w:rFonts w:ascii="Arial" w:hAnsi="Arial" w:cs="Arial"/>
                <w:noProof/>
                <w:webHidden/>
                <w:sz w:val="24"/>
                <w:szCs w:val="24"/>
              </w:rPr>
              <w:t>28</w:t>
            </w:r>
          </w:hyperlink>
        </w:p>
        <w:p w14:paraId="2AB4C7BC" w14:textId="362CEB0D"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00" w:history="1">
            <w:r w:rsidR="00C8517D" w:rsidRPr="00C8517D">
              <w:rPr>
                <w:rStyle w:val="Hyperlink"/>
                <w:rFonts w:ascii="Arial" w:eastAsia="Times New Roman" w:hAnsi="Arial" w:cs="Arial"/>
                <w:noProof/>
                <w:sz w:val="24"/>
                <w:szCs w:val="24"/>
              </w:rPr>
              <w:t>4.3 Analysis of Qualitative Data Gathered from Interviews</w:t>
            </w:r>
            <w:r w:rsidR="00C8517D" w:rsidRPr="00C8517D">
              <w:rPr>
                <w:rFonts w:ascii="Arial" w:hAnsi="Arial" w:cs="Arial"/>
                <w:noProof/>
                <w:webHidden/>
                <w:sz w:val="24"/>
                <w:szCs w:val="24"/>
              </w:rPr>
              <w:tab/>
            </w:r>
            <w:r w:rsidR="00D41D54">
              <w:rPr>
                <w:rFonts w:ascii="Arial" w:hAnsi="Arial" w:cs="Arial"/>
                <w:noProof/>
                <w:webHidden/>
                <w:sz w:val="24"/>
                <w:szCs w:val="24"/>
              </w:rPr>
              <w:t>28</w:t>
            </w:r>
          </w:hyperlink>
        </w:p>
        <w:p w14:paraId="745F3BEE" w14:textId="3876BC77"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01" w:history="1">
            <w:r w:rsidR="00C8517D" w:rsidRPr="00C8517D">
              <w:rPr>
                <w:rStyle w:val="Hyperlink"/>
                <w:rFonts w:ascii="Arial" w:eastAsia="Times New Roman" w:hAnsi="Arial" w:cs="Arial"/>
                <w:noProof/>
                <w:sz w:val="24"/>
                <w:szCs w:val="24"/>
              </w:rPr>
              <w:t>4.4 Theme One:</w:t>
            </w:r>
            <w:r w:rsidR="00C8517D" w:rsidRPr="00C8517D">
              <w:rPr>
                <w:rFonts w:ascii="Arial" w:hAnsi="Arial" w:cs="Arial"/>
                <w:noProof/>
                <w:webHidden/>
                <w:sz w:val="24"/>
                <w:szCs w:val="24"/>
              </w:rPr>
              <w:tab/>
            </w:r>
            <w:r w:rsidR="00A156AF">
              <w:rPr>
                <w:rFonts w:ascii="Arial" w:hAnsi="Arial" w:cs="Arial"/>
                <w:noProof/>
                <w:webHidden/>
                <w:sz w:val="24"/>
                <w:szCs w:val="24"/>
              </w:rPr>
              <w:t>28</w:t>
            </w:r>
          </w:hyperlink>
        </w:p>
        <w:p w14:paraId="048B01FD" w14:textId="7576CEA7"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02" w:history="1">
            <w:r w:rsidR="00C8517D" w:rsidRPr="00C8517D">
              <w:rPr>
                <w:rStyle w:val="Hyperlink"/>
                <w:rFonts w:ascii="Arial" w:eastAsia="Times New Roman" w:hAnsi="Arial" w:cs="Arial"/>
                <w:noProof/>
                <w:sz w:val="24"/>
                <w:szCs w:val="24"/>
              </w:rPr>
              <w:t xml:space="preserve">4.5 Theme Two: </w:t>
            </w:r>
            <w:r w:rsidR="00C8517D" w:rsidRPr="00C8517D">
              <w:rPr>
                <w:rFonts w:ascii="Arial" w:hAnsi="Arial" w:cs="Arial"/>
                <w:noProof/>
                <w:webHidden/>
                <w:sz w:val="24"/>
                <w:szCs w:val="24"/>
              </w:rPr>
              <w:tab/>
            </w:r>
            <w:r w:rsidR="00D41D54">
              <w:rPr>
                <w:rFonts w:ascii="Arial" w:hAnsi="Arial" w:cs="Arial"/>
                <w:noProof/>
                <w:webHidden/>
                <w:sz w:val="24"/>
                <w:szCs w:val="24"/>
              </w:rPr>
              <w:t>29</w:t>
            </w:r>
          </w:hyperlink>
        </w:p>
        <w:p w14:paraId="71EC5FC5" w14:textId="3AF1A1B1" w:rsidR="00C8517D" w:rsidRPr="00C8517D" w:rsidRDefault="00416AEF" w:rsidP="00AE5D91">
          <w:pPr>
            <w:pStyle w:val="TOC2"/>
            <w:tabs>
              <w:tab w:val="right" w:leader="dot" w:pos="9016"/>
            </w:tabs>
            <w:spacing w:line="480" w:lineRule="auto"/>
            <w:rPr>
              <w:rFonts w:ascii="Arial" w:hAnsi="Arial" w:cs="Arial"/>
              <w:noProof/>
              <w:sz w:val="24"/>
              <w:szCs w:val="24"/>
              <w:lang w:val="en-GB" w:eastAsia="en-GB"/>
            </w:rPr>
          </w:pPr>
          <w:hyperlink w:anchor="_Toc71136003" w:history="1">
            <w:r w:rsidR="00C8517D" w:rsidRPr="00C8517D">
              <w:rPr>
                <w:rStyle w:val="Hyperlink"/>
                <w:rFonts w:ascii="Arial" w:eastAsia="Times New Roman" w:hAnsi="Arial" w:cs="Arial"/>
                <w:noProof/>
                <w:sz w:val="24"/>
                <w:szCs w:val="24"/>
              </w:rPr>
              <w:t xml:space="preserve">4.6 Theme Three: </w:t>
            </w:r>
            <w:r w:rsidR="00C8517D" w:rsidRPr="00C8517D">
              <w:rPr>
                <w:rFonts w:ascii="Arial" w:hAnsi="Arial" w:cs="Arial"/>
                <w:noProof/>
                <w:webHidden/>
                <w:sz w:val="24"/>
                <w:szCs w:val="24"/>
              </w:rPr>
              <w:tab/>
            </w:r>
            <w:r w:rsidR="00D41D54">
              <w:rPr>
                <w:rFonts w:ascii="Arial" w:hAnsi="Arial" w:cs="Arial"/>
                <w:noProof/>
                <w:webHidden/>
                <w:sz w:val="24"/>
                <w:szCs w:val="24"/>
              </w:rPr>
              <w:t>29</w:t>
            </w:r>
          </w:hyperlink>
        </w:p>
        <w:p w14:paraId="1C3A202A" w14:textId="75761A55"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06" w:history="1">
            <w:r w:rsidR="00C8517D" w:rsidRPr="00C8517D">
              <w:rPr>
                <w:rStyle w:val="Hyperlink"/>
                <w:rFonts w:ascii="Arial" w:eastAsia="Times New Roman" w:hAnsi="Arial" w:cs="Arial"/>
                <w:noProof/>
                <w:sz w:val="24"/>
                <w:szCs w:val="24"/>
              </w:rPr>
              <w:t>4.</w:t>
            </w:r>
            <w:r w:rsidR="00DD1905">
              <w:rPr>
                <w:rStyle w:val="Hyperlink"/>
                <w:rFonts w:ascii="Arial" w:eastAsia="Times New Roman" w:hAnsi="Arial" w:cs="Arial"/>
                <w:noProof/>
                <w:sz w:val="24"/>
                <w:szCs w:val="24"/>
              </w:rPr>
              <w:t>7</w:t>
            </w:r>
            <w:r w:rsidR="00C8517D" w:rsidRPr="00C8517D">
              <w:rPr>
                <w:rStyle w:val="Hyperlink"/>
                <w:rFonts w:ascii="Arial" w:eastAsia="Times New Roman" w:hAnsi="Arial" w:cs="Arial"/>
                <w:noProof/>
                <w:sz w:val="24"/>
                <w:szCs w:val="24"/>
              </w:rPr>
              <w:t xml:space="preserve"> Result of Findings</w:t>
            </w:r>
            <w:r w:rsidR="00C8517D" w:rsidRPr="00C8517D">
              <w:rPr>
                <w:rFonts w:ascii="Arial" w:hAnsi="Arial" w:cs="Arial"/>
                <w:noProof/>
                <w:webHidden/>
                <w:sz w:val="24"/>
                <w:szCs w:val="24"/>
              </w:rPr>
              <w:tab/>
            </w:r>
            <w:r w:rsidR="00D41D54">
              <w:rPr>
                <w:rFonts w:ascii="Arial" w:hAnsi="Arial" w:cs="Arial"/>
                <w:noProof/>
                <w:webHidden/>
                <w:sz w:val="24"/>
                <w:szCs w:val="24"/>
              </w:rPr>
              <w:t>30</w:t>
            </w:r>
          </w:hyperlink>
        </w:p>
        <w:p w14:paraId="7CF0B030" w14:textId="6D88D29B" w:rsidR="00C8517D" w:rsidRDefault="00416AEF" w:rsidP="00C8517D">
          <w:pPr>
            <w:pStyle w:val="TOC2"/>
            <w:tabs>
              <w:tab w:val="right" w:leader="dot" w:pos="9016"/>
            </w:tabs>
            <w:spacing w:line="480" w:lineRule="auto"/>
            <w:rPr>
              <w:rStyle w:val="Hyperlink"/>
              <w:rFonts w:ascii="Arial" w:hAnsi="Arial" w:cs="Arial"/>
              <w:noProof/>
              <w:sz w:val="24"/>
              <w:szCs w:val="24"/>
            </w:rPr>
          </w:pPr>
          <w:hyperlink w:anchor="_Toc71136007" w:history="1">
            <w:r w:rsidR="00C8517D" w:rsidRPr="00C8517D">
              <w:rPr>
                <w:rStyle w:val="Hyperlink"/>
                <w:rFonts w:ascii="Arial" w:eastAsia="Times New Roman" w:hAnsi="Arial" w:cs="Arial"/>
                <w:noProof/>
                <w:sz w:val="24"/>
                <w:szCs w:val="24"/>
              </w:rPr>
              <w:t>4.</w:t>
            </w:r>
            <w:r w:rsidR="00DD1905">
              <w:rPr>
                <w:rStyle w:val="Hyperlink"/>
                <w:rFonts w:ascii="Arial" w:eastAsia="Times New Roman" w:hAnsi="Arial" w:cs="Arial"/>
                <w:noProof/>
                <w:sz w:val="24"/>
                <w:szCs w:val="24"/>
              </w:rPr>
              <w:t>8</w:t>
            </w:r>
            <w:r w:rsidR="00C8517D" w:rsidRPr="00C8517D">
              <w:rPr>
                <w:rStyle w:val="Hyperlink"/>
                <w:rFonts w:ascii="Arial" w:eastAsia="Times New Roman" w:hAnsi="Arial" w:cs="Arial"/>
                <w:noProof/>
                <w:sz w:val="24"/>
                <w:szCs w:val="24"/>
              </w:rPr>
              <w:t xml:space="preserve"> Conclusion</w:t>
            </w:r>
            <w:r w:rsidR="00C8517D" w:rsidRPr="00C8517D">
              <w:rPr>
                <w:rFonts w:ascii="Arial" w:hAnsi="Arial" w:cs="Arial"/>
                <w:noProof/>
                <w:webHidden/>
                <w:sz w:val="24"/>
                <w:szCs w:val="24"/>
              </w:rPr>
              <w:tab/>
            </w:r>
            <w:r w:rsidR="00D41D54">
              <w:rPr>
                <w:rFonts w:ascii="Arial" w:hAnsi="Arial" w:cs="Arial"/>
                <w:noProof/>
                <w:webHidden/>
                <w:sz w:val="24"/>
                <w:szCs w:val="24"/>
              </w:rPr>
              <w:t>31</w:t>
            </w:r>
          </w:hyperlink>
        </w:p>
        <w:p w14:paraId="38A425D6" w14:textId="77777777" w:rsidR="00C8517D" w:rsidRPr="00C8517D" w:rsidRDefault="00C8517D" w:rsidP="00C8517D">
          <w:pPr>
            <w:rPr>
              <w:noProof/>
              <w:lang w:val="en-US"/>
            </w:rPr>
          </w:pPr>
          <w:r>
            <w:rPr>
              <w:noProof/>
              <w:lang w:val="en-US"/>
            </w:rPr>
            <w:t>__________________________________________________________________________________</w:t>
          </w:r>
        </w:p>
        <w:p w14:paraId="0C4C5B16" w14:textId="7433F470" w:rsidR="00C8517D" w:rsidRPr="00C8517D" w:rsidRDefault="00416AEF" w:rsidP="00C8517D">
          <w:pPr>
            <w:pStyle w:val="TOC1"/>
            <w:rPr>
              <w:lang w:val="en-GB" w:eastAsia="en-GB"/>
            </w:rPr>
          </w:pPr>
          <w:hyperlink w:anchor="_Toc71136008" w:history="1">
            <w:r w:rsidR="00C8517D" w:rsidRPr="00C8517D">
              <w:rPr>
                <w:rStyle w:val="Hyperlink"/>
                <w:rFonts w:eastAsia="Times New Roman"/>
              </w:rPr>
              <w:t>Chapter 5 - Conclusion and Recommendations</w:t>
            </w:r>
            <w:r w:rsidR="00C8517D" w:rsidRPr="00C8517D">
              <w:rPr>
                <w:webHidden/>
              </w:rPr>
              <w:tab/>
            </w:r>
            <w:r w:rsidR="00D41D54">
              <w:rPr>
                <w:webHidden/>
              </w:rPr>
              <w:t>32</w:t>
            </w:r>
          </w:hyperlink>
        </w:p>
        <w:p w14:paraId="684F1463" w14:textId="2A9507F2"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09" w:history="1">
            <w:r w:rsidR="00C8517D" w:rsidRPr="00C8517D">
              <w:rPr>
                <w:rStyle w:val="Hyperlink"/>
                <w:rFonts w:ascii="Arial" w:eastAsia="Times New Roman" w:hAnsi="Arial" w:cs="Arial"/>
                <w:noProof/>
                <w:sz w:val="24"/>
                <w:szCs w:val="24"/>
              </w:rPr>
              <w:t>5.0 Introduction</w:t>
            </w:r>
            <w:r w:rsidR="00C8517D" w:rsidRPr="00C8517D">
              <w:rPr>
                <w:rFonts w:ascii="Arial" w:hAnsi="Arial" w:cs="Arial"/>
                <w:noProof/>
                <w:webHidden/>
                <w:sz w:val="24"/>
                <w:szCs w:val="24"/>
              </w:rPr>
              <w:tab/>
            </w:r>
            <w:r w:rsidR="00D41D54">
              <w:rPr>
                <w:rFonts w:ascii="Arial" w:hAnsi="Arial" w:cs="Arial"/>
                <w:noProof/>
                <w:webHidden/>
                <w:sz w:val="24"/>
                <w:szCs w:val="24"/>
              </w:rPr>
              <w:t>32</w:t>
            </w:r>
          </w:hyperlink>
        </w:p>
        <w:p w14:paraId="3CCDF90D" w14:textId="48B5D598"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10" w:history="1">
            <w:r w:rsidR="00C8517D" w:rsidRPr="00C8517D">
              <w:rPr>
                <w:rStyle w:val="Hyperlink"/>
                <w:rFonts w:ascii="Arial" w:eastAsia="Times New Roman" w:hAnsi="Arial" w:cs="Arial"/>
                <w:noProof/>
                <w:sz w:val="24"/>
                <w:szCs w:val="24"/>
              </w:rPr>
              <w:t>5.1 Completion and Achievement of Objectives</w:t>
            </w:r>
            <w:r w:rsidR="00C8517D" w:rsidRPr="00C8517D">
              <w:rPr>
                <w:rFonts w:ascii="Arial" w:hAnsi="Arial" w:cs="Arial"/>
                <w:noProof/>
                <w:webHidden/>
                <w:sz w:val="24"/>
                <w:szCs w:val="24"/>
              </w:rPr>
              <w:tab/>
            </w:r>
            <w:r w:rsidR="00D41D54">
              <w:rPr>
                <w:rFonts w:ascii="Arial" w:hAnsi="Arial" w:cs="Arial"/>
                <w:noProof/>
                <w:webHidden/>
                <w:sz w:val="24"/>
                <w:szCs w:val="24"/>
              </w:rPr>
              <w:t>32</w:t>
            </w:r>
          </w:hyperlink>
        </w:p>
        <w:p w14:paraId="44D82E74" w14:textId="49FA7052"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11" w:history="1">
            <w:r w:rsidR="00C8517D" w:rsidRPr="00C8517D">
              <w:rPr>
                <w:rStyle w:val="Hyperlink"/>
                <w:rFonts w:ascii="Arial" w:eastAsia="Times New Roman" w:hAnsi="Arial" w:cs="Arial"/>
                <w:noProof/>
                <w:sz w:val="24"/>
                <w:szCs w:val="24"/>
              </w:rPr>
              <w:t>5.2 Main Findings</w:t>
            </w:r>
            <w:r w:rsidR="00C8517D" w:rsidRPr="00C8517D">
              <w:rPr>
                <w:rFonts w:ascii="Arial" w:hAnsi="Arial" w:cs="Arial"/>
                <w:noProof/>
                <w:webHidden/>
                <w:sz w:val="24"/>
                <w:szCs w:val="24"/>
              </w:rPr>
              <w:tab/>
            </w:r>
            <w:r w:rsidR="00D41D54">
              <w:rPr>
                <w:rFonts w:ascii="Arial" w:hAnsi="Arial" w:cs="Arial"/>
                <w:noProof/>
                <w:webHidden/>
                <w:sz w:val="24"/>
                <w:szCs w:val="24"/>
              </w:rPr>
              <w:t>32</w:t>
            </w:r>
          </w:hyperlink>
        </w:p>
        <w:p w14:paraId="347B03F7" w14:textId="6E6C65D7"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12" w:history="1">
            <w:r w:rsidR="00C8517D" w:rsidRPr="00C8517D">
              <w:rPr>
                <w:rStyle w:val="Hyperlink"/>
                <w:rFonts w:ascii="Arial" w:eastAsia="Times New Roman" w:hAnsi="Arial" w:cs="Arial"/>
                <w:noProof/>
                <w:sz w:val="24"/>
                <w:szCs w:val="24"/>
              </w:rPr>
              <w:t>5.3 Recommendations</w:t>
            </w:r>
            <w:r w:rsidR="00C8517D" w:rsidRPr="00C8517D">
              <w:rPr>
                <w:rFonts w:ascii="Arial" w:hAnsi="Arial" w:cs="Arial"/>
                <w:noProof/>
                <w:webHidden/>
                <w:sz w:val="24"/>
                <w:szCs w:val="24"/>
              </w:rPr>
              <w:tab/>
            </w:r>
            <w:r w:rsidR="00D41D54">
              <w:rPr>
                <w:rFonts w:ascii="Arial" w:hAnsi="Arial" w:cs="Arial"/>
                <w:noProof/>
                <w:webHidden/>
                <w:sz w:val="24"/>
                <w:szCs w:val="24"/>
              </w:rPr>
              <w:t>33</w:t>
            </w:r>
          </w:hyperlink>
        </w:p>
        <w:p w14:paraId="6E53DCD1" w14:textId="62F59671"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13" w:history="1">
            <w:r w:rsidR="00C8517D" w:rsidRPr="00C8517D">
              <w:rPr>
                <w:rStyle w:val="Hyperlink"/>
                <w:rFonts w:ascii="Arial" w:eastAsia="Times New Roman" w:hAnsi="Arial" w:cs="Arial"/>
                <w:noProof/>
                <w:sz w:val="24"/>
                <w:szCs w:val="24"/>
              </w:rPr>
              <w:t>5.4 Limitations</w:t>
            </w:r>
            <w:r w:rsidR="00C8517D" w:rsidRPr="00C8517D">
              <w:rPr>
                <w:rFonts w:ascii="Arial" w:hAnsi="Arial" w:cs="Arial"/>
                <w:noProof/>
                <w:webHidden/>
                <w:sz w:val="24"/>
                <w:szCs w:val="24"/>
              </w:rPr>
              <w:tab/>
            </w:r>
            <w:r w:rsidR="00D41D54">
              <w:rPr>
                <w:rFonts w:ascii="Arial" w:hAnsi="Arial" w:cs="Arial"/>
                <w:noProof/>
                <w:webHidden/>
                <w:sz w:val="24"/>
                <w:szCs w:val="24"/>
              </w:rPr>
              <w:t>34</w:t>
            </w:r>
          </w:hyperlink>
        </w:p>
        <w:p w14:paraId="224B1FB6" w14:textId="1C61DB4F"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14" w:history="1">
            <w:r w:rsidR="00C8517D" w:rsidRPr="00C8517D">
              <w:rPr>
                <w:rStyle w:val="Hyperlink"/>
                <w:rFonts w:ascii="Arial" w:eastAsia="Times New Roman" w:hAnsi="Arial" w:cs="Arial"/>
                <w:noProof/>
                <w:sz w:val="24"/>
                <w:szCs w:val="24"/>
              </w:rPr>
              <w:t>5.5 Future Research</w:t>
            </w:r>
            <w:r w:rsidR="00C8517D" w:rsidRPr="00C8517D">
              <w:rPr>
                <w:rFonts w:ascii="Arial" w:hAnsi="Arial" w:cs="Arial"/>
                <w:noProof/>
                <w:webHidden/>
                <w:sz w:val="24"/>
                <w:szCs w:val="24"/>
              </w:rPr>
              <w:tab/>
            </w:r>
            <w:r w:rsidR="00D41D54">
              <w:rPr>
                <w:rFonts w:ascii="Arial" w:hAnsi="Arial" w:cs="Arial"/>
                <w:noProof/>
                <w:webHidden/>
                <w:sz w:val="24"/>
                <w:szCs w:val="24"/>
              </w:rPr>
              <w:t>34</w:t>
            </w:r>
          </w:hyperlink>
        </w:p>
        <w:p w14:paraId="370C3E3E" w14:textId="3AA3709D" w:rsidR="00C8517D" w:rsidRDefault="00416AEF" w:rsidP="00C8517D">
          <w:pPr>
            <w:pStyle w:val="TOC2"/>
            <w:tabs>
              <w:tab w:val="right" w:leader="dot" w:pos="9016"/>
            </w:tabs>
            <w:spacing w:line="480" w:lineRule="auto"/>
            <w:rPr>
              <w:rStyle w:val="Hyperlink"/>
              <w:rFonts w:ascii="Arial" w:hAnsi="Arial" w:cs="Arial"/>
              <w:noProof/>
              <w:sz w:val="24"/>
              <w:szCs w:val="24"/>
            </w:rPr>
          </w:pPr>
          <w:hyperlink w:anchor="_Toc71136015" w:history="1">
            <w:r w:rsidR="00C8517D" w:rsidRPr="00C8517D">
              <w:rPr>
                <w:rStyle w:val="Hyperlink"/>
                <w:rFonts w:ascii="Arial" w:eastAsia="Times New Roman" w:hAnsi="Arial" w:cs="Arial"/>
                <w:noProof/>
                <w:sz w:val="24"/>
                <w:szCs w:val="24"/>
              </w:rPr>
              <w:t>5.6 Conclusion</w:t>
            </w:r>
            <w:r w:rsidR="00C8517D" w:rsidRPr="00C8517D">
              <w:rPr>
                <w:rFonts w:ascii="Arial" w:hAnsi="Arial" w:cs="Arial"/>
                <w:noProof/>
                <w:webHidden/>
                <w:sz w:val="24"/>
                <w:szCs w:val="24"/>
              </w:rPr>
              <w:tab/>
            </w:r>
            <w:r w:rsidR="00D41D54">
              <w:rPr>
                <w:rFonts w:ascii="Arial" w:hAnsi="Arial" w:cs="Arial"/>
                <w:noProof/>
                <w:webHidden/>
                <w:sz w:val="24"/>
                <w:szCs w:val="24"/>
              </w:rPr>
              <w:t>34</w:t>
            </w:r>
          </w:hyperlink>
        </w:p>
        <w:p w14:paraId="6BBCA20B" w14:textId="77777777" w:rsidR="00C8517D" w:rsidRPr="00C8517D" w:rsidRDefault="00C8517D" w:rsidP="00C8517D">
          <w:pPr>
            <w:rPr>
              <w:noProof/>
              <w:lang w:val="en-US"/>
            </w:rPr>
          </w:pPr>
          <w:r>
            <w:rPr>
              <w:noProof/>
              <w:lang w:val="en-US"/>
            </w:rPr>
            <w:t>__________________________________________________________________________________</w:t>
          </w:r>
        </w:p>
        <w:p w14:paraId="3EA171D0" w14:textId="25D78FBA" w:rsidR="00C8517D" w:rsidRDefault="00C8517D" w:rsidP="00C8517D">
          <w:pPr>
            <w:pStyle w:val="TOC1"/>
            <w:rPr>
              <w:rStyle w:val="Hyperlink"/>
            </w:rPr>
          </w:pPr>
          <w:r w:rsidRPr="00A156AF">
            <w:rPr>
              <w:rFonts w:eastAsia="Times New Roman"/>
            </w:rPr>
            <w:t>Bibliography</w:t>
          </w:r>
          <w:r w:rsidR="00A156AF">
            <w:rPr>
              <w:rFonts w:eastAsia="Times New Roman"/>
            </w:rPr>
            <w:t>…</w:t>
          </w:r>
          <w:r w:rsidR="00A156AF">
            <w:rPr>
              <w:webHidden/>
            </w:rPr>
            <w:t>…………………………………………………………………………….</w:t>
          </w:r>
          <w:r w:rsidR="00D41D54">
            <w:rPr>
              <w:webHidden/>
            </w:rPr>
            <w:t>35</w:t>
          </w:r>
        </w:p>
        <w:p w14:paraId="52980F1B" w14:textId="77777777" w:rsidR="00C8517D" w:rsidRPr="00C8517D" w:rsidRDefault="00C8517D" w:rsidP="00C8517D">
          <w:pPr>
            <w:rPr>
              <w:noProof/>
              <w:lang w:val="en-US"/>
            </w:rPr>
          </w:pPr>
          <w:r>
            <w:rPr>
              <w:noProof/>
              <w:lang w:val="en-US"/>
            </w:rPr>
            <w:t>__________________________________________________________________________________</w:t>
          </w:r>
        </w:p>
        <w:p w14:paraId="3E8FD78E" w14:textId="3088D22D" w:rsidR="00C8517D" w:rsidRPr="00C8517D" w:rsidRDefault="00416AEF" w:rsidP="00C946E2">
          <w:pPr>
            <w:pStyle w:val="TOC1"/>
            <w:rPr>
              <w:lang w:val="en-GB" w:eastAsia="en-GB"/>
            </w:rPr>
          </w:pPr>
          <w:hyperlink w:anchor="_Toc71136017" w:history="1">
            <w:r w:rsidR="00C8517D" w:rsidRPr="00C8517D">
              <w:rPr>
                <w:rStyle w:val="Hyperlink"/>
                <w:rFonts w:eastAsia="Times New Roman"/>
              </w:rPr>
              <w:t>Appendices</w:t>
            </w:r>
            <w:r w:rsidR="00C8517D" w:rsidRPr="00C8517D">
              <w:rPr>
                <w:webHidden/>
              </w:rPr>
              <w:tab/>
            </w:r>
            <w:r w:rsidR="00D41D54">
              <w:rPr>
                <w:webHidden/>
              </w:rPr>
              <w:t>44</w:t>
            </w:r>
          </w:hyperlink>
        </w:p>
        <w:p w14:paraId="429DC18D" w14:textId="43AC80E0" w:rsidR="00C8517D" w:rsidRPr="00C8517D" w:rsidRDefault="00416AEF" w:rsidP="00C946E2">
          <w:pPr>
            <w:pStyle w:val="TOC2"/>
            <w:tabs>
              <w:tab w:val="right" w:leader="dot" w:pos="9016"/>
            </w:tabs>
            <w:spacing w:line="480" w:lineRule="auto"/>
            <w:rPr>
              <w:rFonts w:ascii="Arial" w:hAnsi="Arial" w:cs="Arial"/>
              <w:noProof/>
              <w:sz w:val="24"/>
              <w:szCs w:val="24"/>
              <w:lang w:val="en-GB" w:eastAsia="en-GB"/>
            </w:rPr>
          </w:pPr>
          <w:hyperlink w:anchor="_Toc71136019" w:history="1">
            <w:r w:rsidR="00C8517D" w:rsidRPr="00C8517D">
              <w:rPr>
                <w:rStyle w:val="Hyperlink"/>
                <w:rFonts w:ascii="Arial" w:eastAsia="Times New Roman" w:hAnsi="Arial" w:cs="Arial"/>
                <w:noProof/>
                <w:sz w:val="24"/>
                <w:szCs w:val="24"/>
              </w:rPr>
              <w:t xml:space="preserve">Appendix </w:t>
            </w:r>
            <w:r w:rsidR="00C946E2">
              <w:rPr>
                <w:rStyle w:val="Hyperlink"/>
                <w:rFonts w:ascii="Arial" w:eastAsia="Times New Roman" w:hAnsi="Arial" w:cs="Arial"/>
                <w:noProof/>
                <w:sz w:val="24"/>
                <w:szCs w:val="24"/>
              </w:rPr>
              <w:t>A</w:t>
            </w:r>
            <w:r w:rsidR="00C8517D" w:rsidRPr="00C8517D">
              <w:rPr>
                <w:rStyle w:val="Hyperlink"/>
                <w:rFonts w:ascii="Arial" w:eastAsia="Times New Roman" w:hAnsi="Arial" w:cs="Arial"/>
                <w:noProof/>
                <w:sz w:val="24"/>
                <w:szCs w:val="24"/>
              </w:rPr>
              <w:t xml:space="preserve"> - Blank </w:t>
            </w:r>
            <w:r w:rsidR="00523915">
              <w:rPr>
                <w:rStyle w:val="Hyperlink"/>
                <w:rFonts w:ascii="Arial" w:eastAsia="Times New Roman" w:hAnsi="Arial" w:cs="Arial"/>
                <w:noProof/>
                <w:sz w:val="24"/>
                <w:szCs w:val="24"/>
              </w:rPr>
              <w:t>Questionnaire Sheet</w:t>
            </w:r>
            <w:r w:rsidR="00C8517D" w:rsidRPr="00C8517D">
              <w:rPr>
                <w:rFonts w:ascii="Arial" w:hAnsi="Arial" w:cs="Arial"/>
                <w:noProof/>
                <w:webHidden/>
                <w:sz w:val="24"/>
                <w:szCs w:val="24"/>
              </w:rPr>
              <w:tab/>
            </w:r>
            <w:r w:rsidR="00D41D54">
              <w:rPr>
                <w:rFonts w:ascii="Arial" w:hAnsi="Arial" w:cs="Arial"/>
                <w:noProof/>
                <w:webHidden/>
                <w:sz w:val="24"/>
                <w:szCs w:val="24"/>
              </w:rPr>
              <w:t>44</w:t>
            </w:r>
          </w:hyperlink>
        </w:p>
        <w:p w14:paraId="3917227A" w14:textId="6237BF5C" w:rsidR="00C8517D" w:rsidRPr="00C8517D" w:rsidRDefault="00416AEF" w:rsidP="00C8517D">
          <w:pPr>
            <w:pStyle w:val="TOC2"/>
            <w:tabs>
              <w:tab w:val="right" w:leader="dot" w:pos="9016"/>
            </w:tabs>
            <w:spacing w:line="480" w:lineRule="auto"/>
            <w:rPr>
              <w:rFonts w:ascii="Arial" w:hAnsi="Arial" w:cs="Arial"/>
              <w:noProof/>
              <w:sz w:val="24"/>
              <w:szCs w:val="24"/>
              <w:lang w:val="en-GB" w:eastAsia="en-GB"/>
            </w:rPr>
          </w:pPr>
          <w:hyperlink w:anchor="_Toc71136021" w:history="1">
            <w:r w:rsidR="00C8517D" w:rsidRPr="00C8517D">
              <w:rPr>
                <w:rStyle w:val="Hyperlink"/>
                <w:rFonts w:ascii="Arial" w:eastAsia="Times New Roman" w:hAnsi="Arial" w:cs="Arial"/>
                <w:noProof/>
                <w:sz w:val="24"/>
                <w:szCs w:val="24"/>
              </w:rPr>
              <w:t xml:space="preserve">Appendix </w:t>
            </w:r>
            <w:r w:rsidR="00C946E2">
              <w:rPr>
                <w:rStyle w:val="Hyperlink"/>
                <w:rFonts w:ascii="Arial" w:eastAsia="Times New Roman" w:hAnsi="Arial" w:cs="Arial"/>
                <w:noProof/>
                <w:sz w:val="24"/>
                <w:szCs w:val="24"/>
              </w:rPr>
              <w:t>B</w:t>
            </w:r>
            <w:r w:rsidR="00C8517D" w:rsidRPr="00C8517D">
              <w:rPr>
                <w:rStyle w:val="Hyperlink"/>
                <w:rFonts w:ascii="Arial" w:eastAsia="Times New Roman" w:hAnsi="Arial" w:cs="Arial"/>
                <w:noProof/>
                <w:sz w:val="24"/>
                <w:szCs w:val="24"/>
              </w:rPr>
              <w:t xml:space="preserve"> - </w:t>
            </w:r>
            <w:r w:rsidR="00523915">
              <w:rPr>
                <w:rStyle w:val="Hyperlink"/>
                <w:rFonts w:ascii="Arial" w:eastAsia="Times New Roman" w:hAnsi="Arial" w:cs="Arial"/>
                <w:noProof/>
                <w:sz w:val="24"/>
                <w:szCs w:val="24"/>
              </w:rPr>
              <w:t>Questionnaire</w:t>
            </w:r>
            <w:r w:rsidR="00C8517D" w:rsidRPr="00C8517D">
              <w:rPr>
                <w:rStyle w:val="Hyperlink"/>
                <w:rFonts w:ascii="Arial" w:eastAsia="Times New Roman" w:hAnsi="Arial" w:cs="Arial"/>
                <w:noProof/>
                <w:sz w:val="24"/>
                <w:szCs w:val="24"/>
              </w:rPr>
              <w:t xml:space="preserve"> Transcripts</w:t>
            </w:r>
            <w:r w:rsidR="00C8517D" w:rsidRPr="00C8517D">
              <w:rPr>
                <w:rFonts w:ascii="Arial" w:hAnsi="Arial" w:cs="Arial"/>
                <w:noProof/>
                <w:webHidden/>
                <w:sz w:val="24"/>
                <w:szCs w:val="24"/>
              </w:rPr>
              <w:tab/>
            </w:r>
          </w:hyperlink>
          <w:r w:rsidR="00D41D54">
            <w:rPr>
              <w:rFonts w:ascii="Arial" w:hAnsi="Arial" w:cs="Arial"/>
              <w:noProof/>
              <w:sz w:val="24"/>
              <w:szCs w:val="24"/>
            </w:rPr>
            <w:t>47</w:t>
          </w:r>
          <w:r w:rsidR="00F20679">
            <w:rPr>
              <w:rFonts w:ascii="Arial" w:hAnsi="Arial" w:cs="Arial"/>
              <w:noProof/>
              <w:sz w:val="24"/>
              <w:szCs w:val="24"/>
            </w:rPr>
            <w:t xml:space="preserve"> </w:t>
          </w:r>
        </w:p>
        <w:p w14:paraId="47927D82" w14:textId="7CB3AE76" w:rsidR="00C8517D" w:rsidRDefault="00416AEF" w:rsidP="00C8517D">
          <w:pPr>
            <w:pStyle w:val="TOC2"/>
            <w:tabs>
              <w:tab w:val="right" w:leader="dot" w:pos="9016"/>
            </w:tabs>
            <w:spacing w:line="480" w:lineRule="auto"/>
            <w:rPr>
              <w:rStyle w:val="Hyperlink"/>
              <w:rFonts w:ascii="Arial" w:hAnsi="Arial" w:cs="Arial"/>
              <w:noProof/>
              <w:sz w:val="24"/>
              <w:szCs w:val="24"/>
            </w:rPr>
          </w:pPr>
          <w:hyperlink w:anchor="_Toc71136022" w:history="1">
            <w:r w:rsidR="00C8517D" w:rsidRPr="00C8517D">
              <w:rPr>
                <w:rStyle w:val="Hyperlink"/>
                <w:rFonts w:ascii="Arial" w:eastAsia="Times New Roman" w:hAnsi="Arial" w:cs="Arial"/>
                <w:noProof/>
                <w:sz w:val="24"/>
                <w:szCs w:val="24"/>
              </w:rPr>
              <w:t xml:space="preserve">Appendix </w:t>
            </w:r>
            <w:r w:rsidR="00523915">
              <w:rPr>
                <w:rStyle w:val="Hyperlink"/>
                <w:rFonts w:ascii="Arial" w:eastAsia="Times New Roman" w:hAnsi="Arial" w:cs="Arial"/>
                <w:noProof/>
                <w:sz w:val="24"/>
                <w:szCs w:val="24"/>
              </w:rPr>
              <w:t>C</w:t>
            </w:r>
            <w:r w:rsidR="00C8517D" w:rsidRPr="00C8517D">
              <w:rPr>
                <w:rStyle w:val="Hyperlink"/>
                <w:rFonts w:ascii="Arial" w:eastAsia="Times New Roman" w:hAnsi="Arial" w:cs="Arial"/>
                <w:noProof/>
                <w:sz w:val="24"/>
                <w:szCs w:val="24"/>
              </w:rPr>
              <w:t xml:space="preserve"> - </w:t>
            </w:r>
            <w:r w:rsidR="00523915">
              <w:rPr>
                <w:rStyle w:val="Hyperlink"/>
                <w:rFonts w:ascii="Arial" w:eastAsia="Times New Roman" w:hAnsi="Arial" w:cs="Arial"/>
                <w:noProof/>
                <w:sz w:val="24"/>
                <w:szCs w:val="24"/>
              </w:rPr>
              <w:t>Questionnaire</w:t>
            </w:r>
            <w:r w:rsidR="00C8517D" w:rsidRPr="00C8517D">
              <w:rPr>
                <w:rStyle w:val="Hyperlink"/>
                <w:rFonts w:ascii="Arial" w:eastAsia="Times New Roman" w:hAnsi="Arial" w:cs="Arial"/>
                <w:noProof/>
                <w:sz w:val="24"/>
                <w:szCs w:val="24"/>
              </w:rPr>
              <w:t xml:space="preserve"> </w:t>
            </w:r>
            <w:r w:rsidR="00523915">
              <w:rPr>
                <w:rStyle w:val="Hyperlink"/>
                <w:rFonts w:ascii="Arial" w:eastAsia="Times New Roman" w:hAnsi="Arial" w:cs="Arial"/>
                <w:noProof/>
                <w:sz w:val="24"/>
                <w:szCs w:val="24"/>
              </w:rPr>
              <w:t>Analysis workings</w:t>
            </w:r>
            <w:r w:rsidR="00C8517D" w:rsidRPr="00C8517D">
              <w:rPr>
                <w:rFonts w:ascii="Arial" w:hAnsi="Arial" w:cs="Arial"/>
                <w:noProof/>
                <w:webHidden/>
                <w:sz w:val="24"/>
                <w:szCs w:val="24"/>
              </w:rPr>
              <w:tab/>
            </w:r>
          </w:hyperlink>
          <w:r w:rsidR="00D41D54">
            <w:rPr>
              <w:rFonts w:ascii="Arial" w:hAnsi="Arial" w:cs="Arial"/>
              <w:noProof/>
              <w:sz w:val="24"/>
              <w:szCs w:val="24"/>
            </w:rPr>
            <w:t>48</w:t>
          </w:r>
          <w:r w:rsidR="00F20679">
            <w:rPr>
              <w:rFonts w:ascii="Arial" w:hAnsi="Arial" w:cs="Arial"/>
              <w:noProof/>
              <w:sz w:val="24"/>
              <w:szCs w:val="24"/>
            </w:rPr>
            <w:t xml:space="preserve"> </w:t>
          </w:r>
        </w:p>
        <w:p w14:paraId="59E5C03D" w14:textId="77777777" w:rsidR="00C8517D" w:rsidRPr="00C8517D" w:rsidRDefault="00C8517D" w:rsidP="00C8517D">
          <w:pPr>
            <w:rPr>
              <w:noProof/>
              <w:lang w:val="en-US"/>
            </w:rPr>
          </w:pPr>
          <w:r>
            <w:rPr>
              <w:noProof/>
              <w:lang w:val="en-US"/>
            </w:rPr>
            <w:t>__________________________________________________________________________________</w:t>
          </w:r>
        </w:p>
        <w:p w14:paraId="5E0CC018" w14:textId="77777777" w:rsidR="0025771B" w:rsidRPr="00191A6B" w:rsidRDefault="00081B8E" w:rsidP="0025771B">
          <w:r>
            <w:fldChar w:fldCharType="end"/>
          </w:r>
        </w:p>
      </w:sdtContent>
    </w:sdt>
    <w:p w14:paraId="3B87B788" w14:textId="77777777" w:rsidR="00FF7303" w:rsidRDefault="00FF7303" w:rsidP="00EA5796">
      <w:pPr>
        <w:spacing w:line="480" w:lineRule="auto"/>
        <w:rPr>
          <w:rFonts w:ascii="Arial" w:hAnsi="Arial" w:cs="Arial"/>
          <w:b/>
          <w:color w:val="365F91" w:themeColor="accent1" w:themeShade="BF"/>
          <w:sz w:val="32"/>
          <w:szCs w:val="32"/>
          <w:u w:val="single"/>
        </w:rPr>
      </w:pPr>
    </w:p>
    <w:p w14:paraId="5E749678" w14:textId="77777777" w:rsidR="00FF7303" w:rsidRDefault="00FF7303" w:rsidP="00EA5796">
      <w:pPr>
        <w:spacing w:line="480" w:lineRule="auto"/>
        <w:rPr>
          <w:rFonts w:ascii="Arial" w:hAnsi="Arial" w:cs="Arial"/>
          <w:b/>
          <w:color w:val="365F91" w:themeColor="accent1" w:themeShade="BF"/>
          <w:sz w:val="32"/>
          <w:szCs w:val="32"/>
          <w:u w:val="single"/>
        </w:rPr>
      </w:pPr>
    </w:p>
    <w:p w14:paraId="32B772A6" w14:textId="77777777" w:rsidR="00FF7303" w:rsidRDefault="00FF7303" w:rsidP="00EA5796">
      <w:pPr>
        <w:spacing w:line="480" w:lineRule="auto"/>
        <w:rPr>
          <w:rFonts w:ascii="Arial" w:hAnsi="Arial" w:cs="Arial"/>
          <w:b/>
          <w:color w:val="365F91" w:themeColor="accent1" w:themeShade="BF"/>
          <w:sz w:val="32"/>
          <w:szCs w:val="32"/>
          <w:u w:val="single"/>
        </w:rPr>
      </w:pPr>
    </w:p>
    <w:p w14:paraId="7BFB4193" w14:textId="77777777" w:rsidR="00FF7303" w:rsidRDefault="00FF7303" w:rsidP="00EA5796">
      <w:pPr>
        <w:spacing w:line="480" w:lineRule="auto"/>
        <w:rPr>
          <w:rFonts w:ascii="Arial" w:hAnsi="Arial" w:cs="Arial"/>
          <w:b/>
          <w:color w:val="365F91" w:themeColor="accent1" w:themeShade="BF"/>
          <w:sz w:val="32"/>
          <w:szCs w:val="32"/>
          <w:u w:val="single"/>
        </w:rPr>
      </w:pPr>
    </w:p>
    <w:p w14:paraId="2A32540D" w14:textId="11DD9073" w:rsidR="0025771B" w:rsidRPr="00191A6B" w:rsidRDefault="00191A6B" w:rsidP="00EA5796">
      <w:pPr>
        <w:spacing w:line="480" w:lineRule="auto"/>
        <w:rPr>
          <w:rFonts w:ascii="Arial" w:hAnsi="Arial" w:cs="Arial"/>
          <w:b/>
          <w:color w:val="365F91" w:themeColor="accent1" w:themeShade="BF"/>
          <w:sz w:val="32"/>
          <w:szCs w:val="32"/>
          <w:u w:val="single"/>
        </w:rPr>
      </w:pPr>
      <w:r w:rsidRPr="00191A6B">
        <w:rPr>
          <w:rFonts w:ascii="Arial" w:hAnsi="Arial" w:cs="Arial"/>
          <w:b/>
          <w:color w:val="365F91" w:themeColor="accent1" w:themeShade="BF"/>
          <w:sz w:val="32"/>
          <w:szCs w:val="32"/>
          <w:u w:val="single"/>
        </w:rPr>
        <w:lastRenderedPageBreak/>
        <w:t xml:space="preserve">List of </w:t>
      </w:r>
      <w:r w:rsidRPr="00DB25D7">
        <w:rPr>
          <w:rFonts w:ascii="Arial" w:hAnsi="Arial" w:cs="Arial"/>
          <w:b/>
          <w:color w:val="365F91" w:themeColor="accent1" w:themeShade="BF"/>
          <w:sz w:val="32"/>
          <w:szCs w:val="32"/>
          <w:u w:val="single"/>
        </w:rPr>
        <w:t>Figures</w:t>
      </w:r>
    </w:p>
    <w:p w14:paraId="4A44C81D" w14:textId="2B1134C2" w:rsidR="00DB25D7" w:rsidRPr="00F20679" w:rsidRDefault="00191A6B" w:rsidP="00AE5D91">
      <w:pPr>
        <w:spacing w:line="480" w:lineRule="auto"/>
        <w:rPr>
          <w:rFonts w:ascii="Arial" w:hAnsi="Arial" w:cs="Arial"/>
          <w:bCs/>
        </w:rPr>
      </w:pPr>
      <w:r w:rsidRPr="00F20679">
        <w:rPr>
          <w:rFonts w:ascii="Arial" w:hAnsi="Arial" w:cs="Arial"/>
          <w:bCs/>
        </w:rPr>
        <w:t xml:space="preserve">Figure </w:t>
      </w:r>
      <w:r w:rsidR="00C946E2" w:rsidRPr="00F20679">
        <w:rPr>
          <w:rFonts w:ascii="Arial" w:hAnsi="Arial" w:cs="Arial"/>
          <w:bCs/>
        </w:rPr>
        <w:t>2.2.1 – PIP Courses aligned to crime seriousness</w:t>
      </w:r>
      <w:r w:rsidR="00F20679" w:rsidRPr="00F20679">
        <w:rPr>
          <w:rFonts w:ascii="Arial" w:hAnsi="Arial" w:cs="Arial"/>
          <w:bCs/>
        </w:rPr>
        <w:t>………………………………</w:t>
      </w:r>
      <w:r w:rsidR="00F20679">
        <w:rPr>
          <w:rFonts w:ascii="Arial" w:hAnsi="Arial" w:cs="Arial"/>
          <w:bCs/>
        </w:rPr>
        <w:t>……</w:t>
      </w:r>
      <w:r w:rsidR="00D41D54">
        <w:rPr>
          <w:rFonts w:ascii="Arial" w:hAnsi="Arial" w:cs="Arial"/>
          <w:bCs/>
        </w:rPr>
        <w:t>17</w:t>
      </w:r>
    </w:p>
    <w:p w14:paraId="6130DB8E" w14:textId="190D72D0" w:rsidR="00C946E2" w:rsidRPr="00F20679" w:rsidRDefault="00C946E2" w:rsidP="00AE5D91">
      <w:pPr>
        <w:spacing w:line="480" w:lineRule="auto"/>
        <w:rPr>
          <w:rFonts w:ascii="Arial" w:hAnsi="Arial" w:cs="Arial"/>
          <w:bCs/>
        </w:rPr>
      </w:pPr>
      <w:r w:rsidRPr="00F20679">
        <w:rPr>
          <w:rFonts w:ascii="Arial" w:hAnsi="Arial" w:cs="Arial"/>
          <w:bCs/>
        </w:rPr>
        <w:t xml:space="preserve">Figure 2.2.2 </w:t>
      </w:r>
      <w:r w:rsidR="00C95D8D" w:rsidRPr="00F20679">
        <w:rPr>
          <w:rFonts w:ascii="Arial" w:hAnsi="Arial" w:cs="Arial"/>
          <w:bCs/>
        </w:rPr>
        <w:t>–</w:t>
      </w:r>
      <w:r w:rsidRPr="00F20679">
        <w:rPr>
          <w:rFonts w:ascii="Arial" w:hAnsi="Arial" w:cs="Arial"/>
          <w:bCs/>
        </w:rPr>
        <w:t xml:space="preserve"> </w:t>
      </w:r>
      <w:r w:rsidR="00C95D8D" w:rsidRPr="00F20679">
        <w:rPr>
          <w:rFonts w:ascii="Arial" w:hAnsi="Arial" w:cs="Arial"/>
          <w:bCs/>
        </w:rPr>
        <w:t>PIP Career Pathway</w:t>
      </w:r>
      <w:r w:rsidR="00F20679" w:rsidRPr="00F20679">
        <w:rPr>
          <w:rFonts w:ascii="Arial" w:hAnsi="Arial" w:cs="Arial"/>
          <w:bCs/>
        </w:rPr>
        <w:t>……………………………………………………………</w:t>
      </w:r>
      <w:r w:rsidR="00F20679">
        <w:rPr>
          <w:rFonts w:ascii="Arial" w:hAnsi="Arial" w:cs="Arial"/>
          <w:bCs/>
        </w:rPr>
        <w:t>..</w:t>
      </w:r>
      <w:r w:rsidR="00D41D54">
        <w:rPr>
          <w:rFonts w:ascii="Arial" w:hAnsi="Arial" w:cs="Arial"/>
          <w:bCs/>
        </w:rPr>
        <w:t>18</w:t>
      </w:r>
    </w:p>
    <w:p w14:paraId="3FB1B200" w14:textId="30B0A58F" w:rsidR="00C95D8D" w:rsidRPr="00F20679" w:rsidRDefault="00C95D8D" w:rsidP="00AE5D91">
      <w:pPr>
        <w:spacing w:line="480" w:lineRule="auto"/>
        <w:rPr>
          <w:rFonts w:ascii="Arial" w:hAnsi="Arial" w:cs="Arial"/>
          <w:bCs/>
        </w:rPr>
      </w:pPr>
      <w:r w:rsidRPr="00F20679">
        <w:rPr>
          <w:rFonts w:ascii="Arial" w:hAnsi="Arial" w:cs="Arial"/>
          <w:bCs/>
        </w:rPr>
        <w:t>Figure 3.1 – The Research Onion……………………………………………………………</w:t>
      </w:r>
      <w:r w:rsidR="00F20679">
        <w:rPr>
          <w:rFonts w:ascii="Arial" w:hAnsi="Arial" w:cs="Arial"/>
          <w:bCs/>
        </w:rPr>
        <w:t>….</w:t>
      </w:r>
      <w:r w:rsidR="00D41D54">
        <w:rPr>
          <w:rFonts w:ascii="Arial" w:hAnsi="Arial" w:cs="Arial"/>
          <w:bCs/>
        </w:rPr>
        <w:t>23</w:t>
      </w:r>
    </w:p>
    <w:p w14:paraId="6125BB88" w14:textId="65DF1DC1" w:rsidR="00C95D8D" w:rsidRPr="00F20679" w:rsidRDefault="00C95D8D" w:rsidP="00AE5D91">
      <w:pPr>
        <w:spacing w:line="480" w:lineRule="auto"/>
        <w:rPr>
          <w:rFonts w:ascii="Arial" w:hAnsi="Arial" w:cs="Arial"/>
          <w:bCs/>
        </w:rPr>
      </w:pPr>
      <w:r w:rsidRPr="00F20679">
        <w:rPr>
          <w:rFonts w:ascii="Arial" w:hAnsi="Arial" w:cs="Arial"/>
          <w:bCs/>
        </w:rPr>
        <w:t>Figure 3.1.1 – Positivism v Interpretivism…………………………………………………</w:t>
      </w:r>
      <w:r w:rsidR="00F20679">
        <w:rPr>
          <w:rFonts w:ascii="Arial" w:hAnsi="Arial" w:cs="Arial"/>
          <w:bCs/>
        </w:rPr>
        <w:t>…….</w:t>
      </w:r>
      <w:r w:rsidR="009F0BB2">
        <w:rPr>
          <w:rFonts w:ascii="Arial" w:hAnsi="Arial" w:cs="Arial"/>
          <w:bCs/>
        </w:rPr>
        <w:t>24</w:t>
      </w:r>
    </w:p>
    <w:p w14:paraId="7CD20697" w14:textId="47630C95" w:rsidR="00FF7303" w:rsidRDefault="00C95D8D" w:rsidP="007A7275">
      <w:pPr>
        <w:spacing w:line="480" w:lineRule="auto"/>
      </w:pPr>
      <w:r w:rsidRPr="00F20679">
        <w:rPr>
          <w:rFonts w:ascii="Arial" w:hAnsi="Arial" w:cs="Arial"/>
          <w:bCs/>
        </w:rPr>
        <w:t>Figure 3.1.2 – Deductive and Inductive Approaches to the Relationship Between Theory and Research…………………………………………………………………………</w:t>
      </w:r>
      <w:r w:rsidR="00F20679" w:rsidRPr="00F20679">
        <w:rPr>
          <w:rFonts w:ascii="Arial" w:hAnsi="Arial" w:cs="Arial"/>
          <w:bCs/>
        </w:rPr>
        <w:t>…</w:t>
      </w:r>
      <w:r w:rsidR="00F20679">
        <w:rPr>
          <w:rFonts w:ascii="Arial" w:hAnsi="Arial" w:cs="Arial"/>
          <w:bCs/>
        </w:rPr>
        <w:t>………………</w:t>
      </w:r>
      <w:r w:rsidR="009F0BB2">
        <w:rPr>
          <w:rFonts w:ascii="Arial" w:hAnsi="Arial" w:cs="Arial"/>
          <w:bCs/>
        </w:rPr>
        <w:t>25</w:t>
      </w:r>
      <w:r>
        <w:tab/>
      </w:r>
    </w:p>
    <w:p w14:paraId="4B49780A" w14:textId="77777777" w:rsidR="00FF7303" w:rsidRDefault="00FF7303" w:rsidP="007A7275">
      <w:pPr>
        <w:spacing w:line="480" w:lineRule="auto"/>
      </w:pPr>
    </w:p>
    <w:p w14:paraId="733CDBD7" w14:textId="77777777" w:rsidR="00FF7303" w:rsidRDefault="00FF7303" w:rsidP="007A7275">
      <w:pPr>
        <w:spacing w:line="480" w:lineRule="auto"/>
      </w:pPr>
    </w:p>
    <w:p w14:paraId="7E61129D" w14:textId="77777777" w:rsidR="00FF7303" w:rsidRDefault="00FF7303" w:rsidP="007A7275">
      <w:pPr>
        <w:spacing w:line="480" w:lineRule="auto"/>
      </w:pPr>
    </w:p>
    <w:p w14:paraId="3398E8E2" w14:textId="77777777" w:rsidR="00FF7303" w:rsidRDefault="00FF7303" w:rsidP="007A7275">
      <w:pPr>
        <w:spacing w:line="480" w:lineRule="auto"/>
      </w:pPr>
    </w:p>
    <w:p w14:paraId="68929341" w14:textId="77777777" w:rsidR="00FF7303" w:rsidRDefault="00FF7303" w:rsidP="007A7275">
      <w:pPr>
        <w:spacing w:line="480" w:lineRule="auto"/>
      </w:pPr>
    </w:p>
    <w:p w14:paraId="503901AF" w14:textId="77777777" w:rsidR="00FF7303" w:rsidRDefault="00FF7303" w:rsidP="007A7275">
      <w:pPr>
        <w:spacing w:line="480" w:lineRule="auto"/>
      </w:pPr>
    </w:p>
    <w:p w14:paraId="18BBCBDE" w14:textId="77777777" w:rsidR="00FF7303" w:rsidRDefault="00FF7303" w:rsidP="007A7275">
      <w:pPr>
        <w:spacing w:line="480" w:lineRule="auto"/>
      </w:pPr>
    </w:p>
    <w:p w14:paraId="577523CA" w14:textId="77777777" w:rsidR="00FF7303" w:rsidRDefault="00FF7303" w:rsidP="007A7275">
      <w:pPr>
        <w:spacing w:line="480" w:lineRule="auto"/>
      </w:pPr>
    </w:p>
    <w:p w14:paraId="2551018D" w14:textId="77777777" w:rsidR="00FF7303" w:rsidRDefault="00FF7303" w:rsidP="007A7275">
      <w:pPr>
        <w:spacing w:line="480" w:lineRule="auto"/>
      </w:pPr>
    </w:p>
    <w:p w14:paraId="575719A5" w14:textId="77777777" w:rsidR="00FF7303" w:rsidRDefault="00FF7303" w:rsidP="007A7275">
      <w:pPr>
        <w:spacing w:line="480" w:lineRule="auto"/>
      </w:pPr>
    </w:p>
    <w:p w14:paraId="56256446" w14:textId="2FB53FA3" w:rsidR="00AC25A5" w:rsidRPr="007A7275" w:rsidRDefault="00C95D8D" w:rsidP="007A7275">
      <w:pPr>
        <w:spacing w:line="480" w:lineRule="auto"/>
        <w:rPr>
          <w:rFonts w:ascii="Arial" w:hAnsi="Arial" w:cs="Arial"/>
          <w:bCs/>
        </w:rPr>
      </w:pPr>
      <w:r>
        <w:tab/>
      </w:r>
      <w:r>
        <w:tab/>
      </w:r>
      <w:r>
        <w:tab/>
      </w:r>
    </w:p>
    <w:p w14:paraId="4BBDEA8F" w14:textId="77777777" w:rsidR="0025771B" w:rsidRPr="00DB25D7" w:rsidRDefault="00DB25D7" w:rsidP="00EA5796">
      <w:pPr>
        <w:spacing w:line="480" w:lineRule="auto"/>
        <w:rPr>
          <w:rFonts w:ascii="Arial" w:hAnsi="Arial" w:cs="Arial"/>
          <w:b/>
          <w:color w:val="365F91" w:themeColor="accent1" w:themeShade="BF"/>
          <w:sz w:val="32"/>
          <w:szCs w:val="32"/>
          <w:u w:val="single"/>
        </w:rPr>
      </w:pPr>
      <w:r w:rsidRPr="00DB25D7">
        <w:rPr>
          <w:rFonts w:ascii="Arial" w:hAnsi="Arial" w:cs="Arial"/>
          <w:b/>
          <w:color w:val="365F91" w:themeColor="accent1" w:themeShade="BF"/>
          <w:sz w:val="32"/>
          <w:szCs w:val="32"/>
          <w:u w:val="single"/>
        </w:rPr>
        <w:lastRenderedPageBreak/>
        <w:t>List of Abbreviations</w:t>
      </w:r>
    </w:p>
    <w:p w14:paraId="4FDC4A9D" w14:textId="5ED76240" w:rsidR="00320310" w:rsidRDefault="007806A7" w:rsidP="00EA5796">
      <w:pPr>
        <w:spacing w:line="480" w:lineRule="auto"/>
        <w:rPr>
          <w:rFonts w:ascii="Arial" w:hAnsi="Arial" w:cs="Arial"/>
          <w:sz w:val="24"/>
          <w:szCs w:val="24"/>
        </w:rPr>
      </w:pPr>
      <w:r w:rsidRPr="001E250B">
        <w:rPr>
          <w:rFonts w:ascii="Arial" w:hAnsi="Arial" w:cs="Arial"/>
          <w:b/>
          <w:sz w:val="24"/>
          <w:szCs w:val="24"/>
        </w:rPr>
        <w:t>UK</w:t>
      </w:r>
      <w:r w:rsidR="008E4541">
        <w:rPr>
          <w:rFonts w:ascii="Arial" w:hAnsi="Arial" w:cs="Arial"/>
          <w:sz w:val="24"/>
          <w:szCs w:val="24"/>
        </w:rPr>
        <w:t xml:space="preserve"> - United Kingdom</w:t>
      </w:r>
    </w:p>
    <w:p w14:paraId="07E125B1" w14:textId="52F28282" w:rsidR="00625BB6" w:rsidRDefault="00625BB6" w:rsidP="00EA5796">
      <w:pPr>
        <w:spacing w:line="480" w:lineRule="auto"/>
        <w:rPr>
          <w:rFonts w:ascii="Arial" w:hAnsi="Arial" w:cs="Arial"/>
          <w:sz w:val="24"/>
          <w:szCs w:val="24"/>
        </w:rPr>
      </w:pPr>
      <w:r w:rsidRPr="00625BB6">
        <w:rPr>
          <w:rFonts w:ascii="Arial" w:hAnsi="Arial" w:cs="Arial"/>
          <w:b/>
          <w:bCs/>
          <w:sz w:val="24"/>
          <w:szCs w:val="24"/>
        </w:rPr>
        <w:t xml:space="preserve">SIO </w:t>
      </w:r>
      <w:r>
        <w:rPr>
          <w:rFonts w:ascii="Arial" w:hAnsi="Arial" w:cs="Arial"/>
          <w:sz w:val="24"/>
          <w:szCs w:val="24"/>
        </w:rPr>
        <w:t>– Senior Investigating Officer</w:t>
      </w:r>
    </w:p>
    <w:p w14:paraId="3C85A28C" w14:textId="10A4BEBF" w:rsidR="00625BB6" w:rsidRDefault="00625BB6" w:rsidP="00EA5796">
      <w:pPr>
        <w:spacing w:line="480" w:lineRule="auto"/>
        <w:rPr>
          <w:rFonts w:ascii="Arial" w:hAnsi="Arial" w:cs="Arial"/>
          <w:sz w:val="24"/>
          <w:szCs w:val="24"/>
        </w:rPr>
      </w:pPr>
      <w:r w:rsidRPr="00625BB6">
        <w:rPr>
          <w:rFonts w:ascii="Arial" w:hAnsi="Arial" w:cs="Arial"/>
          <w:b/>
          <w:bCs/>
          <w:sz w:val="24"/>
          <w:szCs w:val="24"/>
        </w:rPr>
        <w:t>COP</w:t>
      </w:r>
      <w:r>
        <w:rPr>
          <w:rFonts w:ascii="Arial" w:hAnsi="Arial" w:cs="Arial"/>
          <w:sz w:val="24"/>
          <w:szCs w:val="24"/>
        </w:rPr>
        <w:t xml:space="preserve"> – College of Policing</w:t>
      </w:r>
    </w:p>
    <w:p w14:paraId="1B3659FD" w14:textId="671EAFC0" w:rsidR="00640290" w:rsidRPr="008E4541" w:rsidRDefault="00640290" w:rsidP="00EA5796">
      <w:pPr>
        <w:spacing w:line="480" w:lineRule="auto"/>
        <w:rPr>
          <w:rFonts w:ascii="Arial" w:hAnsi="Arial" w:cs="Arial"/>
          <w:sz w:val="24"/>
          <w:szCs w:val="24"/>
        </w:rPr>
      </w:pPr>
      <w:r w:rsidRPr="001E250B">
        <w:rPr>
          <w:rFonts w:ascii="Arial" w:hAnsi="Arial" w:cs="Arial"/>
          <w:b/>
          <w:sz w:val="24"/>
          <w:szCs w:val="24"/>
        </w:rPr>
        <w:t>UWTSD</w:t>
      </w:r>
      <w:r>
        <w:rPr>
          <w:rFonts w:ascii="Arial" w:hAnsi="Arial" w:cs="Arial"/>
          <w:sz w:val="24"/>
          <w:szCs w:val="24"/>
        </w:rPr>
        <w:t xml:space="preserve"> - University of Wales Trinity Saint David</w:t>
      </w:r>
    </w:p>
    <w:p w14:paraId="51273AA2" w14:textId="77777777" w:rsidR="00320310" w:rsidRPr="008E4541" w:rsidRDefault="00320310" w:rsidP="001E250B">
      <w:pPr>
        <w:spacing w:line="480" w:lineRule="auto"/>
        <w:rPr>
          <w:rFonts w:ascii="Arial" w:hAnsi="Arial" w:cs="Arial"/>
          <w:sz w:val="24"/>
          <w:szCs w:val="24"/>
        </w:rPr>
      </w:pPr>
      <w:r w:rsidRPr="001E250B">
        <w:rPr>
          <w:rFonts w:ascii="Arial" w:hAnsi="Arial" w:cs="Arial"/>
          <w:b/>
          <w:sz w:val="24"/>
          <w:szCs w:val="24"/>
        </w:rPr>
        <w:t>HM Government</w:t>
      </w:r>
      <w:r w:rsidR="001E250B">
        <w:rPr>
          <w:rFonts w:ascii="Arial" w:hAnsi="Arial" w:cs="Arial"/>
          <w:sz w:val="24"/>
          <w:szCs w:val="24"/>
        </w:rPr>
        <w:t xml:space="preserve"> - Her Majesty's Government</w:t>
      </w:r>
    </w:p>
    <w:p w14:paraId="69B2E216" w14:textId="470B6173" w:rsidR="0024527C" w:rsidRDefault="0024527C" w:rsidP="004026A2">
      <w:pPr>
        <w:spacing w:line="480" w:lineRule="auto"/>
        <w:rPr>
          <w:rFonts w:ascii="Arial" w:hAnsi="Arial" w:cs="Arial"/>
          <w:sz w:val="24"/>
          <w:szCs w:val="24"/>
        </w:rPr>
      </w:pPr>
      <w:r w:rsidRPr="0024527C">
        <w:rPr>
          <w:rFonts w:ascii="Arial" w:hAnsi="Arial" w:cs="Arial"/>
          <w:b/>
          <w:bCs/>
          <w:sz w:val="24"/>
          <w:szCs w:val="24"/>
        </w:rPr>
        <w:t>PIP –</w:t>
      </w:r>
      <w:r>
        <w:rPr>
          <w:rFonts w:ascii="Arial" w:hAnsi="Arial" w:cs="Arial"/>
          <w:sz w:val="24"/>
          <w:szCs w:val="24"/>
        </w:rPr>
        <w:t xml:space="preserve"> Professionalising the Investigation Process</w:t>
      </w:r>
    </w:p>
    <w:p w14:paraId="1AA66653" w14:textId="11A2DA2D" w:rsidR="00640290" w:rsidRDefault="00640290" w:rsidP="004026A2">
      <w:pPr>
        <w:spacing w:line="480" w:lineRule="auto"/>
        <w:rPr>
          <w:rFonts w:ascii="Arial" w:hAnsi="Arial" w:cs="Arial"/>
          <w:sz w:val="24"/>
          <w:szCs w:val="24"/>
        </w:rPr>
      </w:pPr>
      <w:r w:rsidRPr="0058673A">
        <w:rPr>
          <w:rFonts w:ascii="Arial" w:hAnsi="Arial" w:cs="Arial"/>
          <w:b/>
          <w:bCs/>
          <w:sz w:val="24"/>
          <w:szCs w:val="24"/>
        </w:rPr>
        <w:t>PACE</w:t>
      </w:r>
      <w:r>
        <w:rPr>
          <w:rFonts w:ascii="Arial" w:hAnsi="Arial" w:cs="Arial"/>
          <w:sz w:val="24"/>
          <w:szCs w:val="24"/>
        </w:rPr>
        <w:t xml:space="preserve"> – Police and Criminal Evidence Act (1984)</w:t>
      </w:r>
    </w:p>
    <w:p w14:paraId="30CF9DB6" w14:textId="77777777" w:rsidR="0024527C" w:rsidRDefault="0024527C" w:rsidP="004026A2">
      <w:pPr>
        <w:spacing w:line="480" w:lineRule="auto"/>
        <w:rPr>
          <w:rFonts w:ascii="Arial" w:hAnsi="Arial" w:cs="Arial"/>
          <w:sz w:val="24"/>
          <w:szCs w:val="24"/>
        </w:rPr>
      </w:pPr>
      <w:r w:rsidRPr="0024527C">
        <w:rPr>
          <w:rFonts w:ascii="Arial" w:hAnsi="Arial" w:cs="Arial"/>
          <w:b/>
          <w:bCs/>
          <w:sz w:val="24"/>
          <w:szCs w:val="24"/>
        </w:rPr>
        <w:t>NPCC –</w:t>
      </w:r>
      <w:r>
        <w:rPr>
          <w:rFonts w:ascii="Arial" w:hAnsi="Arial" w:cs="Arial"/>
          <w:sz w:val="24"/>
          <w:szCs w:val="24"/>
        </w:rPr>
        <w:t xml:space="preserve"> National Police Chiefs Council</w:t>
      </w:r>
    </w:p>
    <w:p w14:paraId="1F641C1F" w14:textId="77777777" w:rsidR="0058673A" w:rsidRDefault="0024527C" w:rsidP="004026A2">
      <w:pPr>
        <w:spacing w:line="480" w:lineRule="auto"/>
        <w:rPr>
          <w:rFonts w:ascii="Arial" w:hAnsi="Arial" w:cs="Arial"/>
          <w:sz w:val="24"/>
          <w:szCs w:val="24"/>
        </w:rPr>
      </w:pPr>
      <w:r w:rsidRPr="0024527C">
        <w:rPr>
          <w:rFonts w:ascii="Arial" w:hAnsi="Arial" w:cs="Arial"/>
          <w:b/>
          <w:bCs/>
          <w:sz w:val="24"/>
          <w:szCs w:val="24"/>
        </w:rPr>
        <w:t>HOLMES –</w:t>
      </w:r>
      <w:r>
        <w:rPr>
          <w:rFonts w:ascii="Arial" w:hAnsi="Arial" w:cs="Arial"/>
          <w:sz w:val="24"/>
          <w:szCs w:val="24"/>
        </w:rPr>
        <w:t xml:space="preserve"> Home Office Large Major Enquiry System</w:t>
      </w:r>
    </w:p>
    <w:p w14:paraId="1561756F" w14:textId="77777777" w:rsidR="0058673A" w:rsidRDefault="0058673A" w:rsidP="004026A2">
      <w:pPr>
        <w:spacing w:line="480" w:lineRule="auto"/>
        <w:rPr>
          <w:rFonts w:ascii="Arial" w:hAnsi="Arial" w:cs="Arial"/>
          <w:sz w:val="24"/>
          <w:szCs w:val="24"/>
        </w:rPr>
      </w:pPr>
      <w:r w:rsidRPr="0058673A">
        <w:rPr>
          <w:rFonts w:ascii="Arial" w:hAnsi="Arial" w:cs="Arial"/>
          <w:b/>
          <w:bCs/>
          <w:sz w:val="24"/>
          <w:szCs w:val="24"/>
        </w:rPr>
        <w:t>ACPO</w:t>
      </w:r>
      <w:r>
        <w:rPr>
          <w:rFonts w:ascii="Arial" w:hAnsi="Arial" w:cs="Arial"/>
          <w:sz w:val="24"/>
          <w:szCs w:val="24"/>
        </w:rPr>
        <w:t xml:space="preserve"> – Association of Chief Police Officer</w:t>
      </w:r>
    </w:p>
    <w:p w14:paraId="40CBFABD" w14:textId="77777777" w:rsidR="0058673A" w:rsidRDefault="0058673A" w:rsidP="004026A2">
      <w:pPr>
        <w:spacing w:line="480" w:lineRule="auto"/>
        <w:rPr>
          <w:rFonts w:ascii="Arial" w:hAnsi="Arial" w:cs="Arial"/>
          <w:sz w:val="24"/>
          <w:szCs w:val="24"/>
        </w:rPr>
      </w:pPr>
      <w:r w:rsidRPr="0058673A">
        <w:rPr>
          <w:rFonts w:ascii="Arial" w:hAnsi="Arial" w:cs="Arial"/>
          <w:b/>
          <w:bCs/>
          <w:sz w:val="24"/>
          <w:szCs w:val="24"/>
        </w:rPr>
        <w:t xml:space="preserve">MIM </w:t>
      </w:r>
      <w:r>
        <w:rPr>
          <w:rFonts w:ascii="Arial" w:hAnsi="Arial" w:cs="Arial"/>
          <w:sz w:val="24"/>
          <w:szCs w:val="24"/>
        </w:rPr>
        <w:t>– Murder Investigation Manual</w:t>
      </w:r>
    </w:p>
    <w:p w14:paraId="5D519A58" w14:textId="695B91DF" w:rsidR="00F83248" w:rsidRDefault="0058673A" w:rsidP="004026A2">
      <w:pPr>
        <w:spacing w:line="480" w:lineRule="auto"/>
        <w:rPr>
          <w:rFonts w:ascii="Arial" w:hAnsi="Arial" w:cs="Arial"/>
          <w:sz w:val="24"/>
          <w:szCs w:val="24"/>
        </w:rPr>
      </w:pPr>
      <w:r w:rsidRPr="0058673A">
        <w:rPr>
          <w:rFonts w:ascii="Arial" w:hAnsi="Arial" w:cs="Arial"/>
          <w:b/>
          <w:bCs/>
          <w:sz w:val="24"/>
          <w:szCs w:val="24"/>
        </w:rPr>
        <w:t>MCIM</w:t>
      </w:r>
      <w:r>
        <w:rPr>
          <w:rFonts w:ascii="Arial" w:hAnsi="Arial" w:cs="Arial"/>
          <w:sz w:val="24"/>
          <w:szCs w:val="24"/>
        </w:rPr>
        <w:t xml:space="preserve"> – Major Crime Investigation Manual</w:t>
      </w:r>
    </w:p>
    <w:p w14:paraId="7750FECE" w14:textId="2F98AE04" w:rsidR="007C0ABD" w:rsidRDefault="007C0ABD" w:rsidP="004026A2">
      <w:pPr>
        <w:spacing w:line="480" w:lineRule="auto"/>
        <w:rPr>
          <w:rFonts w:ascii="Arial" w:hAnsi="Arial" w:cs="Arial"/>
          <w:sz w:val="24"/>
          <w:szCs w:val="24"/>
        </w:rPr>
      </w:pPr>
      <w:r w:rsidRPr="007C0ABD">
        <w:rPr>
          <w:rFonts w:ascii="Arial" w:hAnsi="Arial" w:cs="Arial"/>
          <w:b/>
          <w:bCs/>
          <w:sz w:val="24"/>
          <w:szCs w:val="24"/>
        </w:rPr>
        <w:t>MIR</w:t>
      </w:r>
      <w:r>
        <w:rPr>
          <w:rFonts w:ascii="Arial" w:hAnsi="Arial" w:cs="Arial"/>
          <w:sz w:val="24"/>
          <w:szCs w:val="24"/>
        </w:rPr>
        <w:t xml:space="preserve"> – Major Incident Room</w:t>
      </w:r>
    </w:p>
    <w:p w14:paraId="0F5895BD" w14:textId="6BDE3982" w:rsidR="00640290" w:rsidRDefault="00640290" w:rsidP="004026A2">
      <w:pPr>
        <w:spacing w:line="480" w:lineRule="auto"/>
        <w:rPr>
          <w:rFonts w:ascii="Arial" w:hAnsi="Arial" w:cs="Arial"/>
          <w:sz w:val="24"/>
          <w:szCs w:val="24"/>
        </w:rPr>
      </w:pPr>
      <w:r w:rsidRPr="00640290">
        <w:rPr>
          <w:rFonts w:ascii="Arial" w:hAnsi="Arial" w:cs="Arial"/>
          <w:b/>
          <w:bCs/>
          <w:sz w:val="24"/>
          <w:szCs w:val="24"/>
        </w:rPr>
        <w:t>MIRSAP</w:t>
      </w:r>
      <w:r>
        <w:rPr>
          <w:rFonts w:ascii="Arial" w:hAnsi="Arial" w:cs="Arial"/>
          <w:sz w:val="24"/>
          <w:szCs w:val="24"/>
        </w:rPr>
        <w:t xml:space="preserve"> – Major Incident Room Standard Administrative Procedures</w:t>
      </w:r>
    </w:p>
    <w:p w14:paraId="526B5669" w14:textId="21A8F4CB" w:rsidR="003B1622" w:rsidRDefault="00416AEF" w:rsidP="004026A2">
      <w:pPr>
        <w:spacing w:line="480" w:lineRule="auto"/>
        <w:rPr>
          <w:rFonts w:ascii="Arial" w:hAnsi="Arial" w:cs="Arial"/>
          <w:sz w:val="24"/>
          <w:szCs w:val="24"/>
        </w:rPr>
      </w:pPr>
      <w:r w:rsidRPr="003B1622">
        <w:rPr>
          <w:rFonts w:ascii="Arial" w:hAnsi="Arial" w:cs="Arial"/>
          <w:b/>
          <w:bCs/>
          <w:sz w:val="24"/>
          <w:szCs w:val="24"/>
        </w:rPr>
        <w:t xml:space="preserve">HMIC </w:t>
      </w:r>
      <w:r>
        <w:rPr>
          <w:rFonts w:ascii="Arial" w:hAnsi="Arial" w:cs="Arial"/>
          <w:sz w:val="24"/>
          <w:szCs w:val="24"/>
        </w:rPr>
        <w:t>-</w:t>
      </w:r>
      <w:r w:rsidR="003B1622">
        <w:rPr>
          <w:rFonts w:ascii="Arial" w:hAnsi="Arial" w:cs="Arial"/>
          <w:sz w:val="24"/>
          <w:szCs w:val="24"/>
        </w:rPr>
        <w:t xml:space="preserve"> Her Majesty’s Inspectorate of Constabulary</w:t>
      </w:r>
    </w:p>
    <w:p w14:paraId="1FAD4FB3" w14:textId="60F6BA8C" w:rsidR="003B1622" w:rsidRDefault="003B1622" w:rsidP="004026A2">
      <w:pPr>
        <w:spacing w:line="480" w:lineRule="auto"/>
        <w:rPr>
          <w:rFonts w:ascii="Arial" w:hAnsi="Arial" w:cs="Arial"/>
          <w:sz w:val="24"/>
          <w:szCs w:val="24"/>
        </w:rPr>
      </w:pPr>
      <w:r w:rsidRPr="003B1622">
        <w:rPr>
          <w:rFonts w:ascii="Arial" w:hAnsi="Arial" w:cs="Arial"/>
          <w:b/>
          <w:bCs/>
          <w:sz w:val="24"/>
          <w:szCs w:val="24"/>
        </w:rPr>
        <w:t>HMICFRS</w:t>
      </w:r>
      <w:r>
        <w:rPr>
          <w:rFonts w:ascii="Arial" w:hAnsi="Arial" w:cs="Arial"/>
          <w:sz w:val="24"/>
          <w:szCs w:val="24"/>
        </w:rPr>
        <w:t xml:space="preserve"> - Her Majesty’s Inspectorate of Constabulary and Fire &amp; Rescue Service</w:t>
      </w:r>
    </w:p>
    <w:p w14:paraId="70DC3761" w14:textId="437FA915" w:rsidR="00FF7303" w:rsidRPr="00640290" w:rsidRDefault="0031143D" w:rsidP="004026A2">
      <w:pPr>
        <w:spacing w:line="480" w:lineRule="auto"/>
        <w:rPr>
          <w:rFonts w:ascii="Arial" w:hAnsi="Arial" w:cs="Arial"/>
          <w:sz w:val="24"/>
          <w:szCs w:val="24"/>
        </w:rPr>
      </w:pPr>
      <w:r w:rsidRPr="0031143D">
        <w:rPr>
          <w:rFonts w:ascii="Arial" w:hAnsi="Arial" w:cs="Arial"/>
          <w:b/>
          <w:bCs/>
          <w:sz w:val="24"/>
          <w:szCs w:val="24"/>
        </w:rPr>
        <w:t>CPD</w:t>
      </w:r>
      <w:r>
        <w:rPr>
          <w:rFonts w:ascii="Arial" w:hAnsi="Arial" w:cs="Arial"/>
          <w:sz w:val="24"/>
          <w:szCs w:val="24"/>
        </w:rPr>
        <w:t xml:space="preserve"> – Continuing Professional Development</w:t>
      </w:r>
    </w:p>
    <w:p w14:paraId="1E9B06AD" w14:textId="2C473E8E" w:rsidR="00F83248" w:rsidRPr="00E83F6A" w:rsidRDefault="00BF0811" w:rsidP="00E83F6A">
      <w:pPr>
        <w:pStyle w:val="Heading1"/>
        <w:spacing w:line="480" w:lineRule="auto"/>
        <w:rPr>
          <w:rFonts w:ascii="Arial" w:hAnsi="Arial" w:cs="Arial"/>
          <w:u w:val="single"/>
        </w:rPr>
      </w:pPr>
      <w:bookmarkStart w:id="0" w:name="_Toc71135968"/>
      <w:r w:rsidRPr="00E83F6A">
        <w:rPr>
          <w:rFonts w:ascii="Arial" w:hAnsi="Arial" w:cs="Arial"/>
          <w:u w:val="single"/>
        </w:rPr>
        <w:lastRenderedPageBreak/>
        <w:t>Chapter 1 - Introduction</w:t>
      </w:r>
      <w:bookmarkEnd w:id="0"/>
    </w:p>
    <w:p w14:paraId="3B71CE37" w14:textId="38F52224" w:rsidR="00917575" w:rsidRDefault="00917575" w:rsidP="00917575">
      <w:pPr>
        <w:rPr>
          <w:rFonts w:ascii="Arial" w:hAnsi="Arial" w:cs="Arial"/>
        </w:rPr>
      </w:pPr>
      <w:r>
        <w:rPr>
          <w:rFonts w:ascii="Arial" w:hAnsi="Arial" w:cs="Arial"/>
        </w:rPr>
        <w:t>This</w:t>
      </w:r>
      <w:r w:rsidR="00BF0811" w:rsidRPr="00640FD7">
        <w:rPr>
          <w:rFonts w:ascii="Arial" w:hAnsi="Arial" w:cs="Arial"/>
        </w:rPr>
        <w:t xml:space="preserve"> dissertation</w:t>
      </w:r>
      <w:r>
        <w:rPr>
          <w:rFonts w:ascii="Arial" w:hAnsi="Arial" w:cs="Arial"/>
        </w:rPr>
        <w:t xml:space="preserve"> seeks</w:t>
      </w:r>
      <w:r w:rsidR="00BF0811" w:rsidRPr="00640FD7">
        <w:rPr>
          <w:rFonts w:ascii="Arial" w:hAnsi="Arial" w:cs="Arial"/>
        </w:rPr>
        <w:t xml:space="preserve"> to </w:t>
      </w:r>
      <w:r w:rsidR="00963D67" w:rsidRPr="00640FD7">
        <w:rPr>
          <w:rFonts w:ascii="Arial" w:hAnsi="Arial" w:cs="Arial"/>
        </w:rPr>
        <w:t>evaluate how the role of the</w:t>
      </w:r>
      <w:r w:rsidR="006B00B1">
        <w:rPr>
          <w:rFonts w:ascii="Arial" w:hAnsi="Arial" w:cs="Arial"/>
        </w:rPr>
        <w:t xml:space="preserve"> SIO </w:t>
      </w:r>
      <w:r w:rsidR="00963D67" w:rsidRPr="00640FD7">
        <w:rPr>
          <w:rFonts w:ascii="Arial" w:hAnsi="Arial" w:cs="Arial"/>
        </w:rPr>
        <w:t>has evolved over many years</w:t>
      </w:r>
      <w:r w:rsidR="00BF0811" w:rsidRPr="00640FD7">
        <w:rPr>
          <w:rFonts w:ascii="Arial" w:hAnsi="Arial" w:cs="Arial"/>
        </w:rPr>
        <w:t xml:space="preserve"> </w:t>
      </w:r>
      <w:r w:rsidR="00D84E33">
        <w:rPr>
          <w:rFonts w:ascii="Arial" w:hAnsi="Arial" w:cs="Arial"/>
        </w:rPr>
        <w:t>whilst considering</w:t>
      </w:r>
      <w:r w:rsidR="00963D67" w:rsidRPr="00640FD7">
        <w:rPr>
          <w:rFonts w:ascii="Arial" w:hAnsi="Arial" w:cs="Arial"/>
        </w:rPr>
        <w:t xml:space="preserve"> how the development of technology has impacted homicide investigations. </w:t>
      </w:r>
      <w:bookmarkStart w:id="1" w:name="_Toc71135969"/>
    </w:p>
    <w:bookmarkEnd w:id="1"/>
    <w:p w14:paraId="26D2406A" w14:textId="67C4C282" w:rsidR="008C6B86" w:rsidRPr="00E83F6A" w:rsidRDefault="008C6B86" w:rsidP="008C6B86">
      <w:pPr>
        <w:pStyle w:val="Heading2"/>
        <w:spacing w:line="480" w:lineRule="auto"/>
        <w:rPr>
          <w:rFonts w:ascii="Arial" w:hAnsi="Arial" w:cs="Arial"/>
          <w:u w:val="single"/>
        </w:rPr>
      </w:pPr>
      <w:r w:rsidRPr="00E83F6A">
        <w:rPr>
          <w:rFonts w:ascii="Arial" w:hAnsi="Arial" w:cs="Arial"/>
          <w:u w:val="single"/>
        </w:rPr>
        <w:t>1.</w:t>
      </w:r>
      <w:r>
        <w:rPr>
          <w:rFonts w:ascii="Arial" w:hAnsi="Arial" w:cs="Arial"/>
          <w:u w:val="single"/>
        </w:rPr>
        <w:t>1</w:t>
      </w:r>
      <w:r w:rsidRPr="00E83F6A">
        <w:rPr>
          <w:rFonts w:ascii="Arial" w:hAnsi="Arial" w:cs="Arial"/>
          <w:u w:val="single"/>
        </w:rPr>
        <w:t xml:space="preserve"> </w:t>
      </w:r>
      <w:r>
        <w:rPr>
          <w:rFonts w:ascii="Arial" w:hAnsi="Arial" w:cs="Arial"/>
          <w:u w:val="single"/>
        </w:rPr>
        <w:t>Background</w:t>
      </w:r>
    </w:p>
    <w:p w14:paraId="39206A59" w14:textId="34239D3D" w:rsidR="00963D67" w:rsidRPr="005A393F" w:rsidRDefault="00963D67" w:rsidP="00963D67">
      <w:pPr>
        <w:rPr>
          <w:rFonts w:ascii="Arial" w:hAnsi="Arial" w:cs="Arial"/>
        </w:rPr>
      </w:pPr>
      <w:r w:rsidRPr="005A393F">
        <w:rPr>
          <w:rFonts w:ascii="Arial" w:hAnsi="Arial" w:cs="Arial"/>
        </w:rPr>
        <w:t xml:space="preserve">The </w:t>
      </w:r>
      <w:r w:rsidR="00640FD7">
        <w:rPr>
          <w:rFonts w:ascii="Arial" w:hAnsi="Arial" w:cs="Arial"/>
        </w:rPr>
        <w:t>SIO</w:t>
      </w:r>
      <w:r w:rsidRPr="005A393F">
        <w:rPr>
          <w:rFonts w:ascii="Arial" w:hAnsi="Arial" w:cs="Arial"/>
        </w:rPr>
        <w:t xml:space="preserve"> has been prominent in homicide and serious crime investigations for decades. </w:t>
      </w:r>
      <w:r w:rsidR="00545F1C">
        <w:rPr>
          <w:rFonts w:ascii="Arial" w:hAnsi="Arial" w:cs="Arial"/>
        </w:rPr>
        <w:t>Throughout</w:t>
      </w:r>
      <w:r w:rsidRPr="005A393F">
        <w:rPr>
          <w:rFonts w:ascii="Arial" w:hAnsi="Arial" w:cs="Arial"/>
        </w:rPr>
        <w:t xml:space="preserve"> the history of major crime investigations, the SIO </w:t>
      </w:r>
      <w:r w:rsidR="006B00B1">
        <w:rPr>
          <w:rFonts w:ascii="Arial" w:hAnsi="Arial" w:cs="Arial"/>
        </w:rPr>
        <w:t>has been</w:t>
      </w:r>
      <w:r w:rsidRPr="005A393F">
        <w:rPr>
          <w:rFonts w:ascii="Arial" w:hAnsi="Arial" w:cs="Arial"/>
        </w:rPr>
        <w:t xml:space="preserve"> the lead person and is synonymous with the manner and conduct of the investigation. The SIO sets the direction of the investigation, and their management has a significant impact on the outcome </w:t>
      </w:r>
      <w:sdt>
        <w:sdtPr>
          <w:rPr>
            <w:rFonts w:ascii="Arial" w:hAnsi="Arial" w:cs="Arial"/>
          </w:rPr>
          <w:id w:val="789238846"/>
          <w:citation/>
        </w:sdtPr>
        <w:sdtEndPr/>
        <w:sdtContent>
          <w:r w:rsidRPr="005A393F">
            <w:rPr>
              <w:rFonts w:ascii="Arial" w:hAnsi="Arial" w:cs="Arial"/>
            </w:rPr>
            <w:fldChar w:fldCharType="begin"/>
          </w:r>
          <w:r w:rsidR="00810879" w:rsidRPr="005A393F">
            <w:rPr>
              <w:rFonts w:ascii="Arial" w:hAnsi="Arial" w:cs="Arial"/>
            </w:rPr>
            <w:instrText xml:space="preserve">CITATION NPC21 \l 2057 </w:instrText>
          </w:r>
          <w:r w:rsidRPr="005A393F">
            <w:rPr>
              <w:rFonts w:ascii="Arial" w:hAnsi="Arial" w:cs="Arial"/>
            </w:rPr>
            <w:fldChar w:fldCharType="separate"/>
          </w:r>
          <w:r w:rsidR="00810879" w:rsidRPr="005A393F">
            <w:rPr>
              <w:rFonts w:ascii="Arial" w:hAnsi="Arial" w:cs="Arial"/>
              <w:noProof/>
            </w:rPr>
            <w:t>(NPCC, 2021)</w:t>
          </w:r>
          <w:r w:rsidRPr="005A393F">
            <w:rPr>
              <w:rFonts w:ascii="Arial" w:hAnsi="Arial" w:cs="Arial"/>
            </w:rPr>
            <w:fldChar w:fldCharType="end"/>
          </w:r>
        </w:sdtContent>
      </w:sdt>
      <w:r w:rsidRPr="005A393F">
        <w:rPr>
          <w:rFonts w:ascii="Arial" w:hAnsi="Arial" w:cs="Arial"/>
        </w:rPr>
        <w:t>.</w:t>
      </w:r>
      <w:r w:rsidR="00BA5C70">
        <w:rPr>
          <w:rFonts w:ascii="Arial" w:hAnsi="Arial" w:cs="Arial"/>
        </w:rPr>
        <w:t xml:space="preserve"> </w:t>
      </w:r>
    </w:p>
    <w:p w14:paraId="741A3316" w14:textId="049DA72B" w:rsidR="00D84E33" w:rsidRPr="005A393F" w:rsidRDefault="00BA3707" w:rsidP="00963D67">
      <w:pPr>
        <w:rPr>
          <w:rFonts w:ascii="Arial" w:hAnsi="Arial" w:cs="Arial"/>
        </w:rPr>
      </w:pPr>
      <w:r>
        <w:rPr>
          <w:rFonts w:ascii="Arial" w:hAnsi="Arial" w:cs="Arial"/>
        </w:rPr>
        <w:t>SIOs</w:t>
      </w:r>
      <w:r w:rsidR="00B5004C" w:rsidRPr="005A393F">
        <w:rPr>
          <w:rFonts w:ascii="Arial" w:hAnsi="Arial" w:cs="Arial"/>
        </w:rPr>
        <w:t xml:space="preserve"> are responsible for the most serious and </w:t>
      </w:r>
      <w:r w:rsidR="00D84E33">
        <w:rPr>
          <w:rFonts w:ascii="Arial" w:hAnsi="Arial" w:cs="Arial"/>
        </w:rPr>
        <w:t>high-profile</w:t>
      </w:r>
      <w:r w:rsidR="00B5004C" w:rsidRPr="005A393F">
        <w:rPr>
          <w:rFonts w:ascii="Arial" w:hAnsi="Arial" w:cs="Arial"/>
        </w:rPr>
        <w:t xml:space="preserve"> investigations. Investigations that have a significant impact on communities and, </w:t>
      </w:r>
      <w:r w:rsidR="0058673A" w:rsidRPr="005A393F">
        <w:rPr>
          <w:rFonts w:ascii="Arial" w:hAnsi="Arial" w:cs="Arial"/>
        </w:rPr>
        <w:t xml:space="preserve">which </w:t>
      </w:r>
      <w:r w:rsidR="00B5004C" w:rsidRPr="005A393F">
        <w:rPr>
          <w:rFonts w:ascii="Arial" w:hAnsi="Arial" w:cs="Arial"/>
        </w:rPr>
        <w:t xml:space="preserve">can also have a profound effect on the SIO </w:t>
      </w:r>
      <w:sdt>
        <w:sdtPr>
          <w:rPr>
            <w:rFonts w:ascii="Arial" w:hAnsi="Arial" w:cs="Arial"/>
          </w:rPr>
          <w:id w:val="-806545035"/>
          <w:citation/>
        </w:sdtPr>
        <w:sdtEndPr/>
        <w:sdtContent>
          <w:r w:rsidR="00B5004C" w:rsidRPr="005A393F">
            <w:rPr>
              <w:rFonts w:ascii="Arial" w:hAnsi="Arial" w:cs="Arial"/>
            </w:rPr>
            <w:fldChar w:fldCharType="begin"/>
          </w:r>
          <w:r w:rsidR="00B5004C" w:rsidRPr="005A393F">
            <w:rPr>
              <w:rFonts w:ascii="Arial" w:hAnsi="Arial" w:cs="Arial"/>
            </w:rPr>
            <w:instrText xml:space="preserve"> CITATION Bla14 \l 2057 </w:instrText>
          </w:r>
          <w:r w:rsidR="00B5004C" w:rsidRPr="005A393F">
            <w:rPr>
              <w:rFonts w:ascii="Arial" w:hAnsi="Arial" w:cs="Arial"/>
            </w:rPr>
            <w:fldChar w:fldCharType="separate"/>
          </w:r>
          <w:r w:rsidR="00B5004C" w:rsidRPr="005A393F">
            <w:rPr>
              <w:rFonts w:ascii="Arial" w:hAnsi="Arial" w:cs="Arial"/>
              <w:noProof/>
            </w:rPr>
            <w:t>(Blackstones, 2014)</w:t>
          </w:r>
          <w:r w:rsidR="00B5004C" w:rsidRPr="005A393F">
            <w:rPr>
              <w:rFonts w:ascii="Arial" w:hAnsi="Arial" w:cs="Arial"/>
            </w:rPr>
            <w:fldChar w:fldCharType="end"/>
          </w:r>
        </w:sdtContent>
      </w:sdt>
      <w:r w:rsidR="00B5004C" w:rsidRPr="005A393F">
        <w:rPr>
          <w:rFonts w:ascii="Arial" w:hAnsi="Arial" w:cs="Arial"/>
        </w:rPr>
        <w:t>.</w:t>
      </w:r>
      <w:r w:rsidR="001E29F0" w:rsidRPr="005A393F">
        <w:rPr>
          <w:rFonts w:ascii="Arial" w:hAnsi="Arial" w:cs="Arial"/>
        </w:rPr>
        <w:t xml:space="preserve"> </w:t>
      </w:r>
      <w:r w:rsidR="00963D67" w:rsidRPr="005A393F">
        <w:rPr>
          <w:rFonts w:ascii="Arial" w:hAnsi="Arial" w:cs="Arial"/>
        </w:rPr>
        <w:t xml:space="preserve">Traditionally, the SIO was nominated as they were the most senior and experienced detective, often head of the force </w:t>
      </w:r>
      <w:r w:rsidR="006B00B1">
        <w:rPr>
          <w:rFonts w:ascii="Arial" w:hAnsi="Arial" w:cs="Arial"/>
        </w:rPr>
        <w:t>M</w:t>
      </w:r>
      <w:r w:rsidR="00963D67" w:rsidRPr="005A393F">
        <w:rPr>
          <w:rFonts w:ascii="Arial" w:hAnsi="Arial" w:cs="Arial"/>
        </w:rPr>
        <w:t xml:space="preserve">ajor </w:t>
      </w:r>
      <w:r w:rsidR="006B00B1">
        <w:rPr>
          <w:rFonts w:ascii="Arial" w:hAnsi="Arial" w:cs="Arial"/>
        </w:rPr>
        <w:t>C</w:t>
      </w:r>
      <w:r w:rsidR="00963D67" w:rsidRPr="005A393F">
        <w:rPr>
          <w:rFonts w:ascii="Arial" w:hAnsi="Arial" w:cs="Arial"/>
        </w:rPr>
        <w:t xml:space="preserve">rime </w:t>
      </w:r>
      <w:r w:rsidR="006B00B1">
        <w:rPr>
          <w:rFonts w:ascii="Arial" w:hAnsi="Arial" w:cs="Arial"/>
        </w:rPr>
        <w:t>I</w:t>
      </w:r>
      <w:r w:rsidR="00963D67" w:rsidRPr="005A393F">
        <w:rPr>
          <w:rFonts w:ascii="Arial" w:hAnsi="Arial" w:cs="Arial"/>
        </w:rPr>
        <w:t>nvestigations</w:t>
      </w:r>
      <w:r w:rsidR="006B00B1">
        <w:rPr>
          <w:rFonts w:ascii="Arial" w:hAnsi="Arial" w:cs="Arial"/>
        </w:rPr>
        <w:t xml:space="preserve"> Team (MCIT)</w:t>
      </w:r>
      <w:r w:rsidR="00963D67" w:rsidRPr="005A393F">
        <w:rPr>
          <w:rFonts w:ascii="Arial" w:hAnsi="Arial" w:cs="Arial"/>
        </w:rPr>
        <w:t xml:space="preserve"> and usually at Superintendent rank </w:t>
      </w:r>
      <w:sdt>
        <w:sdtPr>
          <w:rPr>
            <w:rFonts w:ascii="Arial" w:hAnsi="Arial" w:cs="Arial"/>
          </w:rPr>
          <w:id w:val="-320741201"/>
          <w:citation/>
        </w:sdtPr>
        <w:sdtEndPr/>
        <w:sdtContent>
          <w:r w:rsidR="00963D67" w:rsidRPr="005A393F">
            <w:rPr>
              <w:rFonts w:ascii="Arial" w:hAnsi="Arial" w:cs="Arial"/>
            </w:rPr>
            <w:fldChar w:fldCharType="begin"/>
          </w:r>
          <w:r w:rsidR="00963D67" w:rsidRPr="005A393F">
            <w:rPr>
              <w:rFonts w:ascii="Arial" w:hAnsi="Arial" w:cs="Arial"/>
            </w:rPr>
            <w:instrText xml:space="preserve">CITATION Roy19 \p 107 \l 2057 </w:instrText>
          </w:r>
          <w:r w:rsidR="00963D67" w:rsidRPr="005A393F">
            <w:rPr>
              <w:rFonts w:ascii="Arial" w:hAnsi="Arial" w:cs="Arial"/>
            </w:rPr>
            <w:fldChar w:fldCharType="separate"/>
          </w:r>
          <w:r w:rsidR="004A0566" w:rsidRPr="005A393F">
            <w:rPr>
              <w:rFonts w:ascii="Arial" w:hAnsi="Arial" w:cs="Arial"/>
              <w:noProof/>
            </w:rPr>
            <w:t>(Roycroft &amp; Roach, 2019, p. 107)</w:t>
          </w:r>
          <w:r w:rsidR="00963D67" w:rsidRPr="005A393F">
            <w:rPr>
              <w:rFonts w:ascii="Arial" w:hAnsi="Arial" w:cs="Arial"/>
            </w:rPr>
            <w:fldChar w:fldCharType="end"/>
          </w:r>
        </w:sdtContent>
      </w:sdt>
      <w:r w:rsidR="00963D67" w:rsidRPr="005A393F">
        <w:rPr>
          <w:rFonts w:ascii="Arial" w:hAnsi="Arial" w:cs="Arial"/>
        </w:rPr>
        <w:t>.</w:t>
      </w:r>
      <w:r w:rsidR="00BA5C70">
        <w:rPr>
          <w:rFonts w:ascii="Arial" w:hAnsi="Arial" w:cs="Arial"/>
        </w:rPr>
        <w:t xml:space="preserve"> </w:t>
      </w:r>
    </w:p>
    <w:p w14:paraId="6D2B19B1" w14:textId="2C7E4129" w:rsidR="00963D67" w:rsidRPr="005A393F" w:rsidRDefault="00963D67" w:rsidP="00963D67">
      <w:pPr>
        <w:rPr>
          <w:rFonts w:ascii="Arial" w:hAnsi="Arial" w:cs="Arial"/>
        </w:rPr>
      </w:pPr>
      <w:r w:rsidRPr="005A393F">
        <w:rPr>
          <w:rFonts w:ascii="Arial" w:hAnsi="Arial" w:cs="Arial"/>
        </w:rPr>
        <w:t>The ACPO Murder Investigation Manual</w:t>
      </w:r>
      <w:r w:rsidR="00640FD7">
        <w:rPr>
          <w:rFonts w:ascii="Arial" w:hAnsi="Arial" w:cs="Arial"/>
        </w:rPr>
        <w:t xml:space="preserve"> (MIM) </w:t>
      </w:r>
      <w:sdt>
        <w:sdtPr>
          <w:rPr>
            <w:rFonts w:ascii="Arial" w:hAnsi="Arial" w:cs="Arial"/>
          </w:rPr>
          <w:id w:val="2113623336"/>
          <w:citation/>
        </w:sdtPr>
        <w:sdtEndPr/>
        <w:sdtContent>
          <w:r w:rsidR="00640FD7">
            <w:rPr>
              <w:rFonts w:ascii="Arial" w:hAnsi="Arial" w:cs="Arial"/>
            </w:rPr>
            <w:fldChar w:fldCharType="begin"/>
          </w:r>
          <w:r w:rsidR="00640FD7">
            <w:rPr>
              <w:rFonts w:ascii="Arial" w:hAnsi="Arial" w:cs="Arial"/>
            </w:rPr>
            <w:instrText xml:space="preserve">CITATION ACP06 \n  \l 2057 </w:instrText>
          </w:r>
          <w:r w:rsidR="00640FD7">
            <w:rPr>
              <w:rFonts w:ascii="Arial" w:hAnsi="Arial" w:cs="Arial"/>
            </w:rPr>
            <w:fldChar w:fldCharType="separate"/>
          </w:r>
          <w:r w:rsidR="00640FD7" w:rsidRPr="00640FD7">
            <w:rPr>
              <w:rFonts w:ascii="Arial" w:hAnsi="Arial" w:cs="Arial"/>
              <w:noProof/>
            </w:rPr>
            <w:t>(2006)</w:t>
          </w:r>
          <w:r w:rsidR="00640FD7">
            <w:rPr>
              <w:rFonts w:ascii="Arial" w:hAnsi="Arial" w:cs="Arial"/>
            </w:rPr>
            <w:fldChar w:fldCharType="end"/>
          </w:r>
        </w:sdtContent>
      </w:sdt>
      <w:r w:rsidRPr="005A393F">
        <w:rPr>
          <w:rFonts w:ascii="Arial" w:hAnsi="Arial" w:cs="Arial"/>
        </w:rPr>
        <w:t xml:space="preserve"> was first published in 1998 with the aim of providing a framework for </w:t>
      </w:r>
      <w:r w:rsidR="00707726">
        <w:rPr>
          <w:rFonts w:ascii="Arial" w:hAnsi="Arial" w:cs="Arial"/>
        </w:rPr>
        <w:t>s</w:t>
      </w:r>
      <w:r w:rsidRPr="005A393F">
        <w:rPr>
          <w:rFonts w:ascii="Arial" w:hAnsi="Arial" w:cs="Arial"/>
        </w:rPr>
        <w:t xml:space="preserve">enior </w:t>
      </w:r>
      <w:r w:rsidR="00707726">
        <w:rPr>
          <w:rFonts w:ascii="Arial" w:hAnsi="Arial" w:cs="Arial"/>
        </w:rPr>
        <w:t>i</w:t>
      </w:r>
      <w:r w:rsidRPr="005A393F">
        <w:rPr>
          <w:rFonts w:ascii="Arial" w:hAnsi="Arial" w:cs="Arial"/>
        </w:rPr>
        <w:t>nvestigators</w:t>
      </w:r>
      <w:r w:rsidR="0024527C" w:rsidRPr="005A393F">
        <w:rPr>
          <w:rFonts w:ascii="Arial" w:hAnsi="Arial" w:cs="Arial"/>
        </w:rPr>
        <w:t xml:space="preserve">, this was updated to the Major Crime Investigation Manual </w:t>
      </w:r>
      <w:r w:rsidR="00640FD7">
        <w:rPr>
          <w:rFonts w:ascii="Arial" w:hAnsi="Arial" w:cs="Arial"/>
        </w:rPr>
        <w:t xml:space="preserve">(MCIM) </w:t>
      </w:r>
      <w:r w:rsidR="0024527C" w:rsidRPr="005A393F">
        <w:rPr>
          <w:rFonts w:ascii="Arial" w:hAnsi="Arial" w:cs="Arial"/>
        </w:rPr>
        <w:t xml:space="preserve">in 2021 </w:t>
      </w:r>
      <w:sdt>
        <w:sdtPr>
          <w:rPr>
            <w:rFonts w:ascii="Arial" w:hAnsi="Arial" w:cs="Arial"/>
          </w:rPr>
          <w:id w:val="-157537896"/>
          <w:citation/>
        </w:sdtPr>
        <w:sdtEndPr/>
        <w:sdtContent>
          <w:r w:rsidR="0024527C" w:rsidRPr="005A393F">
            <w:rPr>
              <w:rFonts w:ascii="Arial" w:hAnsi="Arial" w:cs="Arial"/>
            </w:rPr>
            <w:fldChar w:fldCharType="begin"/>
          </w:r>
          <w:r w:rsidR="00810879" w:rsidRPr="005A393F">
            <w:rPr>
              <w:rFonts w:ascii="Arial" w:hAnsi="Arial" w:cs="Arial"/>
            </w:rPr>
            <w:instrText xml:space="preserve">CITATION NPC21 \l 2057 </w:instrText>
          </w:r>
          <w:r w:rsidR="0024527C" w:rsidRPr="005A393F">
            <w:rPr>
              <w:rFonts w:ascii="Arial" w:hAnsi="Arial" w:cs="Arial"/>
            </w:rPr>
            <w:fldChar w:fldCharType="separate"/>
          </w:r>
          <w:r w:rsidR="00810879" w:rsidRPr="005A393F">
            <w:rPr>
              <w:rFonts w:ascii="Arial" w:hAnsi="Arial" w:cs="Arial"/>
              <w:noProof/>
            </w:rPr>
            <w:t>(NPCC, 2021)</w:t>
          </w:r>
          <w:r w:rsidR="0024527C" w:rsidRPr="005A393F">
            <w:rPr>
              <w:rFonts w:ascii="Arial" w:hAnsi="Arial" w:cs="Arial"/>
            </w:rPr>
            <w:fldChar w:fldCharType="end"/>
          </w:r>
        </w:sdtContent>
      </w:sdt>
      <w:r w:rsidR="00BA5C70">
        <w:rPr>
          <w:rFonts w:ascii="Arial" w:hAnsi="Arial" w:cs="Arial"/>
        </w:rPr>
        <w:t>.</w:t>
      </w:r>
    </w:p>
    <w:p w14:paraId="02F6B4DB" w14:textId="408FC162" w:rsidR="00963D67" w:rsidRPr="005A393F" w:rsidRDefault="00963D67" w:rsidP="00963D67">
      <w:pPr>
        <w:rPr>
          <w:rFonts w:ascii="Arial" w:hAnsi="Arial" w:cs="Arial"/>
        </w:rPr>
      </w:pPr>
      <w:r w:rsidRPr="005A393F">
        <w:rPr>
          <w:rFonts w:ascii="Arial" w:hAnsi="Arial" w:cs="Arial"/>
        </w:rPr>
        <w:t xml:space="preserve">The Professionalising Investigation Process (PIP) was implemented in 2003. One of the reasons for implementation was to develop SIOs and ensure there was a consistent standard of professional, ethical investigation across the UK </w:t>
      </w:r>
      <w:sdt>
        <w:sdtPr>
          <w:rPr>
            <w:rFonts w:ascii="Arial" w:hAnsi="Arial" w:cs="Arial"/>
          </w:rPr>
          <w:id w:val="-1894265580"/>
          <w:citation/>
        </w:sdtPr>
        <w:sdtEndPr/>
        <w:sdtContent>
          <w:r w:rsidRPr="005A393F">
            <w:rPr>
              <w:rFonts w:ascii="Arial" w:hAnsi="Arial" w:cs="Arial"/>
            </w:rPr>
            <w:fldChar w:fldCharType="begin"/>
          </w:r>
          <w:r w:rsidRPr="005A393F">
            <w:rPr>
              <w:rFonts w:ascii="Arial" w:hAnsi="Arial" w:cs="Arial"/>
            </w:rPr>
            <w:instrText xml:space="preserve"> CITATION Col182 \l 2057 </w:instrText>
          </w:r>
          <w:r w:rsidRPr="005A393F">
            <w:rPr>
              <w:rFonts w:ascii="Arial" w:hAnsi="Arial" w:cs="Arial"/>
            </w:rPr>
            <w:fldChar w:fldCharType="separate"/>
          </w:r>
          <w:r w:rsidR="004A0566" w:rsidRPr="005A393F">
            <w:rPr>
              <w:rFonts w:ascii="Arial" w:hAnsi="Arial" w:cs="Arial"/>
              <w:noProof/>
            </w:rPr>
            <w:t>(College Of Policing, 2018)</w:t>
          </w:r>
          <w:r w:rsidRPr="005A393F">
            <w:rPr>
              <w:rFonts w:ascii="Arial" w:hAnsi="Arial" w:cs="Arial"/>
            </w:rPr>
            <w:fldChar w:fldCharType="end"/>
          </w:r>
        </w:sdtContent>
      </w:sdt>
      <w:r w:rsidRPr="005A393F">
        <w:rPr>
          <w:rFonts w:ascii="Arial" w:hAnsi="Arial" w:cs="Arial"/>
        </w:rPr>
        <w:t>.</w:t>
      </w:r>
      <w:r w:rsidR="001E29F0" w:rsidRPr="005A393F">
        <w:rPr>
          <w:rFonts w:ascii="Arial" w:hAnsi="Arial" w:cs="Arial"/>
        </w:rPr>
        <w:t xml:space="preserve"> </w:t>
      </w:r>
      <w:r w:rsidRPr="005A393F">
        <w:rPr>
          <w:rFonts w:ascii="Arial" w:hAnsi="Arial" w:cs="Arial"/>
        </w:rPr>
        <w:t xml:space="preserve">The College of Policing </w:t>
      </w:r>
      <w:r w:rsidR="00BC52D4">
        <w:rPr>
          <w:rFonts w:ascii="Arial" w:hAnsi="Arial" w:cs="Arial"/>
        </w:rPr>
        <w:t xml:space="preserve">(COP) </w:t>
      </w:r>
      <w:r w:rsidRPr="005A393F">
        <w:rPr>
          <w:rFonts w:ascii="Arial" w:hAnsi="Arial" w:cs="Arial"/>
        </w:rPr>
        <w:t xml:space="preserve">has invested heavily in investigative training at all levels. </w:t>
      </w:r>
      <w:r w:rsidR="00B452C6">
        <w:rPr>
          <w:rFonts w:ascii="Arial" w:hAnsi="Arial" w:cs="Arial"/>
        </w:rPr>
        <w:t xml:space="preserve">There is however a national shortage of detectives </w:t>
      </w:r>
      <w:sdt>
        <w:sdtPr>
          <w:rPr>
            <w:rFonts w:ascii="Arial" w:hAnsi="Arial" w:cs="Arial"/>
          </w:rPr>
          <w:id w:val="998779677"/>
          <w:citation/>
        </w:sdtPr>
        <w:sdtEndPr/>
        <w:sdtContent>
          <w:r w:rsidR="00B452C6">
            <w:rPr>
              <w:rFonts w:ascii="Arial" w:hAnsi="Arial" w:cs="Arial"/>
            </w:rPr>
            <w:fldChar w:fldCharType="begin"/>
          </w:r>
          <w:r w:rsidR="00B452C6">
            <w:rPr>
              <w:rFonts w:ascii="Arial" w:hAnsi="Arial" w:cs="Arial"/>
            </w:rPr>
            <w:instrText xml:space="preserve"> CITATION HMI17 \l 2057 </w:instrText>
          </w:r>
          <w:r w:rsidR="00B452C6">
            <w:rPr>
              <w:rFonts w:ascii="Arial" w:hAnsi="Arial" w:cs="Arial"/>
            </w:rPr>
            <w:fldChar w:fldCharType="separate"/>
          </w:r>
          <w:r w:rsidR="00B452C6" w:rsidRPr="00B452C6">
            <w:rPr>
              <w:rFonts w:ascii="Arial" w:hAnsi="Arial" w:cs="Arial"/>
              <w:noProof/>
            </w:rPr>
            <w:t>(HMIC, 2017)</w:t>
          </w:r>
          <w:r w:rsidR="00B452C6">
            <w:rPr>
              <w:rFonts w:ascii="Arial" w:hAnsi="Arial" w:cs="Arial"/>
            </w:rPr>
            <w:fldChar w:fldCharType="end"/>
          </w:r>
        </w:sdtContent>
      </w:sdt>
      <w:r w:rsidR="00B452C6">
        <w:rPr>
          <w:rFonts w:ascii="Arial" w:hAnsi="Arial" w:cs="Arial"/>
        </w:rPr>
        <w:t xml:space="preserve"> and s</w:t>
      </w:r>
      <w:r w:rsidRPr="005A393F">
        <w:rPr>
          <w:rFonts w:ascii="Arial" w:hAnsi="Arial" w:cs="Arial"/>
        </w:rPr>
        <w:t xml:space="preserve">ome </w:t>
      </w:r>
      <w:r w:rsidR="00E31251">
        <w:rPr>
          <w:rFonts w:ascii="Arial" w:hAnsi="Arial" w:cs="Arial"/>
        </w:rPr>
        <w:t>p</w:t>
      </w:r>
      <w:r w:rsidRPr="005A393F">
        <w:rPr>
          <w:rFonts w:ascii="Arial" w:hAnsi="Arial" w:cs="Arial"/>
        </w:rPr>
        <w:t xml:space="preserve">olice </w:t>
      </w:r>
      <w:r w:rsidR="00E31251">
        <w:rPr>
          <w:rFonts w:ascii="Arial" w:hAnsi="Arial" w:cs="Arial"/>
        </w:rPr>
        <w:t>f</w:t>
      </w:r>
      <w:r w:rsidRPr="005A393F">
        <w:rPr>
          <w:rFonts w:ascii="Arial" w:hAnsi="Arial" w:cs="Arial"/>
        </w:rPr>
        <w:t>orces have implemented fast-track detective schemes</w:t>
      </w:r>
      <w:r w:rsidR="00B452C6">
        <w:rPr>
          <w:rFonts w:ascii="Arial" w:hAnsi="Arial" w:cs="Arial"/>
        </w:rPr>
        <w:t xml:space="preserve"> as a response</w:t>
      </w:r>
      <w:r w:rsidRPr="005A393F">
        <w:rPr>
          <w:rFonts w:ascii="Arial" w:hAnsi="Arial" w:cs="Arial"/>
        </w:rPr>
        <w:t xml:space="preserve"> </w:t>
      </w:r>
      <w:sdt>
        <w:sdtPr>
          <w:rPr>
            <w:rFonts w:ascii="Arial" w:hAnsi="Arial" w:cs="Arial"/>
          </w:rPr>
          <w:id w:val="2065750253"/>
          <w:citation/>
        </w:sdtPr>
        <w:sdtEndPr/>
        <w:sdtContent>
          <w:r w:rsidRPr="005A393F">
            <w:rPr>
              <w:rFonts w:ascii="Arial" w:hAnsi="Arial" w:cs="Arial"/>
            </w:rPr>
            <w:fldChar w:fldCharType="begin"/>
          </w:r>
          <w:r w:rsidRPr="005A393F">
            <w:rPr>
              <w:rFonts w:ascii="Arial" w:hAnsi="Arial" w:cs="Arial"/>
            </w:rPr>
            <w:instrText xml:space="preserve"> CITATION Pol221 \l 2057 </w:instrText>
          </w:r>
          <w:r w:rsidRPr="005A393F">
            <w:rPr>
              <w:rFonts w:ascii="Arial" w:hAnsi="Arial" w:cs="Arial"/>
            </w:rPr>
            <w:fldChar w:fldCharType="separate"/>
          </w:r>
          <w:r w:rsidR="004A0566" w:rsidRPr="005A393F">
            <w:rPr>
              <w:rFonts w:ascii="Arial" w:hAnsi="Arial" w:cs="Arial"/>
              <w:noProof/>
            </w:rPr>
            <w:t>(Police:Now, 2022)</w:t>
          </w:r>
          <w:r w:rsidRPr="005A393F">
            <w:rPr>
              <w:rFonts w:ascii="Arial" w:hAnsi="Arial" w:cs="Arial"/>
            </w:rPr>
            <w:fldChar w:fldCharType="end"/>
          </w:r>
        </w:sdtContent>
      </w:sdt>
      <w:r w:rsidRPr="005A393F">
        <w:rPr>
          <w:rFonts w:ascii="Arial" w:hAnsi="Arial" w:cs="Arial"/>
        </w:rPr>
        <w:t>.</w:t>
      </w:r>
    </w:p>
    <w:p w14:paraId="0C66BF2D" w14:textId="02968196" w:rsidR="0058673A" w:rsidRPr="005A393F" w:rsidRDefault="00963D67" w:rsidP="0058673A">
      <w:pPr>
        <w:rPr>
          <w:rFonts w:ascii="Arial" w:hAnsi="Arial" w:cs="Arial"/>
        </w:rPr>
      </w:pPr>
      <w:r w:rsidRPr="005A393F">
        <w:rPr>
          <w:rFonts w:ascii="Arial" w:hAnsi="Arial" w:cs="Arial"/>
        </w:rPr>
        <w:t xml:space="preserve">There is little research on how the role of the SIO has </w:t>
      </w:r>
      <w:r w:rsidR="001E29F0" w:rsidRPr="005A393F">
        <w:rPr>
          <w:rFonts w:ascii="Arial" w:hAnsi="Arial" w:cs="Arial"/>
        </w:rPr>
        <w:t>developed</w:t>
      </w:r>
      <w:r w:rsidR="00BA3707">
        <w:rPr>
          <w:rFonts w:ascii="Arial" w:hAnsi="Arial" w:cs="Arial"/>
        </w:rPr>
        <w:t>,</w:t>
      </w:r>
      <w:r w:rsidRPr="005A393F">
        <w:rPr>
          <w:rFonts w:ascii="Arial" w:hAnsi="Arial" w:cs="Arial"/>
        </w:rPr>
        <w:t xml:space="preserve"> and the research will aim to explore how this role has evolved over the years and evaluate the differences, pre and post PIP</w:t>
      </w:r>
      <w:r w:rsidR="0006002D" w:rsidRPr="005A393F">
        <w:rPr>
          <w:rFonts w:ascii="Arial" w:hAnsi="Arial" w:cs="Arial"/>
        </w:rPr>
        <w:t xml:space="preserve">. </w:t>
      </w:r>
      <w:r w:rsidRPr="005A393F">
        <w:rPr>
          <w:rFonts w:ascii="Arial" w:hAnsi="Arial" w:cs="Arial"/>
        </w:rPr>
        <w:t xml:space="preserve">The research will also </w:t>
      </w:r>
      <w:r w:rsidR="00707726">
        <w:rPr>
          <w:rFonts w:ascii="Arial" w:hAnsi="Arial" w:cs="Arial"/>
        </w:rPr>
        <w:t>consider</w:t>
      </w:r>
      <w:r w:rsidRPr="005A393F">
        <w:rPr>
          <w:rFonts w:ascii="Arial" w:hAnsi="Arial" w:cs="Arial"/>
        </w:rPr>
        <w:t xml:space="preserve"> the ‘traditional’ skills of the </w:t>
      </w:r>
      <w:r w:rsidR="0047716E">
        <w:rPr>
          <w:rFonts w:ascii="Arial" w:hAnsi="Arial" w:cs="Arial"/>
        </w:rPr>
        <w:t>d</w:t>
      </w:r>
      <w:r w:rsidRPr="005A393F">
        <w:rPr>
          <w:rFonts w:ascii="Arial" w:hAnsi="Arial" w:cs="Arial"/>
        </w:rPr>
        <w:t xml:space="preserve">etective and discuss whether they are still recognised and valid </w:t>
      </w:r>
      <w:sdt>
        <w:sdtPr>
          <w:rPr>
            <w:rFonts w:ascii="Arial" w:hAnsi="Arial" w:cs="Arial"/>
          </w:rPr>
          <w:id w:val="1350754784"/>
          <w:citation/>
        </w:sdtPr>
        <w:sdtEndPr/>
        <w:sdtContent>
          <w:r w:rsidRPr="005A393F">
            <w:rPr>
              <w:rFonts w:ascii="Arial" w:hAnsi="Arial" w:cs="Arial"/>
            </w:rPr>
            <w:fldChar w:fldCharType="begin"/>
          </w:r>
          <w:r w:rsidRPr="005A393F">
            <w:rPr>
              <w:rFonts w:ascii="Arial" w:hAnsi="Arial" w:cs="Arial"/>
            </w:rPr>
            <w:instrText xml:space="preserve"> CITATION Wes16 \l 2057 </w:instrText>
          </w:r>
          <w:r w:rsidRPr="005A393F">
            <w:rPr>
              <w:rFonts w:ascii="Arial" w:hAnsi="Arial" w:cs="Arial"/>
            </w:rPr>
            <w:fldChar w:fldCharType="separate"/>
          </w:r>
          <w:r w:rsidR="004A0566" w:rsidRPr="005A393F">
            <w:rPr>
              <w:rFonts w:ascii="Arial" w:hAnsi="Arial" w:cs="Arial"/>
              <w:noProof/>
            </w:rPr>
            <w:t>(Westera, et al., 2016)</w:t>
          </w:r>
          <w:r w:rsidRPr="005A393F">
            <w:rPr>
              <w:rFonts w:ascii="Arial" w:hAnsi="Arial" w:cs="Arial"/>
            </w:rPr>
            <w:fldChar w:fldCharType="end"/>
          </w:r>
        </w:sdtContent>
      </w:sdt>
      <w:r w:rsidRPr="005A393F">
        <w:rPr>
          <w:rFonts w:ascii="Arial" w:hAnsi="Arial" w:cs="Arial"/>
        </w:rPr>
        <w:t>.</w:t>
      </w:r>
    </w:p>
    <w:p w14:paraId="37F28260" w14:textId="1ACF6A84" w:rsidR="00FB3DB6" w:rsidRPr="005A393F" w:rsidRDefault="00FB3DB6" w:rsidP="00FB3DB6">
      <w:pPr>
        <w:rPr>
          <w:rFonts w:ascii="Arial" w:hAnsi="Arial" w:cs="Arial"/>
        </w:rPr>
      </w:pPr>
      <w:r w:rsidRPr="005A393F">
        <w:rPr>
          <w:rFonts w:ascii="Arial" w:hAnsi="Arial" w:cs="Arial"/>
        </w:rPr>
        <w:t>This dissertation will</w:t>
      </w:r>
      <w:r w:rsidR="00963D67" w:rsidRPr="005A393F">
        <w:rPr>
          <w:rFonts w:ascii="Arial" w:hAnsi="Arial" w:cs="Arial"/>
        </w:rPr>
        <w:t xml:space="preserve"> explore if it is viable for a </w:t>
      </w:r>
      <w:r w:rsidR="00333B2E">
        <w:rPr>
          <w:rFonts w:ascii="Arial" w:hAnsi="Arial" w:cs="Arial"/>
        </w:rPr>
        <w:t>p</w:t>
      </w:r>
      <w:r w:rsidR="00963D67" w:rsidRPr="005A393F">
        <w:rPr>
          <w:rFonts w:ascii="Arial" w:hAnsi="Arial" w:cs="Arial"/>
        </w:rPr>
        <w:t xml:space="preserve">olice </w:t>
      </w:r>
      <w:r w:rsidR="00333B2E">
        <w:rPr>
          <w:rFonts w:ascii="Arial" w:hAnsi="Arial" w:cs="Arial"/>
        </w:rPr>
        <w:t>f</w:t>
      </w:r>
      <w:r w:rsidR="00963D67" w:rsidRPr="005A393F">
        <w:rPr>
          <w:rFonts w:ascii="Arial" w:hAnsi="Arial" w:cs="Arial"/>
        </w:rPr>
        <w:t xml:space="preserve">orce to parachute people into the role with no experience and look to turn them in to credible and competent SIOs via training courses, without giving them the prior experience that was once deemed a necessity </w:t>
      </w:r>
      <w:sdt>
        <w:sdtPr>
          <w:rPr>
            <w:rFonts w:ascii="Arial" w:hAnsi="Arial" w:cs="Arial"/>
          </w:rPr>
          <w:id w:val="-1149746952"/>
          <w:citation/>
        </w:sdtPr>
        <w:sdtEndPr/>
        <w:sdtContent>
          <w:r w:rsidR="00963D67" w:rsidRPr="005A393F">
            <w:rPr>
              <w:rFonts w:ascii="Arial" w:hAnsi="Arial" w:cs="Arial"/>
            </w:rPr>
            <w:fldChar w:fldCharType="begin"/>
          </w:r>
          <w:r w:rsidR="00963D67" w:rsidRPr="005A393F">
            <w:rPr>
              <w:rFonts w:ascii="Arial" w:hAnsi="Arial" w:cs="Arial"/>
            </w:rPr>
            <w:instrText xml:space="preserve"> CITATION Don19 \l 2057 </w:instrText>
          </w:r>
          <w:r w:rsidR="00963D67" w:rsidRPr="005A393F">
            <w:rPr>
              <w:rFonts w:ascii="Arial" w:hAnsi="Arial" w:cs="Arial"/>
            </w:rPr>
            <w:fldChar w:fldCharType="separate"/>
          </w:r>
          <w:r w:rsidR="004A0566" w:rsidRPr="005A393F">
            <w:rPr>
              <w:rFonts w:ascii="Arial" w:hAnsi="Arial" w:cs="Arial"/>
              <w:noProof/>
            </w:rPr>
            <w:t>(Donnelly &amp; West, 2019)</w:t>
          </w:r>
          <w:r w:rsidR="00963D67" w:rsidRPr="005A393F">
            <w:rPr>
              <w:rFonts w:ascii="Arial" w:hAnsi="Arial" w:cs="Arial"/>
            </w:rPr>
            <w:fldChar w:fldCharType="end"/>
          </w:r>
        </w:sdtContent>
      </w:sdt>
      <w:r w:rsidR="00963D67" w:rsidRPr="005A393F">
        <w:rPr>
          <w:rFonts w:ascii="Arial" w:hAnsi="Arial" w:cs="Arial"/>
        </w:rPr>
        <w:t xml:space="preserve">. </w:t>
      </w:r>
      <w:r w:rsidRPr="005A393F">
        <w:rPr>
          <w:rFonts w:ascii="Arial" w:hAnsi="Arial" w:cs="Arial"/>
        </w:rPr>
        <w:t xml:space="preserve">The developments of training programmes </w:t>
      </w:r>
      <w:r w:rsidR="0024527C" w:rsidRPr="005A393F">
        <w:rPr>
          <w:rFonts w:ascii="Arial" w:hAnsi="Arial" w:cs="Arial"/>
        </w:rPr>
        <w:t xml:space="preserve">and processes </w:t>
      </w:r>
      <w:r w:rsidRPr="005A393F">
        <w:rPr>
          <w:rFonts w:ascii="Arial" w:hAnsi="Arial" w:cs="Arial"/>
        </w:rPr>
        <w:t xml:space="preserve">will also be reviewed to consider how this has impacted the conduct of the investigations and the profile and perception of the SIO. </w:t>
      </w:r>
    </w:p>
    <w:p w14:paraId="251C1AA1" w14:textId="39B3E683" w:rsidR="00963D67" w:rsidRDefault="00FB3DB6" w:rsidP="00963D67">
      <w:pPr>
        <w:rPr>
          <w:rFonts w:ascii="Arial" w:hAnsi="Arial" w:cs="Arial"/>
        </w:rPr>
      </w:pPr>
      <w:r w:rsidRPr="005A393F">
        <w:rPr>
          <w:rFonts w:ascii="Arial" w:hAnsi="Arial" w:cs="Arial"/>
        </w:rPr>
        <w:t xml:space="preserve">The research will further examine how technology has impacted the manner and extent of criminal investigations, focusing on homicide. </w:t>
      </w:r>
      <w:r w:rsidR="00640290">
        <w:rPr>
          <w:rFonts w:ascii="Arial" w:hAnsi="Arial" w:cs="Arial"/>
        </w:rPr>
        <w:t>T</w:t>
      </w:r>
      <w:r w:rsidRPr="005A393F">
        <w:rPr>
          <w:rFonts w:ascii="Arial" w:hAnsi="Arial" w:cs="Arial"/>
        </w:rPr>
        <w:t>he study will further explore whether the police are over-reliant on the use of technology</w:t>
      </w:r>
      <w:r w:rsidR="00BA3707">
        <w:rPr>
          <w:rFonts w:ascii="Arial" w:hAnsi="Arial" w:cs="Arial"/>
        </w:rPr>
        <w:t>.</w:t>
      </w:r>
    </w:p>
    <w:p w14:paraId="6327C4E7" w14:textId="67937C98" w:rsidR="00475F5A" w:rsidRPr="005A393F" w:rsidRDefault="00475F5A" w:rsidP="00963D67">
      <w:pPr>
        <w:rPr>
          <w:rFonts w:ascii="Arial" w:hAnsi="Arial" w:cs="Arial"/>
        </w:rPr>
      </w:pPr>
      <w:r>
        <w:rPr>
          <w:rFonts w:ascii="Arial" w:hAnsi="Arial" w:cs="Arial"/>
        </w:rPr>
        <w:t>It should be noted that the author will not seek to compare the quality of SIOs from different eras. It is accepted that there are outstanding individuals that have undertaken the role throughout the history of criminal investigations.</w:t>
      </w:r>
    </w:p>
    <w:p w14:paraId="669FAE44" w14:textId="6B636A34" w:rsidR="00F11D89" w:rsidRPr="00E83F6A" w:rsidRDefault="00BD0D1B" w:rsidP="00E83F6A">
      <w:pPr>
        <w:pStyle w:val="Heading2"/>
        <w:spacing w:line="480" w:lineRule="auto"/>
        <w:rPr>
          <w:rFonts w:ascii="Arial" w:hAnsi="Arial" w:cs="Arial"/>
          <w:u w:val="single"/>
        </w:rPr>
      </w:pPr>
      <w:bookmarkStart w:id="2" w:name="_Toc71135970"/>
      <w:r w:rsidRPr="00E83F6A">
        <w:rPr>
          <w:rFonts w:ascii="Arial" w:hAnsi="Arial" w:cs="Arial"/>
          <w:u w:val="single"/>
        </w:rPr>
        <w:lastRenderedPageBreak/>
        <w:t xml:space="preserve">1.2 Research </w:t>
      </w:r>
      <w:r w:rsidR="00F11D89" w:rsidRPr="00E83F6A">
        <w:rPr>
          <w:rFonts w:ascii="Arial" w:hAnsi="Arial" w:cs="Arial"/>
          <w:u w:val="single"/>
        </w:rPr>
        <w:t>Rationale</w:t>
      </w:r>
      <w:bookmarkEnd w:id="2"/>
    </w:p>
    <w:p w14:paraId="238465B4" w14:textId="4B343E73" w:rsidR="00E92197" w:rsidRPr="005A393F" w:rsidRDefault="00963D67" w:rsidP="0058673A">
      <w:pPr>
        <w:rPr>
          <w:rFonts w:ascii="Arial" w:hAnsi="Arial" w:cs="Arial"/>
        </w:rPr>
      </w:pPr>
      <w:r w:rsidRPr="005A393F">
        <w:rPr>
          <w:rFonts w:ascii="Arial" w:hAnsi="Arial" w:cs="Arial"/>
        </w:rPr>
        <w:t>There is a public perception of the SIO that will not match the reality of the role</w:t>
      </w:r>
      <w:r w:rsidR="00721641" w:rsidRPr="005A393F">
        <w:rPr>
          <w:rFonts w:ascii="Arial" w:hAnsi="Arial" w:cs="Arial"/>
        </w:rPr>
        <w:t xml:space="preserve"> </w:t>
      </w:r>
      <w:sdt>
        <w:sdtPr>
          <w:rPr>
            <w:rFonts w:ascii="Arial" w:hAnsi="Arial" w:cs="Arial"/>
          </w:rPr>
          <w:id w:val="356553530"/>
          <w:citation/>
        </w:sdtPr>
        <w:sdtEndPr/>
        <w:sdtContent>
          <w:r w:rsidR="00721641" w:rsidRPr="005A393F">
            <w:rPr>
              <w:rFonts w:ascii="Arial" w:hAnsi="Arial" w:cs="Arial"/>
            </w:rPr>
            <w:fldChar w:fldCharType="begin"/>
          </w:r>
          <w:r w:rsidR="00721641" w:rsidRPr="005A393F">
            <w:rPr>
              <w:rFonts w:ascii="Arial" w:hAnsi="Arial" w:cs="Arial"/>
            </w:rPr>
            <w:instrText xml:space="preserve"> CITATION ONe18 \l 2057 </w:instrText>
          </w:r>
          <w:r w:rsidR="00721641" w:rsidRPr="005A393F">
            <w:rPr>
              <w:rFonts w:ascii="Arial" w:hAnsi="Arial" w:cs="Arial"/>
            </w:rPr>
            <w:fldChar w:fldCharType="separate"/>
          </w:r>
          <w:r w:rsidR="00721641" w:rsidRPr="005A393F">
            <w:rPr>
              <w:rFonts w:ascii="Arial" w:hAnsi="Arial" w:cs="Arial"/>
              <w:noProof/>
            </w:rPr>
            <w:t>(O'Neill, 2018)</w:t>
          </w:r>
          <w:r w:rsidR="00721641" w:rsidRPr="005A393F">
            <w:rPr>
              <w:rFonts w:ascii="Arial" w:hAnsi="Arial" w:cs="Arial"/>
            </w:rPr>
            <w:fldChar w:fldCharType="end"/>
          </w:r>
        </w:sdtContent>
      </w:sdt>
      <w:r w:rsidR="00022724" w:rsidRPr="005A393F">
        <w:rPr>
          <w:rFonts w:ascii="Arial" w:hAnsi="Arial" w:cs="Arial"/>
        </w:rPr>
        <w:t xml:space="preserve">. </w:t>
      </w:r>
      <w:r w:rsidRPr="005A393F">
        <w:rPr>
          <w:rFonts w:ascii="Arial" w:hAnsi="Arial" w:cs="Arial"/>
        </w:rPr>
        <w:t xml:space="preserve">Over many years there has been a change in the profile of the SIO, </w:t>
      </w:r>
      <w:r w:rsidR="004405F6">
        <w:rPr>
          <w:rFonts w:ascii="Arial" w:hAnsi="Arial" w:cs="Arial"/>
        </w:rPr>
        <w:t xml:space="preserve">influenced </w:t>
      </w:r>
      <w:r w:rsidR="00892715">
        <w:rPr>
          <w:rFonts w:ascii="Arial" w:hAnsi="Arial" w:cs="Arial"/>
        </w:rPr>
        <w:t>by</w:t>
      </w:r>
      <w:r w:rsidR="00D84E33">
        <w:rPr>
          <w:rFonts w:ascii="Arial" w:hAnsi="Arial" w:cs="Arial"/>
        </w:rPr>
        <w:t xml:space="preserve"> </w:t>
      </w:r>
      <w:r w:rsidR="00022724" w:rsidRPr="005A393F">
        <w:rPr>
          <w:rFonts w:ascii="Arial" w:hAnsi="Arial" w:cs="Arial"/>
        </w:rPr>
        <w:t xml:space="preserve">the introduction of </w:t>
      </w:r>
      <w:r w:rsidR="00E43F6E">
        <w:rPr>
          <w:rFonts w:ascii="Arial" w:hAnsi="Arial" w:cs="Arial"/>
        </w:rPr>
        <w:t>the Ho</w:t>
      </w:r>
      <w:r w:rsidR="00707726">
        <w:rPr>
          <w:rFonts w:ascii="Arial" w:hAnsi="Arial" w:cs="Arial"/>
        </w:rPr>
        <w:t>me</w:t>
      </w:r>
      <w:r w:rsidR="00E43F6E">
        <w:rPr>
          <w:rFonts w:ascii="Arial" w:hAnsi="Arial" w:cs="Arial"/>
        </w:rPr>
        <w:t xml:space="preserve"> Office Large Major Enquiry System (HOLMES)</w:t>
      </w:r>
      <w:r w:rsidR="00022724" w:rsidRPr="005A393F">
        <w:rPr>
          <w:rFonts w:ascii="Arial" w:hAnsi="Arial" w:cs="Arial"/>
        </w:rPr>
        <w:t xml:space="preserve">, </w:t>
      </w:r>
      <w:r w:rsidRPr="005A393F">
        <w:rPr>
          <w:rFonts w:ascii="Arial" w:hAnsi="Arial" w:cs="Arial"/>
        </w:rPr>
        <w:t>developments in technology</w:t>
      </w:r>
      <w:r w:rsidR="00022724" w:rsidRPr="005A393F">
        <w:rPr>
          <w:rFonts w:ascii="Arial" w:hAnsi="Arial" w:cs="Arial"/>
        </w:rPr>
        <w:t xml:space="preserve">, </w:t>
      </w:r>
      <w:r w:rsidRPr="005A393F">
        <w:rPr>
          <w:rFonts w:ascii="Arial" w:hAnsi="Arial" w:cs="Arial"/>
        </w:rPr>
        <w:t>and the P</w:t>
      </w:r>
      <w:r w:rsidR="00333B2E">
        <w:rPr>
          <w:rFonts w:ascii="Arial" w:hAnsi="Arial" w:cs="Arial"/>
        </w:rPr>
        <w:t>IP</w:t>
      </w:r>
      <w:r w:rsidRPr="005A393F">
        <w:rPr>
          <w:rFonts w:ascii="Arial" w:hAnsi="Arial" w:cs="Arial"/>
        </w:rPr>
        <w:t xml:space="preserve"> accreditation process. </w:t>
      </w:r>
    </w:p>
    <w:p w14:paraId="2902CE79" w14:textId="2CF735F3" w:rsidR="0058673A" w:rsidRPr="005A393F" w:rsidRDefault="0058673A" w:rsidP="0058673A">
      <w:pPr>
        <w:rPr>
          <w:rFonts w:ascii="Arial" w:hAnsi="Arial" w:cs="Arial"/>
          <w:shd w:val="clear" w:color="auto" w:fill="FFFFFF"/>
        </w:rPr>
      </w:pPr>
      <w:bookmarkStart w:id="3" w:name="_Hlk117508455"/>
      <w:r w:rsidRPr="005A393F">
        <w:rPr>
          <w:rFonts w:ascii="Arial" w:hAnsi="Arial" w:cs="Arial"/>
          <w:shd w:val="clear" w:color="auto" w:fill="FFFFFF"/>
        </w:rPr>
        <w:t xml:space="preserve">Evolution is a concept that has relevance across all kinds of disciplines. </w:t>
      </w:r>
      <w:r w:rsidR="004405F6">
        <w:rPr>
          <w:rFonts w:ascii="Arial" w:hAnsi="Arial" w:cs="Arial"/>
          <w:shd w:val="clear" w:color="auto" w:fill="FFFFFF"/>
        </w:rPr>
        <w:t>The</w:t>
      </w:r>
      <w:r w:rsidRPr="005A393F">
        <w:rPr>
          <w:rFonts w:ascii="Arial" w:hAnsi="Arial" w:cs="Arial"/>
          <w:shd w:val="clear" w:color="auto" w:fill="FFFFFF"/>
        </w:rPr>
        <w:t xml:space="preserve"> author </w:t>
      </w:r>
      <w:r w:rsidR="004405F6">
        <w:rPr>
          <w:rFonts w:ascii="Arial" w:hAnsi="Arial" w:cs="Arial"/>
          <w:shd w:val="clear" w:color="auto" w:fill="FFFFFF"/>
        </w:rPr>
        <w:t>wanted to explore how</w:t>
      </w:r>
      <w:r w:rsidRPr="005A393F">
        <w:rPr>
          <w:rFonts w:ascii="Arial" w:hAnsi="Arial" w:cs="Arial"/>
          <w:shd w:val="clear" w:color="auto" w:fill="FFFFFF"/>
        </w:rPr>
        <w:t xml:space="preserve"> </w:t>
      </w:r>
      <w:r w:rsidR="004405F6">
        <w:rPr>
          <w:rFonts w:ascii="Arial" w:hAnsi="Arial" w:cs="Arial"/>
          <w:shd w:val="clear" w:color="auto" w:fill="FFFFFF"/>
        </w:rPr>
        <w:t>SIOs</w:t>
      </w:r>
      <w:r w:rsidRPr="005A393F">
        <w:rPr>
          <w:rFonts w:ascii="Arial" w:hAnsi="Arial" w:cs="Arial"/>
          <w:shd w:val="clear" w:color="auto" w:fill="FFFFFF"/>
        </w:rPr>
        <w:t xml:space="preserve"> ha</w:t>
      </w:r>
      <w:r w:rsidR="004405F6">
        <w:rPr>
          <w:rFonts w:ascii="Arial" w:hAnsi="Arial" w:cs="Arial"/>
          <w:shd w:val="clear" w:color="auto" w:fill="FFFFFF"/>
        </w:rPr>
        <w:t>ve</w:t>
      </w:r>
      <w:r w:rsidRPr="005A393F">
        <w:rPr>
          <w:rFonts w:ascii="Arial" w:hAnsi="Arial" w:cs="Arial"/>
          <w:shd w:val="clear" w:color="auto" w:fill="FFFFFF"/>
        </w:rPr>
        <w:t xml:space="preserve"> developed and responded to things such as changing technologies</w:t>
      </w:r>
      <w:r w:rsidR="004405F6">
        <w:rPr>
          <w:rFonts w:ascii="Arial" w:hAnsi="Arial" w:cs="Arial"/>
          <w:shd w:val="clear" w:color="auto" w:fill="FFFFFF"/>
        </w:rPr>
        <w:t xml:space="preserve"> and training programmes, as well as </w:t>
      </w:r>
      <w:r w:rsidRPr="005A393F">
        <w:rPr>
          <w:rFonts w:ascii="Arial" w:hAnsi="Arial" w:cs="Arial"/>
          <w:shd w:val="clear" w:color="auto" w:fill="FFFFFF"/>
        </w:rPr>
        <w:t>social and economic changes</w:t>
      </w:r>
      <w:r w:rsidR="00707726">
        <w:rPr>
          <w:rFonts w:ascii="Arial" w:hAnsi="Arial" w:cs="Arial"/>
          <w:shd w:val="clear" w:color="auto" w:fill="FFFFFF"/>
        </w:rPr>
        <w:t xml:space="preserve">, </w:t>
      </w:r>
      <w:r w:rsidR="004405F6">
        <w:rPr>
          <w:rFonts w:ascii="Arial" w:hAnsi="Arial" w:cs="Arial"/>
          <w:shd w:val="clear" w:color="auto" w:fill="FFFFFF"/>
        </w:rPr>
        <w:t>the</w:t>
      </w:r>
      <w:r w:rsidR="00721641" w:rsidRPr="005A393F">
        <w:rPr>
          <w:rFonts w:ascii="Arial" w:hAnsi="Arial" w:cs="Arial"/>
          <w:shd w:val="clear" w:color="auto" w:fill="FFFFFF"/>
        </w:rPr>
        <w:t xml:space="preserve"> additional scrutiny</w:t>
      </w:r>
      <w:r w:rsidR="00BA3707">
        <w:rPr>
          <w:rFonts w:ascii="Arial" w:hAnsi="Arial" w:cs="Arial"/>
          <w:shd w:val="clear" w:color="auto" w:fill="FFFFFF"/>
        </w:rPr>
        <w:t xml:space="preserve">, </w:t>
      </w:r>
      <w:r w:rsidR="00721641" w:rsidRPr="005A393F">
        <w:rPr>
          <w:rFonts w:ascii="Arial" w:hAnsi="Arial" w:cs="Arial"/>
          <w:shd w:val="clear" w:color="auto" w:fill="FFFFFF"/>
        </w:rPr>
        <w:t>and increased accountability</w:t>
      </w:r>
      <w:r w:rsidR="004405F6">
        <w:rPr>
          <w:rFonts w:ascii="Arial" w:hAnsi="Arial" w:cs="Arial"/>
          <w:shd w:val="clear" w:color="auto" w:fill="FFFFFF"/>
        </w:rPr>
        <w:t xml:space="preserve">. </w:t>
      </w:r>
    </w:p>
    <w:bookmarkEnd w:id="3"/>
    <w:p w14:paraId="4CBFEAFC" w14:textId="2F2480EE" w:rsidR="0058673A" w:rsidRPr="005A393F" w:rsidRDefault="0058673A" w:rsidP="0058673A">
      <w:pPr>
        <w:rPr>
          <w:rFonts w:ascii="Arial" w:hAnsi="Arial" w:cs="Arial"/>
        </w:rPr>
      </w:pPr>
      <w:r w:rsidRPr="005A393F">
        <w:rPr>
          <w:rFonts w:ascii="Arial" w:hAnsi="Arial" w:cs="Arial"/>
        </w:rPr>
        <w:t xml:space="preserve">As an accredited SIO coming to the end of his career, the author wanted to assess, </w:t>
      </w:r>
      <w:r w:rsidR="00EB6D0E" w:rsidRPr="005A393F">
        <w:rPr>
          <w:rFonts w:ascii="Arial" w:hAnsi="Arial" w:cs="Arial"/>
        </w:rPr>
        <w:t>evaluate,</w:t>
      </w:r>
      <w:r w:rsidRPr="005A393F">
        <w:rPr>
          <w:rFonts w:ascii="Arial" w:hAnsi="Arial" w:cs="Arial"/>
        </w:rPr>
        <w:t xml:space="preserve"> and document the evolution of the role and outline the impact technology has had on</w:t>
      </w:r>
      <w:r w:rsidR="00201C82" w:rsidRPr="005A393F">
        <w:rPr>
          <w:rFonts w:ascii="Arial" w:hAnsi="Arial" w:cs="Arial"/>
        </w:rPr>
        <w:t xml:space="preserve"> homicide</w:t>
      </w:r>
      <w:r w:rsidRPr="005A393F">
        <w:rPr>
          <w:rFonts w:ascii="Arial" w:hAnsi="Arial" w:cs="Arial"/>
        </w:rPr>
        <w:t xml:space="preserve"> investigations and subsequently, how this impacts the </w:t>
      </w:r>
      <w:r w:rsidR="00201C82" w:rsidRPr="005A393F">
        <w:rPr>
          <w:rFonts w:ascii="Arial" w:hAnsi="Arial" w:cs="Arial"/>
        </w:rPr>
        <w:t>capability</w:t>
      </w:r>
      <w:r w:rsidRPr="005A393F">
        <w:rPr>
          <w:rFonts w:ascii="Arial" w:hAnsi="Arial" w:cs="Arial"/>
        </w:rPr>
        <w:t xml:space="preserve"> of the </w:t>
      </w:r>
      <w:r w:rsidR="004369BB">
        <w:rPr>
          <w:rFonts w:ascii="Arial" w:hAnsi="Arial" w:cs="Arial"/>
        </w:rPr>
        <w:t>d</w:t>
      </w:r>
      <w:r w:rsidRPr="005A393F">
        <w:rPr>
          <w:rFonts w:ascii="Arial" w:hAnsi="Arial" w:cs="Arial"/>
        </w:rPr>
        <w:t>etective.</w:t>
      </w:r>
    </w:p>
    <w:p w14:paraId="293E61C4" w14:textId="77777777" w:rsidR="00F83248" w:rsidRPr="00E83F6A" w:rsidRDefault="00BD0D1B" w:rsidP="00E83F6A">
      <w:pPr>
        <w:pStyle w:val="Heading2"/>
        <w:spacing w:line="480" w:lineRule="auto"/>
        <w:rPr>
          <w:rFonts w:ascii="Arial" w:hAnsi="Arial" w:cs="Arial"/>
          <w:u w:val="single"/>
        </w:rPr>
      </w:pPr>
      <w:bookmarkStart w:id="4" w:name="_Toc57043363"/>
      <w:bookmarkStart w:id="5" w:name="_Toc71135971"/>
      <w:r w:rsidRPr="00E83F6A">
        <w:rPr>
          <w:rFonts w:ascii="Arial" w:hAnsi="Arial" w:cs="Arial"/>
          <w:u w:val="single"/>
        </w:rPr>
        <w:t xml:space="preserve">1.3 Aims and </w:t>
      </w:r>
      <w:r w:rsidR="00941AFD" w:rsidRPr="00E83F6A">
        <w:rPr>
          <w:rFonts w:ascii="Arial" w:hAnsi="Arial" w:cs="Arial"/>
          <w:u w:val="single"/>
        </w:rPr>
        <w:t>Objectives</w:t>
      </w:r>
      <w:bookmarkEnd w:id="4"/>
      <w:bookmarkEnd w:id="5"/>
    </w:p>
    <w:p w14:paraId="4AD0A2E6" w14:textId="27348FCE" w:rsidR="00FB3DB6" w:rsidRPr="00333B2E" w:rsidRDefault="00B7725C" w:rsidP="00333B2E">
      <w:pPr>
        <w:rPr>
          <w:rFonts w:ascii="Arial" w:hAnsi="Arial" w:cs="Arial"/>
        </w:rPr>
      </w:pPr>
      <w:r w:rsidRPr="00333B2E">
        <w:rPr>
          <w:rFonts w:ascii="Arial" w:hAnsi="Arial" w:cs="Arial"/>
        </w:rPr>
        <w:t xml:space="preserve">The aim of this research project is: </w:t>
      </w:r>
    </w:p>
    <w:p w14:paraId="267DA1C9" w14:textId="6BB77C8D" w:rsidR="00FB3DB6" w:rsidRPr="00333B2E" w:rsidRDefault="00FB3DB6" w:rsidP="00333B2E">
      <w:pPr>
        <w:pStyle w:val="ListParagraph"/>
        <w:numPr>
          <w:ilvl w:val="0"/>
          <w:numId w:val="31"/>
        </w:numPr>
        <w:rPr>
          <w:rFonts w:ascii="Arial" w:hAnsi="Arial" w:cs="Arial"/>
        </w:rPr>
      </w:pPr>
      <w:r w:rsidRPr="00333B2E">
        <w:rPr>
          <w:rFonts w:ascii="Arial" w:hAnsi="Arial" w:cs="Arial"/>
        </w:rPr>
        <w:t xml:space="preserve">To explore the evolution of the SIO role and consider how it has been professionalised. </w:t>
      </w:r>
    </w:p>
    <w:p w14:paraId="793226E7" w14:textId="3B9B7875" w:rsidR="00AA4150" w:rsidRPr="00333B2E" w:rsidRDefault="00AA4150" w:rsidP="00333B2E">
      <w:pPr>
        <w:pStyle w:val="ListParagraph"/>
        <w:numPr>
          <w:ilvl w:val="0"/>
          <w:numId w:val="31"/>
        </w:numPr>
        <w:rPr>
          <w:rFonts w:ascii="Arial" w:hAnsi="Arial" w:cs="Arial"/>
        </w:rPr>
      </w:pPr>
      <w:r w:rsidRPr="00333B2E">
        <w:rPr>
          <w:rFonts w:ascii="Arial" w:hAnsi="Arial" w:cs="Arial"/>
        </w:rPr>
        <w:t>To better understand the impact of technology on homicide investigations.</w:t>
      </w:r>
    </w:p>
    <w:p w14:paraId="0808A87F" w14:textId="77777777" w:rsidR="00B7725C" w:rsidRPr="00333B2E" w:rsidRDefault="00B7725C" w:rsidP="00333B2E">
      <w:pPr>
        <w:rPr>
          <w:rFonts w:ascii="Arial" w:hAnsi="Arial" w:cs="Arial"/>
        </w:rPr>
      </w:pPr>
      <w:r w:rsidRPr="00333B2E">
        <w:rPr>
          <w:rFonts w:ascii="Arial" w:hAnsi="Arial" w:cs="Arial"/>
        </w:rPr>
        <w:t>These aims will be achieved by completing the following objectives:</w:t>
      </w:r>
    </w:p>
    <w:p w14:paraId="4F34CB7B" w14:textId="635F4715" w:rsidR="00941AFD" w:rsidRPr="00333B2E" w:rsidRDefault="00A00AC9" w:rsidP="00333B2E">
      <w:pPr>
        <w:pStyle w:val="ListParagraph"/>
        <w:numPr>
          <w:ilvl w:val="0"/>
          <w:numId w:val="30"/>
        </w:numPr>
        <w:rPr>
          <w:rFonts w:ascii="Arial" w:hAnsi="Arial" w:cs="Arial"/>
        </w:rPr>
      </w:pPr>
      <w:bookmarkStart w:id="6" w:name="_Hlk116921807"/>
      <w:r w:rsidRPr="00333B2E">
        <w:rPr>
          <w:rFonts w:ascii="Arial" w:hAnsi="Arial" w:cs="Arial"/>
        </w:rPr>
        <w:t>To critically research and analyse p</w:t>
      </w:r>
      <w:r w:rsidR="00917575">
        <w:rPr>
          <w:rFonts w:ascii="Arial" w:hAnsi="Arial" w:cs="Arial"/>
        </w:rPr>
        <w:t>ast</w:t>
      </w:r>
      <w:r w:rsidRPr="00333B2E">
        <w:rPr>
          <w:rFonts w:ascii="Arial" w:hAnsi="Arial" w:cs="Arial"/>
        </w:rPr>
        <w:t xml:space="preserve"> and </w:t>
      </w:r>
      <w:r w:rsidR="00917575">
        <w:rPr>
          <w:rFonts w:ascii="Arial" w:hAnsi="Arial" w:cs="Arial"/>
        </w:rPr>
        <w:t>present</w:t>
      </w:r>
      <w:r w:rsidRPr="00333B2E">
        <w:rPr>
          <w:rFonts w:ascii="Arial" w:hAnsi="Arial" w:cs="Arial"/>
        </w:rPr>
        <w:t xml:space="preserve"> academic literature surrounding </w:t>
      </w:r>
      <w:r w:rsidR="00AA4150" w:rsidRPr="00333B2E">
        <w:rPr>
          <w:rFonts w:ascii="Arial" w:hAnsi="Arial" w:cs="Arial"/>
        </w:rPr>
        <w:t>the role of the SIO</w:t>
      </w:r>
      <w:r w:rsidR="00022724" w:rsidRPr="00333B2E">
        <w:rPr>
          <w:rFonts w:ascii="Arial" w:hAnsi="Arial" w:cs="Arial"/>
        </w:rPr>
        <w:t xml:space="preserve"> and</w:t>
      </w:r>
      <w:r w:rsidR="00AA4150" w:rsidRPr="00333B2E">
        <w:rPr>
          <w:rFonts w:ascii="Arial" w:hAnsi="Arial" w:cs="Arial"/>
        </w:rPr>
        <w:t xml:space="preserve"> the development and impact of technology </w:t>
      </w:r>
      <w:r w:rsidR="00201C82" w:rsidRPr="00333B2E">
        <w:rPr>
          <w:rFonts w:ascii="Arial" w:hAnsi="Arial" w:cs="Arial"/>
        </w:rPr>
        <w:t>on homicide</w:t>
      </w:r>
      <w:r w:rsidR="00AA4150" w:rsidRPr="00333B2E">
        <w:rPr>
          <w:rFonts w:ascii="Arial" w:hAnsi="Arial" w:cs="Arial"/>
        </w:rPr>
        <w:t xml:space="preserve"> investigation.</w:t>
      </w:r>
    </w:p>
    <w:p w14:paraId="376F0221" w14:textId="06285B8F" w:rsidR="00B1633E" w:rsidRPr="00333B2E" w:rsidRDefault="00A00AC9" w:rsidP="00333B2E">
      <w:pPr>
        <w:pStyle w:val="ListParagraph"/>
        <w:numPr>
          <w:ilvl w:val="0"/>
          <w:numId w:val="30"/>
        </w:numPr>
        <w:rPr>
          <w:rFonts w:ascii="Arial" w:hAnsi="Arial" w:cs="Arial"/>
        </w:rPr>
      </w:pPr>
      <w:r w:rsidRPr="00333B2E">
        <w:rPr>
          <w:rFonts w:ascii="Arial" w:hAnsi="Arial" w:cs="Arial"/>
        </w:rPr>
        <w:t xml:space="preserve">To </w:t>
      </w:r>
      <w:r w:rsidR="00F5582A" w:rsidRPr="00333B2E">
        <w:rPr>
          <w:rFonts w:ascii="Arial" w:hAnsi="Arial" w:cs="Arial"/>
        </w:rPr>
        <w:t xml:space="preserve">identify the most suitable research </w:t>
      </w:r>
      <w:r w:rsidR="00917575">
        <w:rPr>
          <w:rFonts w:ascii="Arial" w:hAnsi="Arial" w:cs="Arial"/>
        </w:rPr>
        <w:t>method</w:t>
      </w:r>
      <w:r w:rsidR="00F5582A" w:rsidRPr="00333B2E">
        <w:rPr>
          <w:rFonts w:ascii="Arial" w:hAnsi="Arial" w:cs="Arial"/>
        </w:rPr>
        <w:t xml:space="preserve"> required to appropriately conduct the research project</w:t>
      </w:r>
      <w:r w:rsidR="00AA4150" w:rsidRPr="00333B2E">
        <w:rPr>
          <w:rFonts w:ascii="Arial" w:hAnsi="Arial" w:cs="Arial"/>
        </w:rPr>
        <w:t>.</w:t>
      </w:r>
    </w:p>
    <w:p w14:paraId="055A76F5" w14:textId="6824E16F" w:rsidR="001B2D78" w:rsidRPr="001B2D78" w:rsidRDefault="001B2D78" w:rsidP="001B2D78">
      <w:pPr>
        <w:pStyle w:val="ListParagraph"/>
        <w:numPr>
          <w:ilvl w:val="0"/>
          <w:numId w:val="30"/>
        </w:numPr>
        <w:rPr>
          <w:rFonts w:ascii="Arial" w:hAnsi="Arial" w:cs="Arial"/>
        </w:rPr>
      </w:pPr>
      <w:r w:rsidRPr="001B2D78">
        <w:rPr>
          <w:rFonts w:ascii="Arial" w:hAnsi="Arial" w:cs="Arial"/>
        </w:rPr>
        <w:t xml:space="preserve">To conduct primary research and analyse the data collected to expand </w:t>
      </w:r>
      <w:r w:rsidR="007A384C">
        <w:rPr>
          <w:rFonts w:ascii="Arial" w:hAnsi="Arial" w:cs="Arial"/>
        </w:rPr>
        <w:t xml:space="preserve">the </w:t>
      </w:r>
      <w:r w:rsidRPr="001B2D78">
        <w:rPr>
          <w:rFonts w:ascii="Arial" w:hAnsi="Arial" w:cs="Arial"/>
        </w:rPr>
        <w:t xml:space="preserve">understanding of any themes </w:t>
      </w:r>
      <w:r w:rsidR="007A384C">
        <w:rPr>
          <w:rFonts w:ascii="Arial" w:hAnsi="Arial" w:cs="Arial"/>
        </w:rPr>
        <w:t>that are identified.</w:t>
      </w:r>
    </w:p>
    <w:p w14:paraId="2C53FF5E" w14:textId="48B8D407" w:rsidR="00C733A0" w:rsidRPr="00333B2E" w:rsidRDefault="00C733A0" w:rsidP="00333B2E">
      <w:pPr>
        <w:pStyle w:val="ListParagraph"/>
        <w:numPr>
          <w:ilvl w:val="0"/>
          <w:numId w:val="30"/>
        </w:numPr>
        <w:rPr>
          <w:rFonts w:ascii="Arial" w:hAnsi="Arial" w:cs="Arial"/>
        </w:rPr>
      </w:pPr>
      <w:r w:rsidRPr="00333B2E">
        <w:rPr>
          <w:rFonts w:ascii="Arial" w:hAnsi="Arial" w:cs="Arial"/>
        </w:rPr>
        <w:t xml:space="preserve">To provide recommendations </w:t>
      </w:r>
      <w:r w:rsidR="00917575">
        <w:rPr>
          <w:rFonts w:ascii="Arial" w:hAnsi="Arial" w:cs="Arial"/>
        </w:rPr>
        <w:t>regarding any</w:t>
      </w:r>
      <w:r w:rsidRPr="00333B2E">
        <w:rPr>
          <w:rFonts w:ascii="Arial" w:hAnsi="Arial" w:cs="Arial"/>
        </w:rPr>
        <w:t xml:space="preserve"> key issues identified </w:t>
      </w:r>
      <w:r w:rsidR="00917575">
        <w:rPr>
          <w:rFonts w:ascii="Arial" w:hAnsi="Arial" w:cs="Arial"/>
        </w:rPr>
        <w:t xml:space="preserve">that are </w:t>
      </w:r>
      <w:r w:rsidRPr="00333B2E">
        <w:rPr>
          <w:rFonts w:ascii="Arial" w:hAnsi="Arial" w:cs="Arial"/>
        </w:rPr>
        <w:t>relevant to the</w:t>
      </w:r>
      <w:r w:rsidR="00333B2E" w:rsidRPr="00333B2E">
        <w:rPr>
          <w:rFonts w:ascii="Arial" w:hAnsi="Arial" w:cs="Arial"/>
        </w:rPr>
        <w:t xml:space="preserve"> </w:t>
      </w:r>
      <w:r w:rsidRPr="00333B2E">
        <w:rPr>
          <w:rFonts w:ascii="Arial" w:hAnsi="Arial" w:cs="Arial"/>
        </w:rPr>
        <w:t>research project.</w:t>
      </w:r>
    </w:p>
    <w:p w14:paraId="3734829E" w14:textId="77777777" w:rsidR="00F11D89" w:rsidRPr="00E83F6A" w:rsidRDefault="00BD0D1B" w:rsidP="00E83F6A">
      <w:pPr>
        <w:pStyle w:val="Heading2"/>
        <w:spacing w:line="480" w:lineRule="auto"/>
        <w:rPr>
          <w:rFonts w:ascii="Arial" w:hAnsi="Arial" w:cs="Arial"/>
          <w:u w:val="single"/>
        </w:rPr>
      </w:pPr>
      <w:bookmarkStart w:id="7" w:name="_Toc71135972"/>
      <w:bookmarkEnd w:id="6"/>
      <w:r w:rsidRPr="00E83F6A">
        <w:rPr>
          <w:rFonts w:ascii="Arial" w:hAnsi="Arial" w:cs="Arial"/>
          <w:u w:val="single"/>
        </w:rPr>
        <w:t xml:space="preserve">1.4 </w:t>
      </w:r>
      <w:r w:rsidR="00F11D89" w:rsidRPr="00E83F6A">
        <w:rPr>
          <w:rFonts w:ascii="Arial" w:hAnsi="Arial" w:cs="Arial"/>
          <w:u w:val="single"/>
        </w:rPr>
        <w:t>Structure</w:t>
      </w:r>
      <w:bookmarkEnd w:id="7"/>
    </w:p>
    <w:p w14:paraId="7483CA87" w14:textId="41F95C13" w:rsidR="00F11D89" w:rsidRPr="005A393F" w:rsidRDefault="00963D67" w:rsidP="003049B0">
      <w:pPr>
        <w:rPr>
          <w:rFonts w:ascii="Arial" w:hAnsi="Arial" w:cs="Arial"/>
        </w:rPr>
      </w:pPr>
      <w:r w:rsidRPr="005A393F">
        <w:rPr>
          <w:rFonts w:ascii="Arial" w:hAnsi="Arial" w:cs="Arial"/>
        </w:rPr>
        <w:t>Chapters</w:t>
      </w:r>
      <w:r w:rsidR="00F5582A" w:rsidRPr="005A393F">
        <w:rPr>
          <w:rFonts w:ascii="Arial" w:hAnsi="Arial" w:cs="Arial"/>
        </w:rPr>
        <w:t xml:space="preserve"> will be </w:t>
      </w:r>
      <w:r w:rsidR="00917575">
        <w:rPr>
          <w:rFonts w:ascii="Arial" w:hAnsi="Arial" w:cs="Arial"/>
        </w:rPr>
        <w:t>dedicated</w:t>
      </w:r>
      <w:r w:rsidR="00F5582A" w:rsidRPr="005A393F">
        <w:rPr>
          <w:rFonts w:ascii="Arial" w:hAnsi="Arial" w:cs="Arial"/>
        </w:rPr>
        <w:t xml:space="preserve"> </w:t>
      </w:r>
      <w:r w:rsidR="008E518E" w:rsidRPr="005A393F">
        <w:rPr>
          <w:rFonts w:ascii="Arial" w:hAnsi="Arial" w:cs="Arial"/>
        </w:rPr>
        <w:t xml:space="preserve">to ensuring each objective is completed. Chapter two of the dissertation will analyse previous and current academic understanding of </w:t>
      </w:r>
      <w:r w:rsidR="00AA4150" w:rsidRPr="005A393F">
        <w:rPr>
          <w:rFonts w:ascii="Arial" w:hAnsi="Arial" w:cs="Arial"/>
        </w:rPr>
        <w:t>the role of the SIO</w:t>
      </w:r>
      <w:r w:rsidR="00917575">
        <w:rPr>
          <w:rFonts w:ascii="Arial" w:hAnsi="Arial" w:cs="Arial"/>
        </w:rPr>
        <w:t xml:space="preserve"> </w:t>
      </w:r>
      <w:r w:rsidR="00BC52D4">
        <w:rPr>
          <w:rFonts w:ascii="Arial" w:hAnsi="Arial" w:cs="Arial"/>
        </w:rPr>
        <w:t>and</w:t>
      </w:r>
      <w:r w:rsidR="008E518E" w:rsidRPr="005A393F">
        <w:rPr>
          <w:rFonts w:ascii="Arial" w:hAnsi="Arial" w:cs="Arial"/>
        </w:rPr>
        <w:t xml:space="preserve"> the </w:t>
      </w:r>
      <w:r w:rsidR="00AA4150" w:rsidRPr="005A393F">
        <w:rPr>
          <w:rFonts w:ascii="Arial" w:hAnsi="Arial" w:cs="Arial"/>
        </w:rPr>
        <w:t xml:space="preserve">developments and use of technology in </w:t>
      </w:r>
      <w:r w:rsidR="00C22F6C">
        <w:rPr>
          <w:rFonts w:ascii="Arial" w:hAnsi="Arial" w:cs="Arial"/>
        </w:rPr>
        <w:t xml:space="preserve">homicide </w:t>
      </w:r>
      <w:r w:rsidR="00AA4150" w:rsidRPr="005A393F">
        <w:rPr>
          <w:rFonts w:ascii="Arial" w:hAnsi="Arial" w:cs="Arial"/>
        </w:rPr>
        <w:t>investigations.</w:t>
      </w:r>
    </w:p>
    <w:p w14:paraId="7EFD82CB" w14:textId="7A39F754" w:rsidR="008E518E" w:rsidRDefault="008E518E" w:rsidP="003049B0">
      <w:pPr>
        <w:rPr>
          <w:rFonts w:ascii="Arial" w:hAnsi="Arial" w:cs="Arial"/>
        </w:rPr>
      </w:pPr>
      <w:r w:rsidRPr="005A393F">
        <w:rPr>
          <w:rFonts w:ascii="Arial" w:hAnsi="Arial" w:cs="Arial"/>
        </w:rPr>
        <w:t xml:space="preserve">Chapter three will </w:t>
      </w:r>
      <w:r w:rsidR="00917575">
        <w:rPr>
          <w:rFonts w:ascii="Arial" w:hAnsi="Arial" w:cs="Arial"/>
        </w:rPr>
        <w:t>seek</w:t>
      </w:r>
      <w:r w:rsidRPr="005A393F">
        <w:rPr>
          <w:rFonts w:ascii="Arial" w:hAnsi="Arial" w:cs="Arial"/>
        </w:rPr>
        <w:t xml:space="preserve"> to identify the most appropriate research technique and methodology </w:t>
      </w:r>
      <w:r w:rsidR="003849E1">
        <w:rPr>
          <w:rFonts w:ascii="Arial" w:hAnsi="Arial" w:cs="Arial"/>
        </w:rPr>
        <w:t>to successfully conduct the research project</w:t>
      </w:r>
      <w:r w:rsidR="000223A2">
        <w:rPr>
          <w:rFonts w:ascii="Arial" w:hAnsi="Arial" w:cs="Arial"/>
        </w:rPr>
        <w:t>.</w:t>
      </w:r>
    </w:p>
    <w:p w14:paraId="5E8F995C" w14:textId="7BA9A108" w:rsidR="008E518E" w:rsidRPr="005A393F" w:rsidRDefault="008E518E" w:rsidP="003049B0">
      <w:pPr>
        <w:rPr>
          <w:rFonts w:ascii="Arial" w:hAnsi="Arial" w:cs="Arial"/>
        </w:rPr>
      </w:pPr>
      <w:r w:rsidRPr="005A393F">
        <w:rPr>
          <w:rFonts w:ascii="Arial" w:hAnsi="Arial" w:cs="Arial"/>
        </w:rPr>
        <w:t xml:space="preserve">Chapter four will analyse the data that has been collected </w:t>
      </w:r>
      <w:r w:rsidR="00DB1B3B">
        <w:rPr>
          <w:rFonts w:ascii="Arial" w:hAnsi="Arial" w:cs="Arial"/>
        </w:rPr>
        <w:t>from</w:t>
      </w:r>
      <w:r w:rsidRPr="005A393F">
        <w:rPr>
          <w:rFonts w:ascii="Arial" w:hAnsi="Arial" w:cs="Arial"/>
        </w:rPr>
        <w:t xml:space="preserve"> the proposed method presented in chapter three</w:t>
      </w:r>
      <w:r w:rsidR="009C32FF" w:rsidRPr="005A393F">
        <w:rPr>
          <w:rFonts w:ascii="Arial" w:hAnsi="Arial" w:cs="Arial"/>
        </w:rPr>
        <w:t xml:space="preserve"> </w:t>
      </w:r>
      <w:r w:rsidRPr="005A393F">
        <w:rPr>
          <w:rFonts w:ascii="Arial" w:hAnsi="Arial" w:cs="Arial"/>
        </w:rPr>
        <w:t xml:space="preserve">and will </w:t>
      </w:r>
      <w:r w:rsidR="00DB1B3B">
        <w:rPr>
          <w:rFonts w:ascii="Arial" w:hAnsi="Arial" w:cs="Arial"/>
        </w:rPr>
        <w:t>look</w:t>
      </w:r>
      <w:r w:rsidRPr="005A393F">
        <w:rPr>
          <w:rFonts w:ascii="Arial" w:hAnsi="Arial" w:cs="Arial"/>
        </w:rPr>
        <w:t xml:space="preserve"> to identify common themes or </w:t>
      </w:r>
      <w:r w:rsidR="00DB1B3B">
        <w:rPr>
          <w:rFonts w:ascii="Arial" w:hAnsi="Arial" w:cs="Arial"/>
        </w:rPr>
        <w:t>opinions</w:t>
      </w:r>
      <w:r w:rsidRPr="005A393F">
        <w:rPr>
          <w:rFonts w:ascii="Arial" w:hAnsi="Arial" w:cs="Arial"/>
        </w:rPr>
        <w:t xml:space="preserve"> drawn from data analysis.</w:t>
      </w:r>
    </w:p>
    <w:p w14:paraId="45FB42C0" w14:textId="5AA86149" w:rsidR="008E518E" w:rsidRPr="005A393F" w:rsidRDefault="008E518E" w:rsidP="003049B0">
      <w:pPr>
        <w:rPr>
          <w:rFonts w:ascii="Arial" w:hAnsi="Arial" w:cs="Arial"/>
        </w:rPr>
      </w:pPr>
      <w:r w:rsidRPr="005A393F">
        <w:rPr>
          <w:rFonts w:ascii="Arial" w:hAnsi="Arial" w:cs="Arial"/>
        </w:rPr>
        <w:lastRenderedPageBreak/>
        <w:t xml:space="preserve">And finally, chapter five will bring the dissertation to a close and achieve the final objective by </w:t>
      </w:r>
      <w:r w:rsidR="00917575">
        <w:rPr>
          <w:rFonts w:ascii="Arial" w:hAnsi="Arial" w:cs="Arial"/>
        </w:rPr>
        <w:t>identifying the key issues and providing conclusions and recommendations</w:t>
      </w:r>
      <w:r w:rsidRPr="005A393F">
        <w:rPr>
          <w:rFonts w:ascii="Arial" w:hAnsi="Arial" w:cs="Arial"/>
        </w:rPr>
        <w:t xml:space="preserve"> based on the observations </w:t>
      </w:r>
      <w:r w:rsidR="00917575">
        <w:rPr>
          <w:rFonts w:ascii="Arial" w:hAnsi="Arial" w:cs="Arial"/>
        </w:rPr>
        <w:t>derived from</w:t>
      </w:r>
      <w:r w:rsidRPr="005A393F">
        <w:rPr>
          <w:rFonts w:ascii="Arial" w:hAnsi="Arial" w:cs="Arial"/>
        </w:rPr>
        <w:t xml:space="preserve"> the dissertation.</w:t>
      </w:r>
    </w:p>
    <w:p w14:paraId="533CA1E8" w14:textId="77777777" w:rsidR="00F11D89" w:rsidRPr="00E83F6A" w:rsidRDefault="00BD0D1B" w:rsidP="00E83F6A">
      <w:pPr>
        <w:pStyle w:val="Heading2"/>
        <w:spacing w:line="480" w:lineRule="auto"/>
        <w:rPr>
          <w:rFonts w:ascii="Arial" w:hAnsi="Arial" w:cs="Arial"/>
          <w:u w:val="single"/>
        </w:rPr>
      </w:pPr>
      <w:bookmarkStart w:id="8" w:name="_Toc71135973"/>
      <w:r w:rsidRPr="00E83F6A">
        <w:rPr>
          <w:rFonts w:ascii="Arial" w:hAnsi="Arial" w:cs="Arial"/>
          <w:u w:val="single"/>
        </w:rPr>
        <w:t xml:space="preserve">1.5 </w:t>
      </w:r>
      <w:r w:rsidR="00F11D89" w:rsidRPr="00E83F6A">
        <w:rPr>
          <w:rFonts w:ascii="Arial" w:hAnsi="Arial" w:cs="Arial"/>
          <w:u w:val="single"/>
        </w:rPr>
        <w:t>Conclusion</w:t>
      </w:r>
      <w:bookmarkEnd w:id="8"/>
    </w:p>
    <w:p w14:paraId="581C192C" w14:textId="51D96FB4" w:rsidR="00F75DF4" w:rsidRPr="005A393F" w:rsidRDefault="008E518E" w:rsidP="001E29F0">
      <w:pPr>
        <w:rPr>
          <w:rFonts w:ascii="Arial" w:hAnsi="Arial" w:cs="Arial"/>
        </w:rPr>
      </w:pPr>
      <w:r w:rsidRPr="005A393F">
        <w:rPr>
          <w:rFonts w:ascii="Arial" w:hAnsi="Arial" w:cs="Arial"/>
        </w:rPr>
        <w:t xml:space="preserve">This first chapter has now successfully </w:t>
      </w:r>
      <w:r w:rsidR="00E97E79" w:rsidRPr="005A393F">
        <w:rPr>
          <w:rFonts w:ascii="Arial" w:hAnsi="Arial" w:cs="Arial"/>
        </w:rPr>
        <w:t>presented the background surrounding the research topic</w:t>
      </w:r>
      <w:r w:rsidR="00CC41DF">
        <w:rPr>
          <w:rFonts w:ascii="Arial" w:hAnsi="Arial" w:cs="Arial"/>
        </w:rPr>
        <w:t>,</w:t>
      </w:r>
      <w:r w:rsidR="00E97E79" w:rsidRPr="005A393F">
        <w:rPr>
          <w:rFonts w:ascii="Arial" w:hAnsi="Arial" w:cs="Arial"/>
        </w:rPr>
        <w:t xml:space="preserve"> outlin</w:t>
      </w:r>
      <w:r w:rsidR="00CC41DF">
        <w:rPr>
          <w:rFonts w:ascii="Arial" w:hAnsi="Arial" w:cs="Arial"/>
        </w:rPr>
        <w:t>ing</w:t>
      </w:r>
      <w:r w:rsidR="00E97E79" w:rsidRPr="005A393F">
        <w:rPr>
          <w:rFonts w:ascii="Arial" w:hAnsi="Arial" w:cs="Arial"/>
        </w:rPr>
        <w:t xml:space="preserve"> the project aim and objectives. </w:t>
      </w:r>
    </w:p>
    <w:p w14:paraId="48FE894C" w14:textId="77777777" w:rsidR="00E83F6A" w:rsidRPr="005A393F" w:rsidRDefault="00E83F6A">
      <w:pPr>
        <w:rPr>
          <w:rFonts w:ascii="Arial" w:hAnsi="Arial" w:cs="Arial"/>
          <w:b/>
          <w:sz w:val="24"/>
          <w:szCs w:val="24"/>
          <w:u w:val="single"/>
        </w:rPr>
      </w:pPr>
      <w:r w:rsidRPr="005A393F">
        <w:rPr>
          <w:rFonts w:ascii="Arial" w:hAnsi="Arial" w:cs="Arial"/>
          <w:b/>
          <w:sz w:val="24"/>
          <w:szCs w:val="24"/>
          <w:u w:val="single"/>
        </w:rPr>
        <w:br w:type="page"/>
      </w:r>
    </w:p>
    <w:p w14:paraId="3BB402BE" w14:textId="437E9D31" w:rsidR="00D80360" w:rsidRPr="001E29F0" w:rsidRDefault="00F75DF4" w:rsidP="001E29F0">
      <w:pPr>
        <w:pStyle w:val="Heading1"/>
        <w:spacing w:line="480" w:lineRule="auto"/>
        <w:rPr>
          <w:rFonts w:ascii="Arial" w:hAnsi="Arial" w:cs="Arial"/>
          <w:u w:val="single"/>
        </w:rPr>
      </w:pPr>
      <w:bookmarkStart w:id="9" w:name="_Toc71135974"/>
      <w:r w:rsidRPr="00E83F6A">
        <w:rPr>
          <w:rFonts w:ascii="Arial" w:hAnsi="Arial" w:cs="Arial"/>
          <w:u w:val="single"/>
        </w:rPr>
        <w:lastRenderedPageBreak/>
        <w:t>Chapter 2 - Literature Review</w:t>
      </w:r>
      <w:bookmarkEnd w:id="9"/>
    </w:p>
    <w:p w14:paraId="7CB6D5EE" w14:textId="77777777" w:rsidR="00F75DF4" w:rsidRPr="00E83F6A" w:rsidRDefault="00BD0D1B" w:rsidP="00E83F6A">
      <w:pPr>
        <w:pStyle w:val="Heading2"/>
        <w:spacing w:line="480" w:lineRule="auto"/>
        <w:rPr>
          <w:rFonts w:ascii="Arial" w:hAnsi="Arial" w:cs="Arial"/>
          <w:u w:val="single"/>
        </w:rPr>
      </w:pPr>
      <w:bookmarkStart w:id="10" w:name="_Toc71135975"/>
      <w:r w:rsidRPr="00E83F6A">
        <w:rPr>
          <w:rFonts w:ascii="Arial" w:hAnsi="Arial" w:cs="Arial"/>
          <w:u w:val="single"/>
        </w:rPr>
        <w:t>2.0 Introduction</w:t>
      </w:r>
      <w:bookmarkEnd w:id="10"/>
    </w:p>
    <w:p w14:paraId="06FB0937" w14:textId="5F9FFDB3" w:rsidR="007806A7" w:rsidRPr="00DB1B3B" w:rsidRDefault="00DB1B3B" w:rsidP="003049B0">
      <w:pPr>
        <w:rPr>
          <w:rFonts w:ascii="Arial" w:hAnsi="Arial" w:cs="Arial"/>
          <w:i/>
          <w:iCs/>
        </w:rPr>
      </w:pPr>
      <w:r>
        <w:rPr>
          <w:rFonts w:ascii="Arial" w:hAnsi="Arial" w:cs="Arial"/>
        </w:rPr>
        <w:t xml:space="preserve">This chapter seeks </w:t>
      </w:r>
      <w:r w:rsidR="007806A7" w:rsidRPr="005A393F">
        <w:rPr>
          <w:rFonts w:ascii="Arial" w:hAnsi="Arial" w:cs="Arial"/>
        </w:rPr>
        <w:t xml:space="preserve">to </w:t>
      </w:r>
      <w:r w:rsidR="00625BB6" w:rsidRPr="005A393F">
        <w:rPr>
          <w:rFonts w:ascii="Arial" w:hAnsi="Arial" w:cs="Arial"/>
        </w:rPr>
        <w:t xml:space="preserve">achieve </w:t>
      </w:r>
      <w:r w:rsidR="00AA4150" w:rsidRPr="005A393F">
        <w:rPr>
          <w:rFonts w:ascii="Arial" w:hAnsi="Arial" w:cs="Arial"/>
        </w:rPr>
        <w:t>aim</w:t>
      </w:r>
      <w:r w:rsidR="00022724" w:rsidRPr="005A393F">
        <w:rPr>
          <w:rFonts w:ascii="Arial" w:hAnsi="Arial" w:cs="Arial"/>
        </w:rPr>
        <w:t xml:space="preserve"> one</w:t>
      </w:r>
      <w:r w:rsidR="00AA4150" w:rsidRPr="005A393F">
        <w:rPr>
          <w:rFonts w:ascii="Arial" w:hAnsi="Arial" w:cs="Arial"/>
        </w:rPr>
        <w:t xml:space="preserve"> of the </w:t>
      </w:r>
      <w:r w:rsidR="007806A7" w:rsidRPr="005A393F">
        <w:rPr>
          <w:rFonts w:ascii="Arial" w:hAnsi="Arial" w:cs="Arial"/>
        </w:rPr>
        <w:t>dissertation</w:t>
      </w:r>
      <w:r w:rsidR="00022724" w:rsidRPr="005A393F">
        <w:rPr>
          <w:rFonts w:ascii="Arial" w:hAnsi="Arial" w:cs="Arial"/>
        </w:rPr>
        <w:t xml:space="preserve"> - </w:t>
      </w:r>
      <w:r w:rsidRPr="00DB1B3B">
        <w:rPr>
          <w:rFonts w:ascii="Arial" w:hAnsi="Arial" w:cs="Arial"/>
          <w:i/>
          <w:iCs/>
        </w:rPr>
        <w:t>To critically research and analyse past and present academic literature surrounding the role of the SIO and the development and impact of technology on homicide investigation</w:t>
      </w:r>
      <w:r w:rsidR="00022724" w:rsidRPr="00DB1B3B">
        <w:rPr>
          <w:rFonts w:ascii="Arial" w:hAnsi="Arial" w:cs="Arial"/>
          <w:i/>
          <w:iCs/>
        </w:rPr>
        <w:t>.</w:t>
      </w:r>
    </w:p>
    <w:p w14:paraId="113DEC40" w14:textId="65E554CA" w:rsidR="00E75F9D" w:rsidRPr="005A393F" w:rsidRDefault="007806A7" w:rsidP="003049B0">
      <w:pPr>
        <w:rPr>
          <w:rFonts w:ascii="Arial" w:hAnsi="Arial" w:cs="Arial"/>
        </w:rPr>
      </w:pPr>
      <w:r w:rsidRPr="005A393F">
        <w:rPr>
          <w:rFonts w:ascii="Arial" w:hAnsi="Arial" w:cs="Arial"/>
        </w:rPr>
        <w:t xml:space="preserve">This objective will be achieved by </w:t>
      </w:r>
      <w:r w:rsidR="004007BC" w:rsidRPr="005A393F">
        <w:rPr>
          <w:rFonts w:ascii="Arial" w:hAnsi="Arial" w:cs="Arial"/>
        </w:rPr>
        <w:t>examining</w:t>
      </w:r>
      <w:r w:rsidRPr="005A393F">
        <w:rPr>
          <w:rFonts w:ascii="Arial" w:hAnsi="Arial" w:cs="Arial"/>
        </w:rPr>
        <w:t xml:space="preserve"> </w:t>
      </w:r>
      <w:r w:rsidR="00206BC5" w:rsidRPr="005A393F">
        <w:rPr>
          <w:rFonts w:ascii="Arial" w:hAnsi="Arial" w:cs="Arial"/>
        </w:rPr>
        <w:t xml:space="preserve">literature </w:t>
      </w:r>
      <w:r w:rsidRPr="005A393F">
        <w:rPr>
          <w:rFonts w:ascii="Arial" w:hAnsi="Arial" w:cs="Arial"/>
        </w:rPr>
        <w:t>acquired from the UWTSD e-learning online library database,</w:t>
      </w:r>
      <w:r w:rsidR="0006002D" w:rsidRPr="005A393F">
        <w:rPr>
          <w:rFonts w:ascii="Arial" w:hAnsi="Arial" w:cs="Arial"/>
        </w:rPr>
        <w:t xml:space="preserve"> </w:t>
      </w:r>
      <w:r w:rsidR="00E75F9D" w:rsidRPr="005A393F">
        <w:rPr>
          <w:rFonts w:ascii="Arial" w:hAnsi="Arial" w:cs="Arial"/>
        </w:rPr>
        <w:t>Th</w:t>
      </w:r>
      <w:r w:rsidR="00BC52D4">
        <w:rPr>
          <w:rFonts w:ascii="Arial" w:hAnsi="Arial" w:cs="Arial"/>
        </w:rPr>
        <w:t>e COP</w:t>
      </w:r>
      <w:r w:rsidR="00E75F9D" w:rsidRPr="005A393F">
        <w:rPr>
          <w:rFonts w:ascii="Arial" w:hAnsi="Arial" w:cs="Arial"/>
        </w:rPr>
        <w:t xml:space="preserve"> Library, </w:t>
      </w:r>
      <w:r w:rsidR="0006002D" w:rsidRPr="005A393F">
        <w:rPr>
          <w:rFonts w:ascii="Arial" w:hAnsi="Arial" w:cs="Arial"/>
        </w:rPr>
        <w:t>The National Police Library</w:t>
      </w:r>
      <w:r w:rsidR="00CC41DF">
        <w:rPr>
          <w:rFonts w:ascii="Arial" w:hAnsi="Arial" w:cs="Arial"/>
        </w:rPr>
        <w:t xml:space="preserve"> and </w:t>
      </w:r>
      <w:r w:rsidRPr="005A393F">
        <w:rPr>
          <w:rFonts w:ascii="Arial" w:hAnsi="Arial" w:cs="Arial"/>
        </w:rPr>
        <w:t xml:space="preserve">Google Scholar, </w:t>
      </w:r>
      <w:r w:rsidR="00CC41DF">
        <w:rPr>
          <w:rFonts w:ascii="Arial" w:hAnsi="Arial" w:cs="Arial"/>
        </w:rPr>
        <w:t xml:space="preserve">which </w:t>
      </w:r>
      <w:r w:rsidRPr="005A393F">
        <w:rPr>
          <w:rFonts w:ascii="Arial" w:hAnsi="Arial" w:cs="Arial"/>
        </w:rPr>
        <w:t>present</w:t>
      </w:r>
      <w:r w:rsidR="00CC41DF">
        <w:rPr>
          <w:rFonts w:ascii="Arial" w:hAnsi="Arial" w:cs="Arial"/>
        </w:rPr>
        <w:t>s</w:t>
      </w:r>
      <w:r w:rsidRPr="005A393F">
        <w:rPr>
          <w:rFonts w:ascii="Arial" w:hAnsi="Arial" w:cs="Arial"/>
        </w:rPr>
        <w:t xml:space="preserve"> data from verified academic and scholarly sources, </w:t>
      </w:r>
      <w:r w:rsidR="00CC41DF">
        <w:rPr>
          <w:rFonts w:ascii="Arial" w:hAnsi="Arial" w:cs="Arial"/>
        </w:rPr>
        <w:t xml:space="preserve">such as </w:t>
      </w:r>
      <w:r w:rsidRPr="005A393F">
        <w:rPr>
          <w:rFonts w:ascii="Arial" w:hAnsi="Arial" w:cs="Arial"/>
        </w:rPr>
        <w:t>academic journals, professional textbooks, government publications, and other sources authorised and qualified to publish</w:t>
      </w:r>
      <w:r w:rsidR="0006002D" w:rsidRPr="005A393F">
        <w:rPr>
          <w:rFonts w:ascii="Arial" w:hAnsi="Arial" w:cs="Arial"/>
        </w:rPr>
        <w:t xml:space="preserve"> relevant</w:t>
      </w:r>
      <w:r w:rsidRPr="005A393F">
        <w:rPr>
          <w:rFonts w:ascii="Arial" w:hAnsi="Arial" w:cs="Arial"/>
        </w:rPr>
        <w:t xml:space="preserve"> information</w:t>
      </w:r>
      <w:r w:rsidR="0006002D" w:rsidRPr="005A393F">
        <w:rPr>
          <w:rFonts w:ascii="Arial" w:hAnsi="Arial" w:cs="Arial"/>
        </w:rPr>
        <w:t>.</w:t>
      </w:r>
      <w:bookmarkStart w:id="11" w:name="_Toc71135976"/>
    </w:p>
    <w:p w14:paraId="446EC0EB" w14:textId="2F285E78" w:rsidR="005A393F" w:rsidRPr="005A393F" w:rsidRDefault="00A25FE6" w:rsidP="003049B0">
      <w:pPr>
        <w:rPr>
          <w:rFonts w:ascii="Arial" w:hAnsi="Arial" w:cs="Arial"/>
        </w:rPr>
      </w:pPr>
      <w:r w:rsidRPr="005A393F">
        <w:rPr>
          <w:rFonts w:ascii="Arial" w:hAnsi="Arial" w:cs="Arial"/>
        </w:rPr>
        <w:t>The author has also</w:t>
      </w:r>
      <w:r w:rsidR="00E75F9D" w:rsidRPr="005A393F">
        <w:rPr>
          <w:rFonts w:ascii="Arial" w:hAnsi="Arial" w:cs="Arial"/>
        </w:rPr>
        <w:t xml:space="preserve"> personally contacted the </w:t>
      </w:r>
      <w:r w:rsidR="0095134D">
        <w:rPr>
          <w:rFonts w:ascii="Arial" w:hAnsi="Arial" w:cs="Arial"/>
        </w:rPr>
        <w:t>COP</w:t>
      </w:r>
      <w:r w:rsidR="00E75F9D" w:rsidRPr="005A393F">
        <w:rPr>
          <w:rFonts w:ascii="Arial" w:hAnsi="Arial" w:cs="Arial"/>
        </w:rPr>
        <w:t xml:space="preserve"> to </w:t>
      </w:r>
      <w:r w:rsidR="00B9206D">
        <w:rPr>
          <w:rFonts w:ascii="Arial" w:hAnsi="Arial" w:cs="Arial"/>
        </w:rPr>
        <w:t>identify</w:t>
      </w:r>
      <w:r w:rsidR="00E75F9D" w:rsidRPr="005A393F">
        <w:rPr>
          <w:rFonts w:ascii="Arial" w:hAnsi="Arial" w:cs="Arial"/>
        </w:rPr>
        <w:t xml:space="preserve"> relevant sources of literature that </w:t>
      </w:r>
      <w:r w:rsidR="001E29F0" w:rsidRPr="005A393F">
        <w:rPr>
          <w:rFonts w:ascii="Arial" w:hAnsi="Arial" w:cs="Arial"/>
        </w:rPr>
        <w:t xml:space="preserve">are not </w:t>
      </w:r>
      <w:r w:rsidR="00A858AA" w:rsidRPr="005A393F">
        <w:rPr>
          <w:rFonts w:ascii="Arial" w:hAnsi="Arial" w:cs="Arial"/>
        </w:rPr>
        <w:t>online</w:t>
      </w:r>
      <w:r w:rsidR="001E29F0" w:rsidRPr="005A393F">
        <w:rPr>
          <w:rFonts w:ascii="Arial" w:hAnsi="Arial" w:cs="Arial"/>
        </w:rPr>
        <w:t xml:space="preserve"> but </w:t>
      </w:r>
      <w:r w:rsidR="00E75F9D" w:rsidRPr="005A393F">
        <w:rPr>
          <w:rFonts w:ascii="Arial" w:hAnsi="Arial" w:cs="Arial"/>
        </w:rPr>
        <w:t>may be available.</w:t>
      </w:r>
    </w:p>
    <w:bookmarkEnd w:id="11"/>
    <w:p w14:paraId="31EAD1D1" w14:textId="77777777" w:rsidR="00402E9A" w:rsidRDefault="00402E9A" w:rsidP="00402E9A">
      <w:pPr>
        <w:pStyle w:val="Heading2"/>
        <w:spacing w:line="480" w:lineRule="auto"/>
        <w:rPr>
          <w:rFonts w:ascii="Arial" w:eastAsia="Times New Roman" w:hAnsi="Arial" w:cs="Arial"/>
          <w:u w:val="single"/>
        </w:rPr>
      </w:pPr>
      <w:r w:rsidRPr="00E83F6A">
        <w:rPr>
          <w:rFonts w:ascii="Arial" w:eastAsia="Times New Roman" w:hAnsi="Arial" w:cs="Arial"/>
          <w:u w:val="single"/>
        </w:rPr>
        <w:t>2.</w:t>
      </w:r>
      <w:r>
        <w:rPr>
          <w:rFonts w:ascii="Arial" w:eastAsia="Times New Roman" w:hAnsi="Arial" w:cs="Arial"/>
          <w:u w:val="single"/>
        </w:rPr>
        <w:t>1</w:t>
      </w:r>
      <w:r w:rsidRPr="00E83F6A">
        <w:rPr>
          <w:rFonts w:ascii="Arial" w:eastAsia="Times New Roman" w:hAnsi="Arial" w:cs="Arial"/>
          <w:u w:val="single"/>
        </w:rPr>
        <w:t xml:space="preserve"> </w:t>
      </w:r>
      <w:r>
        <w:rPr>
          <w:rFonts w:ascii="Arial" w:eastAsia="Times New Roman" w:hAnsi="Arial" w:cs="Arial"/>
          <w:u w:val="single"/>
        </w:rPr>
        <w:t>The SIO</w:t>
      </w:r>
    </w:p>
    <w:p w14:paraId="4894F2A2" w14:textId="10C156B8" w:rsidR="00C4220D" w:rsidRDefault="00BC52D4" w:rsidP="00A4282E">
      <w:pPr>
        <w:rPr>
          <w:rFonts w:ascii="Arial" w:hAnsi="Arial" w:cs="Arial"/>
        </w:rPr>
      </w:pPr>
      <w:r>
        <w:rPr>
          <w:rFonts w:ascii="Arial" w:hAnsi="Arial" w:cs="Arial"/>
        </w:rPr>
        <w:t>It</w:t>
      </w:r>
      <w:r w:rsidR="00A4282E" w:rsidRPr="005A393F">
        <w:rPr>
          <w:rFonts w:ascii="Arial" w:hAnsi="Arial" w:cs="Arial"/>
        </w:rPr>
        <w:t xml:space="preserve"> can be argued that </w:t>
      </w:r>
      <w:r>
        <w:rPr>
          <w:rFonts w:ascii="Arial" w:hAnsi="Arial" w:cs="Arial"/>
        </w:rPr>
        <w:t xml:space="preserve">decades ago, </w:t>
      </w:r>
      <w:r w:rsidR="00A4282E" w:rsidRPr="005A393F">
        <w:rPr>
          <w:rFonts w:ascii="Arial" w:hAnsi="Arial" w:cs="Arial"/>
        </w:rPr>
        <w:t xml:space="preserve">the traditional SIO was usually the head of CID, male, white, long in service with a protracted background in criminal investigation. These officers were autocratic leaders, professionally feared, and it was essential for them to have the </w:t>
      </w:r>
      <w:r w:rsidR="00FC11E3">
        <w:rPr>
          <w:rFonts w:ascii="Arial" w:hAnsi="Arial" w:cs="Arial"/>
        </w:rPr>
        <w:t>‘</w:t>
      </w:r>
      <w:r w:rsidR="00A4282E" w:rsidRPr="005A393F">
        <w:rPr>
          <w:rFonts w:ascii="Arial" w:hAnsi="Arial" w:cs="Arial"/>
        </w:rPr>
        <w:t>loyalty</w:t>
      </w:r>
      <w:r w:rsidR="00FC11E3">
        <w:rPr>
          <w:rFonts w:ascii="Arial" w:hAnsi="Arial" w:cs="Arial"/>
        </w:rPr>
        <w:t>’</w:t>
      </w:r>
      <w:r w:rsidR="00A4282E" w:rsidRPr="005A393F">
        <w:rPr>
          <w:rFonts w:ascii="Arial" w:hAnsi="Arial" w:cs="Arial"/>
        </w:rPr>
        <w:t xml:space="preserve"> of their staff. Historically, it was considered that the quality of an investigator relied on their ability to </w:t>
      </w:r>
      <w:r w:rsidR="00FC11E3">
        <w:rPr>
          <w:rFonts w:ascii="Arial" w:hAnsi="Arial" w:cs="Arial"/>
        </w:rPr>
        <w:t>‘</w:t>
      </w:r>
      <w:r w:rsidR="00A4282E" w:rsidRPr="005A393F">
        <w:rPr>
          <w:rFonts w:ascii="Arial" w:hAnsi="Arial" w:cs="Arial"/>
        </w:rPr>
        <w:t>build a chain of informants</w:t>
      </w:r>
      <w:r w:rsidR="00FC11E3">
        <w:rPr>
          <w:rFonts w:ascii="Arial" w:hAnsi="Arial" w:cs="Arial"/>
        </w:rPr>
        <w:t>’</w:t>
      </w:r>
      <w:r w:rsidR="00A4282E" w:rsidRPr="005A393F">
        <w:rPr>
          <w:rFonts w:ascii="Arial" w:hAnsi="Arial" w:cs="Arial"/>
        </w:rPr>
        <w:t xml:space="preserve"> and to</w:t>
      </w:r>
      <w:r w:rsidR="00FC11E3">
        <w:rPr>
          <w:rFonts w:ascii="Arial" w:hAnsi="Arial" w:cs="Arial"/>
        </w:rPr>
        <w:t xml:space="preserve"> be as devious as the criminals they investigated </w:t>
      </w:r>
      <w:sdt>
        <w:sdtPr>
          <w:rPr>
            <w:rFonts w:ascii="Arial" w:hAnsi="Arial" w:cs="Arial"/>
          </w:rPr>
          <w:id w:val="-528410169"/>
          <w:citation/>
        </w:sdtPr>
        <w:sdtEndPr/>
        <w:sdtContent>
          <w:r w:rsidR="00A4282E" w:rsidRPr="005A393F">
            <w:rPr>
              <w:rFonts w:ascii="Arial" w:hAnsi="Arial" w:cs="Arial"/>
            </w:rPr>
            <w:fldChar w:fldCharType="begin"/>
          </w:r>
          <w:r w:rsidR="00A4282E" w:rsidRPr="005A393F">
            <w:rPr>
              <w:rFonts w:ascii="Arial" w:hAnsi="Arial" w:cs="Arial"/>
            </w:rPr>
            <w:instrText xml:space="preserve"> CITATION Don19 \l 2057 </w:instrText>
          </w:r>
          <w:r w:rsidR="00A4282E" w:rsidRPr="005A393F">
            <w:rPr>
              <w:rFonts w:ascii="Arial" w:hAnsi="Arial" w:cs="Arial"/>
            </w:rPr>
            <w:fldChar w:fldCharType="separate"/>
          </w:r>
          <w:r w:rsidR="00A4282E" w:rsidRPr="005A393F">
            <w:rPr>
              <w:rFonts w:ascii="Arial" w:hAnsi="Arial" w:cs="Arial"/>
            </w:rPr>
            <w:t>(Donnelly &amp; West, 2019)</w:t>
          </w:r>
          <w:r w:rsidR="00A4282E" w:rsidRPr="005A393F">
            <w:rPr>
              <w:rFonts w:ascii="Arial" w:hAnsi="Arial" w:cs="Arial"/>
            </w:rPr>
            <w:fldChar w:fldCharType="end"/>
          </w:r>
        </w:sdtContent>
      </w:sdt>
      <w:r w:rsidR="00A4282E" w:rsidRPr="005A393F">
        <w:rPr>
          <w:rFonts w:ascii="Arial" w:hAnsi="Arial" w:cs="Arial"/>
        </w:rPr>
        <w:t>.</w:t>
      </w:r>
      <w:r w:rsidR="00266794" w:rsidRPr="005A393F">
        <w:rPr>
          <w:rFonts w:ascii="Arial" w:hAnsi="Arial" w:cs="Arial"/>
        </w:rPr>
        <w:t xml:space="preserve"> There was a perception that the SIO was single-minded and sometimes directed the investigation towards their preferred suspects.</w:t>
      </w:r>
    </w:p>
    <w:p w14:paraId="5412B812" w14:textId="46716037" w:rsidR="00A4282E" w:rsidRPr="005A393F" w:rsidRDefault="00A4282E" w:rsidP="00A4282E">
      <w:pPr>
        <w:rPr>
          <w:rFonts w:ascii="Arial" w:hAnsi="Arial" w:cs="Arial"/>
        </w:rPr>
      </w:pPr>
      <w:r w:rsidRPr="005A393F">
        <w:rPr>
          <w:rFonts w:ascii="Arial" w:hAnsi="Arial" w:cs="Arial"/>
        </w:rPr>
        <w:t>Smith and Flanagan</w:t>
      </w:r>
      <w:sdt>
        <w:sdtPr>
          <w:rPr>
            <w:rFonts w:ascii="Arial" w:hAnsi="Arial" w:cs="Arial"/>
          </w:rPr>
          <w:id w:val="1915420064"/>
          <w:citation/>
        </w:sdtPr>
        <w:sdtEndPr/>
        <w:sdtContent>
          <w:r w:rsidRPr="005A393F">
            <w:rPr>
              <w:rFonts w:ascii="Arial" w:hAnsi="Arial" w:cs="Arial"/>
            </w:rPr>
            <w:fldChar w:fldCharType="begin"/>
          </w:r>
          <w:r w:rsidRPr="005A393F">
            <w:rPr>
              <w:rFonts w:ascii="Arial" w:hAnsi="Arial" w:cs="Arial"/>
            </w:rPr>
            <w:instrText xml:space="preserve">CITATION Smi00 \n  \t  \l 2057 </w:instrText>
          </w:r>
          <w:r w:rsidRPr="005A393F">
            <w:rPr>
              <w:rFonts w:ascii="Arial" w:hAnsi="Arial" w:cs="Arial"/>
            </w:rPr>
            <w:fldChar w:fldCharType="separate"/>
          </w:r>
          <w:r w:rsidRPr="005A393F">
            <w:rPr>
              <w:rFonts w:ascii="Arial" w:hAnsi="Arial" w:cs="Arial"/>
            </w:rPr>
            <w:t xml:space="preserve"> (2000)</w:t>
          </w:r>
          <w:r w:rsidRPr="005A393F">
            <w:rPr>
              <w:rFonts w:ascii="Arial" w:hAnsi="Arial" w:cs="Arial"/>
            </w:rPr>
            <w:fldChar w:fldCharType="end"/>
          </w:r>
        </w:sdtContent>
      </w:sdt>
      <w:r w:rsidRPr="005A393F">
        <w:rPr>
          <w:rFonts w:ascii="Arial" w:hAnsi="Arial" w:cs="Arial"/>
        </w:rPr>
        <w:t>, outline that, to maintain and evolve the role of the SIO, there needs to be a plan in place which includes the selection of the right individuals at the right time of their career</w:t>
      </w:r>
      <w:r w:rsidR="001E29F0" w:rsidRPr="005A393F">
        <w:rPr>
          <w:rFonts w:ascii="Arial" w:hAnsi="Arial" w:cs="Arial"/>
        </w:rPr>
        <w:t xml:space="preserve">. They </w:t>
      </w:r>
      <w:r w:rsidR="000223A2">
        <w:rPr>
          <w:rFonts w:ascii="Arial" w:hAnsi="Arial" w:cs="Arial"/>
        </w:rPr>
        <w:t>highlight</w:t>
      </w:r>
      <w:r w:rsidR="001E29F0" w:rsidRPr="005A393F">
        <w:rPr>
          <w:rFonts w:ascii="Arial" w:hAnsi="Arial" w:cs="Arial"/>
        </w:rPr>
        <w:t xml:space="preserve"> the importance of</w:t>
      </w:r>
      <w:r w:rsidRPr="005A393F">
        <w:rPr>
          <w:rFonts w:ascii="Arial" w:hAnsi="Arial" w:cs="Arial"/>
        </w:rPr>
        <w:t xml:space="preserve"> the </w:t>
      </w:r>
      <w:r w:rsidR="000223A2">
        <w:rPr>
          <w:rFonts w:ascii="Arial" w:hAnsi="Arial" w:cs="Arial"/>
        </w:rPr>
        <w:t xml:space="preserve">formal </w:t>
      </w:r>
      <w:r w:rsidRPr="005A393F">
        <w:rPr>
          <w:rFonts w:ascii="Arial" w:hAnsi="Arial" w:cs="Arial"/>
        </w:rPr>
        <w:t xml:space="preserve">identification and development of future SIOs, ensuring that there is the correct balance between training and appropriate experience. </w:t>
      </w:r>
    </w:p>
    <w:p w14:paraId="612F436C" w14:textId="6AFF60A5" w:rsidR="00A4282E" w:rsidRPr="005A393F" w:rsidRDefault="00A4282E" w:rsidP="00A4282E">
      <w:pPr>
        <w:rPr>
          <w:rFonts w:ascii="Arial" w:hAnsi="Arial" w:cs="Arial"/>
        </w:rPr>
      </w:pPr>
      <w:r w:rsidRPr="005A393F">
        <w:rPr>
          <w:rFonts w:ascii="Arial" w:hAnsi="Arial" w:cs="Arial"/>
        </w:rPr>
        <w:t xml:space="preserve">Their research </w:t>
      </w:r>
      <w:r w:rsidR="001E29F0" w:rsidRPr="005A393F">
        <w:rPr>
          <w:rFonts w:ascii="Arial" w:hAnsi="Arial" w:cs="Arial"/>
        </w:rPr>
        <w:t xml:space="preserve">suggested </w:t>
      </w:r>
      <w:r w:rsidRPr="005A393F">
        <w:rPr>
          <w:rFonts w:ascii="Arial" w:hAnsi="Arial" w:cs="Arial"/>
        </w:rPr>
        <w:t>that the effective SIO is dependent upon a</w:t>
      </w:r>
      <w:r w:rsidR="0081059D">
        <w:rPr>
          <w:rFonts w:ascii="Arial" w:hAnsi="Arial" w:cs="Arial"/>
        </w:rPr>
        <w:t xml:space="preserve">n amalgamation </w:t>
      </w:r>
      <w:r w:rsidRPr="005A393F">
        <w:rPr>
          <w:rFonts w:ascii="Arial" w:hAnsi="Arial" w:cs="Arial"/>
        </w:rPr>
        <w:t xml:space="preserve">of management skill, investigative </w:t>
      </w:r>
      <w:r w:rsidR="009C32FF" w:rsidRPr="005A393F">
        <w:rPr>
          <w:rFonts w:ascii="Arial" w:hAnsi="Arial" w:cs="Arial"/>
        </w:rPr>
        <w:t>ability,</w:t>
      </w:r>
      <w:r w:rsidRPr="005A393F">
        <w:rPr>
          <w:rFonts w:ascii="Arial" w:hAnsi="Arial" w:cs="Arial"/>
        </w:rPr>
        <w:t xml:space="preserve"> and relevant knowledge across the entire investigative process, from </w:t>
      </w:r>
      <w:r w:rsidR="0081059D">
        <w:rPr>
          <w:rFonts w:ascii="Arial" w:hAnsi="Arial" w:cs="Arial"/>
        </w:rPr>
        <w:t>golden hour enquiries</w:t>
      </w:r>
      <w:r w:rsidRPr="005A393F">
        <w:rPr>
          <w:rFonts w:ascii="Arial" w:hAnsi="Arial" w:cs="Arial"/>
        </w:rPr>
        <w:t xml:space="preserve"> through to post-charge case management </w:t>
      </w:r>
      <w:sdt>
        <w:sdtPr>
          <w:rPr>
            <w:rFonts w:ascii="Arial" w:hAnsi="Arial" w:cs="Arial"/>
          </w:rPr>
          <w:id w:val="-252891561"/>
          <w:citation/>
        </w:sdtPr>
        <w:sdtEndPr/>
        <w:sdtContent>
          <w:r w:rsidRPr="005A393F">
            <w:rPr>
              <w:rFonts w:ascii="Arial" w:hAnsi="Arial" w:cs="Arial"/>
            </w:rPr>
            <w:fldChar w:fldCharType="begin"/>
          </w:r>
          <w:r w:rsidRPr="005A393F">
            <w:rPr>
              <w:rFonts w:ascii="Arial" w:hAnsi="Arial" w:cs="Arial"/>
            </w:rPr>
            <w:instrText xml:space="preserve"> CITATION Fah08 \l 2057 </w:instrText>
          </w:r>
          <w:r w:rsidRPr="005A393F">
            <w:rPr>
              <w:rFonts w:ascii="Arial" w:hAnsi="Arial" w:cs="Arial"/>
            </w:rPr>
            <w:fldChar w:fldCharType="separate"/>
          </w:r>
          <w:r w:rsidRPr="005A393F">
            <w:rPr>
              <w:rFonts w:ascii="Arial" w:hAnsi="Arial" w:cs="Arial"/>
            </w:rPr>
            <w:t>(Fahsing, et al., 2008)</w:t>
          </w:r>
          <w:r w:rsidRPr="005A393F">
            <w:rPr>
              <w:rFonts w:ascii="Arial" w:hAnsi="Arial" w:cs="Arial"/>
            </w:rPr>
            <w:fldChar w:fldCharType="end"/>
          </w:r>
        </w:sdtContent>
      </w:sdt>
      <w:r w:rsidRPr="005A393F">
        <w:rPr>
          <w:rFonts w:ascii="Arial" w:hAnsi="Arial" w:cs="Arial"/>
        </w:rPr>
        <w:t xml:space="preserve">. </w:t>
      </w:r>
    </w:p>
    <w:p w14:paraId="5D0D9826" w14:textId="19596669" w:rsidR="00A4282E" w:rsidRPr="005A393F" w:rsidRDefault="009C32FF" w:rsidP="00A4282E">
      <w:pPr>
        <w:rPr>
          <w:rFonts w:ascii="Arial" w:hAnsi="Arial" w:cs="Arial"/>
        </w:rPr>
      </w:pPr>
      <w:r w:rsidRPr="005A393F">
        <w:rPr>
          <w:rFonts w:ascii="Arial" w:hAnsi="Arial" w:cs="Arial"/>
        </w:rPr>
        <w:t>Westera</w:t>
      </w:r>
      <w:r w:rsidR="00A4282E" w:rsidRPr="005A393F">
        <w:rPr>
          <w:rFonts w:ascii="Arial" w:hAnsi="Arial" w:cs="Arial"/>
        </w:rPr>
        <w:t xml:space="preserve"> et al </w:t>
      </w:r>
      <w:sdt>
        <w:sdtPr>
          <w:rPr>
            <w:rFonts w:ascii="Arial" w:hAnsi="Arial" w:cs="Arial"/>
          </w:rPr>
          <w:id w:val="-2028020849"/>
          <w:citation/>
        </w:sdtPr>
        <w:sdtEndPr/>
        <w:sdtContent>
          <w:r w:rsidR="00A4282E" w:rsidRPr="005A393F">
            <w:rPr>
              <w:rFonts w:ascii="Arial" w:hAnsi="Arial" w:cs="Arial"/>
            </w:rPr>
            <w:fldChar w:fldCharType="begin"/>
          </w:r>
          <w:r w:rsidR="00A4282E" w:rsidRPr="005A393F">
            <w:rPr>
              <w:rFonts w:ascii="Arial" w:hAnsi="Arial" w:cs="Arial"/>
            </w:rPr>
            <w:instrText xml:space="preserve">CITATION Wes162 \n  \l 2057 </w:instrText>
          </w:r>
          <w:r w:rsidR="00A4282E" w:rsidRPr="005A393F">
            <w:rPr>
              <w:rFonts w:ascii="Arial" w:hAnsi="Arial" w:cs="Arial"/>
            </w:rPr>
            <w:fldChar w:fldCharType="separate"/>
          </w:r>
          <w:r w:rsidR="00A4282E" w:rsidRPr="005A393F">
            <w:rPr>
              <w:rFonts w:ascii="Arial" w:hAnsi="Arial" w:cs="Arial"/>
            </w:rPr>
            <w:t>(2016)</w:t>
          </w:r>
          <w:r w:rsidR="00A4282E" w:rsidRPr="005A393F">
            <w:rPr>
              <w:rFonts w:ascii="Arial" w:hAnsi="Arial" w:cs="Arial"/>
            </w:rPr>
            <w:fldChar w:fldCharType="end"/>
          </w:r>
        </w:sdtContent>
      </w:sdt>
      <w:r w:rsidR="00A4282E" w:rsidRPr="005A393F">
        <w:rPr>
          <w:rFonts w:ascii="Arial" w:hAnsi="Arial" w:cs="Arial"/>
        </w:rPr>
        <w:t xml:space="preserve">, </w:t>
      </w:r>
      <w:r w:rsidR="001468B5">
        <w:rPr>
          <w:rFonts w:ascii="Arial" w:hAnsi="Arial" w:cs="Arial"/>
        </w:rPr>
        <w:t>suggest</w:t>
      </w:r>
      <w:r w:rsidR="00A4282E" w:rsidRPr="005A393F">
        <w:rPr>
          <w:rFonts w:ascii="Arial" w:hAnsi="Arial" w:cs="Arial"/>
        </w:rPr>
        <w:t xml:space="preserve"> that </w:t>
      </w:r>
      <w:r w:rsidR="001468B5">
        <w:rPr>
          <w:rFonts w:ascii="Arial" w:hAnsi="Arial" w:cs="Arial"/>
        </w:rPr>
        <w:t>scientific and technological developments have impacted</w:t>
      </w:r>
      <w:r w:rsidR="00A4282E" w:rsidRPr="005A393F">
        <w:rPr>
          <w:rFonts w:ascii="Arial" w:hAnsi="Arial" w:cs="Arial"/>
        </w:rPr>
        <w:t xml:space="preserve"> the efficacy of the SIO. If the SIO does not evolve and adapt to the changes, the outcome may be flawed investigations and prosecutions, with the potential for miscarriages of justice </w:t>
      </w:r>
      <w:sdt>
        <w:sdtPr>
          <w:rPr>
            <w:rFonts w:ascii="Arial" w:hAnsi="Arial" w:cs="Arial"/>
          </w:rPr>
          <w:id w:val="1945486755"/>
          <w:citation/>
        </w:sdtPr>
        <w:sdtEndPr/>
        <w:sdtContent>
          <w:r w:rsidR="00A4282E" w:rsidRPr="005A393F">
            <w:rPr>
              <w:rFonts w:ascii="Arial" w:hAnsi="Arial" w:cs="Arial"/>
            </w:rPr>
            <w:fldChar w:fldCharType="begin"/>
          </w:r>
          <w:r w:rsidR="00A4282E" w:rsidRPr="005A393F">
            <w:rPr>
              <w:rFonts w:ascii="Arial" w:hAnsi="Arial" w:cs="Arial"/>
            </w:rPr>
            <w:instrText xml:space="preserve"> CITATION Gro05 \l 2057 </w:instrText>
          </w:r>
          <w:r w:rsidR="00A4282E" w:rsidRPr="005A393F">
            <w:rPr>
              <w:rFonts w:ascii="Arial" w:hAnsi="Arial" w:cs="Arial"/>
            </w:rPr>
            <w:fldChar w:fldCharType="separate"/>
          </w:r>
          <w:r w:rsidR="00A4282E" w:rsidRPr="005A393F">
            <w:rPr>
              <w:rFonts w:ascii="Arial" w:hAnsi="Arial" w:cs="Arial"/>
            </w:rPr>
            <w:t>(Gross, et al., 2005)</w:t>
          </w:r>
          <w:r w:rsidR="00A4282E" w:rsidRPr="005A393F">
            <w:rPr>
              <w:rFonts w:ascii="Arial" w:hAnsi="Arial" w:cs="Arial"/>
            </w:rPr>
            <w:fldChar w:fldCharType="end"/>
          </w:r>
        </w:sdtContent>
      </w:sdt>
      <w:r w:rsidR="00FC11E3">
        <w:rPr>
          <w:rFonts w:ascii="Arial" w:hAnsi="Arial" w:cs="Arial"/>
        </w:rPr>
        <w:t>,</w:t>
      </w:r>
      <w:r w:rsidR="00A67A23">
        <w:rPr>
          <w:rFonts w:ascii="Arial" w:hAnsi="Arial" w:cs="Arial"/>
        </w:rPr>
        <w:t xml:space="preserve"> </w:t>
      </w:r>
      <w:r w:rsidR="00FC11E3">
        <w:rPr>
          <w:rFonts w:ascii="Arial" w:hAnsi="Arial" w:cs="Arial"/>
        </w:rPr>
        <w:t>with</w:t>
      </w:r>
      <w:r w:rsidR="000223A2">
        <w:rPr>
          <w:rFonts w:ascii="Arial" w:hAnsi="Arial" w:cs="Arial"/>
        </w:rPr>
        <w:t xml:space="preserve"> </w:t>
      </w:r>
      <w:r w:rsidR="00005B3B">
        <w:rPr>
          <w:rFonts w:ascii="Arial" w:hAnsi="Arial" w:cs="Arial"/>
        </w:rPr>
        <w:t>an enduring</w:t>
      </w:r>
      <w:r w:rsidR="000223A2">
        <w:rPr>
          <w:rFonts w:ascii="Arial" w:hAnsi="Arial" w:cs="Arial"/>
        </w:rPr>
        <w:t xml:space="preserve"> impact on</w:t>
      </w:r>
      <w:r w:rsidR="00A4282E" w:rsidRPr="005A393F">
        <w:rPr>
          <w:rFonts w:ascii="Arial" w:hAnsi="Arial" w:cs="Arial"/>
        </w:rPr>
        <w:t xml:space="preserve"> public confidence</w:t>
      </w:r>
      <w:r w:rsidR="00965223" w:rsidRPr="005A393F">
        <w:rPr>
          <w:rFonts w:ascii="Arial" w:hAnsi="Arial" w:cs="Arial"/>
        </w:rPr>
        <w:t xml:space="preserve"> (Innes, 2010; </w:t>
      </w:r>
      <w:r w:rsidR="00965223" w:rsidRPr="005A393F">
        <w:rPr>
          <w:rFonts w:ascii="Arial" w:hAnsi="Arial" w:cs="Arial"/>
          <w:noProof/>
        </w:rPr>
        <w:t>Shipton, 2022).</w:t>
      </w:r>
    </w:p>
    <w:p w14:paraId="7F70BD8F" w14:textId="11806FD9" w:rsidR="000D0DB6" w:rsidRPr="005A393F" w:rsidRDefault="00721641" w:rsidP="00721641">
      <w:pPr>
        <w:rPr>
          <w:rFonts w:ascii="Arial" w:hAnsi="Arial" w:cs="Arial"/>
        </w:rPr>
      </w:pPr>
      <w:r w:rsidRPr="005A393F">
        <w:rPr>
          <w:rFonts w:ascii="Arial" w:hAnsi="Arial" w:cs="Arial"/>
        </w:rPr>
        <w:t xml:space="preserve">As alluded to by Stelfox </w:t>
      </w:r>
      <w:sdt>
        <w:sdtPr>
          <w:rPr>
            <w:rFonts w:ascii="Arial" w:hAnsi="Arial" w:cs="Arial"/>
          </w:rPr>
          <w:id w:val="-2068634612"/>
          <w:citation/>
        </w:sdtPr>
        <w:sdtEndPr/>
        <w:sdtContent>
          <w:r w:rsidRPr="005A393F">
            <w:rPr>
              <w:rFonts w:ascii="Arial" w:hAnsi="Arial" w:cs="Arial"/>
            </w:rPr>
            <w:fldChar w:fldCharType="begin"/>
          </w:r>
          <w:r w:rsidRPr="005A393F">
            <w:rPr>
              <w:rFonts w:ascii="Arial" w:hAnsi="Arial" w:cs="Arial"/>
            </w:rPr>
            <w:instrText xml:space="preserve">CITATION Ste16 \n  \l 2057 </w:instrText>
          </w:r>
          <w:r w:rsidRPr="005A393F">
            <w:rPr>
              <w:rFonts w:ascii="Arial" w:hAnsi="Arial" w:cs="Arial"/>
            </w:rPr>
            <w:fldChar w:fldCharType="separate"/>
          </w:r>
          <w:r w:rsidRPr="005A393F">
            <w:rPr>
              <w:rFonts w:ascii="Arial" w:hAnsi="Arial" w:cs="Arial"/>
            </w:rPr>
            <w:t>(2016)</w:t>
          </w:r>
          <w:r w:rsidRPr="005A393F">
            <w:rPr>
              <w:rFonts w:ascii="Arial" w:hAnsi="Arial" w:cs="Arial"/>
            </w:rPr>
            <w:fldChar w:fldCharType="end"/>
          </w:r>
        </w:sdtContent>
      </w:sdt>
      <w:r w:rsidRPr="005A393F">
        <w:rPr>
          <w:rFonts w:ascii="Arial" w:hAnsi="Arial" w:cs="Arial"/>
        </w:rPr>
        <w:t>, d</w:t>
      </w:r>
      <w:r w:rsidR="000D0DB6" w:rsidRPr="005A393F">
        <w:rPr>
          <w:rFonts w:ascii="Arial" w:hAnsi="Arial" w:cs="Arial"/>
        </w:rPr>
        <w:t xml:space="preserve">uring the period from the 1970s </w:t>
      </w:r>
      <w:r w:rsidR="00BB5CCB" w:rsidRPr="005A393F">
        <w:rPr>
          <w:rFonts w:ascii="Arial" w:hAnsi="Arial" w:cs="Arial"/>
        </w:rPr>
        <w:t xml:space="preserve">up to the millennium, </w:t>
      </w:r>
      <w:r w:rsidR="000D0DB6" w:rsidRPr="005A393F">
        <w:rPr>
          <w:rFonts w:ascii="Arial" w:hAnsi="Arial" w:cs="Arial"/>
        </w:rPr>
        <w:t>there was a series of high-profile failures in the investigation of homicide which</w:t>
      </w:r>
      <w:r w:rsidR="0081059D">
        <w:rPr>
          <w:rFonts w:ascii="Arial" w:hAnsi="Arial" w:cs="Arial"/>
        </w:rPr>
        <w:t xml:space="preserve"> significant</w:t>
      </w:r>
      <w:r w:rsidR="000223A2">
        <w:rPr>
          <w:rFonts w:ascii="Arial" w:hAnsi="Arial" w:cs="Arial"/>
        </w:rPr>
        <w:t>ly</w:t>
      </w:r>
      <w:r w:rsidR="0081059D">
        <w:rPr>
          <w:rFonts w:ascii="Arial" w:hAnsi="Arial" w:cs="Arial"/>
        </w:rPr>
        <w:t xml:space="preserve"> impact</w:t>
      </w:r>
      <w:r w:rsidR="000223A2">
        <w:rPr>
          <w:rFonts w:ascii="Arial" w:hAnsi="Arial" w:cs="Arial"/>
        </w:rPr>
        <w:t>ed</w:t>
      </w:r>
      <w:r w:rsidR="0081059D">
        <w:rPr>
          <w:rFonts w:ascii="Arial" w:hAnsi="Arial" w:cs="Arial"/>
        </w:rPr>
        <w:t xml:space="preserve"> public confidence</w:t>
      </w:r>
      <w:r w:rsidR="000D0DB6" w:rsidRPr="005A393F">
        <w:rPr>
          <w:rFonts w:ascii="Arial" w:hAnsi="Arial" w:cs="Arial"/>
        </w:rPr>
        <w:t xml:space="preserve">. </w:t>
      </w:r>
      <w:r w:rsidR="0081059D">
        <w:rPr>
          <w:rFonts w:ascii="Arial" w:hAnsi="Arial" w:cs="Arial"/>
        </w:rPr>
        <w:t xml:space="preserve">These failures </w:t>
      </w:r>
      <w:r w:rsidR="000223A2">
        <w:rPr>
          <w:rFonts w:ascii="Arial" w:hAnsi="Arial" w:cs="Arial"/>
        </w:rPr>
        <w:t>initiated a series of</w:t>
      </w:r>
      <w:r w:rsidR="000D0DB6" w:rsidRPr="005A393F">
        <w:rPr>
          <w:rFonts w:ascii="Arial" w:hAnsi="Arial" w:cs="Arial"/>
        </w:rPr>
        <w:t xml:space="preserve"> legislative and procedural changes which, together with </w:t>
      </w:r>
      <w:r w:rsidR="0081059D">
        <w:rPr>
          <w:rFonts w:ascii="Arial" w:hAnsi="Arial" w:cs="Arial"/>
        </w:rPr>
        <w:t xml:space="preserve">key </w:t>
      </w:r>
      <w:r w:rsidR="000D0DB6" w:rsidRPr="005A393F">
        <w:rPr>
          <w:rFonts w:ascii="Arial" w:hAnsi="Arial" w:cs="Arial"/>
        </w:rPr>
        <w:t>developments</w:t>
      </w:r>
      <w:r w:rsidR="0081059D">
        <w:rPr>
          <w:rFonts w:ascii="Arial" w:hAnsi="Arial" w:cs="Arial"/>
        </w:rPr>
        <w:t xml:space="preserve"> across the investigative arena</w:t>
      </w:r>
      <w:r w:rsidR="00E536E2">
        <w:rPr>
          <w:rFonts w:ascii="Arial" w:hAnsi="Arial" w:cs="Arial"/>
        </w:rPr>
        <w:t xml:space="preserve">, such as </w:t>
      </w:r>
      <w:r w:rsidR="0081059D">
        <w:rPr>
          <w:rFonts w:ascii="Arial" w:hAnsi="Arial" w:cs="Arial"/>
        </w:rPr>
        <w:t xml:space="preserve">PIP and </w:t>
      </w:r>
      <w:r w:rsidR="00E536E2">
        <w:rPr>
          <w:rFonts w:ascii="Arial" w:hAnsi="Arial" w:cs="Arial"/>
        </w:rPr>
        <w:t xml:space="preserve">the development of digital and </w:t>
      </w:r>
      <w:r w:rsidR="0081059D">
        <w:rPr>
          <w:rFonts w:ascii="Arial" w:hAnsi="Arial" w:cs="Arial"/>
        </w:rPr>
        <w:t>for</w:t>
      </w:r>
      <w:r w:rsidR="00E536E2">
        <w:rPr>
          <w:rFonts w:ascii="Arial" w:hAnsi="Arial" w:cs="Arial"/>
        </w:rPr>
        <w:t xml:space="preserve">ensic science, </w:t>
      </w:r>
      <w:r w:rsidR="000D0DB6" w:rsidRPr="005A393F">
        <w:rPr>
          <w:rFonts w:ascii="Arial" w:hAnsi="Arial" w:cs="Arial"/>
        </w:rPr>
        <w:t>transformed criminal investigation</w:t>
      </w:r>
      <w:r w:rsidRPr="005A393F">
        <w:rPr>
          <w:rFonts w:ascii="Arial" w:hAnsi="Arial" w:cs="Arial"/>
        </w:rPr>
        <w:t>.</w:t>
      </w:r>
    </w:p>
    <w:p w14:paraId="2E01F88D" w14:textId="4DE268A1" w:rsidR="009814CB" w:rsidRPr="005A393F" w:rsidRDefault="00C47980" w:rsidP="00C47980">
      <w:pPr>
        <w:rPr>
          <w:rFonts w:ascii="Arial" w:hAnsi="Arial" w:cs="Arial"/>
        </w:rPr>
      </w:pPr>
      <w:r w:rsidRPr="005A393F">
        <w:rPr>
          <w:rFonts w:ascii="Arial" w:hAnsi="Arial" w:cs="Arial"/>
        </w:rPr>
        <w:lastRenderedPageBreak/>
        <w:t xml:space="preserve">These past experiences helped inform future investigative strategies and supported the evolution of the SIO role by </w:t>
      </w:r>
      <w:r w:rsidR="008C6B86">
        <w:rPr>
          <w:rFonts w:ascii="Arial" w:hAnsi="Arial" w:cs="Arial"/>
        </w:rPr>
        <w:t>outlining</w:t>
      </w:r>
      <w:r w:rsidRPr="005A393F">
        <w:rPr>
          <w:rFonts w:ascii="Arial" w:hAnsi="Arial" w:cs="Arial"/>
        </w:rPr>
        <w:t xml:space="preserve"> best practice and </w:t>
      </w:r>
      <w:r w:rsidR="008C6B86">
        <w:rPr>
          <w:rFonts w:ascii="Arial" w:hAnsi="Arial" w:cs="Arial"/>
        </w:rPr>
        <w:t>identifying</w:t>
      </w:r>
      <w:r w:rsidRPr="005A393F">
        <w:rPr>
          <w:rFonts w:ascii="Arial" w:hAnsi="Arial" w:cs="Arial"/>
        </w:rPr>
        <w:t xml:space="preserve"> </w:t>
      </w:r>
      <w:r w:rsidR="00E536E2">
        <w:rPr>
          <w:rFonts w:ascii="Arial" w:hAnsi="Arial" w:cs="Arial"/>
        </w:rPr>
        <w:t>risks</w:t>
      </w:r>
      <w:r w:rsidR="001468B5">
        <w:rPr>
          <w:rFonts w:ascii="Arial" w:hAnsi="Arial" w:cs="Arial"/>
        </w:rPr>
        <w:t xml:space="preserve"> to investigations</w:t>
      </w:r>
      <w:r w:rsidRPr="005A393F">
        <w:rPr>
          <w:rFonts w:ascii="Arial" w:hAnsi="Arial" w:cs="Arial"/>
        </w:rPr>
        <w:t xml:space="preserve"> </w:t>
      </w:r>
      <w:sdt>
        <w:sdtPr>
          <w:rPr>
            <w:rFonts w:ascii="Arial" w:hAnsi="Arial" w:cs="Arial"/>
          </w:rPr>
          <w:id w:val="-797381657"/>
          <w:citation/>
        </w:sdtPr>
        <w:sdtEndPr/>
        <w:sdtContent>
          <w:r w:rsidRPr="005A393F">
            <w:rPr>
              <w:rFonts w:ascii="Arial" w:hAnsi="Arial" w:cs="Arial"/>
            </w:rPr>
            <w:fldChar w:fldCharType="begin"/>
          </w:r>
          <w:r w:rsidRPr="005A393F">
            <w:rPr>
              <w:rFonts w:ascii="Arial" w:hAnsi="Arial" w:cs="Arial"/>
            </w:rPr>
            <w:instrText xml:space="preserve"> CITATION Roy192 \l 2057 </w:instrText>
          </w:r>
          <w:r w:rsidRPr="005A393F">
            <w:rPr>
              <w:rFonts w:ascii="Arial" w:hAnsi="Arial" w:cs="Arial"/>
            </w:rPr>
            <w:fldChar w:fldCharType="separate"/>
          </w:r>
          <w:r w:rsidRPr="005A393F">
            <w:rPr>
              <w:rFonts w:ascii="Arial" w:hAnsi="Arial" w:cs="Arial"/>
            </w:rPr>
            <w:t>(Roycroft, 2019)</w:t>
          </w:r>
          <w:r w:rsidRPr="005A393F">
            <w:rPr>
              <w:rFonts w:ascii="Arial" w:hAnsi="Arial" w:cs="Arial"/>
            </w:rPr>
            <w:fldChar w:fldCharType="end"/>
          </w:r>
        </w:sdtContent>
      </w:sdt>
      <w:r w:rsidRPr="005A393F">
        <w:rPr>
          <w:rFonts w:ascii="Arial" w:hAnsi="Arial" w:cs="Arial"/>
        </w:rPr>
        <w:t xml:space="preserve">. Byford </w:t>
      </w:r>
      <w:sdt>
        <w:sdtPr>
          <w:rPr>
            <w:rFonts w:ascii="Arial" w:hAnsi="Arial" w:cs="Arial"/>
          </w:rPr>
          <w:id w:val="-9451557"/>
          <w:citation/>
        </w:sdtPr>
        <w:sdtEndPr/>
        <w:sdtContent>
          <w:r w:rsidRPr="005A393F">
            <w:rPr>
              <w:rFonts w:ascii="Arial" w:hAnsi="Arial" w:cs="Arial"/>
            </w:rPr>
            <w:fldChar w:fldCharType="begin"/>
          </w:r>
          <w:r w:rsidRPr="005A393F">
            <w:rPr>
              <w:rFonts w:ascii="Arial" w:hAnsi="Arial" w:cs="Arial"/>
            </w:rPr>
            <w:instrText xml:space="preserve">CITATION Byf81 \n  \l 2057 </w:instrText>
          </w:r>
          <w:r w:rsidRPr="005A393F">
            <w:rPr>
              <w:rFonts w:ascii="Arial" w:hAnsi="Arial" w:cs="Arial"/>
            </w:rPr>
            <w:fldChar w:fldCharType="separate"/>
          </w:r>
          <w:r w:rsidRPr="005A393F">
            <w:rPr>
              <w:rFonts w:ascii="Arial" w:hAnsi="Arial" w:cs="Arial"/>
            </w:rPr>
            <w:t>(1981)</w:t>
          </w:r>
          <w:r w:rsidRPr="005A393F">
            <w:rPr>
              <w:rFonts w:ascii="Arial" w:hAnsi="Arial" w:cs="Arial"/>
            </w:rPr>
            <w:fldChar w:fldCharType="end"/>
          </w:r>
        </w:sdtContent>
      </w:sdt>
      <w:r w:rsidRPr="005A393F">
        <w:rPr>
          <w:rFonts w:ascii="Arial" w:hAnsi="Arial" w:cs="Arial"/>
        </w:rPr>
        <w:t xml:space="preserve">, Macpherson </w:t>
      </w:r>
      <w:sdt>
        <w:sdtPr>
          <w:rPr>
            <w:rFonts w:ascii="Arial" w:hAnsi="Arial" w:cs="Arial"/>
          </w:rPr>
          <w:id w:val="-1977592409"/>
          <w:citation/>
        </w:sdtPr>
        <w:sdtEndPr/>
        <w:sdtContent>
          <w:r w:rsidRPr="005A393F">
            <w:rPr>
              <w:rFonts w:ascii="Arial" w:hAnsi="Arial" w:cs="Arial"/>
            </w:rPr>
            <w:fldChar w:fldCharType="begin"/>
          </w:r>
          <w:r w:rsidRPr="005A393F">
            <w:rPr>
              <w:rFonts w:ascii="Arial" w:hAnsi="Arial" w:cs="Arial"/>
            </w:rPr>
            <w:instrText xml:space="preserve">CITATION Mac99 \n  \l 2057 </w:instrText>
          </w:r>
          <w:r w:rsidRPr="005A393F">
            <w:rPr>
              <w:rFonts w:ascii="Arial" w:hAnsi="Arial" w:cs="Arial"/>
            </w:rPr>
            <w:fldChar w:fldCharType="separate"/>
          </w:r>
          <w:r w:rsidRPr="005A393F">
            <w:rPr>
              <w:rFonts w:ascii="Arial" w:hAnsi="Arial" w:cs="Arial"/>
            </w:rPr>
            <w:t>(1999)</w:t>
          </w:r>
          <w:r w:rsidRPr="005A393F">
            <w:rPr>
              <w:rFonts w:ascii="Arial" w:hAnsi="Arial" w:cs="Arial"/>
            </w:rPr>
            <w:fldChar w:fldCharType="end"/>
          </w:r>
        </w:sdtContent>
      </w:sdt>
      <w:r w:rsidRPr="005A393F">
        <w:rPr>
          <w:rFonts w:ascii="Arial" w:hAnsi="Arial" w:cs="Arial"/>
        </w:rPr>
        <w:t xml:space="preserve"> and Horwell</w:t>
      </w:r>
      <w:sdt>
        <w:sdtPr>
          <w:rPr>
            <w:rFonts w:ascii="Arial" w:hAnsi="Arial" w:cs="Arial"/>
          </w:rPr>
          <w:id w:val="2094192676"/>
          <w:citation/>
        </w:sdtPr>
        <w:sdtEndPr/>
        <w:sdtContent>
          <w:r w:rsidRPr="005A393F">
            <w:rPr>
              <w:rFonts w:ascii="Arial" w:hAnsi="Arial" w:cs="Arial"/>
            </w:rPr>
            <w:fldChar w:fldCharType="begin"/>
          </w:r>
          <w:r w:rsidRPr="005A393F">
            <w:rPr>
              <w:rFonts w:ascii="Arial" w:hAnsi="Arial" w:cs="Arial"/>
            </w:rPr>
            <w:instrText xml:space="preserve">CITATION Hor17 \n  \l 2057 </w:instrText>
          </w:r>
          <w:r w:rsidRPr="005A393F">
            <w:rPr>
              <w:rFonts w:ascii="Arial" w:hAnsi="Arial" w:cs="Arial"/>
            </w:rPr>
            <w:fldChar w:fldCharType="separate"/>
          </w:r>
          <w:r w:rsidRPr="005A393F">
            <w:rPr>
              <w:rFonts w:ascii="Arial" w:hAnsi="Arial" w:cs="Arial"/>
            </w:rPr>
            <w:t xml:space="preserve"> (2017)</w:t>
          </w:r>
          <w:r w:rsidRPr="005A393F">
            <w:rPr>
              <w:rFonts w:ascii="Arial" w:hAnsi="Arial" w:cs="Arial"/>
            </w:rPr>
            <w:fldChar w:fldCharType="end"/>
          </w:r>
        </w:sdtContent>
      </w:sdt>
      <w:r w:rsidRPr="005A393F">
        <w:rPr>
          <w:rFonts w:ascii="Arial" w:hAnsi="Arial" w:cs="Arial"/>
        </w:rPr>
        <w:t xml:space="preserve"> are all examples of formal reviews that identified significant failings in criminal investigations, resulting in changes to policy, procedures and even the culture of</w:t>
      </w:r>
      <w:r w:rsidR="009D15C0">
        <w:rPr>
          <w:rFonts w:ascii="Arial" w:hAnsi="Arial" w:cs="Arial"/>
        </w:rPr>
        <w:t xml:space="preserve"> police forces</w:t>
      </w:r>
      <w:r w:rsidRPr="005A393F">
        <w:rPr>
          <w:rFonts w:ascii="Arial" w:hAnsi="Arial" w:cs="Arial"/>
        </w:rPr>
        <w:t>.</w:t>
      </w:r>
      <w:r w:rsidR="009814CB" w:rsidRPr="005A393F">
        <w:rPr>
          <w:rFonts w:ascii="Arial" w:hAnsi="Arial" w:cs="Arial"/>
        </w:rPr>
        <w:t xml:space="preserve"> It </w:t>
      </w:r>
      <w:r w:rsidR="009D15C0">
        <w:rPr>
          <w:rFonts w:ascii="Arial" w:hAnsi="Arial" w:cs="Arial"/>
        </w:rPr>
        <w:t>cannot be</w:t>
      </w:r>
      <w:r w:rsidR="001468B5">
        <w:rPr>
          <w:rFonts w:ascii="Arial" w:hAnsi="Arial" w:cs="Arial"/>
        </w:rPr>
        <w:t xml:space="preserve"> enough to simply detect the crime,</w:t>
      </w:r>
      <w:r w:rsidR="009814CB" w:rsidRPr="005A393F">
        <w:rPr>
          <w:rFonts w:ascii="Arial" w:hAnsi="Arial" w:cs="Arial"/>
        </w:rPr>
        <w:t xml:space="preserve"> </w:t>
      </w:r>
      <w:r w:rsidR="001468B5">
        <w:rPr>
          <w:rFonts w:ascii="Arial" w:hAnsi="Arial" w:cs="Arial"/>
        </w:rPr>
        <w:t xml:space="preserve">it </w:t>
      </w:r>
      <w:r w:rsidR="009814CB" w:rsidRPr="005A393F">
        <w:rPr>
          <w:rFonts w:ascii="Arial" w:hAnsi="Arial" w:cs="Arial"/>
        </w:rPr>
        <w:t xml:space="preserve">must be </w:t>
      </w:r>
      <w:r w:rsidR="001468B5">
        <w:rPr>
          <w:rFonts w:ascii="Arial" w:hAnsi="Arial" w:cs="Arial"/>
        </w:rPr>
        <w:t>done</w:t>
      </w:r>
      <w:r w:rsidR="009814CB" w:rsidRPr="005A393F">
        <w:rPr>
          <w:rFonts w:ascii="Arial" w:hAnsi="Arial" w:cs="Arial"/>
        </w:rPr>
        <w:t xml:space="preserve"> legally and ethically and stand scrutiny long term</w:t>
      </w:r>
      <w:r w:rsidR="00142D46" w:rsidRPr="005A393F">
        <w:rPr>
          <w:rFonts w:ascii="Arial" w:hAnsi="Arial" w:cs="Arial"/>
        </w:rPr>
        <w:t xml:space="preserve"> </w:t>
      </w:r>
      <w:sdt>
        <w:sdtPr>
          <w:rPr>
            <w:rFonts w:ascii="Arial" w:hAnsi="Arial" w:cs="Arial"/>
          </w:rPr>
          <w:id w:val="832188552"/>
          <w:citation/>
        </w:sdtPr>
        <w:sdtEndPr/>
        <w:sdtContent>
          <w:r w:rsidR="00142D46" w:rsidRPr="005A393F">
            <w:rPr>
              <w:rFonts w:ascii="Arial" w:hAnsi="Arial" w:cs="Arial"/>
            </w:rPr>
            <w:fldChar w:fldCharType="begin"/>
          </w:r>
          <w:r w:rsidR="00142D46" w:rsidRPr="005A393F">
            <w:rPr>
              <w:rFonts w:ascii="Arial" w:hAnsi="Arial" w:cs="Arial"/>
            </w:rPr>
            <w:instrText xml:space="preserve"> CITATION Ste16 \l 2057 </w:instrText>
          </w:r>
          <w:r w:rsidR="00142D46" w:rsidRPr="005A393F">
            <w:rPr>
              <w:rFonts w:ascii="Arial" w:hAnsi="Arial" w:cs="Arial"/>
            </w:rPr>
            <w:fldChar w:fldCharType="separate"/>
          </w:r>
          <w:r w:rsidR="00142D46" w:rsidRPr="005A393F">
            <w:rPr>
              <w:rFonts w:ascii="Arial" w:hAnsi="Arial" w:cs="Arial"/>
              <w:noProof/>
            </w:rPr>
            <w:t>(Stelfox, 2016)</w:t>
          </w:r>
          <w:r w:rsidR="00142D46" w:rsidRPr="005A393F">
            <w:rPr>
              <w:rFonts w:ascii="Arial" w:hAnsi="Arial" w:cs="Arial"/>
            </w:rPr>
            <w:fldChar w:fldCharType="end"/>
          </w:r>
        </w:sdtContent>
      </w:sdt>
      <w:r w:rsidR="009814CB" w:rsidRPr="005A393F">
        <w:rPr>
          <w:rFonts w:ascii="Arial" w:hAnsi="Arial" w:cs="Arial"/>
        </w:rPr>
        <w:t xml:space="preserve">. </w:t>
      </w:r>
      <w:r w:rsidRPr="005A393F">
        <w:rPr>
          <w:rFonts w:ascii="Arial" w:hAnsi="Arial" w:cs="Arial"/>
        </w:rPr>
        <w:t xml:space="preserve"> </w:t>
      </w:r>
    </w:p>
    <w:p w14:paraId="6DD0E567" w14:textId="2CF539CD" w:rsidR="00131C15" w:rsidRPr="005A393F" w:rsidRDefault="00131C15" w:rsidP="00C47980">
      <w:pPr>
        <w:rPr>
          <w:rFonts w:ascii="Arial" w:hAnsi="Arial" w:cs="Arial"/>
        </w:rPr>
      </w:pPr>
      <w:r w:rsidRPr="005A393F">
        <w:rPr>
          <w:rFonts w:ascii="Arial" w:hAnsi="Arial" w:cs="Arial"/>
        </w:rPr>
        <w:t>The H</w:t>
      </w:r>
      <w:r w:rsidR="00333B2E">
        <w:rPr>
          <w:rFonts w:ascii="Arial" w:hAnsi="Arial" w:cs="Arial"/>
        </w:rPr>
        <w:t>ome Office</w:t>
      </w:r>
      <w:r w:rsidRPr="005A393F">
        <w:rPr>
          <w:rFonts w:ascii="Arial" w:hAnsi="Arial" w:cs="Arial"/>
        </w:rPr>
        <w:t xml:space="preserve"> report 25/04 </w:t>
      </w:r>
      <w:sdt>
        <w:sdtPr>
          <w:rPr>
            <w:rFonts w:ascii="Arial" w:hAnsi="Arial" w:cs="Arial"/>
          </w:rPr>
          <w:id w:val="983819010"/>
          <w:citation/>
        </w:sdtPr>
        <w:sdtEndPr/>
        <w:sdtContent>
          <w:r w:rsidRPr="005A393F">
            <w:rPr>
              <w:rFonts w:ascii="Arial" w:hAnsi="Arial" w:cs="Arial"/>
            </w:rPr>
            <w:fldChar w:fldCharType="begin"/>
          </w:r>
          <w:r w:rsidRPr="005A393F">
            <w:rPr>
              <w:rFonts w:ascii="Arial" w:hAnsi="Arial" w:cs="Arial"/>
            </w:rPr>
            <w:instrText xml:space="preserve">CITATION Nic04 \p 13-15 \l 2057 </w:instrText>
          </w:r>
          <w:r w:rsidRPr="005A393F">
            <w:rPr>
              <w:rFonts w:ascii="Arial" w:hAnsi="Arial" w:cs="Arial"/>
            </w:rPr>
            <w:fldChar w:fldCharType="separate"/>
          </w:r>
          <w:r w:rsidRPr="005A393F">
            <w:rPr>
              <w:rFonts w:ascii="Arial" w:hAnsi="Arial" w:cs="Arial"/>
              <w:noProof/>
            </w:rPr>
            <w:t>(Nicol, et al., 2004, pp. 13-15)</w:t>
          </w:r>
          <w:r w:rsidRPr="005A393F">
            <w:rPr>
              <w:rFonts w:ascii="Arial" w:hAnsi="Arial" w:cs="Arial"/>
            </w:rPr>
            <w:fldChar w:fldCharType="end"/>
          </w:r>
        </w:sdtContent>
      </w:sdt>
      <w:r w:rsidRPr="005A393F">
        <w:rPr>
          <w:rFonts w:ascii="Arial" w:hAnsi="Arial" w:cs="Arial"/>
        </w:rPr>
        <w:t xml:space="preserve"> noted that </w:t>
      </w:r>
      <w:r w:rsidR="00E536E2">
        <w:rPr>
          <w:rFonts w:ascii="Arial" w:hAnsi="Arial" w:cs="Arial"/>
        </w:rPr>
        <w:t>‘</w:t>
      </w:r>
      <w:r w:rsidRPr="005A393F">
        <w:rPr>
          <w:rFonts w:ascii="Arial" w:hAnsi="Arial" w:cs="Arial"/>
        </w:rPr>
        <w:t>many of the serious failures that occurred in modern, complex enquires needed to be understood at a systematic level</w:t>
      </w:r>
      <w:r w:rsidR="00E536E2">
        <w:rPr>
          <w:rFonts w:ascii="Arial" w:hAnsi="Arial" w:cs="Arial"/>
        </w:rPr>
        <w:t>’</w:t>
      </w:r>
      <w:r w:rsidRPr="005A393F">
        <w:rPr>
          <w:rFonts w:ascii="Arial" w:hAnsi="Arial" w:cs="Arial"/>
        </w:rPr>
        <w:t xml:space="preserve">.  The report suggested that </w:t>
      </w:r>
      <w:r w:rsidR="00E536E2">
        <w:rPr>
          <w:rFonts w:ascii="Arial" w:hAnsi="Arial" w:cs="Arial"/>
        </w:rPr>
        <w:t xml:space="preserve">police culture was </w:t>
      </w:r>
      <w:r w:rsidRPr="005A393F">
        <w:rPr>
          <w:rFonts w:ascii="Arial" w:hAnsi="Arial" w:cs="Arial"/>
        </w:rPr>
        <w:t xml:space="preserve">focused on the ‘positive result’ which </w:t>
      </w:r>
      <w:r w:rsidR="00BC52D4">
        <w:rPr>
          <w:rFonts w:ascii="Arial" w:hAnsi="Arial" w:cs="Arial"/>
        </w:rPr>
        <w:t>glosse</w:t>
      </w:r>
      <w:r w:rsidR="00E536E2">
        <w:rPr>
          <w:rFonts w:ascii="Arial" w:hAnsi="Arial" w:cs="Arial"/>
        </w:rPr>
        <w:t>d</w:t>
      </w:r>
      <w:r w:rsidRPr="005A393F">
        <w:rPr>
          <w:rFonts w:ascii="Arial" w:hAnsi="Arial" w:cs="Arial"/>
        </w:rPr>
        <w:t xml:space="preserve"> over poor practice and </w:t>
      </w:r>
      <w:r w:rsidR="00E536E2">
        <w:rPr>
          <w:rFonts w:ascii="Arial" w:hAnsi="Arial" w:cs="Arial"/>
        </w:rPr>
        <w:t>flaws</w:t>
      </w:r>
      <w:r w:rsidRPr="005A393F">
        <w:rPr>
          <w:rFonts w:ascii="Arial" w:hAnsi="Arial" w:cs="Arial"/>
        </w:rPr>
        <w:t>.</w:t>
      </w:r>
    </w:p>
    <w:p w14:paraId="7E3533DC" w14:textId="164E2F87" w:rsidR="00C47980" w:rsidRPr="005A393F" w:rsidRDefault="00C47980" w:rsidP="00721641">
      <w:pPr>
        <w:rPr>
          <w:rFonts w:ascii="Arial" w:hAnsi="Arial" w:cs="Arial"/>
        </w:rPr>
      </w:pPr>
      <w:bookmarkStart w:id="12" w:name="_Hlk117334964"/>
      <w:r w:rsidRPr="005A393F">
        <w:rPr>
          <w:rFonts w:ascii="Arial" w:hAnsi="Arial" w:cs="Arial"/>
        </w:rPr>
        <w:t xml:space="preserve">Fahsing </w:t>
      </w:r>
      <w:sdt>
        <w:sdtPr>
          <w:rPr>
            <w:rFonts w:ascii="Arial" w:hAnsi="Arial" w:cs="Arial"/>
          </w:rPr>
          <w:id w:val="-1368295359"/>
          <w:citation/>
        </w:sdtPr>
        <w:sdtEndPr/>
        <w:sdtContent>
          <w:r w:rsidRPr="005A393F">
            <w:rPr>
              <w:rFonts w:ascii="Arial" w:hAnsi="Arial" w:cs="Arial"/>
            </w:rPr>
            <w:fldChar w:fldCharType="begin"/>
          </w:r>
          <w:r w:rsidRPr="005A393F">
            <w:rPr>
              <w:rFonts w:ascii="Arial" w:hAnsi="Arial" w:cs="Arial"/>
            </w:rPr>
            <w:instrText xml:space="preserve">CITATION Fah19 \n  \l 2057 </w:instrText>
          </w:r>
          <w:r w:rsidRPr="005A393F">
            <w:rPr>
              <w:rFonts w:ascii="Arial" w:hAnsi="Arial" w:cs="Arial"/>
            </w:rPr>
            <w:fldChar w:fldCharType="separate"/>
          </w:r>
          <w:r w:rsidRPr="005A393F">
            <w:rPr>
              <w:rFonts w:ascii="Arial" w:hAnsi="Arial" w:cs="Arial"/>
            </w:rPr>
            <w:t>(2019)</w:t>
          </w:r>
          <w:r w:rsidRPr="005A393F">
            <w:rPr>
              <w:rFonts w:ascii="Arial" w:hAnsi="Arial" w:cs="Arial"/>
            </w:rPr>
            <w:fldChar w:fldCharType="end"/>
          </w:r>
        </w:sdtContent>
      </w:sdt>
      <w:r w:rsidRPr="005A393F">
        <w:rPr>
          <w:rFonts w:ascii="Arial" w:hAnsi="Arial" w:cs="Arial"/>
        </w:rPr>
        <w:t xml:space="preserve"> </w:t>
      </w:r>
      <w:bookmarkEnd w:id="12"/>
      <w:r w:rsidRPr="005A393F">
        <w:rPr>
          <w:rFonts w:ascii="Arial" w:hAnsi="Arial" w:cs="Arial"/>
        </w:rPr>
        <w:t xml:space="preserve">explains that the role of the SIO in the UK evolved with the implementation of professional accreditation and system support. The </w:t>
      </w:r>
      <w:r w:rsidR="00333B2E">
        <w:rPr>
          <w:rFonts w:ascii="Arial" w:hAnsi="Arial" w:cs="Arial"/>
        </w:rPr>
        <w:t>MCIM</w:t>
      </w:r>
      <w:r w:rsidRPr="005A393F">
        <w:rPr>
          <w:rFonts w:ascii="Arial" w:hAnsi="Arial" w:cs="Arial"/>
        </w:rPr>
        <w:t xml:space="preserve"> </w:t>
      </w:r>
      <w:sdt>
        <w:sdtPr>
          <w:rPr>
            <w:rFonts w:ascii="Arial" w:hAnsi="Arial" w:cs="Arial"/>
          </w:rPr>
          <w:id w:val="1038317405"/>
          <w:citation/>
        </w:sdtPr>
        <w:sdtEndPr/>
        <w:sdtContent>
          <w:r w:rsidRPr="005A393F">
            <w:rPr>
              <w:rFonts w:ascii="Arial" w:hAnsi="Arial" w:cs="Arial"/>
            </w:rPr>
            <w:fldChar w:fldCharType="begin"/>
          </w:r>
          <w:r w:rsidR="00810879" w:rsidRPr="005A393F">
            <w:rPr>
              <w:rFonts w:ascii="Arial" w:hAnsi="Arial" w:cs="Arial"/>
            </w:rPr>
            <w:instrText xml:space="preserve">CITATION NPC21 \l 2057 </w:instrText>
          </w:r>
          <w:r w:rsidRPr="005A393F">
            <w:rPr>
              <w:rFonts w:ascii="Arial" w:hAnsi="Arial" w:cs="Arial"/>
            </w:rPr>
            <w:fldChar w:fldCharType="separate"/>
          </w:r>
          <w:r w:rsidR="00810879" w:rsidRPr="005A393F">
            <w:rPr>
              <w:rFonts w:ascii="Arial" w:hAnsi="Arial" w:cs="Arial"/>
              <w:noProof/>
            </w:rPr>
            <w:t>(NPCC, 2021)</w:t>
          </w:r>
          <w:r w:rsidRPr="005A393F">
            <w:rPr>
              <w:rFonts w:ascii="Arial" w:hAnsi="Arial" w:cs="Arial"/>
            </w:rPr>
            <w:fldChar w:fldCharType="end"/>
          </w:r>
        </w:sdtContent>
      </w:sdt>
      <w:r w:rsidRPr="005A393F">
        <w:rPr>
          <w:rFonts w:ascii="Arial" w:hAnsi="Arial" w:cs="Arial"/>
        </w:rPr>
        <w:t xml:space="preserve"> and Major Incident Room Standard Administrative Procedures</w:t>
      </w:r>
      <w:r w:rsidR="00333B2E">
        <w:rPr>
          <w:rFonts w:ascii="Arial" w:hAnsi="Arial" w:cs="Arial"/>
        </w:rPr>
        <w:t xml:space="preserve"> (MIRSAP)</w:t>
      </w:r>
      <w:r w:rsidRPr="005A393F">
        <w:rPr>
          <w:rFonts w:ascii="Arial" w:hAnsi="Arial" w:cs="Arial"/>
        </w:rPr>
        <w:t xml:space="preserve"> </w:t>
      </w:r>
      <w:sdt>
        <w:sdtPr>
          <w:rPr>
            <w:rFonts w:ascii="Arial" w:hAnsi="Arial" w:cs="Arial"/>
          </w:rPr>
          <w:id w:val="-1556238023"/>
          <w:citation/>
        </w:sdtPr>
        <w:sdtEndPr/>
        <w:sdtContent>
          <w:r w:rsidRPr="005A393F">
            <w:rPr>
              <w:rFonts w:ascii="Arial" w:hAnsi="Arial" w:cs="Arial"/>
            </w:rPr>
            <w:fldChar w:fldCharType="begin"/>
          </w:r>
          <w:r w:rsidRPr="005A393F">
            <w:rPr>
              <w:rFonts w:ascii="Arial" w:hAnsi="Arial" w:cs="Arial"/>
            </w:rPr>
            <w:instrText xml:space="preserve"> CITATION NPC211 \l 2057 </w:instrText>
          </w:r>
          <w:r w:rsidRPr="005A393F">
            <w:rPr>
              <w:rFonts w:ascii="Arial" w:hAnsi="Arial" w:cs="Arial"/>
            </w:rPr>
            <w:fldChar w:fldCharType="separate"/>
          </w:r>
          <w:r w:rsidRPr="005A393F">
            <w:rPr>
              <w:rFonts w:ascii="Arial" w:hAnsi="Arial" w:cs="Arial"/>
              <w:noProof/>
            </w:rPr>
            <w:t>(NPCC, 2021)</w:t>
          </w:r>
          <w:r w:rsidRPr="005A393F">
            <w:rPr>
              <w:rFonts w:ascii="Arial" w:hAnsi="Arial" w:cs="Arial"/>
            </w:rPr>
            <w:fldChar w:fldCharType="end"/>
          </w:r>
        </w:sdtContent>
      </w:sdt>
      <w:r w:rsidRPr="005A393F">
        <w:rPr>
          <w:rFonts w:ascii="Arial" w:hAnsi="Arial" w:cs="Arial"/>
        </w:rPr>
        <w:t xml:space="preserve">, together with PIP </w:t>
      </w:r>
      <w:sdt>
        <w:sdtPr>
          <w:rPr>
            <w:rFonts w:ascii="Arial" w:hAnsi="Arial" w:cs="Arial"/>
          </w:rPr>
          <w:id w:val="-939907205"/>
          <w:citation/>
        </w:sdtPr>
        <w:sdtEndPr/>
        <w:sdtContent>
          <w:r w:rsidRPr="005A393F">
            <w:rPr>
              <w:rFonts w:ascii="Arial" w:hAnsi="Arial" w:cs="Arial"/>
            </w:rPr>
            <w:fldChar w:fldCharType="begin"/>
          </w:r>
          <w:r w:rsidRPr="005A393F">
            <w:rPr>
              <w:rFonts w:ascii="Arial" w:hAnsi="Arial" w:cs="Arial"/>
            </w:rPr>
            <w:instrText xml:space="preserve"> CITATION Col182 \l 2057 </w:instrText>
          </w:r>
          <w:r w:rsidRPr="005A393F">
            <w:rPr>
              <w:rFonts w:ascii="Arial" w:hAnsi="Arial" w:cs="Arial"/>
            </w:rPr>
            <w:fldChar w:fldCharType="separate"/>
          </w:r>
          <w:r w:rsidRPr="005A393F">
            <w:rPr>
              <w:rFonts w:ascii="Arial" w:hAnsi="Arial" w:cs="Arial"/>
            </w:rPr>
            <w:t>(College Of Policing, 2018)</w:t>
          </w:r>
          <w:r w:rsidRPr="005A393F">
            <w:rPr>
              <w:rFonts w:ascii="Arial" w:hAnsi="Arial" w:cs="Arial"/>
            </w:rPr>
            <w:fldChar w:fldCharType="end"/>
          </w:r>
        </w:sdtContent>
      </w:sdt>
      <w:r w:rsidRPr="005A393F">
        <w:rPr>
          <w:rFonts w:ascii="Arial" w:hAnsi="Arial" w:cs="Arial"/>
        </w:rPr>
        <w:t>, which utilises the hydra assimilation suite</w:t>
      </w:r>
      <w:r w:rsidR="008E5977">
        <w:rPr>
          <w:rFonts w:ascii="Arial" w:hAnsi="Arial" w:cs="Arial"/>
        </w:rPr>
        <w:t xml:space="preserve"> </w:t>
      </w:r>
      <w:sdt>
        <w:sdtPr>
          <w:rPr>
            <w:rFonts w:ascii="Arial" w:hAnsi="Arial" w:cs="Arial"/>
          </w:rPr>
          <w:id w:val="-240727051"/>
          <w:citation/>
        </w:sdtPr>
        <w:sdtEndPr/>
        <w:sdtContent>
          <w:r w:rsidR="008E5977">
            <w:rPr>
              <w:rFonts w:ascii="Arial" w:hAnsi="Arial" w:cs="Arial"/>
            </w:rPr>
            <w:fldChar w:fldCharType="begin"/>
          </w:r>
          <w:r w:rsidR="008E5977">
            <w:rPr>
              <w:rFonts w:ascii="Arial" w:hAnsi="Arial" w:cs="Arial"/>
            </w:rPr>
            <w:instrText xml:space="preserve"> CITATION Uni22 \l 2057 </w:instrText>
          </w:r>
          <w:r w:rsidR="008E5977">
            <w:rPr>
              <w:rFonts w:ascii="Arial" w:hAnsi="Arial" w:cs="Arial"/>
            </w:rPr>
            <w:fldChar w:fldCharType="separate"/>
          </w:r>
          <w:r w:rsidR="008E5977" w:rsidRPr="008E5977">
            <w:rPr>
              <w:rFonts w:ascii="Arial" w:hAnsi="Arial" w:cs="Arial"/>
              <w:noProof/>
            </w:rPr>
            <w:t>(University of South Wales, 2022)</w:t>
          </w:r>
          <w:r w:rsidR="008E5977">
            <w:rPr>
              <w:rFonts w:ascii="Arial" w:hAnsi="Arial" w:cs="Arial"/>
            </w:rPr>
            <w:fldChar w:fldCharType="end"/>
          </w:r>
        </w:sdtContent>
      </w:sdt>
      <w:r w:rsidRPr="005A393F">
        <w:rPr>
          <w:rFonts w:ascii="Arial" w:hAnsi="Arial" w:cs="Arial"/>
        </w:rPr>
        <w:t xml:space="preserve"> and subsequent accreditation to develop the knowledge, experience and decision-making skills of SIO</w:t>
      </w:r>
      <w:r w:rsidR="00A416BE" w:rsidRPr="005A393F">
        <w:rPr>
          <w:rFonts w:ascii="Arial" w:hAnsi="Arial" w:cs="Arial"/>
        </w:rPr>
        <w:t>s</w:t>
      </w:r>
      <w:r w:rsidR="000223A2">
        <w:rPr>
          <w:rFonts w:ascii="Arial" w:hAnsi="Arial" w:cs="Arial"/>
        </w:rPr>
        <w:t xml:space="preserve"> are examples of this.</w:t>
      </w:r>
    </w:p>
    <w:p w14:paraId="722D3212" w14:textId="168D54C8" w:rsidR="006877D0" w:rsidRPr="005A393F" w:rsidRDefault="00C47980" w:rsidP="008249E7">
      <w:pPr>
        <w:rPr>
          <w:rFonts w:ascii="Arial" w:hAnsi="Arial" w:cs="Arial"/>
        </w:rPr>
      </w:pPr>
      <w:r w:rsidRPr="005A393F">
        <w:rPr>
          <w:rFonts w:ascii="Arial" w:hAnsi="Arial" w:cs="Arial"/>
        </w:rPr>
        <w:t>Also s</w:t>
      </w:r>
      <w:r w:rsidR="008249E7" w:rsidRPr="005A393F">
        <w:rPr>
          <w:rFonts w:ascii="Arial" w:hAnsi="Arial" w:cs="Arial"/>
        </w:rPr>
        <w:t>upporting the evolution of the SIO</w:t>
      </w:r>
      <w:r w:rsidR="00A416BE" w:rsidRPr="005A393F">
        <w:rPr>
          <w:rFonts w:ascii="Arial" w:hAnsi="Arial" w:cs="Arial"/>
        </w:rPr>
        <w:t>,</w:t>
      </w:r>
      <w:r w:rsidR="008249E7" w:rsidRPr="005A393F">
        <w:rPr>
          <w:rFonts w:ascii="Arial" w:hAnsi="Arial" w:cs="Arial"/>
        </w:rPr>
        <w:t xml:space="preserve"> w</w:t>
      </w:r>
      <w:r w:rsidR="000223A2">
        <w:rPr>
          <w:rFonts w:ascii="Arial" w:hAnsi="Arial" w:cs="Arial"/>
        </w:rPr>
        <w:t>ere</w:t>
      </w:r>
      <w:r w:rsidR="008249E7" w:rsidRPr="005A393F">
        <w:rPr>
          <w:rFonts w:ascii="Arial" w:hAnsi="Arial" w:cs="Arial"/>
        </w:rPr>
        <w:t xml:space="preserve"> </w:t>
      </w:r>
      <w:r w:rsidRPr="005A393F">
        <w:rPr>
          <w:rFonts w:ascii="Arial" w:hAnsi="Arial" w:cs="Arial"/>
        </w:rPr>
        <w:t xml:space="preserve">a </w:t>
      </w:r>
      <w:r w:rsidR="006877D0" w:rsidRPr="005A393F">
        <w:rPr>
          <w:rFonts w:ascii="Arial" w:hAnsi="Arial" w:cs="Arial"/>
        </w:rPr>
        <w:t>range of legislative measures aimed at ensuring good practice. These include</w:t>
      </w:r>
      <w:r w:rsidR="00E536E2">
        <w:rPr>
          <w:rFonts w:ascii="Arial" w:hAnsi="Arial" w:cs="Arial"/>
        </w:rPr>
        <w:t>d</w:t>
      </w:r>
      <w:r w:rsidR="006877D0" w:rsidRPr="005A393F">
        <w:rPr>
          <w:rFonts w:ascii="Arial" w:hAnsi="Arial" w:cs="Arial"/>
        </w:rPr>
        <w:t xml:space="preserve">, the </w:t>
      </w:r>
      <w:r w:rsidR="006877D0" w:rsidRPr="005A393F">
        <w:rPr>
          <w:rFonts w:ascii="Arial" w:hAnsi="Arial" w:cs="Arial"/>
          <w:i/>
          <w:iCs/>
        </w:rPr>
        <w:t>Police and Criminal Evidence Act</w:t>
      </w:r>
      <w:r w:rsidR="006877D0" w:rsidRPr="005A393F">
        <w:rPr>
          <w:rFonts w:ascii="Arial" w:hAnsi="Arial" w:cs="Arial"/>
        </w:rPr>
        <w:t xml:space="preserve"> (PACE) 1984</w:t>
      </w:r>
      <w:sdt>
        <w:sdtPr>
          <w:rPr>
            <w:rFonts w:ascii="Arial" w:hAnsi="Arial" w:cs="Arial"/>
          </w:rPr>
          <w:id w:val="1166587998"/>
          <w:citation/>
        </w:sdtPr>
        <w:sdtEndPr/>
        <w:sdtContent>
          <w:r w:rsidR="008249E7" w:rsidRPr="005A393F">
            <w:rPr>
              <w:rFonts w:ascii="Arial" w:hAnsi="Arial" w:cs="Arial"/>
            </w:rPr>
            <w:fldChar w:fldCharType="begin"/>
          </w:r>
          <w:r w:rsidR="008249E7" w:rsidRPr="005A393F">
            <w:rPr>
              <w:rFonts w:ascii="Arial" w:hAnsi="Arial" w:cs="Arial"/>
            </w:rPr>
            <w:instrText xml:space="preserve"> CITATION HMG20 \l 2057 </w:instrText>
          </w:r>
          <w:r w:rsidR="008249E7" w:rsidRPr="005A393F">
            <w:rPr>
              <w:rFonts w:ascii="Arial" w:hAnsi="Arial" w:cs="Arial"/>
            </w:rPr>
            <w:fldChar w:fldCharType="separate"/>
          </w:r>
          <w:r w:rsidR="008249E7" w:rsidRPr="005A393F">
            <w:rPr>
              <w:rFonts w:ascii="Arial" w:hAnsi="Arial" w:cs="Arial"/>
            </w:rPr>
            <w:t xml:space="preserve"> (Home Office, 2020)</w:t>
          </w:r>
          <w:r w:rsidR="008249E7" w:rsidRPr="005A393F">
            <w:rPr>
              <w:rFonts w:ascii="Arial" w:hAnsi="Arial" w:cs="Arial"/>
            </w:rPr>
            <w:fldChar w:fldCharType="end"/>
          </w:r>
        </w:sdtContent>
      </w:sdt>
      <w:r w:rsidR="008249E7" w:rsidRPr="005A393F">
        <w:rPr>
          <w:rFonts w:ascii="Arial" w:hAnsi="Arial" w:cs="Arial"/>
        </w:rPr>
        <w:t xml:space="preserve"> </w:t>
      </w:r>
      <w:r w:rsidR="006877D0" w:rsidRPr="005A393F">
        <w:rPr>
          <w:rFonts w:ascii="Arial" w:hAnsi="Arial" w:cs="Arial"/>
        </w:rPr>
        <w:t xml:space="preserve">, </w:t>
      </w:r>
      <w:r w:rsidR="006877D0" w:rsidRPr="005A393F">
        <w:rPr>
          <w:rFonts w:ascii="Arial" w:hAnsi="Arial" w:cs="Arial"/>
          <w:i/>
          <w:iCs/>
        </w:rPr>
        <w:t>Criminal Procedure and Investigations Act</w:t>
      </w:r>
      <w:r w:rsidR="006877D0" w:rsidRPr="005A393F">
        <w:rPr>
          <w:rFonts w:ascii="Arial" w:hAnsi="Arial" w:cs="Arial"/>
        </w:rPr>
        <w:t xml:space="preserve"> (CPIA) 1996 </w:t>
      </w:r>
      <w:sdt>
        <w:sdtPr>
          <w:rPr>
            <w:rFonts w:ascii="Arial" w:hAnsi="Arial" w:cs="Arial"/>
          </w:rPr>
          <w:id w:val="-1181733015"/>
          <w:citation/>
        </w:sdtPr>
        <w:sdtEndPr/>
        <w:sdtContent>
          <w:r w:rsidR="008249E7" w:rsidRPr="005A393F">
            <w:rPr>
              <w:rFonts w:ascii="Arial" w:hAnsi="Arial" w:cs="Arial"/>
            </w:rPr>
            <w:fldChar w:fldCharType="begin"/>
          </w:r>
          <w:r w:rsidR="008249E7" w:rsidRPr="005A393F">
            <w:rPr>
              <w:rFonts w:ascii="Arial" w:hAnsi="Arial" w:cs="Arial"/>
            </w:rPr>
            <w:instrText xml:space="preserve"> CITATION Min20 \l 2057 </w:instrText>
          </w:r>
          <w:r w:rsidR="008249E7" w:rsidRPr="005A393F">
            <w:rPr>
              <w:rFonts w:ascii="Arial" w:hAnsi="Arial" w:cs="Arial"/>
            </w:rPr>
            <w:fldChar w:fldCharType="separate"/>
          </w:r>
          <w:r w:rsidR="008249E7" w:rsidRPr="005A393F">
            <w:rPr>
              <w:rFonts w:ascii="Arial" w:hAnsi="Arial" w:cs="Arial"/>
            </w:rPr>
            <w:t>(Ministry Of Justice, 2020)</w:t>
          </w:r>
          <w:r w:rsidR="008249E7" w:rsidRPr="005A393F">
            <w:rPr>
              <w:rFonts w:ascii="Arial" w:hAnsi="Arial" w:cs="Arial"/>
            </w:rPr>
            <w:fldChar w:fldCharType="end"/>
          </w:r>
        </w:sdtContent>
      </w:sdt>
      <w:r w:rsidR="008249E7" w:rsidRPr="005A393F">
        <w:rPr>
          <w:rFonts w:ascii="Arial" w:hAnsi="Arial" w:cs="Arial"/>
        </w:rPr>
        <w:t xml:space="preserve"> </w:t>
      </w:r>
      <w:r w:rsidR="006877D0" w:rsidRPr="005A393F">
        <w:rPr>
          <w:rFonts w:ascii="Arial" w:hAnsi="Arial" w:cs="Arial"/>
        </w:rPr>
        <w:t xml:space="preserve">and the </w:t>
      </w:r>
      <w:r w:rsidR="006877D0" w:rsidRPr="005A393F">
        <w:rPr>
          <w:rFonts w:ascii="Arial" w:hAnsi="Arial" w:cs="Arial"/>
          <w:i/>
          <w:iCs/>
        </w:rPr>
        <w:t>Regulation of Investigatory Powers Act</w:t>
      </w:r>
      <w:r w:rsidR="006877D0" w:rsidRPr="005A393F">
        <w:rPr>
          <w:rFonts w:ascii="Arial" w:hAnsi="Arial" w:cs="Arial"/>
        </w:rPr>
        <w:t xml:space="preserve"> (RIPA) </w:t>
      </w:r>
      <w:sdt>
        <w:sdtPr>
          <w:rPr>
            <w:rFonts w:ascii="Arial" w:hAnsi="Arial" w:cs="Arial"/>
          </w:rPr>
          <w:id w:val="-1118597664"/>
          <w:citation/>
        </w:sdtPr>
        <w:sdtEndPr/>
        <w:sdtContent>
          <w:r w:rsidR="008249E7" w:rsidRPr="005A393F">
            <w:rPr>
              <w:rFonts w:ascii="Arial" w:hAnsi="Arial" w:cs="Arial"/>
            </w:rPr>
            <w:fldChar w:fldCharType="begin"/>
          </w:r>
          <w:r w:rsidR="008249E7" w:rsidRPr="005A393F">
            <w:rPr>
              <w:rFonts w:ascii="Arial" w:hAnsi="Arial" w:cs="Arial"/>
            </w:rPr>
            <w:instrText xml:space="preserve">CITATION Reg00 \n  \l 2057 </w:instrText>
          </w:r>
          <w:r w:rsidR="008249E7" w:rsidRPr="005A393F">
            <w:rPr>
              <w:rFonts w:ascii="Arial" w:hAnsi="Arial" w:cs="Arial"/>
            </w:rPr>
            <w:fldChar w:fldCharType="separate"/>
          </w:r>
          <w:r w:rsidR="008249E7" w:rsidRPr="005A393F">
            <w:rPr>
              <w:rFonts w:ascii="Arial" w:hAnsi="Arial" w:cs="Arial"/>
            </w:rPr>
            <w:t>(2000)</w:t>
          </w:r>
          <w:r w:rsidR="008249E7" w:rsidRPr="005A393F">
            <w:rPr>
              <w:rFonts w:ascii="Arial" w:hAnsi="Arial" w:cs="Arial"/>
            </w:rPr>
            <w:fldChar w:fldCharType="end"/>
          </w:r>
        </w:sdtContent>
      </w:sdt>
      <w:r w:rsidR="006877D0" w:rsidRPr="005A393F">
        <w:rPr>
          <w:rFonts w:ascii="Arial" w:hAnsi="Arial" w:cs="Arial"/>
        </w:rPr>
        <w:t xml:space="preserve">, all of which provided tighter </w:t>
      </w:r>
      <w:r w:rsidR="00F158FB" w:rsidRPr="005A393F">
        <w:rPr>
          <w:rFonts w:ascii="Arial" w:hAnsi="Arial" w:cs="Arial"/>
        </w:rPr>
        <w:t>guideline</w:t>
      </w:r>
      <w:r w:rsidR="00F158FB">
        <w:rPr>
          <w:rFonts w:ascii="Arial" w:hAnsi="Arial" w:cs="Arial"/>
        </w:rPr>
        <w:t>s</w:t>
      </w:r>
      <w:r w:rsidR="006877D0" w:rsidRPr="005A393F">
        <w:rPr>
          <w:rFonts w:ascii="Arial" w:hAnsi="Arial" w:cs="Arial"/>
        </w:rPr>
        <w:t xml:space="preserve"> </w:t>
      </w:r>
      <w:r w:rsidR="00F158FB">
        <w:rPr>
          <w:rFonts w:ascii="Arial" w:hAnsi="Arial" w:cs="Arial"/>
        </w:rPr>
        <w:t>for</w:t>
      </w:r>
      <w:r w:rsidR="006877D0" w:rsidRPr="005A393F">
        <w:rPr>
          <w:rFonts w:ascii="Arial" w:hAnsi="Arial" w:cs="Arial"/>
        </w:rPr>
        <w:t xml:space="preserve"> the investigation process. Other changes included the establishment of the C</w:t>
      </w:r>
      <w:r w:rsidR="00333B2E">
        <w:rPr>
          <w:rFonts w:ascii="Arial" w:hAnsi="Arial" w:cs="Arial"/>
        </w:rPr>
        <w:t>rown Prosecution Service (CPS)</w:t>
      </w:r>
      <w:r w:rsidR="006877D0" w:rsidRPr="005A393F">
        <w:rPr>
          <w:rFonts w:ascii="Arial" w:hAnsi="Arial" w:cs="Arial"/>
        </w:rPr>
        <w:t xml:space="preserve"> </w:t>
      </w:r>
      <w:r w:rsidR="008E5977">
        <w:rPr>
          <w:rFonts w:ascii="Arial" w:hAnsi="Arial" w:cs="Arial"/>
        </w:rPr>
        <w:t xml:space="preserve">to provide independence to the prosecution process </w:t>
      </w:r>
      <w:r w:rsidRPr="005A393F">
        <w:rPr>
          <w:rFonts w:ascii="Arial" w:hAnsi="Arial" w:cs="Arial"/>
        </w:rPr>
        <w:t>(Glidewell, 1998; Director of Public Prosecutions, 2020)</w:t>
      </w:r>
      <w:r w:rsidR="006877D0" w:rsidRPr="005A393F">
        <w:rPr>
          <w:rFonts w:ascii="Arial" w:hAnsi="Arial" w:cs="Arial"/>
        </w:rPr>
        <w:t xml:space="preserve">, the </w:t>
      </w:r>
      <w:r w:rsidR="008E5977">
        <w:rPr>
          <w:rFonts w:ascii="Arial" w:hAnsi="Arial" w:cs="Arial"/>
        </w:rPr>
        <w:t xml:space="preserve">formation </w:t>
      </w:r>
      <w:r w:rsidR="001468B5">
        <w:rPr>
          <w:rFonts w:ascii="Arial" w:hAnsi="Arial" w:cs="Arial"/>
        </w:rPr>
        <w:t>of what is now the I</w:t>
      </w:r>
      <w:r w:rsidR="00B9206D">
        <w:rPr>
          <w:rFonts w:ascii="Arial" w:hAnsi="Arial" w:cs="Arial"/>
        </w:rPr>
        <w:t xml:space="preserve">ndependent </w:t>
      </w:r>
      <w:r w:rsidR="001468B5">
        <w:rPr>
          <w:rFonts w:ascii="Arial" w:hAnsi="Arial" w:cs="Arial"/>
        </w:rPr>
        <w:t>O</w:t>
      </w:r>
      <w:r w:rsidR="00B9206D">
        <w:rPr>
          <w:rFonts w:ascii="Arial" w:hAnsi="Arial" w:cs="Arial"/>
        </w:rPr>
        <w:t xml:space="preserve">ffice for </w:t>
      </w:r>
      <w:r w:rsidR="001468B5">
        <w:rPr>
          <w:rFonts w:ascii="Arial" w:hAnsi="Arial" w:cs="Arial"/>
        </w:rPr>
        <w:t>P</w:t>
      </w:r>
      <w:r w:rsidR="00B9206D">
        <w:rPr>
          <w:rFonts w:ascii="Arial" w:hAnsi="Arial" w:cs="Arial"/>
        </w:rPr>
        <w:t xml:space="preserve">olice </w:t>
      </w:r>
      <w:r w:rsidR="001468B5">
        <w:rPr>
          <w:rFonts w:ascii="Arial" w:hAnsi="Arial" w:cs="Arial"/>
        </w:rPr>
        <w:t>C</w:t>
      </w:r>
      <w:r w:rsidR="00B9206D">
        <w:rPr>
          <w:rFonts w:ascii="Arial" w:hAnsi="Arial" w:cs="Arial"/>
        </w:rPr>
        <w:t>onduct</w:t>
      </w:r>
      <w:r w:rsidR="001468B5">
        <w:rPr>
          <w:rFonts w:ascii="Arial" w:hAnsi="Arial" w:cs="Arial"/>
        </w:rPr>
        <w:t xml:space="preserve"> </w:t>
      </w:r>
      <w:r w:rsidR="006877D0" w:rsidRPr="005A393F">
        <w:rPr>
          <w:rFonts w:ascii="Arial" w:hAnsi="Arial" w:cs="Arial"/>
        </w:rPr>
        <w:t>and the</w:t>
      </w:r>
      <w:r w:rsidRPr="005A393F">
        <w:rPr>
          <w:rFonts w:ascii="Arial" w:hAnsi="Arial" w:cs="Arial"/>
        </w:rPr>
        <w:t xml:space="preserve"> additional scrutiny from agencies such as </w:t>
      </w:r>
      <w:r w:rsidR="006877D0" w:rsidRPr="005A393F">
        <w:rPr>
          <w:rFonts w:ascii="Arial" w:hAnsi="Arial" w:cs="Arial"/>
        </w:rPr>
        <w:t>the Criminal Case Review Commission</w:t>
      </w:r>
      <w:r w:rsidR="00B9206D">
        <w:rPr>
          <w:rFonts w:ascii="Arial" w:hAnsi="Arial" w:cs="Arial"/>
        </w:rPr>
        <w:t xml:space="preserve">, </w:t>
      </w:r>
      <w:r w:rsidRPr="005A393F">
        <w:rPr>
          <w:rFonts w:ascii="Arial" w:hAnsi="Arial" w:cs="Arial"/>
        </w:rPr>
        <w:t>HMICFRS</w:t>
      </w:r>
      <w:r w:rsidR="00BC52D4">
        <w:rPr>
          <w:rFonts w:ascii="Arial" w:hAnsi="Arial" w:cs="Arial"/>
        </w:rPr>
        <w:t>,</w:t>
      </w:r>
      <w:r w:rsidRPr="005A393F">
        <w:rPr>
          <w:rFonts w:ascii="Arial" w:hAnsi="Arial" w:cs="Arial"/>
        </w:rPr>
        <w:t xml:space="preserve"> and more recently, Police and Crime Commissioners</w:t>
      </w:r>
      <w:r w:rsidR="00A32211" w:rsidRPr="005A393F">
        <w:rPr>
          <w:rFonts w:ascii="Arial" w:hAnsi="Arial" w:cs="Arial"/>
        </w:rPr>
        <w:t xml:space="preserve"> </w:t>
      </w:r>
      <w:sdt>
        <w:sdtPr>
          <w:rPr>
            <w:rFonts w:ascii="Arial" w:hAnsi="Arial" w:cs="Arial"/>
          </w:rPr>
          <w:id w:val="1985038742"/>
          <w:citation/>
        </w:sdtPr>
        <w:sdtEndPr/>
        <w:sdtContent>
          <w:r w:rsidR="00A32211" w:rsidRPr="005A393F">
            <w:rPr>
              <w:rFonts w:ascii="Arial" w:hAnsi="Arial" w:cs="Arial"/>
            </w:rPr>
            <w:fldChar w:fldCharType="begin"/>
          </w:r>
          <w:r w:rsidR="00A32211" w:rsidRPr="005A393F">
            <w:rPr>
              <w:rFonts w:ascii="Arial" w:hAnsi="Arial" w:cs="Arial"/>
            </w:rPr>
            <w:instrText xml:space="preserve"> CITATION Roy191 \l 2057 </w:instrText>
          </w:r>
          <w:r w:rsidR="00A32211" w:rsidRPr="005A393F">
            <w:rPr>
              <w:rFonts w:ascii="Arial" w:hAnsi="Arial" w:cs="Arial"/>
            </w:rPr>
            <w:fldChar w:fldCharType="separate"/>
          </w:r>
          <w:r w:rsidR="00A32211" w:rsidRPr="005A393F">
            <w:rPr>
              <w:rFonts w:ascii="Arial" w:hAnsi="Arial" w:cs="Arial"/>
            </w:rPr>
            <w:t>(Roycroft, 2019)</w:t>
          </w:r>
          <w:r w:rsidR="00A32211" w:rsidRPr="005A393F">
            <w:rPr>
              <w:rFonts w:ascii="Arial" w:hAnsi="Arial" w:cs="Arial"/>
            </w:rPr>
            <w:fldChar w:fldCharType="end"/>
          </w:r>
        </w:sdtContent>
      </w:sdt>
      <w:r w:rsidR="00A32211" w:rsidRPr="005A393F">
        <w:rPr>
          <w:rFonts w:ascii="Arial" w:hAnsi="Arial" w:cs="Arial"/>
        </w:rPr>
        <w:t>.</w:t>
      </w:r>
    </w:p>
    <w:p w14:paraId="7469E763" w14:textId="0138AC31" w:rsidR="006877D0" w:rsidRPr="005A393F" w:rsidRDefault="001C4CF0" w:rsidP="006877D0">
      <w:pPr>
        <w:rPr>
          <w:rFonts w:ascii="Arial" w:hAnsi="Arial" w:cs="Arial"/>
        </w:rPr>
      </w:pPr>
      <w:r>
        <w:rPr>
          <w:rFonts w:ascii="Arial" w:hAnsi="Arial" w:cs="Arial"/>
        </w:rPr>
        <w:t>Parallel to these changes</w:t>
      </w:r>
      <w:r w:rsidR="006877D0" w:rsidRPr="005A393F">
        <w:rPr>
          <w:rFonts w:ascii="Arial" w:hAnsi="Arial" w:cs="Arial"/>
        </w:rPr>
        <w:t>, the role of crime analysts,</w:t>
      </w:r>
      <w:r>
        <w:rPr>
          <w:rFonts w:ascii="Arial" w:hAnsi="Arial" w:cs="Arial"/>
        </w:rPr>
        <w:t xml:space="preserve"> </w:t>
      </w:r>
      <w:r w:rsidR="006877D0" w:rsidRPr="005A393F">
        <w:rPr>
          <w:rFonts w:ascii="Arial" w:hAnsi="Arial" w:cs="Arial"/>
        </w:rPr>
        <w:t xml:space="preserve">interview advisors, </w:t>
      </w:r>
      <w:r w:rsidR="00BB3C2E" w:rsidRPr="005A393F">
        <w:rPr>
          <w:rFonts w:ascii="Arial" w:hAnsi="Arial" w:cs="Arial"/>
        </w:rPr>
        <w:t xml:space="preserve">digital media investigators </w:t>
      </w:r>
      <w:r w:rsidR="006877D0" w:rsidRPr="005A393F">
        <w:rPr>
          <w:rFonts w:ascii="Arial" w:hAnsi="Arial" w:cs="Arial"/>
        </w:rPr>
        <w:t>and others became highly specialised roles</w:t>
      </w:r>
      <w:r w:rsidR="00F158FB">
        <w:rPr>
          <w:rFonts w:ascii="Arial" w:hAnsi="Arial" w:cs="Arial"/>
        </w:rPr>
        <w:t>, available</w:t>
      </w:r>
      <w:r w:rsidR="008C6B86">
        <w:rPr>
          <w:rFonts w:ascii="Arial" w:hAnsi="Arial" w:cs="Arial"/>
        </w:rPr>
        <w:t xml:space="preserve"> for use</w:t>
      </w:r>
      <w:r w:rsidR="00F158FB">
        <w:rPr>
          <w:rFonts w:ascii="Arial" w:hAnsi="Arial" w:cs="Arial"/>
        </w:rPr>
        <w:t xml:space="preserve"> by the SIO</w:t>
      </w:r>
      <w:r w:rsidR="006877D0" w:rsidRPr="005A393F">
        <w:rPr>
          <w:rFonts w:ascii="Arial" w:hAnsi="Arial" w:cs="Arial"/>
        </w:rPr>
        <w:t xml:space="preserve">. </w:t>
      </w:r>
      <w:r w:rsidR="007C2B63" w:rsidRPr="005A393F">
        <w:rPr>
          <w:rFonts w:ascii="Arial" w:hAnsi="Arial" w:cs="Arial"/>
        </w:rPr>
        <w:t>F</w:t>
      </w:r>
      <w:r w:rsidR="006877D0" w:rsidRPr="005A393F">
        <w:rPr>
          <w:rFonts w:ascii="Arial" w:hAnsi="Arial" w:cs="Arial"/>
        </w:rPr>
        <w:t xml:space="preserve">orensic </w:t>
      </w:r>
      <w:r w:rsidR="00F158FB">
        <w:rPr>
          <w:rFonts w:ascii="Arial" w:hAnsi="Arial" w:cs="Arial"/>
        </w:rPr>
        <w:t xml:space="preserve">science </w:t>
      </w:r>
      <w:r w:rsidR="001468B5">
        <w:rPr>
          <w:rFonts w:ascii="Arial" w:hAnsi="Arial" w:cs="Arial"/>
        </w:rPr>
        <w:t>evolved, from</w:t>
      </w:r>
      <w:r w:rsidR="006877D0" w:rsidRPr="005A393F">
        <w:rPr>
          <w:rFonts w:ascii="Arial" w:hAnsi="Arial" w:cs="Arial"/>
        </w:rPr>
        <w:t xml:space="preserve"> the traditional examination of </w:t>
      </w:r>
      <w:r w:rsidR="008C6B86">
        <w:rPr>
          <w:rFonts w:ascii="Arial" w:hAnsi="Arial" w:cs="Arial"/>
        </w:rPr>
        <w:t>crime scenes</w:t>
      </w:r>
      <w:r w:rsidR="006877D0" w:rsidRPr="005A393F">
        <w:rPr>
          <w:rFonts w:ascii="Arial" w:hAnsi="Arial" w:cs="Arial"/>
        </w:rPr>
        <w:t xml:space="preserve"> to</w:t>
      </w:r>
      <w:r w:rsidR="00A32211" w:rsidRPr="005A393F">
        <w:rPr>
          <w:rFonts w:ascii="Arial" w:hAnsi="Arial" w:cs="Arial"/>
        </w:rPr>
        <w:t xml:space="preserve"> CCTV</w:t>
      </w:r>
      <w:r w:rsidR="007C2B63" w:rsidRPr="005A393F">
        <w:rPr>
          <w:rFonts w:ascii="Arial" w:hAnsi="Arial" w:cs="Arial"/>
        </w:rPr>
        <w:t xml:space="preserve"> recovery</w:t>
      </w:r>
      <w:r w:rsidR="00A32211" w:rsidRPr="005A393F">
        <w:rPr>
          <w:rFonts w:ascii="Arial" w:hAnsi="Arial" w:cs="Arial"/>
        </w:rPr>
        <w:t>,</w:t>
      </w:r>
      <w:r w:rsidR="006877D0" w:rsidRPr="005A393F">
        <w:rPr>
          <w:rFonts w:ascii="Arial" w:hAnsi="Arial" w:cs="Arial"/>
        </w:rPr>
        <w:t xml:space="preserve"> telecommunications </w:t>
      </w:r>
      <w:r w:rsidR="009C32FF" w:rsidRPr="005A393F">
        <w:rPr>
          <w:rFonts w:ascii="Arial" w:hAnsi="Arial" w:cs="Arial"/>
        </w:rPr>
        <w:t>data,</w:t>
      </w:r>
      <w:r w:rsidR="007C2B63" w:rsidRPr="005A393F">
        <w:rPr>
          <w:rFonts w:ascii="Arial" w:hAnsi="Arial" w:cs="Arial"/>
        </w:rPr>
        <w:t xml:space="preserve"> </w:t>
      </w:r>
      <w:r w:rsidR="006877D0" w:rsidRPr="005A393F">
        <w:rPr>
          <w:rFonts w:ascii="Arial" w:hAnsi="Arial" w:cs="Arial"/>
        </w:rPr>
        <w:t xml:space="preserve">and internet traffic. An </w:t>
      </w:r>
      <w:r w:rsidR="00F158FB">
        <w:rPr>
          <w:rFonts w:ascii="Arial" w:hAnsi="Arial" w:cs="Arial"/>
        </w:rPr>
        <w:t xml:space="preserve">improved </w:t>
      </w:r>
      <w:r w:rsidR="00741224">
        <w:rPr>
          <w:rFonts w:ascii="Arial" w:hAnsi="Arial" w:cs="Arial"/>
        </w:rPr>
        <w:t>focus on victim needs and</w:t>
      </w:r>
      <w:r w:rsidR="006877D0" w:rsidRPr="005A393F">
        <w:rPr>
          <w:rFonts w:ascii="Arial" w:hAnsi="Arial" w:cs="Arial"/>
        </w:rPr>
        <w:t xml:space="preserve"> community safety also saw the development of </w:t>
      </w:r>
      <w:r w:rsidR="00741224">
        <w:rPr>
          <w:rFonts w:ascii="Arial" w:hAnsi="Arial" w:cs="Arial"/>
        </w:rPr>
        <w:t>roles such as</w:t>
      </w:r>
      <w:r w:rsidR="006877D0" w:rsidRPr="005A393F">
        <w:rPr>
          <w:rFonts w:ascii="Arial" w:hAnsi="Arial" w:cs="Arial"/>
        </w:rPr>
        <w:t xml:space="preserve"> Family Liaison Officers and the </w:t>
      </w:r>
      <w:r w:rsidR="00741224">
        <w:rPr>
          <w:rFonts w:ascii="Arial" w:hAnsi="Arial" w:cs="Arial"/>
        </w:rPr>
        <w:t xml:space="preserve">management </w:t>
      </w:r>
      <w:r w:rsidR="006877D0" w:rsidRPr="005A393F">
        <w:rPr>
          <w:rFonts w:ascii="Arial" w:hAnsi="Arial" w:cs="Arial"/>
        </w:rPr>
        <w:t xml:space="preserve">of community </w:t>
      </w:r>
      <w:r w:rsidR="00741224">
        <w:rPr>
          <w:rFonts w:ascii="Arial" w:hAnsi="Arial" w:cs="Arial"/>
        </w:rPr>
        <w:t>impact</w:t>
      </w:r>
      <w:r w:rsidR="006877D0" w:rsidRPr="005A393F">
        <w:rPr>
          <w:rFonts w:ascii="Arial" w:hAnsi="Arial" w:cs="Arial"/>
        </w:rPr>
        <w:t xml:space="preserve"> as a key strategic aim of homicide investigations</w:t>
      </w:r>
      <w:r w:rsidR="00C47980" w:rsidRPr="005A393F">
        <w:rPr>
          <w:rFonts w:ascii="Arial" w:hAnsi="Arial" w:cs="Arial"/>
        </w:rPr>
        <w:t xml:space="preserve"> </w:t>
      </w:r>
      <w:sdt>
        <w:sdtPr>
          <w:rPr>
            <w:rFonts w:ascii="Arial" w:hAnsi="Arial" w:cs="Arial"/>
          </w:rPr>
          <w:id w:val="-686908492"/>
          <w:citation/>
        </w:sdtPr>
        <w:sdtEndPr/>
        <w:sdtContent>
          <w:r w:rsidR="00C47980" w:rsidRPr="005A393F">
            <w:rPr>
              <w:rFonts w:ascii="Arial" w:hAnsi="Arial" w:cs="Arial"/>
            </w:rPr>
            <w:fldChar w:fldCharType="begin"/>
          </w:r>
          <w:r w:rsidR="00C47980" w:rsidRPr="005A393F">
            <w:rPr>
              <w:rFonts w:ascii="Arial" w:hAnsi="Arial" w:cs="Arial"/>
            </w:rPr>
            <w:instrText xml:space="preserve"> CITATION Ste16 \l 2057 </w:instrText>
          </w:r>
          <w:r w:rsidR="00C47980" w:rsidRPr="005A393F">
            <w:rPr>
              <w:rFonts w:ascii="Arial" w:hAnsi="Arial" w:cs="Arial"/>
            </w:rPr>
            <w:fldChar w:fldCharType="separate"/>
          </w:r>
          <w:r w:rsidR="00C47980" w:rsidRPr="005A393F">
            <w:rPr>
              <w:rFonts w:ascii="Arial" w:hAnsi="Arial" w:cs="Arial"/>
              <w:noProof/>
            </w:rPr>
            <w:t>(Stelfox, 2016)</w:t>
          </w:r>
          <w:r w:rsidR="00C47980" w:rsidRPr="005A393F">
            <w:rPr>
              <w:rFonts w:ascii="Arial" w:hAnsi="Arial" w:cs="Arial"/>
            </w:rPr>
            <w:fldChar w:fldCharType="end"/>
          </w:r>
        </w:sdtContent>
      </w:sdt>
      <w:r w:rsidR="00C47980" w:rsidRPr="005A393F">
        <w:rPr>
          <w:rFonts w:ascii="Arial" w:hAnsi="Arial" w:cs="Arial"/>
        </w:rPr>
        <w:t>.</w:t>
      </w:r>
    </w:p>
    <w:p w14:paraId="45016654" w14:textId="0249250C" w:rsidR="00A32211" w:rsidRPr="005A393F" w:rsidRDefault="008C6B86" w:rsidP="00A32211">
      <w:pPr>
        <w:rPr>
          <w:rFonts w:ascii="Arial" w:hAnsi="Arial" w:cs="Arial"/>
        </w:rPr>
      </w:pPr>
      <w:r>
        <w:rPr>
          <w:rFonts w:ascii="Arial" w:hAnsi="Arial" w:cs="Arial"/>
        </w:rPr>
        <w:t>I</w:t>
      </w:r>
      <w:r w:rsidR="00A32211" w:rsidRPr="005A393F">
        <w:rPr>
          <w:rFonts w:ascii="Arial" w:hAnsi="Arial" w:cs="Arial"/>
        </w:rPr>
        <w:t xml:space="preserve">n 1989, ACPO </w:t>
      </w:r>
      <w:r>
        <w:rPr>
          <w:rFonts w:ascii="Arial" w:hAnsi="Arial" w:cs="Arial"/>
        </w:rPr>
        <w:t xml:space="preserve">implemented </w:t>
      </w:r>
      <w:r w:rsidR="00A32211" w:rsidRPr="005A393F">
        <w:rPr>
          <w:rFonts w:ascii="Arial" w:hAnsi="Arial" w:cs="Arial"/>
        </w:rPr>
        <w:t>a</w:t>
      </w:r>
      <w:r>
        <w:rPr>
          <w:rFonts w:ascii="Arial" w:hAnsi="Arial" w:cs="Arial"/>
        </w:rPr>
        <w:t xml:space="preserve"> homicide review</w:t>
      </w:r>
      <w:r w:rsidR="00A32211" w:rsidRPr="005A393F">
        <w:rPr>
          <w:rFonts w:ascii="Arial" w:hAnsi="Arial" w:cs="Arial"/>
        </w:rPr>
        <w:t xml:space="preserve"> policy </w:t>
      </w:r>
      <w:r>
        <w:rPr>
          <w:rFonts w:ascii="Arial" w:hAnsi="Arial" w:cs="Arial"/>
        </w:rPr>
        <w:t>aimed at developing and disseminating good practice</w:t>
      </w:r>
      <w:r w:rsidR="00210209">
        <w:rPr>
          <w:rFonts w:ascii="Arial" w:hAnsi="Arial" w:cs="Arial"/>
        </w:rPr>
        <w:t xml:space="preserve"> </w:t>
      </w:r>
      <w:sdt>
        <w:sdtPr>
          <w:rPr>
            <w:rFonts w:ascii="Arial" w:hAnsi="Arial" w:cs="Arial"/>
          </w:rPr>
          <w:id w:val="1138694496"/>
          <w:citation/>
        </w:sdtPr>
        <w:sdtEndPr/>
        <w:sdtContent>
          <w:r w:rsidRPr="005A393F">
            <w:rPr>
              <w:rFonts w:ascii="Arial" w:hAnsi="Arial" w:cs="Arial"/>
            </w:rPr>
            <w:fldChar w:fldCharType="begin"/>
          </w:r>
          <w:r w:rsidRPr="005A393F">
            <w:rPr>
              <w:rFonts w:ascii="Arial" w:hAnsi="Arial" w:cs="Arial"/>
            </w:rPr>
            <w:instrText xml:space="preserve"> CITATION Nic04 \l 2057 </w:instrText>
          </w:r>
          <w:r w:rsidRPr="005A393F">
            <w:rPr>
              <w:rFonts w:ascii="Arial" w:hAnsi="Arial" w:cs="Arial"/>
            </w:rPr>
            <w:fldChar w:fldCharType="separate"/>
          </w:r>
          <w:r w:rsidRPr="005A393F">
            <w:rPr>
              <w:rFonts w:ascii="Arial" w:hAnsi="Arial" w:cs="Arial"/>
              <w:noProof/>
            </w:rPr>
            <w:t>(Nicol, et al., 2004)</w:t>
          </w:r>
          <w:r w:rsidRPr="005A393F">
            <w:rPr>
              <w:rFonts w:ascii="Arial" w:hAnsi="Arial" w:cs="Arial"/>
            </w:rPr>
            <w:fldChar w:fldCharType="end"/>
          </w:r>
        </w:sdtContent>
      </w:sdt>
      <w:r w:rsidRPr="005A393F">
        <w:rPr>
          <w:rFonts w:ascii="Arial" w:hAnsi="Arial" w:cs="Arial"/>
        </w:rPr>
        <w:t xml:space="preserve">. </w:t>
      </w:r>
      <w:r w:rsidR="00A32211" w:rsidRPr="005A393F">
        <w:rPr>
          <w:rFonts w:ascii="Arial" w:hAnsi="Arial" w:cs="Arial"/>
        </w:rPr>
        <w:t xml:space="preserve">The reviews outline good practice and provide both individual and organisational learning which are crucial to the evolution of the SIO </w:t>
      </w:r>
      <w:sdt>
        <w:sdtPr>
          <w:rPr>
            <w:rFonts w:ascii="Arial" w:hAnsi="Arial" w:cs="Arial"/>
          </w:rPr>
          <w:id w:val="-1489162468"/>
          <w:citation/>
        </w:sdtPr>
        <w:sdtEndPr/>
        <w:sdtContent>
          <w:r w:rsidR="00A32211" w:rsidRPr="005A393F">
            <w:rPr>
              <w:rFonts w:ascii="Arial" w:hAnsi="Arial" w:cs="Arial"/>
            </w:rPr>
            <w:fldChar w:fldCharType="begin"/>
          </w:r>
          <w:r w:rsidR="00810879" w:rsidRPr="005A393F">
            <w:rPr>
              <w:rFonts w:ascii="Arial" w:hAnsi="Arial" w:cs="Arial"/>
            </w:rPr>
            <w:instrText xml:space="preserve">CITATION NPC21 \p 142-153 \l 2057 </w:instrText>
          </w:r>
          <w:r w:rsidR="00A32211" w:rsidRPr="005A393F">
            <w:rPr>
              <w:rFonts w:ascii="Arial" w:hAnsi="Arial" w:cs="Arial"/>
            </w:rPr>
            <w:fldChar w:fldCharType="separate"/>
          </w:r>
          <w:r w:rsidR="00810879" w:rsidRPr="005A393F">
            <w:rPr>
              <w:rFonts w:ascii="Arial" w:hAnsi="Arial" w:cs="Arial"/>
              <w:noProof/>
            </w:rPr>
            <w:t>(NPCC, 2021, pp. 142-153)</w:t>
          </w:r>
          <w:r w:rsidR="00A32211" w:rsidRPr="005A393F">
            <w:rPr>
              <w:rFonts w:ascii="Arial" w:hAnsi="Arial" w:cs="Arial"/>
            </w:rPr>
            <w:fldChar w:fldCharType="end"/>
          </w:r>
        </w:sdtContent>
      </w:sdt>
      <w:r w:rsidR="00A32211" w:rsidRPr="005A393F">
        <w:rPr>
          <w:rFonts w:ascii="Arial" w:hAnsi="Arial" w:cs="Arial"/>
        </w:rPr>
        <w:t>.</w:t>
      </w:r>
    </w:p>
    <w:p w14:paraId="400268D8" w14:textId="4E8C3A46" w:rsidR="00CC2DC5" w:rsidRPr="005A393F" w:rsidRDefault="007A2E56" w:rsidP="00721641">
      <w:pPr>
        <w:rPr>
          <w:rFonts w:ascii="Arial" w:hAnsi="Arial" w:cs="Arial"/>
        </w:rPr>
      </w:pPr>
      <w:r w:rsidRPr="005A393F">
        <w:rPr>
          <w:rFonts w:ascii="Arial" w:hAnsi="Arial" w:cs="Arial"/>
        </w:rPr>
        <w:t xml:space="preserve">Stelfox </w:t>
      </w:r>
      <w:sdt>
        <w:sdtPr>
          <w:rPr>
            <w:rFonts w:ascii="Arial" w:hAnsi="Arial" w:cs="Arial"/>
          </w:rPr>
          <w:id w:val="-2125539209"/>
          <w:citation/>
        </w:sdtPr>
        <w:sdtEndPr/>
        <w:sdtContent>
          <w:r w:rsidRPr="005A393F">
            <w:rPr>
              <w:rFonts w:ascii="Arial" w:hAnsi="Arial" w:cs="Arial"/>
            </w:rPr>
            <w:fldChar w:fldCharType="begin"/>
          </w:r>
          <w:r w:rsidRPr="005A393F">
            <w:rPr>
              <w:rFonts w:ascii="Arial" w:hAnsi="Arial" w:cs="Arial"/>
            </w:rPr>
            <w:instrText xml:space="preserve">CITATION Ste16 \n  \l 2057 </w:instrText>
          </w:r>
          <w:r w:rsidRPr="005A393F">
            <w:rPr>
              <w:rFonts w:ascii="Arial" w:hAnsi="Arial" w:cs="Arial"/>
            </w:rPr>
            <w:fldChar w:fldCharType="separate"/>
          </w:r>
          <w:r w:rsidRPr="005A393F">
            <w:rPr>
              <w:rFonts w:ascii="Arial" w:hAnsi="Arial" w:cs="Arial"/>
              <w:noProof/>
            </w:rPr>
            <w:t>(2016)</w:t>
          </w:r>
          <w:r w:rsidRPr="005A393F">
            <w:rPr>
              <w:rFonts w:ascii="Arial" w:hAnsi="Arial" w:cs="Arial"/>
            </w:rPr>
            <w:fldChar w:fldCharType="end"/>
          </w:r>
        </w:sdtContent>
      </w:sdt>
      <w:r w:rsidRPr="005A393F">
        <w:rPr>
          <w:rFonts w:ascii="Arial" w:hAnsi="Arial" w:cs="Arial"/>
        </w:rPr>
        <w:t xml:space="preserve"> suggests that, despite the changes, the selection, </w:t>
      </w:r>
      <w:r w:rsidR="009C32FF" w:rsidRPr="005A393F">
        <w:rPr>
          <w:rFonts w:ascii="Arial" w:hAnsi="Arial" w:cs="Arial"/>
        </w:rPr>
        <w:t>training,</w:t>
      </w:r>
      <w:r w:rsidRPr="005A393F">
        <w:rPr>
          <w:rFonts w:ascii="Arial" w:hAnsi="Arial" w:cs="Arial"/>
        </w:rPr>
        <w:t xml:space="preserve"> and development of SIOs, </w:t>
      </w:r>
      <w:r w:rsidR="001468B5">
        <w:rPr>
          <w:rFonts w:ascii="Arial" w:hAnsi="Arial" w:cs="Arial"/>
        </w:rPr>
        <w:t>remained consistent</w:t>
      </w:r>
      <w:r w:rsidRPr="005A393F">
        <w:rPr>
          <w:rFonts w:ascii="Arial" w:hAnsi="Arial" w:cs="Arial"/>
        </w:rPr>
        <w:t xml:space="preserve"> until the introduction of </w:t>
      </w:r>
      <w:r w:rsidR="00C4220D">
        <w:rPr>
          <w:rFonts w:ascii="Arial" w:hAnsi="Arial" w:cs="Arial"/>
        </w:rPr>
        <w:t xml:space="preserve">PIP. </w:t>
      </w:r>
      <w:r w:rsidRPr="005A393F">
        <w:rPr>
          <w:rFonts w:ascii="Arial" w:hAnsi="Arial" w:cs="Arial"/>
        </w:rPr>
        <w:t xml:space="preserve">PIP level 3 focused specifically on homicide investigation and thoroughly revised the selection, </w:t>
      </w:r>
      <w:r w:rsidR="009C32FF" w:rsidRPr="005A393F">
        <w:rPr>
          <w:rFonts w:ascii="Arial" w:hAnsi="Arial" w:cs="Arial"/>
        </w:rPr>
        <w:t>training,</w:t>
      </w:r>
      <w:r w:rsidRPr="005A393F">
        <w:rPr>
          <w:rFonts w:ascii="Arial" w:hAnsi="Arial" w:cs="Arial"/>
        </w:rPr>
        <w:t xml:space="preserve"> and development of SIOs to ensure that they had the skills and knowledge they needed to develop and thrive. </w:t>
      </w:r>
      <w:r w:rsidR="00FC7D1F">
        <w:rPr>
          <w:rFonts w:ascii="Arial" w:hAnsi="Arial" w:cs="Arial"/>
        </w:rPr>
        <w:t xml:space="preserve">When implemented, PIP </w:t>
      </w:r>
      <w:r w:rsidRPr="005A393F">
        <w:rPr>
          <w:rFonts w:ascii="Arial" w:hAnsi="Arial" w:cs="Arial"/>
        </w:rPr>
        <w:t>transformed the system of homicide investigation from a largely ad-</w:t>
      </w:r>
      <w:r w:rsidRPr="005A393F">
        <w:rPr>
          <w:rFonts w:ascii="Arial" w:hAnsi="Arial" w:cs="Arial"/>
        </w:rPr>
        <w:lastRenderedPageBreak/>
        <w:t xml:space="preserve">hoc and </w:t>
      </w:r>
      <w:r w:rsidR="00741224">
        <w:rPr>
          <w:rFonts w:ascii="Arial" w:hAnsi="Arial" w:cs="Arial"/>
        </w:rPr>
        <w:t xml:space="preserve">regionally insular </w:t>
      </w:r>
      <w:r w:rsidRPr="005A393F">
        <w:rPr>
          <w:rFonts w:ascii="Arial" w:hAnsi="Arial" w:cs="Arial"/>
        </w:rPr>
        <w:t>affair to one which was common throughout the UK</w:t>
      </w:r>
      <w:r w:rsidR="001C4CF0">
        <w:rPr>
          <w:rFonts w:ascii="Arial" w:hAnsi="Arial" w:cs="Arial"/>
        </w:rPr>
        <w:t xml:space="preserve"> </w:t>
      </w:r>
      <w:sdt>
        <w:sdtPr>
          <w:rPr>
            <w:rFonts w:ascii="Arial" w:hAnsi="Arial" w:cs="Arial"/>
          </w:rPr>
          <w:id w:val="708153417"/>
          <w:citation/>
        </w:sdtPr>
        <w:sdtEndPr/>
        <w:sdtContent>
          <w:r w:rsidRPr="005A393F">
            <w:rPr>
              <w:rFonts w:ascii="Arial" w:hAnsi="Arial" w:cs="Arial"/>
            </w:rPr>
            <w:fldChar w:fldCharType="begin"/>
          </w:r>
          <w:r w:rsidRPr="005A393F">
            <w:rPr>
              <w:rFonts w:ascii="Arial" w:hAnsi="Arial" w:cs="Arial"/>
            </w:rPr>
            <w:instrText xml:space="preserve"> CITATION Col182 \l 2057 </w:instrText>
          </w:r>
          <w:r w:rsidRPr="005A393F">
            <w:rPr>
              <w:rFonts w:ascii="Arial" w:hAnsi="Arial" w:cs="Arial"/>
            </w:rPr>
            <w:fldChar w:fldCharType="separate"/>
          </w:r>
          <w:r w:rsidRPr="005A393F">
            <w:rPr>
              <w:rFonts w:ascii="Arial" w:hAnsi="Arial" w:cs="Arial"/>
              <w:noProof/>
            </w:rPr>
            <w:t>(College Of Policing, 2018)</w:t>
          </w:r>
          <w:r w:rsidRPr="005A393F">
            <w:rPr>
              <w:rFonts w:ascii="Arial" w:hAnsi="Arial" w:cs="Arial"/>
            </w:rPr>
            <w:fldChar w:fldCharType="end"/>
          </w:r>
        </w:sdtContent>
      </w:sdt>
      <w:r w:rsidRPr="005A393F">
        <w:rPr>
          <w:rFonts w:ascii="Arial" w:hAnsi="Arial" w:cs="Arial"/>
        </w:rPr>
        <w:t>.</w:t>
      </w:r>
    </w:p>
    <w:p w14:paraId="2630E13D" w14:textId="0A69FCEC" w:rsidR="00BB5CCB" w:rsidRPr="005A393F" w:rsidRDefault="00BB5CCB" w:rsidP="00BB5CCB">
      <w:pPr>
        <w:rPr>
          <w:rFonts w:ascii="Arial" w:hAnsi="Arial" w:cs="Arial"/>
        </w:rPr>
      </w:pPr>
      <w:r w:rsidRPr="005A393F">
        <w:rPr>
          <w:rFonts w:ascii="Arial" w:hAnsi="Arial" w:cs="Arial"/>
        </w:rPr>
        <w:t xml:space="preserve">Advancement in technology, forensic science and a move towards information-driven investigative practices has increased the complexity of the role of the SIO </w:t>
      </w:r>
      <w:sdt>
        <w:sdtPr>
          <w:rPr>
            <w:rFonts w:ascii="Arial" w:hAnsi="Arial" w:cs="Arial"/>
          </w:rPr>
          <w:id w:val="-1566634829"/>
          <w:citation/>
        </w:sdtPr>
        <w:sdtEndPr/>
        <w:sdtContent>
          <w:r w:rsidRPr="005A393F">
            <w:rPr>
              <w:rFonts w:ascii="Arial" w:hAnsi="Arial" w:cs="Arial"/>
            </w:rPr>
            <w:fldChar w:fldCharType="begin"/>
          </w:r>
          <w:r w:rsidRPr="005A393F">
            <w:rPr>
              <w:rFonts w:ascii="Arial" w:hAnsi="Arial" w:cs="Arial"/>
            </w:rPr>
            <w:instrText xml:space="preserve"> CITATION Wil07 \l 2057 </w:instrText>
          </w:r>
          <w:r w:rsidRPr="005A393F">
            <w:rPr>
              <w:rFonts w:ascii="Arial" w:hAnsi="Arial" w:cs="Arial"/>
            </w:rPr>
            <w:fldChar w:fldCharType="separate"/>
          </w:r>
          <w:r w:rsidRPr="005A393F">
            <w:rPr>
              <w:rFonts w:ascii="Arial" w:hAnsi="Arial" w:cs="Arial"/>
            </w:rPr>
            <w:t>(Williamson, et al., 2007)</w:t>
          </w:r>
          <w:r w:rsidRPr="005A393F">
            <w:rPr>
              <w:rFonts w:ascii="Arial" w:hAnsi="Arial" w:cs="Arial"/>
            </w:rPr>
            <w:fldChar w:fldCharType="end"/>
          </w:r>
        </w:sdtContent>
      </w:sdt>
      <w:r w:rsidRPr="005A393F">
        <w:rPr>
          <w:rFonts w:ascii="Arial" w:hAnsi="Arial" w:cs="Arial"/>
        </w:rPr>
        <w:t>.</w:t>
      </w:r>
      <w:r w:rsidR="00A416BE" w:rsidRPr="005A393F">
        <w:rPr>
          <w:rFonts w:ascii="Arial" w:hAnsi="Arial" w:cs="Arial"/>
        </w:rPr>
        <w:t xml:space="preserve"> </w:t>
      </w:r>
      <w:r w:rsidRPr="005A393F">
        <w:rPr>
          <w:rFonts w:ascii="Arial" w:hAnsi="Arial" w:cs="Arial"/>
        </w:rPr>
        <w:t xml:space="preserve">There are some key changes between the </w:t>
      </w:r>
      <w:r w:rsidR="00190CB2">
        <w:rPr>
          <w:rFonts w:ascii="Arial" w:hAnsi="Arial" w:cs="Arial"/>
        </w:rPr>
        <w:t xml:space="preserve">MIM </w:t>
      </w:r>
      <w:sdt>
        <w:sdtPr>
          <w:rPr>
            <w:rFonts w:ascii="Arial" w:hAnsi="Arial" w:cs="Arial"/>
          </w:rPr>
          <w:id w:val="-2047367756"/>
          <w:citation/>
        </w:sdtPr>
        <w:sdtEndPr/>
        <w:sdtContent>
          <w:r w:rsidRPr="005A393F">
            <w:rPr>
              <w:rFonts w:ascii="Arial" w:hAnsi="Arial" w:cs="Arial"/>
            </w:rPr>
            <w:fldChar w:fldCharType="begin"/>
          </w:r>
          <w:r w:rsidRPr="005A393F">
            <w:rPr>
              <w:rFonts w:ascii="Arial" w:hAnsi="Arial" w:cs="Arial"/>
            </w:rPr>
            <w:instrText xml:space="preserve"> CITATION ACP06 \l 2057 </w:instrText>
          </w:r>
          <w:r w:rsidRPr="005A393F">
            <w:rPr>
              <w:rFonts w:ascii="Arial" w:hAnsi="Arial" w:cs="Arial"/>
            </w:rPr>
            <w:fldChar w:fldCharType="separate"/>
          </w:r>
          <w:r w:rsidRPr="005A393F">
            <w:rPr>
              <w:rFonts w:ascii="Arial" w:hAnsi="Arial" w:cs="Arial"/>
            </w:rPr>
            <w:t>(ACPO, 2006)</w:t>
          </w:r>
          <w:r w:rsidRPr="005A393F">
            <w:rPr>
              <w:rFonts w:ascii="Arial" w:hAnsi="Arial" w:cs="Arial"/>
            </w:rPr>
            <w:fldChar w:fldCharType="end"/>
          </w:r>
        </w:sdtContent>
      </w:sdt>
      <w:r w:rsidRPr="005A393F">
        <w:rPr>
          <w:rFonts w:ascii="Arial" w:hAnsi="Arial" w:cs="Arial"/>
        </w:rPr>
        <w:t xml:space="preserve"> and the </w:t>
      </w:r>
      <w:r w:rsidR="00190CB2">
        <w:rPr>
          <w:rFonts w:ascii="Arial" w:hAnsi="Arial" w:cs="Arial"/>
        </w:rPr>
        <w:t>MCIM</w:t>
      </w:r>
      <w:r w:rsidRPr="005A393F">
        <w:rPr>
          <w:rFonts w:ascii="Arial" w:hAnsi="Arial" w:cs="Arial"/>
        </w:rPr>
        <w:t xml:space="preserve"> </w:t>
      </w:r>
      <w:sdt>
        <w:sdtPr>
          <w:rPr>
            <w:rFonts w:ascii="Arial" w:hAnsi="Arial" w:cs="Arial"/>
          </w:rPr>
          <w:id w:val="-1789426873"/>
          <w:citation/>
        </w:sdtPr>
        <w:sdtEndPr/>
        <w:sdtContent>
          <w:r w:rsidRPr="005A393F">
            <w:rPr>
              <w:rFonts w:ascii="Arial" w:hAnsi="Arial" w:cs="Arial"/>
            </w:rPr>
            <w:fldChar w:fldCharType="begin"/>
          </w:r>
          <w:r w:rsidR="00810879" w:rsidRPr="005A393F">
            <w:rPr>
              <w:rFonts w:ascii="Arial" w:hAnsi="Arial" w:cs="Arial"/>
            </w:rPr>
            <w:instrText xml:space="preserve">CITATION NPC21 \l 2057 </w:instrText>
          </w:r>
          <w:r w:rsidRPr="005A393F">
            <w:rPr>
              <w:rFonts w:ascii="Arial" w:hAnsi="Arial" w:cs="Arial"/>
            </w:rPr>
            <w:fldChar w:fldCharType="separate"/>
          </w:r>
          <w:r w:rsidR="00810879" w:rsidRPr="005A393F">
            <w:rPr>
              <w:rFonts w:ascii="Arial" w:hAnsi="Arial" w:cs="Arial"/>
              <w:noProof/>
            </w:rPr>
            <w:t>(NPCC, 2021)</w:t>
          </w:r>
          <w:r w:rsidRPr="005A393F">
            <w:rPr>
              <w:rFonts w:ascii="Arial" w:hAnsi="Arial" w:cs="Arial"/>
            </w:rPr>
            <w:fldChar w:fldCharType="end"/>
          </w:r>
        </w:sdtContent>
      </w:sdt>
      <w:r w:rsidR="00190CB2">
        <w:rPr>
          <w:rFonts w:ascii="Arial" w:hAnsi="Arial" w:cs="Arial"/>
        </w:rPr>
        <w:t>,</w:t>
      </w:r>
      <w:r w:rsidRPr="005A393F">
        <w:rPr>
          <w:rFonts w:ascii="Arial" w:hAnsi="Arial" w:cs="Arial"/>
        </w:rPr>
        <w:t xml:space="preserve"> with the later having a greater focus on digital evidence. The 2021 document is far more aligned to a team approach when investigating homicide</w:t>
      </w:r>
      <w:r w:rsidR="009E2139">
        <w:rPr>
          <w:rFonts w:ascii="Arial" w:hAnsi="Arial" w:cs="Arial"/>
        </w:rPr>
        <w:t xml:space="preserve">, describing the SIO </w:t>
      </w:r>
      <w:r w:rsidR="009E2139" w:rsidRPr="005A393F">
        <w:rPr>
          <w:rFonts w:ascii="Arial" w:hAnsi="Arial" w:cs="Arial"/>
        </w:rPr>
        <w:t>as a’ team leader’ who amongst other things, is responsible ‘for motivating the team’.</w:t>
      </w:r>
      <w:r w:rsidRPr="005A393F">
        <w:rPr>
          <w:rFonts w:ascii="Arial" w:hAnsi="Arial" w:cs="Arial"/>
        </w:rPr>
        <w:t xml:space="preserve"> </w:t>
      </w:r>
      <w:r w:rsidR="009E2139">
        <w:rPr>
          <w:rFonts w:ascii="Arial" w:hAnsi="Arial" w:cs="Arial"/>
        </w:rPr>
        <w:t>There is also a</w:t>
      </w:r>
      <w:r w:rsidRPr="005A393F">
        <w:rPr>
          <w:rFonts w:ascii="Arial" w:hAnsi="Arial" w:cs="Arial"/>
        </w:rPr>
        <w:t xml:space="preserve"> dedicated section on the role of the PIP 4 Strategic Investigator, which itself evidences the evolution of the role.</w:t>
      </w:r>
      <w:r w:rsidR="009E2139" w:rsidRPr="009E2139">
        <w:rPr>
          <w:rFonts w:ascii="Arial" w:hAnsi="Arial" w:cs="Arial"/>
        </w:rPr>
        <w:t xml:space="preserve"> </w:t>
      </w:r>
    </w:p>
    <w:p w14:paraId="165BD318" w14:textId="508213BA" w:rsidR="00A32211" w:rsidRPr="005A393F" w:rsidRDefault="00A32211" w:rsidP="00A32211">
      <w:pPr>
        <w:rPr>
          <w:rFonts w:ascii="Arial" w:hAnsi="Arial" w:cs="Arial"/>
        </w:rPr>
      </w:pPr>
      <w:r w:rsidRPr="005A393F">
        <w:rPr>
          <w:rFonts w:ascii="Arial" w:hAnsi="Arial" w:cs="Arial"/>
        </w:rPr>
        <w:t>PIP</w:t>
      </w:r>
      <w:r w:rsidR="009E2139">
        <w:rPr>
          <w:rFonts w:ascii="Arial" w:hAnsi="Arial" w:cs="Arial"/>
        </w:rPr>
        <w:t xml:space="preserve"> </w:t>
      </w:r>
      <w:r w:rsidRPr="005A393F">
        <w:rPr>
          <w:rFonts w:ascii="Arial" w:hAnsi="Arial" w:cs="Arial"/>
        </w:rPr>
        <w:t xml:space="preserve">4 was </w:t>
      </w:r>
      <w:r w:rsidR="00AC25A5">
        <w:rPr>
          <w:rFonts w:ascii="Arial" w:hAnsi="Arial" w:cs="Arial"/>
        </w:rPr>
        <w:t>created</w:t>
      </w:r>
      <w:r w:rsidRPr="005A393F">
        <w:rPr>
          <w:rFonts w:ascii="Arial" w:hAnsi="Arial" w:cs="Arial"/>
        </w:rPr>
        <w:t xml:space="preserve"> following the murder of Rhys Jones in Liverpool in 2017. It was </w:t>
      </w:r>
      <w:r w:rsidR="00B41A7A" w:rsidRPr="005A393F">
        <w:rPr>
          <w:rFonts w:ascii="Arial" w:hAnsi="Arial" w:cs="Arial"/>
        </w:rPr>
        <w:t>recognised</w:t>
      </w:r>
      <w:r w:rsidRPr="005A393F">
        <w:rPr>
          <w:rFonts w:ascii="Arial" w:hAnsi="Arial" w:cs="Arial"/>
        </w:rPr>
        <w:t xml:space="preserve"> that the scale and profile of the investigation required strategic support for the </w:t>
      </w:r>
      <w:r w:rsidR="00AC25A5">
        <w:rPr>
          <w:rFonts w:ascii="Arial" w:hAnsi="Arial" w:cs="Arial"/>
        </w:rPr>
        <w:t>SIO</w:t>
      </w:r>
      <w:sdt>
        <w:sdtPr>
          <w:rPr>
            <w:rFonts w:ascii="Arial" w:hAnsi="Arial" w:cs="Arial"/>
          </w:rPr>
          <w:id w:val="1016812259"/>
          <w:citation/>
        </w:sdtPr>
        <w:sdtEndPr/>
        <w:sdtContent>
          <w:r w:rsidR="00AE4E20" w:rsidRPr="005A393F">
            <w:rPr>
              <w:rFonts w:ascii="Arial" w:hAnsi="Arial" w:cs="Arial"/>
            </w:rPr>
            <w:fldChar w:fldCharType="begin"/>
          </w:r>
          <w:r w:rsidR="00AE4E20" w:rsidRPr="005A393F">
            <w:rPr>
              <w:rFonts w:ascii="Arial" w:hAnsi="Arial" w:cs="Arial"/>
            </w:rPr>
            <w:instrText xml:space="preserve">CITATION Ful19 \l 2057 </w:instrText>
          </w:r>
          <w:r w:rsidR="00AE4E20" w:rsidRPr="005A393F">
            <w:rPr>
              <w:rFonts w:ascii="Arial" w:hAnsi="Arial" w:cs="Arial"/>
            </w:rPr>
            <w:fldChar w:fldCharType="separate"/>
          </w:r>
          <w:r w:rsidR="00AE4E20" w:rsidRPr="005A393F">
            <w:rPr>
              <w:rFonts w:ascii="Arial" w:hAnsi="Arial" w:cs="Arial"/>
              <w:noProof/>
            </w:rPr>
            <w:t xml:space="preserve"> (Fulwood, 2019)</w:t>
          </w:r>
          <w:r w:rsidR="00AE4E20" w:rsidRPr="005A393F">
            <w:rPr>
              <w:rFonts w:ascii="Arial" w:hAnsi="Arial" w:cs="Arial"/>
            </w:rPr>
            <w:fldChar w:fldCharType="end"/>
          </w:r>
        </w:sdtContent>
      </w:sdt>
      <w:r w:rsidRPr="005A393F">
        <w:rPr>
          <w:rFonts w:ascii="Arial" w:hAnsi="Arial" w:cs="Arial"/>
        </w:rPr>
        <w:t xml:space="preserve">. Their purpose is to provide strategic management, </w:t>
      </w:r>
      <w:r w:rsidR="009C32FF" w:rsidRPr="005A393F">
        <w:rPr>
          <w:rFonts w:ascii="Arial" w:hAnsi="Arial" w:cs="Arial"/>
        </w:rPr>
        <w:t>oversight,</w:t>
      </w:r>
      <w:r w:rsidRPr="005A393F">
        <w:rPr>
          <w:rFonts w:ascii="Arial" w:hAnsi="Arial" w:cs="Arial"/>
        </w:rPr>
        <w:t xml:space="preserve"> and</w:t>
      </w:r>
      <w:r w:rsidR="001468B5">
        <w:rPr>
          <w:rFonts w:ascii="Arial" w:hAnsi="Arial" w:cs="Arial"/>
        </w:rPr>
        <w:t xml:space="preserve"> </w:t>
      </w:r>
      <w:r w:rsidRPr="005A393F">
        <w:rPr>
          <w:rFonts w:ascii="Arial" w:hAnsi="Arial" w:cs="Arial"/>
        </w:rPr>
        <w:t xml:space="preserve">support </w:t>
      </w:r>
      <w:r w:rsidR="00AC25A5">
        <w:rPr>
          <w:rFonts w:ascii="Arial" w:hAnsi="Arial" w:cs="Arial"/>
        </w:rPr>
        <w:t>to the investigation</w:t>
      </w:r>
      <w:r w:rsidR="00B41A7A" w:rsidRPr="005A393F">
        <w:rPr>
          <w:rFonts w:ascii="Arial" w:hAnsi="Arial" w:cs="Arial"/>
        </w:rPr>
        <w:t xml:space="preserve"> </w:t>
      </w:r>
      <w:r w:rsidR="00AE4E20" w:rsidRPr="005A393F">
        <w:rPr>
          <w:rFonts w:ascii="Arial" w:hAnsi="Arial" w:cs="Arial"/>
          <w:noProof/>
        </w:rPr>
        <w:t>(NPCC, 2021</w:t>
      </w:r>
      <w:r w:rsidR="00FA2782" w:rsidRPr="005A393F">
        <w:rPr>
          <w:rFonts w:ascii="Arial" w:hAnsi="Arial" w:cs="Arial"/>
          <w:noProof/>
        </w:rPr>
        <w:t>,pp. 17-19</w:t>
      </w:r>
      <w:r w:rsidR="00AE4E20" w:rsidRPr="005A393F">
        <w:rPr>
          <w:rFonts w:ascii="Arial" w:hAnsi="Arial" w:cs="Arial"/>
          <w:noProof/>
        </w:rPr>
        <w:t>; College of Policing, 2022).</w:t>
      </w:r>
    </w:p>
    <w:p w14:paraId="44C3D0CD" w14:textId="3201784D" w:rsidR="00810879" w:rsidRPr="005A393F" w:rsidRDefault="00810879" w:rsidP="00810879">
      <w:pPr>
        <w:rPr>
          <w:rFonts w:ascii="Arial" w:hAnsi="Arial" w:cs="Arial"/>
        </w:rPr>
      </w:pPr>
      <w:r w:rsidRPr="005A393F">
        <w:rPr>
          <w:rFonts w:ascii="Arial" w:hAnsi="Arial" w:cs="Arial"/>
        </w:rPr>
        <w:t>Whilst SIOs are ultimately responsible for decisions made,</w:t>
      </w:r>
      <w:r w:rsidR="00AC25A5">
        <w:rPr>
          <w:rFonts w:ascii="Arial" w:hAnsi="Arial" w:cs="Arial"/>
        </w:rPr>
        <w:t xml:space="preserve"> </w:t>
      </w:r>
      <w:r w:rsidRPr="005A393F">
        <w:rPr>
          <w:rFonts w:ascii="Arial" w:hAnsi="Arial" w:cs="Arial"/>
        </w:rPr>
        <w:t xml:space="preserve">the current </w:t>
      </w:r>
      <w:r w:rsidR="001F0066" w:rsidRPr="005A393F">
        <w:rPr>
          <w:rFonts w:ascii="Arial" w:hAnsi="Arial" w:cs="Arial"/>
        </w:rPr>
        <w:t xml:space="preserve">SIO places a great deal of reliance upon </w:t>
      </w:r>
      <w:r w:rsidR="00210209">
        <w:rPr>
          <w:rFonts w:ascii="Arial" w:hAnsi="Arial" w:cs="Arial"/>
        </w:rPr>
        <w:t>their</w:t>
      </w:r>
      <w:r w:rsidR="001F0066" w:rsidRPr="005A393F">
        <w:rPr>
          <w:rFonts w:ascii="Arial" w:hAnsi="Arial" w:cs="Arial"/>
        </w:rPr>
        <w:t xml:space="preserve"> staff </w:t>
      </w:r>
      <w:sdt>
        <w:sdtPr>
          <w:rPr>
            <w:rFonts w:ascii="Arial" w:hAnsi="Arial" w:cs="Arial"/>
          </w:rPr>
          <w:id w:val="425768901"/>
          <w:citation/>
        </w:sdtPr>
        <w:sdtEndPr/>
        <w:sdtContent>
          <w:r w:rsidR="00AC25A5">
            <w:rPr>
              <w:rFonts w:ascii="Arial" w:hAnsi="Arial" w:cs="Arial"/>
            </w:rPr>
            <w:fldChar w:fldCharType="begin"/>
          </w:r>
          <w:r w:rsidR="00AC25A5">
            <w:rPr>
              <w:rFonts w:ascii="Arial" w:hAnsi="Arial" w:cs="Arial"/>
            </w:rPr>
            <w:instrText xml:space="preserve"> CITATION Smi00 \l 2057 </w:instrText>
          </w:r>
          <w:r w:rsidR="00AC25A5">
            <w:rPr>
              <w:rFonts w:ascii="Arial" w:hAnsi="Arial" w:cs="Arial"/>
            </w:rPr>
            <w:fldChar w:fldCharType="separate"/>
          </w:r>
          <w:r w:rsidR="00AC25A5" w:rsidRPr="00AC25A5">
            <w:rPr>
              <w:rFonts w:ascii="Arial" w:hAnsi="Arial" w:cs="Arial"/>
              <w:noProof/>
            </w:rPr>
            <w:t>(Smith &amp; Flanagan, 2000)</w:t>
          </w:r>
          <w:r w:rsidR="00AC25A5">
            <w:rPr>
              <w:rFonts w:ascii="Arial" w:hAnsi="Arial" w:cs="Arial"/>
            </w:rPr>
            <w:fldChar w:fldCharType="end"/>
          </w:r>
        </w:sdtContent>
      </w:sdt>
      <w:r w:rsidR="001F0066" w:rsidRPr="005A393F">
        <w:rPr>
          <w:rFonts w:ascii="Arial" w:hAnsi="Arial" w:cs="Arial"/>
        </w:rPr>
        <w:t xml:space="preserve">. </w:t>
      </w:r>
      <w:r w:rsidR="00A416BE" w:rsidRPr="005A393F">
        <w:rPr>
          <w:rFonts w:ascii="Arial" w:hAnsi="Arial" w:cs="Arial"/>
        </w:rPr>
        <w:t>The team are crucial to the success of the investigation and the SIO needs to create</w:t>
      </w:r>
      <w:r w:rsidRPr="005A393F">
        <w:rPr>
          <w:rFonts w:ascii="Arial" w:hAnsi="Arial" w:cs="Arial"/>
        </w:rPr>
        <w:t xml:space="preserve"> </w:t>
      </w:r>
      <w:r w:rsidR="001F0066" w:rsidRPr="005A393F">
        <w:rPr>
          <w:rFonts w:ascii="Arial" w:hAnsi="Arial" w:cs="Arial"/>
        </w:rPr>
        <w:t xml:space="preserve">an atmosphere where team members </w:t>
      </w:r>
      <w:r w:rsidR="00A416BE" w:rsidRPr="005A393F">
        <w:rPr>
          <w:rFonts w:ascii="Arial" w:hAnsi="Arial" w:cs="Arial"/>
        </w:rPr>
        <w:t xml:space="preserve">have </w:t>
      </w:r>
      <w:r w:rsidR="001F0066" w:rsidRPr="005A393F">
        <w:rPr>
          <w:rFonts w:ascii="Arial" w:hAnsi="Arial" w:cs="Arial"/>
        </w:rPr>
        <w:t xml:space="preserve">confidence to </w:t>
      </w:r>
      <w:r w:rsidR="00FC7D1F">
        <w:rPr>
          <w:rFonts w:ascii="Arial" w:hAnsi="Arial" w:cs="Arial"/>
        </w:rPr>
        <w:t xml:space="preserve">thrive and </w:t>
      </w:r>
      <w:r w:rsidR="001F0066" w:rsidRPr="005A393F">
        <w:rPr>
          <w:rFonts w:ascii="Arial" w:hAnsi="Arial" w:cs="Arial"/>
        </w:rPr>
        <w:t>contribute ideas and theories</w:t>
      </w:r>
      <w:r w:rsidR="001468B5">
        <w:rPr>
          <w:rFonts w:ascii="Arial" w:hAnsi="Arial" w:cs="Arial"/>
        </w:rPr>
        <w:t xml:space="preserve"> </w:t>
      </w:r>
      <w:r w:rsidRPr="005A393F">
        <w:rPr>
          <w:rFonts w:ascii="Arial" w:hAnsi="Arial" w:cs="Arial"/>
        </w:rPr>
        <w:t xml:space="preserve">(College </w:t>
      </w:r>
      <w:r w:rsidR="00266794" w:rsidRPr="005A393F">
        <w:rPr>
          <w:rFonts w:ascii="Arial" w:hAnsi="Arial" w:cs="Arial"/>
        </w:rPr>
        <w:t>o</w:t>
      </w:r>
      <w:r w:rsidRPr="005A393F">
        <w:rPr>
          <w:rFonts w:ascii="Arial" w:hAnsi="Arial" w:cs="Arial"/>
        </w:rPr>
        <w:t xml:space="preserve">f Policing, 2020; NPCC, 2021). </w:t>
      </w:r>
    </w:p>
    <w:p w14:paraId="0DA714B8" w14:textId="0A6E6F8D" w:rsidR="00E13A44" w:rsidRPr="00DD1905" w:rsidRDefault="00A416BE" w:rsidP="00AA13D9">
      <w:pPr>
        <w:rPr>
          <w:rFonts w:ascii="Arial" w:hAnsi="Arial" w:cs="Arial"/>
        </w:rPr>
      </w:pPr>
      <w:r w:rsidRPr="005A393F">
        <w:rPr>
          <w:rFonts w:ascii="Arial" w:hAnsi="Arial" w:cs="Arial"/>
        </w:rPr>
        <w:t xml:space="preserve">Roycroft </w:t>
      </w:r>
      <w:sdt>
        <w:sdtPr>
          <w:rPr>
            <w:rFonts w:ascii="Arial" w:hAnsi="Arial" w:cs="Arial"/>
          </w:rPr>
          <w:id w:val="-185593035"/>
          <w:citation/>
        </w:sdtPr>
        <w:sdtEndPr/>
        <w:sdtContent>
          <w:r w:rsidRPr="005A393F">
            <w:rPr>
              <w:rFonts w:ascii="Arial" w:hAnsi="Arial" w:cs="Arial"/>
            </w:rPr>
            <w:fldChar w:fldCharType="begin"/>
          </w:r>
          <w:r w:rsidRPr="005A393F">
            <w:rPr>
              <w:rFonts w:ascii="Arial" w:hAnsi="Arial" w:cs="Arial"/>
            </w:rPr>
            <w:instrText xml:space="preserve">CITATION Roy192 \n  \l 2057 </w:instrText>
          </w:r>
          <w:r w:rsidRPr="005A393F">
            <w:rPr>
              <w:rFonts w:ascii="Arial" w:hAnsi="Arial" w:cs="Arial"/>
            </w:rPr>
            <w:fldChar w:fldCharType="separate"/>
          </w:r>
          <w:r w:rsidRPr="005A393F">
            <w:rPr>
              <w:rFonts w:ascii="Arial" w:hAnsi="Arial" w:cs="Arial"/>
              <w:noProof/>
            </w:rPr>
            <w:t>(2019)</w:t>
          </w:r>
          <w:r w:rsidRPr="005A393F">
            <w:rPr>
              <w:rFonts w:ascii="Arial" w:hAnsi="Arial" w:cs="Arial"/>
            </w:rPr>
            <w:fldChar w:fldCharType="end"/>
          </w:r>
        </w:sdtContent>
      </w:sdt>
      <w:r w:rsidRPr="005A393F">
        <w:rPr>
          <w:rFonts w:ascii="Arial" w:hAnsi="Arial" w:cs="Arial"/>
        </w:rPr>
        <w:t xml:space="preserve"> talks about the ‘collective brain of the team’ and alludes to modern SIOs being aware of the limitations of cognitive bias and avoiding futile lines of enquiry.</w:t>
      </w:r>
      <w:r w:rsidR="005175FA">
        <w:rPr>
          <w:rFonts w:ascii="Arial" w:hAnsi="Arial" w:cs="Arial"/>
        </w:rPr>
        <w:t xml:space="preserve"> </w:t>
      </w:r>
      <w:r w:rsidR="001468B5">
        <w:rPr>
          <w:rFonts w:ascii="Arial" w:hAnsi="Arial" w:cs="Arial"/>
        </w:rPr>
        <w:t>This is a relevant point and something</w:t>
      </w:r>
      <w:r w:rsidRPr="005A393F">
        <w:rPr>
          <w:rFonts w:ascii="Arial" w:hAnsi="Arial" w:cs="Arial"/>
        </w:rPr>
        <w:t xml:space="preserve"> that should be eliminated </w:t>
      </w:r>
      <w:r w:rsidR="00AC25A5">
        <w:rPr>
          <w:rFonts w:ascii="Arial" w:hAnsi="Arial" w:cs="Arial"/>
        </w:rPr>
        <w:t xml:space="preserve">to </w:t>
      </w:r>
      <w:r w:rsidR="005175FA">
        <w:rPr>
          <w:rFonts w:ascii="Arial" w:hAnsi="Arial" w:cs="Arial"/>
        </w:rPr>
        <w:t>truly evolve</w:t>
      </w:r>
      <w:r w:rsidRPr="005A393F">
        <w:rPr>
          <w:rFonts w:ascii="Arial" w:hAnsi="Arial" w:cs="Arial"/>
        </w:rPr>
        <w:t xml:space="preserve"> and learn the lessons of the past.</w:t>
      </w:r>
    </w:p>
    <w:p w14:paraId="14FF7A2E" w14:textId="77777777" w:rsidR="00402E9A" w:rsidRDefault="00402E9A" w:rsidP="00402E9A">
      <w:pPr>
        <w:pStyle w:val="Heading2"/>
        <w:spacing w:line="480" w:lineRule="auto"/>
        <w:rPr>
          <w:rFonts w:ascii="Arial" w:eastAsia="Times New Roman" w:hAnsi="Arial" w:cs="Arial"/>
          <w:u w:val="single"/>
        </w:rPr>
      </w:pPr>
      <w:r w:rsidRPr="00E83F6A">
        <w:rPr>
          <w:rFonts w:ascii="Arial" w:eastAsia="Times New Roman" w:hAnsi="Arial" w:cs="Arial"/>
          <w:u w:val="single"/>
        </w:rPr>
        <w:t>2.</w:t>
      </w:r>
      <w:r>
        <w:rPr>
          <w:rFonts w:ascii="Arial" w:eastAsia="Times New Roman" w:hAnsi="Arial" w:cs="Arial"/>
          <w:u w:val="single"/>
        </w:rPr>
        <w:t>2</w:t>
      </w:r>
      <w:r w:rsidRPr="00E83F6A">
        <w:rPr>
          <w:rFonts w:ascii="Arial" w:eastAsia="Times New Roman" w:hAnsi="Arial" w:cs="Arial"/>
          <w:u w:val="single"/>
        </w:rPr>
        <w:t xml:space="preserve"> </w:t>
      </w:r>
      <w:r>
        <w:rPr>
          <w:rFonts w:ascii="Arial" w:eastAsia="Times New Roman" w:hAnsi="Arial" w:cs="Arial"/>
          <w:u w:val="single"/>
        </w:rPr>
        <w:t>Training Developments</w:t>
      </w:r>
    </w:p>
    <w:p w14:paraId="68709A3C" w14:textId="46B897BF" w:rsidR="00AA13D9" w:rsidRPr="005A393F" w:rsidRDefault="00AA13D9" w:rsidP="00464AB3">
      <w:pPr>
        <w:rPr>
          <w:rFonts w:ascii="Arial" w:hAnsi="Arial" w:cs="Arial"/>
        </w:rPr>
      </w:pPr>
      <w:r w:rsidRPr="005A393F">
        <w:rPr>
          <w:rFonts w:ascii="Arial" w:hAnsi="Arial" w:cs="Arial"/>
        </w:rPr>
        <w:t xml:space="preserve">In the early years of </w:t>
      </w:r>
      <w:r w:rsidR="004D3BE9">
        <w:rPr>
          <w:rFonts w:ascii="Arial" w:hAnsi="Arial" w:cs="Arial"/>
        </w:rPr>
        <w:t>homicide investigation</w:t>
      </w:r>
      <w:r w:rsidRPr="005A393F">
        <w:rPr>
          <w:rFonts w:ascii="Arial" w:hAnsi="Arial" w:cs="Arial"/>
        </w:rPr>
        <w:t xml:space="preserve">, very little was </w:t>
      </w:r>
      <w:r w:rsidR="004D3BE9">
        <w:rPr>
          <w:rFonts w:ascii="Arial" w:hAnsi="Arial" w:cs="Arial"/>
        </w:rPr>
        <w:t>recorded</w:t>
      </w:r>
      <w:r w:rsidRPr="005A393F">
        <w:rPr>
          <w:rFonts w:ascii="Arial" w:hAnsi="Arial" w:cs="Arial"/>
        </w:rPr>
        <w:t xml:space="preserve"> </w:t>
      </w:r>
      <w:r w:rsidR="004D3BE9">
        <w:rPr>
          <w:rFonts w:ascii="Arial" w:hAnsi="Arial" w:cs="Arial"/>
        </w:rPr>
        <w:t>that allowed best</w:t>
      </w:r>
      <w:r w:rsidRPr="005A393F">
        <w:rPr>
          <w:rFonts w:ascii="Arial" w:hAnsi="Arial" w:cs="Arial"/>
        </w:rPr>
        <w:t xml:space="preserve"> practice to be identified </w:t>
      </w:r>
      <w:r w:rsidR="004D3BE9">
        <w:rPr>
          <w:rFonts w:ascii="Arial" w:hAnsi="Arial" w:cs="Arial"/>
        </w:rPr>
        <w:t>and shared</w:t>
      </w:r>
      <w:r w:rsidR="00FC11E3">
        <w:rPr>
          <w:rFonts w:ascii="Arial" w:hAnsi="Arial" w:cs="Arial"/>
        </w:rPr>
        <w:t>,</w:t>
      </w:r>
      <w:r w:rsidRPr="005A393F">
        <w:rPr>
          <w:rFonts w:ascii="Arial" w:hAnsi="Arial" w:cs="Arial"/>
        </w:rPr>
        <w:t xml:space="preserve"> and the </w:t>
      </w:r>
      <w:r w:rsidR="004D3BE9">
        <w:rPr>
          <w:rFonts w:ascii="Arial" w:hAnsi="Arial" w:cs="Arial"/>
        </w:rPr>
        <w:t>‘</w:t>
      </w:r>
      <w:r w:rsidRPr="005A393F">
        <w:rPr>
          <w:rFonts w:ascii="Arial" w:hAnsi="Arial" w:cs="Arial"/>
        </w:rPr>
        <w:t>craft</w:t>
      </w:r>
      <w:r w:rsidR="004D3BE9">
        <w:rPr>
          <w:rFonts w:ascii="Arial" w:hAnsi="Arial" w:cs="Arial"/>
        </w:rPr>
        <w:t>’</w:t>
      </w:r>
      <w:r w:rsidRPr="005A393F">
        <w:rPr>
          <w:rFonts w:ascii="Arial" w:hAnsi="Arial" w:cs="Arial"/>
        </w:rPr>
        <w:t xml:space="preserve"> appeared to be passed down from generation to generation. The old methods of learning on the job meant that there was a </w:t>
      </w:r>
      <w:r w:rsidR="004D3BE9">
        <w:rPr>
          <w:rFonts w:ascii="Arial" w:hAnsi="Arial" w:cs="Arial"/>
        </w:rPr>
        <w:t>recurring</w:t>
      </w:r>
      <w:r w:rsidRPr="005A393F">
        <w:rPr>
          <w:rFonts w:ascii="Arial" w:hAnsi="Arial" w:cs="Arial"/>
        </w:rPr>
        <w:t xml:space="preserve"> pattern whereby detectives would learn, make mistakes, </w:t>
      </w:r>
      <w:r w:rsidR="009C32FF" w:rsidRPr="005A393F">
        <w:rPr>
          <w:rFonts w:ascii="Arial" w:hAnsi="Arial" w:cs="Arial"/>
        </w:rPr>
        <w:t>improve,</w:t>
      </w:r>
      <w:r w:rsidRPr="005A393F">
        <w:rPr>
          <w:rFonts w:ascii="Arial" w:hAnsi="Arial" w:cs="Arial"/>
        </w:rPr>
        <w:t xml:space="preserve"> and retire. </w:t>
      </w:r>
      <w:sdt>
        <w:sdtPr>
          <w:rPr>
            <w:rFonts w:ascii="Arial" w:hAnsi="Arial" w:cs="Arial"/>
          </w:rPr>
          <w:id w:val="355007870"/>
          <w:citation/>
        </w:sdtPr>
        <w:sdtEndPr/>
        <w:sdtContent>
          <w:r w:rsidRPr="005A393F">
            <w:rPr>
              <w:rFonts w:ascii="Arial" w:hAnsi="Arial" w:cs="Arial"/>
            </w:rPr>
            <w:fldChar w:fldCharType="begin"/>
          </w:r>
          <w:r w:rsidRPr="005A393F">
            <w:rPr>
              <w:rFonts w:ascii="Arial" w:hAnsi="Arial" w:cs="Arial"/>
            </w:rPr>
            <w:instrText xml:space="preserve"> CITATION ONe18 \l 2057 </w:instrText>
          </w:r>
          <w:r w:rsidRPr="005A393F">
            <w:rPr>
              <w:rFonts w:ascii="Arial" w:hAnsi="Arial" w:cs="Arial"/>
            </w:rPr>
            <w:fldChar w:fldCharType="separate"/>
          </w:r>
          <w:r w:rsidRPr="005A393F">
            <w:rPr>
              <w:rFonts w:ascii="Arial" w:hAnsi="Arial" w:cs="Arial"/>
            </w:rPr>
            <w:t>(O'Neill, 2018)</w:t>
          </w:r>
          <w:r w:rsidRPr="005A393F">
            <w:rPr>
              <w:rFonts w:ascii="Arial" w:hAnsi="Arial" w:cs="Arial"/>
            </w:rPr>
            <w:fldChar w:fldCharType="end"/>
          </w:r>
        </w:sdtContent>
      </w:sdt>
      <w:r w:rsidRPr="005A393F">
        <w:rPr>
          <w:rFonts w:ascii="Arial" w:hAnsi="Arial" w:cs="Arial"/>
        </w:rPr>
        <w:t>.</w:t>
      </w:r>
    </w:p>
    <w:p w14:paraId="0EB3B77A" w14:textId="51F40739" w:rsidR="00AA13D9" w:rsidRPr="005A393F" w:rsidRDefault="00AA13D9" w:rsidP="00464AB3">
      <w:pPr>
        <w:rPr>
          <w:rFonts w:ascii="Arial" w:hAnsi="Arial" w:cs="Arial"/>
        </w:rPr>
      </w:pPr>
      <w:r w:rsidRPr="005A393F">
        <w:rPr>
          <w:rFonts w:ascii="Arial" w:hAnsi="Arial" w:cs="Arial"/>
        </w:rPr>
        <w:t xml:space="preserve">Donnelly and West </w:t>
      </w:r>
      <w:sdt>
        <w:sdtPr>
          <w:rPr>
            <w:rFonts w:ascii="Arial" w:hAnsi="Arial" w:cs="Arial"/>
          </w:rPr>
          <w:id w:val="-1862738732"/>
          <w:citation/>
        </w:sdtPr>
        <w:sdtEndPr/>
        <w:sdtContent>
          <w:r w:rsidRPr="005A393F">
            <w:rPr>
              <w:rFonts w:ascii="Arial" w:hAnsi="Arial" w:cs="Arial"/>
            </w:rPr>
            <w:fldChar w:fldCharType="begin"/>
          </w:r>
          <w:r w:rsidRPr="005A393F">
            <w:rPr>
              <w:rFonts w:ascii="Arial" w:hAnsi="Arial" w:cs="Arial"/>
            </w:rPr>
            <w:instrText xml:space="preserve">CITATION Don19 \n  \l 2057 </w:instrText>
          </w:r>
          <w:r w:rsidRPr="005A393F">
            <w:rPr>
              <w:rFonts w:ascii="Arial" w:hAnsi="Arial" w:cs="Arial"/>
            </w:rPr>
            <w:fldChar w:fldCharType="separate"/>
          </w:r>
          <w:r w:rsidRPr="005A393F">
            <w:rPr>
              <w:rFonts w:ascii="Arial" w:hAnsi="Arial" w:cs="Arial"/>
            </w:rPr>
            <w:t>(2019)</w:t>
          </w:r>
          <w:r w:rsidRPr="005A393F">
            <w:rPr>
              <w:rFonts w:ascii="Arial" w:hAnsi="Arial" w:cs="Arial"/>
            </w:rPr>
            <w:fldChar w:fldCharType="end"/>
          </w:r>
        </w:sdtContent>
      </w:sdt>
      <w:r w:rsidRPr="005A393F">
        <w:rPr>
          <w:rFonts w:ascii="Arial" w:hAnsi="Arial" w:cs="Arial"/>
        </w:rPr>
        <w:t xml:space="preserve"> report that </w:t>
      </w:r>
      <w:r w:rsidR="00FC7D1F">
        <w:rPr>
          <w:rFonts w:ascii="Arial" w:hAnsi="Arial" w:cs="Arial"/>
        </w:rPr>
        <w:t>‘</w:t>
      </w:r>
      <w:r w:rsidRPr="005A393F">
        <w:rPr>
          <w:rFonts w:ascii="Arial" w:hAnsi="Arial" w:cs="Arial"/>
        </w:rPr>
        <w:t xml:space="preserve">the primary source of SIO knowledge twenty-five years ago remained </w:t>
      </w:r>
      <w:r w:rsidR="004D3BE9">
        <w:rPr>
          <w:rFonts w:ascii="Arial" w:hAnsi="Arial" w:cs="Arial"/>
        </w:rPr>
        <w:t>essentially</w:t>
      </w:r>
      <w:r w:rsidRPr="005A393F">
        <w:rPr>
          <w:rFonts w:ascii="Arial" w:hAnsi="Arial" w:cs="Arial"/>
        </w:rPr>
        <w:t xml:space="preserve"> experiential</w:t>
      </w:r>
      <w:r w:rsidR="00FC7D1F">
        <w:rPr>
          <w:rFonts w:ascii="Arial" w:hAnsi="Arial" w:cs="Arial"/>
        </w:rPr>
        <w:t>’</w:t>
      </w:r>
      <w:r w:rsidRPr="005A393F">
        <w:rPr>
          <w:rFonts w:ascii="Arial" w:hAnsi="Arial" w:cs="Arial"/>
        </w:rPr>
        <w:t xml:space="preserve">. </w:t>
      </w:r>
      <w:r w:rsidR="00FC7D1F">
        <w:rPr>
          <w:rFonts w:ascii="Arial" w:hAnsi="Arial" w:cs="Arial"/>
        </w:rPr>
        <w:t xml:space="preserve">SIO </w:t>
      </w:r>
      <w:r w:rsidR="004D3BE9">
        <w:rPr>
          <w:rFonts w:ascii="Arial" w:hAnsi="Arial" w:cs="Arial"/>
        </w:rPr>
        <w:t xml:space="preserve">training </w:t>
      </w:r>
      <w:r w:rsidR="00FC7D1F">
        <w:rPr>
          <w:rFonts w:ascii="Arial" w:hAnsi="Arial" w:cs="Arial"/>
        </w:rPr>
        <w:t>courses mainly focused on case studies</w:t>
      </w:r>
      <w:r w:rsidR="003C4717">
        <w:rPr>
          <w:rFonts w:ascii="Arial" w:hAnsi="Arial" w:cs="Arial"/>
        </w:rPr>
        <w:t xml:space="preserve">, and it was argued that </w:t>
      </w:r>
      <w:r w:rsidRPr="005A393F">
        <w:rPr>
          <w:rFonts w:ascii="Arial" w:hAnsi="Arial" w:cs="Arial"/>
        </w:rPr>
        <w:t xml:space="preserve">the values about what seemed to make a good detective were passed down through </w:t>
      </w:r>
      <w:r w:rsidR="003C4717">
        <w:rPr>
          <w:rFonts w:ascii="Arial" w:hAnsi="Arial" w:cs="Arial"/>
        </w:rPr>
        <w:t>‘</w:t>
      </w:r>
      <w:r w:rsidRPr="005A393F">
        <w:rPr>
          <w:rFonts w:ascii="Arial" w:hAnsi="Arial" w:cs="Arial"/>
        </w:rPr>
        <w:t>war stories and storytelling</w:t>
      </w:r>
      <w:r w:rsidR="00FC7D1F">
        <w:rPr>
          <w:rFonts w:ascii="Arial" w:hAnsi="Arial" w:cs="Arial"/>
        </w:rPr>
        <w:t>'</w:t>
      </w:r>
      <w:r w:rsidR="00D358BB" w:rsidRPr="005A393F">
        <w:rPr>
          <w:rFonts w:ascii="Arial" w:hAnsi="Arial" w:cs="Arial"/>
        </w:rPr>
        <w:t xml:space="preserve"> </w:t>
      </w:r>
      <w:sdt>
        <w:sdtPr>
          <w:rPr>
            <w:rFonts w:ascii="Arial" w:hAnsi="Arial" w:cs="Arial"/>
          </w:rPr>
          <w:id w:val="37473137"/>
          <w:citation/>
        </w:sdtPr>
        <w:sdtEndPr/>
        <w:sdtContent>
          <w:r w:rsidRPr="005A393F">
            <w:rPr>
              <w:rFonts w:ascii="Arial" w:hAnsi="Arial" w:cs="Arial"/>
            </w:rPr>
            <w:fldChar w:fldCharType="begin"/>
          </w:r>
          <w:r w:rsidRPr="005A393F">
            <w:rPr>
              <w:rFonts w:ascii="Arial" w:hAnsi="Arial" w:cs="Arial"/>
            </w:rPr>
            <w:instrText xml:space="preserve"> CITATION Inn03 \l 2057 </w:instrText>
          </w:r>
          <w:r w:rsidRPr="005A393F">
            <w:rPr>
              <w:rFonts w:ascii="Arial" w:hAnsi="Arial" w:cs="Arial"/>
            </w:rPr>
            <w:fldChar w:fldCharType="separate"/>
          </w:r>
          <w:r w:rsidRPr="005A393F">
            <w:rPr>
              <w:rFonts w:ascii="Arial" w:hAnsi="Arial" w:cs="Arial"/>
            </w:rPr>
            <w:t>(Innes, 2003)</w:t>
          </w:r>
          <w:r w:rsidRPr="005A393F">
            <w:rPr>
              <w:rFonts w:ascii="Arial" w:hAnsi="Arial" w:cs="Arial"/>
            </w:rPr>
            <w:fldChar w:fldCharType="end"/>
          </w:r>
        </w:sdtContent>
      </w:sdt>
      <w:r w:rsidRPr="005A393F">
        <w:rPr>
          <w:rFonts w:ascii="Arial" w:hAnsi="Arial" w:cs="Arial"/>
        </w:rPr>
        <w:t>.</w:t>
      </w:r>
    </w:p>
    <w:p w14:paraId="64D48E1F" w14:textId="4DC455BA" w:rsidR="0001026C" w:rsidRPr="005A393F" w:rsidRDefault="0001026C" w:rsidP="00464AB3">
      <w:pPr>
        <w:rPr>
          <w:rFonts w:ascii="Arial" w:hAnsi="Arial" w:cs="Arial"/>
        </w:rPr>
      </w:pPr>
      <w:r w:rsidRPr="005A393F">
        <w:rPr>
          <w:rFonts w:ascii="Arial" w:hAnsi="Arial" w:cs="Arial"/>
        </w:rPr>
        <w:t>In 1987 National Police Training designed a 14</w:t>
      </w:r>
      <w:r w:rsidR="00D358BB" w:rsidRPr="005A393F">
        <w:rPr>
          <w:rFonts w:ascii="Arial" w:hAnsi="Arial" w:cs="Arial"/>
        </w:rPr>
        <w:t>-</w:t>
      </w:r>
      <w:r w:rsidRPr="005A393F">
        <w:rPr>
          <w:rFonts w:ascii="Arial" w:hAnsi="Arial" w:cs="Arial"/>
        </w:rPr>
        <w:t>week detective training course which was dominated by law and not the methods of criminal investigation and detective skills</w:t>
      </w:r>
      <w:r w:rsidR="00D358BB" w:rsidRPr="005A393F">
        <w:rPr>
          <w:rFonts w:ascii="Arial" w:hAnsi="Arial" w:cs="Arial"/>
        </w:rPr>
        <w:t>.</w:t>
      </w:r>
      <w:r w:rsidRPr="005A393F">
        <w:rPr>
          <w:rFonts w:ascii="Arial" w:hAnsi="Arial" w:cs="Arial"/>
        </w:rPr>
        <w:t xml:space="preserve"> </w:t>
      </w:r>
      <w:r w:rsidR="00D358BB" w:rsidRPr="005A393F">
        <w:rPr>
          <w:rFonts w:ascii="Arial" w:hAnsi="Arial" w:cs="Arial"/>
        </w:rPr>
        <w:t xml:space="preserve">At that time, the </w:t>
      </w:r>
      <w:r w:rsidRPr="005A393F">
        <w:rPr>
          <w:rFonts w:ascii="Arial" w:hAnsi="Arial" w:cs="Arial"/>
        </w:rPr>
        <w:t>police service had little perception of what attributes or skills were required by detectives and the training therefore never addressed this issue</w:t>
      </w:r>
      <w:r w:rsidR="00D358BB" w:rsidRPr="005A393F">
        <w:rPr>
          <w:rFonts w:ascii="Arial" w:hAnsi="Arial" w:cs="Arial"/>
        </w:rPr>
        <w:t xml:space="preserve"> </w:t>
      </w:r>
      <w:sdt>
        <w:sdtPr>
          <w:rPr>
            <w:rFonts w:ascii="Arial" w:hAnsi="Arial" w:cs="Arial"/>
          </w:rPr>
          <w:id w:val="-1447615532"/>
          <w:citation/>
        </w:sdtPr>
        <w:sdtEndPr/>
        <w:sdtContent>
          <w:r w:rsidR="00D358BB" w:rsidRPr="005A393F">
            <w:rPr>
              <w:rFonts w:ascii="Arial" w:hAnsi="Arial" w:cs="Arial"/>
            </w:rPr>
            <w:fldChar w:fldCharType="begin"/>
          </w:r>
          <w:r w:rsidR="00D358BB" w:rsidRPr="005A393F">
            <w:rPr>
              <w:rFonts w:ascii="Arial" w:hAnsi="Arial" w:cs="Arial"/>
            </w:rPr>
            <w:instrText xml:space="preserve"> CITATION ONe18 \l 2057 </w:instrText>
          </w:r>
          <w:r w:rsidR="00D358BB" w:rsidRPr="005A393F">
            <w:rPr>
              <w:rFonts w:ascii="Arial" w:hAnsi="Arial" w:cs="Arial"/>
            </w:rPr>
            <w:fldChar w:fldCharType="separate"/>
          </w:r>
          <w:r w:rsidR="00D358BB" w:rsidRPr="005A393F">
            <w:rPr>
              <w:rFonts w:ascii="Arial" w:hAnsi="Arial" w:cs="Arial"/>
              <w:noProof/>
            </w:rPr>
            <w:t>(O'Neill, 2018)</w:t>
          </w:r>
          <w:r w:rsidR="00D358BB" w:rsidRPr="005A393F">
            <w:rPr>
              <w:rFonts w:ascii="Arial" w:hAnsi="Arial" w:cs="Arial"/>
            </w:rPr>
            <w:fldChar w:fldCharType="end"/>
          </w:r>
        </w:sdtContent>
      </w:sdt>
      <w:r w:rsidRPr="005A393F">
        <w:rPr>
          <w:rFonts w:ascii="Arial" w:hAnsi="Arial" w:cs="Arial"/>
        </w:rPr>
        <w:t>.</w:t>
      </w:r>
    </w:p>
    <w:p w14:paraId="7DC1BF2A" w14:textId="6073CA23" w:rsidR="00DB2F96" w:rsidRPr="005A393F" w:rsidRDefault="00CC2DC5" w:rsidP="003E143C">
      <w:pPr>
        <w:rPr>
          <w:rFonts w:ascii="Arial" w:hAnsi="Arial" w:cs="Arial"/>
        </w:rPr>
      </w:pPr>
      <w:r w:rsidRPr="005A393F">
        <w:rPr>
          <w:rFonts w:ascii="Arial" w:hAnsi="Arial" w:cs="Arial"/>
        </w:rPr>
        <w:t xml:space="preserve">HMIC </w:t>
      </w:r>
      <w:sdt>
        <w:sdtPr>
          <w:rPr>
            <w:rFonts w:ascii="Arial" w:hAnsi="Arial" w:cs="Arial"/>
          </w:rPr>
          <w:id w:val="-2056610566"/>
          <w:citation/>
        </w:sdtPr>
        <w:sdtEndPr/>
        <w:sdtContent>
          <w:r w:rsidRPr="005A393F">
            <w:rPr>
              <w:rFonts w:ascii="Arial" w:hAnsi="Arial" w:cs="Arial"/>
            </w:rPr>
            <w:fldChar w:fldCharType="begin"/>
          </w:r>
          <w:r w:rsidRPr="005A393F">
            <w:rPr>
              <w:rFonts w:ascii="Arial" w:hAnsi="Arial" w:cs="Arial"/>
            </w:rPr>
            <w:instrText xml:space="preserve">CITATION HMI17 \n  \l 2057 </w:instrText>
          </w:r>
          <w:r w:rsidRPr="005A393F">
            <w:rPr>
              <w:rFonts w:ascii="Arial" w:hAnsi="Arial" w:cs="Arial"/>
            </w:rPr>
            <w:fldChar w:fldCharType="separate"/>
          </w:r>
          <w:r w:rsidRPr="005A393F">
            <w:rPr>
              <w:rFonts w:ascii="Arial" w:hAnsi="Arial" w:cs="Arial"/>
            </w:rPr>
            <w:t>(2017)</w:t>
          </w:r>
          <w:r w:rsidRPr="005A393F">
            <w:rPr>
              <w:rFonts w:ascii="Arial" w:hAnsi="Arial" w:cs="Arial"/>
            </w:rPr>
            <w:fldChar w:fldCharType="end"/>
          </w:r>
        </w:sdtContent>
      </w:sdt>
      <w:r w:rsidRPr="005A393F">
        <w:rPr>
          <w:rFonts w:ascii="Arial" w:hAnsi="Arial" w:cs="Arial"/>
        </w:rPr>
        <w:t xml:space="preserve"> </w:t>
      </w:r>
      <w:r w:rsidR="00005B3B">
        <w:rPr>
          <w:rFonts w:ascii="Arial" w:hAnsi="Arial" w:cs="Arial"/>
        </w:rPr>
        <w:t>expressed</w:t>
      </w:r>
      <w:r w:rsidRPr="005A393F">
        <w:rPr>
          <w:rFonts w:ascii="Arial" w:hAnsi="Arial" w:cs="Arial"/>
        </w:rPr>
        <w:t xml:space="preserve"> concerned about the supervision of criminal investigations. Poor or inconsistent supervision means that too many cases</w:t>
      </w:r>
      <w:r w:rsidR="003C4717">
        <w:rPr>
          <w:rFonts w:ascii="Arial" w:hAnsi="Arial" w:cs="Arial"/>
        </w:rPr>
        <w:t xml:space="preserve"> are not</w:t>
      </w:r>
      <w:r w:rsidRPr="005A393F">
        <w:rPr>
          <w:rFonts w:ascii="Arial" w:hAnsi="Arial" w:cs="Arial"/>
        </w:rPr>
        <w:t xml:space="preserve"> progress</w:t>
      </w:r>
      <w:r w:rsidR="003C4717">
        <w:rPr>
          <w:rFonts w:ascii="Arial" w:hAnsi="Arial" w:cs="Arial"/>
        </w:rPr>
        <w:t>ed professionally,</w:t>
      </w:r>
      <w:r w:rsidRPr="005A393F">
        <w:rPr>
          <w:rFonts w:ascii="Arial" w:hAnsi="Arial" w:cs="Arial"/>
        </w:rPr>
        <w:t xml:space="preserve"> </w:t>
      </w:r>
      <w:r w:rsidR="003C4717">
        <w:rPr>
          <w:rFonts w:ascii="Arial" w:hAnsi="Arial" w:cs="Arial"/>
        </w:rPr>
        <w:t>and investigators</w:t>
      </w:r>
      <w:r w:rsidRPr="005A393F">
        <w:rPr>
          <w:rFonts w:ascii="Arial" w:hAnsi="Arial" w:cs="Arial"/>
        </w:rPr>
        <w:t xml:space="preserve"> </w:t>
      </w:r>
      <w:r w:rsidR="003C4717">
        <w:rPr>
          <w:rFonts w:ascii="Arial" w:hAnsi="Arial" w:cs="Arial"/>
        </w:rPr>
        <w:t>are not</w:t>
      </w:r>
      <w:r w:rsidRPr="005A393F">
        <w:rPr>
          <w:rFonts w:ascii="Arial" w:hAnsi="Arial" w:cs="Arial"/>
        </w:rPr>
        <w:t xml:space="preserve"> </w:t>
      </w:r>
      <w:r w:rsidR="003C4717">
        <w:rPr>
          <w:rFonts w:ascii="Arial" w:hAnsi="Arial" w:cs="Arial"/>
        </w:rPr>
        <w:t>learning their trade</w:t>
      </w:r>
      <w:r w:rsidRPr="005A393F">
        <w:rPr>
          <w:rFonts w:ascii="Arial" w:hAnsi="Arial" w:cs="Arial"/>
        </w:rPr>
        <w:t xml:space="preserve">. </w:t>
      </w:r>
      <w:r w:rsidR="003C4717">
        <w:rPr>
          <w:rFonts w:ascii="Arial" w:hAnsi="Arial" w:cs="Arial"/>
        </w:rPr>
        <w:t xml:space="preserve">There is also an </w:t>
      </w:r>
      <w:r w:rsidRPr="005A393F">
        <w:rPr>
          <w:rFonts w:ascii="Arial" w:hAnsi="Arial" w:cs="Arial"/>
        </w:rPr>
        <w:t>aware</w:t>
      </w:r>
      <w:r w:rsidR="003C4717">
        <w:rPr>
          <w:rFonts w:ascii="Arial" w:hAnsi="Arial" w:cs="Arial"/>
        </w:rPr>
        <w:t>ness</w:t>
      </w:r>
      <w:r w:rsidRPr="005A393F">
        <w:rPr>
          <w:rFonts w:ascii="Arial" w:hAnsi="Arial" w:cs="Arial"/>
        </w:rPr>
        <w:t xml:space="preserve"> that </w:t>
      </w:r>
      <w:r w:rsidR="002E44AE">
        <w:rPr>
          <w:rFonts w:ascii="Arial" w:hAnsi="Arial" w:cs="Arial"/>
        </w:rPr>
        <w:t>‘</w:t>
      </w:r>
      <w:r w:rsidRPr="005A393F">
        <w:rPr>
          <w:rFonts w:ascii="Arial" w:hAnsi="Arial" w:cs="Arial"/>
        </w:rPr>
        <w:t xml:space="preserve">those who lack </w:t>
      </w:r>
      <w:r w:rsidRPr="005A393F">
        <w:rPr>
          <w:rFonts w:ascii="Arial" w:hAnsi="Arial" w:cs="Arial"/>
        </w:rPr>
        <w:lastRenderedPageBreak/>
        <w:t>appropriate skills and experience</w:t>
      </w:r>
      <w:r w:rsidR="002E44AE">
        <w:rPr>
          <w:rFonts w:ascii="Arial" w:hAnsi="Arial" w:cs="Arial"/>
        </w:rPr>
        <w:t>’</w:t>
      </w:r>
      <w:r w:rsidRPr="005A393F">
        <w:rPr>
          <w:rFonts w:ascii="Arial" w:hAnsi="Arial" w:cs="Arial"/>
        </w:rPr>
        <w:t xml:space="preserve"> may be leading </w:t>
      </w:r>
      <w:r w:rsidR="009E2139">
        <w:rPr>
          <w:rFonts w:ascii="Arial" w:hAnsi="Arial" w:cs="Arial"/>
        </w:rPr>
        <w:t xml:space="preserve">homicide </w:t>
      </w:r>
      <w:r w:rsidRPr="005A393F">
        <w:rPr>
          <w:rFonts w:ascii="Arial" w:hAnsi="Arial" w:cs="Arial"/>
        </w:rPr>
        <w:t xml:space="preserve">investigations </w:t>
      </w:r>
      <w:sdt>
        <w:sdtPr>
          <w:rPr>
            <w:rFonts w:ascii="Arial" w:hAnsi="Arial" w:cs="Arial"/>
          </w:rPr>
          <w:id w:val="55598158"/>
          <w:citation/>
        </w:sdtPr>
        <w:sdtEndPr/>
        <w:sdtContent>
          <w:r w:rsidRPr="005A393F">
            <w:rPr>
              <w:rFonts w:ascii="Arial" w:hAnsi="Arial" w:cs="Arial"/>
            </w:rPr>
            <w:fldChar w:fldCharType="begin"/>
          </w:r>
          <w:r w:rsidRPr="005A393F">
            <w:rPr>
              <w:rFonts w:ascii="Arial" w:hAnsi="Arial" w:cs="Arial"/>
            </w:rPr>
            <w:instrText xml:space="preserve"> CITATION Don19 \l 2057 </w:instrText>
          </w:r>
          <w:r w:rsidRPr="005A393F">
            <w:rPr>
              <w:rFonts w:ascii="Arial" w:hAnsi="Arial" w:cs="Arial"/>
            </w:rPr>
            <w:fldChar w:fldCharType="separate"/>
          </w:r>
          <w:r w:rsidRPr="005A393F">
            <w:rPr>
              <w:rFonts w:ascii="Arial" w:hAnsi="Arial" w:cs="Arial"/>
            </w:rPr>
            <w:t>(Donnelly &amp; West, 2019)</w:t>
          </w:r>
          <w:r w:rsidRPr="005A393F">
            <w:rPr>
              <w:rFonts w:ascii="Arial" w:hAnsi="Arial" w:cs="Arial"/>
            </w:rPr>
            <w:fldChar w:fldCharType="end"/>
          </w:r>
        </w:sdtContent>
      </w:sdt>
      <w:r w:rsidRPr="005A393F">
        <w:rPr>
          <w:rFonts w:ascii="Arial" w:hAnsi="Arial" w:cs="Arial"/>
        </w:rPr>
        <w:t>.</w:t>
      </w:r>
      <w:r w:rsidR="00464AB3" w:rsidRPr="005A393F">
        <w:rPr>
          <w:rFonts w:ascii="Arial" w:hAnsi="Arial" w:cs="Arial"/>
        </w:rPr>
        <w:t xml:space="preserve"> </w:t>
      </w:r>
    </w:p>
    <w:p w14:paraId="3F1F058C" w14:textId="28D9B2FE" w:rsidR="00625BB6" w:rsidRPr="005A393F" w:rsidRDefault="001D300F" w:rsidP="00260F39">
      <w:pPr>
        <w:rPr>
          <w:rFonts w:ascii="Arial" w:hAnsi="Arial" w:cs="Arial"/>
        </w:rPr>
      </w:pPr>
      <w:r w:rsidRPr="005A393F">
        <w:rPr>
          <w:rFonts w:ascii="Arial" w:hAnsi="Arial" w:cs="Arial"/>
        </w:rPr>
        <w:t>Westera,</w:t>
      </w:r>
      <w:r w:rsidR="00005B3B">
        <w:rPr>
          <w:rFonts w:ascii="Arial" w:hAnsi="Arial" w:cs="Arial"/>
        </w:rPr>
        <w:t xml:space="preserve"> </w:t>
      </w:r>
      <w:r w:rsidRPr="005A393F">
        <w:rPr>
          <w:rFonts w:ascii="Arial" w:hAnsi="Arial" w:cs="Arial"/>
        </w:rPr>
        <w:t xml:space="preserve">et al </w:t>
      </w:r>
      <w:sdt>
        <w:sdtPr>
          <w:rPr>
            <w:rFonts w:ascii="Arial" w:hAnsi="Arial" w:cs="Arial"/>
          </w:rPr>
          <w:id w:val="784472614"/>
          <w:citation/>
        </w:sdtPr>
        <w:sdtEndPr/>
        <w:sdtContent>
          <w:r w:rsidRPr="005A393F">
            <w:rPr>
              <w:rFonts w:ascii="Arial" w:hAnsi="Arial" w:cs="Arial"/>
            </w:rPr>
            <w:fldChar w:fldCharType="begin"/>
          </w:r>
          <w:r w:rsidRPr="005A393F">
            <w:rPr>
              <w:rFonts w:ascii="Arial" w:hAnsi="Arial" w:cs="Arial"/>
            </w:rPr>
            <w:instrText xml:space="preserve">CITATION Wes162 \n  \l 2057 </w:instrText>
          </w:r>
          <w:r w:rsidRPr="005A393F">
            <w:rPr>
              <w:rFonts w:ascii="Arial" w:hAnsi="Arial" w:cs="Arial"/>
            </w:rPr>
            <w:fldChar w:fldCharType="separate"/>
          </w:r>
          <w:r w:rsidRPr="005A393F">
            <w:rPr>
              <w:rFonts w:ascii="Arial" w:hAnsi="Arial" w:cs="Arial"/>
            </w:rPr>
            <w:t>(2016)</w:t>
          </w:r>
          <w:r w:rsidRPr="005A393F">
            <w:rPr>
              <w:rFonts w:ascii="Arial" w:hAnsi="Arial" w:cs="Arial"/>
            </w:rPr>
            <w:fldChar w:fldCharType="end"/>
          </w:r>
        </w:sdtContent>
      </w:sdt>
      <w:r w:rsidR="001146FC" w:rsidRPr="005A393F">
        <w:rPr>
          <w:rFonts w:ascii="Arial" w:hAnsi="Arial" w:cs="Arial"/>
        </w:rPr>
        <w:t xml:space="preserve"> </w:t>
      </w:r>
      <w:r w:rsidRPr="005A393F">
        <w:rPr>
          <w:rFonts w:ascii="Arial" w:hAnsi="Arial" w:cs="Arial"/>
        </w:rPr>
        <w:t xml:space="preserve">identified some </w:t>
      </w:r>
      <w:r w:rsidR="001146FC" w:rsidRPr="005A393F">
        <w:rPr>
          <w:rFonts w:ascii="Arial" w:hAnsi="Arial" w:cs="Arial"/>
        </w:rPr>
        <w:t xml:space="preserve">common challenges to ensuring that detectives are effective in the future – </w:t>
      </w:r>
      <w:r w:rsidRPr="005A393F">
        <w:rPr>
          <w:rFonts w:ascii="Arial" w:hAnsi="Arial" w:cs="Arial"/>
        </w:rPr>
        <w:t>which included</w:t>
      </w:r>
      <w:r w:rsidR="001146FC" w:rsidRPr="005A393F">
        <w:rPr>
          <w:rFonts w:ascii="Arial" w:hAnsi="Arial" w:cs="Arial"/>
        </w:rPr>
        <w:t xml:space="preserve"> technology, training</w:t>
      </w:r>
      <w:r w:rsidR="002E44AE">
        <w:rPr>
          <w:rFonts w:ascii="Arial" w:hAnsi="Arial" w:cs="Arial"/>
        </w:rPr>
        <w:t>,</w:t>
      </w:r>
      <w:r w:rsidR="001146FC" w:rsidRPr="005A393F">
        <w:rPr>
          <w:rFonts w:ascii="Arial" w:hAnsi="Arial" w:cs="Arial"/>
        </w:rPr>
        <w:t xml:space="preserve"> and ongoing development and accountability. </w:t>
      </w:r>
      <w:r w:rsidR="00DE2695" w:rsidRPr="005A393F">
        <w:rPr>
          <w:rFonts w:ascii="Arial" w:hAnsi="Arial" w:cs="Arial"/>
        </w:rPr>
        <w:t>In the fall out from the Yorkshire Ripper investigation,</w:t>
      </w:r>
      <w:r w:rsidR="00C2697D" w:rsidRPr="005A393F">
        <w:rPr>
          <w:rFonts w:ascii="Arial" w:hAnsi="Arial" w:cs="Arial"/>
        </w:rPr>
        <w:t xml:space="preserve"> Byford </w:t>
      </w:r>
      <w:sdt>
        <w:sdtPr>
          <w:rPr>
            <w:rFonts w:ascii="Arial" w:hAnsi="Arial" w:cs="Arial"/>
          </w:rPr>
          <w:id w:val="-2108414030"/>
          <w:citation/>
        </w:sdtPr>
        <w:sdtEndPr/>
        <w:sdtContent>
          <w:r w:rsidR="00C2697D" w:rsidRPr="005A393F">
            <w:rPr>
              <w:rFonts w:ascii="Arial" w:hAnsi="Arial" w:cs="Arial"/>
            </w:rPr>
            <w:fldChar w:fldCharType="begin"/>
          </w:r>
          <w:r w:rsidR="007D51DA" w:rsidRPr="005A393F">
            <w:rPr>
              <w:rFonts w:ascii="Arial" w:hAnsi="Arial" w:cs="Arial"/>
            </w:rPr>
            <w:instrText xml:space="preserve">CITATION Byf81 \p 371-372 \n  \l 2057 </w:instrText>
          </w:r>
          <w:r w:rsidR="00C2697D" w:rsidRPr="005A393F">
            <w:rPr>
              <w:rFonts w:ascii="Arial" w:hAnsi="Arial" w:cs="Arial"/>
            </w:rPr>
            <w:fldChar w:fldCharType="separate"/>
          </w:r>
          <w:r w:rsidR="007D51DA" w:rsidRPr="005A393F">
            <w:rPr>
              <w:rFonts w:ascii="Arial" w:hAnsi="Arial" w:cs="Arial"/>
            </w:rPr>
            <w:t>(1981, pp. 371-372)</w:t>
          </w:r>
          <w:r w:rsidR="00C2697D" w:rsidRPr="005A393F">
            <w:rPr>
              <w:rFonts w:ascii="Arial" w:hAnsi="Arial" w:cs="Arial"/>
            </w:rPr>
            <w:fldChar w:fldCharType="end"/>
          </w:r>
        </w:sdtContent>
      </w:sdt>
      <w:r w:rsidR="00DE2695" w:rsidRPr="005A393F">
        <w:rPr>
          <w:rFonts w:ascii="Arial" w:hAnsi="Arial" w:cs="Arial"/>
        </w:rPr>
        <w:t xml:space="preserve"> had asserted that the traditional </w:t>
      </w:r>
      <w:r w:rsidR="00005B3B" w:rsidRPr="005A393F">
        <w:rPr>
          <w:rFonts w:ascii="Arial" w:hAnsi="Arial" w:cs="Arial"/>
        </w:rPr>
        <w:t>qualities</w:t>
      </w:r>
      <w:r w:rsidR="00DE2695" w:rsidRPr="005A393F">
        <w:rPr>
          <w:rFonts w:ascii="Arial" w:hAnsi="Arial" w:cs="Arial"/>
        </w:rPr>
        <w:t xml:space="preserve"> of the senior detective including, </w:t>
      </w:r>
      <w:r w:rsidR="002E44AE">
        <w:rPr>
          <w:rFonts w:ascii="Arial" w:hAnsi="Arial" w:cs="Arial"/>
        </w:rPr>
        <w:t>‘</w:t>
      </w:r>
      <w:r w:rsidR="00DE2695" w:rsidRPr="005A393F">
        <w:rPr>
          <w:rFonts w:ascii="Arial" w:hAnsi="Arial" w:cs="Arial"/>
        </w:rPr>
        <w:t>professional expertise, a sound knowledge of the criminal law and practice and a capacity for assembling evidence</w:t>
      </w:r>
      <w:r w:rsidR="002E44AE">
        <w:rPr>
          <w:rFonts w:ascii="Arial" w:hAnsi="Arial" w:cs="Arial"/>
        </w:rPr>
        <w:t>’</w:t>
      </w:r>
      <w:r w:rsidR="00DE2695" w:rsidRPr="005A393F">
        <w:rPr>
          <w:rFonts w:ascii="Arial" w:hAnsi="Arial" w:cs="Arial"/>
        </w:rPr>
        <w:t xml:space="preserve"> </w:t>
      </w:r>
      <w:r w:rsidR="006443BC">
        <w:rPr>
          <w:rFonts w:ascii="Arial" w:hAnsi="Arial" w:cs="Arial"/>
        </w:rPr>
        <w:t>were</w:t>
      </w:r>
      <w:r w:rsidR="00DE2695" w:rsidRPr="005A393F">
        <w:rPr>
          <w:rFonts w:ascii="Arial" w:hAnsi="Arial" w:cs="Arial"/>
        </w:rPr>
        <w:t xml:space="preserve"> not enough and that a different skill set </w:t>
      </w:r>
      <w:r w:rsidR="006443BC">
        <w:rPr>
          <w:rFonts w:ascii="Arial" w:hAnsi="Arial" w:cs="Arial"/>
        </w:rPr>
        <w:t>was</w:t>
      </w:r>
      <w:r w:rsidR="00DE2695" w:rsidRPr="005A393F">
        <w:rPr>
          <w:rFonts w:ascii="Arial" w:hAnsi="Arial" w:cs="Arial"/>
        </w:rPr>
        <w:t xml:space="preserve"> required </w:t>
      </w:r>
      <w:sdt>
        <w:sdtPr>
          <w:rPr>
            <w:rFonts w:ascii="Arial" w:hAnsi="Arial" w:cs="Arial"/>
          </w:rPr>
          <w:id w:val="57984288"/>
          <w:citation/>
        </w:sdtPr>
        <w:sdtEndPr/>
        <w:sdtContent>
          <w:r w:rsidR="007D51DA" w:rsidRPr="005A393F">
            <w:rPr>
              <w:rFonts w:ascii="Arial" w:hAnsi="Arial" w:cs="Arial"/>
            </w:rPr>
            <w:fldChar w:fldCharType="begin"/>
          </w:r>
          <w:r w:rsidR="007D51DA" w:rsidRPr="005A393F">
            <w:rPr>
              <w:rFonts w:ascii="Arial" w:hAnsi="Arial" w:cs="Arial"/>
            </w:rPr>
            <w:instrText xml:space="preserve"> CITATION Don19 \l 2057 </w:instrText>
          </w:r>
          <w:r w:rsidR="007D51DA" w:rsidRPr="005A393F">
            <w:rPr>
              <w:rFonts w:ascii="Arial" w:hAnsi="Arial" w:cs="Arial"/>
            </w:rPr>
            <w:fldChar w:fldCharType="separate"/>
          </w:r>
          <w:r w:rsidR="007D51DA" w:rsidRPr="005A393F">
            <w:rPr>
              <w:rFonts w:ascii="Arial" w:hAnsi="Arial" w:cs="Arial"/>
            </w:rPr>
            <w:t>(Donnelly &amp; West, 2019)</w:t>
          </w:r>
          <w:r w:rsidR="007D51DA" w:rsidRPr="005A393F">
            <w:rPr>
              <w:rFonts w:ascii="Arial" w:hAnsi="Arial" w:cs="Arial"/>
            </w:rPr>
            <w:fldChar w:fldCharType="end"/>
          </w:r>
        </w:sdtContent>
      </w:sdt>
      <w:r w:rsidR="007D51DA" w:rsidRPr="005A393F">
        <w:rPr>
          <w:rFonts w:ascii="Arial" w:hAnsi="Arial" w:cs="Arial"/>
        </w:rPr>
        <w:t xml:space="preserve">. </w:t>
      </w:r>
      <w:r w:rsidR="00DE2695" w:rsidRPr="005A393F">
        <w:rPr>
          <w:rFonts w:ascii="Arial" w:hAnsi="Arial" w:cs="Arial"/>
        </w:rPr>
        <w:t xml:space="preserve">The Royal Commission on Criminal Justice recommended that those conducting investigations must be properly trained </w:t>
      </w:r>
      <w:r w:rsidR="007D51DA" w:rsidRPr="005A393F">
        <w:rPr>
          <w:rFonts w:ascii="Arial" w:hAnsi="Arial" w:cs="Arial"/>
        </w:rPr>
        <w:t>and supervised</w:t>
      </w:r>
      <w:r w:rsidR="001464B3" w:rsidRPr="005A393F">
        <w:rPr>
          <w:rFonts w:ascii="Arial" w:hAnsi="Arial" w:cs="Arial"/>
        </w:rPr>
        <w:t xml:space="preserve"> and</w:t>
      </w:r>
      <w:r w:rsidR="007D51DA" w:rsidRPr="005A393F">
        <w:rPr>
          <w:rFonts w:ascii="Arial" w:hAnsi="Arial" w:cs="Arial"/>
        </w:rPr>
        <w:t xml:space="preserve"> have access to the necessary scientific aids </w:t>
      </w:r>
      <w:sdt>
        <w:sdtPr>
          <w:rPr>
            <w:rFonts w:ascii="Arial" w:hAnsi="Arial" w:cs="Arial"/>
          </w:rPr>
          <w:id w:val="-78455455"/>
          <w:citation/>
        </w:sdtPr>
        <w:sdtEndPr/>
        <w:sdtContent>
          <w:r w:rsidR="007D51DA" w:rsidRPr="005A393F">
            <w:rPr>
              <w:rFonts w:ascii="Arial" w:hAnsi="Arial" w:cs="Arial"/>
            </w:rPr>
            <w:fldChar w:fldCharType="begin"/>
          </w:r>
          <w:r w:rsidR="007D51DA" w:rsidRPr="005A393F">
            <w:rPr>
              <w:rFonts w:ascii="Arial" w:hAnsi="Arial" w:cs="Arial"/>
            </w:rPr>
            <w:instrText xml:space="preserve">CITATION Run93 \p 9 \l 2057 </w:instrText>
          </w:r>
          <w:r w:rsidR="007D51DA" w:rsidRPr="005A393F">
            <w:rPr>
              <w:rFonts w:ascii="Arial" w:hAnsi="Arial" w:cs="Arial"/>
            </w:rPr>
            <w:fldChar w:fldCharType="separate"/>
          </w:r>
          <w:r w:rsidR="007D51DA" w:rsidRPr="005A393F">
            <w:rPr>
              <w:rFonts w:ascii="Arial" w:hAnsi="Arial" w:cs="Arial"/>
            </w:rPr>
            <w:t>(Runciman, 1993, p. 9)</w:t>
          </w:r>
          <w:r w:rsidR="007D51DA" w:rsidRPr="005A393F">
            <w:rPr>
              <w:rFonts w:ascii="Arial" w:hAnsi="Arial" w:cs="Arial"/>
            </w:rPr>
            <w:fldChar w:fldCharType="end"/>
          </w:r>
        </w:sdtContent>
      </w:sdt>
      <w:r w:rsidR="007D51DA" w:rsidRPr="005A393F">
        <w:rPr>
          <w:rFonts w:ascii="Arial" w:hAnsi="Arial" w:cs="Arial"/>
        </w:rPr>
        <w:t>.</w:t>
      </w:r>
    </w:p>
    <w:p w14:paraId="32970445" w14:textId="4050ED74" w:rsidR="00260F39" w:rsidRPr="005A393F" w:rsidRDefault="00260F39" w:rsidP="00260F39">
      <w:pPr>
        <w:rPr>
          <w:rFonts w:ascii="Arial" w:hAnsi="Arial" w:cs="Arial"/>
        </w:rPr>
      </w:pPr>
      <w:r w:rsidRPr="005A393F">
        <w:rPr>
          <w:rFonts w:ascii="Arial" w:hAnsi="Arial" w:cs="Arial"/>
        </w:rPr>
        <w:t xml:space="preserve">The </w:t>
      </w:r>
      <w:r w:rsidRPr="005A393F">
        <w:rPr>
          <w:rFonts w:ascii="Arial" w:hAnsi="Arial" w:cs="Arial"/>
          <w:i/>
          <w:iCs/>
        </w:rPr>
        <w:t>Police Reform Act</w:t>
      </w:r>
      <w:r w:rsidRPr="005A393F">
        <w:rPr>
          <w:rFonts w:ascii="Arial" w:hAnsi="Arial" w:cs="Arial"/>
        </w:rPr>
        <w:t xml:space="preserve"> </w:t>
      </w:r>
      <w:sdt>
        <w:sdtPr>
          <w:rPr>
            <w:rFonts w:ascii="Arial" w:hAnsi="Arial" w:cs="Arial"/>
          </w:rPr>
          <w:id w:val="252257716"/>
          <w:citation/>
        </w:sdtPr>
        <w:sdtEndPr/>
        <w:sdtContent>
          <w:r w:rsidRPr="005A393F">
            <w:rPr>
              <w:rFonts w:ascii="Arial" w:hAnsi="Arial" w:cs="Arial"/>
            </w:rPr>
            <w:fldChar w:fldCharType="begin"/>
          </w:r>
          <w:r w:rsidRPr="005A393F">
            <w:rPr>
              <w:rFonts w:ascii="Arial" w:hAnsi="Arial" w:cs="Arial"/>
            </w:rPr>
            <w:instrText xml:space="preserve">CITATION Pol02 \n  \l 2057 </w:instrText>
          </w:r>
          <w:r w:rsidRPr="005A393F">
            <w:rPr>
              <w:rFonts w:ascii="Arial" w:hAnsi="Arial" w:cs="Arial"/>
            </w:rPr>
            <w:fldChar w:fldCharType="separate"/>
          </w:r>
          <w:r w:rsidRPr="005A393F">
            <w:rPr>
              <w:rFonts w:ascii="Arial" w:hAnsi="Arial" w:cs="Arial"/>
              <w:noProof/>
            </w:rPr>
            <w:t>(2002)</w:t>
          </w:r>
          <w:r w:rsidRPr="005A393F">
            <w:rPr>
              <w:rFonts w:ascii="Arial" w:hAnsi="Arial" w:cs="Arial"/>
            </w:rPr>
            <w:fldChar w:fldCharType="end"/>
          </w:r>
        </w:sdtContent>
      </w:sdt>
      <w:r w:rsidRPr="005A393F">
        <w:rPr>
          <w:rFonts w:ascii="Arial" w:hAnsi="Arial" w:cs="Arial"/>
        </w:rPr>
        <w:t xml:space="preserve"> and the Police Reform White Paper </w:t>
      </w:r>
      <w:sdt>
        <w:sdtPr>
          <w:rPr>
            <w:rFonts w:ascii="Arial" w:hAnsi="Arial" w:cs="Arial"/>
          </w:rPr>
          <w:id w:val="-1330361364"/>
          <w:citation/>
        </w:sdtPr>
        <w:sdtEndPr/>
        <w:sdtContent>
          <w:r w:rsidR="00105D38" w:rsidRPr="005A393F">
            <w:rPr>
              <w:rFonts w:ascii="Arial" w:hAnsi="Arial" w:cs="Arial"/>
            </w:rPr>
            <w:fldChar w:fldCharType="begin"/>
          </w:r>
          <w:r w:rsidR="00105D38" w:rsidRPr="005A393F">
            <w:rPr>
              <w:rFonts w:ascii="Arial" w:hAnsi="Arial" w:cs="Arial"/>
            </w:rPr>
            <w:instrText xml:space="preserve"> CITATION Hom01 \l 2057 </w:instrText>
          </w:r>
          <w:r w:rsidR="00105D38" w:rsidRPr="005A393F">
            <w:rPr>
              <w:rFonts w:ascii="Arial" w:hAnsi="Arial" w:cs="Arial"/>
            </w:rPr>
            <w:fldChar w:fldCharType="separate"/>
          </w:r>
          <w:r w:rsidR="00105D38" w:rsidRPr="005A393F">
            <w:rPr>
              <w:rFonts w:ascii="Arial" w:hAnsi="Arial" w:cs="Arial"/>
              <w:noProof/>
            </w:rPr>
            <w:t>(Home Office, 2001)</w:t>
          </w:r>
          <w:r w:rsidR="00105D38" w:rsidRPr="005A393F">
            <w:rPr>
              <w:rFonts w:ascii="Arial" w:hAnsi="Arial" w:cs="Arial"/>
            </w:rPr>
            <w:fldChar w:fldCharType="end"/>
          </w:r>
        </w:sdtContent>
      </w:sdt>
      <w:r w:rsidR="00105D38" w:rsidRPr="005A393F">
        <w:rPr>
          <w:rFonts w:ascii="Arial" w:hAnsi="Arial" w:cs="Arial"/>
        </w:rPr>
        <w:t xml:space="preserve">, </w:t>
      </w:r>
      <w:r w:rsidRPr="005A393F">
        <w:rPr>
          <w:rFonts w:ascii="Arial" w:hAnsi="Arial" w:cs="Arial"/>
        </w:rPr>
        <w:t xml:space="preserve">highlighted the need for the </w:t>
      </w:r>
      <w:r w:rsidR="0045618D">
        <w:rPr>
          <w:rFonts w:ascii="Arial" w:hAnsi="Arial" w:cs="Arial"/>
        </w:rPr>
        <w:t>p</w:t>
      </w:r>
      <w:r w:rsidRPr="005A393F">
        <w:rPr>
          <w:rFonts w:ascii="Arial" w:hAnsi="Arial" w:cs="Arial"/>
        </w:rPr>
        <w:t xml:space="preserve">olice </w:t>
      </w:r>
      <w:r w:rsidR="0045618D">
        <w:rPr>
          <w:rFonts w:ascii="Arial" w:hAnsi="Arial" w:cs="Arial"/>
        </w:rPr>
        <w:t>s</w:t>
      </w:r>
      <w:r w:rsidRPr="005A393F">
        <w:rPr>
          <w:rFonts w:ascii="Arial" w:hAnsi="Arial" w:cs="Arial"/>
        </w:rPr>
        <w:t>ervice in England and Wales to professionalise all aspects of police investigations to address issues such as inconsistent standards of investigation, failing community confidence in the police, high attrition rates, and the lack of benchmarked standards in policing</w:t>
      </w:r>
      <w:r w:rsidR="00105D38" w:rsidRPr="005A393F">
        <w:rPr>
          <w:rFonts w:ascii="Arial" w:hAnsi="Arial" w:cs="Arial"/>
        </w:rPr>
        <w:t xml:space="preserve"> </w:t>
      </w:r>
      <w:sdt>
        <w:sdtPr>
          <w:rPr>
            <w:rFonts w:ascii="Arial" w:hAnsi="Arial" w:cs="Arial"/>
          </w:rPr>
          <w:id w:val="-1760829369"/>
          <w:citation/>
        </w:sdtPr>
        <w:sdtEndPr/>
        <w:sdtContent>
          <w:r w:rsidR="00105D38" w:rsidRPr="005A393F">
            <w:rPr>
              <w:rFonts w:ascii="Arial" w:hAnsi="Arial" w:cs="Arial"/>
            </w:rPr>
            <w:fldChar w:fldCharType="begin"/>
          </w:r>
          <w:r w:rsidR="00105D38" w:rsidRPr="005A393F">
            <w:rPr>
              <w:rFonts w:ascii="Arial" w:hAnsi="Arial" w:cs="Arial"/>
            </w:rPr>
            <w:instrText xml:space="preserve"> CITATION Col141 \l 2057 </w:instrText>
          </w:r>
          <w:r w:rsidR="00105D38" w:rsidRPr="005A393F">
            <w:rPr>
              <w:rFonts w:ascii="Arial" w:hAnsi="Arial" w:cs="Arial"/>
            </w:rPr>
            <w:fldChar w:fldCharType="separate"/>
          </w:r>
          <w:r w:rsidR="00105D38" w:rsidRPr="005A393F">
            <w:rPr>
              <w:rFonts w:ascii="Arial" w:hAnsi="Arial" w:cs="Arial"/>
              <w:noProof/>
            </w:rPr>
            <w:t>(Shears, 2014)</w:t>
          </w:r>
          <w:r w:rsidR="00105D38" w:rsidRPr="005A393F">
            <w:rPr>
              <w:rFonts w:ascii="Arial" w:hAnsi="Arial" w:cs="Arial"/>
            </w:rPr>
            <w:fldChar w:fldCharType="end"/>
          </w:r>
        </w:sdtContent>
      </w:sdt>
      <w:r w:rsidRPr="005A393F">
        <w:rPr>
          <w:rFonts w:ascii="Arial" w:hAnsi="Arial" w:cs="Arial"/>
        </w:rPr>
        <w:t>.</w:t>
      </w:r>
      <w:r w:rsidR="002E44AE">
        <w:rPr>
          <w:rFonts w:ascii="Arial" w:hAnsi="Arial" w:cs="Arial"/>
        </w:rPr>
        <w:t xml:space="preserve"> </w:t>
      </w:r>
    </w:p>
    <w:p w14:paraId="0658B266" w14:textId="680B5CD3" w:rsidR="007D51DA" w:rsidRPr="005A393F" w:rsidRDefault="00105D38" w:rsidP="00105D38">
      <w:pPr>
        <w:jc w:val="both"/>
        <w:rPr>
          <w:rFonts w:ascii="Arial" w:hAnsi="Arial" w:cs="Arial"/>
        </w:rPr>
      </w:pPr>
      <w:r w:rsidRPr="005A393F">
        <w:rPr>
          <w:rFonts w:ascii="Arial" w:hAnsi="Arial" w:cs="Arial"/>
        </w:rPr>
        <w:t xml:space="preserve">In response to this, </w:t>
      </w:r>
      <w:r w:rsidR="00C4220D">
        <w:rPr>
          <w:rFonts w:ascii="Arial" w:hAnsi="Arial" w:cs="Arial"/>
        </w:rPr>
        <w:t>PIP</w:t>
      </w:r>
      <w:r w:rsidR="00260F39" w:rsidRPr="005A393F">
        <w:rPr>
          <w:rFonts w:ascii="Arial" w:hAnsi="Arial" w:cs="Arial"/>
        </w:rPr>
        <w:t xml:space="preserve"> was </w:t>
      </w:r>
      <w:r w:rsidR="00BB3C2E" w:rsidRPr="005A393F">
        <w:rPr>
          <w:rFonts w:ascii="Arial" w:hAnsi="Arial" w:cs="Arial"/>
        </w:rPr>
        <w:t>implemented</w:t>
      </w:r>
      <w:r w:rsidR="00260F39" w:rsidRPr="005A393F">
        <w:rPr>
          <w:rFonts w:ascii="Arial" w:hAnsi="Arial" w:cs="Arial"/>
        </w:rPr>
        <w:t xml:space="preserve"> in 2003 with the strategic aim of improving the professional competence of all police officers and staff who are tasked with conducting investigations </w:t>
      </w:r>
      <w:sdt>
        <w:sdtPr>
          <w:rPr>
            <w:rFonts w:ascii="Arial" w:hAnsi="Arial" w:cs="Arial"/>
          </w:rPr>
          <w:id w:val="-1127315144"/>
          <w:citation/>
        </w:sdtPr>
        <w:sdtEndPr/>
        <w:sdtContent>
          <w:r w:rsidR="00260F39" w:rsidRPr="005A393F">
            <w:rPr>
              <w:rFonts w:ascii="Arial" w:hAnsi="Arial" w:cs="Arial"/>
            </w:rPr>
            <w:fldChar w:fldCharType="begin"/>
          </w:r>
          <w:r w:rsidR="00260F39" w:rsidRPr="005A393F">
            <w:rPr>
              <w:rFonts w:ascii="Arial" w:hAnsi="Arial" w:cs="Arial"/>
            </w:rPr>
            <w:instrText xml:space="preserve"> CITATION Col182 \l 2057 </w:instrText>
          </w:r>
          <w:r w:rsidR="00260F39" w:rsidRPr="005A393F">
            <w:rPr>
              <w:rFonts w:ascii="Arial" w:hAnsi="Arial" w:cs="Arial"/>
            </w:rPr>
            <w:fldChar w:fldCharType="separate"/>
          </w:r>
          <w:r w:rsidR="00260F39" w:rsidRPr="005A393F">
            <w:rPr>
              <w:rFonts w:ascii="Arial" w:hAnsi="Arial" w:cs="Arial"/>
              <w:noProof/>
            </w:rPr>
            <w:t>(College Of Policing, 2018)</w:t>
          </w:r>
          <w:r w:rsidR="00260F39" w:rsidRPr="005A393F">
            <w:rPr>
              <w:rFonts w:ascii="Arial" w:hAnsi="Arial" w:cs="Arial"/>
            </w:rPr>
            <w:fldChar w:fldCharType="end"/>
          </w:r>
        </w:sdtContent>
      </w:sdt>
      <w:r w:rsidR="00260F39" w:rsidRPr="005A393F">
        <w:rPr>
          <w:rFonts w:ascii="Arial" w:hAnsi="Arial" w:cs="Arial"/>
        </w:rPr>
        <w:t xml:space="preserve">. </w:t>
      </w:r>
    </w:p>
    <w:p w14:paraId="54000D69" w14:textId="6F1872BA" w:rsidR="00006C39" w:rsidRDefault="007D51DA" w:rsidP="001B0BE6">
      <w:pPr>
        <w:rPr>
          <w:rFonts w:ascii="Arial" w:hAnsi="Arial" w:cs="Arial"/>
        </w:rPr>
      </w:pPr>
      <w:r w:rsidRPr="005A393F">
        <w:rPr>
          <w:rFonts w:ascii="Arial" w:hAnsi="Arial" w:cs="Arial"/>
        </w:rPr>
        <w:t xml:space="preserve">Through the PIP process an individual must achieve the experience, </w:t>
      </w:r>
      <w:r w:rsidR="009C32FF" w:rsidRPr="005A393F">
        <w:rPr>
          <w:rFonts w:ascii="Arial" w:hAnsi="Arial" w:cs="Arial"/>
        </w:rPr>
        <w:t>skills,</w:t>
      </w:r>
      <w:r w:rsidRPr="005A393F">
        <w:rPr>
          <w:rFonts w:ascii="Arial" w:hAnsi="Arial" w:cs="Arial"/>
        </w:rPr>
        <w:t xml:space="preserve"> and accreditation at each stage before being able to progress to the next level; </w:t>
      </w:r>
      <w:r w:rsidR="00006C39">
        <w:rPr>
          <w:rFonts w:ascii="Arial" w:hAnsi="Arial" w:cs="Arial"/>
        </w:rPr>
        <w:t>‘</w:t>
      </w:r>
      <w:r w:rsidRPr="005A393F">
        <w:rPr>
          <w:rFonts w:ascii="Arial" w:hAnsi="Arial" w:cs="Arial"/>
        </w:rPr>
        <w:t>arranging attendance by an individual on a training course does not give them the knowledge, understanding nor skills to be an investigator</w:t>
      </w:r>
      <w:r w:rsidR="00006C39">
        <w:rPr>
          <w:rFonts w:ascii="Arial" w:hAnsi="Arial" w:cs="Arial"/>
        </w:rPr>
        <w:t xml:space="preserve">’ </w:t>
      </w:r>
      <w:sdt>
        <w:sdtPr>
          <w:rPr>
            <w:rFonts w:ascii="Arial" w:hAnsi="Arial" w:cs="Arial"/>
          </w:rPr>
          <w:id w:val="1531837842"/>
          <w:citation/>
        </w:sdtPr>
        <w:sdtEndPr/>
        <w:sdtContent>
          <w:r w:rsidR="00E17706" w:rsidRPr="005A393F">
            <w:rPr>
              <w:rFonts w:ascii="Arial" w:hAnsi="Arial" w:cs="Arial"/>
            </w:rPr>
            <w:fldChar w:fldCharType="begin"/>
          </w:r>
          <w:r w:rsidR="00E17706" w:rsidRPr="005A393F">
            <w:rPr>
              <w:rFonts w:ascii="Arial" w:hAnsi="Arial" w:cs="Arial"/>
            </w:rPr>
            <w:instrText xml:space="preserve"> CITATION Col182 \l 2057 </w:instrText>
          </w:r>
          <w:r w:rsidR="00E17706" w:rsidRPr="005A393F">
            <w:rPr>
              <w:rFonts w:ascii="Arial" w:hAnsi="Arial" w:cs="Arial"/>
            </w:rPr>
            <w:fldChar w:fldCharType="separate"/>
          </w:r>
          <w:r w:rsidR="00E17706" w:rsidRPr="005A393F">
            <w:rPr>
              <w:rFonts w:ascii="Arial" w:hAnsi="Arial" w:cs="Arial"/>
              <w:noProof/>
            </w:rPr>
            <w:t>(College Of Policing, 2018)</w:t>
          </w:r>
          <w:r w:rsidR="00E17706" w:rsidRPr="005A393F">
            <w:rPr>
              <w:rFonts w:ascii="Arial" w:hAnsi="Arial" w:cs="Arial"/>
            </w:rPr>
            <w:fldChar w:fldCharType="end"/>
          </w:r>
        </w:sdtContent>
      </w:sdt>
      <w:r w:rsidRPr="005A393F">
        <w:rPr>
          <w:rFonts w:ascii="Arial" w:hAnsi="Arial" w:cs="Arial"/>
        </w:rPr>
        <w:t>.</w:t>
      </w:r>
      <w:r w:rsidR="00FC11E3">
        <w:rPr>
          <w:rFonts w:ascii="Arial" w:hAnsi="Arial" w:cs="Arial"/>
        </w:rPr>
        <w:t xml:space="preserve"> </w:t>
      </w:r>
      <w:r w:rsidR="00006C39" w:rsidRPr="005A393F">
        <w:rPr>
          <w:rFonts w:ascii="Arial" w:hAnsi="Arial" w:cs="Arial"/>
        </w:rPr>
        <w:t xml:space="preserve">PIP provides a focus on </w:t>
      </w:r>
      <w:r w:rsidR="00006C39">
        <w:rPr>
          <w:rFonts w:ascii="Arial" w:hAnsi="Arial" w:cs="Arial"/>
        </w:rPr>
        <w:t>CPD</w:t>
      </w:r>
      <w:r w:rsidR="00006C39" w:rsidRPr="005A393F">
        <w:rPr>
          <w:rFonts w:ascii="Arial" w:hAnsi="Arial" w:cs="Arial"/>
        </w:rPr>
        <w:t xml:space="preserve"> via a wide range of activities, </w:t>
      </w:r>
      <w:r w:rsidR="00006C39">
        <w:rPr>
          <w:rFonts w:ascii="Arial" w:hAnsi="Arial" w:cs="Arial"/>
        </w:rPr>
        <w:t>combining training</w:t>
      </w:r>
      <w:r w:rsidR="00006C39" w:rsidRPr="005A393F">
        <w:rPr>
          <w:rFonts w:ascii="Arial" w:hAnsi="Arial" w:cs="Arial"/>
        </w:rPr>
        <w:t xml:space="preserve"> with experience in the field </w:t>
      </w:r>
      <w:r w:rsidR="00006C39" w:rsidRPr="005A393F">
        <w:rPr>
          <w:rFonts w:ascii="Arial" w:hAnsi="Arial" w:cs="Arial"/>
          <w:noProof/>
        </w:rPr>
        <w:t>(Shears, 2014; Smith &amp; Flanagan, 2000).</w:t>
      </w:r>
    </w:p>
    <w:p w14:paraId="18E43EE2" w14:textId="074D1602" w:rsidR="00DD1905" w:rsidRDefault="00DD1905" w:rsidP="001B0BE6">
      <w:pPr>
        <w:rPr>
          <w:rFonts w:ascii="Arial" w:hAnsi="Arial" w:cs="Arial"/>
        </w:rPr>
      </w:pPr>
    </w:p>
    <w:p w14:paraId="3351FD28" w14:textId="6B69A45F" w:rsidR="00DD1905" w:rsidRDefault="00DD1905" w:rsidP="001B0BE6">
      <w:pPr>
        <w:rPr>
          <w:rFonts w:ascii="Arial" w:hAnsi="Arial" w:cs="Arial"/>
        </w:rPr>
      </w:pPr>
    </w:p>
    <w:p w14:paraId="4ED3BD3B" w14:textId="2C0F6FDA" w:rsidR="00DD1905" w:rsidRDefault="00DD1905" w:rsidP="001B0BE6">
      <w:pPr>
        <w:rPr>
          <w:rFonts w:ascii="Arial" w:hAnsi="Arial" w:cs="Arial"/>
        </w:rPr>
      </w:pPr>
    </w:p>
    <w:p w14:paraId="6742DBDB" w14:textId="0AF93C59" w:rsidR="00DD1905" w:rsidRDefault="00DD1905" w:rsidP="001B0BE6">
      <w:pPr>
        <w:rPr>
          <w:rFonts w:ascii="Arial" w:hAnsi="Arial" w:cs="Arial"/>
        </w:rPr>
      </w:pPr>
    </w:p>
    <w:p w14:paraId="168CE95E" w14:textId="36E1761E" w:rsidR="00DD1905" w:rsidRDefault="00DD1905" w:rsidP="001B0BE6">
      <w:pPr>
        <w:rPr>
          <w:rFonts w:ascii="Arial" w:hAnsi="Arial" w:cs="Arial"/>
        </w:rPr>
      </w:pPr>
    </w:p>
    <w:p w14:paraId="027D34DE" w14:textId="1861E591" w:rsidR="00DD1905" w:rsidRDefault="00DD1905" w:rsidP="001B0BE6">
      <w:pPr>
        <w:rPr>
          <w:rFonts w:ascii="Arial" w:hAnsi="Arial" w:cs="Arial"/>
        </w:rPr>
      </w:pPr>
    </w:p>
    <w:p w14:paraId="7EB0B900" w14:textId="5CB63739" w:rsidR="00DD1905" w:rsidRDefault="00DD1905" w:rsidP="001B0BE6">
      <w:pPr>
        <w:rPr>
          <w:rFonts w:ascii="Arial" w:hAnsi="Arial" w:cs="Arial"/>
        </w:rPr>
      </w:pPr>
    </w:p>
    <w:p w14:paraId="55717A38" w14:textId="7D6AA17D" w:rsidR="00DD1905" w:rsidRDefault="00DD1905" w:rsidP="001B0BE6">
      <w:pPr>
        <w:rPr>
          <w:rFonts w:ascii="Arial" w:hAnsi="Arial" w:cs="Arial"/>
        </w:rPr>
      </w:pPr>
    </w:p>
    <w:p w14:paraId="7EC22EDE" w14:textId="7A8D0197" w:rsidR="00DD1905" w:rsidRDefault="00DD1905" w:rsidP="001B0BE6">
      <w:pPr>
        <w:rPr>
          <w:rFonts w:ascii="Arial" w:hAnsi="Arial" w:cs="Arial"/>
        </w:rPr>
      </w:pPr>
    </w:p>
    <w:p w14:paraId="0E83034E" w14:textId="53228E24" w:rsidR="00DD1905" w:rsidRDefault="00DD1905" w:rsidP="001B0BE6">
      <w:pPr>
        <w:rPr>
          <w:rFonts w:ascii="Arial" w:hAnsi="Arial" w:cs="Arial"/>
        </w:rPr>
      </w:pPr>
    </w:p>
    <w:p w14:paraId="6FB3EDDE" w14:textId="77777777" w:rsidR="00DD1905" w:rsidRPr="005A393F" w:rsidRDefault="00DD1905" w:rsidP="001B0BE6">
      <w:pPr>
        <w:rPr>
          <w:rFonts w:ascii="Arial" w:hAnsi="Arial" w:cs="Arial"/>
        </w:rPr>
      </w:pPr>
    </w:p>
    <w:p w14:paraId="7F9BD3CB" w14:textId="4982CA09" w:rsidR="00AB338C" w:rsidRPr="00402E9A" w:rsidRDefault="001464B3" w:rsidP="00AB338C">
      <w:pPr>
        <w:tabs>
          <w:tab w:val="left" w:pos="4773"/>
        </w:tabs>
        <w:spacing w:after="0" w:line="480" w:lineRule="auto"/>
        <w:rPr>
          <w:rFonts w:ascii="Arial" w:eastAsia="Times New Roman" w:hAnsi="Arial" w:cs="Arial"/>
          <w:i/>
          <w:iCs/>
          <w:u w:val="single"/>
        </w:rPr>
      </w:pPr>
      <w:r w:rsidRPr="00402E9A">
        <w:rPr>
          <w:rFonts w:ascii="Arial" w:eastAsia="Times New Roman" w:hAnsi="Arial" w:cs="Arial"/>
          <w:i/>
          <w:iCs/>
        </w:rPr>
        <w:lastRenderedPageBreak/>
        <w:t xml:space="preserve">Figure 2.2.1 </w:t>
      </w:r>
      <w:r w:rsidR="00AB338C" w:rsidRPr="00402E9A">
        <w:rPr>
          <w:rFonts w:ascii="Arial" w:eastAsia="Times New Roman" w:hAnsi="Arial" w:cs="Arial"/>
          <w:i/>
          <w:iCs/>
        </w:rPr>
        <w:t>PIP Courses aligned to crime seriousness</w:t>
      </w:r>
      <w:r w:rsidRPr="00402E9A">
        <w:rPr>
          <w:rFonts w:ascii="Arial" w:eastAsia="Times New Roman" w:hAnsi="Arial" w:cs="Arial"/>
          <w:i/>
          <w:iCs/>
        </w:rPr>
        <w:t xml:space="preserve"> </w:t>
      </w:r>
      <w:sdt>
        <w:sdtPr>
          <w:rPr>
            <w:rFonts w:ascii="Arial" w:eastAsia="Times New Roman" w:hAnsi="Arial" w:cs="Arial"/>
            <w:u w:val="single"/>
          </w:rPr>
          <w:id w:val="928695777"/>
          <w:citation/>
        </w:sdtPr>
        <w:sdtEndPr/>
        <w:sdtContent>
          <w:r w:rsidR="00AB338C" w:rsidRPr="00402E9A">
            <w:rPr>
              <w:rFonts w:ascii="Arial" w:eastAsia="Times New Roman" w:hAnsi="Arial" w:cs="Arial"/>
              <w:u w:val="single"/>
            </w:rPr>
            <w:fldChar w:fldCharType="begin"/>
          </w:r>
          <w:r w:rsidR="00AB338C" w:rsidRPr="00402E9A">
            <w:rPr>
              <w:rFonts w:ascii="Arial" w:eastAsia="Times New Roman" w:hAnsi="Arial" w:cs="Arial"/>
              <w:u w:val="single"/>
            </w:rPr>
            <w:instrText xml:space="preserve">CITATION ONe18 \p 54 \l 2057 </w:instrText>
          </w:r>
          <w:r w:rsidR="00AB338C" w:rsidRPr="00402E9A">
            <w:rPr>
              <w:rFonts w:ascii="Arial" w:eastAsia="Times New Roman" w:hAnsi="Arial" w:cs="Arial"/>
              <w:u w:val="single"/>
            </w:rPr>
            <w:fldChar w:fldCharType="separate"/>
          </w:r>
          <w:r w:rsidR="00AB338C" w:rsidRPr="00402E9A">
            <w:rPr>
              <w:rFonts w:ascii="Arial" w:eastAsia="Times New Roman" w:hAnsi="Arial" w:cs="Arial"/>
              <w:noProof/>
            </w:rPr>
            <w:t>(O'Neill, 2018, p. 54)</w:t>
          </w:r>
          <w:r w:rsidR="00AB338C" w:rsidRPr="00402E9A">
            <w:rPr>
              <w:rFonts w:ascii="Arial" w:eastAsia="Times New Roman" w:hAnsi="Arial" w:cs="Arial"/>
              <w:u w:val="single"/>
            </w:rPr>
            <w:fldChar w:fldCharType="end"/>
          </w:r>
        </w:sdtContent>
      </w:sdt>
      <w:r w:rsidRPr="00402E9A">
        <w:rPr>
          <w:rFonts w:ascii="Arial" w:eastAsia="Times New Roman" w:hAnsi="Arial" w:cs="Arial"/>
          <w:u w:val="single"/>
        </w:rPr>
        <w:t>.</w:t>
      </w:r>
    </w:p>
    <w:p w14:paraId="48038E24" w14:textId="08E20551" w:rsidR="00AB338C" w:rsidRPr="00402E9A" w:rsidRDefault="00AB338C" w:rsidP="00C93643">
      <w:r w:rsidRPr="009646F0">
        <w:rPr>
          <w:noProof/>
        </w:rPr>
        <w:drawing>
          <wp:inline distT="0" distB="0" distL="0" distR="0" wp14:anchorId="78690F56" wp14:editId="2AC399C8">
            <wp:extent cx="5731510" cy="358616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016" cy="3587105"/>
                    </a:xfrm>
                    <a:prstGeom prst="rect">
                      <a:avLst/>
                    </a:prstGeom>
                  </pic:spPr>
                </pic:pic>
              </a:graphicData>
            </a:graphic>
          </wp:inline>
        </w:drawing>
      </w:r>
      <w:r w:rsidR="00402E9A">
        <w:t xml:space="preserve">* </w:t>
      </w:r>
      <w:r w:rsidRPr="005A393F">
        <w:rPr>
          <w:rFonts w:ascii="Arial" w:hAnsi="Arial" w:cs="Arial"/>
        </w:rPr>
        <w:t xml:space="preserve">Mandatory </w:t>
      </w:r>
      <w:r w:rsidR="009C32FF" w:rsidRPr="005A393F">
        <w:rPr>
          <w:rFonts w:ascii="Arial" w:hAnsi="Arial" w:cs="Arial"/>
        </w:rPr>
        <w:t>to</w:t>
      </w:r>
      <w:r w:rsidRPr="005A393F">
        <w:rPr>
          <w:rFonts w:ascii="Arial" w:hAnsi="Arial" w:cs="Arial"/>
        </w:rPr>
        <w:t xml:space="preserve"> be qualified at that level</w:t>
      </w:r>
    </w:p>
    <w:p w14:paraId="42D72B07" w14:textId="0D6D4A7A" w:rsidR="00006C39" w:rsidRDefault="00820A3A" w:rsidP="007D51DA">
      <w:pPr>
        <w:rPr>
          <w:rFonts w:ascii="Arial" w:hAnsi="Arial" w:cs="Arial"/>
        </w:rPr>
      </w:pPr>
      <w:r w:rsidRPr="005A393F">
        <w:rPr>
          <w:rFonts w:ascii="Arial" w:hAnsi="Arial" w:cs="Arial"/>
        </w:rPr>
        <w:t xml:space="preserve">The PIP process is aimed at ensuring professionalisation of investigations at all levels and shows a commitment to </w:t>
      </w:r>
      <w:r w:rsidR="0047716E">
        <w:rPr>
          <w:rFonts w:ascii="Arial" w:hAnsi="Arial" w:cs="Arial"/>
        </w:rPr>
        <w:t>continuing professional development (CPD)</w:t>
      </w:r>
      <w:r w:rsidRPr="005A393F">
        <w:rPr>
          <w:rFonts w:ascii="Arial" w:hAnsi="Arial" w:cs="Arial"/>
        </w:rPr>
        <w:t xml:space="preserve"> which ensures that there is evolvement of SIOs. By providing a career pathway for detectives, it should attract SIOs with a depth of experience in investigations and balance the requirement for a sound knowledge base with the on</w:t>
      </w:r>
      <w:r w:rsidR="00F0116F" w:rsidRPr="005A393F">
        <w:rPr>
          <w:rFonts w:ascii="Arial" w:hAnsi="Arial" w:cs="Arial"/>
        </w:rPr>
        <w:t>-</w:t>
      </w:r>
      <w:r w:rsidRPr="005A393F">
        <w:rPr>
          <w:rFonts w:ascii="Arial" w:hAnsi="Arial" w:cs="Arial"/>
        </w:rPr>
        <w:t>the</w:t>
      </w:r>
      <w:r w:rsidR="00F0116F" w:rsidRPr="005A393F">
        <w:rPr>
          <w:rFonts w:ascii="Arial" w:hAnsi="Arial" w:cs="Arial"/>
        </w:rPr>
        <w:t>-</w:t>
      </w:r>
      <w:r w:rsidRPr="005A393F">
        <w:rPr>
          <w:rFonts w:ascii="Arial" w:hAnsi="Arial" w:cs="Arial"/>
        </w:rPr>
        <w:t xml:space="preserve">job exposure that is required to become an effective SIO, as outlined by Smith and Flanagan </w:t>
      </w:r>
      <w:sdt>
        <w:sdtPr>
          <w:rPr>
            <w:rFonts w:ascii="Arial" w:hAnsi="Arial" w:cs="Arial"/>
          </w:rPr>
          <w:id w:val="-2064161438"/>
          <w:citation/>
        </w:sdtPr>
        <w:sdtEndPr/>
        <w:sdtContent>
          <w:r w:rsidRPr="005A393F">
            <w:rPr>
              <w:rFonts w:ascii="Arial" w:hAnsi="Arial" w:cs="Arial"/>
            </w:rPr>
            <w:fldChar w:fldCharType="begin"/>
          </w:r>
          <w:r w:rsidRPr="005A393F">
            <w:rPr>
              <w:rFonts w:ascii="Arial" w:hAnsi="Arial" w:cs="Arial"/>
            </w:rPr>
            <w:instrText xml:space="preserve">CITATION Smi00 \n  \l 2057 </w:instrText>
          </w:r>
          <w:r w:rsidRPr="005A393F">
            <w:rPr>
              <w:rFonts w:ascii="Arial" w:hAnsi="Arial" w:cs="Arial"/>
            </w:rPr>
            <w:fldChar w:fldCharType="separate"/>
          </w:r>
          <w:r w:rsidRPr="005A393F">
            <w:rPr>
              <w:rFonts w:ascii="Arial" w:hAnsi="Arial" w:cs="Arial"/>
              <w:noProof/>
            </w:rPr>
            <w:t>(2000)</w:t>
          </w:r>
          <w:r w:rsidRPr="005A393F">
            <w:rPr>
              <w:rFonts w:ascii="Arial" w:hAnsi="Arial" w:cs="Arial"/>
            </w:rPr>
            <w:fldChar w:fldCharType="end"/>
          </w:r>
        </w:sdtContent>
      </w:sdt>
      <w:r w:rsidRPr="005A393F">
        <w:rPr>
          <w:rFonts w:ascii="Arial" w:hAnsi="Arial" w:cs="Arial"/>
        </w:rPr>
        <w:t>.</w:t>
      </w:r>
      <w:r w:rsidR="00F0116F" w:rsidRPr="005A393F">
        <w:rPr>
          <w:rFonts w:ascii="Arial" w:hAnsi="Arial" w:cs="Arial"/>
        </w:rPr>
        <w:t xml:space="preserve"> This process should also provide forces with credible SIOs who have the respect of their staff and are able to motivate and lead them, providing them with the confidence to car</w:t>
      </w:r>
      <w:r w:rsidR="009322ED" w:rsidRPr="005A393F">
        <w:rPr>
          <w:rFonts w:ascii="Arial" w:hAnsi="Arial" w:cs="Arial"/>
        </w:rPr>
        <w:t>r</w:t>
      </w:r>
      <w:r w:rsidR="00F0116F" w:rsidRPr="005A393F">
        <w:rPr>
          <w:rFonts w:ascii="Arial" w:hAnsi="Arial" w:cs="Arial"/>
        </w:rPr>
        <w:t xml:space="preserve">y out their role effectively. </w:t>
      </w:r>
    </w:p>
    <w:p w14:paraId="34CEF5A0" w14:textId="65FDC2D9" w:rsidR="007462DD" w:rsidRPr="007462DD" w:rsidRDefault="007462DD" w:rsidP="007D51DA">
      <w:pPr>
        <w:rPr>
          <w:rFonts w:ascii="Arial" w:hAnsi="Arial" w:cs="Arial"/>
          <w:color w:val="FF0000"/>
        </w:rPr>
      </w:pPr>
    </w:p>
    <w:p w14:paraId="4F002F95" w14:textId="552E3F52" w:rsidR="00DD1905" w:rsidRDefault="00DD1905" w:rsidP="007D51DA">
      <w:pPr>
        <w:rPr>
          <w:rFonts w:ascii="Arial" w:hAnsi="Arial" w:cs="Arial"/>
        </w:rPr>
      </w:pPr>
    </w:p>
    <w:p w14:paraId="6A3FFE9C" w14:textId="34178E00" w:rsidR="00DD1905" w:rsidRDefault="00DD1905" w:rsidP="007D51DA">
      <w:pPr>
        <w:rPr>
          <w:rFonts w:ascii="Arial" w:hAnsi="Arial" w:cs="Arial"/>
        </w:rPr>
      </w:pPr>
    </w:p>
    <w:p w14:paraId="06AF5BFD" w14:textId="10689F0D" w:rsidR="00DD1905" w:rsidRDefault="00DD1905" w:rsidP="007D51DA">
      <w:pPr>
        <w:rPr>
          <w:rFonts w:ascii="Arial" w:hAnsi="Arial" w:cs="Arial"/>
        </w:rPr>
      </w:pPr>
    </w:p>
    <w:p w14:paraId="18AA7AA9" w14:textId="5F305D11" w:rsidR="00DD1905" w:rsidRDefault="00DD1905" w:rsidP="007D51DA">
      <w:pPr>
        <w:rPr>
          <w:rFonts w:ascii="Arial" w:hAnsi="Arial" w:cs="Arial"/>
        </w:rPr>
      </w:pPr>
    </w:p>
    <w:p w14:paraId="5D6F2D71" w14:textId="0D2F20D8" w:rsidR="00DD1905" w:rsidRDefault="00DD1905" w:rsidP="007D51DA">
      <w:pPr>
        <w:rPr>
          <w:rFonts w:ascii="Arial" w:hAnsi="Arial" w:cs="Arial"/>
        </w:rPr>
      </w:pPr>
    </w:p>
    <w:p w14:paraId="640BBB4F" w14:textId="311DB26C" w:rsidR="00DD1905" w:rsidRDefault="00DD1905" w:rsidP="007D51DA">
      <w:pPr>
        <w:rPr>
          <w:rFonts w:ascii="Arial" w:hAnsi="Arial" w:cs="Arial"/>
        </w:rPr>
      </w:pPr>
    </w:p>
    <w:p w14:paraId="5B52A237" w14:textId="0C25EEAD" w:rsidR="00DD1905" w:rsidRDefault="00DD1905" w:rsidP="007D51DA">
      <w:pPr>
        <w:rPr>
          <w:rFonts w:ascii="Arial" w:hAnsi="Arial" w:cs="Arial"/>
        </w:rPr>
      </w:pPr>
    </w:p>
    <w:p w14:paraId="26421C65" w14:textId="51481559" w:rsidR="00DD1905" w:rsidRDefault="00DD1905" w:rsidP="007D51DA">
      <w:pPr>
        <w:rPr>
          <w:rFonts w:ascii="Arial" w:hAnsi="Arial" w:cs="Arial"/>
        </w:rPr>
      </w:pPr>
    </w:p>
    <w:p w14:paraId="5567DC2F" w14:textId="77777777" w:rsidR="00DD1905" w:rsidRDefault="00DD1905" w:rsidP="007D51DA">
      <w:pPr>
        <w:rPr>
          <w:rFonts w:ascii="Arial" w:hAnsi="Arial" w:cs="Arial"/>
        </w:rPr>
      </w:pPr>
    </w:p>
    <w:p w14:paraId="6553BAEF" w14:textId="4D85A394" w:rsidR="000F2DE7" w:rsidRDefault="009322ED" w:rsidP="007D51DA">
      <w:pPr>
        <w:rPr>
          <w:rFonts w:ascii="Arial" w:hAnsi="Arial" w:cs="Arial"/>
        </w:rPr>
      </w:pPr>
      <w:r w:rsidRPr="005A393F">
        <w:rPr>
          <w:rFonts w:ascii="Arial" w:hAnsi="Arial" w:cs="Arial"/>
        </w:rPr>
        <w:t xml:space="preserve">To obtain accreditation as a senior investigator, the career pathway is: </w:t>
      </w:r>
    </w:p>
    <w:p w14:paraId="4DC1DFB4" w14:textId="5FDF74D4" w:rsidR="009322ED" w:rsidRDefault="009322ED" w:rsidP="007D51DA">
      <w:r w:rsidRPr="00AB338C">
        <w:rPr>
          <w:noProof/>
        </w:rPr>
        <w:drawing>
          <wp:inline distT="0" distB="0" distL="0" distR="0" wp14:anchorId="73B17078" wp14:editId="4AF27713">
            <wp:extent cx="5731510" cy="52673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41199" cy="5276229"/>
                    </a:xfrm>
                    <a:prstGeom prst="rect">
                      <a:avLst/>
                    </a:prstGeom>
                  </pic:spPr>
                </pic:pic>
              </a:graphicData>
            </a:graphic>
          </wp:inline>
        </w:drawing>
      </w:r>
    </w:p>
    <w:p w14:paraId="1A91C661" w14:textId="124C5C29" w:rsidR="000F2DE7" w:rsidRPr="000F2DE7" w:rsidRDefault="000F2DE7" w:rsidP="007D51DA">
      <w:pPr>
        <w:rPr>
          <w:rFonts w:ascii="Arial" w:hAnsi="Arial" w:cs="Arial"/>
          <w:i/>
          <w:iCs/>
        </w:rPr>
      </w:pPr>
      <w:r w:rsidRPr="00C2621E">
        <w:rPr>
          <w:rFonts w:ascii="Arial" w:hAnsi="Arial" w:cs="Arial"/>
          <w:i/>
          <w:iCs/>
        </w:rPr>
        <w:t xml:space="preserve">Figure 2.2.2 PIP Career Pathway </w:t>
      </w:r>
      <w:sdt>
        <w:sdtPr>
          <w:rPr>
            <w:rFonts w:ascii="Arial" w:hAnsi="Arial" w:cs="Arial"/>
            <w:i/>
            <w:iCs/>
          </w:rPr>
          <w:id w:val="-997418791"/>
          <w:citation/>
        </w:sdtPr>
        <w:sdtEndPr/>
        <w:sdtContent>
          <w:r w:rsidRPr="00C2621E">
            <w:rPr>
              <w:rFonts w:ascii="Arial" w:hAnsi="Arial" w:cs="Arial"/>
              <w:i/>
              <w:iCs/>
            </w:rPr>
            <w:fldChar w:fldCharType="begin"/>
          </w:r>
          <w:r w:rsidRPr="00C2621E">
            <w:rPr>
              <w:rFonts w:ascii="Arial" w:hAnsi="Arial" w:cs="Arial"/>
              <w:i/>
              <w:iCs/>
            </w:rPr>
            <w:instrText xml:space="preserve">CITATION Col182 \p 24 \l 2057 </w:instrText>
          </w:r>
          <w:r w:rsidRPr="00C2621E">
            <w:rPr>
              <w:rFonts w:ascii="Arial" w:hAnsi="Arial" w:cs="Arial"/>
              <w:i/>
              <w:iCs/>
            </w:rPr>
            <w:fldChar w:fldCharType="separate"/>
          </w:r>
          <w:r w:rsidRPr="00C2621E">
            <w:rPr>
              <w:rFonts w:ascii="Arial" w:hAnsi="Arial" w:cs="Arial"/>
              <w:i/>
              <w:iCs/>
              <w:noProof/>
            </w:rPr>
            <w:t>(College Of Policing, 2018, p. 24)</w:t>
          </w:r>
          <w:r w:rsidRPr="00C2621E">
            <w:rPr>
              <w:rFonts w:ascii="Arial" w:hAnsi="Arial" w:cs="Arial"/>
              <w:i/>
              <w:iCs/>
            </w:rPr>
            <w:fldChar w:fldCharType="end"/>
          </w:r>
        </w:sdtContent>
      </w:sdt>
    </w:p>
    <w:p w14:paraId="6C37DB69" w14:textId="56759144" w:rsidR="009322ED" w:rsidRPr="005A393F" w:rsidRDefault="00AF4BE5" w:rsidP="003C204A">
      <w:pPr>
        <w:rPr>
          <w:rFonts w:ascii="Arial" w:hAnsi="Arial" w:cs="Arial"/>
        </w:rPr>
      </w:pPr>
      <w:r w:rsidRPr="005A393F">
        <w:rPr>
          <w:rFonts w:ascii="Arial" w:hAnsi="Arial" w:cs="Arial"/>
        </w:rPr>
        <w:t xml:space="preserve">Stelfox </w:t>
      </w:r>
      <w:sdt>
        <w:sdtPr>
          <w:rPr>
            <w:rFonts w:ascii="Arial" w:hAnsi="Arial" w:cs="Arial"/>
          </w:rPr>
          <w:id w:val="-1089697114"/>
          <w:citation/>
        </w:sdtPr>
        <w:sdtEndPr/>
        <w:sdtContent>
          <w:r w:rsidRPr="005A393F">
            <w:rPr>
              <w:rFonts w:ascii="Arial" w:hAnsi="Arial" w:cs="Arial"/>
            </w:rPr>
            <w:fldChar w:fldCharType="begin"/>
          </w:r>
          <w:r w:rsidRPr="005A393F">
            <w:rPr>
              <w:rFonts w:ascii="Arial" w:hAnsi="Arial" w:cs="Arial"/>
            </w:rPr>
            <w:instrText xml:space="preserve">CITATION Ste11 \n  \l 2057 </w:instrText>
          </w:r>
          <w:r w:rsidRPr="005A393F">
            <w:rPr>
              <w:rFonts w:ascii="Arial" w:hAnsi="Arial" w:cs="Arial"/>
            </w:rPr>
            <w:fldChar w:fldCharType="separate"/>
          </w:r>
          <w:r w:rsidRPr="005A393F">
            <w:rPr>
              <w:rFonts w:ascii="Arial" w:hAnsi="Arial" w:cs="Arial"/>
              <w:noProof/>
            </w:rPr>
            <w:t>(2011)</w:t>
          </w:r>
          <w:r w:rsidRPr="005A393F">
            <w:rPr>
              <w:rFonts w:ascii="Arial" w:hAnsi="Arial" w:cs="Arial"/>
            </w:rPr>
            <w:fldChar w:fldCharType="end"/>
          </w:r>
        </w:sdtContent>
      </w:sdt>
      <w:r w:rsidRPr="005A393F">
        <w:rPr>
          <w:rFonts w:ascii="Arial" w:hAnsi="Arial" w:cs="Arial"/>
        </w:rPr>
        <w:t xml:space="preserve"> argues that there is an assumption within the police service that those promoted will be competent investigators and that they will remain so after promotion. He raised concerns that </w:t>
      </w:r>
      <w:r w:rsidR="00BF0A21">
        <w:rPr>
          <w:rFonts w:ascii="Arial" w:hAnsi="Arial" w:cs="Arial"/>
        </w:rPr>
        <w:t>p</w:t>
      </w:r>
      <w:r w:rsidRPr="005A393F">
        <w:rPr>
          <w:rFonts w:ascii="Arial" w:hAnsi="Arial" w:cs="Arial"/>
        </w:rPr>
        <w:t xml:space="preserve">olice </w:t>
      </w:r>
      <w:r w:rsidR="00BF0A21">
        <w:rPr>
          <w:rFonts w:ascii="Arial" w:hAnsi="Arial" w:cs="Arial"/>
        </w:rPr>
        <w:t>f</w:t>
      </w:r>
      <w:r w:rsidRPr="005A393F">
        <w:rPr>
          <w:rFonts w:ascii="Arial" w:hAnsi="Arial" w:cs="Arial"/>
        </w:rPr>
        <w:t>orces were focusing on the management potential of candidates rather than their competence in specific areas of professional practice. This may have led to officers being parachuted into the role of the SIO without the appropriate skills and experience.</w:t>
      </w:r>
    </w:p>
    <w:p w14:paraId="6C34C3C6" w14:textId="539A7E43" w:rsidR="00AB338C" w:rsidRPr="005A393F" w:rsidRDefault="00820A3A" w:rsidP="003C204A">
      <w:pPr>
        <w:rPr>
          <w:rFonts w:ascii="Arial" w:hAnsi="Arial" w:cs="Arial"/>
        </w:rPr>
      </w:pPr>
      <w:r w:rsidRPr="005A393F">
        <w:rPr>
          <w:rFonts w:ascii="Arial" w:hAnsi="Arial" w:cs="Arial"/>
        </w:rPr>
        <w:t>The police acknowledge</w:t>
      </w:r>
      <w:r w:rsidR="007D51DA" w:rsidRPr="005A393F">
        <w:rPr>
          <w:rFonts w:ascii="Arial" w:hAnsi="Arial" w:cs="Arial"/>
        </w:rPr>
        <w:t xml:space="preserve"> that in the changing climate</w:t>
      </w:r>
      <w:r w:rsidRPr="005A393F">
        <w:rPr>
          <w:rFonts w:ascii="Arial" w:hAnsi="Arial" w:cs="Arial"/>
        </w:rPr>
        <w:t>,</w:t>
      </w:r>
      <w:r w:rsidR="007D51DA" w:rsidRPr="005A393F">
        <w:rPr>
          <w:rFonts w:ascii="Arial" w:hAnsi="Arial" w:cs="Arial"/>
        </w:rPr>
        <w:t xml:space="preserve"> some talented individuals will progress without following the </w:t>
      </w:r>
      <w:r w:rsidR="00C72604" w:rsidRPr="005A393F">
        <w:rPr>
          <w:rFonts w:ascii="Arial" w:hAnsi="Arial" w:cs="Arial"/>
        </w:rPr>
        <w:t>traditional career detective route</w:t>
      </w:r>
      <w:r w:rsidR="007D51DA" w:rsidRPr="005A393F">
        <w:rPr>
          <w:rFonts w:ascii="Arial" w:hAnsi="Arial" w:cs="Arial"/>
        </w:rPr>
        <w:t xml:space="preserve">. </w:t>
      </w:r>
      <w:r w:rsidR="00F0116F" w:rsidRPr="005A393F">
        <w:rPr>
          <w:rFonts w:ascii="Arial" w:hAnsi="Arial" w:cs="Arial"/>
        </w:rPr>
        <w:t>Direct entry and fast track detectives ha</w:t>
      </w:r>
      <w:r w:rsidR="00AF4BE5" w:rsidRPr="005A393F">
        <w:rPr>
          <w:rFonts w:ascii="Arial" w:hAnsi="Arial" w:cs="Arial"/>
        </w:rPr>
        <w:t>ve</w:t>
      </w:r>
      <w:r w:rsidR="00F0116F" w:rsidRPr="005A393F">
        <w:rPr>
          <w:rFonts w:ascii="Arial" w:hAnsi="Arial" w:cs="Arial"/>
        </w:rPr>
        <w:t xml:space="preserve"> become more common place as a response to the detective shortage</w:t>
      </w:r>
      <w:r w:rsidR="00FA49D1">
        <w:rPr>
          <w:rFonts w:ascii="Arial" w:hAnsi="Arial" w:cs="Arial"/>
        </w:rPr>
        <w:t xml:space="preserve"> </w:t>
      </w:r>
      <w:sdt>
        <w:sdtPr>
          <w:rPr>
            <w:rFonts w:ascii="Arial" w:hAnsi="Arial" w:cs="Arial"/>
          </w:rPr>
          <w:id w:val="1892159108"/>
          <w:citation/>
        </w:sdtPr>
        <w:sdtEndPr/>
        <w:sdtContent>
          <w:r w:rsidR="00FA49D1">
            <w:rPr>
              <w:rFonts w:ascii="Arial" w:hAnsi="Arial" w:cs="Arial"/>
            </w:rPr>
            <w:fldChar w:fldCharType="begin"/>
          </w:r>
          <w:r w:rsidR="00FA49D1">
            <w:rPr>
              <w:rFonts w:ascii="Arial" w:hAnsi="Arial" w:cs="Arial"/>
            </w:rPr>
            <w:instrText xml:space="preserve"> CITATION HMI17 \l 2057 </w:instrText>
          </w:r>
          <w:r w:rsidR="00FA49D1">
            <w:rPr>
              <w:rFonts w:ascii="Arial" w:hAnsi="Arial" w:cs="Arial"/>
            </w:rPr>
            <w:fldChar w:fldCharType="separate"/>
          </w:r>
          <w:r w:rsidR="00FA49D1" w:rsidRPr="00FA49D1">
            <w:rPr>
              <w:rFonts w:ascii="Arial" w:hAnsi="Arial" w:cs="Arial"/>
              <w:noProof/>
            </w:rPr>
            <w:t>(HMIC, 2017)</w:t>
          </w:r>
          <w:r w:rsidR="00FA49D1">
            <w:rPr>
              <w:rFonts w:ascii="Arial" w:hAnsi="Arial" w:cs="Arial"/>
            </w:rPr>
            <w:fldChar w:fldCharType="end"/>
          </w:r>
        </w:sdtContent>
      </w:sdt>
      <w:r w:rsidR="00F0116F" w:rsidRPr="005A393F">
        <w:rPr>
          <w:rFonts w:ascii="Arial" w:hAnsi="Arial" w:cs="Arial"/>
        </w:rPr>
        <w:t>,</w:t>
      </w:r>
      <w:r w:rsidR="007D51DA" w:rsidRPr="005A393F">
        <w:rPr>
          <w:rFonts w:ascii="Arial" w:hAnsi="Arial" w:cs="Arial"/>
        </w:rPr>
        <w:t xml:space="preserve"> however it is </w:t>
      </w:r>
      <w:r w:rsidR="006443BC">
        <w:rPr>
          <w:rFonts w:ascii="Arial" w:hAnsi="Arial" w:cs="Arial"/>
        </w:rPr>
        <w:t>vital</w:t>
      </w:r>
      <w:r w:rsidR="007D51DA" w:rsidRPr="005A393F">
        <w:rPr>
          <w:rFonts w:ascii="Arial" w:hAnsi="Arial" w:cs="Arial"/>
        </w:rPr>
        <w:t xml:space="preserve"> that they evidence appropriate competency.  Any flexibility should not detract from the necessity for all investigators of serious and complex crime, to demonstrate competence against the requisite standards</w:t>
      </w:r>
      <w:r w:rsidR="001B0BE6" w:rsidRPr="005A393F">
        <w:rPr>
          <w:rFonts w:ascii="Arial" w:hAnsi="Arial" w:cs="Arial"/>
        </w:rPr>
        <w:t xml:space="preserve">. </w:t>
      </w:r>
      <w:r w:rsidR="00F0116F" w:rsidRPr="005A393F">
        <w:rPr>
          <w:rFonts w:ascii="Arial" w:hAnsi="Arial" w:cs="Arial"/>
        </w:rPr>
        <w:t xml:space="preserve">This should mitigate the risk that that newly </w:t>
      </w:r>
      <w:r w:rsidR="00F0116F" w:rsidRPr="005A393F">
        <w:rPr>
          <w:rFonts w:ascii="Arial" w:hAnsi="Arial" w:cs="Arial"/>
        </w:rPr>
        <w:lastRenderedPageBreak/>
        <w:t xml:space="preserve">appointed SIOs, with little investigative experience, will feel that their attendance on a training course will “magically” qualify them as an </w:t>
      </w:r>
      <w:r w:rsidR="00AF4BE5" w:rsidRPr="005A393F">
        <w:rPr>
          <w:rFonts w:ascii="Arial" w:hAnsi="Arial" w:cs="Arial"/>
        </w:rPr>
        <w:t xml:space="preserve">SIO </w:t>
      </w:r>
      <w:r w:rsidR="00AF4BE5" w:rsidRPr="005A393F">
        <w:rPr>
          <w:rFonts w:ascii="Arial" w:hAnsi="Arial" w:cs="Arial"/>
          <w:noProof/>
        </w:rPr>
        <w:t>(Shears, 2014; Smith &amp; Flanagan, 2000).</w:t>
      </w:r>
      <w:r w:rsidR="00F94F09" w:rsidRPr="005A393F">
        <w:rPr>
          <w:rFonts w:ascii="Arial" w:hAnsi="Arial" w:cs="Arial"/>
          <w:highlight w:val="magenta"/>
        </w:rPr>
        <w:t xml:space="preserve"> </w:t>
      </w:r>
    </w:p>
    <w:p w14:paraId="74577D20" w14:textId="3B16D6CC" w:rsidR="00B708E6" w:rsidRDefault="00B708E6" w:rsidP="00E83F6A">
      <w:pPr>
        <w:pStyle w:val="Heading2"/>
        <w:spacing w:line="480" w:lineRule="auto"/>
        <w:rPr>
          <w:rFonts w:ascii="Arial" w:eastAsia="Times New Roman" w:hAnsi="Arial" w:cs="Arial"/>
          <w:u w:val="single"/>
        </w:rPr>
      </w:pPr>
      <w:bookmarkStart w:id="13" w:name="_Toc71135978"/>
      <w:r w:rsidRPr="00E83F6A">
        <w:rPr>
          <w:rFonts w:ascii="Arial" w:eastAsia="Times New Roman" w:hAnsi="Arial" w:cs="Arial"/>
          <w:u w:val="single"/>
        </w:rPr>
        <w:t xml:space="preserve">2.3 </w:t>
      </w:r>
      <w:bookmarkEnd w:id="13"/>
      <w:r w:rsidR="00665A75">
        <w:rPr>
          <w:rFonts w:ascii="Arial" w:eastAsia="Times New Roman" w:hAnsi="Arial" w:cs="Arial"/>
          <w:u w:val="single"/>
        </w:rPr>
        <w:t>Impact of Technology on Criminal Investigations</w:t>
      </w:r>
    </w:p>
    <w:p w14:paraId="1BAC70C6" w14:textId="5027DFF9" w:rsidR="00323DAE" w:rsidRPr="005A393F" w:rsidRDefault="000837A8" w:rsidP="00323DAE">
      <w:pPr>
        <w:rPr>
          <w:rFonts w:ascii="Arial" w:hAnsi="Arial" w:cs="Arial"/>
        </w:rPr>
      </w:pPr>
      <w:r w:rsidRPr="005A393F">
        <w:rPr>
          <w:rFonts w:ascii="Arial" w:hAnsi="Arial" w:cs="Arial"/>
        </w:rPr>
        <w:t xml:space="preserve">‘Technology is increasingly part of our daily lives. It poses an increasing crime threat but also an investigative opportunity’ </w:t>
      </w:r>
      <w:sdt>
        <w:sdtPr>
          <w:rPr>
            <w:rFonts w:ascii="Arial" w:hAnsi="Arial" w:cs="Arial"/>
          </w:rPr>
          <w:id w:val="234356555"/>
          <w:citation/>
        </w:sdtPr>
        <w:sdtEndPr/>
        <w:sdtContent>
          <w:r w:rsidRPr="005A393F">
            <w:rPr>
              <w:rFonts w:ascii="Arial" w:hAnsi="Arial" w:cs="Arial"/>
            </w:rPr>
            <w:fldChar w:fldCharType="begin"/>
          </w:r>
          <w:r w:rsidRPr="005A393F">
            <w:rPr>
              <w:rFonts w:ascii="Arial" w:hAnsi="Arial" w:cs="Arial"/>
            </w:rPr>
            <w:instrText xml:space="preserve"> CITATION HMI17 \l 2057 </w:instrText>
          </w:r>
          <w:r w:rsidRPr="005A393F">
            <w:rPr>
              <w:rFonts w:ascii="Arial" w:hAnsi="Arial" w:cs="Arial"/>
            </w:rPr>
            <w:fldChar w:fldCharType="separate"/>
          </w:r>
          <w:r w:rsidRPr="005A393F">
            <w:rPr>
              <w:rFonts w:ascii="Arial" w:hAnsi="Arial" w:cs="Arial"/>
              <w:noProof/>
            </w:rPr>
            <w:t>(HMIC, 2017)</w:t>
          </w:r>
          <w:r w:rsidRPr="005A393F">
            <w:rPr>
              <w:rFonts w:ascii="Arial" w:hAnsi="Arial" w:cs="Arial"/>
            </w:rPr>
            <w:fldChar w:fldCharType="end"/>
          </w:r>
        </w:sdtContent>
      </w:sdt>
      <w:r w:rsidRPr="005A393F">
        <w:rPr>
          <w:rFonts w:ascii="Arial" w:hAnsi="Arial" w:cs="Arial"/>
        </w:rPr>
        <w:t>.</w:t>
      </w:r>
    </w:p>
    <w:p w14:paraId="360B6B80" w14:textId="7B86AFAB" w:rsidR="00686D73" w:rsidRPr="005A393F" w:rsidRDefault="00323DAE" w:rsidP="00686D73">
      <w:pPr>
        <w:rPr>
          <w:rFonts w:ascii="Arial" w:hAnsi="Arial" w:cs="Arial"/>
        </w:rPr>
      </w:pPr>
      <w:r w:rsidRPr="005A393F">
        <w:rPr>
          <w:rFonts w:ascii="Arial" w:hAnsi="Arial" w:cs="Arial"/>
        </w:rPr>
        <w:t>There were significant advances in the contribution of forensic science from the mid-1990s onwards</w:t>
      </w:r>
      <w:r w:rsidR="006443BC">
        <w:rPr>
          <w:rFonts w:ascii="Arial" w:hAnsi="Arial" w:cs="Arial"/>
        </w:rPr>
        <w:t>,</w:t>
      </w:r>
      <w:r w:rsidRPr="005A393F">
        <w:rPr>
          <w:rFonts w:ascii="Arial" w:hAnsi="Arial" w:cs="Arial"/>
        </w:rPr>
        <w:t xml:space="preserve"> </w:t>
      </w:r>
      <w:r w:rsidR="006443BC">
        <w:rPr>
          <w:rFonts w:ascii="Arial" w:hAnsi="Arial" w:cs="Arial"/>
        </w:rPr>
        <w:t xml:space="preserve">with DNA in particular impacting </w:t>
      </w:r>
      <w:r w:rsidR="000837A8" w:rsidRPr="005A393F">
        <w:rPr>
          <w:rFonts w:ascii="Arial" w:hAnsi="Arial" w:cs="Arial"/>
        </w:rPr>
        <w:t xml:space="preserve">homicide investigations </w:t>
      </w:r>
      <w:sdt>
        <w:sdtPr>
          <w:rPr>
            <w:rFonts w:ascii="Arial" w:hAnsi="Arial" w:cs="Arial"/>
          </w:rPr>
          <w:id w:val="-798678315"/>
          <w:citation/>
        </w:sdtPr>
        <w:sdtEndPr/>
        <w:sdtContent>
          <w:r w:rsidR="00E17706" w:rsidRPr="005A393F">
            <w:rPr>
              <w:rFonts w:ascii="Arial" w:hAnsi="Arial" w:cs="Arial"/>
            </w:rPr>
            <w:fldChar w:fldCharType="begin"/>
          </w:r>
          <w:r w:rsidR="00E17706" w:rsidRPr="005A393F">
            <w:rPr>
              <w:rFonts w:ascii="Arial" w:hAnsi="Arial" w:cs="Arial"/>
            </w:rPr>
            <w:instrText xml:space="preserve"> CITATION ONe18 \l 2057 </w:instrText>
          </w:r>
          <w:r w:rsidR="00E17706" w:rsidRPr="005A393F">
            <w:rPr>
              <w:rFonts w:ascii="Arial" w:hAnsi="Arial" w:cs="Arial"/>
            </w:rPr>
            <w:fldChar w:fldCharType="separate"/>
          </w:r>
          <w:r w:rsidR="00E17706" w:rsidRPr="005A393F">
            <w:rPr>
              <w:rFonts w:ascii="Arial" w:hAnsi="Arial" w:cs="Arial"/>
              <w:noProof/>
            </w:rPr>
            <w:t>(O'Neill, 2018)</w:t>
          </w:r>
          <w:r w:rsidR="00E17706" w:rsidRPr="005A393F">
            <w:rPr>
              <w:rFonts w:ascii="Arial" w:hAnsi="Arial" w:cs="Arial"/>
            </w:rPr>
            <w:fldChar w:fldCharType="end"/>
          </w:r>
        </w:sdtContent>
      </w:sdt>
      <w:r w:rsidR="00C93643" w:rsidRPr="005A393F">
        <w:rPr>
          <w:rFonts w:ascii="Arial" w:hAnsi="Arial" w:cs="Arial"/>
        </w:rPr>
        <w:t>.</w:t>
      </w:r>
      <w:r w:rsidR="00397D99" w:rsidRPr="005A393F">
        <w:rPr>
          <w:rFonts w:ascii="Arial" w:hAnsi="Arial" w:cs="Arial"/>
        </w:rPr>
        <w:t xml:space="preserve"> Add this to the explosion of the digital age and opportunities such as live facial recognition</w:t>
      </w:r>
      <w:r w:rsidR="00397676">
        <w:rPr>
          <w:rFonts w:ascii="Arial" w:hAnsi="Arial" w:cs="Arial"/>
        </w:rPr>
        <w:t>,</w:t>
      </w:r>
      <w:r w:rsidR="00397D99" w:rsidRPr="005A393F">
        <w:rPr>
          <w:rFonts w:ascii="Arial" w:hAnsi="Arial" w:cs="Arial"/>
        </w:rPr>
        <w:t xml:space="preserve"> and the significant evolution of investigative tactics that are </w:t>
      </w:r>
      <w:r w:rsidR="006443BC">
        <w:rPr>
          <w:rFonts w:ascii="Arial" w:hAnsi="Arial" w:cs="Arial"/>
        </w:rPr>
        <w:t xml:space="preserve">now </w:t>
      </w:r>
      <w:r w:rsidR="00FB6287" w:rsidRPr="005A393F">
        <w:rPr>
          <w:rFonts w:ascii="Arial" w:hAnsi="Arial" w:cs="Arial"/>
        </w:rPr>
        <w:t xml:space="preserve">available to </w:t>
      </w:r>
      <w:r w:rsidR="006443BC">
        <w:rPr>
          <w:rFonts w:ascii="Arial" w:hAnsi="Arial" w:cs="Arial"/>
        </w:rPr>
        <w:t>SIOs</w:t>
      </w:r>
      <w:r w:rsidR="00FB6287" w:rsidRPr="005A393F">
        <w:rPr>
          <w:rFonts w:ascii="Arial" w:hAnsi="Arial" w:cs="Arial"/>
        </w:rPr>
        <w:t xml:space="preserve"> </w:t>
      </w:r>
      <w:r w:rsidR="00545F1C">
        <w:rPr>
          <w:rFonts w:ascii="Arial" w:hAnsi="Arial" w:cs="Arial"/>
        </w:rPr>
        <w:t>become</w:t>
      </w:r>
      <w:r w:rsidR="006443BC">
        <w:rPr>
          <w:rFonts w:ascii="Arial" w:hAnsi="Arial" w:cs="Arial"/>
        </w:rPr>
        <w:t>s</w:t>
      </w:r>
      <w:r w:rsidR="00545F1C">
        <w:rPr>
          <w:rFonts w:ascii="Arial" w:hAnsi="Arial" w:cs="Arial"/>
        </w:rPr>
        <w:t xml:space="preserve"> </w:t>
      </w:r>
      <w:r w:rsidR="00BF0A21">
        <w:rPr>
          <w:rFonts w:ascii="Arial" w:hAnsi="Arial" w:cs="Arial"/>
        </w:rPr>
        <w:t>clear</w:t>
      </w:r>
      <w:r w:rsidR="00545F1C">
        <w:rPr>
          <w:rFonts w:ascii="Arial" w:hAnsi="Arial" w:cs="Arial"/>
        </w:rPr>
        <w:t xml:space="preserve"> </w:t>
      </w:r>
      <w:r w:rsidR="00FB6287" w:rsidRPr="005A393F">
        <w:rPr>
          <w:rFonts w:ascii="Arial" w:hAnsi="Arial" w:cs="Arial"/>
          <w:noProof/>
        </w:rPr>
        <w:t>(NPCC, 2020; College of Policing, 2022).</w:t>
      </w:r>
    </w:p>
    <w:p w14:paraId="210F4E78" w14:textId="328E07A9" w:rsidR="001E1945" w:rsidRPr="005A393F" w:rsidRDefault="007462DD" w:rsidP="001E1945">
      <w:pPr>
        <w:rPr>
          <w:rFonts w:ascii="Arial" w:hAnsi="Arial" w:cs="Arial"/>
          <w:highlight w:val="green"/>
        </w:rPr>
      </w:pPr>
      <w:r>
        <w:rPr>
          <w:rFonts w:ascii="Arial" w:eastAsia="Times New Roman" w:hAnsi="Arial" w:cs="Arial"/>
          <w:lang w:eastAsia="en-GB"/>
        </w:rPr>
        <w:t>‘</w:t>
      </w:r>
      <w:r w:rsidR="00E17706" w:rsidRPr="005A393F">
        <w:rPr>
          <w:rFonts w:ascii="Arial" w:eastAsia="Times New Roman" w:hAnsi="Arial" w:cs="Arial"/>
          <w:lang w:eastAsia="en-GB"/>
        </w:rPr>
        <w:t>By providing hard evidence, forensic science has led to a much more reliable understanding of where when, how and by whom crimes have been committed</w:t>
      </w:r>
      <w:r>
        <w:rPr>
          <w:rFonts w:ascii="Arial" w:eastAsia="Times New Roman" w:hAnsi="Arial" w:cs="Arial"/>
          <w:lang w:eastAsia="en-GB"/>
        </w:rPr>
        <w:t>’</w:t>
      </w:r>
      <w:r w:rsidR="00E17706" w:rsidRPr="005A393F">
        <w:rPr>
          <w:rFonts w:ascii="Arial" w:eastAsia="Times New Roman" w:hAnsi="Arial" w:cs="Arial"/>
          <w:lang w:eastAsia="en-GB"/>
        </w:rPr>
        <w:t xml:space="preserve"> </w:t>
      </w:r>
      <w:sdt>
        <w:sdtPr>
          <w:rPr>
            <w:rFonts w:ascii="Arial" w:eastAsia="Times New Roman" w:hAnsi="Arial" w:cs="Arial"/>
            <w:lang w:eastAsia="en-GB"/>
          </w:rPr>
          <w:id w:val="1647392416"/>
          <w:citation/>
        </w:sdtPr>
        <w:sdtEndPr>
          <w:rPr>
            <w:color w:val="333333"/>
          </w:rPr>
        </w:sdtEndPr>
        <w:sdtContent>
          <w:r w:rsidR="00E17706" w:rsidRPr="005A393F">
            <w:rPr>
              <w:rFonts w:ascii="Arial" w:eastAsia="Times New Roman" w:hAnsi="Arial" w:cs="Arial"/>
              <w:lang w:eastAsia="en-GB"/>
            </w:rPr>
            <w:fldChar w:fldCharType="begin"/>
          </w:r>
          <w:r w:rsidR="00E17706" w:rsidRPr="005A393F">
            <w:rPr>
              <w:rFonts w:ascii="Arial" w:eastAsia="Times New Roman" w:hAnsi="Arial" w:cs="Arial"/>
              <w:lang w:eastAsia="en-GB"/>
            </w:rPr>
            <w:instrText xml:space="preserve"> CITATION Gov15 \l 2057 </w:instrText>
          </w:r>
          <w:r w:rsidR="00E17706" w:rsidRPr="005A393F">
            <w:rPr>
              <w:rFonts w:ascii="Arial" w:eastAsia="Times New Roman" w:hAnsi="Arial" w:cs="Arial"/>
              <w:lang w:eastAsia="en-GB"/>
            </w:rPr>
            <w:fldChar w:fldCharType="separate"/>
          </w:r>
          <w:r w:rsidR="00E17706" w:rsidRPr="005A393F">
            <w:rPr>
              <w:rFonts w:ascii="Arial" w:eastAsia="Times New Roman" w:hAnsi="Arial" w:cs="Arial"/>
              <w:noProof/>
              <w:lang w:eastAsia="en-GB"/>
            </w:rPr>
            <w:t>(Government Office for Science, 2015)</w:t>
          </w:r>
          <w:r w:rsidR="00E17706" w:rsidRPr="005A393F">
            <w:rPr>
              <w:rFonts w:ascii="Arial" w:eastAsia="Times New Roman" w:hAnsi="Arial" w:cs="Arial"/>
              <w:lang w:eastAsia="en-GB"/>
            </w:rPr>
            <w:fldChar w:fldCharType="end"/>
          </w:r>
        </w:sdtContent>
      </w:sdt>
      <w:r w:rsidR="00E17706" w:rsidRPr="005A393F">
        <w:rPr>
          <w:rFonts w:ascii="Arial" w:eastAsia="Times New Roman" w:hAnsi="Arial" w:cs="Arial"/>
          <w:color w:val="333333"/>
          <w:lang w:eastAsia="en-GB"/>
        </w:rPr>
        <w:t>.</w:t>
      </w:r>
      <w:r w:rsidR="00E17706" w:rsidRPr="005A393F">
        <w:rPr>
          <w:rFonts w:ascii="Arial" w:hAnsi="Arial" w:cs="Arial"/>
        </w:rPr>
        <w:t xml:space="preserve"> </w:t>
      </w:r>
      <w:r w:rsidR="001E1945" w:rsidRPr="005A393F">
        <w:rPr>
          <w:rFonts w:ascii="Arial" w:hAnsi="Arial" w:cs="Arial"/>
        </w:rPr>
        <w:t>Science can help provide proof in investigations. It can also be used to eliminate suspects</w:t>
      </w:r>
      <w:r w:rsidR="00686D73" w:rsidRPr="005A393F">
        <w:rPr>
          <w:rFonts w:ascii="Arial" w:hAnsi="Arial" w:cs="Arial"/>
        </w:rPr>
        <w:t xml:space="preserve"> </w:t>
      </w:r>
      <w:sdt>
        <w:sdtPr>
          <w:rPr>
            <w:rFonts w:ascii="Arial" w:hAnsi="Arial" w:cs="Arial"/>
          </w:rPr>
          <w:id w:val="153423014"/>
          <w:citation/>
        </w:sdtPr>
        <w:sdtEndPr/>
        <w:sdtContent>
          <w:r w:rsidR="00686D73" w:rsidRPr="005A393F">
            <w:rPr>
              <w:rFonts w:ascii="Arial" w:hAnsi="Arial" w:cs="Arial"/>
            </w:rPr>
            <w:fldChar w:fldCharType="begin"/>
          </w:r>
          <w:r w:rsidR="00686D73" w:rsidRPr="005A393F">
            <w:rPr>
              <w:rFonts w:ascii="Arial" w:hAnsi="Arial" w:cs="Arial"/>
            </w:rPr>
            <w:instrText xml:space="preserve"> CITATION ONe18 \l 2057 </w:instrText>
          </w:r>
          <w:r w:rsidR="00686D73" w:rsidRPr="005A393F">
            <w:rPr>
              <w:rFonts w:ascii="Arial" w:hAnsi="Arial" w:cs="Arial"/>
            </w:rPr>
            <w:fldChar w:fldCharType="separate"/>
          </w:r>
          <w:r w:rsidR="00686D73" w:rsidRPr="005A393F">
            <w:rPr>
              <w:rFonts w:ascii="Arial" w:hAnsi="Arial" w:cs="Arial"/>
              <w:noProof/>
            </w:rPr>
            <w:t>(O'Neill, 2018)</w:t>
          </w:r>
          <w:r w:rsidR="00686D73" w:rsidRPr="005A393F">
            <w:rPr>
              <w:rFonts w:ascii="Arial" w:hAnsi="Arial" w:cs="Arial"/>
            </w:rPr>
            <w:fldChar w:fldCharType="end"/>
          </w:r>
        </w:sdtContent>
      </w:sdt>
      <w:r w:rsidR="001E1945" w:rsidRPr="005A393F">
        <w:rPr>
          <w:rFonts w:ascii="Arial" w:hAnsi="Arial" w:cs="Arial"/>
        </w:rPr>
        <w:t xml:space="preserve">. DNA and other methods also allow for miscarriages to be identified – cases such as </w:t>
      </w:r>
      <w:r w:rsidR="00686D73" w:rsidRPr="005A393F">
        <w:rPr>
          <w:rFonts w:ascii="Arial" w:hAnsi="Arial" w:cs="Arial"/>
        </w:rPr>
        <w:t xml:space="preserve">Colin </w:t>
      </w:r>
      <w:r w:rsidR="001E1945" w:rsidRPr="005A393F">
        <w:rPr>
          <w:rFonts w:ascii="Arial" w:hAnsi="Arial" w:cs="Arial"/>
        </w:rPr>
        <w:t xml:space="preserve">Pitchfork where DNA exonerated a person who falsely confessed to a rape and murder </w:t>
      </w:r>
      <w:sdt>
        <w:sdtPr>
          <w:rPr>
            <w:rFonts w:ascii="Arial" w:hAnsi="Arial" w:cs="Arial"/>
          </w:rPr>
          <w:id w:val="26764666"/>
          <w:citation/>
        </w:sdtPr>
        <w:sdtEndPr/>
        <w:sdtContent>
          <w:r w:rsidR="00686D73" w:rsidRPr="005A393F">
            <w:rPr>
              <w:rFonts w:ascii="Arial" w:hAnsi="Arial" w:cs="Arial"/>
            </w:rPr>
            <w:fldChar w:fldCharType="begin"/>
          </w:r>
          <w:r w:rsidR="00686D73" w:rsidRPr="005A393F">
            <w:rPr>
              <w:rFonts w:ascii="Arial" w:hAnsi="Arial" w:cs="Arial"/>
            </w:rPr>
            <w:instrText xml:space="preserve"> CITATION Elv22 \l 2057 </w:instrText>
          </w:r>
          <w:r w:rsidR="00686D73" w:rsidRPr="005A393F">
            <w:rPr>
              <w:rFonts w:ascii="Arial" w:hAnsi="Arial" w:cs="Arial"/>
            </w:rPr>
            <w:fldChar w:fldCharType="separate"/>
          </w:r>
          <w:r w:rsidR="00686D73" w:rsidRPr="005A393F">
            <w:rPr>
              <w:rFonts w:ascii="Arial" w:hAnsi="Arial" w:cs="Arial"/>
              <w:noProof/>
            </w:rPr>
            <w:t>(Elvidge, 2022)</w:t>
          </w:r>
          <w:r w:rsidR="00686D73" w:rsidRPr="005A393F">
            <w:rPr>
              <w:rFonts w:ascii="Arial" w:hAnsi="Arial" w:cs="Arial"/>
            </w:rPr>
            <w:fldChar w:fldCharType="end"/>
          </w:r>
        </w:sdtContent>
      </w:sdt>
      <w:r w:rsidR="00686D73" w:rsidRPr="005A393F">
        <w:rPr>
          <w:rFonts w:ascii="Arial" w:hAnsi="Arial" w:cs="Arial"/>
        </w:rPr>
        <w:t xml:space="preserve">. </w:t>
      </w:r>
    </w:p>
    <w:p w14:paraId="137BE063" w14:textId="790E2E13" w:rsidR="00323DAE" w:rsidRPr="005A393F" w:rsidRDefault="000837A8" w:rsidP="00323DAE">
      <w:pPr>
        <w:rPr>
          <w:rFonts w:ascii="Arial" w:hAnsi="Arial" w:cs="Arial"/>
        </w:rPr>
      </w:pPr>
      <w:r w:rsidRPr="005A393F">
        <w:rPr>
          <w:rFonts w:ascii="Arial" w:hAnsi="Arial" w:cs="Arial"/>
        </w:rPr>
        <w:t>Technology is increasingly an integral part of our lives. However, HMIC</w:t>
      </w:r>
      <w:sdt>
        <w:sdtPr>
          <w:rPr>
            <w:rFonts w:ascii="Arial" w:hAnsi="Arial" w:cs="Arial"/>
          </w:rPr>
          <w:id w:val="-1699698231"/>
          <w:citation/>
        </w:sdtPr>
        <w:sdtEndPr/>
        <w:sdtContent>
          <w:r w:rsidRPr="005A393F">
            <w:rPr>
              <w:rFonts w:ascii="Arial" w:hAnsi="Arial" w:cs="Arial"/>
            </w:rPr>
            <w:fldChar w:fldCharType="begin"/>
          </w:r>
          <w:r w:rsidRPr="005A393F">
            <w:rPr>
              <w:rFonts w:ascii="Arial" w:hAnsi="Arial" w:cs="Arial"/>
            </w:rPr>
            <w:instrText xml:space="preserve">CITATION HMI17 \n  \l 2057 </w:instrText>
          </w:r>
          <w:r w:rsidRPr="005A393F">
            <w:rPr>
              <w:rFonts w:ascii="Arial" w:hAnsi="Arial" w:cs="Arial"/>
            </w:rPr>
            <w:fldChar w:fldCharType="separate"/>
          </w:r>
          <w:r w:rsidRPr="005A393F">
            <w:rPr>
              <w:rFonts w:ascii="Arial" w:hAnsi="Arial" w:cs="Arial"/>
            </w:rPr>
            <w:t xml:space="preserve"> (2017)</w:t>
          </w:r>
          <w:r w:rsidRPr="005A393F">
            <w:rPr>
              <w:rFonts w:ascii="Arial" w:hAnsi="Arial" w:cs="Arial"/>
            </w:rPr>
            <w:fldChar w:fldCharType="end"/>
          </w:r>
        </w:sdtContent>
      </w:sdt>
      <w:r w:rsidRPr="005A393F">
        <w:rPr>
          <w:rFonts w:ascii="Arial" w:hAnsi="Arial" w:cs="Arial"/>
        </w:rPr>
        <w:t xml:space="preserve"> remains concerned that police forces are not keeping pace with how technology</w:t>
      </w:r>
      <w:r w:rsidR="006C75C7">
        <w:rPr>
          <w:rFonts w:ascii="Arial" w:hAnsi="Arial" w:cs="Arial"/>
        </w:rPr>
        <w:t xml:space="preserve"> impacts daily life </w:t>
      </w:r>
      <w:r w:rsidRPr="005A393F">
        <w:rPr>
          <w:rFonts w:ascii="Arial" w:hAnsi="Arial" w:cs="Arial"/>
        </w:rPr>
        <w:t>and chang</w:t>
      </w:r>
      <w:r w:rsidR="006C75C7">
        <w:rPr>
          <w:rFonts w:ascii="Arial" w:hAnsi="Arial" w:cs="Arial"/>
        </w:rPr>
        <w:t>es the publics</w:t>
      </w:r>
      <w:r w:rsidRPr="005A393F">
        <w:rPr>
          <w:rFonts w:ascii="Arial" w:hAnsi="Arial" w:cs="Arial"/>
        </w:rPr>
        <w:t xml:space="preserve"> experience</w:t>
      </w:r>
      <w:r w:rsidR="006C75C7">
        <w:rPr>
          <w:rFonts w:ascii="Arial" w:hAnsi="Arial" w:cs="Arial"/>
        </w:rPr>
        <w:t xml:space="preserve"> of</w:t>
      </w:r>
      <w:r w:rsidRPr="005A393F">
        <w:rPr>
          <w:rFonts w:ascii="Arial" w:hAnsi="Arial" w:cs="Arial"/>
        </w:rPr>
        <w:t xml:space="preserve"> crime.</w:t>
      </w:r>
      <w:r w:rsidR="00E17706" w:rsidRPr="005A393F">
        <w:rPr>
          <w:rFonts w:ascii="Arial" w:hAnsi="Arial" w:cs="Arial"/>
        </w:rPr>
        <w:t xml:space="preserve"> </w:t>
      </w:r>
      <w:r w:rsidR="00323DAE" w:rsidRPr="005A393F">
        <w:rPr>
          <w:rFonts w:ascii="Arial" w:hAnsi="Arial" w:cs="Arial"/>
        </w:rPr>
        <w:t>As alluded to by Wilson-Kovacs</w:t>
      </w:r>
      <w:r w:rsidR="00D42D2A">
        <w:rPr>
          <w:rFonts w:ascii="Arial" w:hAnsi="Arial" w:cs="Arial"/>
        </w:rPr>
        <w:t xml:space="preserve"> </w:t>
      </w:r>
      <w:sdt>
        <w:sdtPr>
          <w:rPr>
            <w:rFonts w:ascii="Arial" w:hAnsi="Arial" w:cs="Arial"/>
          </w:rPr>
          <w:id w:val="903877453"/>
          <w:citation/>
        </w:sdtPr>
        <w:sdtEndPr/>
        <w:sdtContent>
          <w:r w:rsidR="00D42D2A">
            <w:rPr>
              <w:rFonts w:ascii="Arial" w:hAnsi="Arial" w:cs="Arial"/>
            </w:rPr>
            <w:fldChar w:fldCharType="begin"/>
          </w:r>
          <w:r w:rsidR="00D42D2A">
            <w:rPr>
              <w:rFonts w:ascii="Arial" w:hAnsi="Arial" w:cs="Arial"/>
            </w:rPr>
            <w:instrText xml:space="preserve">CITATION Wil21 \n  \l 2057 </w:instrText>
          </w:r>
          <w:r w:rsidR="00D42D2A">
            <w:rPr>
              <w:rFonts w:ascii="Arial" w:hAnsi="Arial" w:cs="Arial"/>
            </w:rPr>
            <w:fldChar w:fldCharType="separate"/>
          </w:r>
          <w:r w:rsidR="00D42D2A" w:rsidRPr="00D42D2A">
            <w:rPr>
              <w:rFonts w:ascii="Arial" w:hAnsi="Arial" w:cs="Arial"/>
              <w:noProof/>
            </w:rPr>
            <w:t>(2021)</w:t>
          </w:r>
          <w:r w:rsidR="00D42D2A">
            <w:rPr>
              <w:rFonts w:ascii="Arial" w:hAnsi="Arial" w:cs="Arial"/>
            </w:rPr>
            <w:fldChar w:fldCharType="end"/>
          </w:r>
        </w:sdtContent>
      </w:sdt>
      <w:r w:rsidR="00D42D2A">
        <w:rPr>
          <w:rFonts w:ascii="Arial" w:hAnsi="Arial" w:cs="Arial"/>
        </w:rPr>
        <w:t>,</w:t>
      </w:r>
      <w:r w:rsidR="008D6E9B">
        <w:rPr>
          <w:rFonts w:ascii="Arial" w:hAnsi="Arial" w:cs="Arial"/>
        </w:rPr>
        <w:t xml:space="preserve"> </w:t>
      </w:r>
      <w:r w:rsidR="00323DAE" w:rsidRPr="005A393F">
        <w:rPr>
          <w:rFonts w:ascii="Arial" w:hAnsi="Arial" w:cs="Arial"/>
        </w:rPr>
        <w:t>digital evidence is now more frequently used than any other type of evidence. Several lines of enquiry that were once not applicable</w:t>
      </w:r>
      <w:r w:rsidR="00FA49D1">
        <w:rPr>
          <w:rFonts w:ascii="Arial" w:hAnsi="Arial" w:cs="Arial"/>
        </w:rPr>
        <w:t xml:space="preserve"> </w:t>
      </w:r>
      <w:r w:rsidR="00323DAE" w:rsidRPr="005A393F">
        <w:rPr>
          <w:rFonts w:ascii="Arial" w:hAnsi="Arial" w:cs="Arial"/>
        </w:rPr>
        <w:t xml:space="preserve">are now key areas of criminal investigations </w:t>
      </w:r>
      <w:sdt>
        <w:sdtPr>
          <w:rPr>
            <w:rFonts w:ascii="Arial" w:hAnsi="Arial" w:cs="Arial"/>
          </w:rPr>
          <w:id w:val="-249661236"/>
          <w:citation/>
        </w:sdtPr>
        <w:sdtEndPr/>
        <w:sdtContent>
          <w:r w:rsidR="00323DAE" w:rsidRPr="005A393F">
            <w:rPr>
              <w:rFonts w:ascii="Arial" w:hAnsi="Arial" w:cs="Arial"/>
            </w:rPr>
            <w:fldChar w:fldCharType="begin"/>
          </w:r>
          <w:r w:rsidR="00323DAE" w:rsidRPr="005A393F">
            <w:rPr>
              <w:rFonts w:ascii="Arial" w:hAnsi="Arial" w:cs="Arial"/>
            </w:rPr>
            <w:instrText xml:space="preserve"> CITATION NPC20 \l 2057 </w:instrText>
          </w:r>
          <w:r w:rsidR="00323DAE" w:rsidRPr="005A393F">
            <w:rPr>
              <w:rFonts w:ascii="Arial" w:hAnsi="Arial" w:cs="Arial"/>
            </w:rPr>
            <w:fldChar w:fldCharType="separate"/>
          </w:r>
          <w:r w:rsidR="00323DAE" w:rsidRPr="005A393F">
            <w:rPr>
              <w:rFonts w:ascii="Arial" w:hAnsi="Arial" w:cs="Arial"/>
              <w:noProof/>
            </w:rPr>
            <w:t>(NPCC, 2020)</w:t>
          </w:r>
          <w:r w:rsidR="00323DAE" w:rsidRPr="005A393F">
            <w:rPr>
              <w:rFonts w:ascii="Arial" w:hAnsi="Arial" w:cs="Arial"/>
            </w:rPr>
            <w:fldChar w:fldCharType="end"/>
          </w:r>
        </w:sdtContent>
      </w:sdt>
      <w:r w:rsidR="00323DAE" w:rsidRPr="005A393F">
        <w:rPr>
          <w:rFonts w:ascii="Arial" w:hAnsi="Arial" w:cs="Arial"/>
        </w:rPr>
        <w:t>.</w:t>
      </w:r>
    </w:p>
    <w:p w14:paraId="125BF1FC" w14:textId="6ECAB4BD" w:rsidR="00323DAE" w:rsidRPr="005A393F" w:rsidRDefault="00484491" w:rsidP="00484491">
      <w:pPr>
        <w:rPr>
          <w:rFonts w:ascii="Arial" w:hAnsi="Arial" w:cs="Arial"/>
        </w:rPr>
      </w:pPr>
      <w:r w:rsidRPr="005A393F">
        <w:rPr>
          <w:rFonts w:ascii="Arial" w:hAnsi="Arial" w:cs="Arial"/>
        </w:rPr>
        <w:t>As criminals develop, so too must the technology, investigative skills</w:t>
      </w:r>
      <w:r w:rsidR="00142D46" w:rsidRPr="005A393F">
        <w:rPr>
          <w:rFonts w:ascii="Arial" w:hAnsi="Arial" w:cs="Arial"/>
        </w:rPr>
        <w:t>,</w:t>
      </w:r>
      <w:r w:rsidRPr="005A393F">
        <w:rPr>
          <w:rFonts w:ascii="Arial" w:hAnsi="Arial" w:cs="Arial"/>
        </w:rPr>
        <w:t xml:space="preserve"> and effectiveness of investigations </w:t>
      </w:r>
      <w:sdt>
        <w:sdtPr>
          <w:rPr>
            <w:rFonts w:ascii="Arial" w:hAnsi="Arial" w:cs="Arial"/>
          </w:rPr>
          <w:id w:val="1324084257"/>
          <w:citation/>
        </w:sdtPr>
        <w:sdtEndPr/>
        <w:sdtContent>
          <w:r w:rsidRPr="005A393F">
            <w:rPr>
              <w:rFonts w:ascii="Arial" w:hAnsi="Arial" w:cs="Arial"/>
            </w:rPr>
            <w:fldChar w:fldCharType="begin"/>
          </w:r>
          <w:r w:rsidRPr="005A393F">
            <w:rPr>
              <w:rFonts w:ascii="Arial" w:hAnsi="Arial" w:cs="Arial"/>
            </w:rPr>
            <w:instrText xml:space="preserve"> CITATION ONe18 \l 2057 </w:instrText>
          </w:r>
          <w:r w:rsidRPr="005A393F">
            <w:rPr>
              <w:rFonts w:ascii="Arial" w:hAnsi="Arial" w:cs="Arial"/>
            </w:rPr>
            <w:fldChar w:fldCharType="separate"/>
          </w:r>
          <w:r w:rsidRPr="005A393F">
            <w:rPr>
              <w:rFonts w:ascii="Arial" w:hAnsi="Arial" w:cs="Arial"/>
              <w:noProof/>
            </w:rPr>
            <w:t>(O'Neill, 2018)</w:t>
          </w:r>
          <w:r w:rsidRPr="005A393F">
            <w:rPr>
              <w:rFonts w:ascii="Arial" w:hAnsi="Arial" w:cs="Arial"/>
            </w:rPr>
            <w:fldChar w:fldCharType="end"/>
          </w:r>
        </w:sdtContent>
      </w:sdt>
      <w:r w:rsidRPr="005A393F">
        <w:rPr>
          <w:rFonts w:ascii="Arial" w:hAnsi="Arial" w:cs="Arial"/>
        </w:rPr>
        <w:t xml:space="preserve">. </w:t>
      </w:r>
      <w:r w:rsidR="00323DAE" w:rsidRPr="005A393F">
        <w:rPr>
          <w:rFonts w:ascii="Arial" w:hAnsi="Arial" w:cs="Arial"/>
        </w:rPr>
        <w:t xml:space="preserve">With the rapid increase in technology and changes in legislation, SIOs can </w:t>
      </w:r>
      <w:r w:rsidR="00397676">
        <w:rPr>
          <w:rFonts w:ascii="Arial" w:hAnsi="Arial" w:cs="Arial"/>
        </w:rPr>
        <w:t>‘</w:t>
      </w:r>
      <w:r w:rsidR="00323DAE" w:rsidRPr="005A393F">
        <w:rPr>
          <w:rFonts w:ascii="Arial" w:hAnsi="Arial" w:cs="Arial"/>
        </w:rPr>
        <w:t>become fairly rusty, fairly quickly</w:t>
      </w:r>
      <w:r w:rsidR="00397676">
        <w:rPr>
          <w:rFonts w:ascii="Arial" w:hAnsi="Arial" w:cs="Arial"/>
        </w:rPr>
        <w:t>’</w:t>
      </w:r>
      <w:r w:rsidR="00323DAE" w:rsidRPr="005A393F">
        <w:rPr>
          <w:rFonts w:ascii="Arial" w:hAnsi="Arial" w:cs="Arial"/>
        </w:rPr>
        <w:t xml:space="preserve"> </w:t>
      </w:r>
      <w:sdt>
        <w:sdtPr>
          <w:rPr>
            <w:rFonts w:ascii="Arial" w:hAnsi="Arial" w:cs="Arial"/>
          </w:rPr>
          <w:id w:val="-764531907"/>
          <w:citation/>
        </w:sdtPr>
        <w:sdtEndPr/>
        <w:sdtContent>
          <w:r w:rsidR="00323DAE" w:rsidRPr="005A393F">
            <w:rPr>
              <w:rFonts w:ascii="Arial" w:hAnsi="Arial" w:cs="Arial"/>
            </w:rPr>
            <w:fldChar w:fldCharType="begin"/>
          </w:r>
          <w:r w:rsidR="00323DAE" w:rsidRPr="005A393F">
            <w:rPr>
              <w:rFonts w:ascii="Arial" w:hAnsi="Arial" w:cs="Arial"/>
            </w:rPr>
            <w:instrText xml:space="preserve"> CITATION Smi00 \l 2057 </w:instrText>
          </w:r>
          <w:r w:rsidR="00323DAE" w:rsidRPr="005A393F">
            <w:rPr>
              <w:rFonts w:ascii="Arial" w:hAnsi="Arial" w:cs="Arial"/>
            </w:rPr>
            <w:fldChar w:fldCharType="separate"/>
          </w:r>
          <w:r w:rsidR="00323DAE" w:rsidRPr="005A393F">
            <w:rPr>
              <w:rFonts w:ascii="Arial" w:hAnsi="Arial" w:cs="Arial"/>
              <w:noProof/>
            </w:rPr>
            <w:t>(Smith &amp; Flanagan, 2000)</w:t>
          </w:r>
          <w:r w:rsidR="00323DAE" w:rsidRPr="005A393F">
            <w:rPr>
              <w:rFonts w:ascii="Arial" w:hAnsi="Arial" w:cs="Arial"/>
            </w:rPr>
            <w:fldChar w:fldCharType="end"/>
          </w:r>
        </w:sdtContent>
      </w:sdt>
      <w:r w:rsidR="00323DAE" w:rsidRPr="005A393F">
        <w:rPr>
          <w:rFonts w:ascii="Arial" w:hAnsi="Arial" w:cs="Arial"/>
        </w:rPr>
        <w:t xml:space="preserve">. There is a challenge for the SIO to keep </w:t>
      </w:r>
      <w:r w:rsidR="00E17706" w:rsidRPr="005A393F">
        <w:rPr>
          <w:rFonts w:ascii="Arial" w:hAnsi="Arial" w:cs="Arial"/>
        </w:rPr>
        <w:t>up to date</w:t>
      </w:r>
      <w:r w:rsidR="00323DAE" w:rsidRPr="005A393F">
        <w:rPr>
          <w:rFonts w:ascii="Arial" w:hAnsi="Arial" w:cs="Arial"/>
        </w:rPr>
        <w:t xml:space="preserve"> with technology.  Technology</w:t>
      </w:r>
      <w:r w:rsidR="00A23EA5">
        <w:rPr>
          <w:rFonts w:ascii="Arial" w:hAnsi="Arial" w:cs="Arial"/>
        </w:rPr>
        <w:t xml:space="preserve"> </w:t>
      </w:r>
      <w:r w:rsidR="00323DAE" w:rsidRPr="005A393F">
        <w:rPr>
          <w:rFonts w:ascii="Arial" w:hAnsi="Arial" w:cs="Arial"/>
        </w:rPr>
        <w:t xml:space="preserve">increases evidential opportunities via methods such as </w:t>
      </w:r>
      <w:r w:rsidR="00C72604" w:rsidRPr="005A393F">
        <w:rPr>
          <w:rFonts w:ascii="Arial" w:hAnsi="Arial" w:cs="Arial"/>
        </w:rPr>
        <w:t>CCTV</w:t>
      </w:r>
      <w:r w:rsidR="00323DAE" w:rsidRPr="005A393F">
        <w:rPr>
          <w:rFonts w:ascii="Arial" w:hAnsi="Arial" w:cs="Arial"/>
        </w:rPr>
        <w:t xml:space="preserve">, </w:t>
      </w:r>
      <w:r w:rsidR="00C72604" w:rsidRPr="005A393F">
        <w:rPr>
          <w:rFonts w:ascii="Arial" w:hAnsi="Arial" w:cs="Arial"/>
        </w:rPr>
        <w:t xml:space="preserve">ANPR, </w:t>
      </w:r>
      <w:r w:rsidR="00323DAE" w:rsidRPr="005A393F">
        <w:rPr>
          <w:rFonts w:ascii="Arial" w:hAnsi="Arial" w:cs="Arial"/>
        </w:rPr>
        <w:t>communications data,</w:t>
      </w:r>
      <w:r w:rsidR="0031143D">
        <w:rPr>
          <w:rFonts w:ascii="Arial" w:hAnsi="Arial" w:cs="Arial"/>
        </w:rPr>
        <w:t xml:space="preserve"> </w:t>
      </w:r>
      <w:r w:rsidR="00323DAE" w:rsidRPr="005A393F">
        <w:rPr>
          <w:rFonts w:ascii="Arial" w:hAnsi="Arial" w:cs="Arial"/>
        </w:rPr>
        <w:t>and vehicle telematics</w:t>
      </w:r>
      <w:r w:rsidR="009322ED" w:rsidRPr="005A393F">
        <w:rPr>
          <w:rFonts w:ascii="Arial" w:hAnsi="Arial" w:cs="Arial"/>
        </w:rPr>
        <w:t xml:space="preserve"> </w:t>
      </w:r>
      <w:sdt>
        <w:sdtPr>
          <w:rPr>
            <w:rFonts w:ascii="Arial" w:hAnsi="Arial" w:cs="Arial"/>
          </w:rPr>
          <w:id w:val="1668364826"/>
          <w:citation/>
        </w:sdtPr>
        <w:sdtEndPr/>
        <w:sdtContent>
          <w:r w:rsidR="009322ED" w:rsidRPr="005A393F">
            <w:rPr>
              <w:rFonts w:ascii="Arial" w:hAnsi="Arial" w:cs="Arial"/>
            </w:rPr>
            <w:fldChar w:fldCharType="begin"/>
          </w:r>
          <w:r w:rsidR="009322ED" w:rsidRPr="005A393F">
            <w:rPr>
              <w:rFonts w:ascii="Arial" w:hAnsi="Arial" w:cs="Arial"/>
            </w:rPr>
            <w:instrText xml:space="preserve"> CITATION Col214 \l 2057 </w:instrText>
          </w:r>
          <w:r w:rsidR="009322ED" w:rsidRPr="005A393F">
            <w:rPr>
              <w:rFonts w:ascii="Arial" w:hAnsi="Arial" w:cs="Arial"/>
            </w:rPr>
            <w:fldChar w:fldCharType="separate"/>
          </w:r>
          <w:r w:rsidR="009322ED" w:rsidRPr="005A393F">
            <w:rPr>
              <w:rFonts w:ascii="Arial" w:hAnsi="Arial" w:cs="Arial"/>
              <w:noProof/>
            </w:rPr>
            <w:t>(College Of Policing, 2021)</w:t>
          </w:r>
          <w:r w:rsidR="009322ED" w:rsidRPr="005A393F">
            <w:rPr>
              <w:rFonts w:ascii="Arial" w:hAnsi="Arial" w:cs="Arial"/>
            </w:rPr>
            <w:fldChar w:fldCharType="end"/>
          </w:r>
        </w:sdtContent>
      </w:sdt>
      <w:r w:rsidR="00323DAE" w:rsidRPr="005A393F">
        <w:rPr>
          <w:rFonts w:ascii="Arial" w:hAnsi="Arial" w:cs="Arial"/>
        </w:rPr>
        <w:t>.</w:t>
      </w:r>
      <w:r w:rsidRPr="005A393F">
        <w:rPr>
          <w:rFonts w:ascii="Arial" w:hAnsi="Arial" w:cs="Arial"/>
        </w:rPr>
        <w:t xml:space="preserve"> </w:t>
      </w:r>
      <w:r w:rsidR="0031143D" w:rsidRPr="005A393F">
        <w:rPr>
          <w:rFonts w:ascii="Arial" w:hAnsi="Arial" w:cs="Arial"/>
        </w:rPr>
        <w:t xml:space="preserve">Family liaison and community impact issues have expanded and are impacted by the phenomenon of social media, which also magnifies the scrutiny and accountability of the SIO. Operational security is one area of vulnerability </w:t>
      </w:r>
      <w:r w:rsidR="0031143D">
        <w:rPr>
          <w:rFonts w:ascii="Arial" w:hAnsi="Arial" w:cs="Arial"/>
        </w:rPr>
        <w:t xml:space="preserve">which has increased with technology, </w:t>
      </w:r>
      <w:r w:rsidR="0031143D" w:rsidRPr="005A393F">
        <w:rPr>
          <w:rFonts w:ascii="Arial" w:hAnsi="Arial" w:cs="Arial"/>
        </w:rPr>
        <w:t xml:space="preserve">as evidenced by the abhorrent behaviour of officers who shared images of homicide victims Bibba Henry and Nicole Smallman </w:t>
      </w:r>
      <w:sdt>
        <w:sdtPr>
          <w:rPr>
            <w:rFonts w:ascii="Arial" w:hAnsi="Arial" w:cs="Arial"/>
          </w:rPr>
          <w:id w:val="424625389"/>
          <w:citation/>
        </w:sdtPr>
        <w:sdtEndPr/>
        <w:sdtContent>
          <w:r w:rsidR="0031143D" w:rsidRPr="005A393F">
            <w:rPr>
              <w:rFonts w:ascii="Arial" w:hAnsi="Arial" w:cs="Arial"/>
            </w:rPr>
            <w:fldChar w:fldCharType="begin"/>
          </w:r>
          <w:r w:rsidR="0031143D" w:rsidRPr="005A393F">
            <w:rPr>
              <w:rFonts w:ascii="Arial" w:hAnsi="Arial" w:cs="Arial"/>
            </w:rPr>
            <w:instrText xml:space="preserve"> CITATION BBC21 \l 2057 </w:instrText>
          </w:r>
          <w:r w:rsidR="0031143D" w:rsidRPr="005A393F">
            <w:rPr>
              <w:rFonts w:ascii="Arial" w:hAnsi="Arial" w:cs="Arial"/>
            </w:rPr>
            <w:fldChar w:fldCharType="separate"/>
          </w:r>
          <w:r w:rsidR="0031143D" w:rsidRPr="005A393F">
            <w:rPr>
              <w:rFonts w:ascii="Arial" w:hAnsi="Arial" w:cs="Arial"/>
              <w:noProof/>
            </w:rPr>
            <w:t>(BBC News, 2021)</w:t>
          </w:r>
          <w:r w:rsidR="0031143D" w:rsidRPr="005A393F">
            <w:rPr>
              <w:rFonts w:ascii="Arial" w:hAnsi="Arial" w:cs="Arial"/>
            </w:rPr>
            <w:fldChar w:fldCharType="end"/>
          </w:r>
        </w:sdtContent>
      </w:sdt>
      <w:r w:rsidR="0031143D" w:rsidRPr="005A393F">
        <w:rPr>
          <w:rFonts w:ascii="Arial" w:hAnsi="Arial" w:cs="Arial"/>
        </w:rPr>
        <w:t>.</w:t>
      </w:r>
    </w:p>
    <w:p w14:paraId="5345FDE8" w14:textId="542797A6" w:rsidR="00686D73" w:rsidRPr="005A393F" w:rsidRDefault="00686D73" w:rsidP="00484491">
      <w:pPr>
        <w:rPr>
          <w:rFonts w:ascii="Arial" w:hAnsi="Arial" w:cs="Arial"/>
        </w:rPr>
      </w:pPr>
      <w:r w:rsidRPr="005A393F">
        <w:rPr>
          <w:rFonts w:ascii="Arial" w:hAnsi="Arial" w:cs="Arial"/>
        </w:rPr>
        <w:t xml:space="preserve">The development of technology has also played a key role in how </w:t>
      </w:r>
      <w:r w:rsidR="00545F1C">
        <w:rPr>
          <w:rFonts w:ascii="Arial" w:hAnsi="Arial" w:cs="Arial"/>
        </w:rPr>
        <w:t>evidence is</w:t>
      </w:r>
      <w:r w:rsidRPr="005A393F">
        <w:rPr>
          <w:rFonts w:ascii="Arial" w:hAnsi="Arial" w:cs="Arial"/>
        </w:rPr>
        <w:t xml:space="preserve"> secure</w:t>
      </w:r>
      <w:r w:rsidR="00545F1C">
        <w:rPr>
          <w:rFonts w:ascii="Arial" w:hAnsi="Arial" w:cs="Arial"/>
        </w:rPr>
        <w:t>d</w:t>
      </w:r>
      <w:r w:rsidRPr="005A393F">
        <w:rPr>
          <w:rFonts w:ascii="Arial" w:hAnsi="Arial" w:cs="Arial"/>
        </w:rPr>
        <w:t xml:space="preserve"> and present</w:t>
      </w:r>
      <w:r w:rsidR="00545F1C">
        <w:rPr>
          <w:rFonts w:ascii="Arial" w:hAnsi="Arial" w:cs="Arial"/>
        </w:rPr>
        <w:t>ed</w:t>
      </w:r>
      <w:r w:rsidRPr="005A393F">
        <w:rPr>
          <w:rFonts w:ascii="Arial" w:hAnsi="Arial" w:cs="Arial"/>
        </w:rPr>
        <w:t xml:space="preserve">. Digital photographs, </w:t>
      </w:r>
      <w:r w:rsidR="001464B3" w:rsidRPr="005A393F">
        <w:rPr>
          <w:rFonts w:ascii="Arial" w:hAnsi="Arial" w:cs="Arial"/>
        </w:rPr>
        <w:t>360-degree</w:t>
      </w:r>
      <w:r w:rsidRPr="005A393F">
        <w:rPr>
          <w:rFonts w:ascii="Arial" w:hAnsi="Arial" w:cs="Arial"/>
        </w:rPr>
        <w:t xml:space="preserve"> imagery, significant witness interview</w:t>
      </w:r>
      <w:r w:rsidR="00C72604" w:rsidRPr="005A393F">
        <w:rPr>
          <w:rFonts w:ascii="Arial" w:hAnsi="Arial" w:cs="Arial"/>
        </w:rPr>
        <w:t>s and</w:t>
      </w:r>
      <w:r w:rsidRPr="005A393F">
        <w:rPr>
          <w:rFonts w:ascii="Arial" w:hAnsi="Arial" w:cs="Arial"/>
        </w:rPr>
        <w:t xml:space="preserve"> video evidence in chief</w:t>
      </w:r>
      <w:r w:rsidR="00C72604" w:rsidRPr="005A393F">
        <w:rPr>
          <w:rFonts w:ascii="Arial" w:hAnsi="Arial" w:cs="Arial"/>
        </w:rPr>
        <w:t xml:space="preserve"> </w:t>
      </w:r>
      <w:r w:rsidRPr="005A393F">
        <w:rPr>
          <w:rFonts w:ascii="Arial" w:hAnsi="Arial" w:cs="Arial"/>
        </w:rPr>
        <w:t>for example, were all devised to ensure the integrity of the process and to avoid potential miscarriages linked to the issue</w:t>
      </w:r>
      <w:r w:rsidR="009F4410">
        <w:rPr>
          <w:rFonts w:ascii="Arial" w:hAnsi="Arial" w:cs="Arial"/>
        </w:rPr>
        <w:t>,</w:t>
      </w:r>
      <w:r w:rsidRPr="005A393F">
        <w:rPr>
          <w:rFonts w:ascii="Arial" w:hAnsi="Arial" w:cs="Arial"/>
        </w:rPr>
        <w:t xml:space="preserve"> as highlighted in the </w:t>
      </w:r>
      <w:r w:rsidR="00397676">
        <w:rPr>
          <w:rFonts w:ascii="Arial" w:hAnsi="Arial" w:cs="Arial"/>
        </w:rPr>
        <w:t xml:space="preserve">review </w:t>
      </w:r>
      <w:r w:rsidRPr="005A393F">
        <w:rPr>
          <w:rFonts w:ascii="Arial" w:hAnsi="Arial" w:cs="Arial"/>
        </w:rPr>
        <w:t>of the murder of Lynette White</w:t>
      </w:r>
      <w:r w:rsidR="00E17706" w:rsidRPr="005A393F">
        <w:rPr>
          <w:rFonts w:ascii="Arial" w:hAnsi="Arial" w:cs="Arial"/>
        </w:rPr>
        <w:t xml:space="preserve"> </w:t>
      </w:r>
      <w:r w:rsidR="00C72604" w:rsidRPr="005A393F">
        <w:rPr>
          <w:rFonts w:ascii="Arial" w:hAnsi="Arial" w:cs="Arial"/>
          <w:noProof/>
        </w:rPr>
        <w:t>(Horwell, 2017</w:t>
      </w:r>
      <w:r w:rsidR="00C72604" w:rsidRPr="005A393F">
        <w:rPr>
          <w:rFonts w:ascii="Arial" w:hAnsi="Arial" w:cs="Arial"/>
        </w:rPr>
        <w:t xml:space="preserve">; </w:t>
      </w:r>
      <w:r w:rsidR="00C72604" w:rsidRPr="005A393F">
        <w:rPr>
          <w:rFonts w:ascii="Arial" w:hAnsi="Arial" w:cs="Arial"/>
          <w:noProof/>
        </w:rPr>
        <w:t>Ministry of Justice, 2022)</w:t>
      </w:r>
      <w:r w:rsidR="00E17706" w:rsidRPr="005A393F">
        <w:rPr>
          <w:rFonts w:ascii="Arial" w:hAnsi="Arial" w:cs="Arial"/>
          <w:noProof/>
        </w:rPr>
        <w:t>.</w:t>
      </w:r>
    </w:p>
    <w:p w14:paraId="41E5A2DA" w14:textId="31E4D04B" w:rsidR="00B6319C" w:rsidRPr="005A393F" w:rsidRDefault="00B6319C" w:rsidP="00B6319C">
      <w:pPr>
        <w:rPr>
          <w:rFonts w:ascii="Arial" w:hAnsi="Arial" w:cs="Arial"/>
        </w:rPr>
      </w:pPr>
      <w:r w:rsidRPr="005A393F">
        <w:rPr>
          <w:rFonts w:ascii="Arial" w:hAnsi="Arial" w:cs="Arial"/>
        </w:rPr>
        <w:t xml:space="preserve">As alluded to by O’Neill </w:t>
      </w:r>
      <w:sdt>
        <w:sdtPr>
          <w:rPr>
            <w:rFonts w:ascii="Arial" w:hAnsi="Arial" w:cs="Arial"/>
          </w:rPr>
          <w:id w:val="-579519158"/>
          <w:citation/>
        </w:sdtPr>
        <w:sdtEndPr/>
        <w:sdtContent>
          <w:r w:rsidRPr="005A393F">
            <w:rPr>
              <w:rFonts w:ascii="Arial" w:hAnsi="Arial" w:cs="Arial"/>
            </w:rPr>
            <w:fldChar w:fldCharType="begin"/>
          </w:r>
          <w:r w:rsidRPr="005A393F">
            <w:rPr>
              <w:rFonts w:ascii="Arial" w:hAnsi="Arial" w:cs="Arial"/>
            </w:rPr>
            <w:instrText xml:space="preserve">CITATION ONe18 \n  \l 2057 </w:instrText>
          </w:r>
          <w:r w:rsidRPr="005A393F">
            <w:rPr>
              <w:rFonts w:ascii="Arial" w:hAnsi="Arial" w:cs="Arial"/>
            </w:rPr>
            <w:fldChar w:fldCharType="separate"/>
          </w:r>
          <w:r w:rsidRPr="005A393F">
            <w:rPr>
              <w:rFonts w:ascii="Arial" w:hAnsi="Arial" w:cs="Arial"/>
              <w:noProof/>
            </w:rPr>
            <w:t>(2018)</w:t>
          </w:r>
          <w:r w:rsidRPr="005A393F">
            <w:rPr>
              <w:rFonts w:ascii="Arial" w:hAnsi="Arial" w:cs="Arial"/>
            </w:rPr>
            <w:fldChar w:fldCharType="end"/>
          </w:r>
        </w:sdtContent>
      </w:sdt>
      <w:r w:rsidRPr="005A393F">
        <w:rPr>
          <w:rFonts w:ascii="Arial" w:hAnsi="Arial" w:cs="Arial"/>
        </w:rPr>
        <w:t>, scientific advancements in the field of fingerprints and DNA have significantly improved the capacity of the police to solve crimes. They can provide key proof of guilt</w:t>
      </w:r>
      <w:r w:rsidR="00C72604" w:rsidRPr="005A393F">
        <w:rPr>
          <w:rFonts w:ascii="Arial" w:hAnsi="Arial" w:cs="Arial"/>
        </w:rPr>
        <w:t xml:space="preserve">, and there are many cases that would never be solved without the development of scientific methods. </w:t>
      </w:r>
      <w:r w:rsidR="0031143D">
        <w:rPr>
          <w:rFonts w:ascii="Arial" w:hAnsi="Arial" w:cs="Arial"/>
        </w:rPr>
        <w:t>However,</w:t>
      </w:r>
      <w:r w:rsidR="00C72604" w:rsidRPr="005A393F">
        <w:rPr>
          <w:rFonts w:ascii="Arial" w:hAnsi="Arial" w:cs="Arial"/>
        </w:rPr>
        <w:t xml:space="preserve"> the evidence is</w:t>
      </w:r>
      <w:r w:rsidR="0031143D">
        <w:rPr>
          <w:rFonts w:ascii="Arial" w:hAnsi="Arial" w:cs="Arial"/>
        </w:rPr>
        <w:t xml:space="preserve"> often</w:t>
      </w:r>
      <w:r w:rsidRPr="005A393F">
        <w:rPr>
          <w:rFonts w:ascii="Arial" w:hAnsi="Arial" w:cs="Arial"/>
        </w:rPr>
        <w:t xml:space="preserve"> circumstantial and</w:t>
      </w:r>
      <w:r w:rsidR="00C72604" w:rsidRPr="005A393F">
        <w:rPr>
          <w:rFonts w:ascii="Arial" w:hAnsi="Arial" w:cs="Arial"/>
        </w:rPr>
        <w:t xml:space="preserve"> presented</w:t>
      </w:r>
      <w:r w:rsidRPr="005A393F">
        <w:rPr>
          <w:rFonts w:ascii="Arial" w:hAnsi="Arial" w:cs="Arial"/>
        </w:rPr>
        <w:t xml:space="preserve"> in </w:t>
      </w:r>
      <w:r w:rsidRPr="005A393F">
        <w:rPr>
          <w:rFonts w:ascii="Arial" w:hAnsi="Arial" w:cs="Arial"/>
        </w:rPr>
        <w:lastRenderedPageBreak/>
        <w:t xml:space="preserve">conjunction with other evidence to aid the prosecution case. </w:t>
      </w:r>
      <w:r w:rsidR="00C72604" w:rsidRPr="005A393F">
        <w:rPr>
          <w:rFonts w:ascii="Arial" w:hAnsi="Arial" w:cs="Arial"/>
        </w:rPr>
        <w:t>There</w:t>
      </w:r>
      <w:r w:rsidRPr="005A393F">
        <w:rPr>
          <w:rFonts w:ascii="Arial" w:hAnsi="Arial" w:cs="Arial"/>
        </w:rPr>
        <w:t xml:space="preserve"> are also cases that do not yield forensic evidence at all. Innes</w:t>
      </w:r>
      <w:sdt>
        <w:sdtPr>
          <w:rPr>
            <w:rFonts w:ascii="Arial" w:hAnsi="Arial" w:cs="Arial"/>
          </w:rPr>
          <w:id w:val="-1874074249"/>
          <w:citation/>
        </w:sdtPr>
        <w:sdtEndPr/>
        <w:sdtContent>
          <w:r w:rsidRPr="005A393F">
            <w:rPr>
              <w:rFonts w:ascii="Arial" w:hAnsi="Arial" w:cs="Arial"/>
            </w:rPr>
            <w:fldChar w:fldCharType="begin"/>
          </w:r>
          <w:r w:rsidRPr="005A393F">
            <w:rPr>
              <w:rFonts w:ascii="Arial" w:hAnsi="Arial" w:cs="Arial"/>
            </w:rPr>
            <w:instrText xml:space="preserve">CITATION Inn10 \n  \l 2057 </w:instrText>
          </w:r>
          <w:r w:rsidRPr="005A393F">
            <w:rPr>
              <w:rFonts w:ascii="Arial" w:hAnsi="Arial" w:cs="Arial"/>
            </w:rPr>
            <w:fldChar w:fldCharType="separate"/>
          </w:r>
          <w:r w:rsidRPr="005A393F">
            <w:rPr>
              <w:rFonts w:ascii="Arial" w:hAnsi="Arial" w:cs="Arial"/>
              <w:noProof/>
            </w:rPr>
            <w:t xml:space="preserve"> (2010)</w:t>
          </w:r>
          <w:r w:rsidRPr="005A393F">
            <w:rPr>
              <w:rFonts w:ascii="Arial" w:hAnsi="Arial" w:cs="Arial"/>
            </w:rPr>
            <w:fldChar w:fldCharType="end"/>
          </w:r>
        </w:sdtContent>
      </w:sdt>
      <w:r w:rsidRPr="005A393F">
        <w:rPr>
          <w:rFonts w:ascii="Arial" w:hAnsi="Arial" w:cs="Arial"/>
        </w:rPr>
        <w:t xml:space="preserve"> points out that science does not solve cases on </w:t>
      </w:r>
      <w:r w:rsidR="009F4410">
        <w:rPr>
          <w:rFonts w:ascii="Arial" w:hAnsi="Arial" w:cs="Arial"/>
        </w:rPr>
        <w:t>its</w:t>
      </w:r>
      <w:r w:rsidRPr="005A393F">
        <w:rPr>
          <w:rFonts w:ascii="Arial" w:hAnsi="Arial" w:cs="Arial"/>
        </w:rPr>
        <w:t xml:space="preserve"> own and is only one of </w:t>
      </w:r>
      <w:r w:rsidR="009F4410">
        <w:rPr>
          <w:rFonts w:ascii="Arial" w:hAnsi="Arial" w:cs="Arial"/>
        </w:rPr>
        <w:t>many</w:t>
      </w:r>
      <w:r w:rsidRPr="005A393F">
        <w:rPr>
          <w:rFonts w:ascii="Arial" w:hAnsi="Arial" w:cs="Arial"/>
        </w:rPr>
        <w:t xml:space="preserve"> strategies utilised in homicide investigation.</w:t>
      </w:r>
    </w:p>
    <w:p w14:paraId="669D61DE" w14:textId="1B9A1DB5" w:rsidR="00484491" w:rsidRPr="005A393F" w:rsidRDefault="00484491" w:rsidP="00484491">
      <w:pPr>
        <w:rPr>
          <w:rFonts w:ascii="Arial" w:hAnsi="Arial" w:cs="Arial"/>
        </w:rPr>
      </w:pPr>
      <w:r w:rsidRPr="005A393F">
        <w:rPr>
          <w:rFonts w:ascii="Arial" w:hAnsi="Arial" w:cs="Arial"/>
        </w:rPr>
        <w:t xml:space="preserve">Gill </w:t>
      </w:r>
      <w:sdt>
        <w:sdtPr>
          <w:rPr>
            <w:rFonts w:ascii="Arial" w:hAnsi="Arial" w:cs="Arial"/>
          </w:rPr>
          <w:id w:val="-1282719974"/>
          <w:citation/>
        </w:sdtPr>
        <w:sdtEndPr/>
        <w:sdtContent>
          <w:r w:rsidRPr="005A393F">
            <w:rPr>
              <w:rFonts w:ascii="Arial" w:hAnsi="Arial" w:cs="Arial"/>
            </w:rPr>
            <w:fldChar w:fldCharType="begin"/>
          </w:r>
          <w:r w:rsidRPr="005A393F">
            <w:rPr>
              <w:rFonts w:ascii="Arial" w:hAnsi="Arial" w:cs="Arial"/>
            </w:rPr>
            <w:instrText xml:space="preserve">CITATION Gil19 \n  \l 2057 </w:instrText>
          </w:r>
          <w:r w:rsidRPr="005A393F">
            <w:rPr>
              <w:rFonts w:ascii="Arial" w:hAnsi="Arial" w:cs="Arial"/>
            </w:rPr>
            <w:fldChar w:fldCharType="separate"/>
          </w:r>
          <w:r w:rsidRPr="005A393F">
            <w:rPr>
              <w:rFonts w:ascii="Arial" w:hAnsi="Arial" w:cs="Arial"/>
              <w:noProof/>
            </w:rPr>
            <w:t>(2019)</w:t>
          </w:r>
          <w:r w:rsidRPr="005A393F">
            <w:rPr>
              <w:rFonts w:ascii="Arial" w:hAnsi="Arial" w:cs="Arial"/>
            </w:rPr>
            <w:fldChar w:fldCharType="end"/>
          </w:r>
        </w:sdtContent>
      </w:sdt>
      <w:r w:rsidRPr="005A393F">
        <w:rPr>
          <w:rFonts w:ascii="Arial" w:hAnsi="Arial" w:cs="Arial"/>
        </w:rPr>
        <w:t xml:space="preserve"> identifies that there are risks in depending on technology in isolation without focusing on the wider evidence gathering process to build a complete picture. This is particularly true regarding the Post Office ‘Horizon scandal’ which resulted in significant numbers of unreliable convictions that were reliant on the evidence provided by a computer system </w:t>
      </w:r>
      <w:sdt>
        <w:sdtPr>
          <w:rPr>
            <w:rFonts w:ascii="Arial" w:hAnsi="Arial" w:cs="Arial"/>
          </w:rPr>
          <w:id w:val="2086949450"/>
          <w:citation/>
        </w:sdtPr>
        <w:sdtEndPr/>
        <w:sdtContent>
          <w:r w:rsidRPr="005A393F">
            <w:rPr>
              <w:rFonts w:ascii="Arial" w:hAnsi="Arial" w:cs="Arial"/>
            </w:rPr>
            <w:fldChar w:fldCharType="begin"/>
          </w:r>
          <w:r w:rsidRPr="005A393F">
            <w:rPr>
              <w:rFonts w:ascii="Arial" w:hAnsi="Arial" w:cs="Arial"/>
            </w:rPr>
            <w:instrText xml:space="preserve"> CITATION Pea22 \l 2057 </w:instrText>
          </w:r>
          <w:r w:rsidRPr="005A393F">
            <w:rPr>
              <w:rFonts w:ascii="Arial" w:hAnsi="Arial" w:cs="Arial"/>
            </w:rPr>
            <w:fldChar w:fldCharType="separate"/>
          </w:r>
          <w:r w:rsidRPr="005A393F">
            <w:rPr>
              <w:rFonts w:ascii="Arial" w:hAnsi="Arial" w:cs="Arial"/>
              <w:noProof/>
            </w:rPr>
            <w:t>(Peachey, 2022)</w:t>
          </w:r>
          <w:r w:rsidRPr="005A393F">
            <w:rPr>
              <w:rFonts w:ascii="Arial" w:hAnsi="Arial" w:cs="Arial"/>
            </w:rPr>
            <w:fldChar w:fldCharType="end"/>
          </w:r>
        </w:sdtContent>
      </w:sdt>
      <w:r w:rsidR="006C75C7" w:rsidRPr="005A393F">
        <w:rPr>
          <w:rFonts w:ascii="Arial" w:hAnsi="Arial" w:cs="Arial"/>
        </w:rPr>
        <w:t>.</w:t>
      </w:r>
    </w:p>
    <w:p w14:paraId="0BE9C0D3" w14:textId="4C1B53D0" w:rsidR="00484491" w:rsidRPr="005A393F" w:rsidRDefault="00484491" w:rsidP="00484491">
      <w:pPr>
        <w:rPr>
          <w:rFonts w:ascii="Arial" w:hAnsi="Arial" w:cs="Arial"/>
        </w:rPr>
      </w:pPr>
      <w:r w:rsidRPr="005A393F">
        <w:rPr>
          <w:rFonts w:ascii="Arial" w:hAnsi="Arial" w:cs="Arial"/>
        </w:rPr>
        <w:t xml:space="preserve">The Yorkshire Ripper </w:t>
      </w:r>
      <w:r w:rsidR="00BA0061">
        <w:rPr>
          <w:rFonts w:ascii="Arial" w:hAnsi="Arial" w:cs="Arial"/>
        </w:rPr>
        <w:t>review led to</w:t>
      </w:r>
      <w:r w:rsidRPr="005A393F">
        <w:rPr>
          <w:rFonts w:ascii="Arial" w:hAnsi="Arial" w:cs="Arial"/>
        </w:rPr>
        <w:t xml:space="preserve"> the introduction of </w:t>
      </w:r>
      <w:r w:rsidR="00E43F6E">
        <w:rPr>
          <w:rFonts w:ascii="Arial" w:hAnsi="Arial" w:cs="Arial"/>
        </w:rPr>
        <w:t xml:space="preserve">HOLMES </w:t>
      </w:r>
      <w:r w:rsidR="00BA0061">
        <w:rPr>
          <w:rFonts w:ascii="Arial" w:hAnsi="Arial" w:cs="Arial"/>
        </w:rPr>
        <w:t xml:space="preserve">which improved the </w:t>
      </w:r>
      <w:r w:rsidRPr="005A393F">
        <w:rPr>
          <w:rFonts w:ascii="Arial" w:hAnsi="Arial" w:cs="Arial"/>
        </w:rPr>
        <w:t xml:space="preserve">management of data </w:t>
      </w:r>
      <w:r w:rsidR="00BA0061">
        <w:rPr>
          <w:rFonts w:ascii="Arial" w:hAnsi="Arial" w:cs="Arial"/>
        </w:rPr>
        <w:t>to support more efficient and effective investigations</w:t>
      </w:r>
      <w:r w:rsidRPr="005A393F">
        <w:rPr>
          <w:rFonts w:ascii="Arial" w:hAnsi="Arial" w:cs="Arial"/>
        </w:rPr>
        <w:t xml:space="preserve"> </w:t>
      </w:r>
      <w:sdt>
        <w:sdtPr>
          <w:rPr>
            <w:rFonts w:ascii="Arial" w:hAnsi="Arial" w:cs="Arial"/>
          </w:rPr>
          <w:id w:val="1582481075"/>
          <w:citation/>
        </w:sdtPr>
        <w:sdtEndPr/>
        <w:sdtContent>
          <w:r w:rsidRPr="005A393F">
            <w:rPr>
              <w:rFonts w:ascii="Arial" w:hAnsi="Arial" w:cs="Arial"/>
            </w:rPr>
            <w:fldChar w:fldCharType="begin"/>
          </w:r>
          <w:r w:rsidRPr="005A393F">
            <w:rPr>
              <w:rFonts w:ascii="Arial" w:hAnsi="Arial" w:cs="Arial"/>
            </w:rPr>
            <w:instrText xml:space="preserve"> CITATION Dor22 \l 2057 </w:instrText>
          </w:r>
          <w:r w:rsidRPr="005A393F">
            <w:rPr>
              <w:rFonts w:ascii="Arial" w:hAnsi="Arial" w:cs="Arial"/>
            </w:rPr>
            <w:fldChar w:fldCharType="separate"/>
          </w:r>
          <w:r w:rsidRPr="005A393F">
            <w:rPr>
              <w:rFonts w:ascii="Arial" w:hAnsi="Arial" w:cs="Arial"/>
              <w:noProof/>
            </w:rPr>
            <w:t>(Dorset Police, 2022)</w:t>
          </w:r>
          <w:r w:rsidRPr="005A393F">
            <w:rPr>
              <w:rFonts w:ascii="Arial" w:hAnsi="Arial" w:cs="Arial"/>
            </w:rPr>
            <w:fldChar w:fldCharType="end"/>
          </w:r>
        </w:sdtContent>
      </w:sdt>
      <w:r w:rsidRPr="005A393F">
        <w:rPr>
          <w:rFonts w:ascii="Arial" w:hAnsi="Arial" w:cs="Arial"/>
        </w:rPr>
        <w:t>.</w:t>
      </w:r>
      <w:r w:rsidR="00E17706" w:rsidRPr="005A393F">
        <w:rPr>
          <w:rFonts w:ascii="Arial" w:hAnsi="Arial" w:cs="Arial"/>
        </w:rPr>
        <w:t xml:space="preserve"> </w:t>
      </w:r>
      <w:r w:rsidRPr="005A393F">
        <w:rPr>
          <w:rFonts w:ascii="Arial" w:hAnsi="Arial" w:cs="Arial"/>
        </w:rPr>
        <w:t xml:space="preserve">In his review of the investigation, Byford </w:t>
      </w:r>
      <w:sdt>
        <w:sdtPr>
          <w:rPr>
            <w:rFonts w:ascii="Arial" w:hAnsi="Arial" w:cs="Arial"/>
          </w:rPr>
          <w:id w:val="601144860"/>
          <w:citation/>
        </w:sdtPr>
        <w:sdtEndPr/>
        <w:sdtContent>
          <w:r w:rsidRPr="005A393F">
            <w:rPr>
              <w:rFonts w:ascii="Arial" w:hAnsi="Arial" w:cs="Arial"/>
            </w:rPr>
            <w:fldChar w:fldCharType="begin"/>
          </w:r>
          <w:r w:rsidRPr="005A393F">
            <w:rPr>
              <w:rFonts w:ascii="Arial" w:hAnsi="Arial" w:cs="Arial"/>
            </w:rPr>
            <w:instrText xml:space="preserve">CITATION Byf81 \n  \l 2057 </w:instrText>
          </w:r>
          <w:r w:rsidRPr="005A393F">
            <w:rPr>
              <w:rFonts w:ascii="Arial" w:hAnsi="Arial" w:cs="Arial"/>
            </w:rPr>
            <w:fldChar w:fldCharType="separate"/>
          </w:r>
          <w:r w:rsidRPr="005A393F">
            <w:rPr>
              <w:rFonts w:ascii="Arial" w:hAnsi="Arial" w:cs="Arial"/>
              <w:noProof/>
            </w:rPr>
            <w:t>(1981)</w:t>
          </w:r>
          <w:r w:rsidRPr="005A393F">
            <w:rPr>
              <w:rFonts w:ascii="Arial" w:hAnsi="Arial" w:cs="Arial"/>
            </w:rPr>
            <w:fldChar w:fldCharType="end"/>
          </w:r>
        </w:sdtContent>
      </w:sdt>
      <w:r w:rsidRPr="005A393F">
        <w:rPr>
          <w:rFonts w:ascii="Arial" w:hAnsi="Arial" w:cs="Arial"/>
        </w:rPr>
        <w:t xml:space="preserve"> </w:t>
      </w:r>
      <w:r w:rsidR="00BA0061">
        <w:rPr>
          <w:rFonts w:ascii="Arial" w:hAnsi="Arial" w:cs="Arial"/>
        </w:rPr>
        <w:t>identified</w:t>
      </w:r>
      <w:r w:rsidRPr="005A393F">
        <w:rPr>
          <w:rFonts w:ascii="Arial" w:hAnsi="Arial" w:cs="Arial"/>
        </w:rPr>
        <w:t xml:space="preserve"> </w:t>
      </w:r>
      <w:r w:rsidR="00BA0061">
        <w:rPr>
          <w:rFonts w:ascii="Arial" w:hAnsi="Arial" w:cs="Arial"/>
        </w:rPr>
        <w:t>that the manual indexing system negatively impacted the investigation,</w:t>
      </w:r>
      <w:r w:rsidRPr="005A393F">
        <w:rPr>
          <w:rFonts w:ascii="Arial" w:hAnsi="Arial" w:cs="Arial"/>
        </w:rPr>
        <w:t xml:space="preserve"> and</w:t>
      </w:r>
      <w:r w:rsidR="00BA0061">
        <w:rPr>
          <w:rFonts w:ascii="Arial" w:hAnsi="Arial" w:cs="Arial"/>
        </w:rPr>
        <w:t xml:space="preserve"> recommended</w:t>
      </w:r>
      <w:r w:rsidRPr="005A393F">
        <w:rPr>
          <w:rFonts w:ascii="Arial" w:hAnsi="Arial" w:cs="Arial"/>
        </w:rPr>
        <w:t xml:space="preserve"> technology and standardisation of procedures as </w:t>
      </w:r>
      <w:r w:rsidR="00BA0061">
        <w:rPr>
          <w:rFonts w:ascii="Arial" w:hAnsi="Arial" w:cs="Arial"/>
        </w:rPr>
        <w:t xml:space="preserve">a </w:t>
      </w:r>
      <w:r w:rsidRPr="005A393F">
        <w:rPr>
          <w:rFonts w:ascii="Arial" w:hAnsi="Arial" w:cs="Arial"/>
        </w:rPr>
        <w:t xml:space="preserve">solution </w:t>
      </w:r>
      <w:sdt>
        <w:sdtPr>
          <w:rPr>
            <w:rFonts w:ascii="Arial" w:hAnsi="Arial" w:cs="Arial"/>
          </w:rPr>
          <w:id w:val="-696621490"/>
          <w:citation/>
        </w:sdtPr>
        <w:sdtEndPr/>
        <w:sdtContent>
          <w:r w:rsidRPr="005A393F">
            <w:rPr>
              <w:rFonts w:ascii="Arial" w:hAnsi="Arial" w:cs="Arial"/>
            </w:rPr>
            <w:fldChar w:fldCharType="begin"/>
          </w:r>
          <w:r w:rsidRPr="005A393F">
            <w:rPr>
              <w:rFonts w:ascii="Arial" w:hAnsi="Arial" w:cs="Arial"/>
            </w:rPr>
            <w:instrText xml:space="preserve"> CITATION Har19 \l 2057 </w:instrText>
          </w:r>
          <w:r w:rsidRPr="005A393F">
            <w:rPr>
              <w:rFonts w:ascii="Arial" w:hAnsi="Arial" w:cs="Arial"/>
            </w:rPr>
            <w:fldChar w:fldCharType="separate"/>
          </w:r>
          <w:r w:rsidRPr="005A393F">
            <w:rPr>
              <w:rFonts w:ascii="Arial" w:hAnsi="Arial" w:cs="Arial"/>
              <w:noProof/>
            </w:rPr>
            <w:t>(Harland, 2019)</w:t>
          </w:r>
          <w:r w:rsidRPr="005A393F">
            <w:rPr>
              <w:rFonts w:ascii="Arial" w:hAnsi="Arial" w:cs="Arial"/>
            </w:rPr>
            <w:fldChar w:fldCharType="end"/>
          </w:r>
        </w:sdtContent>
      </w:sdt>
      <w:r w:rsidRPr="005A393F">
        <w:rPr>
          <w:rFonts w:ascii="Arial" w:hAnsi="Arial" w:cs="Arial"/>
        </w:rPr>
        <w:t>.</w:t>
      </w:r>
    </w:p>
    <w:p w14:paraId="3D6A27E2" w14:textId="20799B4C" w:rsidR="005B64CE" w:rsidRPr="005A393F" w:rsidRDefault="005B64CE" w:rsidP="005B64CE">
      <w:pPr>
        <w:rPr>
          <w:rFonts w:ascii="Arial" w:hAnsi="Arial" w:cs="Arial"/>
        </w:rPr>
      </w:pPr>
      <w:r w:rsidRPr="005A393F">
        <w:rPr>
          <w:rFonts w:ascii="Arial" w:hAnsi="Arial" w:cs="Arial"/>
        </w:rPr>
        <w:t xml:space="preserve">Eck and Rossmo </w:t>
      </w:r>
      <w:sdt>
        <w:sdtPr>
          <w:rPr>
            <w:rFonts w:ascii="Arial" w:hAnsi="Arial" w:cs="Arial"/>
          </w:rPr>
          <w:id w:val="607774209"/>
          <w:citation/>
        </w:sdtPr>
        <w:sdtEndPr/>
        <w:sdtContent>
          <w:r w:rsidRPr="005A393F">
            <w:rPr>
              <w:rFonts w:ascii="Arial" w:hAnsi="Arial" w:cs="Arial"/>
            </w:rPr>
            <w:fldChar w:fldCharType="begin"/>
          </w:r>
          <w:r w:rsidRPr="005A393F">
            <w:rPr>
              <w:rFonts w:ascii="Arial" w:hAnsi="Arial" w:cs="Arial"/>
            </w:rPr>
            <w:instrText xml:space="preserve">CITATION Eck19 \n  \l 2057 </w:instrText>
          </w:r>
          <w:r w:rsidRPr="005A393F">
            <w:rPr>
              <w:rFonts w:ascii="Arial" w:hAnsi="Arial" w:cs="Arial"/>
            </w:rPr>
            <w:fldChar w:fldCharType="separate"/>
          </w:r>
          <w:r w:rsidRPr="005A393F">
            <w:rPr>
              <w:rFonts w:ascii="Arial" w:hAnsi="Arial" w:cs="Arial"/>
              <w:noProof/>
            </w:rPr>
            <w:t>(2019)</w:t>
          </w:r>
          <w:r w:rsidRPr="005A393F">
            <w:rPr>
              <w:rFonts w:ascii="Arial" w:hAnsi="Arial" w:cs="Arial"/>
            </w:rPr>
            <w:fldChar w:fldCharType="end"/>
          </w:r>
        </w:sdtContent>
      </w:sdt>
      <w:r w:rsidRPr="005A393F">
        <w:rPr>
          <w:rFonts w:ascii="Arial" w:hAnsi="Arial" w:cs="Arial"/>
        </w:rPr>
        <w:t xml:space="preserve"> claim, that d</w:t>
      </w:r>
      <w:r w:rsidR="00484491" w:rsidRPr="005A393F">
        <w:rPr>
          <w:rFonts w:ascii="Arial" w:hAnsi="Arial" w:cs="Arial"/>
        </w:rPr>
        <w:t xml:space="preserve">espite significant technological advances in forensics and </w:t>
      </w:r>
      <w:r w:rsidR="00A35D41">
        <w:rPr>
          <w:rFonts w:ascii="Arial" w:hAnsi="Arial" w:cs="Arial"/>
        </w:rPr>
        <w:t>technology</w:t>
      </w:r>
      <w:r w:rsidR="00484491" w:rsidRPr="005A393F">
        <w:rPr>
          <w:rFonts w:ascii="Arial" w:hAnsi="Arial" w:cs="Arial"/>
        </w:rPr>
        <w:t xml:space="preserve">, </w:t>
      </w:r>
      <w:r w:rsidR="001318BC">
        <w:rPr>
          <w:rFonts w:ascii="Arial" w:hAnsi="Arial" w:cs="Arial"/>
        </w:rPr>
        <w:t xml:space="preserve">the </w:t>
      </w:r>
      <w:r w:rsidR="00484491" w:rsidRPr="005A393F">
        <w:rPr>
          <w:rFonts w:ascii="Arial" w:hAnsi="Arial" w:cs="Arial"/>
        </w:rPr>
        <w:t>investigation process itself</w:t>
      </w:r>
      <w:r w:rsidR="001318BC">
        <w:rPr>
          <w:rFonts w:ascii="Arial" w:hAnsi="Arial" w:cs="Arial"/>
        </w:rPr>
        <w:t xml:space="preserve"> has not progressed</w:t>
      </w:r>
      <w:r w:rsidRPr="005A393F">
        <w:rPr>
          <w:rFonts w:ascii="Arial" w:hAnsi="Arial" w:cs="Arial"/>
        </w:rPr>
        <w:t xml:space="preserve">. There is concern that </w:t>
      </w:r>
      <w:r w:rsidR="004369BB">
        <w:rPr>
          <w:rFonts w:ascii="Arial" w:hAnsi="Arial" w:cs="Arial"/>
        </w:rPr>
        <w:t>d</w:t>
      </w:r>
      <w:r w:rsidRPr="005A393F">
        <w:rPr>
          <w:rFonts w:ascii="Arial" w:hAnsi="Arial" w:cs="Arial"/>
        </w:rPr>
        <w:t xml:space="preserve">etectives </w:t>
      </w:r>
      <w:r w:rsidR="00BA0061">
        <w:rPr>
          <w:rFonts w:ascii="Arial" w:hAnsi="Arial" w:cs="Arial"/>
        </w:rPr>
        <w:t>look for</w:t>
      </w:r>
      <w:r w:rsidR="00484491" w:rsidRPr="005A393F">
        <w:rPr>
          <w:rFonts w:ascii="Arial" w:hAnsi="Arial" w:cs="Arial"/>
        </w:rPr>
        <w:t xml:space="preserve"> the </w:t>
      </w:r>
      <w:r w:rsidR="00BF0A21">
        <w:rPr>
          <w:rFonts w:ascii="Arial" w:hAnsi="Arial" w:cs="Arial"/>
        </w:rPr>
        <w:t>‘</w:t>
      </w:r>
      <w:r w:rsidR="00484491" w:rsidRPr="005A393F">
        <w:rPr>
          <w:rFonts w:ascii="Arial" w:hAnsi="Arial" w:cs="Arial"/>
        </w:rPr>
        <w:t>quick fix</w:t>
      </w:r>
      <w:r w:rsidR="00BF0A21">
        <w:rPr>
          <w:rFonts w:ascii="Arial" w:hAnsi="Arial" w:cs="Arial"/>
        </w:rPr>
        <w:t>’,</w:t>
      </w:r>
      <w:r w:rsidR="00484491" w:rsidRPr="005A393F">
        <w:rPr>
          <w:rFonts w:ascii="Arial" w:hAnsi="Arial" w:cs="Arial"/>
        </w:rPr>
        <w:t xml:space="preserve"> </w:t>
      </w:r>
      <w:r w:rsidR="00BA0061">
        <w:rPr>
          <w:rFonts w:ascii="Arial" w:hAnsi="Arial" w:cs="Arial"/>
        </w:rPr>
        <w:t xml:space="preserve">and </w:t>
      </w:r>
      <w:r w:rsidR="001318BC">
        <w:rPr>
          <w:rFonts w:ascii="Arial" w:hAnsi="Arial" w:cs="Arial"/>
        </w:rPr>
        <w:t>rely on technical solutions</w:t>
      </w:r>
      <w:r w:rsidRPr="005A393F">
        <w:rPr>
          <w:rFonts w:ascii="Arial" w:hAnsi="Arial" w:cs="Arial"/>
        </w:rPr>
        <w:t>, such as CCTV of the crime</w:t>
      </w:r>
      <w:r w:rsidR="002E63EC" w:rsidRPr="005A393F">
        <w:rPr>
          <w:rFonts w:ascii="Arial" w:hAnsi="Arial" w:cs="Arial"/>
        </w:rPr>
        <w:t xml:space="preserve">, </w:t>
      </w:r>
      <w:r w:rsidRPr="005A393F">
        <w:rPr>
          <w:rFonts w:ascii="Arial" w:hAnsi="Arial" w:cs="Arial"/>
        </w:rPr>
        <w:t xml:space="preserve">positive </w:t>
      </w:r>
      <w:r w:rsidR="009C32FF" w:rsidRPr="005A393F">
        <w:rPr>
          <w:rFonts w:ascii="Arial" w:hAnsi="Arial" w:cs="Arial"/>
        </w:rPr>
        <w:t>DNA,</w:t>
      </w:r>
      <w:r w:rsidRPr="005A393F">
        <w:rPr>
          <w:rFonts w:ascii="Arial" w:hAnsi="Arial" w:cs="Arial"/>
        </w:rPr>
        <w:t xml:space="preserve"> or </w:t>
      </w:r>
      <w:r w:rsidR="002E63EC" w:rsidRPr="005A393F">
        <w:rPr>
          <w:rFonts w:ascii="Arial" w:hAnsi="Arial" w:cs="Arial"/>
        </w:rPr>
        <w:t xml:space="preserve">other </w:t>
      </w:r>
      <w:r w:rsidRPr="005A393F">
        <w:rPr>
          <w:rFonts w:ascii="Arial" w:hAnsi="Arial" w:cs="Arial"/>
        </w:rPr>
        <w:t>forensic evidence</w:t>
      </w:r>
      <w:r w:rsidR="001318BC">
        <w:rPr>
          <w:rFonts w:ascii="Arial" w:hAnsi="Arial" w:cs="Arial"/>
        </w:rPr>
        <w:t xml:space="preserve"> to solve the crime. </w:t>
      </w:r>
      <w:r w:rsidR="00484491" w:rsidRPr="005A393F">
        <w:rPr>
          <w:rFonts w:ascii="Arial" w:hAnsi="Arial" w:cs="Arial"/>
        </w:rPr>
        <w:t xml:space="preserve">If </w:t>
      </w:r>
      <w:r w:rsidR="00A35D41">
        <w:rPr>
          <w:rFonts w:ascii="Arial" w:hAnsi="Arial" w:cs="Arial"/>
        </w:rPr>
        <w:t>this fails</w:t>
      </w:r>
      <w:r w:rsidR="00484491" w:rsidRPr="005A393F">
        <w:rPr>
          <w:rFonts w:ascii="Arial" w:hAnsi="Arial" w:cs="Arial"/>
        </w:rPr>
        <w:t xml:space="preserve">, detectives may </w:t>
      </w:r>
      <w:r w:rsidR="00A35D41">
        <w:rPr>
          <w:rFonts w:ascii="Arial" w:hAnsi="Arial" w:cs="Arial"/>
        </w:rPr>
        <w:t>look to finalise the investigation</w:t>
      </w:r>
      <w:r w:rsidRPr="005A393F">
        <w:rPr>
          <w:rFonts w:ascii="Arial" w:hAnsi="Arial" w:cs="Arial"/>
        </w:rPr>
        <w:t xml:space="preserve">. </w:t>
      </w:r>
      <w:r w:rsidR="00142D46" w:rsidRPr="005A393F">
        <w:rPr>
          <w:rFonts w:ascii="Arial" w:hAnsi="Arial" w:cs="Arial"/>
        </w:rPr>
        <w:t>Westera,</w:t>
      </w:r>
      <w:r w:rsidR="00671713">
        <w:rPr>
          <w:rFonts w:ascii="Arial" w:hAnsi="Arial" w:cs="Arial"/>
        </w:rPr>
        <w:t xml:space="preserve"> </w:t>
      </w:r>
      <w:r w:rsidR="00142D46" w:rsidRPr="005A393F">
        <w:rPr>
          <w:rFonts w:ascii="Arial" w:hAnsi="Arial" w:cs="Arial"/>
        </w:rPr>
        <w:t xml:space="preserve">et al </w:t>
      </w:r>
      <w:sdt>
        <w:sdtPr>
          <w:rPr>
            <w:rFonts w:ascii="Arial" w:hAnsi="Arial" w:cs="Arial"/>
          </w:rPr>
          <w:id w:val="-1927332914"/>
          <w:citation/>
        </w:sdtPr>
        <w:sdtEndPr/>
        <w:sdtContent>
          <w:r w:rsidR="00142D46" w:rsidRPr="005A393F">
            <w:rPr>
              <w:rFonts w:ascii="Arial" w:hAnsi="Arial" w:cs="Arial"/>
            </w:rPr>
            <w:fldChar w:fldCharType="begin"/>
          </w:r>
          <w:r w:rsidR="00142D46" w:rsidRPr="005A393F">
            <w:rPr>
              <w:rFonts w:ascii="Arial" w:hAnsi="Arial" w:cs="Arial"/>
            </w:rPr>
            <w:instrText xml:space="preserve">CITATION Wes162 \n  \l 2057 </w:instrText>
          </w:r>
          <w:r w:rsidR="00142D46" w:rsidRPr="005A393F">
            <w:rPr>
              <w:rFonts w:ascii="Arial" w:hAnsi="Arial" w:cs="Arial"/>
            </w:rPr>
            <w:fldChar w:fldCharType="separate"/>
          </w:r>
          <w:r w:rsidR="00142D46" w:rsidRPr="005A393F">
            <w:rPr>
              <w:rFonts w:ascii="Arial" w:hAnsi="Arial" w:cs="Arial"/>
              <w:noProof/>
            </w:rPr>
            <w:t>(2016)</w:t>
          </w:r>
          <w:r w:rsidR="00142D46" w:rsidRPr="005A393F">
            <w:rPr>
              <w:rFonts w:ascii="Arial" w:hAnsi="Arial" w:cs="Arial"/>
            </w:rPr>
            <w:fldChar w:fldCharType="end"/>
          </w:r>
        </w:sdtContent>
      </w:sdt>
      <w:r w:rsidR="00142D46" w:rsidRPr="005A393F">
        <w:rPr>
          <w:rFonts w:ascii="Arial" w:hAnsi="Arial" w:cs="Arial"/>
        </w:rPr>
        <w:t xml:space="preserve"> also </w:t>
      </w:r>
      <w:r w:rsidR="00277B41">
        <w:rPr>
          <w:rFonts w:ascii="Arial" w:eastAsia="Times New Roman" w:hAnsi="Arial" w:cs="Arial"/>
          <w:lang w:eastAsia="en-GB"/>
        </w:rPr>
        <w:t>expressed</w:t>
      </w:r>
      <w:r w:rsidR="00142D46" w:rsidRPr="005A393F">
        <w:rPr>
          <w:rFonts w:ascii="Arial" w:eastAsia="Times New Roman" w:hAnsi="Arial" w:cs="Arial"/>
          <w:lang w:eastAsia="en-GB"/>
        </w:rPr>
        <w:t xml:space="preserve"> concern that some detectives </w:t>
      </w:r>
      <w:r w:rsidR="00277B41">
        <w:rPr>
          <w:rFonts w:ascii="Arial" w:eastAsia="Times New Roman" w:hAnsi="Arial" w:cs="Arial"/>
          <w:lang w:eastAsia="en-GB"/>
        </w:rPr>
        <w:t xml:space="preserve">defer to </w:t>
      </w:r>
      <w:r w:rsidR="00142D46" w:rsidRPr="005A393F">
        <w:rPr>
          <w:rFonts w:ascii="Arial" w:eastAsia="Times New Roman" w:hAnsi="Arial" w:cs="Arial"/>
          <w:lang w:eastAsia="en-GB"/>
        </w:rPr>
        <w:t xml:space="preserve">electronic information instead of </w:t>
      </w:r>
      <w:r w:rsidR="001318BC">
        <w:rPr>
          <w:rFonts w:ascii="Arial" w:eastAsia="Times New Roman" w:hAnsi="Arial" w:cs="Arial"/>
          <w:lang w:eastAsia="en-GB"/>
        </w:rPr>
        <w:t xml:space="preserve">conducting </w:t>
      </w:r>
      <w:r w:rsidR="00142D46" w:rsidRPr="005A393F">
        <w:rPr>
          <w:rFonts w:ascii="Arial" w:eastAsia="Times New Roman" w:hAnsi="Arial" w:cs="Arial"/>
          <w:lang w:eastAsia="en-GB"/>
        </w:rPr>
        <w:t xml:space="preserve">face-to-face </w:t>
      </w:r>
      <w:r w:rsidR="001318BC">
        <w:rPr>
          <w:rFonts w:ascii="Arial" w:eastAsia="Times New Roman" w:hAnsi="Arial" w:cs="Arial"/>
          <w:lang w:eastAsia="en-GB"/>
        </w:rPr>
        <w:t>enquiries. This brings a risk that</w:t>
      </w:r>
      <w:r w:rsidR="00142D46" w:rsidRPr="005A393F">
        <w:rPr>
          <w:rFonts w:ascii="Arial" w:eastAsia="Times New Roman" w:hAnsi="Arial" w:cs="Arial"/>
          <w:lang w:eastAsia="en-GB"/>
        </w:rPr>
        <w:t xml:space="preserve"> detectives lose</w:t>
      </w:r>
      <w:r w:rsidR="00A35D41">
        <w:rPr>
          <w:rFonts w:ascii="Arial" w:eastAsia="Times New Roman" w:hAnsi="Arial" w:cs="Arial"/>
          <w:lang w:eastAsia="en-GB"/>
        </w:rPr>
        <w:t>,</w:t>
      </w:r>
      <w:r w:rsidR="00142D46" w:rsidRPr="005A393F">
        <w:rPr>
          <w:rFonts w:ascii="Arial" w:eastAsia="Times New Roman" w:hAnsi="Arial" w:cs="Arial"/>
          <w:lang w:eastAsia="en-GB"/>
        </w:rPr>
        <w:t xml:space="preserve"> or never develop the core skill of talking to peopl</w:t>
      </w:r>
      <w:r w:rsidR="00C93643" w:rsidRPr="005A393F">
        <w:rPr>
          <w:rFonts w:ascii="Arial" w:eastAsia="Times New Roman" w:hAnsi="Arial" w:cs="Arial"/>
          <w:lang w:eastAsia="en-GB"/>
        </w:rPr>
        <w:t>e</w:t>
      </w:r>
      <w:r w:rsidR="001318BC">
        <w:rPr>
          <w:rFonts w:ascii="Arial" w:eastAsia="Times New Roman" w:hAnsi="Arial" w:cs="Arial"/>
          <w:lang w:eastAsia="en-GB"/>
        </w:rPr>
        <w:t xml:space="preserve"> and developing evidence.</w:t>
      </w:r>
      <w:r w:rsidR="00C93643" w:rsidRPr="005A393F">
        <w:rPr>
          <w:rFonts w:ascii="Arial" w:eastAsia="Times New Roman" w:hAnsi="Arial" w:cs="Arial"/>
          <w:lang w:eastAsia="en-GB"/>
        </w:rPr>
        <w:t xml:space="preserve"> </w:t>
      </w:r>
      <w:r w:rsidR="006C75C7" w:rsidRPr="005A393F">
        <w:rPr>
          <w:rFonts w:ascii="Arial" w:hAnsi="Arial" w:cs="Arial"/>
        </w:rPr>
        <w:t xml:space="preserve">Harland </w:t>
      </w:r>
      <w:sdt>
        <w:sdtPr>
          <w:rPr>
            <w:rFonts w:ascii="Arial" w:hAnsi="Arial" w:cs="Arial"/>
          </w:rPr>
          <w:id w:val="146024497"/>
          <w:citation/>
        </w:sdtPr>
        <w:sdtEndPr/>
        <w:sdtContent>
          <w:r w:rsidR="006C75C7" w:rsidRPr="005A393F">
            <w:rPr>
              <w:rFonts w:ascii="Arial" w:hAnsi="Arial" w:cs="Arial"/>
            </w:rPr>
            <w:fldChar w:fldCharType="begin"/>
          </w:r>
          <w:r w:rsidR="006C75C7" w:rsidRPr="005A393F">
            <w:rPr>
              <w:rFonts w:ascii="Arial" w:hAnsi="Arial" w:cs="Arial"/>
            </w:rPr>
            <w:instrText xml:space="preserve">CITATION Har19 \n  \l 2057 </w:instrText>
          </w:r>
          <w:r w:rsidR="006C75C7" w:rsidRPr="005A393F">
            <w:rPr>
              <w:rFonts w:ascii="Arial" w:hAnsi="Arial" w:cs="Arial"/>
            </w:rPr>
            <w:fldChar w:fldCharType="separate"/>
          </w:r>
          <w:r w:rsidR="006C75C7" w:rsidRPr="005A393F">
            <w:rPr>
              <w:rFonts w:ascii="Arial" w:hAnsi="Arial" w:cs="Arial"/>
              <w:noProof/>
            </w:rPr>
            <w:t>(2019)</w:t>
          </w:r>
          <w:r w:rsidR="006C75C7" w:rsidRPr="005A393F">
            <w:rPr>
              <w:rFonts w:ascii="Arial" w:hAnsi="Arial" w:cs="Arial"/>
            </w:rPr>
            <w:fldChar w:fldCharType="end"/>
          </w:r>
        </w:sdtContent>
      </w:sdt>
      <w:r w:rsidR="006C75C7" w:rsidRPr="005A393F">
        <w:rPr>
          <w:rFonts w:ascii="Arial" w:hAnsi="Arial" w:cs="Arial"/>
        </w:rPr>
        <w:t xml:space="preserve"> </w:t>
      </w:r>
      <w:r w:rsidR="00277B41">
        <w:rPr>
          <w:rFonts w:ascii="Arial" w:hAnsi="Arial" w:cs="Arial"/>
        </w:rPr>
        <w:t>suggests</w:t>
      </w:r>
      <w:r w:rsidR="006C75C7" w:rsidRPr="005A393F">
        <w:rPr>
          <w:rFonts w:ascii="Arial" w:hAnsi="Arial" w:cs="Arial"/>
        </w:rPr>
        <w:t xml:space="preserve"> that </w:t>
      </w:r>
      <w:r w:rsidR="00277B41">
        <w:rPr>
          <w:rFonts w:ascii="Arial" w:hAnsi="Arial" w:cs="Arial"/>
        </w:rPr>
        <w:t xml:space="preserve">the </w:t>
      </w:r>
      <w:r w:rsidR="006C75C7" w:rsidRPr="005A393F">
        <w:rPr>
          <w:rFonts w:ascii="Arial" w:hAnsi="Arial" w:cs="Arial"/>
        </w:rPr>
        <w:t>successful application of biometric material, particularly in homicide investigations, has diluted the understanding of the basic activity of investigation.</w:t>
      </w:r>
    </w:p>
    <w:p w14:paraId="606D5BBC" w14:textId="2B7DA0E0" w:rsidR="00036990" w:rsidRDefault="001318BC" w:rsidP="00484491">
      <w:pPr>
        <w:rPr>
          <w:rFonts w:ascii="Arial" w:eastAsia="Times New Roman" w:hAnsi="Arial" w:cs="Arial"/>
          <w:lang w:eastAsia="en-GB"/>
        </w:rPr>
      </w:pPr>
      <w:r>
        <w:rPr>
          <w:rFonts w:ascii="Arial" w:eastAsia="Times New Roman" w:hAnsi="Arial" w:cs="Arial"/>
          <w:lang w:eastAsia="en-GB"/>
        </w:rPr>
        <w:t>In contrast</w:t>
      </w:r>
      <w:r w:rsidR="006C75C7" w:rsidRPr="005A393F">
        <w:rPr>
          <w:rFonts w:ascii="Arial" w:eastAsia="Times New Roman" w:hAnsi="Arial" w:cs="Arial"/>
          <w:lang w:eastAsia="en-GB"/>
        </w:rPr>
        <w:t>, technology certainly improves the efficiency of investigations</w:t>
      </w:r>
      <w:r w:rsidR="008C7294">
        <w:rPr>
          <w:rFonts w:ascii="Arial" w:eastAsia="Times New Roman" w:hAnsi="Arial" w:cs="Arial"/>
          <w:lang w:eastAsia="en-GB"/>
        </w:rPr>
        <w:t xml:space="preserve"> </w:t>
      </w:r>
      <w:sdt>
        <w:sdtPr>
          <w:rPr>
            <w:rFonts w:ascii="Arial" w:eastAsia="Times New Roman" w:hAnsi="Arial" w:cs="Arial"/>
            <w:lang w:eastAsia="en-GB"/>
          </w:rPr>
          <w:id w:val="1613395935"/>
          <w:citation/>
        </w:sdtPr>
        <w:sdtEndPr/>
        <w:sdtContent>
          <w:r w:rsidR="008C7294">
            <w:rPr>
              <w:rFonts w:ascii="Arial" w:eastAsia="Times New Roman" w:hAnsi="Arial" w:cs="Arial"/>
              <w:lang w:eastAsia="en-GB"/>
            </w:rPr>
            <w:fldChar w:fldCharType="begin"/>
          </w:r>
          <w:r w:rsidR="008C7294">
            <w:rPr>
              <w:rFonts w:ascii="Arial" w:eastAsia="Times New Roman" w:hAnsi="Arial" w:cs="Arial"/>
              <w:lang w:eastAsia="en-GB"/>
            </w:rPr>
            <w:instrText xml:space="preserve"> CITATION Lum17 \l 2057 </w:instrText>
          </w:r>
          <w:r w:rsidR="008C7294">
            <w:rPr>
              <w:rFonts w:ascii="Arial" w:eastAsia="Times New Roman" w:hAnsi="Arial" w:cs="Arial"/>
              <w:lang w:eastAsia="en-GB"/>
            </w:rPr>
            <w:fldChar w:fldCharType="separate"/>
          </w:r>
          <w:r w:rsidR="008C7294" w:rsidRPr="008C7294">
            <w:rPr>
              <w:rFonts w:ascii="Arial" w:eastAsia="Times New Roman" w:hAnsi="Arial" w:cs="Arial"/>
              <w:noProof/>
              <w:lang w:eastAsia="en-GB"/>
            </w:rPr>
            <w:t>(Lum, et al., 2017)</w:t>
          </w:r>
          <w:r w:rsidR="008C7294">
            <w:rPr>
              <w:rFonts w:ascii="Arial" w:eastAsia="Times New Roman" w:hAnsi="Arial" w:cs="Arial"/>
              <w:lang w:eastAsia="en-GB"/>
            </w:rPr>
            <w:fldChar w:fldCharType="end"/>
          </w:r>
        </w:sdtContent>
      </w:sdt>
      <w:r w:rsidR="006C75C7" w:rsidRPr="005A393F">
        <w:rPr>
          <w:rFonts w:ascii="Arial" w:eastAsia="Times New Roman" w:hAnsi="Arial" w:cs="Arial"/>
          <w:lang w:eastAsia="en-GB"/>
        </w:rPr>
        <w:t>.</w:t>
      </w:r>
      <w:r w:rsidR="006C75C7">
        <w:rPr>
          <w:rFonts w:ascii="Arial" w:eastAsia="Times New Roman" w:hAnsi="Arial" w:cs="Arial"/>
          <w:lang w:eastAsia="en-GB"/>
        </w:rPr>
        <w:t xml:space="preserve"> </w:t>
      </w:r>
      <w:r w:rsidR="00484491" w:rsidRPr="005A393F">
        <w:rPr>
          <w:rFonts w:ascii="Arial" w:hAnsi="Arial" w:cs="Arial"/>
        </w:rPr>
        <w:t xml:space="preserve">Eck and Rossmo </w:t>
      </w:r>
      <w:sdt>
        <w:sdtPr>
          <w:rPr>
            <w:rFonts w:ascii="Arial" w:hAnsi="Arial" w:cs="Arial"/>
          </w:rPr>
          <w:id w:val="803966715"/>
          <w:citation/>
        </w:sdtPr>
        <w:sdtEndPr/>
        <w:sdtContent>
          <w:r w:rsidR="00484491" w:rsidRPr="005A393F">
            <w:rPr>
              <w:rFonts w:ascii="Arial" w:hAnsi="Arial" w:cs="Arial"/>
            </w:rPr>
            <w:fldChar w:fldCharType="begin"/>
          </w:r>
          <w:r w:rsidR="00484491" w:rsidRPr="005A393F">
            <w:rPr>
              <w:rFonts w:ascii="Arial" w:hAnsi="Arial" w:cs="Arial"/>
            </w:rPr>
            <w:instrText xml:space="preserve">CITATION Eck19 \n  \l 2057 </w:instrText>
          </w:r>
          <w:r w:rsidR="00484491" w:rsidRPr="005A393F">
            <w:rPr>
              <w:rFonts w:ascii="Arial" w:hAnsi="Arial" w:cs="Arial"/>
            </w:rPr>
            <w:fldChar w:fldCharType="separate"/>
          </w:r>
          <w:r w:rsidR="00484491" w:rsidRPr="005A393F">
            <w:rPr>
              <w:rFonts w:ascii="Arial" w:hAnsi="Arial" w:cs="Arial"/>
            </w:rPr>
            <w:t>(2019)</w:t>
          </w:r>
          <w:r w:rsidR="00484491" w:rsidRPr="005A393F">
            <w:rPr>
              <w:rFonts w:ascii="Arial" w:hAnsi="Arial" w:cs="Arial"/>
            </w:rPr>
            <w:fldChar w:fldCharType="end"/>
          </w:r>
        </w:sdtContent>
      </w:sdt>
      <w:r w:rsidR="00484491" w:rsidRPr="005A393F">
        <w:rPr>
          <w:rFonts w:ascii="Arial" w:hAnsi="Arial" w:cs="Arial"/>
        </w:rPr>
        <w:t xml:space="preserve"> </w:t>
      </w:r>
      <w:r w:rsidR="005B64CE" w:rsidRPr="005A393F">
        <w:rPr>
          <w:rFonts w:ascii="Arial" w:hAnsi="Arial" w:cs="Arial"/>
        </w:rPr>
        <w:t>infer that</w:t>
      </w:r>
      <w:r w:rsidR="00484491" w:rsidRPr="005A393F">
        <w:rPr>
          <w:rFonts w:ascii="Arial" w:hAnsi="Arial" w:cs="Arial"/>
        </w:rPr>
        <w:t xml:space="preserve"> police effectiveness </w:t>
      </w:r>
      <w:r w:rsidR="005B64CE" w:rsidRPr="005A393F">
        <w:rPr>
          <w:rFonts w:ascii="Arial" w:hAnsi="Arial" w:cs="Arial"/>
        </w:rPr>
        <w:t xml:space="preserve">occurred </w:t>
      </w:r>
      <w:r w:rsidR="00484491" w:rsidRPr="005A393F">
        <w:rPr>
          <w:rFonts w:ascii="Arial" w:hAnsi="Arial" w:cs="Arial"/>
        </w:rPr>
        <w:t xml:space="preserve">for many reasons, including greater use of data and analysis. </w:t>
      </w:r>
      <w:r w:rsidR="00036990" w:rsidRPr="005A393F">
        <w:rPr>
          <w:rFonts w:ascii="Arial" w:eastAsia="Times New Roman" w:hAnsi="Arial" w:cs="Arial"/>
          <w:lang w:eastAsia="en-GB"/>
        </w:rPr>
        <w:t xml:space="preserve">The ability to remotely brief teams, the use of laptops, hand-held electronic smart </w:t>
      </w:r>
      <w:r w:rsidR="009C32FF" w:rsidRPr="005A393F">
        <w:rPr>
          <w:rFonts w:ascii="Arial" w:eastAsia="Times New Roman" w:hAnsi="Arial" w:cs="Arial"/>
          <w:lang w:eastAsia="en-GB"/>
        </w:rPr>
        <w:t>devices,</w:t>
      </w:r>
      <w:r w:rsidR="00036990" w:rsidRPr="005A393F">
        <w:rPr>
          <w:rFonts w:ascii="Arial" w:eastAsia="Times New Roman" w:hAnsi="Arial" w:cs="Arial"/>
          <w:lang w:eastAsia="en-GB"/>
        </w:rPr>
        <w:t xml:space="preserve"> and the capability to stream CCTV to the MIR are examples of this </w:t>
      </w:r>
      <w:sdt>
        <w:sdtPr>
          <w:rPr>
            <w:rFonts w:ascii="Arial" w:eastAsia="Times New Roman" w:hAnsi="Arial" w:cs="Arial"/>
            <w:lang w:eastAsia="en-GB"/>
          </w:rPr>
          <w:id w:val="1559519743"/>
          <w:citation/>
        </w:sdtPr>
        <w:sdtEndPr/>
        <w:sdtContent>
          <w:r w:rsidR="00036990" w:rsidRPr="005A393F">
            <w:rPr>
              <w:rFonts w:ascii="Arial" w:eastAsia="Times New Roman" w:hAnsi="Arial" w:cs="Arial"/>
              <w:lang w:eastAsia="en-GB"/>
            </w:rPr>
            <w:fldChar w:fldCharType="begin"/>
          </w:r>
          <w:r w:rsidR="00036990" w:rsidRPr="005A393F">
            <w:rPr>
              <w:rFonts w:ascii="Arial" w:eastAsia="Times New Roman" w:hAnsi="Arial" w:cs="Arial"/>
              <w:lang w:eastAsia="en-GB"/>
            </w:rPr>
            <w:instrText xml:space="preserve"> CITATION Wes162 \l 2057 </w:instrText>
          </w:r>
          <w:r w:rsidR="00036990" w:rsidRPr="005A393F">
            <w:rPr>
              <w:rFonts w:ascii="Arial" w:eastAsia="Times New Roman" w:hAnsi="Arial" w:cs="Arial"/>
              <w:lang w:eastAsia="en-GB"/>
            </w:rPr>
            <w:fldChar w:fldCharType="separate"/>
          </w:r>
          <w:r w:rsidR="00036990" w:rsidRPr="005A393F">
            <w:rPr>
              <w:rFonts w:ascii="Arial" w:eastAsia="Times New Roman" w:hAnsi="Arial" w:cs="Arial"/>
              <w:noProof/>
              <w:lang w:eastAsia="en-GB"/>
            </w:rPr>
            <w:t>(Westera, et al., 2016)</w:t>
          </w:r>
          <w:r w:rsidR="00036990" w:rsidRPr="005A393F">
            <w:rPr>
              <w:rFonts w:ascii="Arial" w:eastAsia="Times New Roman" w:hAnsi="Arial" w:cs="Arial"/>
              <w:lang w:eastAsia="en-GB"/>
            </w:rPr>
            <w:fldChar w:fldCharType="end"/>
          </w:r>
        </w:sdtContent>
      </w:sdt>
      <w:r w:rsidR="00036990" w:rsidRPr="005A393F">
        <w:rPr>
          <w:rFonts w:ascii="Arial" w:eastAsia="Times New Roman" w:hAnsi="Arial" w:cs="Arial"/>
          <w:lang w:eastAsia="en-GB"/>
        </w:rPr>
        <w:t xml:space="preserve">. </w:t>
      </w:r>
    </w:p>
    <w:p w14:paraId="758ECF68" w14:textId="4D0F05C8" w:rsidR="00C05157" w:rsidRDefault="00C05157" w:rsidP="00E83F6A">
      <w:pPr>
        <w:pStyle w:val="Heading2"/>
        <w:spacing w:line="480" w:lineRule="auto"/>
        <w:rPr>
          <w:rFonts w:ascii="Arial" w:eastAsia="Times New Roman" w:hAnsi="Arial" w:cs="Arial"/>
          <w:u w:val="single"/>
        </w:rPr>
      </w:pPr>
      <w:bookmarkStart w:id="14" w:name="_Toc71135980"/>
      <w:r w:rsidRPr="00E83F6A">
        <w:rPr>
          <w:rFonts w:ascii="Arial" w:eastAsia="Times New Roman" w:hAnsi="Arial" w:cs="Arial"/>
          <w:u w:val="single"/>
        </w:rPr>
        <w:t>2.</w:t>
      </w:r>
      <w:r w:rsidR="00402E9A">
        <w:rPr>
          <w:rFonts w:ascii="Arial" w:eastAsia="Times New Roman" w:hAnsi="Arial" w:cs="Arial"/>
          <w:u w:val="single"/>
        </w:rPr>
        <w:t>4</w:t>
      </w:r>
      <w:r w:rsidRPr="00E83F6A">
        <w:rPr>
          <w:rFonts w:ascii="Arial" w:eastAsia="Times New Roman" w:hAnsi="Arial" w:cs="Arial"/>
          <w:u w:val="single"/>
        </w:rPr>
        <w:t xml:space="preserve"> Conclusion</w:t>
      </w:r>
      <w:bookmarkEnd w:id="14"/>
    </w:p>
    <w:p w14:paraId="5CF7B194" w14:textId="740C86F4" w:rsidR="009F4410" w:rsidRDefault="00DD1905" w:rsidP="00DD1905">
      <w:pPr>
        <w:rPr>
          <w:rFonts w:ascii="Arial" w:hAnsi="Arial" w:cs="Arial"/>
        </w:rPr>
      </w:pPr>
      <w:r>
        <w:rPr>
          <w:rFonts w:ascii="Arial" w:hAnsi="Arial" w:cs="Arial"/>
        </w:rPr>
        <w:t>Critically evaluating the literature, the author feels that it presents a well-balanced view of the SIO and outlines the changes that have supported the evolution of the role, with the focus now on leadership and teamwork</w:t>
      </w:r>
      <w:r w:rsidR="009F4410">
        <w:rPr>
          <w:rFonts w:ascii="Arial" w:hAnsi="Arial" w:cs="Arial"/>
        </w:rPr>
        <w:t xml:space="preserve"> and a duty to manage efficient and proportionate investigations</w:t>
      </w:r>
      <w:r>
        <w:rPr>
          <w:rFonts w:ascii="Arial" w:hAnsi="Arial" w:cs="Arial"/>
        </w:rPr>
        <w:t xml:space="preserve">. </w:t>
      </w:r>
    </w:p>
    <w:p w14:paraId="7DC9FEAE" w14:textId="74477D9C" w:rsidR="009F4410" w:rsidRDefault="00DD1905" w:rsidP="00DD1905">
      <w:pPr>
        <w:rPr>
          <w:rFonts w:ascii="Arial" w:hAnsi="Arial" w:cs="Arial"/>
        </w:rPr>
      </w:pPr>
      <w:r>
        <w:rPr>
          <w:rFonts w:ascii="Arial" w:hAnsi="Arial" w:cs="Arial"/>
        </w:rPr>
        <w:t xml:space="preserve">PIP has been successful in professionalising the role and </w:t>
      </w:r>
      <w:r w:rsidR="009F4410">
        <w:rPr>
          <w:rFonts w:ascii="Arial" w:hAnsi="Arial" w:cs="Arial"/>
        </w:rPr>
        <w:t xml:space="preserve">identifies the need to balance experience with knowledge with ongoing CPD providing balance. The detective shortage will mean </w:t>
      </w:r>
      <w:r w:rsidR="009F4410" w:rsidRPr="009F4410">
        <w:rPr>
          <w:rFonts w:ascii="Arial" w:hAnsi="Arial" w:cs="Arial"/>
        </w:rPr>
        <w:t>that less experienced officers are being put forward for detective training at all levels, simply to fill the gaps</w:t>
      </w:r>
      <w:r w:rsidR="009F4410">
        <w:rPr>
          <w:rFonts w:ascii="Arial" w:hAnsi="Arial" w:cs="Arial"/>
        </w:rPr>
        <w:t xml:space="preserve"> so it is vital that this continues</w:t>
      </w:r>
      <w:r w:rsidR="00BF0A21">
        <w:rPr>
          <w:rFonts w:ascii="Arial" w:hAnsi="Arial" w:cs="Arial"/>
        </w:rPr>
        <w:t>,</w:t>
      </w:r>
      <w:r w:rsidR="009F4410">
        <w:rPr>
          <w:rFonts w:ascii="Arial" w:hAnsi="Arial" w:cs="Arial"/>
        </w:rPr>
        <w:t xml:space="preserve"> to mitigate the lack of experience.</w:t>
      </w:r>
    </w:p>
    <w:p w14:paraId="545DAFC8" w14:textId="35A45E7F" w:rsidR="00DD1905" w:rsidRPr="00DD1905" w:rsidRDefault="00DD1905" w:rsidP="00DD1905">
      <w:pPr>
        <w:rPr>
          <w:rFonts w:ascii="Arial" w:hAnsi="Arial" w:cs="Arial"/>
        </w:rPr>
      </w:pPr>
      <w:r>
        <w:rPr>
          <w:rFonts w:ascii="Arial" w:hAnsi="Arial" w:cs="Arial"/>
        </w:rPr>
        <w:t xml:space="preserve">The developments in technology and science have significantly impacted the manner and extent of homicide investigation, from an evidential and efficiency perspective, with an understanding that it is only part of the evidence gathering process. </w:t>
      </w:r>
    </w:p>
    <w:p w14:paraId="5D89D59B" w14:textId="743C36C9" w:rsidR="00173D9A" w:rsidRPr="005A393F" w:rsidRDefault="00C05157" w:rsidP="001464B3">
      <w:pPr>
        <w:rPr>
          <w:rFonts w:ascii="Arial" w:hAnsi="Arial" w:cs="Arial"/>
          <w:color w:val="FF0000"/>
        </w:rPr>
      </w:pPr>
      <w:r w:rsidRPr="005A393F">
        <w:rPr>
          <w:rFonts w:ascii="Arial" w:hAnsi="Arial" w:cs="Arial"/>
        </w:rPr>
        <w:lastRenderedPageBreak/>
        <w:t>This chapter has now achieved objective one: To critically research and analyse p</w:t>
      </w:r>
      <w:r w:rsidR="00CC41DF">
        <w:rPr>
          <w:rFonts w:ascii="Arial" w:hAnsi="Arial" w:cs="Arial"/>
        </w:rPr>
        <w:t xml:space="preserve">ast </w:t>
      </w:r>
      <w:r w:rsidRPr="005A393F">
        <w:rPr>
          <w:rFonts w:ascii="Arial" w:hAnsi="Arial" w:cs="Arial"/>
        </w:rPr>
        <w:t xml:space="preserve">and </w:t>
      </w:r>
      <w:r w:rsidR="00CC41DF">
        <w:rPr>
          <w:rFonts w:ascii="Arial" w:hAnsi="Arial" w:cs="Arial"/>
        </w:rPr>
        <w:t xml:space="preserve">present </w:t>
      </w:r>
      <w:r w:rsidRPr="005A393F">
        <w:rPr>
          <w:rFonts w:ascii="Arial" w:hAnsi="Arial" w:cs="Arial"/>
        </w:rPr>
        <w:t xml:space="preserve">academic literature surrounding </w:t>
      </w:r>
      <w:r w:rsidR="00E75F9D" w:rsidRPr="005A393F">
        <w:rPr>
          <w:rFonts w:ascii="Arial" w:hAnsi="Arial" w:cs="Arial"/>
        </w:rPr>
        <w:t xml:space="preserve">the role of the SIO </w:t>
      </w:r>
      <w:r w:rsidR="00CC41DF">
        <w:rPr>
          <w:rFonts w:ascii="Arial" w:hAnsi="Arial" w:cs="Arial"/>
        </w:rPr>
        <w:t xml:space="preserve">and </w:t>
      </w:r>
      <w:r w:rsidR="00D56CDB">
        <w:rPr>
          <w:rFonts w:ascii="Arial" w:hAnsi="Arial" w:cs="Arial"/>
        </w:rPr>
        <w:t xml:space="preserve">the </w:t>
      </w:r>
      <w:r w:rsidR="00E75F9D" w:rsidRPr="005A393F">
        <w:rPr>
          <w:rFonts w:ascii="Arial" w:hAnsi="Arial" w:cs="Arial"/>
        </w:rPr>
        <w:t>development</w:t>
      </w:r>
      <w:r w:rsidR="00CC41DF">
        <w:rPr>
          <w:rFonts w:ascii="Arial" w:hAnsi="Arial" w:cs="Arial"/>
        </w:rPr>
        <w:t xml:space="preserve"> and impact</w:t>
      </w:r>
      <w:r w:rsidR="00E75F9D" w:rsidRPr="005A393F">
        <w:rPr>
          <w:rFonts w:ascii="Arial" w:hAnsi="Arial" w:cs="Arial"/>
        </w:rPr>
        <w:t xml:space="preserve"> of technology on </w:t>
      </w:r>
      <w:r w:rsidR="00201C82" w:rsidRPr="005A393F">
        <w:rPr>
          <w:rFonts w:ascii="Arial" w:hAnsi="Arial" w:cs="Arial"/>
        </w:rPr>
        <w:t xml:space="preserve">homicide </w:t>
      </w:r>
      <w:r w:rsidR="00E75F9D" w:rsidRPr="005A393F">
        <w:rPr>
          <w:rFonts w:ascii="Arial" w:hAnsi="Arial" w:cs="Arial"/>
        </w:rPr>
        <w:t>investigations</w:t>
      </w:r>
      <w:r w:rsidRPr="005A393F">
        <w:rPr>
          <w:rFonts w:ascii="Arial" w:hAnsi="Arial" w:cs="Arial"/>
        </w:rPr>
        <w:t>.</w:t>
      </w:r>
      <w:r w:rsidR="009655A1" w:rsidRPr="005A393F">
        <w:rPr>
          <w:rFonts w:ascii="Arial" w:hAnsi="Arial" w:cs="Arial"/>
        </w:rPr>
        <w:t xml:space="preserve"> </w:t>
      </w:r>
    </w:p>
    <w:p w14:paraId="45BF7A9E" w14:textId="7FA41A22" w:rsidR="00567923" w:rsidRPr="005A393F" w:rsidRDefault="00890E61" w:rsidP="001464B3">
      <w:pPr>
        <w:rPr>
          <w:rFonts w:ascii="Arial" w:hAnsi="Arial" w:cs="Arial"/>
        </w:rPr>
      </w:pPr>
      <w:r w:rsidRPr="005A393F">
        <w:rPr>
          <w:rFonts w:ascii="Arial" w:hAnsi="Arial" w:cs="Arial"/>
        </w:rPr>
        <w:t>There are some clear themes that come from the review of the literature</w:t>
      </w:r>
      <w:r w:rsidR="00CF414D">
        <w:rPr>
          <w:rFonts w:ascii="Arial" w:hAnsi="Arial" w:cs="Arial"/>
        </w:rPr>
        <w:t>,</w:t>
      </w:r>
      <w:r w:rsidR="00BA0061">
        <w:rPr>
          <w:rFonts w:ascii="Arial" w:hAnsi="Arial" w:cs="Arial"/>
        </w:rPr>
        <w:t xml:space="preserve"> and I will focus on three</w:t>
      </w:r>
      <w:r w:rsidR="00CF414D">
        <w:rPr>
          <w:rFonts w:ascii="Arial" w:hAnsi="Arial" w:cs="Arial"/>
        </w:rPr>
        <w:t xml:space="preserve"> that are key to answering the research question</w:t>
      </w:r>
      <w:r w:rsidR="00310D89" w:rsidRPr="005A393F">
        <w:rPr>
          <w:rFonts w:ascii="Arial" w:hAnsi="Arial" w:cs="Arial"/>
        </w:rPr>
        <w:t>:</w:t>
      </w:r>
    </w:p>
    <w:p w14:paraId="65583C0D" w14:textId="04CA3BC8" w:rsidR="00310D89" w:rsidRPr="005A393F" w:rsidRDefault="00310D89" w:rsidP="00310D89">
      <w:pPr>
        <w:pStyle w:val="ListParagraph"/>
        <w:numPr>
          <w:ilvl w:val="0"/>
          <w:numId w:val="25"/>
        </w:numPr>
        <w:rPr>
          <w:rFonts w:ascii="Arial" w:hAnsi="Arial" w:cs="Arial"/>
        </w:rPr>
      </w:pPr>
      <w:r w:rsidRPr="005A393F">
        <w:rPr>
          <w:rFonts w:ascii="Arial" w:hAnsi="Arial" w:cs="Arial"/>
        </w:rPr>
        <w:t>The profile of the SIO has certainly changed</w:t>
      </w:r>
      <w:r w:rsidR="007C53D3">
        <w:rPr>
          <w:rFonts w:ascii="Arial" w:hAnsi="Arial" w:cs="Arial"/>
        </w:rPr>
        <w:t>. SIOs no</w:t>
      </w:r>
      <w:r w:rsidR="00CF414D">
        <w:rPr>
          <w:rFonts w:ascii="Arial" w:hAnsi="Arial" w:cs="Arial"/>
        </w:rPr>
        <w:t>w</w:t>
      </w:r>
      <w:r w:rsidR="007C53D3">
        <w:rPr>
          <w:rFonts w:ascii="Arial" w:hAnsi="Arial" w:cs="Arial"/>
        </w:rPr>
        <w:t xml:space="preserve"> </w:t>
      </w:r>
      <w:r w:rsidR="00CF414D">
        <w:rPr>
          <w:rFonts w:ascii="Arial" w:hAnsi="Arial" w:cs="Arial"/>
        </w:rPr>
        <w:t>commence</w:t>
      </w:r>
      <w:r w:rsidR="007C53D3">
        <w:rPr>
          <w:rFonts w:ascii="Arial" w:hAnsi="Arial" w:cs="Arial"/>
        </w:rPr>
        <w:t xml:space="preserve"> at Detective Inspector level, following the completion of the relevant PIP training,</w:t>
      </w:r>
      <w:r w:rsidRPr="005A393F">
        <w:rPr>
          <w:rFonts w:ascii="Arial" w:hAnsi="Arial" w:cs="Arial"/>
        </w:rPr>
        <w:t xml:space="preserve"> and there is a greater emphasis on wider managerial and leadership skills, focusing on the ‘team’ ethos to solve crimes.</w:t>
      </w:r>
    </w:p>
    <w:p w14:paraId="3C1EDD3B" w14:textId="4BFB7C27" w:rsidR="00310D89" w:rsidRPr="005A393F" w:rsidRDefault="00310D89" w:rsidP="00310D89">
      <w:pPr>
        <w:pStyle w:val="ListParagraph"/>
        <w:numPr>
          <w:ilvl w:val="0"/>
          <w:numId w:val="25"/>
        </w:numPr>
        <w:rPr>
          <w:rFonts w:ascii="Arial" w:hAnsi="Arial" w:cs="Arial"/>
        </w:rPr>
      </w:pPr>
      <w:r w:rsidRPr="005A393F">
        <w:rPr>
          <w:rFonts w:ascii="Arial" w:hAnsi="Arial" w:cs="Arial"/>
        </w:rPr>
        <w:t>The lessons of the past were painful for the police service and the PIP process has been key to professionalising the role, wit</w:t>
      </w:r>
      <w:r w:rsidR="00277B41">
        <w:rPr>
          <w:rFonts w:ascii="Arial" w:hAnsi="Arial" w:cs="Arial"/>
        </w:rPr>
        <w:t>h consistent training which</w:t>
      </w:r>
      <w:r w:rsidRPr="005A393F">
        <w:rPr>
          <w:rFonts w:ascii="Arial" w:hAnsi="Arial" w:cs="Arial"/>
        </w:rPr>
        <w:t xml:space="preserve"> balanc</w:t>
      </w:r>
      <w:r w:rsidR="00277B41">
        <w:rPr>
          <w:rFonts w:ascii="Arial" w:hAnsi="Arial" w:cs="Arial"/>
        </w:rPr>
        <w:t>es</w:t>
      </w:r>
      <w:r w:rsidRPr="005A393F">
        <w:rPr>
          <w:rFonts w:ascii="Arial" w:hAnsi="Arial" w:cs="Arial"/>
        </w:rPr>
        <w:t xml:space="preserve"> knowledge with skills</w:t>
      </w:r>
      <w:r w:rsidR="00277B41">
        <w:rPr>
          <w:rFonts w:ascii="Arial" w:hAnsi="Arial" w:cs="Arial"/>
        </w:rPr>
        <w:t xml:space="preserve">, </w:t>
      </w:r>
      <w:r w:rsidR="00671713">
        <w:rPr>
          <w:rFonts w:ascii="Arial" w:hAnsi="Arial" w:cs="Arial"/>
        </w:rPr>
        <w:t>experience,</w:t>
      </w:r>
      <w:r w:rsidRPr="005A393F">
        <w:rPr>
          <w:rFonts w:ascii="Arial" w:hAnsi="Arial" w:cs="Arial"/>
        </w:rPr>
        <w:t xml:space="preserve"> and </w:t>
      </w:r>
      <w:r w:rsidR="0047716E">
        <w:rPr>
          <w:rFonts w:ascii="Arial" w:hAnsi="Arial" w:cs="Arial"/>
        </w:rPr>
        <w:t>CPD</w:t>
      </w:r>
      <w:r w:rsidRPr="005A393F">
        <w:rPr>
          <w:rFonts w:ascii="Arial" w:hAnsi="Arial" w:cs="Arial"/>
        </w:rPr>
        <w:t>.</w:t>
      </w:r>
    </w:p>
    <w:p w14:paraId="255D2D53" w14:textId="52E4AE03" w:rsidR="007C53D3" w:rsidRDefault="00310D89" w:rsidP="007C53D3">
      <w:pPr>
        <w:pStyle w:val="ListParagraph"/>
        <w:numPr>
          <w:ilvl w:val="0"/>
          <w:numId w:val="25"/>
        </w:numPr>
        <w:rPr>
          <w:rFonts w:ascii="Arial" w:hAnsi="Arial" w:cs="Arial"/>
        </w:rPr>
      </w:pPr>
      <w:r w:rsidRPr="005A393F">
        <w:rPr>
          <w:rFonts w:ascii="Arial" w:hAnsi="Arial" w:cs="Arial"/>
        </w:rPr>
        <w:t xml:space="preserve">Technology has been crucial to developing homicide investigations, </w:t>
      </w:r>
      <w:r w:rsidR="009C32FF" w:rsidRPr="005A393F">
        <w:rPr>
          <w:rFonts w:ascii="Arial" w:hAnsi="Arial" w:cs="Arial"/>
        </w:rPr>
        <w:t>HOLMES,</w:t>
      </w:r>
      <w:r w:rsidRPr="005A393F">
        <w:rPr>
          <w:rFonts w:ascii="Arial" w:hAnsi="Arial" w:cs="Arial"/>
        </w:rPr>
        <w:t xml:space="preserve"> and digital </w:t>
      </w:r>
      <w:r w:rsidR="00671713" w:rsidRPr="005A393F">
        <w:rPr>
          <w:rFonts w:ascii="Arial" w:hAnsi="Arial" w:cs="Arial"/>
        </w:rPr>
        <w:t>forensics</w:t>
      </w:r>
      <w:r w:rsidRPr="005A393F">
        <w:rPr>
          <w:rFonts w:ascii="Arial" w:hAnsi="Arial" w:cs="Arial"/>
        </w:rPr>
        <w:t>. There is however an acceptance that these must be utilised in conjunction with other investigative methods</w:t>
      </w:r>
      <w:r w:rsidR="00277B41">
        <w:rPr>
          <w:rFonts w:ascii="Arial" w:hAnsi="Arial" w:cs="Arial"/>
        </w:rPr>
        <w:t xml:space="preserve"> and not be relied upon in isolation</w:t>
      </w:r>
      <w:r w:rsidRPr="005A393F">
        <w:rPr>
          <w:rFonts w:ascii="Arial" w:hAnsi="Arial" w:cs="Arial"/>
        </w:rPr>
        <w:t>.</w:t>
      </w:r>
      <w:r w:rsidR="00890E61" w:rsidRPr="005A393F">
        <w:rPr>
          <w:rFonts w:ascii="Arial" w:hAnsi="Arial" w:cs="Arial"/>
        </w:rPr>
        <w:t xml:space="preserve"> </w:t>
      </w:r>
    </w:p>
    <w:p w14:paraId="0BD4832A" w14:textId="377B0799" w:rsidR="00665A75" w:rsidRPr="005A393F" w:rsidRDefault="00665A75" w:rsidP="001464B3">
      <w:pPr>
        <w:rPr>
          <w:rFonts w:ascii="Arial" w:hAnsi="Arial" w:cs="Arial"/>
        </w:rPr>
      </w:pPr>
    </w:p>
    <w:p w14:paraId="357A3B47" w14:textId="50FAEDEA" w:rsidR="001E1945" w:rsidRDefault="00B66801" w:rsidP="00604F5E">
      <w:pPr>
        <w:tabs>
          <w:tab w:val="left" w:pos="1815"/>
        </w:tabs>
        <w:spacing w:line="480" w:lineRule="auto"/>
        <w:rPr>
          <w:rFonts w:ascii="Arial" w:eastAsia="Times New Roman" w:hAnsi="Arial" w:cs="Arial"/>
          <w:color w:val="000000"/>
          <w:sz w:val="24"/>
          <w:szCs w:val="24"/>
        </w:rPr>
      </w:pPr>
      <w:r>
        <w:rPr>
          <w:rFonts w:ascii="Arial" w:eastAsia="Times New Roman" w:hAnsi="Arial" w:cs="Arial"/>
          <w:color w:val="000000"/>
          <w:sz w:val="24"/>
          <w:szCs w:val="24"/>
        </w:rPr>
        <w:br w:type="page"/>
      </w:r>
    </w:p>
    <w:p w14:paraId="0A5AC7C6" w14:textId="77777777" w:rsidR="004618EA" w:rsidRPr="00E83F6A" w:rsidRDefault="004618EA" w:rsidP="00E83F6A">
      <w:pPr>
        <w:pStyle w:val="Heading1"/>
        <w:spacing w:line="480" w:lineRule="auto"/>
        <w:rPr>
          <w:rFonts w:ascii="Arial" w:eastAsia="Times New Roman" w:hAnsi="Arial" w:cs="Arial"/>
          <w:u w:val="single"/>
        </w:rPr>
      </w:pPr>
      <w:bookmarkStart w:id="15" w:name="_Toc71135981"/>
      <w:r w:rsidRPr="00E83F6A">
        <w:rPr>
          <w:rFonts w:ascii="Arial" w:eastAsia="Times New Roman" w:hAnsi="Arial" w:cs="Arial"/>
          <w:u w:val="single"/>
        </w:rPr>
        <w:lastRenderedPageBreak/>
        <w:t>Chapter 3 - Methodology</w:t>
      </w:r>
      <w:bookmarkEnd w:id="15"/>
    </w:p>
    <w:p w14:paraId="57AE9CD8" w14:textId="77777777" w:rsidR="00055FA3" w:rsidRPr="00E83F6A" w:rsidRDefault="00055FA3" w:rsidP="00E83F6A">
      <w:pPr>
        <w:pStyle w:val="Heading2"/>
        <w:spacing w:line="480" w:lineRule="auto"/>
        <w:rPr>
          <w:rFonts w:ascii="Arial" w:eastAsia="Times New Roman" w:hAnsi="Arial" w:cs="Arial"/>
          <w:u w:val="single"/>
        </w:rPr>
      </w:pPr>
      <w:bookmarkStart w:id="16" w:name="_Toc71135982"/>
      <w:r w:rsidRPr="00E83F6A">
        <w:rPr>
          <w:rFonts w:ascii="Arial" w:eastAsia="Times New Roman" w:hAnsi="Arial" w:cs="Arial"/>
          <w:u w:val="single"/>
        </w:rPr>
        <w:t>3.0 Introduction</w:t>
      </w:r>
      <w:bookmarkEnd w:id="16"/>
    </w:p>
    <w:p w14:paraId="6E332B3B" w14:textId="142D3574" w:rsidR="00665A75" w:rsidRPr="005A393F" w:rsidRDefault="00055FA3" w:rsidP="003049B0">
      <w:pPr>
        <w:rPr>
          <w:rFonts w:ascii="Arial" w:hAnsi="Arial" w:cs="Arial"/>
        </w:rPr>
      </w:pPr>
      <w:r w:rsidRPr="005A393F">
        <w:rPr>
          <w:rFonts w:ascii="Arial" w:hAnsi="Arial" w:cs="Arial"/>
        </w:rPr>
        <w:t>This chapter seeks to achieve objective two of the dissertation</w:t>
      </w:r>
      <w:r w:rsidR="00FB6EF1" w:rsidRPr="005A393F">
        <w:rPr>
          <w:rFonts w:ascii="Arial" w:hAnsi="Arial" w:cs="Arial"/>
        </w:rPr>
        <w:t>,</w:t>
      </w:r>
      <w:r w:rsidRPr="005A393F">
        <w:rPr>
          <w:rFonts w:ascii="Arial" w:hAnsi="Arial" w:cs="Arial"/>
        </w:rPr>
        <w:t xml:space="preserve"> which is: </w:t>
      </w:r>
      <w:r w:rsidR="00665A75" w:rsidRPr="005A393F">
        <w:rPr>
          <w:rFonts w:ascii="Arial" w:hAnsi="Arial" w:cs="Arial"/>
          <w:i/>
          <w:iCs/>
        </w:rPr>
        <w:t xml:space="preserve">To identify the most suitable research </w:t>
      </w:r>
      <w:r w:rsidR="00CC41DF">
        <w:rPr>
          <w:rFonts w:ascii="Arial" w:hAnsi="Arial" w:cs="Arial"/>
          <w:i/>
          <w:iCs/>
        </w:rPr>
        <w:t>method</w:t>
      </w:r>
      <w:r w:rsidR="00665A75" w:rsidRPr="005A393F">
        <w:rPr>
          <w:rFonts w:ascii="Arial" w:hAnsi="Arial" w:cs="Arial"/>
          <w:i/>
          <w:iCs/>
        </w:rPr>
        <w:t xml:space="preserve"> required to appropriately conduct the research project.</w:t>
      </w:r>
    </w:p>
    <w:p w14:paraId="630D448A" w14:textId="35533EC2" w:rsidR="00963D67" w:rsidRPr="005A393F" w:rsidRDefault="00963D67" w:rsidP="00665A75">
      <w:pPr>
        <w:rPr>
          <w:rFonts w:ascii="Arial" w:hAnsi="Arial" w:cs="Arial"/>
        </w:rPr>
      </w:pPr>
      <w:r w:rsidRPr="005A393F">
        <w:rPr>
          <w:rFonts w:ascii="Arial" w:hAnsi="Arial" w:cs="Arial"/>
        </w:rPr>
        <w:t>The research will be balanced between qualitative data gathered from literature review and the gathering of empirical data</w:t>
      </w:r>
      <w:r w:rsidR="0031023B" w:rsidRPr="005A393F">
        <w:rPr>
          <w:rFonts w:ascii="Arial" w:hAnsi="Arial" w:cs="Arial"/>
        </w:rPr>
        <w:t xml:space="preserve"> via questionnaires.</w:t>
      </w:r>
    </w:p>
    <w:p w14:paraId="559B7503" w14:textId="61D7362B" w:rsidR="00F259AC" w:rsidRPr="005A393F" w:rsidRDefault="00F259AC" w:rsidP="00665A75">
      <w:pPr>
        <w:rPr>
          <w:rFonts w:ascii="Arial" w:hAnsi="Arial" w:cs="Arial"/>
          <w:sz w:val="24"/>
          <w:szCs w:val="24"/>
        </w:rPr>
      </w:pPr>
      <w:r w:rsidRPr="005A393F">
        <w:rPr>
          <w:rFonts w:ascii="Arial" w:hAnsi="Arial" w:cs="Arial"/>
        </w:rPr>
        <w:t xml:space="preserve">Research is the </w:t>
      </w:r>
      <w:r w:rsidR="000F47BB" w:rsidRPr="005A393F">
        <w:rPr>
          <w:rFonts w:ascii="Arial" w:hAnsi="Arial" w:cs="Arial"/>
        </w:rPr>
        <w:t>method</w:t>
      </w:r>
      <w:r w:rsidRPr="005A393F">
        <w:rPr>
          <w:rFonts w:ascii="Arial" w:hAnsi="Arial" w:cs="Arial"/>
        </w:rPr>
        <w:t xml:space="preserve"> of developing </w:t>
      </w:r>
      <w:r w:rsidR="000F47BB">
        <w:rPr>
          <w:rFonts w:ascii="Arial" w:hAnsi="Arial" w:cs="Arial"/>
        </w:rPr>
        <w:t>your</w:t>
      </w:r>
      <w:r w:rsidRPr="005A393F">
        <w:rPr>
          <w:rFonts w:ascii="Arial" w:hAnsi="Arial" w:cs="Arial"/>
        </w:rPr>
        <w:t xml:space="preserve"> awareness and knowledge </w:t>
      </w:r>
      <w:r w:rsidR="000F47BB">
        <w:rPr>
          <w:rFonts w:ascii="Arial" w:hAnsi="Arial" w:cs="Arial"/>
        </w:rPr>
        <w:t>of</w:t>
      </w:r>
      <w:r w:rsidRPr="005A393F">
        <w:rPr>
          <w:rFonts w:ascii="Arial" w:hAnsi="Arial" w:cs="Arial"/>
        </w:rPr>
        <w:t xml:space="preserve"> a particular </w:t>
      </w:r>
      <w:r w:rsidR="000F47BB">
        <w:rPr>
          <w:rFonts w:ascii="Arial" w:hAnsi="Arial" w:cs="Arial"/>
        </w:rPr>
        <w:t>topic</w:t>
      </w:r>
      <w:r w:rsidRPr="005A393F">
        <w:rPr>
          <w:rFonts w:ascii="Arial" w:hAnsi="Arial" w:cs="Arial"/>
        </w:rPr>
        <w:t xml:space="preserve"> </w:t>
      </w:r>
      <w:sdt>
        <w:sdtPr>
          <w:rPr>
            <w:rFonts w:ascii="Arial" w:hAnsi="Arial" w:cs="Arial"/>
          </w:rPr>
          <w:id w:val="-793284027"/>
          <w:citation/>
        </w:sdtPr>
        <w:sdtEndPr/>
        <w:sdtContent>
          <w:r w:rsidRPr="005A393F">
            <w:rPr>
              <w:rFonts w:ascii="Arial" w:hAnsi="Arial" w:cs="Arial"/>
            </w:rPr>
            <w:fldChar w:fldCharType="begin"/>
          </w:r>
          <w:r w:rsidRPr="005A393F">
            <w:rPr>
              <w:rFonts w:ascii="Arial" w:hAnsi="Arial" w:cs="Arial"/>
            </w:rPr>
            <w:instrText xml:space="preserve"> CITATION Sau19 \l 2057 </w:instrText>
          </w:r>
          <w:r w:rsidRPr="005A393F">
            <w:rPr>
              <w:rFonts w:ascii="Arial" w:hAnsi="Arial" w:cs="Arial"/>
            </w:rPr>
            <w:fldChar w:fldCharType="separate"/>
          </w:r>
          <w:r w:rsidRPr="005A393F">
            <w:rPr>
              <w:rFonts w:ascii="Arial" w:hAnsi="Arial" w:cs="Arial"/>
            </w:rPr>
            <w:t>(Saunders, et al., 2019)</w:t>
          </w:r>
          <w:r w:rsidRPr="005A393F">
            <w:rPr>
              <w:rFonts w:ascii="Arial" w:hAnsi="Arial" w:cs="Arial"/>
            </w:rPr>
            <w:fldChar w:fldCharType="end"/>
          </w:r>
        </w:sdtContent>
      </w:sdt>
      <w:r w:rsidRPr="005A393F">
        <w:rPr>
          <w:rFonts w:ascii="Arial" w:hAnsi="Arial" w:cs="Arial"/>
        </w:rPr>
        <w:t xml:space="preserve"> with Bryman </w:t>
      </w:r>
      <w:sdt>
        <w:sdtPr>
          <w:rPr>
            <w:rFonts w:ascii="Arial" w:hAnsi="Arial" w:cs="Arial"/>
          </w:rPr>
          <w:id w:val="-1807234571"/>
          <w:citation/>
        </w:sdtPr>
        <w:sdtEndPr/>
        <w:sdtContent>
          <w:r w:rsidRPr="005A393F">
            <w:rPr>
              <w:rFonts w:ascii="Arial" w:hAnsi="Arial" w:cs="Arial"/>
            </w:rPr>
            <w:fldChar w:fldCharType="begin"/>
          </w:r>
          <w:r w:rsidRPr="005A393F">
            <w:rPr>
              <w:rFonts w:ascii="Arial" w:hAnsi="Arial" w:cs="Arial"/>
            </w:rPr>
            <w:instrText xml:space="preserve">CITATION Bry16 \n  \l 2057 </w:instrText>
          </w:r>
          <w:r w:rsidRPr="005A393F">
            <w:rPr>
              <w:rFonts w:ascii="Arial" w:hAnsi="Arial" w:cs="Arial"/>
            </w:rPr>
            <w:fldChar w:fldCharType="separate"/>
          </w:r>
          <w:r w:rsidRPr="005A393F">
            <w:rPr>
              <w:rFonts w:ascii="Arial" w:hAnsi="Arial" w:cs="Arial"/>
            </w:rPr>
            <w:t>(2016)</w:t>
          </w:r>
          <w:r w:rsidRPr="005A393F">
            <w:rPr>
              <w:rFonts w:ascii="Arial" w:hAnsi="Arial" w:cs="Arial"/>
            </w:rPr>
            <w:fldChar w:fldCharType="end"/>
          </w:r>
        </w:sdtContent>
      </w:sdt>
      <w:r w:rsidRPr="005A393F">
        <w:rPr>
          <w:rFonts w:ascii="Arial" w:hAnsi="Arial" w:cs="Arial"/>
        </w:rPr>
        <w:t xml:space="preserve"> recording that there are </w:t>
      </w:r>
      <w:r w:rsidR="000F47BB">
        <w:rPr>
          <w:rFonts w:ascii="Arial" w:hAnsi="Arial" w:cs="Arial"/>
        </w:rPr>
        <w:t>generally</w:t>
      </w:r>
      <w:r w:rsidRPr="005A393F">
        <w:rPr>
          <w:rFonts w:ascii="Arial" w:hAnsi="Arial" w:cs="Arial"/>
        </w:rPr>
        <w:t xml:space="preserve"> two main types of research: primary and secondary. Primary research is described as information personally collected by an individual and gathered for an individual or specific purpose or intention. It can be obtained through the process of direct observation or explicit questioning of people. Secondary research is information obtained from previous studies conducted by someone else and may include published or unpublished works (Rabianski, 2003; Bryman, 2016). </w:t>
      </w:r>
    </w:p>
    <w:p w14:paraId="430BE8CC" w14:textId="795B6807" w:rsidR="00F259AC" w:rsidRPr="005A393F" w:rsidRDefault="00D56CDB" w:rsidP="00665A75">
      <w:pPr>
        <w:rPr>
          <w:rFonts w:ascii="Arial" w:hAnsi="Arial" w:cs="Arial"/>
          <w:sz w:val="24"/>
          <w:szCs w:val="24"/>
        </w:rPr>
      </w:pPr>
      <w:r>
        <w:rPr>
          <w:rFonts w:ascii="Arial" w:hAnsi="Arial" w:cs="Arial"/>
        </w:rPr>
        <w:t>As there is an</w:t>
      </w:r>
      <w:r w:rsidR="00F259AC" w:rsidRPr="005A393F">
        <w:rPr>
          <w:rFonts w:ascii="Arial" w:hAnsi="Arial" w:cs="Arial"/>
        </w:rPr>
        <w:t xml:space="preserve"> academic gap </w:t>
      </w:r>
      <w:r>
        <w:rPr>
          <w:rFonts w:ascii="Arial" w:hAnsi="Arial" w:cs="Arial"/>
        </w:rPr>
        <w:t xml:space="preserve">regarding </w:t>
      </w:r>
      <w:r w:rsidR="00F259AC" w:rsidRPr="005A393F">
        <w:rPr>
          <w:rFonts w:ascii="Arial" w:hAnsi="Arial" w:cs="Arial"/>
        </w:rPr>
        <w:t>the specific research question r</w:t>
      </w:r>
      <w:r>
        <w:rPr>
          <w:rFonts w:ascii="Arial" w:hAnsi="Arial" w:cs="Arial"/>
        </w:rPr>
        <w:t xml:space="preserve">elating to </w:t>
      </w:r>
      <w:r w:rsidR="00F259AC" w:rsidRPr="005A393F">
        <w:rPr>
          <w:rFonts w:ascii="Arial" w:hAnsi="Arial" w:cs="Arial"/>
        </w:rPr>
        <w:t>the evolution of the role of the SIO, both primary and secondary research was required to assist in answering the questions posed by the author.</w:t>
      </w:r>
    </w:p>
    <w:p w14:paraId="0F0B432B" w14:textId="4B59D94A" w:rsidR="00963D67" w:rsidRPr="005A393F" w:rsidRDefault="00963D67" w:rsidP="00963D67">
      <w:pPr>
        <w:rPr>
          <w:rFonts w:ascii="Arial" w:hAnsi="Arial" w:cs="Arial"/>
        </w:rPr>
      </w:pPr>
      <w:r w:rsidRPr="005A393F">
        <w:rPr>
          <w:rFonts w:ascii="Arial" w:hAnsi="Arial" w:cs="Arial"/>
        </w:rPr>
        <w:t xml:space="preserve">The data </w:t>
      </w:r>
      <w:r w:rsidR="00F259AC" w:rsidRPr="005A393F">
        <w:rPr>
          <w:rFonts w:ascii="Arial" w:hAnsi="Arial" w:cs="Arial"/>
        </w:rPr>
        <w:t>was</w:t>
      </w:r>
      <w:r w:rsidRPr="005A393F">
        <w:rPr>
          <w:rFonts w:ascii="Arial" w:hAnsi="Arial" w:cs="Arial"/>
        </w:rPr>
        <w:t xml:space="preserve"> obtained by reviewing journals, books and material held electronically by several sources including the </w:t>
      </w:r>
      <w:r w:rsidR="009F4410">
        <w:rPr>
          <w:rFonts w:ascii="Arial" w:hAnsi="Arial" w:cs="Arial"/>
        </w:rPr>
        <w:t>UWTSD library</w:t>
      </w:r>
      <w:r w:rsidRPr="005A393F">
        <w:rPr>
          <w:rFonts w:ascii="Arial" w:hAnsi="Arial" w:cs="Arial"/>
        </w:rPr>
        <w:t xml:space="preserve">, Google Scholar, The </w:t>
      </w:r>
      <w:r w:rsidR="00416AEF">
        <w:rPr>
          <w:rFonts w:ascii="Arial" w:hAnsi="Arial" w:cs="Arial"/>
        </w:rPr>
        <w:t>COP,</w:t>
      </w:r>
      <w:r w:rsidR="0095134D">
        <w:rPr>
          <w:rFonts w:ascii="Arial" w:hAnsi="Arial" w:cs="Arial"/>
        </w:rPr>
        <w:t xml:space="preserve"> </w:t>
      </w:r>
      <w:r w:rsidRPr="005A393F">
        <w:rPr>
          <w:rFonts w:ascii="Arial" w:hAnsi="Arial" w:cs="Arial"/>
        </w:rPr>
        <w:t xml:space="preserve">and The National Police Chiefs Council to understand and compare how </w:t>
      </w:r>
      <w:r w:rsidR="008C7294">
        <w:rPr>
          <w:rFonts w:ascii="Arial" w:hAnsi="Arial" w:cs="Arial"/>
        </w:rPr>
        <w:t xml:space="preserve">training and </w:t>
      </w:r>
      <w:r w:rsidRPr="005A393F">
        <w:rPr>
          <w:rFonts w:ascii="Arial" w:hAnsi="Arial" w:cs="Arial"/>
        </w:rPr>
        <w:t>investigations were managed over several decades. Historical cases w</w:t>
      </w:r>
      <w:r w:rsidR="00F259AC" w:rsidRPr="005A393F">
        <w:rPr>
          <w:rFonts w:ascii="Arial" w:hAnsi="Arial" w:cs="Arial"/>
        </w:rPr>
        <w:t>ere</w:t>
      </w:r>
      <w:r w:rsidRPr="005A393F">
        <w:rPr>
          <w:rFonts w:ascii="Arial" w:hAnsi="Arial" w:cs="Arial"/>
        </w:rPr>
        <w:t xml:space="preserve"> compared with modern cases and key differences critically analysed to establish if the developments in investigative training and technology have professionalised the manner and extent of investigations.</w:t>
      </w:r>
    </w:p>
    <w:p w14:paraId="3E1C84B7" w14:textId="186EFB30" w:rsidR="00963D67" w:rsidRPr="005A393F" w:rsidRDefault="00963D67" w:rsidP="00324563">
      <w:pPr>
        <w:rPr>
          <w:rFonts w:ascii="Arial" w:hAnsi="Arial" w:cs="Arial"/>
        </w:rPr>
      </w:pPr>
      <w:r w:rsidRPr="005A393F">
        <w:rPr>
          <w:rFonts w:ascii="Arial" w:hAnsi="Arial" w:cs="Arial"/>
        </w:rPr>
        <w:t xml:space="preserve">A cohort of retired and current South Wales SIO’s </w:t>
      </w:r>
      <w:r w:rsidR="00366732" w:rsidRPr="005A393F">
        <w:rPr>
          <w:rFonts w:ascii="Arial" w:hAnsi="Arial" w:cs="Arial"/>
        </w:rPr>
        <w:t>were</w:t>
      </w:r>
      <w:r w:rsidRPr="005A393F">
        <w:rPr>
          <w:rFonts w:ascii="Arial" w:hAnsi="Arial" w:cs="Arial"/>
        </w:rPr>
        <w:t xml:space="preserve"> interviewed using a prepared questionnaire</w:t>
      </w:r>
      <w:r w:rsidRPr="00B452C6">
        <w:rPr>
          <w:rFonts w:ascii="Arial" w:hAnsi="Arial" w:cs="Arial"/>
        </w:rPr>
        <w:t>.</w:t>
      </w:r>
      <w:r w:rsidRPr="005A393F">
        <w:rPr>
          <w:rFonts w:ascii="Arial" w:hAnsi="Arial" w:cs="Arial"/>
        </w:rPr>
        <w:t xml:space="preserve"> The questions </w:t>
      </w:r>
      <w:r w:rsidR="00366732" w:rsidRPr="005A393F">
        <w:rPr>
          <w:rFonts w:ascii="Arial" w:hAnsi="Arial" w:cs="Arial"/>
        </w:rPr>
        <w:t>explored</w:t>
      </w:r>
      <w:r w:rsidRPr="005A393F">
        <w:rPr>
          <w:rFonts w:ascii="Arial" w:hAnsi="Arial" w:cs="Arial"/>
        </w:rPr>
        <w:t xml:space="preserve"> their own experiences around managing investigations, their training and development, their access to, and use of technology.</w:t>
      </w:r>
    </w:p>
    <w:p w14:paraId="0DC4FFD2" w14:textId="0F61E242" w:rsidR="00DF7D3C" w:rsidRDefault="00CB1C6D" w:rsidP="00FB6EF1">
      <w:pPr>
        <w:rPr>
          <w:rFonts w:ascii="Arial" w:hAnsi="Arial" w:cs="Arial"/>
        </w:rPr>
      </w:pPr>
      <w:r>
        <w:rPr>
          <w:rFonts w:ascii="Arial" w:hAnsi="Arial" w:cs="Arial"/>
        </w:rPr>
        <w:t>On receipt of the data, I undertook a content analysis</w:t>
      </w:r>
      <w:r w:rsidRPr="005A393F">
        <w:rPr>
          <w:rFonts w:ascii="Arial" w:hAnsi="Arial" w:cs="Arial"/>
        </w:rPr>
        <w:t xml:space="preserve"> </w:t>
      </w:r>
      <w:r w:rsidR="00963D67" w:rsidRPr="005A393F">
        <w:rPr>
          <w:rFonts w:ascii="Arial" w:hAnsi="Arial" w:cs="Arial"/>
        </w:rPr>
        <w:t xml:space="preserve">with a focus on answering the research questions. Notes </w:t>
      </w:r>
      <w:r w:rsidR="00366732" w:rsidRPr="005A393F">
        <w:rPr>
          <w:rFonts w:ascii="Arial" w:hAnsi="Arial" w:cs="Arial"/>
        </w:rPr>
        <w:t>were</w:t>
      </w:r>
      <w:r w:rsidR="00963D67" w:rsidRPr="005A393F">
        <w:rPr>
          <w:rFonts w:ascii="Arial" w:hAnsi="Arial" w:cs="Arial"/>
        </w:rPr>
        <w:t xml:space="preserve"> made, and coding </w:t>
      </w:r>
      <w:r w:rsidR="00366732" w:rsidRPr="005A393F">
        <w:rPr>
          <w:rFonts w:ascii="Arial" w:hAnsi="Arial" w:cs="Arial"/>
        </w:rPr>
        <w:t>was</w:t>
      </w:r>
      <w:r w:rsidR="00963D67" w:rsidRPr="005A393F">
        <w:rPr>
          <w:rFonts w:ascii="Arial" w:hAnsi="Arial" w:cs="Arial"/>
        </w:rPr>
        <w:t xml:space="preserve"> utilised to highlight key areas and examine what </w:t>
      </w:r>
      <w:r w:rsidR="00366732" w:rsidRPr="005A393F">
        <w:rPr>
          <w:rFonts w:ascii="Arial" w:hAnsi="Arial" w:cs="Arial"/>
        </w:rPr>
        <w:t>was</w:t>
      </w:r>
      <w:r w:rsidR="00963D67" w:rsidRPr="005A393F">
        <w:rPr>
          <w:rFonts w:ascii="Arial" w:hAnsi="Arial" w:cs="Arial"/>
        </w:rPr>
        <w:t xml:space="preserve"> said by the participants. This enable</w:t>
      </w:r>
      <w:r w:rsidR="00366732" w:rsidRPr="005A393F">
        <w:rPr>
          <w:rFonts w:ascii="Arial" w:hAnsi="Arial" w:cs="Arial"/>
        </w:rPr>
        <w:t>d</w:t>
      </w:r>
      <w:r w:rsidR="00963D67" w:rsidRPr="005A393F">
        <w:rPr>
          <w:rFonts w:ascii="Arial" w:hAnsi="Arial" w:cs="Arial"/>
        </w:rPr>
        <w:t xml:space="preserve"> the identification of common themes, enable</w:t>
      </w:r>
      <w:r w:rsidR="00366732" w:rsidRPr="005A393F">
        <w:rPr>
          <w:rFonts w:ascii="Arial" w:hAnsi="Arial" w:cs="Arial"/>
        </w:rPr>
        <w:t>d</w:t>
      </w:r>
      <w:r w:rsidR="00963D67" w:rsidRPr="005A393F">
        <w:rPr>
          <w:rFonts w:ascii="Arial" w:hAnsi="Arial" w:cs="Arial"/>
        </w:rPr>
        <w:t xml:space="preserve"> critical analysis, and support</w:t>
      </w:r>
      <w:r w:rsidR="00366732" w:rsidRPr="005A393F">
        <w:rPr>
          <w:rFonts w:ascii="Arial" w:hAnsi="Arial" w:cs="Arial"/>
        </w:rPr>
        <w:t>ed</w:t>
      </w:r>
      <w:r w:rsidR="00963D67" w:rsidRPr="005A393F">
        <w:rPr>
          <w:rFonts w:ascii="Arial" w:hAnsi="Arial" w:cs="Arial"/>
        </w:rPr>
        <w:t xml:space="preserve"> the author in making informed conclusions </w:t>
      </w:r>
      <w:sdt>
        <w:sdtPr>
          <w:rPr>
            <w:rFonts w:ascii="Arial" w:hAnsi="Arial" w:cs="Arial"/>
          </w:rPr>
          <w:id w:val="-406840839"/>
          <w:citation/>
        </w:sdtPr>
        <w:sdtEndPr/>
        <w:sdtContent>
          <w:r w:rsidR="00963D67" w:rsidRPr="005A393F">
            <w:rPr>
              <w:rFonts w:ascii="Arial" w:hAnsi="Arial" w:cs="Arial"/>
            </w:rPr>
            <w:fldChar w:fldCharType="begin"/>
          </w:r>
          <w:r w:rsidR="00963D67" w:rsidRPr="005A393F">
            <w:rPr>
              <w:rFonts w:ascii="Arial" w:hAnsi="Arial" w:cs="Arial"/>
            </w:rPr>
            <w:instrText xml:space="preserve"> CITATION Ben19 \l 2057 </w:instrText>
          </w:r>
          <w:r w:rsidR="00963D67" w:rsidRPr="005A393F">
            <w:rPr>
              <w:rFonts w:ascii="Arial" w:hAnsi="Arial" w:cs="Arial"/>
            </w:rPr>
            <w:fldChar w:fldCharType="separate"/>
          </w:r>
          <w:r w:rsidR="004A0566" w:rsidRPr="005A393F">
            <w:rPr>
              <w:rFonts w:ascii="Arial" w:hAnsi="Arial" w:cs="Arial"/>
              <w:noProof/>
            </w:rPr>
            <w:t>(Bennett, et al., 2019)</w:t>
          </w:r>
          <w:r w:rsidR="00963D67" w:rsidRPr="005A393F">
            <w:rPr>
              <w:rFonts w:ascii="Arial" w:hAnsi="Arial" w:cs="Arial"/>
            </w:rPr>
            <w:fldChar w:fldCharType="end"/>
          </w:r>
        </w:sdtContent>
      </w:sdt>
      <w:r w:rsidR="00963D67" w:rsidRPr="005A393F">
        <w:rPr>
          <w:rFonts w:ascii="Arial" w:hAnsi="Arial" w:cs="Arial"/>
        </w:rPr>
        <w:t>.</w:t>
      </w:r>
    </w:p>
    <w:p w14:paraId="676C09F9" w14:textId="15042C77" w:rsidR="00677270" w:rsidRDefault="00677270" w:rsidP="00FB6EF1">
      <w:pPr>
        <w:rPr>
          <w:rFonts w:ascii="Arial" w:hAnsi="Arial" w:cs="Arial"/>
        </w:rPr>
      </w:pPr>
    </w:p>
    <w:p w14:paraId="55C104C9" w14:textId="68E16969" w:rsidR="00082651" w:rsidRDefault="00082651" w:rsidP="00FB6EF1">
      <w:pPr>
        <w:rPr>
          <w:rFonts w:ascii="Arial" w:hAnsi="Arial" w:cs="Arial"/>
        </w:rPr>
      </w:pPr>
    </w:p>
    <w:p w14:paraId="2A95CB8B" w14:textId="6BC3FF55" w:rsidR="00082651" w:rsidRDefault="00082651" w:rsidP="00FB6EF1">
      <w:pPr>
        <w:rPr>
          <w:rFonts w:ascii="Arial" w:hAnsi="Arial" w:cs="Arial"/>
        </w:rPr>
      </w:pPr>
    </w:p>
    <w:p w14:paraId="5927470E" w14:textId="77777777" w:rsidR="00082651" w:rsidRPr="005A393F" w:rsidRDefault="00082651" w:rsidP="00FB6EF1">
      <w:pPr>
        <w:rPr>
          <w:rFonts w:ascii="Arial" w:hAnsi="Arial" w:cs="Arial"/>
        </w:rPr>
      </w:pPr>
    </w:p>
    <w:p w14:paraId="5996C938" w14:textId="77777777" w:rsidR="00055FA3" w:rsidRPr="00E83F6A" w:rsidRDefault="00055FA3" w:rsidP="00E83F6A">
      <w:pPr>
        <w:pStyle w:val="Heading2"/>
        <w:spacing w:line="480" w:lineRule="auto"/>
        <w:rPr>
          <w:rFonts w:ascii="Arial" w:eastAsia="Times New Roman" w:hAnsi="Arial" w:cs="Arial"/>
          <w:u w:val="single"/>
        </w:rPr>
      </w:pPr>
      <w:bookmarkStart w:id="17" w:name="_Toc71135983"/>
      <w:r w:rsidRPr="00E83F6A">
        <w:rPr>
          <w:rFonts w:ascii="Arial" w:eastAsia="Times New Roman" w:hAnsi="Arial" w:cs="Arial"/>
          <w:u w:val="single"/>
        </w:rPr>
        <w:lastRenderedPageBreak/>
        <w:t>3.1 The Research Onion</w:t>
      </w:r>
      <w:bookmarkEnd w:id="17"/>
    </w:p>
    <w:p w14:paraId="08B25BF3" w14:textId="6211A145" w:rsidR="00055FA3" w:rsidRPr="005A393F" w:rsidRDefault="00556B8E" w:rsidP="003049B0">
      <w:pPr>
        <w:rPr>
          <w:rFonts w:ascii="Arial" w:hAnsi="Arial" w:cs="Arial"/>
        </w:rPr>
      </w:pPr>
      <w:r w:rsidRPr="005A393F">
        <w:rPr>
          <w:rFonts w:ascii="Arial" w:hAnsi="Arial" w:cs="Arial"/>
        </w:rPr>
        <w:t>"The Research Onion"</w:t>
      </w:r>
      <w:r w:rsidR="0040733E" w:rsidRPr="005A393F">
        <w:rPr>
          <w:rFonts w:ascii="Arial" w:hAnsi="Arial" w:cs="Arial"/>
        </w:rPr>
        <w:t xml:space="preserve"> </w:t>
      </w:r>
      <w:sdt>
        <w:sdtPr>
          <w:rPr>
            <w:rFonts w:ascii="Arial" w:hAnsi="Arial" w:cs="Arial"/>
          </w:rPr>
          <w:id w:val="-507827104"/>
          <w:citation/>
        </w:sdtPr>
        <w:sdtEndPr/>
        <w:sdtContent>
          <w:r w:rsidR="00D56CDB">
            <w:rPr>
              <w:rFonts w:ascii="Arial" w:hAnsi="Arial" w:cs="Arial"/>
            </w:rPr>
            <w:fldChar w:fldCharType="begin"/>
          </w:r>
          <w:r w:rsidR="00D56CDB">
            <w:rPr>
              <w:rFonts w:ascii="Arial" w:hAnsi="Arial" w:cs="Arial"/>
            </w:rPr>
            <w:instrText xml:space="preserve"> CITATION Sau19 \l 2057 </w:instrText>
          </w:r>
          <w:r w:rsidR="00D56CDB">
            <w:rPr>
              <w:rFonts w:ascii="Arial" w:hAnsi="Arial" w:cs="Arial"/>
            </w:rPr>
            <w:fldChar w:fldCharType="separate"/>
          </w:r>
          <w:r w:rsidR="00D56CDB" w:rsidRPr="00D56CDB">
            <w:rPr>
              <w:rFonts w:ascii="Arial" w:hAnsi="Arial" w:cs="Arial"/>
              <w:noProof/>
            </w:rPr>
            <w:t>(Saunders, et al., 2019)</w:t>
          </w:r>
          <w:r w:rsidR="00D56CDB">
            <w:rPr>
              <w:rFonts w:ascii="Arial" w:hAnsi="Arial" w:cs="Arial"/>
            </w:rPr>
            <w:fldChar w:fldCharType="end"/>
          </w:r>
        </w:sdtContent>
      </w:sdt>
      <w:r w:rsidR="00D56CDB">
        <w:rPr>
          <w:rFonts w:ascii="Arial" w:hAnsi="Arial" w:cs="Arial"/>
        </w:rPr>
        <w:t>, is a common</w:t>
      </w:r>
      <w:r w:rsidR="00D56CDB" w:rsidRPr="005A393F">
        <w:rPr>
          <w:rFonts w:ascii="Arial" w:hAnsi="Arial" w:cs="Arial"/>
        </w:rPr>
        <w:t xml:space="preserve"> </w:t>
      </w:r>
      <w:r w:rsidR="00D56CDB">
        <w:rPr>
          <w:rFonts w:ascii="Arial" w:hAnsi="Arial" w:cs="Arial"/>
        </w:rPr>
        <w:t>tool used</w:t>
      </w:r>
      <w:r w:rsidR="00D56CDB" w:rsidRPr="005A393F">
        <w:rPr>
          <w:rFonts w:ascii="Arial" w:hAnsi="Arial" w:cs="Arial"/>
        </w:rPr>
        <w:t xml:space="preserve"> in academic writing </w:t>
      </w:r>
      <w:r w:rsidR="00811E7A">
        <w:rPr>
          <w:rFonts w:ascii="Arial" w:hAnsi="Arial" w:cs="Arial"/>
        </w:rPr>
        <w:t xml:space="preserve">to identify and develop </w:t>
      </w:r>
      <w:r w:rsidR="00D56CDB" w:rsidRPr="005A393F">
        <w:rPr>
          <w:rFonts w:ascii="Arial" w:hAnsi="Arial" w:cs="Arial"/>
        </w:rPr>
        <w:t>research techniques</w:t>
      </w:r>
      <w:r w:rsidR="00811E7A">
        <w:rPr>
          <w:rFonts w:ascii="Arial" w:hAnsi="Arial" w:cs="Arial"/>
        </w:rPr>
        <w:t>.</w:t>
      </w:r>
    </w:p>
    <w:p w14:paraId="3D7E38F8" w14:textId="5F58A9A9" w:rsidR="00556B8E" w:rsidRDefault="003049B0" w:rsidP="00F05CBA">
      <w:pPr>
        <w:spacing w:after="0" w:line="480" w:lineRule="auto"/>
        <w:ind w:left="720"/>
        <w:rPr>
          <w:rFonts w:ascii="Arial" w:eastAsia="Times New Roman" w:hAnsi="Arial" w:cs="Arial"/>
          <w:i/>
          <w:color w:val="000000"/>
          <w:sz w:val="24"/>
          <w:szCs w:val="24"/>
        </w:rPr>
      </w:pPr>
      <w:r>
        <w:rPr>
          <w:noProof/>
        </w:rPr>
        <w:drawing>
          <wp:inline distT="0" distB="0" distL="0" distR="0" wp14:anchorId="7E82675F" wp14:editId="67719B5F">
            <wp:extent cx="4395377" cy="3827868"/>
            <wp:effectExtent l="0" t="0" r="5715" b="127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07523" cy="3838446"/>
                    </a:xfrm>
                    <a:prstGeom prst="rect">
                      <a:avLst/>
                    </a:prstGeom>
                    <a:noFill/>
                    <a:ln>
                      <a:noFill/>
                    </a:ln>
                  </pic:spPr>
                </pic:pic>
              </a:graphicData>
            </a:graphic>
          </wp:inline>
        </w:drawing>
      </w:r>
    </w:p>
    <w:p w14:paraId="7B7FBDC0" w14:textId="5EFCCDDE" w:rsidR="00556B8E" w:rsidRPr="005A393F" w:rsidRDefault="00B66801" w:rsidP="002E63EC">
      <w:pPr>
        <w:spacing w:after="0" w:line="480" w:lineRule="auto"/>
        <w:rPr>
          <w:rFonts w:ascii="Arial" w:eastAsia="Times New Roman" w:hAnsi="Arial" w:cs="Arial"/>
        </w:rPr>
      </w:pPr>
      <w:r w:rsidRPr="005A393F">
        <w:rPr>
          <w:rFonts w:ascii="Arial" w:eastAsia="Times New Roman" w:hAnsi="Arial" w:cs="Arial"/>
          <w:i/>
          <w:color w:val="000000"/>
        </w:rPr>
        <w:t xml:space="preserve">Figure 3.1 - The Research Onion (Source: </w:t>
      </w:r>
      <w:sdt>
        <w:sdtPr>
          <w:rPr>
            <w:rFonts w:ascii="Arial" w:eastAsia="Times New Roman" w:hAnsi="Arial" w:cs="Arial"/>
            <w:i/>
            <w:color w:val="000000"/>
          </w:rPr>
          <w:id w:val="-253597312"/>
          <w:citation/>
        </w:sdtPr>
        <w:sdtEndPr/>
        <w:sdtContent>
          <w:r w:rsidR="008752B2" w:rsidRPr="005A393F">
            <w:rPr>
              <w:rFonts w:ascii="Arial" w:eastAsia="Times New Roman" w:hAnsi="Arial" w:cs="Arial"/>
              <w:i/>
              <w:color w:val="000000"/>
            </w:rPr>
            <w:fldChar w:fldCharType="begin"/>
          </w:r>
          <w:r w:rsidR="008752B2" w:rsidRPr="005A393F">
            <w:rPr>
              <w:rFonts w:ascii="Arial" w:eastAsia="Times New Roman" w:hAnsi="Arial" w:cs="Arial"/>
              <w:i/>
              <w:color w:val="000000"/>
            </w:rPr>
            <w:instrText xml:space="preserve">CITATION Sau19 \p 130 \l 2057 </w:instrText>
          </w:r>
          <w:r w:rsidR="008752B2" w:rsidRPr="005A393F">
            <w:rPr>
              <w:rFonts w:ascii="Arial" w:eastAsia="Times New Roman" w:hAnsi="Arial" w:cs="Arial"/>
              <w:i/>
              <w:color w:val="000000"/>
            </w:rPr>
            <w:fldChar w:fldCharType="separate"/>
          </w:r>
          <w:r w:rsidR="008752B2" w:rsidRPr="005A393F">
            <w:rPr>
              <w:rFonts w:ascii="Arial" w:eastAsia="Times New Roman" w:hAnsi="Arial" w:cs="Arial"/>
              <w:noProof/>
              <w:color w:val="000000"/>
            </w:rPr>
            <w:t>(Saunders, et al., 2019, p. 130)</w:t>
          </w:r>
          <w:r w:rsidR="008752B2" w:rsidRPr="005A393F">
            <w:rPr>
              <w:rFonts w:ascii="Arial" w:eastAsia="Times New Roman" w:hAnsi="Arial" w:cs="Arial"/>
              <w:i/>
              <w:color w:val="000000"/>
            </w:rPr>
            <w:fldChar w:fldCharType="end"/>
          </w:r>
        </w:sdtContent>
      </w:sdt>
    </w:p>
    <w:p w14:paraId="6E9F6BE1" w14:textId="77777777" w:rsidR="00556B8E" w:rsidRPr="00E83F6A" w:rsidRDefault="00556B8E" w:rsidP="00E83F6A">
      <w:pPr>
        <w:pStyle w:val="Heading2"/>
        <w:spacing w:line="480" w:lineRule="auto"/>
        <w:rPr>
          <w:rFonts w:ascii="Arial" w:eastAsia="Times New Roman" w:hAnsi="Arial" w:cs="Arial"/>
          <w:u w:val="single"/>
        </w:rPr>
      </w:pPr>
      <w:bookmarkStart w:id="18" w:name="_Toc71135984"/>
      <w:r w:rsidRPr="00E83F6A">
        <w:rPr>
          <w:rFonts w:ascii="Arial" w:eastAsia="Times New Roman" w:hAnsi="Arial" w:cs="Arial"/>
          <w:u w:val="single"/>
        </w:rPr>
        <w:t>3.1.1 Research Philosophy</w:t>
      </w:r>
      <w:bookmarkEnd w:id="18"/>
    </w:p>
    <w:p w14:paraId="74FA94B1" w14:textId="7383BE3C" w:rsidR="00556B8E" w:rsidRPr="005A393F" w:rsidRDefault="00E9000C" w:rsidP="002E63EC">
      <w:pPr>
        <w:rPr>
          <w:rFonts w:ascii="Arial" w:hAnsi="Arial" w:cs="Arial"/>
        </w:rPr>
      </w:pPr>
      <w:r w:rsidRPr="005A393F">
        <w:rPr>
          <w:rFonts w:ascii="Arial" w:hAnsi="Arial" w:cs="Arial"/>
        </w:rPr>
        <w:t xml:space="preserve">The outer layer or "Research Philosophies" refers to </w:t>
      </w:r>
      <w:r w:rsidR="008A50F3" w:rsidRPr="005A393F">
        <w:rPr>
          <w:rFonts w:ascii="Arial" w:hAnsi="Arial" w:cs="Arial"/>
        </w:rPr>
        <w:t xml:space="preserve">a system of beliefs and assumptions that </w:t>
      </w:r>
      <w:r w:rsidRPr="005A393F">
        <w:rPr>
          <w:rFonts w:ascii="Arial" w:hAnsi="Arial" w:cs="Arial"/>
        </w:rPr>
        <w:t xml:space="preserve">the </w:t>
      </w:r>
      <w:r w:rsidR="008A50F3" w:rsidRPr="005A393F">
        <w:rPr>
          <w:rFonts w:ascii="Arial" w:hAnsi="Arial" w:cs="Arial"/>
        </w:rPr>
        <w:t xml:space="preserve">research author may have about a specific field of study. Reflecting and understanding </w:t>
      </w:r>
      <w:r w:rsidR="0041693F" w:rsidRPr="005A393F">
        <w:rPr>
          <w:rFonts w:ascii="Arial" w:hAnsi="Arial" w:cs="Arial"/>
        </w:rPr>
        <w:t>this</w:t>
      </w:r>
      <w:r w:rsidR="008A50F3" w:rsidRPr="005A393F">
        <w:rPr>
          <w:rFonts w:ascii="Arial" w:hAnsi="Arial" w:cs="Arial"/>
        </w:rPr>
        <w:t xml:space="preserve"> philosophy </w:t>
      </w:r>
      <w:r w:rsidR="008C7294">
        <w:rPr>
          <w:rFonts w:ascii="Arial" w:hAnsi="Arial" w:cs="Arial"/>
        </w:rPr>
        <w:t>supports</w:t>
      </w:r>
      <w:r w:rsidR="008A50F3" w:rsidRPr="005A393F">
        <w:rPr>
          <w:rFonts w:ascii="Arial" w:hAnsi="Arial" w:cs="Arial"/>
        </w:rPr>
        <w:t xml:space="preserve"> </w:t>
      </w:r>
      <w:r w:rsidR="0041693F" w:rsidRPr="005A393F">
        <w:rPr>
          <w:rFonts w:ascii="Arial" w:hAnsi="Arial" w:cs="Arial"/>
        </w:rPr>
        <w:t>the author</w:t>
      </w:r>
      <w:r w:rsidR="008A50F3" w:rsidRPr="005A393F">
        <w:rPr>
          <w:rFonts w:ascii="Arial" w:hAnsi="Arial" w:cs="Arial"/>
        </w:rPr>
        <w:t xml:space="preserve"> in </w:t>
      </w:r>
      <w:r w:rsidR="00452D0A" w:rsidRPr="005A393F">
        <w:rPr>
          <w:rFonts w:ascii="Arial" w:hAnsi="Arial" w:cs="Arial"/>
        </w:rPr>
        <w:t xml:space="preserve">deciding the method and strategy for </w:t>
      </w:r>
      <w:r w:rsidR="002E63EC" w:rsidRPr="005A393F">
        <w:rPr>
          <w:rFonts w:ascii="Arial" w:hAnsi="Arial" w:cs="Arial"/>
        </w:rPr>
        <w:t>their</w:t>
      </w:r>
      <w:r w:rsidR="00452D0A" w:rsidRPr="005A393F">
        <w:rPr>
          <w:rFonts w:ascii="Arial" w:hAnsi="Arial" w:cs="Arial"/>
        </w:rPr>
        <w:t xml:space="preserve"> research</w:t>
      </w:r>
      <w:r w:rsidR="00C56268">
        <w:rPr>
          <w:rFonts w:ascii="Arial" w:hAnsi="Arial" w:cs="Arial"/>
        </w:rPr>
        <w:t xml:space="preserve"> </w:t>
      </w:r>
      <w:sdt>
        <w:sdtPr>
          <w:rPr>
            <w:rFonts w:ascii="Arial" w:hAnsi="Arial" w:cs="Arial"/>
          </w:rPr>
          <w:id w:val="2009478614"/>
          <w:citation/>
        </w:sdtPr>
        <w:sdtEndPr/>
        <w:sdtContent>
          <w:r w:rsidR="00C56268">
            <w:rPr>
              <w:rFonts w:ascii="Arial" w:hAnsi="Arial" w:cs="Arial"/>
            </w:rPr>
            <w:fldChar w:fldCharType="begin"/>
          </w:r>
          <w:r w:rsidR="00C56268">
            <w:rPr>
              <w:rFonts w:ascii="Arial" w:hAnsi="Arial" w:cs="Arial"/>
            </w:rPr>
            <w:instrText xml:space="preserve"> CITATION Sau19 \l 2057 </w:instrText>
          </w:r>
          <w:r w:rsidR="00C56268">
            <w:rPr>
              <w:rFonts w:ascii="Arial" w:hAnsi="Arial" w:cs="Arial"/>
            </w:rPr>
            <w:fldChar w:fldCharType="separate"/>
          </w:r>
          <w:r w:rsidR="00C56268" w:rsidRPr="00C56268">
            <w:rPr>
              <w:rFonts w:ascii="Arial" w:hAnsi="Arial" w:cs="Arial"/>
              <w:noProof/>
            </w:rPr>
            <w:t>(Saunders, et al., 2019)</w:t>
          </w:r>
          <w:r w:rsidR="00C56268">
            <w:rPr>
              <w:rFonts w:ascii="Arial" w:hAnsi="Arial" w:cs="Arial"/>
            </w:rPr>
            <w:fldChar w:fldCharType="end"/>
          </w:r>
        </w:sdtContent>
      </w:sdt>
      <w:r w:rsidRPr="005A393F">
        <w:rPr>
          <w:rFonts w:ascii="Arial" w:hAnsi="Arial" w:cs="Arial"/>
        </w:rPr>
        <w:t>.</w:t>
      </w:r>
      <w:r w:rsidR="001C2F63" w:rsidRPr="005A393F">
        <w:rPr>
          <w:rFonts w:ascii="Arial" w:hAnsi="Arial" w:cs="Arial"/>
        </w:rPr>
        <w:t xml:space="preserve"> This research looked at the words and explanations given by the participants </w:t>
      </w:r>
      <w:r w:rsidR="008C7294">
        <w:rPr>
          <w:rFonts w:ascii="Arial" w:hAnsi="Arial" w:cs="Arial"/>
        </w:rPr>
        <w:t>to</w:t>
      </w:r>
      <w:r w:rsidR="001C2F63" w:rsidRPr="005A393F">
        <w:rPr>
          <w:rFonts w:ascii="Arial" w:hAnsi="Arial" w:cs="Arial"/>
        </w:rPr>
        <w:t xml:space="preserve"> find patterns or ‘themes’ which c</w:t>
      </w:r>
      <w:r w:rsidR="008C7294">
        <w:rPr>
          <w:rFonts w:ascii="Arial" w:hAnsi="Arial" w:cs="Arial"/>
        </w:rPr>
        <w:t>ould</w:t>
      </w:r>
      <w:r w:rsidR="001C2F63" w:rsidRPr="005A393F">
        <w:rPr>
          <w:rFonts w:ascii="Arial" w:hAnsi="Arial" w:cs="Arial"/>
        </w:rPr>
        <w:t xml:space="preserve"> then be presented for inspection </w:t>
      </w:r>
      <w:sdt>
        <w:sdtPr>
          <w:rPr>
            <w:rFonts w:ascii="Arial" w:hAnsi="Arial" w:cs="Arial"/>
          </w:rPr>
          <w:id w:val="8193211"/>
          <w:citation/>
        </w:sdtPr>
        <w:sdtEndPr/>
        <w:sdtContent>
          <w:r w:rsidR="001C2F63" w:rsidRPr="005A393F">
            <w:rPr>
              <w:rFonts w:ascii="Arial" w:hAnsi="Arial" w:cs="Arial"/>
            </w:rPr>
            <w:fldChar w:fldCharType="begin"/>
          </w:r>
          <w:r w:rsidR="001C2F63" w:rsidRPr="005A393F">
            <w:rPr>
              <w:rFonts w:ascii="Arial" w:hAnsi="Arial" w:cs="Arial"/>
            </w:rPr>
            <w:instrText xml:space="preserve"> CITATION May94 \l 2057 </w:instrText>
          </w:r>
          <w:r w:rsidR="001C2F63" w:rsidRPr="005A393F">
            <w:rPr>
              <w:rFonts w:ascii="Arial" w:hAnsi="Arial" w:cs="Arial"/>
            </w:rPr>
            <w:fldChar w:fldCharType="separate"/>
          </w:r>
          <w:r w:rsidR="001C2F63" w:rsidRPr="005A393F">
            <w:rPr>
              <w:rFonts w:ascii="Arial" w:hAnsi="Arial" w:cs="Arial"/>
              <w:noProof/>
            </w:rPr>
            <w:t>(Maykut &amp; Morehouse, 1994)</w:t>
          </w:r>
          <w:r w:rsidR="001C2F63" w:rsidRPr="005A393F">
            <w:rPr>
              <w:rFonts w:ascii="Arial" w:hAnsi="Arial" w:cs="Arial"/>
            </w:rPr>
            <w:fldChar w:fldCharType="end"/>
          </w:r>
        </w:sdtContent>
      </w:sdt>
      <w:r w:rsidR="001C2F63" w:rsidRPr="005A393F">
        <w:rPr>
          <w:rFonts w:ascii="Arial" w:hAnsi="Arial" w:cs="Arial"/>
        </w:rPr>
        <w:t>.</w:t>
      </w:r>
    </w:p>
    <w:p w14:paraId="32F3680A" w14:textId="3E1A3C61" w:rsidR="00CD688C" w:rsidRPr="005A393F" w:rsidRDefault="00834086" w:rsidP="00CD688C">
      <w:pPr>
        <w:rPr>
          <w:rFonts w:ascii="Arial" w:hAnsi="Arial" w:cs="Arial"/>
          <w:noProof/>
        </w:rPr>
      </w:pPr>
      <w:r w:rsidRPr="005A393F">
        <w:rPr>
          <w:rFonts w:ascii="Arial" w:hAnsi="Arial" w:cs="Arial"/>
        </w:rPr>
        <w:t>"</w:t>
      </w:r>
      <w:r w:rsidR="00E9000C" w:rsidRPr="005A393F">
        <w:rPr>
          <w:rFonts w:ascii="Arial" w:hAnsi="Arial" w:cs="Arial"/>
        </w:rPr>
        <w:t>Interpretive</w:t>
      </w:r>
      <w:r w:rsidRPr="005A393F">
        <w:rPr>
          <w:rFonts w:ascii="Arial" w:hAnsi="Arial" w:cs="Arial"/>
        </w:rPr>
        <w:t>"</w:t>
      </w:r>
      <w:r w:rsidR="00E9000C" w:rsidRPr="005A393F">
        <w:rPr>
          <w:rFonts w:ascii="Arial" w:hAnsi="Arial" w:cs="Arial"/>
        </w:rPr>
        <w:t xml:space="preserve"> is the philosophical approach that will be taken for this research project as </w:t>
      </w:r>
      <w:r w:rsidR="00F259AC" w:rsidRPr="005A393F">
        <w:rPr>
          <w:rFonts w:ascii="Arial" w:hAnsi="Arial" w:cs="Arial"/>
        </w:rPr>
        <w:t xml:space="preserve">Saunders et al </w:t>
      </w:r>
      <w:sdt>
        <w:sdtPr>
          <w:rPr>
            <w:rFonts w:ascii="Arial" w:hAnsi="Arial" w:cs="Arial"/>
          </w:rPr>
          <w:id w:val="-1343153579"/>
          <w:citation/>
        </w:sdtPr>
        <w:sdtEndPr/>
        <w:sdtContent>
          <w:r w:rsidR="00F259AC" w:rsidRPr="005A393F">
            <w:rPr>
              <w:rFonts w:ascii="Arial" w:hAnsi="Arial" w:cs="Arial"/>
            </w:rPr>
            <w:fldChar w:fldCharType="begin"/>
          </w:r>
          <w:r w:rsidR="00F259AC" w:rsidRPr="005A393F">
            <w:rPr>
              <w:rFonts w:ascii="Arial" w:hAnsi="Arial" w:cs="Arial"/>
            </w:rPr>
            <w:instrText xml:space="preserve">CITATION Sau19 \n  \l 2057 </w:instrText>
          </w:r>
          <w:r w:rsidR="00F259AC" w:rsidRPr="005A393F">
            <w:rPr>
              <w:rFonts w:ascii="Arial" w:hAnsi="Arial" w:cs="Arial"/>
            </w:rPr>
            <w:fldChar w:fldCharType="separate"/>
          </w:r>
          <w:r w:rsidR="00F259AC" w:rsidRPr="005A393F">
            <w:rPr>
              <w:rFonts w:ascii="Arial" w:hAnsi="Arial" w:cs="Arial"/>
            </w:rPr>
            <w:t>(2019)</w:t>
          </w:r>
          <w:r w:rsidR="00F259AC" w:rsidRPr="005A393F">
            <w:rPr>
              <w:rFonts w:ascii="Arial" w:hAnsi="Arial" w:cs="Arial"/>
            </w:rPr>
            <w:fldChar w:fldCharType="end"/>
          </w:r>
        </w:sdtContent>
      </w:sdt>
      <w:r w:rsidR="00452D0A" w:rsidRPr="005A393F">
        <w:rPr>
          <w:rFonts w:ascii="Arial" w:hAnsi="Arial" w:cs="Arial"/>
        </w:rPr>
        <w:t xml:space="preserve"> </w:t>
      </w:r>
      <w:r w:rsidR="00F259AC" w:rsidRPr="005A393F">
        <w:rPr>
          <w:rFonts w:ascii="Arial" w:hAnsi="Arial" w:cs="Arial"/>
        </w:rPr>
        <w:t>emphasise the influence that social and cultural factors can have on an individual</w:t>
      </w:r>
      <w:r w:rsidR="00CD688C" w:rsidRPr="005A393F">
        <w:rPr>
          <w:rFonts w:ascii="Arial" w:hAnsi="Arial" w:cs="Arial"/>
        </w:rPr>
        <w:t xml:space="preserve">. This research seeks to provide an objective view of the experiences of SIOs and develop a new academic understanding. It will interpret these views and opinions and not focus on </w:t>
      </w:r>
      <w:r w:rsidR="008C7294">
        <w:rPr>
          <w:rFonts w:ascii="Arial" w:hAnsi="Arial" w:cs="Arial"/>
        </w:rPr>
        <w:t>rigid, inflexible</w:t>
      </w:r>
      <w:r w:rsidR="00E9000C" w:rsidRPr="005A393F">
        <w:rPr>
          <w:rFonts w:ascii="Arial" w:hAnsi="Arial" w:cs="Arial"/>
        </w:rPr>
        <w:t xml:space="preserve"> statistics </w:t>
      </w:r>
      <w:r w:rsidR="00CD688C" w:rsidRPr="005A393F">
        <w:rPr>
          <w:rFonts w:ascii="Arial" w:hAnsi="Arial" w:cs="Arial"/>
        </w:rPr>
        <w:t xml:space="preserve">that may be seen in </w:t>
      </w:r>
      <w:r w:rsidR="00E9000C" w:rsidRPr="005A393F">
        <w:rPr>
          <w:rFonts w:ascii="Arial" w:hAnsi="Arial" w:cs="Arial"/>
        </w:rPr>
        <w:t>positivism or quantitative designs</w:t>
      </w:r>
      <w:r w:rsidR="00F259AC" w:rsidRPr="005A393F">
        <w:rPr>
          <w:rFonts w:ascii="Arial" w:hAnsi="Arial" w:cs="Arial"/>
        </w:rPr>
        <w:t xml:space="preserve"> </w:t>
      </w:r>
      <w:r w:rsidR="00C10B21" w:rsidRPr="005A393F">
        <w:rPr>
          <w:rFonts w:ascii="Arial" w:hAnsi="Arial" w:cs="Arial"/>
        </w:rPr>
        <w:t>(</w:t>
      </w:r>
      <w:bookmarkStart w:id="19" w:name="_Toc71135985"/>
      <w:r w:rsidR="00C10B21" w:rsidRPr="005A393F">
        <w:rPr>
          <w:rFonts w:ascii="Arial" w:hAnsi="Arial" w:cs="Arial"/>
          <w:noProof/>
        </w:rPr>
        <w:t xml:space="preserve">Maykut &amp; Morehouse, 1994; </w:t>
      </w:r>
      <w:r w:rsidR="00C10B21" w:rsidRPr="005A393F">
        <w:rPr>
          <w:rFonts w:ascii="Arial" w:hAnsi="Arial" w:cs="Arial"/>
        </w:rPr>
        <w:t>Saunders, et al., 2019</w:t>
      </w:r>
      <w:r w:rsidR="00C10B21" w:rsidRPr="005A393F">
        <w:rPr>
          <w:rFonts w:ascii="Arial" w:hAnsi="Arial" w:cs="Arial"/>
          <w:noProof/>
        </w:rPr>
        <w:t>).</w:t>
      </w:r>
    </w:p>
    <w:p w14:paraId="29ECE230" w14:textId="079EDCB9" w:rsidR="00C10B21" w:rsidRPr="005A393F" w:rsidRDefault="00C10B21" w:rsidP="00CD688C">
      <w:pPr>
        <w:rPr>
          <w:rFonts w:ascii="Arial" w:hAnsi="Arial" w:cs="Arial"/>
          <w:noProof/>
        </w:rPr>
      </w:pPr>
      <w:r w:rsidRPr="005A393F">
        <w:rPr>
          <w:rFonts w:ascii="Arial" w:hAnsi="Arial" w:cs="Arial"/>
          <w:noProof/>
        </w:rPr>
        <w:t xml:space="preserve">The below figure outlines the differences between positivism and interpretivism </w:t>
      </w:r>
    </w:p>
    <w:p w14:paraId="600E5F93" w14:textId="77777777" w:rsidR="00677270" w:rsidRDefault="00677270" w:rsidP="00CD688C">
      <w:pPr>
        <w:rPr>
          <w:rFonts w:ascii="Arial" w:hAnsi="Arial" w:cs="Arial"/>
          <w:noProof/>
        </w:rPr>
      </w:pPr>
    </w:p>
    <w:p w14:paraId="50C7AA4C" w14:textId="4655AE59" w:rsidR="00C10B21" w:rsidRPr="005A393F" w:rsidRDefault="00C10B21" w:rsidP="00CD688C">
      <w:pPr>
        <w:rPr>
          <w:rFonts w:ascii="Arial" w:hAnsi="Arial" w:cs="Arial"/>
        </w:rPr>
      </w:pPr>
      <w:r w:rsidRPr="005A393F">
        <w:rPr>
          <w:rFonts w:ascii="Arial" w:hAnsi="Arial" w:cs="Arial"/>
          <w:noProof/>
        </w:rPr>
        <w:lastRenderedPageBreak/>
        <w:t>Figure</w:t>
      </w:r>
      <w:r w:rsidR="00CF3679" w:rsidRPr="005A393F">
        <w:rPr>
          <w:rFonts w:ascii="Arial" w:hAnsi="Arial" w:cs="Arial"/>
          <w:noProof/>
        </w:rPr>
        <w:t xml:space="preserve"> 3.1.1</w:t>
      </w:r>
      <w:r w:rsidRPr="005A393F">
        <w:rPr>
          <w:rFonts w:ascii="Arial" w:hAnsi="Arial" w:cs="Arial"/>
          <w:noProof/>
        </w:rPr>
        <w:t xml:space="preserve"> . </w:t>
      </w:r>
      <w:sdt>
        <w:sdtPr>
          <w:rPr>
            <w:rFonts w:ascii="Arial" w:hAnsi="Arial" w:cs="Arial"/>
            <w:noProof/>
          </w:rPr>
          <w:id w:val="88284881"/>
          <w:citation/>
        </w:sdtPr>
        <w:sdtEndPr/>
        <w:sdtContent>
          <w:r w:rsidRPr="005A393F">
            <w:rPr>
              <w:rFonts w:ascii="Arial" w:hAnsi="Arial" w:cs="Arial"/>
              <w:noProof/>
            </w:rPr>
            <w:fldChar w:fldCharType="begin"/>
          </w:r>
          <w:r w:rsidRPr="005A393F">
            <w:rPr>
              <w:rFonts w:ascii="Arial" w:hAnsi="Arial" w:cs="Arial"/>
              <w:noProof/>
            </w:rPr>
            <w:instrText xml:space="preserve"> CITATION Rev22 \l 2057 </w:instrText>
          </w:r>
          <w:r w:rsidRPr="005A393F">
            <w:rPr>
              <w:rFonts w:ascii="Arial" w:hAnsi="Arial" w:cs="Arial"/>
              <w:noProof/>
            </w:rPr>
            <w:fldChar w:fldCharType="separate"/>
          </w:r>
          <w:r w:rsidRPr="005A393F">
            <w:rPr>
              <w:rFonts w:ascii="Arial" w:hAnsi="Arial" w:cs="Arial"/>
              <w:noProof/>
            </w:rPr>
            <w:t>(Revise Sociology, 2022)</w:t>
          </w:r>
          <w:r w:rsidRPr="005A393F">
            <w:rPr>
              <w:rFonts w:ascii="Arial" w:hAnsi="Arial" w:cs="Arial"/>
              <w:noProof/>
            </w:rPr>
            <w:fldChar w:fldCharType="end"/>
          </w:r>
        </w:sdtContent>
      </w:sdt>
    </w:p>
    <w:p w14:paraId="5D8CAF56" w14:textId="10EF90B1" w:rsidR="00CD688C" w:rsidRDefault="00CD688C" w:rsidP="00CD688C">
      <w:r>
        <w:rPr>
          <w:noProof/>
        </w:rPr>
        <w:drawing>
          <wp:inline distT="0" distB="0" distL="0" distR="0" wp14:anchorId="38DCDAD6" wp14:editId="24DC0C52">
            <wp:extent cx="5731510" cy="43942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906" cy="4396804"/>
                    </a:xfrm>
                    <a:prstGeom prst="rect">
                      <a:avLst/>
                    </a:prstGeom>
                    <a:noFill/>
                    <a:ln>
                      <a:noFill/>
                    </a:ln>
                  </pic:spPr>
                </pic:pic>
              </a:graphicData>
            </a:graphic>
          </wp:inline>
        </w:drawing>
      </w:r>
    </w:p>
    <w:bookmarkEnd w:id="19"/>
    <w:p w14:paraId="2BBC38DA" w14:textId="77777777" w:rsidR="000F2DE7" w:rsidRPr="00E83F6A" w:rsidRDefault="000F2DE7" w:rsidP="000F2DE7">
      <w:pPr>
        <w:pStyle w:val="Heading2"/>
        <w:spacing w:line="480" w:lineRule="auto"/>
        <w:rPr>
          <w:rFonts w:ascii="Arial" w:eastAsia="Times New Roman" w:hAnsi="Arial" w:cs="Arial"/>
          <w:u w:val="single"/>
        </w:rPr>
      </w:pPr>
      <w:r w:rsidRPr="00E83F6A">
        <w:rPr>
          <w:rFonts w:ascii="Arial" w:eastAsia="Times New Roman" w:hAnsi="Arial" w:cs="Arial"/>
          <w:u w:val="single"/>
        </w:rPr>
        <w:t>3.1.</w:t>
      </w:r>
      <w:r>
        <w:rPr>
          <w:rFonts w:ascii="Arial" w:eastAsia="Times New Roman" w:hAnsi="Arial" w:cs="Arial"/>
          <w:u w:val="single"/>
        </w:rPr>
        <w:t>2</w:t>
      </w:r>
      <w:r w:rsidRPr="00E83F6A">
        <w:rPr>
          <w:rFonts w:ascii="Arial" w:eastAsia="Times New Roman" w:hAnsi="Arial" w:cs="Arial"/>
          <w:u w:val="single"/>
        </w:rPr>
        <w:t xml:space="preserve"> Research </w:t>
      </w:r>
      <w:r>
        <w:rPr>
          <w:rFonts w:ascii="Arial" w:eastAsia="Times New Roman" w:hAnsi="Arial" w:cs="Arial"/>
          <w:u w:val="single"/>
        </w:rPr>
        <w:t>Approach</w:t>
      </w:r>
    </w:p>
    <w:p w14:paraId="32F0EBC6" w14:textId="6E4F695A" w:rsidR="00677270" w:rsidRDefault="008B135B" w:rsidP="001464B3">
      <w:pPr>
        <w:rPr>
          <w:rFonts w:ascii="Arial" w:hAnsi="Arial" w:cs="Arial"/>
        </w:rPr>
      </w:pPr>
      <w:r w:rsidRPr="005A393F">
        <w:rPr>
          <w:rFonts w:ascii="Arial" w:hAnsi="Arial" w:cs="Arial"/>
        </w:rPr>
        <w:t>As evidenced in Figure 3.1 by Saunders</w:t>
      </w:r>
      <w:r w:rsidR="008546DF">
        <w:rPr>
          <w:rFonts w:ascii="Arial" w:hAnsi="Arial" w:cs="Arial"/>
        </w:rPr>
        <w:t>,</w:t>
      </w:r>
      <w:r w:rsidR="00324563" w:rsidRPr="005A393F">
        <w:rPr>
          <w:rFonts w:ascii="Arial" w:hAnsi="Arial" w:cs="Arial"/>
        </w:rPr>
        <w:t xml:space="preserve"> et al </w:t>
      </w:r>
      <w:sdt>
        <w:sdtPr>
          <w:rPr>
            <w:rFonts w:ascii="Arial" w:hAnsi="Arial" w:cs="Arial"/>
          </w:rPr>
          <w:id w:val="1313525576"/>
          <w:citation/>
        </w:sdtPr>
        <w:sdtEndPr/>
        <w:sdtContent>
          <w:r w:rsidR="00324563" w:rsidRPr="005A393F">
            <w:rPr>
              <w:rFonts w:ascii="Arial" w:hAnsi="Arial" w:cs="Arial"/>
            </w:rPr>
            <w:fldChar w:fldCharType="begin"/>
          </w:r>
          <w:r w:rsidR="00324563" w:rsidRPr="005A393F">
            <w:rPr>
              <w:rFonts w:ascii="Arial" w:hAnsi="Arial" w:cs="Arial"/>
            </w:rPr>
            <w:instrText xml:space="preserve">CITATION Sau19 \n  \l 2057 </w:instrText>
          </w:r>
          <w:r w:rsidR="00324563" w:rsidRPr="005A393F">
            <w:rPr>
              <w:rFonts w:ascii="Arial" w:hAnsi="Arial" w:cs="Arial"/>
            </w:rPr>
            <w:fldChar w:fldCharType="separate"/>
          </w:r>
          <w:r w:rsidR="00324563" w:rsidRPr="005A393F">
            <w:rPr>
              <w:rFonts w:ascii="Arial" w:hAnsi="Arial" w:cs="Arial"/>
            </w:rPr>
            <w:t>(2019)</w:t>
          </w:r>
          <w:r w:rsidR="00324563" w:rsidRPr="005A393F">
            <w:rPr>
              <w:rFonts w:ascii="Arial" w:hAnsi="Arial" w:cs="Arial"/>
            </w:rPr>
            <w:fldChar w:fldCharType="end"/>
          </w:r>
        </w:sdtContent>
      </w:sdt>
      <w:r w:rsidR="00452D0A" w:rsidRPr="005A393F">
        <w:rPr>
          <w:rFonts w:ascii="Arial" w:hAnsi="Arial" w:cs="Arial"/>
        </w:rPr>
        <w:t xml:space="preserve"> </w:t>
      </w:r>
      <w:r w:rsidR="00834086" w:rsidRPr="005A393F">
        <w:rPr>
          <w:rFonts w:ascii="Arial" w:hAnsi="Arial" w:cs="Arial"/>
        </w:rPr>
        <w:t>there are two types of "Research A</w:t>
      </w:r>
      <w:r w:rsidRPr="005A393F">
        <w:rPr>
          <w:rFonts w:ascii="Arial" w:hAnsi="Arial" w:cs="Arial"/>
        </w:rPr>
        <w:t>pproaches</w:t>
      </w:r>
      <w:r w:rsidR="00834086" w:rsidRPr="005A393F">
        <w:rPr>
          <w:rFonts w:ascii="Arial" w:hAnsi="Arial" w:cs="Arial"/>
        </w:rPr>
        <w:t>"</w:t>
      </w:r>
      <w:r w:rsidRPr="005A393F">
        <w:rPr>
          <w:rFonts w:ascii="Arial" w:hAnsi="Arial" w:cs="Arial"/>
        </w:rPr>
        <w:t xml:space="preserve"> that are </w:t>
      </w:r>
      <w:r w:rsidR="001464B3" w:rsidRPr="005A393F">
        <w:rPr>
          <w:rFonts w:ascii="Arial" w:hAnsi="Arial" w:cs="Arial"/>
        </w:rPr>
        <w:t>often</w:t>
      </w:r>
      <w:r w:rsidRPr="005A393F">
        <w:rPr>
          <w:rFonts w:ascii="Arial" w:hAnsi="Arial" w:cs="Arial"/>
        </w:rPr>
        <w:t xml:space="preserve"> used in academic writing. Bryman</w:t>
      </w:r>
      <w:sdt>
        <w:sdtPr>
          <w:rPr>
            <w:rFonts w:ascii="Arial" w:hAnsi="Arial" w:cs="Arial"/>
          </w:rPr>
          <w:id w:val="-1738015926"/>
          <w:citation/>
        </w:sdtPr>
        <w:sdtEndPr/>
        <w:sdtContent>
          <w:r w:rsidR="00015434" w:rsidRPr="005A393F">
            <w:rPr>
              <w:rFonts w:ascii="Arial" w:hAnsi="Arial" w:cs="Arial"/>
            </w:rPr>
            <w:fldChar w:fldCharType="begin"/>
          </w:r>
          <w:r w:rsidR="00015434" w:rsidRPr="005A393F">
            <w:rPr>
              <w:rFonts w:ascii="Arial" w:hAnsi="Arial" w:cs="Arial"/>
            </w:rPr>
            <w:instrText xml:space="preserve">CITATION Bry16 \n  \l 2057 </w:instrText>
          </w:r>
          <w:r w:rsidR="00015434" w:rsidRPr="005A393F">
            <w:rPr>
              <w:rFonts w:ascii="Arial" w:hAnsi="Arial" w:cs="Arial"/>
            </w:rPr>
            <w:fldChar w:fldCharType="separate"/>
          </w:r>
          <w:r w:rsidR="00015434" w:rsidRPr="005A393F">
            <w:rPr>
              <w:rFonts w:ascii="Arial" w:hAnsi="Arial" w:cs="Arial"/>
            </w:rPr>
            <w:t xml:space="preserve"> (2016)</w:t>
          </w:r>
          <w:r w:rsidR="00015434" w:rsidRPr="005A393F">
            <w:rPr>
              <w:rFonts w:ascii="Arial" w:hAnsi="Arial" w:cs="Arial"/>
            </w:rPr>
            <w:fldChar w:fldCharType="end"/>
          </w:r>
        </w:sdtContent>
      </w:sdt>
      <w:r w:rsidRPr="005A393F">
        <w:rPr>
          <w:rFonts w:ascii="Arial" w:hAnsi="Arial" w:cs="Arial"/>
        </w:rPr>
        <w:t xml:space="preserve"> </w:t>
      </w:r>
      <w:r w:rsidR="00811E7A">
        <w:rPr>
          <w:rFonts w:ascii="Arial" w:hAnsi="Arial" w:cs="Arial"/>
        </w:rPr>
        <w:t>demonstrates</w:t>
      </w:r>
      <w:r w:rsidRPr="005A393F">
        <w:rPr>
          <w:rFonts w:ascii="Arial" w:hAnsi="Arial" w:cs="Arial"/>
        </w:rPr>
        <w:t xml:space="preserve"> the </w:t>
      </w:r>
      <w:r w:rsidR="00811E7A" w:rsidRPr="005A393F">
        <w:rPr>
          <w:rFonts w:ascii="Arial" w:hAnsi="Arial" w:cs="Arial"/>
        </w:rPr>
        <w:t>main</w:t>
      </w:r>
      <w:r w:rsidRPr="005A393F">
        <w:rPr>
          <w:rFonts w:ascii="Arial" w:hAnsi="Arial" w:cs="Arial"/>
        </w:rPr>
        <w:t xml:space="preserve"> differences between the</w:t>
      </w:r>
      <w:r w:rsidR="00811E7A">
        <w:rPr>
          <w:rFonts w:ascii="Arial" w:hAnsi="Arial" w:cs="Arial"/>
        </w:rPr>
        <w:t xml:space="preserve">se </w:t>
      </w:r>
      <w:r w:rsidRPr="005A393F">
        <w:rPr>
          <w:rFonts w:ascii="Arial" w:hAnsi="Arial" w:cs="Arial"/>
        </w:rPr>
        <w:t>approaches</w:t>
      </w:r>
      <w:r w:rsidR="00811E7A">
        <w:rPr>
          <w:rFonts w:ascii="Arial" w:hAnsi="Arial" w:cs="Arial"/>
        </w:rPr>
        <w:t>,</w:t>
      </w:r>
      <w:r w:rsidRPr="005A393F">
        <w:rPr>
          <w:rFonts w:ascii="Arial" w:hAnsi="Arial" w:cs="Arial"/>
        </w:rPr>
        <w:t xml:space="preserve"> </w:t>
      </w:r>
      <w:r w:rsidR="00811E7A">
        <w:rPr>
          <w:rFonts w:ascii="Arial" w:hAnsi="Arial" w:cs="Arial"/>
        </w:rPr>
        <w:t>explaining</w:t>
      </w:r>
      <w:r w:rsidRPr="005A393F">
        <w:rPr>
          <w:rFonts w:ascii="Arial" w:hAnsi="Arial" w:cs="Arial"/>
        </w:rPr>
        <w:t xml:space="preserve"> that a deductive study begins with a theory, with the researcher’s </w:t>
      </w:r>
      <w:r w:rsidR="00811E7A">
        <w:rPr>
          <w:rFonts w:ascii="Arial" w:hAnsi="Arial" w:cs="Arial"/>
        </w:rPr>
        <w:t>seeking to</w:t>
      </w:r>
      <w:r w:rsidRPr="005A393F">
        <w:rPr>
          <w:rFonts w:ascii="Arial" w:hAnsi="Arial" w:cs="Arial"/>
        </w:rPr>
        <w:t xml:space="preserve"> either prove or disprove th</w:t>
      </w:r>
      <w:r w:rsidR="00811E7A">
        <w:rPr>
          <w:rFonts w:ascii="Arial" w:hAnsi="Arial" w:cs="Arial"/>
        </w:rPr>
        <w:t xml:space="preserve">is </w:t>
      </w:r>
      <w:r w:rsidRPr="005A393F">
        <w:rPr>
          <w:rFonts w:ascii="Arial" w:hAnsi="Arial" w:cs="Arial"/>
        </w:rPr>
        <w:t>theory or hypothesis</w:t>
      </w:r>
      <w:r w:rsidR="00811E7A">
        <w:rPr>
          <w:rFonts w:ascii="Arial" w:hAnsi="Arial" w:cs="Arial"/>
        </w:rPr>
        <w:t>.</w:t>
      </w:r>
      <w:r w:rsidRPr="005A393F">
        <w:rPr>
          <w:rFonts w:ascii="Arial" w:hAnsi="Arial" w:cs="Arial"/>
        </w:rPr>
        <w:t xml:space="preserve"> </w:t>
      </w:r>
      <w:r w:rsidR="00811E7A">
        <w:rPr>
          <w:rFonts w:ascii="Arial" w:hAnsi="Arial" w:cs="Arial"/>
        </w:rPr>
        <w:t>However, an</w:t>
      </w:r>
      <w:r w:rsidRPr="005A393F">
        <w:rPr>
          <w:rFonts w:ascii="Arial" w:hAnsi="Arial" w:cs="Arial"/>
        </w:rPr>
        <w:t xml:space="preserve"> inductive study</w:t>
      </w:r>
      <w:r w:rsidR="00F259AC" w:rsidRPr="005A393F">
        <w:rPr>
          <w:rFonts w:ascii="Arial" w:hAnsi="Arial" w:cs="Arial"/>
        </w:rPr>
        <w:t xml:space="preserve"> </w:t>
      </w:r>
      <w:r w:rsidRPr="005A393F">
        <w:rPr>
          <w:rFonts w:ascii="Arial" w:hAnsi="Arial" w:cs="Arial"/>
        </w:rPr>
        <w:t xml:space="preserve">is </w:t>
      </w:r>
      <w:r w:rsidR="00811E7A" w:rsidRPr="005A393F">
        <w:rPr>
          <w:rFonts w:ascii="Arial" w:hAnsi="Arial" w:cs="Arial"/>
        </w:rPr>
        <w:t>principally</w:t>
      </w:r>
      <w:r w:rsidRPr="005A393F">
        <w:rPr>
          <w:rFonts w:ascii="Arial" w:hAnsi="Arial" w:cs="Arial"/>
        </w:rPr>
        <w:t xml:space="preserve"> the opposite, where </w:t>
      </w:r>
      <w:r w:rsidR="00811E7A">
        <w:rPr>
          <w:rFonts w:ascii="Arial" w:hAnsi="Arial" w:cs="Arial"/>
        </w:rPr>
        <w:t>the</w:t>
      </w:r>
      <w:r w:rsidRPr="005A393F">
        <w:rPr>
          <w:rFonts w:ascii="Arial" w:hAnsi="Arial" w:cs="Arial"/>
        </w:rPr>
        <w:t xml:space="preserve"> researcher</w:t>
      </w:r>
      <w:r w:rsidR="00811E7A">
        <w:rPr>
          <w:rFonts w:ascii="Arial" w:hAnsi="Arial" w:cs="Arial"/>
        </w:rPr>
        <w:t xml:space="preserve"> identifies </w:t>
      </w:r>
      <w:r w:rsidRPr="005A393F">
        <w:rPr>
          <w:rFonts w:ascii="Arial" w:hAnsi="Arial" w:cs="Arial"/>
        </w:rPr>
        <w:t>findings and then set</w:t>
      </w:r>
      <w:r w:rsidR="00811E7A">
        <w:rPr>
          <w:rFonts w:ascii="Arial" w:hAnsi="Arial" w:cs="Arial"/>
        </w:rPr>
        <w:t>s</w:t>
      </w:r>
      <w:r w:rsidRPr="005A393F">
        <w:rPr>
          <w:rFonts w:ascii="Arial" w:hAnsi="Arial" w:cs="Arial"/>
        </w:rPr>
        <w:t xml:space="preserve"> out to collect data and po</w:t>
      </w:r>
      <w:r w:rsidR="00811E7A">
        <w:rPr>
          <w:rFonts w:ascii="Arial" w:hAnsi="Arial" w:cs="Arial"/>
        </w:rPr>
        <w:t>tentially</w:t>
      </w:r>
      <w:r w:rsidRPr="005A393F">
        <w:rPr>
          <w:rFonts w:ascii="Arial" w:hAnsi="Arial" w:cs="Arial"/>
        </w:rPr>
        <w:t xml:space="preserve"> </w:t>
      </w:r>
      <w:r w:rsidR="008546DF" w:rsidRPr="005A393F">
        <w:rPr>
          <w:rFonts w:ascii="Arial" w:hAnsi="Arial" w:cs="Arial"/>
        </w:rPr>
        <w:t>conclude</w:t>
      </w:r>
      <w:r w:rsidRPr="005A393F">
        <w:rPr>
          <w:rFonts w:ascii="Arial" w:hAnsi="Arial" w:cs="Arial"/>
        </w:rPr>
        <w:t xml:space="preserve"> why </w:t>
      </w:r>
      <w:r w:rsidR="00811E7A">
        <w:rPr>
          <w:rFonts w:ascii="Arial" w:hAnsi="Arial" w:cs="Arial"/>
        </w:rPr>
        <w:t xml:space="preserve">such circumstances </w:t>
      </w:r>
      <w:r w:rsidRPr="005A393F">
        <w:rPr>
          <w:rFonts w:ascii="Arial" w:hAnsi="Arial" w:cs="Arial"/>
        </w:rPr>
        <w:t>exist.</w:t>
      </w:r>
    </w:p>
    <w:p w14:paraId="4B81E6F9" w14:textId="5186BDB1" w:rsidR="00811E7A" w:rsidRDefault="00811E7A" w:rsidP="001464B3">
      <w:pPr>
        <w:rPr>
          <w:rFonts w:ascii="Arial" w:hAnsi="Arial" w:cs="Arial"/>
        </w:rPr>
      </w:pPr>
    </w:p>
    <w:p w14:paraId="392803F8" w14:textId="4F2D24AC" w:rsidR="00811E7A" w:rsidRDefault="00811E7A" w:rsidP="001464B3">
      <w:pPr>
        <w:rPr>
          <w:rFonts w:ascii="Arial" w:hAnsi="Arial" w:cs="Arial"/>
        </w:rPr>
      </w:pPr>
    </w:p>
    <w:p w14:paraId="11E4C3B0" w14:textId="1033EB51" w:rsidR="00811E7A" w:rsidRDefault="00811E7A" w:rsidP="001464B3">
      <w:pPr>
        <w:rPr>
          <w:rFonts w:ascii="Arial" w:hAnsi="Arial" w:cs="Arial"/>
        </w:rPr>
      </w:pPr>
    </w:p>
    <w:p w14:paraId="32D734A1" w14:textId="050AD2CB" w:rsidR="00811E7A" w:rsidRDefault="00811E7A" w:rsidP="001464B3">
      <w:pPr>
        <w:rPr>
          <w:rFonts w:ascii="Arial" w:hAnsi="Arial" w:cs="Arial"/>
        </w:rPr>
      </w:pPr>
    </w:p>
    <w:p w14:paraId="0B45621B" w14:textId="7FD16DA9" w:rsidR="00811E7A" w:rsidRDefault="00811E7A" w:rsidP="001464B3">
      <w:pPr>
        <w:rPr>
          <w:rFonts w:ascii="Arial" w:hAnsi="Arial" w:cs="Arial"/>
        </w:rPr>
      </w:pPr>
    </w:p>
    <w:p w14:paraId="2068F404" w14:textId="75660E99" w:rsidR="00811E7A" w:rsidRDefault="00811E7A" w:rsidP="001464B3">
      <w:pPr>
        <w:rPr>
          <w:rFonts w:ascii="Arial" w:hAnsi="Arial" w:cs="Arial"/>
        </w:rPr>
      </w:pPr>
    </w:p>
    <w:p w14:paraId="674AF8EB" w14:textId="77777777" w:rsidR="00811E7A" w:rsidRDefault="00811E7A" w:rsidP="001464B3">
      <w:pPr>
        <w:rPr>
          <w:rFonts w:ascii="Arial" w:hAnsi="Arial" w:cs="Arial"/>
        </w:rPr>
      </w:pPr>
    </w:p>
    <w:p w14:paraId="61D45C93" w14:textId="6AC4A456" w:rsidR="00BC2E28" w:rsidRPr="005A393F" w:rsidRDefault="00BC2E28" w:rsidP="001464B3">
      <w:pPr>
        <w:rPr>
          <w:rFonts w:ascii="Arial" w:hAnsi="Arial" w:cs="Arial"/>
        </w:rPr>
      </w:pPr>
      <w:r w:rsidRPr="005A393F">
        <w:rPr>
          <w:rFonts w:ascii="Arial" w:hAnsi="Arial" w:cs="Arial"/>
        </w:rPr>
        <w:lastRenderedPageBreak/>
        <w:t xml:space="preserve">Figure 3.1.2 by Bryman </w:t>
      </w:r>
      <w:sdt>
        <w:sdtPr>
          <w:rPr>
            <w:rFonts w:ascii="Arial" w:hAnsi="Arial" w:cs="Arial"/>
          </w:rPr>
          <w:id w:val="242915165"/>
          <w:citation/>
        </w:sdtPr>
        <w:sdtEndPr/>
        <w:sdtContent>
          <w:r w:rsidRPr="005A393F">
            <w:rPr>
              <w:rFonts w:ascii="Arial" w:hAnsi="Arial" w:cs="Arial"/>
            </w:rPr>
            <w:fldChar w:fldCharType="begin"/>
          </w:r>
          <w:r w:rsidRPr="005A393F">
            <w:rPr>
              <w:rFonts w:ascii="Arial" w:hAnsi="Arial" w:cs="Arial"/>
            </w:rPr>
            <w:instrText xml:space="preserve">CITATION Bry16 \n  \l 2057 </w:instrText>
          </w:r>
          <w:r w:rsidRPr="005A393F">
            <w:rPr>
              <w:rFonts w:ascii="Arial" w:hAnsi="Arial" w:cs="Arial"/>
            </w:rPr>
            <w:fldChar w:fldCharType="separate"/>
          </w:r>
          <w:r w:rsidRPr="005A393F">
            <w:rPr>
              <w:rFonts w:ascii="Arial" w:hAnsi="Arial" w:cs="Arial"/>
            </w:rPr>
            <w:t>(2016)</w:t>
          </w:r>
          <w:r w:rsidRPr="005A393F">
            <w:rPr>
              <w:rFonts w:ascii="Arial" w:hAnsi="Arial" w:cs="Arial"/>
            </w:rPr>
            <w:fldChar w:fldCharType="end"/>
          </w:r>
        </w:sdtContent>
      </w:sdt>
      <w:r w:rsidRPr="005A393F">
        <w:rPr>
          <w:rFonts w:ascii="Arial" w:hAnsi="Arial" w:cs="Arial"/>
        </w:rPr>
        <w:t xml:space="preserve"> demonstrates the differences between </w:t>
      </w:r>
      <w:r w:rsidR="008546DF">
        <w:rPr>
          <w:rFonts w:ascii="Arial" w:hAnsi="Arial" w:cs="Arial"/>
        </w:rPr>
        <w:t>d</w:t>
      </w:r>
      <w:r w:rsidRPr="005A393F">
        <w:rPr>
          <w:rFonts w:ascii="Arial" w:hAnsi="Arial" w:cs="Arial"/>
        </w:rPr>
        <w:t xml:space="preserve">eductive and </w:t>
      </w:r>
      <w:r w:rsidR="008546DF">
        <w:rPr>
          <w:rFonts w:ascii="Arial" w:hAnsi="Arial" w:cs="Arial"/>
        </w:rPr>
        <w:t>i</w:t>
      </w:r>
      <w:r w:rsidRPr="005A393F">
        <w:rPr>
          <w:rFonts w:ascii="Arial" w:hAnsi="Arial" w:cs="Arial"/>
        </w:rPr>
        <w:t>nductive approaches</w:t>
      </w:r>
      <w:r w:rsidR="008546DF">
        <w:rPr>
          <w:rFonts w:ascii="Arial" w:hAnsi="Arial" w:cs="Arial"/>
        </w:rPr>
        <w:t>.</w:t>
      </w:r>
    </w:p>
    <w:p w14:paraId="26D64464" w14:textId="2E3642FF" w:rsidR="00BC2E28" w:rsidRDefault="00BC2E28" w:rsidP="00BC2E28">
      <w:pPr>
        <w:spacing w:before="240" w:after="240" w:line="480" w:lineRule="auto"/>
        <w:ind w:left="720"/>
        <w:rPr>
          <w:rFonts w:ascii="Arial" w:eastAsia="Times New Roman" w:hAnsi="Arial" w:cs="Arial"/>
          <w:i/>
          <w:iCs/>
          <w:color w:val="000000"/>
          <w:sz w:val="24"/>
          <w:szCs w:val="24"/>
        </w:rPr>
      </w:pPr>
      <w:r w:rsidRPr="008B135B">
        <w:rPr>
          <w:rFonts w:ascii="Arial" w:eastAsia="Times New Roman" w:hAnsi="Arial" w:cs="Arial"/>
          <w:i/>
          <w:iCs/>
          <w:color w:val="000000"/>
          <w:sz w:val="24"/>
          <w:szCs w:val="24"/>
        </w:rPr>
        <w:t xml:space="preserve"> </w:t>
      </w:r>
      <w:r w:rsidR="00CF3679" w:rsidRPr="008B135B">
        <w:rPr>
          <w:rFonts w:ascii="Arial" w:eastAsia="Times New Roman" w:hAnsi="Arial" w:cs="Arial"/>
          <w:noProof/>
          <w:color w:val="000000"/>
          <w:sz w:val="24"/>
          <w:szCs w:val="24"/>
          <w:lang w:eastAsia="en-GB"/>
        </w:rPr>
        <w:drawing>
          <wp:inline distT="0" distB="0" distL="0" distR="0" wp14:anchorId="72B4EE4D" wp14:editId="2226EC9F">
            <wp:extent cx="2581275" cy="2695575"/>
            <wp:effectExtent l="19050" t="0" r="9525" b="0"/>
            <wp:docPr id="2" name="Picture 2" descr="https://lh4.googleusercontent.com/d68oSCqab1Sm8fABZipk3qSvqwJV7UENg9jfhLvTjkcppzue2ZcdmWfqzzitNTx0TRR-RcL2sUeNySdI3AlXh6rLEqdjvmv2r68vY8qB4R2jRS_tp6s4snw8dTWBbBPzwgksBIS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d68oSCqab1Sm8fABZipk3qSvqwJV7UENg9jfhLvTjkcppzue2ZcdmWfqzzitNTx0TRR-RcL2sUeNySdI3AlXh6rLEqdjvmv2r68vY8qB4R2jRS_tp6s4snw8dTWBbBPzwgksBIS_"/>
                    <pic:cNvPicPr>
                      <a:picLocks noChangeAspect="1" noChangeArrowheads="1"/>
                    </pic:cNvPicPr>
                  </pic:nvPicPr>
                  <pic:blipFill>
                    <a:blip r:embed="rId21"/>
                    <a:srcRect/>
                    <a:stretch>
                      <a:fillRect/>
                    </a:stretch>
                  </pic:blipFill>
                  <pic:spPr bwMode="auto">
                    <a:xfrm>
                      <a:off x="0" y="0"/>
                      <a:ext cx="2581275" cy="2695575"/>
                    </a:xfrm>
                    <a:prstGeom prst="rect">
                      <a:avLst/>
                    </a:prstGeom>
                    <a:noFill/>
                    <a:ln w="9525">
                      <a:noFill/>
                      <a:miter lim="800000"/>
                      <a:headEnd/>
                      <a:tailEnd/>
                    </a:ln>
                  </pic:spPr>
                </pic:pic>
              </a:graphicData>
            </a:graphic>
          </wp:inline>
        </w:drawing>
      </w:r>
    </w:p>
    <w:p w14:paraId="56CA7E89" w14:textId="2F8FB9D2" w:rsidR="00BC2E28" w:rsidRPr="005A393F" w:rsidRDefault="00BC2E28" w:rsidP="001464B3">
      <w:pPr>
        <w:rPr>
          <w:rFonts w:ascii="Arial" w:hAnsi="Arial" w:cs="Arial"/>
        </w:rPr>
      </w:pPr>
      <w:r w:rsidRPr="00677270">
        <w:rPr>
          <w:rFonts w:ascii="Arial" w:hAnsi="Arial" w:cs="Arial"/>
          <w:i/>
          <w:iCs/>
        </w:rPr>
        <w:t>Figure 3.1.2 - Deductive and Inductive Approaches to the Relationship Between Theory and Research</w:t>
      </w:r>
      <w:r w:rsidRPr="005A393F">
        <w:rPr>
          <w:rFonts w:ascii="Arial" w:hAnsi="Arial" w:cs="Arial"/>
        </w:rPr>
        <w:t xml:space="preserve"> </w:t>
      </w:r>
      <w:sdt>
        <w:sdtPr>
          <w:rPr>
            <w:rFonts w:ascii="Arial" w:hAnsi="Arial" w:cs="Arial"/>
          </w:rPr>
          <w:id w:val="-1771773925"/>
          <w:citation/>
        </w:sdtPr>
        <w:sdtEndPr/>
        <w:sdtContent>
          <w:r w:rsidRPr="005A393F">
            <w:rPr>
              <w:rFonts w:ascii="Arial" w:hAnsi="Arial" w:cs="Arial"/>
            </w:rPr>
            <w:fldChar w:fldCharType="begin"/>
          </w:r>
          <w:r w:rsidRPr="005A393F">
            <w:rPr>
              <w:rFonts w:ascii="Arial" w:hAnsi="Arial" w:cs="Arial"/>
            </w:rPr>
            <w:instrText xml:space="preserve"> CITATION Bry16 \l 2057 </w:instrText>
          </w:r>
          <w:r w:rsidRPr="005A393F">
            <w:rPr>
              <w:rFonts w:ascii="Arial" w:hAnsi="Arial" w:cs="Arial"/>
            </w:rPr>
            <w:fldChar w:fldCharType="separate"/>
          </w:r>
          <w:r w:rsidRPr="005A393F">
            <w:rPr>
              <w:rFonts w:ascii="Arial" w:hAnsi="Arial" w:cs="Arial"/>
            </w:rPr>
            <w:t>(Bryman, 2016)</w:t>
          </w:r>
          <w:r w:rsidRPr="005A393F">
            <w:rPr>
              <w:rFonts w:ascii="Arial" w:hAnsi="Arial" w:cs="Arial"/>
            </w:rPr>
            <w:fldChar w:fldCharType="end"/>
          </w:r>
        </w:sdtContent>
      </w:sdt>
    </w:p>
    <w:p w14:paraId="5037AD8B" w14:textId="3666D1FC" w:rsidR="008B135B" w:rsidRPr="005A393F" w:rsidRDefault="00514157" w:rsidP="00FB6EF1">
      <w:pPr>
        <w:rPr>
          <w:rFonts w:ascii="Arial" w:hAnsi="Arial" w:cs="Arial"/>
        </w:rPr>
      </w:pPr>
      <w:r w:rsidRPr="005A393F">
        <w:rPr>
          <w:rFonts w:ascii="Arial" w:hAnsi="Arial" w:cs="Arial"/>
        </w:rPr>
        <w:t xml:space="preserve">Given </w:t>
      </w:r>
      <w:r w:rsidR="00BC2E28" w:rsidRPr="005A393F">
        <w:rPr>
          <w:rFonts w:ascii="Arial" w:hAnsi="Arial" w:cs="Arial"/>
        </w:rPr>
        <w:t>the authors</w:t>
      </w:r>
      <w:r w:rsidRPr="005A393F">
        <w:rPr>
          <w:rFonts w:ascii="Arial" w:hAnsi="Arial" w:cs="Arial"/>
        </w:rPr>
        <w:t xml:space="preserve"> history and experience as a SIO, </w:t>
      </w:r>
      <w:r w:rsidR="00BC2E28" w:rsidRPr="005A393F">
        <w:rPr>
          <w:rFonts w:ascii="Arial" w:hAnsi="Arial" w:cs="Arial"/>
        </w:rPr>
        <w:t xml:space="preserve">there was </w:t>
      </w:r>
      <w:r w:rsidRPr="005A393F">
        <w:rPr>
          <w:rFonts w:ascii="Arial" w:hAnsi="Arial" w:cs="Arial"/>
        </w:rPr>
        <w:t>alread</w:t>
      </w:r>
      <w:r w:rsidR="007F70FA" w:rsidRPr="005A393F">
        <w:rPr>
          <w:rFonts w:ascii="Arial" w:hAnsi="Arial" w:cs="Arial"/>
        </w:rPr>
        <w:t>y</w:t>
      </w:r>
      <w:r w:rsidRPr="005A393F">
        <w:rPr>
          <w:rFonts w:ascii="Arial" w:hAnsi="Arial" w:cs="Arial"/>
        </w:rPr>
        <w:t xml:space="preserve"> an informed view/theory around the evolution of the role and the impact technology has had on homicide investigations</w:t>
      </w:r>
      <w:r w:rsidR="001C2F63" w:rsidRPr="005A393F">
        <w:rPr>
          <w:rFonts w:ascii="Arial" w:hAnsi="Arial" w:cs="Arial"/>
        </w:rPr>
        <w:t>.</w:t>
      </w:r>
      <w:r w:rsidRPr="005A393F">
        <w:rPr>
          <w:rFonts w:ascii="Arial" w:hAnsi="Arial" w:cs="Arial"/>
        </w:rPr>
        <w:t xml:space="preserve"> </w:t>
      </w:r>
      <w:r w:rsidR="001C2F63" w:rsidRPr="005A393F">
        <w:rPr>
          <w:rFonts w:ascii="Arial" w:hAnsi="Arial" w:cs="Arial"/>
        </w:rPr>
        <w:t>D</w:t>
      </w:r>
      <w:r w:rsidRPr="005A393F">
        <w:rPr>
          <w:rFonts w:ascii="Arial" w:hAnsi="Arial" w:cs="Arial"/>
        </w:rPr>
        <w:t>eductive</w:t>
      </w:r>
      <w:r w:rsidR="00601829" w:rsidRPr="005A393F">
        <w:rPr>
          <w:rFonts w:ascii="Arial" w:hAnsi="Arial" w:cs="Arial"/>
        </w:rPr>
        <w:t xml:space="preserve"> thematic analysis </w:t>
      </w:r>
      <w:r w:rsidR="00324563" w:rsidRPr="005A393F">
        <w:rPr>
          <w:rFonts w:ascii="Arial" w:hAnsi="Arial" w:cs="Arial"/>
        </w:rPr>
        <w:t>was</w:t>
      </w:r>
      <w:r w:rsidR="002E63EC" w:rsidRPr="005A393F">
        <w:rPr>
          <w:rFonts w:ascii="Arial" w:hAnsi="Arial" w:cs="Arial"/>
        </w:rPr>
        <w:t xml:space="preserve"> </w:t>
      </w:r>
      <w:r w:rsidR="00601829" w:rsidRPr="005A393F">
        <w:rPr>
          <w:rFonts w:ascii="Arial" w:hAnsi="Arial" w:cs="Arial"/>
        </w:rPr>
        <w:t>the</w:t>
      </w:r>
      <w:r w:rsidR="001C2F63" w:rsidRPr="005A393F">
        <w:rPr>
          <w:rFonts w:ascii="Arial" w:hAnsi="Arial" w:cs="Arial"/>
        </w:rPr>
        <w:t>refore the</w:t>
      </w:r>
      <w:r w:rsidR="00601829" w:rsidRPr="005A393F">
        <w:rPr>
          <w:rFonts w:ascii="Arial" w:hAnsi="Arial" w:cs="Arial"/>
        </w:rPr>
        <w:t xml:space="preserve"> chosen approach</w:t>
      </w:r>
      <w:r w:rsidR="008B135B" w:rsidRPr="005A393F">
        <w:rPr>
          <w:rFonts w:ascii="Arial" w:hAnsi="Arial" w:cs="Arial"/>
        </w:rPr>
        <w:t xml:space="preserve"> for this research project</w:t>
      </w:r>
      <w:r w:rsidR="00601829" w:rsidRPr="005A393F">
        <w:rPr>
          <w:rFonts w:ascii="Arial" w:hAnsi="Arial" w:cs="Arial"/>
        </w:rPr>
        <w:t xml:space="preserve"> </w:t>
      </w:r>
      <w:sdt>
        <w:sdtPr>
          <w:rPr>
            <w:rFonts w:ascii="Arial" w:hAnsi="Arial" w:cs="Arial"/>
          </w:rPr>
          <w:id w:val="-1155063913"/>
          <w:citation/>
        </w:sdtPr>
        <w:sdtEndPr/>
        <w:sdtContent>
          <w:r w:rsidR="00601829" w:rsidRPr="005A393F">
            <w:rPr>
              <w:rFonts w:ascii="Arial" w:hAnsi="Arial" w:cs="Arial"/>
            </w:rPr>
            <w:fldChar w:fldCharType="begin"/>
          </w:r>
          <w:r w:rsidR="00601829" w:rsidRPr="005A393F">
            <w:rPr>
              <w:rFonts w:ascii="Arial" w:hAnsi="Arial" w:cs="Arial"/>
            </w:rPr>
            <w:instrText xml:space="preserve"> CITATION Ben19 \l 2057 </w:instrText>
          </w:r>
          <w:r w:rsidR="00601829" w:rsidRPr="005A393F">
            <w:rPr>
              <w:rFonts w:ascii="Arial" w:hAnsi="Arial" w:cs="Arial"/>
            </w:rPr>
            <w:fldChar w:fldCharType="separate"/>
          </w:r>
          <w:r w:rsidR="00601829" w:rsidRPr="005A393F">
            <w:rPr>
              <w:rFonts w:ascii="Arial" w:hAnsi="Arial" w:cs="Arial"/>
              <w:noProof/>
            </w:rPr>
            <w:t>(Bennett, et al., 2019)</w:t>
          </w:r>
          <w:r w:rsidR="00601829" w:rsidRPr="005A393F">
            <w:rPr>
              <w:rFonts w:ascii="Arial" w:hAnsi="Arial" w:cs="Arial"/>
            </w:rPr>
            <w:fldChar w:fldCharType="end"/>
          </w:r>
        </w:sdtContent>
      </w:sdt>
      <w:r w:rsidR="00BC2E28" w:rsidRPr="005A393F">
        <w:rPr>
          <w:rFonts w:ascii="Arial" w:hAnsi="Arial" w:cs="Arial"/>
        </w:rPr>
        <w:t>.</w:t>
      </w:r>
      <w:r w:rsidR="008B135B" w:rsidRPr="005A393F">
        <w:rPr>
          <w:rFonts w:ascii="Arial" w:hAnsi="Arial" w:cs="Arial"/>
        </w:rPr>
        <w:t xml:space="preserve"> </w:t>
      </w:r>
    </w:p>
    <w:p w14:paraId="03098923" w14:textId="77777777" w:rsidR="00E9000C" w:rsidRPr="00E83F6A" w:rsidRDefault="008B135B" w:rsidP="00E83F6A">
      <w:pPr>
        <w:pStyle w:val="Heading2"/>
        <w:spacing w:line="480" w:lineRule="auto"/>
        <w:rPr>
          <w:rFonts w:ascii="Arial" w:eastAsia="Times New Roman" w:hAnsi="Arial" w:cs="Arial"/>
          <w:u w:val="single"/>
        </w:rPr>
      </w:pPr>
      <w:bookmarkStart w:id="20" w:name="_Toc71135986"/>
      <w:r w:rsidRPr="00E83F6A">
        <w:rPr>
          <w:rFonts w:ascii="Arial" w:eastAsia="Times New Roman" w:hAnsi="Arial" w:cs="Arial"/>
          <w:u w:val="single"/>
        </w:rPr>
        <w:t>3.1.3 Research Strategy and Choice</w:t>
      </w:r>
      <w:bookmarkEnd w:id="20"/>
    </w:p>
    <w:p w14:paraId="3EFE3AC7" w14:textId="008A1142" w:rsidR="004458CD" w:rsidRPr="005A393F" w:rsidRDefault="007F70FA" w:rsidP="002E63EC">
      <w:pPr>
        <w:rPr>
          <w:rFonts w:ascii="Arial" w:hAnsi="Arial" w:cs="Arial"/>
        </w:rPr>
      </w:pPr>
      <w:r w:rsidRPr="005A393F">
        <w:rPr>
          <w:rFonts w:ascii="Arial" w:hAnsi="Arial" w:cs="Arial"/>
        </w:rPr>
        <w:t>As alluded to, the author conducted qualitative research from both primary (surveys) and secondary (literature) sources, this is described as ‘Mono’ data by Saunders</w:t>
      </w:r>
      <w:r w:rsidR="008546DF">
        <w:rPr>
          <w:rFonts w:ascii="Arial" w:hAnsi="Arial" w:cs="Arial"/>
        </w:rPr>
        <w:t>,</w:t>
      </w:r>
      <w:r w:rsidRPr="005A393F">
        <w:rPr>
          <w:rFonts w:ascii="Arial" w:hAnsi="Arial" w:cs="Arial"/>
        </w:rPr>
        <w:t xml:space="preserve"> et.al</w:t>
      </w:r>
      <w:sdt>
        <w:sdtPr>
          <w:rPr>
            <w:rFonts w:ascii="Arial" w:hAnsi="Arial" w:cs="Arial"/>
          </w:rPr>
          <w:id w:val="-2046362565"/>
          <w:citation/>
        </w:sdtPr>
        <w:sdtEndPr/>
        <w:sdtContent>
          <w:r w:rsidRPr="005A393F">
            <w:rPr>
              <w:rFonts w:ascii="Arial" w:hAnsi="Arial" w:cs="Arial"/>
            </w:rPr>
            <w:fldChar w:fldCharType="begin"/>
          </w:r>
          <w:r w:rsidRPr="005A393F">
            <w:rPr>
              <w:rFonts w:ascii="Arial" w:hAnsi="Arial" w:cs="Arial"/>
            </w:rPr>
            <w:instrText xml:space="preserve">CITATION Sau19 \n  \l 2057 </w:instrText>
          </w:r>
          <w:r w:rsidRPr="005A393F">
            <w:rPr>
              <w:rFonts w:ascii="Arial" w:hAnsi="Arial" w:cs="Arial"/>
            </w:rPr>
            <w:fldChar w:fldCharType="separate"/>
          </w:r>
          <w:r w:rsidRPr="005A393F">
            <w:rPr>
              <w:rFonts w:ascii="Arial" w:hAnsi="Arial" w:cs="Arial"/>
            </w:rPr>
            <w:t xml:space="preserve"> (2019)</w:t>
          </w:r>
          <w:r w:rsidRPr="005A393F">
            <w:rPr>
              <w:rFonts w:ascii="Arial" w:hAnsi="Arial" w:cs="Arial"/>
            </w:rPr>
            <w:fldChar w:fldCharType="end"/>
          </w:r>
        </w:sdtContent>
      </w:sdt>
      <w:r w:rsidRPr="005A393F">
        <w:rPr>
          <w:rFonts w:ascii="Arial" w:hAnsi="Arial" w:cs="Arial"/>
        </w:rPr>
        <w:t xml:space="preserve">. By </w:t>
      </w:r>
      <w:r w:rsidR="004458CD" w:rsidRPr="005A393F">
        <w:rPr>
          <w:rFonts w:ascii="Arial" w:hAnsi="Arial" w:cs="Arial"/>
        </w:rPr>
        <w:t xml:space="preserve">conducting </w:t>
      </w:r>
      <w:r w:rsidR="005B7CA6">
        <w:rPr>
          <w:rFonts w:ascii="Arial" w:hAnsi="Arial" w:cs="Arial"/>
        </w:rPr>
        <w:t xml:space="preserve">questionnaires </w:t>
      </w:r>
      <w:r w:rsidR="004458CD" w:rsidRPr="005A393F">
        <w:rPr>
          <w:rFonts w:ascii="Arial" w:hAnsi="Arial" w:cs="Arial"/>
        </w:rPr>
        <w:t>with various individuals</w:t>
      </w:r>
      <w:r w:rsidR="00514157" w:rsidRPr="005A393F">
        <w:rPr>
          <w:rFonts w:ascii="Arial" w:hAnsi="Arial" w:cs="Arial"/>
        </w:rPr>
        <w:t xml:space="preserve"> who have a wide span of </w:t>
      </w:r>
      <w:r w:rsidR="00FB6EF1" w:rsidRPr="005A393F">
        <w:rPr>
          <w:rFonts w:ascii="Arial" w:hAnsi="Arial" w:cs="Arial"/>
        </w:rPr>
        <w:t xml:space="preserve">SIO </w:t>
      </w:r>
      <w:r w:rsidR="00514157" w:rsidRPr="005A393F">
        <w:rPr>
          <w:rFonts w:ascii="Arial" w:hAnsi="Arial" w:cs="Arial"/>
        </w:rPr>
        <w:t>experience ranging over 40 years</w:t>
      </w:r>
      <w:r w:rsidR="004458CD" w:rsidRPr="005A393F">
        <w:rPr>
          <w:rFonts w:ascii="Arial" w:hAnsi="Arial" w:cs="Arial"/>
        </w:rPr>
        <w:t>, information c</w:t>
      </w:r>
      <w:r w:rsidRPr="005A393F">
        <w:rPr>
          <w:rFonts w:ascii="Arial" w:hAnsi="Arial" w:cs="Arial"/>
        </w:rPr>
        <w:t>ould</w:t>
      </w:r>
      <w:r w:rsidR="004458CD" w:rsidRPr="005A393F">
        <w:rPr>
          <w:rFonts w:ascii="Arial" w:hAnsi="Arial" w:cs="Arial"/>
        </w:rPr>
        <w:t xml:space="preserve"> be obtained from </w:t>
      </w:r>
      <w:r w:rsidR="00811E7A" w:rsidRPr="005A393F">
        <w:rPr>
          <w:rFonts w:ascii="Arial" w:hAnsi="Arial" w:cs="Arial"/>
        </w:rPr>
        <w:t>variable</w:t>
      </w:r>
      <w:r w:rsidR="004458CD" w:rsidRPr="005A393F">
        <w:rPr>
          <w:rFonts w:ascii="Arial" w:hAnsi="Arial" w:cs="Arial"/>
        </w:rPr>
        <w:t xml:space="preserve"> viewpoint</w:t>
      </w:r>
      <w:r w:rsidR="0021308F" w:rsidRPr="005A393F">
        <w:rPr>
          <w:rFonts w:ascii="Arial" w:hAnsi="Arial" w:cs="Arial"/>
        </w:rPr>
        <w:t>s</w:t>
      </w:r>
      <w:r w:rsidR="004458CD" w:rsidRPr="005A393F">
        <w:rPr>
          <w:rFonts w:ascii="Arial" w:hAnsi="Arial" w:cs="Arial"/>
        </w:rPr>
        <w:t xml:space="preserve"> and allow different perspectives to inform the research project when analysing findings or coming to a research conclusion. </w:t>
      </w:r>
      <w:r w:rsidR="00514157" w:rsidRPr="005A393F">
        <w:rPr>
          <w:rFonts w:ascii="Arial" w:hAnsi="Arial" w:cs="Arial"/>
        </w:rPr>
        <w:t>The</w:t>
      </w:r>
      <w:r w:rsidR="004458CD" w:rsidRPr="005A393F">
        <w:rPr>
          <w:rFonts w:ascii="Arial" w:hAnsi="Arial" w:cs="Arial"/>
        </w:rPr>
        <w:t xml:space="preserve"> particip</w:t>
      </w:r>
      <w:r w:rsidR="001A3065" w:rsidRPr="005A393F">
        <w:rPr>
          <w:rFonts w:ascii="Arial" w:hAnsi="Arial" w:cs="Arial"/>
        </w:rPr>
        <w:t>ants of these interviews were</w:t>
      </w:r>
      <w:r w:rsidR="004458CD" w:rsidRPr="005A393F">
        <w:rPr>
          <w:rFonts w:ascii="Arial" w:hAnsi="Arial" w:cs="Arial"/>
        </w:rPr>
        <w:t xml:space="preserve"> </w:t>
      </w:r>
      <w:r w:rsidR="00EB3D6F" w:rsidRPr="005A393F">
        <w:rPr>
          <w:rFonts w:ascii="Arial" w:hAnsi="Arial" w:cs="Arial"/>
        </w:rPr>
        <w:t xml:space="preserve">a mixture of </w:t>
      </w:r>
      <w:r w:rsidR="00D30E3C" w:rsidRPr="005A393F">
        <w:rPr>
          <w:rFonts w:ascii="Arial" w:hAnsi="Arial" w:cs="Arial"/>
        </w:rPr>
        <w:t xml:space="preserve">retired former </w:t>
      </w:r>
      <w:r w:rsidR="00EB3D6F" w:rsidRPr="005A393F">
        <w:rPr>
          <w:rFonts w:ascii="Arial" w:hAnsi="Arial" w:cs="Arial"/>
        </w:rPr>
        <w:t>SIOs</w:t>
      </w:r>
      <w:r w:rsidR="004458CD" w:rsidRPr="005A393F">
        <w:rPr>
          <w:rFonts w:ascii="Arial" w:hAnsi="Arial" w:cs="Arial"/>
        </w:rPr>
        <w:t xml:space="preserve">, as well as </w:t>
      </w:r>
      <w:r w:rsidR="00EB3D6F" w:rsidRPr="005A393F">
        <w:rPr>
          <w:rFonts w:ascii="Arial" w:hAnsi="Arial" w:cs="Arial"/>
        </w:rPr>
        <w:t>current SIOs still undertaking the role</w:t>
      </w:r>
      <w:r w:rsidR="004458CD" w:rsidRPr="005A393F">
        <w:rPr>
          <w:rFonts w:ascii="Arial" w:hAnsi="Arial" w:cs="Arial"/>
        </w:rPr>
        <w:t>.</w:t>
      </w:r>
      <w:r w:rsidR="0021308F" w:rsidRPr="005A393F">
        <w:rPr>
          <w:rFonts w:ascii="Arial" w:hAnsi="Arial" w:cs="Arial"/>
        </w:rPr>
        <w:t xml:space="preserve"> </w:t>
      </w:r>
    </w:p>
    <w:p w14:paraId="3A21AC26" w14:textId="77777777" w:rsidR="001A3065" w:rsidRPr="00E83F6A" w:rsidRDefault="00F05CBA" w:rsidP="00E83F6A">
      <w:pPr>
        <w:pStyle w:val="Heading2"/>
        <w:spacing w:line="480" w:lineRule="auto"/>
        <w:rPr>
          <w:rFonts w:ascii="Arial" w:eastAsia="Times New Roman" w:hAnsi="Arial" w:cs="Arial"/>
          <w:u w:val="single"/>
        </w:rPr>
      </w:pPr>
      <w:bookmarkStart w:id="21" w:name="_Toc71135987"/>
      <w:r w:rsidRPr="00E83F6A">
        <w:rPr>
          <w:rFonts w:ascii="Arial" w:eastAsia="Times New Roman" w:hAnsi="Arial" w:cs="Arial"/>
          <w:u w:val="single"/>
        </w:rPr>
        <w:t>3.</w:t>
      </w:r>
      <w:r w:rsidR="008448A6" w:rsidRPr="00E83F6A">
        <w:rPr>
          <w:rFonts w:ascii="Arial" w:eastAsia="Times New Roman" w:hAnsi="Arial" w:cs="Arial"/>
          <w:u w:val="single"/>
        </w:rPr>
        <w:t>1.4 Time Horizon</w:t>
      </w:r>
      <w:bookmarkEnd w:id="21"/>
    </w:p>
    <w:p w14:paraId="38D60F10" w14:textId="18E19FE5" w:rsidR="008448A6" w:rsidRPr="005A393F" w:rsidRDefault="00834086" w:rsidP="00763C6F">
      <w:pPr>
        <w:rPr>
          <w:rFonts w:ascii="Arial" w:hAnsi="Arial" w:cs="Arial"/>
        </w:rPr>
      </w:pPr>
      <w:r w:rsidRPr="005A393F">
        <w:rPr>
          <w:rFonts w:ascii="Arial" w:hAnsi="Arial" w:cs="Arial"/>
        </w:rPr>
        <w:t xml:space="preserve">The final </w:t>
      </w:r>
      <w:r w:rsidR="00CB4A9B" w:rsidRPr="005A393F">
        <w:rPr>
          <w:rFonts w:ascii="Arial" w:hAnsi="Arial" w:cs="Arial"/>
        </w:rPr>
        <w:t>facet</w:t>
      </w:r>
      <w:r w:rsidRPr="005A393F">
        <w:rPr>
          <w:rFonts w:ascii="Arial" w:hAnsi="Arial" w:cs="Arial"/>
        </w:rPr>
        <w:t xml:space="preserve"> of the research onion is "Time Horizons" which </w:t>
      </w:r>
      <w:r w:rsidR="00CB4A9B" w:rsidRPr="005A393F">
        <w:rPr>
          <w:rFonts w:ascii="Arial" w:hAnsi="Arial" w:cs="Arial"/>
        </w:rPr>
        <w:t>explains</w:t>
      </w:r>
      <w:r w:rsidRPr="005A393F">
        <w:rPr>
          <w:rFonts w:ascii="Arial" w:hAnsi="Arial" w:cs="Arial"/>
        </w:rPr>
        <w:t xml:space="preserve"> how long research collection can take </w:t>
      </w:r>
      <w:sdt>
        <w:sdtPr>
          <w:rPr>
            <w:rFonts w:ascii="Arial" w:hAnsi="Arial" w:cs="Arial"/>
          </w:rPr>
          <w:id w:val="874356781"/>
          <w:citation/>
        </w:sdtPr>
        <w:sdtEndPr/>
        <w:sdtContent>
          <w:r w:rsidR="007F70FA" w:rsidRPr="005A393F">
            <w:rPr>
              <w:rFonts w:ascii="Arial" w:hAnsi="Arial" w:cs="Arial"/>
            </w:rPr>
            <w:fldChar w:fldCharType="begin"/>
          </w:r>
          <w:r w:rsidR="007F70FA" w:rsidRPr="005A393F">
            <w:rPr>
              <w:rFonts w:ascii="Arial" w:hAnsi="Arial" w:cs="Arial"/>
            </w:rPr>
            <w:instrText xml:space="preserve"> CITATION Sau19 \l 2057 </w:instrText>
          </w:r>
          <w:r w:rsidR="007F70FA" w:rsidRPr="005A393F">
            <w:rPr>
              <w:rFonts w:ascii="Arial" w:hAnsi="Arial" w:cs="Arial"/>
            </w:rPr>
            <w:fldChar w:fldCharType="separate"/>
          </w:r>
          <w:r w:rsidR="007F70FA" w:rsidRPr="005A393F">
            <w:rPr>
              <w:rFonts w:ascii="Arial" w:hAnsi="Arial" w:cs="Arial"/>
            </w:rPr>
            <w:t>(Saunders, et al., 2019)</w:t>
          </w:r>
          <w:r w:rsidR="007F70FA" w:rsidRPr="005A393F">
            <w:rPr>
              <w:rFonts w:ascii="Arial" w:hAnsi="Arial" w:cs="Arial"/>
            </w:rPr>
            <w:fldChar w:fldCharType="end"/>
          </w:r>
        </w:sdtContent>
      </w:sdt>
      <w:r w:rsidRPr="005A393F">
        <w:rPr>
          <w:rFonts w:ascii="Arial" w:hAnsi="Arial" w:cs="Arial"/>
        </w:rPr>
        <w:t xml:space="preserve">. </w:t>
      </w:r>
      <w:r w:rsidR="007F70FA" w:rsidRPr="005A393F">
        <w:rPr>
          <w:rFonts w:ascii="Arial" w:hAnsi="Arial" w:cs="Arial"/>
        </w:rPr>
        <w:t xml:space="preserve">The personal and professional commitments of the author did limit the extent and scale of the research. A </w:t>
      </w:r>
      <w:r w:rsidR="00FB6EF1" w:rsidRPr="005A393F">
        <w:rPr>
          <w:rFonts w:ascii="Arial" w:hAnsi="Arial" w:cs="Arial"/>
        </w:rPr>
        <w:t>timeline</w:t>
      </w:r>
      <w:r w:rsidR="007F70FA" w:rsidRPr="005A393F">
        <w:rPr>
          <w:rFonts w:ascii="Arial" w:hAnsi="Arial" w:cs="Arial"/>
        </w:rPr>
        <w:t xml:space="preserve"> was prepared but deadlines passed due to live </w:t>
      </w:r>
      <w:r w:rsidR="00E84BFA" w:rsidRPr="005A393F">
        <w:rPr>
          <w:rFonts w:ascii="Arial" w:hAnsi="Arial" w:cs="Arial"/>
        </w:rPr>
        <w:t xml:space="preserve">work </w:t>
      </w:r>
      <w:r w:rsidR="007F70FA" w:rsidRPr="005A393F">
        <w:rPr>
          <w:rFonts w:ascii="Arial" w:hAnsi="Arial" w:cs="Arial"/>
        </w:rPr>
        <w:t xml:space="preserve">commitments. </w:t>
      </w:r>
      <w:r w:rsidR="00D0769D" w:rsidRPr="005A393F">
        <w:rPr>
          <w:rFonts w:ascii="Arial" w:hAnsi="Arial" w:cs="Arial"/>
        </w:rPr>
        <w:t>These limitations meant that</w:t>
      </w:r>
      <w:r w:rsidR="00FB6EF1" w:rsidRPr="005A393F">
        <w:rPr>
          <w:rFonts w:ascii="Arial" w:hAnsi="Arial" w:cs="Arial"/>
        </w:rPr>
        <w:t xml:space="preserve"> </w:t>
      </w:r>
      <w:r w:rsidRPr="005A393F">
        <w:rPr>
          <w:rFonts w:ascii="Arial" w:hAnsi="Arial" w:cs="Arial"/>
        </w:rPr>
        <w:t xml:space="preserve">"Cross-sectional" </w:t>
      </w:r>
      <w:r w:rsidR="00D0769D" w:rsidRPr="005A393F">
        <w:rPr>
          <w:rFonts w:ascii="Arial" w:hAnsi="Arial" w:cs="Arial"/>
        </w:rPr>
        <w:t>was</w:t>
      </w:r>
      <w:r w:rsidRPr="005A393F">
        <w:rPr>
          <w:rFonts w:ascii="Arial" w:hAnsi="Arial" w:cs="Arial"/>
        </w:rPr>
        <w:t xml:space="preserve"> the most appropriate time horizon</w:t>
      </w:r>
      <w:r w:rsidR="00763C6F" w:rsidRPr="005A393F">
        <w:rPr>
          <w:rFonts w:ascii="Arial" w:hAnsi="Arial" w:cs="Arial"/>
        </w:rPr>
        <w:t xml:space="preserve"> as it enabled the author to collect data from a number of individuals at a single point in time</w:t>
      </w:r>
      <w:r w:rsidR="00D0769D" w:rsidRPr="005A393F">
        <w:rPr>
          <w:rFonts w:ascii="Arial" w:hAnsi="Arial" w:cs="Arial"/>
        </w:rPr>
        <w:t>.</w:t>
      </w:r>
    </w:p>
    <w:p w14:paraId="070CA9D0" w14:textId="77777777" w:rsidR="00FD4DB1" w:rsidRPr="00E83F6A" w:rsidRDefault="002F5A82" w:rsidP="00E83F6A">
      <w:pPr>
        <w:pStyle w:val="Heading2"/>
        <w:spacing w:line="480" w:lineRule="auto"/>
        <w:rPr>
          <w:rFonts w:ascii="Arial" w:eastAsia="Times New Roman" w:hAnsi="Arial" w:cs="Arial"/>
          <w:u w:val="single"/>
        </w:rPr>
      </w:pPr>
      <w:bookmarkStart w:id="22" w:name="_Toc71135988"/>
      <w:r w:rsidRPr="00E83F6A">
        <w:rPr>
          <w:rFonts w:ascii="Arial" w:eastAsia="Times New Roman" w:hAnsi="Arial" w:cs="Arial"/>
          <w:u w:val="single"/>
        </w:rPr>
        <w:lastRenderedPageBreak/>
        <w:t>3.1.5 Techniques: Data Collection and Analysis</w:t>
      </w:r>
      <w:bookmarkEnd w:id="22"/>
    </w:p>
    <w:p w14:paraId="0BDB519B" w14:textId="77777777" w:rsidR="002F5A82" w:rsidRPr="00E83F6A" w:rsidRDefault="005D400A" w:rsidP="00E83F6A">
      <w:pPr>
        <w:pStyle w:val="Heading2"/>
        <w:spacing w:line="480" w:lineRule="auto"/>
        <w:rPr>
          <w:rFonts w:ascii="Arial" w:eastAsia="Times New Roman" w:hAnsi="Arial" w:cs="Arial"/>
          <w:u w:val="single"/>
        </w:rPr>
      </w:pPr>
      <w:bookmarkStart w:id="23" w:name="_Toc71135989"/>
      <w:r w:rsidRPr="00E83F6A">
        <w:rPr>
          <w:rFonts w:ascii="Arial" w:eastAsia="Times New Roman" w:hAnsi="Arial" w:cs="Arial"/>
          <w:u w:val="single"/>
        </w:rPr>
        <w:t>3.1.5.1</w:t>
      </w:r>
      <w:r w:rsidR="00E83F6A">
        <w:rPr>
          <w:rFonts w:ascii="Arial" w:eastAsia="Times New Roman" w:hAnsi="Arial" w:cs="Arial"/>
          <w:u w:val="single"/>
        </w:rPr>
        <w:t xml:space="preserve"> </w:t>
      </w:r>
      <w:r w:rsidR="002F5A82" w:rsidRPr="00E83F6A">
        <w:rPr>
          <w:rFonts w:ascii="Arial" w:eastAsia="Times New Roman" w:hAnsi="Arial" w:cs="Arial"/>
          <w:u w:val="single"/>
        </w:rPr>
        <w:t>Data Collection</w:t>
      </w:r>
      <w:bookmarkEnd w:id="23"/>
    </w:p>
    <w:p w14:paraId="77D64DE5" w14:textId="47B07C19" w:rsidR="002F5A82" w:rsidRPr="005A393F" w:rsidRDefault="00007384" w:rsidP="00763C6F">
      <w:pPr>
        <w:rPr>
          <w:rFonts w:ascii="Arial" w:hAnsi="Arial" w:cs="Arial"/>
        </w:rPr>
      </w:pPr>
      <w:r w:rsidRPr="005A393F">
        <w:rPr>
          <w:rFonts w:ascii="Arial" w:eastAsia="Times New Roman" w:hAnsi="Arial" w:cs="Arial"/>
          <w:color w:val="000000"/>
        </w:rPr>
        <w:t>The</w:t>
      </w:r>
      <w:r w:rsidR="00C95959" w:rsidRPr="005A393F">
        <w:rPr>
          <w:rFonts w:ascii="Arial" w:eastAsia="Times New Roman" w:hAnsi="Arial" w:cs="Arial"/>
          <w:color w:val="000000"/>
        </w:rPr>
        <w:t xml:space="preserve"> data collection regarding the qualitative interviews took place in the form of a</w:t>
      </w:r>
      <w:r w:rsidR="005B7CA6">
        <w:rPr>
          <w:rFonts w:ascii="Arial" w:eastAsia="Times New Roman" w:hAnsi="Arial" w:cs="Arial"/>
          <w:color w:val="000000"/>
        </w:rPr>
        <w:t xml:space="preserve"> questionnaire</w:t>
      </w:r>
      <w:r w:rsidR="00C95959" w:rsidRPr="005A393F">
        <w:rPr>
          <w:rFonts w:ascii="Arial" w:eastAsia="Times New Roman" w:hAnsi="Arial" w:cs="Arial"/>
          <w:color w:val="000000"/>
        </w:rPr>
        <w:t xml:space="preserve"> sheet sent to participants with pre-written questions.</w:t>
      </w:r>
      <w:r w:rsidRPr="005A393F">
        <w:rPr>
          <w:rFonts w:ascii="Arial" w:eastAsia="Times New Roman" w:hAnsi="Arial" w:cs="Arial"/>
          <w:color w:val="000000"/>
        </w:rPr>
        <w:t xml:space="preserve"> This method did mitigate the opportunity for any bias whilst allowing descriptive research to take place </w:t>
      </w:r>
      <w:sdt>
        <w:sdtPr>
          <w:rPr>
            <w:rFonts w:ascii="Arial" w:eastAsia="Times New Roman" w:hAnsi="Arial" w:cs="Arial"/>
            <w:color w:val="000000"/>
          </w:rPr>
          <w:id w:val="-1025793076"/>
          <w:citation/>
        </w:sdtPr>
        <w:sdtEndPr/>
        <w:sdtContent>
          <w:r w:rsidRPr="005A393F">
            <w:rPr>
              <w:rFonts w:ascii="Arial" w:eastAsia="Times New Roman" w:hAnsi="Arial" w:cs="Arial"/>
              <w:color w:val="000000"/>
            </w:rPr>
            <w:fldChar w:fldCharType="begin"/>
          </w:r>
          <w:r w:rsidRPr="005A393F">
            <w:rPr>
              <w:rFonts w:ascii="Arial" w:hAnsi="Arial" w:cs="Arial"/>
            </w:rPr>
            <w:instrText xml:space="preserve"> CITATION Sau19 \l 2057 </w:instrText>
          </w:r>
          <w:r w:rsidRPr="005A393F">
            <w:rPr>
              <w:rFonts w:ascii="Arial" w:eastAsia="Times New Roman" w:hAnsi="Arial" w:cs="Arial"/>
              <w:color w:val="000000"/>
            </w:rPr>
            <w:fldChar w:fldCharType="separate"/>
          </w:r>
          <w:r w:rsidRPr="005A393F">
            <w:rPr>
              <w:rFonts w:ascii="Arial" w:hAnsi="Arial" w:cs="Arial"/>
              <w:noProof/>
            </w:rPr>
            <w:t>(Saunders, et al., 2019)</w:t>
          </w:r>
          <w:r w:rsidRPr="005A393F">
            <w:rPr>
              <w:rFonts w:ascii="Arial" w:eastAsia="Times New Roman" w:hAnsi="Arial" w:cs="Arial"/>
              <w:color w:val="000000"/>
            </w:rPr>
            <w:fldChar w:fldCharType="end"/>
          </w:r>
        </w:sdtContent>
      </w:sdt>
      <w:r w:rsidRPr="005A393F">
        <w:rPr>
          <w:rFonts w:ascii="Arial" w:eastAsia="Times New Roman" w:hAnsi="Arial" w:cs="Arial"/>
          <w:color w:val="000000"/>
        </w:rPr>
        <w:t>.</w:t>
      </w:r>
      <w:r w:rsidRPr="005A393F">
        <w:rPr>
          <w:rFonts w:ascii="Arial" w:hAnsi="Arial" w:cs="Arial"/>
        </w:rPr>
        <w:t xml:space="preserve"> </w:t>
      </w:r>
      <w:r w:rsidR="00C95959" w:rsidRPr="005A393F">
        <w:rPr>
          <w:rFonts w:ascii="Arial" w:eastAsia="Times New Roman" w:hAnsi="Arial" w:cs="Arial"/>
          <w:color w:val="000000"/>
        </w:rPr>
        <w:t xml:space="preserve">A blank copy of the </w:t>
      </w:r>
      <w:r w:rsidR="005B7CA6">
        <w:rPr>
          <w:rFonts w:ascii="Arial" w:eastAsia="Times New Roman" w:hAnsi="Arial" w:cs="Arial"/>
          <w:color w:val="000000"/>
        </w:rPr>
        <w:t>questionnaire</w:t>
      </w:r>
      <w:r w:rsidR="00C95959" w:rsidRPr="005A393F">
        <w:rPr>
          <w:rFonts w:ascii="Arial" w:eastAsia="Times New Roman" w:hAnsi="Arial" w:cs="Arial"/>
          <w:color w:val="000000"/>
        </w:rPr>
        <w:t xml:space="preserve"> sheet can be viewed in </w:t>
      </w:r>
      <w:r w:rsidR="00C95959" w:rsidRPr="005A393F">
        <w:rPr>
          <w:rFonts w:ascii="Arial" w:eastAsia="Times New Roman" w:hAnsi="Arial" w:cs="Arial"/>
          <w:b/>
          <w:i/>
          <w:color w:val="000000"/>
          <w:u w:val="single"/>
        </w:rPr>
        <w:t xml:space="preserve">Appendix </w:t>
      </w:r>
      <w:r w:rsidR="00DD1905">
        <w:rPr>
          <w:rFonts w:ascii="Arial" w:eastAsia="Times New Roman" w:hAnsi="Arial" w:cs="Arial"/>
          <w:b/>
          <w:i/>
          <w:color w:val="000000"/>
          <w:u w:val="single"/>
        </w:rPr>
        <w:t xml:space="preserve">A </w:t>
      </w:r>
      <w:r w:rsidR="00C95959" w:rsidRPr="005A393F">
        <w:rPr>
          <w:rFonts w:ascii="Arial" w:eastAsia="Times New Roman" w:hAnsi="Arial" w:cs="Arial"/>
          <w:color w:val="000000"/>
        </w:rPr>
        <w:t>of the dissertation</w:t>
      </w:r>
      <w:r w:rsidR="00C95959" w:rsidRPr="005A393F">
        <w:rPr>
          <w:rFonts w:ascii="Arial" w:hAnsi="Arial" w:cs="Arial"/>
        </w:rPr>
        <w:t>.</w:t>
      </w:r>
      <w:r w:rsidR="00D0769D" w:rsidRPr="005A393F">
        <w:rPr>
          <w:rFonts w:ascii="Arial" w:hAnsi="Arial" w:cs="Arial"/>
        </w:rPr>
        <w:t xml:space="preserve"> The questions were ‘open’ questions with the aim of exploring the participants experiences and opinions from their time as SIOs.</w:t>
      </w:r>
      <w:r w:rsidR="00FB6EF1" w:rsidRPr="005A393F">
        <w:rPr>
          <w:rFonts w:ascii="Arial" w:hAnsi="Arial" w:cs="Arial"/>
        </w:rPr>
        <w:t xml:space="preserve"> </w:t>
      </w:r>
      <w:r w:rsidR="005B0AA3">
        <w:rPr>
          <w:rFonts w:ascii="Arial" w:hAnsi="Arial" w:cs="Arial"/>
        </w:rPr>
        <w:t>The questions were designed to encourage information relating to the research questions.</w:t>
      </w:r>
    </w:p>
    <w:p w14:paraId="737738EF" w14:textId="77777777" w:rsidR="002F5A82" w:rsidRPr="00E83F6A" w:rsidRDefault="00E91474" w:rsidP="00E83F6A">
      <w:pPr>
        <w:pStyle w:val="Heading2"/>
        <w:spacing w:line="480" w:lineRule="auto"/>
        <w:rPr>
          <w:rFonts w:ascii="Arial" w:eastAsia="Times New Roman" w:hAnsi="Arial" w:cs="Arial"/>
          <w:u w:val="single"/>
        </w:rPr>
      </w:pPr>
      <w:bookmarkStart w:id="24" w:name="_Toc71135990"/>
      <w:r w:rsidRPr="00E83F6A">
        <w:rPr>
          <w:rFonts w:ascii="Arial" w:eastAsia="Times New Roman" w:hAnsi="Arial" w:cs="Arial"/>
          <w:u w:val="single"/>
        </w:rPr>
        <w:t xml:space="preserve">3.1.5.2 </w:t>
      </w:r>
      <w:r w:rsidR="00C95959" w:rsidRPr="00E83F6A">
        <w:rPr>
          <w:rFonts w:ascii="Arial" w:eastAsia="Times New Roman" w:hAnsi="Arial" w:cs="Arial"/>
          <w:u w:val="single"/>
        </w:rPr>
        <w:t xml:space="preserve">Sampling - </w:t>
      </w:r>
      <w:r w:rsidR="002F5A82" w:rsidRPr="00E83F6A">
        <w:rPr>
          <w:rFonts w:ascii="Arial" w:eastAsia="Times New Roman" w:hAnsi="Arial" w:cs="Arial"/>
          <w:u w:val="single"/>
        </w:rPr>
        <w:t xml:space="preserve">Interview Design and </w:t>
      </w:r>
      <w:r w:rsidR="00C95959" w:rsidRPr="00E83F6A">
        <w:rPr>
          <w:rFonts w:ascii="Arial" w:eastAsia="Times New Roman" w:hAnsi="Arial" w:cs="Arial"/>
          <w:u w:val="single"/>
        </w:rPr>
        <w:t xml:space="preserve">Matrix </w:t>
      </w:r>
      <w:r w:rsidR="002F5A82" w:rsidRPr="00E83F6A">
        <w:rPr>
          <w:rFonts w:ascii="Arial" w:eastAsia="Times New Roman" w:hAnsi="Arial" w:cs="Arial"/>
          <w:u w:val="single"/>
        </w:rPr>
        <w:t>Analysis</w:t>
      </w:r>
      <w:bookmarkEnd w:id="24"/>
    </w:p>
    <w:p w14:paraId="3FD014A5" w14:textId="123152ED" w:rsidR="00C95959" w:rsidRPr="005A393F" w:rsidRDefault="001368A6" w:rsidP="005D3A0B">
      <w:pPr>
        <w:rPr>
          <w:rFonts w:ascii="Arial" w:eastAsia="Times New Roman" w:hAnsi="Arial" w:cs="Arial"/>
          <w:color w:val="000000"/>
        </w:rPr>
      </w:pPr>
      <w:r w:rsidRPr="005A393F">
        <w:rPr>
          <w:rStyle w:val="NoSpacingChar"/>
          <w:rFonts w:ascii="Arial" w:hAnsi="Arial" w:cs="Arial"/>
        </w:rPr>
        <w:t xml:space="preserve">The researcher conducted </w:t>
      </w:r>
      <w:r w:rsidR="00EB3D6F" w:rsidRPr="005A393F">
        <w:rPr>
          <w:rStyle w:val="NoSpacingChar"/>
          <w:rFonts w:ascii="Arial" w:hAnsi="Arial" w:cs="Arial"/>
        </w:rPr>
        <w:t>10 questionnaires</w:t>
      </w:r>
      <w:r w:rsidR="00C95959" w:rsidRPr="005A393F">
        <w:rPr>
          <w:rStyle w:val="NoSpacingChar"/>
          <w:rFonts w:ascii="Arial" w:hAnsi="Arial" w:cs="Arial"/>
        </w:rPr>
        <w:t xml:space="preserve"> as part of the research collection, each participant was</w:t>
      </w:r>
      <w:r w:rsidR="005D3A0B" w:rsidRPr="005A393F">
        <w:rPr>
          <w:rStyle w:val="NoSpacingChar"/>
          <w:rFonts w:ascii="Arial" w:hAnsi="Arial" w:cs="Arial"/>
        </w:rPr>
        <w:t xml:space="preserve"> individually</w:t>
      </w:r>
      <w:r w:rsidR="00C95959" w:rsidRPr="005A393F">
        <w:rPr>
          <w:rStyle w:val="NoSpacingChar"/>
          <w:rFonts w:ascii="Arial" w:hAnsi="Arial" w:cs="Arial"/>
        </w:rPr>
        <w:t xml:space="preserve"> chosen due to their expertise and experience with the subject matter, demonstrating a non-probability or non-random sample of participants</w:t>
      </w:r>
      <w:r w:rsidR="00C95959" w:rsidRPr="005A393F">
        <w:rPr>
          <w:rFonts w:ascii="Arial" w:eastAsia="Times New Roman" w:hAnsi="Arial" w:cs="Arial"/>
          <w:color w:val="000000"/>
        </w:rPr>
        <w:t>.</w:t>
      </w:r>
    </w:p>
    <w:p w14:paraId="32FA4BFB" w14:textId="77777777" w:rsidR="00C95959" w:rsidRPr="00E83F6A" w:rsidRDefault="00E91474" w:rsidP="00E83F6A">
      <w:pPr>
        <w:pStyle w:val="Heading2"/>
        <w:spacing w:line="480" w:lineRule="auto"/>
        <w:rPr>
          <w:rFonts w:ascii="Arial" w:eastAsia="Times New Roman" w:hAnsi="Arial" w:cs="Arial"/>
          <w:u w:val="single"/>
        </w:rPr>
      </w:pPr>
      <w:bookmarkStart w:id="25" w:name="_Toc71135991"/>
      <w:r w:rsidRPr="00E83F6A">
        <w:rPr>
          <w:rFonts w:ascii="Arial" w:eastAsia="Times New Roman" w:hAnsi="Arial" w:cs="Arial"/>
          <w:u w:val="single"/>
        </w:rPr>
        <w:t>3.1.5.3 Data</w:t>
      </w:r>
      <w:r w:rsidR="00C95959" w:rsidRPr="00E83F6A">
        <w:rPr>
          <w:rFonts w:ascii="Arial" w:eastAsia="Times New Roman" w:hAnsi="Arial" w:cs="Arial"/>
          <w:u w:val="single"/>
        </w:rPr>
        <w:t xml:space="preserve"> Analysis</w:t>
      </w:r>
      <w:bookmarkEnd w:id="25"/>
    </w:p>
    <w:p w14:paraId="3E8F1A40" w14:textId="1B1D259E" w:rsidR="00E91474" w:rsidRPr="005A393F" w:rsidRDefault="001368A6" w:rsidP="005D3A0B">
      <w:pPr>
        <w:rPr>
          <w:rFonts w:ascii="Arial" w:hAnsi="Arial" w:cs="Arial"/>
        </w:rPr>
      </w:pPr>
      <w:r w:rsidRPr="005A393F">
        <w:rPr>
          <w:rFonts w:ascii="Arial" w:hAnsi="Arial" w:cs="Arial"/>
        </w:rPr>
        <w:t xml:space="preserve">The data obtained from the primary research gathered by the interviews was </w:t>
      </w:r>
      <w:r w:rsidR="00D0769D" w:rsidRPr="005A393F">
        <w:rPr>
          <w:rFonts w:ascii="Arial" w:hAnsi="Arial" w:cs="Arial"/>
        </w:rPr>
        <w:t>analysed by the author using a basic coding system. Colour codes were used to identify themes from the answers.</w:t>
      </w:r>
      <w:r w:rsidRPr="005A393F">
        <w:rPr>
          <w:rFonts w:ascii="Arial" w:hAnsi="Arial" w:cs="Arial"/>
        </w:rPr>
        <w:t xml:space="preserve"> </w:t>
      </w:r>
    </w:p>
    <w:p w14:paraId="12EED54E" w14:textId="77777777" w:rsidR="00E91474" w:rsidRPr="00E83F6A" w:rsidRDefault="00E91474" w:rsidP="00E83F6A">
      <w:pPr>
        <w:pStyle w:val="Heading2"/>
        <w:spacing w:line="480" w:lineRule="auto"/>
        <w:rPr>
          <w:rFonts w:ascii="Arial" w:eastAsia="Times New Roman" w:hAnsi="Arial" w:cs="Arial"/>
          <w:u w:val="single"/>
        </w:rPr>
      </w:pPr>
      <w:bookmarkStart w:id="26" w:name="_Toc71135992"/>
      <w:r w:rsidRPr="00E83F6A">
        <w:rPr>
          <w:rFonts w:ascii="Arial" w:eastAsia="Times New Roman" w:hAnsi="Arial" w:cs="Arial"/>
          <w:u w:val="single"/>
        </w:rPr>
        <w:t>3.2 Reliability and Validity</w:t>
      </w:r>
      <w:bookmarkEnd w:id="26"/>
    </w:p>
    <w:p w14:paraId="665B73E8" w14:textId="2DD93C22" w:rsidR="00CB4A9B" w:rsidRPr="005A393F" w:rsidRDefault="00E91474" w:rsidP="00CB4A9B">
      <w:pPr>
        <w:rPr>
          <w:rFonts w:ascii="Arial" w:hAnsi="Arial" w:cs="Arial"/>
        </w:rPr>
      </w:pPr>
      <w:r w:rsidRPr="005A393F">
        <w:rPr>
          <w:rFonts w:ascii="Arial" w:hAnsi="Arial" w:cs="Arial"/>
        </w:rPr>
        <w:t>Saunders</w:t>
      </w:r>
      <w:r w:rsidR="008546DF">
        <w:rPr>
          <w:rFonts w:ascii="Arial" w:hAnsi="Arial" w:cs="Arial"/>
        </w:rPr>
        <w:t>,</w:t>
      </w:r>
      <w:r w:rsidRPr="005A393F">
        <w:rPr>
          <w:rFonts w:ascii="Arial" w:hAnsi="Arial" w:cs="Arial"/>
        </w:rPr>
        <w:t xml:space="preserve"> </w:t>
      </w:r>
      <w:r w:rsidR="008546DF">
        <w:rPr>
          <w:rFonts w:ascii="Arial" w:hAnsi="Arial" w:cs="Arial"/>
        </w:rPr>
        <w:t xml:space="preserve">et al </w:t>
      </w:r>
      <w:sdt>
        <w:sdtPr>
          <w:rPr>
            <w:rFonts w:ascii="Arial" w:hAnsi="Arial" w:cs="Arial"/>
          </w:rPr>
          <w:id w:val="-1052541491"/>
          <w:citation/>
        </w:sdtPr>
        <w:sdtEndPr/>
        <w:sdtContent>
          <w:r w:rsidR="008546DF">
            <w:rPr>
              <w:rFonts w:ascii="Arial" w:hAnsi="Arial" w:cs="Arial"/>
            </w:rPr>
            <w:fldChar w:fldCharType="begin"/>
          </w:r>
          <w:r w:rsidR="008546DF">
            <w:rPr>
              <w:rFonts w:ascii="Arial" w:hAnsi="Arial" w:cs="Arial"/>
            </w:rPr>
            <w:instrText xml:space="preserve">CITATION Sau19 \n  \l 2057 </w:instrText>
          </w:r>
          <w:r w:rsidR="008546DF">
            <w:rPr>
              <w:rFonts w:ascii="Arial" w:hAnsi="Arial" w:cs="Arial"/>
            </w:rPr>
            <w:fldChar w:fldCharType="separate"/>
          </w:r>
          <w:r w:rsidR="008546DF" w:rsidRPr="008546DF">
            <w:rPr>
              <w:rFonts w:ascii="Arial" w:hAnsi="Arial" w:cs="Arial"/>
              <w:noProof/>
            </w:rPr>
            <w:t>(2019)</w:t>
          </w:r>
          <w:r w:rsidR="008546DF">
            <w:rPr>
              <w:rFonts w:ascii="Arial" w:hAnsi="Arial" w:cs="Arial"/>
            </w:rPr>
            <w:fldChar w:fldCharType="end"/>
          </w:r>
        </w:sdtContent>
      </w:sdt>
      <w:r w:rsidR="00C56268">
        <w:rPr>
          <w:rFonts w:ascii="Arial" w:hAnsi="Arial" w:cs="Arial"/>
        </w:rPr>
        <w:t xml:space="preserve"> </w:t>
      </w:r>
      <w:r w:rsidRPr="005A393F">
        <w:rPr>
          <w:rFonts w:ascii="Arial" w:hAnsi="Arial" w:cs="Arial"/>
        </w:rPr>
        <w:t>explain that reliability of data is observed when results are consistently obtained using the same method of gathering information</w:t>
      </w:r>
      <w:r w:rsidR="00CB4A9B">
        <w:rPr>
          <w:rFonts w:ascii="Arial" w:hAnsi="Arial" w:cs="Arial"/>
        </w:rPr>
        <w:t xml:space="preserve">. This is </w:t>
      </w:r>
      <w:r w:rsidR="00460C04">
        <w:rPr>
          <w:rFonts w:ascii="Arial" w:hAnsi="Arial" w:cs="Arial"/>
        </w:rPr>
        <w:t xml:space="preserve">authenticated when </w:t>
      </w:r>
      <w:r w:rsidRPr="005A393F">
        <w:rPr>
          <w:rFonts w:ascii="Arial" w:hAnsi="Arial" w:cs="Arial"/>
        </w:rPr>
        <w:t>the data collected is in fact valid, accurate, and academically agreed upon.</w:t>
      </w:r>
      <w:r w:rsidR="00CB4A9B">
        <w:rPr>
          <w:rFonts w:ascii="Arial" w:hAnsi="Arial" w:cs="Arial"/>
        </w:rPr>
        <w:t xml:space="preserve"> </w:t>
      </w:r>
      <w:r w:rsidR="00CB4A9B" w:rsidRPr="005A393F">
        <w:rPr>
          <w:rFonts w:ascii="Arial" w:hAnsi="Arial" w:cs="Arial"/>
        </w:rPr>
        <w:t xml:space="preserve">Similar principles are used in assessments, namely ‘VARCS’ which is an acronym for Valid; Authentic; Reliable; Current; Sufficient </w:t>
      </w:r>
      <w:sdt>
        <w:sdtPr>
          <w:rPr>
            <w:rFonts w:ascii="Arial" w:hAnsi="Arial" w:cs="Arial"/>
          </w:rPr>
          <w:id w:val="622504742"/>
          <w:citation/>
        </w:sdtPr>
        <w:sdtEndPr/>
        <w:sdtContent>
          <w:r w:rsidR="00CB4A9B" w:rsidRPr="005A393F">
            <w:rPr>
              <w:rFonts w:ascii="Arial" w:hAnsi="Arial" w:cs="Arial"/>
            </w:rPr>
            <w:fldChar w:fldCharType="begin"/>
          </w:r>
          <w:r w:rsidR="00CB4A9B" w:rsidRPr="005A393F">
            <w:rPr>
              <w:rFonts w:ascii="Arial" w:hAnsi="Arial" w:cs="Arial"/>
            </w:rPr>
            <w:instrText xml:space="preserve"> CITATION Gra22 \l 2057 </w:instrText>
          </w:r>
          <w:r w:rsidR="00CB4A9B" w:rsidRPr="005A393F">
            <w:rPr>
              <w:rFonts w:ascii="Arial" w:hAnsi="Arial" w:cs="Arial"/>
            </w:rPr>
            <w:fldChar w:fldCharType="separate"/>
          </w:r>
          <w:r w:rsidR="00CB4A9B" w:rsidRPr="005A393F">
            <w:rPr>
              <w:rFonts w:ascii="Arial" w:hAnsi="Arial" w:cs="Arial"/>
            </w:rPr>
            <w:t>(Gravells, 2022)</w:t>
          </w:r>
          <w:r w:rsidR="00CB4A9B" w:rsidRPr="005A393F">
            <w:rPr>
              <w:rFonts w:ascii="Arial" w:hAnsi="Arial" w:cs="Arial"/>
            </w:rPr>
            <w:fldChar w:fldCharType="end"/>
          </w:r>
        </w:sdtContent>
      </w:sdt>
      <w:r w:rsidR="00CB4A9B" w:rsidRPr="005A393F">
        <w:rPr>
          <w:rFonts w:ascii="Arial" w:hAnsi="Arial" w:cs="Arial"/>
        </w:rPr>
        <w:t>.</w:t>
      </w:r>
    </w:p>
    <w:p w14:paraId="404DFDF7" w14:textId="4BE9B640" w:rsidR="002E63EC" w:rsidRPr="005A393F" w:rsidRDefault="00E91474" w:rsidP="005D3A0B">
      <w:pPr>
        <w:rPr>
          <w:rFonts w:ascii="Arial" w:hAnsi="Arial" w:cs="Arial"/>
        </w:rPr>
      </w:pPr>
      <w:r w:rsidRPr="005A393F">
        <w:rPr>
          <w:rFonts w:ascii="Arial" w:hAnsi="Arial" w:cs="Arial"/>
        </w:rPr>
        <w:t xml:space="preserve">Bryman </w:t>
      </w:r>
      <w:sdt>
        <w:sdtPr>
          <w:rPr>
            <w:rFonts w:ascii="Arial" w:hAnsi="Arial" w:cs="Arial"/>
          </w:rPr>
          <w:id w:val="1470251931"/>
          <w:citation/>
        </w:sdtPr>
        <w:sdtEndPr/>
        <w:sdtContent>
          <w:r w:rsidR="00D0769D" w:rsidRPr="005A393F">
            <w:rPr>
              <w:rFonts w:ascii="Arial" w:hAnsi="Arial" w:cs="Arial"/>
            </w:rPr>
            <w:fldChar w:fldCharType="begin"/>
          </w:r>
          <w:r w:rsidR="00D0769D" w:rsidRPr="005A393F">
            <w:rPr>
              <w:rFonts w:ascii="Arial" w:hAnsi="Arial" w:cs="Arial"/>
            </w:rPr>
            <w:instrText xml:space="preserve">CITATION Bry16 \n  \l 2057 </w:instrText>
          </w:r>
          <w:r w:rsidR="00D0769D" w:rsidRPr="005A393F">
            <w:rPr>
              <w:rFonts w:ascii="Arial" w:hAnsi="Arial" w:cs="Arial"/>
            </w:rPr>
            <w:fldChar w:fldCharType="separate"/>
          </w:r>
          <w:r w:rsidR="00D0769D" w:rsidRPr="005A393F">
            <w:rPr>
              <w:rFonts w:ascii="Arial" w:hAnsi="Arial" w:cs="Arial"/>
            </w:rPr>
            <w:t>(2016)</w:t>
          </w:r>
          <w:r w:rsidR="00D0769D" w:rsidRPr="005A393F">
            <w:rPr>
              <w:rFonts w:ascii="Arial" w:hAnsi="Arial" w:cs="Arial"/>
            </w:rPr>
            <w:fldChar w:fldCharType="end"/>
          </w:r>
        </w:sdtContent>
      </w:sdt>
      <w:r w:rsidR="00D0769D" w:rsidRPr="005A393F">
        <w:rPr>
          <w:rFonts w:ascii="Arial" w:hAnsi="Arial" w:cs="Arial"/>
        </w:rPr>
        <w:t xml:space="preserve"> outlines that the</w:t>
      </w:r>
      <w:r w:rsidRPr="005A393F">
        <w:rPr>
          <w:rFonts w:ascii="Arial" w:hAnsi="Arial" w:cs="Arial"/>
        </w:rPr>
        <w:t xml:space="preserve"> validity of a project is crucial </w:t>
      </w:r>
      <w:r w:rsidR="00CB4A9B">
        <w:rPr>
          <w:rFonts w:ascii="Arial" w:hAnsi="Arial" w:cs="Arial"/>
        </w:rPr>
        <w:t>in ensuring the</w:t>
      </w:r>
      <w:r w:rsidRPr="005A393F">
        <w:rPr>
          <w:rFonts w:ascii="Arial" w:hAnsi="Arial" w:cs="Arial"/>
        </w:rPr>
        <w:t xml:space="preserve"> integrity of the conclusions made in a study</w:t>
      </w:r>
      <w:r w:rsidR="00D0769D" w:rsidRPr="005A393F">
        <w:rPr>
          <w:rFonts w:ascii="Arial" w:hAnsi="Arial" w:cs="Arial"/>
        </w:rPr>
        <w:t>.</w:t>
      </w:r>
      <w:r w:rsidRPr="005A393F">
        <w:rPr>
          <w:rFonts w:ascii="Arial" w:hAnsi="Arial" w:cs="Arial"/>
        </w:rPr>
        <w:t xml:space="preserve"> </w:t>
      </w:r>
      <w:r w:rsidR="00CB4A9B">
        <w:rPr>
          <w:rFonts w:ascii="Arial" w:hAnsi="Arial" w:cs="Arial"/>
        </w:rPr>
        <w:t xml:space="preserve">He alludes that the important features of </w:t>
      </w:r>
      <w:r w:rsidRPr="005A393F">
        <w:rPr>
          <w:rFonts w:ascii="Arial" w:hAnsi="Arial" w:cs="Arial"/>
        </w:rPr>
        <w:t>qualitative dat</w:t>
      </w:r>
      <w:r w:rsidR="00CB4A9B">
        <w:rPr>
          <w:rFonts w:ascii="Arial" w:hAnsi="Arial" w:cs="Arial"/>
        </w:rPr>
        <w:t>a are</w:t>
      </w:r>
      <w:r w:rsidRPr="005A393F">
        <w:rPr>
          <w:rFonts w:ascii="Arial" w:hAnsi="Arial" w:cs="Arial"/>
        </w:rPr>
        <w:t xml:space="preserve">: </w:t>
      </w:r>
      <w:r w:rsidR="00CB4A9B">
        <w:rPr>
          <w:rFonts w:ascii="Arial" w:hAnsi="Arial" w:cs="Arial"/>
        </w:rPr>
        <w:t>‘</w:t>
      </w:r>
      <w:r w:rsidR="00D0769D" w:rsidRPr="005A393F">
        <w:rPr>
          <w:rFonts w:ascii="Arial" w:hAnsi="Arial" w:cs="Arial"/>
        </w:rPr>
        <w:t>c</w:t>
      </w:r>
      <w:r w:rsidRPr="005A393F">
        <w:rPr>
          <w:rFonts w:ascii="Arial" w:hAnsi="Arial" w:cs="Arial"/>
        </w:rPr>
        <w:t>redibility</w:t>
      </w:r>
      <w:r w:rsidR="00D0769D" w:rsidRPr="005A393F">
        <w:rPr>
          <w:rFonts w:ascii="Arial" w:hAnsi="Arial" w:cs="Arial"/>
        </w:rPr>
        <w:t>, t</w:t>
      </w:r>
      <w:r w:rsidRPr="005A393F">
        <w:rPr>
          <w:rFonts w:ascii="Arial" w:hAnsi="Arial" w:cs="Arial"/>
        </w:rPr>
        <w:t>ransferability</w:t>
      </w:r>
      <w:r w:rsidR="00D0769D" w:rsidRPr="005A393F">
        <w:rPr>
          <w:rFonts w:ascii="Arial" w:hAnsi="Arial" w:cs="Arial"/>
        </w:rPr>
        <w:t xml:space="preserve">, </w:t>
      </w:r>
      <w:r w:rsidR="009C32FF" w:rsidRPr="005A393F">
        <w:rPr>
          <w:rFonts w:ascii="Arial" w:hAnsi="Arial" w:cs="Arial"/>
        </w:rPr>
        <w:t>dependability,</w:t>
      </w:r>
      <w:r w:rsidRPr="005A393F">
        <w:rPr>
          <w:rFonts w:ascii="Arial" w:hAnsi="Arial" w:cs="Arial"/>
        </w:rPr>
        <w:t xml:space="preserve"> and</w:t>
      </w:r>
      <w:r w:rsidR="00D0769D" w:rsidRPr="005A393F">
        <w:rPr>
          <w:rFonts w:ascii="Arial" w:hAnsi="Arial" w:cs="Arial"/>
        </w:rPr>
        <w:t xml:space="preserve"> c</w:t>
      </w:r>
      <w:r w:rsidRPr="005A393F">
        <w:rPr>
          <w:rFonts w:ascii="Arial" w:hAnsi="Arial" w:cs="Arial"/>
        </w:rPr>
        <w:t>onfirmability</w:t>
      </w:r>
      <w:r w:rsidR="00CB4A9B">
        <w:rPr>
          <w:rFonts w:ascii="Arial" w:hAnsi="Arial" w:cs="Arial"/>
        </w:rPr>
        <w:t>’</w:t>
      </w:r>
      <w:r w:rsidR="00D0769D" w:rsidRPr="005A393F">
        <w:rPr>
          <w:rFonts w:ascii="Arial" w:hAnsi="Arial" w:cs="Arial"/>
        </w:rPr>
        <w:t xml:space="preserve">. </w:t>
      </w:r>
    </w:p>
    <w:p w14:paraId="2F99B90D" w14:textId="4BDD7FD3" w:rsidR="00243347" w:rsidRPr="005A393F" w:rsidRDefault="0044093D" w:rsidP="005D3A0B">
      <w:pPr>
        <w:rPr>
          <w:rFonts w:ascii="Arial" w:hAnsi="Arial" w:cs="Arial"/>
        </w:rPr>
      </w:pPr>
      <w:r w:rsidRPr="005A393F">
        <w:rPr>
          <w:rFonts w:ascii="Arial" w:hAnsi="Arial" w:cs="Arial"/>
        </w:rPr>
        <w:t>I am satisfied that the profile of the participants ensured compliance with these aspects, whilst bearing in mind that there may be some unconscious bias in their answers, given their association to me and my organisation.</w:t>
      </w:r>
    </w:p>
    <w:p w14:paraId="375CFDD1" w14:textId="77777777" w:rsidR="00E91474" w:rsidRPr="00E83F6A" w:rsidRDefault="00E91474" w:rsidP="00E83F6A">
      <w:pPr>
        <w:pStyle w:val="Heading2"/>
        <w:spacing w:line="480" w:lineRule="auto"/>
        <w:rPr>
          <w:rFonts w:ascii="Arial" w:eastAsia="Times New Roman" w:hAnsi="Arial" w:cs="Arial"/>
          <w:u w:val="single"/>
        </w:rPr>
      </w:pPr>
      <w:bookmarkStart w:id="27" w:name="_Toc71135993"/>
      <w:r w:rsidRPr="00E83F6A">
        <w:rPr>
          <w:rFonts w:ascii="Arial" w:eastAsia="Times New Roman" w:hAnsi="Arial" w:cs="Arial"/>
          <w:u w:val="single"/>
        </w:rPr>
        <w:t>3.3 Limitations</w:t>
      </w:r>
      <w:bookmarkEnd w:id="27"/>
    </w:p>
    <w:p w14:paraId="78FF1945" w14:textId="57CBF348" w:rsidR="0066252C" w:rsidRPr="005A393F" w:rsidRDefault="00A950A2" w:rsidP="005D3A0B">
      <w:pPr>
        <w:rPr>
          <w:rFonts w:ascii="Arial" w:hAnsi="Arial" w:cs="Arial"/>
        </w:rPr>
      </w:pPr>
      <w:r w:rsidRPr="005A393F">
        <w:rPr>
          <w:rFonts w:ascii="Arial" w:hAnsi="Arial" w:cs="Arial"/>
        </w:rPr>
        <w:t>Due to time constraints</w:t>
      </w:r>
      <w:r w:rsidR="00607DDE" w:rsidRPr="005A393F">
        <w:rPr>
          <w:rFonts w:ascii="Arial" w:hAnsi="Arial" w:cs="Arial"/>
        </w:rPr>
        <w:t xml:space="preserve"> on the author, caused by</w:t>
      </w:r>
      <w:r w:rsidR="00D0769D" w:rsidRPr="005A393F">
        <w:rPr>
          <w:rFonts w:ascii="Arial" w:hAnsi="Arial" w:cs="Arial"/>
        </w:rPr>
        <w:t xml:space="preserve"> his personal and professional circumstances,</w:t>
      </w:r>
      <w:r w:rsidR="0044093D" w:rsidRPr="005A393F">
        <w:rPr>
          <w:rFonts w:ascii="Arial" w:hAnsi="Arial" w:cs="Arial"/>
        </w:rPr>
        <w:t xml:space="preserve"> follow up interviews with the participants </w:t>
      </w:r>
      <w:r w:rsidR="00607DDE" w:rsidRPr="005A393F">
        <w:rPr>
          <w:rFonts w:ascii="Arial" w:hAnsi="Arial" w:cs="Arial"/>
        </w:rPr>
        <w:t>were</w:t>
      </w:r>
      <w:r w:rsidR="0044093D" w:rsidRPr="005A393F">
        <w:rPr>
          <w:rFonts w:ascii="Arial" w:hAnsi="Arial" w:cs="Arial"/>
        </w:rPr>
        <w:t xml:space="preserve"> not completed. </w:t>
      </w:r>
      <w:r w:rsidR="003F678E" w:rsidRPr="005A393F">
        <w:rPr>
          <w:rFonts w:ascii="Arial" w:hAnsi="Arial" w:cs="Arial"/>
        </w:rPr>
        <w:t>On reflection, this</w:t>
      </w:r>
      <w:r w:rsidR="0044093D" w:rsidRPr="005A393F">
        <w:rPr>
          <w:rFonts w:ascii="Arial" w:hAnsi="Arial" w:cs="Arial"/>
        </w:rPr>
        <w:t xml:space="preserve"> would have been beneficial as </w:t>
      </w:r>
      <w:r w:rsidR="00B92A0F" w:rsidRPr="005A393F">
        <w:rPr>
          <w:rFonts w:ascii="Arial" w:hAnsi="Arial" w:cs="Arial"/>
        </w:rPr>
        <w:t>there was feedback from some participants that</w:t>
      </w:r>
      <w:r w:rsidR="0044093D" w:rsidRPr="005A393F">
        <w:rPr>
          <w:rFonts w:ascii="Arial" w:hAnsi="Arial" w:cs="Arial"/>
        </w:rPr>
        <w:t xml:space="preserve"> the questionnaire was restrictive</w:t>
      </w:r>
      <w:r w:rsidR="00D0769D" w:rsidRPr="005A393F">
        <w:rPr>
          <w:rFonts w:ascii="Arial" w:hAnsi="Arial" w:cs="Arial"/>
        </w:rPr>
        <w:t xml:space="preserve">. The author also felt there </w:t>
      </w:r>
      <w:r w:rsidR="003F678E" w:rsidRPr="005A393F">
        <w:rPr>
          <w:rFonts w:ascii="Arial" w:hAnsi="Arial" w:cs="Arial"/>
        </w:rPr>
        <w:t xml:space="preserve">was </w:t>
      </w:r>
      <w:r w:rsidR="0021308F" w:rsidRPr="005A393F">
        <w:rPr>
          <w:rFonts w:ascii="Arial" w:hAnsi="Arial" w:cs="Arial"/>
        </w:rPr>
        <w:t>a need</w:t>
      </w:r>
      <w:r w:rsidR="003F678E" w:rsidRPr="005A393F">
        <w:rPr>
          <w:rFonts w:ascii="Arial" w:hAnsi="Arial" w:cs="Arial"/>
        </w:rPr>
        <w:t xml:space="preserve"> to explore the answers in more detail which </w:t>
      </w:r>
      <w:r w:rsidR="00D0769D" w:rsidRPr="005A393F">
        <w:rPr>
          <w:rFonts w:ascii="Arial" w:hAnsi="Arial" w:cs="Arial"/>
        </w:rPr>
        <w:t>would have</w:t>
      </w:r>
      <w:r w:rsidR="003F678E" w:rsidRPr="005A393F">
        <w:rPr>
          <w:rFonts w:ascii="Arial" w:hAnsi="Arial" w:cs="Arial"/>
        </w:rPr>
        <w:t xml:space="preserve"> allowed more in-depth </w:t>
      </w:r>
      <w:r w:rsidR="00D0769D" w:rsidRPr="005A393F">
        <w:rPr>
          <w:rFonts w:ascii="Arial" w:hAnsi="Arial" w:cs="Arial"/>
        </w:rPr>
        <w:t>analys</w:t>
      </w:r>
      <w:r w:rsidR="003F678E" w:rsidRPr="005A393F">
        <w:rPr>
          <w:rFonts w:ascii="Arial" w:hAnsi="Arial" w:cs="Arial"/>
        </w:rPr>
        <w:t>is.</w:t>
      </w:r>
    </w:p>
    <w:p w14:paraId="6D7974CF" w14:textId="77777777" w:rsidR="00E91474" w:rsidRPr="00E83F6A" w:rsidRDefault="00E91474" w:rsidP="00E83F6A">
      <w:pPr>
        <w:pStyle w:val="Heading2"/>
        <w:spacing w:line="480" w:lineRule="auto"/>
        <w:rPr>
          <w:rFonts w:ascii="Arial" w:eastAsia="Times New Roman" w:hAnsi="Arial" w:cs="Arial"/>
          <w:u w:val="single"/>
        </w:rPr>
      </w:pPr>
      <w:bookmarkStart w:id="28" w:name="_Toc71135994"/>
      <w:r w:rsidRPr="00E83F6A">
        <w:rPr>
          <w:rFonts w:ascii="Arial" w:eastAsia="Times New Roman" w:hAnsi="Arial" w:cs="Arial"/>
          <w:u w:val="single"/>
        </w:rPr>
        <w:lastRenderedPageBreak/>
        <w:t>3.4 Ethical Considerations</w:t>
      </w:r>
      <w:bookmarkEnd w:id="28"/>
    </w:p>
    <w:p w14:paraId="67831611" w14:textId="67FCEBC0" w:rsidR="00F952E6" w:rsidRPr="005A393F" w:rsidRDefault="00F952E6" w:rsidP="005D3A0B">
      <w:pPr>
        <w:rPr>
          <w:rFonts w:ascii="Arial" w:hAnsi="Arial" w:cs="Arial"/>
        </w:rPr>
      </w:pPr>
      <w:r w:rsidRPr="005A393F">
        <w:rPr>
          <w:rFonts w:ascii="Arial" w:hAnsi="Arial" w:cs="Arial"/>
        </w:rPr>
        <w:t xml:space="preserve">When conducting </w:t>
      </w:r>
      <w:r w:rsidR="0021308F" w:rsidRPr="005A393F">
        <w:rPr>
          <w:rFonts w:ascii="Arial" w:hAnsi="Arial" w:cs="Arial"/>
        </w:rPr>
        <w:t>this</w:t>
      </w:r>
      <w:r w:rsidRPr="005A393F">
        <w:rPr>
          <w:rFonts w:ascii="Arial" w:hAnsi="Arial" w:cs="Arial"/>
        </w:rPr>
        <w:t xml:space="preserve"> research project</w:t>
      </w:r>
      <w:r w:rsidR="0021308F" w:rsidRPr="005A393F">
        <w:rPr>
          <w:rFonts w:ascii="Arial" w:hAnsi="Arial" w:cs="Arial"/>
        </w:rPr>
        <w:t>,</w:t>
      </w:r>
      <w:r w:rsidRPr="005A393F">
        <w:rPr>
          <w:rFonts w:ascii="Arial" w:hAnsi="Arial" w:cs="Arial"/>
        </w:rPr>
        <w:t xml:space="preserve"> ethical considerations are of utmost importance</w:t>
      </w:r>
      <w:r w:rsidR="001B2D78">
        <w:rPr>
          <w:rFonts w:ascii="Arial" w:hAnsi="Arial" w:cs="Arial"/>
        </w:rPr>
        <w:t xml:space="preserve"> to minimise risk to the participants, </w:t>
      </w:r>
      <w:r w:rsidR="00671713">
        <w:rPr>
          <w:rFonts w:ascii="Arial" w:hAnsi="Arial" w:cs="Arial"/>
        </w:rPr>
        <w:t>author,</w:t>
      </w:r>
      <w:r w:rsidR="001B2D78">
        <w:rPr>
          <w:rFonts w:ascii="Arial" w:hAnsi="Arial" w:cs="Arial"/>
        </w:rPr>
        <w:t xml:space="preserve"> and the project. A</w:t>
      </w:r>
      <w:r w:rsidR="006D5057">
        <w:rPr>
          <w:rFonts w:ascii="Arial" w:hAnsi="Arial" w:cs="Arial"/>
        </w:rPr>
        <w:t>n</w:t>
      </w:r>
      <w:r w:rsidRPr="005A393F">
        <w:rPr>
          <w:rFonts w:ascii="Arial" w:hAnsi="Arial" w:cs="Arial"/>
        </w:rPr>
        <w:t xml:space="preserve"> ethics form was completed prior to the start of the project to ensure </w:t>
      </w:r>
      <w:r w:rsidR="007C53D3">
        <w:rPr>
          <w:rFonts w:ascii="Arial" w:hAnsi="Arial" w:cs="Arial"/>
        </w:rPr>
        <w:t>integrity was maintained throughout the project</w:t>
      </w:r>
      <w:r w:rsidRPr="005A393F">
        <w:rPr>
          <w:rFonts w:ascii="Arial" w:hAnsi="Arial" w:cs="Arial"/>
        </w:rPr>
        <w:t xml:space="preserve">. </w:t>
      </w:r>
      <w:r w:rsidR="00460C04">
        <w:rPr>
          <w:rFonts w:ascii="Arial" w:hAnsi="Arial" w:cs="Arial"/>
        </w:rPr>
        <w:t>P</w:t>
      </w:r>
      <w:r w:rsidR="00460C04" w:rsidRPr="005A393F">
        <w:rPr>
          <w:rFonts w:ascii="Arial" w:hAnsi="Arial" w:cs="Arial"/>
        </w:rPr>
        <w:t>rior to any form of participation</w:t>
      </w:r>
      <w:r w:rsidRPr="005A393F">
        <w:rPr>
          <w:rFonts w:ascii="Arial" w:hAnsi="Arial" w:cs="Arial"/>
        </w:rPr>
        <w:t xml:space="preserve">, </w:t>
      </w:r>
      <w:r w:rsidR="00460C04">
        <w:rPr>
          <w:rFonts w:ascii="Arial" w:hAnsi="Arial" w:cs="Arial"/>
        </w:rPr>
        <w:t>the author ensured transparency</w:t>
      </w:r>
      <w:r w:rsidRPr="005A393F">
        <w:rPr>
          <w:rFonts w:ascii="Arial" w:hAnsi="Arial" w:cs="Arial"/>
        </w:rPr>
        <w:t>, inform</w:t>
      </w:r>
      <w:r w:rsidR="001B2D78">
        <w:rPr>
          <w:rFonts w:ascii="Arial" w:hAnsi="Arial" w:cs="Arial"/>
        </w:rPr>
        <w:t>ing</w:t>
      </w:r>
      <w:r w:rsidR="00460C04">
        <w:rPr>
          <w:rFonts w:ascii="Arial" w:hAnsi="Arial" w:cs="Arial"/>
        </w:rPr>
        <w:t xml:space="preserve"> respondents</w:t>
      </w:r>
      <w:r w:rsidRPr="005A393F">
        <w:rPr>
          <w:rFonts w:ascii="Arial" w:hAnsi="Arial" w:cs="Arial"/>
        </w:rPr>
        <w:t xml:space="preserve"> o</w:t>
      </w:r>
      <w:r w:rsidR="00460C04">
        <w:rPr>
          <w:rFonts w:ascii="Arial" w:hAnsi="Arial" w:cs="Arial"/>
        </w:rPr>
        <w:t>f</w:t>
      </w:r>
      <w:r w:rsidRPr="005A393F">
        <w:rPr>
          <w:rFonts w:ascii="Arial" w:hAnsi="Arial" w:cs="Arial"/>
        </w:rPr>
        <w:t xml:space="preserve"> the </w:t>
      </w:r>
      <w:r w:rsidR="00460C04">
        <w:rPr>
          <w:rFonts w:ascii="Arial" w:hAnsi="Arial" w:cs="Arial"/>
        </w:rPr>
        <w:t>purpose of the research</w:t>
      </w:r>
      <w:r w:rsidR="001B2D78">
        <w:rPr>
          <w:rFonts w:ascii="Arial" w:hAnsi="Arial" w:cs="Arial"/>
        </w:rPr>
        <w:t>, explaining the intended use of any data recovered and analysed</w:t>
      </w:r>
      <w:r w:rsidRPr="005A393F">
        <w:rPr>
          <w:rFonts w:ascii="Arial" w:hAnsi="Arial" w:cs="Arial"/>
        </w:rPr>
        <w:t>. As stated within the approved ethics form from UWTSD, participation was voluntary and the right to withdraw or reject participation</w:t>
      </w:r>
      <w:r w:rsidR="001B2D78">
        <w:rPr>
          <w:rFonts w:ascii="Arial" w:hAnsi="Arial" w:cs="Arial"/>
        </w:rPr>
        <w:t xml:space="preserve"> at any time</w:t>
      </w:r>
      <w:r w:rsidRPr="005A393F">
        <w:rPr>
          <w:rFonts w:ascii="Arial" w:hAnsi="Arial" w:cs="Arial"/>
        </w:rPr>
        <w:t xml:space="preserve"> was </w:t>
      </w:r>
      <w:r w:rsidR="001B2D78" w:rsidRPr="005A393F">
        <w:rPr>
          <w:rFonts w:ascii="Arial" w:hAnsi="Arial" w:cs="Arial"/>
        </w:rPr>
        <w:t>sustained</w:t>
      </w:r>
      <w:r w:rsidR="00D30E3C" w:rsidRPr="005A393F">
        <w:rPr>
          <w:rFonts w:ascii="Arial" w:hAnsi="Arial" w:cs="Arial"/>
        </w:rPr>
        <w:t xml:space="preserve"> throughout the project</w:t>
      </w:r>
      <w:r w:rsidR="001B2D78">
        <w:rPr>
          <w:rFonts w:ascii="Arial" w:hAnsi="Arial" w:cs="Arial"/>
        </w:rPr>
        <w:t>. Confidentiality and</w:t>
      </w:r>
      <w:r w:rsidRPr="005A393F">
        <w:rPr>
          <w:rFonts w:ascii="Arial" w:hAnsi="Arial" w:cs="Arial"/>
        </w:rPr>
        <w:t xml:space="preserve"> the right of anonymity was </w:t>
      </w:r>
      <w:r w:rsidR="001B2D78" w:rsidRPr="005A393F">
        <w:rPr>
          <w:rFonts w:ascii="Arial" w:hAnsi="Arial" w:cs="Arial"/>
        </w:rPr>
        <w:t>preserved</w:t>
      </w:r>
      <w:r w:rsidRPr="005A393F">
        <w:rPr>
          <w:rFonts w:ascii="Arial" w:hAnsi="Arial" w:cs="Arial"/>
        </w:rPr>
        <w:t xml:space="preserve"> to ensure the privacy of individuals</w:t>
      </w:r>
      <w:r w:rsidR="001B2D78">
        <w:rPr>
          <w:rFonts w:ascii="Arial" w:hAnsi="Arial" w:cs="Arial"/>
        </w:rPr>
        <w:t xml:space="preserve"> engaged in the research. Al</w:t>
      </w:r>
      <w:r w:rsidR="00841345" w:rsidRPr="005A393F">
        <w:rPr>
          <w:rFonts w:ascii="Arial" w:hAnsi="Arial" w:cs="Arial"/>
        </w:rPr>
        <w:t xml:space="preserve">l personal information was kept </w:t>
      </w:r>
      <w:r w:rsidR="001B2D78" w:rsidRPr="005A393F">
        <w:rPr>
          <w:rFonts w:ascii="Arial" w:hAnsi="Arial" w:cs="Arial"/>
        </w:rPr>
        <w:t>private</w:t>
      </w:r>
      <w:r w:rsidR="00841345" w:rsidRPr="005A393F">
        <w:rPr>
          <w:rFonts w:ascii="Arial" w:hAnsi="Arial" w:cs="Arial"/>
        </w:rPr>
        <w:t xml:space="preserve"> and anonymised as well as stored on a password protected device</w:t>
      </w:r>
      <w:r w:rsidR="00B92A0F" w:rsidRPr="005A393F">
        <w:rPr>
          <w:rFonts w:ascii="Arial" w:hAnsi="Arial" w:cs="Arial"/>
        </w:rPr>
        <w:t xml:space="preserve"> with VPN security</w:t>
      </w:r>
      <w:r w:rsidR="003F678E" w:rsidRPr="005A393F">
        <w:rPr>
          <w:rFonts w:ascii="Arial" w:hAnsi="Arial" w:cs="Arial"/>
        </w:rPr>
        <w:t>,</w:t>
      </w:r>
      <w:r w:rsidR="00B92A0F" w:rsidRPr="005A393F">
        <w:rPr>
          <w:rFonts w:ascii="Arial" w:hAnsi="Arial" w:cs="Arial"/>
        </w:rPr>
        <w:t xml:space="preserve"> managed in compliance with GPDR.</w:t>
      </w:r>
    </w:p>
    <w:p w14:paraId="2AF28788" w14:textId="0A16F2F4" w:rsidR="00E91474" w:rsidRPr="00545F1C" w:rsidRDefault="00D0769D" w:rsidP="005D3A0B">
      <w:pPr>
        <w:rPr>
          <w:rFonts w:ascii="Arial" w:hAnsi="Arial" w:cs="Arial"/>
        </w:rPr>
      </w:pPr>
      <w:r w:rsidRPr="00545F1C">
        <w:rPr>
          <w:rFonts w:ascii="Arial" w:hAnsi="Arial" w:cs="Arial"/>
        </w:rPr>
        <w:t xml:space="preserve">All participants were either current or retired police officers and either are or were governed by the code of ethics </w:t>
      </w:r>
      <w:sdt>
        <w:sdtPr>
          <w:rPr>
            <w:rFonts w:ascii="Arial" w:hAnsi="Arial" w:cs="Arial"/>
          </w:rPr>
          <w:id w:val="-765690541"/>
          <w:citation/>
        </w:sdtPr>
        <w:sdtEndPr/>
        <w:sdtContent>
          <w:r w:rsidRPr="00545F1C">
            <w:rPr>
              <w:rFonts w:ascii="Arial" w:hAnsi="Arial" w:cs="Arial"/>
            </w:rPr>
            <w:fldChar w:fldCharType="begin"/>
          </w:r>
          <w:r w:rsidRPr="00545F1C">
            <w:rPr>
              <w:rFonts w:ascii="Arial" w:hAnsi="Arial" w:cs="Arial"/>
            </w:rPr>
            <w:instrText xml:space="preserve"> CITATION Col14 \l 2057 </w:instrText>
          </w:r>
          <w:r w:rsidRPr="00545F1C">
            <w:rPr>
              <w:rFonts w:ascii="Arial" w:hAnsi="Arial" w:cs="Arial"/>
            </w:rPr>
            <w:fldChar w:fldCharType="separate"/>
          </w:r>
          <w:r w:rsidRPr="00545F1C">
            <w:rPr>
              <w:rFonts w:ascii="Arial" w:hAnsi="Arial" w:cs="Arial"/>
            </w:rPr>
            <w:t>(College of Policing, 2014)</w:t>
          </w:r>
          <w:r w:rsidRPr="00545F1C">
            <w:rPr>
              <w:rFonts w:ascii="Arial" w:hAnsi="Arial" w:cs="Arial"/>
            </w:rPr>
            <w:fldChar w:fldCharType="end"/>
          </w:r>
        </w:sdtContent>
      </w:sdt>
      <w:r w:rsidR="003B3628" w:rsidRPr="00545F1C">
        <w:rPr>
          <w:rFonts w:ascii="Arial" w:hAnsi="Arial" w:cs="Arial"/>
        </w:rPr>
        <w:t xml:space="preserve"> or similar policy</w:t>
      </w:r>
      <w:r w:rsidR="00C34231" w:rsidRPr="00545F1C">
        <w:rPr>
          <w:rFonts w:ascii="Arial" w:hAnsi="Arial" w:cs="Arial"/>
        </w:rPr>
        <w:t xml:space="preserve"> which reiterates the policing principles and standards of behaviour. This includes honest, integrity, respect, </w:t>
      </w:r>
      <w:r w:rsidR="00763C6F" w:rsidRPr="00545F1C">
        <w:rPr>
          <w:rFonts w:ascii="Arial" w:hAnsi="Arial" w:cs="Arial"/>
        </w:rPr>
        <w:t>courtesy,</w:t>
      </w:r>
      <w:r w:rsidR="00C34231" w:rsidRPr="00545F1C">
        <w:rPr>
          <w:rFonts w:ascii="Arial" w:hAnsi="Arial" w:cs="Arial"/>
        </w:rPr>
        <w:t xml:space="preserve"> and confidentiality.</w:t>
      </w:r>
    </w:p>
    <w:p w14:paraId="354641D3" w14:textId="77777777" w:rsidR="00E91474" w:rsidRPr="00E83F6A" w:rsidRDefault="00E91474" w:rsidP="00E83F6A">
      <w:pPr>
        <w:pStyle w:val="Heading2"/>
        <w:spacing w:line="480" w:lineRule="auto"/>
        <w:rPr>
          <w:rFonts w:ascii="Arial" w:eastAsia="Times New Roman" w:hAnsi="Arial" w:cs="Arial"/>
          <w:u w:val="single"/>
        </w:rPr>
      </w:pPr>
      <w:bookmarkStart w:id="29" w:name="_Toc71135995"/>
      <w:r w:rsidRPr="00E83F6A">
        <w:rPr>
          <w:rFonts w:ascii="Arial" w:eastAsia="Times New Roman" w:hAnsi="Arial" w:cs="Arial"/>
          <w:u w:val="single"/>
        </w:rPr>
        <w:t>3.5 Conclusion</w:t>
      </w:r>
      <w:bookmarkEnd w:id="29"/>
    </w:p>
    <w:p w14:paraId="63581830" w14:textId="39EBCC20" w:rsidR="00E91474" w:rsidRDefault="007F73E0" w:rsidP="00607DDE">
      <w:pPr>
        <w:rPr>
          <w:rFonts w:ascii="Arial" w:hAnsi="Arial" w:cs="Arial"/>
        </w:rPr>
      </w:pPr>
      <w:r w:rsidRPr="005A393F">
        <w:rPr>
          <w:rFonts w:ascii="Arial" w:hAnsi="Arial" w:cs="Arial"/>
        </w:rPr>
        <w:t xml:space="preserve">This chapter has successfully identified and demonstrated the most suitable and appropriate form of methodology used for the dissertation. The next chapter will present and analyse the data </w:t>
      </w:r>
      <w:r w:rsidR="00797001">
        <w:rPr>
          <w:rFonts w:ascii="Arial" w:hAnsi="Arial" w:cs="Arial"/>
        </w:rPr>
        <w:t xml:space="preserve">gathered </w:t>
      </w:r>
      <w:r w:rsidRPr="005A393F">
        <w:rPr>
          <w:rFonts w:ascii="Arial" w:hAnsi="Arial" w:cs="Arial"/>
        </w:rPr>
        <w:t>during the collection phase of the research project.</w:t>
      </w:r>
    </w:p>
    <w:p w14:paraId="45A4CFCA" w14:textId="77777777" w:rsidR="00265194" w:rsidRPr="005A393F" w:rsidRDefault="00265194" w:rsidP="001368A6">
      <w:pPr>
        <w:spacing w:after="0" w:line="480" w:lineRule="auto"/>
        <w:rPr>
          <w:rFonts w:ascii="Arial" w:eastAsia="Times New Roman" w:hAnsi="Arial" w:cs="Arial"/>
          <w:sz w:val="24"/>
          <w:szCs w:val="24"/>
          <w:u w:val="single"/>
        </w:rPr>
      </w:pPr>
    </w:p>
    <w:p w14:paraId="5EC456DE" w14:textId="77777777" w:rsidR="00E83F6A" w:rsidRDefault="00E83F6A">
      <w:pPr>
        <w:rPr>
          <w:rFonts w:ascii="Arial" w:eastAsia="Times New Roman" w:hAnsi="Arial" w:cs="Arial"/>
          <w:b/>
          <w:sz w:val="24"/>
          <w:szCs w:val="24"/>
          <w:u w:val="single"/>
        </w:rPr>
      </w:pPr>
      <w:r>
        <w:rPr>
          <w:rFonts w:ascii="Arial" w:eastAsia="Times New Roman" w:hAnsi="Arial" w:cs="Arial"/>
          <w:b/>
          <w:sz w:val="24"/>
          <w:szCs w:val="24"/>
          <w:u w:val="single"/>
        </w:rPr>
        <w:br w:type="page"/>
      </w:r>
    </w:p>
    <w:p w14:paraId="2D455E5D" w14:textId="77777777" w:rsidR="00265194" w:rsidRPr="00E83F6A" w:rsidRDefault="00265194" w:rsidP="00E83F6A">
      <w:pPr>
        <w:pStyle w:val="Heading1"/>
        <w:spacing w:line="480" w:lineRule="auto"/>
        <w:rPr>
          <w:rFonts w:ascii="Arial" w:eastAsia="Times New Roman" w:hAnsi="Arial" w:cs="Arial"/>
          <w:u w:val="single"/>
        </w:rPr>
      </w:pPr>
      <w:bookmarkStart w:id="30" w:name="_Toc71135996"/>
      <w:r w:rsidRPr="00E83F6A">
        <w:rPr>
          <w:rFonts w:ascii="Arial" w:eastAsia="Times New Roman" w:hAnsi="Arial" w:cs="Arial"/>
          <w:u w:val="single"/>
        </w:rPr>
        <w:lastRenderedPageBreak/>
        <w:t>Chapter 4 - Data Analysis and Findings</w:t>
      </w:r>
      <w:bookmarkEnd w:id="30"/>
    </w:p>
    <w:p w14:paraId="5941D5D9" w14:textId="77777777" w:rsidR="0019535F" w:rsidRPr="00E83F6A" w:rsidRDefault="0019535F" w:rsidP="00E83F6A">
      <w:pPr>
        <w:pStyle w:val="Heading2"/>
        <w:spacing w:line="480" w:lineRule="auto"/>
        <w:rPr>
          <w:rFonts w:ascii="Arial" w:eastAsia="Times New Roman" w:hAnsi="Arial" w:cs="Arial"/>
          <w:u w:val="single"/>
        </w:rPr>
      </w:pPr>
      <w:bookmarkStart w:id="31" w:name="_Toc71135997"/>
      <w:r w:rsidRPr="00E83F6A">
        <w:rPr>
          <w:rFonts w:ascii="Arial" w:eastAsia="Times New Roman" w:hAnsi="Arial" w:cs="Arial"/>
          <w:u w:val="single"/>
        </w:rPr>
        <w:t>4.0 Introduction</w:t>
      </w:r>
      <w:bookmarkEnd w:id="31"/>
    </w:p>
    <w:p w14:paraId="451F145D" w14:textId="28D64498" w:rsidR="007A384C" w:rsidRPr="007A384C" w:rsidRDefault="0019535F" w:rsidP="007A384C">
      <w:pPr>
        <w:rPr>
          <w:rFonts w:ascii="Arial" w:hAnsi="Arial" w:cs="Arial"/>
          <w:i/>
          <w:iCs/>
        </w:rPr>
      </w:pPr>
      <w:r w:rsidRPr="007A384C">
        <w:rPr>
          <w:rFonts w:ascii="Arial" w:hAnsi="Arial" w:cs="Arial"/>
        </w:rPr>
        <w:t>This chapt</w:t>
      </w:r>
      <w:r w:rsidR="00FB07B0" w:rsidRPr="007A384C">
        <w:rPr>
          <w:rFonts w:ascii="Arial" w:hAnsi="Arial" w:cs="Arial"/>
        </w:rPr>
        <w:t xml:space="preserve">er will seek to achieve </w:t>
      </w:r>
      <w:r w:rsidRPr="007A384C">
        <w:rPr>
          <w:rFonts w:ascii="Arial" w:hAnsi="Arial" w:cs="Arial"/>
        </w:rPr>
        <w:t xml:space="preserve">objective three of the dissertation which is: </w:t>
      </w:r>
      <w:r w:rsidR="007A384C" w:rsidRPr="007A384C">
        <w:rPr>
          <w:rFonts w:ascii="Arial" w:hAnsi="Arial" w:cs="Arial"/>
          <w:i/>
          <w:iCs/>
        </w:rPr>
        <w:t>To conduct primary research and analyse the data collected to expand the understanding of any themes that are identified.</w:t>
      </w:r>
    </w:p>
    <w:p w14:paraId="6270E963" w14:textId="1D5F2D3D" w:rsidR="0019535F" w:rsidRPr="005A393F" w:rsidRDefault="0019535F" w:rsidP="00763C6F">
      <w:pPr>
        <w:rPr>
          <w:rFonts w:ascii="Arial" w:hAnsi="Arial" w:cs="Arial"/>
        </w:rPr>
      </w:pPr>
      <w:r w:rsidRPr="005A393F">
        <w:rPr>
          <w:rFonts w:ascii="Arial" w:hAnsi="Arial" w:cs="Arial"/>
        </w:rPr>
        <w:t xml:space="preserve">As </w:t>
      </w:r>
      <w:r w:rsidR="007A384C">
        <w:rPr>
          <w:rFonts w:ascii="Arial" w:hAnsi="Arial" w:cs="Arial"/>
        </w:rPr>
        <w:t>outlined</w:t>
      </w:r>
      <w:r w:rsidRPr="005A393F">
        <w:rPr>
          <w:rFonts w:ascii="Arial" w:hAnsi="Arial" w:cs="Arial"/>
        </w:rPr>
        <w:t>, an unanswered</w:t>
      </w:r>
      <w:r w:rsidR="007A384C">
        <w:rPr>
          <w:rFonts w:ascii="Arial" w:hAnsi="Arial" w:cs="Arial"/>
        </w:rPr>
        <w:t xml:space="preserve">, </w:t>
      </w:r>
      <w:r w:rsidRPr="005A393F">
        <w:rPr>
          <w:rFonts w:ascii="Arial" w:hAnsi="Arial" w:cs="Arial"/>
        </w:rPr>
        <w:t xml:space="preserve">blank copy of the </w:t>
      </w:r>
      <w:r w:rsidR="005B7CA6">
        <w:rPr>
          <w:rFonts w:ascii="Arial" w:hAnsi="Arial" w:cs="Arial"/>
        </w:rPr>
        <w:t>questionnaire</w:t>
      </w:r>
      <w:r w:rsidRPr="005A393F">
        <w:rPr>
          <w:rFonts w:ascii="Arial" w:hAnsi="Arial" w:cs="Arial"/>
        </w:rPr>
        <w:t xml:space="preserve"> sheet can be found in </w:t>
      </w:r>
      <w:r w:rsidRPr="00142D40">
        <w:rPr>
          <w:rFonts w:ascii="Arial" w:hAnsi="Arial" w:cs="Arial"/>
          <w:b/>
          <w:bCs/>
        </w:rPr>
        <w:t>Appen</w:t>
      </w:r>
      <w:r w:rsidR="00851ACF" w:rsidRPr="00142D40">
        <w:rPr>
          <w:rFonts w:ascii="Arial" w:hAnsi="Arial" w:cs="Arial"/>
          <w:b/>
          <w:bCs/>
        </w:rPr>
        <w:t xml:space="preserve">dix </w:t>
      </w:r>
      <w:r w:rsidR="00DD1905" w:rsidRPr="00142D40">
        <w:rPr>
          <w:rFonts w:ascii="Arial" w:hAnsi="Arial" w:cs="Arial"/>
          <w:b/>
          <w:bCs/>
        </w:rPr>
        <w:t>A</w:t>
      </w:r>
      <w:r w:rsidRPr="005A393F">
        <w:rPr>
          <w:rFonts w:ascii="Arial" w:hAnsi="Arial" w:cs="Arial"/>
        </w:rPr>
        <w:t xml:space="preserve"> and presents the questions asked in the interview, as well as who the targeted participants of the interview were</w:t>
      </w:r>
      <w:r w:rsidR="0044093D" w:rsidRPr="005A393F">
        <w:rPr>
          <w:rFonts w:ascii="Arial" w:hAnsi="Arial" w:cs="Arial"/>
        </w:rPr>
        <w:t xml:space="preserve"> and their experience as SIO’s, both retired and serving.</w:t>
      </w:r>
    </w:p>
    <w:p w14:paraId="103339BE" w14:textId="5F0049B6" w:rsidR="00E85578" w:rsidRPr="005A393F" w:rsidRDefault="0019535F" w:rsidP="00E84BFA">
      <w:pPr>
        <w:rPr>
          <w:rFonts w:ascii="Arial" w:hAnsi="Arial" w:cs="Arial"/>
          <w:color w:val="FF0000"/>
        </w:rPr>
      </w:pPr>
      <w:r w:rsidRPr="005A393F">
        <w:rPr>
          <w:rFonts w:ascii="Arial" w:hAnsi="Arial" w:cs="Arial"/>
        </w:rPr>
        <w:t xml:space="preserve">The </w:t>
      </w:r>
      <w:r w:rsidR="005B7CA6">
        <w:rPr>
          <w:rFonts w:ascii="Arial" w:hAnsi="Arial" w:cs="Arial"/>
        </w:rPr>
        <w:t>questionnaire</w:t>
      </w:r>
      <w:r w:rsidR="00E85578" w:rsidRPr="005A393F">
        <w:rPr>
          <w:rFonts w:ascii="Arial" w:hAnsi="Arial" w:cs="Arial"/>
        </w:rPr>
        <w:t xml:space="preserve"> was e</w:t>
      </w:r>
      <w:r w:rsidR="006D5057">
        <w:rPr>
          <w:rFonts w:ascii="Arial" w:hAnsi="Arial" w:cs="Arial"/>
        </w:rPr>
        <w:t>-</w:t>
      </w:r>
      <w:r w:rsidR="00E85578" w:rsidRPr="005A393F">
        <w:rPr>
          <w:rFonts w:ascii="Arial" w:hAnsi="Arial" w:cs="Arial"/>
        </w:rPr>
        <w:t>mailed to t</w:t>
      </w:r>
      <w:r w:rsidR="0044093D" w:rsidRPr="005A393F">
        <w:rPr>
          <w:rFonts w:ascii="Arial" w:hAnsi="Arial" w:cs="Arial"/>
        </w:rPr>
        <w:t>en</w:t>
      </w:r>
      <w:r w:rsidRPr="005A393F">
        <w:rPr>
          <w:rFonts w:ascii="Arial" w:hAnsi="Arial" w:cs="Arial"/>
        </w:rPr>
        <w:t xml:space="preserve"> different individuals, with participants</w:t>
      </w:r>
      <w:r w:rsidR="0044093D" w:rsidRPr="005A393F">
        <w:rPr>
          <w:rFonts w:ascii="Arial" w:hAnsi="Arial" w:cs="Arial"/>
        </w:rPr>
        <w:t xml:space="preserve"> </w:t>
      </w:r>
      <w:r w:rsidR="00607DDE" w:rsidRPr="005A393F">
        <w:rPr>
          <w:rFonts w:ascii="Arial" w:hAnsi="Arial" w:cs="Arial"/>
        </w:rPr>
        <w:t xml:space="preserve">selected because of their </w:t>
      </w:r>
      <w:r w:rsidR="00E85578" w:rsidRPr="005A393F">
        <w:rPr>
          <w:rFonts w:ascii="Arial" w:hAnsi="Arial" w:cs="Arial"/>
        </w:rPr>
        <w:t xml:space="preserve">experience </w:t>
      </w:r>
      <w:r w:rsidR="0044093D" w:rsidRPr="005A393F">
        <w:rPr>
          <w:rFonts w:ascii="Arial" w:hAnsi="Arial" w:cs="Arial"/>
        </w:rPr>
        <w:t>as SIOs</w:t>
      </w:r>
      <w:r w:rsidR="00607DDE" w:rsidRPr="005A393F">
        <w:rPr>
          <w:rFonts w:ascii="Arial" w:hAnsi="Arial" w:cs="Arial"/>
        </w:rPr>
        <w:t>. Thi</w:t>
      </w:r>
      <w:r w:rsidR="00B1761E" w:rsidRPr="005A393F">
        <w:rPr>
          <w:rFonts w:ascii="Arial" w:hAnsi="Arial" w:cs="Arial"/>
        </w:rPr>
        <w:t>s SIO experience ranged between 1985 to present day</w:t>
      </w:r>
      <w:r w:rsidR="00EE6F1E" w:rsidRPr="005A393F">
        <w:rPr>
          <w:rFonts w:ascii="Arial" w:hAnsi="Arial" w:cs="Arial"/>
        </w:rPr>
        <w:t xml:space="preserve">. </w:t>
      </w:r>
      <w:r w:rsidR="00BA5C70">
        <w:rPr>
          <w:rFonts w:ascii="Arial" w:hAnsi="Arial" w:cs="Arial"/>
        </w:rPr>
        <w:t>The author felt that t</w:t>
      </w:r>
      <w:r w:rsidR="0044093D" w:rsidRPr="005A393F">
        <w:rPr>
          <w:rFonts w:ascii="Arial" w:hAnsi="Arial" w:cs="Arial"/>
        </w:rPr>
        <w:t>en</w:t>
      </w:r>
      <w:r w:rsidRPr="005A393F">
        <w:rPr>
          <w:rFonts w:ascii="Arial" w:hAnsi="Arial" w:cs="Arial"/>
        </w:rPr>
        <w:t xml:space="preserve"> participants </w:t>
      </w:r>
      <w:r w:rsidR="00BA5C70">
        <w:rPr>
          <w:rFonts w:ascii="Arial" w:hAnsi="Arial" w:cs="Arial"/>
        </w:rPr>
        <w:t xml:space="preserve">would be </w:t>
      </w:r>
      <w:r w:rsidR="00892715">
        <w:rPr>
          <w:rFonts w:ascii="Arial" w:hAnsi="Arial" w:cs="Arial"/>
        </w:rPr>
        <w:t>sufficient to obtain enough varied data to review and analyse.</w:t>
      </w:r>
    </w:p>
    <w:p w14:paraId="183AD7FC" w14:textId="77777777" w:rsidR="00E85578" w:rsidRPr="00E83F6A" w:rsidRDefault="00E85578" w:rsidP="00E83F6A">
      <w:pPr>
        <w:pStyle w:val="Heading2"/>
        <w:spacing w:line="480" w:lineRule="auto"/>
        <w:rPr>
          <w:rFonts w:ascii="Arial" w:eastAsia="Times New Roman" w:hAnsi="Arial" w:cs="Arial"/>
          <w:u w:val="single"/>
        </w:rPr>
      </w:pPr>
      <w:bookmarkStart w:id="32" w:name="_Toc71135998"/>
      <w:r w:rsidRPr="00E83F6A">
        <w:rPr>
          <w:rFonts w:ascii="Arial" w:eastAsia="Times New Roman" w:hAnsi="Arial" w:cs="Arial"/>
          <w:u w:val="single"/>
        </w:rPr>
        <w:t>4.1 Data Analysis</w:t>
      </w:r>
      <w:bookmarkEnd w:id="32"/>
    </w:p>
    <w:p w14:paraId="5E1C9242" w14:textId="5895B05A" w:rsidR="00E85578" w:rsidRPr="005A393F" w:rsidRDefault="00E85578" w:rsidP="003B3628">
      <w:pPr>
        <w:rPr>
          <w:rFonts w:ascii="Arial" w:hAnsi="Arial" w:cs="Arial"/>
        </w:rPr>
      </w:pPr>
      <w:r w:rsidRPr="005A393F">
        <w:rPr>
          <w:rFonts w:ascii="Arial" w:hAnsi="Arial" w:cs="Arial"/>
        </w:rPr>
        <w:t xml:space="preserve">Data analysis </w:t>
      </w:r>
      <w:r w:rsidR="00B1761E" w:rsidRPr="005A393F">
        <w:rPr>
          <w:rFonts w:ascii="Arial" w:hAnsi="Arial" w:cs="Arial"/>
        </w:rPr>
        <w:t xml:space="preserve">can be described as </w:t>
      </w:r>
      <w:r w:rsidRPr="005A393F">
        <w:rPr>
          <w:rFonts w:ascii="Arial" w:hAnsi="Arial" w:cs="Arial"/>
        </w:rPr>
        <w:t xml:space="preserve">the process of </w:t>
      </w:r>
      <w:r w:rsidR="009C32FF" w:rsidRPr="005A393F">
        <w:rPr>
          <w:rFonts w:ascii="Arial" w:hAnsi="Arial" w:cs="Arial"/>
        </w:rPr>
        <w:t>reviewing</w:t>
      </w:r>
      <w:r w:rsidRPr="005A393F">
        <w:rPr>
          <w:rFonts w:ascii="Arial" w:hAnsi="Arial" w:cs="Arial"/>
        </w:rPr>
        <w:t xml:space="preserve">, </w:t>
      </w:r>
      <w:r w:rsidR="009C32FF" w:rsidRPr="005A393F">
        <w:rPr>
          <w:rFonts w:ascii="Arial" w:hAnsi="Arial" w:cs="Arial"/>
        </w:rPr>
        <w:t>organising,</w:t>
      </w:r>
      <w:r w:rsidRPr="005A393F">
        <w:rPr>
          <w:rFonts w:ascii="Arial" w:hAnsi="Arial" w:cs="Arial"/>
        </w:rPr>
        <w:t xml:space="preserve"> and </w:t>
      </w:r>
      <w:r w:rsidR="007C53D3">
        <w:rPr>
          <w:rFonts w:ascii="Arial" w:hAnsi="Arial" w:cs="Arial"/>
        </w:rPr>
        <w:t>abstracting</w:t>
      </w:r>
      <w:r w:rsidRPr="005A393F">
        <w:rPr>
          <w:rFonts w:ascii="Arial" w:hAnsi="Arial" w:cs="Arial"/>
        </w:rPr>
        <w:t xml:space="preserve"> information from a large quantity of data that has been gathered</w:t>
      </w:r>
      <w:r w:rsidR="007A384C">
        <w:rPr>
          <w:rFonts w:ascii="Arial" w:hAnsi="Arial" w:cs="Arial"/>
        </w:rPr>
        <w:t>,</w:t>
      </w:r>
      <w:r w:rsidRPr="005A393F">
        <w:rPr>
          <w:rFonts w:ascii="Arial" w:hAnsi="Arial" w:cs="Arial"/>
        </w:rPr>
        <w:t xml:space="preserve"> to allow any patterns or themes to become </w:t>
      </w:r>
      <w:r w:rsidR="00B1761E" w:rsidRPr="005A393F">
        <w:rPr>
          <w:rFonts w:ascii="Arial" w:hAnsi="Arial" w:cs="Arial"/>
        </w:rPr>
        <w:t>apparent</w:t>
      </w:r>
      <w:r w:rsidR="007A384C">
        <w:rPr>
          <w:rFonts w:ascii="Arial" w:hAnsi="Arial" w:cs="Arial"/>
        </w:rPr>
        <w:t>.</w:t>
      </w:r>
      <w:r w:rsidRPr="005A393F">
        <w:rPr>
          <w:rFonts w:ascii="Arial" w:hAnsi="Arial" w:cs="Arial"/>
        </w:rPr>
        <w:t xml:space="preserve"> </w:t>
      </w:r>
      <w:r w:rsidR="007A384C">
        <w:rPr>
          <w:rFonts w:ascii="Arial" w:hAnsi="Arial" w:cs="Arial"/>
        </w:rPr>
        <w:t>C</w:t>
      </w:r>
      <w:r w:rsidRPr="005A393F">
        <w:rPr>
          <w:rFonts w:ascii="Arial" w:hAnsi="Arial" w:cs="Arial"/>
        </w:rPr>
        <w:t>onsistent</w:t>
      </w:r>
      <w:r w:rsidR="007A384C">
        <w:rPr>
          <w:rFonts w:ascii="Arial" w:hAnsi="Arial" w:cs="Arial"/>
        </w:rPr>
        <w:t xml:space="preserve"> themes are likely to provide answers to </w:t>
      </w:r>
      <w:r w:rsidR="00707726">
        <w:rPr>
          <w:rFonts w:ascii="Arial" w:hAnsi="Arial" w:cs="Arial"/>
        </w:rPr>
        <w:t xml:space="preserve">the </w:t>
      </w:r>
      <w:r w:rsidR="007A384C">
        <w:rPr>
          <w:rFonts w:ascii="Arial" w:hAnsi="Arial" w:cs="Arial"/>
        </w:rPr>
        <w:t xml:space="preserve">research question. </w:t>
      </w:r>
      <w:r w:rsidRPr="005A393F">
        <w:rPr>
          <w:rFonts w:ascii="Arial" w:hAnsi="Arial" w:cs="Arial"/>
        </w:rPr>
        <w:t xml:space="preserve">The data analysis throughout this chapter will </w:t>
      </w:r>
      <w:r w:rsidR="007A384C" w:rsidRPr="005A393F">
        <w:rPr>
          <w:rFonts w:ascii="Arial" w:hAnsi="Arial" w:cs="Arial"/>
        </w:rPr>
        <w:t>repeatedly</w:t>
      </w:r>
      <w:r w:rsidRPr="005A393F">
        <w:rPr>
          <w:rFonts w:ascii="Arial" w:hAnsi="Arial" w:cs="Arial"/>
        </w:rPr>
        <w:t xml:space="preserve"> </w:t>
      </w:r>
      <w:r w:rsidR="007A384C">
        <w:rPr>
          <w:rFonts w:ascii="Arial" w:hAnsi="Arial" w:cs="Arial"/>
        </w:rPr>
        <w:t>aim</w:t>
      </w:r>
      <w:r w:rsidRPr="005A393F">
        <w:rPr>
          <w:rFonts w:ascii="Arial" w:hAnsi="Arial" w:cs="Arial"/>
        </w:rPr>
        <w:t xml:space="preserve"> to address the research question </w:t>
      </w:r>
      <w:r w:rsidR="007A384C">
        <w:rPr>
          <w:rFonts w:ascii="Arial" w:hAnsi="Arial" w:cs="Arial"/>
        </w:rPr>
        <w:t>that is central to this project</w:t>
      </w:r>
      <w:r w:rsidRPr="005A393F">
        <w:rPr>
          <w:rFonts w:ascii="Arial" w:hAnsi="Arial" w:cs="Arial"/>
        </w:rPr>
        <w:t xml:space="preserve">: </w:t>
      </w:r>
      <w:r w:rsidR="00D30E3C" w:rsidRPr="005A393F">
        <w:rPr>
          <w:rFonts w:ascii="Arial" w:hAnsi="Arial" w:cs="Arial"/>
        </w:rPr>
        <w:t>"</w:t>
      </w:r>
      <w:r w:rsidR="00B92A0F" w:rsidRPr="005A393F">
        <w:rPr>
          <w:rFonts w:ascii="Arial" w:hAnsi="Arial" w:cs="Arial"/>
        </w:rPr>
        <w:t>How has the role of the SIO evolved, and what impact has the development of technology had on homicide investigations?”</w:t>
      </w:r>
    </w:p>
    <w:p w14:paraId="0923D95A" w14:textId="77777777" w:rsidR="0019535F" w:rsidRPr="00E83F6A" w:rsidRDefault="00E85578" w:rsidP="00E83F6A">
      <w:pPr>
        <w:pStyle w:val="Heading2"/>
        <w:spacing w:line="480" w:lineRule="auto"/>
        <w:rPr>
          <w:rFonts w:ascii="Arial" w:eastAsia="Times New Roman" w:hAnsi="Arial" w:cs="Arial"/>
          <w:u w:val="single"/>
        </w:rPr>
      </w:pPr>
      <w:bookmarkStart w:id="33" w:name="_Toc71135999"/>
      <w:r w:rsidRPr="00E83F6A">
        <w:rPr>
          <w:rFonts w:ascii="Arial" w:eastAsia="Times New Roman" w:hAnsi="Arial" w:cs="Arial"/>
          <w:u w:val="single"/>
        </w:rPr>
        <w:t>4.2 Method for Analysis</w:t>
      </w:r>
      <w:bookmarkEnd w:id="33"/>
    </w:p>
    <w:p w14:paraId="63BD8763" w14:textId="59C94EB9" w:rsidR="00E85578" w:rsidRPr="00E31251" w:rsidRDefault="00E85578" w:rsidP="00E31251">
      <w:pPr>
        <w:rPr>
          <w:rFonts w:ascii="Arial" w:hAnsi="Arial" w:cs="Arial"/>
        </w:rPr>
      </w:pPr>
      <w:r w:rsidRPr="005A393F">
        <w:rPr>
          <w:rFonts w:ascii="Arial" w:hAnsi="Arial" w:cs="Arial"/>
        </w:rPr>
        <w:t>Due to the data being qualitative in nature, a method of analysis that could identify themes and similar answers when sifting through the data</w:t>
      </w:r>
      <w:r w:rsidR="007A384C">
        <w:rPr>
          <w:rFonts w:ascii="Arial" w:hAnsi="Arial" w:cs="Arial"/>
        </w:rPr>
        <w:t xml:space="preserve"> was required</w:t>
      </w:r>
      <w:r w:rsidRPr="005A393F">
        <w:rPr>
          <w:rFonts w:ascii="Arial" w:hAnsi="Arial" w:cs="Arial"/>
        </w:rPr>
        <w:t>. As the data was collected via an</w:t>
      </w:r>
      <w:r w:rsidR="007A384C">
        <w:rPr>
          <w:rFonts w:ascii="Arial" w:hAnsi="Arial" w:cs="Arial"/>
        </w:rPr>
        <w:t xml:space="preserve"> electronic</w:t>
      </w:r>
      <w:r w:rsidRPr="005A393F">
        <w:rPr>
          <w:rFonts w:ascii="Arial" w:hAnsi="Arial" w:cs="Arial"/>
        </w:rPr>
        <w:t xml:space="preserve"> </w:t>
      </w:r>
      <w:r w:rsidR="005B7CA6">
        <w:rPr>
          <w:rFonts w:ascii="Arial" w:hAnsi="Arial" w:cs="Arial"/>
        </w:rPr>
        <w:t>questionnaire</w:t>
      </w:r>
      <w:r w:rsidRPr="005A393F">
        <w:rPr>
          <w:rFonts w:ascii="Arial" w:hAnsi="Arial" w:cs="Arial"/>
        </w:rPr>
        <w:t>, a transcript of answers from participants was easily collected and compiled</w:t>
      </w:r>
      <w:r w:rsidR="007C53D3">
        <w:rPr>
          <w:rFonts w:ascii="Arial" w:hAnsi="Arial" w:cs="Arial"/>
        </w:rPr>
        <w:t xml:space="preserve"> utilising the Microsoft forms software</w:t>
      </w:r>
      <w:r w:rsidRPr="005A393F">
        <w:rPr>
          <w:rFonts w:ascii="Arial" w:hAnsi="Arial" w:cs="Arial"/>
        </w:rPr>
        <w:t xml:space="preserve">, with </w:t>
      </w:r>
      <w:r w:rsidR="009C32FF" w:rsidRPr="005A393F">
        <w:rPr>
          <w:rFonts w:ascii="Arial" w:hAnsi="Arial" w:cs="Arial"/>
        </w:rPr>
        <w:t>everyone</w:t>
      </w:r>
      <w:r w:rsidRPr="005A393F">
        <w:rPr>
          <w:rFonts w:ascii="Arial" w:hAnsi="Arial" w:cs="Arial"/>
        </w:rPr>
        <w:t xml:space="preserve"> given a</w:t>
      </w:r>
      <w:r w:rsidR="0021308F" w:rsidRPr="005A393F">
        <w:rPr>
          <w:rFonts w:ascii="Arial" w:hAnsi="Arial" w:cs="Arial"/>
        </w:rPr>
        <w:t xml:space="preserve"> ‘R’</w:t>
      </w:r>
      <w:r w:rsidRPr="005A393F">
        <w:rPr>
          <w:rFonts w:ascii="Arial" w:hAnsi="Arial" w:cs="Arial"/>
        </w:rPr>
        <w:t xml:space="preserve"> or </w:t>
      </w:r>
      <w:r w:rsidR="0021308F" w:rsidRPr="005A393F">
        <w:rPr>
          <w:rFonts w:ascii="Arial" w:hAnsi="Arial" w:cs="Arial"/>
        </w:rPr>
        <w:t>‘Respondent’</w:t>
      </w:r>
      <w:r w:rsidRPr="005A393F">
        <w:rPr>
          <w:rFonts w:ascii="Arial" w:hAnsi="Arial" w:cs="Arial"/>
        </w:rPr>
        <w:t xml:space="preserve"> number to </w:t>
      </w:r>
      <w:r w:rsidR="007A384C">
        <w:rPr>
          <w:rFonts w:ascii="Arial" w:hAnsi="Arial" w:cs="Arial"/>
        </w:rPr>
        <w:t>support analysis.</w:t>
      </w:r>
      <w:r w:rsidR="00CD6F8E">
        <w:rPr>
          <w:rFonts w:ascii="Arial" w:hAnsi="Arial" w:cs="Arial"/>
        </w:rPr>
        <w:t xml:space="preserve"> Colour coding was then used to identify similar answers and themes.</w:t>
      </w:r>
    </w:p>
    <w:p w14:paraId="78FFBA20" w14:textId="77777777" w:rsidR="00E85578" w:rsidRPr="00E83F6A" w:rsidRDefault="00E85578" w:rsidP="00E83F6A">
      <w:pPr>
        <w:pStyle w:val="Heading2"/>
        <w:spacing w:line="480" w:lineRule="auto"/>
        <w:rPr>
          <w:rFonts w:ascii="Arial" w:eastAsia="Times New Roman" w:hAnsi="Arial" w:cs="Arial"/>
          <w:u w:val="single"/>
        </w:rPr>
      </w:pPr>
      <w:bookmarkStart w:id="34" w:name="_Toc71136000"/>
      <w:r w:rsidRPr="00E83F6A">
        <w:rPr>
          <w:rFonts w:ascii="Arial" w:eastAsia="Times New Roman" w:hAnsi="Arial" w:cs="Arial"/>
          <w:u w:val="single"/>
        </w:rPr>
        <w:t>4.3 Analysis of Qualitative Data Gathered from Interviews</w:t>
      </w:r>
      <w:bookmarkEnd w:id="34"/>
    </w:p>
    <w:p w14:paraId="28C095AD" w14:textId="0A3E3E06" w:rsidR="005A3E15" w:rsidRPr="0045618D" w:rsidRDefault="00E85578" w:rsidP="00763C6F">
      <w:pPr>
        <w:rPr>
          <w:rFonts w:ascii="Arial" w:hAnsi="Arial" w:cs="Arial"/>
          <w:b/>
          <w:bCs/>
        </w:rPr>
      </w:pPr>
      <w:r w:rsidRPr="005A393F">
        <w:rPr>
          <w:rFonts w:ascii="Arial" w:hAnsi="Arial" w:cs="Arial"/>
        </w:rPr>
        <w:t xml:space="preserve">To assist with the analysis of the large quantity of information present in the </w:t>
      </w:r>
      <w:r w:rsidR="00EB3D6F" w:rsidRPr="005A393F">
        <w:rPr>
          <w:rFonts w:ascii="Arial" w:hAnsi="Arial" w:cs="Arial"/>
        </w:rPr>
        <w:t>ten</w:t>
      </w:r>
      <w:r w:rsidRPr="005A393F">
        <w:rPr>
          <w:rFonts w:ascii="Arial" w:hAnsi="Arial" w:cs="Arial"/>
        </w:rPr>
        <w:t xml:space="preserve"> total transcripts</w:t>
      </w:r>
      <w:r w:rsidR="00B1761E" w:rsidRPr="005A393F">
        <w:rPr>
          <w:rFonts w:ascii="Arial" w:hAnsi="Arial" w:cs="Arial"/>
        </w:rPr>
        <w:t>, the author reviewed the information and highlighted common trends</w:t>
      </w:r>
      <w:r w:rsidR="00E84BFA" w:rsidRPr="005A393F">
        <w:rPr>
          <w:rFonts w:ascii="Arial" w:hAnsi="Arial" w:cs="Arial"/>
        </w:rPr>
        <w:t xml:space="preserve"> within the answers provided. </w:t>
      </w:r>
      <w:r w:rsidR="00892715">
        <w:rPr>
          <w:rFonts w:ascii="Arial" w:hAnsi="Arial" w:cs="Arial"/>
        </w:rPr>
        <w:t xml:space="preserve">By reviewing the dates that the SIOs were in role, the author was able to </w:t>
      </w:r>
      <w:r w:rsidR="00277B41">
        <w:rPr>
          <w:rFonts w:ascii="Arial" w:hAnsi="Arial" w:cs="Arial"/>
        </w:rPr>
        <w:t xml:space="preserve">differentiate and </w:t>
      </w:r>
      <w:r w:rsidR="00B30957">
        <w:rPr>
          <w:rFonts w:ascii="Arial" w:hAnsi="Arial" w:cs="Arial"/>
        </w:rPr>
        <w:t>separate</w:t>
      </w:r>
      <w:r w:rsidR="00892715">
        <w:rPr>
          <w:rFonts w:ascii="Arial" w:hAnsi="Arial" w:cs="Arial"/>
        </w:rPr>
        <w:t xml:space="preserve"> the respondents into two categories (retired and serving). </w:t>
      </w:r>
      <w:r w:rsidR="00E84BFA" w:rsidRPr="005A393F">
        <w:rPr>
          <w:rFonts w:ascii="Arial" w:hAnsi="Arial" w:cs="Arial"/>
        </w:rPr>
        <w:t>This helped to identify</w:t>
      </w:r>
      <w:r w:rsidRPr="005A393F">
        <w:rPr>
          <w:rFonts w:ascii="Arial" w:hAnsi="Arial" w:cs="Arial"/>
        </w:rPr>
        <w:t xml:space="preserve"> themes </w:t>
      </w:r>
      <w:r w:rsidR="00E84BFA" w:rsidRPr="005A393F">
        <w:rPr>
          <w:rFonts w:ascii="Arial" w:hAnsi="Arial" w:cs="Arial"/>
        </w:rPr>
        <w:t>and outline</w:t>
      </w:r>
      <w:r w:rsidRPr="005A393F">
        <w:rPr>
          <w:rFonts w:ascii="Arial" w:hAnsi="Arial" w:cs="Arial"/>
        </w:rPr>
        <w:t xml:space="preserve"> an overall view of </w:t>
      </w:r>
      <w:r w:rsidR="00B1761E" w:rsidRPr="005A393F">
        <w:rPr>
          <w:rFonts w:ascii="Arial" w:hAnsi="Arial" w:cs="Arial"/>
        </w:rPr>
        <w:t xml:space="preserve">the </w:t>
      </w:r>
      <w:r w:rsidR="00B92A0F" w:rsidRPr="005A393F">
        <w:rPr>
          <w:rFonts w:ascii="Arial" w:hAnsi="Arial" w:cs="Arial"/>
        </w:rPr>
        <w:t>participants</w:t>
      </w:r>
      <w:r w:rsidRPr="005A393F">
        <w:rPr>
          <w:rFonts w:ascii="Arial" w:hAnsi="Arial" w:cs="Arial"/>
        </w:rPr>
        <w:t xml:space="preserve"> regarding the </w:t>
      </w:r>
      <w:r w:rsidR="00B92A0F" w:rsidRPr="005A393F">
        <w:rPr>
          <w:rFonts w:ascii="Arial" w:hAnsi="Arial" w:cs="Arial"/>
        </w:rPr>
        <w:t>question</w:t>
      </w:r>
      <w:r w:rsidR="00E84BFA" w:rsidRPr="005A393F">
        <w:rPr>
          <w:rFonts w:ascii="Arial" w:hAnsi="Arial" w:cs="Arial"/>
        </w:rPr>
        <w:t>s</w:t>
      </w:r>
      <w:r w:rsidR="00B92A0F" w:rsidRPr="005A393F">
        <w:rPr>
          <w:rFonts w:ascii="Arial" w:hAnsi="Arial" w:cs="Arial"/>
        </w:rPr>
        <w:t xml:space="preserve"> raised</w:t>
      </w:r>
      <w:r w:rsidR="00B1761E" w:rsidRPr="005A393F">
        <w:rPr>
          <w:rFonts w:ascii="Arial" w:hAnsi="Arial" w:cs="Arial"/>
        </w:rPr>
        <w:t xml:space="preserve">. </w:t>
      </w:r>
      <w:r w:rsidR="00E84BFA" w:rsidRPr="005A393F">
        <w:rPr>
          <w:rFonts w:ascii="Arial" w:hAnsi="Arial" w:cs="Arial"/>
        </w:rPr>
        <w:t>From the analysis</w:t>
      </w:r>
      <w:r w:rsidR="00277B41">
        <w:rPr>
          <w:rFonts w:ascii="Arial" w:hAnsi="Arial" w:cs="Arial"/>
        </w:rPr>
        <w:t xml:space="preserve">, </w:t>
      </w:r>
      <w:r w:rsidR="00B30957">
        <w:rPr>
          <w:rFonts w:ascii="Arial" w:hAnsi="Arial" w:cs="Arial"/>
        </w:rPr>
        <w:t>several</w:t>
      </w:r>
      <w:r w:rsidR="00277B41">
        <w:rPr>
          <w:rFonts w:ascii="Arial" w:hAnsi="Arial" w:cs="Arial"/>
        </w:rPr>
        <w:t xml:space="preserve"> themes were identified but the author focused on three that were </w:t>
      </w:r>
      <w:r w:rsidR="00B30957">
        <w:rPr>
          <w:rFonts w:ascii="Arial" w:hAnsi="Arial" w:cs="Arial"/>
        </w:rPr>
        <w:t xml:space="preserve">central </w:t>
      </w:r>
      <w:r w:rsidR="00277B41">
        <w:rPr>
          <w:rFonts w:ascii="Arial" w:hAnsi="Arial" w:cs="Arial"/>
        </w:rPr>
        <w:t xml:space="preserve">to </w:t>
      </w:r>
      <w:r w:rsidR="00B30957">
        <w:rPr>
          <w:rFonts w:ascii="Arial" w:hAnsi="Arial" w:cs="Arial"/>
        </w:rPr>
        <w:t xml:space="preserve">answering </w:t>
      </w:r>
      <w:r w:rsidR="00277B41">
        <w:rPr>
          <w:rFonts w:ascii="Arial" w:hAnsi="Arial" w:cs="Arial"/>
        </w:rPr>
        <w:t>the research questions posed.</w:t>
      </w:r>
      <w:r w:rsidR="00DD1905">
        <w:rPr>
          <w:rFonts w:ascii="Arial" w:hAnsi="Arial" w:cs="Arial"/>
        </w:rPr>
        <w:t xml:space="preserve"> The completed questionnaires can be found in </w:t>
      </w:r>
      <w:r w:rsidR="00EC2932" w:rsidRPr="0045618D">
        <w:rPr>
          <w:rFonts w:ascii="Arial" w:hAnsi="Arial" w:cs="Arial"/>
          <w:b/>
          <w:bCs/>
        </w:rPr>
        <w:t>Appendix B</w:t>
      </w:r>
      <w:r w:rsidR="00EC2932">
        <w:rPr>
          <w:rFonts w:ascii="Arial" w:hAnsi="Arial" w:cs="Arial"/>
        </w:rPr>
        <w:t xml:space="preserve">, with the workings of the analysis in </w:t>
      </w:r>
      <w:r w:rsidR="00EC2932" w:rsidRPr="0045618D">
        <w:rPr>
          <w:rFonts w:ascii="Arial" w:hAnsi="Arial" w:cs="Arial"/>
          <w:b/>
          <w:bCs/>
        </w:rPr>
        <w:t>Appendix C.</w:t>
      </w:r>
    </w:p>
    <w:p w14:paraId="7F3ADFAA" w14:textId="4A8914CE" w:rsidR="005A3E15" w:rsidRPr="00E83F6A" w:rsidRDefault="005A3E15" w:rsidP="00E83F6A">
      <w:pPr>
        <w:pStyle w:val="Heading2"/>
        <w:spacing w:line="480" w:lineRule="auto"/>
        <w:rPr>
          <w:rFonts w:ascii="Arial" w:eastAsia="Times New Roman" w:hAnsi="Arial" w:cs="Arial"/>
          <w:u w:val="single"/>
        </w:rPr>
      </w:pPr>
      <w:bookmarkStart w:id="35" w:name="_Toc71136001"/>
      <w:r w:rsidRPr="00E83F6A">
        <w:rPr>
          <w:rFonts w:ascii="Arial" w:eastAsia="Times New Roman" w:hAnsi="Arial" w:cs="Arial"/>
          <w:u w:val="single"/>
        </w:rPr>
        <w:lastRenderedPageBreak/>
        <w:t xml:space="preserve">4.4 </w:t>
      </w:r>
      <w:r w:rsidR="002E1DB2" w:rsidRPr="00E83F6A">
        <w:rPr>
          <w:rFonts w:ascii="Arial" w:eastAsia="Times New Roman" w:hAnsi="Arial" w:cs="Arial"/>
          <w:u w:val="single"/>
        </w:rPr>
        <w:t xml:space="preserve">Theme One: </w:t>
      </w:r>
      <w:r w:rsidRPr="00E83F6A">
        <w:rPr>
          <w:rFonts w:ascii="Arial" w:eastAsia="Times New Roman" w:hAnsi="Arial" w:cs="Arial"/>
          <w:u w:val="single"/>
        </w:rPr>
        <w:t xml:space="preserve"> </w:t>
      </w:r>
      <w:bookmarkEnd w:id="35"/>
    </w:p>
    <w:p w14:paraId="29AFAAF2" w14:textId="7D33DADA" w:rsidR="005A3E15" w:rsidRPr="005A393F" w:rsidRDefault="009C32FF" w:rsidP="00B34B19">
      <w:pPr>
        <w:rPr>
          <w:rFonts w:ascii="Arial" w:hAnsi="Arial" w:cs="Arial"/>
        </w:rPr>
      </w:pPr>
      <w:r w:rsidRPr="005A393F">
        <w:rPr>
          <w:rFonts w:ascii="Arial" w:hAnsi="Arial" w:cs="Arial"/>
        </w:rPr>
        <w:t>Early in the</w:t>
      </w:r>
      <w:r w:rsidR="005A3E15" w:rsidRPr="005A393F">
        <w:rPr>
          <w:rFonts w:ascii="Arial" w:hAnsi="Arial" w:cs="Arial"/>
        </w:rPr>
        <w:t xml:space="preserve"> </w:t>
      </w:r>
      <w:r w:rsidR="005B7CA6">
        <w:rPr>
          <w:rFonts w:ascii="Arial" w:hAnsi="Arial" w:cs="Arial"/>
        </w:rPr>
        <w:t>questionnaire</w:t>
      </w:r>
      <w:r w:rsidR="005A3E15" w:rsidRPr="005A393F">
        <w:rPr>
          <w:rFonts w:ascii="Arial" w:hAnsi="Arial" w:cs="Arial"/>
        </w:rPr>
        <w:t xml:space="preserve"> every participant was asked to state</w:t>
      </w:r>
      <w:r w:rsidR="00FC4F0A" w:rsidRPr="005A393F">
        <w:rPr>
          <w:rFonts w:ascii="Arial" w:hAnsi="Arial" w:cs="Arial"/>
        </w:rPr>
        <w:t xml:space="preserve"> what experience they had prior to taking up the SIO role.</w:t>
      </w:r>
      <w:r w:rsidR="005A3E15" w:rsidRPr="005A393F">
        <w:rPr>
          <w:rFonts w:ascii="Arial" w:hAnsi="Arial" w:cs="Arial"/>
        </w:rPr>
        <w:t xml:space="preserve"> </w:t>
      </w:r>
    </w:p>
    <w:p w14:paraId="4F3AC1C9" w14:textId="1313C90B" w:rsidR="00536C05" w:rsidRDefault="005A3E15" w:rsidP="00B34B19">
      <w:pPr>
        <w:rPr>
          <w:rFonts w:ascii="Arial" w:hAnsi="Arial" w:cs="Arial"/>
        </w:rPr>
      </w:pPr>
      <w:r w:rsidRPr="005A393F">
        <w:rPr>
          <w:rFonts w:ascii="Arial" w:hAnsi="Arial" w:cs="Arial"/>
        </w:rPr>
        <w:t xml:space="preserve">Following a </w:t>
      </w:r>
      <w:r w:rsidR="00B30957">
        <w:rPr>
          <w:rFonts w:ascii="Arial" w:hAnsi="Arial" w:cs="Arial"/>
        </w:rPr>
        <w:t xml:space="preserve">review </w:t>
      </w:r>
      <w:r w:rsidRPr="005A393F">
        <w:rPr>
          <w:rFonts w:ascii="Arial" w:hAnsi="Arial" w:cs="Arial"/>
        </w:rPr>
        <w:t xml:space="preserve">of all the </w:t>
      </w:r>
      <w:r w:rsidR="00B30957">
        <w:rPr>
          <w:rFonts w:ascii="Arial" w:hAnsi="Arial" w:cs="Arial"/>
        </w:rPr>
        <w:t>responses</w:t>
      </w:r>
      <w:r w:rsidR="009C32FF" w:rsidRPr="005A393F">
        <w:rPr>
          <w:rFonts w:ascii="Arial" w:hAnsi="Arial" w:cs="Arial"/>
        </w:rPr>
        <w:t>,</w:t>
      </w:r>
      <w:r w:rsidRPr="005A393F">
        <w:rPr>
          <w:rFonts w:ascii="Arial" w:hAnsi="Arial" w:cs="Arial"/>
        </w:rPr>
        <w:t xml:space="preserve"> a clear theme emerges.</w:t>
      </w:r>
      <w:r w:rsidR="00FC4F0A" w:rsidRPr="005A393F">
        <w:rPr>
          <w:rFonts w:ascii="Arial" w:hAnsi="Arial" w:cs="Arial"/>
        </w:rPr>
        <w:t xml:space="preserve"> </w:t>
      </w:r>
      <w:r w:rsidR="00B34B19" w:rsidRPr="005A393F">
        <w:rPr>
          <w:rFonts w:ascii="Arial" w:hAnsi="Arial" w:cs="Arial"/>
        </w:rPr>
        <w:t>Whilst a</w:t>
      </w:r>
      <w:r w:rsidR="00FC4F0A" w:rsidRPr="005A393F">
        <w:rPr>
          <w:rFonts w:ascii="Arial" w:hAnsi="Arial" w:cs="Arial"/>
        </w:rPr>
        <w:t>ll could be classed as career detectives</w:t>
      </w:r>
      <w:r w:rsidR="00B34B19" w:rsidRPr="005A393F">
        <w:rPr>
          <w:rFonts w:ascii="Arial" w:hAnsi="Arial" w:cs="Arial"/>
        </w:rPr>
        <w:t>,</w:t>
      </w:r>
      <w:r w:rsidR="00FC4F0A" w:rsidRPr="005A393F">
        <w:rPr>
          <w:rFonts w:ascii="Arial" w:hAnsi="Arial" w:cs="Arial"/>
        </w:rPr>
        <w:t xml:space="preserve"> over half of the participants (</w:t>
      </w:r>
      <w:r w:rsidR="00892715">
        <w:rPr>
          <w:rFonts w:ascii="Arial" w:hAnsi="Arial" w:cs="Arial"/>
        </w:rPr>
        <w:t>retired</w:t>
      </w:r>
      <w:r w:rsidR="00FC4F0A" w:rsidRPr="005A393F">
        <w:rPr>
          <w:rFonts w:ascii="Arial" w:hAnsi="Arial" w:cs="Arial"/>
        </w:rPr>
        <w:t xml:space="preserve">) </w:t>
      </w:r>
      <w:r w:rsidR="00B34B19" w:rsidRPr="005A393F">
        <w:rPr>
          <w:rFonts w:ascii="Arial" w:hAnsi="Arial" w:cs="Arial"/>
        </w:rPr>
        <w:t xml:space="preserve">took </w:t>
      </w:r>
      <w:r w:rsidR="00FC4F0A" w:rsidRPr="005A393F">
        <w:rPr>
          <w:rFonts w:ascii="Arial" w:hAnsi="Arial" w:cs="Arial"/>
        </w:rPr>
        <w:t xml:space="preserve">on the role with no formal SIO training. </w:t>
      </w:r>
      <w:r w:rsidR="00B34B19" w:rsidRPr="005A393F">
        <w:rPr>
          <w:rFonts w:ascii="Arial" w:hAnsi="Arial" w:cs="Arial"/>
        </w:rPr>
        <w:t xml:space="preserve">There is reference to </w:t>
      </w:r>
      <w:r w:rsidR="006D5057">
        <w:rPr>
          <w:rFonts w:ascii="Arial" w:hAnsi="Arial" w:cs="Arial"/>
        </w:rPr>
        <w:t>them being career</w:t>
      </w:r>
      <w:r w:rsidR="00B34B19" w:rsidRPr="005A393F">
        <w:rPr>
          <w:rFonts w:ascii="Arial" w:hAnsi="Arial" w:cs="Arial"/>
        </w:rPr>
        <w:t xml:space="preserve"> detectives and it is experience that is clearly perceived as the grounding t</w:t>
      </w:r>
      <w:r w:rsidR="006D5057">
        <w:rPr>
          <w:rFonts w:ascii="Arial" w:hAnsi="Arial" w:cs="Arial"/>
        </w:rPr>
        <w:t>hat</w:t>
      </w:r>
      <w:r w:rsidR="00B34B19" w:rsidRPr="005A393F">
        <w:rPr>
          <w:rFonts w:ascii="Arial" w:hAnsi="Arial" w:cs="Arial"/>
        </w:rPr>
        <w:t xml:space="preserve"> enable</w:t>
      </w:r>
      <w:r w:rsidR="006D5057">
        <w:rPr>
          <w:rFonts w:ascii="Arial" w:hAnsi="Arial" w:cs="Arial"/>
        </w:rPr>
        <w:t>d</w:t>
      </w:r>
      <w:r w:rsidR="00B34B19" w:rsidRPr="005A393F">
        <w:rPr>
          <w:rFonts w:ascii="Arial" w:hAnsi="Arial" w:cs="Arial"/>
        </w:rPr>
        <w:t xml:space="preserve"> them to take on the role.  </w:t>
      </w:r>
      <w:r w:rsidR="00892715">
        <w:rPr>
          <w:rFonts w:ascii="Arial" w:hAnsi="Arial" w:cs="Arial"/>
        </w:rPr>
        <w:t>All except one of the serving SIOs</w:t>
      </w:r>
      <w:r w:rsidR="00FC4F0A" w:rsidRPr="005A393F">
        <w:rPr>
          <w:rFonts w:ascii="Arial" w:hAnsi="Arial" w:cs="Arial"/>
        </w:rPr>
        <w:t xml:space="preserve"> h</w:t>
      </w:r>
      <w:r w:rsidR="00892715">
        <w:rPr>
          <w:rFonts w:ascii="Arial" w:hAnsi="Arial" w:cs="Arial"/>
        </w:rPr>
        <w:t>ad</w:t>
      </w:r>
      <w:r w:rsidR="00FC4F0A" w:rsidRPr="005A393F">
        <w:rPr>
          <w:rFonts w:ascii="Arial" w:hAnsi="Arial" w:cs="Arial"/>
        </w:rPr>
        <w:t xml:space="preserve"> received formal SIO training prior to taking up their role</w:t>
      </w:r>
      <w:r w:rsidR="00B34B19" w:rsidRPr="005A393F">
        <w:rPr>
          <w:rFonts w:ascii="Arial" w:hAnsi="Arial" w:cs="Arial"/>
        </w:rPr>
        <w:t xml:space="preserve"> and th</w:t>
      </w:r>
      <w:r w:rsidR="00416AEF">
        <w:rPr>
          <w:rFonts w:ascii="Arial" w:hAnsi="Arial" w:cs="Arial"/>
        </w:rPr>
        <w:t>is group</w:t>
      </w:r>
      <w:r w:rsidR="00B34B19" w:rsidRPr="005A393F">
        <w:rPr>
          <w:rFonts w:ascii="Arial" w:hAnsi="Arial" w:cs="Arial"/>
        </w:rPr>
        <w:t xml:space="preserve"> outline their development via the PIP programme and bespoke CPD</w:t>
      </w:r>
      <w:r w:rsidR="00FC4F0A" w:rsidRPr="005A393F">
        <w:rPr>
          <w:rFonts w:ascii="Arial" w:hAnsi="Arial" w:cs="Arial"/>
        </w:rPr>
        <w:t xml:space="preserve">. </w:t>
      </w:r>
    </w:p>
    <w:p w14:paraId="45D6A804" w14:textId="56F88029" w:rsidR="00536C05" w:rsidRPr="005A393F" w:rsidRDefault="00536C05" w:rsidP="00B34B19">
      <w:pPr>
        <w:rPr>
          <w:rFonts w:ascii="Arial" w:hAnsi="Arial" w:cs="Arial"/>
        </w:rPr>
      </w:pPr>
      <w:r>
        <w:rPr>
          <w:rFonts w:ascii="Arial" w:hAnsi="Arial" w:cs="Arial"/>
        </w:rPr>
        <w:t>It was also apparent that the retired SIOs saw evolution occurring via training and the change in status of the SIO whilst the serving SIOs cited complexity and scale of investigations.</w:t>
      </w:r>
      <w:r w:rsidR="005A3E15" w:rsidRPr="005A393F">
        <w:rPr>
          <w:rFonts w:ascii="Arial" w:hAnsi="Arial" w:cs="Arial"/>
        </w:rPr>
        <w:t xml:space="preserve"> </w:t>
      </w:r>
    </w:p>
    <w:p w14:paraId="0EFFB18F" w14:textId="75D6ACB3" w:rsidR="005A3E15" w:rsidRPr="00E83F6A" w:rsidRDefault="005A3E15" w:rsidP="00E83F6A">
      <w:pPr>
        <w:pStyle w:val="Heading2"/>
        <w:spacing w:line="480" w:lineRule="auto"/>
        <w:rPr>
          <w:rFonts w:ascii="Arial" w:eastAsia="Times New Roman" w:hAnsi="Arial" w:cs="Arial"/>
          <w:u w:val="single"/>
        </w:rPr>
      </w:pPr>
      <w:bookmarkStart w:id="36" w:name="_Toc71136002"/>
      <w:r w:rsidRPr="00E83F6A">
        <w:rPr>
          <w:rFonts w:ascii="Arial" w:eastAsia="Times New Roman" w:hAnsi="Arial" w:cs="Arial"/>
          <w:u w:val="single"/>
        </w:rPr>
        <w:t xml:space="preserve">4.5 </w:t>
      </w:r>
      <w:r w:rsidR="002E1DB2" w:rsidRPr="00E83F6A">
        <w:rPr>
          <w:rFonts w:ascii="Arial" w:eastAsia="Times New Roman" w:hAnsi="Arial" w:cs="Arial"/>
          <w:u w:val="single"/>
        </w:rPr>
        <w:t xml:space="preserve">Theme Two: </w:t>
      </w:r>
      <w:bookmarkEnd w:id="36"/>
    </w:p>
    <w:p w14:paraId="42C8E159" w14:textId="11D7B189" w:rsidR="001C5BBE" w:rsidRPr="005A393F" w:rsidRDefault="00B30957" w:rsidP="00B34B19">
      <w:pPr>
        <w:rPr>
          <w:rFonts w:ascii="Arial" w:hAnsi="Arial" w:cs="Arial"/>
        </w:rPr>
      </w:pPr>
      <w:r>
        <w:rPr>
          <w:rFonts w:ascii="Arial" w:hAnsi="Arial" w:cs="Arial"/>
        </w:rPr>
        <w:t>It was commonly identified</w:t>
      </w:r>
      <w:r w:rsidR="00ED780C" w:rsidRPr="005A393F">
        <w:rPr>
          <w:rFonts w:ascii="Arial" w:hAnsi="Arial" w:cs="Arial"/>
        </w:rPr>
        <w:t xml:space="preserve"> that</w:t>
      </w:r>
      <w:r w:rsidR="001C5BBE" w:rsidRPr="005A393F">
        <w:rPr>
          <w:rFonts w:ascii="Arial" w:hAnsi="Arial" w:cs="Arial"/>
        </w:rPr>
        <w:t xml:space="preserve"> technology brings significant investigative opportunities and has greatly aided the professionalism, </w:t>
      </w:r>
      <w:r w:rsidR="009C32FF" w:rsidRPr="005A393F">
        <w:rPr>
          <w:rFonts w:ascii="Arial" w:hAnsi="Arial" w:cs="Arial"/>
        </w:rPr>
        <w:t>efficiency,</w:t>
      </w:r>
      <w:r w:rsidR="001C5BBE" w:rsidRPr="005A393F">
        <w:rPr>
          <w:rFonts w:ascii="Arial" w:hAnsi="Arial" w:cs="Arial"/>
        </w:rPr>
        <w:t xml:space="preserve"> and effectiveness of homicide investigations over the decades. The retired SIOs all outline HOLMES </w:t>
      </w:r>
      <w:r w:rsidR="00ED780C" w:rsidRPr="005A393F">
        <w:rPr>
          <w:rFonts w:ascii="Arial" w:hAnsi="Arial" w:cs="Arial"/>
        </w:rPr>
        <w:t xml:space="preserve">and the development of DNA as significant technological developments during their tenure, </w:t>
      </w:r>
      <w:r w:rsidR="001C5BBE" w:rsidRPr="005A393F">
        <w:rPr>
          <w:rFonts w:ascii="Arial" w:hAnsi="Arial" w:cs="Arial"/>
        </w:rPr>
        <w:t xml:space="preserve">whilst the </w:t>
      </w:r>
      <w:r w:rsidR="00892715">
        <w:rPr>
          <w:rFonts w:ascii="Arial" w:hAnsi="Arial" w:cs="Arial"/>
        </w:rPr>
        <w:t>serving</w:t>
      </w:r>
      <w:r w:rsidR="001C5BBE" w:rsidRPr="005A393F">
        <w:rPr>
          <w:rFonts w:ascii="Arial" w:hAnsi="Arial" w:cs="Arial"/>
        </w:rPr>
        <w:t xml:space="preserve"> SIOs refer to CCT</w:t>
      </w:r>
      <w:r w:rsidR="00ED780C" w:rsidRPr="005A393F">
        <w:rPr>
          <w:rFonts w:ascii="Arial" w:hAnsi="Arial" w:cs="Arial"/>
        </w:rPr>
        <w:t>V and digital evidence. When outlining the most common investigative methods used by them as SIOs</w:t>
      </w:r>
      <w:r w:rsidR="00892715">
        <w:rPr>
          <w:rFonts w:ascii="Arial" w:hAnsi="Arial" w:cs="Arial"/>
        </w:rPr>
        <w:t>,</w:t>
      </w:r>
      <w:r w:rsidR="00ED780C" w:rsidRPr="005A393F">
        <w:rPr>
          <w:rFonts w:ascii="Arial" w:hAnsi="Arial" w:cs="Arial"/>
        </w:rPr>
        <w:t xml:space="preserve"> there was a clear split</w:t>
      </w:r>
      <w:r w:rsidR="00892715">
        <w:rPr>
          <w:rFonts w:ascii="Arial" w:hAnsi="Arial" w:cs="Arial"/>
        </w:rPr>
        <w:t>,</w:t>
      </w:r>
      <w:r w:rsidR="00ED780C" w:rsidRPr="005A393F">
        <w:rPr>
          <w:rFonts w:ascii="Arial" w:hAnsi="Arial" w:cs="Arial"/>
        </w:rPr>
        <w:t xml:space="preserve"> in that the retired officers described </w:t>
      </w:r>
      <w:r w:rsidR="00AB28A1" w:rsidRPr="005A393F">
        <w:rPr>
          <w:rFonts w:ascii="Arial" w:hAnsi="Arial" w:cs="Arial"/>
        </w:rPr>
        <w:t xml:space="preserve">enquiries such as </w:t>
      </w:r>
      <w:r w:rsidR="00ED780C" w:rsidRPr="005A393F">
        <w:rPr>
          <w:rFonts w:ascii="Arial" w:hAnsi="Arial" w:cs="Arial"/>
        </w:rPr>
        <w:t xml:space="preserve">scene management and house to house and refer to </w:t>
      </w:r>
      <w:r w:rsidR="006D5057">
        <w:rPr>
          <w:rFonts w:ascii="Arial" w:hAnsi="Arial" w:cs="Arial"/>
        </w:rPr>
        <w:t>‘</w:t>
      </w:r>
      <w:r w:rsidR="00ED780C" w:rsidRPr="005A393F">
        <w:rPr>
          <w:rFonts w:ascii="Arial" w:hAnsi="Arial" w:cs="Arial"/>
        </w:rPr>
        <w:t>tried and tested methods that were passed down</w:t>
      </w:r>
      <w:r w:rsidR="006D5057">
        <w:rPr>
          <w:rFonts w:ascii="Arial" w:hAnsi="Arial" w:cs="Arial"/>
        </w:rPr>
        <w:t>’</w:t>
      </w:r>
      <w:r w:rsidR="00ED780C" w:rsidRPr="005A393F">
        <w:rPr>
          <w:rFonts w:ascii="Arial" w:hAnsi="Arial" w:cs="Arial"/>
        </w:rPr>
        <w:t xml:space="preserve">, whilst the </w:t>
      </w:r>
      <w:r w:rsidR="00892715">
        <w:rPr>
          <w:rFonts w:ascii="Arial" w:hAnsi="Arial" w:cs="Arial"/>
        </w:rPr>
        <w:t>serving</w:t>
      </w:r>
      <w:r w:rsidR="00ED780C" w:rsidRPr="005A393F">
        <w:rPr>
          <w:rFonts w:ascii="Arial" w:hAnsi="Arial" w:cs="Arial"/>
        </w:rPr>
        <w:t xml:space="preserve"> SIOs all focus on CCTV and digital evidence. It could be argued that this is clear evidence of evolution.</w:t>
      </w:r>
    </w:p>
    <w:p w14:paraId="197D59AF" w14:textId="3F4E8CA4" w:rsidR="001C5BBE" w:rsidRPr="005A393F" w:rsidRDefault="001C5BBE" w:rsidP="00B34B19">
      <w:pPr>
        <w:rPr>
          <w:rFonts w:ascii="Arial" w:hAnsi="Arial" w:cs="Arial"/>
        </w:rPr>
      </w:pPr>
      <w:r w:rsidRPr="005A393F">
        <w:rPr>
          <w:rFonts w:ascii="Arial" w:hAnsi="Arial" w:cs="Arial"/>
        </w:rPr>
        <w:t>When asked if there were any cases that they investigated that would have benefit</w:t>
      </w:r>
      <w:r w:rsidR="00ED780C" w:rsidRPr="005A393F">
        <w:rPr>
          <w:rFonts w:ascii="Arial" w:hAnsi="Arial" w:cs="Arial"/>
        </w:rPr>
        <w:t>ed</w:t>
      </w:r>
      <w:r w:rsidRPr="005A393F">
        <w:rPr>
          <w:rFonts w:ascii="Arial" w:hAnsi="Arial" w:cs="Arial"/>
        </w:rPr>
        <w:t xml:space="preserve"> from </w:t>
      </w:r>
      <w:r w:rsidR="009C32FF" w:rsidRPr="005A393F">
        <w:rPr>
          <w:rFonts w:ascii="Arial" w:hAnsi="Arial" w:cs="Arial"/>
        </w:rPr>
        <w:t>today’s</w:t>
      </w:r>
      <w:r w:rsidRPr="005A393F">
        <w:rPr>
          <w:rFonts w:ascii="Arial" w:hAnsi="Arial" w:cs="Arial"/>
        </w:rPr>
        <w:t xml:space="preserve"> technological advances</w:t>
      </w:r>
      <w:r w:rsidR="006677E5" w:rsidRPr="005A393F">
        <w:rPr>
          <w:rFonts w:ascii="Arial" w:hAnsi="Arial" w:cs="Arial"/>
        </w:rPr>
        <w:t>, there was a common theme that technology and the advances in DNA would certainly have brought benefits.</w:t>
      </w:r>
    </w:p>
    <w:p w14:paraId="3348D9DA" w14:textId="3737C0D1" w:rsidR="00382E70" w:rsidRPr="00E83F6A" w:rsidRDefault="00382E70" w:rsidP="00E83F6A">
      <w:pPr>
        <w:pStyle w:val="Heading2"/>
        <w:spacing w:line="480" w:lineRule="auto"/>
        <w:rPr>
          <w:rFonts w:ascii="Arial" w:eastAsia="Times New Roman" w:hAnsi="Arial" w:cs="Arial"/>
          <w:u w:val="single"/>
        </w:rPr>
      </w:pPr>
      <w:bookmarkStart w:id="37" w:name="_Toc71136003"/>
      <w:r w:rsidRPr="00E83F6A">
        <w:rPr>
          <w:rFonts w:ascii="Arial" w:eastAsia="Times New Roman" w:hAnsi="Arial" w:cs="Arial"/>
          <w:u w:val="single"/>
        </w:rPr>
        <w:t xml:space="preserve">4.6 </w:t>
      </w:r>
      <w:r w:rsidR="002E1DB2" w:rsidRPr="00E83F6A">
        <w:rPr>
          <w:rFonts w:ascii="Arial" w:eastAsia="Times New Roman" w:hAnsi="Arial" w:cs="Arial"/>
          <w:u w:val="single"/>
        </w:rPr>
        <w:t xml:space="preserve">Theme Three: </w:t>
      </w:r>
      <w:bookmarkEnd w:id="37"/>
    </w:p>
    <w:p w14:paraId="3BFCB3F1" w14:textId="4FA21AD3" w:rsidR="00677270" w:rsidRPr="005A393F" w:rsidRDefault="001C5BBE" w:rsidP="00B34B19">
      <w:pPr>
        <w:rPr>
          <w:rFonts w:ascii="Arial" w:hAnsi="Arial" w:cs="Arial"/>
        </w:rPr>
      </w:pPr>
      <w:r w:rsidRPr="005A393F">
        <w:rPr>
          <w:rFonts w:ascii="Arial" w:hAnsi="Arial" w:cs="Arial"/>
        </w:rPr>
        <w:t xml:space="preserve">There was a common view </w:t>
      </w:r>
      <w:r w:rsidR="00ED780C" w:rsidRPr="005A393F">
        <w:rPr>
          <w:rFonts w:ascii="Arial" w:hAnsi="Arial" w:cs="Arial"/>
        </w:rPr>
        <w:t xml:space="preserve">across all SIOs </w:t>
      </w:r>
      <w:r w:rsidRPr="005A393F">
        <w:rPr>
          <w:rFonts w:ascii="Arial" w:hAnsi="Arial" w:cs="Arial"/>
        </w:rPr>
        <w:t>that the biggest change witnessed between the start and end of the</w:t>
      </w:r>
      <w:r w:rsidR="00142D40">
        <w:rPr>
          <w:rFonts w:ascii="Arial" w:hAnsi="Arial" w:cs="Arial"/>
        </w:rPr>
        <w:t>ir</w:t>
      </w:r>
      <w:r w:rsidRPr="005A393F">
        <w:rPr>
          <w:rFonts w:ascii="Arial" w:hAnsi="Arial" w:cs="Arial"/>
        </w:rPr>
        <w:t xml:space="preserve"> tenure as a SIO related to technology</w:t>
      </w:r>
      <w:r w:rsidR="00142D40">
        <w:rPr>
          <w:rFonts w:ascii="Arial" w:hAnsi="Arial" w:cs="Arial"/>
        </w:rPr>
        <w:t xml:space="preserve"> and the opportunities it presents</w:t>
      </w:r>
      <w:r w:rsidR="00E13A44">
        <w:rPr>
          <w:rFonts w:ascii="Arial" w:hAnsi="Arial" w:cs="Arial"/>
        </w:rPr>
        <w:t xml:space="preserve">. </w:t>
      </w:r>
      <w:r w:rsidR="00C733A0" w:rsidRPr="005A393F">
        <w:rPr>
          <w:rFonts w:ascii="Arial" w:hAnsi="Arial" w:cs="Arial"/>
        </w:rPr>
        <w:t>This</w:t>
      </w:r>
      <w:r w:rsidR="00AB28A1" w:rsidRPr="005A393F">
        <w:rPr>
          <w:rFonts w:ascii="Arial" w:hAnsi="Arial" w:cs="Arial"/>
        </w:rPr>
        <w:t xml:space="preserve"> included technology that improve</w:t>
      </w:r>
      <w:r w:rsidR="00E13A44">
        <w:rPr>
          <w:rFonts w:ascii="Arial" w:hAnsi="Arial" w:cs="Arial"/>
        </w:rPr>
        <w:t>s</w:t>
      </w:r>
      <w:r w:rsidR="00C733A0" w:rsidRPr="005A393F">
        <w:rPr>
          <w:rFonts w:ascii="Arial" w:hAnsi="Arial" w:cs="Arial"/>
        </w:rPr>
        <w:t xml:space="preserve"> administrative functions </w:t>
      </w:r>
      <w:r w:rsidR="00AB28A1" w:rsidRPr="005A393F">
        <w:rPr>
          <w:rFonts w:ascii="Arial" w:hAnsi="Arial" w:cs="Arial"/>
        </w:rPr>
        <w:t>and</w:t>
      </w:r>
      <w:r w:rsidR="00C733A0" w:rsidRPr="005A393F">
        <w:rPr>
          <w:rFonts w:ascii="Arial" w:hAnsi="Arial" w:cs="Arial"/>
        </w:rPr>
        <w:t xml:space="preserve"> make</w:t>
      </w:r>
      <w:r w:rsidR="00E13A44">
        <w:rPr>
          <w:rFonts w:ascii="Arial" w:hAnsi="Arial" w:cs="Arial"/>
        </w:rPr>
        <w:t>s</w:t>
      </w:r>
      <w:r w:rsidR="00C733A0" w:rsidRPr="005A393F">
        <w:rPr>
          <w:rFonts w:ascii="Arial" w:hAnsi="Arial" w:cs="Arial"/>
        </w:rPr>
        <w:t xml:space="preserve"> </w:t>
      </w:r>
      <w:r w:rsidR="009C32FF" w:rsidRPr="005A393F">
        <w:rPr>
          <w:rFonts w:ascii="Arial" w:hAnsi="Arial" w:cs="Arial"/>
        </w:rPr>
        <w:t>the management</w:t>
      </w:r>
      <w:r w:rsidR="00AB28A1" w:rsidRPr="005A393F">
        <w:rPr>
          <w:rFonts w:ascii="Arial" w:hAnsi="Arial" w:cs="Arial"/>
        </w:rPr>
        <w:t xml:space="preserve"> of the </w:t>
      </w:r>
      <w:r w:rsidR="00C733A0" w:rsidRPr="005A393F">
        <w:rPr>
          <w:rFonts w:ascii="Arial" w:hAnsi="Arial" w:cs="Arial"/>
        </w:rPr>
        <w:t>MIR more efficient and effective.</w:t>
      </w:r>
      <w:r w:rsidR="00ED780C" w:rsidRPr="005A393F">
        <w:rPr>
          <w:rFonts w:ascii="Arial" w:hAnsi="Arial" w:cs="Arial"/>
        </w:rPr>
        <w:t xml:space="preserve"> </w:t>
      </w:r>
      <w:r w:rsidR="006677E5" w:rsidRPr="005A393F">
        <w:rPr>
          <w:rFonts w:ascii="Arial" w:hAnsi="Arial" w:cs="Arial"/>
        </w:rPr>
        <w:t>There is a common reference to the concerns that relying on technology can impact the skill set of the investigator with the perception that they may become ‘lazy’ and lose the communication skills required to develop evidence from witnesses.</w:t>
      </w:r>
      <w:r w:rsidR="00C733A0" w:rsidRPr="005A393F">
        <w:rPr>
          <w:rFonts w:ascii="Arial" w:hAnsi="Arial" w:cs="Arial"/>
        </w:rPr>
        <w:t xml:space="preserve"> </w:t>
      </w:r>
      <w:r w:rsidR="006677E5" w:rsidRPr="005A393F">
        <w:rPr>
          <w:rFonts w:ascii="Arial" w:hAnsi="Arial" w:cs="Arial"/>
        </w:rPr>
        <w:t xml:space="preserve">The majority also expressed concerns regarding the volume of material that may be gathered </w:t>
      </w:r>
      <w:r w:rsidR="009C32FF" w:rsidRPr="005A393F">
        <w:rPr>
          <w:rFonts w:ascii="Arial" w:hAnsi="Arial" w:cs="Arial"/>
        </w:rPr>
        <w:t>because of</w:t>
      </w:r>
      <w:r w:rsidR="006677E5" w:rsidRPr="005A393F">
        <w:rPr>
          <w:rFonts w:ascii="Arial" w:hAnsi="Arial" w:cs="Arial"/>
        </w:rPr>
        <w:t xml:space="preserve"> these developments. </w:t>
      </w:r>
    </w:p>
    <w:p w14:paraId="28CE8E91" w14:textId="41CC8FE8" w:rsidR="006C6234" w:rsidRDefault="00B34B19" w:rsidP="00B34B19">
      <w:pPr>
        <w:rPr>
          <w:rFonts w:ascii="Arial" w:hAnsi="Arial" w:cs="Arial"/>
        </w:rPr>
      </w:pPr>
      <w:r w:rsidRPr="005A393F">
        <w:rPr>
          <w:rFonts w:ascii="Arial" w:hAnsi="Arial" w:cs="Arial"/>
        </w:rPr>
        <w:t>Examples are provided below:</w:t>
      </w:r>
    </w:p>
    <w:p w14:paraId="3CB68C51" w14:textId="77777777" w:rsidR="00892715" w:rsidRPr="005A393F" w:rsidRDefault="00892715" w:rsidP="00892715">
      <w:pPr>
        <w:pStyle w:val="Default"/>
        <w:rPr>
          <w:rFonts w:ascii="Arial" w:hAnsi="Arial" w:cs="Arial"/>
          <w:sz w:val="22"/>
          <w:szCs w:val="22"/>
        </w:rPr>
      </w:pPr>
      <w:r w:rsidRPr="005A393F">
        <w:rPr>
          <w:rFonts w:ascii="Arial" w:hAnsi="Arial" w:cs="Arial"/>
          <w:sz w:val="22"/>
          <w:szCs w:val="22"/>
        </w:rPr>
        <w:t xml:space="preserve">R2 ‘…. there is a risk that we have become over reliant on the science and may have lost the trade craft of basic detective skills to. Are we now less curious? Are we asking the right questions could we promote tidally (sic) be missing vital clues and pieces of information. Could it make us lazy’. </w:t>
      </w:r>
    </w:p>
    <w:p w14:paraId="5FB982A8" w14:textId="77777777" w:rsidR="00892715" w:rsidRPr="005A393F" w:rsidRDefault="00892715" w:rsidP="00B34B19">
      <w:pPr>
        <w:rPr>
          <w:rFonts w:ascii="Arial" w:hAnsi="Arial" w:cs="Arial"/>
        </w:rPr>
      </w:pPr>
    </w:p>
    <w:p w14:paraId="40878082" w14:textId="476F44DC" w:rsidR="006677E5" w:rsidRPr="005A393F" w:rsidRDefault="006677E5" w:rsidP="006677E5">
      <w:pPr>
        <w:pStyle w:val="Default"/>
        <w:rPr>
          <w:rFonts w:ascii="Arial" w:hAnsi="Arial" w:cs="Arial"/>
          <w:sz w:val="22"/>
          <w:szCs w:val="22"/>
        </w:rPr>
      </w:pPr>
      <w:r w:rsidRPr="005A393F">
        <w:rPr>
          <w:rFonts w:ascii="Arial" w:eastAsia="Times New Roman" w:hAnsi="Arial" w:cs="Arial"/>
          <w:sz w:val="22"/>
          <w:szCs w:val="22"/>
        </w:rPr>
        <w:lastRenderedPageBreak/>
        <w:t xml:space="preserve">R5 </w:t>
      </w:r>
      <w:r w:rsidR="00AB28A1" w:rsidRPr="005A393F">
        <w:rPr>
          <w:rFonts w:ascii="Arial" w:eastAsia="Times New Roman" w:hAnsi="Arial" w:cs="Arial"/>
          <w:sz w:val="22"/>
          <w:szCs w:val="22"/>
        </w:rPr>
        <w:t>‘</w:t>
      </w:r>
      <w:r w:rsidR="00EB6D0E" w:rsidRPr="005A393F">
        <w:rPr>
          <w:rFonts w:ascii="Arial" w:hAnsi="Arial" w:cs="Arial"/>
          <w:sz w:val="22"/>
          <w:szCs w:val="22"/>
        </w:rPr>
        <w:t>…. lot</w:t>
      </w:r>
      <w:r w:rsidRPr="005A393F">
        <w:rPr>
          <w:rFonts w:ascii="Arial" w:hAnsi="Arial" w:cs="Arial"/>
          <w:sz w:val="22"/>
          <w:szCs w:val="22"/>
        </w:rPr>
        <w:t xml:space="preserve"> of SIOs tend to rely on quick wins via </w:t>
      </w:r>
      <w:r w:rsidR="00EB6D0E" w:rsidRPr="005A393F">
        <w:rPr>
          <w:rFonts w:ascii="Arial" w:hAnsi="Arial" w:cs="Arial"/>
          <w:sz w:val="22"/>
          <w:szCs w:val="22"/>
        </w:rPr>
        <w:t>technology.</w:t>
      </w:r>
      <w:r w:rsidRPr="005A393F">
        <w:rPr>
          <w:rFonts w:ascii="Arial" w:hAnsi="Arial" w:cs="Arial"/>
          <w:sz w:val="22"/>
          <w:szCs w:val="22"/>
        </w:rPr>
        <w:t xml:space="preserve"> When this</w:t>
      </w:r>
      <w:r w:rsidR="00B34B19" w:rsidRPr="005A393F">
        <w:rPr>
          <w:rFonts w:ascii="Arial" w:hAnsi="Arial" w:cs="Arial"/>
          <w:sz w:val="22"/>
          <w:szCs w:val="22"/>
        </w:rPr>
        <w:t xml:space="preserve"> </w:t>
      </w:r>
      <w:r w:rsidRPr="005A393F">
        <w:rPr>
          <w:rFonts w:ascii="Arial" w:hAnsi="Arial" w:cs="Arial"/>
          <w:sz w:val="22"/>
          <w:szCs w:val="22"/>
        </w:rPr>
        <w:t>doesn’t work the investigation falters when the basics have not been followed</w:t>
      </w:r>
      <w:r w:rsidR="00AB28A1" w:rsidRPr="005A393F">
        <w:rPr>
          <w:rFonts w:ascii="Arial" w:hAnsi="Arial" w:cs="Arial"/>
          <w:sz w:val="22"/>
          <w:szCs w:val="22"/>
        </w:rPr>
        <w:t>’.</w:t>
      </w:r>
    </w:p>
    <w:p w14:paraId="3C99B6FD" w14:textId="77777777" w:rsidR="00B34B19" w:rsidRPr="005A393F" w:rsidRDefault="00B34B19" w:rsidP="006677E5">
      <w:pPr>
        <w:pStyle w:val="Default"/>
        <w:rPr>
          <w:rFonts w:ascii="Arial" w:hAnsi="Arial" w:cs="Arial"/>
          <w:sz w:val="22"/>
          <w:szCs w:val="22"/>
        </w:rPr>
      </w:pPr>
    </w:p>
    <w:p w14:paraId="019AC2E6" w14:textId="65CD5228" w:rsidR="0074628C" w:rsidRDefault="00B34B19" w:rsidP="00DD1905">
      <w:pPr>
        <w:pStyle w:val="Default"/>
        <w:rPr>
          <w:rFonts w:ascii="Arial" w:hAnsi="Arial" w:cs="Arial"/>
          <w:sz w:val="22"/>
          <w:szCs w:val="22"/>
        </w:rPr>
      </w:pPr>
      <w:r w:rsidRPr="005A393F">
        <w:rPr>
          <w:rFonts w:ascii="Arial" w:hAnsi="Arial" w:cs="Arial"/>
          <w:sz w:val="22"/>
          <w:szCs w:val="22"/>
        </w:rPr>
        <w:t xml:space="preserve">R10: </w:t>
      </w:r>
      <w:r w:rsidR="00AB28A1" w:rsidRPr="005A393F">
        <w:rPr>
          <w:rFonts w:ascii="Arial" w:hAnsi="Arial" w:cs="Arial"/>
          <w:sz w:val="22"/>
          <w:szCs w:val="22"/>
        </w:rPr>
        <w:t>‘</w:t>
      </w:r>
      <w:r w:rsidRPr="005A393F">
        <w:rPr>
          <w:rFonts w:ascii="Arial" w:hAnsi="Arial" w:cs="Arial"/>
          <w:sz w:val="22"/>
          <w:szCs w:val="22"/>
        </w:rPr>
        <w:t xml:space="preserve">There is also the risk that an overreliance on the abundance of electrical information /communication instead of </w:t>
      </w:r>
      <w:r w:rsidR="00EB6D0E" w:rsidRPr="005A393F">
        <w:rPr>
          <w:rFonts w:ascii="Arial" w:hAnsi="Arial" w:cs="Arial"/>
          <w:sz w:val="22"/>
          <w:szCs w:val="22"/>
        </w:rPr>
        <w:t>face-to-face</w:t>
      </w:r>
      <w:r w:rsidRPr="005A393F">
        <w:rPr>
          <w:rFonts w:ascii="Arial" w:hAnsi="Arial" w:cs="Arial"/>
          <w:sz w:val="22"/>
          <w:szCs w:val="22"/>
        </w:rPr>
        <w:t xml:space="preserve"> communication could lead to detectives loosing (sic) or never developing the skill to talk to people</w:t>
      </w:r>
      <w:r w:rsidR="00AB28A1" w:rsidRPr="005A393F">
        <w:rPr>
          <w:rFonts w:ascii="Arial" w:hAnsi="Arial" w:cs="Arial"/>
          <w:sz w:val="22"/>
          <w:szCs w:val="22"/>
        </w:rPr>
        <w:t>’</w:t>
      </w:r>
      <w:r w:rsidRPr="005A393F">
        <w:rPr>
          <w:rFonts w:ascii="Arial" w:hAnsi="Arial" w:cs="Arial"/>
          <w:sz w:val="22"/>
          <w:szCs w:val="22"/>
        </w:rPr>
        <w:t>.</w:t>
      </w:r>
    </w:p>
    <w:p w14:paraId="10D5A598" w14:textId="77777777" w:rsidR="00DD1905" w:rsidRPr="00DD1905" w:rsidRDefault="00DD1905" w:rsidP="00DD1905">
      <w:pPr>
        <w:pStyle w:val="Default"/>
        <w:rPr>
          <w:rFonts w:ascii="Arial" w:hAnsi="Arial" w:cs="Arial"/>
          <w:sz w:val="22"/>
          <w:szCs w:val="22"/>
        </w:rPr>
      </w:pPr>
    </w:p>
    <w:p w14:paraId="2933B045" w14:textId="5376441F" w:rsidR="0074628C" w:rsidRPr="00E83F6A" w:rsidRDefault="0074628C" w:rsidP="00E83F6A">
      <w:pPr>
        <w:pStyle w:val="Heading2"/>
        <w:spacing w:line="480" w:lineRule="auto"/>
        <w:rPr>
          <w:rFonts w:ascii="Arial" w:eastAsia="Times New Roman" w:hAnsi="Arial" w:cs="Arial"/>
          <w:u w:val="single"/>
        </w:rPr>
      </w:pPr>
      <w:bookmarkStart w:id="38" w:name="_Toc71136006"/>
      <w:r w:rsidRPr="00E83F6A">
        <w:rPr>
          <w:rFonts w:ascii="Arial" w:eastAsia="Times New Roman" w:hAnsi="Arial" w:cs="Arial"/>
          <w:u w:val="single"/>
        </w:rPr>
        <w:t>4.</w:t>
      </w:r>
      <w:r w:rsidR="00DD1905">
        <w:rPr>
          <w:rFonts w:ascii="Arial" w:eastAsia="Times New Roman" w:hAnsi="Arial" w:cs="Arial"/>
          <w:u w:val="single"/>
        </w:rPr>
        <w:t>7</w:t>
      </w:r>
      <w:r w:rsidRPr="00E83F6A">
        <w:rPr>
          <w:rFonts w:ascii="Arial" w:eastAsia="Times New Roman" w:hAnsi="Arial" w:cs="Arial"/>
          <w:u w:val="single"/>
        </w:rPr>
        <w:t xml:space="preserve"> Result of Findings</w:t>
      </w:r>
      <w:bookmarkEnd w:id="38"/>
    </w:p>
    <w:p w14:paraId="36721F42" w14:textId="380D90A2" w:rsidR="0074628C" w:rsidRPr="005A393F" w:rsidRDefault="0074628C" w:rsidP="007A6F9A">
      <w:pPr>
        <w:rPr>
          <w:rFonts w:ascii="Arial" w:hAnsi="Arial" w:cs="Arial"/>
        </w:rPr>
      </w:pPr>
      <w:r w:rsidRPr="005A393F">
        <w:rPr>
          <w:rFonts w:ascii="Arial" w:hAnsi="Arial" w:cs="Arial"/>
        </w:rPr>
        <w:t xml:space="preserve">As a result of analysing the qualitative </w:t>
      </w:r>
      <w:r w:rsidR="00EB6D0E" w:rsidRPr="005A393F">
        <w:rPr>
          <w:rFonts w:ascii="Arial" w:hAnsi="Arial" w:cs="Arial"/>
        </w:rPr>
        <w:t>interview’s</w:t>
      </w:r>
      <w:r w:rsidR="001900FE">
        <w:rPr>
          <w:rFonts w:ascii="Arial" w:hAnsi="Arial" w:cs="Arial"/>
        </w:rPr>
        <w:t>,</w:t>
      </w:r>
      <w:r w:rsidRPr="005A393F">
        <w:rPr>
          <w:rFonts w:ascii="Arial" w:hAnsi="Arial" w:cs="Arial"/>
        </w:rPr>
        <w:t xml:space="preserve"> key themes have emerged that directly correlate with similar findings discovered in chapter two of the research project</w:t>
      </w:r>
      <w:r w:rsidR="001900FE">
        <w:rPr>
          <w:rFonts w:ascii="Arial" w:hAnsi="Arial" w:cs="Arial"/>
        </w:rPr>
        <w:t>:</w:t>
      </w:r>
    </w:p>
    <w:p w14:paraId="715C61BA" w14:textId="43930F9E" w:rsidR="0074628C" w:rsidRPr="005A393F" w:rsidRDefault="00C733A0" w:rsidP="007A6F9A">
      <w:pPr>
        <w:rPr>
          <w:rFonts w:ascii="Arial" w:hAnsi="Arial" w:cs="Arial"/>
        </w:rPr>
      </w:pPr>
      <w:r w:rsidRPr="005A393F">
        <w:rPr>
          <w:rFonts w:ascii="Arial" w:hAnsi="Arial" w:cs="Arial"/>
        </w:rPr>
        <w:t>There has been an evolution of the role</w:t>
      </w:r>
      <w:r w:rsidR="00AB28A1" w:rsidRPr="005A393F">
        <w:rPr>
          <w:rFonts w:ascii="Arial" w:hAnsi="Arial" w:cs="Arial"/>
        </w:rPr>
        <w:t>,</w:t>
      </w:r>
      <w:r w:rsidRPr="005A393F">
        <w:rPr>
          <w:rFonts w:ascii="Arial" w:hAnsi="Arial" w:cs="Arial"/>
        </w:rPr>
        <w:t xml:space="preserve"> </w:t>
      </w:r>
      <w:r w:rsidR="00536C05">
        <w:rPr>
          <w:rFonts w:ascii="Arial" w:hAnsi="Arial" w:cs="Arial"/>
        </w:rPr>
        <w:t>driven by the introduction of PIP and the advancements in technology. The profile of the SIO has changed with SIOs commencing at Inspector level and not head of profession as was the case many years ago.</w:t>
      </w:r>
    </w:p>
    <w:p w14:paraId="23077204" w14:textId="7BCAED1F" w:rsidR="00C733A0" w:rsidRPr="005A393F" w:rsidRDefault="00536C05" w:rsidP="007A6F9A">
      <w:pPr>
        <w:rPr>
          <w:rFonts w:ascii="Arial" w:hAnsi="Arial" w:cs="Arial"/>
        </w:rPr>
      </w:pPr>
      <w:r>
        <w:rPr>
          <w:rFonts w:ascii="Arial" w:hAnsi="Arial" w:cs="Arial"/>
        </w:rPr>
        <w:t xml:space="preserve">The role of the SIO </w:t>
      </w:r>
      <w:r w:rsidRPr="005A393F">
        <w:rPr>
          <w:rFonts w:ascii="Arial" w:hAnsi="Arial" w:cs="Arial"/>
        </w:rPr>
        <w:t>has been professionalised because of the PIP programme</w:t>
      </w:r>
      <w:r>
        <w:rPr>
          <w:rFonts w:ascii="Arial" w:hAnsi="Arial" w:cs="Arial"/>
        </w:rPr>
        <w:t xml:space="preserve">. </w:t>
      </w:r>
      <w:r w:rsidRPr="005A393F">
        <w:rPr>
          <w:rFonts w:ascii="Arial" w:hAnsi="Arial" w:cs="Arial"/>
        </w:rPr>
        <w:t xml:space="preserve">CPD </w:t>
      </w:r>
      <w:r>
        <w:rPr>
          <w:rFonts w:ascii="Arial" w:hAnsi="Arial" w:cs="Arial"/>
        </w:rPr>
        <w:t xml:space="preserve">is </w:t>
      </w:r>
      <w:r w:rsidRPr="005A393F">
        <w:rPr>
          <w:rFonts w:ascii="Arial" w:hAnsi="Arial" w:cs="Arial"/>
        </w:rPr>
        <w:t>now a key part of the development of SIOs</w:t>
      </w:r>
      <w:r w:rsidR="002C494F">
        <w:rPr>
          <w:rFonts w:ascii="Arial" w:hAnsi="Arial" w:cs="Arial"/>
        </w:rPr>
        <w:t xml:space="preserve"> and there is a balanced, professional programme as opposed to simply learning on the job</w:t>
      </w:r>
      <w:r w:rsidRPr="005A393F">
        <w:rPr>
          <w:rFonts w:ascii="Arial" w:hAnsi="Arial" w:cs="Arial"/>
        </w:rPr>
        <w:t>.</w:t>
      </w:r>
      <w:r w:rsidR="00C733A0" w:rsidRPr="005A393F">
        <w:rPr>
          <w:rFonts w:ascii="Arial" w:hAnsi="Arial" w:cs="Arial"/>
        </w:rPr>
        <w:t xml:space="preserve"> </w:t>
      </w:r>
    </w:p>
    <w:p w14:paraId="1D5A5BF3" w14:textId="32F7BE77" w:rsidR="007C53D3" w:rsidRDefault="00536C05" w:rsidP="007A6F9A">
      <w:pPr>
        <w:rPr>
          <w:rFonts w:ascii="Arial" w:hAnsi="Arial" w:cs="Arial"/>
        </w:rPr>
      </w:pPr>
      <w:r w:rsidRPr="005A393F">
        <w:rPr>
          <w:rFonts w:ascii="Arial" w:hAnsi="Arial" w:cs="Arial"/>
        </w:rPr>
        <w:t xml:space="preserve">Technology has had a significant impact on how SIOs identify key lines of enquiry and </w:t>
      </w:r>
      <w:r w:rsidR="002C494F">
        <w:rPr>
          <w:rFonts w:ascii="Arial" w:hAnsi="Arial" w:cs="Arial"/>
        </w:rPr>
        <w:t>manage</w:t>
      </w:r>
      <w:r w:rsidRPr="005A393F">
        <w:rPr>
          <w:rFonts w:ascii="Arial" w:hAnsi="Arial" w:cs="Arial"/>
        </w:rPr>
        <w:t xml:space="preserve"> investigations. </w:t>
      </w:r>
      <w:r>
        <w:rPr>
          <w:rFonts w:ascii="Arial" w:hAnsi="Arial" w:cs="Arial"/>
        </w:rPr>
        <w:t>However, whilst</w:t>
      </w:r>
      <w:r w:rsidR="00C733A0" w:rsidRPr="005A393F">
        <w:rPr>
          <w:rFonts w:ascii="Arial" w:hAnsi="Arial" w:cs="Arial"/>
        </w:rPr>
        <w:t xml:space="preserve"> bringing significant opportunities, </w:t>
      </w:r>
      <w:r>
        <w:rPr>
          <w:rFonts w:ascii="Arial" w:hAnsi="Arial" w:cs="Arial"/>
        </w:rPr>
        <w:t xml:space="preserve">there is </w:t>
      </w:r>
      <w:r w:rsidR="00C733A0" w:rsidRPr="005A393F">
        <w:rPr>
          <w:rFonts w:ascii="Arial" w:hAnsi="Arial" w:cs="Arial"/>
        </w:rPr>
        <w:t xml:space="preserve">an element of risk </w:t>
      </w:r>
      <w:r>
        <w:rPr>
          <w:rFonts w:ascii="Arial" w:hAnsi="Arial" w:cs="Arial"/>
        </w:rPr>
        <w:t xml:space="preserve">due the volume of material and required skills to utilise it effectively. There is also </w:t>
      </w:r>
      <w:r w:rsidR="005E5B11">
        <w:rPr>
          <w:rFonts w:ascii="Arial" w:hAnsi="Arial" w:cs="Arial"/>
        </w:rPr>
        <w:t>a perception that it may negatively</w:t>
      </w:r>
      <w:r w:rsidR="00C733A0" w:rsidRPr="005A393F">
        <w:rPr>
          <w:rFonts w:ascii="Arial" w:hAnsi="Arial" w:cs="Arial"/>
        </w:rPr>
        <w:t xml:space="preserve"> impact the skills of the modern detective.</w:t>
      </w:r>
      <w:r w:rsidR="0074628C" w:rsidRPr="005A393F">
        <w:rPr>
          <w:rFonts w:ascii="Arial" w:hAnsi="Arial" w:cs="Arial"/>
        </w:rPr>
        <w:t xml:space="preserve"> </w:t>
      </w:r>
    </w:p>
    <w:p w14:paraId="7C90E7B9" w14:textId="2C03FAAE" w:rsidR="007C53D3" w:rsidRDefault="007C53D3" w:rsidP="007C53D3">
      <w:pPr>
        <w:rPr>
          <w:rFonts w:ascii="Arial" w:hAnsi="Arial" w:cs="Arial"/>
        </w:rPr>
      </w:pPr>
      <w:r>
        <w:rPr>
          <w:rFonts w:ascii="Arial" w:hAnsi="Arial" w:cs="Arial"/>
        </w:rPr>
        <w:t>When critically evaluating the information provided from the literature review and questionnaires, the author makes the following observations:</w:t>
      </w:r>
    </w:p>
    <w:p w14:paraId="2FB4AABF" w14:textId="2DC63CF0" w:rsidR="00567923" w:rsidRDefault="00567923" w:rsidP="007C53D3">
      <w:pPr>
        <w:rPr>
          <w:rFonts w:ascii="Arial" w:hAnsi="Arial" w:cs="Arial"/>
        </w:rPr>
      </w:pPr>
      <w:r>
        <w:rPr>
          <w:rFonts w:ascii="Arial" w:hAnsi="Arial" w:cs="Arial"/>
        </w:rPr>
        <w:t xml:space="preserve">The information gathered outlines that there has been a change in profile and perception of the SIO which displays evidence of evolution. It is now commonplace for SIOs to undertake the role at Detective Inspector level and there is a far greater emphasis on leadership and the role of the team when managing homicide investigations. Whilst it could be argued that this may sometimes mean that the SIO has a lack of experience that was synonymous with SIOs of the past, it does appear to be a sign of progress and provides mitigation to the possibility of SIOs driving the investigation into the wrong areas with no likelihood of challenge or scrutiny. </w:t>
      </w:r>
    </w:p>
    <w:p w14:paraId="291C8DBE" w14:textId="1AC28DB8" w:rsidR="00655539" w:rsidRDefault="00655539" w:rsidP="007C53D3">
      <w:pPr>
        <w:rPr>
          <w:rFonts w:ascii="Arial" w:hAnsi="Arial" w:cs="Arial"/>
        </w:rPr>
      </w:pPr>
      <w:r w:rsidRPr="005A393F">
        <w:rPr>
          <w:rFonts w:ascii="Arial" w:hAnsi="Arial" w:cs="Arial"/>
        </w:rPr>
        <w:t xml:space="preserve">PIP has been a key element in evolving the role of the SIO alongside other areas outlined. There has been a willingness to embrace professionalism with a focus on the building blocks, ethics, policy writing and the use of hydra to balance the practical with the theoretical. SIOs are encouraged to keep an open mind to avoid the miscarriages </w:t>
      </w:r>
      <w:r>
        <w:rPr>
          <w:rFonts w:ascii="Arial" w:hAnsi="Arial" w:cs="Arial"/>
        </w:rPr>
        <w:t xml:space="preserve">of justice that blighted the past. SIOs are now focused on ensuring a </w:t>
      </w:r>
      <w:r w:rsidRPr="005A393F">
        <w:rPr>
          <w:rFonts w:ascii="Arial" w:hAnsi="Arial" w:cs="Arial"/>
        </w:rPr>
        <w:t>thorough search for evidence and a recording and disclosure of it</w:t>
      </w:r>
      <w:r>
        <w:rPr>
          <w:rFonts w:ascii="Arial" w:hAnsi="Arial" w:cs="Arial"/>
        </w:rPr>
        <w:t>,</w:t>
      </w:r>
      <w:r w:rsidRPr="005A393F">
        <w:rPr>
          <w:rFonts w:ascii="Arial" w:hAnsi="Arial" w:cs="Arial"/>
        </w:rPr>
        <w:t xml:space="preserve"> even if it </w:t>
      </w:r>
      <w:r>
        <w:rPr>
          <w:rFonts w:ascii="Arial" w:hAnsi="Arial" w:cs="Arial"/>
        </w:rPr>
        <w:t>may</w:t>
      </w:r>
      <w:r w:rsidRPr="005A393F">
        <w:rPr>
          <w:rFonts w:ascii="Arial" w:hAnsi="Arial" w:cs="Arial"/>
        </w:rPr>
        <w:t xml:space="preserve"> exonerate a suspect</w:t>
      </w:r>
      <w:r>
        <w:rPr>
          <w:rFonts w:ascii="Arial" w:hAnsi="Arial" w:cs="Arial"/>
        </w:rPr>
        <w:t>.</w:t>
      </w:r>
    </w:p>
    <w:p w14:paraId="58836730" w14:textId="0695F317" w:rsidR="00DD5403" w:rsidRDefault="00655539" w:rsidP="007C53D3">
      <w:pPr>
        <w:rPr>
          <w:rFonts w:ascii="Arial" w:hAnsi="Arial" w:cs="Arial"/>
        </w:rPr>
      </w:pPr>
      <w:r>
        <w:rPr>
          <w:rFonts w:ascii="Arial" w:hAnsi="Arial" w:cs="Arial"/>
        </w:rPr>
        <w:t xml:space="preserve">The need for </w:t>
      </w:r>
      <w:r w:rsidR="0047716E">
        <w:rPr>
          <w:rFonts w:ascii="Arial" w:hAnsi="Arial" w:cs="Arial"/>
        </w:rPr>
        <w:t xml:space="preserve">CPD </w:t>
      </w:r>
      <w:r>
        <w:rPr>
          <w:rFonts w:ascii="Arial" w:hAnsi="Arial" w:cs="Arial"/>
        </w:rPr>
        <w:t>and</w:t>
      </w:r>
      <w:r w:rsidR="00DD5403">
        <w:rPr>
          <w:rFonts w:ascii="Arial" w:hAnsi="Arial" w:cs="Arial"/>
        </w:rPr>
        <w:t xml:space="preserve"> a balance of knowledge and investigative skills </w:t>
      </w:r>
      <w:r w:rsidR="00567923">
        <w:rPr>
          <w:rFonts w:ascii="Arial" w:hAnsi="Arial" w:cs="Arial"/>
        </w:rPr>
        <w:t xml:space="preserve">with professional </w:t>
      </w:r>
      <w:r w:rsidR="00DD5403">
        <w:rPr>
          <w:rFonts w:ascii="Arial" w:hAnsi="Arial" w:cs="Arial"/>
        </w:rPr>
        <w:t>know</w:t>
      </w:r>
      <w:r w:rsidR="00567923">
        <w:rPr>
          <w:rFonts w:ascii="Arial" w:hAnsi="Arial" w:cs="Arial"/>
        </w:rPr>
        <w:t xml:space="preserve"> </w:t>
      </w:r>
      <w:r w:rsidR="006D5057">
        <w:rPr>
          <w:rFonts w:ascii="Arial" w:hAnsi="Arial" w:cs="Arial"/>
        </w:rPr>
        <w:t xml:space="preserve">how </w:t>
      </w:r>
      <w:r>
        <w:rPr>
          <w:rFonts w:ascii="Arial" w:hAnsi="Arial" w:cs="Arial"/>
        </w:rPr>
        <w:t>have</w:t>
      </w:r>
      <w:r w:rsidR="00DD5403">
        <w:rPr>
          <w:rFonts w:ascii="Arial" w:hAnsi="Arial" w:cs="Arial"/>
        </w:rPr>
        <w:t xml:space="preserve"> been addressed via PIP and the implementation of ‘hydra’ training. </w:t>
      </w:r>
      <w:r w:rsidR="00D300E3">
        <w:rPr>
          <w:rFonts w:ascii="Arial" w:hAnsi="Arial" w:cs="Arial"/>
        </w:rPr>
        <w:t xml:space="preserve">Whilst it could be argued that the SIOs of the past had more ‘on the job’ experience and may often have been far more seasoned detectives, </w:t>
      </w:r>
      <w:r w:rsidR="006D5057">
        <w:rPr>
          <w:rFonts w:ascii="Arial" w:hAnsi="Arial" w:cs="Arial"/>
        </w:rPr>
        <w:t xml:space="preserve">it is suggested that there was a </w:t>
      </w:r>
      <w:r w:rsidR="00D300E3">
        <w:rPr>
          <w:rFonts w:ascii="Arial" w:hAnsi="Arial" w:cs="Arial"/>
        </w:rPr>
        <w:t xml:space="preserve">narrow perspective </w:t>
      </w:r>
      <w:r w:rsidR="00567923">
        <w:rPr>
          <w:rFonts w:ascii="Arial" w:hAnsi="Arial" w:cs="Arial"/>
        </w:rPr>
        <w:t>with</w:t>
      </w:r>
      <w:r w:rsidR="00D300E3">
        <w:rPr>
          <w:rFonts w:ascii="Arial" w:hAnsi="Arial" w:cs="Arial"/>
        </w:rPr>
        <w:t xml:space="preserve"> little opportunity for </w:t>
      </w:r>
      <w:r>
        <w:rPr>
          <w:rFonts w:ascii="Arial" w:hAnsi="Arial" w:cs="Arial"/>
        </w:rPr>
        <w:t xml:space="preserve">objective </w:t>
      </w:r>
      <w:r w:rsidR="00D300E3">
        <w:rPr>
          <w:rFonts w:ascii="Arial" w:hAnsi="Arial" w:cs="Arial"/>
        </w:rPr>
        <w:t>peer</w:t>
      </w:r>
      <w:r>
        <w:rPr>
          <w:rFonts w:ascii="Arial" w:hAnsi="Arial" w:cs="Arial"/>
        </w:rPr>
        <w:t xml:space="preserve"> </w:t>
      </w:r>
      <w:r w:rsidR="005E5B11">
        <w:rPr>
          <w:rFonts w:ascii="Arial" w:hAnsi="Arial" w:cs="Arial"/>
        </w:rPr>
        <w:t xml:space="preserve">review, </w:t>
      </w:r>
      <w:r w:rsidR="00671713">
        <w:rPr>
          <w:rFonts w:ascii="Arial" w:hAnsi="Arial" w:cs="Arial"/>
        </w:rPr>
        <w:t>challenge,</w:t>
      </w:r>
      <w:r w:rsidR="00D300E3">
        <w:rPr>
          <w:rFonts w:ascii="Arial" w:hAnsi="Arial" w:cs="Arial"/>
        </w:rPr>
        <w:t xml:space="preserve"> and professional </w:t>
      </w:r>
      <w:r w:rsidR="00D300E3">
        <w:rPr>
          <w:rFonts w:ascii="Arial" w:hAnsi="Arial" w:cs="Arial"/>
        </w:rPr>
        <w:lastRenderedPageBreak/>
        <w:t>development. The author therefore concludes that the PIP process has made a positive impact regarding the professionalism and development of SIOs.</w:t>
      </w:r>
    </w:p>
    <w:p w14:paraId="50AEF5CA" w14:textId="5FF9E2ED" w:rsidR="00D300E3" w:rsidRDefault="00D300E3" w:rsidP="007C53D3">
      <w:pPr>
        <w:rPr>
          <w:rFonts w:ascii="Arial" w:hAnsi="Arial" w:cs="Arial"/>
        </w:rPr>
      </w:pPr>
      <w:r>
        <w:rPr>
          <w:rFonts w:ascii="Arial" w:hAnsi="Arial" w:cs="Arial"/>
        </w:rPr>
        <w:t>Technology has clearly played a significant role in the evolution of the SIO. The introduction of HOLMES revolutionised the way homicides were managed and alongside MIRSAP</w:t>
      </w:r>
      <w:r w:rsidR="00567923">
        <w:rPr>
          <w:rFonts w:ascii="Arial" w:hAnsi="Arial" w:cs="Arial"/>
        </w:rPr>
        <w:t xml:space="preserve"> and other process changes</w:t>
      </w:r>
      <w:r>
        <w:rPr>
          <w:rFonts w:ascii="Arial" w:hAnsi="Arial" w:cs="Arial"/>
        </w:rPr>
        <w:t>, greatly improved the administration of such investigations. Developments in DNA and digital forensics</w:t>
      </w:r>
      <w:r w:rsidR="00655539">
        <w:rPr>
          <w:rFonts w:ascii="Arial" w:hAnsi="Arial" w:cs="Arial"/>
        </w:rPr>
        <w:t xml:space="preserve"> </w:t>
      </w:r>
      <w:r>
        <w:rPr>
          <w:rFonts w:ascii="Arial" w:hAnsi="Arial" w:cs="Arial"/>
        </w:rPr>
        <w:t xml:space="preserve">has meant that the SIO has had to adapt, enhance their </w:t>
      </w:r>
      <w:r w:rsidR="00671713">
        <w:rPr>
          <w:rFonts w:ascii="Arial" w:hAnsi="Arial" w:cs="Arial"/>
        </w:rPr>
        <w:t>knowledge,</w:t>
      </w:r>
      <w:r>
        <w:rPr>
          <w:rFonts w:ascii="Arial" w:hAnsi="Arial" w:cs="Arial"/>
        </w:rPr>
        <w:t xml:space="preserve"> and </w:t>
      </w:r>
      <w:r w:rsidR="005C5827">
        <w:rPr>
          <w:rFonts w:ascii="Arial" w:hAnsi="Arial" w:cs="Arial"/>
        </w:rPr>
        <w:t>accept</w:t>
      </w:r>
      <w:r>
        <w:rPr>
          <w:rFonts w:ascii="Arial" w:hAnsi="Arial" w:cs="Arial"/>
        </w:rPr>
        <w:t xml:space="preserve"> experts into their </w:t>
      </w:r>
      <w:r w:rsidR="005C5827">
        <w:rPr>
          <w:rFonts w:ascii="Arial" w:hAnsi="Arial" w:cs="Arial"/>
        </w:rPr>
        <w:t>inner sanctum. Something that may not have been easy many years ago in the world of the autocratic, single-minded SIO who had the privileges of rank and a perceived stubbornness that was not akin to taking advice.</w:t>
      </w:r>
    </w:p>
    <w:p w14:paraId="034DEE6D" w14:textId="7B7257BC" w:rsidR="00655539" w:rsidRDefault="006D5057" w:rsidP="007A6F9A">
      <w:pPr>
        <w:rPr>
          <w:rFonts w:ascii="Arial" w:hAnsi="Arial" w:cs="Arial"/>
        </w:rPr>
      </w:pPr>
      <w:r>
        <w:rPr>
          <w:rFonts w:ascii="Arial" w:hAnsi="Arial" w:cs="Arial"/>
        </w:rPr>
        <w:t>As alluded to throughout the research, t</w:t>
      </w:r>
      <w:r w:rsidR="005C5827">
        <w:rPr>
          <w:rFonts w:ascii="Arial" w:hAnsi="Arial" w:cs="Arial"/>
        </w:rPr>
        <w:t xml:space="preserve">echnology </w:t>
      </w:r>
      <w:r>
        <w:rPr>
          <w:rFonts w:ascii="Arial" w:hAnsi="Arial" w:cs="Arial"/>
        </w:rPr>
        <w:t xml:space="preserve">has also </w:t>
      </w:r>
      <w:r w:rsidR="005C5827">
        <w:rPr>
          <w:rFonts w:ascii="Arial" w:hAnsi="Arial" w:cs="Arial"/>
        </w:rPr>
        <w:t>brought challenges</w:t>
      </w:r>
      <w:r>
        <w:rPr>
          <w:rFonts w:ascii="Arial" w:hAnsi="Arial" w:cs="Arial"/>
        </w:rPr>
        <w:t xml:space="preserve">. </w:t>
      </w:r>
      <w:r w:rsidR="005C5827">
        <w:rPr>
          <w:rFonts w:ascii="Arial" w:hAnsi="Arial" w:cs="Arial"/>
        </w:rPr>
        <w:t xml:space="preserve"> Investigators need to be able to have the skills to understand and utilise technology, investment is needed to keep up to date and there are real concerns that investigators are over reliant on such technology to the point they no longer have the traditional skills when required, such as the ability to conduct face to face enquiries and obtain quality witness statements. These are skills that investigators of the past prided themselves on. In contrast to that however, we must remember that the past was littered with serious miscarriages of justice, often caused by unethical behaviour when dealing with witnesses and gathering evidence. Technology does provide SIOs with the ability to mitigate and prevent such behaviour and subsequently ‘achieve best evidence’ that stands scrutiny.</w:t>
      </w:r>
    </w:p>
    <w:p w14:paraId="6DC018C2" w14:textId="0394C877" w:rsidR="00E13A44" w:rsidRPr="005A393F" w:rsidRDefault="006D5057" w:rsidP="007A6F9A">
      <w:pPr>
        <w:rPr>
          <w:rFonts w:ascii="Arial" w:hAnsi="Arial" w:cs="Arial"/>
        </w:rPr>
      </w:pPr>
      <w:r>
        <w:rPr>
          <w:rFonts w:ascii="Arial" w:hAnsi="Arial" w:cs="Arial"/>
        </w:rPr>
        <w:t>Whilst the</w:t>
      </w:r>
      <w:r w:rsidR="00E13A44">
        <w:rPr>
          <w:rFonts w:ascii="Arial" w:hAnsi="Arial" w:cs="Arial"/>
        </w:rPr>
        <w:t xml:space="preserve"> research has identified that there is a fear that investigators may not possess the traditional skills or ability to gather evidence that is not easily available via science and technology but there is no evidence to support this perception.</w:t>
      </w:r>
    </w:p>
    <w:p w14:paraId="4A6CDC57" w14:textId="20745A2B" w:rsidR="0074628C" w:rsidRPr="00E83F6A" w:rsidRDefault="0074628C" w:rsidP="00E83F6A">
      <w:pPr>
        <w:pStyle w:val="Heading2"/>
        <w:spacing w:line="480" w:lineRule="auto"/>
        <w:rPr>
          <w:rFonts w:ascii="Arial" w:eastAsia="Times New Roman" w:hAnsi="Arial" w:cs="Arial"/>
          <w:u w:val="single"/>
        </w:rPr>
      </w:pPr>
      <w:bookmarkStart w:id="39" w:name="_Toc71136007"/>
      <w:r w:rsidRPr="00E83F6A">
        <w:rPr>
          <w:rFonts w:ascii="Arial" w:eastAsia="Times New Roman" w:hAnsi="Arial" w:cs="Arial"/>
          <w:u w:val="single"/>
        </w:rPr>
        <w:t>4.</w:t>
      </w:r>
      <w:r w:rsidR="00DD1905">
        <w:rPr>
          <w:rFonts w:ascii="Arial" w:eastAsia="Times New Roman" w:hAnsi="Arial" w:cs="Arial"/>
          <w:u w:val="single"/>
        </w:rPr>
        <w:t>8</w:t>
      </w:r>
      <w:r w:rsidRPr="00E83F6A">
        <w:rPr>
          <w:rFonts w:ascii="Arial" w:eastAsia="Times New Roman" w:hAnsi="Arial" w:cs="Arial"/>
          <w:u w:val="single"/>
        </w:rPr>
        <w:t xml:space="preserve"> Conclusion</w:t>
      </w:r>
      <w:bookmarkEnd w:id="39"/>
    </w:p>
    <w:p w14:paraId="3B3EEF8E" w14:textId="1E1CBE82" w:rsidR="00B71489" w:rsidRPr="005A393F" w:rsidRDefault="00B71489" w:rsidP="007A6F9A">
      <w:pPr>
        <w:rPr>
          <w:rFonts w:ascii="Arial" w:hAnsi="Arial" w:cs="Arial"/>
        </w:rPr>
      </w:pPr>
      <w:r w:rsidRPr="005A393F">
        <w:rPr>
          <w:rFonts w:ascii="Arial" w:hAnsi="Arial" w:cs="Arial"/>
        </w:rPr>
        <w:t xml:space="preserve">This chapter has successfully presented the findings of the research project derived from the primary data collection in the form of qualitative expert interviews. This chapter has also completed objective three of the dissertation by identifying the key themes and considerations surrounding the </w:t>
      </w:r>
      <w:r w:rsidR="001C5BBE" w:rsidRPr="005A393F">
        <w:rPr>
          <w:rFonts w:ascii="Arial" w:hAnsi="Arial" w:cs="Arial"/>
        </w:rPr>
        <w:t>evolution of the role of the SIO and the impact of technology on homicide investigations,</w:t>
      </w:r>
      <w:r w:rsidRPr="005A393F">
        <w:rPr>
          <w:rFonts w:ascii="Arial" w:hAnsi="Arial" w:cs="Arial"/>
        </w:rPr>
        <w:t xml:space="preserve"> by analysing the responses of expert participants.</w:t>
      </w:r>
    </w:p>
    <w:p w14:paraId="11EF16D2" w14:textId="34B0653D" w:rsidR="00B71489" w:rsidRPr="005A393F" w:rsidRDefault="00E83F6A" w:rsidP="00C824FE">
      <w:pPr>
        <w:rPr>
          <w:rFonts w:ascii="Arial" w:eastAsia="Times New Roman" w:hAnsi="Arial" w:cs="Arial"/>
          <w:b/>
          <w:sz w:val="24"/>
          <w:szCs w:val="24"/>
          <w:u w:val="single"/>
        </w:rPr>
      </w:pPr>
      <w:r w:rsidRPr="005A393F">
        <w:rPr>
          <w:rFonts w:ascii="Arial" w:eastAsia="Times New Roman" w:hAnsi="Arial" w:cs="Arial"/>
          <w:b/>
          <w:sz w:val="24"/>
          <w:szCs w:val="24"/>
          <w:u w:val="single"/>
        </w:rPr>
        <w:br w:type="page"/>
      </w:r>
    </w:p>
    <w:p w14:paraId="2AC8A905" w14:textId="45D3B393" w:rsidR="00402E37" w:rsidRPr="00E83F6A" w:rsidRDefault="00402E37" w:rsidP="00402E37">
      <w:pPr>
        <w:pStyle w:val="Heading1"/>
        <w:spacing w:line="480" w:lineRule="auto"/>
        <w:rPr>
          <w:rFonts w:ascii="Arial" w:eastAsia="Times New Roman" w:hAnsi="Arial" w:cs="Arial"/>
          <w:u w:val="single"/>
        </w:rPr>
      </w:pPr>
      <w:bookmarkStart w:id="40" w:name="_Toc71136009"/>
      <w:r w:rsidRPr="00E83F6A">
        <w:rPr>
          <w:rFonts w:ascii="Arial" w:eastAsia="Times New Roman" w:hAnsi="Arial" w:cs="Arial"/>
          <w:u w:val="single"/>
        </w:rPr>
        <w:lastRenderedPageBreak/>
        <w:t xml:space="preserve">Chapter </w:t>
      </w:r>
      <w:r>
        <w:rPr>
          <w:rFonts w:ascii="Arial" w:eastAsia="Times New Roman" w:hAnsi="Arial" w:cs="Arial"/>
          <w:u w:val="single"/>
        </w:rPr>
        <w:t>5</w:t>
      </w:r>
      <w:r w:rsidRPr="00E83F6A">
        <w:rPr>
          <w:rFonts w:ascii="Arial" w:eastAsia="Times New Roman" w:hAnsi="Arial" w:cs="Arial"/>
          <w:u w:val="single"/>
        </w:rPr>
        <w:t xml:space="preserve"> - Data Analysis and Findings</w:t>
      </w:r>
    </w:p>
    <w:p w14:paraId="1C4B2486" w14:textId="51804D6F" w:rsidR="00B71489" w:rsidRPr="00E83F6A" w:rsidRDefault="00402E37" w:rsidP="00E83F6A">
      <w:pPr>
        <w:pStyle w:val="Heading2"/>
        <w:spacing w:line="480" w:lineRule="auto"/>
        <w:rPr>
          <w:rFonts w:ascii="Arial" w:eastAsia="Times New Roman" w:hAnsi="Arial" w:cs="Arial"/>
          <w:u w:val="single"/>
        </w:rPr>
      </w:pPr>
      <w:r>
        <w:rPr>
          <w:rFonts w:ascii="Arial" w:eastAsia="Times New Roman" w:hAnsi="Arial" w:cs="Arial"/>
          <w:u w:val="single"/>
        </w:rPr>
        <w:t xml:space="preserve">5.0 </w:t>
      </w:r>
      <w:r w:rsidR="004821B0" w:rsidRPr="00E83F6A">
        <w:rPr>
          <w:rFonts w:ascii="Arial" w:eastAsia="Times New Roman" w:hAnsi="Arial" w:cs="Arial"/>
          <w:u w:val="single"/>
        </w:rPr>
        <w:t>Introduction</w:t>
      </w:r>
      <w:bookmarkEnd w:id="40"/>
    </w:p>
    <w:p w14:paraId="2FF5A060" w14:textId="337FCC8E" w:rsidR="003632B7" w:rsidRPr="005A393F" w:rsidRDefault="00CD6F8E" w:rsidP="00AB28A1">
      <w:pPr>
        <w:rPr>
          <w:rFonts w:ascii="Arial" w:hAnsi="Arial" w:cs="Arial"/>
        </w:rPr>
      </w:pPr>
      <w:r>
        <w:rPr>
          <w:rFonts w:ascii="Arial" w:hAnsi="Arial" w:cs="Arial"/>
        </w:rPr>
        <w:t>Whilst previous chapters have outlined the structure and methods of the project,</w:t>
      </w:r>
      <w:r w:rsidR="000D4E8C" w:rsidRPr="005A393F">
        <w:rPr>
          <w:rFonts w:ascii="Arial" w:hAnsi="Arial" w:cs="Arial"/>
        </w:rPr>
        <w:t xml:space="preserve"> this chapter will seek to achieve the final objective of the dissertation; </w:t>
      </w:r>
      <w:r w:rsidR="00C733A0" w:rsidRPr="005A393F">
        <w:rPr>
          <w:rFonts w:ascii="Arial" w:hAnsi="Arial" w:cs="Arial"/>
        </w:rPr>
        <w:t>To provide recommendations surrounding the discovered key issues identified relevant to the research project.</w:t>
      </w:r>
    </w:p>
    <w:p w14:paraId="22045FE3" w14:textId="6E7E8BBB" w:rsidR="000D4E8C" w:rsidRPr="005A393F" w:rsidRDefault="000D4E8C" w:rsidP="00AB28A1">
      <w:pPr>
        <w:rPr>
          <w:rFonts w:ascii="Arial" w:hAnsi="Arial" w:cs="Arial"/>
        </w:rPr>
      </w:pPr>
      <w:r w:rsidRPr="005A393F">
        <w:rPr>
          <w:rFonts w:ascii="Arial" w:hAnsi="Arial" w:cs="Arial"/>
        </w:rPr>
        <w:t>This chapter will also provide a conclusion surrounding the research question of; “</w:t>
      </w:r>
      <w:r w:rsidR="007A6F9A" w:rsidRPr="005A393F">
        <w:rPr>
          <w:rFonts w:ascii="Arial" w:hAnsi="Arial" w:cs="Arial"/>
        </w:rPr>
        <w:t xml:space="preserve">How has the role of the SIO evolved and what impact has technology had on homicide investigations?’ </w:t>
      </w:r>
      <w:r w:rsidR="00CD6F8E">
        <w:rPr>
          <w:rFonts w:ascii="Arial" w:hAnsi="Arial" w:cs="Arial"/>
        </w:rPr>
        <w:t>A</w:t>
      </w:r>
      <w:r w:rsidRPr="005A393F">
        <w:rPr>
          <w:rFonts w:ascii="Arial" w:hAnsi="Arial" w:cs="Arial"/>
        </w:rPr>
        <w:t xml:space="preserve">s well as highlight the limitations of this </w:t>
      </w:r>
      <w:r w:rsidR="00EB6D0E" w:rsidRPr="005A393F">
        <w:rPr>
          <w:rFonts w:ascii="Arial" w:hAnsi="Arial" w:cs="Arial"/>
        </w:rPr>
        <w:t>project</w:t>
      </w:r>
      <w:r w:rsidRPr="005A393F">
        <w:rPr>
          <w:rFonts w:ascii="Arial" w:hAnsi="Arial" w:cs="Arial"/>
        </w:rPr>
        <w:t xml:space="preserve"> </w:t>
      </w:r>
      <w:r w:rsidR="007A6F9A" w:rsidRPr="005A393F">
        <w:rPr>
          <w:rFonts w:ascii="Arial" w:hAnsi="Arial" w:cs="Arial"/>
        </w:rPr>
        <w:t>and any</w:t>
      </w:r>
      <w:r w:rsidRPr="005A393F">
        <w:rPr>
          <w:rFonts w:ascii="Arial" w:hAnsi="Arial" w:cs="Arial"/>
        </w:rPr>
        <w:t xml:space="preserve"> potential </w:t>
      </w:r>
      <w:r w:rsidR="00CD6F8E">
        <w:rPr>
          <w:rFonts w:ascii="Arial" w:hAnsi="Arial" w:cs="Arial"/>
        </w:rPr>
        <w:t>routes</w:t>
      </w:r>
      <w:r w:rsidRPr="005A393F">
        <w:rPr>
          <w:rFonts w:ascii="Arial" w:hAnsi="Arial" w:cs="Arial"/>
        </w:rPr>
        <w:t xml:space="preserve"> for future academic research in this area.</w:t>
      </w:r>
    </w:p>
    <w:p w14:paraId="1CDF4402" w14:textId="77777777" w:rsidR="004821B0" w:rsidRPr="00E83F6A" w:rsidRDefault="000D4E8C" w:rsidP="00E83F6A">
      <w:pPr>
        <w:pStyle w:val="Heading2"/>
        <w:spacing w:line="480" w:lineRule="auto"/>
        <w:rPr>
          <w:rFonts w:ascii="Arial" w:eastAsia="Times New Roman" w:hAnsi="Arial" w:cs="Arial"/>
          <w:u w:val="single"/>
        </w:rPr>
      </w:pPr>
      <w:bookmarkStart w:id="41" w:name="_Toc71136010"/>
      <w:r w:rsidRPr="00E83F6A">
        <w:rPr>
          <w:rFonts w:ascii="Arial" w:eastAsia="Times New Roman" w:hAnsi="Arial" w:cs="Arial"/>
          <w:u w:val="single"/>
        </w:rPr>
        <w:t>5.1 Completion and Achievement of Objectives</w:t>
      </w:r>
      <w:bookmarkEnd w:id="41"/>
    </w:p>
    <w:p w14:paraId="0B5B8330" w14:textId="77777777" w:rsidR="00CD6F8E" w:rsidRDefault="005A393F" w:rsidP="00640FD7">
      <w:pPr>
        <w:rPr>
          <w:rFonts w:ascii="Arial" w:hAnsi="Arial" w:cs="Arial"/>
        </w:rPr>
      </w:pPr>
      <w:r w:rsidRPr="000F2DE7">
        <w:rPr>
          <w:rFonts w:ascii="Arial" w:hAnsi="Arial" w:cs="Arial"/>
        </w:rPr>
        <w:t>1.</w:t>
      </w:r>
      <w:r w:rsidR="00640FD7" w:rsidRPr="000F2DE7">
        <w:rPr>
          <w:rFonts w:ascii="Arial" w:hAnsi="Arial" w:cs="Arial"/>
        </w:rPr>
        <w:t xml:space="preserve"> </w:t>
      </w:r>
      <w:r w:rsidR="00CD6F8E" w:rsidRPr="00CD6F8E">
        <w:rPr>
          <w:rFonts w:ascii="Arial" w:hAnsi="Arial" w:cs="Arial"/>
        </w:rPr>
        <w:t>To critically research and analyse past and present academic literature surrounding the role of the SIO and the development and impact of technology on homicide investigation</w:t>
      </w:r>
      <w:r w:rsidR="00CD6F8E">
        <w:rPr>
          <w:rFonts w:ascii="Arial" w:hAnsi="Arial" w:cs="Arial"/>
        </w:rPr>
        <w:t>.</w:t>
      </w:r>
    </w:p>
    <w:p w14:paraId="1E1BDD99" w14:textId="5D36C27B" w:rsidR="00640FD7" w:rsidRPr="000F2DE7" w:rsidRDefault="000D4E8C" w:rsidP="00640FD7">
      <w:pPr>
        <w:rPr>
          <w:rFonts w:ascii="Arial" w:hAnsi="Arial" w:cs="Arial"/>
        </w:rPr>
      </w:pPr>
      <w:r w:rsidRPr="000F2DE7">
        <w:rPr>
          <w:rFonts w:ascii="Arial" w:hAnsi="Arial" w:cs="Arial"/>
        </w:rPr>
        <w:t xml:space="preserve">An analysis of existing literature was successfully carried out within </w:t>
      </w:r>
      <w:r w:rsidR="00B11406">
        <w:rPr>
          <w:rFonts w:ascii="Arial" w:hAnsi="Arial" w:cs="Arial"/>
        </w:rPr>
        <w:t>c</w:t>
      </w:r>
      <w:r w:rsidRPr="000F2DE7">
        <w:rPr>
          <w:rFonts w:ascii="Arial" w:hAnsi="Arial" w:cs="Arial"/>
        </w:rPr>
        <w:t xml:space="preserve">hapter </w:t>
      </w:r>
      <w:r w:rsidR="00B11406">
        <w:rPr>
          <w:rFonts w:ascii="Arial" w:hAnsi="Arial" w:cs="Arial"/>
        </w:rPr>
        <w:t>t</w:t>
      </w:r>
      <w:r w:rsidRPr="000F2DE7">
        <w:rPr>
          <w:rFonts w:ascii="Arial" w:hAnsi="Arial" w:cs="Arial"/>
        </w:rPr>
        <w:t>wo.</w:t>
      </w:r>
    </w:p>
    <w:p w14:paraId="7C52393C" w14:textId="6CA9423F" w:rsidR="00640FD7" w:rsidRPr="000F2DE7" w:rsidRDefault="005A393F" w:rsidP="00640FD7">
      <w:pPr>
        <w:rPr>
          <w:rFonts w:ascii="Arial" w:hAnsi="Arial" w:cs="Arial"/>
        </w:rPr>
      </w:pPr>
      <w:r w:rsidRPr="000F2DE7">
        <w:rPr>
          <w:rFonts w:ascii="Arial" w:hAnsi="Arial" w:cs="Arial"/>
        </w:rPr>
        <w:t>2.</w:t>
      </w:r>
      <w:r w:rsidR="00640FD7" w:rsidRPr="000F2DE7">
        <w:rPr>
          <w:rFonts w:ascii="Arial" w:hAnsi="Arial" w:cs="Arial"/>
        </w:rPr>
        <w:t xml:space="preserve">  </w:t>
      </w:r>
      <w:r w:rsidR="00CD6F8E" w:rsidRPr="00CD6F8E">
        <w:rPr>
          <w:rFonts w:ascii="Arial" w:hAnsi="Arial" w:cs="Arial"/>
        </w:rPr>
        <w:t>To identify the most suitable research method required to appropriately conduct the research project.</w:t>
      </w:r>
    </w:p>
    <w:p w14:paraId="5C2379C6" w14:textId="5D34A3B0" w:rsidR="00640FD7" w:rsidRPr="000F2DE7" w:rsidRDefault="000D4E8C" w:rsidP="00640FD7">
      <w:pPr>
        <w:rPr>
          <w:rFonts w:ascii="Arial" w:hAnsi="Arial" w:cs="Arial"/>
        </w:rPr>
      </w:pPr>
      <w:r w:rsidRPr="000F2DE7">
        <w:rPr>
          <w:rFonts w:ascii="Arial" w:hAnsi="Arial" w:cs="Arial"/>
        </w:rPr>
        <w:t xml:space="preserve">This was achieved in </w:t>
      </w:r>
      <w:r w:rsidR="00CD6F8E">
        <w:rPr>
          <w:rFonts w:ascii="Arial" w:hAnsi="Arial" w:cs="Arial"/>
        </w:rPr>
        <w:t>c</w:t>
      </w:r>
      <w:r w:rsidRPr="000F2DE7">
        <w:rPr>
          <w:rFonts w:ascii="Arial" w:hAnsi="Arial" w:cs="Arial"/>
        </w:rPr>
        <w:t xml:space="preserve">hapter </w:t>
      </w:r>
      <w:r w:rsidR="00CD6F8E">
        <w:rPr>
          <w:rFonts w:ascii="Arial" w:hAnsi="Arial" w:cs="Arial"/>
        </w:rPr>
        <w:t>t</w:t>
      </w:r>
      <w:r w:rsidRPr="000F2DE7">
        <w:rPr>
          <w:rFonts w:ascii="Arial" w:hAnsi="Arial" w:cs="Arial"/>
        </w:rPr>
        <w:t xml:space="preserve">hree of the dissertation, with qualitative </w:t>
      </w:r>
      <w:r w:rsidR="00B11406">
        <w:rPr>
          <w:rFonts w:ascii="Arial" w:hAnsi="Arial" w:cs="Arial"/>
        </w:rPr>
        <w:t>questionnaires</w:t>
      </w:r>
      <w:r w:rsidRPr="000F2DE7">
        <w:rPr>
          <w:rFonts w:ascii="Arial" w:hAnsi="Arial" w:cs="Arial"/>
        </w:rPr>
        <w:t xml:space="preserve"> being the most appropriate</w:t>
      </w:r>
      <w:r w:rsidR="00B11406">
        <w:rPr>
          <w:rFonts w:ascii="Arial" w:hAnsi="Arial" w:cs="Arial"/>
        </w:rPr>
        <w:t xml:space="preserve"> method</w:t>
      </w:r>
      <w:r w:rsidRPr="000F2DE7">
        <w:rPr>
          <w:rFonts w:ascii="Arial" w:hAnsi="Arial" w:cs="Arial"/>
        </w:rPr>
        <w:t>.</w:t>
      </w:r>
    </w:p>
    <w:p w14:paraId="79A77429" w14:textId="2CFE784E" w:rsidR="00CD6F8E" w:rsidRPr="00891095" w:rsidRDefault="00CD6F8E" w:rsidP="00891095">
      <w:pPr>
        <w:rPr>
          <w:rFonts w:ascii="Arial" w:hAnsi="Arial" w:cs="Arial"/>
        </w:rPr>
      </w:pPr>
      <w:r w:rsidRPr="00891095">
        <w:rPr>
          <w:rFonts w:ascii="Arial" w:hAnsi="Arial" w:cs="Arial"/>
        </w:rPr>
        <w:t xml:space="preserve">3. </w:t>
      </w:r>
      <w:r w:rsidR="00891095" w:rsidRPr="00891095">
        <w:rPr>
          <w:rFonts w:ascii="Arial" w:hAnsi="Arial" w:cs="Arial"/>
        </w:rPr>
        <w:t>To conduct primary research and analyse the data collected to expand the understanding of any themes that are identified.</w:t>
      </w:r>
    </w:p>
    <w:p w14:paraId="35876C79" w14:textId="56571D4F" w:rsidR="000D4E8C" w:rsidRPr="00CD6F8E" w:rsidRDefault="000D4E8C" w:rsidP="00CD6F8E">
      <w:pPr>
        <w:rPr>
          <w:rFonts w:ascii="Arial" w:hAnsi="Arial" w:cs="Arial"/>
        </w:rPr>
      </w:pPr>
      <w:r w:rsidRPr="00CD6F8E">
        <w:rPr>
          <w:rFonts w:ascii="Arial" w:hAnsi="Arial" w:cs="Arial"/>
        </w:rPr>
        <w:t xml:space="preserve">Objective three was achieved in </w:t>
      </w:r>
      <w:r w:rsidR="00CD6F8E">
        <w:rPr>
          <w:rFonts w:ascii="Arial" w:hAnsi="Arial" w:cs="Arial"/>
        </w:rPr>
        <w:t>c</w:t>
      </w:r>
      <w:r w:rsidRPr="00CD6F8E">
        <w:rPr>
          <w:rFonts w:ascii="Arial" w:hAnsi="Arial" w:cs="Arial"/>
        </w:rPr>
        <w:t xml:space="preserve">hapter </w:t>
      </w:r>
      <w:r w:rsidR="00CD6F8E">
        <w:rPr>
          <w:rFonts w:ascii="Arial" w:hAnsi="Arial" w:cs="Arial"/>
        </w:rPr>
        <w:t>f</w:t>
      </w:r>
      <w:r w:rsidRPr="00CD6F8E">
        <w:rPr>
          <w:rFonts w:ascii="Arial" w:hAnsi="Arial" w:cs="Arial"/>
        </w:rPr>
        <w:t xml:space="preserve">our following an analysis of data and the discovery of </w:t>
      </w:r>
      <w:r w:rsidR="00C733A0" w:rsidRPr="00CD6F8E">
        <w:rPr>
          <w:rFonts w:ascii="Arial" w:hAnsi="Arial" w:cs="Arial"/>
        </w:rPr>
        <w:t>three</w:t>
      </w:r>
      <w:r w:rsidRPr="00CD6F8E">
        <w:rPr>
          <w:rFonts w:ascii="Arial" w:hAnsi="Arial" w:cs="Arial"/>
        </w:rPr>
        <w:t xml:space="preserve"> key themes.</w:t>
      </w:r>
    </w:p>
    <w:p w14:paraId="27591DE0" w14:textId="2DB9B2A5" w:rsidR="000D4E8C" w:rsidRPr="000F2DE7" w:rsidRDefault="00640FD7" w:rsidP="00640FD7">
      <w:pPr>
        <w:rPr>
          <w:rFonts w:ascii="Arial" w:hAnsi="Arial" w:cs="Arial"/>
        </w:rPr>
      </w:pPr>
      <w:r w:rsidRPr="000F2DE7">
        <w:rPr>
          <w:rFonts w:ascii="Arial" w:hAnsi="Arial" w:cs="Arial"/>
        </w:rPr>
        <w:t xml:space="preserve">4. </w:t>
      </w:r>
      <w:r w:rsidR="00CD6F8E" w:rsidRPr="00CD6F8E">
        <w:rPr>
          <w:rFonts w:ascii="Arial" w:hAnsi="Arial" w:cs="Arial"/>
        </w:rPr>
        <w:t>To provide recommendations regarding any key issues identified that are relevant to the research project.</w:t>
      </w:r>
    </w:p>
    <w:p w14:paraId="2CD3A617" w14:textId="158BB77C" w:rsidR="009F2154" w:rsidRPr="000F2DE7" w:rsidRDefault="000D4E8C" w:rsidP="00640FD7">
      <w:pPr>
        <w:rPr>
          <w:rFonts w:ascii="Arial" w:hAnsi="Arial" w:cs="Arial"/>
        </w:rPr>
      </w:pPr>
      <w:r w:rsidRPr="000F2DE7">
        <w:rPr>
          <w:rFonts w:ascii="Arial" w:hAnsi="Arial" w:cs="Arial"/>
        </w:rPr>
        <w:t xml:space="preserve">This final objective will </w:t>
      </w:r>
      <w:r w:rsidR="009F2154" w:rsidRPr="000F2DE7">
        <w:rPr>
          <w:rFonts w:ascii="Arial" w:hAnsi="Arial" w:cs="Arial"/>
        </w:rPr>
        <w:t xml:space="preserve">be achieved within this </w:t>
      </w:r>
      <w:r w:rsidR="00CD6F8E">
        <w:rPr>
          <w:rFonts w:ascii="Arial" w:hAnsi="Arial" w:cs="Arial"/>
        </w:rPr>
        <w:t>c</w:t>
      </w:r>
      <w:r w:rsidR="009F2154" w:rsidRPr="000F2DE7">
        <w:rPr>
          <w:rFonts w:ascii="Arial" w:hAnsi="Arial" w:cs="Arial"/>
        </w:rPr>
        <w:t xml:space="preserve">hapter </w:t>
      </w:r>
      <w:r w:rsidR="00CD6F8E">
        <w:rPr>
          <w:rFonts w:ascii="Arial" w:hAnsi="Arial" w:cs="Arial"/>
        </w:rPr>
        <w:t>f</w:t>
      </w:r>
      <w:r w:rsidR="009F2154" w:rsidRPr="000F2DE7">
        <w:rPr>
          <w:rFonts w:ascii="Arial" w:hAnsi="Arial" w:cs="Arial"/>
        </w:rPr>
        <w:t>ive.</w:t>
      </w:r>
    </w:p>
    <w:p w14:paraId="4E9795B3" w14:textId="77777777" w:rsidR="009F2154" w:rsidRPr="00E83F6A" w:rsidRDefault="009F2154" w:rsidP="00E83F6A">
      <w:pPr>
        <w:pStyle w:val="Heading2"/>
        <w:spacing w:line="480" w:lineRule="auto"/>
        <w:rPr>
          <w:rFonts w:ascii="Arial" w:eastAsia="Times New Roman" w:hAnsi="Arial" w:cs="Arial"/>
          <w:u w:val="single"/>
        </w:rPr>
      </w:pPr>
      <w:bookmarkStart w:id="42" w:name="_Toc71136011"/>
      <w:r w:rsidRPr="00E83F6A">
        <w:rPr>
          <w:rFonts w:ascii="Arial" w:eastAsia="Times New Roman" w:hAnsi="Arial" w:cs="Arial"/>
          <w:u w:val="single"/>
        </w:rPr>
        <w:t>5.2 Main Findings</w:t>
      </w:r>
      <w:bookmarkEnd w:id="42"/>
    </w:p>
    <w:p w14:paraId="2856C999" w14:textId="0D81DFAB" w:rsidR="009F2154" w:rsidRPr="00640FD7" w:rsidRDefault="009F2154" w:rsidP="00AB28A1">
      <w:pPr>
        <w:rPr>
          <w:rFonts w:ascii="Arial" w:hAnsi="Arial" w:cs="Arial"/>
        </w:rPr>
      </w:pPr>
      <w:r w:rsidRPr="00640FD7">
        <w:rPr>
          <w:rFonts w:ascii="Arial" w:hAnsi="Arial" w:cs="Arial"/>
        </w:rPr>
        <w:t>As me</w:t>
      </w:r>
      <w:r w:rsidR="004C227F" w:rsidRPr="00640FD7">
        <w:rPr>
          <w:rFonts w:ascii="Arial" w:hAnsi="Arial" w:cs="Arial"/>
        </w:rPr>
        <w:t xml:space="preserve">ntioned </w:t>
      </w:r>
      <w:r w:rsidRPr="00640FD7">
        <w:rPr>
          <w:rFonts w:ascii="Arial" w:hAnsi="Arial" w:cs="Arial"/>
        </w:rPr>
        <w:t xml:space="preserve">in chapter four, many of the findings of the project support the established </w:t>
      </w:r>
      <w:r w:rsidR="00B65C7C">
        <w:rPr>
          <w:rFonts w:ascii="Arial" w:hAnsi="Arial" w:cs="Arial"/>
        </w:rPr>
        <w:t>findings</w:t>
      </w:r>
      <w:r w:rsidRPr="00640FD7">
        <w:rPr>
          <w:rFonts w:ascii="Arial" w:hAnsi="Arial" w:cs="Arial"/>
        </w:rPr>
        <w:t xml:space="preserve"> highlighted in the literature analysed in chapter two. </w:t>
      </w:r>
      <w:r w:rsidR="009507DB">
        <w:rPr>
          <w:rFonts w:ascii="Arial" w:hAnsi="Arial" w:cs="Arial"/>
        </w:rPr>
        <w:t>The findings are also in line with what the author expected at the commencement of the research.</w:t>
      </w:r>
    </w:p>
    <w:p w14:paraId="3475559B" w14:textId="4A6E51CD" w:rsidR="00B65C7C" w:rsidRDefault="000739BB" w:rsidP="00A67A23">
      <w:pPr>
        <w:rPr>
          <w:rFonts w:ascii="Arial" w:hAnsi="Arial" w:cs="Arial"/>
        </w:rPr>
      </w:pPr>
      <w:r w:rsidRPr="00640FD7">
        <w:rPr>
          <w:rFonts w:ascii="Arial" w:hAnsi="Arial" w:cs="Arial"/>
        </w:rPr>
        <w:t>The environment within which SIOs operate continues to go through a process of change and having completed this research, the a</w:t>
      </w:r>
      <w:r w:rsidR="00380331" w:rsidRPr="00640FD7">
        <w:rPr>
          <w:rFonts w:ascii="Arial" w:hAnsi="Arial" w:cs="Arial"/>
        </w:rPr>
        <w:t>uthor is satisfied that there has been a</w:t>
      </w:r>
      <w:r w:rsidR="00F20CB9" w:rsidRPr="00640FD7">
        <w:rPr>
          <w:rFonts w:ascii="Arial" w:hAnsi="Arial" w:cs="Arial"/>
        </w:rPr>
        <w:t xml:space="preserve"> steady</w:t>
      </w:r>
      <w:r w:rsidR="00380331" w:rsidRPr="00640FD7">
        <w:rPr>
          <w:rFonts w:ascii="Arial" w:hAnsi="Arial" w:cs="Arial"/>
        </w:rPr>
        <w:t xml:space="preserve"> evolution of the role of the SIO</w:t>
      </w:r>
      <w:r w:rsidRPr="00640FD7">
        <w:rPr>
          <w:rFonts w:ascii="Arial" w:hAnsi="Arial" w:cs="Arial"/>
        </w:rPr>
        <w:t xml:space="preserve">. </w:t>
      </w:r>
      <w:r w:rsidR="00B65C7C">
        <w:rPr>
          <w:rFonts w:ascii="Arial" w:hAnsi="Arial" w:cs="Arial"/>
        </w:rPr>
        <w:t>They</w:t>
      </w:r>
      <w:r w:rsidR="003E676E">
        <w:rPr>
          <w:rFonts w:ascii="Arial" w:hAnsi="Arial" w:cs="Arial"/>
        </w:rPr>
        <w:t xml:space="preserve"> are no longer seen as</w:t>
      </w:r>
      <w:r w:rsidR="003E676E" w:rsidRPr="005A393F">
        <w:rPr>
          <w:rFonts w:ascii="Arial" w:hAnsi="Arial" w:cs="Arial"/>
        </w:rPr>
        <w:t xml:space="preserve"> the </w:t>
      </w:r>
      <w:r w:rsidR="003E676E">
        <w:rPr>
          <w:rFonts w:ascii="Arial" w:hAnsi="Arial" w:cs="Arial"/>
        </w:rPr>
        <w:t xml:space="preserve">autocratic </w:t>
      </w:r>
      <w:r w:rsidR="003E676E" w:rsidRPr="005A393F">
        <w:rPr>
          <w:rFonts w:ascii="Arial" w:hAnsi="Arial" w:cs="Arial"/>
        </w:rPr>
        <w:t>‘loner’</w:t>
      </w:r>
      <w:r w:rsidR="003E676E">
        <w:rPr>
          <w:rFonts w:ascii="Arial" w:hAnsi="Arial" w:cs="Arial"/>
        </w:rPr>
        <w:t xml:space="preserve"> who keeps their cards close to their </w:t>
      </w:r>
      <w:r w:rsidR="003E676E" w:rsidRPr="005A393F">
        <w:rPr>
          <w:rFonts w:ascii="Arial" w:hAnsi="Arial" w:cs="Arial"/>
        </w:rPr>
        <w:t>chest</w:t>
      </w:r>
      <w:r w:rsidR="003E676E">
        <w:rPr>
          <w:rFonts w:ascii="Arial" w:hAnsi="Arial" w:cs="Arial"/>
        </w:rPr>
        <w:t xml:space="preserve">. The SIO is now perceived as approachable, with an </w:t>
      </w:r>
      <w:r w:rsidR="003E676E" w:rsidRPr="005A393F">
        <w:rPr>
          <w:rFonts w:ascii="Arial" w:hAnsi="Arial" w:cs="Arial"/>
        </w:rPr>
        <w:t>open</w:t>
      </w:r>
      <w:r w:rsidR="00A67A23">
        <w:rPr>
          <w:rFonts w:ascii="Arial" w:hAnsi="Arial" w:cs="Arial"/>
        </w:rPr>
        <w:t>-</w:t>
      </w:r>
      <w:r w:rsidR="003E676E" w:rsidRPr="005A393F">
        <w:rPr>
          <w:rFonts w:ascii="Arial" w:hAnsi="Arial" w:cs="Arial"/>
        </w:rPr>
        <w:t xml:space="preserve">door policy and a </w:t>
      </w:r>
      <w:r w:rsidR="003E676E">
        <w:rPr>
          <w:rFonts w:ascii="Arial" w:hAnsi="Arial" w:cs="Arial"/>
        </w:rPr>
        <w:t>commitment to team</w:t>
      </w:r>
      <w:r w:rsidR="00B65C7C">
        <w:rPr>
          <w:rFonts w:ascii="Arial" w:hAnsi="Arial" w:cs="Arial"/>
        </w:rPr>
        <w:t>-</w:t>
      </w:r>
      <w:r w:rsidR="003E676E">
        <w:rPr>
          <w:rFonts w:ascii="Arial" w:hAnsi="Arial" w:cs="Arial"/>
        </w:rPr>
        <w:t>work and utilising specialist support.</w:t>
      </w:r>
      <w:r w:rsidR="00ED2994">
        <w:rPr>
          <w:rFonts w:ascii="Arial" w:hAnsi="Arial" w:cs="Arial"/>
        </w:rPr>
        <w:t xml:space="preserve"> </w:t>
      </w:r>
      <w:r w:rsidR="00ED2994" w:rsidRPr="00640FD7">
        <w:rPr>
          <w:rFonts w:ascii="Arial" w:hAnsi="Arial" w:cs="Arial"/>
        </w:rPr>
        <w:t xml:space="preserve">The scale and scope of material gathered means that the SIO </w:t>
      </w:r>
      <w:r w:rsidR="00ED2994">
        <w:rPr>
          <w:rFonts w:ascii="Arial" w:hAnsi="Arial" w:cs="Arial"/>
        </w:rPr>
        <w:t>cannot</w:t>
      </w:r>
      <w:r w:rsidR="00ED2994" w:rsidRPr="00640FD7">
        <w:rPr>
          <w:rFonts w:ascii="Arial" w:hAnsi="Arial" w:cs="Arial"/>
        </w:rPr>
        <w:t xml:space="preserve"> possibly scrutinise every aspect of </w:t>
      </w:r>
      <w:r w:rsidR="00ED2994" w:rsidRPr="00640FD7">
        <w:rPr>
          <w:rFonts w:ascii="Arial" w:hAnsi="Arial" w:cs="Arial"/>
        </w:rPr>
        <w:lastRenderedPageBreak/>
        <w:t>the investigation, so there is a greater understanding and acceptance that this approach is the best way to run an efficient, effective, and successful investigation</w:t>
      </w:r>
      <w:r w:rsidR="00114474">
        <w:rPr>
          <w:rFonts w:ascii="Arial" w:hAnsi="Arial" w:cs="Arial"/>
        </w:rPr>
        <w:t xml:space="preserve">. </w:t>
      </w:r>
    </w:p>
    <w:p w14:paraId="11407906" w14:textId="78EE981B" w:rsidR="00A67A23" w:rsidRDefault="003E676E" w:rsidP="00A67A23">
      <w:pPr>
        <w:rPr>
          <w:rFonts w:ascii="Arial" w:hAnsi="Arial" w:cs="Arial"/>
        </w:rPr>
      </w:pPr>
      <w:r>
        <w:rPr>
          <w:rFonts w:ascii="Arial" w:hAnsi="Arial" w:cs="Arial"/>
        </w:rPr>
        <w:t>The research indicates that the</w:t>
      </w:r>
      <w:r w:rsidR="00F20CB9" w:rsidRPr="00640FD7">
        <w:rPr>
          <w:rFonts w:ascii="Arial" w:hAnsi="Arial" w:cs="Arial"/>
        </w:rPr>
        <w:t xml:space="preserve"> evolution of the role was significant in the late 1980’s and through the 1990’s</w:t>
      </w:r>
      <w:r w:rsidR="00890E61" w:rsidRPr="00640FD7">
        <w:rPr>
          <w:rFonts w:ascii="Arial" w:hAnsi="Arial" w:cs="Arial"/>
        </w:rPr>
        <w:t>, engineered in many ways by learning the lessons of the past</w:t>
      </w:r>
      <w:r w:rsidR="00790461" w:rsidRPr="00640FD7">
        <w:rPr>
          <w:rFonts w:ascii="Arial" w:hAnsi="Arial" w:cs="Arial"/>
        </w:rPr>
        <w:t xml:space="preserve"> and the changes in legislation, policy</w:t>
      </w:r>
      <w:r>
        <w:rPr>
          <w:rFonts w:ascii="Arial" w:hAnsi="Arial" w:cs="Arial"/>
        </w:rPr>
        <w:t>,</w:t>
      </w:r>
      <w:r w:rsidR="00790461" w:rsidRPr="00640FD7">
        <w:rPr>
          <w:rFonts w:ascii="Arial" w:hAnsi="Arial" w:cs="Arial"/>
        </w:rPr>
        <w:t xml:space="preserve"> and procedure</w:t>
      </w:r>
      <w:r w:rsidR="00A67A23">
        <w:rPr>
          <w:rFonts w:ascii="Arial" w:hAnsi="Arial" w:cs="Arial"/>
        </w:rPr>
        <w:t>.</w:t>
      </w:r>
    </w:p>
    <w:p w14:paraId="70C5F824" w14:textId="2CF5DA62" w:rsidR="00114474" w:rsidRDefault="00890E61" w:rsidP="00114474">
      <w:pPr>
        <w:rPr>
          <w:rFonts w:ascii="Arial" w:hAnsi="Arial" w:cs="Arial"/>
        </w:rPr>
      </w:pPr>
      <w:r w:rsidRPr="00640FD7">
        <w:rPr>
          <w:rFonts w:ascii="Arial" w:hAnsi="Arial" w:cs="Arial"/>
        </w:rPr>
        <w:t>The evolution</w:t>
      </w:r>
      <w:r w:rsidR="00F20CB9" w:rsidRPr="00640FD7">
        <w:rPr>
          <w:rFonts w:ascii="Arial" w:hAnsi="Arial" w:cs="Arial"/>
        </w:rPr>
        <w:t xml:space="preserve"> has become more subtle since the turn of the century. </w:t>
      </w:r>
      <w:r w:rsidR="000739BB" w:rsidRPr="00640FD7">
        <w:rPr>
          <w:rFonts w:ascii="Arial" w:hAnsi="Arial" w:cs="Arial"/>
        </w:rPr>
        <w:t xml:space="preserve">A combination of external and internal factors </w:t>
      </w:r>
      <w:r w:rsidR="00EB6D0E" w:rsidRPr="00640FD7">
        <w:rPr>
          <w:rFonts w:ascii="Arial" w:hAnsi="Arial" w:cs="Arial"/>
        </w:rPr>
        <w:t>has</w:t>
      </w:r>
      <w:r w:rsidR="000739BB" w:rsidRPr="00640FD7">
        <w:rPr>
          <w:rFonts w:ascii="Arial" w:hAnsi="Arial" w:cs="Arial"/>
        </w:rPr>
        <w:t xml:space="preserve"> contributed to this</w:t>
      </w:r>
      <w:r w:rsidR="00F20CB9" w:rsidRPr="00640FD7">
        <w:rPr>
          <w:rFonts w:ascii="Arial" w:hAnsi="Arial" w:cs="Arial"/>
        </w:rPr>
        <w:t xml:space="preserve">. </w:t>
      </w:r>
      <w:r w:rsidR="00B0027C">
        <w:rPr>
          <w:rFonts w:ascii="Arial" w:hAnsi="Arial" w:cs="Arial"/>
        </w:rPr>
        <w:t>The research identifies that the role of the SIO has certainly become more strategic, with a focus on leadership and management of investigations.</w:t>
      </w:r>
      <w:r w:rsidR="00ED2994">
        <w:rPr>
          <w:rFonts w:ascii="Arial" w:hAnsi="Arial" w:cs="Arial"/>
        </w:rPr>
        <w:t xml:space="preserve"> SIOs need to have </w:t>
      </w:r>
      <w:r w:rsidR="00ED2994" w:rsidRPr="00640FD7">
        <w:rPr>
          <w:rFonts w:ascii="Arial" w:hAnsi="Arial" w:cs="Arial"/>
        </w:rPr>
        <w:t xml:space="preserve">the ability to inspire those below them. In a time where there </w:t>
      </w:r>
      <w:r w:rsidR="00ED2994">
        <w:rPr>
          <w:rFonts w:ascii="Arial" w:hAnsi="Arial" w:cs="Arial"/>
        </w:rPr>
        <w:t>are less</w:t>
      </w:r>
      <w:r w:rsidR="00ED2994" w:rsidRPr="00640FD7">
        <w:rPr>
          <w:rFonts w:ascii="Arial" w:hAnsi="Arial" w:cs="Arial"/>
        </w:rPr>
        <w:t xml:space="preserve"> experienced detectives conducting the actions, the </w:t>
      </w:r>
      <w:r w:rsidR="00ED2994">
        <w:rPr>
          <w:rFonts w:ascii="Arial" w:hAnsi="Arial" w:cs="Arial"/>
        </w:rPr>
        <w:t>personal leadership</w:t>
      </w:r>
      <w:r w:rsidR="00ED2994" w:rsidRPr="00640FD7">
        <w:rPr>
          <w:rFonts w:ascii="Arial" w:hAnsi="Arial" w:cs="Arial"/>
        </w:rPr>
        <w:t xml:space="preserve"> of the SIO will help forge the team and motivate them to gather the evidence</w:t>
      </w:r>
      <w:r w:rsidR="00ED2994">
        <w:rPr>
          <w:rFonts w:ascii="Arial" w:hAnsi="Arial" w:cs="Arial"/>
        </w:rPr>
        <w:t>.</w:t>
      </w:r>
      <w:r w:rsidR="00ED2994" w:rsidRPr="00640FD7">
        <w:rPr>
          <w:rFonts w:ascii="Arial" w:hAnsi="Arial" w:cs="Arial"/>
        </w:rPr>
        <w:t xml:space="preserve"> </w:t>
      </w:r>
      <w:r w:rsidR="00ED2994">
        <w:rPr>
          <w:rFonts w:ascii="Arial" w:hAnsi="Arial" w:cs="Arial"/>
        </w:rPr>
        <w:t xml:space="preserve">The research outlines that </w:t>
      </w:r>
      <w:r w:rsidR="00ED2994" w:rsidRPr="00640FD7">
        <w:rPr>
          <w:rFonts w:ascii="Arial" w:hAnsi="Arial" w:cs="Arial"/>
        </w:rPr>
        <w:t>PIP alone will not make an effective SIO and there is wider CPD, and leadership training required to continue evolution.</w:t>
      </w:r>
      <w:r w:rsidR="00114474">
        <w:rPr>
          <w:rFonts w:ascii="Arial" w:hAnsi="Arial" w:cs="Arial"/>
        </w:rPr>
        <w:t xml:space="preserve"> </w:t>
      </w:r>
    </w:p>
    <w:p w14:paraId="2CEEA1C8" w14:textId="7C934BBD" w:rsidR="00890E61" w:rsidRPr="00640FD7" w:rsidRDefault="003E676E" w:rsidP="00B0027C">
      <w:pPr>
        <w:rPr>
          <w:rFonts w:ascii="Arial" w:hAnsi="Arial" w:cs="Arial"/>
        </w:rPr>
      </w:pPr>
      <w:r>
        <w:rPr>
          <w:rFonts w:ascii="Arial" w:hAnsi="Arial" w:cs="Arial"/>
        </w:rPr>
        <w:t xml:space="preserve">The research shows that as the evolvement of the </w:t>
      </w:r>
      <w:r w:rsidR="00B0027C" w:rsidRPr="005A393F">
        <w:rPr>
          <w:rFonts w:ascii="Arial" w:hAnsi="Arial" w:cs="Arial"/>
        </w:rPr>
        <w:t xml:space="preserve">SIO has </w:t>
      </w:r>
      <w:r>
        <w:rPr>
          <w:rFonts w:ascii="Arial" w:hAnsi="Arial" w:cs="Arial"/>
        </w:rPr>
        <w:t xml:space="preserve">coincided with the evolvement of </w:t>
      </w:r>
      <w:r w:rsidR="00B0027C" w:rsidRPr="005A393F">
        <w:rPr>
          <w:rFonts w:ascii="Arial" w:hAnsi="Arial" w:cs="Arial"/>
        </w:rPr>
        <w:t>technology and its use in criminal investigations</w:t>
      </w:r>
      <w:r>
        <w:rPr>
          <w:rFonts w:ascii="Arial" w:hAnsi="Arial" w:cs="Arial"/>
        </w:rPr>
        <w:t>.</w:t>
      </w:r>
      <w:r w:rsidR="00B0027C" w:rsidRPr="00640FD7">
        <w:rPr>
          <w:rFonts w:ascii="Arial" w:eastAsia="Times New Roman" w:hAnsi="Arial" w:cs="Arial"/>
        </w:rPr>
        <w:t xml:space="preserve"> </w:t>
      </w:r>
      <w:r>
        <w:rPr>
          <w:rFonts w:ascii="Arial" w:eastAsia="Times New Roman" w:hAnsi="Arial" w:cs="Arial"/>
        </w:rPr>
        <w:t>Developments in science and t</w:t>
      </w:r>
      <w:r w:rsidR="00890E61" w:rsidRPr="00640FD7">
        <w:rPr>
          <w:rFonts w:ascii="Arial" w:eastAsia="Times New Roman" w:hAnsi="Arial" w:cs="Arial"/>
        </w:rPr>
        <w:t xml:space="preserve">echnology </w:t>
      </w:r>
      <w:r>
        <w:rPr>
          <w:rFonts w:ascii="Arial" w:eastAsia="Times New Roman" w:hAnsi="Arial" w:cs="Arial"/>
        </w:rPr>
        <w:t xml:space="preserve">are </w:t>
      </w:r>
      <w:r w:rsidR="00790461" w:rsidRPr="00640FD7">
        <w:rPr>
          <w:rFonts w:ascii="Arial" w:eastAsia="Times New Roman" w:hAnsi="Arial" w:cs="Arial"/>
        </w:rPr>
        <w:t>certainly seen as the</w:t>
      </w:r>
      <w:r w:rsidR="00890E61" w:rsidRPr="00640FD7">
        <w:rPr>
          <w:rFonts w:ascii="Arial" w:eastAsia="Times New Roman" w:hAnsi="Arial" w:cs="Arial"/>
        </w:rPr>
        <w:t xml:space="preserve"> </w:t>
      </w:r>
      <w:r w:rsidR="00790461" w:rsidRPr="00640FD7">
        <w:rPr>
          <w:rFonts w:ascii="Arial" w:eastAsia="Times New Roman" w:hAnsi="Arial" w:cs="Arial"/>
        </w:rPr>
        <w:t>stand-out influencer</w:t>
      </w:r>
      <w:r>
        <w:rPr>
          <w:rFonts w:ascii="Arial" w:eastAsia="Times New Roman" w:hAnsi="Arial" w:cs="Arial"/>
        </w:rPr>
        <w:t>s</w:t>
      </w:r>
      <w:r w:rsidR="00890E61" w:rsidRPr="00640FD7">
        <w:rPr>
          <w:rFonts w:ascii="Arial" w:eastAsia="Times New Roman" w:hAnsi="Arial" w:cs="Arial"/>
        </w:rPr>
        <w:t xml:space="preserve"> to the evolution of the role, from the implementation of HOLMES to the development of DNA and digital </w:t>
      </w:r>
      <w:r>
        <w:rPr>
          <w:rFonts w:ascii="Arial" w:eastAsia="Times New Roman" w:hAnsi="Arial" w:cs="Arial"/>
        </w:rPr>
        <w:t>forensics</w:t>
      </w:r>
      <w:r w:rsidR="00890E61" w:rsidRPr="00640FD7">
        <w:rPr>
          <w:rFonts w:ascii="Arial" w:eastAsia="Times New Roman" w:hAnsi="Arial" w:cs="Arial"/>
        </w:rPr>
        <w:t>. These developments</w:t>
      </w:r>
      <w:r w:rsidR="00790461" w:rsidRPr="00640FD7">
        <w:rPr>
          <w:rFonts w:ascii="Arial" w:eastAsia="Times New Roman" w:hAnsi="Arial" w:cs="Arial"/>
        </w:rPr>
        <w:t>, alongside the implementation of the PIP process,</w:t>
      </w:r>
      <w:r w:rsidR="00890E61" w:rsidRPr="00640FD7">
        <w:rPr>
          <w:rFonts w:ascii="Arial" w:eastAsia="Times New Roman" w:hAnsi="Arial" w:cs="Arial"/>
        </w:rPr>
        <w:t xml:space="preserve"> have pushed the SIO into a new era</w:t>
      </w:r>
      <w:r w:rsidR="00790461" w:rsidRPr="00640FD7">
        <w:rPr>
          <w:rFonts w:ascii="Arial" w:eastAsia="Times New Roman" w:hAnsi="Arial" w:cs="Arial"/>
        </w:rPr>
        <w:t>,</w:t>
      </w:r>
      <w:r w:rsidR="00890E61" w:rsidRPr="00640FD7">
        <w:rPr>
          <w:rFonts w:ascii="Arial" w:eastAsia="Times New Roman" w:hAnsi="Arial" w:cs="Arial"/>
        </w:rPr>
        <w:t xml:space="preserve"> </w:t>
      </w:r>
      <w:r w:rsidR="00790461" w:rsidRPr="00640FD7">
        <w:rPr>
          <w:rFonts w:ascii="Arial" w:eastAsia="Times New Roman" w:hAnsi="Arial" w:cs="Arial"/>
        </w:rPr>
        <w:t>with a variety of</w:t>
      </w:r>
      <w:r w:rsidR="00890E61" w:rsidRPr="00640FD7">
        <w:rPr>
          <w:rFonts w:ascii="Arial" w:eastAsia="Times New Roman" w:hAnsi="Arial" w:cs="Arial"/>
        </w:rPr>
        <w:t xml:space="preserve"> investigative opportunities and </w:t>
      </w:r>
      <w:r w:rsidR="00790461" w:rsidRPr="00640FD7">
        <w:rPr>
          <w:rFonts w:ascii="Arial" w:eastAsia="Times New Roman" w:hAnsi="Arial" w:cs="Arial"/>
        </w:rPr>
        <w:t>a programme that enhances professionalism and encourages</w:t>
      </w:r>
      <w:r w:rsidR="00890E61" w:rsidRPr="00640FD7">
        <w:rPr>
          <w:rFonts w:ascii="Arial" w:eastAsia="Times New Roman" w:hAnsi="Arial" w:cs="Arial"/>
        </w:rPr>
        <w:t xml:space="preserve"> them </w:t>
      </w:r>
      <w:r w:rsidR="00790461" w:rsidRPr="00640FD7">
        <w:rPr>
          <w:rFonts w:ascii="Arial" w:eastAsia="Times New Roman" w:hAnsi="Arial" w:cs="Arial"/>
        </w:rPr>
        <w:t xml:space="preserve">to </w:t>
      </w:r>
      <w:r w:rsidR="00890E61" w:rsidRPr="00640FD7">
        <w:rPr>
          <w:rFonts w:ascii="Arial" w:eastAsia="Times New Roman" w:hAnsi="Arial" w:cs="Arial"/>
        </w:rPr>
        <w:t xml:space="preserve">amend their thought processes. </w:t>
      </w:r>
      <w:r w:rsidR="00114474">
        <w:rPr>
          <w:rFonts w:ascii="Arial" w:hAnsi="Arial" w:cs="Arial"/>
        </w:rPr>
        <w:t xml:space="preserve"> </w:t>
      </w:r>
    </w:p>
    <w:p w14:paraId="6103BF96" w14:textId="2BAD9D21" w:rsidR="00492DF1" w:rsidRPr="00640FD7" w:rsidRDefault="00114474" w:rsidP="00F20CB9">
      <w:pPr>
        <w:rPr>
          <w:rFonts w:ascii="Arial" w:hAnsi="Arial" w:cs="Arial"/>
        </w:rPr>
      </w:pPr>
      <w:r>
        <w:rPr>
          <w:rFonts w:ascii="Arial" w:hAnsi="Arial" w:cs="Arial"/>
        </w:rPr>
        <w:t xml:space="preserve">Technology and science have greatly impacted homicide investigations and whilst there are some risks, the positives clearly outweigh the negatives. </w:t>
      </w:r>
      <w:r w:rsidR="00F20CB9" w:rsidRPr="00640FD7">
        <w:rPr>
          <w:rFonts w:ascii="Arial" w:hAnsi="Arial" w:cs="Arial"/>
        </w:rPr>
        <w:t xml:space="preserve">There are clear concerns identified through the research regarding the over reliance on technology and </w:t>
      </w:r>
      <w:r w:rsidR="00EB6D0E" w:rsidRPr="00640FD7">
        <w:rPr>
          <w:rFonts w:ascii="Arial" w:hAnsi="Arial" w:cs="Arial"/>
        </w:rPr>
        <w:t>whether</w:t>
      </w:r>
      <w:r w:rsidR="00F20CB9" w:rsidRPr="00640FD7">
        <w:rPr>
          <w:rFonts w:ascii="Arial" w:hAnsi="Arial" w:cs="Arial"/>
        </w:rPr>
        <w:t xml:space="preserve"> this will result in ‘lazy’ investigations and a lack of ability to conduct effective ‘face to face’ enquiries.</w:t>
      </w:r>
      <w:r w:rsidR="00C43E41" w:rsidRPr="00640FD7">
        <w:rPr>
          <w:rFonts w:ascii="Arial" w:hAnsi="Arial" w:cs="Arial"/>
        </w:rPr>
        <w:t xml:space="preserve"> </w:t>
      </w:r>
      <w:r w:rsidR="00492DF1" w:rsidRPr="00640FD7">
        <w:rPr>
          <w:rFonts w:ascii="Arial" w:hAnsi="Arial" w:cs="Arial"/>
        </w:rPr>
        <w:t>This is a real issue and will require monitoring</w:t>
      </w:r>
      <w:r w:rsidR="00C4062D">
        <w:rPr>
          <w:rFonts w:ascii="Arial" w:hAnsi="Arial" w:cs="Arial"/>
        </w:rPr>
        <w:t xml:space="preserve"> as </w:t>
      </w:r>
      <w:r w:rsidR="00492DF1" w:rsidRPr="00640FD7">
        <w:rPr>
          <w:rFonts w:ascii="Arial" w:hAnsi="Arial" w:cs="Arial"/>
        </w:rPr>
        <w:t>most investigations are</w:t>
      </w:r>
      <w:r w:rsidR="00C43E41" w:rsidRPr="00640FD7">
        <w:rPr>
          <w:rFonts w:ascii="Arial" w:hAnsi="Arial" w:cs="Arial"/>
        </w:rPr>
        <w:t xml:space="preserve"> still</w:t>
      </w:r>
      <w:r w:rsidR="00492DF1" w:rsidRPr="00640FD7">
        <w:rPr>
          <w:rFonts w:ascii="Arial" w:hAnsi="Arial" w:cs="Arial"/>
        </w:rPr>
        <w:t xml:space="preserve"> likely to be solved whe</w:t>
      </w:r>
      <w:r w:rsidR="003E676E">
        <w:rPr>
          <w:rFonts w:ascii="Arial" w:hAnsi="Arial" w:cs="Arial"/>
        </w:rPr>
        <w:t>n</w:t>
      </w:r>
      <w:r w:rsidR="00492DF1" w:rsidRPr="00640FD7">
        <w:rPr>
          <w:rFonts w:ascii="Arial" w:hAnsi="Arial" w:cs="Arial"/>
        </w:rPr>
        <w:t xml:space="preserve"> there is a professional response, </w:t>
      </w:r>
      <w:r w:rsidR="00C4062D">
        <w:rPr>
          <w:rFonts w:ascii="Arial" w:hAnsi="Arial" w:cs="Arial"/>
        </w:rPr>
        <w:t>effective golden hour enquiries</w:t>
      </w:r>
      <w:r w:rsidR="00492DF1" w:rsidRPr="00640FD7">
        <w:rPr>
          <w:rFonts w:ascii="Arial" w:hAnsi="Arial" w:cs="Arial"/>
        </w:rPr>
        <w:t xml:space="preserve">, but also, </w:t>
      </w:r>
      <w:r w:rsidR="00C4062D">
        <w:rPr>
          <w:rFonts w:ascii="Arial" w:hAnsi="Arial" w:cs="Arial"/>
        </w:rPr>
        <w:t>good face to face detective work</w:t>
      </w:r>
      <w:r w:rsidR="00492DF1" w:rsidRPr="00640FD7">
        <w:rPr>
          <w:rFonts w:ascii="Arial" w:hAnsi="Arial" w:cs="Arial"/>
        </w:rPr>
        <w:t xml:space="preserve"> that contributes to identifying evidential opportunities</w:t>
      </w:r>
      <w:r w:rsidR="003E676E">
        <w:rPr>
          <w:rFonts w:ascii="Arial" w:hAnsi="Arial" w:cs="Arial"/>
        </w:rPr>
        <w:t>.</w:t>
      </w:r>
    </w:p>
    <w:p w14:paraId="43F20700" w14:textId="5758F754" w:rsidR="009507DB" w:rsidRDefault="003E676E" w:rsidP="000739BB">
      <w:pPr>
        <w:rPr>
          <w:rFonts w:ascii="Arial" w:hAnsi="Arial" w:cs="Arial"/>
        </w:rPr>
      </w:pPr>
      <w:r>
        <w:rPr>
          <w:rFonts w:ascii="Arial" w:hAnsi="Arial" w:cs="Arial"/>
        </w:rPr>
        <w:t xml:space="preserve">Whilst the research outlines that evolution has seen a shift from the focus on traditional skills towards technology and science, what is </w:t>
      </w:r>
      <w:r w:rsidR="00A45F2E" w:rsidRPr="00640FD7">
        <w:rPr>
          <w:rFonts w:ascii="Arial" w:hAnsi="Arial" w:cs="Arial"/>
        </w:rPr>
        <w:t>evident is that there is a part for both in criminal investigations</w:t>
      </w:r>
      <w:r w:rsidR="00790461" w:rsidRPr="00640FD7">
        <w:rPr>
          <w:rFonts w:ascii="Arial" w:hAnsi="Arial" w:cs="Arial"/>
        </w:rPr>
        <w:t>.</w:t>
      </w:r>
      <w:r w:rsidR="00114474">
        <w:rPr>
          <w:rFonts w:ascii="Arial" w:hAnsi="Arial" w:cs="Arial"/>
        </w:rPr>
        <w:t xml:space="preserve"> </w:t>
      </w:r>
      <w:r w:rsidR="00475F5A">
        <w:rPr>
          <w:rFonts w:ascii="Arial" w:eastAsia="Times New Roman" w:hAnsi="Arial" w:cs="Arial"/>
          <w:lang w:eastAsia="en-GB"/>
        </w:rPr>
        <w:t>F</w:t>
      </w:r>
      <w:r w:rsidR="00A45F2E" w:rsidRPr="00640FD7">
        <w:rPr>
          <w:rFonts w:ascii="Arial" w:hAnsi="Arial" w:cs="Arial"/>
        </w:rPr>
        <w:t xml:space="preserve">orensic science is not a substitute for good investigation or for good prosecution. </w:t>
      </w:r>
      <w:r w:rsidR="00016D7E" w:rsidRPr="00640FD7">
        <w:rPr>
          <w:rFonts w:ascii="Arial" w:hAnsi="Arial" w:cs="Arial"/>
        </w:rPr>
        <w:t>The skills of the detective, coupled with the advancements in science and technology can be a formidable team, but one without the other leaves a real risk for error which</w:t>
      </w:r>
      <w:r w:rsidR="00B65C7C">
        <w:rPr>
          <w:rFonts w:ascii="Arial" w:hAnsi="Arial" w:cs="Arial"/>
        </w:rPr>
        <w:t>,</w:t>
      </w:r>
      <w:r w:rsidR="00016D7E" w:rsidRPr="00640FD7">
        <w:rPr>
          <w:rFonts w:ascii="Arial" w:hAnsi="Arial" w:cs="Arial"/>
        </w:rPr>
        <w:t xml:space="preserve"> as outlined throughout the research, can have significant consequences for individuals, </w:t>
      </w:r>
      <w:r w:rsidR="00EB6D0E" w:rsidRPr="00640FD7">
        <w:rPr>
          <w:rFonts w:ascii="Arial" w:hAnsi="Arial" w:cs="Arial"/>
        </w:rPr>
        <w:t>communities,</w:t>
      </w:r>
      <w:r w:rsidR="00016D7E" w:rsidRPr="00640FD7">
        <w:rPr>
          <w:rFonts w:ascii="Arial" w:hAnsi="Arial" w:cs="Arial"/>
        </w:rPr>
        <w:t xml:space="preserve"> and the </w:t>
      </w:r>
      <w:r w:rsidR="001900FE">
        <w:rPr>
          <w:rFonts w:ascii="Arial" w:hAnsi="Arial" w:cs="Arial"/>
        </w:rPr>
        <w:t>p</w:t>
      </w:r>
      <w:r w:rsidR="00016D7E" w:rsidRPr="00640FD7">
        <w:rPr>
          <w:rFonts w:ascii="Arial" w:hAnsi="Arial" w:cs="Arial"/>
        </w:rPr>
        <w:t>olice service.</w:t>
      </w:r>
    </w:p>
    <w:p w14:paraId="6F94E06C" w14:textId="3A49EE19" w:rsidR="00475F5A" w:rsidRDefault="00475F5A" w:rsidP="000739BB">
      <w:pPr>
        <w:rPr>
          <w:rFonts w:ascii="Arial" w:hAnsi="Arial" w:cs="Arial"/>
        </w:rPr>
      </w:pPr>
      <w:r>
        <w:rPr>
          <w:rFonts w:ascii="Arial" w:hAnsi="Arial" w:cs="Arial"/>
        </w:rPr>
        <w:t>It should also be noted that no SIO is infallible and the developments in training, science and technology do not remove the possibility of errors occurring.</w:t>
      </w:r>
    </w:p>
    <w:p w14:paraId="1F5CC45B" w14:textId="6F3867F6" w:rsidR="00B71C9A" w:rsidRPr="00B65C7C" w:rsidRDefault="004C227F" w:rsidP="00B65C7C">
      <w:pPr>
        <w:pStyle w:val="Heading2"/>
        <w:spacing w:line="480" w:lineRule="auto"/>
        <w:rPr>
          <w:rFonts w:ascii="Arial" w:eastAsia="Times New Roman" w:hAnsi="Arial" w:cs="Arial"/>
          <w:u w:val="single"/>
        </w:rPr>
      </w:pPr>
      <w:bookmarkStart w:id="43" w:name="_Toc71136012"/>
      <w:r w:rsidRPr="00E83F6A">
        <w:rPr>
          <w:rFonts w:ascii="Arial" w:eastAsia="Times New Roman" w:hAnsi="Arial" w:cs="Arial"/>
          <w:u w:val="single"/>
        </w:rPr>
        <w:t>5.3 Recommendations</w:t>
      </w:r>
      <w:bookmarkEnd w:id="43"/>
    </w:p>
    <w:p w14:paraId="324867F2" w14:textId="7BDDF283" w:rsidR="00B71C9A" w:rsidRDefault="00B71C9A" w:rsidP="00B71C9A">
      <w:pPr>
        <w:rPr>
          <w:rFonts w:ascii="Arial" w:eastAsia="Times New Roman" w:hAnsi="Arial" w:cs="Arial"/>
        </w:rPr>
      </w:pPr>
      <w:r>
        <w:rPr>
          <w:rFonts w:ascii="Arial" w:eastAsia="Times New Roman" w:hAnsi="Arial" w:cs="Arial"/>
        </w:rPr>
        <w:t>There are clear concerns highlighted regarding a national</w:t>
      </w:r>
      <w:r w:rsidRPr="00F8721A">
        <w:rPr>
          <w:rFonts w:ascii="Arial" w:eastAsia="Times New Roman" w:hAnsi="Arial" w:cs="Arial"/>
        </w:rPr>
        <w:t xml:space="preserve"> shortage of detectives and the subsequent skills required to be effective investigators</w:t>
      </w:r>
      <w:r>
        <w:rPr>
          <w:rFonts w:ascii="Arial" w:eastAsia="Times New Roman" w:hAnsi="Arial" w:cs="Arial"/>
        </w:rPr>
        <w:t>. If police forces are to evolve and have capacity and capability at SIO level in the future</w:t>
      </w:r>
      <w:r w:rsidR="007E71BB">
        <w:rPr>
          <w:rFonts w:ascii="Arial" w:eastAsia="Times New Roman" w:hAnsi="Arial" w:cs="Arial"/>
        </w:rPr>
        <w:t xml:space="preserve">, </w:t>
      </w:r>
      <w:r>
        <w:rPr>
          <w:rFonts w:ascii="Arial" w:eastAsia="Times New Roman" w:hAnsi="Arial" w:cs="Arial"/>
        </w:rPr>
        <w:t xml:space="preserve">then they need to </w:t>
      </w:r>
      <w:r w:rsidR="001900FE">
        <w:rPr>
          <w:rFonts w:ascii="Arial" w:eastAsia="Times New Roman" w:hAnsi="Arial" w:cs="Arial"/>
        </w:rPr>
        <w:t xml:space="preserve">clearly </w:t>
      </w:r>
      <w:r>
        <w:rPr>
          <w:rFonts w:ascii="Arial" w:eastAsia="Times New Roman" w:hAnsi="Arial" w:cs="Arial"/>
        </w:rPr>
        <w:t>understand what skills are required and ensure they expose their officers to the relevant experience and training that will enable them to succeed.</w:t>
      </w:r>
    </w:p>
    <w:p w14:paraId="499ECB72" w14:textId="61F94D23" w:rsidR="001B1DCB" w:rsidRPr="001B1DCB" w:rsidRDefault="00B71C9A" w:rsidP="001B1DCB">
      <w:pPr>
        <w:rPr>
          <w:rFonts w:ascii="Arial" w:eastAsia="Times New Roman" w:hAnsi="Arial" w:cs="Arial"/>
        </w:rPr>
      </w:pPr>
      <w:r>
        <w:rPr>
          <w:rFonts w:ascii="Arial" w:eastAsia="Times New Roman" w:hAnsi="Arial" w:cs="Arial"/>
        </w:rPr>
        <w:lastRenderedPageBreak/>
        <w:t>The author feels that there may be benefit in some further joint academic and police research to evaluate and understand the current risks around detective numbers, skills</w:t>
      </w:r>
      <w:r w:rsidR="00B65C7C">
        <w:rPr>
          <w:rFonts w:ascii="Arial" w:eastAsia="Times New Roman" w:hAnsi="Arial" w:cs="Arial"/>
        </w:rPr>
        <w:t>,</w:t>
      </w:r>
      <w:r>
        <w:rPr>
          <w:rFonts w:ascii="Arial" w:eastAsia="Times New Roman" w:hAnsi="Arial" w:cs="Arial"/>
        </w:rPr>
        <w:t xml:space="preserve"> and abilities which will allow them to shape the </w:t>
      </w:r>
      <w:r w:rsidR="007E71BB">
        <w:rPr>
          <w:rFonts w:ascii="Arial" w:eastAsia="Times New Roman" w:hAnsi="Arial" w:cs="Arial"/>
        </w:rPr>
        <w:t>future SIO cadre and ensure that they remain fit for purpose when it comes to investigating homicide and serious crime.</w:t>
      </w:r>
    </w:p>
    <w:p w14:paraId="2ACC94FC" w14:textId="77777777" w:rsidR="008D60C6" w:rsidRPr="00E83F6A" w:rsidRDefault="008D60C6" w:rsidP="00E83F6A">
      <w:pPr>
        <w:pStyle w:val="Heading2"/>
        <w:spacing w:line="480" w:lineRule="auto"/>
        <w:rPr>
          <w:rFonts w:ascii="Arial" w:eastAsia="Times New Roman" w:hAnsi="Arial" w:cs="Arial"/>
          <w:u w:val="single"/>
        </w:rPr>
      </w:pPr>
      <w:bookmarkStart w:id="44" w:name="_Toc71136013"/>
      <w:r w:rsidRPr="00E83F6A">
        <w:rPr>
          <w:rFonts w:ascii="Arial" w:eastAsia="Times New Roman" w:hAnsi="Arial" w:cs="Arial"/>
          <w:u w:val="single"/>
        </w:rPr>
        <w:t>5.4 Limitations</w:t>
      </w:r>
      <w:bookmarkEnd w:id="44"/>
    </w:p>
    <w:p w14:paraId="057C642A" w14:textId="0CAD8A4C" w:rsidR="008D60C6" w:rsidRPr="00640FD7" w:rsidRDefault="008D60C6" w:rsidP="007A6F9A">
      <w:pPr>
        <w:rPr>
          <w:rFonts w:ascii="Arial" w:hAnsi="Arial" w:cs="Arial"/>
        </w:rPr>
      </w:pPr>
      <w:r w:rsidRPr="00640FD7">
        <w:rPr>
          <w:rFonts w:ascii="Arial" w:hAnsi="Arial" w:cs="Arial"/>
        </w:rPr>
        <w:t xml:space="preserve">The biggest limitation surrounding this research project has been </w:t>
      </w:r>
      <w:r w:rsidR="00B11406">
        <w:rPr>
          <w:rFonts w:ascii="Arial" w:hAnsi="Arial" w:cs="Arial"/>
        </w:rPr>
        <w:t xml:space="preserve">management of </w:t>
      </w:r>
      <w:r w:rsidR="007A6F9A" w:rsidRPr="00640FD7">
        <w:rPr>
          <w:rFonts w:ascii="Arial" w:hAnsi="Arial" w:cs="Arial"/>
        </w:rPr>
        <w:t>time, which has been caused by the authors ongoing work commitments</w:t>
      </w:r>
      <w:r w:rsidRPr="00640FD7">
        <w:rPr>
          <w:rFonts w:ascii="Arial" w:hAnsi="Arial" w:cs="Arial"/>
        </w:rPr>
        <w:t xml:space="preserve">. </w:t>
      </w:r>
      <w:r w:rsidR="007A6F9A" w:rsidRPr="00640FD7">
        <w:rPr>
          <w:rFonts w:ascii="Arial" w:hAnsi="Arial" w:cs="Arial"/>
        </w:rPr>
        <w:t xml:space="preserve">The author felt that </w:t>
      </w:r>
      <w:r w:rsidRPr="00640FD7">
        <w:rPr>
          <w:rFonts w:ascii="Arial" w:hAnsi="Arial" w:cs="Arial"/>
        </w:rPr>
        <w:t>there</w:t>
      </w:r>
      <w:r w:rsidR="007A6F9A" w:rsidRPr="00640FD7">
        <w:rPr>
          <w:rFonts w:ascii="Arial" w:hAnsi="Arial" w:cs="Arial"/>
        </w:rPr>
        <w:t xml:space="preserve"> </w:t>
      </w:r>
      <w:r w:rsidRPr="00640FD7">
        <w:rPr>
          <w:rFonts w:ascii="Arial" w:hAnsi="Arial" w:cs="Arial"/>
        </w:rPr>
        <w:t>were many paths the project could have explored</w:t>
      </w:r>
      <w:r w:rsidR="007A6F9A" w:rsidRPr="00640FD7">
        <w:rPr>
          <w:rFonts w:ascii="Arial" w:hAnsi="Arial" w:cs="Arial"/>
        </w:rPr>
        <w:t>, such as gender</w:t>
      </w:r>
      <w:r w:rsidR="00AB28A1" w:rsidRPr="00640FD7">
        <w:rPr>
          <w:rFonts w:ascii="Arial" w:hAnsi="Arial" w:cs="Arial"/>
        </w:rPr>
        <w:t xml:space="preserve">, </w:t>
      </w:r>
      <w:r w:rsidR="00005B3B" w:rsidRPr="00640FD7">
        <w:rPr>
          <w:rFonts w:ascii="Arial" w:hAnsi="Arial" w:cs="Arial"/>
        </w:rPr>
        <w:t>rank,</w:t>
      </w:r>
      <w:r w:rsidR="00AB28A1" w:rsidRPr="00640FD7">
        <w:rPr>
          <w:rFonts w:ascii="Arial" w:hAnsi="Arial" w:cs="Arial"/>
        </w:rPr>
        <w:t xml:space="preserve"> and service,</w:t>
      </w:r>
      <w:r w:rsidR="007A6F9A" w:rsidRPr="00640FD7">
        <w:rPr>
          <w:rFonts w:ascii="Arial" w:hAnsi="Arial" w:cs="Arial"/>
        </w:rPr>
        <w:t xml:space="preserve"> </w:t>
      </w:r>
      <w:r w:rsidR="00B65C7C">
        <w:rPr>
          <w:rFonts w:ascii="Arial" w:hAnsi="Arial" w:cs="Arial"/>
        </w:rPr>
        <w:t>as well as</w:t>
      </w:r>
      <w:r w:rsidR="007A6F9A" w:rsidRPr="00640FD7">
        <w:rPr>
          <w:rFonts w:ascii="Arial" w:hAnsi="Arial" w:cs="Arial"/>
        </w:rPr>
        <w:t xml:space="preserve"> the quality of investigations</w:t>
      </w:r>
      <w:r w:rsidR="00F8721A">
        <w:rPr>
          <w:rFonts w:ascii="Arial" w:hAnsi="Arial" w:cs="Arial"/>
        </w:rPr>
        <w:t xml:space="preserve"> and the link to miscarriages of justice,</w:t>
      </w:r>
      <w:r w:rsidR="007A6F9A" w:rsidRPr="00640FD7">
        <w:rPr>
          <w:rFonts w:ascii="Arial" w:hAnsi="Arial" w:cs="Arial"/>
        </w:rPr>
        <w:t xml:space="preserve"> but there was not the time for more </w:t>
      </w:r>
      <w:r w:rsidR="00EB6D0E" w:rsidRPr="00640FD7">
        <w:rPr>
          <w:rFonts w:ascii="Arial" w:hAnsi="Arial" w:cs="Arial"/>
        </w:rPr>
        <w:t>in-depth</w:t>
      </w:r>
      <w:r w:rsidR="007A6F9A" w:rsidRPr="00640FD7">
        <w:rPr>
          <w:rFonts w:ascii="Arial" w:hAnsi="Arial" w:cs="Arial"/>
        </w:rPr>
        <w:t xml:space="preserve"> research.</w:t>
      </w:r>
    </w:p>
    <w:p w14:paraId="006D6890" w14:textId="69098DF6" w:rsidR="008D60C6" w:rsidRPr="00640FD7" w:rsidRDefault="00F8721A" w:rsidP="007A6F9A">
      <w:pPr>
        <w:rPr>
          <w:rFonts w:ascii="Arial" w:hAnsi="Arial" w:cs="Arial"/>
        </w:rPr>
      </w:pPr>
      <w:r>
        <w:rPr>
          <w:rFonts w:ascii="Arial" w:hAnsi="Arial" w:cs="Arial"/>
        </w:rPr>
        <w:t>Also on reflection, whilst</w:t>
      </w:r>
      <w:r w:rsidR="00B11406">
        <w:rPr>
          <w:rFonts w:ascii="Arial" w:hAnsi="Arial" w:cs="Arial"/>
        </w:rPr>
        <w:t xml:space="preserve"> it was incredibly beneficial to secure</w:t>
      </w:r>
      <w:r w:rsidR="008D60C6" w:rsidRPr="00640FD7">
        <w:rPr>
          <w:rFonts w:ascii="Arial" w:hAnsi="Arial" w:cs="Arial"/>
        </w:rPr>
        <w:t xml:space="preserve"> the participation of</w:t>
      </w:r>
      <w:r w:rsidR="00B11406">
        <w:rPr>
          <w:rFonts w:ascii="Arial" w:hAnsi="Arial" w:cs="Arial"/>
        </w:rPr>
        <w:t xml:space="preserve"> the</w:t>
      </w:r>
      <w:r w:rsidR="008D60C6" w:rsidRPr="00640FD7">
        <w:rPr>
          <w:rFonts w:ascii="Arial" w:hAnsi="Arial" w:cs="Arial"/>
        </w:rPr>
        <w:t xml:space="preserve"> individuals</w:t>
      </w:r>
      <w:r w:rsidR="00B11406">
        <w:rPr>
          <w:rFonts w:ascii="Arial" w:hAnsi="Arial" w:cs="Arial"/>
        </w:rPr>
        <w:t xml:space="preserve"> who supported the research</w:t>
      </w:r>
      <w:r w:rsidR="008D60C6" w:rsidRPr="00640FD7">
        <w:rPr>
          <w:rFonts w:ascii="Arial" w:hAnsi="Arial" w:cs="Arial"/>
        </w:rPr>
        <w:t xml:space="preserve">, </w:t>
      </w:r>
      <w:r w:rsidR="00C43E41" w:rsidRPr="00640FD7">
        <w:rPr>
          <w:rFonts w:ascii="Arial" w:hAnsi="Arial" w:cs="Arial"/>
        </w:rPr>
        <w:t>more in depth</w:t>
      </w:r>
      <w:r w:rsidR="008D60C6" w:rsidRPr="00640FD7">
        <w:rPr>
          <w:rFonts w:ascii="Arial" w:hAnsi="Arial" w:cs="Arial"/>
        </w:rPr>
        <w:t xml:space="preserve"> conversation</w:t>
      </w:r>
      <w:r w:rsidR="00C43E41" w:rsidRPr="00640FD7">
        <w:rPr>
          <w:rFonts w:ascii="Arial" w:hAnsi="Arial" w:cs="Arial"/>
        </w:rPr>
        <w:t>s/</w:t>
      </w:r>
      <w:r w:rsidR="008D60C6" w:rsidRPr="00640FD7">
        <w:rPr>
          <w:rFonts w:ascii="Arial" w:hAnsi="Arial" w:cs="Arial"/>
        </w:rPr>
        <w:t>interview</w:t>
      </w:r>
      <w:r w:rsidR="00C43E41" w:rsidRPr="00640FD7">
        <w:rPr>
          <w:rFonts w:ascii="Arial" w:hAnsi="Arial" w:cs="Arial"/>
        </w:rPr>
        <w:t>s</w:t>
      </w:r>
      <w:r w:rsidR="008D60C6" w:rsidRPr="00640FD7">
        <w:rPr>
          <w:rFonts w:ascii="Arial" w:hAnsi="Arial" w:cs="Arial"/>
        </w:rPr>
        <w:t xml:space="preserve"> </w:t>
      </w:r>
      <w:r w:rsidR="00C43E41" w:rsidRPr="00640FD7">
        <w:rPr>
          <w:rFonts w:ascii="Arial" w:hAnsi="Arial" w:cs="Arial"/>
        </w:rPr>
        <w:t xml:space="preserve">with the cadre of SIOs </w:t>
      </w:r>
      <w:r w:rsidR="008D60C6" w:rsidRPr="00640FD7">
        <w:rPr>
          <w:rFonts w:ascii="Arial" w:hAnsi="Arial" w:cs="Arial"/>
        </w:rPr>
        <w:t xml:space="preserve">may have offered </w:t>
      </w:r>
      <w:r w:rsidR="00C43E41" w:rsidRPr="00640FD7">
        <w:rPr>
          <w:rFonts w:ascii="Arial" w:hAnsi="Arial" w:cs="Arial"/>
        </w:rPr>
        <w:t>greater</w:t>
      </w:r>
      <w:r w:rsidR="008D60C6" w:rsidRPr="00640FD7">
        <w:rPr>
          <w:rFonts w:ascii="Arial" w:hAnsi="Arial" w:cs="Arial"/>
        </w:rPr>
        <w:t xml:space="preserve"> insight</w:t>
      </w:r>
      <w:r>
        <w:rPr>
          <w:rFonts w:ascii="Arial" w:hAnsi="Arial" w:cs="Arial"/>
        </w:rPr>
        <w:t xml:space="preserve"> and detail to support the conclusions.</w:t>
      </w:r>
      <w:r w:rsidR="008D60C6" w:rsidRPr="00640FD7">
        <w:rPr>
          <w:rFonts w:ascii="Arial" w:hAnsi="Arial" w:cs="Arial"/>
        </w:rPr>
        <w:t xml:space="preserve"> </w:t>
      </w:r>
    </w:p>
    <w:p w14:paraId="0051120A" w14:textId="77777777" w:rsidR="008D60C6" w:rsidRPr="00E83F6A" w:rsidRDefault="008D60C6" w:rsidP="00E83F6A">
      <w:pPr>
        <w:pStyle w:val="Heading2"/>
        <w:spacing w:line="480" w:lineRule="auto"/>
        <w:rPr>
          <w:rFonts w:ascii="Arial" w:eastAsia="Times New Roman" w:hAnsi="Arial" w:cs="Arial"/>
          <w:u w:val="single"/>
        </w:rPr>
      </w:pPr>
      <w:bookmarkStart w:id="45" w:name="_Toc71136014"/>
      <w:r w:rsidRPr="00E83F6A">
        <w:rPr>
          <w:rFonts w:ascii="Arial" w:eastAsia="Times New Roman" w:hAnsi="Arial" w:cs="Arial"/>
          <w:u w:val="single"/>
        </w:rPr>
        <w:t>5.5 Future Research</w:t>
      </w:r>
      <w:bookmarkEnd w:id="45"/>
    </w:p>
    <w:p w14:paraId="141888B3" w14:textId="07218202" w:rsidR="008D60C6" w:rsidRPr="00B71C9A" w:rsidRDefault="00114474" w:rsidP="00AB28A1">
      <w:pPr>
        <w:rPr>
          <w:rFonts w:ascii="Arial" w:eastAsia="Times New Roman" w:hAnsi="Arial" w:cs="Arial"/>
        </w:rPr>
      </w:pPr>
      <w:r>
        <w:rPr>
          <w:rFonts w:ascii="Arial" w:hAnsi="Arial" w:cs="Arial"/>
        </w:rPr>
        <w:t>If</w:t>
      </w:r>
      <w:r w:rsidR="00B11406">
        <w:rPr>
          <w:rFonts w:ascii="Arial" w:hAnsi="Arial" w:cs="Arial"/>
        </w:rPr>
        <w:t xml:space="preserve"> an opportunity arose to conduct </w:t>
      </w:r>
      <w:r w:rsidR="008D60C6" w:rsidRPr="00640FD7">
        <w:rPr>
          <w:rFonts w:ascii="Arial" w:hAnsi="Arial" w:cs="Arial"/>
        </w:rPr>
        <w:t>longitudinal studies</w:t>
      </w:r>
      <w:r w:rsidR="00B11406">
        <w:rPr>
          <w:rFonts w:ascii="Arial" w:hAnsi="Arial" w:cs="Arial"/>
        </w:rPr>
        <w:t xml:space="preserve"> </w:t>
      </w:r>
      <w:r w:rsidR="00F8721A">
        <w:rPr>
          <w:rFonts w:ascii="Arial" w:hAnsi="Arial" w:cs="Arial"/>
        </w:rPr>
        <w:t>in this area</w:t>
      </w:r>
      <w:r w:rsidR="00B11406">
        <w:rPr>
          <w:rFonts w:ascii="Arial" w:hAnsi="Arial" w:cs="Arial"/>
        </w:rPr>
        <w:t xml:space="preserve">, it </w:t>
      </w:r>
      <w:r w:rsidR="00F8721A">
        <w:rPr>
          <w:rFonts w:ascii="Arial" w:hAnsi="Arial" w:cs="Arial"/>
        </w:rPr>
        <w:t>may</w:t>
      </w:r>
      <w:r w:rsidR="00B11406">
        <w:rPr>
          <w:rFonts w:ascii="Arial" w:hAnsi="Arial" w:cs="Arial"/>
        </w:rPr>
        <w:t xml:space="preserve"> be suggested that</w:t>
      </w:r>
      <w:r w:rsidR="00F8721A">
        <w:rPr>
          <w:rFonts w:ascii="Arial" w:hAnsi="Arial" w:cs="Arial"/>
        </w:rPr>
        <w:t xml:space="preserve">, with an ever-changing cohort of SIOs and continued development of training and technology, </w:t>
      </w:r>
      <w:r w:rsidR="00B11406">
        <w:rPr>
          <w:rFonts w:ascii="Arial" w:hAnsi="Arial" w:cs="Arial"/>
        </w:rPr>
        <w:t xml:space="preserve">the </w:t>
      </w:r>
      <w:r w:rsidR="007A6F9A" w:rsidRPr="00640FD7">
        <w:rPr>
          <w:rFonts w:ascii="Arial" w:hAnsi="Arial" w:cs="Arial"/>
        </w:rPr>
        <w:t>role of the SIO and the impact of technology on investigations</w:t>
      </w:r>
      <w:r w:rsidR="008D60C6" w:rsidRPr="00640FD7">
        <w:rPr>
          <w:rFonts w:ascii="Arial" w:hAnsi="Arial" w:cs="Arial"/>
        </w:rPr>
        <w:t xml:space="preserve"> </w:t>
      </w:r>
      <w:r w:rsidR="00F8721A">
        <w:rPr>
          <w:rFonts w:ascii="Arial" w:hAnsi="Arial" w:cs="Arial"/>
        </w:rPr>
        <w:t>could be a worthy area</w:t>
      </w:r>
      <w:r w:rsidR="008D60C6" w:rsidRPr="00640FD7">
        <w:rPr>
          <w:rFonts w:ascii="Arial" w:hAnsi="Arial" w:cs="Arial"/>
        </w:rPr>
        <w:t xml:space="preserve"> </w:t>
      </w:r>
      <w:r w:rsidR="00F8721A">
        <w:rPr>
          <w:rFonts w:ascii="Arial" w:hAnsi="Arial" w:cs="Arial"/>
        </w:rPr>
        <w:t>for</w:t>
      </w:r>
      <w:r w:rsidR="008D60C6" w:rsidRPr="00640FD7">
        <w:rPr>
          <w:rFonts w:ascii="Arial" w:hAnsi="Arial" w:cs="Arial"/>
        </w:rPr>
        <w:t xml:space="preserve"> academic study</w:t>
      </w:r>
      <w:r w:rsidR="00B11406">
        <w:rPr>
          <w:rFonts w:ascii="Arial" w:hAnsi="Arial" w:cs="Arial"/>
        </w:rPr>
        <w:t xml:space="preserve">. </w:t>
      </w:r>
      <w:r w:rsidR="00B71C9A">
        <w:rPr>
          <w:rFonts w:ascii="Arial" w:eastAsia="Times New Roman" w:hAnsi="Arial" w:cs="Arial"/>
        </w:rPr>
        <w:t>An input from forensic experts and crown prosecutors may add value to such research.</w:t>
      </w:r>
    </w:p>
    <w:p w14:paraId="0C40E8AA" w14:textId="77777777" w:rsidR="008D60C6" w:rsidRPr="00E83F6A" w:rsidRDefault="008D60C6" w:rsidP="00E83F6A">
      <w:pPr>
        <w:pStyle w:val="Heading2"/>
        <w:spacing w:line="480" w:lineRule="auto"/>
        <w:rPr>
          <w:rFonts w:ascii="Arial" w:eastAsia="Times New Roman" w:hAnsi="Arial" w:cs="Arial"/>
          <w:u w:val="single"/>
        </w:rPr>
      </w:pPr>
      <w:bookmarkStart w:id="46" w:name="_Toc71136015"/>
      <w:r w:rsidRPr="00E83F6A">
        <w:rPr>
          <w:rFonts w:ascii="Arial" w:eastAsia="Times New Roman" w:hAnsi="Arial" w:cs="Arial"/>
          <w:u w:val="single"/>
        </w:rPr>
        <w:t>5.6 Conclusion</w:t>
      </w:r>
      <w:bookmarkEnd w:id="46"/>
    </w:p>
    <w:p w14:paraId="5DC5EF1B" w14:textId="77777777" w:rsidR="00B65C7C" w:rsidRDefault="008D60C6" w:rsidP="00057A93">
      <w:pPr>
        <w:rPr>
          <w:rFonts w:ascii="Arial" w:hAnsi="Arial" w:cs="Arial"/>
        </w:rPr>
      </w:pPr>
      <w:r w:rsidRPr="00640FD7">
        <w:rPr>
          <w:rFonts w:ascii="Arial" w:hAnsi="Arial" w:cs="Arial"/>
        </w:rPr>
        <w:t xml:space="preserve">This research project has successfully achieved the research aims and objectives </w:t>
      </w:r>
      <w:r w:rsidR="007A6F9A" w:rsidRPr="00640FD7">
        <w:rPr>
          <w:rFonts w:ascii="Arial" w:hAnsi="Arial" w:cs="Arial"/>
        </w:rPr>
        <w:t xml:space="preserve">by outlining how the role of the SIO has evolved and </w:t>
      </w:r>
      <w:r w:rsidRPr="00640FD7">
        <w:rPr>
          <w:rFonts w:ascii="Arial" w:hAnsi="Arial" w:cs="Arial"/>
        </w:rPr>
        <w:t>inform</w:t>
      </w:r>
      <w:r w:rsidR="007A6F9A" w:rsidRPr="00640FD7">
        <w:rPr>
          <w:rFonts w:ascii="Arial" w:hAnsi="Arial" w:cs="Arial"/>
        </w:rPr>
        <w:t>ing</w:t>
      </w:r>
      <w:r w:rsidRPr="00640FD7">
        <w:rPr>
          <w:rFonts w:ascii="Arial" w:hAnsi="Arial" w:cs="Arial"/>
        </w:rPr>
        <w:t xml:space="preserve"> the reader </w:t>
      </w:r>
      <w:r w:rsidR="00402E37" w:rsidRPr="00640FD7">
        <w:rPr>
          <w:rFonts w:ascii="Arial" w:hAnsi="Arial" w:cs="Arial"/>
        </w:rPr>
        <w:t>how technology has impacted homicide investigation</w:t>
      </w:r>
      <w:r w:rsidR="00057A93" w:rsidRPr="00640FD7">
        <w:rPr>
          <w:rFonts w:ascii="Arial" w:hAnsi="Arial" w:cs="Arial"/>
        </w:rPr>
        <w:t>.</w:t>
      </w:r>
    </w:p>
    <w:p w14:paraId="1A0D5E1D" w14:textId="24E6BDA5" w:rsidR="00605C06" w:rsidRDefault="0077093C">
      <w:pPr>
        <w:rPr>
          <w:rFonts w:ascii="Arial" w:eastAsia="Times New Roman" w:hAnsi="Arial" w:cs="Arial"/>
          <w:color w:val="000000"/>
          <w:sz w:val="24"/>
          <w:szCs w:val="24"/>
          <w:u w:val="single"/>
        </w:rPr>
      </w:pPr>
      <w:r w:rsidRPr="0077093C">
        <w:rPr>
          <w:rFonts w:ascii="Arial" w:eastAsia="Times New Roman" w:hAnsi="Arial" w:cs="Arial"/>
          <w:color w:val="000000"/>
          <w:sz w:val="24"/>
          <w:szCs w:val="24"/>
          <w:u w:val="single"/>
        </w:rPr>
        <w:br w:type="page"/>
      </w:r>
    </w:p>
    <w:p w14:paraId="5EF251DF" w14:textId="556D493F" w:rsidR="00605C06" w:rsidRDefault="00605C06" w:rsidP="00605C06">
      <w:pPr>
        <w:pStyle w:val="Heading1"/>
        <w:spacing w:line="480" w:lineRule="auto"/>
        <w:rPr>
          <w:rFonts w:ascii="Arial" w:eastAsia="Times New Roman" w:hAnsi="Arial" w:cs="Arial"/>
          <w:u w:val="single"/>
        </w:rPr>
      </w:pPr>
      <w:r>
        <w:rPr>
          <w:rFonts w:ascii="Arial" w:eastAsia="Times New Roman" w:hAnsi="Arial" w:cs="Arial"/>
          <w:u w:val="single"/>
        </w:rPr>
        <w:lastRenderedPageBreak/>
        <w:t>Bibliography</w:t>
      </w:r>
    </w:p>
    <w:p w14:paraId="3D30CEC8" w14:textId="4B061697" w:rsidR="00734EF9" w:rsidRDefault="00734EF9" w:rsidP="00734EF9">
      <w:pPr>
        <w:pStyle w:val="Bibliography"/>
        <w:rPr>
          <w:noProof/>
          <w:szCs w:val="24"/>
        </w:rPr>
      </w:pPr>
      <w:r>
        <w:fldChar w:fldCharType="begin"/>
      </w:r>
      <w:r>
        <w:instrText xml:space="preserve"> BIBLIOGRAPHY  \l 2057 </w:instrText>
      </w:r>
      <w:r>
        <w:fldChar w:fldCharType="separate"/>
      </w:r>
      <w:r>
        <w:rPr>
          <w:noProof/>
        </w:rPr>
        <w:t xml:space="preserve">ACPO, </w:t>
      </w:r>
      <w:r w:rsidR="0083312C">
        <w:rPr>
          <w:noProof/>
        </w:rPr>
        <w:t>(</w:t>
      </w:r>
      <w:r>
        <w:rPr>
          <w:noProof/>
        </w:rPr>
        <w:t>2005</w:t>
      </w:r>
      <w:r w:rsidR="0083312C">
        <w:rPr>
          <w:noProof/>
        </w:rPr>
        <w:t>)</w:t>
      </w:r>
      <w:r>
        <w:rPr>
          <w:noProof/>
        </w:rPr>
        <w:t xml:space="preserve">. </w:t>
      </w:r>
      <w:r>
        <w:rPr>
          <w:i/>
          <w:iCs/>
          <w:noProof/>
        </w:rPr>
        <w:t xml:space="preserve">ACPO 2005 Practice Advice on Core Investigative Doctrine. </w:t>
      </w:r>
      <w:r>
        <w:rPr>
          <w:noProof/>
        </w:rPr>
        <w:t xml:space="preserve">[Online] </w:t>
      </w:r>
      <w:r>
        <w:rPr>
          <w:noProof/>
        </w:rPr>
        <w:br/>
        <w:t xml:space="preserve">Available at: </w:t>
      </w:r>
      <w:r>
        <w:rPr>
          <w:noProof/>
          <w:u w:val="single"/>
        </w:rPr>
        <w:t>https://library.college.police.uk/docs/acpo/Core-Investigative-Doctrine.pdf</w:t>
      </w:r>
      <w:r>
        <w:rPr>
          <w:noProof/>
        </w:rPr>
        <w:br/>
        <w:t>[Accessed 7 October 2022].</w:t>
      </w:r>
    </w:p>
    <w:p w14:paraId="1479B65C" w14:textId="0D3FDE6A" w:rsidR="00734EF9" w:rsidRDefault="00734EF9" w:rsidP="00734EF9">
      <w:pPr>
        <w:pStyle w:val="Bibliography"/>
        <w:rPr>
          <w:noProof/>
        </w:rPr>
      </w:pPr>
      <w:r>
        <w:rPr>
          <w:noProof/>
        </w:rPr>
        <w:t xml:space="preserve">ACPO, </w:t>
      </w:r>
      <w:r w:rsidR="0083312C">
        <w:rPr>
          <w:noProof/>
        </w:rPr>
        <w:t>(</w:t>
      </w:r>
      <w:r>
        <w:rPr>
          <w:noProof/>
        </w:rPr>
        <w:t>2006</w:t>
      </w:r>
      <w:r w:rsidR="0083312C">
        <w:rPr>
          <w:noProof/>
        </w:rPr>
        <w:t>)</w:t>
      </w:r>
      <w:r>
        <w:rPr>
          <w:noProof/>
        </w:rPr>
        <w:t xml:space="preserve">. </w:t>
      </w:r>
      <w:r>
        <w:rPr>
          <w:i/>
          <w:iCs/>
          <w:noProof/>
        </w:rPr>
        <w:t xml:space="preserve">Murder Investigation Manual. </w:t>
      </w:r>
      <w:r>
        <w:rPr>
          <w:noProof/>
        </w:rPr>
        <w:t xml:space="preserve">[Online] </w:t>
      </w:r>
      <w:r>
        <w:rPr>
          <w:noProof/>
        </w:rPr>
        <w:br/>
        <w:t xml:space="preserve">Available at: </w:t>
      </w:r>
      <w:r>
        <w:rPr>
          <w:noProof/>
          <w:u w:val="single"/>
        </w:rPr>
        <w:t>https://library.college.police.uk/docs/APPREF/murder-investigation-manual-redacted.pdf</w:t>
      </w:r>
      <w:r>
        <w:rPr>
          <w:noProof/>
        </w:rPr>
        <w:br/>
        <w:t>[Accessed 7 October 2022].</w:t>
      </w:r>
    </w:p>
    <w:p w14:paraId="1C55A9E3" w14:textId="176DF8C9" w:rsidR="00734EF9" w:rsidRDefault="00734EF9" w:rsidP="00734EF9">
      <w:pPr>
        <w:pStyle w:val="Bibliography"/>
        <w:rPr>
          <w:noProof/>
        </w:rPr>
      </w:pPr>
      <w:r>
        <w:rPr>
          <w:noProof/>
        </w:rPr>
        <w:t xml:space="preserve">BBC News, </w:t>
      </w:r>
      <w:r w:rsidR="0083312C">
        <w:rPr>
          <w:noProof/>
        </w:rPr>
        <w:t>(</w:t>
      </w:r>
      <w:r>
        <w:rPr>
          <w:noProof/>
        </w:rPr>
        <w:t>201</w:t>
      </w:r>
      <w:r w:rsidR="0083312C">
        <w:rPr>
          <w:noProof/>
        </w:rPr>
        <w:t>1)</w:t>
      </w:r>
      <w:r>
        <w:rPr>
          <w:noProof/>
        </w:rPr>
        <w:t xml:space="preserve">. </w:t>
      </w:r>
      <w:r>
        <w:rPr>
          <w:i/>
          <w:iCs/>
          <w:noProof/>
        </w:rPr>
        <w:t xml:space="preserve">Levi Bellfield guilty of Milly Dowler murder. </w:t>
      </w:r>
      <w:r>
        <w:rPr>
          <w:noProof/>
        </w:rPr>
        <w:t xml:space="preserve">[Online] </w:t>
      </w:r>
      <w:r>
        <w:rPr>
          <w:noProof/>
        </w:rPr>
        <w:br/>
        <w:t xml:space="preserve">Available at: </w:t>
      </w:r>
      <w:r>
        <w:rPr>
          <w:noProof/>
          <w:u w:val="single"/>
        </w:rPr>
        <w:t>https://www.bbc.co.uk/news/uk-england-13875507</w:t>
      </w:r>
      <w:r>
        <w:rPr>
          <w:noProof/>
        </w:rPr>
        <w:br/>
        <w:t>[Accessed 11 October 2022].</w:t>
      </w:r>
    </w:p>
    <w:p w14:paraId="1D63215D" w14:textId="118C3EB8" w:rsidR="00734EF9" w:rsidRDefault="00734EF9" w:rsidP="00734EF9">
      <w:pPr>
        <w:pStyle w:val="Bibliography"/>
        <w:rPr>
          <w:noProof/>
        </w:rPr>
      </w:pPr>
      <w:r>
        <w:rPr>
          <w:noProof/>
        </w:rPr>
        <w:t xml:space="preserve">BBC News, </w:t>
      </w:r>
      <w:r w:rsidR="0083312C">
        <w:rPr>
          <w:noProof/>
        </w:rPr>
        <w:t>(</w:t>
      </w:r>
      <w:r>
        <w:rPr>
          <w:noProof/>
        </w:rPr>
        <w:t>2021</w:t>
      </w:r>
      <w:r w:rsidR="0083312C">
        <w:rPr>
          <w:noProof/>
        </w:rPr>
        <w:t>)</w:t>
      </w:r>
      <w:r>
        <w:rPr>
          <w:noProof/>
        </w:rPr>
        <w:t xml:space="preserve">. </w:t>
      </w:r>
      <w:r>
        <w:rPr>
          <w:i/>
          <w:iCs/>
          <w:noProof/>
        </w:rPr>
        <w:t xml:space="preserve">Bibba Henry and Nicole Smallman: Met PCs jailed for crime scene images. </w:t>
      </w:r>
      <w:r>
        <w:rPr>
          <w:noProof/>
        </w:rPr>
        <w:t xml:space="preserve">[Online] </w:t>
      </w:r>
      <w:r>
        <w:rPr>
          <w:noProof/>
        </w:rPr>
        <w:br/>
        <w:t xml:space="preserve">Available at: </w:t>
      </w:r>
      <w:r>
        <w:rPr>
          <w:noProof/>
          <w:u w:val="single"/>
        </w:rPr>
        <w:t>https://www.bbc.co.uk/news/uk-england-london-59474472</w:t>
      </w:r>
      <w:r>
        <w:rPr>
          <w:noProof/>
        </w:rPr>
        <w:br/>
        <w:t>[Accessed 16 October 2022].</w:t>
      </w:r>
    </w:p>
    <w:p w14:paraId="7F03B397" w14:textId="09E6AA97" w:rsidR="00734EF9" w:rsidRDefault="00734EF9" w:rsidP="00734EF9">
      <w:pPr>
        <w:pStyle w:val="Bibliography"/>
        <w:rPr>
          <w:noProof/>
        </w:rPr>
      </w:pPr>
      <w:r>
        <w:rPr>
          <w:noProof/>
        </w:rPr>
        <w:t xml:space="preserve">Bell, E., Bryman, A. &amp; Harley, B., </w:t>
      </w:r>
      <w:r w:rsidR="0083312C">
        <w:rPr>
          <w:noProof/>
        </w:rPr>
        <w:t>(</w:t>
      </w:r>
      <w:r>
        <w:rPr>
          <w:noProof/>
        </w:rPr>
        <w:t>2022</w:t>
      </w:r>
      <w:r w:rsidR="0083312C">
        <w:rPr>
          <w:noProof/>
        </w:rPr>
        <w:t>)</w:t>
      </w:r>
      <w:r>
        <w:rPr>
          <w:noProof/>
        </w:rPr>
        <w:t xml:space="preserve">. </w:t>
      </w:r>
      <w:r>
        <w:rPr>
          <w:i/>
          <w:iCs/>
          <w:noProof/>
        </w:rPr>
        <w:t xml:space="preserve">Business Research Methods. </w:t>
      </w:r>
      <w:r>
        <w:rPr>
          <w:noProof/>
        </w:rPr>
        <w:t>Sixth ed. Oxford: Oxford University Press.</w:t>
      </w:r>
    </w:p>
    <w:p w14:paraId="4C0D9AA5" w14:textId="1B5DFF90" w:rsidR="00734EF9" w:rsidRDefault="00734EF9" w:rsidP="00734EF9">
      <w:pPr>
        <w:pStyle w:val="Bibliography"/>
        <w:rPr>
          <w:noProof/>
        </w:rPr>
      </w:pPr>
      <w:r>
        <w:rPr>
          <w:noProof/>
        </w:rPr>
        <w:t xml:space="preserve">Bennett, D., Barrett, A. &amp; Helmich, E., </w:t>
      </w:r>
      <w:r w:rsidR="0083312C">
        <w:rPr>
          <w:noProof/>
        </w:rPr>
        <w:t>(</w:t>
      </w:r>
      <w:r>
        <w:rPr>
          <w:noProof/>
        </w:rPr>
        <w:t>2019</w:t>
      </w:r>
      <w:r w:rsidR="0083312C">
        <w:rPr>
          <w:noProof/>
        </w:rPr>
        <w:t>)</w:t>
      </w:r>
      <w:r>
        <w:rPr>
          <w:noProof/>
        </w:rPr>
        <w:t xml:space="preserve">. How to...analyse qualitative data in different ways. </w:t>
      </w:r>
      <w:r>
        <w:rPr>
          <w:i/>
          <w:iCs/>
          <w:noProof/>
        </w:rPr>
        <w:t xml:space="preserve">The Clinical Teacher, </w:t>
      </w:r>
      <w:r>
        <w:rPr>
          <w:noProof/>
        </w:rPr>
        <w:t>16(1), pp. 7-12.</w:t>
      </w:r>
    </w:p>
    <w:p w14:paraId="40F29045" w14:textId="19129FAC" w:rsidR="00734EF9" w:rsidRDefault="00734EF9" w:rsidP="00734EF9">
      <w:pPr>
        <w:pStyle w:val="Bibliography"/>
        <w:rPr>
          <w:noProof/>
        </w:rPr>
      </w:pPr>
      <w:r>
        <w:rPr>
          <w:noProof/>
        </w:rPr>
        <w:t xml:space="preserve">Blackstones, </w:t>
      </w:r>
      <w:r w:rsidR="0083312C">
        <w:rPr>
          <w:noProof/>
        </w:rPr>
        <w:t>(</w:t>
      </w:r>
      <w:r>
        <w:rPr>
          <w:noProof/>
        </w:rPr>
        <w:t>2014</w:t>
      </w:r>
      <w:r w:rsidR="0083312C">
        <w:rPr>
          <w:noProof/>
        </w:rPr>
        <w:t>)</w:t>
      </w:r>
      <w:r>
        <w:rPr>
          <w:noProof/>
        </w:rPr>
        <w:t xml:space="preserve">. </w:t>
      </w:r>
      <w:r>
        <w:rPr>
          <w:i/>
          <w:iCs/>
          <w:noProof/>
        </w:rPr>
        <w:t xml:space="preserve">Senior Investigating Officers' Handbook. </w:t>
      </w:r>
      <w:r>
        <w:rPr>
          <w:noProof/>
        </w:rPr>
        <w:t>3 ed. Oxford: Oxford University Press.</w:t>
      </w:r>
    </w:p>
    <w:p w14:paraId="34958939" w14:textId="4295C7D3" w:rsidR="00734EF9" w:rsidRDefault="00734EF9" w:rsidP="00734EF9">
      <w:pPr>
        <w:pStyle w:val="Bibliography"/>
        <w:rPr>
          <w:noProof/>
        </w:rPr>
      </w:pPr>
      <w:r>
        <w:rPr>
          <w:noProof/>
        </w:rPr>
        <w:t xml:space="preserve">Bryman, A., </w:t>
      </w:r>
      <w:r w:rsidR="0083312C">
        <w:rPr>
          <w:noProof/>
        </w:rPr>
        <w:t>(</w:t>
      </w:r>
      <w:r>
        <w:rPr>
          <w:noProof/>
        </w:rPr>
        <w:t>2016</w:t>
      </w:r>
      <w:r w:rsidR="0083312C">
        <w:rPr>
          <w:noProof/>
        </w:rPr>
        <w:t>)</w:t>
      </w:r>
      <w:r>
        <w:rPr>
          <w:noProof/>
        </w:rPr>
        <w:t xml:space="preserve">. </w:t>
      </w:r>
      <w:r>
        <w:rPr>
          <w:i/>
          <w:iCs/>
          <w:noProof/>
        </w:rPr>
        <w:t xml:space="preserve">Social Research Methods. </w:t>
      </w:r>
      <w:r>
        <w:rPr>
          <w:noProof/>
        </w:rPr>
        <w:t>5th ed. Oxford: Oxford University Press.</w:t>
      </w:r>
    </w:p>
    <w:p w14:paraId="67BE2799" w14:textId="50892C2D" w:rsidR="00734EF9" w:rsidRDefault="00734EF9" w:rsidP="00734EF9">
      <w:pPr>
        <w:pStyle w:val="Bibliography"/>
        <w:rPr>
          <w:noProof/>
        </w:rPr>
      </w:pPr>
      <w:r>
        <w:rPr>
          <w:noProof/>
        </w:rPr>
        <w:t xml:space="preserve">Byford, L., </w:t>
      </w:r>
      <w:r w:rsidR="0083312C">
        <w:rPr>
          <w:noProof/>
        </w:rPr>
        <w:t>(</w:t>
      </w:r>
      <w:r>
        <w:rPr>
          <w:noProof/>
        </w:rPr>
        <w:t>1981</w:t>
      </w:r>
      <w:r w:rsidR="0083312C">
        <w:rPr>
          <w:noProof/>
        </w:rPr>
        <w:t>)</w:t>
      </w:r>
      <w:r>
        <w:rPr>
          <w:noProof/>
        </w:rPr>
        <w:t xml:space="preserve">. </w:t>
      </w:r>
      <w:r>
        <w:rPr>
          <w:i/>
          <w:iCs/>
          <w:noProof/>
        </w:rPr>
        <w:t xml:space="preserve">The Yorkshire Ripper Case, </w:t>
      </w:r>
      <w:r>
        <w:rPr>
          <w:noProof/>
        </w:rPr>
        <w:t>London: Home Office.</w:t>
      </w:r>
    </w:p>
    <w:p w14:paraId="0501F4E6" w14:textId="31EB84D7" w:rsidR="00734EF9" w:rsidRDefault="00734EF9" w:rsidP="00734EF9">
      <w:pPr>
        <w:pStyle w:val="Bibliography"/>
        <w:rPr>
          <w:noProof/>
        </w:rPr>
      </w:pPr>
      <w:r>
        <w:rPr>
          <w:noProof/>
        </w:rPr>
        <w:t xml:space="preserve">College of Policing, </w:t>
      </w:r>
      <w:r w:rsidR="0083312C">
        <w:rPr>
          <w:noProof/>
        </w:rPr>
        <w:t>(</w:t>
      </w:r>
      <w:r>
        <w:rPr>
          <w:noProof/>
        </w:rPr>
        <w:t>2014</w:t>
      </w:r>
      <w:r w:rsidR="0083312C">
        <w:rPr>
          <w:noProof/>
        </w:rPr>
        <w:t>)</w:t>
      </w:r>
      <w:r>
        <w:rPr>
          <w:noProof/>
        </w:rPr>
        <w:t xml:space="preserve">.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 May 2022].</w:t>
      </w:r>
    </w:p>
    <w:p w14:paraId="371CC6A4" w14:textId="36B4A646" w:rsidR="00734EF9" w:rsidRDefault="00734EF9" w:rsidP="00734EF9">
      <w:pPr>
        <w:pStyle w:val="Bibliography"/>
        <w:rPr>
          <w:noProof/>
        </w:rPr>
      </w:pPr>
      <w:r>
        <w:rPr>
          <w:noProof/>
        </w:rPr>
        <w:lastRenderedPageBreak/>
        <w:t xml:space="preserve">College Of Policing, </w:t>
      </w:r>
      <w:r w:rsidR="0083312C">
        <w:rPr>
          <w:noProof/>
        </w:rPr>
        <w:t>(</w:t>
      </w:r>
      <w:r>
        <w:rPr>
          <w:noProof/>
        </w:rPr>
        <w:t>2018</w:t>
      </w:r>
      <w:r w:rsidR="0083312C">
        <w:rPr>
          <w:noProof/>
        </w:rPr>
        <w:t>)</w:t>
      </w:r>
      <w:r>
        <w:rPr>
          <w:noProof/>
        </w:rPr>
        <w:t xml:space="preserve">. </w:t>
      </w:r>
      <w:r>
        <w:rPr>
          <w:i/>
          <w:iCs/>
          <w:noProof/>
        </w:rPr>
        <w:t xml:space="preserve">Professional Investigations Programme. </w:t>
      </w:r>
      <w:r>
        <w:rPr>
          <w:noProof/>
        </w:rPr>
        <w:t xml:space="preserve">[Online] </w:t>
      </w:r>
      <w:r>
        <w:rPr>
          <w:noProof/>
        </w:rPr>
        <w:br/>
        <w:t xml:space="preserve">Available at: </w:t>
      </w:r>
      <w:r>
        <w:rPr>
          <w:noProof/>
          <w:u w:val="single"/>
        </w:rPr>
        <w:t>https://assets.college.police.uk/s3fs-public/c831i0118_pip_policy_document_130218.pdf</w:t>
      </w:r>
      <w:r>
        <w:rPr>
          <w:noProof/>
        </w:rPr>
        <w:br/>
        <w:t>[Accessed March 2022].</w:t>
      </w:r>
    </w:p>
    <w:p w14:paraId="65FD4610" w14:textId="11E3A7A7" w:rsidR="00734EF9" w:rsidRDefault="00734EF9" w:rsidP="00734EF9">
      <w:pPr>
        <w:pStyle w:val="Bibliography"/>
        <w:rPr>
          <w:noProof/>
        </w:rPr>
      </w:pPr>
      <w:r>
        <w:rPr>
          <w:noProof/>
        </w:rPr>
        <w:t xml:space="preserve">College of Policing, </w:t>
      </w:r>
      <w:r w:rsidR="0083312C">
        <w:rPr>
          <w:noProof/>
        </w:rPr>
        <w:t>(</w:t>
      </w:r>
      <w:r>
        <w:rPr>
          <w:noProof/>
        </w:rPr>
        <w:t>2018</w:t>
      </w:r>
      <w:r w:rsidR="0083312C">
        <w:rPr>
          <w:noProof/>
        </w:rPr>
        <w:t>)</w:t>
      </w:r>
      <w:r>
        <w:rPr>
          <w:noProof/>
        </w:rPr>
        <w:t xml:space="preserve">. </w:t>
      </w:r>
      <w:r>
        <w:rPr>
          <w:i/>
          <w:iCs/>
          <w:noProof/>
        </w:rPr>
        <w:t xml:space="preserve">Professionalising Investigations Programme. </w:t>
      </w:r>
      <w:r>
        <w:rPr>
          <w:noProof/>
        </w:rPr>
        <w:t xml:space="preserve">[Online] </w:t>
      </w:r>
      <w:r>
        <w:rPr>
          <w:noProof/>
        </w:rPr>
        <w:br/>
        <w:t xml:space="preserve">Available at: </w:t>
      </w:r>
      <w:r>
        <w:rPr>
          <w:noProof/>
          <w:u w:val="single"/>
        </w:rPr>
        <w:t>https://assets.college.police.uk/s3fs-public/c831i0118_pip_policy_document_130218.pdf</w:t>
      </w:r>
      <w:r>
        <w:rPr>
          <w:noProof/>
        </w:rPr>
        <w:br/>
        <w:t>[Accessed 6 October 2022].</w:t>
      </w:r>
    </w:p>
    <w:p w14:paraId="4075AE67" w14:textId="492125F7" w:rsidR="00734EF9" w:rsidRDefault="00734EF9" w:rsidP="00734EF9">
      <w:pPr>
        <w:pStyle w:val="Bibliography"/>
        <w:rPr>
          <w:noProof/>
        </w:rPr>
      </w:pPr>
      <w:r>
        <w:rPr>
          <w:noProof/>
        </w:rPr>
        <w:t xml:space="preserve">College Of Policing, </w:t>
      </w:r>
      <w:r w:rsidR="0083312C">
        <w:rPr>
          <w:noProof/>
        </w:rPr>
        <w:t>(</w:t>
      </w:r>
      <w:r>
        <w:rPr>
          <w:noProof/>
        </w:rPr>
        <w:t>2020</w:t>
      </w:r>
      <w:r w:rsidR="0083312C">
        <w:rPr>
          <w:noProof/>
        </w:rPr>
        <w:t>)</w:t>
      </w:r>
      <w:r>
        <w:rPr>
          <w:noProof/>
        </w:rPr>
        <w:t xml:space="preserve">. </w:t>
      </w:r>
      <w:r>
        <w:rPr>
          <w:i/>
          <w:iCs/>
          <w:noProof/>
        </w:rPr>
        <w:t xml:space="preserve">Briefing and Debriefing. </w:t>
      </w:r>
      <w:r>
        <w:rPr>
          <w:noProof/>
        </w:rPr>
        <w:t xml:space="preserve">[Online] </w:t>
      </w:r>
      <w:r>
        <w:rPr>
          <w:noProof/>
        </w:rPr>
        <w:br/>
        <w:t xml:space="preserve">Available at: </w:t>
      </w:r>
      <w:r>
        <w:rPr>
          <w:noProof/>
          <w:u w:val="single"/>
        </w:rPr>
        <w:t>https://www.app.college.police.uk/app-content/operations/briefing-and-debriefing/</w:t>
      </w:r>
      <w:r>
        <w:rPr>
          <w:noProof/>
        </w:rPr>
        <w:br/>
        <w:t>[Accessed 29 Dec 2021].</w:t>
      </w:r>
    </w:p>
    <w:p w14:paraId="7DB0700B" w14:textId="62A9DA18" w:rsidR="00734EF9" w:rsidRDefault="00734EF9" w:rsidP="00734EF9">
      <w:pPr>
        <w:pStyle w:val="Bibliography"/>
        <w:rPr>
          <w:noProof/>
        </w:rPr>
      </w:pPr>
      <w:r>
        <w:rPr>
          <w:noProof/>
        </w:rPr>
        <w:t xml:space="preserve">College Of Policing, </w:t>
      </w:r>
      <w:r w:rsidR="0083312C">
        <w:rPr>
          <w:noProof/>
        </w:rPr>
        <w:t>(</w:t>
      </w:r>
      <w:r>
        <w:rPr>
          <w:noProof/>
        </w:rPr>
        <w:t>2021</w:t>
      </w:r>
      <w:r w:rsidR="0083312C">
        <w:rPr>
          <w:noProof/>
        </w:rPr>
        <w:t>)</w:t>
      </w:r>
      <w:r>
        <w:rPr>
          <w:noProof/>
        </w:rPr>
        <w:t xml:space="preserve">. </w:t>
      </w:r>
      <w:r>
        <w:rPr>
          <w:i/>
          <w:iCs/>
          <w:noProof/>
        </w:rPr>
        <w:t xml:space="preserve">College Of Policing, Digital Forensics. </w:t>
      </w:r>
      <w:r>
        <w:rPr>
          <w:noProof/>
        </w:rPr>
        <w:t xml:space="preserve">[Online] </w:t>
      </w:r>
      <w:r>
        <w:rPr>
          <w:noProof/>
        </w:rPr>
        <w:br/>
        <w:t xml:space="preserve">Available at: </w:t>
      </w:r>
      <w:r>
        <w:rPr>
          <w:noProof/>
          <w:u w:val="single"/>
        </w:rPr>
        <w:t>https://www.app.college.police.uk/app-content/investigations/forensics/#digital-forensics</w:t>
      </w:r>
      <w:r>
        <w:rPr>
          <w:noProof/>
        </w:rPr>
        <w:br/>
        <w:t>[Accessed 15 January 2022].</w:t>
      </w:r>
    </w:p>
    <w:p w14:paraId="74C752E6" w14:textId="69383B5D" w:rsidR="00734EF9" w:rsidRDefault="00734EF9" w:rsidP="00734EF9">
      <w:pPr>
        <w:pStyle w:val="Bibliography"/>
        <w:rPr>
          <w:noProof/>
        </w:rPr>
      </w:pPr>
      <w:r>
        <w:rPr>
          <w:noProof/>
        </w:rPr>
        <w:t xml:space="preserve">College of Policing, </w:t>
      </w:r>
      <w:r w:rsidR="0083312C">
        <w:rPr>
          <w:noProof/>
        </w:rPr>
        <w:t>(</w:t>
      </w:r>
      <w:r>
        <w:rPr>
          <w:noProof/>
        </w:rPr>
        <w:t>2021</w:t>
      </w:r>
      <w:r w:rsidR="0083312C">
        <w:rPr>
          <w:noProof/>
        </w:rPr>
        <w:t>)</w:t>
      </w:r>
      <w:r>
        <w:rPr>
          <w:noProof/>
        </w:rPr>
        <w:t xml:space="preserve">. </w:t>
      </w:r>
      <w:r>
        <w:rPr>
          <w:i/>
          <w:iCs/>
          <w:noProof/>
        </w:rPr>
        <w:t xml:space="preserve">Investigation Process. </w:t>
      </w:r>
      <w:r>
        <w:rPr>
          <w:noProof/>
        </w:rPr>
        <w:t xml:space="preserve">[Online] </w:t>
      </w:r>
      <w:r>
        <w:rPr>
          <w:noProof/>
        </w:rPr>
        <w:br/>
        <w:t xml:space="preserve">Available at: </w:t>
      </w:r>
      <w:r>
        <w:rPr>
          <w:noProof/>
          <w:u w:val="single"/>
        </w:rPr>
        <w:t>https://www.app.college.police.uk/app-content/investigations/investigation-process/</w:t>
      </w:r>
      <w:r>
        <w:rPr>
          <w:noProof/>
        </w:rPr>
        <w:br/>
        <w:t>[Accessed 14 January 2022].</w:t>
      </w:r>
    </w:p>
    <w:p w14:paraId="1DC439F8" w14:textId="14E97299" w:rsidR="00734EF9" w:rsidRDefault="00734EF9" w:rsidP="00734EF9">
      <w:pPr>
        <w:pStyle w:val="Bibliography"/>
        <w:rPr>
          <w:noProof/>
        </w:rPr>
      </w:pPr>
      <w:r>
        <w:rPr>
          <w:noProof/>
        </w:rPr>
        <w:t xml:space="preserve">College of Policing, </w:t>
      </w:r>
      <w:r w:rsidR="0083312C">
        <w:rPr>
          <w:noProof/>
        </w:rPr>
        <w:t>(</w:t>
      </w:r>
      <w:r>
        <w:rPr>
          <w:noProof/>
        </w:rPr>
        <w:t>2021</w:t>
      </w:r>
      <w:r w:rsidR="0083312C">
        <w:rPr>
          <w:noProof/>
        </w:rPr>
        <w:t>)</w:t>
      </w:r>
      <w:r>
        <w:rPr>
          <w:noProof/>
        </w:rPr>
        <w:t xml:space="preserve">. </w:t>
      </w:r>
      <w:r>
        <w:rPr>
          <w:i/>
          <w:iCs/>
          <w:noProof/>
        </w:rPr>
        <w:t xml:space="preserve">Investigations, Golden Hour. </w:t>
      </w:r>
      <w:r>
        <w:rPr>
          <w:noProof/>
        </w:rPr>
        <w:t xml:space="preserve">[Online] </w:t>
      </w:r>
      <w:r>
        <w:rPr>
          <w:noProof/>
        </w:rPr>
        <w:br/>
        <w:t xml:space="preserve">Available at: </w:t>
      </w:r>
      <w:r>
        <w:rPr>
          <w:noProof/>
          <w:u w:val="single"/>
        </w:rPr>
        <w:t>https://www.app.college.police.uk/app-content/investigations/investigation-process/</w:t>
      </w:r>
      <w:r>
        <w:rPr>
          <w:noProof/>
        </w:rPr>
        <w:br/>
        <w:t>[Accessed 14 Jan 2022].</w:t>
      </w:r>
    </w:p>
    <w:p w14:paraId="0BF08EAD" w14:textId="176301B2" w:rsidR="00734EF9" w:rsidRDefault="00734EF9" w:rsidP="00734EF9">
      <w:pPr>
        <w:pStyle w:val="Bibliography"/>
        <w:rPr>
          <w:noProof/>
        </w:rPr>
      </w:pPr>
      <w:r>
        <w:rPr>
          <w:noProof/>
        </w:rPr>
        <w:t xml:space="preserve">College of Policing, </w:t>
      </w:r>
      <w:r w:rsidR="0083312C">
        <w:rPr>
          <w:noProof/>
        </w:rPr>
        <w:t>(</w:t>
      </w:r>
      <w:r>
        <w:rPr>
          <w:noProof/>
        </w:rPr>
        <w:t>2021</w:t>
      </w:r>
      <w:r w:rsidR="0083312C">
        <w:rPr>
          <w:noProof/>
        </w:rPr>
        <w:t>)</w:t>
      </w:r>
      <w:r>
        <w:rPr>
          <w:noProof/>
        </w:rPr>
        <w:t xml:space="preserve">. </w:t>
      </w:r>
      <w:r>
        <w:rPr>
          <w:i/>
          <w:iCs/>
          <w:noProof/>
        </w:rPr>
        <w:t xml:space="preserve">Policing violence against women and girls. National framework for delivery: Year 1. </w:t>
      </w:r>
      <w:r>
        <w:rPr>
          <w:noProof/>
        </w:rPr>
        <w:t xml:space="preserve">[Online] </w:t>
      </w:r>
      <w:r>
        <w:rPr>
          <w:noProof/>
        </w:rPr>
        <w:br/>
        <w:t xml:space="preserve">Available at: </w:t>
      </w:r>
      <w:r>
        <w:rPr>
          <w:noProof/>
          <w:u w:val="single"/>
        </w:rPr>
        <w:t>https://www.npcc.police.uk/documents/VAWG/Policing%20VAWG%20national%20framework%20for%20delivery.pdf</w:t>
      </w:r>
      <w:r>
        <w:rPr>
          <w:noProof/>
        </w:rPr>
        <w:br/>
        <w:t>[Accessed 5 October 2022].</w:t>
      </w:r>
    </w:p>
    <w:p w14:paraId="269E4370" w14:textId="67A5094D" w:rsidR="00734EF9" w:rsidRDefault="00734EF9" w:rsidP="00734EF9">
      <w:pPr>
        <w:pStyle w:val="Bibliography"/>
        <w:rPr>
          <w:noProof/>
        </w:rPr>
      </w:pPr>
      <w:r>
        <w:rPr>
          <w:noProof/>
        </w:rPr>
        <w:lastRenderedPageBreak/>
        <w:t xml:space="preserve">College of Policing, </w:t>
      </w:r>
      <w:r w:rsidR="0083312C">
        <w:rPr>
          <w:noProof/>
        </w:rPr>
        <w:t>(</w:t>
      </w:r>
      <w:r>
        <w:rPr>
          <w:noProof/>
        </w:rPr>
        <w:t>2022</w:t>
      </w:r>
      <w:r w:rsidR="0083312C">
        <w:rPr>
          <w:noProof/>
        </w:rPr>
        <w:t>)</w:t>
      </w:r>
      <w:r>
        <w:rPr>
          <w:noProof/>
        </w:rPr>
        <w:t xml:space="preserve">. </w:t>
      </w:r>
      <w:r>
        <w:rPr>
          <w:i/>
          <w:iCs/>
          <w:noProof/>
        </w:rPr>
        <w:t xml:space="preserve">Live Facial Recognition. </w:t>
      </w:r>
      <w:r>
        <w:rPr>
          <w:noProof/>
        </w:rPr>
        <w:t xml:space="preserve">[Online] </w:t>
      </w:r>
      <w:r>
        <w:rPr>
          <w:noProof/>
        </w:rPr>
        <w:br/>
        <w:t xml:space="preserve">Available at: </w:t>
      </w:r>
      <w:r>
        <w:rPr>
          <w:noProof/>
          <w:u w:val="single"/>
        </w:rPr>
        <w:t>https://www.college.police.uk/app/live-facial-recognition/live-facial-recognition</w:t>
      </w:r>
      <w:r>
        <w:rPr>
          <w:noProof/>
        </w:rPr>
        <w:br/>
        <w:t>[Accessed 17 October 2022].</w:t>
      </w:r>
    </w:p>
    <w:p w14:paraId="208DE932" w14:textId="050C3609" w:rsidR="00734EF9" w:rsidRDefault="00734EF9" w:rsidP="00734EF9">
      <w:pPr>
        <w:pStyle w:val="Bibliography"/>
        <w:rPr>
          <w:noProof/>
        </w:rPr>
      </w:pPr>
      <w:r>
        <w:rPr>
          <w:noProof/>
        </w:rPr>
        <w:t xml:space="preserve">College of Policing, </w:t>
      </w:r>
      <w:r w:rsidR="0083312C">
        <w:rPr>
          <w:noProof/>
        </w:rPr>
        <w:t>(</w:t>
      </w:r>
      <w:r>
        <w:rPr>
          <w:noProof/>
        </w:rPr>
        <w:t>2022</w:t>
      </w:r>
      <w:r w:rsidR="0083312C">
        <w:rPr>
          <w:noProof/>
        </w:rPr>
        <w:t>)</w:t>
      </w:r>
      <w:r>
        <w:rPr>
          <w:noProof/>
        </w:rPr>
        <w:t xml:space="preserve">. </w:t>
      </w:r>
      <w:r>
        <w:rPr>
          <w:i/>
          <w:iCs/>
          <w:noProof/>
        </w:rPr>
        <w:t xml:space="preserve">Senior Investigator PIP 3. </w:t>
      </w:r>
      <w:r>
        <w:rPr>
          <w:noProof/>
        </w:rPr>
        <w:t xml:space="preserve">[Online] </w:t>
      </w:r>
      <w:r>
        <w:rPr>
          <w:noProof/>
        </w:rPr>
        <w:br/>
        <w:t xml:space="preserve">Available at: </w:t>
      </w:r>
      <w:r>
        <w:rPr>
          <w:noProof/>
          <w:u w:val="single"/>
        </w:rPr>
        <w:t>https://profdev.college.police.uk/professional-profile/senior-investigator-pip3-2/</w:t>
      </w:r>
      <w:r>
        <w:rPr>
          <w:noProof/>
        </w:rPr>
        <w:br/>
        <w:t>[Accessed 6 October 2022].</w:t>
      </w:r>
    </w:p>
    <w:p w14:paraId="7F37DDE8" w14:textId="483B61AC" w:rsidR="00734EF9" w:rsidRDefault="00734EF9" w:rsidP="00734EF9">
      <w:pPr>
        <w:pStyle w:val="Bibliography"/>
        <w:rPr>
          <w:noProof/>
        </w:rPr>
      </w:pPr>
      <w:r>
        <w:rPr>
          <w:noProof/>
        </w:rPr>
        <w:t xml:space="preserve">College of Policing, </w:t>
      </w:r>
      <w:r w:rsidR="0083312C">
        <w:rPr>
          <w:noProof/>
        </w:rPr>
        <w:t>(</w:t>
      </w:r>
      <w:r>
        <w:rPr>
          <w:noProof/>
        </w:rPr>
        <w:t>2022</w:t>
      </w:r>
      <w:r w:rsidR="0083312C">
        <w:rPr>
          <w:noProof/>
        </w:rPr>
        <w:t>)</w:t>
      </w:r>
      <w:r>
        <w:rPr>
          <w:noProof/>
        </w:rPr>
        <w:t xml:space="preserve">. </w:t>
      </w:r>
      <w:r>
        <w:rPr>
          <w:i/>
          <w:iCs/>
          <w:noProof/>
        </w:rPr>
        <w:t xml:space="preserve">Strategic Investigator PIP 4. </w:t>
      </w:r>
      <w:r>
        <w:rPr>
          <w:noProof/>
        </w:rPr>
        <w:t xml:space="preserve">[Online] </w:t>
      </w:r>
      <w:r>
        <w:rPr>
          <w:noProof/>
        </w:rPr>
        <w:br/>
        <w:t xml:space="preserve">Available at: </w:t>
      </w:r>
      <w:r>
        <w:rPr>
          <w:noProof/>
          <w:u w:val="single"/>
        </w:rPr>
        <w:t>https://profdev.college.police.uk/professional-profile/strategic-investigator-pip4/</w:t>
      </w:r>
      <w:r>
        <w:rPr>
          <w:noProof/>
        </w:rPr>
        <w:br/>
        <w:t>[Accessed 6 October 2022].</w:t>
      </w:r>
    </w:p>
    <w:p w14:paraId="1D48F6B5" w14:textId="20D8626C" w:rsidR="00734EF9" w:rsidRDefault="00734EF9" w:rsidP="00734EF9">
      <w:pPr>
        <w:pStyle w:val="Bibliography"/>
        <w:rPr>
          <w:noProof/>
        </w:rPr>
      </w:pPr>
      <w:r>
        <w:rPr>
          <w:noProof/>
        </w:rPr>
        <w:t xml:space="preserve">Director of Public Prosecutions, </w:t>
      </w:r>
      <w:r w:rsidR="0083312C">
        <w:rPr>
          <w:noProof/>
        </w:rPr>
        <w:t>(</w:t>
      </w:r>
      <w:r>
        <w:rPr>
          <w:noProof/>
        </w:rPr>
        <w:t>2020</w:t>
      </w:r>
      <w:r w:rsidR="0083312C">
        <w:rPr>
          <w:noProof/>
        </w:rPr>
        <w:t>)</w:t>
      </w:r>
      <w:r>
        <w:rPr>
          <w:noProof/>
        </w:rPr>
        <w:t xml:space="preserve">. </w:t>
      </w:r>
      <w:r>
        <w:rPr>
          <w:i/>
          <w:iCs/>
          <w:noProof/>
        </w:rPr>
        <w:t xml:space="preserve">Charging (The Director's Guidance) - sixth edition. </w:t>
      </w:r>
      <w:r>
        <w:rPr>
          <w:noProof/>
        </w:rPr>
        <w:t xml:space="preserve">[Online] </w:t>
      </w:r>
      <w:r>
        <w:rPr>
          <w:noProof/>
        </w:rPr>
        <w:br/>
        <w:t xml:space="preserve">Available at: </w:t>
      </w:r>
      <w:r>
        <w:rPr>
          <w:noProof/>
          <w:u w:val="single"/>
        </w:rPr>
        <w:t>https://www.cps.gov.uk/legal-guidance/charging-directors-guidance-sixth-edition-december-2020</w:t>
      </w:r>
      <w:r>
        <w:rPr>
          <w:noProof/>
        </w:rPr>
        <w:br/>
        <w:t>[Accessed 14 Jan 2022].</w:t>
      </w:r>
    </w:p>
    <w:p w14:paraId="132D471D" w14:textId="7CD8CBC2" w:rsidR="00734EF9" w:rsidRDefault="00734EF9" w:rsidP="00734EF9">
      <w:pPr>
        <w:pStyle w:val="Bibliography"/>
        <w:rPr>
          <w:noProof/>
        </w:rPr>
      </w:pPr>
      <w:r>
        <w:rPr>
          <w:noProof/>
        </w:rPr>
        <w:t xml:space="preserve">Donnelly, D., </w:t>
      </w:r>
      <w:r w:rsidR="0083312C">
        <w:rPr>
          <w:noProof/>
        </w:rPr>
        <w:t>(</w:t>
      </w:r>
      <w:r>
        <w:rPr>
          <w:noProof/>
        </w:rPr>
        <w:t>2020</w:t>
      </w:r>
      <w:r w:rsidR="0083312C">
        <w:rPr>
          <w:noProof/>
        </w:rPr>
        <w:t>)</w:t>
      </w:r>
      <w:r>
        <w:rPr>
          <w:noProof/>
        </w:rPr>
        <w:t xml:space="preserve">. </w:t>
      </w:r>
      <w:r>
        <w:rPr>
          <w:i/>
          <w:iCs/>
          <w:noProof/>
        </w:rPr>
        <w:t xml:space="preserve">An Examination of Explicit and Tacit Knowledge in the Decision Making of Senior Investigating Officers in Stranger Homicide. </w:t>
      </w:r>
      <w:r>
        <w:rPr>
          <w:noProof/>
        </w:rPr>
        <w:t xml:space="preserve">[Online] </w:t>
      </w:r>
      <w:r>
        <w:rPr>
          <w:noProof/>
        </w:rPr>
        <w:br/>
        <w:t xml:space="preserve">Available at: </w:t>
      </w:r>
      <w:r>
        <w:rPr>
          <w:noProof/>
          <w:u w:val="single"/>
        </w:rPr>
        <w:t>https://library.college.police.uk/docs/theses/Donnelly-Decision-making-senior-investigating-officer-stranger-homicide.pdf</w:t>
      </w:r>
    </w:p>
    <w:p w14:paraId="4B0DD058" w14:textId="433FDA5E" w:rsidR="00734EF9" w:rsidRDefault="00734EF9" w:rsidP="00734EF9">
      <w:pPr>
        <w:pStyle w:val="Bibliography"/>
        <w:rPr>
          <w:noProof/>
        </w:rPr>
      </w:pPr>
      <w:r>
        <w:rPr>
          <w:noProof/>
        </w:rPr>
        <w:t xml:space="preserve">Donnelly, D. &amp; West, A., </w:t>
      </w:r>
      <w:r w:rsidR="0083312C">
        <w:rPr>
          <w:noProof/>
        </w:rPr>
        <w:t>(</w:t>
      </w:r>
      <w:r>
        <w:rPr>
          <w:noProof/>
        </w:rPr>
        <w:t>2019</w:t>
      </w:r>
      <w:r w:rsidR="0083312C">
        <w:rPr>
          <w:noProof/>
        </w:rPr>
        <w:t>)</w:t>
      </w:r>
      <w:r>
        <w:rPr>
          <w:noProof/>
        </w:rPr>
        <w:t xml:space="preserve">. The Task Is Greater Than The Title: Professionalising The Role of The Senior Investigating Officer in Homicide Investigations. In: M. Roycroft &amp; J. Roach, eds. </w:t>
      </w:r>
      <w:r>
        <w:rPr>
          <w:i/>
          <w:iCs/>
          <w:noProof/>
        </w:rPr>
        <w:t xml:space="preserve">Decision Making in Police Enquiries and Critical Incidents : What Really Works?. </w:t>
      </w:r>
      <w:r>
        <w:rPr>
          <w:noProof/>
        </w:rPr>
        <w:t>UK: Palgrave Macmillan, pp. 107-128.</w:t>
      </w:r>
    </w:p>
    <w:p w14:paraId="6BFE8B45" w14:textId="08C66CE4" w:rsidR="00734EF9" w:rsidRDefault="00734EF9" w:rsidP="00734EF9">
      <w:pPr>
        <w:pStyle w:val="Bibliography"/>
        <w:rPr>
          <w:noProof/>
        </w:rPr>
      </w:pPr>
      <w:r>
        <w:rPr>
          <w:noProof/>
        </w:rPr>
        <w:t xml:space="preserve">Dorset Police, </w:t>
      </w:r>
      <w:r w:rsidR="0083312C">
        <w:rPr>
          <w:noProof/>
        </w:rPr>
        <w:t>(</w:t>
      </w:r>
      <w:r>
        <w:rPr>
          <w:noProof/>
        </w:rPr>
        <w:t>2022</w:t>
      </w:r>
      <w:r w:rsidR="0083312C">
        <w:rPr>
          <w:noProof/>
        </w:rPr>
        <w:t>)</w:t>
      </w:r>
      <w:r>
        <w:rPr>
          <w:noProof/>
        </w:rPr>
        <w:t xml:space="preserve">. </w:t>
      </w:r>
      <w:r>
        <w:rPr>
          <w:i/>
          <w:iCs/>
          <w:noProof/>
        </w:rPr>
        <w:t xml:space="preserve">Major Crime Investigation Team &amp; Major Incident Room HOLMES. </w:t>
      </w:r>
      <w:r>
        <w:rPr>
          <w:noProof/>
        </w:rPr>
        <w:t xml:space="preserve">[Online] </w:t>
      </w:r>
      <w:r>
        <w:rPr>
          <w:noProof/>
        </w:rPr>
        <w:br/>
        <w:t xml:space="preserve">Available at: </w:t>
      </w:r>
      <w:r>
        <w:rPr>
          <w:noProof/>
          <w:u w:val="single"/>
        </w:rPr>
        <w:t>https://www.dorset.police.uk/news-information/about-dorset-police/departments-sections/cid/major-crime/</w:t>
      </w:r>
      <w:r>
        <w:rPr>
          <w:noProof/>
        </w:rPr>
        <w:br/>
        <w:t>[Accessed 30 March 2022].</w:t>
      </w:r>
    </w:p>
    <w:p w14:paraId="1F31C4F6" w14:textId="64C25DB5" w:rsidR="00734EF9" w:rsidRDefault="00734EF9" w:rsidP="00734EF9">
      <w:pPr>
        <w:pStyle w:val="Bibliography"/>
        <w:rPr>
          <w:noProof/>
        </w:rPr>
      </w:pPr>
      <w:r>
        <w:rPr>
          <w:noProof/>
        </w:rPr>
        <w:lastRenderedPageBreak/>
        <w:t xml:space="preserve">Eck, J. &amp; Rossmo, K., </w:t>
      </w:r>
      <w:r w:rsidR="0083312C">
        <w:rPr>
          <w:noProof/>
        </w:rPr>
        <w:t>(</w:t>
      </w:r>
      <w:r>
        <w:rPr>
          <w:noProof/>
        </w:rPr>
        <w:t>2019</w:t>
      </w:r>
      <w:r w:rsidR="0083312C">
        <w:rPr>
          <w:noProof/>
        </w:rPr>
        <w:t>)</w:t>
      </w:r>
      <w:r>
        <w:rPr>
          <w:noProof/>
        </w:rPr>
        <w:t xml:space="preserve">. The New Detective, Rethinking Criminal Investigations. </w:t>
      </w:r>
      <w:r>
        <w:rPr>
          <w:i/>
          <w:iCs/>
          <w:noProof/>
        </w:rPr>
        <w:t xml:space="preserve">Criminology and Public Policy, </w:t>
      </w:r>
      <w:r>
        <w:rPr>
          <w:noProof/>
        </w:rPr>
        <w:t>18(3), pp. 601-622.</w:t>
      </w:r>
    </w:p>
    <w:p w14:paraId="535DE49D" w14:textId="66252FEA" w:rsidR="00734EF9" w:rsidRDefault="00734EF9" w:rsidP="00734EF9">
      <w:pPr>
        <w:pStyle w:val="Bibliography"/>
        <w:rPr>
          <w:noProof/>
        </w:rPr>
      </w:pPr>
      <w:r>
        <w:rPr>
          <w:noProof/>
        </w:rPr>
        <w:t xml:space="preserve">Elvidge, S., </w:t>
      </w:r>
      <w:r w:rsidR="0083312C">
        <w:rPr>
          <w:noProof/>
        </w:rPr>
        <w:t>(</w:t>
      </w:r>
      <w:r>
        <w:rPr>
          <w:noProof/>
        </w:rPr>
        <w:t>2022</w:t>
      </w:r>
      <w:r w:rsidR="0083312C">
        <w:rPr>
          <w:noProof/>
        </w:rPr>
        <w:t>)</w:t>
      </w:r>
      <w:r>
        <w:rPr>
          <w:noProof/>
        </w:rPr>
        <w:t xml:space="preserve">. </w:t>
      </w:r>
      <w:r>
        <w:rPr>
          <w:i/>
          <w:iCs/>
          <w:noProof/>
        </w:rPr>
        <w:t xml:space="preserve">Forensic Cases: Colin Pitchfork, First Exoneration Through DNA. </w:t>
      </w:r>
      <w:r>
        <w:rPr>
          <w:noProof/>
        </w:rPr>
        <w:t xml:space="preserve">[Online] </w:t>
      </w:r>
      <w:r>
        <w:rPr>
          <w:noProof/>
        </w:rPr>
        <w:br/>
        <w:t xml:space="preserve">Available at: </w:t>
      </w:r>
      <w:r>
        <w:rPr>
          <w:noProof/>
          <w:u w:val="single"/>
        </w:rPr>
        <w:t>https://www.exploreforensics.co.uk/forenisc-cases-colin-pitchfork-first-exoneration-through-dna.html</w:t>
      </w:r>
      <w:r>
        <w:rPr>
          <w:noProof/>
        </w:rPr>
        <w:br/>
        <w:t>[Accessed 12 October 2022].</w:t>
      </w:r>
    </w:p>
    <w:p w14:paraId="54182D4E" w14:textId="532FFD3B" w:rsidR="00734EF9" w:rsidRDefault="00734EF9" w:rsidP="00734EF9">
      <w:pPr>
        <w:pStyle w:val="Bibliography"/>
        <w:rPr>
          <w:noProof/>
        </w:rPr>
      </w:pPr>
      <w:r>
        <w:rPr>
          <w:noProof/>
        </w:rPr>
        <w:t xml:space="preserve">Fahsing, I., </w:t>
      </w:r>
      <w:r w:rsidR="0083312C">
        <w:rPr>
          <w:noProof/>
        </w:rPr>
        <w:t>(</w:t>
      </w:r>
      <w:r>
        <w:rPr>
          <w:noProof/>
        </w:rPr>
        <w:t>2019</w:t>
      </w:r>
      <w:r w:rsidR="0083312C">
        <w:rPr>
          <w:noProof/>
        </w:rPr>
        <w:t>)</w:t>
      </w:r>
      <w:r>
        <w:rPr>
          <w:noProof/>
        </w:rPr>
        <w:t xml:space="preserve">. The Making of an Expert Detective - A Eurpean Perspective: Comparing Decision Making in Norway and UK. In: M. Roycroft &amp; J. Roach, eds. </w:t>
      </w:r>
      <w:r>
        <w:rPr>
          <w:i/>
          <w:iCs/>
          <w:noProof/>
        </w:rPr>
        <w:t xml:space="preserve">Decision making In Police Enquiries and Critical Incidents: What Really Works?. </w:t>
      </w:r>
      <w:r>
        <w:rPr>
          <w:noProof/>
        </w:rPr>
        <w:t>UK: Palgrave Macmillan, pp. 83-106.</w:t>
      </w:r>
    </w:p>
    <w:p w14:paraId="3E8EF41C" w14:textId="2EB4BE93" w:rsidR="00734EF9" w:rsidRDefault="00734EF9" w:rsidP="00734EF9">
      <w:pPr>
        <w:pStyle w:val="Bibliography"/>
        <w:rPr>
          <w:noProof/>
        </w:rPr>
      </w:pPr>
      <w:r>
        <w:rPr>
          <w:noProof/>
        </w:rPr>
        <w:t xml:space="preserve">Fahsing, I., Glomseth, R. &amp; Gottschalk, P., </w:t>
      </w:r>
      <w:r w:rsidR="0083312C">
        <w:rPr>
          <w:noProof/>
        </w:rPr>
        <w:t>(</w:t>
      </w:r>
      <w:r>
        <w:rPr>
          <w:noProof/>
        </w:rPr>
        <w:t>2008</w:t>
      </w:r>
      <w:r w:rsidR="0083312C">
        <w:rPr>
          <w:noProof/>
        </w:rPr>
        <w:t>)</w:t>
      </w:r>
      <w:r>
        <w:rPr>
          <w:noProof/>
        </w:rPr>
        <w:t xml:space="preserve">. Characteristics of effective SIOs: a content analysis for management in police investigations. </w:t>
      </w:r>
      <w:r>
        <w:rPr>
          <w:i/>
          <w:iCs/>
          <w:noProof/>
        </w:rPr>
        <w:t xml:space="preserve">International Journal Management and Enterprise Development, </w:t>
      </w:r>
      <w:r>
        <w:rPr>
          <w:noProof/>
        </w:rPr>
        <w:t>5(6), pp. 708-722.</w:t>
      </w:r>
    </w:p>
    <w:p w14:paraId="0D37A9CC" w14:textId="7E5D74F9" w:rsidR="00734EF9" w:rsidRDefault="00734EF9" w:rsidP="00734EF9">
      <w:pPr>
        <w:pStyle w:val="Bibliography"/>
        <w:rPr>
          <w:noProof/>
        </w:rPr>
      </w:pPr>
      <w:r>
        <w:rPr>
          <w:noProof/>
        </w:rPr>
        <w:t xml:space="preserve">Fulwood, P., </w:t>
      </w:r>
      <w:r w:rsidR="0083312C">
        <w:rPr>
          <w:noProof/>
        </w:rPr>
        <w:t>(</w:t>
      </w:r>
      <w:r>
        <w:rPr>
          <w:noProof/>
        </w:rPr>
        <w:t>2019</w:t>
      </w:r>
      <w:r w:rsidR="0083312C">
        <w:rPr>
          <w:noProof/>
        </w:rPr>
        <w:t>)</w:t>
      </w:r>
      <w:r>
        <w:rPr>
          <w:noProof/>
        </w:rPr>
        <w:t xml:space="preserve">. </w:t>
      </w:r>
      <w:r>
        <w:rPr>
          <w:i/>
          <w:iCs/>
          <w:noProof/>
        </w:rPr>
        <w:t xml:space="preserve">The role of the PIP4 Strategic Investigator. </w:t>
      </w:r>
      <w:r>
        <w:rPr>
          <w:noProof/>
        </w:rPr>
        <w:t>UK, NPCC.</w:t>
      </w:r>
    </w:p>
    <w:p w14:paraId="2B799F7F" w14:textId="3668481C" w:rsidR="00734EF9" w:rsidRDefault="00734EF9" w:rsidP="00734EF9">
      <w:pPr>
        <w:pStyle w:val="Bibliography"/>
        <w:rPr>
          <w:noProof/>
        </w:rPr>
      </w:pPr>
      <w:r>
        <w:rPr>
          <w:noProof/>
        </w:rPr>
        <w:t xml:space="preserve">Geddes, L., </w:t>
      </w:r>
      <w:r w:rsidR="0083312C">
        <w:rPr>
          <w:noProof/>
        </w:rPr>
        <w:t>(</w:t>
      </w:r>
      <w:r>
        <w:rPr>
          <w:noProof/>
        </w:rPr>
        <w:t>2015</w:t>
      </w:r>
      <w:r w:rsidR="0083312C">
        <w:rPr>
          <w:noProof/>
        </w:rPr>
        <w:t>)</w:t>
      </w:r>
      <w:r>
        <w:rPr>
          <w:noProof/>
        </w:rPr>
        <w:t xml:space="preserve">. </w:t>
      </w:r>
      <w:r>
        <w:rPr>
          <w:i/>
          <w:iCs/>
          <w:noProof/>
        </w:rPr>
        <w:t xml:space="preserve">The troubling flaws in forensic science. </w:t>
      </w:r>
      <w:r>
        <w:rPr>
          <w:noProof/>
        </w:rPr>
        <w:t xml:space="preserve">[Online] </w:t>
      </w:r>
      <w:r>
        <w:rPr>
          <w:noProof/>
        </w:rPr>
        <w:br/>
        <w:t xml:space="preserve">Available at: </w:t>
      </w:r>
      <w:r>
        <w:rPr>
          <w:noProof/>
          <w:u w:val="single"/>
        </w:rPr>
        <w:t>https://www.bbc.com/future/article/20150512-can-we-trust-forensic-science</w:t>
      </w:r>
      <w:r>
        <w:rPr>
          <w:noProof/>
        </w:rPr>
        <w:br/>
        <w:t>[Accessed 11 October 2022].</w:t>
      </w:r>
    </w:p>
    <w:p w14:paraId="73E8A14D" w14:textId="0D3E0016" w:rsidR="00734EF9" w:rsidRDefault="00734EF9" w:rsidP="00734EF9">
      <w:pPr>
        <w:pStyle w:val="Bibliography"/>
        <w:rPr>
          <w:noProof/>
        </w:rPr>
      </w:pPr>
      <w:r>
        <w:rPr>
          <w:noProof/>
        </w:rPr>
        <w:t xml:space="preserve">Gill, P., </w:t>
      </w:r>
      <w:r w:rsidR="0083312C">
        <w:rPr>
          <w:noProof/>
        </w:rPr>
        <w:t>(</w:t>
      </w:r>
      <w:r>
        <w:rPr>
          <w:noProof/>
        </w:rPr>
        <w:t>2019</w:t>
      </w:r>
      <w:r w:rsidR="0083312C">
        <w:rPr>
          <w:noProof/>
        </w:rPr>
        <w:t>)</w:t>
      </w:r>
      <w:r>
        <w:rPr>
          <w:noProof/>
        </w:rPr>
        <w:t xml:space="preserve">. DNA evidence and miscarriages of justice. </w:t>
      </w:r>
      <w:r>
        <w:rPr>
          <w:i/>
          <w:iCs/>
          <w:noProof/>
        </w:rPr>
        <w:t xml:space="preserve">Forensic Science International (Online), </w:t>
      </w:r>
      <w:r>
        <w:rPr>
          <w:noProof/>
        </w:rPr>
        <w:t>Volume 294, pp. 1-3.</w:t>
      </w:r>
    </w:p>
    <w:p w14:paraId="3E8102D4" w14:textId="7BAD24CC" w:rsidR="00734EF9" w:rsidRDefault="00734EF9" w:rsidP="00734EF9">
      <w:pPr>
        <w:pStyle w:val="Bibliography"/>
        <w:rPr>
          <w:noProof/>
        </w:rPr>
      </w:pPr>
      <w:r>
        <w:rPr>
          <w:noProof/>
        </w:rPr>
        <w:t xml:space="preserve">Glidewell, I., </w:t>
      </w:r>
      <w:r w:rsidR="0083312C">
        <w:rPr>
          <w:noProof/>
        </w:rPr>
        <w:t>(</w:t>
      </w:r>
      <w:r>
        <w:rPr>
          <w:noProof/>
        </w:rPr>
        <w:t>1998</w:t>
      </w:r>
      <w:r w:rsidR="0083312C">
        <w:rPr>
          <w:noProof/>
        </w:rPr>
        <w:t>)</w:t>
      </w:r>
      <w:r>
        <w:rPr>
          <w:noProof/>
        </w:rPr>
        <w:t xml:space="preserve">. </w:t>
      </w:r>
      <w:r>
        <w:rPr>
          <w:i/>
          <w:iCs/>
          <w:noProof/>
        </w:rPr>
        <w:t xml:space="preserve">The Review of the Crown Prosecution Service. Summary of the Main Report with the Conclusions and Recommendations. </w:t>
      </w:r>
      <w:r>
        <w:rPr>
          <w:noProof/>
        </w:rPr>
        <w:t xml:space="preserve">[Online] </w:t>
      </w:r>
      <w:r>
        <w:rPr>
          <w:noProof/>
        </w:rPr>
        <w:br/>
        <w:t xml:space="preserve">Available at: </w:t>
      </w:r>
      <w:r>
        <w:rPr>
          <w:noProof/>
          <w:u w:val="single"/>
        </w:rPr>
        <w:t>https://assets.publishing.service.gov.uk/government/uploads/system/uploads/attachment_data/file/259808/3972.pdf</w:t>
      </w:r>
      <w:r>
        <w:rPr>
          <w:noProof/>
        </w:rPr>
        <w:br/>
        <w:t>[Accessed 2 October 2022].</w:t>
      </w:r>
    </w:p>
    <w:p w14:paraId="76566298" w14:textId="3DEB7804" w:rsidR="00734EF9" w:rsidRDefault="00734EF9" w:rsidP="00734EF9">
      <w:pPr>
        <w:pStyle w:val="Bibliography"/>
        <w:rPr>
          <w:noProof/>
        </w:rPr>
      </w:pPr>
      <w:r>
        <w:rPr>
          <w:noProof/>
        </w:rPr>
        <w:t xml:space="preserve">Government Office for Science, </w:t>
      </w:r>
      <w:r w:rsidR="0083312C">
        <w:rPr>
          <w:noProof/>
        </w:rPr>
        <w:t>(</w:t>
      </w:r>
      <w:r>
        <w:rPr>
          <w:noProof/>
        </w:rPr>
        <w:t>2015</w:t>
      </w:r>
      <w:r w:rsidR="0083312C">
        <w:rPr>
          <w:noProof/>
        </w:rPr>
        <w:t>)</w:t>
      </w:r>
      <w:r>
        <w:rPr>
          <w:noProof/>
        </w:rPr>
        <w:t xml:space="preserve">. </w:t>
      </w:r>
      <w:r>
        <w:rPr>
          <w:i/>
          <w:iCs/>
          <w:noProof/>
        </w:rPr>
        <w:t xml:space="preserve">Forensic Science And Beyond, Authenticity, Provenance and Assurance. </w:t>
      </w:r>
      <w:r>
        <w:rPr>
          <w:noProof/>
        </w:rPr>
        <w:t xml:space="preserve">[Online] </w:t>
      </w:r>
      <w:r>
        <w:rPr>
          <w:noProof/>
        </w:rPr>
        <w:br/>
        <w:t xml:space="preserve">Available at: </w:t>
      </w:r>
      <w:r>
        <w:rPr>
          <w:noProof/>
          <w:u w:val="single"/>
        </w:rPr>
        <w:lastRenderedPageBreak/>
        <w:t>https://assets.publishing.service.gov.uk/government/uploads/system/uploads/attachment_data/file/506462/gs-15-37b-forensic-science-beyond-evidence.pdf</w:t>
      </w:r>
      <w:r>
        <w:rPr>
          <w:noProof/>
        </w:rPr>
        <w:br/>
        <w:t>[Accessed 11 October 2022].</w:t>
      </w:r>
    </w:p>
    <w:p w14:paraId="6B114A6A" w14:textId="6A9778A6" w:rsidR="00734EF9" w:rsidRDefault="00734EF9" w:rsidP="00734EF9">
      <w:pPr>
        <w:pStyle w:val="Bibliography"/>
        <w:rPr>
          <w:noProof/>
        </w:rPr>
      </w:pPr>
      <w:r>
        <w:rPr>
          <w:noProof/>
        </w:rPr>
        <w:t xml:space="preserve">Gravells, A., </w:t>
      </w:r>
      <w:r w:rsidR="0083312C">
        <w:rPr>
          <w:noProof/>
        </w:rPr>
        <w:t>(</w:t>
      </w:r>
      <w:r>
        <w:rPr>
          <w:noProof/>
        </w:rPr>
        <w:t>2022</w:t>
      </w:r>
      <w:r w:rsidR="0083312C">
        <w:rPr>
          <w:noProof/>
        </w:rPr>
        <w:t>)</w:t>
      </w:r>
      <w:r>
        <w:rPr>
          <w:noProof/>
        </w:rPr>
        <w:t xml:space="preserve">. </w:t>
      </w:r>
      <w:r>
        <w:rPr>
          <w:i/>
          <w:iCs/>
          <w:noProof/>
        </w:rPr>
        <w:t xml:space="preserve">Ann Gravells - Education and training author: Assessment. </w:t>
      </w:r>
      <w:r>
        <w:rPr>
          <w:noProof/>
        </w:rPr>
        <w:t xml:space="preserve">[Online] </w:t>
      </w:r>
      <w:r>
        <w:rPr>
          <w:noProof/>
        </w:rPr>
        <w:br/>
        <w:t xml:space="preserve">Available at: </w:t>
      </w:r>
      <w:r>
        <w:rPr>
          <w:noProof/>
          <w:u w:val="single"/>
        </w:rPr>
        <w:t>https://www.anngravells.com/information/assessment</w:t>
      </w:r>
      <w:r>
        <w:rPr>
          <w:noProof/>
        </w:rPr>
        <w:br/>
        <w:t>[Accessed 17 October 2022].</w:t>
      </w:r>
    </w:p>
    <w:p w14:paraId="1160C59D" w14:textId="231B0B3D" w:rsidR="00734EF9" w:rsidRDefault="00734EF9" w:rsidP="00734EF9">
      <w:pPr>
        <w:pStyle w:val="Bibliography"/>
        <w:rPr>
          <w:noProof/>
        </w:rPr>
      </w:pPr>
      <w:r>
        <w:rPr>
          <w:noProof/>
        </w:rPr>
        <w:t xml:space="preserve">Gross, S. et al., </w:t>
      </w:r>
      <w:r w:rsidR="0083312C">
        <w:rPr>
          <w:noProof/>
        </w:rPr>
        <w:t>(</w:t>
      </w:r>
      <w:r>
        <w:rPr>
          <w:noProof/>
        </w:rPr>
        <w:t>2005</w:t>
      </w:r>
      <w:r w:rsidR="0083312C">
        <w:rPr>
          <w:noProof/>
        </w:rPr>
        <w:t>)</w:t>
      </w:r>
      <w:r>
        <w:rPr>
          <w:noProof/>
        </w:rPr>
        <w:t xml:space="preserve">. Exonerations in the United States 1989 through 2003. </w:t>
      </w:r>
      <w:r>
        <w:rPr>
          <w:i/>
          <w:iCs/>
          <w:noProof/>
        </w:rPr>
        <w:t xml:space="preserve">Journal of Criminal Law &amp; Criminology, </w:t>
      </w:r>
      <w:r>
        <w:rPr>
          <w:noProof/>
        </w:rPr>
        <w:t>Volume 95, pp. 523-560.</w:t>
      </w:r>
    </w:p>
    <w:p w14:paraId="4889CA50" w14:textId="6DCBCC34" w:rsidR="00734EF9" w:rsidRDefault="00734EF9" w:rsidP="00734EF9">
      <w:pPr>
        <w:pStyle w:val="Bibliography"/>
        <w:rPr>
          <w:noProof/>
        </w:rPr>
      </w:pPr>
      <w:r>
        <w:rPr>
          <w:noProof/>
        </w:rPr>
        <w:t xml:space="preserve">Harland, A., </w:t>
      </w:r>
      <w:r w:rsidR="0083312C">
        <w:rPr>
          <w:noProof/>
        </w:rPr>
        <w:t>(</w:t>
      </w:r>
      <w:r>
        <w:rPr>
          <w:noProof/>
        </w:rPr>
        <w:t>2019</w:t>
      </w:r>
      <w:r w:rsidR="0083312C">
        <w:rPr>
          <w:noProof/>
        </w:rPr>
        <w:t>)</w:t>
      </w:r>
      <w:r>
        <w:rPr>
          <w:noProof/>
        </w:rPr>
        <w:t xml:space="preserve">. How a Major Incident Room Operates and the Management of Critical Incidents Ex DCI Harland N Yorks Police. In: M. Roycroft &amp; J. Roach, eds. </w:t>
      </w:r>
      <w:r>
        <w:rPr>
          <w:i/>
          <w:iCs/>
          <w:noProof/>
        </w:rPr>
        <w:t xml:space="preserve">Decision making in Police Enquiries and Critical Incidents: What Really Works?. </w:t>
      </w:r>
      <w:r>
        <w:rPr>
          <w:noProof/>
        </w:rPr>
        <w:t>UK: Palgrave Macmillan, pp. 69-81.</w:t>
      </w:r>
    </w:p>
    <w:p w14:paraId="69233454" w14:textId="61602F17" w:rsidR="00734EF9" w:rsidRDefault="00734EF9" w:rsidP="00734EF9">
      <w:pPr>
        <w:pStyle w:val="Bibliography"/>
        <w:rPr>
          <w:noProof/>
        </w:rPr>
      </w:pPr>
      <w:r>
        <w:rPr>
          <w:noProof/>
        </w:rPr>
        <w:t xml:space="preserve">Harrison, P. &amp; Wilson, D., </w:t>
      </w:r>
      <w:r w:rsidR="0083312C">
        <w:rPr>
          <w:noProof/>
        </w:rPr>
        <w:t>(</w:t>
      </w:r>
      <w:r>
        <w:rPr>
          <w:noProof/>
        </w:rPr>
        <w:t>2021</w:t>
      </w:r>
      <w:r w:rsidR="0083312C">
        <w:rPr>
          <w:noProof/>
        </w:rPr>
        <w:t>)</w:t>
      </w:r>
      <w:r>
        <w:rPr>
          <w:noProof/>
        </w:rPr>
        <w:t xml:space="preserve">. </w:t>
      </w:r>
      <w:r>
        <w:rPr>
          <w:i/>
          <w:iCs/>
          <w:noProof/>
        </w:rPr>
        <w:t xml:space="preserve">Hunting Evil: Inside The Ipswich Serial Murders. </w:t>
      </w:r>
      <w:r>
        <w:rPr>
          <w:noProof/>
        </w:rPr>
        <w:t>Hachette, UK: Sphere.</w:t>
      </w:r>
    </w:p>
    <w:p w14:paraId="069B6F7C" w14:textId="6462E89E" w:rsidR="00734EF9" w:rsidRDefault="00734EF9" w:rsidP="00734EF9">
      <w:pPr>
        <w:pStyle w:val="Bibliography"/>
        <w:rPr>
          <w:noProof/>
        </w:rPr>
      </w:pPr>
      <w:r>
        <w:rPr>
          <w:noProof/>
        </w:rPr>
        <w:t xml:space="preserve">HMIC, </w:t>
      </w:r>
      <w:r w:rsidR="0083312C">
        <w:rPr>
          <w:noProof/>
        </w:rPr>
        <w:t>(</w:t>
      </w:r>
      <w:r>
        <w:rPr>
          <w:noProof/>
        </w:rPr>
        <w:t>2017</w:t>
      </w:r>
      <w:r w:rsidR="0083312C">
        <w:rPr>
          <w:noProof/>
        </w:rPr>
        <w:t>)</w:t>
      </w:r>
      <w:r>
        <w:rPr>
          <w:noProof/>
        </w:rPr>
        <w:t xml:space="preserve">. </w:t>
      </w:r>
      <w:r>
        <w:rPr>
          <w:i/>
          <w:iCs/>
          <w:noProof/>
        </w:rPr>
        <w:t xml:space="preserve">PEEL: Police Effectiveness 2016. </w:t>
      </w:r>
      <w:r>
        <w:rPr>
          <w:noProof/>
        </w:rPr>
        <w:t xml:space="preserve">[Online] </w:t>
      </w:r>
      <w:r>
        <w:rPr>
          <w:noProof/>
        </w:rPr>
        <w:br/>
        <w:t xml:space="preserve">Available at: </w:t>
      </w:r>
      <w:r>
        <w:rPr>
          <w:noProof/>
          <w:u w:val="single"/>
        </w:rPr>
        <w:t>https://www.justiceinspectorates.gov.uk/hmicfrs/wp-content/uploads/peel-police-effectiveness-2016.pdf</w:t>
      </w:r>
      <w:r>
        <w:rPr>
          <w:noProof/>
        </w:rPr>
        <w:br/>
        <w:t>[Accessed 2 October 2022].</w:t>
      </w:r>
    </w:p>
    <w:p w14:paraId="141089EB" w14:textId="1AC5C76F" w:rsidR="00734EF9" w:rsidRDefault="00734EF9" w:rsidP="00734EF9">
      <w:pPr>
        <w:pStyle w:val="Bibliography"/>
        <w:rPr>
          <w:noProof/>
        </w:rPr>
      </w:pPr>
      <w:r>
        <w:rPr>
          <w:noProof/>
        </w:rPr>
        <w:t xml:space="preserve">Home Office, </w:t>
      </w:r>
      <w:r w:rsidR="0083312C">
        <w:rPr>
          <w:noProof/>
        </w:rPr>
        <w:t>(</w:t>
      </w:r>
      <w:r>
        <w:rPr>
          <w:noProof/>
        </w:rPr>
        <w:t>2001</w:t>
      </w:r>
      <w:r w:rsidR="0083312C">
        <w:rPr>
          <w:noProof/>
        </w:rPr>
        <w:t>)</w:t>
      </w:r>
      <w:r>
        <w:rPr>
          <w:noProof/>
        </w:rPr>
        <w:t xml:space="preserve">. </w:t>
      </w:r>
      <w:r>
        <w:rPr>
          <w:i/>
          <w:iCs/>
          <w:noProof/>
        </w:rPr>
        <w:t xml:space="preserve">Policing A New Century: A Blueprint For Reform. </w:t>
      </w:r>
      <w:r>
        <w:rPr>
          <w:noProof/>
        </w:rPr>
        <w:t xml:space="preserve">[Online] </w:t>
      </w:r>
      <w:r>
        <w:rPr>
          <w:noProof/>
        </w:rPr>
        <w:br/>
        <w:t xml:space="preserve">Available at: </w:t>
      </w:r>
      <w:r>
        <w:rPr>
          <w:noProof/>
          <w:u w:val="single"/>
        </w:rPr>
        <w:t>https://assets.publishing.service.gov.uk/government/uploads/system/uploads/attachment_data/file/250905/policing_survey.pdf</w:t>
      </w:r>
      <w:r>
        <w:rPr>
          <w:noProof/>
        </w:rPr>
        <w:br/>
        <w:t>[Accessed 11 October 2022].</w:t>
      </w:r>
    </w:p>
    <w:p w14:paraId="5987B3BE" w14:textId="55DB99A5" w:rsidR="00734EF9" w:rsidRDefault="00734EF9" w:rsidP="00734EF9">
      <w:pPr>
        <w:pStyle w:val="Bibliography"/>
        <w:rPr>
          <w:noProof/>
        </w:rPr>
      </w:pPr>
      <w:r>
        <w:rPr>
          <w:noProof/>
        </w:rPr>
        <w:t xml:space="preserve">Home Office, </w:t>
      </w:r>
      <w:r w:rsidR="0083312C">
        <w:rPr>
          <w:noProof/>
        </w:rPr>
        <w:t>(</w:t>
      </w:r>
      <w:r>
        <w:rPr>
          <w:noProof/>
        </w:rPr>
        <w:t>2020</w:t>
      </w:r>
      <w:r w:rsidR="0083312C">
        <w:rPr>
          <w:noProof/>
        </w:rPr>
        <w:t>)</w:t>
      </w:r>
      <w:r>
        <w:rPr>
          <w:noProof/>
        </w:rPr>
        <w:t xml:space="preserve">. </w:t>
      </w:r>
      <w:r>
        <w:rPr>
          <w:i/>
          <w:iCs/>
          <w:noProof/>
        </w:rPr>
        <w:t xml:space="preserve">Police and Criminal Evidence Act 1984 Code C. </w:t>
      </w:r>
      <w:r>
        <w:rPr>
          <w:noProof/>
        </w:rPr>
        <w:t xml:space="preserve">[Online] </w:t>
      </w:r>
      <w:r>
        <w:rPr>
          <w:noProof/>
        </w:rPr>
        <w:br/>
        <w:t xml:space="preserve">Available at: </w:t>
      </w:r>
      <w:r>
        <w:rPr>
          <w:noProof/>
          <w:u w:val="single"/>
        </w:rPr>
        <w:t>https://www.gov.uk/government/publications/pace-code-c-2019/pace-code-c-2019-accessible</w:t>
      </w:r>
      <w:r>
        <w:rPr>
          <w:noProof/>
        </w:rPr>
        <w:br/>
        <w:t>[Accessed 2 May 2022].</w:t>
      </w:r>
    </w:p>
    <w:p w14:paraId="460762C7" w14:textId="401103A4" w:rsidR="00734EF9" w:rsidRDefault="00734EF9" w:rsidP="00734EF9">
      <w:pPr>
        <w:pStyle w:val="Bibliography"/>
        <w:rPr>
          <w:noProof/>
        </w:rPr>
      </w:pPr>
      <w:r>
        <w:rPr>
          <w:noProof/>
        </w:rPr>
        <w:t xml:space="preserve">Horwell, R., </w:t>
      </w:r>
      <w:r w:rsidR="0083312C">
        <w:rPr>
          <w:noProof/>
        </w:rPr>
        <w:t>(</w:t>
      </w:r>
      <w:r>
        <w:rPr>
          <w:noProof/>
        </w:rPr>
        <w:t>2017</w:t>
      </w:r>
      <w:r w:rsidR="0083312C">
        <w:rPr>
          <w:noProof/>
        </w:rPr>
        <w:t>)</w:t>
      </w:r>
      <w:r>
        <w:rPr>
          <w:noProof/>
        </w:rPr>
        <w:t xml:space="preserve">. </w:t>
      </w:r>
      <w:r>
        <w:rPr>
          <w:i/>
          <w:iCs/>
          <w:noProof/>
        </w:rPr>
        <w:t xml:space="preserve">Mouncher Investigation Report. </w:t>
      </w:r>
      <w:r>
        <w:rPr>
          <w:noProof/>
        </w:rPr>
        <w:t xml:space="preserve">[Online] </w:t>
      </w:r>
      <w:r>
        <w:rPr>
          <w:noProof/>
        </w:rPr>
        <w:br/>
        <w:t xml:space="preserve">Available at: </w:t>
      </w:r>
      <w:r>
        <w:rPr>
          <w:noProof/>
          <w:u w:val="single"/>
        </w:rPr>
        <w:t>https://www.gov.uk/government/publications/mouncher-investigation-</w:t>
      </w:r>
      <w:r>
        <w:rPr>
          <w:noProof/>
          <w:u w:val="single"/>
        </w:rPr>
        <w:lastRenderedPageBreak/>
        <w:t>report</w:t>
      </w:r>
      <w:r>
        <w:rPr>
          <w:noProof/>
        </w:rPr>
        <w:br/>
        <w:t>[Accessed 14 Jan 2022].</w:t>
      </w:r>
    </w:p>
    <w:p w14:paraId="24655592" w14:textId="20A960B5" w:rsidR="00734EF9" w:rsidRDefault="00734EF9" w:rsidP="00734EF9">
      <w:pPr>
        <w:pStyle w:val="Bibliography"/>
        <w:rPr>
          <w:noProof/>
        </w:rPr>
      </w:pPr>
      <w:r>
        <w:rPr>
          <w:noProof/>
        </w:rPr>
        <w:t xml:space="preserve">Innes, M., </w:t>
      </w:r>
      <w:r w:rsidR="0083312C">
        <w:rPr>
          <w:noProof/>
        </w:rPr>
        <w:t>(</w:t>
      </w:r>
      <w:r>
        <w:rPr>
          <w:noProof/>
        </w:rPr>
        <w:t>2003</w:t>
      </w:r>
      <w:r w:rsidR="0083312C">
        <w:rPr>
          <w:noProof/>
        </w:rPr>
        <w:t>)</w:t>
      </w:r>
      <w:r>
        <w:rPr>
          <w:noProof/>
        </w:rPr>
        <w:t xml:space="preserve">. </w:t>
      </w:r>
      <w:r>
        <w:rPr>
          <w:i/>
          <w:iCs/>
          <w:noProof/>
        </w:rPr>
        <w:t xml:space="preserve">Investigating murder: Detective work and the police response to criminal homicide. </w:t>
      </w:r>
      <w:r>
        <w:rPr>
          <w:noProof/>
        </w:rPr>
        <w:t>Oxford: Oxford University Press.</w:t>
      </w:r>
    </w:p>
    <w:p w14:paraId="5E907D61" w14:textId="3592EF63" w:rsidR="00734EF9" w:rsidRDefault="00734EF9" w:rsidP="00734EF9">
      <w:pPr>
        <w:pStyle w:val="Bibliography"/>
        <w:rPr>
          <w:noProof/>
        </w:rPr>
      </w:pPr>
      <w:r>
        <w:rPr>
          <w:noProof/>
        </w:rPr>
        <w:t xml:space="preserve">Innes, M., </w:t>
      </w:r>
      <w:r w:rsidR="0083312C">
        <w:rPr>
          <w:noProof/>
        </w:rPr>
        <w:t>(</w:t>
      </w:r>
      <w:r>
        <w:rPr>
          <w:noProof/>
        </w:rPr>
        <w:t>2010</w:t>
      </w:r>
      <w:r w:rsidR="0083312C">
        <w:rPr>
          <w:noProof/>
        </w:rPr>
        <w:t>)</w:t>
      </w:r>
      <w:r>
        <w:rPr>
          <w:noProof/>
        </w:rPr>
        <w:t xml:space="preserve">. Criminal Legacies: Community Impact Assessments and Defining "Success" and "Harm" in Police Homicide Investigations. </w:t>
      </w:r>
      <w:r>
        <w:rPr>
          <w:i/>
          <w:iCs/>
          <w:noProof/>
        </w:rPr>
        <w:t xml:space="preserve">Journal of Contemporary Criminal Justice, </w:t>
      </w:r>
      <w:r>
        <w:rPr>
          <w:noProof/>
        </w:rPr>
        <w:t>Volume 26, pp. 367-381.</w:t>
      </w:r>
    </w:p>
    <w:p w14:paraId="6826ED0B" w14:textId="6AEE170D" w:rsidR="00734EF9" w:rsidRDefault="00734EF9" w:rsidP="00734EF9">
      <w:pPr>
        <w:pStyle w:val="Bibliography"/>
        <w:rPr>
          <w:noProof/>
        </w:rPr>
      </w:pPr>
      <w:r>
        <w:rPr>
          <w:noProof/>
        </w:rPr>
        <w:t xml:space="preserve">Lum, C., Koper, C. &amp; Willis, J., </w:t>
      </w:r>
      <w:r w:rsidR="0083312C">
        <w:rPr>
          <w:noProof/>
        </w:rPr>
        <w:t>(</w:t>
      </w:r>
      <w:r>
        <w:rPr>
          <w:noProof/>
        </w:rPr>
        <w:t>2017</w:t>
      </w:r>
      <w:r w:rsidR="0083312C">
        <w:rPr>
          <w:noProof/>
        </w:rPr>
        <w:t>)</w:t>
      </w:r>
      <w:r>
        <w:rPr>
          <w:noProof/>
        </w:rPr>
        <w:t xml:space="preserve">. Understanding the Limits of Technology's on Police Effectiveness. </w:t>
      </w:r>
      <w:r>
        <w:rPr>
          <w:i/>
          <w:iCs/>
          <w:noProof/>
        </w:rPr>
        <w:t xml:space="preserve">Police Quarterly, </w:t>
      </w:r>
      <w:r>
        <w:rPr>
          <w:noProof/>
        </w:rPr>
        <w:t>Volume 20, pp. 135-163.</w:t>
      </w:r>
    </w:p>
    <w:p w14:paraId="3860B409" w14:textId="090E55F5" w:rsidR="00734EF9" w:rsidRDefault="00734EF9" w:rsidP="00734EF9">
      <w:pPr>
        <w:pStyle w:val="Bibliography"/>
        <w:rPr>
          <w:noProof/>
        </w:rPr>
      </w:pPr>
      <w:r>
        <w:rPr>
          <w:noProof/>
        </w:rPr>
        <w:t xml:space="preserve">Macpherson, W., </w:t>
      </w:r>
      <w:r w:rsidR="0083312C">
        <w:rPr>
          <w:noProof/>
        </w:rPr>
        <w:t>(</w:t>
      </w:r>
      <w:r>
        <w:rPr>
          <w:noProof/>
        </w:rPr>
        <w:t>1999</w:t>
      </w:r>
      <w:r w:rsidR="0083312C">
        <w:rPr>
          <w:noProof/>
        </w:rPr>
        <w:t>)</w:t>
      </w:r>
      <w:r>
        <w:rPr>
          <w:noProof/>
        </w:rPr>
        <w:t xml:space="preserve">. </w:t>
      </w:r>
      <w:r>
        <w:rPr>
          <w:i/>
          <w:iCs/>
          <w:noProof/>
        </w:rPr>
        <w:t xml:space="preserve">The Stephen Lawrence Inquiry. </w:t>
      </w:r>
      <w:r>
        <w:rPr>
          <w:noProof/>
        </w:rPr>
        <w:t xml:space="preserve">[Online] </w:t>
      </w:r>
      <w:r>
        <w:rPr>
          <w:noProof/>
        </w:rPr>
        <w:br/>
        <w:t xml:space="preserve">Available at: </w:t>
      </w:r>
      <w:r>
        <w:rPr>
          <w:noProof/>
          <w:u w:val="single"/>
        </w:rPr>
        <w:t>https://assets.publishing.service.gov.uk/government/uploads/system/uploads/attachment_data/file/277111/4262.pdf</w:t>
      </w:r>
      <w:r>
        <w:rPr>
          <w:noProof/>
        </w:rPr>
        <w:br/>
        <w:t>[Accessed 29 March 2022].</w:t>
      </w:r>
    </w:p>
    <w:p w14:paraId="70E78C77" w14:textId="70E6FBCA" w:rsidR="00734EF9" w:rsidRDefault="00734EF9" w:rsidP="00734EF9">
      <w:pPr>
        <w:pStyle w:val="Bibliography"/>
        <w:rPr>
          <w:noProof/>
        </w:rPr>
      </w:pPr>
      <w:r>
        <w:rPr>
          <w:noProof/>
        </w:rPr>
        <w:t xml:space="preserve">Maykut, P. &amp; Morehouse, R., </w:t>
      </w:r>
      <w:r w:rsidR="0083312C">
        <w:rPr>
          <w:noProof/>
        </w:rPr>
        <w:t>(</w:t>
      </w:r>
      <w:r>
        <w:rPr>
          <w:noProof/>
        </w:rPr>
        <w:t>1994</w:t>
      </w:r>
      <w:r w:rsidR="0083312C">
        <w:rPr>
          <w:noProof/>
        </w:rPr>
        <w:t>)</w:t>
      </w:r>
      <w:r>
        <w:rPr>
          <w:noProof/>
        </w:rPr>
        <w:t xml:space="preserve">. </w:t>
      </w:r>
      <w:r>
        <w:rPr>
          <w:i/>
          <w:iCs/>
          <w:noProof/>
        </w:rPr>
        <w:t xml:space="preserve">Beginning Qualitative Research: A Philosophical and Practical Guide. </w:t>
      </w:r>
      <w:r>
        <w:rPr>
          <w:noProof/>
        </w:rPr>
        <w:t>London: Routledge (The Falmer Press Teachers' Library).</w:t>
      </w:r>
    </w:p>
    <w:p w14:paraId="7E04B134" w14:textId="5495F4C3" w:rsidR="00734EF9" w:rsidRDefault="00734EF9" w:rsidP="00734EF9">
      <w:pPr>
        <w:pStyle w:val="Bibliography"/>
        <w:rPr>
          <w:noProof/>
        </w:rPr>
      </w:pPr>
      <w:r>
        <w:rPr>
          <w:noProof/>
        </w:rPr>
        <w:t xml:space="preserve">Ministry Of Justice, </w:t>
      </w:r>
      <w:r w:rsidR="0083312C">
        <w:rPr>
          <w:noProof/>
        </w:rPr>
        <w:t>(</w:t>
      </w:r>
      <w:r>
        <w:rPr>
          <w:noProof/>
        </w:rPr>
        <w:t>2020</w:t>
      </w:r>
      <w:r w:rsidR="0083312C">
        <w:rPr>
          <w:noProof/>
        </w:rPr>
        <w:t>)</w:t>
      </w:r>
      <w:r>
        <w:rPr>
          <w:noProof/>
        </w:rPr>
        <w:t xml:space="preserve">. </w:t>
      </w:r>
      <w:r>
        <w:rPr>
          <w:i/>
          <w:iCs/>
          <w:noProof/>
        </w:rPr>
        <w:t xml:space="preserve">Criminal Procedure and Investigations Act 1996. </w:t>
      </w:r>
      <w:r>
        <w:rPr>
          <w:noProof/>
        </w:rPr>
        <w:t xml:space="preserve">[Online] </w:t>
      </w:r>
      <w:r>
        <w:rPr>
          <w:noProof/>
        </w:rPr>
        <w:br/>
        <w:t xml:space="preserve">Available at: </w:t>
      </w:r>
      <w:r>
        <w:rPr>
          <w:noProof/>
          <w:u w:val="single"/>
        </w:rPr>
        <w:t>https://assets.publishing.service.gov.uk/government/uploads/system/uploads/attachment_data/file/931173/Criminal-procedure-and-investigations-act-1996.pdf</w:t>
      </w:r>
      <w:r>
        <w:rPr>
          <w:noProof/>
        </w:rPr>
        <w:br/>
        <w:t>[Accessed 16 January 2022].</w:t>
      </w:r>
    </w:p>
    <w:p w14:paraId="150F2163" w14:textId="65380925" w:rsidR="00734EF9" w:rsidRDefault="00734EF9" w:rsidP="00734EF9">
      <w:pPr>
        <w:pStyle w:val="Bibliography"/>
        <w:rPr>
          <w:noProof/>
        </w:rPr>
      </w:pPr>
      <w:r>
        <w:rPr>
          <w:noProof/>
        </w:rPr>
        <w:t xml:space="preserve">Ministry of Justice, </w:t>
      </w:r>
      <w:r w:rsidR="0083312C">
        <w:rPr>
          <w:noProof/>
        </w:rPr>
        <w:t>(</w:t>
      </w:r>
      <w:r>
        <w:rPr>
          <w:noProof/>
        </w:rPr>
        <w:t>2022</w:t>
      </w:r>
      <w:r w:rsidR="0083312C">
        <w:rPr>
          <w:noProof/>
        </w:rPr>
        <w:t>)</w:t>
      </w:r>
      <w:r>
        <w:rPr>
          <w:noProof/>
        </w:rPr>
        <w:t xml:space="preserve">. </w:t>
      </w:r>
      <w:r>
        <w:rPr>
          <w:i/>
          <w:iCs/>
          <w:noProof/>
        </w:rPr>
        <w:t xml:space="preserve">Achieving Best Evidence In Criminal Proceedings. </w:t>
      </w:r>
      <w:r>
        <w:rPr>
          <w:noProof/>
        </w:rPr>
        <w:t xml:space="preserve">[Online] </w:t>
      </w:r>
      <w:r>
        <w:rPr>
          <w:noProof/>
        </w:rPr>
        <w:br/>
        <w:t xml:space="preserve">Available at: </w:t>
      </w:r>
      <w:r>
        <w:rPr>
          <w:noProof/>
          <w:u w:val="single"/>
        </w:rPr>
        <w:t>https://assets.publishing.service.gov.uk/government/uploads/system/uploads/attachment_data/file/1051269/achieving-best-evidence-criminal-proceedings.pdf</w:t>
      </w:r>
      <w:r>
        <w:rPr>
          <w:noProof/>
        </w:rPr>
        <w:br/>
        <w:t>[Accessed 30 April 2022].</w:t>
      </w:r>
    </w:p>
    <w:p w14:paraId="0080926F" w14:textId="3DEC1559" w:rsidR="00734EF9" w:rsidRDefault="00734EF9" w:rsidP="00734EF9">
      <w:pPr>
        <w:pStyle w:val="Bibliography"/>
        <w:rPr>
          <w:noProof/>
        </w:rPr>
      </w:pPr>
      <w:r>
        <w:rPr>
          <w:noProof/>
        </w:rPr>
        <w:t xml:space="preserve">Nicol, C., Innes, M., Gee, D. &amp; Feist, A., </w:t>
      </w:r>
      <w:r w:rsidR="0083312C">
        <w:rPr>
          <w:noProof/>
        </w:rPr>
        <w:t>(</w:t>
      </w:r>
      <w:r>
        <w:rPr>
          <w:noProof/>
        </w:rPr>
        <w:t>2004</w:t>
      </w:r>
      <w:r w:rsidR="0083312C">
        <w:rPr>
          <w:noProof/>
        </w:rPr>
        <w:t>)</w:t>
      </w:r>
      <w:r>
        <w:rPr>
          <w:noProof/>
        </w:rPr>
        <w:t xml:space="preserve">. </w:t>
      </w:r>
      <w:r>
        <w:rPr>
          <w:i/>
          <w:iCs/>
          <w:noProof/>
        </w:rPr>
        <w:t xml:space="preserve">Reviewing murder investigations: an analysis of progress reviews from six police forces. Online report 25/04. </w:t>
      </w:r>
      <w:r>
        <w:rPr>
          <w:noProof/>
        </w:rPr>
        <w:t xml:space="preserve">[Online] </w:t>
      </w:r>
      <w:r>
        <w:rPr>
          <w:noProof/>
        </w:rPr>
        <w:br/>
      </w:r>
      <w:r>
        <w:rPr>
          <w:noProof/>
        </w:rPr>
        <w:lastRenderedPageBreak/>
        <w:t xml:space="preserve">Available at: </w:t>
      </w:r>
      <w:r>
        <w:rPr>
          <w:noProof/>
          <w:u w:val="single"/>
        </w:rPr>
        <w:t>https://www.politieacademie.nl/kennisenonderzoek/kennis/mediatheek/PDF/4106.pdf</w:t>
      </w:r>
      <w:r>
        <w:rPr>
          <w:noProof/>
        </w:rPr>
        <w:br/>
        <w:t>[Accessed 19 October 2022].</w:t>
      </w:r>
    </w:p>
    <w:p w14:paraId="5F7E5A07" w14:textId="6DADDE78" w:rsidR="00734EF9" w:rsidRDefault="00734EF9" w:rsidP="00734EF9">
      <w:pPr>
        <w:pStyle w:val="Bibliography"/>
        <w:rPr>
          <w:noProof/>
        </w:rPr>
      </w:pPr>
      <w:r>
        <w:rPr>
          <w:noProof/>
        </w:rPr>
        <w:t xml:space="preserve">NPCC, </w:t>
      </w:r>
      <w:r w:rsidR="0083312C">
        <w:rPr>
          <w:noProof/>
        </w:rPr>
        <w:t>(</w:t>
      </w:r>
      <w:r>
        <w:rPr>
          <w:noProof/>
        </w:rPr>
        <w:t>2020</w:t>
      </w:r>
      <w:r w:rsidR="0083312C">
        <w:rPr>
          <w:noProof/>
        </w:rPr>
        <w:t>)</w:t>
      </w:r>
      <w:r>
        <w:rPr>
          <w:noProof/>
        </w:rPr>
        <w:t xml:space="preserve">. </w:t>
      </w:r>
      <w:r>
        <w:rPr>
          <w:i/>
          <w:iCs/>
          <w:noProof/>
        </w:rPr>
        <w:t xml:space="preserve">Digital Forensic Science Strategy. </w:t>
      </w:r>
      <w:r>
        <w:rPr>
          <w:noProof/>
        </w:rPr>
        <w:t xml:space="preserve">[Online] </w:t>
      </w:r>
      <w:r>
        <w:rPr>
          <w:noProof/>
        </w:rPr>
        <w:br/>
        <w:t xml:space="preserve">Available at: </w:t>
      </w:r>
      <w:r>
        <w:rPr>
          <w:noProof/>
          <w:u w:val="single"/>
        </w:rPr>
        <w:t>https://www.npcc.police.uk/Digital%20Forensic%20Science%20Strategy%202020.pdf</w:t>
      </w:r>
      <w:r>
        <w:rPr>
          <w:noProof/>
        </w:rPr>
        <w:br/>
        <w:t>[Accessed 28 March 2022].</w:t>
      </w:r>
    </w:p>
    <w:p w14:paraId="0D50B71B" w14:textId="2A854761" w:rsidR="00734EF9" w:rsidRDefault="00734EF9" w:rsidP="00734EF9">
      <w:pPr>
        <w:pStyle w:val="Bibliography"/>
        <w:rPr>
          <w:noProof/>
        </w:rPr>
      </w:pPr>
      <w:r>
        <w:rPr>
          <w:noProof/>
        </w:rPr>
        <w:t xml:space="preserve">NPCC, </w:t>
      </w:r>
      <w:r w:rsidR="0083312C">
        <w:rPr>
          <w:noProof/>
        </w:rPr>
        <w:t>(</w:t>
      </w:r>
      <w:r>
        <w:rPr>
          <w:noProof/>
        </w:rPr>
        <w:t>2021</w:t>
      </w:r>
      <w:r w:rsidR="0083312C">
        <w:rPr>
          <w:noProof/>
        </w:rPr>
        <w:t>)</w:t>
      </w:r>
      <w:r>
        <w:rPr>
          <w:noProof/>
        </w:rPr>
        <w:t xml:space="preserve">. </w:t>
      </w:r>
      <w:r>
        <w:rPr>
          <w:i/>
          <w:iCs/>
          <w:noProof/>
        </w:rPr>
        <w:t xml:space="preserve">Major Crime Investigation Manual. </w:t>
      </w:r>
      <w:r>
        <w:rPr>
          <w:noProof/>
        </w:rPr>
        <w:t xml:space="preserve">[Online] </w:t>
      </w:r>
      <w:r>
        <w:rPr>
          <w:noProof/>
        </w:rPr>
        <w:br/>
        <w:t xml:space="preserve">Available at: </w:t>
      </w:r>
      <w:r>
        <w:rPr>
          <w:noProof/>
          <w:u w:val="single"/>
        </w:rPr>
        <w:t>https://library.college.police.uk/docs/NPCC/Major-Crime-Investigation-Manual-Nov-2021.pdf</w:t>
      </w:r>
      <w:r>
        <w:rPr>
          <w:noProof/>
        </w:rPr>
        <w:br/>
        <w:t>[Accessed 11 October 2022].</w:t>
      </w:r>
    </w:p>
    <w:p w14:paraId="6C8D4FB6" w14:textId="42B3CA3E" w:rsidR="00734EF9" w:rsidRDefault="00734EF9" w:rsidP="00734EF9">
      <w:pPr>
        <w:pStyle w:val="Bibliography"/>
        <w:rPr>
          <w:noProof/>
        </w:rPr>
      </w:pPr>
      <w:r>
        <w:rPr>
          <w:noProof/>
        </w:rPr>
        <w:t xml:space="preserve">NPCC, </w:t>
      </w:r>
      <w:r w:rsidR="0083312C">
        <w:rPr>
          <w:noProof/>
        </w:rPr>
        <w:t>(</w:t>
      </w:r>
      <w:r>
        <w:rPr>
          <w:noProof/>
        </w:rPr>
        <w:t>2021</w:t>
      </w:r>
      <w:r w:rsidR="0083312C">
        <w:rPr>
          <w:noProof/>
        </w:rPr>
        <w:t>)</w:t>
      </w:r>
      <w:r>
        <w:rPr>
          <w:noProof/>
        </w:rPr>
        <w:t xml:space="preserve">. </w:t>
      </w:r>
      <w:r>
        <w:rPr>
          <w:i/>
          <w:iCs/>
          <w:noProof/>
        </w:rPr>
        <w:t xml:space="preserve">Major Incident Room Standardised Administrative Procedures (MIRSAP 2021). </w:t>
      </w:r>
      <w:r>
        <w:rPr>
          <w:noProof/>
        </w:rPr>
        <w:t xml:space="preserve">[Online] </w:t>
      </w:r>
      <w:r>
        <w:rPr>
          <w:noProof/>
        </w:rPr>
        <w:br/>
        <w:t xml:space="preserve">Available at: </w:t>
      </w:r>
      <w:r>
        <w:rPr>
          <w:noProof/>
          <w:u w:val="single"/>
        </w:rPr>
        <w:t>https://library.college.police.uk/docs/NPCC/MIRSAP_V1_Nov_2021.pdf</w:t>
      </w:r>
      <w:r>
        <w:rPr>
          <w:noProof/>
        </w:rPr>
        <w:br/>
        <w:t>[Accessed 5 May 2022].</w:t>
      </w:r>
    </w:p>
    <w:p w14:paraId="0437EF35" w14:textId="0E983AA4" w:rsidR="00734EF9" w:rsidRDefault="00734EF9" w:rsidP="00734EF9">
      <w:pPr>
        <w:pStyle w:val="Bibliography"/>
        <w:rPr>
          <w:noProof/>
        </w:rPr>
      </w:pPr>
      <w:r>
        <w:rPr>
          <w:noProof/>
        </w:rPr>
        <w:t xml:space="preserve">O'Neill, M., </w:t>
      </w:r>
      <w:r w:rsidR="0083312C">
        <w:rPr>
          <w:noProof/>
        </w:rPr>
        <w:t>(</w:t>
      </w:r>
      <w:r>
        <w:rPr>
          <w:noProof/>
        </w:rPr>
        <w:t>2018</w:t>
      </w:r>
      <w:r w:rsidR="0083312C">
        <w:rPr>
          <w:noProof/>
        </w:rPr>
        <w:t>)</w:t>
      </w:r>
      <w:r>
        <w:rPr>
          <w:noProof/>
        </w:rPr>
        <w:t xml:space="preserve">. </w:t>
      </w:r>
      <w:r>
        <w:rPr>
          <w:i/>
          <w:iCs/>
          <w:noProof/>
        </w:rPr>
        <w:t xml:space="preserve">Key challenges in criminal investigation. </w:t>
      </w:r>
      <w:r>
        <w:rPr>
          <w:noProof/>
        </w:rPr>
        <w:t>Bristol: The Policy Press.</w:t>
      </w:r>
    </w:p>
    <w:p w14:paraId="70E081EB" w14:textId="2CB4CC62" w:rsidR="00734EF9" w:rsidRDefault="00734EF9" w:rsidP="00734EF9">
      <w:pPr>
        <w:pStyle w:val="Bibliography"/>
        <w:rPr>
          <w:noProof/>
        </w:rPr>
      </w:pPr>
      <w:r>
        <w:rPr>
          <w:noProof/>
        </w:rPr>
        <w:t xml:space="preserve">Peachey, K., </w:t>
      </w:r>
      <w:r w:rsidR="0083312C">
        <w:rPr>
          <w:noProof/>
        </w:rPr>
        <w:t>(</w:t>
      </w:r>
      <w:r>
        <w:rPr>
          <w:noProof/>
        </w:rPr>
        <w:t>2022</w:t>
      </w:r>
      <w:r w:rsidR="0083312C">
        <w:rPr>
          <w:noProof/>
        </w:rPr>
        <w:t>)</w:t>
      </w:r>
      <w:r w:rsidR="001A19C4">
        <w:rPr>
          <w:noProof/>
        </w:rPr>
        <w:t>(</w:t>
      </w:r>
      <w:r>
        <w:rPr>
          <w:noProof/>
        </w:rPr>
        <w:t xml:space="preserve">. </w:t>
      </w:r>
      <w:r>
        <w:rPr>
          <w:i/>
          <w:iCs/>
          <w:noProof/>
        </w:rPr>
        <w:t xml:space="preserve">Post Office scandal: What the Horizon saga is all about. </w:t>
      </w:r>
      <w:r>
        <w:rPr>
          <w:noProof/>
        </w:rPr>
        <w:t xml:space="preserve">[Online] </w:t>
      </w:r>
      <w:r>
        <w:rPr>
          <w:noProof/>
        </w:rPr>
        <w:br/>
        <w:t xml:space="preserve">Available at: </w:t>
      </w:r>
      <w:r>
        <w:rPr>
          <w:noProof/>
          <w:u w:val="single"/>
        </w:rPr>
        <w:t>https://www.bbc.co.uk/news/business-56718036</w:t>
      </w:r>
      <w:r>
        <w:rPr>
          <w:noProof/>
        </w:rPr>
        <w:br/>
        <w:t>[Accessed 9 October 2022].</w:t>
      </w:r>
    </w:p>
    <w:p w14:paraId="6FE50104" w14:textId="50868E6F" w:rsidR="00734EF9" w:rsidRDefault="00734EF9" w:rsidP="00734EF9">
      <w:pPr>
        <w:pStyle w:val="Bibliography"/>
        <w:rPr>
          <w:noProof/>
        </w:rPr>
      </w:pPr>
      <w:r>
        <w:rPr>
          <w:noProof/>
        </w:rPr>
        <w:t xml:space="preserve">Police Reform Act, </w:t>
      </w:r>
      <w:r w:rsidR="001A19C4">
        <w:rPr>
          <w:noProof/>
        </w:rPr>
        <w:t>(</w:t>
      </w:r>
      <w:r>
        <w:rPr>
          <w:noProof/>
        </w:rPr>
        <w:t>2002</w:t>
      </w:r>
      <w:r w:rsidR="001A19C4">
        <w:rPr>
          <w:noProof/>
        </w:rPr>
        <w:t>)</w:t>
      </w:r>
      <w:r>
        <w:rPr>
          <w:noProof/>
        </w:rPr>
        <w:t xml:space="preserve">. </w:t>
      </w:r>
      <w:r>
        <w:rPr>
          <w:i/>
          <w:iCs/>
          <w:noProof/>
        </w:rPr>
        <w:t xml:space="preserve">legislation.gov.uk. </w:t>
      </w:r>
      <w:r>
        <w:rPr>
          <w:noProof/>
        </w:rPr>
        <w:t xml:space="preserve">[Online] </w:t>
      </w:r>
      <w:r>
        <w:rPr>
          <w:noProof/>
        </w:rPr>
        <w:br/>
        <w:t xml:space="preserve">Available at: </w:t>
      </w:r>
      <w:r>
        <w:rPr>
          <w:noProof/>
          <w:u w:val="single"/>
        </w:rPr>
        <w:t>https://www.legislation.gov.uk/ukpga/2002/30/contents</w:t>
      </w:r>
      <w:r>
        <w:rPr>
          <w:noProof/>
        </w:rPr>
        <w:br/>
        <w:t>[Accessed 11 October 2022].</w:t>
      </w:r>
    </w:p>
    <w:p w14:paraId="3F64DEFA" w14:textId="56BB31CB" w:rsidR="00734EF9" w:rsidRDefault="00734EF9" w:rsidP="00734EF9">
      <w:pPr>
        <w:pStyle w:val="Bibliography"/>
        <w:rPr>
          <w:noProof/>
        </w:rPr>
      </w:pPr>
      <w:r>
        <w:rPr>
          <w:noProof/>
        </w:rPr>
        <w:t xml:space="preserve">Police:Now, </w:t>
      </w:r>
      <w:r w:rsidR="001A19C4">
        <w:rPr>
          <w:noProof/>
        </w:rPr>
        <w:t>(</w:t>
      </w:r>
      <w:r>
        <w:rPr>
          <w:noProof/>
        </w:rPr>
        <w:t>2022</w:t>
      </w:r>
      <w:r w:rsidR="001A19C4">
        <w:rPr>
          <w:noProof/>
        </w:rPr>
        <w:t>)</w:t>
      </w:r>
      <w:r>
        <w:rPr>
          <w:noProof/>
        </w:rPr>
        <w:t xml:space="preserve">. </w:t>
      </w:r>
      <w:r>
        <w:rPr>
          <w:i/>
          <w:iCs/>
          <w:noProof/>
        </w:rPr>
        <w:t xml:space="preserve">Police:Now National Detective Programme. </w:t>
      </w:r>
      <w:r>
        <w:rPr>
          <w:noProof/>
        </w:rPr>
        <w:t xml:space="preserve">[Online] </w:t>
      </w:r>
      <w:r>
        <w:rPr>
          <w:noProof/>
        </w:rPr>
        <w:br/>
        <w:t xml:space="preserve">Available at: </w:t>
      </w:r>
      <w:r>
        <w:rPr>
          <w:noProof/>
          <w:u w:val="single"/>
        </w:rPr>
        <w:t>policenow.org.uk</w:t>
      </w:r>
      <w:r>
        <w:rPr>
          <w:noProof/>
        </w:rPr>
        <w:br/>
        <w:t>[Accessed 30 March 2022].</w:t>
      </w:r>
    </w:p>
    <w:p w14:paraId="1BCB05A6" w14:textId="41511563" w:rsidR="00734EF9" w:rsidRDefault="00734EF9" w:rsidP="00734EF9">
      <w:pPr>
        <w:pStyle w:val="Bibliography"/>
        <w:rPr>
          <w:noProof/>
        </w:rPr>
      </w:pPr>
      <w:r>
        <w:rPr>
          <w:noProof/>
        </w:rPr>
        <w:t xml:space="preserve">Rabianski, J., </w:t>
      </w:r>
      <w:r w:rsidR="001A19C4">
        <w:rPr>
          <w:noProof/>
        </w:rPr>
        <w:t>(</w:t>
      </w:r>
      <w:r>
        <w:rPr>
          <w:noProof/>
        </w:rPr>
        <w:t>2003</w:t>
      </w:r>
      <w:r w:rsidR="001A19C4">
        <w:rPr>
          <w:noProof/>
        </w:rPr>
        <w:t>)</w:t>
      </w:r>
      <w:r>
        <w:rPr>
          <w:noProof/>
        </w:rPr>
        <w:t xml:space="preserve">. Primary and secondary data: Concepts, concerns, errors, and issues. </w:t>
      </w:r>
      <w:r>
        <w:rPr>
          <w:i/>
          <w:iCs/>
          <w:noProof/>
        </w:rPr>
        <w:t xml:space="preserve">The Appraisal Journal, </w:t>
      </w:r>
      <w:r>
        <w:rPr>
          <w:noProof/>
        </w:rPr>
        <w:t>71(1), pp. 43-55.</w:t>
      </w:r>
    </w:p>
    <w:p w14:paraId="56A46933" w14:textId="6258A9BF" w:rsidR="00734EF9" w:rsidRDefault="00734EF9" w:rsidP="00734EF9">
      <w:pPr>
        <w:pStyle w:val="Bibliography"/>
        <w:rPr>
          <w:noProof/>
        </w:rPr>
      </w:pPr>
      <w:r>
        <w:rPr>
          <w:noProof/>
        </w:rPr>
        <w:lastRenderedPageBreak/>
        <w:t xml:space="preserve">Regulation of Investigatory Powers Act 2000, </w:t>
      </w:r>
      <w:r w:rsidR="001A19C4">
        <w:rPr>
          <w:noProof/>
        </w:rPr>
        <w:t>(</w:t>
      </w:r>
      <w:r>
        <w:rPr>
          <w:noProof/>
        </w:rPr>
        <w:t>2000</w:t>
      </w:r>
      <w:r w:rsidR="001A19C4">
        <w:rPr>
          <w:noProof/>
        </w:rPr>
        <w:t>)</w:t>
      </w:r>
      <w:r>
        <w:rPr>
          <w:noProof/>
        </w:rPr>
        <w:t xml:space="preserve">. </w:t>
      </w:r>
      <w:r>
        <w:rPr>
          <w:i/>
          <w:iCs/>
          <w:noProof/>
        </w:rPr>
        <w:t xml:space="preserve">legislation.gov.uk. </w:t>
      </w:r>
      <w:r>
        <w:rPr>
          <w:noProof/>
        </w:rPr>
        <w:t xml:space="preserve">[Online] </w:t>
      </w:r>
      <w:r>
        <w:rPr>
          <w:noProof/>
        </w:rPr>
        <w:br/>
        <w:t xml:space="preserve">Available at: </w:t>
      </w:r>
      <w:r>
        <w:rPr>
          <w:noProof/>
          <w:u w:val="single"/>
        </w:rPr>
        <w:t>https://www.legislation.gov.uk/ukpga/2000/23/contents</w:t>
      </w:r>
      <w:r>
        <w:rPr>
          <w:noProof/>
        </w:rPr>
        <w:br/>
        <w:t>[Accessed 22 May 2022].</w:t>
      </w:r>
    </w:p>
    <w:p w14:paraId="7C64B6B2" w14:textId="64F6E34F" w:rsidR="00734EF9" w:rsidRDefault="00734EF9" w:rsidP="00734EF9">
      <w:pPr>
        <w:pStyle w:val="Bibliography"/>
        <w:rPr>
          <w:noProof/>
        </w:rPr>
      </w:pPr>
      <w:r>
        <w:rPr>
          <w:noProof/>
        </w:rPr>
        <w:t xml:space="preserve">Revise Sociology, </w:t>
      </w:r>
      <w:r w:rsidR="001A19C4">
        <w:rPr>
          <w:noProof/>
        </w:rPr>
        <w:t>(</w:t>
      </w:r>
      <w:r>
        <w:rPr>
          <w:noProof/>
        </w:rPr>
        <w:t>2022</w:t>
      </w:r>
      <w:r w:rsidR="001A19C4">
        <w:rPr>
          <w:noProof/>
        </w:rPr>
        <w:t>)</w:t>
      </w:r>
      <w:r>
        <w:rPr>
          <w:noProof/>
        </w:rPr>
        <w:t xml:space="preserve">. </w:t>
      </w:r>
      <w:r>
        <w:rPr>
          <w:i/>
          <w:iCs/>
          <w:noProof/>
        </w:rPr>
        <w:t xml:space="preserve">Positivism and Interpretivism in Social Research. </w:t>
      </w:r>
      <w:r>
        <w:rPr>
          <w:noProof/>
        </w:rPr>
        <w:t xml:space="preserve">[Online] </w:t>
      </w:r>
      <w:r>
        <w:rPr>
          <w:noProof/>
        </w:rPr>
        <w:br/>
        <w:t xml:space="preserve">Available at: </w:t>
      </w:r>
      <w:r>
        <w:rPr>
          <w:noProof/>
          <w:u w:val="single"/>
        </w:rPr>
        <w:t>https://revisesociology.com/2015/05/18/positivism-interpretivism-sociology/</w:t>
      </w:r>
      <w:r>
        <w:rPr>
          <w:noProof/>
        </w:rPr>
        <w:br/>
        <w:t>[Accessed 18 October 2022].</w:t>
      </w:r>
    </w:p>
    <w:p w14:paraId="3EC1BD74" w14:textId="08660B41" w:rsidR="00734EF9" w:rsidRDefault="00734EF9" w:rsidP="00734EF9">
      <w:pPr>
        <w:pStyle w:val="Bibliography"/>
        <w:rPr>
          <w:noProof/>
        </w:rPr>
      </w:pPr>
      <w:r>
        <w:rPr>
          <w:noProof/>
        </w:rPr>
        <w:t xml:space="preserve">Robertson, J., </w:t>
      </w:r>
      <w:r w:rsidR="001A19C4">
        <w:rPr>
          <w:noProof/>
        </w:rPr>
        <w:t>(</w:t>
      </w:r>
      <w:r>
        <w:rPr>
          <w:noProof/>
        </w:rPr>
        <w:t>2012</w:t>
      </w:r>
      <w:r w:rsidR="001A19C4">
        <w:rPr>
          <w:noProof/>
        </w:rPr>
        <w:t>)</w:t>
      </w:r>
      <w:r>
        <w:rPr>
          <w:noProof/>
        </w:rPr>
        <w:t xml:space="preserve">. Forensic science, an enabler or dis-abler for criminal investigation?. </w:t>
      </w:r>
      <w:r>
        <w:rPr>
          <w:i/>
          <w:iCs/>
          <w:noProof/>
        </w:rPr>
        <w:t xml:space="preserve">Australian Journal of Forensic Sciences, </w:t>
      </w:r>
      <w:r>
        <w:rPr>
          <w:noProof/>
        </w:rPr>
        <w:t>pp. 83-91.</w:t>
      </w:r>
    </w:p>
    <w:p w14:paraId="298DEF79" w14:textId="68F90282" w:rsidR="00734EF9" w:rsidRDefault="00734EF9" w:rsidP="00734EF9">
      <w:pPr>
        <w:pStyle w:val="Bibliography"/>
        <w:rPr>
          <w:noProof/>
        </w:rPr>
      </w:pPr>
      <w:r>
        <w:rPr>
          <w:noProof/>
        </w:rPr>
        <w:t xml:space="preserve">Roycroft, M., </w:t>
      </w:r>
      <w:r w:rsidR="001A19C4">
        <w:rPr>
          <w:noProof/>
        </w:rPr>
        <w:t>(</w:t>
      </w:r>
      <w:r>
        <w:rPr>
          <w:noProof/>
        </w:rPr>
        <w:t>2019</w:t>
      </w:r>
      <w:r w:rsidR="001A19C4">
        <w:rPr>
          <w:noProof/>
        </w:rPr>
        <w:t>)</w:t>
      </w:r>
      <w:r>
        <w:rPr>
          <w:noProof/>
        </w:rPr>
        <w:t xml:space="preserve">. Conclusions. In: M. Roycroft &amp; J. Roach, eds. </w:t>
      </w:r>
      <w:r>
        <w:rPr>
          <w:i/>
          <w:iCs/>
          <w:noProof/>
        </w:rPr>
        <w:t xml:space="preserve">Decision Making in Police Enquiries and Critical Incidents: What Really Works. </w:t>
      </w:r>
      <w:r>
        <w:rPr>
          <w:noProof/>
        </w:rPr>
        <w:t>UK: Palgrave Macmillan, pp. 151-156.</w:t>
      </w:r>
    </w:p>
    <w:p w14:paraId="4528B0C0" w14:textId="08454D58" w:rsidR="00734EF9" w:rsidRDefault="00734EF9" w:rsidP="00734EF9">
      <w:pPr>
        <w:pStyle w:val="Bibliography"/>
        <w:rPr>
          <w:noProof/>
        </w:rPr>
      </w:pPr>
      <w:r>
        <w:rPr>
          <w:noProof/>
        </w:rPr>
        <w:t xml:space="preserve">Roycroft, M., </w:t>
      </w:r>
      <w:r w:rsidR="001A19C4">
        <w:rPr>
          <w:noProof/>
        </w:rPr>
        <w:t>(</w:t>
      </w:r>
      <w:r>
        <w:rPr>
          <w:noProof/>
        </w:rPr>
        <w:t>2019</w:t>
      </w:r>
      <w:r w:rsidR="001A19C4">
        <w:rPr>
          <w:noProof/>
        </w:rPr>
        <w:t>)</w:t>
      </w:r>
      <w:r>
        <w:rPr>
          <w:noProof/>
        </w:rPr>
        <w:t xml:space="preserve">. History of Decision-Making. In: M. Roycroft &amp; J. Roach, eds. </w:t>
      </w:r>
      <w:r>
        <w:rPr>
          <w:i/>
          <w:iCs/>
          <w:noProof/>
        </w:rPr>
        <w:t xml:space="preserve">Decision Making in Police Enquiries and Critical Incidents: What Really Works?. </w:t>
      </w:r>
      <w:r>
        <w:rPr>
          <w:noProof/>
        </w:rPr>
        <w:t>UK: Palgrave-Macmillan, pp. 15-34.</w:t>
      </w:r>
    </w:p>
    <w:p w14:paraId="45118DA4" w14:textId="65FB58C6" w:rsidR="00734EF9" w:rsidRDefault="00734EF9" w:rsidP="00734EF9">
      <w:pPr>
        <w:pStyle w:val="Bibliography"/>
        <w:rPr>
          <w:noProof/>
        </w:rPr>
      </w:pPr>
      <w:r>
        <w:rPr>
          <w:noProof/>
        </w:rPr>
        <w:t xml:space="preserve">Roycroft, M. &amp; Roach, J., </w:t>
      </w:r>
      <w:r w:rsidR="001A19C4">
        <w:rPr>
          <w:noProof/>
        </w:rPr>
        <w:t>(</w:t>
      </w:r>
      <w:r>
        <w:rPr>
          <w:noProof/>
        </w:rPr>
        <w:t>2019</w:t>
      </w:r>
      <w:r w:rsidR="001A19C4">
        <w:rPr>
          <w:noProof/>
        </w:rPr>
        <w:t>)</w:t>
      </w:r>
      <w:r>
        <w:rPr>
          <w:noProof/>
        </w:rPr>
        <w:t xml:space="preserve">. </w:t>
      </w:r>
      <w:r>
        <w:rPr>
          <w:i/>
          <w:iCs/>
          <w:noProof/>
        </w:rPr>
        <w:t xml:space="preserve">Decision Making in Police Enquiries and Critical Incidents: What Really Works?. </w:t>
      </w:r>
      <w:r>
        <w:rPr>
          <w:noProof/>
        </w:rPr>
        <w:t>UK: Palgrave Macmillan .</w:t>
      </w:r>
    </w:p>
    <w:p w14:paraId="4D73A8E4" w14:textId="17C6D0E8" w:rsidR="00734EF9" w:rsidRDefault="00734EF9" w:rsidP="00734EF9">
      <w:pPr>
        <w:pStyle w:val="Bibliography"/>
        <w:rPr>
          <w:noProof/>
        </w:rPr>
      </w:pPr>
      <w:r>
        <w:rPr>
          <w:noProof/>
        </w:rPr>
        <w:t xml:space="preserve">Runciman, V., </w:t>
      </w:r>
      <w:r w:rsidR="001A19C4">
        <w:rPr>
          <w:noProof/>
        </w:rPr>
        <w:t>(</w:t>
      </w:r>
      <w:r>
        <w:rPr>
          <w:noProof/>
        </w:rPr>
        <w:t>1993</w:t>
      </w:r>
      <w:r w:rsidR="001A19C4">
        <w:rPr>
          <w:noProof/>
        </w:rPr>
        <w:t>)</w:t>
      </w:r>
      <w:r>
        <w:rPr>
          <w:noProof/>
        </w:rPr>
        <w:t xml:space="preserve">. </w:t>
      </w:r>
      <w:r>
        <w:rPr>
          <w:i/>
          <w:iCs/>
          <w:noProof/>
        </w:rPr>
        <w:t xml:space="preserve">The Royal Commission of Criminal Justice. </w:t>
      </w:r>
      <w:r>
        <w:rPr>
          <w:noProof/>
        </w:rPr>
        <w:t xml:space="preserve">[Online] </w:t>
      </w:r>
      <w:r>
        <w:rPr>
          <w:noProof/>
        </w:rPr>
        <w:br/>
        <w:t xml:space="preserve">Available at: </w:t>
      </w:r>
      <w:r>
        <w:rPr>
          <w:noProof/>
          <w:u w:val="single"/>
        </w:rPr>
        <w:t>https://assets.publishing.service.gov.uk/government/uploads/system/uploads/attachment_data/file/271971/2263.pdf</w:t>
      </w:r>
      <w:r>
        <w:rPr>
          <w:noProof/>
        </w:rPr>
        <w:br/>
        <w:t>[Accessed 11 October 2022].</w:t>
      </w:r>
    </w:p>
    <w:p w14:paraId="69230446" w14:textId="2D9842A9" w:rsidR="00734EF9" w:rsidRDefault="00734EF9" w:rsidP="00734EF9">
      <w:pPr>
        <w:pStyle w:val="Bibliography"/>
        <w:rPr>
          <w:noProof/>
        </w:rPr>
      </w:pPr>
      <w:r>
        <w:rPr>
          <w:noProof/>
        </w:rPr>
        <w:t xml:space="preserve">Saunders, M., Lewis, P. &amp; Thornhill, A., </w:t>
      </w:r>
      <w:r w:rsidR="001A19C4">
        <w:rPr>
          <w:noProof/>
        </w:rPr>
        <w:t>(</w:t>
      </w:r>
      <w:r>
        <w:rPr>
          <w:noProof/>
        </w:rPr>
        <w:t>2019</w:t>
      </w:r>
      <w:r w:rsidR="001A19C4">
        <w:rPr>
          <w:noProof/>
        </w:rPr>
        <w:t>)</w:t>
      </w:r>
      <w:r>
        <w:rPr>
          <w:noProof/>
        </w:rPr>
        <w:t xml:space="preserve">. </w:t>
      </w:r>
      <w:r>
        <w:rPr>
          <w:i/>
          <w:iCs/>
          <w:noProof/>
        </w:rPr>
        <w:t xml:space="preserve">Research Methods For Business Students. </w:t>
      </w:r>
      <w:r>
        <w:rPr>
          <w:noProof/>
        </w:rPr>
        <w:t>Eighth ed. Harlow: Pearson.</w:t>
      </w:r>
    </w:p>
    <w:p w14:paraId="7F67DC46" w14:textId="161BB825" w:rsidR="00734EF9" w:rsidRDefault="00734EF9" w:rsidP="00734EF9">
      <w:pPr>
        <w:pStyle w:val="Bibliography"/>
        <w:rPr>
          <w:noProof/>
        </w:rPr>
      </w:pPr>
      <w:r>
        <w:rPr>
          <w:noProof/>
        </w:rPr>
        <w:t xml:space="preserve">Shears, H., </w:t>
      </w:r>
      <w:r w:rsidR="001A19C4">
        <w:rPr>
          <w:noProof/>
        </w:rPr>
        <w:t>(</w:t>
      </w:r>
      <w:r>
        <w:rPr>
          <w:noProof/>
        </w:rPr>
        <w:t>2014</w:t>
      </w:r>
      <w:r w:rsidR="001A19C4">
        <w:rPr>
          <w:noProof/>
        </w:rPr>
        <w:t>)</w:t>
      </w:r>
      <w:r>
        <w:rPr>
          <w:noProof/>
        </w:rPr>
        <w:t xml:space="preserve">. </w:t>
      </w:r>
      <w:r>
        <w:rPr>
          <w:i/>
          <w:iCs/>
          <w:noProof/>
        </w:rPr>
        <w:t xml:space="preserve">PIP Review Recommendation Report, </w:t>
      </w:r>
      <w:r>
        <w:rPr>
          <w:noProof/>
        </w:rPr>
        <w:t>UK: College of Policing.</w:t>
      </w:r>
    </w:p>
    <w:p w14:paraId="4E7A6A61" w14:textId="40F0836C" w:rsidR="00734EF9" w:rsidRDefault="00734EF9" w:rsidP="00734EF9">
      <w:pPr>
        <w:pStyle w:val="Bibliography"/>
        <w:rPr>
          <w:noProof/>
        </w:rPr>
      </w:pPr>
      <w:r>
        <w:rPr>
          <w:noProof/>
        </w:rPr>
        <w:t xml:space="preserve">Shipton, M., </w:t>
      </w:r>
      <w:r w:rsidR="001A19C4">
        <w:rPr>
          <w:noProof/>
        </w:rPr>
        <w:t>(</w:t>
      </w:r>
      <w:r>
        <w:rPr>
          <w:noProof/>
        </w:rPr>
        <w:t>2022</w:t>
      </w:r>
      <w:r w:rsidR="001A19C4">
        <w:rPr>
          <w:noProof/>
        </w:rPr>
        <w:t>)</w:t>
      </w:r>
      <w:r>
        <w:rPr>
          <w:noProof/>
        </w:rPr>
        <w:t xml:space="preserve">. </w:t>
      </w:r>
      <w:r>
        <w:rPr>
          <w:i/>
          <w:iCs/>
          <w:noProof/>
        </w:rPr>
        <w:t xml:space="preserve">Miscarriage of Justice Campaigners call for an independent inquiry into South Wales Police Failures. </w:t>
      </w:r>
      <w:r>
        <w:rPr>
          <w:noProof/>
        </w:rPr>
        <w:t xml:space="preserve">[Online] </w:t>
      </w:r>
      <w:r>
        <w:rPr>
          <w:noProof/>
        </w:rPr>
        <w:br/>
        <w:t xml:space="preserve">Available at: </w:t>
      </w:r>
      <w:r>
        <w:rPr>
          <w:noProof/>
          <w:u w:val="single"/>
        </w:rPr>
        <w:t>https://www.msn.com/en-gb/news/world/miscarriage-of-justice-campaigners-call-for-an-independent-inquiry-into-south-wales-police-failures/ar-</w:t>
      </w:r>
      <w:r>
        <w:rPr>
          <w:noProof/>
          <w:u w:val="single"/>
        </w:rPr>
        <w:lastRenderedPageBreak/>
        <w:t>AA12Uc3L</w:t>
      </w:r>
      <w:r>
        <w:rPr>
          <w:noProof/>
        </w:rPr>
        <w:br/>
        <w:t>[Accessed 14 October 2022].</w:t>
      </w:r>
    </w:p>
    <w:p w14:paraId="494FFC4E" w14:textId="0E630BDF" w:rsidR="00734EF9" w:rsidRDefault="00734EF9" w:rsidP="00734EF9">
      <w:pPr>
        <w:pStyle w:val="Bibliography"/>
        <w:rPr>
          <w:noProof/>
        </w:rPr>
      </w:pPr>
      <w:r>
        <w:rPr>
          <w:noProof/>
        </w:rPr>
        <w:t xml:space="preserve">Smith, N. &amp; Flanagan, C., </w:t>
      </w:r>
      <w:r w:rsidR="001A19C4">
        <w:rPr>
          <w:noProof/>
        </w:rPr>
        <w:t>(</w:t>
      </w:r>
      <w:r>
        <w:rPr>
          <w:noProof/>
        </w:rPr>
        <w:t>2000</w:t>
      </w:r>
      <w:r w:rsidR="001A19C4">
        <w:rPr>
          <w:noProof/>
        </w:rPr>
        <w:t>)</w:t>
      </w:r>
      <w:r>
        <w:rPr>
          <w:noProof/>
        </w:rPr>
        <w:t xml:space="preserve">. </w:t>
      </w:r>
      <w:r>
        <w:rPr>
          <w:i/>
          <w:iCs/>
          <w:noProof/>
        </w:rPr>
        <w:t xml:space="preserve">The Effective Detective: Identifying the skills of an effective SIO, </w:t>
      </w:r>
      <w:r>
        <w:rPr>
          <w:noProof/>
        </w:rPr>
        <w:t>London: Crown Copyright.</w:t>
      </w:r>
    </w:p>
    <w:p w14:paraId="1C8F19D9" w14:textId="739311F1" w:rsidR="00734EF9" w:rsidRDefault="00734EF9" w:rsidP="00734EF9">
      <w:pPr>
        <w:pStyle w:val="Bibliography"/>
        <w:rPr>
          <w:noProof/>
        </w:rPr>
      </w:pPr>
      <w:r>
        <w:rPr>
          <w:noProof/>
        </w:rPr>
        <w:t xml:space="preserve">Stelfox, P., </w:t>
      </w:r>
      <w:r w:rsidR="001A19C4">
        <w:rPr>
          <w:noProof/>
        </w:rPr>
        <w:t>(</w:t>
      </w:r>
      <w:r>
        <w:rPr>
          <w:noProof/>
        </w:rPr>
        <w:t>2011</w:t>
      </w:r>
      <w:r w:rsidR="001A19C4">
        <w:rPr>
          <w:noProof/>
        </w:rPr>
        <w:t>)</w:t>
      </w:r>
      <w:r>
        <w:rPr>
          <w:noProof/>
        </w:rPr>
        <w:t xml:space="preserve">. Criminal Investigation: Filling the Skills Gap in Leadership, Manangement and Supervision. </w:t>
      </w:r>
      <w:r>
        <w:rPr>
          <w:i/>
          <w:iCs/>
          <w:noProof/>
        </w:rPr>
        <w:t xml:space="preserve">Policing: a journal of policy and practice, </w:t>
      </w:r>
      <w:r>
        <w:rPr>
          <w:noProof/>
        </w:rPr>
        <w:t>5(1), pp. 15-22.</w:t>
      </w:r>
    </w:p>
    <w:p w14:paraId="38DF67AF" w14:textId="44BF7D9B" w:rsidR="00734EF9" w:rsidRDefault="00734EF9" w:rsidP="00734EF9">
      <w:pPr>
        <w:pStyle w:val="Bibliography"/>
        <w:rPr>
          <w:noProof/>
        </w:rPr>
      </w:pPr>
      <w:r>
        <w:rPr>
          <w:noProof/>
        </w:rPr>
        <w:t xml:space="preserve">Stelfox, P., </w:t>
      </w:r>
      <w:r w:rsidR="001A19C4">
        <w:rPr>
          <w:noProof/>
        </w:rPr>
        <w:t>(</w:t>
      </w:r>
      <w:r>
        <w:rPr>
          <w:noProof/>
        </w:rPr>
        <w:t>2016</w:t>
      </w:r>
      <w:r w:rsidR="001A19C4">
        <w:rPr>
          <w:noProof/>
        </w:rPr>
        <w:t>)</w:t>
      </w:r>
      <w:r>
        <w:rPr>
          <w:noProof/>
        </w:rPr>
        <w:t xml:space="preserve">. The Evolution of Homicide Investigation in the UK. </w:t>
      </w:r>
      <w:r>
        <w:rPr>
          <w:i/>
          <w:iCs/>
          <w:noProof/>
        </w:rPr>
        <w:t xml:space="preserve">Journal of Homicide and Major Incident Investigation, </w:t>
      </w:r>
      <w:r>
        <w:rPr>
          <w:noProof/>
        </w:rPr>
        <w:t>10(2), pp. 92-111.</w:t>
      </w:r>
    </w:p>
    <w:p w14:paraId="6D9973D9" w14:textId="6E15B47E" w:rsidR="00734EF9" w:rsidRDefault="00734EF9" w:rsidP="00734EF9">
      <w:pPr>
        <w:pStyle w:val="Bibliography"/>
        <w:rPr>
          <w:noProof/>
        </w:rPr>
      </w:pPr>
      <w:r>
        <w:rPr>
          <w:noProof/>
        </w:rPr>
        <w:t xml:space="preserve">University of South Wales, </w:t>
      </w:r>
      <w:r w:rsidR="001A19C4">
        <w:rPr>
          <w:noProof/>
        </w:rPr>
        <w:t>(</w:t>
      </w:r>
      <w:r>
        <w:rPr>
          <w:noProof/>
        </w:rPr>
        <w:t>2022</w:t>
      </w:r>
      <w:r w:rsidR="001A19C4">
        <w:rPr>
          <w:noProof/>
        </w:rPr>
        <w:t>)</w:t>
      </w:r>
      <w:r>
        <w:rPr>
          <w:noProof/>
        </w:rPr>
        <w:t xml:space="preserve">. </w:t>
      </w:r>
      <w:r>
        <w:rPr>
          <w:i/>
          <w:iCs/>
          <w:noProof/>
        </w:rPr>
        <w:t xml:space="preserve">Hydra Simulation Centre. </w:t>
      </w:r>
      <w:r>
        <w:rPr>
          <w:noProof/>
        </w:rPr>
        <w:t xml:space="preserve">[Online] </w:t>
      </w:r>
      <w:r>
        <w:rPr>
          <w:noProof/>
        </w:rPr>
        <w:br/>
        <w:t xml:space="preserve">Available at: </w:t>
      </w:r>
      <w:r>
        <w:rPr>
          <w:noProof/>
          <w:u w:val="single"/>
        </w:rPr>
        <w:t>https://police.research.southwales.ac.uk/policing-directorate/work-us/hydra-simulation-centre/</w:t>
      </w:r>
      <w:r>
        <w:rPr>
          <w:noProof/>
        </w:rPr>
        <w:br/>
        <w:t>[Accessed 22 October 2022].</w:t>
      </w:r>
    </w:p>
    <w:p w14:paraId="32FE2C6A" w14:textId="7015FC62" w:rsidR="00734EF9" w:rsidRDefault="00734EF9" w:rsidP="00734EF9">
      <w:pPr>
        <w:pStyle w:val="Bibliography"/>
        <w:rPr>
          <w:noProof/>
        </w:rPr>
      </w:pPr>
      <w:r>
        <w:rPr>
          <w:noProof/>
        </w:rPr>
        <w:t xml:space="preserve">Wattis, L., </w:t>
      </w:r>
      <w:r w:rsidR="001A19C4">
        <w:rPr>
          <w:noProof/>
        </w:rPr>
        <w:t>(</w:t>
      </w:r>
      <w:r>
        <w:rPr>
          <w:noProof/>
        </w:rPr>
        <w:t>2017</w:t>
      </w:r>
      <w:r w:rsidR="001A19C4">
        <w:rPr>
          <w:noProof/>
        </w:rPr>
        <w:t>)</w:t>
      </w:r>
      <w:r>
        <w:rPr>
          <w:noProof/>
        </w:rPr>
        <w:t xml:space="preserve">. Revisiting the Yorkshire Ripper Murders: Interrogating Gender Violence, Sex Work, and Justice. </w:t>
      </w:r>
      <w:r>
        <w:rPr>
          <w:i/>
          <w:iCs/>
          <w:noProof/>
        </w:rPr>
        <w:t xml:space="preserve">Feminist Criminology, </w:t>
      </w:r>
      <w:r>
        <w:rPr>
          <w:noProof/>
        </w:rPr>
        <w:t>12(1), pp. 3-21.</w:t>
      </w:r>
    </w:p>
    <w:p w14:paraId="5BFABD97" w14:textId="4D83A20A" w:rsidR="00734EF9" w:rsidRDefault="00734EF9" w:rsidP="00734EF9">
      <w:pPr>
        <w:pStyle w:val="Bibliography"/>
        <w:rPr>
          <w:noProof/>
        </w:rPr>
      </w:pPr>
      <w:r>
        <w:rPr>
          <w:noProof/>
        </w:rPr>
        <w:t xml:space="preserve">West, A. &amp; Alison, L., </w:t>
      </w:r>
      <w:r w:rsidR="001A19C4">
        <w:rPr>
          <w:noProof/>
        </w:rPr>
        <w:t>(</w:t>
      </w:r>
      <w:r>
        <w:rPr>
          <w:noProof/>
        </w:rPr>
        <w:t>2013</w:t>
      </w:r>
      <w:r w:rsidR="001A19C4">
        <w:rPr>
          <w:noProof/>
        </w:rPr>
        <w:t>)</w:t>
      </w:r>
      <w:r>
        <w:rPr>
          <w:noProof/>
        </w:rPr>
        <w:t xml:space="preserve">. Conclusions: personal reflections on the last decade. In: </w:t>
      </w:r>
      <w:r>
        <w:rPr>
          <w:i/>
          <w:iCs/>
          <w:noProof/>
        </w:rPr>
        <w:t xml:space="preserve">he forensic psychologists casebook, profiling and criminal investigation. </w:t>
      </w:r>
      <w:r>
        <w:rPr>
          <w:noProof/>
        </w:rPr>
        <w:t>UK: Routledge, p. 285.</w:t>
      </w:r>
    </w:p>
    <w:p w14:paraId="3D4836F4" w14:textId="7799B07B" w:rsidR="00734EF9" w:rsidRDefault="00734EF9" w:rsidP="00734EF9">
      <w:pPr>
        <w:pStyle w:val="Bibliography"/>
        <w:rPr>
          <w:noProof/>
        </w:rPr>
      </w:pPr>
      <w:r>
        <w:rPr>
          <w:noProof/>
        </w:rPr>
        <w:t xml:space="preserve">Westera, J., Kebbell, M. &amp; Green, T., </w:t>
      </w:r>
      <w:r w:rsidR="001A19C4">
        <w:rPr>
          <w:noProof/>
        </w:rPr>
        <w:t>(</w:t>
      </w:r>
      <w:r>
        <w:rPr>
          <w:noProof/>
        </w:rPr>
        <w:t>2016</w:t>
      </w:r>
      <w:r w:rsidR="001A19C4">
        <w:rPr>
          <w:noProof/>
        </w:rPr>
        <w:t>)</w:t>
      </w:r>
      <w:r>
        <w:rPr>
          <w:noProof/>
        </w:rPr>
        <w:t xml:space="preserve">. Towards a more effective detective. </w:t>
      </w:r>
      <w:r>
        <w:rPr>
          <w:i/>
          <w:iCs/>
          <w:noProof/>
        </w:rPr>
        <w:t xml:space="preserve">Policing &amp; Society, </w:t>
      </w:r>
      <w:r>
        <w:rPr>
          <w:noProof/>
        </w:rPr>
        <w:t>26(1), pp. 1-17.</w:t>
      </w:r>
    </w:p>
    <w:p w14:paraId="1670F41A" w14:textId="4F5AD2B2" w:rsidR="00734EF9" w:rsidRDefault="00734EF9" w:rsidP="00734EF9">
      <w:pPr>
        <w:pStyle w:val="Bibliography"/>
        <w:rPr>
          <w:noProof/>
        </w:rPr>
      </w:pPr>
      <w:r>
        <w:rPr>
          <w:noProof/>
        </w:rPr>
        <w:t xml:space="preserve">Westera, N., Kebbell, M., Milne &amp; Green, T., </w:t>
      </w:r>
      <w:r w:rsidR="001A19C4">
        <w:rPr>
          <w:noProof/>
        </w:rPr>
        <w:t>(</w:t>
      </w:r>
      <w:r>
        <w:rPr>
          <w:noProof/>
        </w:rPr>
        <w:t>2016</w:t>
      </w:r>
      <w:r w:rsidR="001A19C4">
        <w:rPr>
          <w:noProof/>
        </w:rPr>
        <w:t>)</w:t>
      </w:r>
      <w:r>
        <w:rPr>
          <w:noProof/>
        </w:rPr>
        <w:t xml:space="preserve">. The prospective detective: developing the effective detective of the future. </w:t>
      </w:r>
      <w:r>
        <w:rPr>
          <w:i/>
          <w:iCs/>
          <w:noProof/>
        </w:rPr>
        <w:t xml:space="preserve">Policing and Society, </w:t>
      </w:r>
      <w:r>
        <w:rPr>
          <w:noProof/>
        </w:rPr>
        <w:t>pp. 197-209.</w:t>
      </w:r>
    </w:p>
    <w:p w14:paraId="06514B89" w14:textId="60904CD6" w:rsidR="00734EF9" w:rsidRDefault="00734EF9" w:rsidP="00734EF9">
      <w:pPr>
        <w:pStyle w:val="Bibliography"/>
        <w:rPr>
          <w:noProof/>
        </w:rPr>
      </w:pPr>
      <w:r>
        <w:rPr>
          <w:noProof/>
        </w:rPr>
        <w:t xml:space="preserve">Williamson, T., Newburn, T. &amp; Wright.A, </w:t>
      </w:r>
      <w:r w:rsidR="001A19C4">
        <w:rPr>
          <w:noProof/>
        </w:rPr>
        <w:t>(</w:t>
      </w:r>
      <w:r>
        <w:rPr>
          <w:noProof/>
        </w:rPr>
        <w:t>2007</w:t>
      </w:r>
      <w:r w:rsidR="001A19C4">
        <w:rPr>
          <w:noProof/>
        </w:rPr>
        <w:t>)</w:t>
      </w:r>
      <w:r>
        <w:rPr>
          <w:noProof/>
        </w:rPr>
        <w:t xml:space="preserve">. The Future of Investigation. In: T. Williamson &amp; A. Wright, eds. </w:t>
      </w:r>
      <w:r>
        <w:rPr>
          <w:i/>
          <w:iCs/>
          <w:noProof/>
        </w:rPr>
        <w:t xml:space="preserve">Handbook of Criminal Investigation. </w:t>
      </w:r>
      <w:r>
        <w:rPr>
          <w:noProof/>
        </w:rPr>
        <w:t>Devon: Willan Publishing, pp. 652-656.</w:t>
      </w:r>
    </w:p>
    <w:p w14:paraId="7C3D4D68" w14:textId="14EE40C1" w:rsidR="00631E43" w:rsidRDefault="00734EF9" w:rsidP="00631E43">
      <w:pPr>
        <w:pStyle w:val="Bibliography"/>
        <w:rPr>
          <w:noProof/>
        </w:rPr>
      </w:pPr>
      <w:r>
        <w:fldChar w:fldCharType="end"/>
      </w:r>
      <w:r w:rsidR="00631E43">
        <w:rPr>
          <w:noProof/>
        </w:rPr>
        <w:t xml:space="preserve">Wilson-Kovacs, D., (2021). Digital media investigators: challenges and opportunities in the use of digital forensics in police investigations in England and Wales. </w:t>
      </w:r>
      <w:r w:rsidR="00631E43">
        <w:rPr>
          <w:i/>
          <w:iCs/>
          <w:noProof/>
        </w:rPr>
        <w:t xml:space="preserve">Policing,Bradford, </w:t>
      </w:r>
      <w:r w:rsidR="00631E43">
        <w:rPr>
          <w:noProof/>
        </w:rPr>
        <w:t>44(4), pp. 669-682.</w:t>
      </w:r>
    </w:p>
    <w:p w14:paraId="5C9FEC46" w14:textId="56CF90A2" w:rsidR="00605C06" w:rsidRPr="00605C06" w:rsidRDefault="00605C06" w:rsidP="00734EF9"/>
    <w:p w14:paraId="43062CD2" w14:textId="77777777" w:rsidR="00605C06" w:rsidRPr="0077093C" w:rsidRDefault="00605C06">
      <w:pPr>
        <w:rPr>
          <w:rFonts w:ascii="Arial" w:eastAsia="Times New Roman" w:hAnsi="Arial" w:cs="Arial"/>
          <w:color w:val="000000"/>
          <w:sz w:val="24"/>
          <w:szCs w:val="24"/>
          <w:u w:val="single"/>
        </w:rPr>
      </w:pPr>
    </w:p>
    <w:p w14:paraId="72D34F2A" w14:textId="77777777" w:rsidR="0077093C" w:rsidRPr="00E83F6A" w:rsidRDefault="0077093C" w:rsidP="00E83F6A">
      <w:pPr>
        <w:pStyle w:val="Heading1"/>
        <w:spacing w:line="480" w:lineRule="auto"/>
        <w:rPr>
          <w:rFonts w:ascii="Arial" w:eastAsia="Times New Roman" w:hAnsi="Arial" w:cs="Arial"/>
          <w:u w:val="single"/>
        </w:rPr>
      </w:pPr>
      <w:bookmarkStart w:id="47" w:name="_Toc71136017"/>
      <w:r w:rsidRPr="00E83F6A">
        <w:rPr>
          <w:rFonts w:ascii="Arial" w:eastAsia="Times New Roman" w:hAnsi="Arial" w:cs="Arial"/>
          <w:u w:val="single"/>
        </w:rPr>
        <w:t>Appendices</w:t>
      </w:r>
      <w:bookmarkEnd w:id="47"/>
    </w:p>
    <w:p w14:paraId="7EDF92EA" w14:textId="16495F1E" w:rsidR="006A470D" w:rsidRPr="00AE5D91" w:rsidRDefault="00BF1814" w:rsidP="00AE5D91">
      <w:pPr>
        <w:pStyle w:val="Heading2"/>
        <w:spacing w:line="480" w:lineRule="auto"/>
        <w:rPr>
          <w:rFonts w:ascii="Arial" w:eastAsia="Times New Roman" w:hAnsi="Arial" w:cs="Arial"/>
          <w:u w:val="single"/>
        </w:rPr>
      </w:pPr>
      <w:bookmarkStart w:id="48" w:name="_Toc71136019"/>
      <w:r w:rsidRPr="00E83F6A">
        <w:rPr>
          <w:rFonts w:ascii="Arial" w:eastAsia="Times New Roman" w:hAnsi="Arial" w:cs="Arial"/>
          <w:u w:val="single"/>
        </w:rPr>
        <w:t xml:space="preserve">Appendix </w:t>
      </w:r>
      <w:r w:rsidR="00523915">
        <w:rPr>
          <w:rFonts w:ascii="Arial" w:eastAsia="Times New Roman" w:hAnsi="Arial" w:cs="Arial"/>
          <w:u w:val="single"/>
        </w:rPr>
        <w:t>A</w:t>
      </w:r>
      <w:r w:rsidRPr="00E83F6A">
        <w:rPr>
          <w:rFonts w:ascii="Arial" w:eastAsia="Times New Roman" w:hAnsi="Arial" w:cs="Arial"/>
          <w:u w:val="single"/>
        </w:rPr>
        <w:t xml:space="preserve"> - Blank </w:t>
      </w:r>
      <w:bookmarkEnd w:id="48"/>
      <w:r w:rsidR="00523915">
        <w:rPr>
          <w:rFonts w:ascii="Arial" w:eastAsia="Times New Roman" w:hAnsi="Arial" w:cs="Arial"/>
          <w:u w:val="single"/>
        </w:rPr>
        <w:t>Questionnaire Sheet</w:t>
      </w:r>
    </w:p>
    <w:p w14:paraId="1854CCB5" w14:textId="68A7CBE6" w:rsidR="00AA4553" w:rsidRDefault="00AA4553" w:rsidP="00AA4553">
      <w:pPr>
        <w:autoSpaceDE w:val="0"/>
        <w:autoSpaceDN w:val="0"/>
        <w:adjustRightInd w:val="0"/>
        <w:spacing w:after="0" w:line="240" w:lineRule="auto"/>
        <w:rPr>
          <w:rFonts w:ascii="SegoeUI" w:hAnsi="SegoeUI" w:cs="SegoeUI"/>
          <w:color w:val="242424"/>
          <w:sz w:val="54"/>
          <w:szCs w:val="54"/>
        </w:rPr>
      </w:pPr>
      <w:r>
        <w:rPr>
          <w:rFonts w:ascii="SegoeUI" w:hAnsi="SegoeUI" w:cs="SegoeUI"/>
          <w:color w:val="242424"/>
          <w:sz w:val="54"/>
          <w:szCs w:val="54"/>
        </w:rPr>
        <w:t>SIO Survey to support dissertation of Gareth Morgan</w:t>
      </w:r>
    </w:p>
    <w:p w14:paraId="084617E4" w14:textId="77777777" w:rsidR="00AA4553" w:rsidRDefault="00AA4553" w:rsidP="00AA4553">
      <w:pPr>
        <w:autoSpaceDE w:val="0"/>
        <w:autoSpaceDN w:val="0"/>
        <w:adjustRightInd w:val="0"/>
        <w:spacing w:after="0" w:line="240" w:lineRule="auto"/>
        <w:rPr>
          <w:rFonts w:ascii="SegoeUI" w:hAnsi="SegoeUI" w:cs="SegoeUI"/>
          <w:color w:val="242424"/>
          <w:sz w:val="54"/>
          <w:szCs w:val="54"/>
        </w:rPr>
      </w:pPr>
    </w:p>
    <w:p w14:paraId="083DE9C3" w14:textId="77777777" w:rsidR="00AA4553" w:rsidRDefault="00AA4553" w:rsidP="00AA4553">
      <w:pPr>
        <w:autoSpaceDE w:val="0"/>
        <w:autoSpaceDN w:val="0"/>
        <w:adjustRightInd w:val="0"/>
        <w:spacing w:after="0" w:line="240" w:lineRule="auto"/>
        <w:rPr>
          <w:rFonts w:ascii="SegoeUI" w:hAnsi="SegoeUI" w:cs="SegoeUI"/>
          <w:color w:val="242424"/>
          <w:sz w:val="21"/>
          <w:szCs w:val="21"/>
        </w:rPr>
      </w:pPr>
      <w:r>
        <w:rPr>
          <w:rFonts w:ascii="SegoeUI" w:hAnsi="SegoeUI" w:cs="SegoeUI"/>
          <w:color w:val="242424"/>
          <w:sz w:val="21"/>
          <w:szCs w:val="21"/>
        </w:rPr>
        <w:t>My name is Gareth Morgan and I am completing a BSC in Professional Investigations at the University of Wales, Trinity St David. This questionnaire will ask for your views and opinions on areas focusing on the role of the Senior Investigating Officer (SIO) and the impact of technology on criminal investigations. Your answers will be confidential and presented with anonymity.</w:t>
      </w:r>
    </w:p>
    <w:p w14:paraId="4A3DA58C" w14:textId="040F376F" w:rsidR="00AA4553" w:rsidRDefault="00AA4553" w:rsidP="00AA4553">
      <w:pPr>
        <w:autoSpaceDE w:val="0"/>
        <w:autoSpaceDN w:val="0"/>
        <w:adjustRightInd w:val="0"/>
        <w:spacing w:after="0" w:line="240" w:lineRule="auto"/>
        <w:rPr>
          <w:rFonts w:ascii="SegoeUI" w:hAnsi="SegoeUI" w:cs="SegoeUI"/>
          <w:color w:val="242424"/>
          <w:sz w:val="21"/>
          <w:szCs w:val="21"/>
        </w:rPr>
      </w:pPr>
      <w:r>
        <w:rPr>
          <w:rFonts w:ascii="SegoeUI" w:hAnsi="SegoeUI" w:cs="SegoeUI"/>
          <w:color w:val="242424"/>
          <w:sz w:val="21"/>
          <w:szCs w:val="21"/>
        </w:rPr>
        <w:t>To take part in this survey you must be aged 18 or over and consent to your responses being used for this study. The data that is sourced will be stored securely until it is destroyed at the conclusion of the dissertation. As a voluntary respondent, you are free to withdraw from this study at any time and are under no obligation to participate. The study will take between 20-30 minutes to complete.</w:t>
      </w:r>
    </w:p>
    <w:p w14:paraId="56CE5A3D" w14:textId="585E3D00" w:rsidR="00AA4553" w:rsidRDefault="00AA4553" w:rsidP="00AA4553">
      <w:pPr>
        <w:autoSpaceDE w:val="0"/>
        <w:autoSpaceDN w:val="0"/>
        <w:adjustRightInd w:val="0"/>
        <w:spacing w:after="0" w:line="240" w:lineRule="auto"/>
        <w:rPr>
          <w:rFonts w:ascii="SegoeUI" w:hAnsi="SegoeUI" w:cs="SegoeUI"/>
          <w:color w:val="242424"/>
          <w:sz w:val="21"/>
          <w:szCs w:val="21"/>
        </w:rPr>
      </w:pPr>
    </w:p>
    <w:p w14:paraId="32570FBA" w14:textId="35B8CB8A" w:rsidR="00AA4553" w:rsidRDefault="00AA4553" w:rsidP="00AA4553">
      <w:pPr>
        <w:autoSpaceDE w:val="0"/>
        <w:autoSpaceDN w:val="0"/>
        <w:adjustRightInd w:val="0"/>
        <w:spacing w:after="0" w:line="240" w:lineRule="auto"/>
        <w:rPr>
          <w:rFonts w:ascii="SegoeUI" w:hAnsi="SegoeUI" w:cs="SegoeUI"/>
          <w:sz w:val="20"/>
          <w:szCs w:val="20"/>
        </w:rPr>
      </w:pPr>
      <w:r>
        <w:rPr>
          <w:rFonts w:ascii="SegoeUI" w:hAnsi="SegoeUI" w:cs="SegoeUI"/>
          <w:color w:val="AF1515"/>
          <w:sz w:val="26"/>
          <w:szCs w:val="26"/>
        </w:rPr>
        <w:t>*</w:t>
      </w:r>
      <w:r w:rsidRPr="00AA4553">
        <w:rPr>
          <w:rFonts w:ascii="SegoeUI" w:hAnsi="SegoeUI" w:cs="SegoeUI"/>
          <w:sz w:val="20"/>
          <w:szCs w:val="20"/>
        </w:rPr>
        <w:t>Required</w:t>
      </w:r>
    </w:p>
    <w:p w14:paraId="6014750E" w14:textId="77777777" w:rsidR="00AA4553" w:rsidRDefault="00AA4553" w:rsidP="00AA4553">
      <w:pPr>
        <w:autoSpaceDE w:val="0"/>
        <w:autoSpaceDN w:val="0"/>
        <w:adjustRightInd w:val="0"/>
        <w:spacing w:after="0" w:line="240" w:lineRule="auto"/>
        <w:rPr>
          <w:rFonts w:ascii="SegoeUI" w:hAnsi="SegoeUI" w:cs="SegoeUI"/>
          <w:color w:val="242424"/>
          <w:sz w:val="21"/>
          <w:szCs w:val="21"/>
        </w:rPr>
      </w:pPr>
    </w:p>
    <w:p w14:paraId="6F27F0ED" w14:textId="4DB30DDC" w:rsidR="00AA4553" w:rsidRPr="00AA4553" w:rsidRDefault="00AA4553" w:rsidP="00AA4553">
      <w:pPr>
        <w:autoSpaceDE w:val="0"/>
        <w:autoSpaceDN w:val="0"/>
        <w:adjustRightInd w:val="0"/>
        <w:spacing w:after="0" w:line="240" w:lineRule="auto"/>
        <w:rPr>
          <w:rFonts w:ascii="SegoeUI" w:hAnsi="SegoeUI" w:cs="SegoeUI"/>
          <w:color w:val="AF1515"/>
          <w:sz w:val="26"/>
          <w:szCs w:val="26"/>
        </w:rPr>
      </w:pPr>
      <w:r>
        <w:rPr>
          <w:rFonts w:ascii="SegoeUI" w:hAnsi="SegoeUI" w:cs="SegoeUI"/>
          <w:color w:val="242424"/>
          <w:sz w:val="26"/>
          <w:szCs w:val="26"/>
        </w:rPr>
        <w:t>1.</w:t>
      </w:r>
      <w:r w:rsidR="007F4B01">
        <w:rPr>
          <w:rFonts w:ascii="SegoeUI" w:hAnsi="SegoeUI" w:cs="SegoeUI"/>
          <w:color w:val="242424"/>
          <w:sz w:val="26"/>
          <w:szCs w:val="26"/>
        </w:rPr>
        <w:t xml:space="preserve"> </w:t>
      </w:r>
      <w:r w:rsidRPr="00AA4553">
        <w:rPr>
          <w:rFonts w:ascii="SegoeUI" w:hAnsi="SegoeUI" w:cs="SegoeUI"/>
          <w:color w:val="242424"/>
          <w:sz w:val="26"/>
          <w:szCs w:val="26"/>
        </w:rPr>
        <w:t xml:space="preserve">The data collected from this questionnaire will be confidential and presented with anonymity. Please state if you give consent for your results to be used within my research project. </w:t>
      </w:r>
      <w:r w:rsidRPr="00AA4553">
        <w:rPr>
          <w:rFonts w:ascii="SegoeUI" w:hAnsi="SegoeUI" w:cs="SegoeUI"/>
          <w:color w:val="AF1515"/>
          <w:sz w:val="26"/>
          <w:szCs w:val="26"/>
        </w:rPr>
        <w:t>*</w:t>
      </w:r>
    </w:p>
    <w:p w14:paraId="64F53C08" w14:textId="2F0CDDB1" w:rsidR="00AA4553" w:rsidRDefault="00AA4553" w:rsidP="00AA4553">
      <w:pPr>
        <w:autoSpaceDE w:val="0"/>
        <w:autoSpaceDN w:val="0"/>
        <w:adjustRightInd w:val="0"/>
        <w:spacing w:after="0" w:line="240" w:lineRule="auto"/>
        <w:rPr>
          <w:rFonts w:ascii="SegoeUI" w:hAnsi="SegoeUI" w:cs="SegoeUI"/>
          <w:color w:val="AF1515"/>
          <w:sz w:val="26"/>
          <w:szCs w:val="26"/>
        </w:rPr>
      </w:pPr>
    </w:p>
    <w:p w14:paraId="22980AA0" w14:textId="77777777" w:rsidR="00AA4553" w:rsidRPr="007F4B01" w:rsidRDefault="00AA4553" w:rsidP="007F4B01">
      <w:pPr>
        <w:pStyle w:val="ListParagraph"/>
        <w:numPr>
          <w:ilvl w:val="0"/>
          <w:numId w:val="22"/>
        </w:numPr>
        <w:autoSpaceDE w:val="0"/>
        <w:autoSpaceDN w:val="0"/>
        <w:adjustRightInd w:val="0"/>
        <w:spacing w:after="0" w:line="240" w:lineRule="auto"/>
        <w:rPr>
          <w:rFonts w:ascii="SegoeUI" w:hAnsi="SegoeUI" w:cs="SegoeUI"/>
          <w:color w:val="242424"/>
          <w:sz w:val="21"/>
          <w:szCs w:val="21"/>
        </w:rPr>
      </w:pPr>
      <w:r w:rsidRPr="007F4B01">
        <w:rPr>
          <w:rFonts w:ascii="SegoeUI" w:hAnsi="SegoeUI" w:cs="SegoeUI"/>
          <w:color w:val="242424"/>
          <w:sz w:val="21"/>
          <w:szCs w:val="21"/>
        </w:rPr>
        <w:t>I agree</w:t>
      </w:r>
    </w:p>
    <w:p w14:paraId="1BA1A087" w14:textId="4E572127" w:rsidR="00AA4553" w:rsidRPr="007F4B01" w:rsidRDefault="00AA4553" w:rsidP="007F4B01">
      <w:pPr>
        <w:pStyle w:val="ListParagraph"/>
        <w:numPr>
          <w:ilvl w:val="0"/>
          <w:numId w:val="22"/>
        </w:numPr>
        <w:autoSpaceDE w:val="0"/>
        <w:autoSpaceDN w:val="0"/>
        <w:adjustRightInd w:val="0"/>
        <w:spacing w:after="0" w:line="240" w:lineRule="auto"/>
        <w:rPr>
          <w:rFonts w:ascii="SegoeUI" w:hAnsi="SegoeUI" w:cs="SegoeUI"/>
          <w:color w:val="242424"/>
          <w:sz w:val="21"/>
          <w:szCs w:val="21"/>
        </w:rPr>
      </w:pPr>
      <w:r w:rsidRPr="007F4B01">
        <w:rPr>
          <w:rFonts w:ascii="SegoeUI" w:hAnsi="SegoeUI" w:cs="SegoeUI"/>
          <w:color w:val="242424"/>
          <w:sz w:val="21"/>
          <w:szCs w:val="21"/>
        </w:rPr>
        <w:t>I disagree</w:t>
      </w:r>
    </w:p>
    <w:p w14:paraId="7F9FBA9E" w14:textId="77777777" w:rsidR="00AA4553" w:rsidRPr="00AA4553" w:rsidRDefault="00AA4553" w:rsidP="00AA4553">
      <w:pPr>
        <w:autoSpaceDE w:val="0"/>
        <w:autoSpaceDN w:val="0"/>
        <w:adjustRightInd w:val="0"/>
        <w:spacing w:after="0" w:line="240" w:lineRule="auto"/>
        <w:rPr>
          <w:rFonts w:ascii="SegoeUI" w:hAnsi="SegoeUI" w:cs="SegoeUI"/>
          <w:color w:val="242424"/>
          <w:sz w:val="21"/>
          <w:szCs w:val="21"/>
        </w:rPr>
      </w:pPr>
    </w:p>
    <w:p w14:paraId="2B23E32F" w14:textId="2537187C" w:rsidR="00AA4553" w:rsidRP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2.</w:t>
      </w:r>
      <w:r w:rsidR="007F4B01">
        <w:rPr>
          <w:rFonts w:ascii="SegoeUI" w:hAnsi="SegoeUI" w:cs="SegoeUI"/>
          <w:color w:val="242424"/>
          <w:sz w:val="26"/>
          <w:szCs w:val="26"/>
        </w:rPr>
        <w:t xml:space="preserve"> </w:t>
      </w:r>
      <w:r w:rsidRPr="00AA4553">
        <w:rPr>
          <w:rFonts w:ascii="SegoeUI" w:hAnsi="SegoeUI" w:cs="SegoeUI"/>
          <w:color w:val="242424"/>
          <w:sz w:val="26"/>
          <w:szCs w:val="26"/>
        </w:rPr>
        <w:t xml:space="preserve">Have you undertaken the role of the SIO on homicide investigations? </w:t>
      </w:r>
      <w:r w:rsidRPr="00AA4553">
        <w:rPr>
          <w:rFonts w:ascii="SegoeUI" w:hAnsi="SegoeUI" w:cs="SegoeUI"/>
          <w:color w:val="AF1515"/>
          <w:sz w:val="26"/>
          <w:szCs w:val="26"/>
        </w:rPr>
        <w:t>*</w:t>
      </w:r>
    </w:p>
    <w:p w14:paraId="1F5A7B34" w14:textId="77777777" w:rsidR="00AA4553" w:rsidRPr="007F4B01" w:rsidRDefault="00AA4553" w:rsidP="007F4B01">
      <w:pPr>
        <w:pStyle w:val="ListParagraph"/>
        <w:numPr>
          <w:ilvl w:val="0"/>
          <w:numId w:val="23"/>
        </w:numPr>
        <w:autoSpaceDE w:val="0"/>
        <w:autoSpaceDN w:val="0"/>
        <w:adjustRightInd w:val="0"/>
        <w:spacing w:after="0" w:line="240" w:lineRule="auto"/>
        <w:rPr>
          <w:rFonts w:ascii="SegoeUI" w:hAnsi="SegoeUI" w:cs="SegoeUI"/>
          <w:color w:val="242424"/>
          <w:sz w:val="21"/>
          <w:szCs w:val="21"/>
        </w:rPr>
      </w:pPr>
      <w:r w:rsidRPr="007F4B01">
        <w:rPr>
          <w:rFonts w:ascii="SegoeUI" w:hAnsi="SegoeUI" w:cs="SegoeUI"/>
          <w:color w:val="242424"/>
          <w:sz w:val="21"/>
          <w:szCs w:val="21"/>
        </w:rPr>
        <w:t>Yes</w:t>
      </w:r>
    </w:p>
    <w:p w14:paraId="6D354963" w14:textId="77777777" w:rsidR="00AA4553" w:rsidRPr="007F4B01" w:rsidRDefault="00AA4553" w:rsidP="007F4B01">
      <w:pPr>
        <w:pStyle w:val="ListParagraph"/>
        <w:numPr>
          <w:ilvl w:val="0"/>
          <w:numId w:val="23"/>
        </w:numPr>
        <w:autoSpaceDE w:val="0"/>
        <w:autoSpaceDN w:val="0"/>
        <w:adjustRightInd w:val="0"/>
        <w:spacing w:after="0" w:line="240" w:lineRule="auto"/>
        <w:rPr>
          <w:rFonts w:ascii="SegoeUI" w:hAnsi="SegoeUI" w:cs="SegoeUI"/>
          <w:color w:val="242424"/>
          <w:sz w:val="21"/>
          <w:szCs w:val="21"/>
        </w:rPr>
      </w:pPr>
      <w:r w:rsidRPr="007F4B01">
        <w:rPr>
          <w:rFonts w:ascii="SegoeUI" w:hAnsi="SegoeUI" w:cs="SegoeUI"/>
          <w:color w:val="242424"/>
          <w:sz w:val="21"/>
          <w:szCs w:val="21"/>
        </w:rPr>
        <w:t>No</w:t>
      </w:r>
    </w:p>
    <w:p w14:paraId="7D6B7AFF" w14:textId="77777777" w:rsidR="00AA4553" w:rsidRDefault="00AA4553" w:rsidP="00AA4553">
      <w:pPr>
        <w:autoSpaceDE w:val="0"/>
        <w:autoSpaceDN w:val="0"/>
        <w:adjustRightInd w:val="0"/>
        <w:spacing w:after="0" w:line="240" w:lineRule="auto"/>
        <w:rPr>
          <w:rFonts w:ascii="SegoeUI" w:hAnsi="SegoeUI" w:cs="SegoeUI"/>
          <w:color w:val="AF1515"/>
          <w:sz w:val="26"/>
          <w:szCs w:val="26"/>
        </w:rPr>
      </w:pPr>
    </w:p>
    <w:p w14:paraId="1ADBAD2C" w14:textId="2F8D50AB" w:rsidR="00AA4553" w:rsidRP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3.</w:t>
      </w:r>
      <w:r w:rsidR="007F4B01">
        <w:rPr>
          <w:rFonts w:ascii="SegoeUI" w:hAnsi="SegoeUI" w:cs="SegoeUI"/>
          <w:color w:val="242424"/>
          <w:sz w:val="26"/>
          <w:szCs w:val="26"/>
        </w:rPr>
        <w:t xml:space="preserve"> </w:t>
      </w:r>
      <w:r w:rsidRPr="00AA4553">
        <w:rPr>
          <w:rFonts w:ascii="SegoeUI" w:hAnsi="SegoeUI" w:cs="SegoeUI"/>
          <w:color w:val="242424"/>
          <w:sz w:val="26"/>
          <w:szCs w:val="26"/>
        </w:rPr>
        <w:t xml:space="preserve">If yes, between what years? </w:t>
      </w:r>
      <w:r w:rsidRPr="00AA4553">
        <w:rPr>
          <w:rFonts w:ascii="SegoeUI" w:hAnsi="SegoeUI" w:cs="SegoeUI"/>
          <w:color w:val="AF1515"/>
          <w:sz w:val="26"/>
          <w:szCs w:val="26"/>
        </w:rPr>
        <w:t>*</w:t>
      </w:r>
    </w:p>
    <w:tbl>
      <w:tblPr>
        <w:tblStyle w:val="TableGrid"/>
        <w:tblW w:w="0" w:type="auto"/>
        <w:tblLook w:val="04A0" w:firstRow="1" w:lastRow="0" w:firstColumn="1" w:lastColumn="0" w:noHBand="0" w:noVBand="1"/>
      </w:tblPr>
      <w:tblGrid>
        <w:gridCol w:w="9016"/>
      </w:tblGrid>
      <w:tr w:rsidR="00AA4553" w14:paraId="6BE75800" w14:textId="77777777" w:rsidTr="00AA4553">
        <w:tc>
          <w:tcPr>
            <w:tcW w:w="9016" w:type="dxa"/>
          </w:tcPr>
          <w:p w14:paraId="228F3B6C" w14:textId="77777777" w:rsidR="00AA4553" w:rsidRDefault="00AA4553" w:rsidP="00AA4553">
            <w:pPr>
              <w:autoSpaceDE w:val="0"/>
              <w:autoSpaceDN w:val="0"/>
              <w:adjustRightInd w:val="0"/>
              <w:rPr>
                <w:rFonts w:ascii="SegoeUI" w:hAnsi="SegoeUI" w:cs="SegoeUI"/>
                <w:color w:val="AF1515"/>
                <w:sz w:val="26"/>
                <w:szCs w:val="26"/>
              </w:rPr>
            </w:pPr>
          </w:p>
        </w:tc>
      </w:tr>
    </w:tbl>
    <w:p w14:paraId="211444CA" w14:textId="77777777" w:rsidR="00AA4553" w:rsidRDefault="00AA4553" w:rsidP="00AA4553">
      <w:pPr>
        <w:autoSpaceDE w:val="0"/>
        <w:autoSpaceDN w:val="0"/>
        <w:adjustRightInd w:val="0"/>
        <w:spacing w:after="0" w:line="240" w:lineRule="auto"/>
        <w:rPr>
          <w:rFonts w:ascii="SegoeUI" w:hAnsi="SegoeUI" w:cs="SegoeUI"/>
          <w:color w:val="AF1515"/>
          <w:sz w:val="26"/>
          <w:szCs w:val="26"/>
        </w:rPr>
      </w:pPr>
    </w:p>
    <w:p w14:paraId="28C6B9E6" w14:textId="13413160"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4.</w:t>
      </w:r>
      <w:r w:rsidR="007F4B01">
        <w:rPr>
          <w:rFonts w:ascii="SegoeUI" w:hAnsi="SegoeUI" w:cs="SegoeUI"/>
          <w:color w:val="242424"/>
          <w:sz w:val="26"/>
          <w:szCs w:val="26"/>
        </w:rPr>
        <w:t xml:space="preserve"> </w:t>
      </w:r>
      <w:r>
        <w:rPr>
          <w:rFonts w:ascii="SegoeUI" w:hAnsi="SegoeUI" w:cs="SegoeUI"/>
          <w:color w:val="242424"/>
          <w:sz w:val="26"/>
          <w:szCs w:val="26"/>
        </w:rPr>
        <w:t>What experience did you have prior to taking up the role? (may include specialist training)</w:t>
      </w:r>
    </w:p>
    <w:tbl>
      <w:tblPr>
        <w:tblStyle w:val="TableGrid"/>
        <w:tblW w:w="0" w:type="auto"/>
        <w:tblLook w:val="04A0" w:firstRow="1" w:lastRow="0" w:firstColumn="1" w:lastColumn="0" w:noHBand="0" w:noVBand="1"/>
      </w:tblPr>
      <w:tblGrid>
        <w:gridCol w:w="9016"/>
      </w:tblGrid>
      <w:tr w:rsidR="00AA4553" w14:paraId="612653CA" w14:textId="77777777" w:rsidTr="00AA4553">
        <w:trPr>
          <w:trHeight w:val="648"/>
        </w:trPr>
        <w:tc>
          <w:tcPr>
            <w:tcW w:w="9016" w:type="dxa"/>
          </w:tcPr>
          <w:p w14:paraId="23E9F345" w14:textId="77777777" w:rsidR="00AA4553" w:rsidRDefault="00AA4553" w:rsidP="00AA4553">
            <w:pPr>
              <w:autoSpaceDE w:val="0"/>
              <w:autoSpaceDN w:val="0"/>
              <w:adjustRightInd w:val="0"/>
              <w:rPr>
                <w:rFonts w:ascii="SegoeUI" w:hAnsi="SegoeUI" w:cs="SegoeUI"/>
                <w:color w:val="242424"/>
                <w:sz w:val="26"/>
                <w:szCs w:val="26"/>
              </w:rPr>
            </w:pPr>
          </w:p>
        </w:tc>
      </w:tr>
    </w:tbl>
    <w:p w14:paraId="07B9CE73"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421FABAD" w14:textId="46EB0D88"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5.</w:t>
      </w:r>
      <w:r w:rsidR="007F4B01">
        <w:rPr>
          <w:rFonts w:ascii="SegoeUI" w:hAnsi="SegoeUI" w:cs="SegoeUI"/>
          <w:color w:val="242424"/>
          <w:sz w:val="26"/>
          <w:szCs w:val="26"/>
        </w:rPr>
        <w:t xml:space="preserve"> </w:t>
      </w:r>
      <w:r>
        <w:rPr>
          <w:rFonts w:ascii="SegoeUI" w:hAnsi="SegoeUI" w:cs="SegoeUI"/>
          <w:color w:val="242424"/>
          <w:sz w:val="26"/>
          <w:szCs w:val="26"/>
        </w:rPr>
        <w:t>How did the role evolve during your time as a SIO?</w:t>
      </w:r>
    </w:p>
    <w:tbl>
      <w:tblPr>
        <w:tblStyle w:val="TableGrid"/>
        <w:tblW w:w="0" w:type="auto"/>
        <w:tblLook w:val="04A0" w:firstRow="1" w:lastRow="0" w:firstColumn="1" w:lastColumn="0" w:noHBand="0" w:noVBand="1"/>
      </w:tblPr>
      <w:tblGrid>
        <w:gridCol w:w="9016"/>
      </w:tblGrid>
      <w:tr w:rsidR="00AA4553" w14:paraId="01648074" w14:textId="77777777" w:rsidTr="00AA4553">
        <w:trPr>
          <w:trHeight w:val="710"/>
        </w:trPr>
        <w:tc>
          <w:tcPr>
            <w:tcW w:w="9016" w:type="dxa"/>
          </w:tcPr>
          <w:p w14:paraId="74587A9B" w14:textId="77777777" w:rsidR="00AA4553" w:rsidRDefault="00AA4553" w:rsidP="00AA4553">
            <w:pPr>
              <w:autoSpaceDE w:val="0"/>
              <w:autoSpaceDN w:val="0"/>
              <w:adjustRightInd w:val="0"/>
              <w:rPr>
                <w:rFonts w:ascii="SegoeUI" w:hAnsi="SegoeUI" w:cs="SegoeUI"/>
                <w:color w:val="242424"/>
                <w:sz w:val="26"/>
                <w:szCs w:val="26"/>
              </w:rPr>
            </w:pPr>
          </w:p>
        </w:tc>
      </w:tr>
    </w:tbl>
    <w:p w14:paraId="6E71CABD"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192AF4B8" w14:textId="6DF7521E"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6.</w:t>
      </w:r>
      <w:r w:rsidR="007F4B01">
        <w:rPr>
          <w:rFonts w:ascii="SegoeUI" w:hAnsi="SegoeUI" w:cs="SegoeUI"/>
          <w:color w:val="242424"/>
          <w:sz w:val="26"/>
          <w:szCs w:val="26"/>
        </w:rPr>
        <w:t xml:space="preserve"> </w:t>
      </w:r>
      <w:r>
        <w:rPr>
          <w:rFonts w:ascii="SegoeUI" w:hAnsi="SegoeUI" w:cs="SegoeUI"/>
          <w:color w:val="242424"/>
          <w:sz w:val="26"/>
          <w:szCs w:val="26"/>
        </w:rPr>
        <w:t>What development opportunities were you exposed to during your time as a SIO?</w:t>
      </w:r>
    </w:p>
    <w:tbl>
      <w:tblPr>
        <w:tblStyle w:val="TableGrid"/>
        <w:tblW w:w="0" w:type="auto"/>
        <w:tblLook w:val="04A0" w:firstRow="1" w:lastRow="0" w:firstColumn="1" w:lastColumn="0" w:noHBand="0" w:noVBand="1"/>
      </w:tblPr>
      <w:tblGrid>
        <w:gridCol w:w="9016"/>
      </w:tblGrid>
      <w:tr w:rsidR="00AA4553" w14:paraId="5D07D896" w14:textId="77777777" w:rsidTr="00AA4553">
        <w:trPr>
          <w:trHeight w:val="723"/>
        </w:trPr>
        <w:tc>
          <w:tcPr>
            <w:tcW w:w="9016" w:type="dxa"/>
          </w:tcPr>
          <w:p w14:paraId="7742E994" w14:textId="77777777" w:rsidR="00AA4553" w:rsidRDefault="00AA4553" w:rsidP="00AA4553">
            <w:pPr>
              <w:autoSpaceDE w:val="0"/>
              <w:autoSpaceDN w:val="0"/>
              <w:adjustRightInd w:val="0"/>
              <w:rPr>
                <w:rFonts w:ascii="SegoeUI" w:hAnsi="SegoeUI" w:cs="SegoeUI"/>
                <w:color w:val="242424"/>
                <w:sz w:val="26"/>
                <w:szCs w:val="26"/>
              </w:rPr>
            </w:pPr>
          </w:p>
        </w:tc>
      </w:tr>
    </w:tbl>
    <w:p w14:paraId="4CF26F45"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78245BA6" w14:textId="02C5631D"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7.</w:t>
      </w:r>
      <w:r w:rsidR="007F4B01">
        <w:rPr>
          <w:rFonts w:ascii="SegoeUI" w:hAnsi="SegoeUI" w:cs="SegoeUI"/>
          <w:color w:val="242424"/>
          <w:sz w:val="26"/>
          <w:szCs w:val="26"/>
        </w:rPr>
        <w:t xml:space="preserve"> </w:t>
      </w:r>
      <w:r>
        <w:rPr>
          <w:rFonts w:ascii="SegoeUI" w:hAnsi="SegoeUI" w:cs="SegoeUI"/>
          <w:color w:val="242424"/>
          <w:sz w:val="26"/>
          <w:szCs w:val="26"/>
        </w:rPr>
        <w:t>What were the most common investigative methods when you were the SIO?</w:t>
      </w:r>
    </w:p>
    <w:tbl>
      <w:tblPr>
        <w:tblStyle w:val="TableGrid"/>
        <w:tblW w:w="0" w:type="auto"/>
        <w:tblLook w:val="04A0" w:firstRow="1" w:lastRow="0" w:firstColumn="1" w:lastColumn="0" w:noHBand="0" w:noVBand="1"/>
      </w:tblPr>
      <w:tblGrid>
        <w:gridCol w:w="9016"/>
      </w:tblGrid>
      <w:tr w:rsidR="00AA4553" w14:paraId="66B92EA6" w14:textId="77777777" w:rsidTr="007F4B01">
        <w:trPr>
          <w:trHeight w:val="710"/>
        </w:trPr>
        <w:tc>
          <w:tcPr>
            <w:tcW w:w="9016" w:type="dxa"/>
          </w:tcPr>
          <w:p w14:paraId="114A33FD" w14:textId="77777777" w:rsidR="00AA4553" w:rsidRDefault="00AA4553" w:rsidP="00AA4553">
            <w:pPr>
              <w:autoSpaceDE w:val="0"/>
              <w:autoSpaceDN w:val="0"/>
              <w:adjustRightInd w:val="0"/>
              <w:rPr>
                <w:rFonts w:ascii="SegoeUI" w:hAnsi="SegoeUI" w:cs="SegoeUI"/>
                <w:color w:val="242424"/>
                <w:sz w:val="26"/>
                <w:szCs w:val="26"/>
              </w:rPr>
            </w:pPr>
          </w:p>
        </w:tc>
      </w:tr>
    </w:tbl>
    <w:p w14:paraId="19619FF7"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24E6421E" w14:textId="4402DDF1"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8. What were the main developments in technology during your time as a SIO?</w:t>
      </w:r>
    </w:p>
    <w:tbl>
      <w:tblPr>
        <w:tblStyle w:val="TableGrid"/>
        <w:tblW w:w="0" w:type="auto"/>
        <w:tblLook w:val="04A0" w:firstRow="1" w:lastRow="0" w:firstColumn="1" w:lastColumn="0" w:noHBand="0" w:noVBand="1"/>
      </w:tblPr>
      <w:tblGrid>
        <w:gridCol w:w="9016"/>
      </w:tblGrid>
      <w:tr w:rsidR="007F4B01" w14:paraId="643BB8A1" w14:textId="77777777" w:rsidTr="007F4B01">
        <w:trPr>
          <w:trHeight w:val="716"/>
        </w:trPr>
        <w:tc>
          <w:tcPr>
            <w:tcW w:w="9016" w:type="dxa"/>
          </w:tcPr>
          <w:p w14:paraId="343B5BC1" w14:textId="77777777" w:rsidR="007F4B01" w:rsidRDefault="007F4B01" w:rsidP="00AA4553">
            <w:pPr>
              <w:autoSpaceDE w:val="0"/>
              <w:autoSpaceDN w:val="0"/>
              <w:adjustRightInd w:val="0"/>
              <w:rPr>
                <w:rFonts w:ascii="SegoeUI" w:hAnsi="SegoeUI" w:cs="SegoeUI"/>
                <w:color w:val="242424"/>
                <w:sz w:val="26"/>
                <w:szCs w:val="26"/>
              </w:rPr>
            </w:pPr>
          </w:p>
        </w:tc>
      </w:tr>
    </w:tbl>
    <w:p w14:paraId="4CD6B660"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36552D80" w14:textId="244BECC8"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9. How do you think technology has impacted the role of the SIO?</w:t>
      </w:r>
    </w:p>
    <w:tbl>
      <w:tblPr>
        <w:tblStyle w:val="TableGrid"/>
        <w:tblW w:w="0" w:type="auto"/>
        <w:tblLook w:val="04A0" w:firstRow="1" w:lastRow="0" w:firstColumn="1" w:lastColumn="0" w:noHBand="0" w:noVBand="1"/>
      </w:tblPr>
      <w:tblGrid>
        <w:gridCol w:w="9016"/>
      </w:tblGrid>
      <w:tr w:rsidR="007F4B01" w14:paraId="4FE8BAE8" w14:textId="77777777" w:rsidTr="007F4B01">
        <w:trPr>
          <w:trHeight w:val="834"/>
        </w:trPr>
        <w:tc>
          <w:tcPr>
            <w:tcW w:w="9016" w:type="dxa"/>
          </w:tcPr>
          <w:p w14:paraId="11CF11C0" w14:textId="77777777" w:rsidR="007F4B01" w:rsidRDefault="007F4B01" w:rsidP="00AA4553">
            <w:pPr>
              <w:autoSpaceDE w:val="0"/>
              <w:autoSpaceDN w:val="0"/>
              <w:adjustRightInd w:val="0"/>
              <w:rPr>
                <w:rFonts w:ascii="SegoeUI" w:hAnsi="SegoeUI" w:cs="SegoeUI"/>
                <w:color w:val="242424"/>
                <w:sz w:val="26"/>
                <w:szCs w:val="26"/>
              </w:rPr>
            </w:pPr>
          </w:p>
        </w:tc>
      </w:tr>
    </w:tbl>
    <w:p w14:paraId="43FFD763"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5451006D" w14:textId="22C1E285"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10. Is there an over-reliance on the use of technology in investigations? Please explain answer.</w:t>
      </w:r>
    </w:p>
    <w:tbl>
      <w:tblPr>
        <w:tblStyle w:val="TableGrid"/>
        <w:tblW w:w="0" w:type="auto"/>
        <w:tblLook w:val="04A0" w:firstRow="1" w:lastRow="0" w:firstColumn="1" w:lastColumn="0" w:noHBand="0" w:noVBand="1"/>
      </w:tblPr>
      <w:tblGrid>
        <w:gridCol w:w="9016"/>
      </w:tblGrid>
      <w:tr w:rsidR="007F4B01" w14:paraId="48322F67" w14:textId="77777777" w:rsidTr="007F4B01">
        <w:trPr>
          <w:trHeight w:val="570"/>
        </w:trPr>
        <w:tc>
          <w:tcPr>
            <w:tcW w:w="9016" w:type="dxa"/>
          </w:tcPr>
          <w:p w14:paraId="40884E57" w14:textId="77777777" w:rsidR="007F4B01" w:rsidRDefault="007F4B01" w:rsidP="00AA4553">
            <w:pPr>
              <w:autoSpaceDE w:val="0"/>
              <w:autoSpaceDN w:val="0"/>
              <w:adjustRightInd w:val="0"/>
              <w:rPr>
                <w:rFonts w:ascii="SegoeUI" w:hAnsi="SegoeUI" w:cs="SegoeUI"/>
                <w:color w:val="242424"/>
                <w:sz w:val="26"/>
                <w:szCs w:val="26"/>
              </w:rPr>
            </w:pPr>
          </w:p>
        </w:tc>
      </w:tr>
    </w:tbl>
    <w:p w14:paraId="5D3B64EA"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48E63D65" w14:textId="5CB7CD1F"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11. What impact do you think technology has had on the skills of the Detective?</w:t>
      </w:r>
    </w:p>
    <w:p w14:paraId="6C5F820C"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38FF972E" w14:textId="14FFAE03"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12. Were there any cases you investigated that you feel would have benefited from today's technological advances?</w:t>
      </w:r>
    </w:p>
    <w:p w14:paraId="2445C660" w14:textId="77777777" w:rsidR="00AA4553" w:rsidRPr="007F4B01" w:rsidRDefault="00AA4553" w:rsidP="007F4B01">
      <w:pPr>
        <w:pStyle w:val="ListParagraph"/>
        <w:numPr>
          <w:ilvl w:val="0"/>
          <w:numId w:val="24"/>
        </w:numPr>
        <w:autoSpaceDE w:val="0"/>
        <w:autoSpaceDN w:val="0"/>
        <w:adjustRightInd w:val="0"/>
        <w:spacing w:after="0" w:line="240" w:lineRule="auto"/>
        <w:rPr>
          <w:rFonts w:ascii="SegoeUI" w:hAnsi="SegoeUI" w:cs="SegoeUI"/>
          <w:color w:val="242424"/>
          <w:sz w:val="26"/>
          <w:szCs w:val="26"/>
        </w:rPr>
      </w:pPr>
      <w:r w:rsidRPr="007F4B01">
        <w:rPr>
          <w:rFonts w:ascii="SegoeUI" w:hAnsi="SegoeUI" w:cs="SegoeUI"/>
          <w:color w:val="242424"/>
          <w:sz w:val="21"/>
          <w:szCs w:val="21"/>
        </w:rPr>
        <w:t>Yes</w:t>
      </w:r>
    </w:p>
    <w:p w14:paraId="23D828C5" w14:textId="77777777" w:rsidR="00AA4553" w:rsidRPr="007F4B01" w:rsidRDefault="00AA4553" w:rsidP="007F4B01">
      <w:pPr>
        <w:pStyle w:val="ListParagraph"/>
        <w:numPr>
          <w:ilvl w:val="0"/>
          <w:numId w:val="24"/>
        </w:numPr>
        <w:autoSpaceDE w:val="0"/>
        <w:autoSpaceDN w:val="0"/>
        <w:adjustRightInd w:val="0"/>
        <w:spacing w:after="0" w:line="240" w:lineRule="auto"/>
        <w:rPr>
          <w:rFonts w:ascii="SegoeUI" w:hAnsi="SegoeUI" w:cs="SegoeUI"/>
          <w:color w:val="242424"/>
          <w:sz w:val="26"/>
          <w:szCs w:val="26"/>
        </w:rPr>
      </w:pPr>
      <w:r w:rsidRPr="007F4B01">
        <w:rPr>
          <w:rFonts w:ascii="SegoeUI" w:hAnsi="SegoeUI" w:cs="SegoeUI"/>
          <w:color w:val="242424"/>
          <w:sz w:val="21"/>
          <w:szCs w:val="21"/>
        </w:rPr>
        <w:t>No</w:t>
      </w:r>
    </w:p>
    <w:p w14:paraId="2DAEC199"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p>
    <w:p w14:paraId="5DD9E3E7"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13. If yes, please expand.</w:t>
      </w:r>
    </w:p>
    <w:tbl>
      <w:tblPr>
        <w:tblStyle w:val="TableGrid"/>
        <w:tblW w:w="0" w:type="auto"/>
        <w:tblLook w:val="04A0" w:firstRow="1" w:lastRow="0" w:firstColumn="1" w:lastColumn="0" w:noHBand="0" w:noVBand="1"/>
      </w:tblPr>
      <w:tblGrid>
        <w:gridCol w:w="9016"/>
      </w:tblGrid>
      <w:tr w:rsidR="007F4B01" w14:paraId="6032851D" w14:textId="77777777" w:rsidTr="007F4B01">
        <w:trPr>
          <w:trHeight w:val="850"/>
        </w:trPr>
        <w:tc>
          <w:tcPr>
            <w:tcW w:w="9016" w:type="dxa"/>
          </w:tcPr>
          <w:p w14:paraId="0577CE50" w14:textId="77777777" w:rsidR="007F4B01" w:rsidRDefault="007F4B01" w:rsidP="00AA4553">
            <w:pPr>
              <w:autoSpaceDE w:val="0"/>
              <w:autoSpaceDN w:val="0"/>
              <w:adjustRightInd w:val="0"/>
              <w:rPr>
                <w:rFonts w:ascii="SegoeUI" w:hAnsi="SegoeUI" w:cs="SegoeUI"/>
                <w:color w:val="242424"/>
                <w:sz w:val="26"/>
                <w:szCs w:val="26"/>
              </w:rPr>
            </w:pPr>
          </w:p>
        </w:tc>
      </w:tr>
    </w:tbl>
    <w:p w14:paraId="1D3AA1C1" w14:textId="0B08EF83" w:rsidR="00AA4553" w:rsidRDefault="00AA4553" w:rsidP="00AA4553">
      <w:pPr>
        <w:autoSpaceDE w:val="0"/>
        <w:autoSpaceDN w:val="0"/>
        <w:adjustRightInd w:val="0"/>
        <w:spacing w:after="0" w:line="240" w:lineRule="auto"/>
        <w:rPr>
          <w:rFonts w:ascii="SegoeUI" w:hAnsi="SegoeUI" w:cs="SegoeUI"/>
          <w:color w:val="242424"/>
          <w:sz w:val="26"/>
          <w:szCs w:val="26"/>
        </w:rPr>
      </w:pPr>
    </w:p>
    <w:p w14:paraId="0AC2977F" w14:textId="77777777" w:rsidR="00AA4553" w:rsidRDefault="00AA4553" w:rsidP="00AA4553">
      <w:pPr>
        <w:autoSpaceDE w:val="0"/>
        <w:autoSpaceDN w:val="0"/>
        <w:adjustRightInd w:val="0"/>
        <w:spacing w:after="0" w:line="240" w:lineRule="auto"/>
        <w:rPr>
          <w:rFonts w:ascii="SegoeUI" w:hAnsi="SegoeUI" w:cs="SegoeUI"/>
          <w:color w:val="242424"/>
          <w:sz w:val="26"/>
          <w:szCs w:val="26"/>
        </w:rPr>
      </w:pPr>
      <w:r>
        <w:rPr>
          <w:rFonts w:ascii="SegoeUI" w:hAnsi="SegoeUI" w:cs="SegoeUI"/>
          <w:color w:val="242424"/>
          <w:sz w:val="26"/>
          <w:szCs w:val="26"/>
        </w:rPr>
        <w:t>14. What were the biggest changes you witnessed between the start and end of your tenure as a SIO?</w:t>
      </w:r>
    </w:p>
    <w:tbl>
      <w:tblPr>
        <w:tblStyle w:val="TableGrid"/>
        <w:tblW w:w="0" w:type="auto"/>
        <w:tblLook w:val="04A0" w:firstRow="1" w:lastRow="0" w:firstColumn="1" w:lastColumn="0" w:noHBand="0" w:noVBand="1"/>
      </w:tblPr>
      <w:tblGrid>
        <w:gridCol w:w="9016"/>
      </w:tblGrid>
      <w:tr w:rsidR="007F4B01" w14:paraId="3C4EE05A" w14:textId="77777777" w:rsidTr="007F4B01">
        <w:trPr>
          <w:trHeight w:val="728"/>
        </w:trPr>
        <w:tc>
          <w:tcPr>
            <w:tcW w:w="9016" w:type="dxa"/>
          </w:tcPr>
          <w:p w14:paraId="126B6002" w14:textId="77777777" w:rsidR="007F4B01" w:rsidRDefault="007F4B01" w:rsidP="00AA4553">
            <w:pPr>
              <w:rPr>
                <w:rFonts w:ascii="Arial" w:eastAsia="Times New Roman" w:hAnsi="Arial" w:cs="Arial"/>
                <w:sz w:val="24"/>
                <w:szCs w:val="24"/>
              </w:rPr>
            </w:pPr>
          </w:p>
        </w:tc>
      </w:tr>
    </w:tbl>
    <w:p w14:paraId="24814ED6" w14:textId="663A92A4" w:rsidR="00FD4A51" w:rsidRPr="00956FD1" w:rsidRDefault="00FD4A51" w:rsidP="00AA4553">
      <w:pPr>
        <w:rPr>
          <w:rFonts w:ascii="Arial" w:eastAsia="Times New Roman" w:hAnsi="Arial" w:cs="Arial"/>
          <w:sz w:val="24"/>
          <w:szCs w:val="24"/>
        </w:rPr>
      </w:pPr>
      <w:r w:rsidRPr="00956FD1">
        <w:rPr>
          <w:rFonts w:ascii="Arial" w:eastAsia="Times New Roman" w:hAnsi="Arial" w:cs="Arial"/>
          <w:sz w:val="24"/>
          <w:szCs w:val="24"/>
        </w:rPr>
        <w:br w:type="page"/>
      </w:r>
    </w:p>
    <w:p w14:paraId="4EF1E132" w14:textId="30591168" w:rsidR="00D401E4" w:rsidRDefault="00D401E4" w:rsidP="00FD4A51">
      <w:pPr>
        <w:spacing w:after="240" w:line="240" w:lineRule="auto"/>
      </w:pPr>
    </w:p>
    <w:p w14:paraId="13D2ECE9" w14:textId="34DC3210" w:rsidR="00D401E4" w:rsidRDefault="00D401E4" w:rsidP="00D401E4">
      <w:pPr>
        <w:pStyle w:val="Heading2"/>
        <w:spacing w:line="480" w:lineRule="auto"/>
        <w:rPr>
          <w:rFonts w:ascii="Arial" w:eastAsia="Times New Roman" w:hAnsi="Arial" w:cs="Arial"/>
          <w:u w:val="single"/>
        </w:rPr>
      </w:pPr>
      <w:r w:rsidRPr="00E83F6A">
        <w:rPr>
          <w:rFonts w:ascii="Arial" w:eastAsia="Times New Roman" w:hAnsi="Arial" w:cs="Arial"/>
          <w:u w:val="single"/>
        </w:rPr>
        <w:t xml:space="preserve">Appendix B </w:t>
      </w:r>
      <w:r>
        <w:rPr>
          <w:rFonts w:ascii="Arial" w:eastAsia="Times New Roman" w:hAnsi="Arial" w:cs="Arial"/>
          <w:u w:val="single"/>
        </w:rPr>
        <w:t>–</w:t>
      </w:r>
      <w:r w:rsidRPr="00E83F6A">
        <w:rPr>
          <w:rFonts w:ascii="Arial" w:eastAsia="Times New Roman" w:hAnsi="Arial" w:cs="Arial"/>
          <w:u w:val="single"/>
        </w:rPr>
        <w:t xml:space="preserve"> </w:t>
      </w:r>
      <w:r>
        <w:rPr>
          <w:rFonts w:ascii="Arial" w:eastAsia="Times New Roman" w:hAnsi="Arial" w:cs="Arial"/>
          <w:u w:val="single"/>
        </w:rPr>
        <w:t>Completed Questionnaires</w:t>
      </w:r>
    </w:p>
    <w:p w14:paraId="7E797291" w14:textId="77777777" w:rsidR="00D401E4" w:rsidRPr="00D401E4" w:rsidRDefault="00D401E4" w:rsidP="00D401E4"/>
    <w:p w14:paraId="63FD9F3E" w14:textId="525F12C0" w:rsidR="00D401E4" w:rsidRDefault="00D401E4" w:rsidP="00FD4A51">
      <w:pPr>
        <w:spacing w:after="240" w:line="240" w:lineRule="auto"/>
      </w:pPr>
      <w:r>
        <w:object w:dxaOrig="1540" w:dyaOrig="997" w14:anchorId="79B02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9pt" o:ole="">
            <v:imagedata r:id="rId22" o:title=""/>
          </v:shape>
          <o:OLEObject Type="Embed" ProgID="AcroExch.Document.DC" ShapeID="_x0000_i1025" DrawAspect="Icon" ObjectID="_1728216737" r:id="rId23"/>
        </w:object>
      </w:r>
      <w:r>
        <w:t xml:space="preserve"> </w:t>
      </w:r>
      <w:r>
        <w:object w:dxaOrig="1540" w:dyaOrig="997" w14:anchorId="156847B4">
          <v:shape id="_x0000_i1026" type="#_x0000_t75" style="width:77.25pt;height:49.9pt" o:ole="">
            <v:imagedata r:id="rId24" o:title=""/>
          </v:shape>
          <o:OLEObject Type="Embed" ProgID="AcroExch.Document.DC" ShapeID="_x0000_i1026" DrawAspect="Icon" ObjectID="_1728216738" r:id="rId25"/>
        </w:object>
      </w:r>
      <w:r>
        <w:object w:dxaOrig="1540" w:dyaOrig="997" w14:anchorId="73485D8A">
          <v:shape id="_x0000_i1027" type="#_x0000_t75" style="width:77.25pt;height:49.9pt" o:ole="">
            <v:imagedata r:id="rId26" o:title=""/>
          </v:shape>
          <o:OLEObject Type="Embed" ProgID="AcroExch.Document.DC" ShapeID="_x0000_i1027" DrawAspect="Icon" ObjectID="_1728216739" r:id="rId27"/>
        </w:object>
      </w:r>
      <w:r>
        <w:object w:dxaOrig="1540" w:dyaOrig="997" w14:anchorId="718AA400">
          <v:shape id="_x0000_i1028" type="#_x0000_t75" style="width:77.25pt;height:49.9pt" o:ole="">
            <v:imagedata r:id="rId28" o:title=""/>
          </v:shape>
          <o:OLEObject Type="Embed" ProgID="AcroExch.Document.DC" ShapeID="_x0000_i1028" DrawAspect="Icon" ObjectID="_1728216740" r:id="rId29"/>
        </w:object>
      </w:r>
      <w:r>
        <w:object w:dxaOrig="1540" w:dyaOrig="997" w14:anchorId="0AB27BFD">
          <v:shape id="_x0000_i1029" type="#_x0000_t75" style="width:77.25pt;height:49.9pt" o:ole="">
            <v:imagedata r:id="rId30" o:title=""/>
          </v:shape>
          <o:OLEObject Type="Embed" ProgID="AcroExch.Document.DC" ShapeID="_x0000_i1029" DrawAspect="Icon" ObjectID="_1728216741" r:id="rId31"/>
        </w:object>
      </w:r>
    </w:p>
    <w:p w14:paraId="245F38F4" w14:textId="77777777" w:rsidR="00D401E4" w:rsidRPr="00D401E4" w:rsidRDefault="00D401E4" w:rsidP="00FD4A51">
      <w:pPr>
        <w:spacing w:after="240" w:line="240" w:lineRule="auto"/>
      </w:pPr>
    </w:p>
    <w:p w14:paraId="79824536" w14:textId="3382A6AC" w:rsidR="00FD4A51" w:rsidRPr="00956FD1" w:rsidRDefault="00D401E4" w:rsidP="00FD4A51">
      <w:pPr>
        <w:spacing w:after="240" w:line="240" w:lineRule="auto"/>
        <w:rPr>
          <w:rFonts w:ascii="Arial" w:eastAsia="Times New Roman" w:hAnsi="Arial" w:cs="Arial"/>
          <w:sz w:val="24"/>
          <w:szCs w:val="24"/>
        </w:rPr>
      </w:pPr>
      <w:r>
        <w:rPr>
          <w:rFonts w:ascii="Arial" w:eastAsia="Times New Roman" w:hAnsi="Arial" w:cs="Arial"/>
          <w:sz w:val="24"/>
          <w:szCs w:val="24"/>
        </w:rPr>
        <w:object w:dxaOrig="1540" w:dyaOrig="997" w14:anchorId="4CF3317A">
          <v:shape id="_x0000_i1030" type="#_x0000_t75" style="width:77.25pt;height:49.9pt" o:ole="">
            <v:imagedata r:id="rId32" o:title=""/>
          </v:shape>
          <o:OLEObject Type="Embed" ProgID="AcroExch.Document.DC" ShapeID="_x0000_i1030" DrawAspect="Icon" ObjectID="_1728216742" r:id="rId33"/>
        </w:object>
      </w:r>
      <w:r>
        <w:rPr>
          <w:rFonts w:ascii="Arial" w:eastAsia="Times New Roman" w:hAnsi="Arial" w:cs="Arial"/>
          <w:sz w:val="24"/>
          <w:szCs w:val="24"/>
        </w:rPr>
        <w:object w:dxaOrig="1540" w:dyaOrig="997" w14:anchorId="1099D719">
          <v:shape id="_x0000_i1031" type="#_x0000_t75" style="width:77.25pt;height:49.9pt" o:ole="">
            <v:imagedata r:id="rId34" o:title=""/>
          </v:shape>
          <o:OLEObject Type="Embed" ProgID="AcroExch.Document.DC" ShapeID="_x0000_i1031" DrawAspect="Icon" ObjectID="_1728216743" r:id="rId35"/>
        </w:object>
      </w:r>
      <w:r>
        <w:rPr>
          <w:rFonts w:ascii="Arial" w:eastAsia="Times New Roman" w:hAnsi="Arial" w:cs="Arial"/>
          <w:sz w:val="24"/>
          <w:szCs w:val="24"/>
        </w:rPr>
        <w:object w:dxaOrig="1540" w:dyaOrig="997" w14:anchorId="3EAD44D8">
          <v:shape id="_x0000_i1032" type="#_x0000_t75" style="width:77.25pt;height:49.9pt" o:ole="">
            <v:imagedata r:id="rId36" o:title=""/>
          </v:shape>
          <o:OLEObject Type="Embed" ProgID="AcroExch.Document.DC" ShapeID="_x0000_i1032" DrawAspect="Icon" ObjectID="_1728216744" r:id="rId37"/>
        </w:object>
      </w:r>
      <w:r>
        <w:rPr>
          <w:rFonts w:ascii="Arial" w:eastAsia="Times New Roman" w:hAnsi="Arial" w:cs="Arial"/>
          <w:sz w:val="24"/>
          <w:szCs w:val="24"/>
        </w:rPr>
        <w:object w:dxaOrig="1540" w:dyaOrig="997" w14:anchorId="0134295F">
          <v:shape id="_x0000_i1033" type="#_x0000_t75" style="width:77.25pt;height:49.9pt" o:ole="">
            <v:imagedata r:id="rId38" o:title=""/>
          </v:shape>
          <o:OLEObject Type="Embed" ProgID="AcroExch.Document.DC" ShapeID="_x0000_i1033" DrawAspect="Icon" ObjectID="_1728216745" r:id="rId39"/>
        </w:object>
      </w:r>
      <w:r>
        <w:rPr>
          <w:rFonts w:ascii="Arial" w:eastAsia="Times New Roman" w:hAnsi="Arial" w:cs="Arial"/>
          <w:sz w:val="24"/>
          <w:szCs w:val="24"/>
        </w:rPr>
        <w:object w:dxaOrig="1540" w:dyaOrig="997" w14:anchorId="3640F55E">
          <v:shape id="_x0000_i1034" type="#_x0000_t75" style="width:77.25pt;height:49.9pt" o:ole="">
            <v:imagedata r:id="rId40" o:title=""/>
          </v:shape>
          <o:OLEObject Type="Embed" ProgID="AcroExch.Document.DC" ShapeID="_x0000_i1034" DrawAspect="Icon" ObjectID="_1728216746" r:id="rId41"/>
        </w:object>
      </w:r>
    </w:p>
    <w:p w14:paraId="15A62440" w14:textId="77777777" w:rsidR="00FD4A51" w:rsidRPr="00956FD1" w:rsidRDefault="00FD4A51" w:rsidP="00FD4A51">
      <w:pPr>
        <w:spacing w:after="240" w:line="240" w:lineRule="auto"/>
        <w:rPr>
          <w:rFonts w:ascii="Arial" w:eastAsia="Times New Roman" w:hAnsi="Arial" w:cs="Arial"/>
          <w:sz w:val="24"/>
          <w:szCs w:val="24"/>
        </w:rPr>
      </w:pPr>
    </w:p>
    <w:p w14:paraId="2ACC3B15" w14:textId="23317119" w:rsidR="00FD4A51" w:rsidRPr="00956FD1" w:rsidRDefault="00FD4A51" w:rsidP="00FD4A51">
      <w:pPr>
        <w:rPr>
          <w:rFonts w:ascii="Arial" w:eastAsia="Times New Roman" w:hAnsi="Arial" w:cs="Arial"/>
          <w:sz w:val="24"/>
          <w:szCs w:val="24"/>
        </w:rPr>
      </w:pPr>
    </w:p>
    <w:p w14:paraId="5065DA65" w14:textId="6C1850D7" w:rsidR="00F55EBC" w:rsidRPr="00C73598" w:rsidRDefault="00F55EBC" w:rsidP="00C73598">
      <w:pPr>
        <w:spacing w:after="0" w:line="240" w:lineRule="auto"/>
        <w:rPr>
          <w:rFonts w:ascii="Arial" w:eastAsia="Times New Roman" w:hAnsi="Arial" w:cs="Arial"/>
          <w:sz w:val="24"/>
          <w:szCs w:val="24"/>
        </w:rPr>
      </w:pPr>
    </w:p>
    <w:p w14:paraId="6E783EDD" w14:textId="77777777" w:rsidR="00F55EBC" w:rsidRDefault="00F55EBC" w:rsidP="008D60C6">
      <w:pPr>
        <w:spacing w:after="0" w:line="480" w:lineRule="auto"/>
        <w:rPr>
          <w:rFonts w:ascii="Arial" w:eastAsia="Times New Roman" w:hAnsi="Arial" w:cs="Arial"/>
          <w:color w:val="000000"/>
          <w:sz w:val="24"/>
          <w:szCs w:val="24"/>
        </w:rPr>
        <w:sectPr w:rsidR="00F55EBC" w:rsidSect="001F6677">
          <w:headerReference w:type="default" r:id="rId42"/>
          <w:footerReference w:type="default" r:id="rId43"/>
          <w:headerReference w:type="first" r:id="rId44"/>
          <w:footerReference w:type="first" r:id="rId45"/>
          <w:pgSz w:w="11906" w:h="16838"/>
          <w:pgMar w:top="1440" w:right="1440" w:bottom="1440" w:left="1440" w:header="708" w:footer="708" w:gutter="0"/>
          <w:cols w:space="708"/>
          <w:titlePg/>
          <w:docGrid w:linePitch="360"/>
        </w:sectPr>
      </w:pPr>
    </w:p>
    <w:p w14:paraId="49A5B83C" w14:textId="4A01F1B6" w:rsidR="00523915" w:rsidRPr="00AE5D91" w:rsidRDefault="00523915" w:rsidP="00523915">
      <w:pPr>
        <w:pStyle w:val="Heading2"/>
        <w:spacing w:line="480" w:lineRule="auto"/>
        <w:rPr>
          <w:rFonts w:ascii="Arial" w:eastAsia="Times New Roman" w:hAnsi="Arial" w:cs="Arial"/>
          <w:u w:val="single"/>
        </w:rPr>
      </w:pPr>
      <w:r w:rsidRPr="00E83F6A">
        <w:rPr>
          <w:rFonts w:ascii="Arial" w:eastAsia="Times New Roman" w:hAnsi="Arial" w:cs="Arial"/>
          <w:u w:val="single"/>
        </w:rPr>
        <w:lastRenderedPageBreak/>
        <w:t xml:space="preserve">Appendix </w:t>
      </w:r>
      <w:r>
        <w:rPr>
          <w:rFonts w:ascii="Arial" w:eastAsia="Times New Roman" w:hAnsi="Arial" w:cs="Arial"/>
          <w:u w:val="single"/>
        </w:rPr>
        <w:t>C</w:t>
      </w:r>
      <w:r w:rsidRPr="00E83F6A">
        <w:rPr>
          <w:rFonts w:ascii="Arial" w:eastAsia="Times New Roman" w:hAnsi="Arial" w:cs="Arial"/>
          <w:u w:val="single"/>
        </w:rPr>
        <w:t xml:space="preserve"> </w:t>
      </w:r>
      <w:r>
        <w:rPr>
          <w:rFonts w:ascii="Arial" w:eastAsia="Times New Roman" w:hAnsi="Arial" w:cs="Arial"/>
          <w:u w:val="single"/>
        </w:rPr>
        <w:t>–</w:t>
      </w:r>
      <w:r w:rsidRPr="00E83F6A">
        <w:rPr>
          <w:rFonts w:ascii="Arial" w:eastAsia="Times New Roman" w:hAnsi="Arial" w:cs="Arial"/>
          <w:u w:val="single"/>
        </w:rPr>
        <w:t xml:space="preserve"> </w:t>
      </w:r>
      <w:r>
        <w:rPr>
          <w:rFonts w:ascii="Arial" w:eastAsia="Times New Roman" w:hAnsi="Arial" w:cs="Arial"/>
          <w:u w:val="single"/>
        </w:rPr>
        <w:t>Questionnaire Analysis Workings (Originals are available to view)</w:t>
      </w:r>
    </w:p>
    <w:p w14:paraId="13F9A9D3" w14:textId="4C4FD57B" w:rsidR="00F55EBC" w:rsidRDefault="00EB4B9A" w:rsidP="008D60C6">
      <w:pPr>
        <w:spacing w:after="0" w:line="480" w:lineRule="auto"/>
        <w:rPr>
          <w:rFonts w:ascii="Arial" w:eastAsia="Times New Roman" w:hAnsi="Arial" w:cs="Arial"/>
          <w:color w:val="000000"/>
          <w:sz w:val="24"/>
          <w:szCs w:val="24"/>
        </w:rPr>
      </w:pPr>
      <w:r>
        <w:object w:dxaOrig="1540" w:dyaOrig="997" w14:anchorId="50EDC29D">
          <v:shape id="_x0000_i1035" type="#_x0000_t75" style="width:77.25pt;height:49.9pt" o:ole="">
            <v:imagedata r:id="rId46" o:title=""/>
          </v:shape>
          <o:OLEObject Type="Embed" ProgID="AcroExch.Document.DC" ShapeID="_x0000_i1035" DrawAspect="Icon" ObjectID="_1728216747" r:id="rId47"/>
        </w:object>
      </w:r>
    </w:p>
    <w:sectPr w:rsidR="00F55EBC" w:rsidSect="00F55EBC">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6A83" w14:textId="77777777" w:rsidR="00B7332E" w:rsidRDefault="00B7332E" w:rsidP="001F6677">
      <w:pPr>
        <w:spacing w:after="0" w:line="240" w:lineRule="auto"/>
      </w:pPr>
      <w:r>
        <w:separator/>
      </w:r>
    </w:p>
  </w:endnote>
  <w:endnote w:type="continuationSeparator" w:id="0">
    <w:p w14:paraId="3699ABF5" w14:textId="77777777" w:rsidR="00B7332E" w:rsidRDefault="00B7332E" w:rsidP="001F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SegoeUI">
    <w:altName w:val="Segoe 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1FEA4" w14:textId="77777777" w:rsidR="009F0BB2" w:rsidRDefault="009F0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0490" w14:textId="77777777" w:rsidR="0034559B" w:rsidRDefault="0034559B" w:rsidP="00D0245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0D1DA" w14:textId="77777777" w:rsidR="009F0BB2" w:rsidRDefault="009F0B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FA355" w14:textId="77777777" w:rsidR="0034559B" w:rsidRDefault="0034559B" w:rsidP="00D02457">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0697"/>
      <w:docPartObj>
        <w:docPartGallery w:val="Page Numbers (Bottom of Page)"/>
        <w:docPartUnique/>
      </w:docPartObj>
    </w:sdtPr>
    <w:sdtEndPr/>
    <w:sdtContent>
      <w:p w14:paraId="6596FCF2" w14:textId="77777777" w:rsidR="008C5C0A" w:rsidRDefault="00081B8E">
        <w:pPr>
          <w:pStyle w:val="Footer"/>
          <w:jc w:val="center"/>
          <w:rPr>
            <w:rFonts w:asciiTheme="majorHAnsi" w:hAnsiTheme="majorHAnsi"/>
            <w:b/>
            <w:color w:val="1F497D" w:themeColor="text2"/>
          </w:rPr>
        </w:pPr>
        <w:r w:rsidRPr="006040E7">
          <w:rPr>
            <w:rFonts w:asciiTheme="majorHAnsi" w:hAnsiTheme="majorHAnsi"/>
            <w:b/>
            <w:color w:val="1F497D" w:themeColor="text2"/>
          </w:rPr>
          <w:fldChar w:fldCharType="begin"/>
        </w:r>
        <w:r w:rsidR="0034559B" w:rsidRPr="006040E7">
          <w:rPr>
            <w:rFonts w:asciiTheme="majorHAnsi" w:hAnsiTheme="majorHAnsi"/>
            <w:b/>
            <w:color w:val="1F497D" w:themeColor="text2"/>
          </w:rPr>
          <w:instrText xml:space="preserve"> PAGE   \* MERGEFORMAT </w:instrText>
        </w:r>
        <w:r w:rsidRPr="006040E7">
          <w:rPr>
            <w:rFonts w:asciiTheme="majorHAnsi" w:hAnsiTheme="majorHAnsi"/>
            <w:b/>
            <w:color w:val="1F497D" w:themeColor="text2"/>
          </w:rPr>
          <w:fldChar w:fldCharType="separate"/>
        </w:r>
        <w:r w:rsidR="00C94C6A">
          <w:rPr>
            <w:rFonts w:asciiTheme="majorHAnsi" w:hAnsiTheme="majorHAnsi"/>
            <w:b/>
            <w:noProof/>
            <w:color w:val="1F497D" w:themeColor="text2"/>
          </w:rPr>
          <w:t>103</w:t>
        </w:r>
        <w:r w:rsidRPr="006040E7">
          <w:rPr>
            <w:rFonts w:asciiTheme="majorHAnsi" w:hAnsiTheme="majorHAnsi"/>
            <w:b/>
            <w:color w:val="1F497D" w:themeColor="text2"/>
          </w:rPr>
          <w:fldChar w:fldCharType="end"/>
        </w:r>
      </w:p>
      <w:p w14:paraId="0DF22814" w14:textId="60277A98" w:rsidR="0034559B" w:rsidRDefault="00416AEF">
        <w:pPr>
          <w:pStyle w:val="Footer"/>
          <w:jc w:val="center"/>
        </w:pPr>
      </w:p>
    </w:sdtContent>
  </w:sdt>
  <w:p w14:paraId="1DF84B87" w14:textId="77777777" w:rsidR="0034559B" w:rsidRDefault="0034559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69F2" w14:textId="77777777" w:rsidR="0034559B" w:rsidRDefault="0034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3944F" w14:textId="77777777" w:rsidR="00B7332E" w:rsidRDefault="00B7332E" w:rsidP="001F6677">
      <w:pPr>
        <w:spacing w:after="0" w:line="240" w:lineRule="auto"/>
      </w:pPr>
      <w:r>
        <w:separator/>
      </w:r>
    </w:p>
  </w:footnote>
  <w:footnote w:type="continuationSeparator" w:id="0">
    <w:p w14:paraId="5B131196" w14:textId="77777777" w:rsidR="00B7332E" w:rsidRDefault="00B7332E" w:rsidP="001F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BD575" w14:textId="77777777" w:rsidR="009F0BB2" w:rsidRDefault="009F0B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D8D00" w14:textId="77777777" w:rsidR="009F0BB2" w:rsidRDefault="009F0B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5D18" w14:textId="77777777" w:rsidR="009F0BB2" w:rsidRDefault="009F0B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D52B" w14:textId="77777777" w:rsidR="0034559B" w:rsidRDefault="003455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CD26" w14:textId="1B00F416" w:rsidR="0034559B" w:rsidRDefault="0034559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9990" w14:textId="5E646F33" w:rsidR="0034559B" w:rsidRDefault="0034559B" w:rsidP="006F17A9">
    <w:pPr>
      <w:pStyle w:val="Header"/>
    </w:pPr>
    <w:r>
      <w:tab/>
    </w:r>
    <w:r>
      <w:tab/>
    </w:r>
  </w:p>
  <w:p w14:paraId="0F4AFEBC" w14:textId="77777777" w:rsidR="0034559B" w:rsidRDefault="003455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2B6D"/>
    <w:multiLevelType w:val="hybridMultilevel"/>
    <w:tmpl w:val="DEA630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07741B"/>
    <w:multiLevelType w:val="hybridMultilevel"/>
    <w:tmpl w:val="A3B6E65A"/>
    <w:lvl w:ilvl="0" w:tplc="FFFFFFFF">
      <w:start w:val="1"/>
      <w:numFmt w:val="decimal"/>
      <w:lvlText w:val="%1."/>
      <w:lvlJc w:val="left"/>
      <w:pPr>
        <w:ind w:left="689" w:hanging="360"/>
      </w:pPr>
      <w:rPr>
        <w:b/>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2" w15:restartNumberingAfterBreak="0">
    <w:nsid w:val="174970D9"/>
    <w:multiLevelType w:val="hybridMultilevel"/>
    <w:tmpl w:val="50C63E0C"/>
    <w:lvl w:ilvl="0" w:tplc="1EBC5522">
      <w:start w:val="1"/>
      <w:numFmt w:val="decimal"/>
      <w:lvlText w:val="%1."/>
      <w:lvlJc w:val="left"/>
      <w:pPr>
        <w:ind w:left="720" w:hanging="360"/>
      </w:pPr>
      <w:rPr>
        <w:rFonts w:hint="default"/>
        <w:color w:val="2424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8348C"/>
    <w:multiLevelType w:val="hybridMultilevel"/>
    <w:tmpl w:val="F4DA0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477D1"/>
    <w:multiLevelType w:val="hybridMultilevel"/>
    <w:tmpl w:val="A3B6E65A"/>
    <w:lvl w:ilvl="0" w:tplc="FFFFFFFF">
      <w:start w:val="1"/>
      <w:numFmt w:val="decimal"/>
      <w:lvlText w:val="%1."/>
      <w:lvlJc w:val="left"/>
      <w:pPr>
        <w:ind w:left="689" w:hanging="360"/>
      </w:pPr>
      <w:rPr>
        <w:b/>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5" w15:restartNumberingAfterBreak="0">
    <w:nsid w:val="26537FC7"/>
    <w:multiLevelType w:val="hybridMultilevel"/>
    <w:tmpl w:val="AF0611FC"/>
    <w:lvl w:ilvl="0" w:tplc="0809000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79D7CDE"/>
    <w:multiLevelType w:val="hybridMultilevel"/>
    <w:tmpl w:val="6F88568E"/>
    <w:lvl w:ilvl="0" w:tplc="2190E052">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EF6527"/>
    <w:multiLevelType w:val="hybridMultilevel"/>
    <w:tmpl w:val="A3B6E65A"/>
    <w:lvl w:ilvl="0" w:tplc="FFFFFFFF">
      <w:start w:val="1"/>
      <w:numFmt w:val="decimal"/>
      <w:lvlText w:val="%1."/>
      <w:lvlJc w:val="left"/>
      <w:pPr>
        <w:ind w:left="689" w:hanging="360"/>
      </w:pPr>
      <w:rPr>
        <w:b/>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8" w15:restartNumberingAfterBreak="0">
    <w:nsid w:val="2A913BDA"/>
    <w:multiLevelType w:val="hybridMultilevel"/>
    <w:tmpl w:val="FA066D50"/>
    <w:lvl w:ilvl="0" w:tplc="D03E541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C05364"/>
    <w:multiLevelType w:val="hybridMultilevel"/>
    <w:tmpl w:val="54FA62C6"/>
    <w:lvl w:ilvl="0" w:tplc="81449DD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A1566"/>
    <w:multiLevelType w:val="multilevel"/>
    <w:tmpl w:val="3AAE874C"/>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BC77DCA"/>
    <w:multiLevelType w:val="hybridMultilevel"/>
    <w:tmpl w:val="201E63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73F76"/>
    <w:multiLevelType w:val="hybridMultilevel"/>
    <w:tmpl w:val="A3B6E65A"/>
    <w:lvl w:ilvl="0" w:tplc="E7D6AB4E">
      <w:start w:val="1"/>
      <w:numFmt w:val="decimal"/>
      <w:lvlText w:val="%1."/>
      <w:lvlJc w:val="left"/>
      <w:pPr>
        <w:ind w:left="689" w:hanging="360"/>
      </w:pPr>
      <w:rPr>
        <w:b/>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3" w15:restartNumberingAfterBreak="0">
    <w:nsid w:val="3D73337D"/>
    <w:multiLevelType w:val="hybridMultilevel"/>
    <w:tmpl w:val="93FE04F0"/>
    <w:lvl w:ilvl="0" w:tplc="E7D6AB4E">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C50696"/>
    <w:multiLevelType w:val="hybridMultilevel"/>
    <w:tmpl w:val="91365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D8716D"/>
    <w:multiLevelType w:val="multilevel"/>
    <w:tmpl w:val="49D01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662524"/>
    <w:multiLevelType w:val="hybridMultilevel"/>
    <w:tmpl w:val="2008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F0E6B"/>
    <w:multiLevelType w:val="hybridMultilevel"/>
    <w:tmpl w:val="9C3C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982E39"/>
    <w:multiLevelType w:val="hybridMultilevel"/>
    <w:tmpl w:val="1AF2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B17031"/>
    <w:multiLevelType w:val="hybridMultilevel"/>
    <w:tmpl w:val="C39CF1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42764A"/>
    <w:multiLevelType w:val="hybridMultilevel"/>
    <w:tmpl w:val="890AD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82209F"/>
    <w:multiLevelType w:val="hybridMultilevel"/>
    <w:tmpl w:val="327E7F5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9D4DA4"/>
    <w:multiLevelType w:val="hybridMultilevel"/>
    <w:tmpl w:val="A8487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8D12D0"/>
    <w:multiLevelType w:val="hybridMultilevel"/>
    <w:tmpl w:val="1FA2CC30"/>
    <w:lvl w:ilvl="0" w:tplc="37C2920A">
      <w:start w:val="1"/>
      <w:numFmt w:val="decimal"/>
      <w:lvlText w:val="%1."/>
      <w:lvlJc w:val="left"/>
      <w:pPr>
        <w:ind w:left="720" w:hanging="360"/>
      </w:pPr>
      <w:rPr>
        <w:rFonts w:hint="default"/>
        <w:color w:val="2424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DA0051"/>
    <w:multiLevelType w:val="hybridMultilevel"/>
    <w:tmpl w:val="DEA63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AC40B7"/>
    <w:multiLevelType w:val="hybridMultilevel"/>
    <w:tmpl w:val="5A364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2853F0"/>
    <w:multiLevelType w:val="hybridMultilevel"/>
    <w:tmpl w:val="D422CC2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96C1B25"/>
    <w:multiLevelType w:val="hybridMultilevel"/>
    <w:tmpl w:val="49BC2F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6B962395"/>
    <w:multiLevelType w:val="hybridMultilevel"/>
    <w:tmpl w:val="58180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013558"/>
    <w:multiLevelType w:val="hybridMultilevel"/>
    <w:tmpl w:val="DEA630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8436C55"/>
    <w:multiLevelType w:val="hybridMultilevel"/>
    <w:tmpl w:val="53A08E9E"/>
    <w:lvl w:ilvl="0" w:tplc="CB7CF0B0">
      <w:start w:val="1"/>
      <w:numFmt w:val="decimal"/>
      <w:lvlText w:val="%1."/>
      <w:lvlJc w:val="left"/>
      <w:pPr>
        <w:ind w:left="785" w:hanging="360"/>
      </w:pPr>
      <w:rPr>
        <w:b/>
        <w:sz w:val="22"/>
        <w:szCs w:val="22"/>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1" w15:restartNumberingAfterBreak="0">
    <w:nsid w:val="78EE103A"/>
    <w:multiLevelType w:val="hybridMultilevel"/>
    <w:tmpl w:val="13AACFB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4851D8"/>
    <w:multiLevelType w:val="hybridMultilevel"/>
    <w:tmpl w:val="0809000F"/>
    <w:lvl w:ilvl="0" w:tplc="754A2A8A">
      <w:start w:val="1"/>
      <w:numFmt w:val="decimal"/>
      <w:lvlText w:val="%1."/>
      <w:lvlJc w:val="left"/>
      <w:pPr>
        <w:ind w:left="720" w:hanging="360"/>
      </w:pPr>
      <w:rPr>
        <w:rFonts w:hint="default"/>
        <w:sz w:val="20"/>
      </w:rPr>
    </w:lvl>
    <w:lvl w:ilvl="1" w:tplc="7AA6C62C" w:tentative="1">
      <w:start w:val="1"/>
      <w:numFmt w:val="lowerLetter"/>
      <w:lvlText w:val="%2."/>
      <w:lvlJc w:val="left"/>
      <w:pPr>
        <w:ind w:left="1440" w:hanging="360"/>
      </w:pPr>
      <w:rPr>
        <w:rFonts w:hint="default"/>
        <w:sz w:val="20"/>
      </w:rPr>
    </w:lvl>
    <w:lvl w:ilvl="2" w:tplc="38AECAAC" w:tentative="1">
      <w:start w:val="1"/>
      <w:numFmt w:val="lowerRoman"/>
      <w:lvlText w:val="%3."/>
      <w:lvlJc w:val="right"/>
      <w:pPr>
        <w:ind w:left="2160" w:hanging="180"/>
      </w:pPr>
      <w:rPr>
        <w:rFonts w:hint="default"/>
        <w:sz w:val="20"/>
      </w:rPr>
    </w:lvl>
    <w:lvl w:ilvl="3" w:tplc="E58817C0" w:tentative="1">
      <w:start w:val="1"/>
      <w:numFmt w:val="decimal"/>
      <w:lvlText w:val="%4."/>
      <w:lvlJc w:val="left"/>
      <w:pPr>
        <w:ind w:left="2880" w:hanging="360"/>
      </w:pPr>
      <w:rPr>
        <w:rFonts w:hint="default"/>
        <w:sz w:val="20"/>
      </w:rPr>
    </w:lvl>
    <w:lvl w:ilvl="4" w:tplc="8D8E159C" w:tentative="1">
      <w:start w:val="1"/>
      <w:numFmt w:val="lowerLetter"/>
      <w:lvlText w:val="%5."/>
      <w:lvlJc w:val="left"/>
      <w:pPr>
        <w:ind w:left="3600" w:hanging="360"/>
      </w:pPr>
      <w:rPr>
        <w:rFonts w:hint="default"/>
        <w:sz w:val="20"/>
      </w:rPr>
    </w:lvl>
    <w:lvl w:ilvl="5" w:tplc="629A2B7E" w:tentative="1">
      <w:start w:val="1"/>
      <w:numFmt w:val="lowerRoman"/>
      <w:lvlText w:val="%6."/>
      <w:lvlJc w:val="right"/>
      <w:pPr>
        <w:ind w:left="4320" w:hanging="180"/>
      </w:pPr>
      <w:rPr>
        <w:rFonts w:hint="default"/>
        <w:sz w:val="20"/>
      </w:rPr>
    </w:lvl>
    <w:lvl w:ilvl="6" w:tplc="D1AA1C0E" w:tentative="1">
      <w:start w:val="1"/>
      <w:numFmt w:val="decimal"/>
      <w:lvlText w:val="%7."/>
      <w:lvlJc w:val="left"/>
      <w:pPr>
        <w:ind w:left="5040" w:hanging="360"/>
      </w:pPr>
      <w:rPr>
        <w:rFonts w:hint="default"/>
        <w:sz w:val="20"/>
      </w:rPr>
    </w:lvl>
    <w:lvl w:ilvl="7" w:tplc="933E2276" w:tentative="1">
      <w:start w:val="1"/>
      <w:numFmt w:val="lowerLetter"/>
      <w:lvlText w:val="%8."/>
      <w:lvlJc w:val="left"/>
      <w:pPr>
        <w:ind w:left="5760" w:hanging="360"/>
      </w:pPr>
      <w:rPr>
        <w:rFonts w:hint="default"/>
        <w:sz w:val="20"/>
      </w:rPr>
    </w:lvl>
    <w:lvl w:ilvl="8" w:tplc="74A45226" w:tentative="1">
      <w:start w:val="1"/>
      <w:numFmt w:val="lowerRoman"/>
      <w:lvlText w:val="%9."/>
      <w:lvlJc w:val="right"/>
      <w:pPr>
        <w:ind w:left="6480" w:hanging="180"/>
      </w:pPr>
      <w:rPr>
        <w:rFonts w:hint="default"/>
        <w:sz w:val="20"/>
      </w:rPr>
    </w:lvl>
  </w:abstractNum>
  <w:num w:numId="1">
    <w:abstractNumId w:val="13"/>
  </w:num>
  <w:num w:numId="2">
    <w:abstractNumId w:val="30"/>
  </w:num>
  <w:num w:numId="3">
    <w:abstractNumId w:val="12"/>
  </w:num>
  <w:num w:numId="4">
    <w:abstractNumId w:val="22"/>
  </w:num>
  <w:num w:numId="5">
    <w:abstractNumId w:val="32"/>
  </w:num>
  <w:num w:numId="6">
    <w:abstractNumId w:val="16"/>
  </w:num>
  <w:num w:numId="7">
    <w:abstractNumId w:val="15"/>
  </w:num>
  <w:num w:numId="8">
    <w:abstractNumId w:val="10"/>
  </w:num>
  <w:num w:numId="9">
    <w:abstractNumId w:val="7"/>
  </w:num>
  <w:num w:numId="10">
    <w:abstractNumId w:val="4"/>
  </w:num>
  <w:num w:numId="11">
    <w:abstractNumId w:val="1"/>
  </w:num>
  <w:num w:numId="12">
    <w:abstractNumId w:val="26"/>
  </w:num>
  <w:num w:numId="13">
    <w:abstractNumId w:val="27"/>
  </w:num>
  <w:num w:numId="14">
    <w:abstractNumId w:val="14"/>
  </w:num>
  <w:num w:numId="15">
    <w:abstractNumId w:val="17"/>
  </w:num>
  <w:num w:numId="16">
    <w:abstractNumId w:val="18"/>
  </w:num>
  <w:num w:numId="17">
    <w:abstractNumId w:val="8"/>
  </w:num>
  <w:num w:numId="18">
    <w:abstractNumId w:val="9"/>
  </w:num>
  <w:num w:numId="19">
    <w:abstractNumId w:val="28"/>
  </w:num>
  <w:num w:numId="20">
    <w:abstractNumId w:val="2"/>
  </w:num>
  <w:num w:numId="21">
    <w:abstractNumId w:val="23"/>
  </w:num>
  <w:num w:numId="22">
    <w:abstractNumId w:val="11"/>
  </w:num>
  <w:num w:numId="23">
    <w:abstractNumId w:val="25"/>
  </w:num>
  <w:num w:numId="24">
    <w:abstractNumId w:val="19"/>
  </w:num>
  <w:num w:numId="25">
    <w:abstractNumId w:val="3"/>
  </w:num>
  <w:num w:numId="26">
    <w:abstractNumId w:val="21"/>
  </w:num>
  <w:num w:numId="27">
    <w:abstractNumId w:val="31"/>
  </w:num>
  <w:num w:numId="28">
    <w:abstractNumId w:val="5"/>
  </w:num>
  <w:num w:numId="29">
    <w:abstractNumId w:val="6"/>
  </w:num>
  <w:num w:numId="30">
    <w:abstractNumId w:val="24"/>
  </w:num>
  <w:num w:numId="31">
    <w:abstractNumId w:val="20"/>
  </w:num>
  <w:num w:numId="32">
    <w:abstractNumId w:val="0"/>
  </w:num>
  <w:num w:numId="33">
    <w:abstractNumId w:val="2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drawingGridHorizontalSpacing w:val="11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3AF"/>
    <w:rsid w:val="00005B3B"/>
    <w:rsid w:val="00006C39"/>
    <w:rsid w:val="00007384"/>
    <w:rsid w:val="0001026C"/>
    <w:rsid w:val="00015434"/>
    <w:rsid w:val="00015680"/>
    <w:rsid w:val="00016D7E"/>
    <w:rsid w:val="00021882"/>
    <w:rsid w:val="000223A2"/>
    <w:rsid w:val="00022724"/>
    <w:rsid w:val="00022AFD"/>
    <w:rsid w:val="00026C6B"/>
    <w:rsid w:val="00031AAF"/>
    <w:rsid w:val="00033515"/>
    <w:rsid w:val="00036990"/>
    <w:rsid w:val="00043676"/>
    <w:rsid w:val="000460FC"/>
    <w:rsid w:val="000479E3"/>
    <w:rsid w:val="00050156"/>
    <w:rsid w:val="00055FA3"/>
    <w:rsid w:val="00057A93"/>
    <w:rsid w:val="0006002D"/>
    <w:rsid w:val="000635EB"/>
    <w:rsid w:val="00064192"/>
    <w:rsid w:val="00064AAA"/>
    <w:rsid w:val="000723C0"/>
    <w:rsid w:val="00072964"/>
    <w:rsid w:val="000739BB"/>
    <w:rsid w:val="00074C65"/>
    <w:rsid w:val="00075EC1"/>
    <w:rsid w:val="000773FB"/>
    <w:rsid w:val="000777A9"/>
    <w:rsid w:val="00081B8E"/>
    <w:rsid w:val="00082651"/>
    <w:rsid w:val="000837A8"/>
    <w:rsid w:val="00090957"/>
    <w:rsid w:val="00090E3E"/>
    <w:rsid w:val="0009683B"/>
    <w:rsid w:val="000A1A6F"/>
    <w:rsid w:val="000A29FF"/>
    <w:rsid w:val="000C046D"/>
    <w:rsid w:val="000D0DB6"/>
    <w:rsid w:val="000D290C"/>
    <w:rsid w:val="000D4E8C"/>
    <w:rsid w:val="000E0715"/>
    <w:rsid w:val="000E3D89"/>
    <w:rsid w:val="000E79C6"/>
    <w:rsid w:val="000F1CFF"/>
    <w:rsid w:val="000F2DE7"/>
    <w:rsid w:val="000F47BB"/>
    <w:rsid w:val="0010165B"/>
    <w:rsid w:val="00101716"/>
    <w:rsid w:val="0010362B"/>
    <w:rsid w:val="00103C07"/>
    <w:rsid w:val="00104152"/>
    <w:rsid w:val="00104447"/>
    <w:rsid w:val="00105A02"/>
    <w:rsid w:val="00105D38"/>
    <w:rsid w:val="001062F2"/>
    <w:rsid w:val="00106E7C"/>
    <w:rsid w:val="00114474"/>
    <w:rsid w:val="001146FC"/>
    <w:rsid w:val="001318BC"/>
    <w:rsid w:val="00131C15"/>
    <w:rsid w:val="0013340B"/>
    <w:rsid w:val="001368A6"/>
    <w:rsid w:val="00136B68"/>
    <w:rsid w:val="00137E00"/>
    <w:rsid w:val="00142D40"/>
    <w:rsid w:val="00142D46"/>
    <w:rsid w:val="00144386"/>
    <w:rsid w:val="001464B3"/>
    <w:rsid w:val="001468B5"/>
    <w:rsid w:val="00151658"/>
    <w:rsid w:val="00162838"/>
    <w:rsid w:val="001638E7"/>
    <w:rsid w:val="00163D85"/>
    <w:rsid w:val="00173D9A"/>
    <w:rsid w:val="00175057"/>
    <w:rsid w:val="0018093E"/>
    <w:rsid w:val="00182D93"/>
    <w:rsid w:val="001900FE"/>
    <w:rsid w:val="0019095E"/>
    <w:rsid w:val="00190CB2"/>
    <w:rsid w:val="00191A6B"/>
    <w:rsid w:val="0019535F"/>
    <w:rsid w:val="00195ED0"/>
    <w:rsid w:val="001A19C4"/>
    <w:rsid w:val="001A3065"/>
    <w:rsid w:val="001A3C5D"/>
    <w:rsid w:val="001B0BE6"/>
    <w:rsid w:val="001B1C45"/>
    <w:rsid w:val="001B1DCB"/>
    <w:rsid w:val="001B2D78"/>
    <w:rsid w:val="001B4023"/>
    <w:rsid w:val="001B6B50"/>
    <w:rsid w:val="001C016C"/>
    <w:rsid w:val="001C2F63"/>
    <w:rsid w:val="001C435B"/>
    <w:rsid w:val="001C4766"/>
    <w:rsid w:val="001C4CF0"/>
    <w:rsid w:val="001C5BBE"/>
    <w:rsid w:val="001D300F"/>
    <w:rsid w:val="001D69FD"/>
    <w:rsid w:val="001D6B64"/>
    <w:rsid w:val="001D7591"/>
    <w:rsid w:val="001E1945"/>
    <w:rsid w:val="001E250B"/>
    <w:rsid w:val="001E29F0"/>
    <w:rsid w:val="001E6485"/>
    <w:rsid w:val="001E6D39"/>
    <w:rsid w:val="001F0066"/>
    <w:rsid w:val="001F565B"/>
    <w:rsid w:val="001F5B95"/>
    <w:rsid w:val="001F6677"/>
    <w:rsid w:val="00201C82"/>
    <w:rsid w:val="0020455D"/>
    <w:rsid w:val="00206BC5"/>
    <w:rsid w:val="00210209"/>
    <w:rsid w:val="00212E08"/>
    <w:rsid w:val="0021308F"/>
    <w:rsid w:val="00215AD8"/>
    <w:rsid w:val="00222584"/>
    <w:rsid w:val="00222E0B"/>
    <w:rsid w:val="002346ED"/>
    <w:rsid w:val="00234EC2"/>
    <w:rsid w:val="00235002"/>
    <w:rsid w:val="002369BE"/>
    <w:rsid w:val="00240EC8"/>
    <w:rsid w:val="002419F1"/>
    <w:rsid w:val="00243347"/>
    <w:rsid w:val="0024527C"/>
    <w:rsid w:val="00250411"/>
    <w:rsid w:val="0025215A"/>
    <w:rsid w:val="00252ED3"/>
    <w:rsid w:val="0025771B"/>
    <w:rsid w:val="00260F39"/>
    <w:rsid w:val="00265194"/>
    <w:rsid w:val="0026558A"/>
    <w:rsid w:val="00266794"/>
    <w:rsid w:val="002735B1"/>
    <w:rsid w:val="00277B41"/>
    <w:rsid w:val="00281E0F"/>
    <w:rsid w:val="002869C1"/>
    <w:rsid w:val="002A4DBA"/>
    <w:rsid w:val="002C494F"/>
    <w:rsid w:val="002D3FE5"/>
    <w:rsid w:val="002D56D6"/>
    <w:rsid w:val="002D599A"/>
    <w:rsid w:val="002D63A2"/>
    <w:rsid w:val="002D692F"/>
    <w:rsid w:val="002E1DB2"/>
    <w:rsid w:val="002E2BEE"/>
    <w:rsid w:val="002E44AE"/>
    <w:rsid w:val="002E63EC"/>
    <w:rsid w:val="002F06BC"/>
    <w:rsid w:val="002F5A82"/>
    <w:rsid w:val="002F5FD9"/>
    <w:rsid w:val="00300D26"/>
    <w:rsid w:val="00302EA0"/>
    <w:rsid w:val="003049B0"/>
    <w:rsid w:val="0030650B"/>
    <w:rsid w:val="0031023B"/>
    <w:rsid w:val="003106A3"/>
    <w:rsid w:val="00310D89"/>
    <w:rsid w:val="0031143D"/>
    <w:rsid w:val="00320310"/>
    <w:rsid w:val="00320680"/>
    <w:rsid w:val="003221D9"/>
    <w:rsid w:val="00322854"/>
    <w:rsid w:val="00323DAE"/>
    <w:rsid w:val="00324563"/>
    <w:rsid w:val="00333B2E"/>
    <w:rsid w:val="003340B0"/>
    <w:rsid w:val="00334756"/>
    <w:rsid w:val="00337F20"/>
    <w:rsid w:val="00341431"/>
    <w:rsid w:val="003426FC"/>
    <w:rsid w:val="00343455"/>
    <w:rsid w:val="0034559B"/>
    <w:rsid w:val="0036049A"/>
    <w:rsid w:val="003632B7"/>
    <w:rsid w:val="00366732"/>
    <w:rsid w:val="00372162"/>
    <w:rsid w:val="00374D35"/>
    <w:rsid w:val="00380331"/>
    <w:rsid w:val="0038224A"/>
    <w:rsid w:val="00382E70"/>
    <w:rsid w:val="00383440"/>
    <w:rsid w:val="003849E1"/>
    <w:rsid w:val="003949B6"/>
    <w:rsid w:val="00397676"/>
    <w:rsid w:val="003979EC"/>
    <w:rsid w:val="00397D99"/>
    <w:rsid w:val="003A5F7B"/>
    <w:rsid w:val="003B0809"/>
    <w:rsid w:val="003B1622"/>
    <w:rsid w:val="003B22B8"/>
    <w:rsid w:val="003B3628"/>
    <w:rsid w:val="003B531D"/>
    <w:rsid w:val="003B735D"/>
    <w:rsid w:val="003C0221"/>
    <w:rsid w:val="003C08A1"/>
    <w:rsid w:val="003C204A"/>
    <w:rsid w:val="003C2307"/>
    <w:rsid w:val="003C4717"/>
    <w:rsid w:val="003D2836"/>
    <w:rsid w:val="003E143C"/>
    <w:rsid w:val="003E259E"/>
    <w:rsid w:val="003E2E20"/>
    <w:rsid w:val="003E676E"/>
    <w:rsid w:val="003E7112"/>
    <w:rsid w:val="003E7F2C"/>
    <w:rsid w:val="003F678E"/>
    <w:rsid w:val="003F6F10"/>
    <w:rsid w:val="004007BC"/>
    <w:rsid w:val="00401E63"/>
    <w:rsid w:val="004026A2"/>
    <w:rsid w:val="00402E37"/>
    <w:rsid w:val="00402E9A"/>
    <w:rsid w:val="00406008"/>
    <w:rsid w:val="00407035"/>
    <w:rsid w:val="0040733E"/>
    <w:rsid w:val="004141DA"/>
    <w:rsid w:val="0041693F"/>
    <w:rsid w:val="00416AEF"/>
    <w:rsid w:val="00426C70"/>
    <w:rsid w:val="00432611"/>
    <w:rsid w:val="0043279E"/>
    <w:rsid w:val="004369BB"/>
    <w:rsid w:val="004405F6"/>
    <w:rsid w:val="0044093D"/>
    <w:rsid w:val="00441FA1"/>
    <w:rsid w:val="00443DDE"/>
    <w:rsid w:val="004458CD"/>
    <w:rsid w:val="00452D0A"/>
    <w:rsid w:val="0045618D"/>
    <w:rsid w:val="00460C04"/>
    <w:rsid w:val="004618EA"/>
    <w:rsid w:val="00464AB3"/>
    <w:rsid w:val="00466037"/>
    <w:rsid w:val="004721B3"/>
    <w:rsid w:val="00475F5A"/>
    <w:rsid w:val="004763D7"/>
    <w:rsid w:val="0047716E"/>
    <w:rsid w:val="0048100D"/>
    <w:rsid w:val="004821B0"/>
    <w:rsid w:val="00483A9A"/>
    <w:rsid w:val="00484491"/>
    <w:rsid w:val="0048608F"/>
    <w:rsid w:val="00492DF1"/>
    <w:rsid w:val="00496229"/>
    <w:rsid w:val="004A0566"/>
    <w:rsid w:val="004B2534"/>
    <w:rsid w:val="004C06DF"/>
    <w:rsid w:val="004C227F"/>
    <w:rsid w:val="004C6514"/>
    <w:rsid w:val="004D3BE9"/>
    <w:rsid w:val="004D6DAC"/>
    <w:rsid w:val="004E191F"/>
    <w:rsid w:val="004E5DFD"/>
    <w:rsid w:val="004F03DF"/>
    <w:rsid w:val="004F5F31"/>
    <w:rsid w:val="00500196"/>
    <w:rsid w:val="0050079D"/>
    <w:rsid w:val="0051394B"/>
    <w:rsid w:val="00514157"/>
    <w:rsid w:val="005175FA"/>
    <w:rsid w:val="00520859"/>
    <w:rsid w:val="00523915"/>
    <w:rsid w:val="00526802"/>
    <w:rsid w:val="00527A80"/>
    <w:rsid w:val="00531808"/>
    <w:rsid w:val="00532ADC"/>
    <w:rsid w:val="00536C05"/>
    <w:rsid w:val="005401B6"/>
    <w:rsid w:val="005408A6"/>
    <w:rsid w:val="0054102D"/>
    <w:rsid w:val="005428FE"/>
    <w:rsid w:val="00545F1C"/>
    <w:rsid w:val="005470E3"/>
    <w:rsid w:val="005563B0"/>
    <w:rsid w:val="0055662E"/>
    <w:rsid w:val="00556B8E"/>
    <w:rsid w:val="0056123B"/>
    <w:rsid w:val="00564556"/>
    <w:rsid w:val="0056738D"/>
    <w:rsid w:val="00567923"/>
    <w:rsid w:val="00570393"/>
    <w:rsid w:val="00571EB5"/>
    <w:rsid w:val="00576532"/>
    <w:rsid w:val="00577D4C"/>
    <w:rsid w:val="0058673A"/>
    <w:rsid w:val="005906CC"/>
    <w:rsid w:val="00594AF8"/>
    <w:rsid w:val="005A393F"/>
    <w:rsid w:val="005A3E15"/>
    <w:rsid w:val="005B0AA3"/>
    <w:rsid w:val="005B64CE"/>
    <w:rsid w:val="005B7CA6"/>
    <w:rsid w:val="005C5827"/>
    <w:rsid w:val="005D1524"/>
    <w:rsid w:val="005D3A0B"/>
    <w:rsid w:val="005D400A"/>
    <w:rsid w:val="005E3000"/>
    <w:rsid w:val="005E520E"/>
    <w:rsid w:val="005E5B11"/>
    <w:rsid w:val="005F1F87"/>
    <w:rsid w:val="005F546D"/>
    <w:rsid w:val="005F5744"/>
    <w:rsid w:val="00601829"/>
    <w:rsid w:val="00603B6A"/>
    <w:rsid w:val="006040E7"/>
    <w:rsid w:val="00604F5E"/>
    <w:rsid w:val="00605C06"/>
    <w:rsid w:val="0060749E"/>
    <w:rsid w:val="00607DDE"/>
    <w:rsid w:val="00615057"/>
    <w:rsid w:val="00625610"/>
    <w:rsid w:val="00625BB6"/>
    <w:rsid w:val="006266F8"/>
    <w:rsid w:val="00627488"/>
    <w:rsid w:val="00631E43"/>
    <w:rsid w:val="00635C02"/>
    <w:rsid w:val="00640142"/>
    <w:rsid w:val="00640290"/>
    <w:rsid w:val="00640FD7"/>
    <w:rsid w:val="00641626"/>
    <w:rsid w:val="00643060"/>
    <w:rsid w:val="006443BC"/>
    <w:rsid w:val="00644BFB"/>
    <w:rsid w:val="00655539"/>
    <w:rsid w:val="0065568B"/>
    <w:rsid w:val="0066252C"/>
    <w:rsid w:val="00665A75"/>
    <w:rsid w:val="00667360"/>
    <w:rsid w:val="006677E5"/>
    <w:rsid w:val="00671713"/>
    <w:rsid w:val="00677270"/>
    <w:rsid w:val="00685A78"/>
    <w:rsid w:val="00685B9B"/>
    <w:rsid w:val="00686D73"/>
    <w:rsid w:val="006877D0"/>
    <w:rsid w:val="00695AFE"/>
    <w:rsid w:val="00697DFE"/>
    <w:rsid w:val="006A1554"/>
    <w:rsid w:val="006A470D"/>
    <w:rsid w:val="006A57E4"/>
    <w:rsid w:val="006A6CEE"/>
    <w:rsid w:val="006B00B1"/>
    <w:rsid w:val="006B360A"/>
    <w:rsid w:val="006C06B8"/>
    <w:rsid w:val="006C6234"/>
    <w:rsid w:val="006C71E2"/>
    <w:rsid w:val="006C75C7"/>
    <w:rsid w:val="006C7666"/>
    <w:rsid w:val="006D00E5"/>
    <w:rsid w:val="006D5057"/>
    <w:rsid w:val="006E4A2D"/>
    <w:rsid w:val="006F00CB"/>
    <w:rsid w:val="006F0C0F"/>
    <w:rsid w:val="006F17A9"/>
    <w:rsid w:val="006F1C93"/>
    <w:rsid w:val="006F6B96"/>
    <w:rsid w:val="00701747"/>
    <w:rsid w:val="00703A2E"/>
    <w:rsid w:val="00706980"/>
    <w:rsid w:val="00707726"/>
    <w:rsid w:val="00710D79"/>
    <w:rsid w:val="00712773"/>
    <w:rsid w:val="00720C3F"/>
    <w:rsid w:val="00721641"/>
    <w:rsid w:val="00734EF9"/>
    <w:rsid w:val="00741224"/>
    <w:rsid w:val="00741743"/>
    <w:rsid w:val="00744236"/>
    <w:rsid w:val="0074628C"/>
    <w:rsid w:val="007462DD"/>
    <w:rsid w:val="00752B48"/>
    <w:rsid w:val="00757CCD"/>
    <w:rsid w:val="00760833"/>
    <w:rsid w:val="00763210"/>
    <w:rsid w:val="00763C6F"/>
    <w:rsid w:val="00767DD7"/>
    <w:rsid w:val="0077093C"/>
    <w:rsid w:val="00770AB4"/>
    <w:rsid w:val="00776E43"/>
    <w:rsid w:val="007806A7"/>
    <w:rsid w:val="007833F1"/>
    <w:rsid w:val="00785620"/>
    <w:rsid w:val="00790461"/>
    <w:rsid w:val="00790BCB"/>
    <w:rsid w:val="00795933"/>
    <w:rsid w:val="007961D8"/>
    <w:rsid w:val="00797001"/>
    <w:rsid w:val="007A15DB"/>
    <w:rsid w:val="007A2E56"/>
    <w:rsid w:val="007A34BE"/>
    <w:rsid w:val="007A384C"/>
    <w:rsid w:val="007A6AC6"/>
    <w:rsid w:val="007A6F9A"/>
    <w:rsid w:val="007A7275"/>
    <w:rsid w:val="007B0612"/>
    <w:rsid w:val="007B48B7"/>
    <w:rsid w:val="007B74D5"/>
    <w:rsid w:val="007C0ABD"/>
    <w:rsid w:val="007C0F4F"/>
    <w:rsid w:val="007C21EC"/>
    <w:rsid w:val="007C2B63"/>
    <w:rsid w:val="007C49CC"/>
    <w:rsid w:val="007C50F2"/>
    <w:rsid w:val="007C53D3"/>
    <w:rsid w:val="007C6776"/>
    <w:rsid w:val="007D3165"/>
    <w:rsid w:val="007D4542"/>
    <w:rsid w:val="007D4F06"/>
    <w:rsid w:val="007D51DA"/>
    <w:rsid w:val="007D5DA6"/>
    <w:rsid w:val="007E71BB"/>
    <w:rsid w:val="007F4B01"/>
    <w:rsid w:val="007F70FA"/>
    <w:rsid w:val="007F73E0"/>
    <w:rsid w:val="008001BF"/>
    <w:rsid w:val="0080121B"/>
    <w:rsid w:val="0080277C"/>
    <w:rsid w:val="008067D3"/>
    <w:rsid w:val="0081059D"/>
    <w:rsid w:val="00810879"/>
    <w:rsid w:val="00811E7A"/>
    <w:rsid w:val="00814C77"/>
    <w:rsid w:val="00820A3A"/>
    <w:rsid w:val="008249E7"/>
    <w:rsid w:val="00826A07"/>
    <w:rsid w:val="008270E6"/>
    <w:rsid w:val="0083312C"/>
    <w:rsid w:val="00834086"/>
    <w:rsid w:val="008343DF"/>
    <w:rsid w:val="0083452D"/>
    <w:rsid w:val="00836635"/>
    <w:rsid w:val="00841345"/>
    <w:rsid w:val="008448A6"/>
    <w:rsid w:val="008458CC"/>
    <w:rsid w:val="00851ACF"/>
    <w:rsid w:val="00853123"/>
    <w:rsid w:val="008546DF"/>
    <w:rsid w:val="00867EA0"/>
    <w:rsid w:val="00870A38"/>
    <w:rsid w:val="008752B2"/>
    <w:rsid w:val="008759F2"/>
    <w:rsid w:val="008814CC"/>
    <w:rsid w:val="008842A6"/>
    <w:rsid w:val="00890E61"/>
    <w:rsid w:val="00891095"/>
    <w:rsid w:val="00892715"/>
    <w:rsid w:val="00894B19"/>
    <w:rsid w:val="008A17C0"/>
    <w:rsid w:val="008A50F3"/>
    <w:rsid w:val="008B135B"/>
    <w:rsid w:val="008C5C0A"/>
    <w:rsid w:val="008C6B86"/>
    <w:rsid w:val="008C7294"/>
    <w:rsid w:val="008D1684"/>
    <w:rsid w:val="008D5FF9"/>
    <w:rsid w:val="008D60C6"/>
    <w:rsid w:val="008D6E9B"/>
    <w:rsid w:val="008E4541"/>
    <w:rsid w:val="008E518E"/>
    <w:rsid w:val="008E5977"/>
    <w:rsid w:val="008E69A5"/>
    <w:rsid w:val="008E6D6E"/>
    <w:rsid w:val="00904300"/>
    <w:rsid w:val="00912644"/>
    <w:rsid w:val="00917575"/>
    <w:rsid w:val="0092000A"/>
    <w:rsid w:val="009214DE"/>
    <w:rsid w:val="00921C4E"/>
    <w:rsid w:val="0093189C"/>
    <w:rsid w:val="009322ED"/>
    <w:rsid w:val="00933D16"/>
    <w:rsid w:val="009372B0"/>
    <w:rsid w:val="00941AFD"/>
    <w:rsid w:val="009507DB"/>
    <w:rsid w:val="0095134D"/>
    <w:rsid w:val="00957638"/>
    <w:rsid w:val="00961292"/>
    <w:rsid w:val="00963D67"/>
    <w:rsid w:val="009646F0"/>
    <w:rsid w:val="00965223"/>
    <w:rsid w:val="009655A1"/>
    <w:rsid w:val="009719E5"/>
    <w:rsid w:val="00971AA2"/>
    <w:rsid w:val="00975ADF"/>
    <w:rsid w:val="00975BB5"/>
    <w:rsid w:val="0098068B"/>
    <w:rsid w:val="009814CB"/>
    <w:rsid w:val="00981A1F"/>
    <w:rsid w:val="00982F09"/>
    <w:rsid w:val="00984F57"/>
    <w:rsid w:val="009903EC"/>
    <w:rsid w:val="00990D8E"/>
    <w:rsid w:val="0099229E"/>
    <w:rsid w:val="00995A64"/>
    <w:rsid w:val="00997678"/>
    <w:rsid w:val="00997802"/>
    <w:rsid w:val="009A065A"/>
    <w:rsid w:val="009A1A50"/>
    <w:rsid w:val="009B3F4D"/>
    <w:rsid w:val="009C32FF"/>
    <w:rsid w:val="009D10D6"/>
    <w:rsid w:val="009D15C0"/>
    <w:rsid w:val="009D5161"/>
    <w:rsid w:val="009E1E7A"/>
    <w:rsid w:val="009E2139"/>
    <w:rsid w:val="009E2433"/>
    <w:rsid w:val="009F0BB2"/>
    <w:rsid w:val="009F2154"/>
    <w:rsid w:val="009F37C8"/>
    <w:rsid w:val="009F4410"/>
    <w:rsid w:val="009F5EAC"/>
    <w:rsid w:val="00A00AC9"/>
    <w:rsid w:val="00A0299B"/>
    <w:rsid w:val="00A05D81"/>
    <w:rsid w:val="00A06B96"/>
    <w:rsid w:val="00A10222"/>
    <w:rsid w:val="00A10A70"/>
    <w:rsid w:val="00A15216"/>
    <w:rsid w:val="00A156AF"/>
    <w:rsid w:val="00A23EA5"/>
    <w:rsid w:val="00A259D8"/>
    <w:rsid w:val="00A25FE6"/>
    <w:rsid w:val="00A32211"/>
    <w:rsid w:val="00A35AF7"/>
    <w:rsid w:val="00A35D41"/>
    <w:rsid w:val="00A36006"/>
    <w:rsid w:val="00A416BE"/>
    <w:rsid w:val="00A4193A"/>
    <w:rsid w:val="00A4282E"/>
    <w:rsid w:val="00A45F2E"/>
    <w:rsid w:val="00A620EC"/>
    <w:rsid w:val="00A622A4"/>
    <w:rsid w:val="00A63EB8"/>
    <w:rsid w:val="00A67A23"/>
    <w:rsid w:val="00A72AC2"/>
    <w:rsid w:val="00A75FEF"/>
    <w:rsid w:val="00A84021"/>
    <w:rsid w:val="00A858AA"/>
    <w:rsid w:val="00A950A2"/>
    <w:rsid w:val="00A97780"/>
    <w:rsid w:val="00AA13D9"/>
    <w:rsid w:val="00AA164E"/>
    <w:rsid w:val="00AA28B1"/>
    <w:rsid w:val="00AA2ACF"/>
    <w:rsid w:val="00AA4150"/>
    <w:rsid w:val="00AA4553"/>
    <w:rsid w:val="00AA4B41"/>
    <w:rsid w:val="00AA6417"/>
    <w:rsid w:val="00AB1160"/>
    <w:rsid w:val="00AB28A1"/>
    <w:rsid w:val="00AB2D21"/>
    <w:rsid w:val="00AB2F64"/>
    <w:rsid w:val="00AB338C"/>
    <w:rsid w:val="00AC25A5"/>
    <w:rsid w:val="00AD6012"/>
    <w:rsid w:val="00AE2D6A"/>
    <w:rsid w:val="00AE4E20"/>
    <w:rsid w:val="00AE52D2"/>
    <w:rsid w:val="00AE5D91"/>
    <w:rsid w:val="00AE7D7C"/>
    <w:rsid w:val="00AF4BE5"/>
    <w:rsid w:val="00AF645D"/>
    <w:rsid w:val="00AF6470"/>
    <w:rsid w:val="00B0027C"/>
    <w:rsid w:val="00B049B8"/>
    <w:rsid w:val="00B06E7E"/>
    <w:rsid w:val="00B1050A"/>
    <w:rsid w:val="00B11406"/>
    <w:rsid w:val="00B1633E"/>
    <w:rsid w:val="00B1761E"/>
    <w:rsid w:val="00B30957"/>
    <w:rsid w:val="00B34350"/>
    <w:rsid w:val="00B34B19"/>
    <w:rsid w:val="00B36399"/>
    <w:rsid w:val="00B41A7A"/>
    <w:rsid w:val="00B452C6"/>
    <w:rsid w:val="00B46073"/>
    <w:rsid w:val="00B4627F"/>
    <w:rsid w:val="00B477A9"/>
    <w:rsid w:val="00B5004C"/>
    <w:rsid w:val="00B503FF"/>
    <w:rsid w:val="00B51BDB"/>
    <w:rsid w:val="00B53368"/>
    <w:rsid w:val="00B6319C"/>
    <w:rsid w:val="00B65C7C"/>
    <w:rsid w:val="00B66546"/>
    <w:rsid w:val="00B66801"/>
    <w:rsid w:val="00B670BE"/>
    <w:rsid w:val="00B708E6"/>
    <w:rsid w:val="00B71489"/>
    <w:rsid w:val="00B71C9A"/>
    <w:rsid w:val="00B7332E"/>
    <w:rsid w:val="00B7414B"/>
    <w:rsid w:val="00B7689B"/>
    <w:rsid w:val="00B7725C"/>
    <w:rsid w:val="00B81A13"/>
    <w:rsid w:val="00B8471D"/>
    <w:rsid w:val="00B9206D"/>
    <w:rsid w:val="00B92A0F"/>
    <w:rsid w:val="00B945F6"/>
    <w:rsid w:val="00B94F31"/>
    <w:rsid w:val="00BA0061"/>
    <w:rsid w:val="00BA3707"/>
    <w:rsid w:val="00BA5C70"/>
    <w:rsid w:val="00BB0E9E"/>
    <w:rsid w:val="00BB3C2E"/>
    <w:rsid w:val="00BB5CCB"/>
    <w:rsid w:val="00BC2E28"/>
    <w:rsid w:val="00BC52D4"/>
    <w:rsid w:val="00BD0D1B"/>
    <w:rsid w:val="00BD0E4E"/>
    <w:rsid w:val="00BD1AEC"/>
    <w:rsid w:val="00BE153E"/>
    <w:rsid w:val="00BE31A1"/>
    <w:rsid w:val="00BE36B7"/>
    <w:rsid w:val="00BE39B7"/>
    <w:rsid w:val="00BF0811"/>
    <w:rsid w:val="00BF0A21"/>
    <w:rsid w:val="00BF1814"/>
    <w:rsid w:val="00C05157"/>
    <w:rsid w:val="00C10B21"/>
    <w:rsid w:val="00C14421"/>
    <w:rsid w:val="00C15F83"/>
    <w:rsid w:val="00C16DF5"/>
    <w:rsid w:val="00C20EDC"/>
    <w:rsid w:val="00C22F6C"/>
    <w:rsid w:val="00C24B1D"/>
    <w:rsid w:val="00C2697D"/>
    <w:rsid w:val="00C341E6"/>
    <w:rsid w:val="00C34231"/>
    <w:rsid w:val="00C4062D"/>
    <w:rsid w:val="00C40C5E"/>
    <w:rsid w:val="00C40D66"/>
    <w:rsid w:val="00C4220D"/>
    <w:rsid w:val="00C43E41"/>
    <w:rsid w:val="00C47980"/>
    <w:rsid w:val="00C5242E"/>
    <w:rsid w:val="00C52979"/>
    <w:rsid w:val="00C56268"/>
    <w:rsid w:val="00C56E8A"/>
    <w:rsid w:val="00C6133B"/>
    <w:rsid w:val="00C67131"/>
    <w:rsid w:val="00C70059"/>
    <w:rsid w:val="00C72604"/>
    <w:rsid w:val="00C733A0"/>
    <w:rsid w:val="00C73598"/>
    <w:rsid w:val="00C824FE"/>
    <w:rsid w:val="00C8517D"/>
    <w:rsid w:val="00C93643"/>
    <w:rsid w:val="00C946E2"/>
    <w:rsid w:val="00C94C6A"/>
    <w:rsid w:val="00C95959"/>
    <w:rsid w:val="00C95D8D"/>
    <w:rsid w:val="00CA4B6A"/>
    <w:rsid w:val="00CA6A27"/>
    <w:rsid w:val="00CB1C6D"/>
    <w:rsid w:val="00CB2F7E"/>
    <w:rsid w:val="00CB4076"/>
    <w:rsid w:val="00CB4A9B"/>
    <w:rsid w:val="00CB5651"/>
    <w:rsid w:val="00CC2DC5"/>
    <w:rsid w:val="00CC41DF"/>
    <w:rsid w:val="00CC50DC"/>
    <w:rsid w:val="00CC524D"/>
    <w:rsid w:val="00CC5861"/>
    <w:rsid w:val="00CD0B56"/>
    <w:rsid w:val="00CD6533"/>
    <w:rsid w:val="00CD688C"/>
    <w:rsid w:val="00CD6F8E"/>
    <w:rsid w:val="00CE029A"/>
    <w:rsid w:val="00CF3679"/>
    <w:rsid w:val="00CF4058"/>
    <w:rsid w:val="00CF414D"/>
    <w:rsid w:val="00D02457"/>
    <w:rsid w:val="00D025A4"/>
    <w:rsid w:val="00D05A55"/>
    <w:rsid w:val="00D0769D"/>
    <w:rsid w:val="00D12287"/>
    <w:rsid w:val="00D13D48"/>
    <w:rsid w:val="00D227B0"/>
    <w:rsid w:val="00D25E35"/>
    <w:rsid w:val="00D26728"/>
    <w:rsid w:val="00D300E3"/>
    <w:rsid w:val="00D30E3C"/>
    <w:rsid w:val="00D358BB"/>
    <w:rsid w:val="00D36796"/>
    <w:rsid w:val="00D401E4"/>
    <w:rsid w:val="00D41D54"/>
    <w:rsid w:val="00D42D2A"/>
    <w:rsid w:val="00D4458B"/>
    <w:rsid w:val="00D56CDB"/>
    <w:rsid w:val="00D60931"/>
    <w:rsid w:val="00D62576"/>
    <w:rsid w:val="00D706A6"/>
    <w:rsid w:val="00D7751C"/>
    <w:rsid w:val="00D80360"/>
    <w:rsid w:val="00D84E33"/>
    <w:rsid w:val="00D87102"/>
    <w:rsid w:val="00D87689"/>
    <w:rsid w:val="00D93DEF"/>
    <w:rsid w:val="00D94963"/>
    <w:rsid w:val="00DA4CE1"/>
    <w:rsid w:val="00DB1B3B"/>
    <w:rsid w:val="00DB25D7"/>
    <w:rsid w:val="00DB2F96"/>
    <w:rsid w:val="00DD1905"/>
    <w:rsid w:val="00DD5403"/>
    <w:rsid w:val="00DE0063"/>
    <w:rsid w:val="00DE2695"/>
    <w:rsid w:val="00DE2C36"/>
    <w:rsid w:val="00DF7D3C"/>
    <w:rsid w:val="00E13A44"/>
    <w:rsid w:val="00E17706"/>
    <w:rsid w:val="00E17CD0"/>
    <w:rsid w:val="00E23AA9"/>
    <w:rsid w:val="00E2592F"/>
    <w:rsid w:val="00E26327"/>
    <w:rsid w:val="00E31251"/>
    <w:rsid w:val="00E3224A"/>
    <w:rsid w:val="00E33457"/>
    <w:rsid w:val="00E34C7A"/>
    <w:rsid w:val="00E36C96"/>
    <w:rsid w:val="00E43F6E"/>
    <w:rsid w:val="00E536E2"/>
    <w:rsid w:val="00E56D17"/>
    <w:rsid w:val="00E60C2C"/>
    <w:rsid w:val="00E66DA7"/>
    <w:rsid w:val="00E674EA"/>
    <w:rsid w:val="00E75990"/>
    <w:rsid w:val="00E75C1A"/>
    <w:rsid w:val="00E75F9D"/>
    <w:rsid w:val="00E7633F"/>
    <w:rsid w:val="00E81656"/>
    <w:rsid w:val="00E83F6A"/>
    <w:rsid w:val="00E84BFA"/>
    <w:rsid w:val="00E85578"/>
    <w:rsid w:val="00E9000C"/>
    <w:rsid w:val="00E90810"/>
    <w:rsid w:val="00E91474"/>
    <w:rsid w:val="00E92197"/>
    <w:rsid w:val="00E93432"/>
    <w:rsid w:val="00E945AD"/>
    <w:rsid w:val="00E95A4B"/>
    <w:rsid w:val="00E96AFA"/>
    <w:rsid w:val="00E97E79"/>
    <w:rsid w:val="00EA0BE2"/>
    <w:rsid w:val="00EA4F43"/>
    <w:rsid w:val="00EA5796"/>
    <w:rsid w:val="00EB3D6F"/>
    <w:rsid w:val="00EB4B9A"/>
    <w:rsid w:val="00EB659F"/>
    <w:rsid w:val="00EB6D0E"/>
    <w:rsid w:val="00EC26CC"/>
    <w:rsid w:val="00EC2932"/>
    <w:rsid w:val="00ED0AA5"/>
    <w:rsid w:val="00ED141B"/>
    <w:rsid w:val="00ED1AD9"/>
    <w:rsid w:val="00ED2994"/>
    <w:rsid w:val="00ED780C"/>
    <w:rsid w:val="00ED784F"/>
    <w:rsid w:val="00EE332B"/>
    <w:rsid w:val="00EE33AF"/>
    <w:rsid w:val="00EE365F"/>
    <w:rsid w:val="00EE6F1E"/>
    <w:rsid w:val="00EE79B4"/>
    <w:rsid w:val="00EF0D75"/>
    <w:rsid w:val="00EF3542"/>
    <w:rsid w:val="00EF3EF6"/>
    <w:rsid w:val="00EF65CE"/>
    <w:rsid w:val="00EF6B2B"/>
    <w:rsid w:val="00F0116F"/>
    <w:rsid w:val="00F05CBA"/>
    <w:rsid w:val="00F11D89"/>
    <w:rsid w:val="00F13CC0"/>
    <w:rsid w:val="00F158FB"/>
    <w:rsid w:val="00F20679"/>
    <w:rsid w:val="00F20CB9"/>
    <w:rsid w:val="00F259AC"/>
    <w:rsid w:val="00F31451"/>
    <w:rsid w:val="00F345AA"/>
    <w:rsid w:val="00F36B63"/>
    <w:rsid w:val="00F36D85"/>
    <w:rsid w:val="00F41249"/>
    <w:rsid w:val="00F4727E"/>
    <w:rsid w:val="00F473AD"/>
    <w:rsid w:val="00F5582A"/>
    <w:rsid w:val="00F55EBC"/>
    <w:rsid w:val="00F5714C"/>
    <w:rsid w:val="00F57978"/>
    <w:rsid w:val="00F65C38"/>
    <w:rsid w:val="00F758ED"/>
    <w:rsid w:val="00F75DF4"/>
    <w:rsid w:val="00F83248"/>
    <w:rsid w:val="00F8721A"/>
    <w:rsid w:val="00F92B99"/>
    <w:rsid w:val="00F94F09"/>
    <w:rsid w:val="00F952E6"/>
    <w:rsid w:val="00F95597"/>
    <w:rsid w:val="00F97305"/>
    <w:rsid w:val="00FA0F1E"/>
    <w:rsid w:val="00FA2782"/>
    <w:rsid w:val="00FA329A"/>
    <w:rsid w:val="00FA406B"/>
    <w:rsid w:val="00FA49D1"/>
    <w:rsid w:val="00FB07B0"/>
    <w:rsid w:val="00FB0BE7"/>
    <w:rsid w:val="00FB3DB6"/>
    <w:rsid w:val="00FB6287"/>
    <w:rsid w:val="00FB6EF1"/>
    <w:rsid w:val="00FC11E3"/>
    <w:rsid w:val="00FC4F0A"/>
    <w:rsid w:val="00FC7D1F"/>
    <w:rsid w:val="00FD1B89"/>
    <w:rsid w:val="00FD285E"/>
    <w:rsid w:val="00FD3D99"/>
    <w:rsid w:val="00FD4A51"/>
    <w:rsid w:val="00FD4DB1"/>
    <w:rsid w:val="00FF6B2C"/>
    <w:rsid w:val="00FF7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47727D4"/>
  <w15:docId w15:val="{6EAA780F-CD71-43D3-ACDA-F3A94D03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B50"/>
  </w:style>
  <w:style w:type="paragraph" w:styleId="Heading1">
    <w:name w:val="heading 1"/>
    <w:basedOn w:val="Normal"/>
    <w:next w:val="Normal"/>
    <w:link w:val="Heading1Char"/>
    <w:uiPriority w:val="9"/>
    <w:qFormat/>
    <w:rsid w:val="001F66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3F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017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16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164E"/>
    <w:rPr>
      <w:rFonts w:eastAsiaTheme="minorEastAsia"/>
      <w:lang w:val="en-US"/>
    </w:rPr>
  </w:style>
  <w:style w:type="paragraph" w:styleId="BalloonText">
    <w:name w:val="Balloon Text"/>
    <w:basedOn w:val="Normal"/>
    <w:link w:val="BalloonTextChar"/>
    <w:uiPriority w:val="99"/>
    <w:semiHidden/>
    <w:unhideWhenUsed/>
    <w:rsid w:val="00AA16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64E"/>
    <w:rPr>
      <w:rFonts w:ascii="Tahoma" w:hAnsi="Tahoma" w:cs="Tahoma"/>
      <w:sz w:val="16"/>
      <w:szCs w:val="16"/>
    </w:rPr>
  </w:style>
  <w:style w:type="character" w:customStyle="1" w:styleId="Heading1Char">
    <w:name w:val="Heading 1 Char"/>
    <w:basedOn w:val="DefaultParagraphFont"/>
    <w:link w:val="Heading1"/>
    <w:uiPriority w:val="9"/>
    <w:rsid w:val="001F667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F6677"/>
    <w:pPr>
      <w:outlineLvl w:val="9"/>
    </w:pPr>
    <w:rPr>
      <w:lang w:val="en-US"/>
    </w:rPr>
  </w:style>
  <w:style w:type="paragraph" w:styleId="TOC2">
    <w:name w:val="toc 2"/>
    <w:basedOn w:val="Normal"/>
    <w:next w:val="Normal"/>
    <w:autoRedefine/>
    <w:uiPriority w:val="39"/>
    <w:unhideWhenUsed/>
    <w:qFormat/>
    <w:rsid w:val="001F6677"/>
    <w:pPr>
      <w:spacing w:after="100"/>
      <w:ind w:left="220"/>
    </w:pPr>
    <w:rPr>
      <w:rFonts w:eastAsiaTheme="minorEastAsia"/>
      <w:lang w:val="en-US"/>
    </w:rPr>
  </w:style>
  <w:style w:type="paragraph" w:styleId="TOC1">
    <w:name w:val="toc 1"/>
    <w:basedOn w:val="Normal"/>
    <w:next w:val="Normal"/>
    <w:autoRedefine/>
    <w:uiPriority w:val="39"/>
    <w:unhideWhenUsed/>
    <w:qFormat/>
    <w:rsid w:val="00C8517D"/>
    <w:pPr>
      <w:tabs>
        <w:tab w:val="right" w:leader="dot" w:pos="9016"/>
      </w:tabs>
      <w:spacing w:after="100" w:line="480" w:lineRule="auto"/>
    </w:pPr>
    <w:rPr>
      <w:rFonts w:ascii="Arial" w:eastAsiaTheme="minorEastAsia" w:hAnsi="Arial" w:cs="Arial"/>
      <w:b/>
      <w:noProof/>
      <w:sz w:val="24"/>
      <w:szCs w:val="24"/>
      <w:lang w:val="en-US"/>
    </w:rPr>
  </w:style>
  <w:style w:type="paragraph" w:styleId="TOC3">
    <w:name w:val="toc 3"/>
    <w:basedOn w:val="Normal"/>
    <w:next w:val="Normal"/>
    <w:autoRedefine/>
    <w:uiPriority w:val="39"/>
    <w:semiHidden/>
    <w:unhideWhenUsed/>
    <w:qFormat/>
    <w:rsid w:val="001F6677"/>
    <w:pPr>
      <w:spacing w:after="100"/>
      <w:ind w:left="440"/>
    </w:pPr>
    <w:rPr>
      <w:rFonts w:eastAsiaTheme="minorEastAsia"/>
      <w:lang w:val="en-US"/>
    </w:rPr>
  </w:style>
  <w:style w:type="paragraph" w:styleId="Header">
    <w:name w:val="header"/>
    <w:basedOn w:val="Normal"/>
    <w:link w:val="HeaderChar"/>
    <w:unhideWhenUsed/>
    <w:rsid w:val="001F6677"/>
    <w:pPr>
      <w:tabs>
        <w:tab w:val="center" w:pos="4513"/>
        <w:tab w:val="right" w:pos="9026"/>
      </w:tabs>
      <w:spacing w:after="0" w:line="240" w:lineRule="auto"/>
    </w:pPr>
  </w:style>
  <w:style w:type="character" w:customStyle="1" w:styleId="HeaderChar">
    <w:name w:val="Header Char"/>
    <w:basedOn w:val="DefaultParagraphFont"/>
    <w:link w:val="Header"/>
    <w:rsid w:val="001F6677"/>
  </w:style>
  <w:style w:type="paragraph" w:styleId="Footer">
    <w:name w:val="footer"/>
    <w:basedOn w:val="Normal"/>
    <w:link w:val="FooterChar"/>
    <w:uiPriority w:val="99"/>
    <w:unhideWhenUsed/>
    <w:rsid w:val="001F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677"/>
  </w:style>
  <w:style w:type="paragraph" w:styleId="NormalWeb">
    <w:name w:val="Normal (Web)"/>
    <w:basedOn w:val="Normal"/>
    <w:uiPriority w:val="99"/>
    <w:unhideWhenUsed/>
    <w:rsid w:val="00941A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1D69FD"/>
    <w:pPr>
      <w:ind w:left="720"/>
      <w:contextualSpacing/>
    </w:pPr>
  </w:style>
  <w:style w:type="character" w:styleId="Hyperlink">
    <w:name w:val="Hyperlink"/>
    <w:basedOn w:val="DefaultParagraphFont"/>
    <w:uiPriority w:val="99"/>
    <w:unhideWhenUsed/>
    <w:rsid w:val="00B670BE"/>
    <w:rPr>
      <w:color w:val="0000FF"/>
      <w:u w:val="single"/>
    </w:rPr>
  </w:style>
  <w:style w:type="table" w:styleId="MediumGrid3-Accent5">
    <w:name w:val="Medium Grid 3 Accent 5"/>
    <w:basedOn w:val="TableNormal"/>
    <w:uiPriority w:val="69"/>
    <w:rsid w:val="00FD4A51"/>
    <w:pPr>
      <w:spacing w:after="0" w:line="240" w:lineRule="auto"/>
    </w:pPr>
    <w:rPr>
      <w:rFonts w:eastAsiaTheme="minorEastAsia"/>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TableGrid">
    <w:name w:val="Table Grid"/>
    <w:basedOn w:val="TableNormal"/>
    <w:uiPriority w:val="59"/>
    <w:rsid w:val="00FD4A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5E3000"/>
    <w:pPr>
      <w:spacing w:after="160" w:line="360" w:lineRule="auto"/>
    </w:pPr>
    <w:rPr>
      <w:rFonts w:ascii="Arial" w:hAnsi="Arial" w:cs="Arial"/>
      <w:sz w:val="24"/>
    </w:rPr>
  </w:style>
  <w:style w:type="character" w:customStyle="1" w:styleId="Heading2Char">
    <w:name w:val="Heading 2 Char"/>
    <w:basedOn w:val="DefaultParagraphFont"/>
    <w:link w:val="Heading2"/>
    <w:uiPriority w:val="9"/>
    <w:rsid w:val="00E83F6A"/>
    <w:rPr>
      <w:rFonts w:asciiTheme="majorHAnsi" w:eastAsiaTheme="majorEastAsia" w:hAnsiTheme="majorHAnsi" w:cstheme="majorBidi"/>
      <w:b/>
      <w:bCs/>
      <w:color w:val="4F81BD" w:themeColor="accent1"/>
      <w:sz w:val="26"/>
      <w:szCs w:val="26"/>
    </w:rPr>
  </w:style>
  <w:style w:type="paragraph" w:styleId="Caption">
    <w:name w:val="caption"/>
    <w:basedOn w:val="Normal"/>
    <w:next w:val="Normal"/>
    <w:uiPriority w:val="35"/>
    <w:unhideWhenUsed/>
    <w:qFormat/>
    <w:rsid w:val="006A1554"/>
    <w:pPr>
      <w:spacing w:line="240" w:lineRule="auto"/>
    </w:pPr>
    <w:rPr>
      <w:b/>
      <w:bCs/>
      <w:color w:val="4F81BD" w:themeColor="accent1"/>
      <w:sz w:val="18"/>
      <w:szCs w:val="18"/>
    </w:rPr>
  </w:style>
  <w:style w:type="character" w:styleId="Strong">
    <w:name w:val="Strong"/>
    <w:basedOn w:val="DefaultParagraphFont"/>
    <w:uiPriority w:val="22"/>
    <w:qFormat/>
    <w:rsid w:val="00F36B63"/>
    <w:rPr>
      <w:b/>
      <w:bCs/>
    </w:rPr>
  </w:style>
  <w:style w:type="character" w:customStyle="1" w:styleId="ref-lnk">
    <w:name w:val="ref-lnk"/>
    <w:basedOn w:val="DefaultParagraphFont"/>
    <w:rsid w:val="00101716"/>
  </w:style>
  <w:style w:type="character" w:customStyle="1" w:styleId="Heading3Char">
    <w:name w:val="Heading 3 Char"/>
    <w:basedOn w:val="DefaultParagraphFont"/>
    <w:link w:val="Heading3"/>
    <w:uiPriority w:val="9"/>
    <w:semiHidden/>
    <w:rsid w:val="00101716"/>
    <w:rPr>
      <w:rFonts w:asciiTheme="majorHAnsi" w:eastAsiaTheme="majorEastAsia" w:hAnsiTheme="majorHAnsi" w:cstheme="majorBidi"/>
      <w:color w:val="243F60" w:themeColor="accent1" w:themeShade="7F"/>
      <w:sz w:val="24"/>
      <w:szCs w:val="24"/>
    </w:rPr>
  </w:style>
  <w:style w:type="paragraph" w:styleId="EndnoteText">
    <w:name w:val="endnote text"/>
    <w:basedOn w:val="Normal"/>
    <w:link w:val="EndnoteTextChar"/>
    <w:uiPriority w:val="99"/>
    <w:semiHidden/>
    <w:unhideWhenUsed/>
    <w:rsid w:val="003C20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204A"/>
    <w:rPr>
      <w:sz w:val="20"/>
      <w:szCs w:val="20"/>
    </w:rPr>
  </w:style>
  <w:style w:type="character" w:styleId="EndnoteReference">
    <w:name w:val="endnote reference"/>
    <w:basedOn w:val="DefaultParagraphFont"/>
    <w:uiPriority w:val="99"/>
    <w:semiHidden/>
    <w:unhideWhenUsed/>
    <w:rsid w:val="003C204A"/>
    <w:rPr>
      <w:vertAlign w:val="superscript"/>
    </w:rPr>
  </w:style>
  <w:style w:type="character" w:styleId="CommentReference">
    <w:name w:val="annotation reference"/>
    <w:basedOn w:val="DefaultParagraphFont"/>
    <w:uiPriority w:val="99"/>
    <w:semiHidden/>
    <w:unhideWhenUsed/>
    <w:rsid w:val="00B4627F"/>
    <w:rPr>
      <w:sz w:val="16"/>
      <w:szCs w:val="16"/>
    </w:rPr>
  </w:style>
  <w:style w:type="paragraph" w:styleId="CommentText">
    <w:name w:val="annotation text"/>
    <w:basedOn w:val="Normal"/>
    <w:link w:val="CommentTextChar"/>
    <w:uiPriority w:val="99"/>
    <w:semiHidden/>
    <w:unhideWhenUsed/>
    <w:rsid w:val="00B4627F"/>
    <w:pPr>
      <w:spacing w:line="240" w:lineRule="auto"/>
    </w:pPr>
    <w:rPr>
      <w:sz w:val="20"/>
      <w:szCs w:val="20"/>
    </w:rPr>
  </w:style>
  <w:style w:type="character" w:customStyle="1" w:styleId="CommentTextChar">
    <w:name w:val="Comment Text Char"/>
    <w:basedOn w:val="DefaultParagraphFont"/>
    <w:link w:val="CommentText"/>
    <w:uiPriority w:val="99"/>
    <w:semiHidden/>
    <w:rsid w:val="00B4627F"/>
    <w:rPr>
      <w:sz w:val="20"/>
      <w:szCs w:val="20"/>
    </w:rPr>
  </w:style>
  <w:style w:type="paragraph" w:styleId="CommentSubject">
    <w:name w:val="annotation subject"/>
    <w:basedOn w:val="CommentText"/>
    <w:next w:val="CommentText"/>
    <w:link w:val="CommentSubjectChar"/>
    <w:uiPriority w:val="99"/>
    <w:semiHidden/>
    <w:unhideWhenUsed/>
    <w:rsid w:val="00B4627F"/>
    <w:rPr>
      <w:b/>
      <w:bCs/>
    </w:rPr>
  </w:style>
  <w:style w:type="character" w:customStyle="1" w:styleId="CommentSubjectChar">
    <w:name w:val="Comment Subject Char"/>
    <w:basedOn w:val="CommentTextChar"/>
    <w:link w:val="CommentSubject"/>
    <w:uiPriority w:val="99"/>
    <w:semiHidden/>
    <w:rsid w:val="00B4627F"/>
    <w:rPr>
      <w:b/>
      <w:bCs/>
      <w:sz w:val="20"/>
      <w:szCs w:val="20"/>
    </w:rPr>
  </w:style>
  <w:style w:type="paragraph" w:customStyle="1" w:styleId="chapter-para">
    <w:name w:val="chapter-para"/>
    <w:basedOn w:val="Normal"/>
    <w:rsid w:val="007C50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677E5"/>
    <w:pPr>
      <w:autoSpaceDE w:val="0"/>
      <w:autoSpaceDN w:val="0"/>
      <w:adjustRightInd w:val="0"/>
      <w:spacing w:after="0" w:line="240" w:lineRule="auto"/>
    </w:pPr>
    <w:rPr>
      <w:rFonts w:ascii="Segoe UI" w:hAnsi="Segoe UI" w:cs="Segoe UI"/>
      <w:color w:val="000000"/>
      <w:sz w:val="24"/>
      <w:szCs w:val="24"/>
    </w:rPr>
  </w:style>
  <w:style w:type="paragraph" w:styleId="FootnoteText">
    <w:name w:val="footnote text"/>
    <w:basedOn w:val="Normal"/>
    <w:link w:val="FootnoteTextChar"/>
    <w:uiPriority w:val="99"/>
    <w:semiHidden/>
    <w:unhideWhenUsed/>
    <w:rsid w:val="00022A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2AFD"/>
    <w:rPr>
      <w:sz w:val="20"/>
      <w:szCs w:val="20"/>
    </w:rPr>
  </w:style>
  <w:style w:type="character" w:styleId="FootnoteReference">
    <w:name w:val="footnote reference"/>
    <w:basedOn w:val="DefaultParagraphFont"/>
    <w:uiPriority w:val="99"/>
    <w:semiHidden/>
    <w:unhideWhenUsed/>
    <w:rsid w:val="00022A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3471">
      <w:bodyDiv w:val="1"/>
      <w:marLeft w:val="0"/>
      <w:marRight w:val="0"/>
      <w:marTop w:val="0"/>
      <w:marBottom w:val="0"/>
      <w:divBdr>
        <w:top w:val="none" w:sz="0" w:space="0" w:color="auto"/>
        <w:left w:val="none" w:sz="0" w:space="0" w:color="auto"/>
        <w:bottom w:val="none" w:sz="0" w:space="0" w:color="auto"/>
        <w:right w:val="none" w:sz="0" w:space="0" w:color="auto"/>
      </w:divBdr>
    </w:div>
    <w:div w:id="23094494">
      <w:bodyDiv w:val="1"/>
      <w:marLeft w:val="0"/>
      <w:marRight w:val="0"/>
      <w:marTop w:val="0"/>
      <w:marBottom w:val="0"/>
      <w:divBdr>
        <w:top w:val="none" w:sz="0" w:space="0" w:color="auto"/>
        <w:left w:val="none" w:sz="0" w:space="0" w:color="auto"/>
        <w:bottom w:val="none" w:sz="0" w:space="0" w:color="auto"/>
        <w:right w:val="none" w:sz="0" w:space="0" w:color="auto"/>
      </w:divBdr>
    </w:div>
    <w:div w:id="33241254">
      <w:bodyDiv w:val="1"/>
      <w:marLeft w:val="0"/>
      <w:marRight w:val="0"/>
      <w:marTop w:val="0"/>
      <w:marBottom w:val="0"/>
      <w:divBdr>
        <w:top w:val="none" w:sz="0" w:space="0" w:color="auto"/>
        <w:left w:val="none" w:sz="0" w:space="0" w:color="auto"/>
        <w:bottom w:val="none" w:sz="0" w:space="0" w:color="auto"/>
        <w:right w:val="none" w:sz="0" w:space="0" w:color="auto"/>
      </w:divBdr>
    </w:div>
    <w:div w:id="40325396">
      <w:bodyDiv w:val="1"/>
      <w:marLeft w:val="0"/>
      <w:marRight w:val="0"/>
      <w:marTop w:val="0"/>
      <w:marBottom w:val="0"/>
      <w:divBdr>
        <w:top w:val="none" w:sz="0" w:space="0" w:color="auto"/>
        <w:left w:val="none" w:sz="0" w:space="0" w:color="auto"/>
        <w:bottom w:val="none" w:sz="0" w:space="0" w:color="auto"/>
        <w:right w:val="none" w:sz="0" w:space="0" w:color="auto"/>
      </w:divBdr>
    </w:div>
    <w:div w:id="49034249">
      <w:bodyDiv w:val="1"/>
      <w:marLeft w:val="0"/>
      <w:marRight w:val="0"/>
      <w:marTop w:val="0"/>
      <w:marBottom w:val="0"/>
      <w:divBdr>
        <w:top w:val="none" w:sz="0" w:space="0" w:color="auto"/>
        <w:left w:val="none" w:sz="0" w:space="0" w:color="auto"/>
        <w:bottom w:val="none" w:sz="0" w:space="0" w:color="auto"/>
        <w:right w:val="none" w:sz="0" w:space="0" w:color="auto"/>
      </w:divBdr>
    </w:div>
    <w:div w:id="55663786">
      <w:bodyDiv w:val="1"/>
      <w:marLeft w:val="0"/>
      <w:marRight w:val="0"/>
      <w:marTop w:val="0"/>
      <w:marBottom w:val="0"/>
      <w:divBdr>
        <w:top w:val="none" w:sz="0" w:space="0" w:color="auto"/>
        <w:left w:val="none" w:sz="0" w:space="0" w:color="auto"/>
        <w:bottom w:val="none" w:sz="0" w:space="0" w:color="auto"/>
        <w:right w:val="none" w:sz="0" w:space="0" w:color="auto"/>
      </w:divBdr>
    </w:div>
    <w:div w:id="57752198">
      <w:bodyDiv w:val="1"/>
      <w:marLeft w:val="0"/>
      <w:marRight w:val="0"/>
      <w:marTop w:val="0"/>
      <w:marBottom w:val="0"/>
      <w:divBdr>
        <w:top w:val="none" w:sz="0" w:space="0" w:color="auto"/>
        <w:left w:val="none" w:sz="0" w:space="0" w:color="auto"/>
        <w:bottom w:val="none" w:sz="0" w:space="0" w:color="auto"/>
        <w:right w:val="none" w:sz="0" w:space="0" w:color="auto"/>
      </w:divBdr>
    </w:div>
    <w:div w:id="58670555">
      <w:bodyDiv w:val="1"/>
      <w:marLeft w:val="0"/>
      <w:marRight w:val="0"/>
      <w:marTop w:val="0"/>
      <w:marBottom w:val="0"/>
      <w:divBdr>
        <w:top w:val="none" w:sz="0" w:space="0" w:color="auto"/>
        <w:left w:val="none" w:sz="0" w:space="0" w:color="auto"/>
        <w:bottom w:val="none" w:sz="0" w:space="0" w:color="auto"/>
        <w:right w:val="none" w:sz="0" w:space="0" w:color="auto"/>
      </w:divBdr>
    </w:div>
    <w:div w:id="66197648">
      <w:bodyDiv w:val="1"/>
      <w:marLeft w:val="0"/>
      <w:marRight w:val="0"/>
      <w:marTop w:val="0"/>
      <w:marBottom w:val="0"/>
      <w:divBdr>
        <w:top w:val="none" w:sz="0" w:space="0" w:color="auto"/>
        <w:left w:val="none" w:sz="0" w:space="0" w:color="auto"/>
        <w:bottom w:val="none" w:sz="0" w:space="0" w:color="auto"/>
        <w:right w:val="none" w:sz="0" w:space="0" w:color="auto"/>
      </w:divBdr>
    </w:div>
    <w:div w:id="74786626">
      <w:bodyDiv w:val="1"/>
      <w:marLeft w:val="0"/>
      <w:marRight w:val="0"/>
      <w:marTop w:val="0"/>
      <w:marBottom w:val="0"/>
      <w:divBdr>
        <w:top w:val="none" w:sz="0" w:space="0" w:color="auto"/>
        <w:left w:val="none" w:sz="0" w:space="0" w:color="auto"/>
        <w:bottom w:val="none" w:sz="0" w:space="0" w:color="auto"/>
        <w:right w:val="none" w:sz="0" w:space="0" w:color="auto"/>
      </w:divBdr>
    </w:div>
    <w:div w:id="74909191">
      <w:bodyDiv w:val="1"/>
      <w:marLeft w:val="0"/>
      <w:marRight w:val="0"/>
      <w:marTop w:val="0"/>
      <w:marBottom w:val="0"/>
      <w:divBdr>
        <w:top w:val="none" w:sz="0" w:space="0" w:color="auto"/>
        <w:left w:val="none" w:sz="0" w:space="0" w:color="auto"/>
        <w:bottom w:val="none" w:sz="0" w:space="0" w:color="auto"/>
        <w:right w:val="none" w:sz="0" w:space="0" w:color="auto"/>
      </w:divBdr>
    </w:div>
    <w:div w:id="77951043">
      <w:bodyDiv w:val="1"/>
      <w:marLeft w:val="0"/>
      <w:marRight w:val="0"/>
      <w:marTop w:val="0"/>
      <w:marBottom w:val="0"/>
      <w:divBdr>
        <w:top w:val="none" w:sz="0" w:space="0" w:color="auto"/>
        <w:left w:val="none" w:sz="0" w:space="0" w:color="auto"/>
        <w:bottom w:val="none" w:sz="0" w:space="0" w:color="auto"/>
        <w:right w:val="none" w:sz="0" w:space="0" w:color="auto"/>
      </w:divBdr>
    </w:div>
    <w:div w:id="84422034">
      <w:bodyDiv w:val="1"/>
      <w:marLeft w:val="0"/>
      <w:marRight w:val="0"/>
      <w:marTop w:val="0"/>
      <w:marBottom w:val="0"/>
      <w:divBdr>
        <w:top w:val="none" w:sz="0" w:space="0" w:color="auto"/>
        <w:left w:val="none" w:sz="0" w:space="0" w:color="auto"/>
        <w:bottom w:val="none" w:sz="0" w:space="0" w:color="auto"/>
        <w:right w:val="none" w:sz="0" w:space="0" w:color="auto"/>
      </w:divBdr>
    </w:div>
    <w:div w:id="85736581">
      <w:bodyDiv w:val="1"/>
      <w:marLeft w:val="0"/>
      <w:marRight w:val="0"/>
      <w:marTop w:val="0"/>
      <w:marBottom w:val="0"/>
      <w:divBdr>
        <w:top w:val="none" w:sz="0" w:space="0" w:color="auto"/>
        <w:left w:val="none" w:sz="0" w:space="0" w:color="auto"/>
        <w:bottom w:val="none" w:sz="0" w:space="0" w:color="auto"/>
        <w:right w:val="none" w:sz="0" w:space="0" w:color="auto"/>
      </w:divBdr>
    </w:div>
    <w:div w:id="87192615">
      <w:bodyDiv w:val="1"/>
      <w:marLeft w:val="0"/>
      <w:marRight w:val="0"/>
      <w:marTop w:val="0"/>
      <w:marBottom w:val="0"/>
      <w:divBdr>
        <w:top w:val="none" w:sz="0" w:space="0" w:color="auto"/>
        <w:left w:val="none" w:sz="0" w:space="0" w:color="auto"/>
        <w:bottom w:val="none" w:sz="0" w:space="0" w:color="auto"/>
        <w:right w:val="none" w:sz="0" w:space="0" w:color="auto"/>
      </w:divBdr>
    </w:div>
    <w:div w:id="92436003">
      <w:bodyDiv w:val="1"/>
      <w:marLeft w:val="0"/>
      <w:marRight w:val="0"/>
      <w:marTop w:val="0"/>
      <w:marBottom w:val="0"/>
      <w:divBdr>
        <w:top w:val="none" w:sz="0" w:space="0" w:color="auto"/>
        <w:left w:val="none" w:sz="0" w:space="0" w:color="auto"/>
        <w:bottom w:val="none" w:sz="0" w:space="0" w:color="auto"/>
        <w:right w:val="none" w:sz="0" w:space="0" w:color="auto"/>
      </w:divBdr>
    </w:div>
    <w:div w:id="92941797">
      <w:bodyDiv w:val="1"/>
      <w:marLeft w:val="0"/>
      <w:marRight w:val="0"/>
      <w:marTop w:val="0"/>
      <w:marBottom w:val="0"/>
      <w:divBdr>
        <w:top w:val="none" w:sz="0" w:space="0" w:color="auto"/>
        <w:left w:val="none" w:sz="0" w:space="0" w:color="auto"/>
        <w:bottom w:val="none" w:sz="0" w:space="0" w:color="auto"/>
        <w:right w:val="none" w:sz="0" w:space="0" w:color="auto"/>
      </w:divBdr>
    </w:div>
    <w:div w:id="94640436">
      <w:bodyDiv w:val="1"/>
      <w:marLeft w:val="0"/>
      <w:marRight w:val="0"/>
      <w:marTop w:val="0"/>
      <w:marBottom w:val="0"/>
      <w:divBdr>
        <w:top w:val="none" w:sz="0" w:space="0" w:color="auto"/>
        <w:left w:val="none" w:sz="0" w:space="0" w:color="auto"/>
        <w:bottom w:val="none" w:sz="0" w:space="0" w:color="auto"/>
        <w:right w:val="none" w:sz="0" w:space="0" w:color="auto"/>
      </w:divBdr>
    </w:div>
    <w:div w:id="106773415">
      <w:bodyDiv w:val="1"/>
      <w:marLeft w:val="0"/>
      <w:marRight w:val="0"/>
      <w:marTop w:val="0"/>
      <w:marBottom w:val="0"/>
      <w:divBdr>
        <w:top w:val="none" w:sz="0" w:space="0" w:color="auto"/>
        <w:left w:val="none" w:sz="0" w:space="0" w:color="auto"/>
        <w:bottom w:val="none" w:sz="0" w:space="0" w:color="auto"/>
        <w:right w:val="none" w:sz="0" w:space="0" w:color="auto"/>
      </w:divBdr>
    </w:div>
    <w:div w:id="119151510">
      <w:bodyDiv w:val="1"/>
      <w:marLeft w:val="0"/>
      <w:marRight w:val="0"/>
      <w:marTop w:val="0"/>
      <w:marBottom w:val="0"/>
      <w:divBdr>
        <w:top w:val="none" w:sz="0" w:space="0" w:color="auto"/>
        <w:left w:val="none" w:sz="0" w:space="0" w:color="auto"/>
        <w:bottom w:val="none" w:sz="0" w:space="0" w:color="auto"/>
        <w:right w:val="none" w:sz="0" w:space="0" w:color="auto"/>
      </w:divBdr>
    </w:div>
    <w:div w:id="120542403">
      <w:bodyDiv w:val="1"/>
      <w:marLeft w:val="0"/>
      <w:marRight w:val="0"/>
      <w:marTop w:val="0"/>
      <w:marBottom w:val="0"/>
      <w:divBdr>
        <w:top w:val="none" w:sz="0" w:space="0" w:color="auto"/>
        <w:left w:val="none" w:sz="0" w:space="0" w:color="auto"/>
        <w:bottom w:val="none" w:sz="0" w:space="0" w:color="auto"/>
        <w:right w:val="none" w:sz="0" w:space="0" w:color="auto"/>
      </w:divBdr>
    </w:div>
    <w:div w:id="123889684">
      <w:bodyDiv w:val="1"/>
      <w:marLeft w:val="0"/>
      <w:marRight w:val="0"/>
      <w:marTop w:val="0"/>
      <w:marBottom w:val="0"/>
      <w:divBdr>
        <w:top w:val="none" w:sz="0" w:space="0" w:color="auto"/>
        <w:left w:val="none" w:sz="0" w:space="0" w:color="auto"/>
        <w:bottom w:val="none" w:sz="0" w:space="0" w:color="auto"/>
        <w:right w:val="none" w:sz="0" w:space="0" w:color="auto"/>
      </w:divBdr>
    </w:div>
    <w:div w:id="127826429">
      <w:bodyDiv w:val="1"/>
      <w:marLeft w:val="0"/>
      <w:marRight w:val="0"/>
      <w:marTop w:val="0"/>
      <w:marBottom w:val="0"/>
      <w:divBdr>
        <w:top w:val="none" w:sz="0" w:space="0" w:color="auto"/>
        <w:left w:val="none" w:sz="0" w:space="0" w:color="auto"/>
        <w:bottom w:val="none" w:sz="0" w:space="0" w:color="auto"/>
        <w:right w:val="none" w:sz="0" w:space="0" w:color="auto"/>
      </w:divBdr>
    </w:div>
    <w:div w:id="130175622">
      <w:bodyDiv w:val="1"/>
      <w:marLeft w:val="0"/>
      <w:marRight w:val="0"/>
      <w:marTop w:val="0"/>
      <w:marBottom w:val="0"/>
      <w:divBdr>
        <w:top w:val="none" w:sz="0" w:space="0" w:color="auto"/>
        <w:left w:val="none" w:sz="0" w:space="0" w:color="auto"/>
        <w:bottom w:val="none" w:sz="0" w:space="0" w:color="auto"/>
        <w:right w:val="none" w:sz="0" w:space="0" w:color="auto"/>
      </w:divBdr>
    </w:div>
    <w:div w:id="132069174">
      <w:bodyDiv w:val="1"/>
      <w:marLeft w:val="0"/>
      <w:marRight w:val="0"/>
      <w:marTop w:val="0"/>
      <w:marBottom w:val="0"/>
      <w:divBdr>
        <w:top w:val="none" w:sz="0" w:space="0" w:color="auto"/>
        <w:left w:val="none" w:sz="0" w:space="0" w:color="auto"/>
        <w:bottom w:val="none" w:sz="0" w:space="0" w:color="auto"/>
        <w:right w:val="none" w:sz="0" w:space="0" w:color="auto"/>
      </w:divBdr>
    </w:div>
    <w:div w:id="132142264">
      <w:bodyDiv w:val="1"/>
      <w:marLeft w:val="0"/>
      <w:marRight w:val="0"/>
      <w:marTop w:val="0"/>
      <w:marBottom w:val="0"/>
      <w:divBdr>
        <w:top w:val="none" w:sz="0" w:space="0" w:color="auto"/>
        <w:left w:val="none" w:sz="0" w:space="0" w:color="auto"/>
        <w:bottom w:val="none" w:sz="0" w:space="0" w:color="auto"/>
        <w:right w:val="none" w:sz="0" w:space="0" w:color="auto"/>
      </w:divBdr>
    </w:div>
    <w:div w:id="149488036">
      <w:bodyDiv w:val="1"/>
      <w:marLeft w:val="0"/>
      <w:marRight w:val="0"/>
      <w:marTop w:val="0"/>
      <w:marBottom w:val="0"/>
      <w:divBdr>
        <w:top w:val="none" w:sz="0" w:space="0" w:color="auto"/>
        <w:left w:val="none" w:sz="0" w:space="0" w:color="auto"/>
        <w:bottom w:val="none" w:sz="0" w:space="0" w:color="auto"/>
        <w:right w:val="none" w:sz="0" w:space="0" w:color="auto"/>
      </w:divBdr>
    </w:div>
    <w:div w:id="167017973">
      <w:bodyDiv w:val="1"/>
      <w:marLeft w:val="0"/>
      <w:marRight w:val="0"/>
      <w:marTop w:val="0"/>
      <w:marBottom w:val="0"/>
      <w:divBdr>
        <w:top w:val="none" w:sz="0" w:space="0" w:color="auto"/>
        <w:left w:val="none" w:sz="0" w:space="0" w:color="auto"/>
        <w:bottom w:val="none" w:sz="0" w:space="0" w:color="auto"/>
        <w:right w:val="none" w:sz="0" w:space="0" w:color="auto"/>
      </w:divBdr>
    </w:div>
    <w:div w:id="176620721">
      <w:bodyDiv w:val="1"/>
      <w:marLeft w:val="0"/>
      <w:marRight w:val="0"/>
      <w:marTop w:val="0"/>
      <w:marBottom w:val="0"/>
      <w:divBdr>
        <w:top w:val="none" w:sz="0" w:space="0" w:color="auto"/>
        <w:left w:val="none" w:sz="0" w:space="0" w:color="auto"/>
        <w:bottom w:val="none" w:sz="0" w:space="0" w:color="auto"/>
        <w:right w:val="none" w:sz="0" w:space="0" w:color="auto"/>
      </w:divBdr>
    </w:div>
    <w:div w:id="176968511">
      <w:bodyDiv w:val="1"/>
      <w:marLeft w:val="0"/>
      <w:marRight w:val="0"/>
      <w:marTop w:val="0"/>
      <w:marBottom w:val="0"/>
      <w:divBdr>
        <w:top w:val="none" w:sz="0" w:space="0" w:color="auto"/>
        <w:left w:val="none" w:sz="0" w:space="0" w:color="auto"/>
        <w:bottom w:val="none" w:sz="0" w:space="0" w:color="auto"/>
        <w:right w:val="none" w:sz="0" w:space="0" w:color="auto"/>
      </w:divBdr>
    </w:div>
    <w:div w:id="186452141">
      <w:bodyDiv w:val="1"/>
      <w:marLeft w:val="0"/>
      <w:marRight w:val="0"/>
      <w:marTop w:val="0"/>
      <w:marBottom w:val="0"/>
      <w:divBdr>
        <w:top w:val="none" w:sz="0" w:space="0" w:color="auto"/>
        <w:left w:val="none" w:sz="0" w:space="0" w:color="auto"/>
        <w:bottom w:val="none" w:sz="0" w:space="0" w:color="auto"/>
        <w:right w:val="none" w:sz="0" w:space="0" w:color="auto"/>
      </w:divBdr>
    </w:div>
    <w:div w:id="195122698">
      <w:bodyDiv w:val="1"/>
      <w:marLeft w:val="0"/>
      <w:marRight w:val="0"/>
      <w:marTop w:val="0"/>
      <w:marBottom w:val="0"/>
      <w:divBdr>
        <w:top w:val="none" w:sz="0" w:space="0" w:color="auto"/>
        <w:left w:val="none" w:sz="0" w:space="0" w:color="auto"/>
        <w:bottom w:val="none" w:sz="0" w:space="0" w:color="auto"/>
        <w:right w:val="none" w:sz="0" w:space="0" w:color="auto"/>
      </w:divBdr>
    </w:div>
    <w:div w:id="200484167">
      <w:bodyDiv w:val="1"/>
      <w:marLeft w:val="0"/>
      <w:marRight w:val="0"/>
      <w:marTop w:val="0"/>
      <w:marBottom w:val="0"/>
      <w:divBdr>
        <w:top w:val="none" w:sz="0" w:space="0" w:color="auto"/>
        <w:left w:val="none" w:sz="0" w:space="0" w:color="auto"/>
        <w:bottom w:val="none" w:sz="0" w:space="0" w:color="auto"/>
        <w:right w:val="none" w:sz="0" w:space="0" w:color="auto"/>
      </w:divBdr>
    </w:div>
    <w:div w:id="211622737">
      <w:bodyDiv w:val="1"/>
      <w:marLeft w:val="0"/>
      <w:marRight w:val="0"/>
      <w:marTop w:val="0"/>
      <w:marBottom w:val="0"/>
      <w:divBdr>
        <w:top w:val="none" w:sz="0" w:space="0" w:color="auto"/>
        <w:left w:val="none" w:sz="0" w:space="0" w:color="auto"/>
        <w:bottom w:val="none" w:sz="0" w:space="0" w:color="auto"/>
        <w:right w:val="none" w:sz="0" w:space="0" w:color="auto"/>
      </w:divBdr>
    </w:div>
    <w:div w:id="217592986">
      <w:bodyDiv w:val="1"/>
      <w:marLeft w:val="0"/>
      <w:marRight w:val="0"/>
      <w:marTop w:val="0"/>
      <w:marBottom w:val="0"/>
      <w:divBdr>
        <w:top w:val="none" w:sz="0" w:space="0" w:color="auto"/>
        <w:left w:val="none" w:sz="0" w:space="0" w:color="auto"/>
        <w:bottom w:val="none" w:sz="0" w:space="0" w:color="auto"/>
        <w:right w:val="none" w:sz="0" w:space="0" w:color="auto"/>
      </w:divBdr>
    </w:div>
    <w:div w:id="221017005">
      <w:bodyDiv w:val="1"/>
      <w:marLeft w:val="0"/>
      <w:marRight w:val="0"/>
      <w:marTop w:val="0"/>
      <w:marBottom w:val="0"/>
      <w:divBdr>
        <w:top w:val="none" w:sz="0" w:space="0" w:color="auto"/>
        <w:left w:val="none" w:sz="0" w:space="0" w:color="auto"/>
        <w:bottom w:val="none" w:sz="0" w:space="0" w:color="auto"/>
        <w:right w:val="none" w:sz="0" w:space="0" w:color="auto"/>
      </w:divBdr>
    </w:div>
    <w:div w:id="227572253">
      <w:bodyDiv w:val="1"/>
      <w:marLeft w:val="0"/>
      <w:marRight w:val="0"/>
      <w:marTop w:val="0"/>
      <w:marBottom w:val="0"/>
      <w:divBdr>
        <w:top w:val="none" w:sz="0" w:space="0" w:color="auto"/>
        <w:left w:val="none" w:sz="0" w:space="0" w:color="auto"/>
        <w:bottom w:val="none" w:sz="0" w:space="0" w:color="auto"/>
        <w:right w:val="none" w:sz="0" w:space="0" w:color="auto"/>
      </w:divBdr>
    </w:div>
    <w:div w:id="232544848">
      <w:bodyDiv w:val="1"/>
      <w:marLeft w:val="0"/>
      <w:marRight w:val="0"/>
      <w:marTop w:val="0"/>
      <w:marBottom w:val="0"/>
      <w:divBdr>
        <w:top w:val="none" w:sz="0" w:space="0" w:color="auto"/>
        <w:left w:val="none" w:sz="0" w:space="0" w:color="auto"/>
        <w:bottom w:val="none" w:sz="0" w:space="0" w:color="auto"/>
        <w:right w:val="none" w:sz="0" w:space="0" w:color="auto"/>
      </w:divBdr>
    </w:div>
    <w:div w:id="236521675">
      <w:bodyDiv w:val="1"/>
      <w:marLeft w:val="0"/>
      <w:marRight w:val="0"/>
      <w:marTop w:val="0"/>
      <w:marBottom w:val="0"/>
      <w:divBdr>
        <w:top w:val="none" w:sz="0" w:space="0" w:color="auto"/>
        <w:left w:val="none" w:sz="0" w:space="0" w:color="auto"/>
        <w:bottom w:val="none" w:sz="0" w:space="0" w:color="auto"/>
        <w:right w:val="none" w:sz="0" w:space="0" w:color="auto"/>
      </w:divBdr>
    </w:div>
    <w:div w:id="243226607">
      <w:bodyDiv w:val="1"/>
      <w:marLeft w:val="0"/>
      <w:marRight w:val="0"/>
      <w:marTop w:val="0"/>
      <w:marBottom w:val="0"/>
      <w:divBdr>
        <w:top w:val="none" w:sz="0" w:space="0" w:color="auto"/>
        <w:left w:val="none" w:sz="0" w:space="0" w:color="auto"/>
        <w:bottom w:val="none" w:sz="0" w:space="0" w:color="auto"/>
        <w:right w:val="none" w:sz="0" w:space="0" w:color="auto"/>
      </w:divBdr>
    </w:div>
    <w:div w:id="252401043">
      <w:bodyDiv w:val="1"/>
      <w:marLeft w:val="0"/>
      <w:marRight w:val="0"/>
      <w:marTop w:val="0"/>
      <w:marBottom w:val="0"/>
      <w:divBdr>
        <w:top w:val="none" w:sz="0" w:space="0" w:color="auto"/>
        <w:left w:val="none" w:sz="0" w:space="0" w:color="auto"/>
        <w:bottom w:val="none" w:sz="0" w:space="0" w:color="auto"/>
        <w:right w:val="none" w:sz="0" w:space="0" w:color="auto"/>
      </w:divBdr>
    </w:div>
    <w:div w:id="258370292">
      <w:bodyDiv w:val="1"/>
      <w:marLeft w:val="0"/>
      <w:marRight w:val="0"/>
      <w:marTop w:val="0"/>
      <w:marBottom w:val="0"/>
      <w:divBdr>
        <w:top w:val="none" w:sz="0" w:space="0" w:color="auto"/>
        <w:left w:val="none" w:sz="0" w:space="0" w:color="auto"/>
        <w:bottom w:val="none" w:sz="0" w:space="0" w:color="auto"/>
        <w:right w:val="none" w:sz="0" w:space="0" w:color="auto"/>
      </w:divBdr>
    </w:div>
    <w:div w:id="266542274">
      <w:bodyDiv w:val="1"/>
      <w:marLeft w:val="0"/>
      <w:marRight w:val="0"/>
      <w:marTop w:val="0"/>
      <w:marBottom w:val="0"/>
      <w:divBdr>
        <w:top w:val="none" w:sz="0" w:space="0" w:color="auto"/>
        <w:left w:val="none" w:sz="0" w:space="0" w:color="auto"/>
        <w:bottom w:val="none" w:sz="0" w:space="0" w:color="auto"/>
        <w:right w:val="none" w:sz="0" w:space="0" w:color="auto"/>
      </w:divBdr>
    </w:div>
    <w:div w:id="266697571">
      <w:bodyDiv w:val="1"/>
      <w:marLeft w:val="0"/>
      <w:marRight w:val="0"/>
      <w:marTop w:val="0"/>
      <w:marBottom w:val="0"/>
      <w:divBdr>
        <w:top w:val="none" w:sz="0" w:space="0" w:color="auto"/>
        <w:left w:val="none" w:sz="0" w:space="0" w:color="auto"/>
        <w:bottom w:val="none" w:sz="0" w:space="0" w:color="auto"/>
        <w:right w:val="none" w:sz="0" w:space="0" w:color="auto"/>
      </w:divBdr>
    </w:div>
    <w:div w:id="268510412">
      <w:bodyDiv w:val="1"/>
      <w:marLeft w:val="0"/>
      <w:marRight w:val="0"/>
      <w:marTop w:val="0"/>
      <w:marBottom w:val="0"/>
      <w:divBdr>
        <w:top w:val="none" w:sz="0" w:space="0" w:color="auto"/>
        <w:left w:val="none" w:sz="0" w:space="0" w:color="auto"/>
        <w:bottom w:val="none" w:sz="0" w:space="0" w:color="auto"/>
        <w:right w:val="none" w:sz="0" w:space="0" w:color="auto"/>
      </w:divBdr>
    </w:div>
    <w:div w:id="280263498">
      <w:bodyDiv w:val="1"/>
      <w:marLeft w:val="0"/>
      <w:marRight w:val="0"/>
      <w:marTop w:val="0"/>
      <w:marBottom w:val="0"/>
      <w:divBdr>
        <w:top w:val="none" w:sz="0" w:space="0" w:color="auto"/>
        <w:left w:val="none" w:sz="0" w:space="0" w:color="auto"/>
        <w:bottom w:val="none" w:sz="0" w:space="0" w:color="auto"/>
        <w:right w:val="none" w:sz="0" w:space="0" w:color="auto"/>
      </w:divBdr>
    </w:div>
    <w:div w:id="283777762">
      <w:bodyDiv w:val="1"/>
      <w:marLeft w:val="0"/>
      <w:marRight w:val="0"/>
      <w:marTop w:val="0"/>
      <w:marBottom w:val="0"/>
      <w:divBdr>
        <w:top w:val="none" w:sz="0" w:space="0" w:color="auto"/>
        <w:left w:val="none" w:sz="0" w:space="0" w:color="auto"/>
        <w:bottom w:val="none" w:sz="0" w:space="0" w:color="auto"/>
        <w:right w:val="none" w:sz="0" w:space="0" w:color="auto"/>
      </w:divBdr>
    </w:div>
    <w:div w:id="293370671">
      <w:bodyDiv w:val="1"/>
      <w:marLeft w:val="0"/>
      <w:marRight w:val="0"/>
      <w:marTop w:val="0"/>
      <w:marBottom w:val="0"/>
      <w:divBdr>
        <w:top w:val="none" w:sz="0" w:space="0" w:color="auto"/>
        <w:left w:val="none" w:sz="0" w:space="0" w:color="auto"/>
        <w:bottom w:val="none" w:sz="0" w:space="0" w:color="auto"/>
        <w:right w:val="none" w:sz="0" w:space="0" w:color="auto"/>
      </w:divBdr>
    </w:div>
    <w:div w:id="296184222">
      <w:bodyDiv w:val="1"/>
      <w:marLeft w:val="0"/>
      <w:marRight w:val="0"/>
      <w:marTop w:val="0"/>
      <w:marBottom w:val="0"/>
      <w:divBdr>
        <w:top w:val="none" w:sz="0" w:space="0" w:color="auto"/>
        <w:left w:val="none" w:sz="0" w:space="0" w:color="auto"/>
        <w:bottom w:val="none" w:sz="0" w:space="0" w:color="auto"/>
        <w:right w:val="none" w:sz="0" w:space="0" w:color="auto"/>
      </w:divBdr>
    </w:div>
    <w:div w:id="298612741">
      <w:bodyDiv w:val="1"/>
      <w:marLeft w:val="0"/>
      <w:marRight w:val="0"/>
      <w:marTop w:val="0"/>
      <w:marBottom w:val="0"/>
      <w:divBdr>
        <w:top w:val="none" w:sz="0" w:space="0" w:color="auto"/>
        <w:left w:val="none" w:sz="0" w:space="0" w:color="auto"/>
        <w:bottom w:val="none" w:sz="0" w:space="0" w:color="auto"/>
        <w:right w:val="none" w:sz="0" w:space="0" w:color="auto"/>
      </w:divBdr>
    </w:div>
    <w:div w:id="299925299">
      <w:bodyDiv w:val="1"/>
      <w:marLeft w:val="0"/>
      <w:marRight w:val="0"/>
      <w:marTop w:val="0"/>
      <w:marBottom w:val="0"/>
      <w:divBdr>
        <w:top w:val="none" w:sz="0" w:space="0" w:color="auto"/>
        <w:left w:val="none" w:sz="0" w:space="0" w:color="auto"/>
        <w:bottom w:val="none" w:sz="0" w:space="0" w:color="auto"/>
        <w:right w:val="none" w:sz="0" w:space="0" w:color="auto"/>
      </w:divBdr>
    </w:div>
    <w:div w:id="301426163">
      <w:bodyDiv w:val="1"/>
      <w:marLeft w:val="0"/>
      <w:marRight w:val="0"/>
      <w:marTop w:val="0"/>
      <w:marBottom w:val="0"/>
      <w:divBdr>
        <w:top w:val="none" w:sz="0" w:space="0" w:color="auto"/>
        <w:left w:val="none" w:sz="0" w:space="0" w:color="auto"/>
        <w:bottom w:val="none" w:sz="0" w:space="0" w:color="auto"/>
        <w:right w:val="none" w:sz="0" w:space="0" w:color="auto"/>
      </w:divBdr>
    </w:div>
    <w:div w:id="303825158">
      <w:bodyDiv w:val="1"/>
      <w:marLeft w:val="0"/>
      <w:marRight w:val="0"/>
      <w:marTop w:val="0"/>
      <w:marBottom w:val="0"/>
      <w:divBdr>
        <w:top w:val="none" w:sz="0" w:space="0" w:color="auto"/>
        <w:left w:val="none" w:sz="0" w:space="0" w:color="auto"/>
        <w:bottom w:val="none" w:sz="0" w:space="0" w:color="auto"/>
        <w:right w:val="none" w:sz="0" w:space="0" w:color="auto"/>
      </w:divBdr>
    </w:div>
    <w:div w:id="306473336">
      <w:bodyDiv w:val="1"/>
      <w:marLeft w:val="0"/>
      <w:marRight w:val="0"/>
      <w:marTop w:val="0"/>
      <w:marBottom w:val="0"/>
      <w:divBdr>
        <w:top w:val="none" w:sz="0" w:space="0" w:color="auto"/>
        <w:left w:val="none" w:sz="0" w:space="0" w:color="auto"/>
        <w:bottom w:val="none" w:sz="0" w:space="0" w:color="auto"/>
        <w:right w:val="none" w:sz="0" w:space="0" w:color="auto"/>
      </w:divBdr>
    </w:div>
    <w:div w:id="308167906">
      <w:bodyDiv w:val="1"/>
      <w:marLeft w:val="0"/>
      <w:marRight w:val="0"/>
      <w:marTop w:val="0"/>
      <w:marBottom w:val="0"/>
      <w:divBdr>
        <w:top w:val="none" w:sz="0" w:space="0" w:color="auto"/>
        <w:left w:val="none" w:sz="0" w:space="0" w:color="auto"/>
        <w:bottom w:val="none" w:sz="0" w:space="0" w:color="auto"/>
        <w:right w:val="none" w:sz="0" w:space="0" w:color="auto"/>
      </w:divBdr>
    </w:div>
    <w:div w:id="310793446">
      <w:bodyDiv w:val="1"/>
      <w:marLeft w:val="0"/>
      <w:marRight w:val="0"/>
      <w:marTop w:val="0"/>
      <w:marBottom w:val="0"/>
      <w:divBdr>
        <w:top w:val="none" w:sz="0" w:space="0" w:color="auto"/>
        <w:left w:val="none" w:sz="0" w:space="0" w:color="auto"/>
        <w:bottom w:val="none" w:sz="0" w:space="0" w:color="auto"/>
        <w:right w:val="none" w:sz="0" w:space="0" w:color="auto"/>
      </w:divBdr>
    </w:div>
    <w:div w:id="314727577">
      <w:bodyDiv w:val="1"/>
      <w:marLeft w:val="0"/>
      <w:marRight w:val="0"/>
      <w:marTop w:val="0"/>
      <w:marBottom w:val="0"/>
      <w:divBdr>
        <w:top w:val="none" w:sz="0" w:space="0" w:color="auto"/>
        <w:left w:val="none" w:sz="0" w:space="0" w:color="auto"/>
        <w:bottom w:val="none" w:sz="0" w:space="0" w:color="auto"/>
        <w:right w:val="none" w:sz="0" w:space="0" w:color="auto"/>
      </w:divBdr>
    </w:div>
    <w:div w:id="324630204">
      <w:bodyDiv w:val="1"/>
      <w:marLeft w:val="0"/>
      <w:marRight w:val="0"/>
      <w:marTop w:val="0"/>
      <w:marBottom w:val="0"/>
      <w:divBdr>
        <w:top w:val="none" w:sz="0" w:space="0" w:color="auto"/>
        <w:left w:val="none" w:sz="0" w:space="0" w:color="auto"/>
        <w:bottom w:val="none" w:sz="0" w:space="0" w:color="auto"/>
        <w:right w:val="none" w:sz="0" w:space="0" w:color="auto"/>
      </w:divBdr>
    </w:div>
    <w:div w:id="334260014">
      <w:bodyDiv w:val="1"/>
      <w:marLeft w:val="0"/>
      <w:marRight w:val="0"/>
      <w:marTop w:val="0"/>
      <w:marBottom w:val="0"/>
      <w:divBdr>
        <w:top w:val="none" w:sz="0" w:space="0" w:color="auto"/>
        <w:left w:val="none" w:sz="0" w:space="0" w:color="auto"/>
        <w:bottom w:val="none" w:sz="0" w:space="0" w:color="auto"/>
        <w:right w:val="none" w:sz="0" w:space="0" w:color="auto"/>
      </w:divBdr>
    </w:div>
    <w:div w:id="334504618">
      <w:bodyDiv w:val="1"/>
      <w:marLeft w:val="0"/>
      <w:marRight w:val="0"/>
      <w:marTop w:val="0"/>
      <w:marBottom w:val="0"/>
      <w:divBdr>
        <w:top w:val="none" w:sz="0" w:space="0" w:color="auto"/>
        <w:left w:val="none" w:sz="0" w:space="0" w:color="auto"/>
        <w:bottom w:val="none" w:sz="0" w:space="0" w:color="auto"/>
        <w:right w:val="none" w:sz="0" w:space="0" w:color="auto"/>
      </w:divBdr>
    </w:div>
    <w:div w:id="344405367">
      <w:bodyDiv w:val="1"/>
      <w:marLeft w:val="0"/>
      <w:marRight w:val="0"/>
      <w:marTop w:val="0"/>
      <w:marBottom w:val="0"/>
      <w:divBdr>
        <w:top w:val="none" w:sz="0" w:space="0" w:color="auto"/>
        <w:left w:val="none" w:sz="0" w:space="0" w:color="auto"/>
        <w:bottom w:val="none" w:sz="0" w:space="0" w:color="auto"/>
        <w:right w:val="none" w:sz="0" w:space="0" w:color="auto"/>
      </w:divBdr>
    </w:div>
    <w:div w:id="347413593">
      <w:bodyDiv w:val="1"/>
      <w:marLeft w:val="0"/>
      <w:marRight w:val="0"/>
      <w:marTop w:val="0"/>
      <w:marBottom w:val="0"/>
      <w:divBdr>
        <w:top w:val="none" w:sz="0" w:space="0" w:color="auto"/>
        <w:left w:val="none" w:sz="0" w:space="0" w:color="auto"/>
        <w:bottom w:val="none" w:sz="0" w:space="0" w:color="auto"/>
        <w:right w:val="none" w:sz="0" w:space="0" w:color="auto"/>
      </w:divBdr>
    </w:div>
    <w:div w:id="347684480">
      <w:bodyDiv w:val="1"/>
      <w:marLeft w:val="0"/>
      <w:marRight w:val="0"/>
      <w:marTop w:val="0"/>
      <w:marBottom w:val="0"/>
      <w:divBdr>
        <w:top w:val="none" w:sz="0" w:space="0" w:color="auto"/>
        <w:left w:val="none" w:sz="0" w:space="0" w:color="auto"/>
        <w:bottom w:val="none" w:sz="0" w:space="0" w:color="auto"/>
        <w:right w:val="none" w:sz="0" w:space="0" w:color="auto"/>
      </w:divBdr>
    </w:div>
    <w:div w:id="358245330">
      <w:bodyDiv w:val="1"/>
      <w:marLeft w:val="0"/>
      <w:marRight w:val="0"/>
      <w:marTop w:val="0"/>
      <w:marBottom w:val="0"/>
      <w:divBdr>
        <w:top w:val="none" w:sz="0" w:space="0" w:color="auto"/>
        <w:left w:val="none" w:sz="0" w:space="0" w:color="auto"/>
        <w:bottom w:val="none" w:sz="0" w:space="0" w:color="auto"/>
        <w:right w:val="none" w:sz="0" w:space="0" w:color="auto"/>
      </w:divBdr>
    </w:div>
    <w:div w:id="359014960">
      <w:bodyDiv w:val="1"/>
      <w:marLeft w:val="0"/>
      <w:marRight w:val="0"/>
      <w:marTop w:val="0"/>
      <w:marBottom w:val="0"/>
      <w:divBdr>
        <w:top w:val="none" w:sz="0" w:space="0" w:color="auto"/>
        <w:left w:val="none" w:sz="0" w:space="0" w:color="auto"/>
        <w:bottom w:val="none" w:sz="0" w:space="0" w:color="auto"/>
        <w:right w:val="none" w:sz="0" w:space="0" w:color="auto"/>
      </w:divBdr>
    </w:div>
    <w:div w:id="359549341">
      <w:bodyDiv w:val="1"/>
      <w:marLeft w:val="0"/>
      <w:marRight w:val="0"/>
      <w:marTop w:val="0"/>
      <w:marBottom w:val="0"/>
      <w:divBdr>
        <w:top w:val="none" w:sz="0" w:space="0" w:color="auto"/>
        <w:left w:val="none" w:sz="0" w:space="0" w:color="auto"/>
        <w:bottom w:val="none" w:sz="0" w:space="0" w:color="auto"/>
        <w:right w:val="none" w:sz="0" w:space="0" w:color="auto"/>
      </w:divBdr>
    </w:div>
    <w:div w:id="359667468">
      <w:bodyDiv w:val="1"/>
      <w:marLeft w:val="0"/>
      <w:marRight w:val="0"/>
      <w:marTop w:val="0"/>
      <w:marBottom w:val="0"/>
      <w:divBdr>
        <w:top w:val="none" w:sz="0" w:space="0" w:color="auto"/>
        <w:left w:val="none" w:sz="0" w:space="0" w:color="auto"/>
        <w:bottom w:val="none" w:sz="0" w:space="0" w:color="auto"/>
        <w:right w:val="none" w:sz="0" w:space="0" w:color="auto"/>
      </w:divBdr>
    </w:div>
    <w:div w:id="368651972">
      <w:bodyDiv w:val="1"/>
      <w:marLeft w:val="0"/>
      <w:marRight w:val="0"/>
      <w:marTop w:val="0"/>
      <w:marBottom w:val="0"/>
      <w:divBdr>
        <w:top w:val="none" w:sz="0" w:space="0" w:color="auto"/>
        <w:left w:val="none" w:sz="0" w:space="0" w:color="auto"/>
        <w:bottom w:val="none" w:sz="0" w:space="0" w:color="auto"/>
        <w:right w:val="none" w:sz="0" w:space="0" w:color="auto"/>
      </w:divBdr>
    </w:div>
    <w:div w:id="375855294">
      <w:bodyDiv w:val="1"/>
      <w:marLeft w:val="0"/>
      <w:marRight w:val="0"/>
      <w:marTop w:val="0"/>
      <w:marBottom w:val="0"/>
      <w:divBdr>
        <w:top w:val="none" w:sz="0" w:space="0" w:color="auto"/>
        <w:left w:val="none" w:sz="0" w:space="0" w:color="auto"/>
        <w:bottom w:val="none" w:sz="0" w:space="0" w:color="auto"/>
        <w:right w:val="none" w:sz="0" w:space="0" w:color="auto"/>
      </w:divBdr>
    </w:div>
    <w:div w:id="379786673">
      <w:bodyDiv w:val="1"/>
      <w:marLeft w:val="0"/>
      <w:marRight w:val="0"/>
      <w:marTop w:val="0"/>
      <w:marBottom w:val="0"/>
      <w:divBdr>
        <w:top w:val="none" w:sz="0" w:space="0" w:color="auto"/>
        <w:left w:val="none" w:sz="0" w:space="0" w:color="auto"/>
        <w:bottom w:val="none" w:sz="0" w:space="0" w:color="auto"/>
        <w:right w:val="none" w:sz="0" w:space="0" w:color="auto"/>
      </w:divBdr>
    </w:div>
    <w:div w:id="386143898">
      <w:bodyDiv w:val="1"/>
      <w:marLeft w:val="0"/>
      <w:marRight w:val="0"/>
      <w:marTop w:val="0"/>
      <w:marBottom w:val="0"/>
      <w:divBdr>
        <w:top w:val="none" w:sz="0" w:space="0" w:color="auto"/>
        <w:left w:val="none" w:sz="0" w:space="0" w:color="auto"/>
        <w:bottom w:val="none" w:sz="0" w:space="0" w:color="auto"/>
        <w:right w:val="none" w:sz="0" w:space="0" w:color="auto"/>
      </w:divBdr>
    </w:div>
    <w:div w:id="386533307">
      <w:bodyDiv w:val="1"/>
      <w:marLeft w:val="0"/>
      <w:marRight w:val="0"/>
      <w:marTop w:val="0"/>
      <w:marBottom w:val="0"/>
      <w:divBdr>
        <w:top w:val="none" w:sz="0" w:space="0" w:color="auto"/>
        <w:left w:val="none" w:sz="0" w:space="0" w:color="auto"/>
        <w:bottom w:val="none" w:sz="0" w:space="0" w:color="auto"/>
        <w:right w:val="none" w:sz="0" w:space="0" w:color="auto"/>
      </w:divBdr>
    </w:div>
    <w:div w:id="386686064">
      <w:bodyDiv w:val="1"/>
      <w:marLeft w:val="0"/>
      <w:marRight w:val="0"/>
      <w:marTop w:val="0"/>
      <w:marBottom w:val="0"/>
      <w:divBdr>
        <w:top w:val="none" w:sz="0" w:space="0" w:color="auto"/>
        <w:left w:val="none" w:sz="0" w:space="0" w:color="auto"/>
        <w:bottom w:val="none" w:sz="0" w:space="0" w:color="auto"/>
        <w:right w:val="none" w:sz="0" w:space="0" w:color="auto"/>
      </w:divBdr>
    </w:div>
    <w:div w:id="393699026">
      <w:bodyDiv w:val="1"/>
      <w:marLeft w:val="0"/>
      <w:marRight w:val="0"/>
      <w:marTop w:val="0"/>
      <w:marBottom w:val="0"/>
      <w:divBdr>
        <w:top w:val="none" w:sz="0" w:space="0" w:color="auto"/>
        <w:left w:val="none" w:sz="0" w:space="0" w:color="auto"/>
        <w:bottom w:val="none" w:sz="0" w:space="0" w:color="auto"/>
        <w:right w:val="none" w:sz="0" w:space="0" w:color="auto"/>
      </w:divBdr>
    </w:div>
    <w:div w:id="397364495">
      <w:bodyDiv w:val="1"/>
      <w:marLeft w:val="0"/>
      <w:marRight w:val="0"/>
      <w:marTop w:val="0"/>
      <w:marBottom w:val="0"/>
      <w:divBdr>
        <w:top w:val="none" w:sz="0" w:space="0" w:color="auto"/>
        <w:left w:val="none" w:sz="0" w:space="0" w:color="auto"/>
        <w:bottom w:val="none" w:sz="0" w:space="0" w:color="auto"/>
        <w:right w:val="none" w:sz="0" w:space="0" w:color="auto"/>
      </w:divBdr>
    </w:div>
    <w:div w:id="404182014">
      <w:bodyDiv w:val="1"/>
      <w:marLeft w:val="0"/>
      <w:marRight w:val="0"/>
      <w:marTop w:val="0"/>
      <w:marBottom w:val="0"/>
      <w:divBdr>
        <w:top w:val="none" w:sz="0" w:space="0" w:color="auto"/>
        <w:left w:val="none" w:sz="0" w:space="0" w:color="auto"/>
        <w:bottom w:val="none" w:sz="0" w:space="0" w:color="auto"/>
        <w:right w:val="none" w:sz="0" w:space="0" w:color="auto"/>
      </w:divBdr>
    </w:div>
    <w:div w:id="405808569">
      <w:bodyDiv w:val="1"/>
      <w:marLeft w:val="0"/>
      <w:marRight w:val="0"/>
      <w:marTop w:val="0"/>
      <w:marBottom w:val="0"/>
      <w:divBdr>
        <w:top w:val="none" w:sz="0" w:space="0" w:color="auto"/>
        <w:left w:val="none" w:sz="0" w:space="0" w:color="auto"/>
        <w:bottom w:val="none" w:sz="0" w:space="0" w:color="auto"/>
        <w:right w:val="none" w:sz="0" w:space="0" w:color="auto"/>
      </w:divBdr>
    </w:div>
    <w:div w:id="407460772">
      <w:bodyDiv w:val="1"/>
      <w:marLeft w:val="0"/>
      <w:marRight w:val="0"/>
      <w:marTop w:val="0"/>
      <w:marBottom w:val="0"/>
      <w:divBdr>
        <w:top w:val="none" w:sz="0" w:space="0" w:color="auto"/>
        <w:left w:val="none" w:sz="0" w:space="0" w:color="auto"/>
        <w:bottom w:val="none" w:sz="0" w:space="0" w:color="auto"/>
        <w:right w:val="none" w:sz="0" w:space="0" w:color="auto"/>
      </w:divBdr>
    </w:div>
    <w:div w:id="410781766">
      <w:bodyDiv w:val="1"/>
      <w:marLeft w:val="0"/>
      <w:marRight w:val="0"/>
      <w:marTop w:val="0"/>
      <w:marBottom w:val="0"/>
      <w:divBdr>
        <w:top w:val="none" w:sz="0" w:space="0" w:color="auto"/>
        <w:left w:val="none" w:sz="0" w:space="0" w:color="auto"/>
        <w:bottom w:val="none" w:sz="0" w:space="0" w:color="auto"/>
        <w:right w:val="none" w:sz="0" w:space="0" w:color="auto"/>
      </w:divBdr>
    </w:div>
    <w:div w:id="414669331">
      <w:bodyDiv w:val="1"/>
      <w:marLeft w:val="0"/>
      <w:marRight w:val="0"/>
      <w:marTop w:val="0"/>
      <w:marBottom w:val="0"/>
      <w:divBdr>
        <w:top w:val="none" w:sz="0" w:space="0" w:color="auto"/>
        <w:left w:val="none" w:sz="0" w:space="0" w:color="auto"/>
        <w:bottom w:val="none" w:sz="0" w:space="0" w:color="auto"/>
        <w:right w:val="none" w:sz="0" w:space="0" w:color="auto"/>
      </w:divBdr>
    </w:div>
    <w:div w:id="414783918">
      <w:bodyDiv w:val="1"/>
      <w:marLeft w:val="0"/>
      <w:marRight w:val="0"/>
      <w:marTop w:val="0"/>
      <w:marBottom w:val="0"/>
      <w:divBdr>
        <w:top w:val="none" w:sz="0" w:space="0" w:color="auto"/>
        <w:left w:val="none" w:sz="0" w:space="0" w:color="auto"/>
        <w:bottom w:val="none" w:sz="0" w:space="0" w:color="auto"/>
        <w:right w:val="none" w:sz="0" w:space="0" w:color="auto"/>
      </w:divBdr>
    </w:div>
    <w:div w:id="416247941">
      <w:bodyDiv w:val="1"/>
      <w:marLeft w:val="0"/>
      <w:marRight w:val="0"/>
      <w:marTop w:val="0"/>
      <w:marBottom w:val="0"/>
      <w:divBdr>
        <w:top w:val="none" w:sz="0" w:space="0" w:color="auto"/>
        <w:left w:val="none" w:sz="0" w:space="0" w:color="auto"/>
        <w:bottom w:val="none" w:sz="0" w:space="0" w:color="auto"/>
        <w:right w:val="none" w:sz="0" w:space="0" w:color="auto"/>
      </w:divBdr>
    </w:div>
    <w:div w:id="425032608">
      <w:bodyDiv w:val="1"/>
      <w:marLeft w:val="0"/>
      <w:marRight w:val="0"/>
      <w:marTop w:val="0"/>
      <w:marBottom w:val="0"/>
      <w:divBdr>
        <w:top w:val="none" w:sz="0" w:space="0" w:color="auto"/>
        <w:left w:val="none" w:sz="0" w:space="0" w:color="auto"/>
        <w:bottom w:val="none" w:sz="0" w:space="0" w:color="auto"/>
        <w:right w:val="none" w:sz="0" w:space="0" w:color="auto"/>
      </w:divBdr>
    </w:div>
    <w:div w:id="425077022">
      <w:bodyDiv w:val="1"/>
      <w:marLeft w:val="0"/>
      <w:marRight w:val="0"/>
      <w:marTop w:val="0"/>
      <w:marBottom w:val="0"/>
      <w:divBdr>
        <w:top w:val="none" w:sz="0" w:space="0" w:color="auto"/>
        <w:left w:val="none" w:sz="0" w:space="0" w:color="auto"/>
        <w:bottom w:val="none" w:sz="0" w:space="0" w:color="auto"/>
        <w:right w:val="none" w:sz="0" w:space="0" w:color="auto"/>
      </w:divBdr>
    </w:div>
    <w:div w:id="425081773">
      <w:bodyDiv w:val="1"/>
      <w:marLeft w:val="0"/>
      <w:marRight w:val="0"/>
      <w:marTop w:val="0"/>
      <w:marBottom w:val="0"/>
      <w:divBdr>
        <w:top w:val="none" w:sz="0" w:space="0" w:color="auto"/>
        <w:left w:val="none" w:sz="0" w:space="0" w:color="auto"/>
        <w:bottom w:val="none" w:sz="0" w:space="0" w:color="auto"/>
        <w:right w:val="none" w:sz="0" w:space="0" w:color="auto"/>
      </w:divBdr>
    </w:div>
    <w:div w:id="428625742">
      <w:bodyDiv w:val="1"/>
      <w:marLeft w:val="0"/>
      <w:marRight w:val="0"/>
      <w:marTop w:val="0"/>
      <w:marBottom w:val="0"/>
      <w:divBdr>
        <w:top w:val="none" w:sz="0" w:space="0" w:color="auto"/>
        <w:left w:val="none" w:sz="0" w:space="0" w:color="auto"/>
        <w:bottom w:val="none" w:sz="0" w:space="0" w:color="auto"/>
        <w:right w:val="none" w:sz="0" w:space="0" w:color="auto"/>
      </w:divBdr>
    </w:div>
    <w:div w:id="432361201">
      <w:bodyDiv w:val="1"/>
      <w:marLeft w:val="0"/>
      <w:marRight w:val="0"/>
      <w:marTop w:val="0"/>
      <w:marBottom w:val="0"/>
      <w:divBdr>
        <w:top w:val="none" w:sz="0" w:space="0" w:color="auto"/>
        <w:left w:val="none" w:sz="0" w:space="0" w:color="auto"/>
        <w:bottom w:val="none" w:sz="0" w:space="0" w:color="auto"/>
        <w:right w:val="none" w:sz="0" w:space="0" w:color="auto"/>
      </w:divBdr>
    </w:div>
    <w:div w:id="454104556">
      <w:bodyDiv w:val="1"/>
      <w:marLeft w:val="0"/>
      <w:marRight w:val="0"/>
      <w:marTop w:val="0"/>
      <w:marBottom w:val="0"/>
      <w:divBdr>
        <w:top w:val="none" w:sz="0" w:space="0" w:color="auto"/>
        <w:left w:val="none" w:sz="0" w:space="0" w:color="auto"/>
        <w:bottom w:val="none" w:sz="0" w:space="0" w:color="auto"/>
        <w:right w:val="none" w:sz="0" w:space="0" w:color="auto"/>
      </w:divBdr>
    </w:div>
    <w:div w:id="455105716">
      <w:bodyDiv w:val="1"/>
      <w:marLeft w:val="0"/>
      <w:marRight w:val="0"/>
      <w:marTop w:val="0"/>
      <w:marBottom w:val="0"/>
      <w:divBdr>
        <w:top w:val="none" w:sz="0" w:space="0" w:color="auto"/>
        <w:left w:val="none" w:sz="0" w:space="0" w:color="auto"/>
        <w:bottom w:val="none" w:sz="0" w:space="0" w:color="auto"/>
        <w:right w:val="none" w:sz="0" w:space="0" w:color="auto"/>
      </w:divBdr>
      <w:divsChild>
        <w:div w:id="1482698185">
          <w:marLeft w:val="547"/>
          <w:marRight w:val="0"/>
          <w:marTop w:val="0"/>
          <w:marBottom w:val="0"/>
          <w:divBdr>
            <w:top w:val="none" w:sz="0" w:space="0" w:color="auto"/>
            <w:left w:val="none" w:sz="0" w:space="0" w:color="auto"/>
            <w:bottom w:val="none" w:sz="0" w:space="0" w:color="auto"/>
            <w:right w:val="none" w:sz="0" w:space="0" w:color="auto"/>
          </w:divBdr>
        </w:div>
      </w:divsChild>
    </w:div>
    <w:div w:id="461966755">
      <w:bodyDiv w:val="1"/>
      <w:marLeft w:val="0"/>
      <w:marRight w:val="0"/>
      <w:marTop w:val="0"/>
      <w:marBottom w:val="0"/>
      <w:divBdr>
        <w:top w:val="none" w:sz="0" w:space="0" w:color="auto"/>
        <w:left w:val="none" w:sz="0" w:space="0" w:color="auto"/>
        <w:bottom w:val="none" w:sz="0" w:space="0" w:color="auto"/>
        <w:right w:val="none" w:sz="0" w:space="0" w:color="auto"/>
      </w:divBdr>
      <w:divsChild>
        <w:div w:id="1294601221">
          <w:marLeft w:val="547"/>
          <w:marRight w:val="0"/>
          <w:marTop w:val="0"/>
          <w:marBottom w:val="0"/>
          <w:divBdr>
            <w:top w:val="none" w:sz="0" w:space="0" w:color="auto"/>
            <w:left w:val="none" w:sz="0" w:space="0" w:color="auto"/>
            <w:bottom w:val="none" w:sz="0" w:space="0" w:color="auto"/>
            <w:right w:val="none" w:sz="0" w:space="0" w:color="auto"/>
          </w:divBdr>
        </w:div>
      </w:divsChild>
    </w:div>
    <w:div w:id="474222253">
      <w:bodyDiv w:val="1"/>
      <w:marLeft w:val="0"/>
      <w:marRight w:val="0"/>
      <w:marTop w:val="0"/>
      <w:marBottom w:val="0"/>
      <w:divBdr>
        <w:top w:val="none" w:sz="0" w:space="0" w:color="auto"/>
        <w:left w:val="none" w:sz="0" w:space="0" w:color="auto"/>
        <w:bottom w:val="none" w:sz="0" w:space="0" w:color="auto"/>
        <w:right w:val="none" w:sz="0" w:space="0" w:color="auto"/>
      </w:divBdr>
    </w:div>
    <w:div w:id="484974362">
      <w:bodyDiv w:val="1"/>
      <w:marLeft w:val="0"/>
      <w:marRight w:val="0"/>
      <w:marTop w:val="0"/>
      <w:marBottom w:val="0"/>
      <w:divBdr>
        <w:top w:val="none" w:sz="0" w:space="0" w:color="auto"/>
        <w:left w:val="none" w:sz="0" w:space="0" w:color="auto"/>
        <w:bottom w:val="none" w:sz="0" w:space="0" w:color="auto"/>
        <w:right w:val="none" w:sz="0" w:space="0" w:color="auto"/>
      </w:divBdr>
    </w:div>
    <w:div w:id="494418014">
      <w:bodyDiv w:val="1"/>
      <w:marLeft w:val="0"/>
      <w:marRight w:val="0"/>
      <w:marTop w:val="0"/>
      <w:marBottom w:val="0"/>
      <w:divBdr>
        <w:top w:val="none" w:sz="0" w:space="0" w:color="auto"/>
        <w:left w:val="none" w:sz="0" w:space="0" w:color="auto"/>
        <w:bottom w:val="none" w:sz="0" w:space="0" w:color="auto"/>
        <w:right w:val="none" w:sz="0" w:space="0" w:color="auto"/>
      </w:divBdr>
    </w:div>
    <w:div w:id="494607355">
      <w:bodyDiv w:val="1"/>
      <w:marLeft w:val="0"/>
      <w:marRight w:val="0"/>
      <w:marTop w:val="0"/>
      <w:marBottom w:val="0"/>
      <w:divBdr>
        <w:top w:val="none" w:sz="0" w:space="0" w:color="auto"/>
        <w:left w:val="none" w:sz="0" w:space="0" w:color="auto"/>
        <w:bottom w:val="none" w:sz="0" w:space="0" w:color="auto"/>
        <w:right w:val="none" w:sz="0" w:space="0" w:color="auto"/>
      </w:divBdr>
    </w:div>
    <w:div w:id="508063537">
      <w:bodyDiv w:val="1"/>
      <w:marLeft w:val="0"/>
      <w:marRight w:val="0"/>
      <w:marTop w:val="0"/>
      <w:marBottom w:val="0"/>
      <w:divBdr>
        <w:top w:val="none" w:sz="0" w:space="0" w:color="auto"/>
        <w:left w:val="none" w:sz="0" w:space="0" w:color="auto"/>
        <w:bottom w:val="none" w:sz="0" w:space="0" w:color="auto"/>
        <w:right w:val="none" w:sz="0" w:space="0" w:color="auto"/>
      </w:divBdr>
    </w:div>
    <w:div w:id="526065737">
      <w:bodyDiv w:val="1"/>
      <w:marLeft w:val="0"/>
      <w:marRight w:val="0"/>
      <w:marTop w:val="0"/>
      <w:marBottom w:val="0"/>
      <w:divBdr>
        <w:top w:val="none" w:sz="0" w:space="0" w:color="auto"/>
        <w:left w:val="none" w:sz="0" w:space="0" w:color="auto"/>
        <w:bottom w:val="none" w:sz="0" w:space="0" w:color="auto"/>
        <w:right w:val="none" w:sz="0" w:space="0" w:color="auto"/>
      </w:divBdr>
    </w:div>
    <w:div w:id="531967035">
      <w:bodyDiv w:val="1"/>
      <w:marLeft w:val="0"/>
      <w:marRight w:val="0"/>
      <w:marTop w:val="0"/>
      <w:marBottom w:val="0"/>
      <w:divBdr>
        <w:top w:val="none" w:sz="0" w:space="0" w:color="auto"/>
        <w:left w:val="none" w:sz="0" w:space="0" w:color="auto"/>
        <w:bottom w:val="none" w:sz="0" w:space="0" w:color="auto"/>
        <w:right w:val="none" w:sz="0" w:space="0" w:color="auto"/>
      </w:divBdr>
    </w:div>
    <w:div w:id="534079947">
      <w:bodyDiv w:val="1"/>
      <w:marLeft w:val="0"/>
      <w:marRight w:val="0"/>
      <w:marTop w:val="0"/>
      <w:marBottom w:val="0"/>
      <w:divBdr>
        <w:top w:val="none" w:sz="0" w:space="0" w:color="auto"/>
        <w:left w:val="none" w:sz="0" w:space="0" w:color="auto"/>
        <w:bottom w:val="none" w:sz="0" w:space="0" w:color="auto"/>
        <w:right w:val="none" w:sz="0" w:space="0" w:color="auto"/>
      </w:divBdr>
    </w:div>
    <w:div w:id="549197085">
      <w:bodyDiv w:val="1"/>
      <w:marLeft w:val="0"/>
      <w:marRight w:val="0"/>
      <w:marTop w:val="0"/>
      <w:marBottom w:val="0"/>
      <w:divBdr>
        <w:top w:val="none" w:sz="0" w:space="0" w:color="auto"/>
        <w:left w:val="none" w:sz="0" w:space="0" w:color="auto"/>
        <w:bottom w:val="none" w:sz="0" w:space="0" w:color="auto"/>
        <w:right w:val="none" w:sz="0" w:space="0" w:color="auto"/>
      </w:divBdr>
    </w:div>
    <w:div w:id="552157381">
      <w:bodyDiv w:val="1"/>
      <w:marLeft w:val="0"/>
      <w:marRight w:val="0"/>
      <w:marTop w:val="0"/>
      <w:marBottom w:val="0"/>
      <w:divBdr>
        <w:top w:val="none" w:sz="0" w:space="0" w:color="auto"/>
        <w:left w:val="none" w:sz="0" w:space="0" w:color="auto"/>
        <w:bottom w:val="none" w:sz="0" w:space="0" w:color="auto"/>
        <w:right w:val="none" w:sz="0" w:space="0" w:color="auto"/>
      </w:divBdr>
    </w:div>
    <w:div w:id="553732541">
      <w:bodyDiv w:val="1"/>
      <w:marLeft w:val="0"/>
      <w:marRight w:val="0"/>
      <w:marTop w:val="0"/>
      <w:marBottom w:val="0"/>
      <w:divBdr>
        <w:top w:val="none" w:sz="0" w:space="0" w:color="auto"/>
        <w:left w:val="none" w:sz="0" w:space="0" w:color="auto"/>
        <w:bottom w:val="none" w:sz="0" w:space="0" w:color="auto"/>
        <w:right w:val="none" w:sz="0" w:space="0" w:color="auto"/>
      </w:divBdr>
    </w:div>
    <w:div w:id="555047929">
      <w:bodyDiv w:val="1"/>
      <w:marLeft w:val="0"/>
      <w:marRight w:val="0"/>
      <w:marTop w:val="0"/>
      <w:marBottom w:val="0"/>
      <w:divBdr>
        <w:top w:val="none" w:sz="0" w:space="0" w:color="auto"/>
        <w:left w:val="none" w:sz="0" w:space="0" w:color="auto"/>
        <w:bottom w:val="none" w:sz="0" w:space="0" w:color="auto"/>
        <w:right w:val="none" w:sz="0" w:space="0" w:color="auto"/>
      </w:divBdr>
    </w:div>
    <w:div w:id="556628387">
      <w:bodyDiv w:val="1"/>
      <w:marLeft w:val="0"/>
      <w:marRight w:val="0"/>
      <w:marTop w:val="0"/>
      <w:marBottom w:val="0"/>
      <w:divBdr>
        <w:top w:val="none" w:sz="0" w:space="0" w:color="auto"/>
        <w:left w:val="none" w:sz="0" w:space="0" w:color="auto"/>
        <w:bottom w:val="none" w:sz="0" w:space="0" w:color="auto"/>
        <w:right w:val="none" w:sz="0" w:space="0" w:color="auto"/>
      </w:divBdr>
    </w:div>
    <w:div w:id="569267361">
      <w:bodyDiv w:val="1"/>
      <w:marLeft w:val="0"/>
      <w:marRight w:val="0"/>
      <w:marTop w:val="0"/>
      <w:marBottom w:val="0"/>
      <w:divBdr>
        <w:top w:val="none" w:sz="0" w:space="0" w:color="auto"/>
        <w:left w:val="none" w:sz="0" w:space="0" w:color="auto"/>
        <w:bottom w:val="none" w:sz="0" w:space="0" w:color="auto"/>
        <w:right w:val="none" w:sz="0" w:space="0" w:color="auto"/>
      </w:divBdr>
    </w:div>
    <w:div w:id="570651564">
      <w:bodyDiv w:val="1"/>
      <w:marLeft w:val="0"/>
      <w:marRight w:val="0"/>
      <w:marTop w:val="0"/>
      <w:marBottom w:val="0"/>
      <w:divBdr>
        <w:top w:val="none" w:sz="0" w:space="0" w:color="auto"/>
        <w:left w:val="none" w:sz="0" w:space="0" w:color="auto"/>
        <w:bottom w:val="none" w:sz="0" w:space="0" w:color="auto"/>
        <w:right w:val="none" w:sz="0" w:space="0" w:color="auto"/>
      </w:divBdr>
    </w:div>
    <w:div w:id="572206532">
      <w:bodyDiv w:val="1"/>
      <w:marLeft w:val="0"/>
      <w:marRight w:val="0"/>
      <w:marTop w:val="0"/>
      <w:marBottom w:val="0"/>
      <w:divBdr>
        <w:top w:val="none" w:sz="0" w:space="0" w:color="auto"/>
        <w:left w:val="none" w:sz="0" w:space="0" w:color="auto"/>
        <w:bottom w:val="none" w:sz="0" w:space="0" w:color="auto"/>
        <w:right w:val="none" w:sz="0" w:space="0" w:color="auto"/>
      </w:divBdr>
    </w:div>
    <w:div w:id="582229431">
      <w:bodyDiv w:val="1"/>
      <w:marLeft w:val="0"/>
      <w:marRight w:val="0"/>
      <w:marTop w:val="0"/>
      <w:marBottom w:val="0"/>
      <w:divBdr>
        <w:top w:val="none" w:sz="0" w:space="0" w:color="auto"/>
        <w:left w:val="none" w:sz="0" w:space="0" w:color="auto"/>
        <w:bottom w:val="none" w:sz="0" w:space="0" w:color="auto"/>
        <w:right w:val="none" w:sz="0" w:space="0" w:color="auto"/>
      </w:divBdr>
    </w:div>
    <w:div w:id="584343442">
      <w:bodyDiv w:val="1"/>
      <w:marLeft w:val="0"/>
      <w:marRight w:val="0"/>
      <w:marTop w:val="0"/>
      <w:marBottom w:val="0"/>
      <w:divBdr>
        <w:top w:val="none" w:sz="0" w:space="0" w:color="auto"/>
        <w:left w:val="none" w:sz="0" w:space="0" w:color="auto"/>
        <w:bottom w:val="none" w:sz="0" w:space="0" w:color="auto"/>
        <w:right w:val="none" w:sz="0" w:space="0" w:color="auto"/>
      </w:divBdr>
    </w:div>
    <w:div w:id="589849342">
      <w:bodyDiv w:val="1"/>
      <w:marLeft w:val="0"/>
      <w:marRight w:val="0"/>
      <w:marTop w:val="0"/>
      <w:marBottom w:val="0"/>
      <w:divBdr>
        <w:top w:val="none" w:sz="0" w:space="0" w:color="auto"/>
        <w:left w:val="none" w:sz="0" w:space="0" w:color="auto"/>
        <w:bottom w:val="none" w:sz="0" w:space="0" w:color="auto"/>
        <w:right w:val="none" w:sz="0" w:space="0" w:color="auto"/>
      </w:divBdr>
    </w:div>
    <w:div w:id="597371710">
      <w:bodyDiv w:val="1"/>
      <w:marLeft w:val="0"/>
      <w:marRight w:val="0"/>
      <w:marTop w:val="0"/>
      <w:marBottom w:val="0"/>
      <w:divBdr>
        <w:top w:val="none" w:sz="0" w:space="0" w:color="auto"/>
        <w:left w:val="none" w:sz="0" w:space="0" w:color="auto"/>
        <w:bottom w:val="none" w:sz="0" w:space="0" w:color="auto"/>
        <w:right w:val="none" w:sz="0" w:space="0" w:color="auto"/>
      </w:divBdr>
    </w:div>
    <w:div w:id="602807645">
      <w:bodyDiv w:val="1"/>
      <w:marLeft w:val="0"/>
      <w:marRight w:val="0"/>
      <w:marTop w:val="0"/>
      <w:marBottom w:val="0"/>
      <w:divBdr>
        <w:top w:val="none" w:sz="0" w:space="0" w:color="auto"/>
        <w:left w:val="none" w:sz="0" w:space="0" w:color="auto"/>
        <w:bottom w:val="none" w:sz="0" w:space="0" w:color="auto"/>
        <w:right w:val="none" w:sz="0" w:space="0" w:color="auto"/>
      </w:divBdr>
    </w:div>
    <w:div w:id="603146389">
      <w:bodyDiv w:val="1"/>
      <w:marLeft w:val="0"/>
      <w:marRight w:val="0"/>
      <w:marTop w:val="0"/>
      <w:marBottom w:val="0"/>
      <w:divBdr>
        <w:top w:val="none" w:sz="0" w:space="0" w:color="auto"/>
        <w:left w:val="none" w:sz="0" w:space="0" w:color="auto"/>
        <w:bottom w:val="none" w:sz="0" w:space="0" w:color="auto"/>
        <w:right w:val="none" w:sz="0" w:space="0" w:color="auto"/>
      </w:divBdr>
    </w:div>
    <w:div w:id="627323673">
      <w:bodyDiv w:val="1"/>
      <w:marLeft w:val="0"/>
      <w:marRight w:val="0"/>
      <w:marTop w:val="0"/>
      <w:marBottom w:val="0"/>
      <w:divBdr>
        <w:top w:val="none" w:sz="0" w:space="0" w:color="auto"/>
        <w:left w:val="none" w:sz="0" w:space="0" w:color="auto"/>
        <w:bottom w:val="none" w:sz="0" w:space="0" w:color="auto"/>
        <w:right w:val="none" w:sz="0" w:space="0" w:color="auto"/>
      </w:divBdr>
    </w:div>
    <w:div w:id="644430159">
      <w:bodyDiv w:val="1"/>
      <w:marLeft w:val="0"/>
      <w:marRight w:val="0"/>
      <w:marTop w:val="0"/>
      <w:marBottom w:val="0"/>
      <w:divBdr>
        <w:top w:val="none" w:sz="0" w:space="0" w:color="auto"/>
        <w:left w:val="none" w:sz="0" w:space="0" w:color="auto"/>
        <w:bottom w:val="none" w:sz="0" w:space="0" w:color="auto"/>
        <w:right w:val="none" w:sz="0" w:space="0" w:color="auto"/>
      </w:divBdr>
    </w:div>
    <w:div w:id="645623735">
      <w:bodyDiv w:val="1"/>
      <w:marLeft w:val="0"/>
      <w:marRight w:val="0"/>
      <w:marTop w:val="0"/>
      <w:marBottom w:val="0"/>
      <w:divBdr>
        <w:top w:val="none" w:sz="0" w:space="0" w:color="auto"/>
        <w:left w:val="none" w:sz="0" w:space="0" w:color="auto"/>
        <w:bottom w:val="none" w:sz="0" w:space="0" w:color="auto"/>
        <w:right w:val="none" w:sz="0" w:space="0" w:color="auto"/>
      </w:divBdr>
    </w:div>
    <w:div w:id="649672518">
      <w:bodyDiv w:val="1"/>
      <w:marLeft w:val="0"/>
      <w:marRight w:val="0"/>
      <w:marTop w:val="0"/>
      <w:marBottom w:val="0"/>
      <w:divBdr>
        <w:top w:val="none" w:sz="0" w:space="0" w:color="auto"/>
        <w:left w:val="none" w:sz="0" w:space="0" w:color="auto"/>
        <w:bottom w:val="none" w:sz="0" w:space="0" w:color="auto"/>
        <w:right w:val="none" w:sz="0" w:space="0" w:color="auto"/>
      </w:divBdr>
    </w:div>
    <w:div w:id="653146055">
      <w:bodyDiv w:val="1"/>
      <w:marLeft w:val="0"/>
      <w:marRight w:val="0"/>
      <w:marTop w:val="0"/>
      <w:marBottom w:val="0"/>
      <w:divBdr>
        <w:top w:val="none" w:sz="0" w:space="0" w:color="auto"/>
        <w:left w:val="none" w:sz="0" w:space="0" w:color="auto"/>
        <w:bottom w:val="none" w:sz="0" w:space="0" w:color="auto"/>
        <w:right w:val="none" w:sz="0" w:space="0" w:color="auto"/>
      </w:divBdr>
    </w:div>
    <w:div w:id="659694013">
      <w:bodyDiv w:val="1"/>
      <w:marLeft w:val="0"/>
      <w:marRight w:val="0"/>
      <w:marTop w:val="0"/>
      <w:marBottom w:val="0"/>
      <w:divBdr>
        <w:top w:val="none" w:sz="0" w:space="0" w:color="auto"/>
        <w:left w:val="none" w:sz="0" w:space="0" w:color="auto"/>
        <w:bottom w:val="none" w:sz="0" w:space="0" w:color="auto"/>
        <w:right w:val="none" w:sz="0" w:space="0" w:color="auto"/>
      </w:divBdr>
      <w:divsChild>
        <w:div w:id="886448440">
          <w:marLeft w:val="547"/>
          <w:marRight w:val="0"/>
          <w:marTop w:val="0"/>
          <w:marBottom w:val="0"/>
          <w:divBdr>
            <w:top w:val="none" w:sz="0" w:space="0" w:color="auto"/>
            <w:left w:val="none" w:sz="0" w:space="0" w:color="auto"/>
            <w:bottom w:val="none" w:sz="0" w:space="0" w:color="auto"/>
            <w:right w:val="none" w:sz="0" w:space="0" w:color="auto"/>
          </w:divBdr>
        </w:div>
        <w:div w:id="2024941170">
          <w:marLeft w:val="547"/>
          <w:marRight w:val="0"/>
          <w:marTop w:val="0"/>
          <w:marBottom w:val="0"/>
          <w:divBdr>
            <w:top w:val="none" w:sz="0" w:space="0" w:color="auto"/>
            <w:left w:val="none" w:sz="0" w:space="0" w:color="auto"/>
            <w:bottom w:val="none" w:sz="0" w:space="0" w:color="auto"/>
            <w:right w:val="none" w:sz="0" w:space="0" w:color="auto"/>
          </w:divBdr>
        </w:div>
        <w:div w:id="2088307559">
          <w:marLeft w:val="547"/>
          <w:marRight w:val="0"/>
          <w:marTop w:val="0"/>
          <w:marBottom w:val="0"/>
          <w:divBdr>
            <w:top w:val="none" w:sz="0" w:space="0" w:color="auto"/>
            <w:left w:val="none" w:sz="0" w:space="0" w:color="auto"/>
            <w:bottom w:val="none" w:sz="0" w:space="0" w:color="auto"/>
            <w:right w:val="none" w:sz="0" w:space="0" w:color="auto"/>
          </w:divBdr>
        </w:div>
        <w:div w:id="1909488713">
          <w:marLeft w:val="547"/>
          <w:marRight w:val="0"/>
          <w:marTop w:val="0"/>
          <w:marBottom w:val="0"/>
          <w:divBdr>
            <w:top w:val="none" w:sz="0" w:space="0" w:color="auto"/>
            <w:left w:val="none" w:sz="0" w:space="0" w:color="auto"/>
            <w:bottom w:val="none" w:sz="0" w:space="0" w:color="auto"/>
            <w:right w:val="none" w:sz="0" w:space="0" w:color="auto"/>
          </w:divBdr>
        </w:div>
      </w:divsChild>
    </w:div>
    <w:div w:id="672028890">
      <w:bodyDiv w:val="1"/>
      <w:marLeft w:val="0"/>
      <w:marRight w:val="0"/>
      <w:marTop w:val="0"/>
      <w:marBottom w:val="0"/>
      <w:divBdr>
        <w:top w:val="none" w:sz="0" w:space="0" w:color="auto"/>
        <w:left w:val="none" w:sz="0" w:space="0" w:color="auto"/>
        <w:bottom w:val="none" w:sz="0" w:space="0" w:color="auto"/>
        <w:right w:val="none" w:sz="0" w:space="0" w:color="auto"/>
      </w:divBdr>
    </w:div>
    <w:div w:id="672420507">
      <w:bodyDiv w:val="1"/>
      <w:marLeft w:val="0"/>
      <w:marRight w:val="0"/>
      <w:marTop w:val="0"/>
      <w:marBottom w:val="0"/>
      <w:divBdr>
        <w:top w:val="none" w:sz="0" w:space="0" w:color="auto"/>
        <w:left w:val="none" w:sz="0" w:space="0" w:color="auto"/>
        <w:bottom w:val="none" w:sz="0" w:space="0" w:color="auto"/>
        <w:right w:val="none" w:sz="0" w:space="0" w:color="auto"/>
      </w:divBdr>
    </w:div>
    <w:div w:id="672953174">
      <w:bodyDiv w:val="1"/>
      <w:marLeft w:val="0"/>
      <w:marRight w:val="0"/>
      <w:marTop w:val="0"/>
      <w:marBottom w:val="0"/>
      <w:divBdr>
        <w:top w:val="none" w:sz="0" w:space="0" w:color="auto"/>
        <w:left w:val="none" w:sz="0" w:space="0" w:color="auto"/>
        <w:bottom w:val="none" w:sz="0" w:space="0" w:color="auto"/>
        <w:right w:val="none" w:sz="0" w:space="0" w:color="auto"/>
      </w:divBdr>
    </w:div>
    <w:div w:id="674266428">
      <w:bodyDiv w:val="1"/>
      <w:marLeft w:val="0"/>
      <w:marRight w:val="0"/>
      <w:marTop w:val="0"/>
      <w:marBottom w:val="0"/>
      <w:divBdr>
        <w:top w:val="none" w:sz="0" w:space="0" w:color="auto"/>
        <w:left w:val="none" w:sz="0" w:space="0" w:color="auto"/>
        <w:bottom w:val="none" w:sz="0" w:space="0" w:color="auto"/>
        <w:right w:val="none" w:sz="0" w:space="0" w:color="auto"/>
      </w:divBdr>
    </w:div>
    <w:div w:id="677389049">
      <w:bodyDiv w:val="1"/>
      <w:marLeft w:val="0"/>
      <w:marRight w:val="0"/>
      <w:marTop w:val="0"/>
      <w:marBottom w:val="0"/>
      <w:divBdr>
        <w:top w:val="none" w:sz="0" w:space="0" w:color="auto"/>
        <w:left w:val="none" w:sz="0" w:space="0" w:color="auto"/>
        <w:bottom w:val="none" w:sz="0" w:space="0" w:color="auto"/>
        <w:right w:val="none" w:sz="0" w:space="0" w:color="auto"/>
      </w:divBdr>
    </w:div>
    <w:div w:id="682706050">
      <w:bodyDiv w:val="1"/>
      <w:marLeft w:val="0"/>
      <w:marRight w:val="0"/>
      <w:marTop w:val="0"/>
      <w:marBottom w:val="0"/>
      <w:divBdr>
        <w:top w:val="none" w:sz="0" w:space="0" w:color="auto"/>
        <w:left w:val="none" w:sz="0" w:space="0" w:color="auto"/>
        <w:bottom w:val="none" w:sz="0" w:space="0" w:color="auto"/>
        <w:right w:val="none" w:sz="0" w:space="0" w:color="auto"/>
      </w:divBdr>
    </w:div>
    <w:div w:id="683871623">
      <w:bodyDiv w:val="1"/>
      <w:marLeft w:val="0"/>
      <w:marRight w:val="0"/>
      <w:marTop w:val="0"/>
      <w:marBottom w:val="0"/>
      <w:divBdr>
        <w:top w:val="none" w:sz="0" w:space="0" w:color="auto"/>
        <w:left w:val="none" w:sz="0" w:space="0" w:color="auto"/>
        <w:bottom w:val="none" w:sz="0" w:space="0" w:color="auto"/>
        <w:right w:val="none" w:sz="0" w:space="0" w:color="auto"/>
      </w:divBdr>
    </w:div>
    <w:div w:id="688524570">
      <w:bodyDiv w:val="1"/>
      <w:marLeft w:val="0"/>
      <w:marRight w:val="0"/>
      <w:marTop w:val="0"/>
      <w:marBottom w:val="0"/>
      <w:divBdr>
        <w:top w:val="none" w:sz="0" w:space="0" w:color="auto"/>
        <w:left w:val="none" w:sz="0" w:space="0" w:color="auto"/>
        <w:bottom w:val="none" w:sz="0" w:space="0" w:color="auto"/>
        <w:right w:val="none" w:sz="0" w:space="0" w:color="auto"/>
      </w:divBdr>
    </w:div>
    <w:div w:id="700401576">
      <w:bodyDiv w:val="1"/>
      <w:marLeft w:val="0"/>
      <w:marRight w:val="0"/>
      <w:marTop w:val="0"/>
      <w:marBottom w:val="0"/>
      <w:divBdr>
        <w:top w:val="none" w:sz="0" w:space="0" w:color="auto"/>
        <w:left w:val="none" w:sz="0" w:space="0" w:color="auto"/>
        <w:bottom w:val="none" w:sz="0" w:space="0" w:color="auto"/>
        <w:right w:val="none" w:sz="0" w:space="0" w:color="auto"/>
      </w:divBdr>
    </w:div>
    <w:div w:id="702292784">
      <w:bodyDiv w:val="1"/>
      <w:marLeft w:val="0"/>
      <w:marRight w:val="0"/>
      <w:marTop w:val="0"/>
      <w:marBottom w:val="0"/>
      <w:divBdr>
        <w:top w:val="none" w:sz="0" w:space="0" w:color="auto"/>
        <w:left w:val="none" w:sz="0" w:space="0" w:color="auto"/>
        <w:bottom w:val="none" w:sz="0" w:space="0" w:color="auto"/>
        <w:right w:val="none" w:sz="0" w:space="0" w:color="auto"/>
      </w:divBdr>
    </w:div>
    <w:div w:id="702439358">
      <w:bodyDiv w:val="1"/>
      <w:marLeft w:val="0"/>
      <w:marRight w:val="0"/>
      <w:marTop w:val="0"/>
      <w:marBottom w:val="0"/>
      <w:divBdr>
        <w:top w:val="none" w:sz="0" w:space="0" w:color="auto"/>
        <w:left w:val="none" w:sz="0" w:space="0" w:color="auto"/>
        <w:bottom w:val="none" w:sz="0" w:space="0" w:color="auto"/>
        <w:right w:val="none" w:sz="0" w:space="0" w:color="auto"/>
      </w:divBdr>
    </w:div>
    <w:div w:id="723648761">
      <w:bodyDiv w:val="1"/>
      <w:marLeft w:val="0"/>
      <w:marRight w:val="0"/>
      <w:marTop w:val="0"/>
      <w:marBottom w:val="0"/>
      <w:divBdr>
        <w:top w:val="none" w:sz="0" w:space="0" w:color="auto"/>
        <w:left w:val="none" w:sz="0" w:space="0" w:color="auto"/>
        <w:bottom w:val="none" w:sz="0" w:space="0" w:color="auto"/>
        <w:right w:val="none" w:sz="0" w:space="0" w:color="auto"/>
      </w:divBdr>
    </w:div>
    <w:div w:id="725177467">
      <w:bodyDiv w:val="1"/>
      <w:marLeft w:val="0"/>
      <w:marRight w:val="0"/>
      <w:marTop w:val="0"/>
      <w:marBottom w:val="0"/>
      <w:divBdr>
        <w:top w:val="none" w:sz="0" w:space="0" w:color="auto"/>
        <w:left w:val="none" w:sz="0" w:space="0" w:color="auto"/>
        <w:bottom w:val="none" w:sz="0" w:space="0" w:color="auto"/>
        <w:right w:val="none" w:sz="0" w:space="0" w:color="auto"/>
      </w:divBdr>
    </w:div>
    <w:div w:id="730807653">
      <w:bodyDiv w:val="1"/>
      <w:marLeft w:val="0"/>
      <w:marRight w:val="0"/>
      <w:marTop w:val="0"/>
      <w:marBottom w:val="0"/>
      <w:divBdr>
        <w:top w:val="none" w:sz="0" w:space="0" w:color="auto"/>
        <w:left w:val="none" w:sz="0" w:space="0" w:color="auto"/>
        <w:bottom w:val="none" w:sz="0" w:space="0" w:color="auto"/>
        <w:right w:val="none" w:sz="0" w:space="0" w:color="auto"/>
      </w:divBdr>
    </w:div>
    <w:div w:id="740567463">
      <w:bodyDiv w:val="1"/>
      <w:marLeft w:val="0"/>
      <w:marRight w:val="0"/>
      <w:marTop w:val="0"/>
      <w:marBottom w:val="0"/>
      <w:divBdr>
        <w:top w:val="none" w:sz="0" w:space="0" w:color="auto"/>
        <w:left w:val="none" w:sz="0" w:space="0" w:color="auto"/>
        <w:bottom w:val="none" w:sz="0" w:space="0" w:color="auto"/>
        <w:right w:val="none" w:sz="0" w:space="0" w:color="auto"/>
      </w:divBdr>
    </w:div>
    <w:div w:id="744112669">
      <w:bodyDiv w:val="1"/>
      <w:marLeft w:val="0"/>
      <w:marRight w:val="0"/>
      <w:marTop w:val="0"/>
      <w:marBottom w:val="0"/>
      <w:divBdr>
        <w:top w:val="none" w:sz="0" w:space="0" w:color="auto"/>
        <w:left w:val="none" w:sz="0" w:space="0" w:color="auto"/>
        <w:bottom w:val="none" w:sz="0" w:space="0" w:color="auto"/>
        <w:right w:val="none" w:sz="0" w:space="0" w:color="auto"/>
      </w:divBdr>
    </w:div>
    <w:div w:id="744882824">
      <w:bodyDiv w:val="1"/>
      <w:marLeft w:val="0"/>
      <w:marRight w:val="0"/>
      <w:marTop w:val="0"/>
      <w:marBottom w:val="0"/>
      <w:divBdr>
        <w:top w:val="none" w:sz="0" w:space="0" w:color="auto"/>
        <w:left w:val="none" w:sz="0" w:space="0" w:color="auto"/>
        <w:bottom w:val="none" w:sz="0" w:space="0" w:color="auto"/>
        <w:right w:val="none" w:sz="0" w:space="0" w:color="auto"/>
      </w:divBdr>
    </w:div>
    <w:div w:id="745229978">
      <w:bodyDiv w:val="1"/>
      <w:marLeft w:val="0"/>
      <w:marRight w:val="0"/>
      <w:marTop w:val="0"/>
      <w:marBottom w:val="0"/>
      <w:divBdr>
        <w:top w:val="none" w:sz="0" w:space="0" w:color="auto"/>
        <w:left w:val="none" w:sz="0" w:space="0" w:color="auto"/>
        <w:bottom w:val="none" w:sz="0" w:space="0" w:color="auto"/>
        <w:right w:val="none" w:sz="0" w:space="0" w:color="auto"/>
      </w:divBdr>
    </w:div>
    <w:div w:id="745811110">
      <w:bodyDiv w:val="1"/>
      <w:marLeft w:val="0"/>
      <w:marRight w:val="0"/>
      <w:marTop w:val="0"/>
      <w:marBottom w:val="0"/>
      <w:divBdr>
        <w:top w:val="none" w:sz="0" w:space="0" w:color="auto"/>
        <w:left w:val="none" w:sz="0" w:space="0" w:color="auto"/>
        <w:bottom w:val="none" w:sz="0" w:space="0" w:color="auto"/>
        <w:right w:val="none" w:sz="0" w:space="0" w:color="auto"/>
      </w:divBdr>
    </w:div>
    <w:div w:id="747381381">
      <w:bodyDiv w:val="1"/>
      <w:marLeft w:val="0"/>
      <w:marRight w:val="0"/>
      <w:marTop w:val="0"/>
      <w:marBottom w:val="0"/>
      <w:divBdr>
        <w:top w:val="none" w:sz="0" w:space="0" w:color="auto"/>
        <w:left w:val="none" w:sz="0" w:space="0" w:color="auto"/>
        <w:bottom w:val="none" w:sz="0" w:space="0" w:color="auto"/>
        <w:right w:val="none" w:sz="0" w:space="0" w:color="auto"/>
      </w:divBdr>
    </w:div>
    <w:div w:id="748843584">
      <w:bodyDiv w:val="1"/>
      <w:marLeft w:val="0"/>
      <w:marRight w:val="0"/>
      <w:marTop w:val="0"/>
      <w:marBottom w:val="0"/>
      <w:divBdr>
        <w:top w:val="none" w:sz="0" w:space="0" w:color="auto"/>
        <w:left w:val="none" w:sz="0" w:space="0" w:color="auto"/>
        <w:bottom w:val="none" w:sz="0" w:space="0" w:color="auto"/>
        <w:right w:val="none" w:sz="0" w:space="0" w:color="auto"/>
      </w:divBdr>
    </w:div>
    <w:div w:id="762605717">
      <w:bodyDiv w:val="1"/>
      <w:marLeft w:val="0"/>
      <w:marRight w:val="0"/>
      <w:marTop w:val="0"/>
      <w:marBottom w:val="0"/>
      <w:divBdr>
        <w:top w:val="none" w:sz="0" w:space="0" w:color="auto"/>
        <w:left w:val="none" w:sz="0" w:space="0" w:color="auto"/>
        <w:bottom w:val="none" w:sz="0" w:space="0" w:color="auto"/>
        <w:right w:val="none" w:sz="0" w:space="0" w:color="auto"/>
      </w:divBdr>
    </w:div>
    <w:div w:id="765492229">
      <w:bodyDiv w:val="1"/>
      <w:marLeft w:val="0"/>
      <w:marRight w:val="0"/>
      <w:marTop w:val="0"/>
      <w:marBottom w:val="0"/>
      <w:divBdr>
        <w:top w:val="none" w:sz="0" w:space="0" w:color="auto"/>
        <w:left w:val="none" w:sz="0" w:space="0" w:color="auto"/>
        <w:bottom w:val="none" w:sz="0" w:space="0" w:color="auto"/>
        <w:right w:val="none" w:sz="0" w:space="0" w:color="auto"/>
      </w:divBdr>
    </w:div>
    <w:div w:id="766390521">
      <w:bodyDiv w:val="1"/>
      <w:marLeft w:val="0"/>
      <w:marRight w:val="0"/>
      <w:marTop w:val="0"/>
      <w:marBottom w:val="0"/>
      <w:divBdr>
        <w:top w:val="none" w:sz="0" w:space="0" w:color="auto"/>
        <w:left w:val="none" w:sz="0" w:space="0" w:color="auto"/>
        <w:bottom w:val="none" w:sz="0" w:space="0" w:color="auto"/>
        <w:right w:val="none" w:sz="0" w:space="0" w:color="auto"/>
      </w:divBdr>
    </w:div>
    <w:div w:id="776483924">
      <w:bodyDiv w:val="1"/>
      <w:marLeft w:val="0"/>
      <w:marRight w:val="0"/>
      <w:marTop w:val="0"/>
      <w:marBottom w:val="0"/>
      <w:divBdr>
        <w:top w:val="none" w:sz="0" w:space="0" w:color="auto"/>
        <w:left w:val="none" w:sz="0" w:space="0" w:color="auto"/>
        <w:bottom w:val="none" w:sz="0" w:space="0" w:color="auto"/>
        <w:right w:val="none" w:sz="0" w:space="0" w:color="auto"/>
      </w:divBdr>
    </w:div>
    <w:div w:id="777263627">
      <w:bodyDiv w:val="1"/>
      <w:marLeft w:val="0"/>
      <w:marRight w:val="0"/>
      <w:marTop w:val="0"/>
      <w:marBottom w:val="0"/>
      <w:divBdr>
        <w:top w:val="none" w:sz="0" w:space="0" w:color="auto"/>
        <w:left w:val="none" w:sz="0" w:space="0" w:color="auto"/>
        <w:bottom w:val="none" w:sz="0" w:space="0" w:color="auto"/>
        <w:right w:val="none" w:sz="0" w:space="0" w:color="auto"/>
      </w:divBdr>
    </w:div>
    <w:div w:id="778836781">
      <w:bodyDiv w:val="1"/>
      <w:marLeft w:val="0"/>
      <w:marRight w:val="0"/>
      <w:marTop w:val="0"/>
      <w:marBottom w:val="0"/>
      <w:divBdr>
        <w:top w:val="none" w:sz="0" w:space="0" w:color="auto"/>
        <w:left w:val="none" w:sz="0" w:space="0" w:color="auto"/>
        <w:bottom w:val="none" w:sz="0" w:space="0" w:color="auto"/>
        <w:right w:val="none" w:sz="0" w:space="0" w:color="auto"/>
      </w:divBdr>
    </w:div>
    <w:div w:id="798694630">
      <w:bodyDiv w:val="1"/>
      <w:marLeft w:val="0"/>
      <w:marRight w:val="0"/>
      <w:marTop w:val="0"/>
      <w:marBottom w:val="0"/>
      <w:divBdr>
        <w:top w:val="none" w:sz="0" w:space="0" w:color="auto"/>
        <w:left w:val="none" w:sz="0" w:space="0" w:color="auto"/>
        <w:bottom w:val="none" w:sz="0" w:space="0" w:color="auto"/>
        <w:right w:val="none" w:sz="0" w:space="0" w:color="auto"/>
      </w:divBdr>
    </w:div>
    <w:div w:id="802231045">
      <w:bodyDiv w:val="1"/>
      <w:marLeft w:val="0"/>
      <w:marRight w:val="0"/>
      <w:marTop w:val="0"/>
      <w:marBottom w:val="0"/>
      <w:divBdr>
        <w:top w:val="none" w:sz="0" w:space="0" w:color="auto"/>
        <w:left w:val="none" w:sz="0" w:space="0" w:color="auto"/>
        <w:bottom w:val="none" w:sz="0" w:space="0" w:color="auto"/>
        <w:right w:val="none" w:sz="0" w:space="0" w:color="auto"/>
      </w:divBdr>
    </w:div>
    <w:div w:id="806361607">
      <w:bodyDiv w:val="1"/>
      <w:marLeft w:val="0"/>
      <w:marRight w:val="0"/>
      <w:marTop w:val="0"/>
      <w:marBottom w:val="0"/>
      <w:divBdr>
        <w:top w:val="none" w:sz="0" w:space="0" w:color="auto"/>
        <w:left w:val="none" w:sz="0" w:space="0" w:color="auto"/>
        <w:bottom w:val="none" w:sz="0" w:space="0" w:color="auto"/>
        <w:right w:val="none" w:sz="0" w:space="0" w:color="auto"/>
      </w:divBdr>
    </w:div>
    <w:div w:id="813714998">
      <w:bodyDiv w:val="1"/>
      <w:marLeft w:val="0"/>
      <w:marRight w:val="0"/>
      <w:marTop w:val="0"/>
      <w:marBottom w:val="0"/>
      <w:divBdr>
        <w:top w:val="none" w:sz="0" w:space="0" w:color="auto"/>
        <w:left w:val="none" w:sz="0" w:space="0" w:color="auto"/>
        <w:bottom w:val="none" w:sz="0" w:space="0" w:color="auto"/>
        <w:right w:val="none" w:sz="0" w:space="0" w:color="auto"/>
      </w:divBdr>
    </w:div>
    <w:div w:id="816531503">
      <w:bodyDiv w:val="1"/>
      <w:marLeft w:val="0"/>
      <w:marRight w:val="0"/>
      <w:marTop w:val="0"/>
      <w:marBottom w:val="0"/>
      <w:divBdr>
        <w:top w:val="none" w:sz="0" w:space="0" w:color="auto"/>
        <w:left w:val="none" w:sz="0" w:space="0" w:color="auto"/>
        <w:bottom w:val="none" w:sz="0" w:space="0" w:color="auto"/>
        <w:right w:val="none" w:sz="0" w:space="0" w:color="auto"/>
      </w:divBdr>
    </w:div>
    <w:div w:id="842666914">
      <w:bodyDiv w:val="1"/>
      <w:marLeft w:val="0"/>
      <w:marRight w:val="0"/>
      <w:marTop w:val="0"/>
      <w:marBottom w:val="0"/>
      <w:divBdr>
        <w:top w:val="none" w:sz="0" w:space="0" w:color="auto"/>
        <w:left w:val="none" w:sz="0" w:space="0" w:color="auto"/>
        <w:bottom w:val="none" w:sz="0" w:space="0" w:color="auto"/>
        <w:right w:val="none" w:sz="0" w:space="0" w:color="auto"/>
      </w:divBdr>
    </w:div>
    <w:div w:id="854656170">
      <w:bodyDiv w:val="1"/>
      <w:marLeft w:val="0"/>
      <w:marRight w:val="0"/>
      <w:marTop w:val="0"/>
      <w:marBottom w:val="0"/>
      <w:divBdr>
        <w:top w:val="none" w:sz="0" w:space="0" w:color="auto"/>
        <w:left w:val="none" w:sz="0" w:space="0" w:color="auto"/>
        <w:bottom w:val="none" w:sz="0" w:space="0" w:color="auto"/>
        <w:right w:val="none" w:sz="0" w:space="0" w:color="auto"/>
      </w:divBdr>
    </w:div>
    <w:div w:id="862590043">
      <w:bodyDiv w:val="1"/>
      <w:marLeft w:val="0"/>
      <w:marRight w:val="0"/>
      <w:marTop w:val="0"/>
      <w:marBottom w:val="0"/>
      <w:divBdr>
        <w:top w:val="none" w:sz="0" w:space="0" w:color="auto"/>
        <w:left w:val="none" w:sz="0" w:space="0" w:color="auto"/>
        <w:bottom w:val="none" w:sz="0" w:space="0" w:color="auto"/>
        <w:right w:val="none" w:sz="0" w:space="0" w:color="auto"/>
      </w:divBdr>
    </w:div>
    <w:div w:id="867915467">
      <w:bodyDiv w:val="1"/>
      <w:marLeft w:val="0"/>
      <w:marRight w:val="0"/>
      <w:marTop w:val="0"/>
      <w:marBottom w:val="0"/>
      <w:divBdr>
        <w:top w:val="none" w:sz="0" w:space="0" w:color="auto"/>
        <w:left w:val="none" w:sz="0" w:space="0" w:color="auto"/>
        <w:bottom w:val="none" w:sz="0" w:space="0" w:color="auto"/>
        <w:right w:val="none" w:sz="0" w:space="0" w:color="auto"/>
      </w:divBdr>
    </w:div>
    <w:div w:id="871848527">
      <w:bodyDiv w:val="1"/>
      <w:marLeft w:val="0"/>
      <w:marRight w:val="0"/>
      <w:marTop w:val="0"/>
      <w:marBottom w:val="0"/>
      <w:divBdr>
        <w:top w:val="none" w:sz="0" w:space="0" w:color="auto"/>
        <w:left w:val="none" w:sz="0" w:space="0" w:color="auto"/>
        <w:bottom w:val="none" w:sz="0" w:space="0" w:color="auto"/>
        <w:right w:val="none" w:sz="0" w:space="0" w:color="auto"/>
      </w:divBdr>
    </w:div>
    <w:div w:id="873493838">
      <w:bodyDiv w:val="1"/>
      <w:marLeft w:val="0"/>
      <w:marRight w:val="0"/>
      <w:marTop w:val="0"/>
      <w:marBottom w:val="0"/>
      <w:divBdr>
        <w:top w:val="none" w:sz="0" w:space="0" w:color="auto"/>
        <w:left w:val="none" w:sz="0" w:space="0" w:color="auto"/>
        <w:bottom w:val="none" w:sz="0" w:space="0" w:color="auto"/>
        <w:right w:val="none" w:sz="0" w:space="0" w:color="auto"/>
      </w:divBdr>
    </w:div>
    <w:div w:id="876812810">
      <w:bodyDiv w:val="1"/>
      <w:marLeft w:val="0"/>
      <w:marRight w:val="0"/>
      <w:marTop w:val="0"/>
      <w:marBottom w:val="0"/>
      <w:divBdr>
        <w:top w:val="none" w:sz="0" w:space="0" w:color="auto"/>
        <w:left w:val="none" w:sz="0" w:space="0" w:color="auto"/>
        <w:bottom w:val="none" w:sz="0" w:space="0" w:color="auto"/>
        <w:right w:val="none" w:sz="0" w:space="0" w:color="auto"/>
      </w:divBdr>
    </w:div>
    <w:div w:id="877083192">
      <w:bodyDiv w:val="1"/>
      <w:marLeft w:val="0"/>
      <w:marRight w:val="0"/>
      <w:marTop w:val="0"/>
      <w:marBottom w:val="0"/>
      <w:divBdr>
        <w:top w:val="none" w:sz="0" w:space="0" w:color="auto"/>
        <w:left w:val="none" w:sz="0" w:space="0" w:color="auto"/>
        <w:bottom w:val="none" w:sz="0" w:space="0" w:color="auto"/>
        <w:right w:val="none" w:sz="0" w:space="0" w:color="auto"/>
      </w:divBdr>
    </w:div>
    <w:div w:id="889850052">
      <w:bodyDiv w:val="1"/>
      <w:marLeft w:val="0"/>
      <w:marRight w:val="0"/>
      <w:marTop w:val="0"/>
      <w:marBottom w:val="0"/>
      <w:divBdr>
        <w:top w:val="none" w:sz="0" w:space="0" w:color="auto"/>
        <w:left w:val="none" w:sz="0" w:space="0" w:color="auto"/>
        <w:bottom w:val="none" w:sz="0" w:space="0" w:color="auto"/>
        <w:right w:val="none" w:sz="0" w:space="0" w:color="auto"/>
      </w:divBdr>
    </w:div>
    <w:div w:id="902570878">
      <w:bodyDiv w:val="1"/>
      <w:marLeft w:val="0"/>
      <w:marRight w:val="0"/>
      <w:marTop w:val="0"/>
      <w:marBottom w:val="0"/>
      <w:divBdr>
        <w:top w:val="none" w:sz="0" w:space="0" w:color="auto"/>
        <w:left w:val="none" w:sz="0" w:space="0" w:color="auto"/>
        <w:bottom w:val="none" w:sz="0" w:space="0" w:color="auto"/>
        <w:right w:val="none" w:sz="0" w:space="0" w:color="auto"/>
      </w:divBdr>
    </w:div>
    <w:div w:id="903100968">
      <w:bodyDiv w:val="1"/>
      <w:marLeft w:val="0"/>
      <w:marRight w:val="0"/>
      <w:marTop w:val="0"/>
      <w:marBottom w:val="0"/>
      <w:divBdr>
        <w:top w:val="none" w:sz="0" w:space="0" w:color="auto"/>
        <w:left w:val="none" w:sz="0" w:space="0" w:color="auto"/>
        <w:bottom w:val="none" w:sz="0" w:space="0" w:color="auto"/>
        <w:right w:val="none" w:sz="0" w:space="0" w:color="auto"/>
      </w:divBdr>
    </w:div>
    <w:div w:id="908077022">
      <w:bodyDiv w:val="1"/>
      <w:marLeft w:val="0"/>
      <w:marRight w:val="0"/>
      <w:marTop w:val="0"/>
      <w:marBottom w:val="0"/>
      <w:divBdr>
        <w:top w:val="none" w:sz="0" w:space="0" w:color="auto"/>
        <w:left w:val="none" w:sz="0" w:space="0" w:color="auto"/>
        <w:bottom w:val="none" w:sz="0" w:space="0" w:color="auto"/>
        <w:right w:val="none" w:sz="0" w:space="0" w:color="auto"/>
      </w:divBdr>
    </w:div>
    <w:div w:id="916524211">
      <w:bodyDiv w:val="1"/>
      <w:marLeft w:val="0"/>
      <w:marRight w:val="0"/>
      <w:marTop w:val="0"/>
      <w:marBottom w:val="0"/>
      <w:divBdr>
        <w:top w:val="none" w:sz="0" w:space="0" w:color="auto"/>
        <w:left w:val="none" w:sz="0" w:space="0" w:color="auto"/>
        <w:bottom w:val="none" w:sz="0" w:space="0" w:color="auto"/>
        <w:right w:val="none" w:sz="0" w:space="0" w:color="auto"/>
      </w:divBdr>
    </w:div>
    <w:div w:id="925109885">
      <w:bodyDiv w:val="1"/>
      <w:marLeft w:val="0"/>
      <w:marRight w:val="0"/>
      <w:marTop w:val="0"/>
      <w:marBottom w:val="0"/>
      <w:divBdr>
        <w:top w:val="none" w:sz="0" w:space="0" w:color="auto"/>
        <w:left w:val="none" w:sz="0" w:space="0" w:color="auto"/>
        <w:bottom w:val="none" w:sz="0" w:space="0" w:color="auto"/>
        <w:right w:val="none" w:sz="0" w:space="0" w:color="auto"/>
      </w:divBdr>
    </w:div>
    <w:div w:id="926842723">
      <w:bodyDiv w:val="1"/>
      <w:marLeft w:val="0"/>
      <w:marRight w:val="0"/>
      <w:marTop w:val="0"/>
      <w:marBottom w:val="0"/>
      <w:divBdr>
        <w:top w:val="none" w:sz="0" w:space="0" w:color="auto"/>
        <w:left w:val="none" w:sz="0" w:space="0" w:color="auto"/>
        <w:bottom w:val="none" w:sz="0" w:space="0" w:color="auto"/>
        <w:right w:val="none" w:sz="0" w:space="0" w:color="auto"/>
      </w:divBdr>
    </w:div>
    <w:div w:id="928849709">
      <w:bodyDiv w:val="1"/>
      <w:marLeft w:val="0"/>
      <w:marRight w:val="0"/>
      <w:marTop w:val="0"/>
      <w:marBottom w:val="0"/>
      <w:divBdr>
        <w:top w:val="none" w:sz="0" w:space="0" w:color="auto"/>
        <w:left w:val="none" w:sz="0" w:space="0" w:color="auto"/>
        <w:bottom w:val="none" w:sz="0" w:space="0" w:color="auto"/>
        <w:right w:val="none" w:sz="0" w:space="0" w:color="auto"/>
      </w:divBdr>
    </w:div>
    <w:div w:id="936446824">
      <w:bodyDiv w:val="1"/>
      <w:marLeft w:val="0"/>
      <w:marRight w:val="0"/>
      <w:marTop w:val="0"/>
      <w:marBottom w:val="0"/>
      <w:divBdr>
        <w:top w:val="none" w:sz="0" w:space="0" w:color="auto"/>
        <w:left w:val="none" w:sz="0" w:space="0" w:color="auto"/>
        <w:bottom w:val="none" w:sz="0" w:space="0" w:color="auto"/>
        <w:right w:val="none" w:sz="0" w:space="0" w:color="auto"/>
      </w:divBdr>
    </w:div>
    <w:div w:id="938759512">
      <w:bodyDiv w:val="1"/>
      <w:marLeft w:val="0"/>
      <w:marRight w:val="0"/>
      <w:marTop w:val="0"/>
      <w:marBottom w:val="0"/>
      <w:divBdr>
        <w:top w:val="none" w:sz="0" w:space="0" w:color="auto"/>
        <w:left w:val="none" w:sz="0" w:space="0" w:color="auto"/>
        <w:bottom w:val="none" w:sz="0" w:space="0" w:color="auto"/>
        <w:right w:val="none" w:sz="0" w:space="0" w:color="auto"/>
      </w:divBdr>
    </w:div>
    <w:div w:id="954219068">
      <w:bodyDiv w:val="1"/>
      <w:marLeft w:val="0"/>
      <w:marRight w:val="0"/>
      <w:marTop w:val="0"/>
      <w:marBottom w:val="0"/>
      <w:divBdr>
        <w:top w:val="none" w:sz="0" w:space="0" w:color="auto"/>
        <w:left w:val="none" w:sz="0" w:space="0" w:color="auto"/>
        <w:bottom w:val="none" w:sz="0" w:space="0" w:color="auto"/>
        <w:right w:val="none" w:sz="0" w:space="0" w:color="auto"/>
      </w:divBdr>
    </w:div>
    <w:div w:id="956983061">
      <w:bodyDiv w:val="1"/>
      <w:marLeft w:val="0"/>
      <w:marRight w:val="0"/>
      <w:marTop w:val="0"/>
      <w:marBottom w:val="0"/>
      <w:divBdr>
        <w:top w:val="none" w:sz="0" w:space="0" w:color="auto"/>
        <w:left w:val="none" w:sz="0" w:space="0" w:color="auto"/>
        <w:bottom w:val="none" w:sz="0" w:space="0" w:color="auto"/>
        <w:right w:val="none" w:sz="0" w:space="0" w:color="auto"/>
      </w:divBdr>
    </w:div>
    <w:div w:id="970401683">
      <w:bodyDiv w:val="1"/>
      <w:marLeft w:val="0"/>
      <w:marRight w:val="0"/>
      <w:marTop w:val="0"/>
      <w:marBottom w:val="0"/>
      <w:divBdr>
        <w:top w:val="none" w:sz="0" w:space="0" w:color="auto"/>
        <w:left w:val="none" w:sz="0" w:space="0" w:color="auto"/>
        <w:bottom w:val="none" w:sz="0" w:space="0" w:color="auto"/>
        <w:right w:val="none" w:sz="0" w:space="0" w:color="auto"/>
      </w:divBdr>
    </w:div>
    <w:div w:id="988245128">
      <w:bodyDiv w:val="1"/>
      <w:marLeft w:val="0"/>
      <w:marRight w:val="0"/>
      <w:marTop w:val="0"/>
      <w:marBottom w:val="0"/>
      <w:divBdr>
        <w:top w:val="none" w:sz="0" w:space="0" w:color="auto"/>
        <w:left w:val="none" w:sz="0" w:space="0" w:color="auto"/>
        <w:bottom w:val="none" w:sz="0" w:space="0" w:color="auto"/>
        <w:right w:val="none" w:sz="0" w:space="0" w:color="auto"/>
      </w:divBdr>
    </w:div>
    <w:div w:id="991905002">
      <w:bodyDiv w:val="1"/>
      <w:marLeft w:val="0"/>
      <w:marRight w:val="0"/>
      <w:marTop w:val="0"/>
      <w:marBottom w:val="0"/>
      <w:divBdr>
        <w:top w:val="none" w:sz="0" w:space="0" w:color="auto"/>
        <w:left w:val="none" w:sz="0" w:space="0" w:color="auto"/>
        <w:bottom w:val="none" w:sz="0" w:space="0" w:color="auto"/>
        <w:right w:val="none" w:sz="0" w:space="0" w:color="auto"/>
      </w:divBdr>
    </w:div>
    <w:div w:id="997029703">
      <w:bodyDiv w:val="1"/>
      <w:marLeft w:val="0"/>
      <w:marRight w:val="0"/>
      <w:marTop w:val="0"/>
      <w:marBottom w:val="0"/>
      <w:divBdr>
        <w:top w:val="none" w:sz="0" w:space="0" w:color="auto"/>
        <w:left w:val="none" w:sz="0" w:space="0" w:color="auto"/>
        <w:bottom w:val="none" w:sz="0" w:space="0" w:color="auto"/>
        <w:right w:val="none" w:sz="0" w:space="0" w:color="auto"/>
      </w:divBdr>
    </w:div>
    <w:div w:id="997345598">
      <w:bodyDiv w:val="1"/>
      <w:marLeft w:val="0"/>
      <w:marRight w:val="0"/>
      <w:marTop w:val="0"/>
      <w:marBottom w:val="0"/>
      <w:divBdr>
        <w:top w:val="none" w:sz="0" w:space="0" w:color="auto"/>
        <w:left w:val="none" w:sz="0" w:space="0" w:color="auto"/>
        <w:bottom w:val="none" w:sz="0" w:space="0" w:color="auto"/>
        <w:right w:val="none" w:sz="0" w:space="0" w:color="auto"/>
      </w:divBdr>
    </w:div>
    <w:div w:id="998458728">
      <w:bodyDiv w:val="1"/>
      <w:marLeft w:val="0"/>
      <w:marRight w:val="0"/>
      <w:marTop w:val="0"/>
      <w:marBottom w:val="0"/>
      <w:divBdr>
        <w:top w:val="none" w:sz="0" w:space="0" w:color="auto"/>
        <w:left w:val="none" w:sz="0" w:space="0" w:color="auto"/>
        <w:bottom w:val="none" w:sz="0" w:space="0" w:color="auto"/>
        <w:right w:val="none" w:sz="0" w:space="0" w:color="auto"/>
      </w:divBdr>
    </w:div>
    <w:div w:id="1003707196">
      <w:bodyDiv w:val="1"/>
      <w:marLeft w:val="0"/>
      <w:marRight w:val="0"/>
      <w:marTop w:val="0"/>
      <w:marBottom w:val="0"/>
      <w:divBdr>
        <w:top w:val="none" w:sz="0" w:space="0" w:color="auto"/>
        <w:left w:val="none" w:sz="0" w:space="0" w:color="auto"/>
        <w:bottom w:val="none" w:sz="0" w:space="0" w:color="auto"/>
        <w:right w:val="none" w:sz="0" w:space="0" w:color="auto"/>
      </w:divBdr>
    </w:div>
    <w:div w:id="1017652857">
      <w:bodyDiv w:val="1"/>
      <w:marLeft w:val="0"/>
      <w:marRight w:val="0"/>
      <w:marTop w:val="0"/>
      <w:marBottom w:val="0"/>
      <w:divBdr>
        <w:top w:val="none" w:sz="0" w:space="0" w:color="auto"/>
        <w:left w:val="none" w:sz="0" w:space="0" w:color="auto"/>
        <w:bottom w:val="none" w:sz="0" w:space="0" w:color="auto"/>
        <w:right w:val="none" w:sz="0" w:space="0" w:color="auto"/>
      </w:divBdr>
    </w:div>
    <w:div w:id="1022123379">
      <w:bodyDiv w:val="1"/>
      <w:marLeft w:val="0"/>
      <w:marRight w:val="0"/>
      <w:marTop w:val="0"/>
      <w:marBottom w:val="0"/>
      <w:divBdr>
        <w:top w:val="none" w:sz="0" w:space="0" w:color="auto"/>
        <w:left w:val="none" w:sz="0" w:space="0" w:color="auto"/>
        <w:bottom w:val="none" w:sz="0" w:space="0" w:color="auto"/>
        <w:right w:val="none" w:sz="0" w:space="0" w:color="auto"/>
      </w:divBdr>
    </w:div>
    <w:div w:id="1024476074">
      <w:bodyDiv w:val="1"/>
      <w:marLeft w:val="0"/>
      <w:marRight w:val="0"/>
      <w:marTop w:val="0"/>
      <w:marBottom w:val="0"/>
      <w:divBdr>
        <w:top w:val="none" w:sz="0" w:space="0" w:color="auto"/>
        <w:left w:val="none" w:sz="0" w:space="0" w:color="auto"/>
        <w:bottom w:val="none" w:sz="0" w:space="0" w:color="auto"/>
        <w:right w:val="none" w:sz="0" w:space="0" w:color="auto"/>
      </w:divBdr>
    </w:div>
    <w:div w:id="1050616179">
      <w:bodyDiv w:val="1"/>
      <w:marLeft w:val="0"/>
      <w:marRight w:val="0"/>
      <w:marTop w:val="0"/>
      <w:marBottom w:val="0"/>
      <w:divBdr>
        <w:top w:val="none" w:sz="0" w:space="0" w:color="auto"/>
        <w:left w:val="none" w:sz="0" w:space="0" w:color="auto"/>
        <w:bottom w:val="none" w:sz="0" w:space="0" w:color="auto"/>
        <w:right w:val="none" w:sz="0" w:space="0" w:color="auto"/>
      </w:divBdr>
    </w:div>
    <w:div w:id="1051924332">
      <w:bodyDiv w:val="1"/>
      <w:marLeft w:val="0"/>
      <w:marRight w:val="0"/>
      <w:marTop w:val="0"/>
      <w:marBottom w:val="0"/>
      <w:divBdr>
        <w:top w:val="none" w:sz="0" w:space="0" w:color="auto"/>
        <w:left w:val="none" w:sz="0" w:space="0" w:color="auto"/>
        <w:bottom w:val="none" w:sz="0" w:space="0" w:color="auto"/>
        <w:right w:val="none" w:sz="0" w:space="0" w:color="auto"/>
      </w:divBdr>
    </w:div>
    <w:div w:id="1059979265">
      <w:bodyDiv w:val="1"/>
      <w:marLeft w:val="0"/>
      <w:marRight w:val="0"/>
      <w:marTop w:val="0"/>
      <w:marBottom w:val="0"/>
      <w:divBdr>
        <w:top w:val="none" w:sz="0" w:space="0" w:color="auto"/>
        <w:left w:val="none" w:sz="0" w:space="0" w:color="auto"/>
        <w:bottom w:val="none" w:sz="0" w:space="0" w:color="auto"/>
        <w:right w:val="none" w:sz="0" w:space="0" w:color="auto"/>
      </w:divBdr>
    </w:div>
    <w:div w:id="1066882326">
      <w:bodyDiv w:val="1"/>
      <w:marLeft w:val="0"/>
      <w:marRight w:val="0"/>
      <w:marTop w:val="0"/>
      <w:marBottom w:val="0"/>
      <w:divBdr>
        <w:top w:val="none" w:sz="0" w:space="0" w:color="auto"/>
        <w:left w:val="none" w:sz="0" w:space="0" w:color="auto"/>
        <w:bottom w:val="none" w:sz="0" w:space="0" w:color="auto"/>
        <w:right w:val="none" w:sz="0" w:space="0" w:color="auto"/>
      </w:divBdr>
    </w:div>
    <w:div w:id="1071656605">
      <w:bodyDiv w:val="1"/>
      <w:marLeft w:val="0"/>
      <w:marRight w:val="0"/>
      <w:marTop w:val="0"/>
      <w:marBottom w:val="0"/>
      <w:divBdr>
        <w:top w:val="none" w:sz="0" w:space="0" w:color="auto"/>
        <w:left w:val="none" w:sz="0" w:space="0" w:color="auto"/>
        <w:bottom w:val="none" w:sz="0" w:space="0" w:color="auto"/>
        <w:right w:val="none" w:sz="0" w:space="0" w:color="auto"/>
      </w:divBdr>
    </w:div>
    <w:div w:id="1073892420">
      <w:bodyDiv w:val="1"/>
      <w:marLeft w:val="0"/>
      <w:marRight w:val="0"/>
      <w:marTop w:val="0"/>
      <w:marBottom w:val="0"/>
      <w:divBdr>
        <w:top w:val="none" w:sz="0" w:space="0" w:color="auto"/>
        <w:left w:val="none" w:sz="0" w:space="0" w:color="auto"/>
        <w:bottom w:val="none" w:sz="0" w:space="0" w:color="auto"/>
        <w:right w:val="none" w:sz="0" w:space="0" w:color="auto"/>
      </w:divBdr>
    </w:div>
    <w:div w:id="1075204291">
      <w:bodyDiv w:val="1"/>
      <w:marLeft w:val="0"/>
      <w:marRight w:val="0"/>
      <w:marTop w:val="0"/>
      <w:marBottom w:val="0"/>
      <w:divBdr>
        <w:top w:val="none" w:sz="0" w:space="0" w:color="auto"/>
        <w:left w:val="none" w:sz="0" w:space="0" w:color="auto"/>
        <w:bottom w:val="none" w:sz="0" w:space="0" w:color="auto"/>
        <w:right w:val="none" w:sz="0" w:space="0" w:color="auto"/>
      </w:divBdr>
    </w:div>
    <w:div w:id="1078602117">
      <w:bodyDiv w:val="1"/>
      <w:marLeft w:val="0"/>
      <w:marRight w:val="0"/>
      <w:marTop w:val="0"/>
      <w:marBottom w:val="0"/>
      <w:divBdr>
        <w:top w:val="none" w:sz="0" w:space="0" w:color="auto"/>
        <w:left w:val="none" w:sz="0" w:space="0" w:color="auto"/>
        <w:bottom w:val="none" w:sz="0" w:space="0" w:color="auto"/>
        <w:right w:val="none" w:sz="0" w:space="0" w:color="auto"/>
      </w:divBdr>
    </w:div>
    <w:div w:id="1081176105">
      <w:bodyDiv w:val="1"/>
      <w:marLeft w:val="0"/>
      <w:marRight w:val="0"/>
      <w:marTop w:val="0"/>
      <w:marBottom w:val="0"/>
      <w:divBdr>
        <w:top w:val="none" w:sz="0" w:space="0" w:color="auto"/>
        <w:left w:val="none" w:sz="0" w:space="0" w:color="auto"/>
        <w:bottom w:val="none" w:sz="0" w:space="0" w:color="auto"/>
        <w:right w:val="none" w:sz="0" w:space="0" w:color="auto"/>
      </w:divBdr>
    </w:div>
    <w:div w:id="1081373537">
      <w:bodyDiv w:val="1"/>
      <w:marLeft w:val="0"/>
      <w:marRight w:val="0"/>
      <w:marTop w:val="0"/>
      <w:marBottom w:val="0"/>
      <w:divBdr>
        <w:top w:val="none" w:sz="0" w:space="0" w:color="auto"/>
        <w:left w:val="none" w:sz="0" w:space="0" w:color="auto"/>
        <w:bottom w:val="none" w:sz="0" w:space="0" w:color="auto"/>
        <w:right w:val="none" w:sz="0" w:space="0" w:color="auto"/>
      </w:divBdr>
    </w:div>
    <w:div w:id="1084037787">
      <w:bodyDiv w:val="1"/>
      <w:marLeft w:val="0"/>
      <w:marRight w:val="0"/>
      <w:marTop w:val="0"/>
      <w:marBottom w:val="0"/>
      <w:divBdr>
        <w:top w:val="none" w:sz="0" w:space="0" w:color="auto"/>
        <w:left w:val="none" w:sz="0" w:space="0" w:color="auto"/>
        <w:bottom w:val="none" w:sz="0" w:space="0" w:color="auto"/>
        <w:right w:val="none" w:sz="0" w:space="0" w:color="auto"/>
      </w:divBdr>
    </w:div>
    <w:div w:id="1093091579">
      <w:bodyDiv w:val="1"/>
      <w:marLeft w:val="0"/>
      <w:marRight w:val="0"/>
      <w:marTop w:val="0"/>
      <w:marBottom w:val="0"/>
      <w:divBdr>
        <w:top w:val="none" w:sz="0" w:space="0" w:color="auto"/>
        <w:left w:val="none" w:sz="0" w:space="0" w:color="auto"/>
        <w:bottom w:val="none" w:sz="0" w:space="0" w:color="auto"/>
        <w:right w:val="none" w:sz="0" w:space="0" w:color="auto"/>
      </w:divBdr>
    </w:div>
    <w:div w:id="1094982537">
      <w:bodyDiv w:val="1"/>
      <w:marLeft w:val="0"/>
      <w:marRight w:val="0"/>
      <w:marTop w:val="0"/>
      <w:marBottom w:val="0"/>
      <w:divBdr>
        <w:top w:val="none" w:sz="0" w:space="0" w:color="auto"/>
        <w:left w:val="none" w:sz="0" w:space="0" w:color="auto"/>
        <w:bottom w:val="none" w:sz="0" w:space="0" w:color="auto"/>
        <w:right w:val="none" w:sz="0" w:space="0" w:color="auto"/>
      </w:divBdr>
    </w:div>
    <w:div w:id="1103258380">
      <w:bodyDiv w:val="1"/>
      <w:marLeft w:val="0"/>
      <w:marRight w:val="0"/>
      <w:marTop w:val="0"/>
      <w:marBottom w:val="0"/>
      <w:divBdr>
        <w:top w:val="none" w:sz="0" w:space="0" w:color="auto"/>
        <w:left w:val="none" w:sz="0" w:space="0" w:color="auto"/>
        <w:bottom w:val="none" w:sz="0" w:space="0" w:color="auto"/>
        <w:right w:val="none" w:sz="0" w:space="0" w:color="auto"/>
      </w:divBdr>
    </w:div>
    <w:div w:id="1103721489">
      <w:bodyDiv w:val="1"/>
      <w:marLeft w:val="0"/>
      <w:marRight w:val="0"/>
      <w:marTop w:val="0"/>
      <w:marBottom w:val="0"/>
      <w:divBdr>
        <w:top w:val="none" w:sz="0" w:space="0" w:color="auto"/>
        <w:left w:val="none" w:sz="0" w:space="0" w:color="auto"/>
        <w:bottom w:val="none" w:sz="0" w:space="0" w:color="auto"/>
        <w:right w:val="none" w:sz="0" w:space="0" w:color="auto"/>
      </w:divBdr>
    </w:div>
    <w:div w:id="1112436224">
      <w:bodyDiv w:val="1"/>
      <w:marLeft w:val="0"/>
      <w:marRight w:val="0"/>
      <w:marTop w:val="0"/>
      <w:marBottom w:val="0"/>
      <w:divBdr>
        <w:top w:val="none" w:sz="0" w:space="0" w:color="auto"/>
        <w:left w:val="none" w:sz="0" w:space="0" w:color="auto"/>
        <w:bottom w:val="none" w:sz="0" w:space="0" w:color="auto"/>
        <w:right w:val="none" w:sz="0" w:space="0" w:color="auto"/>
      </w:divBdr>
    </w:div>
    <w:div w:id="1129318938">
      <w:bodyDiv w:val="1"/>
      <w:marLeft w:val="0"/>
      <w:marRight w:val="0"/>
      <w:marTop w:val="0"/>
      <w:marBottom w:val="0"/>
      <w:divBdr>
        <w:top w:val="none" w:sz="0" w:space="0" w:color="auto"/>
        <w:left w:val="none" w:sz="0" w:space="0" w:color="auto"/>
        <w:bottom w:val="none" w:sz="0" w:space="0" w:color="auto"/>
        <w:right w:val="none" w:sz="0" w:space="0" w:color="auto"/>
      </w:divBdr>
    </w:div>
    <w:div w:id="1154179621">
      <w:bodyDiv w:val="1"/>
      <w:marLeft w:val="0"/>
      <w:marRight w:val="0"/>
      <w:marTop w:val="0"/>
      <w:marBottom w:val="0"/>
      <w:divBdr>
        <w:top w:val="none" w:sz="0" w:space="0" w:color="auto"/>
        <w:left w:val="none" w:sz="0" w:space="0" w:color="auto"/>
        <w:bottom w:val="none" w:sz="0" w:space="0" w:color="auto"/>
        <w:right w:val="none" w:sz="0" w:space="0" w:color="auto"/>
      </w:divBdr>
    </w:div>
    <w:div w:id="1156607832">
      <w:bodyDiv w:val="1"/>
      <w:marLeft w:val="0"/>
      <w:marRight w:val="0"/>
      <w:marTop w:val="0"/>
      <w:marBottom w:val="0"/>
      <w:divBdr>
        <w:top w:val="none" w:sz="0" w:space="0" w:color="auto"/>
        <w:left w:val="none" w:sz="0" w:space="0" w:color="auto"/>
        <w:bottom w:val="none" w:sz="0" w:space="0" w:color="auto"/>
        <w:right w:val="none" w:sz="0" w:space="0" w:color="auto"/>
      </w:divBdr>
    </w:div>
    <w:div w:id="1161046740">
      <w:bodyDiv w:val="1"/>
      <w:marLeft w:val="0"/>
      <w:marRight w:val="0"/>
      <w:marTop w:val="0"/>
      <w:marBottom w:val="0"/>
      <w:divBdr>
        <w:top w:val="none" w:sz="0" w:space="0" w:color="auto"/>
        <w:left w:val="none" w:sz="0" w:space="0" w:color="auto"/>
        <w:bottom w:val="none" w:sz="0" w:space="0" w:color="auto"/>
        <w:right w:val="none" w:sz="0" w:space="0" w:color="auto"/>
      </w:divBdr>
    </w:div>
    <w:div w:id="1169904413">
      <w:bodyDiv w:val="1"/>
      <w:marLeft w:val="0"/>
      <w:marRight w:val="0"/>
      <w:marTop w:val="0"/>
      <w:marBottom w:val="0"/>
      <w:divBdr>
        <w:top w:val="none" w:sz="0" w:space="0" w:color="auto"/>
        <w:left w:val="none" w:sz="0" w:space="0" w:color="auto"/>
        <w:bottom w:val="none" w:sz="0" w:space="0" w:color="auto"/>
        <w:right w:val="none" w:sz="0" w:space="0" w:color="auto"/>
      </w:divBdr>
    </w:div>
    <w:div w:id="1177117953">
      <w:bodyDiv w:val="1"/>
      <w:marLeft w:val="0"/>
      <w:marRight w:val="0"/>
      <w:marTop w:val="0"/>
      <w:marBottom w:val="0"/>
      <w:divBdr>
        <w:top w:val="none" w:sz="0" w:space="0" w:color="auto"/>
        <w:left w:val="none" w:sz="0" w:space="0" w:color="auto"/>
        <w:bottom w:val="none" w:sz="0" w:space="0" w:color="auto"/>
        <w:right w:val="none" w:sz="0" w:space="0" w:color="auto"/>
      </w:divBdr>
    </w:div>
    <w:div w:id="1177158580">
      <w:bodyDiv w:val="1"/>
      <w:marLeft w:val="0"/>
      <w:marRight w:val="0"/>
      <w:marTop w:val="0"/>
      <w:marBottom w:val="0"/>
      <w:divBdr>
        <w:top w:val="none" w:sz="0" w:space="0" w:color="auto"/>
        <w:left w:val="none" w:sz="0" w:space="0" w:color="auto"/>
        <w:bottom w:val="none" w:sz="0" w:space="0" w:color="auto"/>
        <w:right w:val="none" w:sz="0" w:space="0" w:color="auto"/>
      </w:divBdr>
    </w:div>
    <w:div w:id="1180268861">
      <w:bodyDiv w:val="1"/>
      <w:marLeft w:val="0"/>
      <w:marRight w:val="0"/>
      <w:marTop w:val="0"/>
      <w:marBottom w:val="0"/>
      <w:divBdr>
        <w:top w:val="none" w:sz="0" w:space="0" w:color="auto"/>
        <w:left w:val="none" w:sz="0" w:space="0" w:color="auto"/>
        <w:bottom w:val="none" w:sz="0" w:space="0" w:color="auto"/>
        <w:right w:val="none" w:sz="0" w:space="0" w:color="auto"/>
      </w:divBdr>
    </w:div>
    <w:div w:id="1185946379">
      <w:bodyDiv w:val="1"/>
      <w:marLeft w:val="0"/>
      <w:marRight w:val="0"/>
      <w:marTop w:val="0"/>
      <w:marBottom w:val="0"/>
      <w:divBdr>
        <w:top w:val="none" w:sz="0" w:space="0" w:color="auto"/>
        <w:left w:val="none" w:sz="0" w:space="0" w:color="auto"/>
        <w:bottom w:val="none" w:sz="0" w:space="0" w:color="auto"/>
        <w:right w:val="none" w:sz="0" w:space="0" w:color="auto"/>
      </w:divBdr>
    </w:div>
    <w:div w:id="1206675104">
      <w:bodyDiv w:val="1"/>
      <w:marLeft w:val="0"/>
      <w:marRight w:val="0"/>
      <w:marTop w:val="0"/>
      <w:marBottom w:val="0"/>
      <w:divBdr>
        <w:top w:val="none" w:sz="0" w:space="0" w:color="auto"/>
        <w:left w:val="none" w:sz="0" w:space="0" w:color="auto"/>
        <w:bottom w:val="none" w:sz="0" w:space="0" w:color="auto"/>
        <w:right w:val="none" w:sz="0" w:space="0" w:color="auto"/>
      </w:divBdr>
    </w:div>
    <w:div w:id="1216045072">
      <w:bodyDiv w:val="1"/>
      <w:marLeft w:val="0"/>
      <w:marRight w:val="0"/>
      <w:marTop w:val="0"/>
      <w:marBottom w:val="0"/>
      <w:divBdr>
        <w:top w:val="none" w:sz="0" w:space="0" w:color="auto"/>
        <w:left w:val="none" w:sz="0" w:space="0" w:color="auto"/>
        <w:bottom w:val="none" w:sz="0" w:space="0" w:color="auto"/>
        <w:right w:val="none" w:sz="0" w:space="0" w:color="auto"/>
      </w:divBdr>
    </w:div>
    <w:div w:id="1222672199">
      <w:bodyDiv w:val="1"/>
      <w:marLeft w:val="0"/>
      <w:marRight w:val="0"/>
      <w:marTop w:val="0"/>
      <w:marBottom w:val="0"/>
      <w:divBdr>
        <w:top w:val="none" w:sz="0" w:space="0" w:color="auto"/>
        <w:left w:val="none" w:sz="0" w:space="0" w:color="auto"/>
        <w:bottom w:val="none" w:sz="0" w:space="0" w:color="auto"/>
        <w:right w:val="none" w:sz="0" w:space="0" w:color="auto"/>
      </w:divBdr>
    </w:div>
    <w:div w:id="1229996308">
      <w:bodyDiv w:val="1"/>
      <w:marLeft w:val="0"/>
      <w:marRight w:val="0"/>
      <w:marTop w:val="0"/>
      <w:marBottom w:val="0"/>
      <w:divBdr>
        <w:top w:val="none" w:sz="0" w:space="0" w:color="auto"/>
        <w:left w:val="none" w:sz="0" w:space="0" w:color="auto"/>
        <w:bottom w:val="none" w:sz="0" w:space="0" w:color="auto"/>
        <w:right w:val="none" w:sz="0" w:space="0" w:color="auto"/>
      </w:divBdr>
    </w:div>
    <w:div w:id="1233811248">
      <w:bodyDiv w:val="1"/>
      <w:marLeft w:val="0"/>
      <w:marRight w:val="0"/>
      <w:marTop w:val="0"/>
      <w:marBottom w:val="0"/>
      <w:divBdr>
        <w:top w:val="none" w:sz="0" w:space="0" w:color="auto"/>
        <w:left w:val="none" w:sz="0" w:space="0" w:color="auto"/>
        <w:bottom w:val="none" w:sz="0" w:space="0" w:color="auto"/>
        <w:right w:val="none" w:sz="0" w:space="0" w:color="auto"/>
      </w:divBdr>
    </w:div>
    <w:div w:id="1236478653">
      <w:bodyDiv w:val="1"/>
      <w:marLeft w:val="0"/>
      <w:marRight w:val="0"/>
      <w:marTop w:val="0"/>
      <w:marBottom w:val="0"/>
      <w:divBdr>
        <w:top w:val="none" w:sz="0" w:space="0" w:color="auto"/>
        <w:left w:val="none" w:sz="0" w:space="0" w:color="auto"/>
        <w:bottom w:val="none" w:sz="0" w:space="0" w:color="auto"/>
        <w:right w:val="none" w:sz="0" w:space="0" w:color="auto"/>
      </w:divBdr>
    </w:div>
    <w:div w:id="1244685483">
      <w:bodyDiv w:val="1"/>
      <w:marLeft w:val="0"/>
      <w:marRight w:val="0"/>
      <w:marTop w:val="0"/>
      <w:marBottom w:val="0"/>
      <w:divBdr>
        <w:top w:val="none" w:sz="0" w:space="0" w:color="auto"/>
        <w:left w:val="none" w:sz="0" w:space="0" w:color="auto"/>
        <w:bottom w:val="none" w:sz="0" w:space="0" w:color="auto"/>
        <w:right w:val="none" w:sz="0" w:space="0" w:color="auto"/>
      </w:divBdr>
    </w:div>
    <w:div w:id="1251810568">
      <w:bodyDiv w:val="1"/>
      <w:marLeft w:val="0"/>
      <w:marRight w:val="0"/>
      <w:marTop w:val="0"/>
      <w:marBottom w:val="0"/>
      <w:divBdr>
        <w:top w:val="none" w:sz="0" w:space="0" w:color="auto"/>
        <w:left w:val="none" w:sz="0" w:space="0" w:color="auto"/>
        <w:bottom w:val="none" w:sz="0" w:space="0" w:color="auto"/>
        <w:right w:val="none" w:sz="0" w:space="0" w:color="auto"/>
      </w:divBdr>
    </w:div>
    <w:div w:id="1260944744">
      <w:bodyDiv w:val="1"/>
      <w:marLeft w:val="0"/>
      <w:marRight w:val="0"/>
      <w:marTop w:val="0"/>
      <w:marBottom w:val="0"/>
      <w:divBdr>
        <w:top w:val="none" w:sz="0" w:space="0" w:color="auto"/>
        <w:left w:val="none" w:sz="0" w:space="0" w:color="auto"/>
        <w:bottom w:val="none" w:sz="0" w:space="0" w:color="auto"/>
        <w:right w:val="none" w:sz="0" w:space="0" w:color="auto"/>
      </w:divBdr>
    </w:div>
    <w:div w:id="1264143733">
      <w:bodyDiv w:val="1"/>
      <w:marLeft w:val="0"/>
      <w:marRight w:val="0"/>
      <w:marTop w:val="0"/>
      <w:marBottom w:val="0"/>
      <w:divBdr>
        <w:top w:val="none" w:sz="0" w:space="0" w:color="auto"/>
        <w:left w:val="none" w:sz="0" w:space="0" w:color="auto"/>
        <w:bottom w:val="none" w:sz="0" w:space="0" w:color="auto"/>
        <w:right w:val="none" w:sz="0" w:space="0" w:color="auto"/>
      </w:divBdr>
    </w:div>
    <w:div w:id="1271012348">
      <w:bodyDiv w:val="1"/>
      <w:marLeft w:val="0"/>
      <w:marRight w:val="0"/>
      <w:marTop w:val="0"/>
      <w:marBottom w:val="0"/>
      <w:divBdr>
        <w:top w:val="none" w:sz="0" w:space="0" w:color="auto"/>
        <w:left w:val="none" w:sz="0" w:space="0" w:color="auto"/>
        <w:bottom w:val="none" w:sz="0" w:space="0" w:color="auto"/>
        <w:right w:val="none" w:sz="0" w:space="0" w:color="auto"/>
      </w:divBdr>
    </w:div>
    <w:div w:id="1271668635">
      <w:bodyDiv w:val="1"/>
      <w:marLeft w:val="0"/>
      <w:marRight w:val="0"/>
      <w:marTop w:val="0"/>
      <w:marBottom w:val="0"/>
      <w:divBdr>
        <w:top w:val="none" w:sz="0" w:space="0" w:color="auto"/>
        <w:left w:val="none" w:sz="0" w:space="0" w:color="auto"/>
        <w:bottom w:val="none" w:sz="0" w:space="0" w:color="auto"/>
        <w:right w:val="none" w:sz="0" w:space="0" w:color="auto"/>
      </w:divBdr>
    </w:div>
    <w:div w:id="1282685603">
      <w:bodyDiv w:val="1"/>
      <w:marLeft w:val="0"/>
      <w:marRight w:val="0"/>
      <w:marTop w:val="0"/>
      <w:marBottom w:val="0"/>
      <w:divBdr>
        <w:top w:val="none" w:sz="0" w:space="0" w:color="auto"/>
        <w:left w:val="none" w:sz="0" w:space="0" w:color="auto"/>
        <w:bottom w:val="none" w:sz="0" w:space="0" w:color="auto"/>
        <w:right w:val="none" w:sz="0" w:space="0" w:color="auto"/>
      </w:divBdr>
    </w:div>
    <w:div w:id="1283607617">
      <w:bodyDiv w:val="1"/>
      <w:marLeft w:val="0"/>
      <w:marRight w:val="0"/>
      <w:marTop w:val="0"/>
      <w:marBottom w:val="0"/>
      <w:divBdr>
        <w:top w:val="none" w:sz="0" w:space="0" w:color="auto"/>
        <w:left w:val="none" w:sz="0" w:space="0" w:color="auto"/>
        <w:bottom w:val="none" w:sz="0" w:space="0" w:color="auto"/>
        <w:right w:val="none" w:sz="0" w:space="0" w:color="auto"/>
      </w:divBdr>
    </w:div>
    <w:div w:id="1283877013">
      <w:bodyDiv w:val="1"/>
      <w:marLeft w:val="0"/>
      <w:marRight w:val="0"/>
      <w:marTop w:val="0"/>
      <w:marBottom w:val="0"/>
      <w:divBdr>
        <w:top w:val="none" w:sz="0" w:space="0" w:color="auto"/>
        <w:left w:val="none" w:sz="0" w:space="0" w:color="auto"/>
        <w:bottom w:val="none" w:sz="0" w:space="0" w:color="auto"/>
        <w:right w:val="none" w:sz="0" w:space="0" w:color="auto"/>
      </w:divBdr>
    </w:div>
    <w:div w:id="1284574195">
      <w:bodyDiv w:val="1"/>
      <w:marLeft w:val="0"/>
      <w:marRight w:val="0"/>
      <w:marTop w:val="0"/>
      <w:marBottom w:val="0"/>
      <w:divBdr>
        <w:top w:val="none" w:sz="0" w:space="0" w:color="auto"/>
        <w:left w:val="none" w:sz="0" w:space="0" w:color="auto"/>
        <w:bottom w:val="none" w:sz="0" w:space="0" w:color="auto"/>
        <w:right w:val="none" w:sz="0" w:space="0" w:color="auto"/>
      </w:divBdr>
    </w:div>
    <w:div w:id="1290159778">
      <w:bodyDiv w:val="1"/>
      <w:marLeft w:val="0"/>
      <w:marRight w:val="0"/>
      <w:marTop w:val="0"/>
      <w:marBottom w:val="0"/>
      <w:divBdr>
        <w:top w:val="none" w:sz="0" w:space="0" w:color="auto"/>
        <w:left w:val="none" w:sz="0" w:space="0" w:color="auto"/>
        <w:bottom w:val="none" w:sz="0" w:space="0" w:color="auto"/>
        <w:right w:val="none" w:sz="0" w:space="0" w:color="auto"/>
      </w:divBdr>
    </w:div>
    <w:div w:id="1292053839">
      <w:bodyDiv w:val="1"/>
      <w:marLeft w:val="0"/>
      <w:marRight w:val="0"/>
      <w:marTop w:val="0"/>
      <w:marBottom w:val="0"/>
      <w:divBdr>
        <w:top w:val="none" w:sz="0" w:space="0" w:color="auto"/>
        <w:left w:val="none" w:sz="0" w:space="0" w:color="auto"/>
        <w:bottom w:val="none" w:sz="0" w:space="0" w:color="auto"/>
        <w:right w:val="none" w:sz="0" w:space="0" w:color="auto"/>
      </w:divBdr>
    </w:div>
    <w:div w:id="1300069341">
      <w:bodyDiv w:val="1"/>
      <w:marLeft w:val="0"/>
      <w:marRight w:val="0"/>
      <w:marTop w:val="0"/>
      <w:marBottom w:val="0"/>
      <w:divBdr>
        <w:top w:val="none" w:sz="0" w:space="0" w:color="auto"/>
        <w:left w:val="none" w:sz="0" w:space="0" w:color="auto"/>
        <w:bottom w:val="none" w:sz="0" w:space="0" w:color="auto"/>
        <w:right w:val="none" w:sz="0" w:space="0" w:color="auto"/>
      </w:divBdr>
    </w:div>
    <w:div w:id="1301306833">
      <w:bodyDiv w:val="1"/>
      <w:marLeft w:val="0"/>
      <w:marRight w:val="0"/>
      <w:marTop w:val="0"/>
      <w:marBottom w:val="0"/>
      <w:divBdr>
        <w:top w:val="none" w:sz="0" w:space="0" w:color="auto"/>
        <w:left w:val="none" w:sz="0" w:space="0" w:color="auto"/>
        <w:bottom w:val="none" w:sz="0" w:space="0" w:color="auto"/>
        <w:right w:val="none" w:sz="0" w:space="0" w:color="auto"/>
      </w:divBdr>
    </w:div>
    <w:div w:id="1310280463">
      <w:bodyDiv w:val="1"/>
      <w:marLeft w:val="0"/>
      <w:marRight w:val="0"/>
      <w:marTop w:val="0"/>
      <w:marBottom w:val="0"/>
      <w:divBdr>
        <w:top w:val="none" w:sz="0" w:space="0" w:color="auto"/>
        <w:left w:val="none" w:sz="0" w:space="0" w:color="auto"/>
        <w:bottom w:val="none" w:sz="0" w:space="0" w:color="auto"/>
        <w:right w:val="none" w:sz="0" w:space="0" w:color="auto"/>
      </w:divBdr>
    </w:div>
    <w:div w:id="1311979586">
      <w:bodyDiv w:val="1"/>
      <w:marLeft w:val="0"/>
      <w:marRight w:val="0"/>
      <w:marTop w:val="0"/>
      <w:marBottom w:val="0"/>
      <w:divBdr>
        <w:top w:val="none" w:sz="0" w:space="0" w:color="auto"/>
        <w:left w:val="none" w:sz="0" w:space="0" w:color="auto"/>
        <w:bottom w:val="none" w:sz="0" w:space="0" w:color="auto"/>
        <w:right w:val="none" w:sz="0" w:space="0" w:color="auto"/>
      </w:divBdr>
    </w:div>
    <w:div w:id="1319378437">
      <w:bodyDiv w:val="1"/>
      <w:marLeft w:val="0"/>
      <w:marRight w:val="0"/>
      <w:marTop w:val="0"/>
      <w:marBottom w:val="0"/>
      <w:divBdr>
        <w:top w:val="none" w:sz="0" w:space="0" w:color="auto"/>
        <w:left w:val="none" w:sz="0" w:space="0" w:color="auto"/>
        <w:bottom w:val="none" w:sz="0" w:space="0" w:color="auto"/>
        <w:right w:val="none" w:sz="0" w:space="0" w:color="auto"/>
      </w:divBdr>
    </w:div>
    <w:div w:id="1322347338">
      <w:bodyDiv w:val="1"/>
      <w:marLeft w:val="0"/>
      <w:marRight w:val="0"/>
      <w:marTop w:val="0"/>
      <w:marBottom w:val="0"/>
      <w:divBdr>
        <w:top w:val="none" w:sz="0" w:space="0" w:color="auto"/>
        <w:left w:val="none" w:sz="0" w:space="0" w:color="auto"/>
        <w:bottom w:val="none" w:sz="0" w:space="0" w:color="auto"/>
        <w:right w:val="none" w:sz="0" w:space="0" w:color="auto"/>
      </w:divBdr>
    </w:div>
    <w:div w:id="1331330124">
      <w:bodyDiv w:val="1"/>
      <w:marLeft w:val="0"/>
      <w:marRight w:val="0"/>
      <w:marTop w:val="0"/>
      <w:marBottom w:val="0"/>
      <w:divBdr>
        <w:top w:val="none" w:sz="0" w:space="0" w:color="auto"/>
        <w:left w:val="none" w:sz="0" w:space="0" w:color="auto"/>
        <w:bottom w:val="none" w:sz="0" w:space="0" w:color="auto"/>
        <w:right w:val="none" w:sz="0" w:space="0" w:color="auto"/>
      </w:divBdr>
    </w:div>
    <w:div w:id="1335644836">
      <w:bodyDiv w:val="1"/>
      <w:marLeft w:val="0"/>
      <w:marRight w:val="0"/>
      <w:marTop w:val="0"/>
      <w:marBottom w:val="0"/>
      <w:divBdr>
        <w:top w:val="none" w:sz="0" w:space="0" w:color="auto"/>
        <w:left w:val="none" w:sz="0" w:space="0" w:color="auto"/>
        <w:bottom w:val="none" w:sz="0" w:space="0" w:color="auto"/>
        <w:right w:val="none" w:sz="0" w:space="0" w:color="auto"/>
      </w:divBdr>
    </w:div>
    <w:div w:id="1339427097">
      <w:bodyDiv w:val="1"/>
      <w:marLeft w:val="0"/>
      <w:marRight w:val="0"/>
      <w:marTop w:val="0"/>
      <w:marBottom w:val="0"/>
      <w:divBdr>
        <w:top w:val="none" w:sz="0" w:space="0" w:color="auto"/>
        <w:left w:val="none" w:sz="0" w:space="0" w:color="auto"/>
        <w:bottom w:val="none" w:sz="0" w:space="0" w:color="auto"/>
        <w:right w:val="none" w:sz="0" w:space="0" w:color="auto"/>
      </w:divBdr>
    </w:div>
    <w:div w:id="1341275578">
      <w:bodyDiv w:val="1"/>
      <w:marLeft w:val="0"/>
      <w:marRight w:val="0"/>
      <w:marTop w:val="0"/>
      <w:marBottom w:val="0"/>
      <w:divBdr>
        <w:top w:val="none" w:sz="0" w:space="0" w:color="auto"/>
        <w:left w:val="none" w:sz="0" w:space="0" w:color="auto"/>
        <w:bottom w:val="none" w:sz="0" w:space="0" w:color="auto"/>
        <w:right w:val="none" w:sz="0" w:space="0" w:color="auto"/>
      </w:divBdr>
    </w:div>
    <w:div w:id="1348871067">
      <w:bodyDiv w:val="1"/>
      <w:marLeft w:val="0"/>
      <w:marRight w:val="0"/>
      <w:marTop w:val="0"/>
      <w:marBottom w:val="0"/>
      <w:divBdr>
        <w:top w:val="none" w:sz="0" w:space="0" w:color="auto"/>
        <w:left w:val="none" w:sz="0" w:space="0" w:color="auto"/>
        <w:bottom w:val="none" w:sz="0" w:space="0" w:color="auto"/>
        <w:right w:val="none" w:sz="0" w:space="0" w:color="auto"/>
      </w:divBdr>
    </w:div>
    <w:div w:id="1372998351">
      <w:bodyDiv w:val="1"/>
      <w:marLeft w:val="0"/>
      <w:marRight w:val="0"/>
      <w:marTop w:val="0"/>
      <w:marBottom w:val="0"/>
      <w:divBdr>
        <w:top w:val="none" w:sz="0" w:space="0" w:color="auto"/>
        <w:left w:val="none" w:sz="0" w:space="0" w:color="auto"/>
        <w:bottom w:val="none" w:sz="0" w:space="0" w:color="auto"/>
        <w:right w:val="none" w:sz="0" w:space="0" w:color="auto"/>
      </w:divBdr>
    </w:div>
    <w:div w:id="1375500928">
      <w:bodyDiv w:val="1"/>
      <w:marLeft w:val="0"/>
      <w:marRight w:val="0"/>
      <w:marTop w:val="0"/>
      <w:marBottom w:val="0"/>
      <w:divBdr>
        <w:top w:val="none" w:sz="0" w:space="0" w:color="auto"/>
        <w:left w:val="none" w:sz="0" w:space="0" w:color="auto"/>
        <w:bottom w:val="none" w:sz="0" w:space="0" w:color="auto"/>
        <w:right w:val="none" w:sz="0" w:space="0" w:color="auto"/>
      </w:divBdr>
    </w:div>
    <w:div w:id="1378315104">
      <w:bodyDiv w:val="1"/>
      <w:marLeft w:val="0"/>
      <w:marRight w:val="0"/>
      <w:marTop w:val="0"/>
      <w:marBottom w:val="0"/>
      <w:divBdr>
        <w:top w:val="none" w:sz="0" w:space="0" w:color="auto"/>
        <w:left w:val="none" w:sz="0" w:space="0" w:color="auto"/>
        <w:bottom w:val="none" w:sz="0" w:space="0" w:color="auto"/>
        <w:right w:val="none" w:sz="0" w:space="0" w:color="auto"/>
      </w:divBdr>
    </w:div>
    <w:div w:id="1384716055">
      <w:bodyDiv w:val="1"/>
      <w:marLeft w:val="0"/>
      <w:marRight w:val="0"/>
      <w:marTop w:val="0"/>
      <w:marBottom w:val="0"/>
      <w:divBdr>
        <w:top w:val="none" w:sz="0" w:space="0" w:color="auto"/>
        <w:left w:val="none" w:sz="0" w:space="0" w:color="auto"/>
        <w:bottom w:val="none" w:sz="0" w:space="0" w:color="auto"/>
        <w:right w:val="none" w:sz="0" w:space="0" w:color="auto"/>
      </w:divBdr>
    </w:div>
    <w:div w:id="1384987890">
      <w:bodyDiv w:val="1"/>
      <w:marLeft w:val="0"/>
      <w:marRight w:val="0"/>
      <w:marTop w:val="0"/>
      <w:marBottom w:val="0"/>
      <w:divBdr>
        <w:top w:val="none" w:sz="0" w:space="0" w:color="auto"/>
        <w:left w:val="none" w:sz="0" w:space="0" w:color="auto"/>
        <w:bottom w:val="none" w:sz="0" w:space="0" w:color="auto"/>
        <w:right w:val="none" w:sz="0" w:space="0" w:color="auto"/>
      </w:divBdr>
    </w:div>
    <w:div w:id="1386030182">
      <w:bodyDiv w:val="1"/>
      <w:marLeft w:val="0"/>
      <w:marRight w:val="0"/>
      <w:marTop w:val="0"/>
      <w:marBottom w:val="0"/>
      <w:divBdr>
        <w:top w:val="none" w:sz="0" w:space="0" w:color="auto"/>
        <w:left w:val="none" w:sz="0" w:space="0" w:color="auto"/>
        <w:bottom w:val="none" w:sz="0" w:space="0" w:color="auto"/>
        <w:right w:val="none" w:sz="0" w:space="0" w:color="auto"/>
      </w:divBdr>
    </w:div>
    <w:div w:id="1391229286">
      <w:bodyDiv w:val="1"/>
      <w:marLeft w:val="0"/>
      <w:marRight w:val="0"/>
      <w:marTop w:val="0"/>
      <w:marBottom w:val="0"/>
      <w:divBdr>
        <w:top w:val="none" w:sz="0" w:space="0" w:color="auto"/>
        <w:left w:val="none" w:sz="0" w:space="0" w:color="auto"/>
        <w:bottom w:val="none" w:sz="0" w:space="0" w:color="auto"/>
        <w:right w:val="none" w:sz="0" w:space="0" w:color="auto"/>
      </w:divBdr>
    </w:div>
    <w:div w:id="1397319127">
      <w:bodyDiv w:val="1"/>
      <w:marLeft w:val="0"/>
      <w:marRight w:val="0"/>
      <w:marTop w:val="0"/>
      <w:marBottom w:val="0"/>
      <w:divBdr>
        <w:top w:val="none" w:sz="0" w:space="0" w:color="auto"/>
        <w:left w:val="none" w:sz="0" w:space="0" w:color="auto"/>
        <w:bottom w:val="none" w:sz="0" w:space="0" w:color="auto"/>
        <w:right w:val="none" w:sz="0" w:space="0" w:color="auto"/>
      </w:divBdr>
    </w:div>
    <w:div w:id="1398170210">
      <w:bodyDiv w:val="1"/>
      <w:marLeft w:val="0"/>
      <w:marRight w:val="0"/>
      <w:marTop w:val="0"/>
      <w:marBottom w:val="0"/>
      <w:divBdr>
        <w:top w:val="none" w:sz="0" w:space="0" w:color="auto"/>
        <w:left w:val="none" w:sz="0" w:space="0" w:color="auto"/>
        <w:bottom w:val="none" w:sz="0" w:space="0" w:color="auto"/>
        <w:right w:val="none" w:sz="0" w:space="0" w:color="auto"/>
      </w:divBdr>
    </w:div>
    <w:div w:id="1400905531">
      <w:bodyDiv w:val="1"/>
      <w:marLeft w:val="0"/>
      <w:marRight w:val="0"/>
      <w:marTop w:val="0"/>
      <w:marBottom w:val="0"/>
      <w:divBdr>
        <w:top w:val="none" w:sz="0" w:space="0" w:color="auto"/>
        <w:left w:val="none" w:sz="0" w:space="0" w:color="auto"/>
        <w:bottom w:val="none" w:sz="0" w:space="0" w:color="auto"/>
        <w:right w:val="none" w:sz="0" w:space="0" w:color="auto"/>
      </w:divBdr>
    </w:div>
    <w:div w:id="1405492790">
      <w:bodyDiv w:val="1"/>
      <w:marLeft w:val="0"/>
      <w:marRight w:val="0"/>
      <w:marTop w:val="0"/>
      <w:marBottom w:val="0"/>
      <w:divBdr>
        <w:top w:val="none" w:sz="0" w:space="0" w:color="auto"/>
        <w:left w:val="none" w:sz="0" w:space="0" w:color="auto"/>
        <w:bottom w:val="none" w:sz="0" w:space="0" w:color="auto"/>
        <w:right w:val="none" w:sz="0" w:space="0" w:color="auto"/>
      </w:divBdr>
    </w:div>
    <w:div w:id="1424181775">
      <w:bodyDiv w:val="1"/>
      <w:marLeft w:val="0"/>
      <w:marRight w:val="0"/>
      <w:marTop w:val="0"/>
      <w:marBottom w:val="0"/>
      <w:divBdr>
        <w:top w:val="none" w:sz="0" w:space="0" w:color="auto"/>
        <w:left w:val="none" w:sz="0" w:space="0" w:color="auto"/>
        <w:bottom w:val="none" w:sz="0" w:space="0" w:color="auto"/>
        <w:right w:val="none" w:sz="0" w:space="0" w:color="auto"/>
      </w:divBdr>
    </w:div>
    <w:div w:id="1428423642">
      <w:bodyDiv w:val="1"/>
      <w:marLeft w:val="0"/>
      <w:marRight w:val="0"/>
      <w:marTop w:val="0"/>
      <w:marBottom w:val="0"/>
      <w:divBdr>
        <w:top w:val="none" w:sz="0" w:space="0" w:color="auto"/>
        <w:left w:val="none" w:sz="0" w:space="0" w:color="auto"/>
        <w:bottom w:val="none" w:sz="0" w:space="0" w:color="auto"/>
        <w:right w:val="none" w:sz="0" w:space="0" w:color="auto"/>
      </w:divBdr>
    </w:div>
    <w:div w:id="1428891298">
      <w:bodyDiv w:val="1"/>
      <w:marLeft w:val="0"/>
      <w:marRight w:val="0"/>
      <w:marTop w:val="0"/>
      <w:marBottom w:val="0"/>
      <w:divBdr>
        <w:top w:val="none" w:sz="0" w:space="0" w:color="auto"/>
        <w:left w:val="none" w:sz="0" w:space="0" w:color="auto"/>
        <w:bottom w:val="none" w:sz="0" w:space="0" w:color="auto"/>
        <w:right w:val="none" w:sz="0" w:space="0" w:color="auto"/>
      </w:divBdr>
    </w:div>
    <w:div w:id="1429814020">
      <w:bodyDiv w:val="1"/>
      <w:marLeft w:val="0"/>
      <w:marRight w:val="0"/>
      <w:marTop w:val="0"/>
      <w:marBottom w:val="0"/>
      <w:divBdr>
        <w:top w:val="none" w:sz="0" w:space="0" w:color="auto"/>
        <w:left w:val="none" w:sz="0" w:space="0" w:color="auto"/>
        <w:bottom w:val="none" w:sz="0" w:space="0" w:color="auto"/>
        <w:right w:val="none" w:sz="0" w:space="0" w:color="auto"/>
      </w:divBdr>
    </w:div>
    <w:div w:id="1436099596">
      <w:bodyDiv w:val="1"/>
      <w:marLeft w:val="0"/>
      <w:marRight w:val="0"/>
      <w:marTop w:val="0"/>
      <w:marBottom w:val="0"/>
      <w:divBdr>
        <w:top w:val="none" w:sz="0" w:space="0" w:color="auto"/>
        <w:left w:val="none" w:sz="0" w:space="0" w:color="auto"/>
        <w:bottom w:val="none" w:sz="0" w:space="0" w:color="auto"/>
        <w:right w:val="none" w:sz="0" w:space="0" w:color="auto"/>
      </w:divBdr>
    </w:div>
    <w:div w:id="1438675643">
      <w:bodyDiv w:val="1"/>
      <w:marLeft w:val="0"/>
      <w:marRight w:val="0"/>
      <w:marTop w:val="0"/>
      <w:marBottom w:val="0"/>
      <w:divBdr>
        <w:top w:val="none" w:sz="0" w:space="0" w:color="auto"/>
        <w:left w:val="none" w:sz="0" w:space="0" w:color="auto"/>
        <w:bottom w:val="none" w:sz="0" w:space="0" w:color="auto"/>
        <w:right w:val="none" w:sz="0" w:space="0" w:color="auto"/>
      </w:divBdr>
    </w:div>
    <w:div w:id="1447237106">
      <w:bodyDiv w:val="1"/>
      <w:marLeft w:val="0"/>
      <w:marRight w:val="0"/>
      <w:marTop w:val="0"/>
      <w:marBottom w:val="0"/>
      <w:divBdr>
        <w:top w:val="none" w:sz="0" w:space="0" w:color="auto"/>
        <w:left w:val="none" w:sz="0" w:space="0" w:color="auto"/>
        <w:bottom w:val="none" w:sz="0" w:space="0" w:color="auto"/>
        <w:right w:val="none" w:sz="0" w:space="0" w:color="auto"/>
      </w:divBdr>
    </w:div>
    <w:div w:id="1460996185">
      <w:bodyDiv w:val="1"/>
      <w:marLeft w:val="0"/>
      <w:marRight w:val="0"/>
      <w:marTop w:val="0"/>
      <w:marBottom w:val="0"/>
      <w:divBdr>
        <w:top w:val="none" w:sz="0" w:space="0" w:color="auto"/>
        <w:left w:val="none" w:sz="0" w:space="0" w:color="auto"/>
        <w:bottom w:val="none" w:sz="0" w:space="0" w:color="auto"/>
        <w:right w:val="none" w:sz="0" w:space="0" w:color="auto"/>
      </w:divBdr>
    </w:div>
    <w:div w:id="1463111770">
      <w:bodyDiv w:val="1"/>
      <w:marLeft w:val="0"/>
      <w:marRight w:val="0"/>
      <w:marTop w:val="0"/>
      <w:marBottom w:val="0"/>
      <w:divBdr>
        <w:top w:val="none" w:sz="0" w:space="0" w:color="auto"/>
        <w:left w:val="none" w:sz="0" w:space="0" w:color="auto"/>
        <w:bottom w:val="none" w:sz="0" w:space="0" w:color="auto"/>
        <w:right w:val="none" w:sz="0" w:space="0" w:color="auto"/>
      </w:divBdr>
    </w:div>
    <w:div w:id="1463501167">
      <w:bodyDiv w:val="1"/>
      <w:marLeft w:val="0"/>
      <w:marRight w:val="0"/>
      <w:marTop w:val="0"/>
      <w:marBottom w:val="0"/>
      <w:divBdr>
        <w:top w:val="none" w:sz="0" w:space="0" w:color="auto"/>
        <w:left w:val="none" w:sz="0" w:space="0" w:color="auto"/>
        <w:bottom w:val="none" w:sz="0" w:space="0" w:color="auto"/>
        <w:right w:val="none" w:sz="0" w:space="0" w:color="auto"/>
      </w:divBdr>
    </w:div>
    <w:div w:id="1464881774">
      <w:bodyDiv w:val="1"/>
      <w:marLeft w:val="0"/>
      <w:marRight w:val="0"/>
      <w:marTop w:val="0"/>
      <w:marBottom w:val="0"/>
      <w:divBdr>
        <w:top w:val="none" w:sz="0" w:space="0" w:color="auto"/>
        <w:left w:val="none" w:sz="0" w:space="0" w:color="auto"/>
        <w:bottom w:val="none" w:sz="0" w:space="0" w:color="auto"/>
        <w:right w:val="none" w:sz="0" w:space="0" w:color="auto"/>
      </w:divBdr>
    </w:div>
    <w:div w:id="1469788375">
      <w:bodyDiv w:val="1"/>
      <w:marLeft w:val="0"/>
      <w:marRight w:val="0"/>
      <w:marTop w:val="0"/>
      <w:marBottom w:val="0"/>
      <w:divBdr>
        <w:top w:val="none" w:sz="0" w:space="0" w:color="auto"/>
        <w:left w:val="none" w:sz="0" w:space="0" w:color="auto"/>
        <w:bottom w:val="none" w:sz="0" w:space="0" w:color="auto"/>
        <w:right w:val="none" w:sz="0" w:space="0" w:color="auto"/>
      </w:divBdr>
    </w:div>
    <w:div w:id="1480222031">
      <w:bodyDiv w:val="1"/>
      <w:marLeft w:val="0"/>
      <w:marRight w:val="0"/>
      <w:marTop w:val="0"/>
      <w:marBottom w:val="0"/>
      <w:divBdr>
        <w:top w:val="none" w:sz="0" w:space="0" w:color="auto"/>
        <w:left w:val="none" w:sz="0" w:space="0" w:color="auto"/>
        <w:bottom w:val="none" w:sz="0" w:space="0" w:color="auto"/>
        <w:right w:val="none" w:sz="0" w:space="0" w:color="auto"/>
      </w:divBdr>
    </w:div>
    <w:div w:id="1480419614">
      <w:bodyDiv w:val="1"/>
      <w:marLeft w:val="0"/>
      <w:marRight w:val="0"/>
      <w:marTop w:val="0"/>
      <w:marBottom w:val="0"/>
      <w:divBdr>
        <w:top w:val="none" w:sz="0" w:space="0" w:color="auto"/>
        <w:left w:val="none" w:sz="0" w:space="0" w:color="auto"/>
        <w:bottom w:val="none" w:sz="0" w:space="0" w:color="auto"/>
        <w:right w:val="none" w:sz="0" w:space="0" w:color="auto"/>
      </w:divBdr>
    </w:div>
    <w:div w:id="1485048059">
      <w:bodyDiv w:val="1"/>
      <w:marLeft w:val="0"/>
      <w:marRight w:val="0"/>
      <w:marTop w:val="0"/>
      <w:marBottom w:val="0"/>
      <w:divBdr>
        <w:top w:val="none" w:sz="0" w:space="0" w:color="auto"/>
        <w:left w:val="none" w:sz="0" w:space="0" w:color="auto"/>
        <w:bottom w:val="none" w:sz="0" w:space="0" w:color="auto"/>
        <w:right w:val="none" w:sz="0" w:space="0" w:color="auto"/>
      </w:divBdr>
    </w:div>
    <w:div w:id="1503618480">
      <w:bodyDiv w:val="1"/>
      <w:marLeft w:val="0"/>
      <w:marRight w:val="0"/>
      <w:marTop w:val="0"/>
      <w:marBottom w:val="0"/>
      <w:divBdr>
        <w:top w:val="none" w:sz="0" w:space="0" w:color="auto"/>
        <w:left w:val="none" w:sz="0" w:space="0" w:color="auto"/>
        <w:bottom w:val="none" w:sz="0" w:space="0" w:color="auto"/>
        <w:right w:val="none" w:sz="0" w:space="0" w:color="auto"/>
      </w:divBdr>
    </w:div>
    <w:div w:id="1513647675">
      <w:bodyDiv w:val="1"/>
      <w:marLeft w:val="0"/>
      <w:marRight w:val="0"/>
      <w:marTop w:val="0"/>
      <w:marBottom w:val="0"/>
      <w:divBdr>
        <w:top w:val="none" w:sz="0" w:space="0" w:color="auto"/>
        <w:left w:val="none" w:sz="0" w:space="0" w:color="auto"/>
        <w:bottom w:val="none" w:sz="0" w:space="0" w:color="auto"/>
        <w:right w:val="none" w:sz="0" w:space="0" w:color="auto"/>
      </w:divBdr>
    </w:div>
    <w:div w:id="1524593963">
      <w:bodyDiv w:val="1"/>
      <w:marLeft w:val="0"/>
      <w:marRight w:val="0"/>
      <w:marTop w:val="0"/>
      <w:marBottom w:val="0"/>
      <w:divBdr>
        <w:top w:val="none" w:sz="0" w:space="0" w:color="auto"/>
        <w:left w:val="none" w:sz="0" w:space="0" w:color="auto"/>
        <w:bottom w:val="none" w:sz="0" w:space="0" w:color="auto"/>
        <w:right w:val="none" w:sz="0" w:space="0" w:color="auto"/>
      </w:divBdr>
    </w:div>
    <w:div w:id="1527871087">
      <w:bodyDiv w:val="1"/>
      <w:marLeft w:val="0"/>
      <w:marRight w:val="0"/>
      <w:marTop w:val="0"/>
      <w:marBottom w:val="0"/>
      <w:divBdr>
        <w:top w:val="none" w:sz="0" w:space="0" w:color="auto"/>
        <w:left w:val="none" w:sz="0" w:space="0" w:color="auto"/>
        <w:bottom w:val="none" w:sz="0" w:space="0" w:color="auto"/>
        <w:right w:val="none" w:sz="0" w:space="0" w:color="auto"/>
      </w:divBdr>
    </w:div>
    <w:div w:id="1528760635">
      <w:bodyDiv w:val="1"/>
      <w:marLeft w:val="0"/>
      <w:marRight w:val="0"/>
      <w:marTop w:val="0"/>
      <w:marBottom w:val="0"/>
      <w:divBdr>
        <w:top w:val="none" w:sz="0" w:space="0" w:color="auto"/>
        <w:left w:val="none" w:sz="0" w:space="0" w:color="auto"/>
        <w:bottom w:val="none" w:sz="0" w:space="0" w:color="auto"/>
        <w:right w:val="none" w:sz="0" w:space="0" w:color="auto"/>
      </w:divBdr>
    </w:div>
    <w:div w:id="1537889520">
      <w:bodyDiv w:val="1"/>
      <w:marLeft w:val="0"/>
      <w:marRight w:val="0"/>
      <w:marTop w:val="0"/>
      <w:marBottom w:val="0"/>
      <w:divBdr>
        <w:top w:val="none" w:sz="0" w:space="0" w:color="auto"/>
        <w:left w:val="none" w:sz="0" w:space="0" w:color="auto"/>
        <w:bottom w:val="none" w:sz="0" w:space="0" w:color="auto"/>
        <w:right w:val="none" w:sz="0" w:space="0" w:color="auto"/>
      </w:divBdr>
    </w:div>
    <w:div w:id="1544097935">
      <w:bodyDiv w:val="1"/>
      <w:marLeft w:val="0"/>
      <w:marRight w:val="0"/>
      <w:marTop w:val="0"/>
      <w:marBottom w:val="0"/>
      <w:divBdr>
        <w:top w:val="none" w:sz="0" w:space="0" w:color="auto"/>
        <w:left w:val="none" w:sz="0" w:space="0" w:color="auto"/>
        <w:bottom w:val="none" w:sz="0" w:space="0" w:color="auto"/>
        <w:right w:val="none" w:sz="0" w:space="0" w:color="auto"/>
      </w:divBdr>
    </w:div>
    <w:div w:id="1555388351">
      <w:bodyDiv w:val="1"/>
      <w:marLeft w:val="0"/>
      <w:marRight w:val="0"/>
      <w:marTop w:val="0"/>
      <w:marBottom w:val="0"/>
      <w:divBdr>
        <w:top w:val="none" w:sz="0" w:space="0" w:color="auto"/>
        <w:left w:val="none" w:sz="0" w:space="0" w:color="auto"/>
        <w:bottom w:val="none" w:sz="0" w:space="0" w:color="auto"/>
        <w:right w:val="none" w:sz="0" w:space="0" w:color="auto"/>
      </w:divBdr>
    </w:div>
    <w:div w:id="1555851113">
      <w:bodyDiv w:val="1"/>
      <w:marLeft w:val="0"/>
      <w:marRight w:val="0"/>
      <w:marTop w:val="0"/>
      <w:marBottom w:val="0"/>
      <w:divBdr>
        <w:top w:val="none" w:sz="0" w:space="0" w:color="auto"/>
        <w:left w:val="none" w:sz="0" w:space="0" w:color="auto"/>
        <w:bottom w:val="none" w:sz="0" w:space="0" w:color="auto"/>
        <w:right w:val="none" w:sz="0" w:space="0" w:color="auto"/>
      </w:divBdr>
      <w:divsChild>
        <w:div w:id="806047727">
          <w:marLeft w:val="547"/>
          <w:marRight w:val="0"/>
          <w:marTop w:val="0"/>
          <w:marBottom w:val="0"/>
          <w:divBdr>
            <w:top w:val="none" w:sz="0" w:space="0" w:color="auto"/>
            <w:left w:val="none" w:sz="0" w:space="0" w:color="auto"/>
            <w:bottom w:val="none" w:sz="0" w:space="0" w:color="auto"/>
            <w:right w:val="none" w:sz="0" w:space="0" w:color="auto"/>
          </w:divBdr>
        </w:div>
        <w:div w:id="457771205">
          <w:marLeft w:val="547"/>
          <w:marRight w:val="0"/>
          <w:marTop w:val="0"/>
          <w:marBottom w:val="0"/>
          <w:divBdr>
            <w:top w:val="none" w:sz="0" w:space="0" w:color="auto"/>
            <w:left w:val="none" w:sz="0" w:space="0" w:color="auto"/>
            <w:bottom w:val="none" w:sz="0" w:space="0" w:color="auto"/>
            <w:right w:val="none" w:sz="0" w:space="0" w:color="auto"/>
          </w:divBdr>
        </w:div>
        <w:div w:id="2114396686">
          <w:marLeft w:val="547"/>
          <w:marRight w:val="0"/>
          <w:marTop w:val="0"/>
          <w:marBottom w:val="0"/>
          <w:divBdr>
            <w:top w:val="none" w:sz="0" w:space="0" w:color="auto"/>
            <w:left w:val="none" w:sz="0" w:space="0" w:color="auto"/>
            <w:bottom w:val="none" w:sz="0" w:space="0" w:color="auto"/>
            <w:right w:val="none" w:sz="0" w:space="0" w:color="auto"/>
          </w:divBdr>
        </w:div>
        <w:div w:id="350376681">
          <w:marLeft w:val="547"/>
          <w:marRight w:val="0"/>
          <w:marTop w:val="0"/>
          <w:marBottom w:val="0"/>
          <w:divBdr>
            <w:top w:val="none" w:sz="0" w:space="0" w:color="auto"/>
            <w:left w:val="none" w:sz="0" w:space="0" w:color="auto"/>
            <w:bottom w:val="none" w:sz="0" w:space="0" w:color="auto"/>
            <w:right w:val="none" w:sz="0" w:space="0" w:color="auto"/>
          </w:divBdr>
        </w:div>
      </w:divsChild>
    </w:div>
    <w:div w:id="1555893111">
      <w:bodyDiv w:val="1"/>
      <w:marLeft w:val="0"/>
      <w:marRight w:val="0"/>
      <w:marTop w:val="0"/>
      <w:marBottom w:val="0"/>
      <w:divBdr>
        <w:top w:val="none" w:sz="0" w:space="0" w:color="auto"/>
        <w:left w:val="none" w:sz="0" w:space="0" w:color="auto"/>
        <w:bottom w:val="none" w:sz="0" w:space="0" w:color="auto"/>
        <w:right w:val="none" w:sz="0" w:space="0" w:color="auto"/>
      </w:divBdr>
    </w:div>
    <w:div w:id="1558780424">
      <w:bodyDiv w:val="1"/>
      <w:marLeft w:val="0"/>
      <w:marRight w:val="0"/>
      <w:marTop w:val="0"/>
      <w:marBottom w:val="0"/>
      <w:divBdr>
        <w:top w:val="none" w:sz="0" w:space="0" w:color="auto"/>
        <w:left w:val="none" w:sz="0" w:space="0" w:color="auto"/>
        <w:bottom w:val="none" w:sz="0" w:space="0" w:color="auto"/>
        <w:right w:val="none" w:sz="0" w:space="0" w:color="auto"/>
      </w:divBdr>
    </w:div>
    <w:div w:id="1562129152">
      <w:bodyDiv w:val="1"/>
      <w:marLeft w:val="0"/>
      <w:marRight w:val="0"/>
      <w:marTop w:val="0"/>
      <w:marBottom w:val="0"/>
      <w:divBdr>
        <w:top w:val="none" w:sz="0" w:space="0" w:color="auto"/>
        <w:left w:val="none" w:sz="0" w:space="0" w:color="auto"/>
        <w:bottom w:val="none" w:sz="0" w:space="0" w:color="auto"/>
        <w:right w:val="none" w:sz="0" w:space="0" w:color="auto"/>
      </w:divBdr>
    </w:div>
    <w:div w:id="1565145940">
      <w:bodyDiv w:val="1"/>
      <w:marLeft w:val="0"/>
      <w:marRight w:val="0"/>
      <w:marTop w:val="0"/>
      <w:marBottom w:val="0"/>
      <w:divBdr>
        <w:top w:val="none" w:sz="0" w:space="0" w:color="auto"/>
        <w:left w:val="none" w:sz="0" w:space="0" w:color="auto"/>
        <w:bottom w:val="none" w:sz="0" w:space="0" w:color="auto"/>
        <w:right w:val="none" w:sz="0" w:space="0" w:color="auto"/>
      </w:divBdr>
    </w:div>
    <w:div w:id="1565330221">
      <w:bodyDiv w:val="1"/>
      <w:marLeft w:val="0"/>
      <w:marRight w:val="0"/>
      <w:marTop w:val="0"/>
      <w:marBottom w:val="0"/>
      <w:divBdr>
        <w:top w:val="none" w:sz="0" w:space="0" w:color="auto"/>
        <w:left w:val="none" w:sz="0" w:space="0" w:color="auto"/>
        <w:bottom w:val="none" w:sz="0" w:space="0" w:color="auto"/>
        <w:right w:val="none" w:sz="0" w:space="0" w:color="auto"/>
      </w:divBdr>
    </w:div>
    <w:div w:id="1565682062">
      <w:bodyDiv w:val="1"/>
      <w:marLeft w:val="0"/>
      <w:marRight w:val="0"/>
      <w:marTop w:val="0"/>
      <w:marBottom w:val="0"/>
      <w:divBdr>
        <w:top w:val="none" w:sz="0" w:space="0" w:color="auto"/>
        <w:left w:val="none" w:sz="0" w:space="0" w:color="auto"/>
        <w:bottom w:val="none" w:sz="0" w:space="0" w:color="auto"/>
        <w:right w:val="none" w:sz="0" w:space="0" w:color="auto"/>
      </w:divBdr>
    </w:div>
    <w:div w:id="1574242526">
      <w:bodyDiv w:val="1"/>
      <w:marLeft w:val="0"/>
      <w:marRight w:val="0"/>
      <w:marTop w:val="0"/>
      <w:marBottom w:val="0"/>
      <w:divBdr>
        <w:top w:val="none" w:sz="0" w:space="0" w:color="auto"/>
        <w:left w:val="none" w:sz="0" w:space="0" w:color="auto"/>
        <w:bottom w:val="none" w:sz="0" w:space="0" w:color="auto"/>
        <w:right w:val="none" w:sz="0" w:space="0" w:color="auto"/>
      </w:divBdr>
    </w:div>
    <w:div w:id="1583679758">
      <w:bodyDiv w:val="1"/>
      <w:marLeft w:val="0"/>
      <w:marRight w:val="0"/>
      <w:marTop w:val="0"/>
      <w:marBottom w:val="0"/>
      <w:divBdr>
        <w:top w:val="none" w:sz="0" w:space="0" w:color="auto"/>
        <w:left w:val="none" w:sz="0" w:space="0" w:color="auto"/>
        <w:bottom w:val="none" w:sz="0" w:space="0" w:color="auto"/>
        <w:right w:val="none" w:sz="0" w:space="0" w:color="auto"/>
      </w:divBdr>
    </w:div>
    <w:div w:id="1592199761">
      <w:bodyDiv w:val="1"/>
      <w:marLeft w:val="0"/>
      <w:marRight w:val="0"/>
      <w:marTop w:val="0"/>
      <w:marBottom w:val="0"/>
      <w:divBdr>
        <w:top w:val="none" w:sz="0" w:space="0" w:color="auto"/>
        <w:left w:val="none" w:sz="0" w:space="0" w:color="auto"/>
        <w:bottom w:val="none" w:sz="0" w:space="0" w:color="auto"/>
        <w:right w:val="none" w:sz="0" w:space="0" w:color="auto"/>
      </w:divBdr>
    </w:div>
    <w:div w:id="1602686067">
      <w:bodyDiv w:val="1"/>
      <w:marLeft w:val="0"/>
      <w:marRight w:val="0"/>
      <w:marTop w:val="0"/>
      <w:marBottom w:val="0"/>
      <w:divBdr>
        <w:top w:val="none" w:sz="0" w:space="0" w:color="auto"/>
        <w:left w:val="none" w:sz="0" w:space="0" w:color="auto"/>
        <w:bottom w:val="none" w:sz="0" w:space="0" w:color="auto"/>
        <w:right w:val="none" w:sz="0" w:space="0" w:color="auto"/>
      </w:divBdr>
    </w:div>
    <w:div w:id="1604916977">
      <w:bodyDiv w:val="1"/>
      <w:marLeft w:val="0"/>
      <w:marRight w:val="0"/>
      <w:marTop w:val="0"/>
      <w:marBottom w:val="0"/>
      <w:divBdr>
        <w:top w:val="none" w:sz="0" w:space="0" w:color="auto"/>
        <w:left w:val="none" w:sz="0" w:space="0" w:color="auto"/>
        <w:bottom w:val="none" w:sz="0" w:space="0" w:color="auto"/>
        <w:right w:val="none" w:sz="0" w:space="0" w:color="auto"/>
      </w:divBdr>
    </w:div>
    <w:div w:id="1606158870">
      <w:bodyDiv w:val="1"/>
      <w:marLeft w:val="0"/>
      <w:marRight w:val="0"/>
      <w:marTop w:val="0"/>
      <w:marBottom w:val="0"/>
      <w:divBdr>
        <w:top w:val="none" w:sz="0" w:space="0" w:color="auto"/>
        <w:left w:val="none" w:sz="0" w:space="0" w:color="auto"/>
        <w:bottom w:val="none" w:sz="0" w:space="0" w:color="auto"/>
        <w:right w:val="none" w:sz="0" w:space="0" w:color="auto"/>
      </w:divBdr>
    </w:div>
    <w:div w:id="1612975954">
      <w:bodyDiv w:val="1"/>
      <w:marLeft w:val="0"/>
      <w:marRight w:val="0"/>
      <w:marTop w:val="0"/>
      <w:marBottom w:val="0"/>
      <w:divBdr>
        <w:top w:val="none" w:sz="0" w:space="0" w:color="auto"/>
        <w:left w:val="none" w:sz="0" w:space="0" w:color="auto"/>
        <w:bottom w:val="none" w:sz="0" w:space="0" w:color="auto"/>
        <w:right w:val="none" w:sz="0" w:space="0" w:color="auto"/>
      </w:divBdr>
    </w:div>
    <w:div w:id="1613240183">
      <w:bodyDiv w:val="1"/>
      <w:marLeft w:val="0"/>
      <w:marRight w:val="0"/>
      <w:marTop w:val="0"/>
      <w:marBottom w:val="0"/>
      <w:divBdr>
        <w:top w:val="none" w:sz="0" w:space="0" w:color="auto"/>
        <w:left w:val="none" w:sz="0" w:space="0" w:color="auto"/>
        <w:bottom w:val="none" w:sz="0" w:space="0" w:color="auto"/>
        <w:right w:val="none" w:sz="0" w:space="0" w:color="auto"/>
      </w:divBdr>
    </w:div>
    <w:div w:id="1613786224">
      <w:bodyDiv w:val="1"/>
      <w:marLeft w:val="0"/>
      <w:marRight w:val="0"/>
      <w:marTop w:val="0"/>
      <w:marBottom w:val="0"/>
      <w:divBdr>
        <w:top w:val="none" w:sz="0" w:space="0" w:color="auto"/>
        <w:left w:val="none" w:sz="0" w:space="0" w:color="auto"/>
        <w:bottom w:val="none" w:sz="0" w:space="0" w:color="auto"/>
        <w:right w:val="none" w:sz="0" w:space="0" w:color="auto"/>
      </w:divBdr>
    </w:div>
    <w:div w:id="1619140817">
      <w:bodyDiv w:val="1"/>
      <w:marLeft w:val="0"/>
      <w:marRight w:val="0"/>
      <w:marTop w:val="0"/>
      <w:marBottom w:val="0"/>
      <w:divBdr>
        <w:top w:val="none" w:sz="0" w:space="0" w:color="auto"/>
        <w:left w:val="none" w:sz="0" w:space="0" w:color="auto"/>
        <w:bottom w:val="none" w:sz="0" w:space="0" w:color="auto"/>
        <w:right w:val="none" w:sz="0" w:space="0" w:color="auto"/>
      </w:divBdr>
    </w:div>
    <w:div w:id="1621954756">
      <w:bodyDiv w:val="1"/>
      <w:marLeft w:val="0"/>
      <w:marRight w:val="0"/>
      <w:marTop w:val="0"/>
      <w:marBottom w:val="0"/>
      <w:divBdr>
        <w:top w:val="none" w:sz="0" w:space="0" w:color="auto"/>
        <w:left w:val="none" w:sz="0" w:space="0" w:color="auto"/>
        <w:bottom w:val="none" w:sz="0" w:space="0" w:color="auto"/>
        <w:right w:val="none" w:sz="0" w:space="0" w:color="auto"/>
      </w:divBdr>
    </w:div>
    <w:div w:id="1627349340">
      <w:bodyDiv w:val="1"/>
      <w:marLeft w:val="0"/>
      <w:marRight w:val="0"/>
      <w:marTop w:val="0"/>
      <w:marBottom w:val="0"/>
      <w:divBdr>
        <w:top w:val="none" w:sz="0" w:space="0" w:color="auto"/>
        <w:left w:val="none" w:sz="0" w:space="0" w:color="auto"/>
        <w:bottom w:val="none" w:sz="0" w:space="0" w:color="auto"/>
        <w:right w:val="none" w:sz="0" w:space="0" w:color="auto"/>
      </w:divBdr>
    </w:div>
    <w:div w:id="1636989757">
      <w:bodyDiv w:val="1"/>
      <w:marLeft w:val="0"/>
      <w:marRight w:val="0"/>
      <w:marTop w:val="0"/>
      <w:marBottom w:val="0"/>
      <w:divBdr>
        <w:top w:val="none" w:sz="0" w:space="0" w:color="auto"/>
        <w:left w:val="none" w:sz="0" w:space="0" w:color="auto"/>
        <w:bottom w:val="none" w:sz="0" w:space="0" w:color="auto"/>
        <w:right w:val="none" w:sz="0" w:space="0" w:color="auto"/>
      </w:divBdr>
    </w:div>
    <w:div w:id="1638489883">
      <w:bodyDiv w:val="1"/>
      <w:marLeft w:val="0"/>
      <w:marRight w:val="0"/>
      <w:marTop w:val="0"/>
      <w:marBottom w:val="0"/>
      <w:divBdr>
        <w:top w:val="none" w:sz="0" w:space="0" w:color="auto"/>
        <w:left w:val="none" w:sz="0" w:space="0" w:color="auto"/>
        <w:bottom w:val="none" w:sz="0" w:space="0" w:color="auto"/>
        <w:right w:val="none" w:sz="0" w:space="0" w:color="auto"/>
      </w:divBdr>
    </w:div>
    <w:div w:id="1640724291">
      <w:bodyDiv w:val="1"/>
      <w:marLeft w:val="0"/>
      <w:marRight w:val="0"/>
      <w:marTop w:val="0"/>
      <w:marBottom w:val="0"/>
      <w:divBdr>
        <w:top w:val="none" w:sz="0" w:space="0" w:color="auto"/>
        <w:left w:val="none" w:sz="0" w:space="0" w:color="auto"/>
        <w:bottom w:val="none" w:sz="0" w:space="0" w:color="auto"/>
        <w:right w:val="none" w:sz="0" w:space="0" w:color="auto"/>
      </w:divBdr>
    </w:div>
    <w:div w:id="1654217445">
      <w:bodyDiv w:val="1"/>
      <w:marLeft w:val="0"/>
      <w:marRight w:val="0"/>
      <w:marTop w:val="0"/>
      <w:marBottom w:val="0"/>
      <w:divBdr>
        <w:top w:val="none" w:sz="0" w:space="0" w:color="auto"/>
        <w:left w:val="none" w:sz="0" w:space="0" w:color="auto"/>
        <w:bottom w:val="none" w:sz="0" w:space="0" w:color="auto"/>
        <w:right w:val="none" w:sz="0" w:space="0" w:color="auto"/>
      </w:divBdr>
    </w:div>
    <w:div w:id="1658653791">
      <w:bodyDiv w:val="1"/>
      <w:marLeft w:val="0"/>
      <w:marRight w:val="0"/>
      <w:marTop w:val="0"/>
      <w:marBottom w:val="0"/>
      <w:divBdr>
        <w:top w:val="none" w:sz="0" w:space="0" w:color="auto"/>
        <w:left w:val="none" w:sz="0" w:space="0" w:color="auto"/>
        <w:bottom w:val="none" w:sz="0" w:space="0" w:color="auto"/>
        <w:right w:val="none" w:sz="0" w:space="0" w:color="auto"/>
      </w:divBdr>
    </w:div>
    <w:div w:id="1665549032">
      <w:bodyDiv w:val="1"/>
      <w:marLeft w:val="0"/>
      <w:marRight w:val="0"/>
      <w:marTop w:val="0"/>
      <w:marBottom w:val="0"/>
      <w:divBdr>
        <w:top w:val="none" w:sz="0" w:space="0" w:color="auto"/>
        <w:left w:val="none" w:sz="0" w:space="0" w:color="auto"/>
        <w:bottom w:val="none" w:sz="0" w:space="0" w:color="auto"/>
        <w:right w:val="none" w:sz="0" w:space="0" w:color="auto"/>
      </w:divBdr>
    </w:div>
    <w:div w:id="1666009851">
      <w:bodyDiv w:val="1"/>
      <w:marLeft w:val="0"/>
      <w:marRight w:val="0"/>
      <w:marTop w:val="0"/>
      <w:marBottom w:val="0"/>
      <w:divBdr>
        <w:top w:val="none" w:sz="0" w:space="0" w:color="auto"/>
        <w:left w:val="none" w:sz="0" w:space="0" w:color="auto"/>
        <w:bottom w:val="none" w:sz="0" w:space="0" w:color="auto"/>
        <w:right w:val="none" w:sz="0" w:space="0" w:color="auto"/>
      </w:divBdr>
    </w:div>
    <w:div w:id="1668247701">
      <w:bodyDiv w:val="1"/>
      <w:marLeft w:val="0"/>
      <w:marRight w:val="0"/>
      <w:marTop w:val="0"/>
      <w:marBottom w:val="0"/>
      <w:divBdr>
        <w:top w:val="none" w:sz="0" w:space="0" w:color="auto"/>
        <w:left w:val="none" w:sz="0" w:space="0" w:color="auto"/>
        <w:bottom w:val="none" w:sz="0" w:space="0" w:color="auto"/>
        <w:right w:val="none" w:sz="0" w:space="0" w:color="auto"/>
      </w:divBdr>
    </w:div>
    <w:div w:id="1673222199">
      <w:bodyDiv w:val="1"/>
      <w:marLeft w:val="0"/>
      <w:marRight w:val="0"/>
      <w:marTop w:val="0"/>
      <w:marBottom w:val="0"/>
      <w:divBdr>
        <w:top w:val="none" w:sz="0" w:space="0" w:color="auto"/>
        <w:left w:val="none" w:sz="0" w:space="0" w:color="auto"/>
        <w:bottom w:val="none" w:sz="0" w:space="0" w:color="auto"/>
        <w:right w:val="none" w:sz="0" w:space="0" w:color="auto"/>
      </w:divBdr>
    </w:div>
    <w:div w:id="1674719533">
      <w:bodyDiv w:val="1"/>
      <w:marLeft w:val="0"/>
      <w:marRight w:val="0"/>
      <w:marTop w:val="0"/>
      <w:marBottom w:val="0"/>
      <w:divBdr>
        <w:top w:val="none" w:sz="0" w:space="0" w:color="auto"/>
        <w:left w:val="none" w:sz="0" w:space="0" w:color="auto"/>
        <w:bottom w:val="none" w:sz="0" w:space="0" w:color="auto"/>
        <w:right w:val="none" w:sz="0" w:space="0" w:color="auto"/>
      </w:divBdr>
    </w:div>
    <w:div w:id="1682583410">
      <w:bodyDiv w:val="1"/>
      <w:marLeft w:val="0"/>
      <w:marRight w:val="0"/>
      <w:marTop w:val="0"/>
      <w:marBottom w:val="0"/>
      <w:divBdr>
        <w:top w:val="none" w:sz="0" w:space="0" w:color="auto"/>
        <w:left w:val="none" w:sz="0" w:space="0" w:color="auto"/>
        <w:bottom w:val="none" w:sz="0" w:space="0" w:color="auto"/>
        <w:right w:val="none" w:sz="0" w:space="0" w:color="auto"/>
      </w:divBdr>
    </w:div>
    <w:div w:id="1694263346">
      <w:bodyDiv w:val="1"/>
      <w:marLeft w:val="0"/>
      <w:marRight w:val="0"/>
      <w:marTop w:val="0"/>
      <w:marBottom w:val="0"/>
      <w:divBdr>
        <w:top w:val="none" w:sz="0" w:space="0" w:color="auto"/>
        <w:left w:val="none" w:sz="0" w:space="0" w:color="auto"/>
        <w:bottom w:val="none" w:sz="0" w:space="0" w:color="auto"/>
        <w:right w:val="none" w:sz="0" w:space="0" w:color="auto"/>
      </w:divBdr>
    </w:div>
    <w:div w:id="1694527888">
      <w:bodyDiv w:val="1"/>
      <w:marLeft w:val="0"/>
      <w:marRight w:val="0"/>
      <w:marTop w:val="0"/>
      <w:marBottom w:val="0"/>
      <w:divBdr>
        <w:top w:val="none" w:sz="0" w:space="0" w:color="auto"/>
        <w:left w:val="none" w:sz="0" w:space="0" w:color="auto"/>
        <w:bottom w:val="none" w:sz="0" w:space="0" w:color="auto"/>
        <w:right w:val="none" w:sz="0" w:space="0" w:color="auto"/>
      </w:divBdr>
      <w:divsChild>
        <w:div w:id="115754318">
          <w:marLeft w:val="547"/>
          <w:marRight w:val="0"/>
          <w:marTop w:val="0"/>
          <w:marBottom w:val="0"/>
          <w:divBdr>
            <w:top w:val="none" w:sz="0" w:space="0" w:color="auto"/>
            <w:left w:val="none" w:sz="0" w:space="0" w:color="auto"/>
            <w:bottom w:val="none" w:sz="0" w:space="0" w:color="auto"/>
            <w:right w:val="none" w:sz="0" w:space="0" w:color="auto"/>
          </w:divBdr>
        </w:div>
      </w:divsChild>
    </w:div>
    <w:div w:id="1696156028">
      <w:bodyDiv w:val="1"/>
      <w:marLeft w:val="0"/>
      <w:marRight w:val="0"/>
      <w:marTop w:val="0"/>
      <w:marBottom w:val="0"/>
      <w:divBdr>
        <w:top w:val="none" w:sz="0" w:space="0" w:color="auto"/>
        <w:left w:val="none" w:sz="0" w:space="0" w:color="auto"/>
        <w:bottom w:val="none" w:sz="0" w:space="0" w:color="auto"/>
        <w:right w:val="none" w:sz="0" w:space="0" w:color="auto"/>
      </w:divBdr>
    </w:div>
    <w:div w:id="1696616218">
      <w:bodyDiv w:val="1"/>
      <w:marLeft w:val="0"/>
      <w:marRight w:val="0"/>
      <w:marTop w:val="0"/>
      <w:marBottom w:val="0"/>
      <w:divBdr>
        <w:top w:val="none" w:sz="0" w:space="0" w:color="auto"/>
        <w:left w:val="none" w:sz="0" w:space="0" w:color="auto"/>
        <w:bottom w:val="none" w:sz="0" w:space="0" w:color="auto"/>
        <w:right w:val="none" w:sz="0" w:space="0" w:color="auto"/>
      </w:divBdr>
    </w:div>
    <w:div w:id="1703703556">
      <w:bodyDiv w:val="1"/>
      <w:marLeft w:val="0"/>
      <w:marRight w:val="0"/>
      <w:marTop w:val="0"/>
      <w:marBottom w:val="0"/>
      <w:divBdr>
        <w:top w:val="none" w:sz="0" w:space="0" w:color="auto"/>
        <w:left w:val="none" w:sz="0" w:space="0" w:color="auto"/>
        <w:bottom w:val="none" w:sz="0" w:space="0" w:color="auto"/>
        <w:right w:val="none" w:sz="0" w:space="0" w:color="auto"/>
      </w:divBdr>
    </w:div>
    <w:div w:id="1708407822">
      <w:bodyDiv w:val="1"/>
      <w:marLeft w:val="0"/>
      <w:marRight w:val="0"/>
      <w:marTop w:val="0"/>
      <w:marBottom w:val="0"/>
      <w:divBdr>
        <w:top w:val="none" w:sz="0" w:space="0" w:color="auto"/>
        <w:left w:val="none" w:sz="0" w:space="0" w:color="auto"/>
        <w:bottom w:val="none" w:sz="0" w:space="0" w:color="auto"/>
        <w:right w:val="none" w:sz="0" w:space="0" w:color="auto"/>
      </w:divBdr>
    </w:div>
    <w:div w:id="1712681355">
      <w:bodyDiv w:val="1"/>
      <w:marLeft w:val="0"/>
      <w:marRight w:val="0"/>
      <w:marTop w:val="0"/>
      <w:marBottom w:val="0"/>
      <w:divBdr>
        <w:top w:val="none" w:sz="0" w:space="0" w:color="auto"/>
        <w:left w:val="none" w:sz="0" w:space="0" w:color="auto"/>
        <w:bottom w:val="none" w:sz="0" w:space="0" w:color="auto"/>
        <w:right w:val="none" w:sz="0" w:space="0" w:color="auto"/>
      </w:divBdr>
    </w:div>
    <w:div w:id="1717509835">
      <w:bodyDiv w:val="1"/>
      <w:marLeft w:val="0"/>
      <w:marRight w:val="0"/>
      <w:marTop w:val="0"/>
      <w:marBottom w:val="0"/>
      <w:divBdr>
        <w:top w:val="none" w:sz="0" w:space="0" w:color="auto"/>
        <w:left w:val="none" w:sz="0" w:space="0" w:color="auto"/>
        <w:bottom w:val="none" w:sz="0" w:space="0" w:color="auto"/>
        <w:right w:val="none" w:sz="0" w:space="0" w:color="auto"/>
      </w:divBdr>
    </w:div>
    <w:div w:id="1729917081">
      <w:bodyDiv w:val="1"/>
      <w:marLeft w:val="0"/>
      <w:marRight w:val="0"/>
      <w:marTop w:val="0"/>
      <w:marBottom w:val="0"/>
      <w:divBdr>
        <w:top w:val="none" w:sz="0" w:space="0" w:color="auto"/>
        <w:left w:val="none" w:sz="0" w:space="0" w:color="auto"/>
        <w:bottom w:val="none" w:sz="0" w:space="0" w:color="auto"/>
        <w:right w:val="none" w:sz="0" w:space="0" w:color="auto"/>
      </w:divBdr>
    </w:div>
    <w:div w:id="1730880143">
      <w:bodyDiv w:val="1"/>
      <w:marLeft w:val="0"/>
      <w:marRight w:val="0"/>
      <w:marTop w:val="0"/>
      <w:marBottom w:val="0"/>
      <w:divBdr>
        <w:top w:val="none" w:sz="0" w:space="0" w:color="auto"/>
        <w:left w:val="none" w:sz="0" w:space="0" w:color="auto"/>
        <w:bottom w:val="none" w:sz="0" w:space="0" w:color="auto"/>
        <w:right w:val="none" w:sz="0" w:space="0" w:color="auto"/>
      </w:divBdr>
    </w:div>
    <w:div w:id="1733767327">
      <w:bodyDiv w:val="1"/>
      <w:marLeft w:val="0"/>
      <w:marRight w:val="0"/>
      <w:marTop w:val="0"/>
      <w:marBottom w:val="0"/>
      <w:divBdr>
        <w:top w:val="none" w:sz="0" w:space="0" w:color="auto"/>
        <w:left w:val="none" w:sz="0" w:space="0" w:color="auto"/>
        <w:bottom w:val="none" w:sz="0" w:space="0" w:color="auto"/>
        <w:right w:val="none" w:sz="0" w:space="0" w:color="auto"/>
      </w:divBdr>
    </w:div>
    <w:div w:id="1734156034">
      <w:bodyDiv w:val="1"/>
      <w:marLeft w:val="0"/>
      <w:marRight w:val="0"/>
      <w:marTop w:val="0"/>
      <w:marBottom w:val="0"/>
      <w:divBdr>
        <w:top w:val="none" w:sz="0" w:space="0" w:color="auto"/>
        <w:left w:val="none" w:sz="0" w:space="0" w:color="auto"/>
        <w:bottom w:val="none" w:sz="0" w:space="0" w:color="auto"/>
        <w:right w:val="none" w:sz="0" w:space="0" w:color="auto"/>
      </w:divBdr>
    </w:div>
    <w:div w:id="1737126984">
      <w:bodyDiv w:val="1"/>
      <w:marLeft w:val="0"/>
      <w:marRight w:val="0"/>
      <w:marTop w:val="0"/>
      <w:marBottom w:val="0"/>
      <w:divBdr>
        <w:top w:val="none" w:sz="0" w:space="0" w:color="auto"/>
        <w:left w:val="none" w:sz="0" w:space="0" w:color="auto"/>
        <w:bottom w:val="none" w:sz="0" w:space="0" w:color="auto"/>
        <w:right w:val="none" w:sz="0" w:space="0" w:color="auto"/>
      </w:divBdr>
    </w:div>
    <w:div w:id="1738286845">
      <w:bodyDiv w:val="1"/>
      <w:marLeft w:val="0"/>
      <w:marRight w:val="0"/>
      <w:marTop w:val="0"/>
      <w:marBottom w:val="0"/>
      <w:divBdr>
        <w:top w:val="none" w:sz="0" w:space="0" w:color="auto"/>
        <w:left w:val="none" w:sz="0" w:space="0" w:color="auto"/>
        <w:bottom w:val="none" w:sz="0" w:space="0" w:color="auto"/>
        <w:right w:val="none" w:sz="0" w:space="0" w:color="auto"/>
      </w:divBdr>
    </w:div>
    <w:div w:id="1747723821">
      <w:bodyDiv w:val="1"/>
      <w:marLeft w:val="0"/>
      <w:marRight w:val="0"/>
      <w:marTop w:val="0"/>
      <w:marBottom w:val="0"/>
      <w:divBdr>
        <w:top w:val="none" w:sz="0" w:space="0" w:color="auto"/>
        <w:left w:val="none" w:sz="0" w:space="0" w:color="auto"/>
        <w:bottom w:val="none" w:sz="0" w:space="0" w:color="auto"/>
        <w:right w:val="none" w:sz="0" w:space="0" w:color="auto"/>
      </w:divBdr>
    </w:div>
    <w:div w:id="1748113611">
      <w:bodyDiv w:val="1"/>
      <w:marLeft w:val="0"/>
      <w:marRight w:val="0"/>
      <w:marTop w:val="0"/>
      <w:marBottom w:val="0"/>
      <w:divBdr>
        <w:top w:val="none" w:sz="0" w:space="0" w:color="auto"/>
        <w:left w:val="none" w:sz="0" w:space="0" w:color="auto"/>
        <w:bottom w:val="none" w:sz="0" w:space="0" w:color="auto"/>
        <w:right w:val="none" w:sz="0" w:space="0" w:color="auto"/>
      </w:divBdr>
    </w:div>
    <w:div w:id="1763212881">
      <w:bodyDiv w:val="1"/>
      <w:marLeft w:val="0"/>
      <w:marRight w:val="0"/>
      <w:marTop w:val="0"/>
      <w:marBottom w:val="0"/>
      <w:divBdr>
        <w:top w:val="none" w:sz="0" w:space="0" w:color="auto"/>
        <w:left w:val="none" w:sz="0" w:space="0" w:color="auto"/>
        <w:bottom w:val="none" w:sz="0" w:space="0" w:color="auto"/>
        <w:right w:val="none" w:sz="0" w:space="0" w:color="auto"/>
      </w:divBdr>
    </w:div>
    <w:div w:id="1763529237">
      <w:bodyDiv w:val="1"/>
      <w:marLeft w:val="0"/>
      <w:marRight w:val="0"/>
      <w:marTop w:val="0"/>
      <w:marBottom w:val="0"/>
      <w:divBdr>
        <w:top w:val="none" w:sz="0" w:space="0" w:color="auto"/>
        <w:left w:val="none" w:sz="0" w:space="0" w:color="auto"/>
        <w:bottom w:val="none" w:sz="0" w:space="0" w:color="auto"/>
        <w:right w:val="none" w:sz="0" w:space="0" w:color="auto"/>
      </w:divBdr>
      <w:divsChild>
        <w:div w:id="1022249478">
          <w:marLeft w:val="547"/>
          <w:marRight w:val="0"/>
          <w:marTop w:val="0"/>
          <w:marBottom w:val="0"/>
          <w:divBdr>
            <w:top w:val="none" w:sz="0" w:space="0" w:color="auto"/>
            <w:left w:val="none" w:sz="0" w:space="0" w:color="auto"/>
            <w:bottom w:val="none" w:sz="0" w:space="0" w:color="auto"/>
            <w:right w:val="none" w:sz="0" w:space="0" w:color="auto"/>
          </w:divBdr>
        </w:div>
      </w:divsChild>
    </w:div>
    <w:div w:id="1765419462">
      <w:bodyDiv w:val="1"/>
      <w:marLeft w:val="0"/>
      <w:marRight w:val="0"/>
      <w:marTop w:val="0"/>
      <w:marBottom w:val="0"/>
      <w:divBdr>
        <w:top w:val="none" w:sz="0" w:space="0" w:color="auto"/>
        <w:left w:val="none" w:sz="0" w:space="0" w:color="auto"/>
        <w:bottom w:val="none" w:sz="0" w:space="0" w:color="auto"/>
        <w:right w:val="none" w:sz="0" w:space="0" w:color="auto"/>
      </w:divBdr>
    </w:div>
    <w:div w:id="1768386274">
      <w:bodyDiv w:val="1"/>
      <w:marLeft w:val="0"/>
      <w:marRight w:val="0"/>
      <w:marTop w:val="0"/>
      <w:marBottom w:val="0"/>
      <w:divBdr>
        <w:top w:val="none" w:sz="0" w:space="0" w:color="auto"/>
        <w:left w:val="none" w:sz="0" w:space="0" w:color="auto"/>
        <w:bottom w:val="none" w:sz="0" w:space="0" w:color="auto"/>
        <w:right w:val="none" w:sz="0" w:space="0" w:color="auto"/>
      </w:divBdr>
    </w:div>
    <w:div w:id="1778941657">
      <w:bodyDiv w:val="1"/>
      <w:marLeft w:val="0"/>
      <w:marRight w:val="0"/>
      <w:marTop w:val="0"/>
      <w:marBottom w:val="0"/>
      <w:divBdr>
        <w:top w:val="none" w:sz="0" w:space="0" w:color="auto"/>
        <w:left w:val="none" w:sz="0" w:space="0" w:color="auto"/>
        <w:bottom w:val="none" w:sz="0" w:space="0" w:color="auto"/>
        <w:right w:val="none" w:sz="0" w:space="0" w:color="auto"/>
      </w:divBdr>
    </w:div>
    <w:div w:id="1784689636">
      <w:bodyDiv w:val="1"/>
      <w:marLeft w:val="0"/>
      <w:marRight w:val="0"/>
      <w:marTop w:val="0"/>
      <w:marBottom w:val="0"/>
      <w:divBdr>
        <w:top w:val="none" w:sz="0" w:space="0" w:color="auto"/>
        <w:left w:val="none" w:sz="0" w:space="0" w:color="auto"/>
        <w:bottom w:val="none" w:sz="0" w:space="0" w:color="auto"/>
        <w:right w:val="none" w:sz="0" w:space="0" w:color="auto"/>
      </w:divBdr>
    </w:div>
    <w:div w:id="1785298486">
      <w:bodyDiv w:val="1"/>
      <w:marLeft w:val="0"/>
      <w:marRight w:val="0"/>
      <w:marTop w:val="0"/>
      <w:marBottom w:val="0"/>
      <w:divBdr>
        <w:top w:val="none" w:sz="0" w:space="0" w:color="auto"/>
        <w:left w:val="none" w:sz="0" w:space="0" w:color="auto"/>
        <w:bottom w:val="none" w:sz="0" w:space="0" w:color="auto"/>
        <w:right w:val="none" w:sz="0" w:space="0" w:color="auto"/>
      </w:divBdr>
    </w:div>
    <w:div w:id="1786730420">
      <w:bodyDiv w:val="1"/>
      <w:marLeft w:val="0"/>
      <w:marRight w:val="0"/>
      <w:marTop w:val="0"/>
      <w:marBottom w:val="0"/>
      <w:divBdr>
        <w:top w:val="none" w:sz="0" w:space="0" w:color="auto"/>
        <w:left w:val="none" w:sz="0" w:space="0" w:color="auto"/>
        <w:bottom w:val="none" w:sz="0" w:space="0" w:color="auto"/>
        <w:right w:val="none" w:sz="0" w:space="0" w:color="auto"/>
      </w:divBdr>
    </w:div>
    <w:div w:id="1788936986">
      <w:bodyDiv w:val="1"/>
      <w:marLeft w:val="0"/>
      <w:marRight w:val="0"/>
      <w:marTop w:val="0"/>
      <w:marBottom w:val="0"/>
      <w:divBdr>
        <w:top w:val="none" w:sz="0" w:space="0" w:color="auto"/>
        <w:left w:val="none" w:sz="0" w:space="0" w:color="auto"/>
        <w:bottom w:val="none" w:sz="0" w:space="0" w:color="auto"/>
        <w:right w:val="none" w:sz="0" w:space="0" w:color="auto"/>
      </w:divBdr>
    </w:div>
    <w:div w:id="1791122915">
      <w:bodyDiv w:val="1"/>
      <w:marLeft w:val="0"/>
      <w:marRight w:val="0"/>
      <w:marTop w:val="0"/>
      <w:marBottom w:val="0"/>
      <w:divBdr>
        <w:top w:val="none" w:sz="0" w:space="0" w:color="auto"/>
        <w:left w:val="none" w:sz="0" w:space="0" w:color="auto"/>
        <w:bottom w:val="none" w:sz="0" w:space="0" w:color="auto"/>
        <w:right w:val="none" w:sz="0" w:space="0" w:color="auto"/>
      </w:divBdr>
    </w:div>
    <w:div w:id="1797479406">
      <w:bodyDiv w:val="1"/>
      <w:marLeft w:val="0"/>
      <w:marRight w:val="0"/>
      <w:marTop w:val="0"/>
      <w:marBottom w:val="0"/>
      <w:divBdr>
        <w:top w:val="none" w:sz="0" w:space="0" w:color="auto"/>
        <w:left w:val="none" w:sz="0" w:space="0" w:color="auto"/>
        <w:bottom w:val="none" w:sz="0" w:space="0" w:color="auto"/>
        <w:right w:val="none" w:sz="0" w:space="0" w:color="auto"/>
      </w:divBdr>
    </w:div>
    <w:div w:id="1798984220">
      <w:bodyDiv w:val="1"/>
      <w:marLeft w:val="0"/>
      <w:marRight w:val="0"/>
      <w:marTop w:val="0"/>
      <w:marBottom w:val="0"/>
      <w:divBdr>
        <w:top w:val="none" w:sz="0" w:space="0" w:color="auto"/>
        <w:left w:val="none" w:sz="0" w:space="0" w:color="auto"/>
        <w:bottom w:val="none" w:sz="0" w:space="0" w:color="auto"/>
        <w:right w:val="none" w:sz="0" w:space="0" w:color="auto"/>
      </w:divBdr>
    </w:div>
    <w:div w:id="1800296369">
      <w:bodyDiv w:val="1"/>
      <w:marLeft w:val="0"/>
      <w:marRight w:val="0"/>
      <w:marTop w:val="0"/>
      <w:marBottom w:val="0"/>
      <w:divBdr>
        <w:top w:val="none" w:sz="0" w:space="0" w:color="auto"/>
        <w:left w:val="none" w:sz="0" w:space="0" w:color="auto"/>
        <w:bottom w:val="none" w:sz="0" w:space="0" w:color="auto"/>
        <w:right w:val="none" w:sz="0" w:space="0" w:color="auto"/>
      </w:divBdr>
    </w:div>
    <w:div w:id="1802534845">
      <w:bodyDiv w:val="1"/>
      <w:marLeft w:val="0"/>
      <w:marRight w:val="0"/>
      <w:marTop w:val="0"/>
      <w:marBottom w:val="0"/>
      <w:divBdr>
        <w:top w:val="none" w:sz="0" w:space="0" w:color="auto"/>
        <w:left w:val="none" w:sz="0" w:space="0" w:color="auto"/>
        <w:bottom w:val="none" w:sz="0" w:space="0" w:color="auto"/>
        <w:right w:val="none" w:sz="0" w:space="0" w:color="auto"/>
      </w:divBdr>
    </w:div>
    <w:div w:id="1803113083">
      <w:bodyDiv w:val="1"/>
      <w:marLeft w:val="0"/>
      <w:marRight w:val="0"/>
      <w:marTop w:val="0"/>
      <w:marBottom w:val="0"/>
      <w:divBdr>
        <w:top w:val="none" w:sz="0" w:space="0" w:color="auto"/>
        <w:left w:val="none" w:sz="0" w:space="0" w:color="auto"/>
        <w:bottom w:val="none" w:sz="0" w:space="0" w:color="auto"/>
        <w:right w:val="none" w:sz="0" w:space="0" w:color="auto"/>
      </w:divBdr>
    </w:div>
    <w:div w:id="1803813454">
      <w:bodyDiv w:val="1"/>
      <w:marLeft w:val="0"/>
      <w:marRight w:val="0"/>
      <w:marTop w:val="0"/>
      <w:marBottom w:val="0"/>
      <w:divBdr>
        <w:top w:val="none" w:sz="0" w:space="0" w:color="auto"/>
        <w:left w:val="none" w:sz="0" w:space="0" w:color="auto"/>
        <w:bottom w:val="none" w:sz="0" w:space="0" w:color="auto"/>
        <w:right w:val="none" w:sz="0" w:space="0" w:color="auto"/>
      </w:divBdr>
    </w:div>
    <w:div w:id="1809123344">
      <w:bodyDiv w:val="1"/>
      <w:marLeft w:val="0"/>
      <w:marRight w:val="0"/>
      <w:marTop w:val="0"/>
      <w:marBottom w:val="0"/>
      <w:divBdr>
        <w:top w:val="none" w:sz="0" w:space="0" w:color="auto"/>
        <w:left w:val="none" w:sz="0" w:space="0" w:color="auto"/>
        <w:bottom w:val="none" w:sz="0" w:space="0" w:color="auto"/>
        <w:right w:val="none" w:sz="0" w:space="0" w:color="auto"/>
      </w:divBdr>
    </w:div>
    <w:div w:id="1811437083">
      <w:bodyDiv w:val="1"/>
      <w:marLeft w:val="0"/>
      <w:marRight w:val="0"/>
      <w:marTop w:val="0"/>
      <w:marBottom w:val="0"/>
      <w:divBdr>
        <w:top w:val="none" w:sz="0" w:space="0" w:color="auto"/>
        <w:left w:val="none" w:sz="0" w:space="0" w:color="auto"/>
        <w:bottom w:val="none" w:sz="0" w:space="0" w:color="auto"/>
        <w:right w:val="none" w:sz="0" w:space="0" w:color="auto"/>
      </w:divBdr>
    </w:div>
    <w:div w:id="1815442636">
      <w:bodyDiv w:val="1"/>
      <w:marLeft w:val="0"/>
      <w:marRight w:val="0"/>
      <w:marTop w:val="0"/>
      <w:marBottom w:val="0"/>
      <w:divBdr>
        <w:top w:val="none" w:sz="0" w:space="0" w:color="auto"/>
        <w:left w:val="none" w:sz="0" w:space="0" w:color="auto"/>
        <w:bottom w:val="none" w:sz="0" w:space="0" w:color="auto"/>
        <w:right w:val="none" w:sz="0" w:space="0" w:color="auto"/>
      </w:divBdr>
    </w:div>
    <w:div w:id="1815876327">
      <w:bodyDiv w:val="1"/>
      <w:marLeft w:val="0"/>
      <w:marRight w:val="0"/>
      <w:marTop w:val="0"/>
      <w:marBottom w:val="0"/>
      <w:divBdr>
        <w:top w:val="none" w:sz="0" w:space="0" w:color="auto"/>
        <w:left w:val="none" w:sz="0" w:space="0" w:color="auto"/>
        <w:bottom w:val="none" w:sz="0" w:space="0" w:color="auto"/>
        <w:right w:val="none" w:sz="0" w:space="0" w:color="auto"/>
      </w:divBdr>
    </w:div>
    <w:div w:id="1821573218">
      <w:bodyDiv w:val="1"/>
      <w:marLeft w:val="0"/>
      <w:marRight w:val="0"/>
      <w:marTop w:val="0"/>
      <w:marBottom w:val="0"/>
      <w:divBdr>
        <w:top w:val="none" w:sz="0" w:space="0" w:color="auto"/>
        <w:left w:val="none" w:sz="0" w:space="0" w:color="auto"/>
        <w:bottom w:val="none" w:sz="0" w:space="0" w:color="auto"/>
        <w:right w:val="none" w:sz="0" w:space="0" w:color="auto"/>
      </w:divBdr>
    </w:div>
    <w:div w:id="1825390932">
      <w:bodyDiv w:val="1"/>
      <w:marLeft w:val="0"/>
      <w:marRight w:val="0"/>
      <w:marTop w:val="0"/>
      <w:marBottom w:val="0"/>
      <w:divBdr>
        <w:top w:val="none" w:sz="0" w:space="0" w:color="auto"/>
        <w:left w:val="none" w:sz="0" w:space="0" w:color="auto"/>
        <w:bottom w:val="none" w:sz="0" w:space="0" w:color="auto"/>
        <w:right w:val="none" w:sz="0" w:space="0" w:color="auto"/>
      </w:divBdr>
    </w:div>
    <w:div w:id="1826622032">
      <w:bodyDiv w:val="1"/>
      <w:marLeft w:val="0"/>
      <w:marRight w:val="0"/>
      <w:marTop w:val="0"/>
      <w:marBottom w:val="0"/>
      <w:divBdr>
        <w:top w:val="none" w:sz="0" w:space="0" w:color="auto"/>
        <w:left w:val="none" w:sz="0" w:space="0" w:color="auto"/>
        <w:bottom w:val="none" w:sz="0" w:space="0" w:color="auto"/>
        <w:right w:val="none" w:sz="0" w:space="0" w:color="auto"/>
      </w:divBdr>
    </w:div>
    <w:div w:id="1827698533">
      <w:bodyDiv w:val="1"/>
      <w:marLeft w:val="0"/>
      <w:marRight w:val="0"/>
      <w:marTop w:val="0"/>
      <w:marBottom w:val="0"/>
      <w:divBdr>
        <w:top w:val="none" w:sz="0" w:space="0" w:color="auto"/>
        <w:left w:val="none" w:sz="0" w:space="0" w:color="auto"/>
        <w:bottom w:val="none" w:sz="0" w:space="0" w:color="auto"/>
        <w:right w:val="none" w:sz="0" w:space="0" w:color="auto"/>
      </w:divBdr>
    </w:div>
    <w:div w:id="1835223773">
      <w:bodyDiv w:val="1"/>
      <w:marLeft w:val="0"/>
      <w:marRight w:val="0"/>
      <w:marTop w:val="0"/>
      <w:marBottom w:val="0"/>
      <w:divBdr>
        <w:top w:val="none" w:sz="0" w:space="0" w:color="auto"/>
        <w:left w:val="none" w:sz="0" w:space="0" w:color="auto"/>
        <w:bottom w:val="none" w:sz="0" w:space="0" w:color="auto"/>
        <w:right w:val="none" w:sz="0" w:space="0" w:color="auto"/>
      </w:divBdr>
    </w:div>
    <w:div w:id="1845392217">
      <w:bodyDiv w:val="1"/>
      <w:marLeft w:val="0"/>
      <w:marRight w:val="0"/>
      <w:marTop w:val="0"/>
      <w:marBottom w:val="0"/>
      <w:divBdr>
        <w:top w:val="none" w:sz="0" w:space="0" w:color="auto"/>
        <w:left w:val="none" w:sz="0" w:space="0" w:color="auto"/>
        <w:bottom w:val="none" w:sz="0" w:space="0" w:color="auto"/>
        <w:right w:val="none" w:sz="0" w:space="0" w:color="auto"/>
      </w:divBdr>
    </w:div>
    <w:div w:id="1847816720">
      <w:bodyDiv w:val="1"/>
      <w:marLeft w:val="0"/>
      <w:marRight w:val="0"/>
      <w:marTop w:val="0"/>
      <w:marBottom w:val="0"/>
      <w:divBdr>
        <w:top w:val="none" w:sz="0" w:space="0" w:color="auto"/>
        <w:left w:val="none" w:sz="0" w:space="0" w:color="auto"/>
        <w:bottom w:val="none" w:sz="0" w:space="0" w:color="auto"/>
        <w:right w:val="none" w:sz="0" w:space="0" w:color="auto"/>
      </w:divBdr>
    </w:div>
    <w:div w:id="1849518590">
      <w:bodyDiv w:val="1"/>
      <w:marLeft w:val="0"/>
      <w:marRight w:val="0"/>
      <w:marTop w:val="0"/>
      <w:marBottom w:val="0"/>
      <w:divBdr>
        <w:top w:val="none" w:sz="0" w:space="0" w:color="auto"/>
        <w:left w:val="none" w:sz="0" w:space="0" w:color="auto"/>
        <w:bottom w:val="none" w:sz="0" w:space="0" w:color="auto"/>
        <w:right w:val="none" w:sz="0" w:space="0" w:color="auto"/>
      </w:divBdr>
    </w:div>
    <w:div w:id="1853259141">
      <w:bodyDiv w:val="1"/>
      <w:marLeft w:val="0"/>
      <w:marRight w:val="0"/>
      <w:marTop w:val="0"/>
      <w:marBottom w:val="0"/>
      <w:divBdr>
        <w:top w:val="none" w:sz="0" w:space="0" w:color="auto"/>
        <w:left w:val="none" w:sz="0" w:space="0" w:color="auto"/>
        <w:bottom w:val="none" w:sz="0" w:space="0" w:color="auto"/>
        <w:right w:val="none" w:sz="0" w:space="0" w:color="auto"/>
      </w:divBdr>
    </w:div>
    <w:div w:id="1856142793">
      <w:bodyDiv w:val="1"/>
      <w:marLeft w:val="0"/>
      <w:marRight w:val="0"/>
      <w:marTop w:val="0"/>
      <w:marBottom w:val="0"/>
      <w:divBdr>
        <w:top w:val="none" w:sz="0" w:space="0" w:color="auto"/>
        <w:left w:val="none" w:sz="0" w:space="0" w:color="auto"/>
        <w:bottom w:val="none" w:sz="0" w:space="0" w:color="auto"/>
        <w:right w:val="none" w:sz="0" w:space="0" w:color="auto"/>
      </w:divBdr>
    </w:div>
    <w:div w:id="1864056114">
      <w:bodyDiv w:val="1"/>
      <w:marLeft w:val="0"/>
      <w:marRight w:val="0"/>
      <w:marTop w:val="0"/>
      <w:marBottom w:val="0"/>
      <w:divBdr>
        <w:top w:val="none" w:sz="0" w:space="0" w:color="auto"/>
        <w:left w:val="none" w:sz="0" w:space="0" w:color="auto"/>
        <w:bottom w:val="none" w:sz="0" w:space="0" w:color="auto"/>
        <w:right w:val="none" w:sz="0" w:space="0" w:color="auto"/>
      </w:divBdr>
    </w:div>
    <w:div w:id="1885798791">
      <w:bodyDiv w:val="1"/>
      <w:marLeft w:val="0"/>
      <w:marRight w:val="0"/>
      <w:marTop w:val="0"/>
      <w:marBottom w:val="0"/>
      <w:divBdr>
        <w:top w:val="none" w:sz="0" w:space="0" w:color="auto"/>
        <w:left w:val="none" w:sz="0" w:space="0" w:color="auto"/>
        <w:bottom w:val="none" w:sz="0" w:space="0" w:color="auto"/>
        <w:right w:val="none" w:sz="0" w:space="0" w:color="auto"/>
      </w:divBdr>
    </w:div>
    <w:div w:id="1892157154">
      <w:bodyDiv w:val="1"/>
      <w:marLeft w:val="0"/>
      <w:marRight w:val="0"/>
      <w:marTop w:val="0"/>
      <w:marBottom w:val="0"/>
      <w:divBdr>
        <w:top w:val="none" w:sz="0" w:space="0" w:color="auto"/>
        <w:left w:val="none" w:sz="0" w:space="0" w:color="auto"/>
        <w:bottom w:val="none" w:sz="0" w:space="0" w:color="auto"/>
        <w:right w:val="none" w:sz="0" w:space="0" w:color="auto"/>
      </w:divBdr>
    </w:div>
    <w:div w:id="1894271861">
      <w:bodyDiv w:val="1"/>
      <w:marLeft w:val="0"/>
      <w:marRight w:val="0"/>
      <w:marTop w:val="0"/>
      <w:marBottom w:val="0"/>
      <w:divBdr>
        <w:top w:val="none" w:sz="0" w:space="0" w:color="auto"/>
        <w:left w:val="none" w:sz="0" w:space="0" w:color="auto"/>
        <w:bottom w:val="none" w:sz="0" w:space="0" w:color="auto"/>
        <w:right w:val="none" w:sz="0" w:space="0" w:color="auto"/>
      </w:divBdr>
    </w:div>
    <w:div w:id="1905295098">
      <w:bodyDiv w:val="1"/>
      <w:marLeft w:val="0"/>
      <w:marRight w:val="0"/>
      <w:marTop w:val="0"/>
      <w:marBottom w:val="0"/>
      <w:divBdr>
        <w:top w:val="none" w:sz="0" w:space="0" w:color="auto"/>
        <w:left w:val="none" w:sz="0" w:space="0" w:color="auto"/>
        <w:bottom w:val="none" w:sz="0" w:space="0" w:color="auto"/>
        <w:right w:val="none" w:sz="0" w:space="0" w:color="auto"/>
      </w:divBdr>
    </w:div>
    <w:div w:id="1905870384">
      <w:bodyDiv w:val="1"/>
      <w:marLeft w:val="0"/>
      <w:marRight w:val="0"/>
      <w:marTop w:val="0"/>
      <w:marBottom w:val="0"/>
      <w:divBdr>
        <w:top w:val="none" w:sz="0" w:space="0" w:color="auto"/>
        <w:left w:val="none" w:sz="0" w:space="0" w:color="auto"/>
        <w:bottom w:val="none" w:sz="0" w:space="0" w:color="auto"/>
        <w:right w:val="none" w:sz="0" w:space="0" w:color="auto"/>
      </w:divBdr>
    </w:div>
    <w:div w:id="1909850295">
      <w:bodyDiv w:val="1"/>
      <w:marLeft w:val="0"/>
      <w:marRight w:val="0"/>
      <w:marTop w:val="0"/>
      <w:marBottom w:val="0"/>
      <w:divBdr>
        <w:top w:val="none" w:sz="0" w:space="0" w:color="auto"/>
        <w:left w:val="none" w:sz="0" w:space="0" w:color="auto"/>
        <w:bottom w:val="none" w:sz="0" w:space="0" w:color="auto"/>
        <w:right w:val="none" w:sz="0" w:space="0" w:color="auto"/>
      </w:divBdr>
    </w:div>
    <w:div w:id="1918856692">
      <w:bodyDiv w:val="1"/>
      <w:marLeft w:val="0"/>
      <w:marRight w:val="0"/>
      <w:marTop w:val="0"/>
      <w:marBottom w:val="0"/>
      <w:divBdr>
        <w:top w:val="none" w:sz="0" w:space="0" w:color="auto"/>
        <w:left w:val="none" w:sz="0" w:space="0" w:color="auto"/>
        <w:bottom w:val="none" w:sz="0" w:space="0" w:color="auto"/>
        <w:right w:val="none" w:sz="0" w:space="0" w:color="auto"/>
      </w:divBdr>
    </w:div>
    <w:div w:id="1930504422">
      <w:bodyDiv w:val="1"/>
      <w:marLeft w:val="0"/>
      <w:marRight w:val="0"/>
      <w:marTop w:val="0"/>
      <w:marBottom w:val="0"/>
      <w:divBdr>
        <w:top w:val="none" w:sz="0" w:space="0" w:color="auto"/>
        <w:left w:val="none" w:sz="0" w:space="0" w:color="auto"/>
        <w:bottom w:val="none" w:sz="0" w:space="0" w:color="auto"/>
        <w:right w:val="none" w:sz="0" w:space="0" w:color="auto"/>
      </w:divBdr>
    </w:div>
    <w:div w:id="1930964990">
      <w:bodyDiv w:val="1"/>
      <w:marLeft w:val="0"/>
      <w:marRight w:val="0"/>
      <w:marTop w:val="0"/>
      <w:marBottom w:val="0"/>
      <w:divBdr>
        <w:top w:val="none" w:sz="0" w:space="0" w:color="auto"/>
        <w:left w:val="none" w:sz="0" w:space="0" w:color="auto"/>
        <w:bottom w:val="none" w:sz="0" w:space="0" w:color="auto"/>
        <w:right w:val="none" w:sz="0" w:space="0" w:color="auto"/>
      </w:divBdr>
    </w:div>
    <w:div w:id="1936010225">
      <w:bodyDiv w:val="1"/>
      <w:marLeft w:val="0"/>
      <w:marRight w:val="0"/>
      <w:marTop w:val="0"/>
      <w:marBottom w:val="0"/>
      <w:divBdr>
        <w:top w:val="none" w:sz="0" w:space="0" w:color="auto"/>
        <w:left w:val="none" w:sz="0" w:space="0" w:color="auto"/>
        <w:bottom w:val="none" w:sz="0" w:space="0" w:color="auto"/>
        <w:right w:val="none" w:sz="0" w:space="0" w:color="auto"/>
      </w:divBdr>
    </w:div>
    <w:div w:id="1937860727">
      <w:bodyDiv w:val="1"/>
      <w:marLeft w:val="0"/>
      <w:marRight w:val="0"/>
      <w:marTop w:val="0"/>
      <w:marBottom w:val="0"/>
      <w:divBdr>
        <w:top w:val="none" w:sz="0" w:space="0" w:color="auto"/>
        <w:left w:val="none" w:sz="0" w:space="0" w:color="auto"/>
        <w:bottom w:val="none" w:sz="0" w:space="0" w:color="auto"/>
        <w:right w:val="none" w:sz="0" w:space="0" w:color="auto"/>
      </w:divBdr>
    </w:div>
    <w:div w:id="1938244761">
      <w:bodyDiv w:val="1"/>
      <w:marLeft w:val="0"/>
      <w:marRight w:val="0"/>
      <w:marTop w:val="0"/>
      <w:marBottom w:val="0"/>
      <w:divBdr>
        <w:top w:val="none" w:sz="0" w:space="0" w:color="auto"/>
        <w:left w:val="none" w:sz="0" w:space="0" w:color="auto"/>
        <w:bottom w:val="none" w:sz="0" w:space="0" w:color="auto"/>
        <w:right w:val="none" w:sz="0" w:space="0" w:color="auto"/>
      </w:divBdr>
    </w:div>
    <w:div w:id="1948076286">
      <w:bodyDiv w:val="1"/>
      <w:marLeft w:val="0"/>
      <w:marRight w:val="0"/>
      <w:marTop w:val="0"/>
      <w:marBottom w:val="0"/>
      <w:divBdr>
        <w:top w:val="none" w:sz="0" w:space="0" w:color="auto"/>
        <w:left w:val="none" w:sz="0" w:space="0" w:color="auto"/>
        <w:bottom w:val="none" w:sz="0" w:space="0" w:color="auto"/>
        <w:right w:val="none" w:sz="0" w:space="0" w:color="auto"/>
      </w:divBdr>
    </w:div>
    <w:div w:id="1950039036">
      <w:bodyDiv w:val="1"/>
      <w:marLeft w:val="0"/>
      <w:marRight w:val="0"/>
      <w:marTop w:val="0"/>
      <w:marBottom w:val="0"/>
      <w:divBdr>
        <w:top w:val="none" w:sz="0" w:space="0" w:color="auto"/>
        <w:left w:val="none" w:sz="0" w:space="0" w:color="auto"/>
        <w:bottom w:val="none" w:sz="0" w:space="0" w:color="auto"/>
        <w:right w:val="none" w:sz="0" w:space="0" w:color="auto"/>
      </w:divBdr>
    </w:div>
    <w:div w:id="1952280139">
      <w:bodyDiv w:val="1"/>
      <w:marLeft w:val="0"/>
      <w:marRight w:val="0"/>
      <w:marTop w:val="0"/>
      <w:marBottom w:val="0"/>
      <w:divBdr>
        <w:top w:val="none" w:sz="0" w:space="0" w:color="auto"/>
        <w:left w:val="none" w:sz="0" w:space="0" w:color="auto"/>
        <w:bottom w:val="none" w:sz="0" w:space="0" w:color="auto"/>
        <w:right w:val="none" w:sz="0" w:space="0" w:color="auto"/>
      </w:divBdr>
    </w:div>
    <w:div w:id="1953975492">
      <w:bodyDiv w:val="1"/>
      <w:marLeft w:val="0"/>
      <w:marRight w:val="0"/>
      <w:marTop w:val="0"/>
      <w:marBottom w:val="0"/>
      <w:divBdr>
        <w:top w:val="none" w:sz="0" w:space="0" w:color="auto"/>
        <w:left w:val="none" w:sz="0" w:space="0" w:color="auto"/>
        <w:bottom w:val="none" w:sz="0" w:space="0" w:color="auto"/>
        <w:right w:val="none" w:sz="0" w:space="0" w:color="auto"/>
      </w:divBdr>
    </w:div>
    <w:div w:id="1955213394">
      <w:bodyDiv w:val="1"/>
      <w:marLeft w:val="0"/>
      <w:marRight w:val="0"/>
      <w:marTop w:val="0"/>
      <w:marBottom w:val="0"/>
      <w:divBdr>
        <w:top w:val="none" w:sz="0" w:space="0" w:color="auto"/>
        <w:left w:val="none" w:sz="0" w:space="0" w:color="auto"/>
        <w:bottom w:val="none" w:sz="0" w:space="0" w:color="auto"/>
        <w:right w:val="none" w:sz="0" w:space="0" w:color="auto"/>
      </w:divBdr>
    </w:div>
    <w:div w:id="1958247026">
      <w:bodyDiv w:val="1"/>
      <w:marLeft w:val="0"/>
      <w:marRight w:val="0"/>
      <w:marTop w:val="0"/>
      <w:marBottom w:val="0"/>
      <w:divBdr>
        <w:top w:val="none" w:sz="0" w:space="0" w:color="auto"/>
        <w:left w:val="none" w:sz="0" w:space="0" w:color="auto"/>
        <w:bottom w:val="none" w:sz="0" w:space="0" w:color="auto"/>
        <w:right w:val="none" w:sz="0" w:space="0" w:color="auto"/>
      </w:divBdr>
    </w:div>
    <w:div w:id="1958364704">
      <w:bodyDiv w:val="1"/>
      <w:marLeft w:val="0"/>
      <w:marRight w:val="0"/>
      <w:marTop w:val="0"/>
      <w:marBottom w:val="0"/>
      <w:divBdr>
        <w:top w:val="none" w:sz="0" w:space="0" w:color="auto"/>
        <w:left w:val="none" w:sz="0" w:space="0" w:color="auto"/>
        <w:bottom w:val="none" w:sz="0" w:space="0" w:color="auto"/>
        <w:right w:val="none" w:sz="0" w:space="0" w:color="auto"/>
      </w:divBdr>
    </w:div>
    <w:div w:id="1959558193">
      <w:bodyDiv w:val="1"/>
      <w:marLeft w:val="0"/>
      <w:marRight w:val="0"/>
      <w:marTop w:val="0"/>
      <w:marBottom w:val="0"/>
      <w:divBdr>
        <w:top w:val="none" w:sz="0" w:space="0" w:color="auto"/>
        <w:left w:val="none" w:sz="0" w:space="0" w:color="auto"/>
        <w:bottom w:val="none" w:sz="0" w:space="0" w:color="auto"/>
        <w:right w:val="none" w:sz="0" w:space="0" w:color="auto"/>
      </w:divBdr>
    </w:div>
    <w:div w:id="1971932557">
      <w:bodyDiv w:val="1"/>
      <w:marLeft w:val="0"/>
      <w:marRight w:val="0"/>
      <w:marTop w:val="0"/>
      <w:marBottom w:val="0"/>
      <w:divBdr>
        <w:top w:val="none" w:sz="0" w:space="0" w:color="auto"/>
        <w:left w:val="none" w:sz="0" w:space="0" w:color="auto"/>
        <w:bottom w:val="none" w:sz="0" w:space="0" w:color="auto"/>
        <w:right w:val="none" w:sz="0" w:space="0" w:color="auto"/>
      </w:divBdr>
    </w:div>
    <w:div w:id="1978994002">
      <w:bodyDiv w:val="1"/>
      <w:marLeft w:val="0"/>
      <w:marRight w:val="0"/>
      <w:marTop w:val="0"/>
      <w:marBottom w:val="0"/>
      <w:divBdr>
        <w:top w:val="none" w:sz="0" w:space="0" w:color="auto"/>
        <w:left w:val="none" w:sz="0" w:space="0" w:color="auto"/>
        <w:bottom w:val="none" w:sz="0" w:space="0" w:color="auto"/>
        <w:right w:val="none" w:sz="0" w:space="0" w:color="auto"/>
      </w:divBdr>
    </w:div>
    <w:div w:id="1982881186">
      <w:bodyDiv w:val="1"/>
      <w:marLeft w:val="0"/>
      <w:marRight w:val="0"/>
      <w:marTop w:val="0"/>
      <w:marBottom w:val="0"/>
      <w:divBdr>
        <w:top w:val="none" w:sz="0" w:space="0" w:color="auto"/>
        <w:left w:val="none" w:sz="0" w:space="0" w:color="auto"/>
        <w:bottom w:val="none" w:sz="0" w:space="0" w:color="auto"/>
        <w:right w:val="none" w:sz="0" w:space="0" w:color="auto"/>
      </w:divBdr>
    </w:div>
    <w:div w:id="1987977908">
      <w:bodyDiv w:val="1"/>
      <w:marLeft w:val="0"/>
      <w:marRight w:val="0"/>
      <w:marTop w:val="0"/>
      <w:marBottom w:val="0"/>
      <w:divBdr>
        <w:top w:val="none" w:sz="0" w:space="0" w:color="auto"/>
        <w:left w:val="none" w:sz="0" w:space="0" w:color="auto"/>
        <w:bottom w:val="none" w:sz="0" w:space="0" w:color="auto"/>
        <w:right w:val="none" w:sz="0" w:space="0" w:color="auto"/>
      </w:divBdr>
    </w:div>
    <w:div w:id="1989700583">
      <w:bodyDiv w:val="1"/>
      <w:marLeft w:val="0"/>
      <w:marRight w:val="0"/>
      <w:marTop w:val="0"/>
      <w:marBottom w:val="0"/>
      <w:divBdr>
        <w:top w:val="none" w:sz="0" w:space="0" w:color="auto"/>
        <w:left w:val="none" w:sz="0" w:space="0" w:color="auto"/>
        <w:bottom w:val="none" w:sz="0" w:space="0" w:color="auto"/>
        <w:right w:val="none" w:sz="0" w:space="0" w:color="auto"/>
      </w:divBdr>
    </w:div>
    <w:div w:id="2000883027">
      <w:bodyDiv w:val="1"/>
      <w:marLeft w:val="0"/>
      <w:marRight w:val="0"/>
      <w:marTop w:val="0"/>
      <w:marBottom w:val="0"/>
      <w:divBdr>
        <w:top w:val="none" w:sz="0" w:space="0" w:color="auto"/>
        <w:left w:val="none" w:sz="0" w:space="0" w:color="auto"/>
        <w:bottom w:val="none" w:sz="0" w:space="0" w:color="auto"/>
        <w:right w:val="none" w:sz="0" w:space="0" w:color="auto"/>
      </w:divBdr>
    </w:div>
    <w:div w:id="2008635181">
      <w:bodyDiv w:val="1"/>
      <w:marLeft w:val="0"/>
      <w:marRight w:val="0"/>
      <w:marTop w:val="0"/>
      <w:marBottom w:val="0"/>
      <w:divBdr>
        <w:top w:val="none" w:sz="0" w:space="0" w:color="auto"/>
        <w:left w:val="none" w:sz="0" w:space="0" w:color="auto"/>
        <w:bottom w:val="none" w:sz="0" w:space="0" w:color="auto"/>
        <w:right w:val="none" w:sz="0" w:space="0" w:color="auto"/>
      </w:divBdr>
    </w:div>
    <w:div w:id="2022121367">
      <w:bodyDiv w:val="1"/>
      <w:marLeft w:val="0"/>
      <w:marRight w:val="0"/>
      <w:marTop w:val="0"/>
      <w:marBottom w:val="0"/>
      <w:divBdr>
        <w:top w:val="none" w:sz="0" w:space="0" w:color="auto"/>
        <w:left w:val="none" w:sz="0" w:space="0" w:color="auto"/>
        <w:bottom w:val="none" w:sz="0" w:space="0" w:color="auto"/>
        <w:right w:val="none" w:sz="0" w:space="0" w:color="auto"/>
      </w:divBdr>
    </w:div>
    <w:div w:id="2029061080">
      <w:bodyDiv w:val="1"/>
      <w:marLeft w:val="0"/>
      <w:marRight w:val="0"/>
      <w:marTop w:val="0"/>
      <w:marBottom w:val="0"/>
      <w:divBdr>
        <w:top w:val="none" w:sz="0" w:space="0" w:color="auto"/>
        <w:left w:val="none" w:sz="0" w:space="0" w:color="auto"/>
        <w:bottom w:val="none" w:sz="0" w:space="0" w:color="auto"/>
        <w:right w:val="none" w:sz="0" w:space="0" w:color="auto"/>
      </w:divBdr>
    </w:div>
    <w:div w:id="2031755812">
      <w:bodyDiv w:val="1"/>
      <w:marLeft w:val="0"/>
      <w:marRight w:val="0"/>
      <w:marTop w:val="0"/>
      <w:marBottom w:val="0"/>
      <w:divBdr>
        <w:top w:val="none" w:sz="0" w:space="0" w:color="auto"/>
        <w:left w:val="none" w:sz="0" w:space="0" w:color="auto"/>
        <w:bottom w:val="none" w:sz="0" w:space="0" w:color="auto"/>
        <w:right w:val="none" w:sz="0" w:space="0" w:color="auto"/>
      </w:divBdr>
    </w:div>
    <w:div w:id="2032368255">
      <w:bodyDiv w:val="1"/>
      <w:marLeft w:val="0"/>
      <w:marRight w:val="0"/>
      <w:marTop w:val="0"/>
      <w:marBottom w:val="0"/>
      <w:divBdr>
        <w:top w:val="none" w:sz="0" w:space="0" w:color="auto"/>
        <w:left w:val="none" w:sz="0" w:space="0" w:color="auto"/>
        <w:bottom w:val="none" w:sz="0" w:space="0" w:color="auto"/>
        <w:right w:val="none" w:sz="0" w:space="0" w:color="auto"/>
      </w:divBdr>
    </w:div>
    <w:div w:id="2033988687">
      <w:bodyDiv w:val="1"/>
      <w:marLeft w:val="0"/>
      <w:marRight w:val="0"/>
      <w:marTop w:val="0"/>
      <w:marBottom w:val="0"/>
      <w:divBdr>
        <w:top w:val="none" w:sz="0" w:space="0" w:color="auto"/>
        <w:left w:val="none" w:sz="0" w:space="0" w:color="auto"/>
        <w:bottom w:val="none" w:sz="0" w:space="0" w:color="auto"/>
        <w:right w:val="none" w:sz="0" w:space="0" w:color="auto"/>
      </w:divBdr>
    </w:div>
    <w:div w:id="2044554799">
      <w:bodyDiv w:val="1"/>
      <w:marLeft w:val="0"/>
      <w:marRight w:val="0"/>
      <w:marTop w:val="0"/>
      <w:marBottom w:val="0"/>
      <w:divBdr>
        <w:top w:val="none" w:sz="0" w:space="0" w:color="auto"/>
        <w:left w:val="none" w:sz="0" w:space="0" w:color="auto"/>
        <w:bottom w:val="none" w:sz="0" w:space="0" w:color="auto"/>
        <w:right w:val="none" w:sz="0" w:space="0" w:color="auto"/>
      </w:divBdr>
    </w:div>
    <w:div w:id="2049407038">
      <w:bodyDiv w:val="1"/>
      <w:marLeft w:val="0"/>
      <w:marRight w:val="0"/>
      <w:marTop w:val="0"/>
      <w:marBottom w:val="0"/>
      <w:divBdr>
        <w:top w:val="none" w:sz="0" w:space="0" w:color="auto"/>
        <w:left w:val="none" w:sz="0" w:space="0" w:color="auto"/>
        <w:bottom w:val="none" w:sz="0" w:space="0" w:color="auto"/>
        <w:right w:val="none" w:sz="0" w:space="0" w:color="auto"/>
      </w:divBdr>
    </w:div>
    <w:div w:id="2054039371">
      <w:bodyDiv w:val="1"/>
      <w:marLeft w:val="0"/>
      <w:marRight w:val="0"/>
      <w:marTop w:val="0"/>
      <w:marBottom w:val="0"/>
      <w:divBdr>
        <w:top w:val="none" w:sz="0" w:space="0" w:color="auto"/>
        <w:left w:val="none" w:sz="0" w:space="0" w:color="auto"/>
        <w:bottom w:val="none" w:sz="0" w:space="0" w:color="auto"/>
        <w:right w:val="none" w:sz="0" w:space="0" w:color="auto"/>
      </w:divBdr>
    </w:div>
    <w:div w:id="2054234690">
      <w:bodyDiv w:val="1"/>
      <w:marLeft w:val="0"/>
      <w:marRight w:val="0"/>
      <w:marTop w:val="0"/>
      <w:marBottom w:val="0"/>
      <w:divBdr>
        <w:top w:val="none" w:sz="0" w:space="0" w:color="auto"/>
        <w:left w:val="none" w:sz="0" w:space="0" w:color="auto"/>
        <w:bottom w:val="none" w:sz="0" w:space="0" w:color="auto"/>
        <w:right w:val="none" w:sz="0" w:space="0" w:color="auto"/>
      </w:divBdr>
    </w:div>
    <w:div w:id="2062750361">
      <w:bodyDiv w:val="1"/>
      <w:marLeft w:val="0"/>
      <w:marRight w:val="0"/>
      <w:marTop w:val="0"/>
      <w:marBottom w:val="0"/>
      <w:divBdr>
        <w:top w:val="none" w:sz="0" w:space="0" w:color="auto"/>
        <w:left w:val="none" w:sz="0" w:space="0" w:color="auto"/>
        <w:bottom w:val="none" w:sz="0" w:space="0" w:color="auto"/>
        <w:right w:val="none" w:sz="0" w:space="0" w:color="auto"/>
      </w:divBdr>
    </w:div>
    <w:div w:id="2066176010">
      <w:bodyDiv w:val="1"/>
      <w:marLeft w:val="0"/>
      <w:marRight w:val="0"/>
      <w:marTop w:val="0"/>
      <w:marBottom w:val="0"/>
      <w:divBdr>
        <w:top w:val="none" w:sz="0" w:space="0" w:color="auto"/>
        <w:left w:val="none" w:sz="0" w:space="0" w:color="auto"/>
        <w:bottom w:val="none" w:sz="0" w:space="0" w:color="auto"/>
        <w:right w:val="none" w:sz="0" w:space="0" w:color="auto"/>
      </w:divBdr>
    </w:div>
    <w:div w:id="2071035326">
      <w:bodyDiv w:val="1"/>
      <w:marLeft w:val="0"/>
      <w:marRight w:val="0"/>
      <w:marTop w:val="0"/>
      <w:marBottom w:val="0"/>
      <w:divBdr>
        <w:top w:val="none" w:sz="0" w:space="0" w:color="auto"/>
        <w:left w:val="none" w:sz="0" w:space="0" w:color="auto"/>
        <w:bottom w:val="none" w:sz="0" w:space="0" w:color="auto"/>
        <w:right w:val="none" w:sz="0" w:space="0" w:color="auto"/>
      </w:divBdr>
    </w:div>
    <w:div w:id="2072074093">
      <w:bodyDiv w:val="1"/>
      <w:marLeft w:val="0"/>
      <w:marRight w:val="0"/>
      <w:marTop w:val="0"/>
      <w:marBottom w:val="0"/>
      <w:divBdr>
        <w:top w:val="none" w:sz="0" w:space="0" w:color="auto"/>
        <w:left w:val="none" w:sz="0" w:space="0" w:color="auto"/>
        <w:bottom w:val="none" w:sz="0" w:space="0" w:color="auto"/>
        <w:right w:val="none" w:sz="0" w:space="0" w:color="auto"/>
      </w:divBdr>
    </w:div>
    <w:div w:id="2075421311">
      <w:bodyDiv w:val="1"/>
      <w:marLeft w:val="0"/>
      <w:marRight w:val="0"/>
      <w:marTop w:val="0"/>
      <w:marBottom w:val="0"/>
      <w:divBdr>
        <w:top w:val="none" w:sz="0" w:space="0" w:color="auto"/>
        <w:left w:val="none" w:sz="0" w:space="0" w:color="auto"/>
        <w:bottom w:val="none" w:sz="0" w:space="0" w:color="auto"/>
        <w:right w:val="none" w:sz="0" w:space="0" w:color="auto"/>
      </w:divBdr>
    </w:div>
    <w:div w:id="2079862631">
      <w:bodyDiv w:val="1"/>
      <w:marLeft w:val="0"/>
      <w:marRight w:val="0"/>
      <w:marTop w:val="0"/>
      <w:marBottom w:val="0"/>
      <w:divBdr>
        <w:top w:val="none" w:sz="0" w:space="0" w:color="auto"/>
        <w:left w:val="none" w:sz="0" w:space="0" w:color="auto"/>
        <w:bottom w:val="none" w:sz="0" w:space="0" w:color="auto"/>
        <w:right w:val="none" w:sz="0" w:space="0" w:color="auto"/>
      </w:divBdr>
    </w:div>
    <w:div w:id="2082018743">
      <w:bodyDiv w:val="1"/>
      <w:marLeft w:val="0"/>
      <w:marRight w:val="0"/>
      <w:marTop w:val="0"/>
      <w:marBottom w:val="0"/>
      <w:divBdr>
        <w:top w:val="none" w:sz="0" w:space="0" w:color="auto"/>
        <w:left w:val="none" w:sz="0" w:space="0" w:color="auto"/>
        <w:bottom w:val="none" w:sz="0" w:space="0" w:color="auto"/>
        <w:right w:val="none" w:sz="0" w:space="0" w:color="auto"/>
      </w:divBdr>
    </w:div>
    <w:div w:id="2083991022">
      <w:bodyDiv w:val="1"/>
      <w:marLeft w:val="0"/>
      <w:marRight w:val="0"/>
      <w:marTop w:val="0"/>
      <w:marBottom w:val="0"/>
      <w:divBdr>
        <w:top w:val="none" w:sz="0" w:space="0" w:color="auto"/>
        <w:left w:val="none" w:sz="0" w:space="0" w:color="auto"/>
        <w:bottom w:val="none" w:sz="0" w:space="0" w:color="auto"/>
        <w:right w:val="none" w:sz="0" w:space="0" w:color="auto"/>
      </w:divBdr>
    </w:div>
    <w:div w:id="2097053362">
      <w:bodyDiv w:val="1"/>
      <w:marLeft w:val="0"/>
      <w:marRight w:val="0"/>
      <w:marTop w:val="0"/>
      <w:marBottom w:val="0"/>
      <w:divBdr>
        <w:top w:val="none" w:sz="0" w:space="0" w:color="auto"/>
        <w:left w:val="none" w:sz="0" w:space="0" w:color="auto"/>
        <w:bottom w:val="none" w:sz="0" w:space="0" w:color="auto"/>
        <w:right w:val="none" w:sz="0" w:space="0" w:color="auto"/>
      </w:divBdr>
    </w:div>
    <w:div w:id="2097247366">
      <w:bodyDiv w:val="1"/>
      <w:marLeft w:val="0"/>
      <w:marRight w:val="0"/>
      <w:marTop w:val="0"/>
      <w:marBottom w:val="0"/>
      <w:divBdr>
        <w:top w:val="none" w:sz="0" w:space="0" w:color="auto"/>
        <w:left w:val="none" w:sz="0" w:space="0" w:color="auto"/>
        <w:bottom w:val="none" w:sz="0" w:space="0" w:color="auto"/>
        <w:right w:val="none" w:sz="0" w:space="0" w:color="auto"/>
      </w:divBdr>
    </w:div>
    <w:div w:id="2103449689">
      <w:bodyDiv w:val="1"/>
      <w:marLeft w:val="0"/>
      <w:marRight w:val="0"/>
      <w:marTop w:val="0"/>
      <w:marBottom w:val="0"/>
      <w:divBdr>
        <w:top w:val="none" w:sz="0" w:space="0" w:color="auto"/>
        <w:left w:val="none" w:sz="0" w:space="0" w:color="auto"/>
        <w:bottom w:val="none" w:sz="0" w:space="0" w:color="auto"/>
        <w:right w:val="none" w:sz="0" w:space="0" w:color="auto"/>
      </w:divBdr>
    </w:div>
    <w:div w:id="2105614471">
      <w:bodyDiv w:val="1"/>
      <w:marLeft w:val="0"/>
      <w:marRight w:val="0"/>
      <w:marTop w:val="0"/>
      <w:marBottom w:val="0"/>
      <w:divBdr>
        <w:top w:val="none" w:sz="0" w:space="0" w:color="auto"/>
        <w:left w:val="none" w:sz="0" w:space="0" w:color="auto"/>
        <w:bottom w:val="none" w:sz="0" w:space="0" w:color="auto"/>
        <w:right w:val="none" w:sz="0" w:space="0" w:color="auto"/>
      </w:divBdr>
    </w:div>
    <w:div w:id="2131313854">
      <w:bodyDiv w:val="1"/>
      <w:marLeft w:val="0"/>
      <w:marRight w:val="0"/>
      <w:marTop w:val="0"/>
      <w:marBottom w:val="0"/>
      <w:divBdr>
        <w:top w:val="none" w:sz="0" w:space="0" w:color="auto"/>
        <w:left w:val="none" w:sz="0" w:space="0" w:color="auto"/>
        <w:bottom w:val="none" w:sz="0" w:space="0" w:color="auto"/>
        <w:right w:val="none" w:sz="0" w:space="0" w:color="auto"/>
      </w:divBdr>
    </w:div>
    <w:div w:id="2131851021">
      <w:bodyDiv w:val="1"/>
      <w:marLeft w:val="0"/>
      <w:marRight w:val="0"/>
      <w:marTop w:val="0"/>
      <w:marBottom w:val="0"/>
      <w:divBdr>
        <w:top w:val="none" w:sz="0" w:space="0" w:color="auto"/>
        <w:left w:val="none" w:sz="0" w:space="0" w:color="auto"/>
        <w:bottom w:val="none" w:sz="0" w:space="0" w:color="auto"/>
        <w:right w:val="none" w:sz="0" w:space="0" w:color="auto"/>
      </w:divBdr>
    </w:div>
    <w:div w:id="2134399935">
      <w:bodyDiv w:val="1"/>
      <w:marLeft w:val="0"/>
      <w:marRight w:val="0"/>
      <w:marTop w:val="0"/>
      <w:marBottom w:val="0"/>
      <w:divBdr>
        <w:top w:val="none" w:sz="0" w:space="0" w:color="auto"/>
        <w:left w:val="none" w:sz="0" w:space="0" w:color="auto"/>
        <w:bottom w:val="none" w:sz="0" w:space="0" w:color="auto"/>
        <w:right w:val="none" w:sz="0" w:space="0" w:color="auto"/>
      </w:divBdr>
    </w:div>
    <w:div w:id="2145006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image" Target="media/image9.emf"/><Relationship Id="rId39" Type="http://schemas.openxmlformats.org/officeDocument/2006/relationships/oleObject" Target="embeddings/oleObject9.bin"/><Relationship Id="rId21" Type="http://schemas.openxmlformats.org/officeDocument/2006/relationships/image" Target="media/image6.png"/><Relationship Id="rId34" Type="http://schemas.openxmlformats.org/officeDocument/2006/relationships/image" Target="media/image13.emf"/><Relationship Id="rId42" Type="http://schemas.openxmlformats.org/officeDocument/2006/relationships/header" Target="header5.xml"/><Relationship Id="rId47" Type="http://schemas.openxmlformats.org/officeDocument/2006/relationships/oleObject" Target="embeddings/oleObject11.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oleObject" Target="embeddings/oleObject4.bin"/><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oleObject" Target="embeddings/oleObject8.bin"/><Relationship Id="rId40" Type="http://schemas.openxmlformats.org/officeDocument/2006/relationships/image" Target="media/image16.emf"/><Relationship Id="rId45"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oleObject" Target="embeddings/oleObject1.bin"/><Relationship Id="rId28" Type="http://schemas.openxmlformats.org/officeDocument/2006/relationships/image" Target="media/image10.emf"/><Relationship Id="rId36" Type="http://schemas.openxmlformats.org/officeDocument/2006/relationships/image" Target="media/image14.emf"/><Relationship Id="rId49"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4.jpeg"/><Relationship Id="rId31" Type="http://schemas.openxmlformats.org/officeDocument/2006/relationships/oleObject" Target="embeddings/oleObject5.bin"/><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oleObject" Target="embeddings/oleObject3.bin"/><Relationship Id="rId30" Type="http://schemas.openxmlformats.org/officeDocument/2006/relationships/image" Target="media/image11.emf"/><Relationship Id="rId35" Type="http://schemas.openxmlformats.org/officeDocument/2006/relationships/oleObject" Target="embeddings/oleObject7.bin"/><Relationship Id="rId43" Type="http://schemas.openxmlformats.org/officeDocument/2006/relationships/footer" Target="footer5.xm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image" Target="media/image15.emf"/><Relationship Id="rId46" Type="http://schemas.openxmlformats.org/officeDocument/2006/relationships/image" Target="media/image17.emf"/><Relationship Id="rId20" Type="http://schemas.openxmlformats.org/officeDocument/2006/relationships/image" Target="media/image5.png"/><Relationship Id="rId41"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Roy19</b:Tag>
    <b:SourceType>Book</b:SourceType>
    <b:Guid>{CA0A2B79-F455-4E22-833A-6B9587E400F6}</b:Guid>
    <b:Title>Decision Making in Police Enquiries and Critical Incidents: What Really Works?</b:Title>
    <b:Year>2019</b:Year>
    <b:Author>
      <b:Author>
        <b:NameList>
          <b:Person>
            <b:Last>Roycroft</b:Last>
            <b:First>M</b:First>
          </b:Person>
          <b:Person>
            <b:Last>Roach</b:Last>
            <b:First>J</b:First>
          </b:Person>
        </b:NameList>
      </b:Author>
    </b:Author>
    <b:City>UK</b:City>
    <b:Publisher>Palgrave Macmillan </b:Publisher>
    <b:RefOrder>3</b:RefOrder>
  </b:Source>
  <b:Source>
    <b:Tag>Bla14</b:Tag>
    <b:SourceType>Book</b:SourceType>
    <b:Guid>{DA27448F-513C-44C7-8AC9-9E5C4253E4B8}</b:Guid>
    <b:Title>Senior Investigating Officers' Handbook</b:Title>
    <b:Year>2014</b:Year>
    <b:Author>
      <b:Author>
        <b:Corporate>Blackstones</b:Corporate>
      </b:Author>
    </b:Author>
    <b:City>Oxford</b:City>
    <b:Publisher>Oxford University Press</b:Publisher>
    <b:Edition>3</b:Edition>
    <b:RefOrder>2</b:RefOrder>
  </b:Source>
  <b:Source>
    <b:Tag>Col182</b:Tag>
    <b:SourceType>DocumentFromInternetSite</b:SourceType>
    <b:Guid>{35AD4E6E-4838-4D4D-9995-0648B3FB0787}</b:Guid>
    <b:Title>Professional Investigations Programme </b:Title>
    <b:Year>2018</b:Year>
    <b:Author>
      <b:Author>
        <b:Corporate>College Of Policing</b:Corporate>
      </b:Author>
    </b:Author>
    <b:YearAccessed>2022</b:YearAccessed>
    <b:MonthAccessed>March</b:MonthAccessed>
    <b:URL>https://assets.college.police.uk/s3fs-public/c831i0118_pip_policy_document_130218.pdf</b:URL>
    <b:RefOrder>5</b:RefOrder>
  </b:Source>
  <b:Source>
    <b:Tag>Pol221</b:Tag>
    <b:SourceType>InternetSite</b:SourceType>
    <b:Guid>{C33C8A2E-6975-4603-9E19-DCD1D85A68A0}</b:Guid>
    <b:Title>Police:Now National Detective Programme</b:Title>
    <b:Year>2022</b:Year>
    <b:Author>
      <b:Author>
        <b:Corporate>Police:Now</b:Corporate>
      </b:Author>
    </b:Author>
    <b:YearAccessed>2022</b:YearAccessed>
    <b:MonthAccessed>March</b:MonthAccessed>
    <b:DayAccessed>30</b:DayAccessed>
    <b:URL>policenow.org.uk</b:URL>
    <b:RefOrder>7</b:RefOrder>
  </b:Source>
  <b:Source>
    <b:Tag>Wes16</b:Tag>
    <b:SourceType>JournalArticle</b:SourceType>
    <b:Guid>{C733D90A-22D4-45A2-8D3A-A41B4887619A}</b:Guid>
    <b:Author>
      <b:Author>
        <b:NameList>
          <b:Person>
            <b:Last>Westera</b:Last>
            <b:First>J</b:First>
          </b:Person>
          <b:Person>
            <b:Last>Kebbell</b:Last>
            <b:First>M</b:First>
          </b:Person>
          <b:Person>
            <b:Last>Green</b:Last>
            <b:First>T</b:First>
          </b:Person>
        </b:NameList>
      </b:Author>
    </b:Author>
    <b:Title>Towards a more effective detective</b:Title>
    <b:JournalName>Policing &amp; Society</b:JournalName>
    <b:Year>2016</b:Year>
    <b:Pages>1-17</b:Pages>
    <b:Volume>26</b:Volume>
    <b:Issue>1</b:Issue>
    <b:RefOrder>8</b:RefOrder>
  </b:Source>
  <b:Source>
    <b:Tag>Don19</b:Tag>
    <b:SourceType>BookSection</b:SourceType>
    <b:Guid>{BB8777EC-DEC1-4940-B733-2FF0E97B80E2}</b:Guid>
    <b:Title>The Task Is Greater Than The Title: Professionalising The Role of The Senior Investigating Officer in Homicide Investigations</b:Title>
    <b:Year>2019</b:Year>
    <b:Pages>107-128</b:Pages>
    <b:City>UK</b:City>
    <b:Publisher>Palgrave Macmillan</b:Publisher>
    <b:Author>
      <b:Author>
        <b:NameList>
          <b:Person>
            <b:Last>Donnelly</b:Last>
            <b:First>D</b:First>
          </b:Person>
          <b:Person>
            <b:Last>West</b:Last>
            <b:First>A</b:First>
          </b:Person>
        </b:NameList>
      </b:Author>
      <b:Editor>
        <b:NameList>
          <b:Person>
            <b:Last>Roycroft</b:Last>
            <b:First>M</b:First>
          </b:Person>
          <b:Person>
            <b:Last>Roach</b:Last>
            <b:First>J</b:First>
          </b:Person>
        </b:NameList>
      </b:Editor>
    </b:Author>
    <b:BookTitle>Decision Making in Police Enquiries and Critical Incidents : What Really Works?</b:BookTitle>
    <b:RefOrder>9</b:RefOrder>
  </b:Source>
  <b:Source>
    <b:Tag>NPC20</b:Tag>
    <b:SourceType>InternetSite</b:SourceType>
    <b:Guid>{82F19CF5-C33E-481E-B881-AA23BC2D3046}</b:Guid>
    <b:Title>Digital Forensic Science Strategy</b:Title>
    <b:Year>2020</b:Year>
    <b:Author>
      <b:Author>
        <b:Corporate>NPCC</b:Corporate>
      </b:Author>
    </b:Author>
    <b:YearAccessed>2022</b:YearAccessed>
    <b:MonthAccessed>March</b:MonthAccessed>
    <b:DayAccessed>28</b:DayAccessed>
    <b:URL>https://www.npcc.police.uk/Digital%20Forensic%20Science%20Strategy%202020.pdf</b:URL>
    <b:RefOrder>39</b:RefOrder>
  </b:Source>
  <b:Source>
    <b:Tag>Har21</b:Tag>
    <b:SourceType>Book</b:SourceType>
    <b:Guid>{5D146A89-8220-4D81-9D3E-CE38AD8F46F4}</b:Guid>
    <b:Title>Hunting Evil: Inside The Ipswich Serial Murders</b:Title>
    <b:Year>2021</b:Year>
    <b:Author>
      <b:Author>
        <b:NameList>
          <b:Person>
            <b:Last>Harrison</b:Last>
            <b:First>P</b:First>
          </b:Person>
          <b:Person>
            <b:Last>Wilson</b:Last>
            <b:First>D</b:First>
          </b:Person>
        </b:NameList>
      </b:Author>
    </b:Author>
    <b:City>Hachette, UK</b:City>
    <b:Publisher>Sphere</b:Publisher>
    <b:RefOrder>56</b:RefOrder>
  </b:Source>
  <b:Source>
    <b:Tag>Eck19</b:Tag>
    <b:SourceType>JournalArticle</b:SourceType>
    <b:Guid>{C5385522-4000-4B1D-AD9B-14CD9686DC56}</b:Guid>
    <b:Title>The New Detective, Rethinking Criminal Investigations</b:Title>
    <b:Year>2019</b:Year>
    <b:Author>
      <b:Author>
        <b:NameList>
          <b:Person>
            <b:Last>Eck</b:Last>
            <b:First>J</b:First>
          </b:Person>
          <b:Person>
            <b:Last>Rossmo</b:Last>
            <b:First>K</b:First>
          </b:Person>
        </b:NameList>
      </b:Author>
    </b:Author>
    <b:JournalName>Criminology and Public Policy</b:JournalName>
    <b:Pages>601-622</b:Pages>
    <b:Volume>18</b:Volume>
    <b:Issue>3</b:Issue>
    <b:RefOrder>47</b:RefOrder>
  </b:Source>
  <b:Source>
    <b:Tag>Wat17</b:Tag>
    <b:SourceType>JournalArticle</b:SourceType>
    <b:Guid>{2E75153B-8AB2-4C47-86C7-C59064219730}</b:Guid>
    <b:Author>
      <b:Author>
        <b:NameList>
          <b:Person>
            <b:Last>Wattis</b:Last>
            <b:First>L</b:First>
          </b:Person>
        </b:NameList>
      </b:Author>
    </b:Author>
    <b:Title>Revisiting the Yorkshire Ripper Murders: Interrogating Gender Violence, Sex Work, and Justice</b:Title>
    <b:JournalName>Feminist Criminology</b:JournalName>
    <b:Year>2017</b:Year>
    <b:Pages>3-21</b:Pages>
    <b:Volume>12</b:Volume>
    <b:Issue>1</b:Issue>
    <b:RefOrder>57</b:RefOrder>
  </b:Source>
  <b:Source>
    <b:Tag>Dor22</b:Tag>
    <b:SourceType>DocumentFromInternetSite</b:SourceType>
    <b:Guid>{802D2C5F-11E5-4A02-AC15-6EC0F996802D}</b:Guid>
    <b:Author>
      <b:Author>
        <b:Corporate>Dorset Police</b:Corporate>
      </b:Author>
    </b:Author>
    <b:Title>Major Crime Investigation Team &amp; Major Incident Room HOLMES</b:Title>
    <b:Year>2022</b:Year>
    <b:Month>March</b:Month>
    <b:Day>30</b:Day>
    <b:YearAccessed>2022</b:YearAccessed>
    <b:MonthAccessed>March</b:MonthAccessed>
    <b:DayAccessed>30</b:DayAccessed>
    <b:URL>https://www.dorset.police.uk/news-information/about-dorset-police/departments-sections/cid/major-crime/</b:URL>
    <b:RefOrder>45</b:RefOrder>
  </b:Source>
  <b:Source>
    <b:Tag>Gil19</b:Tag>
    <b:SourceType>JournalArticle</b:SourceType>
    <b:Guid>{8A05C9E2-677A-43A4-A4C6-2E2BC345593C}</b:Guid>
    <b:Title>DNA evidence and miscarriages of justice</b:Title>
    <b:Year>2019</b:Year>
    <b:Author>
      <b:Author>
        <b:NameList>
          <b:Person>
            <b:Last>Gill</b:Last>
            <b:First>P</b:First>
          </b:Person>
        </b:NameList>
      </b:Author>
    </b:Author>
    <b:JournalName>Forensic Science International (Online)</b:JournalName>
    <b:Pages>1-3</b:Pages>
    <b:Volume>294</b:Volume>
    <b:RefOrder>43</b:RefOrder>
  </b:Source>
  <b:Source>
    <b:Tag>Lum17</b:Tag>
    <b:SourceType>JournalArticle</b:SourceType>
    <b:Guid>{5A76C788-CF8B-4562-8D14-64383AE6CAC7}</b:Guid>
    <b:Title>Understanding the Limits of Technology's on Police Effectiveness</b:Title>
    <b:Year>2017</b:Year>
    <b:Author>
      <b:Author>
        <b:NameList>
          <b:Person>
            <b:Last>Lum</b:Last>
            <b:First>C</b:First>
          </b:Person>
          <b:Person>
            <b:Last>Koper</b:Last>
            <b:First>C</b:First>
          </b:Person>
          <b:Person>
            <b:Last>Willis</b:Last>
            <b:First>J</b:First>
          </b:Person>
        </b:NameList>
      </b:Author>
    </b:Author>
    <b:JournalName>Police Quarterly</b:JournalName>
    <b:Pages>135-163</b:Pages>
    <b:Volume>20</b:Volume>
    <b:RefOrder>48</b:RefOrder>
  </b:Source>
  <b:Source>
    <b:Tag>Ben19</b:Tag>
    <b:SourceType>JournalArticle</b:SourceType>
    <b:Guid>{57F3EDA7-1652-4E12-AB52-B014F332BA16}</b:Guid>
    <b:Title>How to...analyse qualitative data in different ways</b:Title>
    <b:Year>2019</b:Year>
    <b:Pages>7-12</b:Pages>
    <b:Author>
      <b:Author>
        <b:NameList>
          <b:Person>
            <b:Last>Bennett</b:Last>
            <b:First>D</b:First>
          </b:Person>
          <b:Person>
            <b:Last>Barrett</b:Last>
            <b:First>A</b:First>
          </b:Person>
          <b:Person>
            <b:Last>Helmich</b:Last>
            <b:First>E</b:First>
          </b:Person>
        </b:NameList>
      </b:Author>
    </b:Author>
    <b:JournalName>The Clinical Teacher</b:JournalName>
    <b:Volume>16</b:Volume>
    <b:Issue>1</b:Issue>
    <b:RefOrder>51</b:RefOrder>
  </b:Source>
  <b:Source>
    <b:Tag>Don20</b:Tag>
    <b:SourceType>DocumentFromInternetSite</b:SourceType>
    <b:Guid>{69A662AF-5401-42C9-AC7D-01BC02C3B110}</b:Guid>
    <b:Author>
      <b:Author>
        <b:NameList>
          <b:Person>
            <b:Last>Donnelly</b:Last>
            <b:First>D</b:First>
          </b:Person>
        </b:NameList>
      </b:Author>
    </b:Author>
    <b:Title>An Examination of Explicit and Tacit Knowledge in the Decision Making of Senior Investigating Officers in Stranger Homicide</b:Title>
    <b:Year>2020</b:Year>
    <b:Month>January</b:Month>
    <b:Day>1</b:Day>
    <b:InternetSiteTitle>National Police Library Online</b:InternetSiteTitle>
    <b:URL>https://library.college.police.uk/docs/theses/Donnelly-Decision-making-senior-investigating-officer-stranger-homicide.pdf</b:URL>
    <b:RefOrder>58</b:RefOrder>
  </b:Source>
  <b:Source>
    <b:Tag>Smi00</b:Tag>
    <b:SourceType>Report</b:SourceType>
    <b:Guid>{23019F8A-CBB6-4875-96D7-03C55A657F3E}</b:Guid>
    <b:Title>The Effective Detective: Identifying the skills of an effective SIO</b:Title>
    <b:Year>2000</b:Year>
    <b:Month>Sept</b:Month>
    <b:Day>23</b:Day>
    <b:Author>
      <b:Author>
        <b:NameList>
          <b:Person>
            <b:Last>Smith</b:Last>
            <b:First>N</b:First>
          </b:Person>
          <b:Person>
            <b:Last>Flanagan</b:Last>
            <b:First>C</b:First>
          </b:Person>
        </b:NameList>
      </b:Author>
    </b:Author>
    <b:URL>https://library.college.police.uk/docs/hopolicers/fprs122.pdf</b:URL>
    <b:Publisher>Crown Copyright</b:Publisher>
    <b:City>London</b:City>
    <b:RefOrder>11</b:RefOrder>
  </b:Source>
  <b:Source>
    <b:Tag>Wes162</b:Tag>
    <b:SourceType>JournalArticle</b:SourceType>
    <b:Guid>{3FECCECD-60CE-4C3E-8488-D288C7A3EFAF}</b:Guid>
    <b:Title>The prospective detective: developing the effective detective of the future</b:Title>
    <b:Year>2016</b:Year>
    <b:Author>
      <b:Author>
        <b:NameList>
          <b:Person>
            <b:Last>Westera</b:Last>
            <b:First>N.J</b:First>
          </b:Person>
          <b:Person>
            <b:Last>Kebbell</b:Last>
            <b:First>M.R</b:First>
          </b:Person>
          <b:Person>
            <b:Last>Milne</b:Last>
          </b:Person>
          <b:Person>
            <b:Last>Green</b:Last>
            <b:First>T</b:First>
          </b:Person>
        </b:NameList>
      </b:Author>
    </b:Author>
    <b:JournalName>Policing and Society</b:JournalName>
    <b:Pages>197-209</b:Pages>
    <b:RefOrder>13</b:RefOrder>
  </b:Source>
  <b:Source>
    <b:Tag>ONe18</b:Tag>
    <b:SourceType>Book</b:SourceType>
    <b:Guid>{8207563D-DF88-470D-BD5A-5125ED7CAF14}</b:Guid>
    <b:Title>Key challenges in criminal investigation</b:Title>
    <b:Year>2018</b:Year>
    <b:Author>
      <b:Author>
        <b:NameList>
          <b:Person>
            <b:Last>O'Neill</b:Last>
            <b:First>M</b:First>
          </b:Person>
        </b:NameList>
      </b:Author>
    </b:Author>
    <b:City>Bristol</b:City>
    <b:Publisher>The Policy Press</b:Publisher>
    <b:RefOrder>10</b:RefOrder>
  </b:Source>
  <b:Source>
    <b:Tag>Rob121</b:Tag>
    <b:SourceType>JournalArticle</b:SourceType>
    <b:Guid>{0C6E94FF-8602-4AE6-B447-F393E383B34E}</b:Guid>
    <b:Title>Forensic science, an enabler or dis-abler for criminal investigation?</b:Title>
    <b:Year>2012</b:Year>
    <b:Author>
      <b:Author>
        <b:NameList>
          <b:Person>
            <b:Last>Robertson</b:Last>
            <b:First>J</b:First>
          </b:Person>
        </b:NameList>
      </b:Author>
    </b:Author>
    <b:JournalName>Australian Journal of Forensic Sciences</b:JournalName>
    <b:Pages>83-91</b:Pages>
    <b:RefOrder>59</b:RefOrder>
  </b:Source>
  <b:Source>
    <b:Tag>Wes13</b:Tag>
    <b:SourceType>BookSection</b:SourceType>
    <b:Guid>{D1AAC709-6BD1-465C-B2FB-2C01F641F499}</b:Guid>
    <b:Title>Conclusions: personal reflections on the last decade</b:Title>
    <b:Year>2013</b:Year>
    <b:Pages>285</b:Pages>
    <b:Author>
      <b:Author>
        <b:NameList>
          <b:Person>
            <b:Last>West</b:Last>
            <b:First>A</b:First>
          </b:Person>
          <b:Person>
            <b:Last>Alison</b:Last>
            <b:First>L</b:First>
          </b:Person>
        </b:NameList>
      </b:Author>
      <b:BookAuthor>
        <b:NameList>
          <b:Person>
            <b:Last>Alison</b:Last>
            <b:First>L</b:First>
          </b:Person>
        </b:NameList>
      </b:BookAuthor>
    </b:Author>
    <b:BookTitle>he forensic psychologists casebook, profiling and criminal investigation</b:BookTitle>
    <b:City>UK</b:City>
    <b:Publisher>Routledge</b:Publisher>
    <b:RefOrder>60</b:RefOrder>
  </b:Source>
  <b:Source>
    <b:Tag>Gro05</b:Tag>
    <b:SourceType>JournalArticle</b:SourceType>
    <b:Guid>{FFAC2293-634F-496C-8AFD-A2CA04DB0ED7}</b:Guid>
    <b:Title>Exonerations in the United States 1989 through 2003</b:Title>
    <b:Year>2005</b:Year>
    <b:Pages>523-560</b:Pages>
    <b:Author>
      <b:Author>
        <b:NameList>
          <b:Person>
            <b:Last>Gross</b:Last>
            <b:First>S.R</b:First>
          </b:Person>
          <b:Person>
            <b:Last>Jacoby</b:Last>
            <b:First>K</b:First>
          </b:Person>
          <b:Person>
            <b:Last>Matheson</b:Last>
            <b:First>D.J</b:First>
          </b:Person>
          <b:Person>
            <b:Last>Montgomery</b:Last>
            <b:First>N</b:First>
          </b:Person>
          <b:Person>
            <b:Last>Patil.S</b:Last>
          </b:Person>
        </b:NameList>
      </b:Author>
    </b:Author>
    <b:JournalName>Journal of Criminal Law &amp;  Criminology</b:JournalName>
    <b:Volume>95</b:Volume>
    <b:RefOrder>14</b:RefOrder>
  </b:Source>
  <b:Source>
    <b:Tag>Wil07</b:Tag>
    <b:SourceType>BookSection</b:SourceType>
    <b:Guid>{95EDDAAF-6D51-4E1B-AA42-CB25C06F59B3}</b:Guid>
    <b:Author>
      <b:Author>
        <b:NameList>
          <b:Person>
            <b:Last>Williamson</b:Last>
            <b:First>T</b:First>
          </b:Person>
          <b:Person>
            <b:Last>Newburn</b:Last>
            <b:First>T</b:First>
          </b:Person>
          <b:Person>
            <b:Last>Wright.A</b:Last>
          </b:Person>
        </b:NameList>
      </b:Author>
      <b:Editor>
        <b:NameList>
          <b:Person>
            <b:Last>Williamson</b:Last>
            <b:First>T</b:First>
          </b:Person>
          <b:Person>
            <b:Last>Wright</b:Last>
            <b:First>A</b:First>
          </b:Person>
        </b:NameList>
      </b:Editor>
    </b:Author>
    <b:Title>The Future of Investigation</b:Title>
    <b:Year>2007</b:Year>
    <b:Pages>652-656</b:Pages>
    <b:BookTitle>Handbook of Criminal Investigation</b:BookTitle>
    <b:City>Devon</b:City>
    <b:Publisher>Willan Publishing</b:Publisher>
    <b:RefOrder>28</b:RefOrder>
  </b:Source>
  <b:Source>
    <b:Tag>Inn10</b:Tag>
    <b:SourceType>JournalArticle</b:SourceType>
    <b:Guid>{20204CC3-43D6-4504-BACC-9240F60C891B}</b:Guid>
    <b:Title>Criminal Legacies: Community Impact Assessments and Defining "Success" and "Harm" in Police Homicide Investigations</b:Title>
    <b:Year>2010</b:Year>
    <b:Pages>367-381</b:Pages>
    <b:Author>
      <b:Author>
        <b:NameList>
          <b:Person>
            <b:Last>Innes</b:Last>
            <b:First>M</b:First>
          </b:Person>
        </b:NameList>
      </b:Author>
    </b:Author>
    <b:JournalName>Journal of Contemporary Criminal Justice</b:JournalName>
    <b:Volume>26</b:Volume>
    <b:RefOrder>42</b:RefOrder>
  </b:Source>
  <b:Source>
    <b:Tag>Inn03</b:Tag>
    <b:SourceType>Book</b:SourceType>
    <b:Guid>{3A596543-2AB5-48C5-8230-58D77A5926BA}</b:Guid>
    <b:Title>Investigating murder: Detective work and the police response to criminal homicide</b:Title>
    <b:Year>2003</b:Year>
    <b:Author>
      <b:Author>
        <b:NameList>
          <b:Person>
            <b:Last>Innes</b:Last>
            <b:First>M</b:First>
          </b:Person>
        </b:NameList>
      </b:Author>
    </b:Author>
    <b:City>Oxford</b:City>
    <b:Publisher>Oxford University Press</b:Publisher>
    <b:RefOrder>30</b:RefOrder>
  </b:Source>
  <b:Source>
    <b:Tag>HMI17</b:Tag>
    <b:SourceType>DocumentFromInternetSite</b:SourceType>
    <b:Guid>{2ED97AB1-A221-4EE7-A739-A3791BAAAD2A}</b:Guid>
    <b:Title>PEEL: Police Effectiveness 2016</b:Title>
    <b:Year>2017</b:Year>
    <b:Author>
      <b:Author>
        <b:Corporate>HMIC</b:Corporate>
      </b:Author>
    </b:Author>
    <b:Month>March</b:Month>
    <b:YearAccessed>2022</b:YearAccessed>
    <b:MonthAccessed>October</b:MonthAccessed>
    <b:DayAccessed>2</b:DayAccessed>
    <b:URL>https://www.justiceinspectorates.gov.uk/hmicfrs/wp-content/uploads/peel-police-effectiveness-2016.pdf</b:URL>
    <b:RefOrder>6</b:RefOrder>
  </b:Source>
  <b:Source>
    <b:Tag>Gli98</b:Tag>
    <b:SourceType>DocumentFromInternetSite</b:SourceType>
    <b:Guid>{C7C99A62-0352-49F0-A399-E935B590EB02}</b:Guid>
    <b:Author>
      <b:Author>
        <b:NameList>
          <b:Person>
            <b:Last>Glidewell</b:Last>
            <b:First>I</b:First>
          </b:Person>
        </b:NameList>
      </b:Author>
    </b:Author>
    <b:Title>The Review of the Crown Prosecution Service. Summary of the Main Report with the Conclusions and Recommendations</b:Title>
    <b:Year>1998</b:Year>
    <b:Month>June</b:Month>
    <b:YearAccessed>2022</b:YearAccessed>
    <b:MonthAccessed>October</b:MonthAccessed>
    <b:DayAccessed>2</b:DayAccessed>
    <b:URL>https://assets.publishing.service.gov.uk/government/uploads/system/uploads/attachment_data/file/259808/3972.pdf</b:URL>
    <b:RefOrder>61</b:RefOrder>
  </b:Source>
  <b:Source>
    <b:Tag>Roy191</b:Tag>
    <b:SourceType>BookSection</b:SourceType>
    <b:Guid>{1B3EEB8A-E0DF-4329-B41D-7D24EE261E86}</b:Guid>
    <b:Title>Conclusions</b:Title>
    <b:Year>2019</b:Year>
    <b:Author>
      <b:Author>
        <b:NameList>
          <b:Person>
            <b:Last>Roycroft</b:Last>
            <b:First>M</b:First>
          </b:Person>
        </b:NameList>
      </b:Author>
      <b:Editor>
        <b:NameList>
          <b:Person>
            <b:Last>Roycroft</b:Last>
            <b:First>M</b:First>
          </b:Person>
          <b:Person>
            <b:Last>Roach</b:Last>
            <b:First>J</b:First>
          </b:Person>
        </b:NameList>
      </b:Editor>
    </b:Author>
    <b:City>UK</b:City>
    <b:Publisher>Palgrave Macmillan</b:Publisher>
    <b:BookTitle>Decision Making in Police Enquiries and Critical Incidents: What Really Works</b:BookTitle>
    <b:Pages>151-156</b:Pages>
    <b:RefOrder>27</b:RefOrder>
  </b:Source>
  <b:Source>
    <b:Tag>Col217</b:Tag>
    <b:SourceType>DocumentFromInternetSite</b:SourceType>
    <b:Guid>{BA258CDA-C970-4B92-AEDB-292FC3F4DF53}</b:Guid>
    <b:Title>Policing violence against women and girls. National framework for delivery: Year 1</b:Title>
    <b:Year>2021</b:Year>
    <b:Author>
      <b:Author>
        <b:Corporate>College of Policing</b:Corporate>
      </b:Author>
    </b:Author>
    <b:Month>December</b:Month>
    <b:YearAccessed>2022</b:YearAccessed>
    <b:MonthAccessed>October</b:MonthAccessed>
    <b:DayAccessed>5</b:DayAccessed>
    <b:URL>https://www.npcc.police.uk/documents/VAWG/Policing%20VAWG%20national%20framework%20for%20delivery.pdf</b:URL>
    <b:RefOrder>62</b:RefOrder>
  </b:Source>
  <b:Source>
    <b:Tag>Fah08</b:Tag>
    <b:SourceType>JournalArticle</b:SourceType>
    <b:Guid>{1A4711C9-2E71-415F-8044-11CFE285D383}</b:Guid>
    <b:Title>Characteristics of effective SIOs: a content analysis for management in police investigations</b:Title>
    <b:Year>2008</b:Year>
    <b:Author>
      <b:Author>
        <b:NameList>
          <b:Person>
            <b:Last>Fahsing</b:Last>
            <b:First>I.A</b:First>
          </b:Person>
          <b:Person>
            <b:Last>Glomseth</b:Last>
            <b:First>R</b:First>
          </b:Person>
          <b:Person>
            <b:Last>Gottschalk</b:Last>
            <b:First>P</b:First>
          </b:Person>
        </b:NameList>
      </b:Author>
    </b:Author>
    <b:JournalName>International Journal Management and Enterprise Development</b:JournalName>
    <b:Pages>708-722</b:Pages>
    <b:Volume>5</b:Volume>
    <b:Issue>6</b:Issue>
    <b:RefOrder>12</b:RefOrder>
  </b:Source>
  <b:Source>
    <b:Tag>Col229</b:Tag>
    <b:SourceType>DocumentFromInternetSite</b:SourceType>
    <b:Guid>{E446D63B-90C2-49C2-9D2E-F00FC9A76EB9}</b:Guid>
    <b:Author>
      <b:Author>
        <b:Corporate>College of Policing</b:Corporate>
      </b:Author>
    </b:Author>
    <b:Title>Senior Investigator PIP 3</b:Title>
    <b:Year>2022</b:Year>
    <b:Month>October</b:Month>
    <b:Day>6</b:Day>
    <b:YearAccessed>2022</b:YearAccessed>
    <b:MonthAccessed>October</b:MonthAccessed>
    <b:DayAccessed>6</b:DayAccessed>
    <b:URL>https://profdev.college.police.uk/professional-profile/senior-investigator-pip3-2/</b:URL>
    <b:RefOrder>63</b:RefOrder>
  </b:Source>
  <b:Source>
    <b:Tag>Col2210</b:Tag>
    <b:SourceType>DocumentFromInternetSite</b:SourceType>
    <b:Guid>{CB0FD151-207D-40A7-948A-5168CBDCF4C4}</b:Guid>
    <b:Author>
      <b:Author>
        <b:Corporate>College of Policing</b:Corporate>
      </b:Author>
    </b:Author>
    <b:Title>Strategic Investigator PIP 4</b:Title>
    <b:Year>2022</b:Year>
    <b:Month>October</b:Month>
    <b:Day>6</b:Day>
    <b:YearAccessed>2022</b:YearAccessed>
    <b:MonthAccessed>October</b:MonthAccessed>
    <b:DayAccessed>6</b:DayAccessed>
    <b:URL>https://profdev.college.police.uk/professional-profile/strategic-investigator-pip4/</b:URL>
    <b:RefOrder>64</b:RefOrder>
  </b:Source>
  <b:Source>
    <b:Tag>Col183</b:Tag>
    <b:SourceType>DocumentFromInternetSite</b:SourceType>
    <b:Guid>{6C118D7B-567C-4CB9-A5CE-60CB1416B2E3}</b:Guid>
    <b:Author>
      <b:Author>
        <b:Corporate>College of Policing</b:Corporate>
      </b:Author>
    </b:Author>
    <b:Title>Professionalising Investigations Programme</b:Title>
    <b:Year>2018</b:Year>
    <b:YearAccessed>2022</b:YearAccessed>
    <b:MonthAccessed>October</b:MonthAccessed>
    <b:DayAccessed>6</b:DayAccessed>
    <b:URL>https://assets.college.police.uk/s3fs-public/c831i0118_pip_policy_document_130218.pdf</b:URL>
    <b:RefOrder>65</b:RefOrder>
  </b:Source>
  <b:Source>
    <b:Tag>Fah19</b:Tag>
    <b:SourceType>BookSection</b:SourceType>
    <b:Guid>{4BB63D40-BFF4-4800-AB72-F04FADD48394}</b:Guid>
    <b:Author>
      <b:Author>
        <b:NameList>
          <b:Person>
            <b:Last>Fahsing</b:Last>
            <b:First>I</b:First>
          </b:Person>
        </b:NameList>
      </b:Author>
      <b:Editor>
        <b:NameList>
          <b:Person>
            <b:Last>Roycroft</b:Last>
            <b:First>M</b:First>
          </b:Person>
          <b:Person>
            <b:Last>Roach</b:Last>
            <b:First>J</b:First>
          </b:Person>
        </b:NameList>
      </b:Editor>
    </b:Author>
    <b:Title>The Making of an Expert Detective - A Eurpean Perspective: Comparing Decision Making in Norway and UK</b:Title>
    <b:BookTitle>Decision making In Police Enquiries and Critical Incidents: What Really Works?</b:BookTitle>
    <b:Year>2019</b:Year>
    <b:Pages>83-106</b:Pages>
    <b:City>UK</b:City>
    <b:Publisher>Palgrave Macmillan</b:Publisher>
    <b:RefOrder>21</b:RefOrder>
  </b:Source>
  <b:Source>
    <b:Tag>Roy192</b:Tag>
    <b:SourceType>BookSection</b:SourceType>
    <b:Guid>{394C30DE-4EA7-49F4-A338-8121A4CCFAFA}</b:Guid>
    <b:Author>
      <b:Author>
        <b:NameList>
          <b:Person>
            <b:Last>Roycroft</b:Last>
            <b:First>M</b:First>
          </b:Person>
        </b:NameList>
      </b:Author>
      <b:Editor>
        <b:NameList>
          <b:Person>
            <b:Last>Roycroft</b:Last>
            <b:First>M</b:First>
          </b:Person>
          <b:Person>
            <b:Last>Roach</b:Last>
            <b:First>J</b:First>
          </b:Person>
        </b:NameList>
      </b:Editor>
    </b:Author>
    <b:Title>History of Decision-Making</b:Title>
    <b:BookTitle>Decision Making in Police Enquiries and Critical Incidents: What Really Works?</b:BookTitle>
    <b:Year>2019</b:Year>
    <b:Pages>15-34</b:Pages>
    <b:City>UK</b:City>
    <b:Publisher>Palgrave-Macmillan</b:Publisher>
    <b:RefOrder>16</b:RefOrder>
  </b:Source>
  <b:Source>
    <b:Tag>Mac99</b:Tag>
    <b:SourceType>DocumentFromInternetSite</b:SourceType>
    <b:Guid>{BDD58A10-1C27-4D87-8332-04778E2C25FB}</b:Guid>
    <b:Author>
      <b:Author>
        <b:NameList>
          <b:Person>
            <b:Last>Macpherson</b:Last>
            <b:First>W</b:First>
          </b:Person>
        </b:NameList>
      </b:Author>
    </b:Author>
    <b:Title>The Stephen Lawrence Inquiry</b:Title>
    <b:Year>1999</b:Year>
    <b:Month>February</b:Month>
    <b:YearAccessed>2022</b:YearAccessed>
    <b:MonthAccessed>March</b:MonthAccessed>
    <b:DayAccessed>29</b:DayAccessed>
    <b:URL>https://assets.publishing.service.gov.uk/government/uploads/system/uploads/attachment_data/file/277111/4262.pdf</b:URL>
    <b:RefOrder>18</b:RefOrder>
  </b:Source>
  <b:Source>
    <b:Tag>Hor17</b:Tag>
    <b:SourceType>DocumentFromInternetSite</b:SourceType>
    <b:Guid>{6EDF8ADB-940E-4DDD-A33F-828A3BC5ACCD}</b:Guid>
    <b:Author>
      <b:Author>
        <b:NameList>
          <b:Person>
            <b:Last>Horwell</b:Last>
            <b:First>R</b:First>
          </b:Person>
        </b:NameList>
      </b:Author>
    </b:Author>
    <b:Title>Mouncher Investigation Report</b:Title>
    <b:Year>2017</b:Year>
    <b:Month>July</b:Month>
    <b:YearAccessed>2022</b:YearAccessed>
    <b:MonthAccessed>Jan</b:MonthAccessed>
    <b:DayAccessed>14</b:DayAccessed>
    <b:URL>https://www.gov.uk/government/publications/mouncher-investigation-report</b:URL>
    <b:RefOrder>19</b:RefOrder>
  </b:Source>
  <b:Source>
    <b:Tag>Byf81</b:Tag>
    <b:SourceType>Report</b:SourceType>
    <b:Guid>{F8D96772-40F1-4875-BC8C-EF7A70958D7D}</b:Guid>
    <b:Title>The Yorkshire Ripper Case</b:Title>
    <b:Year>1981</b:Year>
    <b:City>London</b:City>
    <b:Publisher>Home Office</b:Publisher>
    <b:Author>
      <b:Author>
        <b:NameList>
          <b:Person>
            <b:Last>Byford</b:Last>
            <b:First>L</b:First>
          </b:Person>
        </b:NameList>
      </b:Author>
    </b:Author>
    <b:RefOrder>17</b:RefOrder>
  </b:Source>
  <b:Source>
    <b:Tag>ACP05</b:Tag>
    <b:SourceType>DocumentFromInternetSite</b:SourceType>
    <b:Guid>{CE6D097C-DEDB-462D-BAAA-048C89C9210B}</b:Guid>
    <b:Title>ACPO 2005 Practice Advice on Core Investigative Doctrine</b:Title>
    <b:Year>2005</b:Year>
    <b:Author>
      <b:Author>
        <b:Corporate>ACPO</b:Corporate>
      </b:Author>
    </b:Author>
    <b:YearAccessed>2022</b:YearAccessed>
    <b:MonthAccessed>October</b:MonthAccessed>
    <b:DayAccessed>7</b:DayAccessed>
    <b:URL>https://library.college.police.uk/docs/acpo/Core-Investigative-Doctrine.pdf</b:URL>
    <b:RefOrder>66</b:RefOrder>
  </b:Source>
  <b:Source>
    <b:Tag>ACP06</b:Tag>
    <b:SourceType>DocumentFromInternetSite</b:SourceType>
    <b:Guid>{500122D4-70B7-4702-A942-738BD4F539F1}</b:Guid>
    <b:Author>
      <b:Author>
        <b:Corporate>ACPO</b:Corporate>
      </b:Author>
    </b:Author>
    <b:Title>Murder Investigation Manual</b:Title>
    <b:Year>2006</b:Year>
    <b:YearAccessed>2022</b:YearAccessed>
    <b:MonthAccessed>October</b:MonthAccessed>
    <b:DayAccessed>7</b:DayAccessed>
    <b:URL>https://library.college.police.uk/docs/APPREF/murder-investigation-manual-redacted.pdf</b:URL>
    <b:RefOrder>4</b:RefOrder>
  </b:Source>
  <b:Source>
    <b:Tag>HMG20</b:Tag>
    <b:SourceType>DocumentFromInternetSite</b:SourceType>
    <b:Guid>{ECB539BC-2F5C-4DEA-90B2-709FE83DB176}</b:Guid>
    <b:Author>
      <b:Author>
        <b:Corporate>Home Office</b:Corporate>
      </b:Author>
    </b:Author>
    <b:Title>Police and Criminal Evidence Act 1984 Code C</b:Title>
    <b:Year>2020</b:Year>
    <b:Month>June</b:Month>
    <b:Day>18</b:Day>
    <b:YearAccessed>2022</b:YearAccessed>
    <b:MonthAccessed>May</b:MonthAccessed>
    <b:DayAccessed>2</b:DayAccessed>
    <b:URL>https://www.gov.uk/government/publications/pace-code-c-2019/pace-code-c-2019-accessible</b:URL>
    <b:RefOrder>24</b:RefOrder>
  </b:Source>
  <b:Source>
    <b:Tag>Ste11</b:Tag>
    <b:SourceType>JournalArticle</b:SourceType>
    <b:Guid>{28E45446-D626-49E1-92EA-2E3630D159C2}</b:Guid>
    <b:Title>Criminal Investigation: Filling the Skills Gap in Leadership, Manangement and Supervision</b:Title>
    <b:Year>2011</b:Year>
    <b:Author>
      <b:Author>
        <b:NameList>
          <b:Person>
            <b:Last>Stelfox</b:Last>
            <b:First>P</b:First>
          </b:Person>
        </b:NameList>
      </b:Author>
    </b:Author>
    <b:JournalName>Policing: a journal of policy and practice</b:JournalName>
    <b:Pages>15-22</b:Pages>
    <b:Volume>5</b:Volume>
    <b:Issue>1</b:Issue>
    <b:RefOrder>35</b:RefOrder>
  </b:Source>
  <b:Source>
    <b:Tag>Ste16</b:Tag>
    <b:SourceType>JournalArticle</b:SourceType>
    <b:Guid>{DF7DF115-349D-4CA9-90CF-FEAAD13CDDFA}</b:Guid>
    <b:Author>
      <b:Author>
        <b:NameList>
          <b:Person>
            <b:Last>Stelfox</b:Last>
            <b:First>P</b:First>
          </b:Person>
        </b:NameList>
      </b:Author>
    </b:Author>
    <b:Title>The Evolution of Homicide Investigation in the UK</b:Title>
    <b:JournalName>Journal of Homicide and Major Incident Investigation</b:JournalName>
    <b:Year>2016</b:Year>
    <b:Pages>92-111</b:Pages>
    <b:Volume>10</b:Volume>
    <b:Issue>2</b:Issue>
    <b:RefOrder>15</b:RefOrder>
  </b:Source>
  <b:Source>
    <b:Tag>Har19</b:Tag>
    <b:SourceType>BookSection</b:SourceType>
    <b:Guid>{1FED388C-10CD-4AAE-A4C4-C1DC47146333}</b:Guid>
    <b:Author>
      <b:Author>
        <b:NameList>
          <b:Person>
            <b:Last>Harland</b:Last>
            <b:First>A</b:First>
          </b:Person>
        </b:NameList>
      </b:Author>
      <b:Editor>
        <b:NameList>
          <b:Person>
            <b:Last>Roycroft</b:Last>
            <b:First>M</b:First>
          </b:Person>
          <b:Person>
            <b:Last>Roach</b:Last>
            <b:First>J</b:First>
          </b:Person>
        </b:NameList>
      </b:Editor>
    </b:Author>
    <b:Title>How a Major Incident Room Operates and the Management of Critical Incidents Ex DCI Harland N Yorks Police</b:Title>
    <b:Year>2019</b:Year>
    <b:Pages>69-81</b:Pages>
    <b:City>UK</b:City>
    <b:Publisher>Palgrave Macmillan</b:Publisher>
    <b:BookTitle>Decision making in Police Enquiries and Critical Incidents: What Really Works?</b:BookTitle>
    <b:RefOrder>46</b:RefOrder>
  </b:Source>
  <b:Source>
    <b:Tag>Pea22</b:Tag>
    <b:SourceType>DocumentFromInternetSite</b:SourceType>
    <b:Guid>{27FE87F0-DBBB-4BA2-A8A5-5C56796F2CD1}</b:Guid>
    <b:Title>Post Office scandal: What the Horizon saga is all about</b:Title>
    <b:Year>2022</b:Year>
    <b:Author>
      <b:Author>
        <b:NameList>
          <b:Person>
            <b:Last>Peachey</b:Last>
            <b:First>K</b:First>
          </b:Person>
        </b:NameList>
      </b:Author>
    </b:Author>
    <b:Month>March</b:Month>
    <b:Day>22</b:Day>
    <b:YearAccessed>2022</b:YearAccessed>
    <b:MonthAccessed>October</b:MonthAccessed>
    <b:DayAccessed>9</b:DayAccessed>
    <b:URL>https://www.bbc.co.uk/news/business-56718036</b:URL>
    <b:RefOrder>44</b:RefOrder>
  </b:Source>
  <b:Source>
    <b:Tag>Col21</b:Tag>
    <b:SourceType>DocumentFromInternetSite</b:SourceType>
    <b:Guid>{175EFE18-4D9E-4164-A85F-7BEF2A0F78FD}</b:Guid>
    <b:Title>Briefing and Debriefing</b:Title>
    <b:Year>2020</b:Year>
    <b:Author>
      <b:Author>
        <b:Corporate>College Of Policing</b:Corporate>
      </b:Author>
    </b:Author>
    <b:YearAccessed>2021</b:YearAccessed>
    <b:MonthAccessed>Dec</b:MonthAccessed>
    <b:DayAccessed>29</b:DayAccessed>
    <b:URL>https://www.app.college.police.uk/app-content/operations/briefing-and-debriefing/</b:URL>
    <b:Month>Jan</b:Month>
    <b:Day>30</b:Day>
    <b:RefOrder>67</b:RefOrder>
  </b:Source>
  <b:Source>
    <b:Tag>Min22</b:Tag>
    <b:SourceType>InternetSite</b:SourceType>
    <b:Guid>{3F292176-9F1F-498E-BC8D-F04B6D8FA6D7}</b:Guid>
    <b:Author>
      <b:Author>
        <b:Corporate>Ministry of Justice</b:Corporate>
      </b:Author>
    </b:Author>
    <b:Title>Achieving Best Evidence In Criminal Proceedings</b:Title>
    <b:Year>2022</b:Year>
    <b:YearAccessed>2022</b:YearAccessed>
    <b:MonthAccessed>April</b:MonthAccessed>
    <b:DayAccessed>30</b:DayAccessed>
    <b:URL>https://assets.publishing.service.gov.uk/government/uploads/system/uploads/attachment_data/file/1051269/achieving-best-evidence-criminal-proceedings.pdf</b:URL>
    <b:RefOrder>68</b:RefOrder>
  </b:Source>
  <b:Source>
    <b:Tag>Nic04</b:Tag>
    <b:SourceType>DocumentFromInternetSite</b:SourceType>
    <b:Guid>{3A41C81C-1BD0-4E1B-80AF-307769CDEB01}</b:Guid>
    <b:Author>
      <b:Author>
        <b:NameList>
          <b:Person>
            <b:Last>Nicol</b:Last>
            <b:First>C</b:First>
          </b:Person>
          <b:Person>
            <b:Last>Innes</b:Last>
            <b:First>M</b:First>
          </b:Person>
          <b:Person>
            <b:Last>Gee</b:Last>
            <b:First>D</b:First>
          </b:Person>
          <b:Person>
            <b:Last>Feist</b:Last>
            <b:First>A</b:First>
          </b:Person>
        </b:NameList>
      </b:Author>
    </b:Author>
    <b:Title>Reviewing murder investigations: an analysis of progress reviews from six police forces. Online report 25/04</b:Title>
    <b:Year>2004</b:Year>
    <b:YearAccessed>2022</b:YearAccessed>
    <b:MonthAccessed>October</b:MonthAccessed>
    <b:DayAccessed>19</b:DayAccessed>
    <b:URL>https://www.politieacademie.nl/kennisenonderzoek/kennis/mediatheek/PDF/4106.pdf</b:URL>
    <b:RefOrder>20</b:RefOrder>
  </b:Source>
  <b:Source>
    <b:Tag>NPC211</b:Tag>
    <b:SourceType>DocumentFromInternetSite</b:SourceType>
    <b:Guid>{7416C508-FE04-4767-832F-A304A2EF42F3}</b:Guid>
    <b:Author>
      <b:Author>
        <b:Corporate>NPCC</b:Corporate>
      </b:Author>
    </b:Author>
    <b:Title>Major Incident Room Standardised Administrative Procedures (MIRSAP 2021)</b:Title>
    <b:Year>2021</b:Year>
    <b:Month>November</b:Month>
    <b:YearAccessed>2022</b:YearAccessed>
    <b:MonthAccessed>May</b:MonthAccessed>
    <b:DayAccessed>5</b:DayAccessed>
    <b:URL>https://library.college.police.uk/docs/NPCC/MIRSAP_V1_Nov_2021.pdf</b:URL>
    <b:RefOrder>22</b:RefOrder>
  </b:Source>
  <b:Source>
    <b:Tag>Min20</b:Tag>
    <b:SourceType>DocumentFromInternetSite</b:SourceType>
    <b:Guid>{1CB01682-8C5B-44B3-AB5D-AB994AA64877}</b:Guid>
    <b:Title>Criminal Procedure and Investigations Act 1996</b:Title>
    <b:Year>2020</b:Year>
    <b:Month>September</b:Month>
    <b:Author>
      <b:Author>
        <b:Corporate>Ministry Of Justice</b:Corporate>
      </b:Author>
    </b:Author>
    <b:YearAccessed>2022</b:YearAccessed>
    <b:MonthAccessed>January</b:MonthAccessed>
    <b:DayAccessed>16</b:DayAccessed>
    <b:URL>https://assets.publishing.service.gov.uk/government/uploads/system/uploads/attachment_data/file/931173/Criminal-procedure-and-investigations-act-1996.pdf</b:URL>
    <b:RefOrder>25</b:RefOrder>
  </b:Source>
  <b:Source>
    <b:Tag>Reg00</b:Tag>
    <b:SourceType>DocumentFromInternetSite</b:SourceType>
    <b:Guid>{F8B8FBDD-CF53-4F74-B33F-313DB0F25DAE}</b:Guid>
    <b:Author>
      <b:Author>
        <b:Corporate>Regulation of Investigatory Powers Act 2000</b:Corporate>
      </b:Author>
    </b:Author>
    <b:Title>legislation.gov.uk</b:Title>
    <b:Year>2000</b:Year>
    <b:YearAccessed>2022</b:YearAccessed>
    <b:MonthAccessed>May</b:MonthAccessed>
    <b:DayAccessed>22</b:DayAccessed>
    <b:URL>https://www.legislation.gov.uk/ukpga/2000/23/contents</b:URL>
    <b:RefOrder>26</b:RefOrder>
  </b:Source>
  <b:Source>
    <b:Tag>Dir20</b:Tag>
    <b:SourceType>InternetSite</b:SourceType>
    <b:Guid>{1FE515B0-323E-4FAE-9820-51CBFCE9EBA5}</b:Guid>
    <b:Title>Charging (The Director's Guidance) - sixth edition</b:Title>
    <b:Year>2020</b:Year>
    <b:YearAccessed>2022</b:YearAccessed>
    <b:MonthAccessed>Jan</b:MonthAccessed>
    <b:DayAccessed>14</b:DayAccessed>
    <b:URL>https://www.cps.gov.uk/legal-guidance/charging-directors-guidance-sixth-edition-december-2020</b:URL>
    <b:Author>
      <b:Author>
        <b:Corporate>Director of Public Prosecutions</b:Corporate>
      </b:Author>
    </b:Author>
    <b:RefOrder>69</b:RefOrder>
  </b:Source>
  <b:Source>
    <b:Tag>Ful19</b:Tag>
    <b:SourceType>ConferenceProceedings</b:SourceType>
    <b:Guid>{5012F1AA-D43D-4102-83EE-20C19DBCD889}</b:Guid>
    <b:Title>The role of the PIP4 Strategic Investigator</b:Title>
    <b:Year>2019</b:Year>
    <b:Author>
      <b:Author>
        <b:NameList>
          <b:Person>
            <b:Last>Fulwood</b:Last>
            <b:First>P</b:First>
          </b:Person>
        </b:NameList>
      </b:Author>
    </b:Author>
    <b:City>UK</b:City>
    <b:Publisher>NPCC</b:Publisher>
    <b:RefOrder>29</b:RefOrder>
  </b:Source>
  <b:Source>
    <b:Tag>NPC21</b:Tag>
    <b:SourceType>DocumentFromInternetSite</b:SourceType>
    <b:Guid>{899859CC-3D2A-4330-AEA1-4256605ACCEE}</b:Guid>
    <b:Author>
      <b:Author>
        <b:Corporate>NPCC</b:Corporate>
      </b:Author>
    </b:Author>
    <b:Title>Major Crime Investigation Manual</b:Title>
    <b:Year>2021</b:Year>
    <b:Edition>1</b:Edition>
    <b:Month>November</b:Month>
    <b:YearAccessed>2022</b:YearAccessed>
    <b:MonthAccessed>October</b:MonthAccessed>
    <b:DayAccessed>11</b:DayAccessed>
    <b:URL>https://library.college.police.uk/docs/NPCC/Major-Crime-Investigation-Manual-Nov-2021.pdf</b:URL>
    <b:RefOrder>1</b:RefOrder>
  </b:Source>
  <b:Source>
    <b:Tag>Run93</b:Tag>
    <b:SourceType>DocumentFromInternetSite</b:SourceType>
    <b:Guid>{3B09267B-F4A3-4916-8FF4-AE4BEFDE86A4}</b:Guid>
    <b:Title>The Royal Commission of Criminal Justice</b:Title>
    <b:Year>1993</b:Year>
    <b:Author>
      <b:Author>
        <b:NameList>
          <b:Person>
            <b:Last>Runciman</b:Last>
            <b:First>V</b:First>
          </b:Person>
        </b:NameList>
      </b:Author>
    </b:Author>
    <b:YearAccessed>2022</b:YearAccessed>
    <b:MonthAccessed>October</b:MonthAccessed>
    <b:DayAccessed>11</b:DayAccessed>
    <b:URL>https://assets.publishing.service.gov.uk/government/uploads/system/uploads/attachment_data/file/271971/2263.pdf</b:URL>
    <b:RefOrder>31</b:RefOrder>
  </b:Source>
  <b:Source>
    <b:Tag>Col141</b:Tag>
    <b:SourceType>Report</b:SourceType>
    <b:Guid>{2FA2E9C4-9981-4D9E-99EB-967547E86426}</b:Guid>
    <b:Title>PIP Review Recommendation Report</b:Title>
    <b:Year>2014</b:Year>
    <b:Author>
      <b:Author>
        <b:NameList>
          <b:Person>
            <b:Last>Shears</b:Last>
            <b:First>H</b:First>
          </b:Person>
        </b:NameList>
      </b:Author>
    </b:Author>
    <b:Publisher>College of Policing</b:Publisher>
    <b:City>UK</b:City>
    <b:RefOrder>34</b:RefOrder>
  </b:Source>
  <b:Source>
    <b:Tag>Pol02</b:Tag>
    <b:SourceType>DocumentFromInternetSite</b:SourceType>
    <b:Guid>{CE9D7F78-C488-424A-AC9F-7370CC0E61D4}</b:Guid>
    <b:Title>legislation.gov.uk</b:Title>
    <b:Year>2002</b:Year>
    <b:Author>
      <b:Author>
        <b:Corporate>Police Reform Act</b:Corporate>
      </b:Author>
    </b:Author>
    <b:YearAccessed>2022</b:YearAccessed>
    <b:MonthAccessed>October</b:MonthAccessed>
    <b:DayAccessed>11</b:DayAccessed>
    <b:URL>https://www.legislation.gov.uk/ukpga/2002/30/contents</b:URL>
    <b:RefOrder>32</b:RefOrder>
  </b:Source>
  <b:Source>
    <b:Tag>Hom01</b:Tag>
    <b:SourceType>DocumentFromInternetSite</b:SourceType>
    <b:Guid>{81A2910A-EB5D-4B26-9E1D-14BD3D2D3D65}</b:Guid>
    <b:Author>
      <b:Author>
        <b:Corporate>Home Office</b:Corporate>
      </b:Author>
    </b:Author>
    <b:Title>Policing A New Century: A Blueprint For Reform</b:Title>
    <b:Year>2001</b:Year>
    <b:Month>December</b:Month>
    <b:YearAccessed>2022</b:YearAccessed>
    <b:MonthAccessed>October</b:MonthAccessed>
    <b:DayAccessed>11</b:DayAccessed>
    <b:URL>https://assets.publishing.service.gov.uk/government/uploads/system/uploads/attachment_data/file/250905/policing_survey.pdf</b:URL>
    <b:RefOrder>33</b:RefOrder>
  </b:Source>
  <b:Source>
    <b:Tag>Ged15</b:Tag>
    <b:SourceType>DocumentFromInternetSite</b:SourceType>
    <b:Guid>{C59F3ECE-A1FA-4FAD-A599-66FBF5E9E4C1}</b:Guid>
    <b:Author>
      <b:Author>
        <b:NameList>
          <b:Person>
            <b:Last>Geddes</b:Last>
            <b:First>L</b:First>
          </b:Person>
        </b:NameList>
      </b:Author>
    </b:Author>
    <b:Title>The troubling flaws in forensic science</b:Title>
    <b:Year>2015</b:Year>
    <b:Month>May</b:Month>
    <b:Day>13</b:Day>
    <b:YearAccessed>2022</b:YearAccessed>
    <b:MonthAccessed>October</b:MonthAccessed>
    <b:DayAccessed>11</b:DayAccessed>
    <b:URL>https://www.bbc.com/future/article/20150512-can-we-trust-forensic-science</b:URL>
    <b:RefOrder>70</b:RefOrder>
  </b:Source>
  <b:Source>
    <b:Tag>Gov15</b:Tag>
    <b:SourceType>DocumentFromInternetSite</b:SourceType>
    <b:Guid>{9A89B9E5-414C-4E54-A656-17EB7310754A}</b:Guid>
    <b:Author>
      <b:Author>
        <b:Corporate>Government Office for Science</b:Corporate>
      </b:Author>
    </b:Author>
    <b:Title>Forensic Science And Beyond, Authenticity, Provenance and Assurance</b:Title>
    <b:Year>2015</b:Year>
    <b:Month>December</b:Month>
    <b:YearAccessed>2022</b:YearAccessed>
    <b:MonthAccessed>October</b:MonthAccessed>
    <b:DayAccessed>11</b:DayAccessed>
    <b:URL>https://assets.publishing.service.gov.uk/government/uploads/system/uploads/attachment_data/file/506462/gs-15-37b-forensic-science-beyond-evidence.pdf</b:URL>
    <b:RefOrder>36</b:RefOrder>
  </b:Source>
  <b:Source>
    <b:Tag>Elv22</b:Tag>
    <b:SourceType>DocumentFromInternetSite</b:SourceType>
    <b:Guid>{81D94A8A-0FE8-4F44-BD48-B2448CCC41D3}</b:Guid>
    <b:Title>Forensic Cases: Colin Pitchfork, First Exoneration Through DNA</b:Title>
    <b:Year>2022</b:Year>
    <b:Month>October</b:Month>
    <b:Day>12</b:Day>
    <b:YearAccessed>2022</b:YearAccessed>
    <b:MonthAccessed>October</b:MonthAccessed>
    <b:DayAccessed>12</b:DayAccessed>
    <b:URL>https://www.exploreforensics.co.uk/forenisc-cases-colin-pitchfork-first-exoneration-through-dna.html</b:URL>
    <b:Author>
      <b:Author>
        <b:NameList>
          <b:Person>
            <b:Last>Elvidge</b:Last>
            <b:First>S</b:First>
          </b:Person>
        </b:NameList>
      </b:Author>
    </b:Author>
    <b:RefOrder>37</b:RefOrder>
  </b:Source>
  <b:Source>
    <b:Tag>Sau19</b:Tag>
    <b:SourceType>Book</b:SourceType>
    <b:Guid>{DE623B3E-FE05-442B-911E-E533C4B8B907}</b:Guid>
    <b:Title>Research Methods For Business Students </b:Title>
    <b:Year>2019</b:Year>
    <b:Author>
      <b:Author>
        <b:NameList>
          <b:Person>
            <b:Last>Saunders</b:Last>
            <b:First>M.N.K</b:First>
          </b:Person>
          <b:Person>
            <b:Last>Lewis</b:Last>
            <b:First>P</b:First>
          </b:Person>
          <b:Person>
            <b:Last>Thornhill</b:Last>
            <b:First>A</b:First>
          </b:Person>
        </b:NameList>
      </b:Author>
    </b:Author>
    <b:City>Harlow</b:City>
    <b:Publisher>Pearson</b:Publisher>
    <b:Edition>Eighth</b:Edition>
    <b:RefOrder>49</b:RefOrder>
  </b:Source>
  <b:Source>
    <b:Tag>Bel22</b:Tag>
    <b:SourceType>Book</b:SourceType>
    <b:Guid>{39D1FEE3-04BF-4290-9880-338C2077CA92}</b:Guid>
    <b:Author>
      <b:Author>
        <b:NameList>
          <b:Person>
            <b:Last>Bell</b:Last>
            <b:First>E</b:First>
          </b:Person>
          <b:Person>
            <b:Last>Bryman</b:Last>
            <b:First>A</b:First>
          </b:Person>
          <b:Person>
            <b:Last>Harley</b:Last>
            <b:First>B</b:First>
          </b:Person>
        </b:NameList>
      </b:Author>
    </b:Author>
    <b:Title>Business Research Methods</b:Title>
    <b:Year>2022</b:Year>
    <b:City>Oxford</b:City>
    <b:Publisher>Oxford University Press</b:Publisher>
    <b:Edition>Sixth</b:Edition>
    <b:RefOrder>71</b:RefOrder>
  </b:Source>
  <b:Source>
    <b:Tag>Rab03</b:Tag>
    <b:SourceType>JournalArticle</b:SourceType>
    <b:Guid>{BD990A23-AA45-40EF-8132-85E89470B40F}</b:Guid>
    <b:Title>Primary and secondary data: Concepts, concerns, errors, and issues</b:Title>
    <b:Year>2003</b:Year>
    <b:Author>
      <b:Author>
        <b:NameList>
          <b:Person>
            <b:Last>Rabianski</b:Last>
            <b:First>J.S</b:First>
          </b:Person>
        </b:NameList>
      </b:Author>
    </b:Author>
    <b:JournalName>The Appraisal Journal</b:JournalName>
    <b:Pages>43-55</b:Pages>
    <b:Volume>71</b:Volume>
    <b:Issue>1</b:Issue>
    <b:RefOrder>72</b:RefOrder>
  </b:Source>
  <b:Source>
    <b:Tag>Bry16</b:Tag>
    <b:SourceType>Book</b:SourceType>
    <b:Guid>{0449B37B-A1A6-40AD-8F20-8B4801B5BD4D}</b:Guid>
    <b:Title>Social Research Methods</b:Title>
    <b:Year>2016</b:Year>
    <b:Author>
      <b:Author>
        <b:NameList>
          <b:Person>
            <b:Last>Bryman</b:Last>
            <b:First>A</b:First>
          </b:Person>
        </b:NameList>
      </b:Author>
    </b:Author>
    <b:City>Oxford</b:City>
    <b:Publisher>Oxford University Press</b:Publisher>
    <b:Edition>5th</b:Edition>
    <b:RefOrder>50</b:RefOrder>
  </b:Source>
  <b:Source>
    <b:Tag>Shi22</b:Tag>
    <b:SourceType>DocumentFromInternetSite</b:SourceType>
    <b:Guid>{610281F5-9FCA-4F33-8D6B-3B5EA356EC0E}</b:Guid>
    <b:Title>Miscarriage of Justice Campaigners call for an independent inquiry into South Wales Police Failures</b:Title>
    <b:Year>2022</b:Year>
    <b:Author>
      <b:Author>
        <b:NameList>
          <b:Person>
            <b:Last>Shipton</b:Last>
            <b:First>M</b:First>
          </b:Person>
        </b:NameList>
      </b:Author>
    </b:Author>
    <b:Month>October</b:Month>
    <b:Day>13</b:Day>
    <b:YearAccessed>2022</b:YearAccessed>
    <b:MonthAccessed>October</b:MonthAccessed>
    <b:DayAccessed>14</b:DayAccessed>
    <b:URL>https://www.msn.com/en-gb/news/world/miscarriage-of-justice-campaigners-call-for-an-independent-inquiry-into-south-wales-police-failures/ar-AA12Uc3L</b:URL>
    <b:RefOrder>73</b:RefOrder>
  </b:Source>
  <b:Source>
    <b:Tag>Col14</b:Tag>
    <b:SourceType>DocumentFromInternetSite</b:SourceType>
    <b:Guid>{1843CCC5-95C5-41A6-A172-0E0931BA6595}</b:Guid>
    <b:Author>
      <b:Author>
        <b:Corporate>College of Policing</b:Corporate>
      </b:Author>
    </b:Author>
    <b:Title>Code of Ethics</b:Title>
    <b:Year>2014</b:Year>
    <b:Month>July</b:Month>
    <b:YearAccessed>2022</b:YearAccessed>
    <b:MonthAccessed>May</b:MonthAccessed>
    <b:DayAccessed>1</b:DayAccessed>
    <b:URL>https://assets.college.police.uk/s3fs-public/2021-02/code_of_ethics.pdf</b:URL>
    <b:RefOrder>55</b:RefOrder>
  </b:Source>
  <b:Source>
    <b:Tag>BBC21</b:Tag>
    <b:SourceType>DocumentFromInternetSite</b:SourceType>
    <b:Guid>{91FD1ED2-3486-4AC1-A45B-F8A2BEC1D221}</b:Guid>
    <b:Author>
      <b:Author>
        <b:Corporate>BBC News</b:Corporate>
      </b:Author>
    </b:Author>
    <b:Title>Bibba Henry and Nicole Smallman: Met PCs jailed for crime scene images</b:Title>
    <b:Year>2021</b:Year>
    <b:Month>December</b:Month>
    <b:Day>6</b:Day>
    <b:YearAccessed>2022</b:YearAccessed>
    <b:MonthAccessed>October</b:MonthAccessed>
    <b:DayAccessed>16</b:DayAccessed>
    <b:URL>https://www.bbc.co.uk/news/uk-england-london-59474472</b:URL>
    <b:RefOrder>41</b:RefOrder>
  </b:Source>
  <b:Source>
    <b:Tag>BBC11</b:Tag>
    <b:SourceType>DocumentFromInternetSite</b:SourceType>
    <b:Guid>{506498B7-E5EB-4E40-809D-E2303403F9DC}</b:Guid>
    <b:Author>
      <b:Author>
        <b:Corporate>BBC News</b:Corporate>
      </b:Author>
    </b:Author>
    <b:Year>2011</b:Year>
    <b:Month>June</b:Month>
    <b:Day>23</b:Day>
    <b:YearAccessed>2022</b:YearAccessed>
    <b:MonthAccessed>October</b:MonthAccessed>
    <b:DayAccessed>11</b:DayAccessed>
    <b:URL>https://www.bbc.co.uk/news/uk-england-13875507</b:URL>
    <b:Title>Levi Bellfield guilty of Milly Dowler murder</b:Title>
    <b:RefOrder>74</b:RefOrder>
  </b:Source>
  <b:Source>
    <b:Tag>Col213</b:Tag>
    <b:SourceType>DocumentFromInternetSite</b:SourceType>
    <b:Guid>{525F388F-AB52-46B9-8A04-217B09FB0E30}</b:Guid>
    <b:Author>
      <b:Author>
        <b:Corporate>College of Policing</b:Corporate>
      </b:Author>
    </b:Author>
    <b:Title>Investigation Process</b:Title>
    <b:Year>2021</b:Year>
    <b:Month>October</b:Month>
    <b:Day>5th</b:Day>
    <b:YearAccessed>2022</b:YearAccessed>
    <b:MonthAccessed>January</b:MonthAccessed>
    <b:DayAccessed>14</b:DayAccessed>
    <b:URL>https://www.app.college.police.uk/app-content/investigations/investigation-process/</b:URL>
    <b:RefOrder>75</b:RefOrder>
  </b:Source>
  <b:Source>
    <b:Tag>Col2211</b:Tag>
    <b:SourceType>DocumentFromInternetSite</b:SourceType>
    <b:Guid>{67CEF168-652F-4001-957F-F14DE858960A}</b:Guid>
    <b:Author>
      <b:Author>
        <b:Corporate>College of Policing</b:Corporate>
      </b:Author>
    </b:Author>
    <b:Title>Live Facial Recognition</b:Title>
    <b:Year>2022</b:Year>
    <b:Month>March</b:Month>
    <b:Day>21</b:Day>
    <b:YearAccessed>2022</b:YearAccessed>
    <b:MonthAccessed>October</b:MonthAccessed>
    <b:DayAccessed>17</b:DayAccessed>
    <b:URL>https://www.college.police.uk/app/live-facial-recognition/live-facial-recognition</b:URL>
    <b:RefOrder>76</b:RefOrder>
  </b:Source>
  <b:Source>
    <b:Tag>Col214</b:Tag>
    <b:SourceType>DocumentFromInternetSite</b:SourceType>
    <b:Guid>{8D493F01-6629-4796-9A37-E5074CD0E3A2}</b:Guid>
    <b:Author>
      <b:Author>
        <b:Corporate>College Of Policing</b:Corporate>
      </b:Author>
    </b:Author>
    <b:Title>College Of Policing, Digital Forensics</b:Title>
    <b:Year>2021</b:Year>
    <b:Month>April</b:Month>
    <b:Day>8</b:Day>
    <b:YearAccessed>2022</b:YearAccessed>
    <b:MonthAccessed>January</b:MonthAccessed>
    <b:DayAccessed>15</b:DayAccessed>
    <b:URL>https://www.app.college.police.uk/app-content/investigations/forensics/#digital-forensics</b:URL>
    <b:RefOrder>40</b:RefOrder>
  </b:Source>
  <b:Source>
    <b:Tag>Gra22</b:Tag>
    <b:SourceType>DocumentFromInternetSite</b:SourceType>
    <b:Guid>{C3DDFE94-5238-4942-A3FB-2CE3B9A2DA4D}</b:Guid>
    <b:Author>
      <b:Author>
        <b:NameList>
          <b:Person>
            <b:Last>Gravells</b:Last>
            <b:First>A</b:First>
          </b:Person>
        </b:NameList>
      </b:Author>
    </b:Author>
    <b:Title>Ann Gravells - Education and training author: Assessment</b:Title>
    <b:Year>2022</b:Year>
    <b:Month>October</b:Month>
    <b:YearAccessed>2022</b:YearAccessed>
    <b:MonthAccessed>October</b:MonthAccessed>
    <b:DayAccessed>17</b:DayAccessed>
    <b:URL>https://www.anngravells.com/information/assessment</b:URL>
    <b:RefOrder>54</b:RefOrder>
  </b:Source>
  <b:Source>
    <b:Tag>May94</b:Tag>
    <b:SourceType>Book</b:SourceType>
    <b:Guid>{FCF81DA4-B905-43D1-A8D2-BF5DF41A501B}</b:Guid>
    <b:Author>
      <b:Author>
        <b:NameList>
          <b:Person>
            <b:Last>Maykut</b:Last>
            <b:First>P</b:First>
          </b:Person>
          <b:Person>
            <b:Last>Morehouse</b:Last>
            <b:First>R</b:First>
          </b:Person>
        </b:NameList>
      </b:Author>
    </b:Author>
    <b:Title>Beginning Qualitative Research: A Philosophical and Practical Guide</b:Title>
    <b:Year>1994</b:Year>
    <b:City>London</b:City>
    <b:Publisher>Routledge (The Falmer Press Teachers' Library)</b:Publisher>
    <b:RefOrder>52</b:RefOrder>
  </b:Source>
  <b:Source>
    <b:Tag>Rev22</b:Tag>
    <b:SourceType>DocumentFromInternetSite</b:SourceType>
    <b:Guid>{FF95D1B1-F0EC-4B40-B7B2-BFB604489B7E}</b:Guid>
    <b:Title>Positivism and Interpretivism in Social Research</b:Title>
    <b:Year>2022</b:Year>
    <b:Author>
      <b:Author>
        <b:Corporate>Revise Sociology</b:Corporate>
      </b:Author>
    </b:Author>
    <b:Month>October</b:Month>
    <b:Day>18</b:Day>
    <b:YearAccessed>2022</b:YearAccessed>
    <b:MonthAccessed>October</b:MonthAccessed>
    <b:DayAccessed>18</b:DayAccessed>
    <b:URL>https://revisesociology.com/2015/05/18/positivism-interpretivism-sociology/</b:URL>
    <b:RefOrder>53</b:RefOrder>
  </b:Source>
  <b:Source>
    <b:Tag>Col212</b:Tag>
    <b:SourceType>DocumentFromInternetSite</b:SourceType>
    <b:Guid>{EEB80D01-724C-4607-9193-1CAC7BD6EAB6}</b:Guid>
    <b:Author>
      <b:Author>
        <b:Corporate>College of Policing</b:Corporate>
      </b:Author>
    </b:Author>
    <b:Title>Investigations, Golden Hour</b:Title>
    <b:Year>2021</b:Year>
    <b:Month>October</b:Month>
    <b:Day>5</b:Day>
    <b:YearAccessed>2022</b:YearAccessed>
    <b:MonthAccessed>Jan</b:MonthAccessed>
    <b:DayAccessed>14</b:DayAccessed>
    <b:URL>https://www.app.college.police.uk/app-content/investigations/investigation-process/</b:URL>
    <b:RefOrder>77</b:RefOrder>
  </b:Source>
  <b:Source>
    <b:Tag>Uni22</b:Tag>
    <b:SourceType>DocumentFromInternetSite</b:SourceType>
    <b:Guid>{64F5E0BF-8B34-41CD-997A-6ACF4ED6C315}</b:Guid>
    <b:Title>Hydra Simulation Centre</b:Title>
    <b:Year>2022</b:Year>
    <b:Author>
      <b:Author>
        <b:Corporate>University of South Wales</b:Corporate>
      </b:Author>
    </b:Author>
    <b:Month>October</b:Month>
    <b:Day>22</b:Day>
    <b:YearAccessed>2022</b:YearAccessed>
    <b:MonthAccessed>October</b:MonthAccessed>
    <b:DayAccessed>22</b:DayAccessed>
    <b:URL>https://police.research.southwales.ac.uk/policing-directorate/work-us/hydra-simulation-centre/</b:URL>
    <b:RefOrder>23</b:RefOrder>
  </b:Source>
  <b:Source>
    <b:Tag>Wil21</b:Tag>
    <b:SourceType>JournalArticle</b:SourceType>
    <b:Guid>{91CD9716-3D4D-4B7B-B6CB-FD46F9E002DE}</b:Guid>
    <b:Title>Digital media investigators: challenges and opportunities in the use of digital forensics in police investigations in England and Wales</b:Title>
    <b:Year>2021</b:Year>
    <b:Author>
      <b:Author>
        <b:NameList>
          <b:Person>
            <b:Last>Wilson-Kovacs</b:Last>
            <b:First>D</b:First>
          </b:Person>
        </b:NameList>
      </b:Author>
    </b:Author>
    <b:JournalName>Policing,Bradford</b:JournalName>
    <b:Pages>669-682</b:Pages>
    <b:Volume>44</b:Volume>
    <b:Issue>4</b:Issue>
    <b:RefOrder>38</b:RefOrder>
  </b:Source>
</b:Sources>
</file>

<file path=customXml/itemProps1.xml><?xml version="1.0" encoding="utf-8"?>
<ds:datastoreItem xmlns:ds="http://schemas.openxmlformats.org/officeDocument/2006/customXml" ds:itemID="{00AA3D69-EFAE-477E-9543-6DE0F4455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48</Pages>
  <Words>12579</Words>
  <Characters>71701</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Dissertation</vt:lpstr>
    </vt:vector>
  </TitlesOfParts>
  <Company>UNIVERISTY OF WALES TRINITY SAINT DAVID</Company>
  <LinksUpToDate>false</LinksUpToDate>
  <CharactersWithSpaces>84112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An Investigation Into the Potential Exploitable Vulnerability of Students and Young People to Radicalisation</dc:subject>
  <dc:creator>Gareth Thomas Morgan - 2112544</dc:creator>
  <cp:lastModifiedBy>Morgan,Gareth swp1027</cp:lastModifiedBy>
  <cp:revision>5</cp:revision>
  <dcterms:created xsi:type="dcterms:W3CDTF">2022-10-25T13:08:00Z</dcterms:created>
  <dcterms:modified xsi:type="dcterms:W3CDTF">2022-10-25T14:19:00Z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2022-07-15T13:53:37Z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d5328a4d-1d99-4dbf-97e3-e0844187b70a</vt:lpwstr>
  </property>
  <property fmtid="{D5CDD505-2E9C-101B-9397-08002B2CF9AE}" pid="8" name="MSIP_Label_66cf8fe5-b7b7-4df7-b38d-1c61ac2f6639_ContentBits">
    <vt:lpwstr>0</vt:lpwstr>
  </property>
</Properties>
</file>