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08F7" w14:textId="24D85FA7" w:rsidR="002B02A1" w:rsidRPr="00CC151C" w:rsidRDefault="002B02A1">
      <w:pPr>
        <w:rPr>
          <w:b/>
        </w:rPr>
      </w:pPr>
      <w:sdt>
        <w:sdtPr>
          <w:rPr>
            <w:b/>
          </w:rPr>
          <w:id w:val="818148246"/>
          <w:docPartObj>
            <w:docPartGallery w:val="Cover Pages"/>
            <w:docPartUnique/>
          </w:docPartObj>
        </w:sdtPr>
        <w:sdtContent>
          <w:r w:rsidR="00FD2890" w:rsidRPr="00CC151C">
            <w:rPr>
              <w:b/>
              <w:noProof/>
            </w:rPr>
            <mc:AlternateContent>
              <mc:Choice Requires="wps">
                <w:drawing>
                  <wp:anchor distT="0" distB="0" distL="114300" distR="114300" simplePos="0" relativeHeight="251659264" behindDoc="1" locked="0" layoutInCell="1" allowOverlap="1" wp14:anchorId="70851FC3" wp14:editId="3853B04E">
                    <wp:simplePos x="0" y="0"/>
                    <wp:positionH relativeFrom="page">
                      <wp:posOffset>237523</wp:posOffset>
                    </wp:positionH>
                    <wp:positionV relativeFrom="page">
                      <wp:posOffset>341663</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6C3BA08" id="Rectangle 464" o:spid="_x0000_s1026" alt="Title: Color background" style="position:absolute;margin-left:18.7pt;margin-top:26.9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" fillcolor="#e7e6e6 [3214]" stroked="f">
                    <w10:wrap anchorx="page" anchory="page"/>
                  </v:rect>
                </w:pict>
              </mc:Fallback>
            </mc:AlternateContent>
          </w:r>
          <w:r w:rsidR="00EB055B" w:rsidRPr="00CC151C">
            <w:rPr>
              <w:b/>
              <w:noProof/>
            </w:rPr>
            <mc:AlternateContent>
              <mc:Choice Requires="wpg">
                <w:drawing>
                  <wp:anchor distT="0" distB="0" distL="114300" distR="114300" simplePos="0" relativeHeight="251660288" behindDoc="0" locked="0" layoutInCell="1" allowOverlap="1" wp14:anchorId="43B1FAE0" wp14:editId="71D6D0D7">
                    <wp:simplePos x="0" y="0"/>
                    <wp:positionH relativeFrom="page">
                      <wp:align>left</wp:align>
                    </wp:positionH>
                    <wp:positionV relativeFrom="page">
                      <wp:align>top</wp:align>
                    </wp:positionV>
                    <wp:extent cx="6382512" cy="3888740"/>
                    <wp:effectExtent l="0" t="0" r="184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88874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2576A0B" w14:textId="77777777" w:rsidR="00C87855" w:rsidRDefault="00C8785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Enterprise and Entrepreneurship</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E8C0E1F" w14:textId="77777777" w:rsidR="00C87855" w:rsidRDefault="00C8785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John Williams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B1FAE0" id="Group 459" o:spid="_x0000_s1026" alt="Title: Title and subtitle with crop mark graphic" style="position:absolute;margin-left:0;margin-top:0;width:502.55pt;height:306.2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">
                    <v:group id="Group 460" o:spid="_x0000_s1027"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28"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29"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63" o:spid="_x0000_s1030"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2576A0B" w14:textId="77777777" w:rsidR="00C87855" w:rsidRDefault="00C8785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Enterprise and Entrepreneurship</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E8C0E1F" w14:textId="77777777" w:rsidR="00C87855" w:rsidRDefault="00C8785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John Williams</w:t>
                                </w:r>
                              </w:p>
                            </w:sdtContent>
                          </w:sdt>
                        </w:txbxContent>
                      </v:textbox>
                    </v:shape>
                    <w10:wrap anchorx="page" anchory="page"/>
                  </v:group>
                </w:pict>
              </mc:Fallback>
            </mc:AlternateContent>
          </w:r>
          <w:r w:rsidRPr="00CC151C">
            <w:rPr>
              <w:b/>
              <w:noProof/>
            </w:rPr>
            <mc:AlternateContent>
              <mc:Choice Requires="wpg">
                <w:drawing>
                  <wp:anchor distT="0" distB="0" distL="114300" distR="114300" simplePos="0" relativeHeight="251661312" behindDoc="0" locked="0" layoutInCell="1" allowOverlap="1" wp14:anchorId="7EAB2AAB" wp14:editId="0790E40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449FADA" w14:textId="77777777" w:rsidR="00C87855" w:rsidRDefault="00C87855">
                                      <w:pPr>
                                        <w:pStyle w:val="NoSpacing"/>
                                        <w:spacing w:after="240"/>
                                        <w:jc w:val="right"/>
                                        <w:rPr>
                                          <w:color w:val="44546A" w:themeColor="text2"/>
                                          <w:spacing w:val="10"/>
                                          <w:sz w:val="36"/>
                                          <w:szCs w:val="36"/>
                                        </w:rPr>
                                      </w:pPr>
                                      <w:r>
                                        <w:rPr>
                                          <w:color w:val="44546A" w:themeColor="text2"/>
                                          <w:spacing w:val="10"/>
                                          <w:sz w:val="36"/>
                                          <w:szCs w:val="36"/>
                                          <w:lang w:val="en-GB"/>
                                        </w:rPr>
                                        <w:t>Autumn Baker (1602733)</w:t>
                                      </w:r>
                                    </w:p>
                                  </w:sdtContent>
                                </w:sdt>
                                <w:p w14:paraId="552973A8" w14:textId="77777777" w:rsidR="00C87855" w:rsidRDefault="00C87855">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University of Wales Trinity of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AB2AA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">
                    <v:group id="Group 455" o:spid="_x0000_s1032"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33"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34"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 id="Text Box 458" o:spid="_x0000_s1035"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449FADA" w14:textId="77777777" w:rsidR="00C87855" w:rsidRDefault="00C87855">
                                <w:pPr>
                                  <w:pStyle w:val="NoSpacing"/>
                                  <w:spacing w:after="240"/>
                                  <w:jc w:val="right"/>
                                  <w:rPr>
                                    <w:color w:val="44546A" w:themeColor="text2"/>
                                    <w:spacing w:val="10"/>
                                    <w:sz w:val="36"/>
                                    <w:szCs w:val="36"/>
                                  </w:rPr>
                                </w:pPr>
                                <w:r>
                                  <w:rPr>
                                    <w:color w:val="44546A" w:themeColor="text2"/>
                                    <w:spacing w:val="10"/>
                                    <w:sz w:val="36"/>
                                    <w:szCs w:val="36"/>
                                    <w:lang w:val="en-GB"/>
                                  </w:rPr>
                                  <w:t>Autumn Baker (1602733)</w:t>
                                </w:r>
                              </w:p>
                            </w:sdtContent>
                          </w:sdt>
                          <w:p w14:paraId="552973A8" w14:textId="77777777" w:rsidR="00C87855" w:rsidRDefault="00C87855">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University of Wales Trinity of Saint David</w:t>
                                </w:r>
                              </w:sdtContent>
                            </w:sdt>
                          </w:p>
                        </w:txbxContent>
                      </v:textbox>
                    </v:shape>
                    <w10:wrap anchorx="page" anchory="page"/>
                  </v:group>
                </w:pict>
              </mc:Fallback>
            </mc:AlternateContent>
          </w:r>
          <w:r w:rsidRPr="00CC151C">
            <w:rPr>
              <w:b/>
            </w:rPr>
            <w:br w:type="page"/>
          </w:r>
        </w:sdtContent>
      </w:sdt>
    </w:p>
    <w:p w14:paraId="170AB5FD" w14:textId="77777777" w:rsidR="00C87855" w:rsidRPr="00CC151C" w:rsidRDefault="00DA2112" w:rsidP="00E34A5A">
      <w:pPr>
        <w:spacing w:line="360" w:lineRule="auto"/>
        <w:jc w:val="center"/>
        <w:rPr>
          <w:rFonts w:asciiTheme="minorHAnsi" w:hAnsiTheme="minorHAnsi"/>
          <w:b/>
          <w:u w:val="single"/>
        </w:rPr>
      </w:pPr>
      <w:r>
        <w:rPr>
          <w:rFonts w:asciiTheme="minorHAnsi" w:hAnsiTheme="minorHAnsi"/>
          <w:b/>
          <w:u w:val="single"/>
        </w:rPr>
        <w:lastRenderedPageBreak/>
        <w:t>John Williams</w:t>
      </w:r>
    </w:p>
    <w:p w14:paraId="10F45E9D" w14:textId="77777777" w:rsidR="00E34A5A" w:rsidRDefault="00DA2112" w:rsidP="00E34A5A">
      <w:pPr>
        <w:spacing w:line="360" w:lineRule="auto"/>
        <w:rPr>
          <w:rFonts w:asciiTheme="minorHAnsi" w:hAnsiTheme="minorHAnsi"/>
          <w:b/>
        </w:rPr>
      </w:pPr>
      <w:r>
        <w:rPr>
          <w:rFonts w:asciiTheme="minorHAnsi" w:hAnsiTheme="minorHAnsi"/>
          <w:b/>
        </w:rPr>
        <w:t>John Williams</w:t>
      </w:r>
    </w:p>
    <w:p w14:paraId="09DE6D41" w14:textId="7BC2EB47" w:rsidR="00CC151C" w:rsidRDefault="00B0477A" w:rsidP="00E34A5A">
      <w:pPr>
        <w:spacing w:line="360" w:lineRule="auto"/>
        <w:rPr>
          <w:rFonts w:asciiTheme="minorHAnsi" w:hAnsiTheme="minorHAnsi"/>
        </w:rPr>
      </w:pPr>
      <w:r>
        <w:rPr>
          <w:rFonts w:asciiTheme="minorHAnsi" w:hAnsiTheme="minorHAnsi"/>
        </w:rPr>
        <w:t>According to The Pembrokeshire Beach Food</w:t>
      </w:r>
      <w:r w:rsidR="00DA2112">
        <w:rPr>
          <w:rFonts w:asciiTheme="minorHAnsi" w:hAnsiTheme="minorHAnsi"/>
        </w:rPr>
        <w:t xml:space="preserve"> website</w:t>
      </w:r>
      <w:r>
        <w:rPr>
          <w:rFonts w:asciiTheme="minorHAnsi" w:hAnsiTheme="minorHAnsi"/>
        </w:rPr>
        <w:t xml:space="preserve"> </w:t>
      </w:r>
      <w:r w:rsidR="0006795E">
        <w:rPr>
          <w:rFonts w:asciiTheme="minorHAnsi" w:hAnsiTheme="minorHAnsi"/>
        </w:rPr>
        <w:t>John Williams began ‘</w:t>
      </w:r>
      <w:r w:rsidR="00DA2112">
        <w:rPr>
          <w:rFonts w:asciiTheme="minorHAnsi" w:hAnsiTheme="minorHAnsi"/>
        </w:rPr>
        <w:t>Café Mor</w:t>
      </w:r>
      <w:r w:rsidR="0006795E">
        <w:rPr>
          <w:rFonts w:asciiTheme="minorHAnsi" w:hAnsiTheme="minorHAnsi"/>
        </w:rPr>
        <w:t xml:space="preserve"> in 2011, after </w:t>
      </w:r>
      <w:r>
        <w:rPr>
          <w:rFonts w:asciiTheme="minorHAnsi" w:hAnsiTheme="minorHAnsi"/>
        </w:rPr>
        <w:t>he sens</w:t>
      </w:r>
      <w:bookmarkStart w:id="0" w:name="_GoBack"/>
      <w:bookmarkEnd w:id="0"/>
      <w:r>
        <w:rPr>
          <w:rFonts w:asciiTheme="minorHAnsi" w:hAnsiTheme="minorHAnsi"/>
        </w:rPr>
        <w:t>ed he needed to back in Pembroke as he missed ‘</w:t>
      </w:r>
      <w:r w:rsidRPr="000B11E1">
        <w:rPr>
          <w:rFonts w:asciiTheme="minorHAnsi" w:hAnsiTheme="minorHAnsi"/>
          <w:b/>
          <w:i/>
        </w:rPr>
        <w:t>the sea and the beaches</w:t>
      </w:r>
      <w:r>
        <w:rPr>
          <w:rFonts w:asciiTheme="minorHAnsi" w:hAnsiTheme="minorHAnsi"/>
        </w:rPr>
        <w:t xml:space="preserve">.’ </w:t>
      </w:r>
      <w:r w:rsidR="00930C43">
        <w:rPr>
          <w:rFonts w:asciiTheme="minorHAnsi" w:hAnsiTheme="minorHAnsi"/>
        </w:rPr>
        <w:t>Originally</w:t>
      </w:r>
      <w:r>
        <w:rPr>
          <w:rFonts w:asciiTheme="minorHAnsi" w:hAnsiTheme="minorHAnsi"/>
        </w:rPr>
        <w:t xml:space="preserve"> living in Swindon and working in an office Williams craved a more free and expressive lifestyle and moved back to Pembrokeshire. After a summer of working on stalls selling and creating welsh </w:t>
      </w:r>
      <w:r w:rsidR="00930C43">
        <w:rPr>
          <w:rFonts w:asciiTheme="minorHAnsi" w:hAnsiTheme="minorHAnsi"/>
        </w:rPr>
        <w:t>delicacies</w:t>
      </w:r>
      <w:r>
        <w:rPr>
          <w:rFonts w:asciiTheme="minorHAnsi" w:hAnsiTheme="minorHAnsi"/>
        </w:rPr>
        <w:t>, Williams decided to create ‘</w:t>
      </w:r>
      <w:r w:rsidR="000B11E1">
        <w:rPr>
          <w:rFonts w:asciiTheme="minorHAnsi" w:hAnsiTheme="minorHAnsi"/>
        </w:rPr>
        <w:t>Café Mor</w:t>
      </w:r>
      <w:r>
        <w:rPr>
          <w:rFonts w:asciiTheme="minorHAnsi" w:hAnsiTheme="minorHAnsi"/>
        </w:rPr>
        <w:t>.’</w:t>
      </w:r>
      <w:r w:rsidR="000B11E1">
        <w:rPr>
          <w:rFonts w:asciiTheme="minorHAnsi" w:hAnsiTheme="minorHAnsi"/>
        </w:rPr>
        <w:t xml:space="preserve"> </w:t>
      </w:r>
    </w:p>
    <w:p w14:paraId="3511FD47" w14:textId="2DDBE17E" w:rsidR="000B11E1" w:rsidRDefault="000B11E1" w:rsidP="00E34A5A">
      <w:pPr>
        <w:spacing w:line="360" w:lineRule="auto"/>
        <w:rPr>
          <w:rFonts w:asciiTheme="minorHAnsi" w:hAnsiTheme="minorHAnsi"/>
        </w:rPr>
      </w:pPr>
      <w:r>
        <w:rPr>
          <w:rFonts w:asciiTheme="minorHAnsi" w:hAnsiTheme="minorHAnsi"/>
        </w:rPr>
        <w:t>May 8</w:t>
      </w:r>
      <w:r w:rsidRPr="000B11E1">
        <w:rPr>
          <w:rFonts w:asciiTheme="minorHAnsi" w:hAnsiTheme="minorHAnsi"/>
          <w:vertAlign w:val="superscript"/>
        </w:rPr>
        <w:t>th</w:t>
      </w:r>
      <w:r>
        <w:rPr>
          <w:rFonts w:asciiTheme="minorHAnsi" w:hAnsiTheme="minorHAnsi"/>
        </w:rPr>
        <w:t xml:space="preserve"> 2011 marked the first day Williams began trading at Café Mor, unlike other </w:t>
      </w:r>
      <w:r w:rsidR="00930C43">
        <w:rPr>
          <w:rFonts w:asciiTheme="minorHAnsi" w:hAnsiTheme="minorHAnsi"/>
        </w:rPr>
        <w:t>entrepreneurs Williams created</w:t>
      </w:r>
      <w:r>
        <w:rPr>
          <w:rFonts w:asciiTheme="minorHAnsi" w:hAnsiTheme="minorHAnsi"/>
        </w:rPr>
        <w:t xml:space="preserve"> a business plan which was ‘</w:t>
      </w:r>
      <w:r w:rsidRPr="000B11E1">
        <w:rPr>
          <w:rFonts w:asciiTheme="minorHAnsi" w:hAnsiTheme="minorHAnsi"/>
          <w:b/>
          <w:i/>
        </w:rPr>
        <w:t>high risk’</w:t>
      </w:r>
      <w:r>
        <w:rPr>
          <w:rFonts w:asciiTheme="minorHAnsi" w:hAnsiTheme="minorHAnsi"/>
        </w:rPr>
        <w:t>, he spent all of his money and savings in ‘</w:t>
      </w:r>
      <w:r w:rsidRPr="000B11E1">
        <w:rPr>
          <w:rFonts w:asciiTheme="minorHAnsi" w:hAnsiTheme="minorHAnsi"/>
          <w:b/>
          <w:i/>
        </w:rPr>
        <w:t>equipment hire, catering kit and disposables.</w:t>
      </w:r>
      <w:r>
        <w:rPr>
          <w:rFonts w:asciiTheme="minorHAnsi" w:hAnsiTheme="minorHAnsi"/>
        </w:rPr>
        <w:t xml:space="preserve">’ His first ‘gig’ was at Wye Book </w:t>
      </w:r>
      <w:r w:rsidR="00930C43">
        <w:rPr>
          <w:rFonts w:asciiTheme="minorHAnsi" w:hAnsiTheme="minorHAnsi"/>
        </w:rPr>
        <w:t>Festival</w:t>
      </w:r>
      <w:r>
        <w:rPr>
          <w:rFonts w:asciiTheme="minorHAnsi" w:hAnsiTheme="minorHAnsi"/>
        </w:rPr>
        <w:t xml:space="preserve"> where other 250,000 festival-goers attended 10 day festivities. Williams plan proved a success and led to various other local and private gigs. Just after one season of trading Café Mor was shortlisted for the ‘</w:t>
      </w:r>
      <w:r w:rsidR="00930C43">
        <w:rPr>
          <w:rFonts w:asciiTheme="minorHAnsi" w:hAnsiTheme="minorHAnsi"/>
        </w:rPr>
        <w:t>British</w:t>
      </w:r>
      <w:r>
        <w:rPr>
          <w:rFonts w:asciiTheme="minorHAnsi" w:hAnsiTheme="minorHAnsi"/>
        </w:rPr>
        <w:t xml:space="preserve"> Street Food Awards.’ With the help of his brother Williams created a Beach Shack out of local drift wood [appendix 1] to wow the judges. Williams had an incredibly successful day and won ‘Best Looking Moblier’, ‘Best Drink’ and ‘Best of the Best 2011.’ </w:t>
      </w:r>
      <w:r w:rsidR="00930C43">
        <w:rPr>
          <w:rFonts w:asciiTheme="minorHAnsi" w:hAnsiTheme="minorHAnsi"/>
        </w:rPr>
        <w:t>Williams</w:t>
      </w:r>
      <w:r>
        <w:rPr>
          <w:rFonts w:asciiTheme="minorHAnsi" w:hAnsiTheme="minorHAnsi"/>
        </w:rPr>
        <w:t xml:space="preserve"> described this as a ‘good first year!’ as due to Café Mor winning the ‘Best of the Best 2011’ Williams got the incredible opportunity to cater for the London Olympics in 2012.</w:t>
      </w:r>
    </w:p>
    <w:p w14:paraId="0E2E5C25" w14:textId="77777777" w:rsidR="00DA2112" w:rsidRDefault="00DA2112" w:rsidP="00E34A5A">
      <w:pPr>
        <w:spacing w:line="360" w:lineRule="auto"/>
        <w:rPr>
          <w:rFonts w:asciiTheme="minorHAnsi" w:hAnsiTheme="minorHAnsi"/>
        </w:rPr>
      </w:pPr>
      <w:r>
        <w:rPr>
          <w:rFonts w:asciiTheme="minorHAnsi" w:hAnsiTheme="minorHAnsi"/>
        </w:rPr>
        <w:t>2012 marked an even more successful year as due to the ongoing success of the Olympics Café Mor flourished and gained more recognition. Susan Davenport invested into Café Mor and the development of food service and retail, thus creating ‘The Pembrokeshire Beach Food Company’, also known as the ‘</w:t>
      </w:r>
      <w:r w:rsidRPr="00DA2112">
        <w:rPr>
          <w:rFonts w:asciiTheme="minorHAnsi" w:hAnsiTheme="minorHAnsi"/>
          <w:b/>
          <w:i/>
        </w:rPr>
        <w:t>travelling beach shack</w:t>
      </w:r>
      <w:r>
        <w:rPr>
          <w:rFonts w:asciiTheme="minorHAnsi" w:hAnsiTheme="minorHAnsi"/>
        </w:rPr>
        <w:t>’ which can be found at various festivals and ‘gigs’ whereas Café Mor ‘</w:t>
      </w:r>
      <w:r w:rsidRPr="00DA2112">
        <w:rPr>
          <w:rFonts w:asciiTheme="minorHAnsi" w:hAnsiTheme="minorHAnsi"/>
          <w:b/>
          <w:i/>
        </w:rPr>
        <w:t>continues to exist as a mobile food outlet at Freshwater West Beach in Pembrokeshire.</w:t>
      </w:r>
      <w:r>
        <w:rPr>
          <w:rFonts w:asciiTheme="minorHAnsi" w:hAnsiTheme="minorHAnsi"/>
        </w:rPr>
        <w:t>’</w:t>
      </w:r>
    </w:p>
    <w:p w14:paraId="2391B8A2" w14:textId="667A918D" w:rsidR="00D37641" w:rsidRDefault="008711E6" w:rsidP="00E34A5A">
      <w:pPr>
        <w:spacing w:line="360" w:lineRule="auto"/>
        <w:rPr>
          <w:rFonts w:asciiTheme="minorHAnsi" w:hAnsiTheme="minorHAnsi"/>
        </w:rPr>
      </w:pPr>
      <w:r>
        <w:rPr>
          <w:rFonts w:asciiTheme="minorHAnsi" w:hAnsiTheme="minorHAnsi"/>
        </w:rPr>
        <w:t xml:space="preserve">2013, 2014 and 2016 </w:t>
      </w:r>
      <w:r w:rsidR="003431DC">
        <w:rPr>
          <w:rFonts w:asciiTheme="minorHAnsi" w:hAnsiTheme="minorHAnsi"/>
        </w:rPr>
        <w:t xml:space="preserve">marked a very inventive year as Williams created various welsh </w:t>
      </w:r>
      <w:r w:rsidR="00930C43">
        <w:rPr>
          <w:rFonts w:asciiTheme="minorHAnsi" w:hAnsiTheme="minorHAnsi"/>
        </w:rPr>
        <w:t>delicacies</w:t>
      </w:r>
      <w:r w:rsidR="003431DC">
        <w:rPr>
          <w:rFonts w:asciiTheme="minorHAnsi" w:hAnsiTheme="minorHAnsi"/>
        </w:rPr>
        <w:t xml:space="preserve"> such as ‘Welshman’s Caviar, ‘</w:t>
      </w:r>
      <w:r w:rsidR="00930C43">
        <w:rPr>
          <w:rFonts w:asciiTheme="minorHAnsi" w:hAnsiTheme="minorHAnsi"/>
        </w:rPr>
        <w:t>Lava bread</w:t>
      </w:r>
      <w:r w:rsidR="003431DC">
        <w:rPr>
          <w:rFonts w:asciiTheme="minorHAnsi" w:hAnsiTheme="minorHAnsi"/>
        </w:rPr>
        <w:t xml:space="preserve"> Pesto’ and ‘Ship’s Biscuits.’ These creative dishes are now sold through various independent </w:t>
      </w:r>
      <w:r w:rsidR="00930C43">
        <w:rPr>
          <w:rFonts w:asciiTheme="minorHAnsi" w:hAnsiTheme="minorHAnsi"/>
        </w:rPr>
        <w:t>retailers</w:t>
      </w:r>
      <w:r w:rsidR="003431DC">
        <w:rPr>
          <w:rFonts w:asciiTheme="minorHAnsi" w:hAnsiTheme="minorHAnsi"/>
        </w:rPr>
        <w:t xml:space="preserve"> in the UK and also led The Pembrokeshire Beach Food Company to the BBV Good Food Winter Show in Birmingham.</w:t>
      </w:r>
      <w:r>
        <w:rPr>
          <w:rFonts w:asciiTheme="minorHAnsi" w:hAnsiTheme="minorHAnsi"/>
        </w:rPr>
        <w:t xml:space="preserve"> These creative dishes expanded in 2014 as ‘Mermaid Confetti’ was created. In 2015 they created a new flavour of ‘Ship’s Biscuits’ and in 2016 they launched their Sea Herbs range which consisted of their different products, the ongoing success of this led Williams and his team to Japan </w:t>
      </w:r>
      <w:r w:rsidR="00930C43">
        <w:rPr>
          <w:rFonts w:asciiTheme="minorHAnsi" w:hAnsiTheme="minorHAnsi"/>
        </w:rPr>
        <w:t>where</w:t>
      </w:r>
      <w:r>
        <w:rPr>
          <w:rFonts w:asciiTheme="minorHAnsi" w:hAnsiTheme="minorHAnsi"/>
        </w:rPr>
        <w:t xml:space="preserve"> they served their unique dishes in the Hankyu store.</w:t>
      </w:r>
    </w:p>
    <w:p w14:paraId="2864D361" w14:textId="705BD7D0" w:rsidR="00B8659B" w:rsidRDefault="00102A40" w:rsidP="00E34A5A">
      <w:pPr>
        <w:spacing w:line="360" w:lineRule="auto"/>
        <w:rPr>
          <w:rFonts w:asciiTheme="minorHAnsi" w:hAnsiTheme="minorHAnsi"/>
        </w:rPr>
      </w:pPr>
      <w:r>
        <w:rPr>
          <w:rFonts w:asciiTheme="minorHAnsi" w:hAnsiTheme="minorHAnsi"/>
        </w:rPr>
        <w:lastRenderedPageBreak/>
        <w:t xml:space="preserve">In 2017 Williams made a ‘huge decision’ to stop doing </w:t>
      </w:r>
      <w:r w:rsidR="00930C43">
        <w:rPr>
          <w:rFonts w:asciiTheme="minorHAnsi" w:hAnsiTheme="minorHAnsi"/>
        </w:rPr>
        <w:t>festivals</w:t>
      </w:r>
      <w:r>
        <w:rPr>
          <w:rFonts w:asciiTheme="minorHAnsi" w:hAnsiTheme="minorHAnsi"/>
        </w:rPr>
        <w:t xml:space="preserve"> and focus primarily on Café Mor. Williams </w:t>
      </w:r>
      <w:r w:rsidR="00B8659B">
        <w:rPr>
          <w:rFonts w:asciiTheme="minorHAnsi" w:hAnsiTheme="minorHAnsi"/>
        </w:rPr>
        <w:t xml:space="preserve">did one last festival at Wye Book </w:t>
      </w:r>
      <w:r w:rsidR="00930C43">
        <w:rPr>
          <w:rFonts w:asciiTheme="minorHAnsi" w:hAnsiTheme="minorHAnsi"/>
        </w:rPr>
        <w:t>Festival</w:t>
      </w:r>
      <w:r w:rsidR="00B8659B">
        <w:rPr>
          <w:rFonts w:asciiTheme="minorHAnsi" w:hAnsiTheme="minorHAnsi"/>
        </w:rPr>
        <w:t xml:space="preserve"> and then continued to focus on the popular Café Mor, Café Mor had had </w:t>
      </w:r>
      <w:r w:rsidR="00930C43">
        <w:rPr>
          <w:rFonts w:asciiTheme="minorHAnsi" w:hAnsiTheme="minorHAnsi"/>
        </w:rPr>
        <w:t>ever-growing</w:t>
      </w:r>
      <w:r w:rsidR="00B8659B">
        <w:rPr>
          <w:rFonts w:asciiTheme="minorHAnsi" w:hAnsiTheme="minorHAnsi"/>
        </w:rPr>
        <w:t xml:space="preserve"> national success and had appeared on various TV programs including Escape to the Country and Coast and Country.</w:t>
      </w:r>
    </w:p>
    <w:p w14:paraId="3F0DF061" w14:textId="77777777" w:rsidR="00B8659B" w:rsidRDefault="00B8659B" w:rsidP="00E34A5A">
      <w:pPr>
        <w:spacing w:line="360" w:lineRule="auto"/>
        <w:rPr>
          <w:rFonts w:asciiTheme="minorHAnsi" w:hAnsiTheme="minorHAnsi"/>
        </w:rPr>
      </w:pPr>
      <w:r>
        <w:rPr>
          <w:rFonts w:asciiTheme="minorHAnsi" w:hAnsiTheme="minorHAnsi"/>
        </w:rPr>
        <w:t xml:space="preserve">In 2018 Williams revamped Café Mor, with the driftwood beach hut going into retirement, Williams used a fishing boat met with solar panels to create the new Café Mor [appendix 2] </w:t>
      </w:r>
    </w:p>
    <w:p w14:paraId="5688C02E" w14:textId="77777777" w:rsidR="003D13D0" w:rsidRDefault="003D13D0" w:rsidP="00E34A5A">
      <w:pPr>
        <w:spacing w:line="360" w:lineRule="auto"/>
        <w:rPr>
          <w:rFonts w:asciiTheme="minorHAnsi" w:hAnsiTheme="minorHAnsi"/>
        </w:rPr>
      </w:pPr>
    </w:p>
    <w:p w14:paraId="5ABB0AEB" w14:textId="3CFDF317" w:rsidR="00F47D95" w:rsidRDefault="004719BE" w:rsidP="00E34A5A">
      <w:pPr>
        <w:spacing w:line="360" w:lineRule="auto"/>
        <w:rPr>
          <w:rFonts w:asciiTheme="minorHAnsi" w:hAnsiTheme="minorHAnsi"/>
          <w:b/>
        </w:rPr>
      </w:pPr>
      <w:r>
        <w:rPr>
          <w:rFonts w:asciiTheme="minorHAnsi" w:hAnsiTheme="minorHAnsi"/>
          <w:b/>
        </w:rPr>
        <w:t>Motivation</w:t>
      </w:r>
    </w:p>
    <w:p w14:paraId="7A1D690D" w14:textId="2DFEA7CF" w:rsidR="004B0D74" w:rsidRDefault="004B0D74" w:rsidP="00E34A5A">
      <w:pPr>
        <w:spacing w:line="360" w:lineRule="auto"/>
        <w:rPr>
          <w:rFonts w:asciiTheme="minorHAnsi" w:hAnsiTheme="minorHAnsi"/>
        </w:rPr>
      </w:pPr>
      <w:r>
        <w:rPr>
          <w:rFonts w:asciiTheme="minorHAnsi" w:hAnsiTheme="minorHAnsi"/>
        </w:rPr>
        <w:t xml:space="preserve">Dennis [1996] found that there are various factors that can lead an individual to become an entrepreneur, strong evidence has been found that entrepreneurs begin their journey as they find that their </w:t>
      </w:r>
      <w:r>
        <w:rPr>
          <w:rFonts w:asciiTheme="minorHAnsi" w:hAnsiTheme="minorHAnsi"/>
          <w:b/>
          <w:i/>
        </w:rPr>
        <w:t>‘skills and abilities’</w:t>
      </w:r>
      <w:r>
        <w:rPr>
          <w:rFonts w:asciiTheme="minorHAnsi" w:hAnsiTheme="minorHAnsi"/>
        </w:rPr>
        <w:t xml:space="preserve"> are wasted in their current employment. Dennis also found that another leading reason is that the individuals crave having </w:t>
      </w:r>
      <w:r>
        <w:rPr>
          <w:rFonts w:asciiTheme="minorHAnsi" w:hAnsiTheme="minorHAnsi"/>
          <w:b/>
          <w:i/>
        </w:rPr>
        <w:t xml:space="preserve">‘greater control’, </w:t>
      </w:r>
      <w:r>
        <w:rPr>
          <w:rFonts w:asciiTheme="minorHAnsi" w:hAnsiTheme="minorHAnsi"/>
        </w:rPr>
        <w:t xml:space="preserve">entrepreneurs are often leaders and intend on being their own ‘boss’ therefore in employment they do not have the ‘greater control’ thus wanting to be self-employed. Dennis finally notes that individuals are motivated to </w:t>
      </w:r>
      <w:r w:rsidR="00E52D2F">
        <w:rPr>
          <w:rFonts w:asciiTheme="minorHAnsi" w:hAnsiTheme="minorHAnsi"/>
        </w:rPr>
        <w:t>become entrepreneurs as they want to ‘</w:t>
      </w:r>
      <w:r w:rsidR="00E52D2F">
        <w:rPr>
          <w:rFonts w:asciiTheme="minorHAnsi" w:hAnsiTheme="minorHAnsi"/>
          <w:b/>
          <w:i/>
        </w:rPr>
        <w:t>build a business for their family’</w:t>
      </w:r>
      <w:r w:rsidR="00E52D2F">
        <w:rPr>
          <w:rFonts w:asciiTheme="minorHAnsi" w:hAnsiTheme="minorHAnsi"/>
        </w:rPr>
        <w:t>, some entrepreneurs crave a higher income and a wealthier lifestyle for themselves and their family which is why they intend to build a legacy, to secure this lifestyle for their family.</w:t>
      </w:r>
    </w:p>
    <w:p w14:paraId="753FDC98" w14:textId="7A64BC7D" w:rsidR="00E52D2F" w:rsidRDefault="00E52D2F" w:rsidP="00E34A5A">
      <w:pPr>
        <w:spacing w:line="360" w:lineRule="auto"/>
        <w:rPr>
          <w:rFonts w:asciiTheme="minorHAnsi" w:hAnsiTheme="minorHAnsi"/>
        </w:rPr>
      </w:pPr>
      <w:r>
        <w:rPr>
          <w:rFonts w:asciiTheme="minorHAnsi" w:hAnsiTheme="minorHAnsi"/>
        </w:rPr>
        <w:t xml:space="preserve">Dennis theory on motivation matches Williams need to be an entrepreneur as Williams previously said that he </w:t>
      </w:r>
      <w:r>
        <w:rPr>
          <w:rFonts w:asciiTheme="minorHAnsi" w:hAnsiTheme="minorHAnsi"/>
          <w:b/>
          <w:i/>
        </w:rPr>
        <w:t>‘didn’t want to be sat in an office’</w:t>
      </w:r>
      <w:r>
        <w:rPr>
          <w:rFonts w:asciiTheme="minorHAnsi" w:hAnsiTheme="minorHAnsi"/>
        </w:rPr>
        <w:t xml:space="preserve"> therefore he wanted to have ‘</w:t>
      </w:r>
      <w:r>
        <w:rPr>
          <w:rFonts w:asciiTheme="minorHAnsi" w:hAnsiTheme="minorHAnsi"/>
          <w:b/>
          <w:i/>
        </w:rPr>
        <w:t>greater control’</w:t>
      </w:r>
      <w:r>
        <w:rPr>
          <w:rFonts w:asciiTheme="minorHAnsi" w:hAnsiTheme="minorHAnsi"/>
        </w:rPr>
        <w:t xml:space="preserve"> on his life and change his work scenery as well as ensure that his ‘</w:t>
      </w:r>
      <w:r>
        <w:rPr>
          <w:rFonts w:asciiTheme="minorHAnsi" w:hAnsiTheme="minorHAnsi"/>
          <w:b/>
          <w:i/>
        </w:rPr>
        <w:t xml:space="preserve">skills and abilities’ </w:t>
      </w:r>
      <w:r>
        <w:rPr>
          <w:rFonts w:asciiTheme="minorHAnsi" w:hAnsiTheme="minorHAnsi"/>
        </w:rPr>
        <w:t>were exploited in his new business.</w:t>
      </w:r>
    </w:p>
    <w:p w14:paraId="5903C1D4" w14:textId="68FBDEE0" w:rsidR="003D13D0" w:rsidRDefault="003D13D0" w:rsidP="00E34A5A">
      <w:pPr>
        <w:spacing w:line="360" w:lineRule="auto"/>
        <w:rPr>
          <w:rFonts w:asciiTheme="minorHAnsi" w:hAnsiTheme="minorHAnsi"/>
        </w:rPr>
      </w:pPr>
      <w:r>
        <w:rPr>
          <w:rFonts w:asciiTheme="minorHAnsi" w:hAnsiTheme="minorHAnsi"/>
        </w:rPr>
        <w:t xml:space="preserve">Smeaton [2003] found that a motivating factor for men within the entrepreneurial community is that </w:t>
      </w:r>
      <w:r w:rsidR="003363F3">
        <w:rPr>
          <w:rFonts w:asciiTheme="minorHAnsi" w:hAnsiTheme="minorHAnsi"/>
        </w:rPr>
        <w:t>entrepreneurship</w:t>
      </w:r>
      <w:r>
        <w:rPr>
          <w:rFonts w:asciiTheme="minorHAnsi" w:hAnsiTheme="minorHAnsi"/>
        </w:rPr>
        <w:t xml:space="preserve"> allows them to ‘</w:t>
      </w:r>
      <w:r>
        <w:rPr>
          <w:rFonts w:asciiTheme="minorHAnsi" w:hAnsiTheme="minorHAnsi"/>
          <w:b/>
          <w:i/>
        </w:rPr>
        <w:t xml:space="preserve">follow on an interest.’ </w:t>
      </w:r>
      <w:r>
        <w:rPr>
          <w:rFonts w:asciiTheme="minorHAnsi" w:hAnsiTheme="minorHAnsi"/>
        </w:rPr>
        <w:t xml:space="preserve">This relates to Williams </w:t>
      </w:r>
      <w:r w:rsidR="003363F3">
        <w:rPr>
          <w:rFonts w:asciiTheme="minorHAnsi" w:hAnsiTheme="minorHAnsi"/>
        </w:rPr>
        <w:t>impeccably</w:t>
      </w:r>
      <w:r>
        <w:rPr>
          <w:rFonts w:asciiTheme="minorHAnsi" w:hAnsiTheme="minorHAnsi"/>
        </w:rPr>
        <w:t xml:space="preserve"> as Williams had grown up in Pembrokeshire and also had a key interest in the serenity </w:t>
      </w:r>
      <w:r w:rsidR="001002AC">
        <w:rPr>
          <w:rFonts w:asciiTheme="minorHAnsi" w:hAnsiTheme="minorHAnsi"/>
        </w:rPr>
        <w:t xml:space="preserve">of the peaceful town. Williams </w:t>
      </w:r>
      <w:r w:rsidR="003363F3">
        <w:rPr>
          <w:rFonts w:asciiTheme="minorHAnsi" w:hAnsiTheme="minorHAnsi"/>
        </w:rPr>
        <w:t>embarked</w:t>
      </w:r>
      <w:r w:rsidR="001002AC">
        <w:rPr>
          <w:rFonts w:asciiTheme="minorHAnsi" w:hAnsiTheme="minorHAnsi"/>
        </w:rPr>
        <w:t xml:space="preserve"> on his career as his currently office role did not meet his expectations and felt he could achieve more, therefore he ‘followed his interest’ as Williams</w:t>
      </w:r>
      <w:r>
        <w:rPr>
          <w:rFonts w:asciiTheme="minorHAnsi" w:hAnsiTheme="minorHAnsi"/>
          <w:b/>
          <w:i/>
        </w:rPr>
        <w:t xml:space="preserve"> </w:t>
      </w:r>
      <w:r w:rsidR="001002AC">
        <w:rPr>
          <w:rFonts w:asciiTheme="minorHAnsi" w:hAnsiTheme="minorHAnsi"/>
        </w:rPr>
        <w:t>believed it would be the driving force of his success.</w:t>
      </w:r>
    </w:p>
    <w:p w14:paraId="5089E3B0" w14:textId="77777777" w:rsidR="001002AC" w:rsidRDefault="001002AC" w:rsidP="00E34A5A">
      <w:pPr>
        <w:spacing w:line="360" w:lineRule="auto"/>
        <w:rPr>
          <w:rFonts w:asciiTheme="minorHAnsi" w:hAnsiTheme="minorHAnsi"/>
        </w:rPr>
      </w:pPr>
    </w:p>
    <w:p w14:paraId="2F1CA697" w14:textId="77777777" w:rsidR="001002AC" w:rsidRDefault="001002AC" w:rsidP="00E34A5A">
      <w:pPr>
        <w:spacing w:line="360" w:lineRule="auto"/>
        <w:rPr>
          <w:rFonts w:asciiTheme="minorHAnsi" w:hAnsiTheme="minorHAnsi"/>
        </w:rPr>
      </w:pPr>
    </w:p>
    <w:p w14:paraId="792FB3DC" w14:textId="77777777" w:rsidR="001002AC" w:rsidRPr="001002AC" w:rsidRDefault="001002AC" w:rsidP="00E34A5A">
      <w:pPr>
        <w:spacing w:line="360" w:lineRule="auto"/>
        <w:rPr>
          <w:rFonts w:asciiTheme="minorHAnsi" w:hAnsiTheme="minorHAnsi"/>
        </w:rPr>
      </w:pPr>
    </w:p>
    <w:p w14:paraId="42A8887B" w14:textId="77777777" w:rsidR="003D13D0" w:rsidRPr="003D13D0" w:rsidRDefault="003D13D0" w:rsidP="00E34A5A">
      <w:pPr>
        <w:spacing w:line="360" w:lineRule="auto"/>
        <w:rPr>
          <w:rFonts w:asciiTheme="minorHAnsi" w:hAnsiTheme="minorHAnsi"/>
        </w:rPr>
      </w:pPr>
    </w:p>
    <w:p w14:paraId="14CB7F4D" w14:textId="1012F76E" w:rsidR="000B11E1" w:rsidRDefault="00E52D2F" w:rsidP="00E34A5A">
      <w:pPr>
        <w:spacing w:line="360" w:lineRule="auto"/>
        <w:rPr>
          <w:rFonts w:asciiTheme="minorHAnsi" w:hAnsiTheme="minorHAnsi"/>
          <w:b/>
        </w:rPr>
      </w:pPr>
      <w:r>
        <w:rPr>
          <w:rFonts w:asciiTheme="minorHAnsi" w:hAnsiTheme="minorHAnsi"/>
          <w:b/>
        </w:rPr>
        <w:lastRenderedPageBreak/>
        <w:t>Push and Pull</w:t>
      </w:r>
      <w:r w:rsidR="001002AC">
        <w:rPr>
          <w:rFonts w:asciiTheme="minorHAnsi" w:hAnsiTheme="minorHAnsi"/>
          <w:b/>
        </w:rPr>
        <w:t xml:space="preserve"> in Entrepreneurship</w:t>
      </w:r>
    </w:p>
    <w:p w14:paraId="25FEFFD0" w14:textId="67187BFD" w:rsidR="003D13D0" w:rsidRDefault="001002AC" w:rsidP="00E34A5A">
      <w:pPr>
        <w:spacing w:line="360" w:lineRule="auto"/>
        <w:rPr>
          <w:rFonts w:asciiTheme="minorHAnsi" w:hAnsiTheme="minorHAnsi"/>
        </w:rPr>
      </w:pPr>
      <w:r>
        <w:rPr>
          <w:rFonts w:asciiTheme="minorHAnsi" w:hAnsiTheme="minorHAnsi"/>
        </w:rPr>
        <w:t>Push and pull are factors that can influence and lead an individual to embark on an entrepreneurial journey. Dawson, C and Henley, A [2011] believe that the ‘push and pull’ factors are the main reasoning behind individuals making the choice to become entrepreneurs – ‘</w:t>
      </w:r>
      <w:r>
        <w:rPr>
          <w:rFonts w:asciiTheme="minorHAnsi" w:hAnsiTheme="minorHAnsi"/>
          <w:b/>
          <w:i/>
        </w:rPr>
        <w:t xml:space="preserve">individual self-employment choice is a complex decision based </w:t>
      </w:r>
      <w:r w:rsidR="003363F3">
        <w:rPr>
          <w:rFonts w:asciiTheme="minorHAnsi" w:hAnsiTheme="minorHAnsi"/>
          <w:b/>
          <w:i/>
        </w:rPr>
        <w:t>on a</w:t>
      </w:r>
      <w:r>
        <w:rPr>
          <w:rFonts w:asciiTheme="minorHAnsi" w:hAnsiTheme="minorHAnsi"/>
          <w:b/>
          <w:i/>
        </w:rPr>
        <w:t xml:space="preserve"> combination of pull and push motivation factors.’</w:t>
      </w:r>
    </w:p>
    <w:p w14:paraId="5379496C" w14:textId="0518C7F0" w:rsidR="001002AC" w:rsidRDefault="001002AC" w:rsidP="00E34A5A">
      <w:pPr>
        <w:spacing w:line="360" w:lineRule="auto"/>
        <w:rPr>
          <w:rFonts w:asciiTheme="minorHAnsi" w:hAnsiTheme="minorHAnsi"/>
        </w:rPr>
      </w:pPr>
      <w:r>
        <w:rPr>
          <w:rFonts w:asciiTheme="minorHAnsi" w:hAnsiTheme="minorHAnsi"/>
        </w:rPr>
        <w:t>Amit, R and Muller, E [2013] define pull factors as ‘</w:t>
      </w:r>
      <w:r>
        <w:rPr>
          <w:rFonts w:asciiTheme="minorHAnsi" w:hAnsiTheme="minorHAnsi"/>
          <w:b/>
          <w:i/>
        </w:rPr>
        <w:t xml:space="preserve">those who are lured by their new venture idea and </w:t>
      </w:r>
      <w:r w:rsidR="003363F3">
        <w:rPr>
          <w:rFonts w:asciiTheme="minorHAnsi" w:hAnsiTheme="minorHAnsi"/>
          <w:b/>
          <w:i/>
        </w:rPr>
        <w:t>initiate</w:t>
      </w:r>
      <w:r>
        <w:rPr>
          <w:rFonts w:asciiTheme="minorHAnsi" w:hAnsiTheme="minorHAnsi"/>
          <w:b/>
          <w:i/>
        </w:rPr>
        <w:t xml:space="preserve"> venture activity because of the attractiveness of the business idea and its personal implications.’ </w:t>
      </w:r>
      <w:r w:rsidR="003363F3">
        <w:rPr>
          <w:rFonts w:asciiTheme="minorHAnsi" w:hAnsiTheme="minorHAnsi"/>
        </w:rPr>
        <w:t>Dennis [1996] agrees with this statement as Dennis discovered that ‘</w:t>
      </w:r>
      <w:r w:rsidR="003363F3">
        <w:rPr>
          <w:rFonts w:asciiTheme="minorHAnsi" w:hAnsiTheme="minorHAnsi"/>
          <w:b/>
          <w:i/>
        </w:rPr>
        <w:t xml:space="preserve">people entre self-employment because want to and not because of lack of available alternatives.’ </w:t>
      </w:r>
      <w:r w:rsidR="003363F3">
        <w:rPr>
          <w:rFonts w:asciiTheme="minorHAnsi" w:hAnsiTheme="minorHAnsi"/>
        </w:rPr>
        <w:t>Both statements identity the reasoning behind Williams embarking on the creation of Café Mor and The Pembrokeshire Beach Food Company, as the ‘attractiveness’ of a much more ‘free’ and ‘nature based’ lifestyle is what lured Williams to set up the businesses, Williams did not crave a richer lifestyle he had craved to be in Pembrokeshire.</w:t>
      </w:r>
    </w:p>
    <w:p w14:paraId="1A5FBCF7" w14:textId="27F04E42" w:rsidR="003363F3" w:rsidRPr="00FD2890" w:rsidRDefault="003363F3" w:rsidP="00E34A5A">
      <w:pPr>
        <w:spacing w:line="360" w:lineRule="auto"/>
        <w:rPr>
          <w:rFonts w:asciiTheme="minorHAnsi" w:hAnsiTheme="minorHAnsi"/>
        </w:rPr>
      </w:pPr>
      <w:r>
        <w:rPr>
          <w:rFonts w:asciiTheme="minorHAnsi" w:hAnsiTheme="minorHAnsi"/>
        </w:rPr>
        <w:t xml:space="preserve">Amit, R and Muller E [2013] define push factors as </w:t>
      </w:r>
      <w:r>
        <w:rPr>
          <w:rFonts w:asciiTheme="minorHAnsi" w:hAnsiTheme="minorHAnsi"/>
          <w:b/>
          <w:i/>
        </w:rPr>
        <w:t>‘those whose dissatisfaction with their positions for the reasons unrelated to their entrepreneurial characteristics pushes them to start a venture</w:t>
      </w:r>
      <w:r w:rsidR="00300313">
        <w:rPr>
          <w:rFonts w:asciiTheme="minorHAnsi" w:hAnsiTheme="minorHAnsi"/>
          <w:b/>
          <w:i/>
        </w:rPr>
        <w:t>.</w:t>
      </w:r>
      <w:r>
        <w:rPr>
          <w:rFonts w:asciiTheme="minorHAnsi" w:hAnsiTheme="minorHAnsi"/>
          <w:b/>
          <w:i/>
        </w:rPr>
        <w:t xml:space="preserve">’ </w:t>
      </w:r>
      <w:r w:rsidR="00300313">
        <w:rPr>
          <w:rFonts w:asciiTheme="minorHAnsi" w:hAnsiTheme="minorHAnsi"/>
        </w:rPr>
        <w:t xml:space="preserve">Amit, R and Muller, E, also note that push factors can be that potential entrepreneurs want a more </w:t>
      </w:r>
      <w:r w:rsidR="00300313">
        <w:rPr>
          <w:rFonts w:asciiTheme="minorHAnsi" w:hAnsiTheme="minorHAnsi"/>
          <w:b/>
          <w:i/>
        </w:rPr>
        <w:t>‘flexible lifestyle’</w:t>
      </w:r>
      <w:r w:rsidR="00300313">
        <w:rPr>
          <w:rFonts w:asciiTheme="minorHAnsi" w:hAnsiTheme="minorHAnsi"/>
        </w:rPr>
        <w:t xml:space="preserve">, Williams would match with this statement as Williams did not enjoy a typical 9-5 job, Williams wanted a job that combined his passions, catering and food; with his interest’s which were festivals and gigs, Café Mor and The Pembrokeshire Beach Food Company as examples of the lifestyle that Williams preferred. Amit, R and Muller E [2013] identified another factor as income. Savidakis and Storey [2010] agree with this statement as it is reported in their findings that income is found to have a stronger effect on men than women. Women have a stronger interest in socio-economic factors. Williams was not influenced by income, therefore disregarding Amit, R and Muller E’s finding and Savidakis and Story finding. </w:t>
      </w:r>
      <w:r w:rsidR="00F02242">
        <w:rPr>
          <w:rFonts w:asciiTheme="minorHAnsi" w:hAnsiTheme="minorHAnsi"/>
        </w:rPr>
        <w:t>Williams is found to not be dominated by cash flow, Williams admits on his online biography that he spen</w:t>
      </w:r>
      <w:r w:rsidR="00C87855">
        <w:rPr>
          <w:rFonts w:asciiTheme="minorHAnsi" w:hAnsiTheme="minorHAnsi"/>
        </w:rPr>
        <w:t xml:space="preserve">t all </w:t>
      </w:r>
      <w:r w:rsidR="00F02242">
        <w:rPr>
          <w:rFonts w:asciiTheme="minorHAnsi" w:hAnsiTheme="minorHAnsi"/>
        </w:rPr>
        <w:t xml:space="preserve">his money and savings in 2011 to attend his first festival with </w:t>
      </w:r>
      <w:r w:rsidR="00C87855">
        <w:rPr>
          <w:rFonts w:asciiTheme="minorHAnsi" w:hAnsiTheme="minorHAnsi"/>
        </w:rPr>
        <w:t xml:space="preserve">Café Mor and that although it proved to be a success, he decided just 7 years later to be more </w:t>
      </w:r>
      <w:r w:rsidR="00A07D43">
        <w:rPr>
          <w:rFonts w:asciiTheme="minorHAnsi" w:hAnsiTheme="minorHAnsi"/>
        </w:rPr>
        <w:t>authentic</w:t>
      </w:r>
      <w:r w:rsidR="00C87855">
        <w:rPr>
          <w:rFonts w:asciiTheme="minorHAnsi" w:hAnsiTheme="minorHAnsi"/>
        </w:rPr>
        <w:t xml:space="preserve"> to Café Mor and remain at its prime location in Freshwater West, Pembrokeshire, instead of travelling with his other business The Pembrokeshire Beach Company. Williams </w:t>
      </w:r>
      <w:r w:rsidR="00FD2890">
        <w:rPr>
          <w:rFonts w:asciiTheme="minorHAnsi" w:hAnsiTheme="minorHAnsi"/>
        </w:rPr>
        <w:t xml:space="preserve">relates more to Savidakis and Storey’s finding </w:t>
      </w:r>
      <w:r w:rsidR="00FD2890">
        <w:rPr>
          <w:rFonts w:asciiTheme="minorHAnsi" w:hAnsiTheme="minorHAnsi"/>
        </w:rPr>
        <w:lastRenderedPageBreak/>
        <w:t xml:space="preserve">on the reasoning behind women becoming entrepreneurs, as William’s has built the businesses Café Mor and The Pembrokeshire Beach Food Company to be as sustainable as possible, with his first moblier in 2011 being made entirely of recycled local driftwood, to his current 2018; being a recycled boat with solar panels. Williams relates </w:t>
      </w:r>
      <w:r w:rsidR="00A07D43">
        <w:rPr>
          <w:rFonts w:asciiTheme="minorHAnsi" w:hAnsiTheme="minorHAnsi"/>
        </w:rPr>
        <w:t>entirely</w:t>
      </w:r>
      <w:r w:rsidR="00FD2890">
        <w:rPr>
          <w:rFonts w:asciiTheme="minorHAnsi" w:hAnsiTheme="minorHAnsi"/>
        </w:rPr>
        <w:t xml:space="preserve"> to Crompton [1979] evidence on push factors, </w:t>
      </w:r>
      <w:r w:rsidR="00A07D43">
        <w:rPr>
          <w:rFonts w:asciiTheme="minorHAnsi" w:hAnsiTheme="minorHAnsi"/>
        </w:rPr>
        <w:t>Crompton</w:t>
      </w:r>
      <w:r w:rsidR="00FD2890">
        <w:rPr>
          <w:rFonts w:asciiTheme="minorHAnsi" w:hAnsiTheme="minorHAnsi"/>
        </w:rPr>
        <w:t xml:space="preserve"> reports that a </w:t>
      </w:r>
      <w:r w:rsidR="00A07D43">
        <w:rPr>
          <w:rFonts w:asciiTheme="minorHAnsi" w:hAnsiTheme="minorHAnsi"/>
        </w:rPr>
        <w:t>reasoning</w:t>
      </w:r>
      <w:r w:rsidR="00FD2890">
        <w:rPr>
          <w:rFonts w:asciiTheme="minorHAnsi" w:hAnsiTheme="minorHAnsi"/>
        </w:rPr>
        <w:t xml:space="preserve"> behind entrepreneurship is </w:t>
      </w:r>
      <w:r w:rsidR="00FD2890" w:rsidRPr="00FD2890">
        <w:rPr>
          <w:rFonts w:asciiTheme="minorHAnsi" w:hAnsiTheme="minorHAnsi"/>
          <w:b/>
          <w:i/>
        </w:rPr>
        <w:t>‘change of scenery’</w:t>
      </w:r>
      <w:r w:rsidR="00FD2890">
        <w:rPr>
          <w:rFonts w:asciiTheme="minorHAnsi" w:hAnsiTheme="minorHAnsi"/>
        </w:rPr>
        <w:t xml:space="preserve"> and to ‘</w:t>
      </w:r>
      <w:r w:rsidR="00FD2890" w:rsidRPr="00FD2890">
        <w:rPr>
          <w:rFonts w:asciiTheme="minorHAnsi" w:hAnsiTheme="minorHAnsi"/>
          <w:b/>
          <w:i/>
        </w:rPr>
        <w:t>escape [a] mundane environment.’</w:t>
      </w:r>
      <w:r w:rsidR="00FD2890">
        <w:rPr>
          <w:rFonts w:asciiTheme="minorHAnsi" w:hAnsiTheme="minorHAnsi"/>
          <w:b/>
          <w:i/>
        </w:rPr>
        <w:t xml:space="preserve"> </w:t>
      </w:r>
      <w:r w:rsidR="00FD2890">
        <w:rPr>
          <w:rFonts w:asciiTheme="minorHAnsi" w:hAnsiTheme="minorHAnsi"/>
        </w:rPr>
        <w:t>Williams began Café Mor because he missed ‘</w:t>
      </w:r>
      <w:r w:rsidR="00FD2890" w:rsidRPr="000B11E1">
        <w:rPr>
          <w:rFonts w:asciiTheme="minorHAnsi" w:hAnsiTheme="minorHAnsi"/>
          <w:b/>
          <w:i/>
        </w:rPr>
        <w:t>the sea and the beaches</w:t>
      </w:r>
      <w:r w:rsidR="00FD2890">
        <w:rPr>
          <w:rFonts w:asciiTheme="minorHAnsi" w:hAnsiTheme="minorHAnsi"/>
        </w:rPr>
        <w:t>’</w:t>
      </w:r>
      <w:r w:rsidR="00FD2890">
        <w:rPr>
          <w:rFonts w:asciiTheme="minorHAnsi" w:hAnsiTheme="minorHAnsi"/>
        </w:rPr>
        <w:t xml:space="preserve"> of Pembrokeshire, and believed his office job in Swindon was holding him back.</w:t>
      </w:r>
    </w:p>
    <w:p w14:paraId="5DDF5A14" w14:textId="77777777" w:rsidR="002B02A1" w:rsidRPr="00E34A5A" w:rsidRDefault="00D21BD4" w:rsidP="00E34A5A">
      <w:pPr>
        <w:spacing w:line="360" w:lineRule="auto"/>
        <w:rPr>
          <w:rFonts w:asciiTheme="minorHAnsi" w:hAnsiTheme="minorHAnsi"/>
          <w:b/>
        </w:rPr>
      </w:pPr>
      <w:r w:rsidRPr="00E34A5A">
        <w:rPr>
          <w:rFonts w:asciiTheme="minorHAnsi" w:hAnsiTheme="minorHAnsi"/>
          <w:b/>
        </w:rPr>
        <w:t>Entrepreneur</w:t>
      </w:r>
    </w:p>
    <w:p w14:paraId="5C8F9871" w14:textId="77777777" w:rsidR="002B02A1" w:rsidRPr="00E34A5A" w:rsidRDefault="002B02A1" w:rsidP="00E34A5A">
      <w:pPr>
        <w:spacing w:line="360" w:lineRule="auto"/>
        <w:rPr>
          <w:rFonts w:asciiTheme="minorHAnsi" w:hAnsiTheme="minorHAnsi"/>
        </w:rPr>
      </w:pPr>
      <w:r w:rsidRPr="00E34A5A">
        <w:rPr>
          <w:rFonts w:asciiTheme="minorHAnsi" w:hAnsiTheme="minorHAnsi"/>
        </w:rPr>
        <w:t>Onuho [2007:20-32] describes entrepreneurship as the ‘</w:t>
      </w:r>
      <w:r w:rsidRPr="00E34A5A">
        <w:rPr>
          <w:rFonts w:asciiTheme="minorHAnsi" w:hAnsiTheme="minorHAnsi"/>
          <w:b/>
          <w:i/>
        </w:rPr>
        <w:t xml:space="preserve">practise of starting new organisations or revitalizing mature </w:t>
      </w:r>
      <w:r w:rsidR="007C188B" w:rsidRPr="00E34A5A">
        <w:rPr>
          <w:rFonts w:asciiTheme="minorHAnsi" w:hAnsiTheme="minorHAnsi"/>
          <w:b/>
          <w:i/>
        </w:rPr>
        <w:t>organisations</w:t>
      </w:r>
      <w:r w:rsidRPr="00E34A5A">
        <w:rPr>
          <w:rFonts w:asciiTheme="minorHAnsi" w:hAnsiTheme="minorHAnsi"/>
          <w:b/>
          <w:i/>
        </w:rPr>
        <w:t xml:space="preserve">, </w:t>
      </w:r>
      <w:r w:rsidR="007C188B" w:rsidRPr="00E34A5A">
        <w:rPr>
          <w:rFonts w:asciiTheme="minorHAnsi" w:hAnsiTheme="minorHAnsi"/>
          <w:b/>
          <w:i/>
        </w:rPr>
        <w:t xml:space="preserve">particularly new businesses generally in </w:t>
      </w:r>
      <w:r w:rsidRPr="00E34A5A">
        <w:rPr>
          <w:rFonts w:asciiTheme="minorHAnsi" w:hAnsiTheme="minorHAnsi"/>
          <w:b/>
          <w:i/>
        </w:rPr>
        <w:t>response to identified opportunities.</w:t>
      </w:r>
      <w:r w:rsidRPr="00E34A5A">
        <w:rPr>
          <w:rFonts w:asciiTheme="minorHAnsi" w:hAnsiTheme="minorHAnsi"/>
        </w:rPr>
        <w:t>’</w:t>
      </w:r>
      <w:r w:rsidR="007C188B" w:rsidRPr="00E34A5A">
        <w:rPr>
          <w:rFonts w:asciiTheme="minorHAnsi" w:hAnsiTheme="minorHAnsi"/>
        </w:rPr>
        <w:t xml:space="preserve"> This definition describes entrepreneurship as recognising a ‘gap in the market’ using it to an advantage and either building an existing organisation to meet it or creating a new organisation to match it.</w:t>
      </w:r>
    </w:p>
    <w:p w14:paraId="0BD80577" w14:textId="77777777" w:rsidR="00D21BD4" w:rsidRPr="00E34A5A" w:rsidRDefault="00D21BD4" w:rsidP="00E34A5A">
      <w:pPr>
        <w:spacing w:line="360" w:lineRule="auto"/>
        <w:rPr>
          <w:rFonts w:asciiTheme="minorHAnsi" w:hAnsiTheme="minorHAnsi"/>
          <w:b/>
        </w:rPr>
      </w:pPr>
      <w:r w:rsidRPr="00E34A5A">
        <w:rPr>
          <w:rFonts w:asciiTheme="minorHAnsi" w:hAnsiTheme="minorHAnsi"/>
          <w:b/>
        </w:rPr>
        <w:t xml:space="preserve">Social Entrepreneur </w:t>
      </w:r>
    </w:p>
    <w:p w14:paraId="7956549C" w14:textId="77777777" w:rsidR="000F788B" w:rsidRPr="00E34A5A" w:rsidRDefault="000F788B" w:rsidP="00E34A5A">
      <w:pPr>
        <w:spacing w:line="360" w:lineRule="auto"/>
        <w:rPr>
          <w:rFonts w:asciiTheme="minorHAnsi" w:hAnsiTheme="minorHAnsi"/>
        </w:rPr>
      </w:pPr>
      <w:r w:rsidRPr="00E34A5A">
        <w:rPr>
          <w:rFonts w:asciiTheme="minorHAnsi" w:hAnsiTheme="minorHAnsi"/>
        </w:rPr>
        <w:t xml:space="preserve">Gregory Dees, J [1998:4] </w:t>
      </w:r>
      <w:r w:rsidR="00421E0F" w:rsidRPr="00E34A5A">
        <w:rPr>
          <w:rFonts w:asciiTheme="minorHAnsi" w:hAnsiTheme="minorHAnsi"/>
        </w:rPr>
        <w:t>believes that social entrepreneurs meet the following definitions:</w:t>
      </w:r>
    </w:p>
    <w:p w14:paraId="7FF8CF37" w14:textId="77777777" w:rsidR="00421E0F" w:rsidRPr="00E34A5A" w:rsidRDefault="00421E0F" w:rsidP="00E34A5A">
      <w:pPr>
        <w:pStyle w:val="NormalWeb"/>
        <w:numPr>
          <w:ilvl w:val="0"/>
          <w:numId w:val="3"/>
        </w:numPr>
        <w:spacing w:line="360" w:lineRule="auto"/>
        <w:jc w:val="both"/>
        <w:rPr>
          <w:rFonts w:asciiTheme="minorHAnsi" w:hAnsiTheme="minorHAnsi"/>
          <w:b/>
          <w:i/>
        </w:rPr>
      </w:pPr>
      <w:r w:rsidRPr="00E34A5A">
        <w:rPr>
          <w:rFonts w:asciiTheme="minorHAnsi" w:hAnsiTheme="minorHAnsi"/>
          <w:b/>
          <w:i/>
        </w:rPr>
        <w:t xml:space="preserve">‘Adopting a mission to create and sustain social value (not just private value), </w:t>
      </w:r>
    </w:p>
    <w:p w14:paraId="07327C93" w14:textId="77777777" w:rsidR="00421E0F" w:rsidRPr="00E34A5A" w:rsidRDefault="00421E0F" w:rsidP="00E34A5A">
      <w:pPr>
        <w:pStyle w:val="NormalWeb"/>
        <w:numPr>
          <w:ilvl w:val="0"/>
          <w:numId w:val="3"/>
        </w:numPr>
        <w:spacing w:line="360" w:lineRule="auto"/>
        <w:jc w:val="both"/>
        <w:rPr>
          <w:rFonts w:asciiTheme="minorHAnsi" w:hAnsiTheme="minorHAnsi"/>
          <w:b/>
          <w:i/>
        </w:rPr>
      </w:pPr>
      <w:r w:rsidRPr="00E34A5A">
        <w:rPr>
          <w:rFonts w:asciiTheme="minorHAnsi" w:hAnsiTheme="minorHAnsi"/>
          <w:b/>
          <w:i/>
        </w:rPr>
        <w:t xml:space="preserve">Recognizing and relentlessly pursuing new opportunities to serve that mission, </w:t>
      </w:r>
    </w:p>
    <w:p w14:paraId="36E1D62A" w14:textId="77777777" w:rsidR="00421E0F" w:rsidRPr="00E34A5A" w:rsidRDefault="00421E0F" w:rsidP="00E34A5A">
      <w:pPr>
        <w:pStyle w:val="NormalWeb"/>
        <w:numPr>
          <w:ilvl w:val="0"/>
          <w:numId w:val="3"/>
        </w:numPr>
        <w:spacing w:line="360" w:lineRule="auto"/>
        <w:jc w:val="both"/>
        <w:rPr>
          <w:rFonts w:asciiTheme="minorHAnsi" w:hAnsiTheme="minorHAnsi"/>
          <w:b/>
          <w:i/>
        </w:rPr>
      </w:pPr>
      <w:r w:rsidRPr="00E34A5A">
        <w:rPr>
          <w:rFonts w:asciiTheme="minorHAnsi" w:hAnsiTheme="minorHAnsi"/>
          <w:b/>
          <w:i/>
        </w:rPr>
        <w:t xml:space="preserve">Engaging in a process of continuous innovation, adaptation, and learning, </w:t>
      </w:r>
    </w:p>
    <w:p w14:paraId="10E1DD08" w14:textId="77777777" w:rsidR="00421E0F" w:rsidRPr="00E34A5A" w:rsidRDefault="00421E0F" w:rsidP="00E34A5A">
      <w:pPr>
        <w:pStyle w:val="NormalWeb"/>
        <w:numPr>
          <w:ilvl w:val="0"/>
          <w:numId w:val="3"/>
        </w:numPr>
        <w:spacing w:line="360" w:lineRule="auto"/>
        <w:jc w:val="both"/>
        <w:rPr>
          <w:rFonts w:asciiTheme="minorHAnsi" w:hAnsiTheme="minorHAnsi"/>
          <w:b/>
          <w:i/>
        </w:rPr>
      </w:pPr>
      <w:r w:rsidRPr="00E34A5A">
        <w:rPr>
          <w:rFonts w:asciiTheme="minorHAnsi" w:hAnsiTheme="minorHAnsi"/>
          <w:b/>
          <w:i/>
        </w:rPr>
        <w:t xml:space="preserve">Acting boldly without being limited by resources currently in hand, and </w:t>
      </w:r>
    </w:p>
    <w:p w14:paraId="43E9323B" w14:textId="77777777" w:rsidR="00421E0F" w:rsidRPr="00E34A5A" w:rsidRDefault="00421E0F" w:rsidP="00E34A5A">
      <w:pPr>
        <w:pStyle w:val="NormalWeb"/>
        <w:numPr>
          <w:ilvl w:val="0"/>
          <w:numId w:val="3"/>
        </w:numPr>
        <w:spacing w:line="360" w:lineRule="auto"/>
        <w:jc w:val="both"/>
        <w:rPr>
          <w:rFonts w:asciiTheme="minorHAnsi" w:hAnsiTheme="minorHAnsi"/>
          <w:b/>
          <w:i/>
        </w:rPr>
      </w:pPr>
      <w:r w:rsidRPr="00E34A5A">
        <w:rPr>
          <w:rFonts w:asciiTheme="minorHAnsi" w:hAnsiTheme="minorHAnsi"/>
          <w:b/>
          <w:i/>
        </w:rPr>
        <w:t>Exhibiting a heightened sense of accountability to the constituencies served and for the outcomes created.’</w:t>
      </w:r>
    </w:p>
    <w:p w14:paraId="6438CF5B" w14:textId="77777777" w:rsidR="00421E0F" w:rsidRPr="00E34A5A" w:rsidRDefault="003904FE" w:rsidP="00E34A5A">
      <w:pPr>
        <w:pStyle w:val="NormalWeb"/>
        <w:spacing w:line="360" w:lineRule="auto"/>
        <w:jc w:val="both"/>
        <w:rPr>
          <w:rFonts w:asciiTheme="minorHAnsi" w:hAnsiTheme="minorHAnsi"/>
        </w:rPr>
      </w:pPr>
      <w:r w:rsidRPr="00E34A5A">
        <w:rPr>
          <w:rFonts w:asciiTheme="minorHAnsi" w:hAnsiTheme="minorHAnsi"/>
        </w:rPr>
        <w:t xml:space="preserve">Gregory </w:t>
      </w:r>
      <w:r w:rsidR="00076E89" w:rsidRPr="00E34A5A">
        <w:rPr>
          <w:rFonts w:asciiTheme="minorHAnsi" w:hAnsiTheme="minorHAnsi"/>
        </w:rPr>
        <w:t>Dees, J</w:t>
      </w:r>
      <w:r w:rsidRPr="00E34A5A">
        <w:rPr>
          <w:rFonts w:asciiTheme="minorHAnsi" w:hAnsiTheme="minorHAnsi"/>
        </w:rPr>
        <w:t xml:space="preserve"> [1998:5] continues to mention that social entrepreneurs are ‘</w:t>
      </w:r>
      <w:r w:rsidRPr="00E34A5A">
        <w:rPr>
          <w:rFonts w:asciiTheme="minorHAnsi" w:hAnsiTheme="minorHAnsi"/>
          <w:b/>
          <w:i/>
        </w:rPr>
        <w:t>reformers and revolutionaries</w:t>
      </w:r>
      <w:r w:rsidRPr="00E34A5A">
        <w:rPr>
          <w:rFonts w:asciiTheme="minorHAnsi" w:hAnsiTheme="minorHAnsi"/>
        </w:rPr>
        <w:t xml:space="preserve">’ with social mission in mind. Gregory Dees expresses that social entrepreneurs are bold thinkers. They differ from other </w:t>
      </w:r>
      <w:r w:rsidR="00076E89" w:rsidRPr="00E34A5A">
        <w:rPr>
          <w:rFonts w:asciiTheme="minorHAnsi" w:hAnsiTheme="minorHAnsi"/>
        </w:rPr>
        <w:t>entrepreneurs</w:t>
      </w:r>
      <w:r w:rsidRPr="00E34A5A">
        <w:rPr>
          <w:rFonts w:asciiTheme="minorHAnsi" w:hAnsiTheme="minorHAnsi"/>
        </w:rPr>
        <w:t xml:space="preserve"> as they are not wealth driven. ‘</w:t>
      </w:r>
      <w:r w:rsidRPr="00E34A5A">
        <w:rPr>
          <w:rFonts w:asciiTheme="minorHAnsi" w:hAnsiTheme="minorHAnsi"/>
          <w:b/>
          <w:i/>
        </w:rPr>
        <w:t>Profit is not the gauge of value creation; nor is customer satisfaction; social impact is the gauge</w:t>
      </w:r>
      <w:r w:rsidRPr="00E34A5A">
        <w:rPr>
          <w:rFonts w:asciiTheme="minorHAnsi" w:hAnsiTheme="minorHAnsi"/>
        </w:rPr>
        <w:t>.’ They intend to ‘</w:t>
      </w:r>
      <w:r w:rsidRPr="00E34A5A">
        <w:rPr>
          <w:rFonts w:asciiTheme="minorHAnsi" w:hAnsiTheme="minorHAnsi"/>
          <w:b/>
          <w:i/>
        </w:rPr>
        <w:t>break new ground</w:t>
      </w:r>
      <w:r w:rsidRPr="00E34A5A">
        <w:rPr>
          <w:rFonts w:asciiTheme="minorHAnsi" w:hAnsiTheme="minorHAnsi"/>
        </w:rPr>
        <w:t>’ and are considered the ‘</w:t>
      </w:r>
      <w:r w:rsidRPr="00E34A5A">
        <w:rPr>
          <w:rFonts w:asciiTheme="minorHAnsi" w:hAnsiTheme="minorHAnsi"/>
          <w:b/>
          <w:i/>
        </w:rPr>
        <w:t>pioneers of new approaches</w:t>
      </w:r>
      <w:r w:rsidRPr="00E34A5A">
        <w:rPr>
          <w:rFonts w:asciiTheme="minorHAnsi" w:hAnsiTheme="minorHAnsi"/>
        </w:rPr>
        <w:t>.’</w:t>
      </w:r>
    </w:p>
    <w:p w14:paraId="7277D2A9" w14:textId="77777777" w:rsidR="00D21BD4" w:rsidRPr="00E34A5A" w:rsidRDefault="00D21BD4" w:rsidP="00E34A5A">
      <w:pPr>
        <w:spacing w:line="360" w:lineRule="auto"/>
        <w:rPr>
          <w:rFonts w:asciiTheme="minorHAnsi" w:hAnsiTheme="minorHAnsi"/>
          <w:b/>
        </w:rPr>
      </w:pPr>
      <w:r w:rsidRPr="00E34A5A">
        <w:rPr>
          <w:rFonts w:asciiTheme="minorHAnsi" w:hAnsiTheme="minorHAnsi"/>
          <w:b/>
        </w:rPr>
        <w:t>Ecopreneur</w:t>
      </w:r>
    </w:p>
    <w:p w14:paraId="79D9A037" w14:textId="77777777" w:rsidR="00FF3591" w:rsidRPr="00E34A5A" w:rsidRDefault="00FF3591" w:rsidP="00E34A5A">
      <w:pPr>
        <w:spacing w:line="360" w:lineRule="auto"/>
        <w:rPr>
          <w:rFonts w:asciiTheme="minorHAnsi" w:hAnsiTheme="minorHAnsi"/>
        </w:rPr>
      </w:pPr>
      <w:r w:rsidRPr="00E34A5A">
        <w:rPr>
          <w:rFonts w:asciiTheme="minorHAnsi" w:hAnsiTheme="minorHAnsi"/>
        </w:rPr>
        <w:lastRenderedPageBreak/>
        <w:t>Schaltegger [2002</w:t>
      </w:r>
      <w:r w:rsidR="00076E89" w:rsidRPr="00E34A5A">
        <w:rPr>
          <w:rFonts w:asciiTheme="minorHAnsi" w:hAnsiTheme="minorHAnsi"/>
        </w:rPr>
        <w:t>:45-58</w:t>
      </w:r>
      <w:r w:rsidRPr="00E34A5A">
        <w:rPr>
          <w:rFonts w:asciiTheme="minorHAnsi" w:hAnsiTheme="minorHAnsi"/>
        </w:rPr>
        <w:t xml:space="preserve">] reports that ecopreneurs </w:t>
      </w:r>
      <w:r w:rsidR="00076E89" w:rsidRPr="00E34A5A">
        <w:rPr>
          <w:rFonts w:asciiTheme="minorHAnsi" w:hAnsiTheme="minorHAnsi"/>
        </w:rPr>
        <w:t>are</w:t>
      </w:r>
      <w:r w:rsidRPr="00E34A5A">
        <w:rPr>
          <w:rFonts w:asciiTheme="minorHAnsi" w:hAnsiTheme="minorHAnsi"/>
        </w:rPr>
        <w:t xml:space="preserve"> a combition of ‘</w:t>
      </w:r>
      <w:r w:rsidRPr="00E34A5A">
        <w:rPr>
          <w:rFonts w:asciiTheme="minorHAnsi" w:hAnsiTheme="minorHAnsi"/>
          <w:b/>
          <w:i/>
        </w:rPr>
        <w:t>entrepreneurs’ and ‘ecological.’ Schaltegger mentions that ‘ecopreneurship can thus be defined as ‘entrepreneurship through an environmental lens.</w:t>
      </w:r>
      <w:r w:rsidRPr="00E34A5A">
        <w:rPr>
          <w:rFonts w:asciiTheme="minorHAnsi" w:hAnsiTheme="minorHAnsi"/>
        </w:rPr>
        <w:t xml:space="preserve">’ </w:t>
      </w:r>
    </w:p>
    <w:p w14:paraId="2CE463E1" w14:textId="77777777" w:rsidR="007470F6" w:rsidRPr="00E34A5A" w:rsidRDefault="007A50D1" w:rsidP="00E34A5A">
      <w:pPr>
        <w:spacing w:line="360" w:lineRule="auto"/>
        <w:rPr>
          <w:rFonts w:asciiTheme="minorHAnsi" w:hAnsiTheme="minorHAnsi"/>
        </w:rPr>
      </w:pPr>
      <w:r w:rsidRPr="00E34A5A">
        <w:rPr>
          <w:rFonts w:asciiTheme="minorHAnsi" w:hAnsiTheme="minorHAnsi"/>
        </w:rPr>
        <w:t>Wally and Taylor [2002</w:t>
      </w:r>
      <w:r w:rsidR="00076E89" w:rsidRPr="00E34A5A">
        <w:rPr>
          <w:rFonts w:asciiTheme="minorHAnsi" w:hAnsiTheme="minorHAnsi"/>
        </w:rPr>
        <w:t>:31-44</w:t>
      </w:r>
      <w:r w:rsidRPr="00E34A5A">
        <w:rPr>
          <w:rFonts w:asciiTheme="minorHAnsi" w:hAnsiTheme="minorHAnsi"/>
        </w:rPr>
        <w:t>] note that ecopreneurs can be described as ‘</w:t>
      </w:r>
      <w:r w:rsidRPr="00E34A5A">
        <w:rPr>
          <w:rFonts w:asciiTheme="minorHAnsi" w:hAnsiTheme="minorHAnsi"/>
          <w:b/>
          <w:i/>
        </w:rPr>
        <w:t>change drivers.</w:t>
      </w:r>
      <w:r w:rsidRPr="00E34A5A">
        <w:rPr>
          <w:rFonts w:asciiTheme="minorHAnsi" w:hAnsiTheme="minorHAnsi"/>
        </w:rPr>
        <w:t>’</w:t>
      </w:r>
    </w:p>
    <w:p w14:paraId="18698F7B" w14:textId="24B22B31" w:rsidR="00F47D95" w:rsidRPr="00E34A5A" w:rsidRDefault="007470F6" w:rsidP="00E34A5A">
      <w:pPr>
        <w:spacing w:line="360" w:lineRule="auto"/>
        <w:rPr>
          <w:rFonts w:asciiTheme="minorHAnsi" w:hAnsiTheme="minorHAnsi"/>
        </w:rPr>
      </w:pPr>
      <w:r w:rsidRPr="00E34A5A">
        <w:rPr>
          <w:rFonts w:asciiTheme="minorHAnsi" w:hAnsiTheme="minorHAnsi"/>
        </w:rPr>
        <w:t>Günerergin, M and Dr Katrinli, A [2011] report that ecopreneurs main objective is sustainability. ‘</w:t>
      </w:r>
      <w:r w:rsidRPr="00E34A5A">
        <w:rPr>
          <w:rFonts w:asciiTheme="minorHAnsi" w:hAnsiTheme="minorHAnsi"/>
          <w:b/>
          <w:i/>
        </w:rPr>
        <w:t>Sustainability is based on the principle of consuming resources in such a responsible way</w:t>
      </w:r>
      <w:r w:rsidRPr="00E34A5A">
        <w:rPr>
          <w:rFonts w:asciiTheme="minorHAnsi" w:hAnsiTheme="minorHAnsi"/>
        </w:rPr>
        <w:t>.’</w:t>
      </w:r>
      <w:r w:rsidR="000C5E71" w:rsidRPr="00E34A5A">
        <w:rPr>
          <w:rFonts w:asciiTheme="minorHAnsi" w:hAnsiTheme="minorHAnsi"/>
        </w:rPr>
        <w:t xml:space="preserve"> They </w:t>
      </w:r>
      <w:r w:rsidR="00BC1E34" w:rsidRPr="00E34A5A">
        <w:rPr>
          <w:rFonts w:asciiTheme="minorHAnsi" w:hAnsiTheme="minorHAnsi"/>
        </w:rPr>
        <w:t>continuously</w:t>
      </w:r>
      <w:r w:rsidR="000C5E71" w:rsidRPr="00E34A5A">
        <w:rPr>
          <w:rFonts w:asciiTheme="minorHAnsi" w:hAnsiTheme="minorHAnsi"/>
        </w:rPr>
        <w:t xml:space="preserve"> dri</w:t>
      </w:r>
      <w:r w:rsidR="00BC1E34" w:rsidRPr="00E34A5A">
        <w:rPr>
          <w:rFonts w:asciiTheme="minorHAnsi" w:hAnsiTheme="minorHAnsi"/>
        </w:rPr>
        <w:t>ve to create a more economic business and to motivate and influence other organisations to follow their path.</w:t>
      </w:r>
    </w:p>
    <w:p w14:paraId="1BA68257" w14:textId="77777777" w:rsidR="007470F6" w:rsidRPr="00E34A5A" w:rsidRDefault="007470F6" w:rsidP="00E34A5A">
      <w:pPr>
        <w:spacing w:line="360" w:lineRule="auto"/>
        <w:rPr>
          <w:rFonts w:asciiTheme="minorHAnsi" w:hAnsiTheme="minorHAnsi"/>
        </w:rPr>
      </w:pPr>
    </w:p>
    <w:p w14:paraId="5DE303D1" w14:textId="77777777" w:rsidR="00E34A5A" w:rsidRDefault="00D21BD4" w:rsidP="00E34A5A">
      <w:pPr>
        <w:spacing w:line="360" w:lineRule="auto"/>
        <w:rPr>
          <w:rFonts w:asciiTheme="minorHAnsi" w:hAnsiTheme="minorHAnsi"/>
          <w:b/>
        </w:rPr>
      </w:pPr>
      <w:r w:rsidRPr="00E34A5A">
        <w:rPr>
          <w:rFonts w:asciiTheme="minorHAnsi" w:hAnsiTheme="minorHAnsi"/>
          <w:b/>
        </w:rPr>
        <w:t>Intrapreneur</w:t>
      </w:r>
    </w:p>
    <w:p w14:paraId="69165C50" w14:textId="77777777" w:rsidR="00E34A5A" w:rsidRDefault="007B6213" w:rsidP="00E34A5A">
      <w:pPr>
        <w:spacing w:line="360" w:lineRule="auto"/>
        <w:rPr>
          <w:rFonts w:asciiTheme="minorHAnsi" w:hAnsiTheme="minorHAnsi"/>
        </w:rPr>
      </w:pPr>
      <w:r w:rsidRPr="00E34A5A">
        <w:rPr>
          <w:rFonts w:asciiTheme="minorHAnsi" w:hAnsiTheme="minorHAnsi"/>
        </w:rPr>
        <w:t xml:space="preserve"> </w:t>
      </w:r>
      <w:r w:rsidR="00E503FA" w:rsidRPr="00E34A5A">
        <w:rPr>
          <w:rFonts w:asciiTheme="minorHAnsi" w:hAnsiTheme="minorHAnsi"/>
        </w:rPr>
        <w:t xml:space="preserve">Burgelman </w:t>
      </w:r>
      <w:r w:rsidRPr="00E34A5A">
        <w:rPr>
          <w:rFonts w:asciiTheme="minorHAnsi" w:hAnsiTheme="minorHAnsi"/>
        </w:rPr>
        <w:t>[</w:t>
      </w:r>
      <w:r w:rsidR="00E503FA" w:rsidRPr="00E34A5A">
        <w:rPr>
          <w:rFonts w:asciiTheme="minorHAnsi" w:hAnsiTheme="minorHAnsi"/>
        </w:rPr>
        <w:t>1983</w:t>
      </w:r>
      <w:r w:rsidRPr="00E34A5A">
        <w:rPr>
          <w:rFonts w:asciiTheme="minorHAnsi" w:hAnsiTheme="minorHAnsi"/>
        </w:rPr>
        <w:t>]</w:t>
      </w:r>
      <w:r w:rsidR="00E503FA" w:rsidRPr="00E34A5A">
        <w:rPr>
          <w:rFonts w:asciiTheme="minorHAnsi" w:hAnsiTheme="minorHAnsi"/>
        </w:rPr>
        <w:t xml:space="preserve">; Burgelman </w:t>
      </w:r>
      <w:r w:rsidRPr="00E34A5A">
        <w:rPr>
          <w:rFonts w:asciiTheme="minorHAnsi" w:hAnsiTheme="minorHAnsi"/>
        </w:rPr>
        <w:t>[</w:t>
      </w:r>
      <w:r w:rsidR="00E503FA" w:rsidRPr="00E34A5A">
        <w:rPr>
          <w:rFonts w:asciiTheme="minorHAnsi" w:hAnsiTheme="minorHAnsi"/>
        </w:rPr>
        <w:t>1984</w:t>
      </w:r>
      <w:r w:rsidRPr="00E34A5A">
        <w:rPr>
          <w:rFonts w:asciiTheme="minorHAnsi" w:hAnsiTheme="minorHAnsi"/>
        </w:rPr>
        <w:t>]</w:t>
      </w:r>
      <w:r w:rsidR="00E503FA" w:rsidRPr="00E34A5A">
        <w:rPr>
          <w:rFonts w:asciiTheme="minorHAnsi" w:hAnsiTheme="minorHAnsi"/>
        </w:rPr>
        <w:t xml:space="preserve">; MacMillan et. al. </w:t>
      </w:r>
      <w:r w:rsidRPr="00E34A5A">
        <w:rPr>
          <w:rFonts w:asciiTheme="minorHAnsi" w:hAnsiTheme="minorHAnsi"/>
        </w:rPr>
        <w:t>[1986]</w:t>
      </w:r>
      <w:r w:rsidR="00E503FA" w:rsidRPr="00E34A5A">
        <w:rPr>
          <w:rFonts w:asciiTheme="minorHAnsi" w:hAnsiTheme="minorHAnsi"/>
        </w:rPr>
        <w:t xml:space="preserve"> describe intrapreneurs as a combination of ‘</w:t>
      </w:r>
      <w:r w:rsidR="00E503FA" w:rsidRPr="00E34A5A">
        <w:rPr>
          <w:rFonts w:asciiTheme="minorHAnsi" w:hAnsiTheme="minorHAnsi"/>
          <w:b/>
          <w:i/>
        </w:rPr>
        <w:t>corporate entrepreneurship and corporate venturing</w:t>
      </w:r>
      <w:r w:rsidR="00E503FA" w:rsidRPr="00E34A5A">
        <w:rPr>
          <w:rFonts w:asciiTheme="minorHAnsi" w:hAnsiTheme="minorHAnsi"/>
        </w:rPr>
        <w:t>.’ Intrapreneurs ‘</w:t>
      </w:r>
      <w:r w:rsidR="00E503FA" w:rsidRPr="00E34A5A">
        <w:rPr>
          <w:rFonts w:asciiTheme="minorHAnsi" w:hAnsiTheme="minorHAnsi"/>
          <w:b/>
          <w:i/>
        </w:rPr>
        <w:t>exploit a new opportunity and create economic value.</w:t>
      </w:r>
      <w:r w:rsidR="00E503FA" w:rsidRPr="00E34A5A">
        <w:rPr>
          <w:rFonts w:asciiTheme="minorHAnsi" w:hAnsiTheme="minorHAnsi"/>
        </w:rPr>
        <w:t xml:space="preserve">’ </w:t>
      </w:r>
      <w:r w:rsidR="00E34A5A" w:rsidRPr="00E34A5A">
        <w:rPr>
          <w:rFonts w:asciiTheme="minorHAnsi" w:hAnsiTheme="minorHAnsi"/>
        </w:rPr>
        <w:t xml:space="preserve"> </w:t>
      </w:r>
    </w:p>
    <w:p w14:paraId="19E05EC7" w14:textId="77777777" w:rsidR="00EB055B" w:rsidRDefault="00E34A5A" w:rsidP="00E34A5A">
      <w:pPr>
        <w:spacing w:line="360" w:lineRule="auto"/>
        <w:rPr>
          <w:rFonts w:asciiTheme="minorHAnsi" w:hAnsiTheme="minorHAnsi"/>
        </w:rPr>
      </w:pPr>
      <w:r>
        <w:rPr>
          <w:rFonts w:asciiTheme="minorHAnsi" w:hAnsiTheme="minorHAnsi"/>
        </w:rPr>
        <w:t>Williams, K. D [2013] mentions that employees can be considered as 'intrapreneurs’ as they are not creating their own organisation, but working for the organisation ‘</w:t>
      </w:r>
      <w:r w:rsidRPr="00E34A5A">
        <w:rPr>
          <w:rFonts w:asciiTheme="minorHAnsi" w:hAnsiTheme="minorHAnsi"/>
          <w:b/>
          <w:i/>
        </w:rPr>
        <w:t>thus the ‘intra’ part.</w:t>
      </w:r>
      <w:r>
        <w:rPr>
          <w:rFonts w:asciiTheme="minorHAnsi" w:hAnsiTheme="minorHAnsi"/>
        </w:rPr>
        <w:t>’ Williams, K D, continues to express that although intrapreneurs are aware of the importance of money, it is not their ‘measurement.’ Williams, K D continues that intrapreneurs are risk takers, they do not ‘fear failure,’ they often have an immense amount of confidence and courage as they need that drive to achieve their goal.</w:t>
      </w:r>
    </w:p>
    <w:p w14:paraId="4FA0B97B" w14:textId="77777777" w:rsidR="00DA2112" w:rsidRDefault="00DA2112" w:rsidP="00E34A5A">
      <w:pPr>
        <w:spacing w:line="360" w:lineRule="auto"/>
        <w:rPr>
          <w:rFonts w:asciiTheme="minorHAnsi" w:hAnsiTheme="minorHAnsi"/>
        </w:rPr>
      </w:pPr>
    </w:p>
    <w:p w14:paraId="63F87E92" w14:textId="77777777" w:rsidR="00E34A5A" w:rsidRDefault="00DA2112" w:rsidP="00E34A5A">
      <w:pPr>
        <w:spacing w:line="360" w:lineRule="auto"/>
        <w:rPr>
          <w:rFonts w:asciiTheme="minorHAnsi" w:hAnsiTheme="minorHAnsi"/>
          <w:b/>
        </w:rPr>
      </w:pPr>
      <w:r>
        <w:rPr>
          <w:rFonts w:asciiTheme="minorHAnsi" w:hAnsiTheme="minorHAnsi"/>
          <w:b/>
        </w:rPr>
        <w:t>John Williams</w:t>
      </w:r>
    </w:p>
    <w:p w14:paraId="33423AC0" w14:textId="703EA04E" w:rsidR="00CA11D3" w:rsidRDefault="00017E27" w:rsidP="00E34A5A">
      <w:pPr>
        <w:spacing w:line="360" w:lineRule="auto"/>
        <w:rPr>
          <w:rFonts w:asciiTheme="minorHAnsi" w:hAnsiTheme="minorHAnsi"/>
        </w:rPr>
      </w:pPr>
      <w:r>
        <w:rPr>
          <w:rFonts w:asciiTheme="minorHAnsi" w:hAnsiTheme="minorHAnsi"/>
        </w:rPr>
        <w:t>Johnathon Williams could originally be considered an ‘Intrapreneur’ as in 2010, he worked for the ‘The Really Wild Shop’ at Nant y Coy. Williams created a stall selling various ‘</w:t>
      </w:r>
      <w:r w:rsidR="002A1FBB">
        <w:rPr>
          <w:rFonts w:asciiTheme="minorHAnsi" w:hAnsiTheme="minorHAnsi"/>
        </w:rPr>
        <w:t>P</w:t>
      </w:r>
      <w:r>
        <w:rPr>
          <w:rFonts w:asciiTheme="minorHAnsi" w:hAnsiTheme="minorHAnsi"/>
        </w:rPr>
        <w:t>embrok</w:t>
      </w:r>
      <w:r w:rsidR="002A1FBB">
        <w:rPr>
          <w:rFonts w:asciiTheme="minorHAnsi" w:hAnsiTheme="minorHAnsi"/>
        </w:rPr>
        <w:t>e</w:t>
      </w:r>
      <w:r>
        <w:rPr>
          <w:rFonts w:asciiTheme="minorHAnsi" w:hAnsiTheme="minorHAnsi"/>
        </w:rPr>
        <w:t>shire’ delica</w:t>
      </w:r>
      <w:r w:rsidR="002A1FBB">
        <w:rPr>
          <w:rFonts w:asciiTheme="minorHAnsi" w:hAnsiTheme="minorHAnsi"/>
        </w:rPr>
        <w:t xml:space="preserve">cies to the public, Williams experienced an overwhelming amount of success and continued the stalls for the summer. A year later (2011) Williams </w:t>
      </w:r>
      <w:r w:rsidR="00930C43">
        <w:rPr>
          <w:rFonts w:asciiTheme="minorHAnsi" w:hAnsiTheme="minorHAnsi"/>
        </w:rPr>
        <w:t>embarked</w:t>
      </w:r>
      <w:r w:rsidR="002A1FBB">
        <w:rPr>
          <w:rFonts w:asciiTheme="minorHAnsi" w:hAnsiTheme="minorHAnsi"/>
        </w:rPr>
        <w:t xml:space="preserve"> on </w:t>
      </w:r>
      <w:r w:rsidR="00930C43">
        <w:rPr>
          <w:rFonts w:asciiTheme="minorHAnsi" w:hAnsiTheme="minorHAnsi"/>
        </w:rPr>
        <w:t>an</w:t>
      </w:r>
      <w:r w:rsidR="002A1FBB">
        <w:rPr>
          <w:rFonts w:asciiTheme="minorHAnsi" w:hAnsiTheme="minorHAnsi"/>
        </w:rPr>
        <w:t xml:space="preserve"> entrepreneurial adventure and created The Pembrokeshire Beach Company</w:t>
      </w:r>
      <w:r w:rsidR="00DA2112">
        <w:rPr>
          <w:rFonts w:asciiTheme="minorHAnsi" w:hAnsiTheme="minorHAnsi"/>
        </w:rPr>
        <w:t xml:space="preserve"> and Café Mor</w:t>
      </w:r>
      <w:r w:rsidR="002A1FBB">
        <w:rPr>
          <w:rFonts w:asciiTheme="minorHAnsi" w:hAnsiTheme="minorHAnsi"/>
        </w:rPr>
        <w:t xml:space="preserve">, Williams is very economically driven and intends to be </w:t>
      </w:r>
      <w:r w:rsidR="00930C43">
        <w:rPr>
          <w:rFonts w:asciiTheme="minorHAnsi" w:hAnsiTheme="minorHAnsi"/>
        </w:rPr>
        <w:t>a</w:t>
      </w:r>
      <w:r w:rsidR="002A1FBB">
        <w:rPr>
          <w:rFonts w:asciiTheme="minorHAnsi" w:hAnsiTheme="minorHAnsi"/>
        </w:rPr>
        <w:t xml:space="preserve"> sustainable as possible, thus being an ‘</w:t>
      </w:r>
      <w:r w:rsidR="00930C43">
        <w:rPr>
          <w:rFonts w:asciiTheme="minorHAnsi" w:hAnsiTheme="minorHAnsi"/>
        </w:rPr>
        <w:t>Ecopreneur</w:t>
      </w:r>
      <w:r w:rsidR="002A1FBB">
        <w:rPr>
          <w:rFonts w:asciiTheme="minorHAnsi" w:hAnsiTheme="minorHAnsi"/>
        </w:rPr>
        <w:t>.’</w:t>
      </w:r>
    </w:p>
    <w:p w14:paraId="2D98C3E0" w14:textId="77777777" w:rsidR="003D13D0" w:rsidRDefault="003D13D0" w:rsidP="00E34A5A">
      <w:pPr>
        <w:spacing w:line="360" w:lineRule="auto"/>
        <w:rPr>
          <w:rFonts w:asciiTheme="minorHAnsi" w:hAnsiTheme="minorHAnsi"/>
        </w:rPr>
      </w:pPr>
    </w:p>
    <w:p w14:paraId="0ED4AC7F" w14:textId="77777777" w:rsidR="00CA11D3" w:rsidRDefault="00CA11D3" w:rsidP="00E34A5A">
      <w:pPr>
        <w:spacing w:line="360" w:lineRule="auto"/>
        <w:rPr>
          <w:rFonts w:asciiTheme="minorHAnsi" w:hAnsiTheme="minorHAnsi"/>
          <w:b/>
        </w:rPr>
      </w:pPr>
      <w:r w:rsidRPr="00CA11D3">
        <w:rPr>
          <w:rFonts w:asciiTheme="minorHAnsi" w:hAnsiTheme="minorHAnsi"/>
          <w:b/>
        </w:rPr>
        <w:t>Eysneck Personality Traits</w:t>
      </w:r>
    </w:p>
    <w:p w14:paraId="0FEA4853" w14:textId="1FD07BEB" w:rsidR="00CA11D3" w:rsidRDefault="0030055A" w:rsidP="00E34A5A">
      <w:pPr>
        <w:spacing w:line="360" w:lineRule="auto"/>
        <w:rPr>
          <w:rFonts w:asciiTheme="minorHAnsi" w:hAnsiTheme="minorHAnsi"/>
          <w:color w:val="000000" w:themeColor="text1"/>
        </w:rPr>
      </w:pPr>
      <w:r w:rsidRPr="00404D85">
        <w:rPr>
          <w:rFonts w:asciiTheme="minorHAnsi" w:hAnsiTheme="minorHAnsi"/>
          <w:color w:val="000000" w:themeColor="text1"/>
        </w:rPr>
        <w:lastRenderedPageBreak/>
        <w:t>Eysenck</w:t>
      </w:r>
      <w:r>
        <w:rPr>
          <w:rFonts w:asciiTheme="minorHAnsi" w:hAnsiTheme="minorHAnsi"/>
          <w:color w:val="000000" w:themeColor="text1"/>
        </w:rPr>
        <w:t>, H.J. [</w:t>
      </w:r>
      <w:r w:rsidRPr="00404D85">
        <w:rPr>
          <w:rFonts w:asciiTheme="minorHAnsi" w:hAnsiTheme="minorHAnsi"/>
          <w:color w:val="000000" w:themeColor="text1"/>
        </w:rPr>
        <w:t>1973:</w:t>
      </w:r>
      <w:r>
        <w:rPr>
          <w:rFonts w:asciiTheme="minorHAnsi" w:hAnsiTheme="minorHAnsi"/>
          <w:color w:val="000000" w:themeColor="text1"/>
        </w:rPr>
        <w:t xml:space="preserve">134] constructed a </w:t>
      </w:r>
      <w:r w:rsidR="00930C43">
        <w:rPr>
          <w:rFonts w:asciiTheme="minorHAnsi" w:hAnsiTheme="minorHAnsi"/>
          <w:color w:val="000000" w:themeColor="text1"/>
        </w:rPr>
        <w:t>four-part</w:t>
      </w:r>
      <w:r>
        <w:rPr>
          <w:rFonts w:asciiTheme="minorHAnsi" w:hAnsiTheme="minorHAnsi"/>
          <w:color w:val="000000" w:themeColor="text1"/>
        </w:rPr>
        <w:t xml:space="preserve"> list on the personality traits of entrepreneurs, Eyseneck notes that the personality traits can be inherited or a psychological trait.</w:t>
      </w:r>
    </w:p>
    <w:p w14:paraId="39F506C5" w14:textId="1F5DBD5A" w:rsidR="00326974" w:rsidRDefault="003F1FBC" w:rsidP="0030055A">
      <w:pPr>
        <w:pStyle w:val="ListParagraph"/>
        <w:numPr>
          <w:ilvl w:val="0"/>
          <w:numId w:val="5"/>
        </w:numPr>
        <w:spacing w:line="360" w:lineRule="auto"/>
      </w:pPr>
      <w:r>
        <w:t xml:space="preserve"> </w:t>
      </w:r>
      <w:r w:rsidR="00326974">
        <w:t>Sanguine trait, this trait is possessed by ‘stable extraverts.’ Generally</w:t>
      </w:r>
      <w:r w:rsidR="00C576F8">
        <w:t>,</w:t>
      </w:r>
      <w:r w:rsidR="00326974">
        <w:t xml:space="preserve"> they are outgoing as well as easy going, they have strong social skills, are very talkative. However, they are often carefree.</w:t>
      </w:r>
    </w:p>
    <w:p w14:paraId="6A35D87F" w14:textId="1302BAAC" w:rsidR="00C576F8" w:rsidRDefault="00C576F8" w:rsidP="00C576F8">
      <w:pPr>
        <w:pStyle w:val="ListParagraph"/>
        <w:numPr>
          <w:ilvl w:val="0"/>
          <w:numId w:val="5"/>
        </w:numPr>
        <w:spacing w:line="360" w:lineRule="auto"/>
      </w:pPr>
      <w:r>
        <w:t>Choleric trait, this trait is possessed by ‘unstable extraverts.’ Often those who have the choleric trait are very impulsive, with high energy as they get excited very easily. Unstable extraverts can be restless too.</w:t>
      </w:r>
    </w:p>
    <w:p w14:paraId="33196B04" w14:textId="7430E185" w:rsidR="0030055A" w:rsidRDefault="00C576F8" w:rsidP="0030055A">
      <w:pPr>
        <w:pStyle w:val="ListParagraph"/>
        <w:numPr>
          <w:ilvl w:val="0"/>
          <w:numId w:val="5"/>
        </w:numPr>
        <w:spacing w:line="360" w:lineRule="auto"/>
      </w:pPr>
      <w:r>
        <w:t xml:space="preserve"> </w:t>
      </w:r>
      <w:r w:rsidR="00326974">
        <w:t xml:space="preserve"> </w:t>
      </w:r>
      <w:r>
        <w:t xml:space="preserve">Phlegmatic trait, this trait is possessed by ‘stable introverts.’ They have low energy levels, calming to be around and are very peaceful. </w:t>
      </w:r>
    </w:p>
    <w:p w14:paraId="1283D241" w14:textId="44B99585" w:rsidR="008B1F2F" w:rsidRDefault="008B1F2F" w:rsidP="0030055A">
      <w:pPr>
        <w:pStyle w:val="ListParagraph"/>
        <w:numPr>
          <w:ilvl w:val="0"/>
          <w:numId w:val="5"/>
        </w:numPr>
        <w:spacing w:line="360" w:lineRule="auto"/>
      </w:pPr>
      <w:r>
        <w:t>Melancholic trait, this trait is possessed by ‘unstabl</w:t>
      </w:r>
      <w:r w:rsidR="00690A80">
        <w:t xml:space="preserve">e introverts.’ Individuals with this trait have a more pessimistic </w:t>
      </w:r>
      <w:r w:rsidR="00930C43">
        <w:t>attitude, they</w:t>
      </w:r>
      <w:r w:rsidR="00690A80">
        <w:t xml:space="preserve"> are seen to be more reclusive and have very low energy levels, they can often be seen as being ‘moody.’</w:t>
      </w:r>
    </w:p>
    <w:p w14:paraId="30342743" w14:textId="0BCDC154" w:rsidR="007F21D6" w:rsidRPr="007035D1" w:rsidRDefault="007035D1" w:rsidP="007035D1">
      <w:pPr>
        <w:spacing w:line="360" w:lineRule="auto"/>
        <w:rPr>
          <w:rFonts w:asciiTheme="minorHAnsi" w:hAnsiTheme="minorHAnsi"/>
        </w:rPr>
      </w:pPr>
      <w:r>
        <w:rPr>
          <w:rFonts w:asciiTheme="minorHAnsi" w:hAnsiTheme="minorHAnsi"/>
        </w:rPr>
        <w:t>Willia</w:t>
      </w:r>
      <w:r w:rsidR="00930C43">
        <w:rPr>
          <w:rFonts w:asciiTheme="minorHAnsi" w:hAnsiTheme="minorHAnsi"/>
        </w:rPr>
        <w:t>ms would not be considered to ob</w:t>
      </w:r>
      <w:r>
        <w:rPr>
          <w:rFonts w:asciiTheme="minorHAnsi" w:hAnsiTheme="minorHAnsi"/>
        </w:rPr>
        <w:t xml:space="preserve">tain the </w:t>
      </w:r>
      <w:r w:rsidR="007F21D6">
        <w:rPr>
          <w:rFonts w:asciiTheme="minorHAnsi" w:hAnsiTheme="minorHAnsi"/>
        </w:rPr>
        <w:t xml:space="preserve">phlegmatic </w:t>
      </w:r>
      <w:r>
        <w:rPr>
          <w:rFonts w:asciiTheme="minorHAnsi" w:hAnsiTheme="minorHAnsi"/>
        </w:rPr>
        <w:t>trait, as though</w:t>
      </w:r>
      <w:r w:rsidR="007F21D6">
        <w:rPr>
          <w:rFonts w:asciiTheme="minorHAnsi" w:hAnsiTheme="minorHAnsi"/>
        </w:rPr>
        <w:t xml:space="preserve"> Williams </w:t>
      </w:r>
      <w:r>
        <w:rPr>
          <w:rFonts w:asciiTheme="minorHAnsi" w:hAnsiTheme="minorHAnsi"/>
        </w:rPr>
        <w:t xml:space="preserve">is seen to be easy going and to </w:t>
      </w:r>
      <w:r w:rsidR="007F21D6">
        <w:rPr>
          <w:rFonts w:asciiTheme="minorHAnsi" w:hAnsiTheme="minorHAnsi"/>
        </w:rPr>
        <w:t xml:space="preserve">be very relaxed, stable extraverts tend to lack motivation and therefore can be deemed as ‘unnatural leaders.’ They lack the ability to motivate themselves and their team. </w:t>
      </w:r>
      <w:r w:rsidR="004E6B54">
        <w:rPr>
          <w:rFonts w:asciiTheme="minorHAnsi" w:hAnsiTheme="minorHAnsi"/>
        </w:rPr>
        <w:t xml:space="preserve">Williams is also unlikely to possess the melancholic trait </w:t>
      </w:r>
      <w:r w:rsidR="006311A6">
        <w:rPr>
          <w:rFonts w:asciiTheme="minorHAnsi" w:hAnsiTheme="minorHAnsi"/>
        </w:rPr>
        <w:t>as unstable introvert</w:t>
      </w:r>
      <w:r w:rsidR="00930C43">
        <w:rPr>
          <w:rFonts w:asciiTheme="minorHAnsi" w:hAnsiTheme="minorHAnsi"/>
        </w:rPr>
        <w:t>s are hard to work with, they are isolated and lack social skills, this can often effect their workforce as it will not run as smoothly. Williams could be seen to obtain both the choleric trait and the sanguine trait as although he was a very calming personality, he made the decision to create Café Mor on an impulse, Williams has strong social skills and is an active member in the Pembrokeshire community.</w:t>
      </w:r>
    </w:p>
    <w:p w14:paraId="6B6CDD1F" w14:textId="17134F2B" w:rsidR="00F8014F" w:rsidRDefault="00F8014F" w:rsidP="00E34A5A">
      <w:pPr>
        <w:spacing w:line="360" w:lineRule="auto"/>
        <w:rPr>
          <w:rFonts w:asciiTheme="minorHAnsi" w:hAnsiTheme="minorHAnsi"/>
          <w:b/>
        </w:rPr>
      </w:pPr>
    </w:p>
    <w:p w14:paraId="3313D6E2" w14:textId="77777777" w:rsidR="00CA11D3" w:rsidRDefault="00CA11D3" w:rsidP="00CA11D3">
      <w:pPr>
        <w:spacing w:line="360" w:lineRule="auto"/>
        <w:rPr>
          <w:rFonts w:asciiTheme="minorHAnsi" w:hAnsiTheme="minorHAnsi"/>
          <w:b/>
        </w:rPr>
      </w:pPr>
      <w:r>
        <w:rPr>
          <w:rFonts w:asciiTheme="minorHAnsi" w:hAnsiTheme="minorHAnsi"/>
          <w:b/>
        </w:rPr>
        <w:t>Conclusion</w:t>
      </w:r>
    </w:p>
    <w:p w14:paraId="54D3057D" w14:textId="2A177192" w:rsidR="00CA11D3" w:rsidRPr="00CA11D3" w:rsidRDefault="00A07D43" w:rsidP="00CA11D3">
      <w:pPr>
        <w:spacing w:line="360" w:lineRule="auto"/>
        <w:rPr>
          <w:rFonts w:asciiTheme="minorHAnsi" w:hAnsiTheme="minorHAnsi"/>
          <w:b/>
        </w:rPr>
      </w:pPr>
      <w:r>
        <w:rPr>
          <w:rFonts w:asciiTheme="minorHAnsi" w:hAnsiTheme="minorHAnsi"/>
        </w:rPr>
        <w:t>John Williams is an incredible entrepreneur, winning various awards</w:t>
      </w:r>
      <w:r w:rsidR="00630F05">
        <w:rPr>
          <w:rFonts w:asciiTheme="minorHAnsi" w:hAnsiTheme="minorHAnsi"/>
        </w:rPr>
        <w:t xml:space="preserve"> such as </w:t>
      </w:r>
      <w:r w:rsidR="00E73BAC">
        <w:rPr>
          <w:rFonts w:asciiTheme="minorHAnsi" w:hAnsiTheme="minorHAnsi"/>
        </w:rPr>
        <w:t>‘The Best of the Best’ for the British Street Food Awards</w:t>
      </w:r>
      <w:r>
        <w:rPr>
          <w:rFonts w:asciiTheme="minorHAnsi" w:hAnsiTheme="minorHAnsi"/>
        </w:rPr>
        <w:t xml:space="preserve">, creating various </w:t>
      </w:r>
      <w:r w:rsidR="00E73BAC">
        <w:rPr>
          <w:rFonts w:asciiTheme="minorHAnsi" w:hAnsiTheme="minorHAnsi"/>
        </w:rPr>
        <w:t xml:space="preserve">delicacies which are now a part of the ‘Sea Herbs’ range which hold the 11 unique foods </w:t>
      </w:r>
      <w:r>
        <w:rPr>
          <w:rFonts w:asciiTheme="minorHAnsi" w:hAnsiTheme="minorHAnsi"/>
        </w:rPr>
        <w:t>and catering for the London Olympics</w:t>
      </w:r>
      <w:r w:rsidR="00E73BAC">
        <w:rPr>
          <w:rFonts w:asciiTheme="minorHAnsi" w:hAnsiTheme="minorHAnsi"/>
        </w:rPr>
        <w:t xml:space="preserve">, serving ‘SeaShore Wraps’ </w:t>
      </w:r>
      <w:r>
        <w:rPr>
          <w:rFonts w:asciiTheme="minorHAnsi" w:hAnsiTheme="minorHAnsi"/>
        </w:rPr>
        <w:t>in 2012. Williams drive and passion is fuelled by his desire to be around the ‘</w:t>
      </w:r>
      <w:r w:rsidRPr="00A07D43">
        <w:rPr>
          <w:rFonts w:asciiTheme="minorHAnsi" w:hAnsiTheme="minorHAnsi"/>
          <w:b/>
          <w:i/>
        </w:rPr>
        <w:t>sea and beaches</w:t>
      </w:r>
      <w:r>
        <w:rPr>
          <w:rFonts w:asciiTheme="minorHAnsi" w:hAnsiTheme="minorHAnsi"/>
          <w:b/>
          <w:i/>
        </w:rPr>
        <w:t>.</w:t>
      </w:r>
      <w:r w:rsidRPr="00A07D43">
        <w:rPr>
          <w:rFonts w:asciiTheme="minorHAnsi" w:hAnsiTheme="minorHAnsi"/>
          <w:b/>
          <w:i/>
        </w:rPr>
        <w:t>’</w:t>
      </w:r>
      <w:r>
        <w:rPr>
          <w:rFonts w:asciiTheme="minorHAnsi" w:hAnsiTheme="minorHAnsi"/>
          <w:b/>
          <w:i/>
        </w:rPr>
        <w:t xml:space="preserve"> </w:t>
      </w:r>
      <w:r>
        <w:rPr>
          <w:rFonts w:asciiTheme="minorHAnsi" w:hAnsiTheme="minorHAnsi"/>
        </w:rPr>
        <w:t xml:space="preserve">His authenticity to his brand and to be as sustainable and economic as possible is what leads him to be an impeccable ‘Ecopreneur.’ Various push and </w:t>
      </w:r>
      <w:r>
        <w:rPr>
          <w:rFonts w:asciiTheme="minorHAnsi" w:hAnsiTheme="minorHAnsi"/>
        </w:rPr>
        <w:lastRenderedPageBreak/>
        <w:t>pull factors are considered to be the motivation behind his ‘</w:t>
      </w:r>
      <w:r w:rsidRPr="00A07D43">
        <w:rPr>
          <w:rFonts w:asciiTheme="minorHAnsi" w:hAnsiTheme="minorHAnsi"/>
          <w:b/>
          <w:i/>
        </w:rPr>
        <w:t>high risk’</w:t>
      </w:r>
      <w:r>
        <w:rPr>
          <w:rFonts w:asciiTheme="minorHAnsi" w:hAnsiTheme="minorHAnsi"/>
        </w:rPr>
        <w:t xml:space="preserve"> business plan which has ultimately lead to his success today, such as ‘</w:t>
      </w:r>
      <w:r w:rsidRPr="00630F05">
        <w:rPr>
          <w:rFonts w:asciiTheme="minorHAnsi" w:hAnsiTheme="minorHAnsi"/>
          <w:b/>
          <w:i/>
        </w:rPr>
        <w:t xml:space="preserve">change of scenery’ </w:t>
      </w:r>
      <w:r>
        <w:rPr>
          <w:rFonts w:asciiTheme="minorHAnsi" w:hAnsiTheme="minorHAnsi"/>
        </w:rPr>
        <w:t>reported by Crompton and ‘</w:t>
      </w:r>
      <w:r w:rsidRPr="00630F05">
        <w:rPr>
          <w:rFonts w:asciiTheme="minorHAnsi" w:hAnsiTheme="minorHAnsi"/>
          <w:b/>
          <w:i/>
        </w:rPr>
        <w:t>socio-economic factors’</w:t>
      </w:r>
      <w:r>
        <w:rPr>
          <w:rFonts w:asciiTheme="minorHAnsi" w:hAnsiTheme="minorHAnsi"/>
        </w:rPr>
        <w:t xml:space="preserve"> which were found by Savidakis and Storey. </w:t>
      </w:r>
    </w:p>
    <w:p w14:paraId="3E866906" w14:textId="77777777" w:rsidR="00CA11D3" w:rsidRDefault="00CA11D3" w:rsidP="007C188B">
      <w:pPr>
        <w:spacing w:line="360" w:lineRule="auto"/>
        <w:rPr>
          <w:b/>
        </w:rPr>
      </w:pPr>
      <w:r>
        <w:rPr>
          <w:b/>
        </w:rPr>
        <w:t>Appendix 1</w:t>
      </w:r>
      <w:r>
        <w:rPr>
          <w:b/>
          <w:noProof/>
        </w:rPr>
        <w:drawing>
          <wp:inline distT="0" distB="0" distL="0" distR="0" wp14:anchorId="5E7EF529" wp14:editId="47901B28">
            <wp:extent cx="5727065" cy="3886200"/>
            <wp:effectExtent l="0" t="0" r="0" b="0"/>
            <wp:docPr id="1" name="Picture 1" descr="/Users/autumnbaker/Desktop/Screen Shot 2018-11-24 at 13.17.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utumnbaker/Desktop/Screen Shot 2018-11-24 at 13.17.0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065" cy="3886200"/>
                    </a:xfrm>
                    <a:prstGeom prst="rect">
                      <a:avLst/>
                    </a:prstGeom>
                    <a:noFill/>
                    <a:ln>
                      <a:noFill/>
                    </a:ln>
                  </pic:spPr>
                </pic:pic>
              </a:graphicData>
            </a:graphic>
          </wp:inline>
        </w:drawing>
      </w:r>
    </w:p>
    <w:p w14:paraId="4577D223" w14:textId="77777777" w:rsidR="00CA11D3" w:rsidRDefault="00CA11D3" w:rsidP="007C188B">
      <w:pPr>
        <w:spacing w:line="360" w:lineRule="auto"/>
        <w:rPr>
          <w:b/>
        </w:rPr>
      </w:pPr>
      <w:r>
        <w:rPr>
          <w:b/>
        </w:rPr>
        <w:t>Appendix 2</w:t>
      </w:r>
    </w:p>
    <w:p w14:paraId="20C56315" w14:textId="77777777" w:rsidR="00CA11D3" w:rsidRDefault="00CA11D3" w:rsidP="007C188B">
      <w:pPr>
        <w:spacing w:line="360" w:lineRule="auto"/>
        <w:rPr>
          <w:b/>
        </w:rPr>
      </w:pPr>
      <w:r>
        <w:rPr>
          <w:b/>
          <w:noProof/>
        </w:rPr>
        <w:lastRenderedPageBreak/>
        <w:drawing>
          <wp:inline distT="0" distB="0" distL="0" distR="0" wp14:anchorId="7E6EB1A2" wp14:editId="77A18776">
            <wp:extent cx="5727065" cy="3850005"/>
            <wp:effectExtent l="0" t="0" r="0" b="10795"/>
            <wp:docPr id="2" name="Picture 2" descr="/Users/autumnbaker/Desktop/Screen Shot 2018-11-24 at 13.5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utumnbaker/Desktop/Screen Shot 2018-11-24 at 13.56.2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065" cy="3850005"/>
                    </a:xfrm>
                    <a:prstGeom prst="rect">
                      <a:avLst/>
                    </a:prstGeom>
                    <a:noFill/>
                    <a:ln>
                      <a:noFill/>
                    </a:ln>
                  </pic:spPr>
                </pic:pic>
              </a:graphicData>
            </a:graphic>
          </wp:inline>
        </w:drawing>
      </w:r>
    </w:p>
    <w:p w14:paraId="4F76D25A" w14:textId="77777777" w:rsidR="003904FE" w:rsidRDefault="003904FE" w:rsidP="007C188B">
      <w:pPr>
        <w:spacing w:line="360" w:lineRule="auto"/>
        <w:rPr>
          <w:b/>
        </w:rPr>
      </w:pPr>
    </w:p>
    <w:p w14:paraId="16BDAD74"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05B3FF54"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6556F83B"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547DCA8C"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78D031E6"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66174AF9"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6A42D91"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0374D7DD"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3489F800"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BFBF31D"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7BAA7493"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554731D3"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74F4066"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6664D3E"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3DAE023D"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5798B946"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1908877A"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77420D03"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3BFA270C"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06B8D40D"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7BAB9E48"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01E42CC4"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9961161"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7D25763A"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135848F"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1D2B3499"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1D8D9279"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5B38EAF8"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319B2315"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279DA131"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653D8FFE"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34DCBF9B" w14:textId="606CC913" w:rsidR="003904FE" w:rsidRPr="00B12489" w:rsidRDefault="00CA11D3" w:rsidP="00E73BAC">
      <w:pPr>
        <w:tabs>
          <w:tab w:val="left" w:pos="1724"/>
        </w:tabs>
        <w:rPr>
          <w:rFonts w:asciiTheme="minorHAnsi" w:eastAsia="Times New Roman" w:hAnsiTheme="minorHAnsi" w:cs="Arial"/>
          <w:color w:val="222222"/>
          <w:szCs w:val="20"/>
          <w:shd w:val="clear" w:color="auto" w:fill="FFFFFF"/>
        </w:rPr>
      </w:pPr>
      <w:r w:rsidRPr="00B12489">
        <w:rPr>
          <w:rFonts w:asciiTheme="minorHAnsi" w:eastAsia="Times New Roman" w:hAnsiTheme="minorHAnsi" w:cs="Arial"/>
          <w:color w:val="222222"/>
          <w:szCs w:val="20"/>
          <w:shd w:val="clear" w:color="auto" w:fill="FFFFFF"/>
        </w:rPr>
        <w:lastRenderedPageBreak/>
        <w:t xml:space="preserve">Bibliography </w:t>
      </w:r>
      <w:r w:rsidR="00E73BAC" w:rsidRPr="00B12489">
        <w:rPr>
          <w:rFonts w:asciiTheme="minorHAnsi" w:eastAsia="Times New Roman" w:hAnsiTheme="minorHAnsi" w:cs="Arial"/>
          <w:color w:val="222222"/>
          <w:szCs w:val="20"/>
          <w:shd w:val="clear" w:color="auto" w:fill="FFFFFF"/>
        </w:rPr>
        <w:tab/>
      </w:r>
    </w:p>
    <w:p w14:paraId="467FB57A" w14:textId="77777777" w:rsidR="00B12489" w:rsidRDefault="00B12489" w:rsidP="00B12489">
      <w:pPr>
        <w:pStyle w:val="NormalWeb"/>
        <w:spacing w:line="360" w:lineRule="auto"/>
        <w:rPr>
          <w:rFonts w:asciiTheme="minorHAnsi" w:hAnsiTheme="minorHAnsi"/>
        </w:rPr>
      </w:pPr>
      <w:r>
        <w:rPr>
          <w:rFonts w:asciiTheme="minorHAnsi" w:eastAsia="Times New Roman" w:hAnsiTheme="minorHAnsi" w:cs="Arial"/>
          <w:color w:val="222222"/>
          <w:shd w:val="clear" w:color="auto" w:fill="FFFFFF"/>
        </w:rPr>
        <w:t xml:space="preserve">Beach Food (2018) </w:t>
      </w:r>
      <w:r>
        <w:rPr>
          <w:rFonts w:asciiTheme="minorHAnsi" w:eastAsia="Times New Roman" w:hAnsiTheme="minorHAnsi" w:cs="Arial"/>
          <w:i/>
          <w:color w:val="222222"/>
          <w:shd w:val="clear" w:color="auto" w:fill="FFFFFF"/>
        </w:rPr>
        <w:t xml:space="preserve">Our Story. </w:t>
      </w:r>
      <w:r>
        <w:rPr>
          <w:rFonts w:asciiTheme="minorHAnsi" w:eastAsia="Times New Roman" w:hAnsiTheme="minorHAnsi" w:cs="Arial"/>
          <w:color w:val="222222"/>
          <w:shd w:val="clear" w:color="auto" w:fill="FFFFFF"/>
        </w:rPr>
        <w:t>[online] available at:</w:t>
      </w:r>
      <w:r w:rsidRPr="00E73BAC">
        <w:rPr>
          <w:rFonts w:asciiTheme="minorHAnsi" w:hAnsiTheme="minorHAnsi"/>
        </w:rPr>
        <w:t xml:space="preserve"> </w:t>
      </w:r>
      <w:hyperlink r:id="rId10" w:history="1">
        <w:r w:rsidRPr="00E73BAC">
          <w:rPr>
            <w:rStyle w:val="Hyperlink"/>
            <w:rFonts w:asciiTheme="minorHAnsi" w:hAnsiTheme="minorHAnsi"/>
          </w:rPr>
          <w:t>https://www.beachfood.co.uk/ourstory.php</w:t>
        </w:r>
      </w:hyperlink>
    </w:p>
    <w:p w14:paraId="4E2A4401"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4DE5EBC7" w14:textId="77777777" w:rsidR="00B12489" w:rsidRPr="00E73BAC" w:rsidRDefault="00B12489" w:rsidP="00B12489">
      <w:pPr>
        <w:pStyle w:val="NormalWeb"/>
        <w:spacing w:line="360" w:lineRule="auto"/>
        <w:rPr>
          <w:rFonts w:asciiTheme="minorHAnsi" w:hAnsiTheme="minorHAnsi"/>
        </w:rPr>
      </w:pPr>
      <w:r w:rsidRPr="00E73BAC">
        <w:rPr>
          <w:rFonts w:asciiTheme="minorHAnsi" w:hAnsiTheme="minorHAnsi"/>
        </w:rPr>
        <w:t xml:space="preserve">Burgelman, R.A. 1983. </w:t>
      </w:r>
      <w:r w:rsidRPr="00E73BAC">
        <w:rPr>
          <w:rFonts w:asciiTheme="minorHAnsi" w:hAnsiTheme="minorHAnsi"/>
          <w:i/>
        </w:rPr>
        <w:t>Corporate entrepreneurship and strategic management</w:t>
      </w:r>
      <w:r w:rsidRPr="00E73BAC">
        <w:rPr>
          <w:rFonts w:asciiTheme="minorHAnsi" w:hAnsiTheme="minorHAnsi"/>
        </w:rPr>
        <w:t xml:space="preserve">: insight from a process study. Man. Sci. 29(12) 1349ñ1365. </w:t>
      </w:r>
    </w:p>
    <w:p w14:paraId="0893060A" w14:textId="77777777" w:rsidR="00B12489" w:rsidRPr="00E73BAC" w:rsidRDefault="00B12489" w:rsidP="00B12489">
      <w:pPr>
        <w:pStyle w:val="NormalWeb"/>
        <w:spacing w:line="360" w:lineRule="auto"/>
        <w:rPr>
          <w:rFonts w:asciiTheme="minorHAnsi" w:hAnsiTheme="minorHAnsi"/>
        </w:rPr>
      </w:pPr>
      <w:r w:rsidRPr="00E73BAC">
        <w:rPr>
          <w:rFonts w:asciiTheme="minorHAnsi" w:hAnsiTheme="minorHAnsi"/>
        </w:rPr>
        <w:t xml:space="preserve">Burgelman, R.A. 1984. </w:t>
      </w:r>
      <w:r w:rsidRPr="00E73BAC">
        <w:rPr>
          <w:rFonts w:asciiTheme="minorHAnsi" w:hAnsiTheme="minorHAnsi"/>
          <w:i/>
        </w:rPr>
        <w:t>Designs for corporate entrepreneurship</w:t>
      </w:r>
      <w:r w:rsidRPr="00E73BAC">
        <w:rPr>
          <w:rFonts w:asciiTheme="minorHAnsi" w:hAnsiTheme="minorHAnsi"/>
        </w:rPr>
        <w:t xml:space="preserve"> in established firms. California Man. Rev. 26(3) </w:t>
      </w:r>
      <w:r>
        <w:rPr>
          <w:rFonts w:asciiTheme="minorHAnsi" w:hAnsiTheme="minorHAnsi"/>
        </w:rPr>
        <w:t>155 -</w:t>
      </w:r>
      <w:r w:rsidRPr="00E73BAC">
        <w:rPr>
          <w:rFonts w:asciiTheme="minorHAnsi" w:hAnsiTheme="minorHAnsi"/>
        </w:rPr>
        <w:t xml:space="preserve">166. </w:t>
      </w:r>
    </w:p>
    <w:p w14:paraId="43E1F0F6"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4D89A6E1"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0BB8D9D6" w14:textId="77777777" w:rsidR="00B12489" w:rsidRPr="00E73BAC" w:rsidRDefault="00B12489" w:rsidP="00B12489">
      <w:pPr>
        <w:spacing w:line="360" w:lineRule="auto"/>
        <w:rPr>
          <w:rFonts w:asciiTheme="minorHAnsi" w:eastAsia="Times New Roman" w:hAnsiTheme="minorHAnsi"/>
        </w:rPr>
      </w:pPr>
      <w:r w:rsidRPr="00E73BAC">
        <w:rPr>
          <w:rFonts w:asciiTheme="minorHAnsi" w:eastAsia="Times New Roman" w:hAnsiTheme="minorHAnsi" w:cs="Arial"/>
          <w:color w:val="222222"/>
          <w:shd w:val="clear" w:color="auto" w:fill="FFFFFF"/>
        </w:rPr>
        <w:t>Çakar23, U., &amp; Alakavuklar24, O. N. (2011). ECOPRENEURSHIP AS AN ETHICAL CHALLENGE. In </w:t>
      </w:r>
      <w:r w:rsidRPr="00E73BAC">
        <w:rPr>
          <w:rFonts w:asciiTheme="minorHAnsi" w:eastAsia="Times New Roman" w:hAnsiTheme="minorHAnsi" w:cs="Arial"/>
          <w:i/>
          <w:iCs/>
          <w:color w:val="222222"/>
        </w:rPr>
        <w:t>INTERNATIONAL ENTREPRENEURSHIP CONGRESS 2011</w:t>
      </w:r>
      <w:r w:rsidRPr="00E73BAC">
        <w:rPr>
          <w:rFonts w:asciiTheme="minorHAnsi" w:eastAsia="Times New Roman" w:hAnsiTheme="minorHAnsi" w:cs="Arial"/>
          <w:color w:val="222222"/>
          <w:shd w:val="clear" w:color="auto" w:fill="FFFFFF"/>
        </w:rPr>
        <w:t>(p. 81). Izmir University of Economics.</w:t>
      </w:r>
    </w:p>
    <w:p w14:paraId="5863E79A" w14:textId="77777777" w:rsidR="00B12489" w:rsidRDefault="00B12489" w:rsidP="00E73BAC">
      <w:pPr>
        <w:tabs>
          <w:tab w:val="left" w:pos="1724"/>
        </w:tabs>
        <w:rPr>
          <w:rFonts w:ascii="Arial" w:eastAsia="Times New Roman" w:hAnsi="Arial" w:cs="Arial"/>
          <w:color w:val="222222"/>
          <w:sz w:val="20"/>
          <w:szCs w:val="20"/>
          <w:shd w:val="clear" w:color="auto" w:fill="FFFFFF"/>
        </w:rPr>
      </w:pPr>
    </w:p>
    <w:p w14:paraId="0C3C7A4C" w14:textId="6BB7429B" w:rsidR="00E73BAC" w:rsidRDefault="00E73BAC" w:rsidP="00E73BAC">
      <w:pPr>
        <w:widowControl w:val="0"/>
        <w:autoSpaceDE w:val="0"/>
        <w:autoSpaceDN w:val="0"/>
        <w:adjustRightInd w:val="0"/>
        <w:spacing w:after="240" w:line="360" w:lineRule="auto"/>
        <w:rPr>
          <w:rFonts w:asciiTheme="minorHAnsi" w:hAnsiTheme="minorHAnsi"/>
          <w:color w:val="000000"/>
          <w:lang w:eastAsia="en-US"/>
        </w:rPr>
      </w:pPr>
      <w:r w:rsidRPr="00E73BAC">
        <w:rPr>
          <w:rFonts w:asciiTheme="minorHAnsi" w:hAnsiTheme="minorHAnsi"/>
          <w:color w:val="000000"/>
          <w:lang w:eastAsia="en-US"/>
        </w:rPr>
        <w:t xml:space="preserve">Crompton, J. L. (1979). </w:t>
      </w:r>
      <w:r w:rsidRPr="00E73BAC">
        <w:rPr>
          <w:rFonts w:asciiTheme="minorHAnsi" w:hAnsiTheme="minorHAnsi" w:cs="Times"/>
          <w:i/>
          <w:iCs/>
          <w:color w:val="000000"/>
          <w:lang w:eastAsia="en-US"/>
        </w:rPr>
        <w:t xml:space="preserve">How to use SPSS Statistics, </w:t>
      </w:r>
      <w:r w:rsidRPr="00E73BAC">
        <w:rPr>
          <w:rFonts w:asciiTheme="minorHAnsi" w:hAnsiTheme="minorHAnsi"/>
          <w:color w:val="000000"/>
          <w:lang w:eastAsia="en-US"/>
        </w:rPr>
        <w:t>6</w:t>
      </w:r>
      <w:proofErr w:type="spellStart"/>
      <w:r w:rsidRPr="00E73BAC">
        <w:rPr>
          <w:rFonts w:asciiTheme="minorHAnsi" w:hAnsiTheme="minorHAnsi"/>
          <w:color w:val="000000"/>
          <w:position w:val="16"/>
          <w:lang w:eastAsia="en-US"/>
        </w:rPr>
        <w:t>th</w:t>
      </w:r>
      <w:proofErr w:type="spellEnd"/>
      <w:r w:rsidRPr="00E73BAC">
        <w:rPr>
          <w:rFonts w:asciiTheme="minorHAnsi" w:hAnsiTheme="minorHAnsi"/>
          <w:color w:val="000000"/>
          <w:position w:val="16"/>
          <w:lang w:eastAsia="en-US"/>
        </w:rPr>
        <w:t xml:space="preserve"> </w:t>
      </w:r>
      <w:r w:rsidRPr="00E73BAC">
        <w:rPr>
          <w:rFonts w:asciiTheme="minorHAnsi" w:hAnsiTheme="minorHAnsi"/>
          <w:color w:val="000000"/>
          <w:lang w:eastAsia="en-US"/>
        </w:rPr>
        <w:t xml:space="preserve">Edition, Los Angeles, </w:t>
      </w:r>
      <w:proofErr w:type="spellStart"/>
      <w:r w:rsidRPr="00E73BAC">
        <w:rPr>
          <w:rFonts w:asciiTheme="minorHAnsi" w:hAnsiTheme="minorHAnsi"/>
          <w:color w:val="000000"/>
          <w:lang w:eastAsia="en-US"/>
        </w:rPr>
        <w:t>Pyrczak</w:t>
      </w:r>
      <w:proofErr w:type="spellEnd"/>
      <w:r w:rsidRPr="00E73BAC">
        <w:rPr>
          <w:rFonts w:asciiTheme="minorHAnsi" w:hAnsiTheme="minorHAnsi"/>
          <w:color w:val="000000"/>
          <w:lang w:eastAsia="en-US"/>
        </w:rPr>
        <w:t xml:space="preserve"> Publishing. </w:t>
      </w:r>
    </w:p>
    <w:p w14:paraId="63BBBAB9" w14:textId="77777777" w:rsidR="00B12489" w:rsidRDefault="00B12489" w:rsidP="00B12489">
      <w:pPr>
        <w:spacing w:line="360" w:lineRule="auto"/>
        <w:rPr>
          <w:rFonts w:asciiTheme="minorHAnsi" w:eastAsia="Times New Roman" w:hAnsiTheme="minorHAnsi" w:cs="Arial"/>
          <w:color w:val="222222"/>
          <w:shd w:val="clear" w:color="auto" w:fill="FFFFFF"/>
        </w:rPr>
      </w:pPr>
      <w:r w:rsidRPr="00B12489">
        <w:rPr>
          <w:rFonts w:asciiTheme="minorHAnsi" w:eastAsia="Times New Roman" w:hAnsiTheme="minorHAnsi" w:cs="Arial"/>
          <w:color w:val="222222"/>
          <w:shd w:val="clear" w:color="auto" w:fill="FFFFFF"/>
        </w:rPr>
        <w:t xml:space="preserve">Dawson, C., &amp; Henley, A. (2012). “Push” versus “pull” entrepreneurship: an ambiguous </w:t>
      </w:r>
      <w:proofErr w:type="gramStart"/>
      <w:r w:rsidRPr="00B12489">
        <w:rPr>
          <w:rFonts w:asciiTheme="minorHAnsi" w:eastAsia="Times New Roman" w:hAnsiTheme="minorHAnsi" w:cs="Arial"/>
          <w:color w:val="222222"/>
          <w:shd w:val="clear" w:color="auto" w:fill="FFFFFF"/>
        </w:rPr>
        <w:t>distinction?.</w:t>
      </w:r>
      <w:proofErr w:type="gramEnd"/>
      <w:r w:rsidRPr="00B12489">
        <w:rPr>
          <w:rStyle w:val="apple-converted-space"/>
          <w:rFonts w:asciiTheme="minorHAnsi" w:eastAsia="Times New Roman" w:hAnsiTheme="minorHAnsi" w:cs="Arial"/>
          <w:color w:val="222222"/>
          <w:shd w:val="clear" w:color="auto" w:fill="FFFFFF"/>
        </w:rPr>
        <w:t> </w:t>
      </w:r>
      <w:r w:rsidRPr="00B12489">
        <w:rPr>
          <w:rFonts w:asciiTheme="minorHAnsi" w:eastAsia="Times New Roman" w:hAnsiTheme="minorHAnsi" w:cs="Arial"/>
          <w:i/>
          <w:iCs/>
          <w:color w:val="222222"/>
        </w:rPr>
        <w:t xml:space="preserve">International Journal of Entrepreneurial </w:t>
      </w:r>
      <w:proofErr w:type="spellStart"/>
      <w:r w:rsidRPr="00B12489">
        <w:rPr>
          <w:rFonts w:asciiTheme="minorHAnsi" w:eastAsia="Times New Roman" w:hAnsiTheme="minorHAnsi" w:cs="Arial"/>
          <w:i/>
          <w:iCs/>
          <w:color w:val="222222"/>
        </w:rPr>
        <w:t>Behavior</w:t>
      </w:r>
      <w:proofErr w:type="spellEnd"/>
      <w:r w:rsidRPr="00B12489">
        <w:rPr>
          <w:rFonts w:asciiTheme="minorHAnsi" w:eastAsia="Times New Roman" w:hAnsiTheme="minorHAnsi" w:cs="Arial"/>
          <w:i/>
          <w:iCs/>
          <w:color w:val="222222"/>
        </w:rPr>
        <w:t xml:space="preserve"> &amp; Research</w:t>
      </w:r>
      <w:r w:rsidRPr="00B12489">
        <w:rPr>
          <w:rFonts w:asciiTheme="minorHAnsi" w:eastAsia="Times New Roman" w:hAnsiTheme="minorHAnsi" w:cs="Arial"/>
          <w:color w:val="222222"/>
          <w:shd w:val="clear" w:color="auto" w:fill="FFFFFF"/>
        </w:rPr>
        <w:t>,</w:t>
      </w:r>
      <w:r w:rsidRPr="00B12489">
        <w:rPr>
          <w:rStyle w:val="apple-converted-space"/>
          <w:rFonts w:asciiTheme="minorHAnsi" w:eastAsia="Times New Roman" w:hAnsiTheme="minorHAnsi" w:cs="Arial"/>
          <w:color w:val="222222"/>
          <w:shd w:val="clear" w:color="auto" w:fill="FFFFFF"/>
        </w:rPr>
        <w:t> </w:t>
      </w:r>
      <w:r w:rsidRPr="00B12489">
        <w:rPr>
          <w:rFonts w:asciiTheme="minorHAnsi" w:eastAsia="Times New Roman" w:hAnsiTheme="minorHAnsi" w:cs="Arial"/>
          <w:i/>
          <w:iCs/>
          <w:color w:val="222222"/>
        </w:rPr>
        <w:t>18</w:t>
      </w:r>
      <w:r w:rsidRPr="00B12489">
        <w:rPr>
          <w:rFonts w:asciiTheme="minorHAnsi" w:eastAsia="Times New Roman" w:hAnsiTheme="minorHAnsi" w:cs="Arial"/>
          <w:color w:val="222222"/>
          <w:shd w:val="clear" w:color="auto" w:fill="FFFFFF"/>
        </w:rPr>
        <w:t>(6), 697-719.</w:t>
      </w:r>
    </w:p>
    <w:p w14:paraId="4401BCF8" w14:textId="77777777" w:rsidR="00B12489" w:rsidRPr="00B12489" w:rsidRDefault="00B12489" w:rsidP="00B12489">
      <w:pPr>
        <w:spacing w:line="360" w:lineRule="auto"/>
        <w:rPr>
          <w:rFonts w:asciiTheme="minorHAnsi" w:eastAsia="Times New Roman" w:hAnsiTheme="minorHAnsi"/>
        </w:rPr>
      </w:pPr>
    </w:p>
    <w:p w14:paraId="2B5DAEA5" w14:textId="77777777" w:rsidR="00B12489" w:rsidRDefault="00B12489" w:rsidP="00B12489">
      <w:pPr>
        <w:spacing w:line="360" w:lineRule="auto"/>
        <w:rPr>
          <w:rFonts w:asciiTheme="minorHAnsi" w:eastAsia="Times New Roman" w:hAnsiTheme="minorHAnsi" w:cs="Arial"/>
          <w:color w:val="222222"/>
          <w:shd w:val="clear" w:color="auto" w:fill="FFFFFF"/>
        </w:rPr>
      </w:pPr>
      <w:r w:rsidRPr="00E73BAC">
        <w:rPr>
          <w:rFonts w:asciiTheme="minorHAnsi" w:eastAsia="Times New Roman" w:hAnsiTheme="minorHAnsi" w:cs="Arial"/>
          <w:color w:val="222222"/>
          <w:shd w:val="clear" w:color="auto" w:fill="FFFFFF"/>
        </w:rPr>
        <w:t>Dees, J. G. (2017). 1 The Meaning of Social Entrepreneurship. In </w:t>
      </w:r>
      <w:r w:rsidRPr="00E73BAC">
        <w:rPr>
          <w:rFonts w:asciiTheme="minorHAnsi" w:eastAsia="Times New Roman" w:hAnsiTheme="minorHAnsi" w:cs="Arial"/>
          <w:i/>
          <w:iCs/>
          <w:color w:val="222222"/>
        </w:rPr>
        <w:t>Case Studies in Social Entrepreneurship and Sustainability</w:t>
      </w:r>
      <w:r w:rsidRPr="00E73BAC">
        <w:rPr>
          <w:rFonts w:asciiTheme="minorHAnsi" w:eastAsia="Times New Roman" w:hAnsiTheme="minorHAnsi" w:cs="Arial"/>
          <w:color w:val="222222"/>
          <w:shd w:val="clear" w:color="auto" w:fill="FFFFFF"/>
        </w:rPr>
        <w:t xml:space="preserve"> (pp. 34-42). Routledge.</w:t>
      </w:r>
    </w:p>
    <w:p w14:paraId="3E0EC841" w14:textId="77777777" w:rsidR="00B12489" w:rsidRDefault="00B12489" w:rsidP="00E73BAC">
      <w:pPr>
        <w:widowControl w:val="0"/>
        <w:autoSpaceDE w:val="0"/>
        <w:autoSpaceDN w:val="0"/>
        <w:adjustRightInd w:val="0"/>
        <w:spacing w:after="240" w:line="360" w:lineRule="auto"/>
        <w:rPr>
          <w:rFonts w:asciiTheme="minorHAnsi" w:hAnsiTheme="minorHAnsi"/>
          <w:color w:val="000000"/>
          <w:lang w:eastAsia="en-US"/>
        </w:rPr>
      </w:pPr>
    </w:p>
    <w:p w14:paraId="136252CA" w14:textId="77777777" w:rsidR="00B12489" w:rsidRPr="00B12489" w:rsidRDefault="00B12489" w:rsidP="00B12489">
      <w:pPr>
        <w:pStyle w:val="NormalWeb"/>
        <w:rPr>
          <w:rFonts w:asciiTheme="minorHAnsi" w:hAnsiTheme="minorHAnsi"/>
        </w:rPr>
      </w:pPr>
      <w:r w:rsidRPr="00B12489">
        <w:rPr>
          <w:rFonts w:asciiTheme="minorHAnsi" w:hAnsiTheme="minorHAnsi"/>
        </w:rPr>
        <w:t>Dennis, J. (1996), “</w:t>
      </w:r>
      <w:r w:rsidRPr="00B12489">
        <w:rPr>
          <w:rFonts w:asciiTheme="minorHAnsi" w:hAnsiTheme="minorHAnsi"/>
          <w:i/>
        </w:rPr>
        <w:t>Self-employment: when nothing else is available?”,</w:t>
      </w:r>
      <w:r w:rsidRPr="00B12489">
        <w:rPr>
          <w:rFonts w:asciiTheme="minorHAnsi" w:hAnsiTheme="minorHAnsi"/>
        </w:rPr>
        <w:t xml:space="preserve"> Journal of Labour Research, Vol. 17 No. 4, pp. 645-61. </w:t>
      </w:r>
    </w:p>
    <w:p w14:paraId="759F0A94" w14:textId="77777777" w:rsidR="00B12489" w:rsidRPr="00E73BAC" w:rsidRDefault="00B12489" w:rsidP="00E73BAC">
      <w:pPr>
        <w:widowControl w:val="0"/>
        <w:autoSpaceDE w:val="0"/>
        <w:autoSpaceDN w:val="0"/>
        <w:adjustRightInd w:val="0"/>
        <w:spacing w:after="240" w:line="360" w:lineRule="auto"/>
        <w:rPr>
          <w:rFonts w:asciiTheme="minorHAnsi" w:hAnsiTheme="minorHAnsi" w:cs="Times"/>
          <w:color w:val="000000"/>
          <w:lang w:eastAsia="en-US"/>
        </w:rPr>
      </w:pPr>
    </w:p>
    <w:p w14:paraId="072C6AD0" w14:textId="70831BC8" w:rsidR="00E73BAC" w:rsidRPr="00E73BAC" w:rsidRDefault="00E73BAC" w:rsidP="00E73BAC">
      <w:pPr>
        <w:pStyle w:val="NoSpacing"/>
        <w:spacing w:line="360" w:lineRule="auto"/>
        <w:rPr>
          <w:rFonts w:cs="Times"/>
          <w:color w:val="000000"/>
          <w:sz w:val="24"/>
          <w:szCs w:val="24"/>
        </w:rPr>
      </w:pPr>
      <w:r w:rsidRPr="00E73BAC">
        <w:rPr>
          <w:rFonts w:cs="Times"/>
          <w:color w:val="000000"/>
          <w:sz w:val="24"/>
          <w:szCs w:val="24"/>
        </w:rPr>
        <w:t xml:space="preserve">Eysenck, H. J. (1973) </w:t>
      </w:r>
      <w:r w:rsidRPr="00E73BAC">
        <w:rPr>
          <w:rFonts w:cs="Times"/>
          <w:i/>
          <w:iCs/>
          <w:color w:val="000000"/>
          <w:sz w:val="24"/>
          <w:szCs w:val="24"/>
        </w:rPr>
        <w:t>Eysenck on Extraversion</w:t>
      </w:r>
      <w:r w:rsidRPr="00E73BAC">
        <w:rPr>
          <w:rFonts w:cs="Times"/>
          <w:color w:val="000000"/>
          <w:sz w:val="24"/>
          <w:szCs w:val="24"/>
        </w:rPr>
        <w:t xml:space="preserve">, Crosby Lockwood Staples </w:t>
      </w:r>
    </w:p>
    <w:p w14:paraId="4E0A5FB0" w14:textId="77777777" w:rsidR="00E73BAC" w:rsidRPr="00E73BAC" w:rsidRDefault="00E73BAC" w:rsidP="00E73BAC">
      <w:pPr>
        <w:spacing w:line="360" w:lineRule="auto"/>
        <w:rPr>
          <w:rFonts w:asciiTheme="minorHAnsi" w:eastAsia="Times New Roman" w:hAnsiTheme="minorHAnsi" w:cs="Arial"/>
          <w:color w:val="222222"/>
          <w:shd w:val="clear" w:color="auto" w:fill="FFFFFF"/>
        </w:rPr>
      </w:pPr>
    </w:p>
    <w:p w14:paraId="2A61B410" w14:textId="77777777" w:rsidR="00B12489" w:rsidRDefault="00B12489" w:rsidP="00B12489">
      <w:pPr>
        <w:pStyle w:val="NormalWeb"/>
        <w:spacing w:line="360" w:lineRule="auto"/>
        <w:rPr>
          <w:rFonts w:asciiTheme="minorHAnsi" w:hAnsiTheme="minorHAnsi"/>
        </w:rPr>
      </w:pPr>
      <w:r w:rsidRPr="00E73BAC">
        <w:rPr>
          <w:rFonts w:asciiTheme="minorHAnsi" w:hAnsiTheme="minorHAnsi"/>
        </w:rPr>
        <w:lastRenderedPageBreak/>
        <w:t xml:space="preserve">MacMillan, I.C., Z. Block, P.N.S. Narashima. 1986. </w:t>
      </w:r>
      <w:r w:rsidRPr="00E73BAC">
        <w:rPr>
          <w:rFonts w:asciiTheme="minorHAnsi" w:hAnsiTheme="minorHAnsi"/>
          <w:i/>
        </w:rPr>
        <w:t>Corporate venturing: alternatives, obstacles encountered, and experience effect</w:t>
      </w:r>
      <w:r w:rsidRPr="00E73BAC">
        <w:rPr>
          <w:rFonts w:asciiTheme="minorHAnsi" w:hAnsiTheme="minorHAnsi"/>
        </w:rPr>
        <w:t>s. J. Bus. Venturing 1(2) 177ó 191.</w:t>
      </w:r>
    </w:p>
    <w:p w14:paraId="0C1AA3F4" w14:textId="77777777" w:rsidR="00B12489" w:rsidRDefault="00B12489" w:rsidP="00B12489">
      <w:pPr>
        <w:rPr>
          <w:rStyle w:val="doilink"/>
          <w:rFonts w:ascii="Helvetica" w:eastAsia="Times New Roman" w:hAnsi="Helvetica"/>
          <w:color w:val="333333"/>
        </w:rPr>
      </w:pPr>
      <w:r w:rsidRPr="00844F58">
        <w:rPr>
          <w:rStyle w:val="authors"/>
          <w:rFonts w:ascii="Helvetica" w:eastAsia="Times New Roman" w:hAnsi="Helvetica"/>
          <w:color w:val="333333"/>
        </w:rPr>
        <w:t xml:space="preserve">Raphael Amit &amp; </w:t>
      </w:r>
      <w:proofErr w:type="spellStart"/>
      <w:r w:rsidRPr="00844F58">
        <w:rPr>
          <w:rStyle w:val="authors"/>
          <w:rFonts w:ascii="Helvetica" w:eastAsia="Times New Roman" w:hAnsi="Helvetica"/>
          <w:color w:val="333333"/>
        </w:rPr>
        <w:t>Eitan</w:t>
      </w:r>
      <w:proofErr w:type="spellEnd"/>
      <w:r w:rsidRPr="00844F58">
        <w:rPr>
          <w:rStyle w:val="authors"/>
          <w:rFonts w:ascii="Helvetica" w:eastAsia="Times New Roman" w:hAnsi="Helvetica"/>
          <w:color w:val="333333"/>
        </w:rPr>
        <w:t xml:space="preserve"> Muller</w:t>
      </w:r>
      <w:r w:rsidRPr="00844F58">
        <w:rPr>
          <w:rStyle w:val="apple-converted-space"/>
          <w:rFonts w:ascii="Helvetica" w:eastAsia="Times New Roman" w:hAnsi="Helvetica"/>
          <w:color w:val="333333"/>
          <w:shd w:val="clear" w:color="auto" w:fill="FFFFFF"/>
        </w:rPr>
        <w:t> </w:t>
      </w:r>
      <w:r w:rsidRPr="00844F58">
        <w:rPr>
          <w:rStyle w:val="date1"/>
          <w:rFonts w:ascii="Helvetica" w:eastAsia="Times New Roman" w:hAnsi="Helvetica"/>
          <w:color w:val="333333"/>
        </w:rPr>
        <w:t>(1995)</w:t>
      </w:r>
      <w:r w:rsidRPr="00844F58">
        <w:rPr>
          <w:rStyle w:val="apple-converted-space"/>
          <w:rFonts w:ascii="Helvetica" w:eastAsia="Times New Roman" w:hAnsi="Helvetica"/>
          <w:color w:val="333333"/>
          <w:shd w:val="clear" w:color="auto" w:fill="FFFFFF"/>
        </w:rPr>
        <w:t> </w:t>
      </w:r>
      <w:r w:rsidRPr="00844F58">
        <w:rPr>
          <w:rStyle w:val="arttitle"/>
          <w:rFonts w:ascii="Helvetica" w:eastAsia="Times New Roman" w:hAnsi="Helvetica"/>
          <w:color w:val="333333"/>
        </w:rPr>
        <w:t>“</w:t>
      </w:r>
      <w:r w:rsidRPr="00844F58">
        <w:rPr>
          <w:rStyle w:val="arttitle"/>
          <w:rFonts w:ascii="Helvetica" w:eastAsia="Times New Roman" w:hAnsi="Helvetica"/>
          <w:i/>
          <w:color w:val="333333"/>
        </w:rPr>
        <w:t>PUSH” AND “PULL” ENTREPRENEURSHIP</w:t>
      </w:r>
      <w:r w:rsidRPr="00844F58">
        <w:rPr>
          <w:rStyle w:val="arttitle"/>
          <w:rFonts w:ascii="Helvetica" w:eastAsia="Times New Roman" w:hAnsi="Helvetica"/>
          <w:color w:val="333333"/>
        </w:rPr>
        <w:t>,</w:t>
      </w:r>
      <w:r w:rsidRPr="00844F58">
        <w:rPr>
          <w:rStyle w:val="apple-converted-space"/>
          <w:rFonts w:ascii="Helvetica" w:eastAsia="Times New Roman" w:hAnsi="Helvetica"/>
          <w:color w:val="333333"/>
          <w:shd w:val="clear" w:color="auto" w:fill="FFFFFF"/>
        </w:rPr>
        <w:t> </w:t>
      </w:r>
      <w:r w:rsidRPr="00844F58">
        <w:rPr>
          <w:rStyle w:val="serialtitle"/>
          <w:rFonts w:ascii="Helvetica" w:eastAsia="Times New Roman" w:hAnsi="Helvetica"/>
          <w:color w:val="333333"/>
        </w:rPr>
        <w:t>Journal of Small Business &amp; Entrepreneurship,</w:t>
      </w:r>
      <w:r w:rsidRPr="00844F58">
        <w:rPr>
          <w:rStyle w:val="apple-converted-space"/>
          <w:rFonts w:ascii="Helvetica" w:eastAsia="Times New Roman" w:hAnsi="Helvetica"/>
          <w:color w:val="333333"/>
          <w:shd w:val="clear" w:color="auto" w:fill="FFFFFF"/>
        </w:rPr>
        <w:t> </w:t>
      </w:r>
      <w:r w:rsidRPr="00844F58">
        <w:rPr>
          <w:rStyle w:val="volumeissue"/>
          <w:rFonts w:ascii="Helvetica" w:eastAsia="Times New Roman" w:hAnsi="Helvetica"/>
          <w:color w:val="333333"/>
        </w:rPr>
        <w:t>12:4,</w:t>
      </w:r>
      <w:r w:rsidRPr="00844F58">
        <w:rPr>
          <w:rStyle w:val="apple-converted-space"/>
          <w:rFonts w:ascii="Helvetica" w:eastAsia="Times New Roman" w:hAnsi="Helvetica"/>
          <w:color w:val="333333"/>
          <w:shd w:val="clear" w:color="auto" w:fill="FFFFFF"/>
        </w:rPr>
        <w:t> </w:t>
      </w:r>
      <w:r w:rsidRPr="00844F58">
        <w:rPr>
          <w:rStyle w:val="pagerange"/>
          <w:rFonts w:ascii="Helvetica" w:eastAsia="Times New Roman" w:hAnsi="Helvetica"/>
          <w:color w:val="333333"/>
        </w:rPr>
        <w:t>64-80,</w:t>
      </w:r>
      <w:r w:rsidRPr="00844F58">
        <w:rPr>
          <w:rStyle w:val="apple-converted-space"/>
          <w:rFonts w:ascii="Helvetica" w:eastAsia="Times New Roman" w:hAnsi="Helvetica"/>
          <w:color w:val="333333"/>
          <w:shd w:val="clear" w:color="auto" w:fill="FFFFFF"/>
        </w:rPr>
        <w:t> </w:t>
      </w:r>
      <w:r w:rsidRPr="00844F58">
        <w:rPr>
          <w:rStyle w:val="doilink"/>
          <w:rFonts w:ascii="Helvetica" w:eastAsia="Times New Roman" w:hAnsi="Helvetica"/>
          <w:color w:val="333333"/>
        </w:rPr>
        <w:t>DOI:</w:t>
      </w:r>
      <w:r w:rsidRPr="00844F58">
        <w:rPr>
          <w:rStyle w:val="apple-converted-space"/>
          <w:rFonts w:ascii="Helvetica" w:eastAsia="Times New Roman" w:hAnsi="Helvetica"/>
          <w:color w:val="333333"/>
        </w:rPr>
        <w:t> </w:t>
      </w:r>
      <w:hyperlink r:id="rId11" w:history="1">
        <w:r w:rsidRPr="00844F58">
          <w:rPr>
            <w:rStyle w:val="Hyperlink"/>
            <w:rFonts w:ascii="Helvetica" w:eastAsia="Times New Roman" w:hAnsi="Helvetica"/>
            <w:color w:val="333333"/>
          </w:rPr>
          <w:t>10.1080/08276331.1995.10600505</w:t>
        </w:r>
      </w:hyperlink>
    </w:p>
    <w:p w14:paraId="4A348773" w14:textId="77777777" w:rsidR="00B12489" w:rsidRDefault="00B12489" w:rsidP="00B12489">
      <w:pPr>
        <w:rPr>
          <w:rStyle w:val="doilink"/>
          <w:rFonts w:ascii="Helvetica" w:eastAsia="Times New Roman" w:hAnsi="Helvetica"/>
          <w:color w:val="333333"/>
        </w:rPr>
      </w:pPr>
    </w:p>
    <w:p w14:paraId="5C3D1A3F" w14:textId="3168A639" w:rsidR="00B12489" w:rsidRPr="00B12489" w:rsidRDefault="00B12489" w:rsidP="00B12489">
      <w:pPr>
        <w:pStyle w:val="NormalWeb"/>
        <w:spacing w:line="360" w:lineRule="auto"/>
        <w:rPr>
          <w:rFonts w:asciiTheme="minorHAnsi" w:hAnsiTheme="minorHAnsi"/>
        </w:rPr>
      </w:pPr>
      <w:proofErr w:type="spellStart"/>
      <w:r w:rsidRPr="00B12489">
        <w:rPr>
          <w:rFonts w:asciiTheme="minorHAnsi" w:hAnsiTheme="minorHAnsi"/>
        </w:rPr>
        <w:t>Saridakis</w:t>
      </w:r>
      <w:proofErr w:type="spellEnd"/>
      <w:r w:rsidRPr="00B12489">
        <w:rPr>
          <w:rFonts w:asciiTheme="minorHAnsi" w:hAnsiTheme="minorHAnsi"/>
        </w:rPr>
        <w:t xml:space="preserve">, G. and Storey, D. (2010), “UK self-employment 1973-2007: what have been the main influences on males and females”, conference paper, 33rd ISBE Conference, London, 2-4 November. </w:t>
      </w:r>
    </w:p>
    <w:p w14:paraId="3CF9482A" w14:textId="77777777" w:rsidR="00B12489" w:rsidRPr="00B12489" w:rsidRDefault="00B12489" w:rsidP="00B12489">
      <w:pPr>
        <w:pStyle w:val="NormalWeb"/>
        <w:spacing w:line="360" w:lineRule="auto"/>
        <w:rPr>
          <w:rFonts w:asciiTheme="minorHAnsi" w:hAnsiTheme="minorHAnsi"/>
        </w:rPr>
      </w:pPr>
      <w:r w:rsidRPr="00E73BAC">
        <w:rPr>
          <w:rFonts w:asciiTheme="minorHAnsi" w:hAnsiTheme="minorHAnsi"/>
        </w:rPr>
        <w:t xml:space="preserve">Schaltegger, S. (2002). </w:t>
      </w:r>
      <w:r w:rsidRPr="00E73BAC">
        <w:rPr>
          <w:rFonts w:asciiTheme="minorHAnsi" w:hAnsiTheme="minorHAnsi"/>
          <w:i/>
        </w:rPr>
        <w:t>A framework for ecopreneurship</w:t>
      </w:r>
      <w:r w:rsidRPr="00E73BAC">
        <w:rPr>
          <w:rFonts w:asciiTheme="minorHAnsi" w:hAnsiTheme="minorHAnsi"/>
        </w:rPr>
        <w:t>. Greener Management International, 2002(38), 45-</w:t>
      </w:r>
      <w:proofErr w:type="gramStart"/>
      <w:r w:rsidRPr="00E73BAC">
        <w:rPr>
          <w:rFonts w:asciiTheme="minorHAnsi" w:hAnsiTheme="minorHAnsi"/>
        </w:rPr>
        <w:t>58.</w:t>
      </w:r>
      <w:r w:rsidRPr="00E73BAC">
        <w:rPr>
          <w:rFonts w:asciiTheme="minorHAnsi" w:eastAsia="Times New Roman" w:hAnsiTheme="minorHAnsi" w:cs="Arial"/>
          <w:color w:val="222222"/>
          <w:shd w:val="clear" w:color="auto" w:fill="FFFFFF"/>
        </w:rPr>
        <w:t>Parker</w:t>
      </w:r>
      <w:proofErr w:type="gramEnd"/>
      <w:r w:rsidRPr="00E73BAC">
        <w:rPr>
          <w:rFonts w:asciiTheme="minorHAnsi" w:eastAsia="Times New Roman" w:hAnsiTheme="minorHAnsi" w:cs="Arial"/>
          <w:color w:val="222222"/>
          <w:shd w:val="clear" w:color="auto" w:fill="FFFFFF"/>
        </w:rPr>
        <w:t>, S. C. (2011). Intrapreneurship or entrepreneurship?</w:t>
      </w:r>
      <w:r w:rsidRPr="00E73BAC">
        <w:rPr>
          <w:rStyle w:val="apple-converted-space"/>
          <w:rFonts w:asciiTheme="minorHAnsi" w:eastAsia="Times New Roman" w:hAnsiTheme="minorHAnsi" w:cs="Arial"/>
          <w:color w:val="222222"/>
          <w:shd w:val="clear" w:color="auto" w:fill="FFFFFF"/>
        </w:rPr>
        <w:t> </w:t>
      </w:r>
      <w:r w:rsidRPr="00E73BAC">
        <w:rPr>
          <w:rFonts w:asciiTheme="minorHAnsi" w:eastAsia="Times New Roman" w:hAnsiTheme="minorHAnsi" w:cs="Arial"/>
          <w:i/>
          <w:iCs/>
          <w:color w:val="222222"/>
        </w:rPr>
        <w:t>Journal of Business Venturing</w:t>
      </w:r>
      <w:r w:rsidRPr="00E73BAC">
        <w:rPr>
          <w:rFonts w:asciiTheme="minorHAnsi" w:eastAsia="Times New Roman" w:hAnsiTheme="minorHAnsi" w:cs="Arial"/>
          <w:color w:val="222222"/>
          <w:shd w:val="clear" w:color="auto" w:fill="FFFFFF"/>
        </w:rPr>
        <w:t>,</w:t>
      </w:r>
      <w:r w:rsidRPr="00E73BAC">
        <w:rPr>
          <w:rStyle w:val="apple-converted-space"/>
          <w:rFonts w:asciiTheme="minorHAnsi" w:eastAsia="Times New Roman" w:hAnsiTheme="minorHAnsi" w:cs="Arial"/>
          <w:color w:val="222222"/>
          <w:shd w:val="clear" w:color="auto" w:fill="FFFFFF"/>
        </w:rPr>
        <w:t> </w:t>
      </w:r>
      <w:r w:rsidRPr="00E73BAC">
        <w:rPr>
          <w:rFonts w:asciiTheme="minorHAnsi" w:eastAsia="Times New Roman" w:hAnsiTheme="minorHAnsi" w:cs="Arial"/>
          <w:i/>
          <w:iCs/>
          <w:color w:val="222222"/>
        </w:rPr>
        <w:t>26</w:t>
      </w:r>
      <w:r w:rsidRPr="00E73BAC">
        <w:rPr>
          <w:rFonts w:asciiTheme="minorHAnsi" w:eastAsia="Times New Roman" w:hAnsiTheme="minorHAnsi" w:cs="Arial"/>
          <w:color w:val="222222"/>
          <w:shd w:val="clear" w:color="auto" w:fill="FFFFFF"/>
        </w:rPr>
        <w:t>(1), 19-34.</w:t>
      </w:r>
    </w:p>
    <w:p w14:paraId="68D21BDB" w14:textId="77777777" w:rsidR="00B12489" w:rsidRDefault="00B12489" w:rsidP="00B12489">
      <w:pPr>
        <w:pStyle w:val="NormalWeb"/>
        <w:spacing w:line="360" w:lineRule="auto"/>
        <w:rPr>
          <w:rFonts w:asciiTheme="minorHAnsi" w:hAnsiTheme="minorHAnsi"/>
        </w:rPr>
      </w:pPr>
      <w:r w:rsidRPr="00E73BAC">
        <w:rPr>
          <w:rFonts w:asciiTheme="minorHAnsi" w:hAnsiTheme="minorHAnsi"/>
        </w:rPr>
        <w:t>Smeaton, D. (2003), “</w:t>
      </w:r>
      <w:r w:rsidRPr="00E73BAC">
        <w:rPr>
          <w:rFonts w:asciiTheme="minorHAnsi" w:hAnsiTheme="minorHAnsi"/>
          <w:i/>
        </w:rPr>
        <w:t>Self-employed workers: calling the shots or hesitant independents? A consideration of the trends</w:t>
      </w:r>
      <w:r w:rsidRPr="00E73BAC">
        <w:rPr>
          <w:rFonts w:asciiTheme="minorHAnsi" w:hAnsiTheme="minorHAnsi"/>
        </w:rPr>
        <w:t>”, Work, Employment &amp; Society, Vol. 17 No. 2, pp. 379-91</w:t>
      </w:r>
    </w:p>
    <w:p w14:paraId="680E6A8D" w14:textId="77777777" w:rsidR="00B12489" w:rsidRPr="00E73BAC" w:rsidRDefault="00B12489" w:rsidP="00B12489">
      <w:pPr>
        <w:pStyle w:val="NormalWeb"/>
        <w:spacing w:line="360" w:lineRule="auto"/>
        <w:rPr>
          <w:rFonts w:asciiTheme="minorHAnsi" w:hAnsiTheme="minorHAnsi"/>
        </w:rPr>
      </w:pPr>
    </w:p>
    <w:p w14:paraId="55F65269" w14:textId="77777777" w:rsidR="00E73BAC" w:rsidRPr="00E73BAC" w:rsidRDefault="00E73BAC" w:rsidP="00E73BAC">
      <w:pPr>
        <w:spacing w:line="360" w:lineRule="auto"/>
        <w:rPr>
          <w:rFonts w:asciiTheme="minorHAnsi" w:eastAsia="Times New Roman" w:hAnsiTheme="minorHAnsi"/>
        </w:rPr>
      </w:pPr>
    </w:p>
    <w:p w14:paraId="30114D39" w14:textId="77777777" w:rsidR="00E73BAC" w:rsidRPr="00E73BAC" w:rsidRDefault="00E73BAC" w:rsidP="00E73BAC">
      <w:pPr>
        <w:widowControl w:val="0"/>
        <w:tabs>
          <w:tab w:val="left" w:pos="220"/>
          <w:tab w:val="left" w:pos="720"/>
        </w:tabs>
        <w:autoSpaceDE w:val="0"/>
        <w:autoSpaceDN w:val="0"/>
        <w:adjustRightInd w:val="0"/>
        <w:spacing w:after="240" w:line="360" w:lineRule="auto"/>
        <w:rPr>
          <w:rFonts w:asciiTheme="minorHAnsi" w:hAnsiTheme="minorHAnsi" w:cs="Times"/>
          <w:color w:val="000000"/>
        </w:rPr>
      </w:pPr>
      <w:r w:rsidRPr="00E73BAC">
        <w:rPr>
          <w:rFonts w:asciiTheme="minorHAnsi" w:hAnsiTheme="minorHAnsi" w:cs="Times"/>
          <w:color w:val="000000"/>
        </w:rPr>
        <w:t xml:space="preserve">Walley, E.E.; Taylor, D.W. Opportunists, Champions, Mavericks . . .? </w:t>
      </w:r>
      <w:r w:rsidRPr="00E73BAC">
        <w:rPr>
          <w:rFonts w:asciiTheme="minorHAnsi" w:hAnsiTheme="minorHAnsi" w:cs="Times"/>
          <w:i/>
          <w:iCs/>
          <w:color w:val="000000"/>
        </w:rPr>
        <w:t xml:space="preserve">Greener Manag. Int. </w:t>
      </w:r>
      <w:r w:rsidRPr="00E73BAC">
        <w:rPr>
          <w:rFonts w:asciiTheme="minorHAnsi" w:hAnsiTheme="minorHAnsi" w:cs="Times"/>
          <w:b/>
          <w:bCs/>
          <w:color w:val="000000"/>
        </w:rPr>
        <w:t>2002</w:t>
      </w:r>
      <w:r w:rsidRPr="00E73BAC">
        <w:rPr>
          <w:rFonts w:asciiTheme="minorHAnsi" w:hAnsiTheme="minorHAnsi" w:cs="Times"/>
          <w:color w:val="000000"/>
        </w:rPr>
        <w:t xml:space="preserve">, </w:t>
      </w:r>
      <w:r w:rsidRPr="00E73BAC">
        <w:rPr>
          <w:rFonts w:asciiTheme="minorHAnsi" w:hAnsiTheme="minorHAnsi" w:cs="Times"/>
          <w:i/>
          <w:iCs/>
          <w:color w:val="000000"/>
        </w:rPr>
        <w:t>38</w:t>
      </w:r>
      <w:r w:rsidRPr="00E73BAC">
        <w:rPr>
          <w:rFonts w:asciiTheme="minorHAnsi" w:hAnsiTheme="minorHAnsi" w:cs="Times"/>
          <w:color w:val="000000"/>
        </w:rPr>
        <w:t xml:space="preserve">, 31–44. </w:t>
      </w:r>
    </w:p>
    <w:p w14:paraId="3CB3F4A1" w14:textId="72C5AA5A" w:rsidR="00E73BAC" w:rsidRDefault="00E73BAC" w:rsidP="00E73BAC">
      <w:pPr>
        <w:pStyle w:val="NormalWeb"/>
        <w:spacing w:line="360" w:lineRule="auto"/>
        <w:rPr>
          <w:rFonts w:asciiTheme="minorHAnsi" w:hAnsiTheme="minorHAnsi"/>
        </w:rPr>
      </w:pPr>
      <w:r>
        <w:rPr>
          <w:rFonts w:asciiTheme="minorHAnsi" w:hAnsiTheme="minorHAnsi"/>
        </w:rPr>
        <w:t xml:space="preserve">Williams, K, D. (2013) </w:t>
      </w:r>
      <w:r>
        <w:rPr>
          <w:rFonts w:asciiTheme="minorHAnsi" w:hAnsiTheme="minorHAnsi"/>
          <w:i/>
        </w:rPr>
        <w:t xml:space="preserve">The 4 Essential Traits of Intrapreneurs. </w:t>
      </w:r>
      <w:r>
        <w:rPr>
          <w:rFonts w:asciiTheme="minorHAnsi" w:hAnsiTheme="minorHAnsi"/>
        </w:rPr>
        <w:t xml:space="preserve">[online] Available at: </w:t>
      </w:r>
      <w:hyperlink r:id="rId12" w:history="1">
        <w:r w:rsidRPr="00E73BAC">
          <w:rPr>
            <w:rStyle w:val="Hyperlink"/>
            <w:rFonts w:asciiTheme="minorHAnsi" w:hAnsiTheme="minorHAnsi"/>
          </w:rPr>
          <w:t>https://www.forbes.com/sites/davidkwilli</w:t>
        </w:r>
        <w:r w:rsidRPr="00E73BAC">
          <w:rPr>
            <w:rStyle w:val="Hyperlink"/>
            <w:rFonts w:asciiTheme="minorHAnsi" w:hAnsiTheme="minorHAnsi"/>
          </w:rPr>
          <w:t>a</w:t>
        </w:r>
        <w:r w:rsidRPr="00E73BAC">
          <w:rPr>
            <w:rStyle w:val="Hyperlink"/>
            <w:rFonts w:asciiTheme="minorHAnsi" w:hAnsiTheme="minorHAnsi"/>
          </w:rPr>
          <w:t>ms/2013/10/30/the-4-essential-traits-of-intrapreneurs/#4311394051da</w:t>
        </w:r>
      </w:hyperlink>
    </w:p>
    <w:p w14:paraId="44BB8208" w14:textId="57E368B3" w:rsidR="00E73BAC" w:rsidRPr="00B12489" w:rsidRDefault="00E73BAC" w:rsidP="00B12489">
      <w:pPr>
        <w:pStyle w:val="NormalWeb"/>
        <w:spacing w:line="360" w:lineRule="auto"/>
        <w:rPr>
          <w:rFonts w:asciiTheme="minorHAnsi" w:hAnsiTheme="minorHAnsi"/>
        </w:rPr>
      </w:pPr>
    </w:p>
    <w:p w14:paraId="27413E13" w14:textId="77777777" w:rsidR="00844F58" w:rsidRPr="00E73BAC" w:rsidRDefault="00844F58" w:rsidP="00E73BAC">
      <w:pPr>
        <w:pStyle w:val="NormalWeb"/>
        <w:spacing w:line="360" w:lineRule="auto"/>
        <w:rPr>
          <w:rFonts w:asciiTheme="minorHAnsi" w:hAnsiTheme="minorHAnsi"/>
        </w:rPr>
      </w:pPr>
    </w:p>
    <w:p w14:paraId="6878573A" w14:textId="77777777" w:rsidR="00E73BAC" w:rsidRPr="00E73BAC" w:rsidRDefault="00E73BAC" w:rsidP="00E73BAC">
      <w:pPr>
        <w:pStyle w:val="NormalWeb"/>
        <w:spacing w:line="360" w:lineRule="auto"/>
        <w:rPr>
          <w:rFonts w:asciiTheme="minorHAnsi" w:hAnsiTheme="minorHAnsi"/>
        </w:rPr>
      </w:pPr>
    </w:p>
    <w:p w14:paraId="486AD257" w14:textId="77777777" w:rsidR="00E73BAC" w:rsidRPr="00E73BAC" w:rsidRDefault="00E73BAC" w:rsidP="00E73BAC">
      <w:pPr>
        <w:tabs>
          <w:tab w:val="left" w:pos="1724"/>
        </w:tabs>
        <w:spacing w:line="360" w:lineRule="auto"/>
        <w:rPr>
          <w:rFonts w:asciiTheme="minorHAnsi" w:eastAsia="Times New Roman" w:hAnsiTheme="minorHAnsi" w:cs="Arial"/>
          <w:color w:val="222222"/>
          <w:shd w:val="clear" w:color="auto" w:fill="FFFFFF"/>
        </w:rPr>
      </w:pPr>
    </w:p>
    <w:p w14:paraId="13AF7E32" w14:textId="77777777" w:rsidR="002B02A1" w:rsidRDefault="002B02A1" w:rsidP="002B02A1">
      <w:pPr>
        <w:jc w:val="center"/>
      </w:pPr>
    </w:p>
    <w:sectPr w:rsidR="002B02A1" w:rsidSect="002B02A1">
      <w:headerReference w:type="default" r:id="rId13"/>
      <w:footerReference w:type="even" r:id="rId14"/>
      <w:footerReference w:type="default" r:id="rId1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5E264" w14:textId="77777777" w:rsidR="00A37CDB" w:rsidRDefault="00A37CDB" w:rsidP="002B02A1">
      <w:r>
        <w:separator/>
      </w:r>
    </w:p>
  </w:endnote>
  <w:endnote w:type="continuationSeparator" w:id="0">
    <w:p w14:paraId="53BE0363" w14:textId="77777777" w:rsidR="00A37CDB" w:rsidRDefault="00A37CDB" w:rsidP="002B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625F8" w14:textId="77777777" w:rsidR="00C87855" w:rsidRDefault="00C87855" w:rsidP="00C8785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BB6F89" w14:textId="77777777" w:rsidR="00C87855" w:rsidRDefault="00C8785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078C" w14:textId="77777777" w:rsidR="00C87855" w:rsidRDefault="00C87855" w:rsidP="00C8785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2489">
      <w:rPr>
        <w:rStyle w:val="PageNumber"/>
        <w:noProof/>
      </w:rPr>
      <w:t>11</w:t>
    </w:r>
    <w:r>
      <w:rPr>
        <w:rStyle w:val="PageNumber"/>
      </w:rPr>
      <w:fldChar w:fldCharType="end"/>
    </w:r>
  </w:p>
  <w:p w14:paraId="6FBD6D68" w14:textId="77777777" w:rsidR="00C87855" w:rsidRDefault="00C8785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BC78A" w14:textId="77777777" w:rsidR="00A37CDB" w:rsidRDefault="00A37CDB" w:rsidP="002B02A1">
      <w:r>
        <w:separator/>
      </w:r>
    </w:p>
  </w:footnote>
  <w:footnote w:type="continuationSeparator" w:id="0">
    <w:p w14:paraId="03381500" w14:textId="77777777" w:rsidR="00A37CDB" w:rsidRDefault="00A37CDB" w:rsidP="002B02A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A59AD" w14:textId="7372D2C0" w:rsidR="00C87855" w:rsidRDefault="00C87855">
    <w:pPr>
      <w:pStyle w:val="Header"/>
    </w:pPr>
    <w:r>
      <w:t>Autumn Baker</w:t>
    </w:r>
    <w:r>
      <w:ptab w:relativeTo="margin" w:alignment="center" w:leader="none"/>
    </w:r>
    <w:r>
      <w:t>John Williams</w:t>
    </w:r>
    <w:r>
      <w:ptab w:relativeTo="margin" w:alignment="right" w:leader="none"/>
    </w:r>
    <w:r>
      <w:t>1602733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64B3CB4"/>
    <w:multiLevelType w:val="hybridMultilevel"/>
    <w:tmpl w:val="23C2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1349FC"/>
    <w:multiLevelType w:val="hybridMultilevel"/>
    <w:tmpl w:val="FB0EFE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4B04123D"/>
    <w:multiLevelType w:val="hybridMultilevel"/>
    <w:tmpl w:val="DD440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2816CB"/>
    <w:multiLevelType w:val="multilevel"/>
    <w:tmpl w:val="1A20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2A1"/>
    <w:rsid w:val="00017E27"/>
    <w:rsid w:val="0006795E"/>
    <w:rsid w:val="00076E89"/>
    <w:rsid w:val="000B11E1"/>
    <w:rsid w:val="000C5E71"/>
    <w:rsid w:val="000F788B"/>
    <w:rsid w:val="001002AC"/>
    <w:rsid w:val="00102A40"/>
    <w:rsid w:val="001260EE"/>
    <w:rsid w:val="001A4FF8"/>
    <w:rsid w:val="001E23CD"/>
    <w:rsid w:val="0025730A"/>
    <w:rsid w:val="002A1FBB"/>
    <w:rsid w:val="002B02A1"/>
    <w:rsid w:val="00300313"/>
    <w:rsid w:val="0030055A"/>
    <w:rsid w:val="00326974"/>
    <w:rsid w:val="003363F3"/>
    <w:rsid w:val="003431DC"/>
    <w:rsid w:val="003904FE"/>
    <w:rsid w:val="003D13D0"/>
    <w:rsid w:val="003F1FBC"/>
    <w:rsid w:val="00421E0F"/>
    <w:rsid w:val="004719BE"/>
    <w:rsid w:val="004B0D74"/>
    <w:rsid w:val="004E6B54"/>
    <w:rsid w:val="00541833"/>
    <w:rsid w:val="005C3F0E"/>
    <w:rsid w:val="00630F05"/>
    <w:rsid w:val="006311A6"/>
    <w:rsid w:val="00690A80"/>
    <w:rsid w:val="007035D1"/>
    <w:rsid w:val="007470F6"/>
    <w:rsid w:val="007A50D1"/>
    <w:rsid w:val="007B6213"/>
    <w:rsid w:val="007C188B"/>
    <w:rsid w:val="007F21D6"/>
    <w:rsid w:val="00844F58"/>
    <w:rsid w:val="008711E6"/>
    <w:rsid w:val="008B1F2F"/>
    <w:rsid w:val="00930C43"/>
    <w:rsid w:val="00972643"/>
    <w:rsid w:val="009A1E08"/>
    <w:rsid w:val="00A07D43"/>
    <w:rsid w:val="00A37CDB"/>
    <w:rsid w:val="00AD1CEE"/>
    <w:rsid w:val="00B0477A"/>
    <w:rsid w:val="00B12489"/>
    <w:rsid w:val="00B8659B"/>
    <w:rsid w:val="00BC1E34"/>
    <w:rsid w:val="00C576F8"/>
    <w:rsid w:val="00C87855"/>
    <w:rsid w:val="00CA11D3"/>
    <w:rsid w:val="00CC151C"/>
    <w:rsid w:val="00D21BD4"/>
    <w:rsid w:val="00D37641"/>
    <w:rsid w:val="00DA2112"/>
    <w:rsid w:val="00DB4C0E"/>
    <w:rsid w:val="00E34A5A"/>
    <w:rsid w:val="00E503FA"/>
    <w:rsid w:val="00E52D2F"/>
    <w:rsid w:val="00E73BAC"/>
    <w:rsid w:val="00EB055B"/>
    <w:rsid w:val="00F02242"/>
    <w:rsid w:val="00F47D95"/>
    <w:rsid w:val="00F8014F"/>
    <w:rsid w:val="00F900C6"/>
    <w:rsid w:val="00FD2890"/>
    <w:rsid w:val="00FF359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C9A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B6213"/>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02A1"/>
    <w:rPr>
      <w:rFonts w:eastAsiaTheme="minorEastAsia"/>
      <w:sz w:val="22"/>
      <w:szCs w:val="22"/>
      <w:lang w:val="en-US" w:eastAsia="zh-CN"/>
    </w:rPr>
  </w:style>
  <w:style w:type="character" w:customStyle="1" w:styleId="NoSpacingChar">
    <w:name w:val="No Spacing Char"/>
    <w:basedOn w:val="DefaultParagraphFont"/>
    <w:link w:val="NoSpacing"/>
    <w:uiPriority w:val="1"/>
    <w:rsid w:val="002B02A1"/>
    <w:rPr>
      <w:rFonts w:eastAsiaTheme="minorEastAsia"/>
      <w:sz w:val="22"/>
      <w:szCs w:val="22"/>
      <w:lang w:val="en-US" w:eastAsia="zh-CN"/>
    </w:rPr>
  </w:style>
  <w:style w:type="paragraph" w:styleId="Header">
    <w:name w:val="header"/>
    <w:basedOn w:val="Normal"/>
    <w:link w:val="HeaderChar"/>
    <w:uiPriority w:val="99"/>
    <w:unhideWhenUsed/>
    <w:rsid w:val="002B02A1"/>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2B02A1"/>
  </w:style>
  <w:style w:type="paragraph" w:styleId="Footer">
    <w:name w:val="footer"/>
    <w:basedOn w:val="Normal"/>
    <w:link w:val="FooterChar"/>
    <w:uiPriority w:val="99"/>
    <w:unhideWhenUsed/>
    <w:rsid w:val="002B02A1"/>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2B02A1"/>
  </w:style>
  <w:style w:type="character" w:styleId="PageNumber">
    <w:name w:val="page number"/>
    <w:basedOn w:val="DefaultParagraphFont"/>
    <w:uiPriority w:val="99"/>
    <w:semiHidden/>
    <w:unhideWhenUsed/>
    <w:rsid w:val="002B02A1"/>
  </w:style>
  <w:style w:type="paragraph" w:styleId="ListParagraph">
    <w:name w:val="List Paragraph"/>
    <w:basedOn w:val="Normal"/>
    <w:uiPriority w:val="34"/>
    <w:qFormat/>
    <w:rsid w:val="00421E0F"/>
    <w:pPr>
      <w:ind w:left="720"/>
      <w:contextualSpacing/>
    </w:pPr>
    <w:rPr>
      <w:rFonts w:asciiTheme="minorHAnsi" w:hAnsiTheme="minorHAnsi" w:cstheme="minorBidi"/>
      <w:lang w:eastAsia="en-US"/>
    </w:rPr>
  </w:style>
  <w:style w:type="paragraph" w:styleId="NormalWeb">
    <w:name w:val="Normal (Web)"/>
    <w:basedOn w:val="Normal"/>
    <w:uiPriority w:val="99"/>
    <w:unhideWhenUsed/>
    <w:rsid w:val="00421E0F"/>
    <w:pPr>
      <w:spacing w:before="100" w:beforeAutospacing="1" w:after="100" w:afterAutospacing="1"/>
    </w:pPr>
  </w:style>
  <w:style w:type="character" w:customStyle="1" w:styleId="apple-converted-space">
    <w:name w:val="apple-converted-space"/>
    <w:basedOn w:val="DefaultParagraphFont"/>
    <w:rsid w:val="003904FE"/>
  </w:style>
  <w:style w:type="character" w:styleId="Hyperlink">
    <w:name w:val="Hyperlink"/>
    <w:basedOn w:val="DefaultParagraphFont"/>
    <w:uiPriority w:val="99"/>
    <w:unhideWhenUsed/>
    <w:rsid w:val="00972643"/>
    <w:rPr>
      <w:color w:val="0563C1" w:themeColor="hyperlink"/>
      <w:u w:val="single"/>
    </w:rPr>
  </w:style>
  <w:style w:type="character" w:styleId="FollowedHyperlink">
    <w:name w:val="FollowedHyperlink"/>
    <w:basedOn w:val="DefaultParagraphFont"/>
    <w:uiPriority w:val="99"/>
    <w:semiHidden/>
    <w:unhideWhenUsed/>
    <w:rsid w:val="00E73BAC"/>
    <w:rPr>
      <w:color w:val="954F72" w:themeColor="followedHyperlink"/>
      <w:u w:val="single"/>
    </w:rPr>
  </w:style>
  <w:style w:type="character" w:customStyle="1" w:styleId="authors">
    <w:name w:val="authors"/>
    <w:basedOn w:val="DefaultParagraphFont"/>
    <w:rsid w:val="00844F58"/>
  </w:style>
  <w:style w:type="character" w:customStyle="1" w:styleId="date1">
    <w:name w:val="date1"/>
    <w:basedOn w:val="DefaultParagraphFont"/>
    <w:rsid w:val="00844F58"/>
  </w:style>
  <w:style w:type="character" w:customStyle="1" w:styleId="arttitle">
    <w:name w:val="art_title"/>
    <w:basedOn w:val="DefaultParagraphFont"/>
    <w:rsid w:val="00844F58"/>
  </w:style>
  <w:style w:type="character" w:customStyle="1" w:styleId="serialtitle">
    <w:name w:val="serial_title"/>
    <w:basedOn w:val="DefaultParagraphFont"/>
    <w:rsid w:val="00844F58"/>
  </w:style>
  <w:style w:type="character" w:customStyle="1" w:styleId="volumeissue">
    <w:name w:val="volume_issue"/>
    <w:basedOn w:val="DefaultParagraphFont"/>
    <w:rsid w:val="00844F58"/>
  </w:style>
  <w:style w:type="character" w:customStyle="1" w:styleId="pagerange">
    <w:name w:val="page_range"/>
    <w:basedOn w:val="DefaultParagraphFont"/>
    <w:rsid w:val="00844F58"/>
  </w:style>
  <w:style w:type="character" w:customStyle="1" w:styleId="doilink">
    <w:name w:val="doi_link"/>
    <w:basedOn w:val="DefaultParagraphFont"/>
    <w:rsid w:val="00844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36330">
      <w:bodyDiv w:val="1"/>
      <w:marLeft w:val="0"/>
      <w:marRight w:val="0"/>
      <w:marTop w:val="0"/>
      <w:marBottom w:val="0"/>
      <w:divBdr>
        <w:top w:val="none" w:sz="0" w:space="0" w:color="auto"/>
        <w:left w:val="none" w:sz="0" w:space="0" w:color="auto"/>
        <w:bottom w:val="none" w:sz="0" w:space="0" w:color="auto"/>
        <w:right w:val="none" w:sz="0" w:space="0" w:color="auto"/>
      </w:divBdr>
      <w:divsChild>
        <w:div w:id="798188141">
          <w:marLeft w:val="0"/>
          <w:marRight w:val="0"/>
          <w:marTop w:val="0"/>
          <w:marBottom w:val="0"/>
          <w:divBdr>
            <w:top w:val="none" w:sz="0" w:space="0" w:color="auto"/>
            <w:left w:val="none" w:sz="0" w:space="0" w:color="auto"/>
            <w:bottom w:val="none" w:sz="0" w:space="0" w:color="auto"/>
            <w:right w:val="none" w:sz="0" w:space="0" w:color="auto"/>
          </w:divBdr>
          <w:divsChild>
            <w:div w:id="1505516648">
              <w:marLeft w:val="0"/>
              <w:marRight w:val="0"/>
              <w:marTop w:val="0"/>
              <w:marBottom w:val="0"/>
              <w:divBdr>
                <w:top w:val="none" w:sz="0" w:space="0" w:color="auto"/>
                <w:left w:val="none" w:sz="0" w:space="0" w:color="auto"/>
                <w:bottom w:val="none" w:sz="0" w:space="0" w:color="auto"/>
                <w:right w:val="none" w:sz="0" w:space="0" w:color="auto"/>
              </w:divBdr>
              <w:divsChild>
                <w:div w:id="198006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5325">
      <w:bodyDiv w:val="1"/>
      <w:marLeft w:val="0"/>
      <w:marRight w:val="0"/>
      <w:marTop w:val="0"/>
      <w:marBottom w:val="0"/>
      <w:divBdr>
        <w:top w:val="none" w:sz="0" w:space="0" w:color="auto"/>
        <w:left w:val="none" w:sz="0" w:space="0" w:color="auto"/>
        <w:bottom w:val="none" w:sz="0" w:space="0" w:color="auto"/>
        <w:right w:val="none" w:sz="0" w:space="0" w:color="auto"/>
      </w:divBdr>
    </w:div>
    <w:div w:id="676660479">
      <w:bodyDiv w:val="1"/>
      <w:marLeft w:val="0"/>
      <w:marRight w:val="0"/>
      <w:marTop w:val="0"/>
      <w:marBottom w:val="0"/>
      <w:divBdr>
        <w:top w:val="none" w:sz="0" w:space="0" w:color="auto"/>
        <w:left w:val="none" w:sz="0" w:space="0" w:color="auto"/>
        <w:bottom w:val="none" w:sz="0" w:space="0" w:color="auto"/>
        <w:right w:val="none" w:sz="0" w:space="0" w:color="auto"/>
      </w:divBdr>
    </w:div>
    <w:div w:id="908466488">
      <w:bodyDiv w:val="1"/>
      <w:marLeft w:val="0"/>
      <w:marRight w:val="0"/>
      <w:marTop w:val="0"/>
      <w:marBottom w:val="0"/>
      <w:divBdr>
        <w:top w:val="none" w:sz="0" w:space="0" w:color="auto"/>
        <w:left w:val="none" w:sz="0" w:space="0" w:color="auto"/>
        <w:bottom w:val="none" w:sz="0" w:space="0" w:color="auto"/>
        <w:right w:val="none" w:sz="0" w:space="0" w:color="auto"/>
      </w:divBdr>
      <w:divsChild>
        <w:div w:id="1245337290">
          <w:marLeft w:val="0"/>
          <w:marRight w:val="0"/>
          <w:marTop w:val="0"/>
          <w:marBottom w:val="0"/>
          <w:divBdr>
            <w:top w:val="none" w:sz="0" w:space="0" w:color="auto"/>
            <w:left w:val="none" w:sz="0" w:space="0" w:color="auto"/>
            <w:bottom w:val="none" w:sz="0" w:space="0" w:color="auto"/>
            <w:right w:val="none" w:sz="0" w:space="0" w:color="auto"/>
          </w:divBdr>
          <w:divsChild>
            <w:div w:id="1614239322">
              <w:marLeft w:val="0"/>
              <w:marRight w:val="0"/>
              <w:marTop w:val="0"/>
              <w:marBottom w:val="0"/>
              <w:divBdr>
                <w:top w:val="none" w:sz="0" w:space="0" w:color="auto"/>
                <w:left w:val="none" w:sz="0" w:space="0" w:color="auto"/>
                <w:bottom w:val="none" w:sz="0" w:space="0" w:color="auto"/>
                <w:right w:val="none" w:sz="0" w:space="0" w:color="auto"/>
              </w:divBdr>
              <w:divsChild>
                <w:div w:id="158244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060673">
      <w:bodyDiv w:val="1"/>
      <w:marLeft w:val="0"/>
      <w:marRight w:val="0"/>
      <w:marTop w:val="0"/>
      <w:marBottom w:val="0"/>
      <w:divBdr>
        <w:top w:val="none" w:sz="0" w:space="0" w:color="auto"/>
        <w:left w:val="none" w:sz="0" w:space="0" w:color="auto"/>
        <w:bottom w:val="none" w:sz="0" w:space="0" w:color="auto"/>
        <w:right w:val="none" w:sz="0" w:space="0" w:color="auto"/>
      </w:divBdr>
    </w:div>
    <w:div w:id="1031417260">
      <w:bodyDiv w:val="1"/>
      <w:marLeft w:val="0"/>
      <w:marRight w:val="0"/>
      <w:marTop w:val="0"/>
      <w:marBottom w:val="0"/>
      <w:divBdr>
        <w:top w:val="none" w:sz="0" w:space="0" w:color="auto"/>
        <w:left w:val="none" w:sz="0" w:space="0" w:color="auto"/>
        <w:bottom w:val="none" w:sz="0" w:space="0" w:color="auto"/>
        <w:right w:val="none" w:sz="0" w:space="0" w:color="auto"/>
      </w:divBdr>
      <w:divsChild>
        <w:div w:id="1092896181">
          <w:marLeft w:val="0"/>
          <w:marRight w:val="0"/>
          <w:marTop w:val="0"/>
          <w:marBottom w:val="0"/>
          <w:divBdr>
            <w:top w:val="none" w:sz="0" w:space="0" w:color="auto"/>
            <w:left w:val="none" w:sz="0" w:space="0" w:color="auto"/>
            <w:bottom w:val="none" w:sz="0" w:space="0" w:color="auto"/>
            <w:right w:val="none" w:sz="0" w:space="0" w:color="auto"/>
          </w:divBdr>
          <w:divsChild>
            <w:div w:id="411851504">
              <w:marLeft w:val="0"/>
              <w:marRight w:val="0"/>
              <w:marTop w:val="0"/>
              <w:marBottom w:val="0"/>
              <w:divBdr>
                <w:top w:val="none" w:sz="0" w:space="0" w:color="auto"/>
                <w:left w:val="none" w:sz="0" w:space="0" w:color="auto"/>
                <w:bottom w:val="none" w:sz="0" w:space="0" w:color="auto"/>
                <w:right w:val="none" w:sz="0" w:space="0" w:color="auto"/>
              </w:divBdr>
              <w:divsChild>
                <w:div w:id="147536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817066">
      <w:bodyDiv w:val="1"/>
      <w:marLeft w:val="0"/>
      <w:marRight w:val="0"/>
      <w:marTop w:val="0"/>
      <w:marBottom w:val="0"/>
      <w:divBdr>
        <w:top w:val="none" w:sz="0" w:space="0" w:color="auto"/>
        <w:left w:val="none" w:sz="0" w:space="0" w:color="auto"/>
        <w:bottom w:val="none" w:sz="0" w:space="0" w:color="auto"/>
        <w:right w:val="none" w:sz="0" w:space="0" w:color="auto"/>
      </w:divBdr>
      <w:divsChild>
        <w:div w:id="2123114424">
          <w:marLeft w:val="0"/>
          <w:marRight w:val="0"/>
          <w:marTop w:val="0"/>
          <w:marBottom w:val="0"/>
          <w:divBdr>
            <w:top w:val="none" w:sz="0" w:space="0" w:color="auto"/>
            <w:left w:val="none" w:sz="0" w:space="0" w:color="auto"/>
            <w:bottom w:val="none" w:sz="0" w:space="0" w:color="auto"/>
            <w:right w:val="none" w:sz="0" w:space="0" w:color="auto"/>
          </w:divBdr>
          <w:divsChild>
            <w:div w:id="2038848195">
              <w:marLeft w:val="0"/>
              <w:marRight w:val="0"/>
              <w:marTop w:val="0"/>
              <w:marBottom w:val="0"/>
              <w:divBdr>
                <w:top w:val="none" w:sz="0" w:space="0" w:color="auto"/>
                <w:left w:val="none" w:sz="0" w:space="0" w:color="auto"/>
                <w:bottom w:val="none" w:sz="0" w:space="0" w:color="auto"/>
                <w:right w:val="none" w:sz="0" w:space="0" w:color="auto"/>
              </w:divBdr>
              <w:divsChild>
                <w:div w:id="19918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945480">
      <w:bodyDiv w:val="1"/>
      <w:marLeft w:val="0"/>
      <w:marRight w:val="0"/>
      <w:marTop w:val="0"/>
      <w:marBottom w:val="0"/>
      <w:divBdr>
        <w:top w:val="none" w:sz="0" w:space="0" w:color="auto"/>
        <w:left w:val="none" w:sz="0" w:space="0" w:color="auto"/>
        <w:bottom w:val="none" w:sz="0" w:space="0" w:color="auto"/>
        <w:right w:val="none" w:sz="0" w:space="0" w:color="auto"/>
      </w:divBdr>
      <w:divsChild>
        <w:div w:id="2108575595">
          <w:marLeft w:val="0"/>
          <w:marRight w:val="0"/>
          <w:marTop w:val="0"/>
          <w:marBottom w:val="0"/>
          <w:divBdr>
            <w:top w:val="none" w:sz="0" w:space="0" w:color="auto"/>
            <w:left w:val="none" w:sz="0" w:space="0" w:color="auto"/>
            <w:bottom w:val="none" w:sz="0" w:space="0" w:color="auto"/>
            <w:right w:val="none" w:sz="0" w:space="0" w:color="auto"/>
          </w:divBdr>
          <w:divsChild>
            <w:div w:id="1012495064">
              <w:marLeft w:val="0"/>
              <w:marRight w:val="0"/>
              <w:marTop w:val="0"/>
              <w:marBottom w:val="0"/>
              <w:divBdr>
                <w:top w:val="none" w:sz="0" w:space="0" w:color="auto"/>
                <w:left w:val="none" w:sz="0" w:space="0" w:color="auto"/>
                <w:bottom w:val="none" w:sz="0" w:space="0" w:color="auto"/>
                <w:right w:val="none" w:sz="0" w:space="0" w:color="auto"/>
              </w:divBdr>
              <w:divsChild>
                <w:div w:id="112666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52855">
      <w:bodyDiv w:val="1"/>
      <w:marLeft w:val="0"/>
      <w:marRight w:val="0"/>
      <w:marTop w:val="0"/>
      <w:marBottom w:val="0"/>
      <w:divBdr>
        <w:top w:val="none" w:sz="0" w:space="0" w:color="auto"/>
        <w:left w:val="none" w:sz="0" w:space="0" w:color="auto"/>
        <w:bottom w:val="none" w:sz="0" w:space="0" w:color="auto"/>
        <w:right w:val="none" w:sz="0" w:space="0" w:color="auto"/>
      </w:divBdr>
      <w:divsChild>
        <w:div w:id="1490709884">
          <w:marLeft w:val="0"/>
          <w:marRight w:val="0"/>
          <w:marTop w:val="0"/>
          <w:marBottom w:val="0"/>
          <w:divBdr>
            <w:top w:val="none" w:sz="0" w:space="0" w:color="auto"/>
            <w:left w:val="none" w:sz="0" w:space="0" w:color="auto"/>
            <w:bottom w:val="none" w:sz="0" w:space="0" w:color="auto"/>
            <w:right w:val="none" w:sz="0" w:space="0" w:color="auto"/>
          </w:divBdr>
          <w:divsChild>
            <w:div w:id="1603419873">
              <w:marLeft w:val="0"/>
              <w:marRight w:val="0"/>
              <w:marTop w:val="0"/>
              <w:marBottom w:val="0"/>
              <w:divBdr>
                <w:top w:val="none" w:sz="0" w:space="0" w:color="auto"/>
                <w:left w:val="none" w:sz="0" w:space="0" w:color="auto"/>
                <w:bottom w:val="none" w:sz="0" w:space="0" w:color="auto"/>
                <w:right w:val="none" w:sz="0" w:space="0" w:color="auto"/>
              </w:divBdr>
              <w:divsChild>
                <w:div w:id="157019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44269">
      <w:bodyDiv w:val="1"/>
      <w:marLeft w:val="0"/>
      <w:marRight w:val="0"/>
      <w:marTop w:val="0"/>
      <w:marBottom w:val="0"/>
      <w:divBdr>
        <w:top w:val="none" w:sz="0" w:space="0" w:color="auto"/>
        <w:left w:val="none" w:sz="0" w:space="0" w:color="auto"/>
        <w:bottom w:val="none" w:sz="0" w:space="0" w:color="auto"/>
        <w:right w:val="none" w:sz="0" w:space="0" w:color="auto"/>
      </w:divBdr>
    </w:div>
    <w:div w:id="1478298371">
      <w:bodyDiv w:val="1"/>
      <w:marLeft w:val="0"/>
      <w:marRight w:val="0"/>
      <w:marTop w:val="0"/>
      <w:marBottom w:val="0"/>
      <w:divBdr>
        <w:top w:val="none" w:sz="0" w:space="0" w:color="auto"/>
        <w:left w:val="none" w:sz="0" w:space="0" w:color="auto"/>
        <w:bottom w:val="none" w:sz="0" w:space="0" w:color="auto"/>
        <w:right w:val="none" w:sz="0" w:space="0" w:color="auto"/>
      </w:divBdr>
      <w:divsChild>
        <w:div w:id="1655642046">
          <w:marLeft w:val="0"/>
          <w:marRight w:val="0"/>
          <w:marTop w:val="0"/>
          <w:marBottom w:val="0"/>
          <w:divBdr>
            <w:top w:val="none" w:sz="0" w:space="0" w:color="auto"/>
            <w:left w:val="none" w:sz="0" w:space="0" w:color="auto"/>
            <w:bottom w:val="none" w:sz="0" w:space="0" w:color="auto"/>
            <w:right w:val="none" w:sz="0" w:space="0" w:color="auto"/>
          </w:divBdr>
          <w:divsChild>
            <w:div w:id="596669247">
              <w:marLeft w:val="0"/>
              <w:marRight w:val="0"/>
              <w:marTop w:val="0"/>
              <w:marBottom w:val="0"/>
              <w:divBdr>
                <w:top w:val="none" w:sz="0" w:space="0" w:color="auto"/>
                <w:left w:val="none" w:sz="0" w:space="0" w:color="auto"/>
                <w:bottom w:val="none" w:sz="0" w:space="0" w:color="auto"/>
                <w:right w:val="none" w:sz="0" w:space="0" w:color="auto"/>
              </w:divBdr>
              <w:divsChild>
                <w:div w:id="2861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843397">
      <w:bodyDiv w:val="1"/>
      <w:marLeft w:val="0"/>
      <w:marRight w:val="0"/>
      <w:marTop w:val="0"/>
      <w:marBottom w:val="0"/>
      <w:divBdr>
        <w:top w:val="none" w:sz="0" w:space="0" w:color="auto"/>
        <w:left w:val="none" w:sz="0" w:space="0" w:color="auto"/>
        <w:bottom w:val="none" w:sz="0" w:space="0" w:color="auto"/>
        <w:right w:val="none" w:sz="0" w:space="0" w:color="auto"/>
      </w:divBdr>
    </w:div>
    <w:div w:id="1865946258">
      <w:bodyDiv w:val="1"/>
      <w:marLeft w:val="0"/>
      <w:marRight w:val="0"/>
      <w:marTop w:val="0"/>
      <w:marBottom w:val="0"/>
      <w:divBdr>
        <w:top w:val="none" w:sz="0" w:space="0" w:color="auto"/>
        <w:left w:val="none" w:sz="0" w:space="0" w:color="auto"/>
        <w:bottom w:val="none" w:sz="0" w:space="0" w:color="auto"/>
        <w:right w:val="none" w:sz="0" w:space="0" w:color="auto"/>
      </w:divBdr>
      <w:divsChild>
        <w:div w:id="861212199">
          <w:marLeft w:val="0"/>
          <w:marRight w:val="0"/>
          <w:marTop w:val="0"/>
          <w:marBottom w:val="0"/>
          <w:divBdr>
            <w:top w:val="none" w:sz="0" w:space="0" w:color="auto"/>
            <w:left w:val="none" w:sz="0" w:space="0" w:color="auto"/>
            <w:bottom w:val="none" w:sz="0" w:space="0" w:color="auto"/>
            <w:right w:val="none" w:sz="0" w:space="0" w:color="auto"/>
          </w:divBdr>
          <w:divsChild>
            <w:div w:id="914586087">
              <w:marLeft w:val="0"/>
              <w:marRight w:val="0"/>
              <w:marTop w:val="0"/>
              <w:marBottom w:val="0"/>
              <w:divBdr>
                <w:top w:val="none" w:sz="0" w:space="0" w:color="auto"/>
                <w:left w:val="none" w:sz="0" w:space="0" w:color="auto"/>
                <w:bottom w:val="none" w:sz="0" w:space="0" w:color="auto"/>
                <w:right w:val="none" w:sz="0" w:space="0" w:color="auto"/>
              </w:divBdr>
              <w:divsChild>
                <w:div w:id="50655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48620">
      <w:bodyDiv w:val="1"/>
      <w:marLeft w:val="0"/>
      <w:marRight w:val="0"/>
      <w:marTop w:val="0"/>
      <w:marBottom w:val="0"/>
      <w:divBdr>
        <w:top w:val="none" w:sz="0" w:space="0" w:color="auto"/>
        <w:left w:val="none" w:sz="0" w:space="0" w:color="auto"/>
        <w:bottom w:val="none" w:sz="0" w:space="0" w:color="auto"/>
        <w:right w:val="none" w:sz="0" w:space="0" w:color="auto"/>
      </w:divBdr>
      <w:divsChild>
        <w:div w:id="2036076304">
          <w:marLeft w:val="0"/>
          <w:marRight w:val="0"/>
          <w:marTop w:val="0"/>
          <w:marBottom w:val="0"/>
          <w:divBdr>
            <w:top w:val="none" w:sz="0" w:space="0" w:color="auto"/>
            <w:left w:val="none" w:sz="0" w:space="0" w:color="auto"/>
            <w:bottom w:val="none" w:sz="0" w:space="0" w:color="auto"/>
            <w:right w:val="none" w:sz="0" w:space="0" w:color="auto"/>
          </w:divBdr>
          <w:divsChild>
            <w:div w:id="1260330219">
              <w:marLeft w:val="0"/>
              <w:marRight w:val="0"/>
              <w:marTop w:val="0"/>
              <w:marBottom w:val="0"/>
              <w:divBdr>
                <w:top w:val="none" w:sz="0" w:space="0" w:color="auto"/>
                <w:left w:val="none" w:sz="0" w:space="0" w:color="auto"/>
                <w:bottom w:val="none" w:sz="0" w:space="0" w:color="auto"/>
                <w:right w:val="none" w:sz="0" w:space="0" w:color="auto"/>
              </w:divBdr>
              <w:divsChild>
                <w:div w:id="127914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doi.org/10.1080/08276331.1995.10600505" TargetMode="External"/><Relationship Id="rId12" Type="http://schemas.openxmlformats.org/officeDocument/2006/relationships/hyperlink" Target="https://www.forbes.com/sites/davidkwilliams/2013/10/30/the-4-essential-traits-of-intrapreneurs/#4311394051da"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beachfood.co.uk/ourstory.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A9E"/>
    <w:rsid w:val="00056A9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092FE75580584185CD15272792CDE7">
    <w:name w:val="60092FE75580584185CD15272792CDE7"/>
    <w:rsid w:val="00056A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71C322-B95D-8C4C-8472-360DC7B51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11</Pages>
  <Words>2509</Words>
  <Characters>14307</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John Williams</vt:lpstr>
    </vt:vector>
  </TitlesOfParts>
  <Company>University of Wales Trinity of Saint David</Company>
  <LinksUpToDate>false</LinksUpToDate>
  <CharactersWithSpaces>16783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Williams</dc:title>
  <dc:subject>Enterprise and Entrepreneurship</dc:subject>
  <dc:creator>Autumn Baker (1602733)</dc:creator>
  <cp:keywords/>
  <dc:description/>
  <cp:lastModifiedBy>Autumn Baker (1602733)</cp:lastModifiedBy>
  <cp:revision>5</cp:revision>
  <dcterms:created xsi:type="dcterms:W3CDTF">2018-11-23T13:12:00Z</dcterms:created>
  <dcterms:modified xsi:type="dcterms:W3CDTF">2018-11-27T02:15:00Z</dcterms:modified>
</cp:coreProperties>
</file>