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s="Arial"/>
          <w:sz w:val="24"/>
          <w:szCs w:val="24"/>
          <w:lang w:val="en-GB"/>
        </w:rPr>
        <w:id w:val="2132202910"/>
        <w:docPartObj>
          <w:docPartGallery w:val="Cover Pages"/>
          <w:docPartUnique/>
        </w:docPartObj>
      </w:sdtPr>
      <w:sdtEndPr/>
      <w:sdtContent>
        <w:bookmarkStart w:id="0" w:name="_GoBack" w:displacedByCustomXml="prev"/>
        <w:bookmarkEnd w:id="0" w:displacedByCustomXml="prev"/>
        <w:p w14:paraId="02F47CB4" w14:textId="77777777" w:rsidR="006954B5" w:rsidRDefault="006954B5" w:rsidP="006954B5">
          <w:pPr>
            <w:pStyle w:val="NoSpacing"/>
            <w:spacing w:line="360" w:lineRule="auto"/>
            <w:jc w:val="center"/>
            <w:rPr>
              <w:rFonts w:ascii="Arial" w:eastAsiaTheme="minorHAnsi" w:hAnsi="Arial" w:cs="Arial"/>
              <w:sz w:val="24"/>
              <w:szCs w:val="24"/>
              <w:lang w:val="en-GB"/>
            </w:rPr>
          </w:pPr>
        </w:p>
        <w:p w14:paraId="300E806E" w14:textId="77777777" w:rsidR="006954B5" w:rsidRDefault="006954B5" w:rsidP="006954B5">
          <w:pPr>
            <w:pStyle w:val="NoSpacing"/>
            <w:spacing w:line="360" w:lineRule="auto"/>
            <w:jc w:val="center"/>
            <w:rPr>
              <w:rFonts w:ascii="Arial" w:eastAsiaTheme="minorHAnsi" w:hAnsi="Arial" w:cs="Arial"/>
              <w:sz w:val="24"/>
              <w:szCs w:val="24"/>
              <w:lang w:val="en-GB"/>
            </w:rPr>
          </w:pPr>
        </w:p>
        <w:p w14:paraId="3D31C3B8" w14:textId="77777777" w:rsidR="006954B5" w:rsidRDefault="006954B5" w:rsidP="006954B5">
          <w:pPr>
            <w:pStyle w:val="NoSpacing"/>
            <w:spacing w:line="360" w:lineRule="auto"/>
            <w:jc w:val="center"/>
            <w:rPr>
              <w:rFonts w:ascii="Arial" w:eastAsiaTheme="minorHAnsi" w:hAnsi="Arial" w:cs="Arial"/>
              <w:sz w:val="24"/>
              <w:szCs w:val="24"/>
              <w:lang w:val="en-GB"/>
            </w:rPr>
          </w:pPr>
        </w:p>
        <w:p w14:paraId="3B720A14" w14:textId="77777777" w:rsidR="006954B5" w:rsidRDefault="006954B5" w:rsidP="006954B5">
          <w:pPr>
            <w:pStyle w:val="NoSpacing"/>
            <w:spacing w:line="360" w:lineRule="auto"/>
            <w:jc w:val="center"/>
            <w:rPr>
              <w:rFonts w:ascii="Arial" w:eastAsiaTheme="minorHAnsi" w:hAnsi="Arial" w:cs="Arial"/>
              <w:sz w:val="24"/>
              <w:szCs w:val="24"/>
              <w:lang w:val="en-GB"/>
            </w:rPr>
          </w:pPr>
        </w:p>
        <w:p w14:paraId="1E61C792" w14:textId="77777777" w:rsidR="006954B5" w:rsidRDefault="006954B5" w:rsidP="006954B5">
          <w:pPr>
            <w:pStyle w:val="NoSpacing"/>
            <w:spacing w:line="360" w:lineRule="auto"/>
            <w:jc w:val="center"/>
            <w:rPr>
              <w:rFonts w:ascii="Arial" w:eastAsiaTheme="minorHAnsi" w:hAnsi="Arial" w:cs="Arial"/>
              <w:sz w:val="24"/>
              <w:szCs w:val="24"/>
              <w:lang w:val="en-GB"/>
            </w:rPr>
          </w:pPr>
        </w:p>
        <w:p w14:paraId="7FD3D6BE" w14:textId="5B919034" w:rsidR="009C1BD6" w:rsidRPr="009C1BD6" w:rsidRDefault="009C1BD6" w:rsidP="006954B5">
          <w:pPr>
            <w:pStyle w:val="NoSpacing"/>
            <w:spacing w:line="360" w:lineRule="auto"/>
            <w:jc w:val="center"/>
            <w:rPr>
              <w:rFonts w:ascii="Arial" w:eastAsiaTheme="minorHAnsi" w:hAnsi="Arial" w:cs="Arial"/>
              <w:b/>
              <w:sz w:val="52"/>
              <w:szCs w:val="52"/>
              <w:lang w:val="en-GB"/>
            </w:rPr>
          </w:pPr>
          <w:r>
            <w:rPr>
              <w:rFonts w:ascii="Arial" w:eastAsiaTheme="minorHAnsi" w:hAnsi="Arial" w:cs="Arial"/>
              <w:b/>
              <w:sz w:val="52"/>
              <w:szCs w:val="52"/>
              <w:lang w:val="en-GB"/>
            </w:rPr>
            <w:t xml:space="preserve">                </w:t>
          </w:r>
          <w:r w:rsidRPr="009C1BD6">
            <w:rPr>
              <w:rFonts w:ascii="Arial" w:eastAsiaTheme="minorHAnsi" w:hAnsi="Arial" w:cs="Arial"/>
              <w:b/>
              <w:sz w:val="52"/>
              <w:szCs w:val="52"/>
              <w:lang w:val="en-GB"/>
            </w:rPr>
            <w:t xml:space="preserve">Personnel </w:t>
          </w:r>
          <w:r>
            <w:rPr>
              <w:rFonts w:ascii="Arial" w:eastAsiaTheme="minorHAnsi" w:hAnsi="Arial" w:cs="Arial"/>
              <w:b/>
              <w:sz w:val="52"/>
              <w:szCs w:val="52"/>
              <w:lang w:val="en-GB"/>
            </w:rPr>
            <w:t xml:space="preserve">Resourcing </w:t>
          </w:r>
          <w:r w:rsidRPr="009C1BD6">
            <w:rPr>
              <w:rFonts w:ascii="Arial" w:eastAsiaTheme="minorHAnsi" w:hAnsi="Arial" w:cs="Arial"/>
              <w:b/>
              <w:sz w:val="52"/>
              <w:szCs w:val="52"/>
              <w:lang w:val="en-GB"/>
            </w:rPr>
            <w:t xml:space="preserve">and </w:t>
          </w:r>
        </w:p>
        <w:p w14:paraId="1BCEA2D6" w14:textId="605F5B16" w:rsidR="006954B5" w:rsidRPr="009C1BD6" w:rsidRDefault="009C1BD6" w:rsidP="006954B5">
          <w:pPr>
            <w:pStyle w:val="NoSpacing"/>
            <w:spacing w:line="360" w:lineRule="auto"/>
            <w:jc w:val="center"/>
            <w:rPr>
              <w:rFonts w:ascii="Arial" w:eastAsiaTheme="minorHAnsi" w:hAnsi="Arial" w:cs="Arial"/>
              <w:b/>
              <w:sz w:val="52"/>
              <w:szCs w:val="52"/>
              <w:lang w:val="en-GB"/>
            </w:rPr>
          </w:pPr>
          <w:r w:rsidRPr="009C1BD6">
            <w:rPr>
              <w:rFonts w:ascii="Arial" w:eastAsiaTheme="minorHAnsi" w:hAnsi="Arial" w:cs="Arial"/>
              <w:b/>
              <w:sz w:val="52"/>
              <w:szCs w:val="52"/>
              <w:lang w:val="en-GB"/>
            </w:rPr>
            <w:t xml:space="preserve">             Development</w:t>
          </w:r>
        </w:p>
        <w:p w14:paraId="1A192F88" w14:textId="7FBD943D" w:rsidR="009C1BD6" w:rsidRPr="009C1BD6" w:rsidRDefault="009C1BD6" w:rsidP="006954B5">
          <w:pPr>
            <w:pStyle w:val="NoSpacing"/>
            <w:spacing w:line="360" w:lineRule="auto"/>
            <w:jc w:val="center"/>
            <w:rPr>
              <w:rFonts w:ascii="Arial" w:eastAsiaTheme="minorHAnsi" w:hAnsi="Arial" w:cs="Arial"/>
              <w:b/>
              <w:sz w:val="52"/>
              <w:szCs w:val="52"/>
              <w:lang w:val="en-GB"/>
            </w:rPr>
          </w:pPr>
          <w:r w:rsidRPr="009C1BD6">
            <w:rPr>
              <w:rFonts w:ascii="Arial" w:eastAsiaTheme="minorHAnsi" w:hAnsi="Arial" w:cs="Arial"/>
              <w:b/>
              <w:sz w:val="52"/>
              <w:szCs w:val="52"/>
              <w:lang w:val="en-GB"/>
            </w:rPr>
            <w:t xml:space="preserve">              BMIH5005</w:t>
          </w:r>
        </w:p>
        <w:p w14:paraId="6142AF72" w14:textId="77777777" w:rsidR="006954B5" w:rsidRDefault="006954B5" w:rsidP="006954B5">
          <w:pPr>
            <w:pStyle w:val="NoSpacing"/>
            <w:spacing w:line="360" w:lineRule="auto"/>
            <w:jc w:val="center"/>
            <w:rPr>
              <w:rFonts w:ascii="Arial" w:eastAsiaTheme="minorHAnsi" w:hAnsi="Arial" w:cs="Arial"/>
              <w:sz w:val="24"/>
              <w:szCs w:val="24"/>
              <w:lang w:val="en-GB"/>
            </w:rPr>
          </w:pPr>
        </w:p>
        <w:p w14:paraId="103846B4" w14:textId="77777777" w:rsidR="006954B5" w:rsidRDefault="006954B5" w:rsidP="006954B5">
          <w:pPr>
            <w:pStyle w:val="NoSpacing"/>
            <w:spacing w:line="360" w:lineRule="auto"/>
            <w:jc w:val="center"/>
            <w:rPr>
              <w:rFonts w:ascii="Arial" w:eastAsiaTheme="minorHAnsi" w:hAnsi="Arial" w:cs="Arial"/>
              <w:sz w:val="24"/>
              <w:szCs w:val="24"/>
              <w:lang w:val="en-GB"/>
            </w:rPr>
          </w:pPr>
        </w:p>
        <w:p w14:paraId="5D10D2EC" w14:textId="77777777" w:rsidR="006954B5" w:rsidRDefault="006954B5" w:rsidP="006954B5">
          <w:pPr>
            <w:pStyle w:val="NoSpacing"/>
            <w:spacing w:line="360" w:lineRule="auto"/>
            <w:jc w:val="center"/>
            <w:rPr>
              <w:rFonts w:ascii="Arial" w:eastAsiaTheme="minorHAnsi" w:hAnsi="Arial" w:cs="Arial"/>
              <w:sz w:val="24"/>
              <w:szCs w:val="24"/>
              <w:lang w:val="en-GB"/>
            </w:rPr>
          </w:pPr>
        </w:p>
        <w:p w14:paraId="3747794C" w14:textId="77777777" w:rsidR="009C1BD6" w:rsidRDefault="009C1BD6" w:rsidP="009C1BD6">
          <w:pPr>
            <w:pStyle w:val="NoSpacing"/>
            <w:rPr>
              <w:rFonts w:ascii="Arial" w:eastAsia="Arial" w:hAnsi="Arial" w:cs="Arial"/>
              <w:lang w:val="en-GB" w:eastAsia="en-IN"/>
            </w:rPr>
          </w:pPr>
          <w:r>
            <w:rPr>
              <w:rFonts w:ascii="Arial" w:eastAsia="Arial" w:hAnsi="Arial" w:cs="Arial"/>
              <w:lang w:val="en-GB" w:eastAsia="en-IN"/>
            </w:rPr>
            <w:t xml:space="preserve">                                                           </w:t>
          </w:r>
        </w:p>
        <w:sdt>
          <w:sdtPr>
            <w:rPr>
              <w:rFonts w:ascii="Arial" w:eastAsia="Arial" w:hAnsi="Arial" w:cs="Arial"/>
              <w:lang w:val="en-GB" w:eastAsia="en-IN"/>
            </w:rPr>
            <w:id w:val="758560379"/>
            <w:docPartObj>
              <w:docPartGallery w:val="Cover Pages"/>
              <w:docPartUnique/>
            </w:docPartObj>
          </w:sdtPr>
          <w:sdtEndPr>
            <w:rPr>
              <w:rFonts w:ascii="Times New Roman" w:eastAsiaTheme="minorHAnsi" w:hAnsi="Times New Roman" w:cstheme="minorBidi"/>
              <w:b/>
              <w:sz w:val="24"/>
              <w:szCs w:val="24"/>
              <w:lang w:eastAsia="en-US"/>
            </w:rPr>
          </w:sdtEndPr>
          <w:sdtContent>
            <w:p w14:paraId="4C053226" w14:textId="77777777" w:rsidR="009C1BD6" w:rsidRDefault="009C1BD6" w:rsidP="009C1BD6">
              <w:pPr>
                <w:pStyle w:val="NoSpacing"/>
              </w:pPr>
              <w:r>
                <w:rPr>
                  <w:noProof/>
                  <w:lang w:val="ro-RO" w:eastAsia="ro-RO"/>
                </w:rPr>
                <mc:AlternateContent>
                  <mc:Choice Requires="wpg">
                    <w:drawing>
                      <wp:anchor distT="0" distB="0" distL="114300" distR="114300" simplePos="0" relativeHeight="251659264" behindDoc="1" locked="0" layoutInCell="1" allowOverlap="1" wp14:anchorId="70D8C39D" wp14:editId="46D5419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586681427"/>
                                        <w:showingPlcHdr/>
                                        <w:dataBinding w:prefixMappings="xmlns:ns0='http://schemas.microsoft.com/office/2006/coverPageProps' " w:xpath="/ns0:CoverPageProperties[1]/ns0:PublishDate[1]" w:storeItemID="{55AF091B-3C7A-41E3-B477-F2FDAA23CFDA}"/>
                                        <w:date w:fullDate="2023-05-18T00:00:00Z">
                                          <w:dateFormat w:val="M/d/yyyy"/>
                                          <w:lid w:val="en-US"/>
                                          <w:storeMappedDataAs w:val="dateTime"/>
                                          <w:calendar w:val="gregorian"/>
                                        </w:date>
                                      </w:sdtPr>
                                      <w:sdtContent>
                                        <w:p w14:paraId="0CF7CA3C" w14:textId="77777777" w:rsidR="009C1BD6" w:rsidRDefault="009C1BD6" w:rsidP="009C1BD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D8C39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586681427"/>
                                  <w:showingPlcHdr/>
                                  <w:dataBinding w:prefixMappings="xmlns:ns0='http://schemas.microsoft.com/office/2006/coverPageProps' " w:xpath="/ns0:CoverPageProperties[1]/ns0:PublishDate[1]" w:storeItemID="{55AF091B-3C7A-41E3-B477-F2FDAA23CFDA}"/>
                                  <w:date w:fullDate="2023-05-18T00:00:00Z">
                                    <w:dateFormat w:val="M/d/yyyy"/>
                                    <w:lid w:val="en-US"/>
                                    <w:storeMappedDataAs w:val="dateTime"/>
                                    <w:calendar w:val="gregorian"/>
                                  </w:date>
                                </w:sdtPr>
                                <w:sdtContent>
                                  <w:p w14:paraId="0CF7CA3C" w14:textId="77777777" w:rsidR="009C1BD6" w:rsidRDefault="009C1BD6" w:rsidP="009C1BD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E61B7F7" w14:textId="77777777" w:rsidR="009C1BD6" w:rsidRDefault="009C1BD6" w:rsidP="009C1BD6">
              <w:pPr>
                <w:rPr>
                  <w:b/>
                  <w:szCs w:val="24"/>
                </w:rPr>
              </w:pPr>
            </w:p>
            <w:p w14:paraId="05DB689C" w14:textId="77777777" w:rsidR="009C1BD6" w:rsidRDefault="009C1BD6" w:rsidP="009C1BD6">
              <w:pPr>
                <w:rPr>
                  <w:b/>
                  <w:szCs w:val="24"/>
                </w:rPr>
              </w:pPr>
            </w:p>
            <w:p w14:paraId="4D48CF1C" w14:textId="77777777" w:rsidR="009C1BD6" w:rsidRDefault="009C1BD6" w:rsidP="009C1BD6">
              <w:pPr>
                <w:rPr>
                  <w:b/>
                  <w:szCs w:val="24"/>
                </w:rPr>
              </w:pPr>
            </w:p>
            <w:p w14:paraId="7D3E45FA" w14:textId="77777777" w:rsidR="009C1BD6" w:rsidRDefault="009C1BD6" w:rsidP="009C1BD6">
              <w:pPr>
                <w:rPr>
                  <w:b/>
                  <w:szCs w:val="24"/>
                </w:rPr>
              </w:pPr>
            </w:p>
            <w:p w14:paraId="590F7BBC" w14:textId="77777777" w:rsidR="009C1BD6" w:rsidRDefault="009C1BD6" w:rsidP="009C1BD6">
              <w:pPr>
                <w:rPr>
                  <w:b/>
                  <w:szCs w:val="24"/>
                </w:rPr>
              </w:pPr>
            </w:p>
            <w:p w14:paraId="420AB523" w14:textId="77777777" w:rsidR="009C1BD6" w:rsidRDefault="009C1BD6" w:rsidP="009C1BD6">
              <w:pPr>
                <w:rPr>
                  <w:b/>
                  <w:szCs w:val="24"/>
                </w:rPr>
              </w:pPr>
            </w:p>
            <w:p w14:paraId="2FD3D163" w14:textId="77777777" w:rsidR="009C1BD6" w:rsidRDefault="009C1BD6" w:rsidP="009C1BD6">
              <w:pPr>
                <w:rPr>
                  <w:b/>
                  <w:szCs w:val="24"/>
                </w:rPr>
              </w:pPr>
            </w:p>
            <w:p w14:paraId="6C149C5A" w14:textId="6BB8973B" w:rsidR="009C1BD6" w:rsidRPr="009C1BD6" w:rsidRDefault="009C1BD6" w:rsidP="009C1BD6">
              <w:pPr>
                <w:rPr>
                  <w:b/>
                  <w:szCs w:val="24"/>
                </w:rPr>
              </w:pPr>
              <w:r>
                <w:rPr>
                  <w:b/>
                  <w:szCs w:val="24"/>
                </w:rPr>
                <w:t xml:space="preserve">                               </w:t>
              </w:r>
              <w:r w:rsidRPr="009C1BD6">
                <w:rPr>
                  <w:b/>
                  <w:sz w:val="28"/>
                  <w:szCs w:val="28"/>
                </w:rPr>
                <w:t xml:space="preserve"> Lecture’s name: </w:t>
              </w:r>
              <w:r w:rsidRPr="009C1BD6">
                <w:rPr>
                  <w:b/>
                  <w:sz w:val="28"/>
                  <w:szCs w:val="28"/>
                  <w:u w:val="single"/>
                </w:rPr>
                <w:t>Helen Lee</w:t>
              </w:r>
            </w:p>
            <w:p w14:paraId="77FF0AE9" w14:textId="4C6AAA86" w:rsidR="009C1BD6" w:rsidRDefault="009C1BD6" w:rsidP="009C1BD6">
              <w:pPr>
                <w:rPr>
                  <w:b/>
                  <w:sz w:val="28"/>
                  <w:szCs w:val="28"/>
                  <w:u w:val="single"/>
                </w:rPr>
              </w:pPr>
              <w:r>
                <w:rPr>
                  <w:b/>
                  <w:sz w:val="28"/>
                  <w:szCs w:val="28"/>
                </w:rPr>
                <w:t xml:space="preserve">                    Student’s name: </w:t>
              </w:r>
              <w:r w:rsidRPr="009C1BD6">
                <w:rPr>
                  <w:b/>
                  <w:sz w:val="28"/>
                  <w:szCs w:val="28"/>
                  <w:u w:val="single"/>
                </w:rPr>
                <w:t xml:space="preserve">Mariana </w:t>
              </w:r>
              <w:proofErr w:type="spellStart"/>
              <w:r w:rsidRPr="009C1BD6">
                <w:rPr>
                  <w:b/>
                  <w:sz w:val="28"/>
                  <w:szCs w:val="28"/>
                  <w:u w:val="single"/>
                </w:rPr>
                <w:t>Mironov</w:t>
              </w:r>
              <w:proofErr w:type="spellEnd"/>
            </w:p>
            <w:p w14:paraId="331CB5B1" w14:textId="09EADC05" w:rsidR="009C1BD6" w:rsidRPr="009C1BD6" w:rsidRDefault="009C1BD6" w:rsidP="009C1BD6">
              <w:pPr>
                <w:rPr>
                  <w:b/>
                  <w:sz w:val="28"/>
                  <w:szCs w:val="28"/>
                  <w:u w:val="single"/>
                </w:rPr>
              </w:pPr>
              <w:r>
                <w:rPr>
                  <w:color w:val="595959" w:themeColor="text1" w:themeTint="A6"/>
                  <w:szCs w:val="24"/>
                </w:rPr>
                <w:t xml:space="preserve">                                   </w:t>
              </w:r>
              <w:r w:rsidRPr="009C1BD6">
                <w:rPr>
                  <w:b/>
                  <w:color w:val="000000" w:themeColor="text1"/>
                  <w:szCs w:val="24"/>
                </w:rPr>
                <w:t>ID NUMBER: 2232725</w:t>
              </w:r>
            </w:p>
            <w:p w14:paraId="786D04EB" w14:textId="77777777" w:rsidR="009C1BD6" w:rsidRPr="009C1BD6" w:rsidRDefault="009C1BD6" w:rsidP="009C1BD6">
              <w:pPr>
                <w:rPr>
                  <w:b/>
                  <w:sz w:val="28"/>
                  <w:szCs w:val="28"/>
                </w:rPr>
              </w:pPr>
            </w:p>
            <w:p w14:paraId="4E4DF2A7" w14:textId="4CEC41C5" w:rsidR="009C1BD6" w:rsidRDefault="009C1BD6" w:rsidP="009C1BD6">
              <w:pPr>
                <w:rPr>
                  <w:b/>
                  <w:szCs w:val="24"/>
                </w:rPr>
              </w:pPr>
            </w:p>
          </w:sdtContent>
        </w:sdt>
        <w:p w14:paraId="37D3059A" w14:textId="1EE4E5BB" w:rsidR="00CC5111" w:rsidRPr="009C1BD6" w:rsidRDefault="00CC5111" w:rsidP="009C1BD6">
          <w:pPr>
            <w:rPr>
              <w:b/>
              <w:szCs w:val="24"/>
            </w:rPr>
          </w:pPr>
          <w:r w:rsidRPr="00CC5111">
            <w:rPr>
              <w:rFonts w:ascii="Arial" w:hAnsi="Arial" w:cs="Arial"/>
              <w:b/>
              <w:bCs/>
              <w:szCs w:val="24"/>
            </w:rPr>
            <w:t>Introduction</w:t>
          </w:r>
        </w:p>
        <w:p w14:paraId="348CE72C" w14:textId="23F6381A" w:rsidR="00037159" w:rsidRDefault="00F47BAB" w:rsidP="00D33A62">
          <w:pPr>
            <w:spacing w:line="360" w:lineRule="auto"/>
            <w:jc w:val="both"/>
            <w:rPr>
              <w:rFonts w:ascii="Arial" w:hAnsi="Arial" w:cs="Arial"/>
              <w:szCs w:val="24"/>
            </w:rPr>
          </w:pPr>
          <w:r w:rsidRPr="00954330">
            <w:rPr>
              <w:rFonts w:ascii="Arial" w:hAnsi="Arial" w:cs="Arial"/>
              <w:szCs w:val="24"/>
            </w:rPr>
            <w:t>From administrative to strategic business partner</w:t>
          </w:r>
          <w:r w:rsidR="008B27D2" w:rsidRPr="00954330">
            <w:rPr>
              <w:rFonts w:ascii="Arial" w:hAnsi="Arial" w:cs="Arial"/>
              <w:szCs w:val="24"/>
            </w:rPr>
            <w:t xml:space="preserve"> practices of</w:t>
          </w:r>
          <w:r w:rsidRPr="00954330">
            <w:rPr>
              <w:rFonts w:ascii="Arial" w:hAnsi="Arial" w:cs="Arial"/>
              <w:szCs w:val="24"/>
            </w:rPr>
            <w:t xml:space="preserve"> HRM has developed. Global hotel brand success requires HRM. Strategic development of worldwide hotel brands requires HRM</w:t>
          </w:r>
          <w:r w:rsidR="00267099" w:rsidRPr="00954330">
            <w:rPr>
              <w:rFonts w:ascii="Arial" w:hAnsi="Arial" w:cs="Arial"/>
              <w:szCs w:val="24"/>
            </w:rPr>
            <w:t xml:space="preserve"> (</w:t>
          </w:r>
          <w:r w:rsidR="00267099" w:rsidRPr="00954330">
            <w:rPr>
              <w:rFonts w:ascii="Arial" w:hAnsi="Arial" w:cs="Arial"/>
              <w:color w:val="222222"/>
              <w:szCs w:val="24"/>
              <w:shd w:val="clear" w:color="auto" w:fill="FFFFFF"/>
            </w:rPr>
            <w:t xml:space="preserve">Wickham, French, </w:t>
          </w:r>
          <w:r w:rsidR="006954B5">
            <w:rPr>
              <w:rFonts w:ascii="Arial" w:hAnsi="Arial" w:cs="Arial"/>
              <w:color w:val="222222"/>
              <w:szCs w:val="24"/>
              <w:shd w:val="clear" w:color="auto" w:fill="FFFFFF"/>
            </w:rPr>
            <w:t>and</w:t>
          </w:r>
          <w:r w:rsidR="00267099" w:rsidRPr="00954330">
            <w:rPr>
              <w:rFonts w:ascii="Arial" w:hAnsi="Arial" w:cs="Arial"/>
              <w:color w:val="222222"/>
              <w:szCs w:val="24"/>
              <w:shd w:val="clear" w:color="auto" w:fill="FFFFFF"/>
            </w:rPr>
            <w:t xml:space="preserve"> Wong, 2020)</w:t>
          </w:r>
          <w:r w:rsidRPr="00954330">
            <w:rPr>
              <w:rFonts w:ascii="Arial" w:hAnsi="Arial" w:cs="Arial"/>
              <w:szCs w:val="24"/>
            </w:rPr>
            <w:t xml:space="preserve">. Due to globalization and hospitality rivalry, worldwide hotel brands must excel in workforce planning, recruitment, and selection. The global hotel sector relies on human resources for service and competitiveness. Marriott International operates in several countries with diverse cultures and business environments. Dynamic economies </w:t>
          </w:r>
          <w:r w:rsidR="00380737" w:rsidRPr="00954330">
            <w:rPr>
              <w:rFonts w:ascii="Arial" w:hAnsi="Arial" w:cs="Arial"/>
              <w:szCs w:val="24"/>
            </w:rPr>
            <w:t>strategize</w:t>
          </w:r>
          <w:r w:rsidRPr="00954330">
            <w:rPr>
              <w:rFonts w:ascii="Arial" w:hAnsi="Arial" w:cs="Arial"/>
              <w:szCs w:val="24"/>
            </w:rPr>
            <w:t xml:space="preserve"> HRM</w:t>
          </w:r>
          <w:r w:rsidR="00267099" w:rsidRPr="00954330">
            <w:rPr>
              <w:rFonts w:ascii="Arial" w:hAnsi="Arial" w:cs="Arial"/>
              <w:szCs w:val="24"/>
            </w:rPr>
            <w:t xml:space="preserve"> (</w:t>
          </w:r>
          <w:r w:rsidR="00267099" w:rsidRPr="00954330">
            <w:rPr>
              <w:rFonts w:ascii="Arial" w:hAnsi="Arial" w:cs="Arial"/>
              <w:color w:val="222222"/>
              <w:szCs w:val="24"/>
              <w:shd w:val="clear" w:color="auto" w:fill="FFFFFF"/>
            </w:rPr>
            <w:t xml:space="preserve">Manoharan, </w:t>
          </w:r>
          <w:r w:rsidR="006954B5">
            <w:rPr>
              <w:rFonts w:ascii="Arial" w:hAnsi="Arial" w:cs="Arial"/>
              <w:color w:val="222222"/>
              <w:szCs w:val="24"/>
              <w:shd w:val="clear" w:color="auto" w:fill="FFFFFF"/>
            </w:rPr>
            <w:t xml:space="preserve">et al., </w:t>
          </w:r>
          <w:r w:rsidR="00267099" w:rsidRPr="00954330">
            <w:rPr>
              <w:rFonts w:ascii="Arial" w:hAnsi="Arial" w:cs="Arial"/>
              <w:color w:val="222222"/>
              <w:szCs w:val="24"/>
              <w:shd w:val="clear" w:color="auto" w:fill="FFFFFF"/>
            </w:rPr>
            <w:t>2021)</w:t>
          </w:r>
          <w:r w:rsidRPr="00954330">
            <w:rPr>
              <w:rFonts w:ascii="Arial" w:hAnsi="Arial" w:cs="Arial"/>
              <w:szCs w:val="24"/>
            </w:rPr>
            <w:t xml:space="preserve">. </w:t>
          </w:r>
          <w:r w:rsidR="00380737" w:rsidRPr="00954330">
            <w:rPr>
              <w:rFonts w:ascii="Arial" w:hAnsi="Arial" w:cs="Arial"/>
              <w:szCs w:val="24"/>
            </w:rPr>
            <w:t>There is importance of discuss the</w:t>
          </w:r>
          <w:r w:rsidRPr="00954330">
            <w:rPr>
              <w:rFonts w:ascii="Arial" w:hAnsi="Arial" w:cs="Arial"/>
              <w:szCs w:val="24"/>
            </w:rPr>
            <w:t xml:space="preserve"> HRM's shifting roles, strategic HR strategy, and recruiting and selection. Marriott International demonstrate</w:t>
          </w:r>
          <w:r w:rsidR="008838D7" w:rsidRPr="00954330">
            <w:rPr>
              <w:rFonts w:ascii="Arial" w:hAnsi="Arial" w:cs="Arial"/>
              <w:szCs w:val="24"/>
            </w:rPr>
            <w:t>s</w:t>
          </w:r>
          <w:r w:rsidRPr="00954330">
            <w:rPr>
              <w:rFonts w:ascii="Arial" w:hAnsi="Arial" w:cs="Arial"/>
              <w:szCs w:val="24"/>
            </w:rPr>
            <w:t xml:space="preserve"> HRM's business unit and global expansion.</w:t>
          </w:r>
        </w:p>
        <w:p w14:paraId="2E994F29" w14:textId="77777777" w:rsidR="00CC5111" w:rsidRDefault="00CC5111">
          <w:pPr>
            <w:spacing w:line="259" w:lineRule="auto"/>
            <w:rPr>
              <w:rFonts w:ascii="Arial" w:hAnsi="Arial" w:cs="Arial"/>
              <w:b/>
              <w:bCs/>
              <w:szCs w:val="24"/>
            </w:rPr>
          </w:pPr>
          <w:r>
            <w:rPr>
              <w:rFonts w:ascii="Arial" w:hAnsi="Arial" w:cs="Arial"/>
              <w:b/>
              <w:bCs/>
              <w:szCs w:val="24"/>
            </w:rPr>
            <w:br w:type="page"/>
          </w:r>
        </w:p>
        <w:p w14:paraId="26501BFF" w14:textId="37F78AEC" w:rsidR="00CC5111" w:rsidRPr="00CC5111" w:rsidRDefault="00CC5111" w:rsidP="00D33A62">
          <w:pPr>
            <w:spacing w:line="360" w:lineRule="auto"/>
            <w:jc w:val="both"/>
            <w:rPr>
              <w:rFonts w:ascii="Arial" w:hAnsi="Arial" w:cs="Arial"/>
              <w:b/>
              <w:bCs/>
              <w:szCs w:val="24"/>
            </w:rPr>
          </w:pPr>
          <w:r w:rsidRPr="00CC5111">
            <w:rPr>
              <w:rFonts w:ascii="Arial" w:hAnsi="Arial" w:cs="Arial"/>
              <w:b/>
              <w:bCs/>
              <w:szCs w:val="24"/>
            </w:rPr>
            <w:lastRenderedPageBreak/>
            <w:t xml:space="preserve">Main Body </w:t>
          </w:r>
        </w:p>
        <w:p w14:paraId="15BE943B" w14:textId="200FBC78" w:rsidR="004E18B4" w:rsidRPr="00954330" w:rsidRDefault="00CF0397" w:rsidP="00D33A62">
          <w:pPr>
            <w:spacing w:line="360" w:lineRule="auto"/>
            <w:jc w:val="both"/>
            <w:rPr>
              <w:rFonts w:ascii="Arial" w:hAnsi="Arial" w:cs="Arial"/>
              <w:szCs w:val="24"/>
            </w:rPr>
          </w:pPr>
          <w:r w:rsidRPr="00954330">
            <w:rPr>
              <w:rFonts w:ascii="Arial" w:hAnsi="Arial" w:cs="Arial"/>
              <w:szCs w:val="24"/>
            </w:rPr>
            <w:t>Frederick Taylor's early 1900s scientific management philosophy enhanced work processes through rigorous analysis and standardization. Elton Mayo added workplace human relations to this paradigm. HRM began to focus on organizations' people in the 1950s. Strategic HRM integrated HR tactics with organizational goals in the 1970s</w:t>
          </w:r>
          <w:r w:rsidR="00267099" w:rsidRPr="00954330">
            <w:rPr>
              <w:rFonts w:ascii="Arial" w:hAnsi="Arial" w:cs="Arial"/>
              <w:szCs w:val="24"/>
            </w:rPr>
            <w:t xml:space="preserve"> (</w:t>
          </w:r>
          <w:r w:rsidR="00267099" w:rsidRPr="00954330">
            <w:rPr>
              <w:rFonts w:ascii="Arial" w:hAnsi="Arial" w:cs="Arial"/>
              <w:color w:val="222222"/>
              <w:szCs w:val="24"/>
              <w:shd w:val="clear" w:color="auto" w:fill="FFFFFF"/>
            </w:rPr>
            <w:t>Li et al., 2020)</w:t>
          </w:r>
          <w:r w:rsidRPr="00954330">
            <w:rPr>
              <w:rFonts w:ascii="Arial" w:hAnsi="Arial" w:cs="Arial"/>
              <w:szCs w:val="24"/>
            </w:rPr>
            <w:t>. HRM has evolved since then and is crucial to multinational corporations in the globalized era.</w:t>
          </w:r>
          <w:r w:rsidR="001D0176" w:rsidRPr="00954330">
            <w:rPr>
              <w:rFonts w:ascii="Arial" w:hAnsi="Arial" w:cs="Arial"/>
              <w:szCs w:val="24"/>
            </w:rPr>
            <w:t xml:space="preserve"> </w:t>
          </w:r>
          <w:r w:rsidR="00611E73" w:rsidRPr="00954330">
            <w:rPr>
              <w:rFonts w:ascii="Arial" w:hAnsi="Arial" w:cs="Arial"/>
              <w:szCs w:val="24"/>
            </w:rPr>
            <w:t>Strategic HRM arose in the 1980s as HR services were vital to competitive advantage. HR alignment with the company's strategy was emphasized. The hospitality industry switched from staff management to employee development as a competitive advantage.</w:t>
          </w:r>
          <w:r w:rsidR="00E42009" w:rsidRPr="00954330">
            <w:rPr>
              <w:rFonts w:ascii="Arial" w:hAnsi="Arial" w:cs="Arial"/>
              <w:szCs w:val="24"/>
            </w:rPr>
            <w:t xml:space="preserve"> HRM created value and competitive advantage in the 1980s. This is when “strategic HRM” was invented. Strategic HRM aligns HR with the company's goals to boost performance. HRM went from assistance to company strategy.</w:t>
          </w:r>
        </w:p>
        <w:p w14:paraId="61BCF324" w14:textId="16FAE24D" w:rsidR="00037159" w:rsidRPr="00954330" w:rsidRDefault="007E590F" w:rsidP="00D33A62">
          <w:pPr>
            <w:spacing w:line="360" w:lineRule="auto"/>
            <w:jc w:val="both"/>
            <w:rPr>
              <w:rFonts w:ascii="Arial" w:hAnsi="Arial" w:cs="Arial"/>
              <w:szCs w:val="24"/>
            </w:rPr>
          </w:pPr>
          <w:r w:rsidRPr="00954330">
            <w:rPr>
              <w:rFonts w:ascii="Arial" w:hAnsi="Arial" w:cs="Arial"/>
              <w:szCs w:val="24"/>
            </w:rPr>
            <w:t>Industrialization and the use of workers as assets in the late 19th and early 20th centuries led to HRM. HRM then concentrated on labor legislation and management</w:t>
          </w:r>
          <w:r w:rsidR="00192AAA" w:rsidRPr="00954330">
            <w:rPr>
              <w:rFonts w:ascii="Arial" w:hAnsi="Arial" w:cs="Arial"/>
              <w:szCs w:val="24"/>
            </w:rPr>
            <w:t xml:space="preserve"> (</w:t>
          </w:r>
          <w:proofErr w:type="spellStart"/>
          <w:r w:rsidR="00192AAA" w:rsidRPr="00954330">
            <w:rPr>
              <w:rFonts w:ascii="Arial" w:hAnsi="Arial" w:cs="Arial"/>
              <w:color w:val="222222"/>
              <w:szCs w:val="24"/>
              <w:shd w:val="clear" w:color="auto" w:fill="FFFFFF"/>
            </w:rPr>
            <w:t>Grefe</w:t>
          </w:r>
          <w:proofErr w:type="spellEnd"/>
          <w:r w:rsidR="00192AAA" w:rsidRPr="00954330">
            <w:rPr>
              <w:rFonts w:ascii="Arial" w:hAnsi="Arial" w:cs="Arial"/>
              <w:color w:val="222222"/>
              <w:szCs w:val="24"/>
              <w:shd w:val="clear" w:color="auto" w:fill="FFFFFF"/>
            </w:rPr>
            <w:t xml:space="preserve">, </w:t>
          </w:r>
          <w:r w:rsidR="006954B5">
            <w:rPr>
              <w:rFonts w:ascii="Arial" w:hAnsi="Arial" w:cs="Arial"/>
              <w:color w:val="222222"/>
              <w:szCs w:val="24"/>
              <w:shd w:val="clear" w:color="auto" w:fill="FFFFFF"/>
            </w:rPr>
            <w:t>and</w:t>
          </w:r>
          <w:r w:rsidR="00192AAA" w:rsidRPr="00954330">
            <w:rPr>
              <w:rFonts w:ascii="Arial" w:hAnsi="Arial" w:cs="Arial"/>
              <w:color w:val="222222"/>
              <w:szCs w:val="24"/>
              <w:shd w:val="clear" w:color="auto" w:fill="FFFFFF"/>
            </w:rPr>
            <w:t xml:space="preserve"> </w:t>
          </w:r>
          <w:proofErr w:type="spellStart"/>
          <w:r w:rsidR="00192AAA" w:rsidRPr="00954330">
            <w:rPr>
              <w:rFonts w:ascii="Arial" w:hAnsi="Arial" w:cs="Arial"/>
              <w:color w:val="222222"/>
              <w:szCs w:val="24"/>
              <w:shd w:val="clear" w:color="auto" w:fill="FFFFFF"/>
            </w:rPr>
            <w:t>Peyrat-Guillard</w:t>
          </w:r>
          <w:proofErr w:type="spellEnd"/>
          <w:r w:rsidR="00192AAA" w:rsidRPr="00954330">
            <w:rPr>
              <w:rFonts w:ascii="Arial" w:hAnsi="Arial" w:cs="Arial"/>
              <w:color w:val="222222"/>
              <w:szCs w:val="24"/>
              <w:shd w:val="clear" w:color="auto" w:fill="FFFFFF"/>
            </w:rPr>
            <w:t>, 2020)</w:t>
          </w:r>
          <w:r w:rsidRPr="00954330">
            <w:rPr>
              <w:rFonts w:ascii="Arial" w:hAnsi="Arial" w:cs="Arial"/>
              <w:szCs w:val="24"/>
            </w:rPr>
            <w:t>. Growth of global corporations made HRM strategic and connected with business goals.</w:t>
          </w:r>
          <w:r w:rsidR="0085432C" w:rsidRPr="00954330">
            <w:rPr>
              <w:rFonts w:ascii="Arial" w:hAnsi="Arial" w:cs="Arial"/>
              <w:szCs w:val="24"/>
            </w:rPr>
            <w:t xml:space="preserve"> </w:t>
          </w:r>
          <w:r w:rsidR="00273FBA" w:rsidRPr="00954330">
            <w:rPr>
              <w:rFonts w:ascii="Arial" w:hAnsi="Arial" w:cs="Arial"/>
              <w:szCs w:val="24"/>
            </w:rPr>
            <w:t xml:space="preserve">HRM evolved from people management in the early 20th century. Recruitment, payroll, and employee relations were </w:t>
          </w:r>
          <w:r w:rsidR="00E42009" w:rsidRPr="00954330">
            <w:rPr>
              <w:rFonts w:ascii="Arial" w:hAnsi="Arial" w:cs="Arial"/>
              <w:szCs w:val="24"/>
            </w:rPr>
            <w:t>focus</w:t>
          </w:r>
          <w:r w:rsidR="00273FBA" w:rsidRPr="00954330">
            <w:rPr>
              <w:rFonts w:ascii="Arial" w:hAnsi="Arial" w:cs="Arial"/>
              <w:szCs w:val="24"/>
            </w:rPr>
            <w:t>. Industrialization and the knowledge-based economy have made HRM more strategic.</w:t>
          </w:r>
          <w:r w:rsidR="0085432C" w:rsidRPr="00954330">
            <w:rPr>
              <w:rFonts w:ascii="Arial" w:hAnsi="Arial" w:cs="Arial"/>
              <w:szCs w:val="24"/>
            </w:rPr>
            <w:t xml:space="preserve"> </w:t>
          </w:r>
          <w:r w:rsidR="00117E75" w:rsidRPr="00954330">
            <w:rPr>
              <w:rFonts w:ascii="Arial" w:hAnsi="Arial" w:cs="Arial"/>
              <w:szCs w:val="24"/>
            </w:rPr>
            <w:t>Traditionally, HRM handled payroll, benefits, and compliance. As business complexity and human capital have grown, HRM has become more strategic. Strategic HRM supports company strategy and creates a high-performance culture through proactive, integrated people management</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 xml:space="preserve">Murni, </w:t>
          </w:r>
          <w:r w:rsidR="006954B5">
            <w:rPr>
              <w:rFonts w:ascii="Arial" w:hAnsi="Arial" w:cs="Arial"/>
              <w:color w:val="222222"/>
              <w:szCs w:val="24"/>
              <w:shd w:val="clear" w:color="auto" w:fill="FFFFFF"/>
            </w:rPr>
            <w:t xml:space="preserve">et al., </w:t>
          </w:r>
          <w:r w:rsidR="00192AAA" w:rsidRPr="00954330">
            <w:rPr>
              <w:rFonts w:ascii="Arial" w:hAnsi="Arial" w:cs="Arial"/>
              <w:color w:val="222222"/>
              <w:szCs w:val="24"/>
              <w:shd w:val="clear" w:color="auto" w:fill="FFFFFF"/>
            </w:rPr>
            <w:t>2023)</w:t>
          </w:r>
          <w:r w:rsidR="00117E75" w:rsidRPr="00954330">
            <w:rPr>
              <w:rFonts w:ascii="Arial" w:hAnsi="Arial" w:cs="Arial"/>
              <w:szCs w:val="24"/>
            </w:rPr>
            <w:t>.</w:t>
          </w:r>
        </w:p>
        <w:p w14:paraId="7A0353D6" w14:textId="1D93E1EB" w:rsidR="00037159" w:rsidRPr="00954330" w:rsidRDefault="006B627E" w:rsidP="00D33A62">
          <w:pPr>
            <w:spacing w:line="360" w:lineRule="auto"/>
            <w:jc w:val="both"/>
            <w:rPr>
              <w:rFonts w:ascii="Arial" w:hAnsi="Arial" w:cs="Arial"/>
              <w:szCs w:val="24"/>
            </w:rPr>
          </w:pPr>
          <w:r w:rsidRPr="00954330">
            <w:rPr>
              <w:rFonts w:ascii="Arial" w:hAnsi="Arial" w:cs="Arial"/>
              <w:szCs w:val="24"/>
            </w:rPr>
            <w:t>HRM helps global hotel businesses like Marriott expand strategically by aligning HR with business goals. HRM is now a strategic partner due to company changes</w:t>
          </w:r>
          <w:r w:rsidR="00192AAA" w:rsidRPr="00954330">
            <w:rPr>
              <w:rFonts w:ascii="Arial" w:hAnsi="Arial" w:cs="Arial"/>
              <w:szCs w:val="24"/>
            </w:rPr>
            <w:t xml:space="preserve"> (</w:t>
          </w:r>
          <w:proofErr w:type="spellStart"/>
          <w:r w:rsidR="00192AAA" w:rsidRPr="00954330">
            <w:rPr>
              <w:rFonts w:ascii="Arial" w:hAnsi="Arial" w:cs="Arial"/>
              <w:color w:val="222222"/>
              <w:szCs w:val="24"/>
              <w:shd w:val="clear" w:color="auto" w:fill="FFFFFF"/>
            </w:rPr>
            <w:t>Garavan</w:t>
          </w:r>
          <w:proofErr w:type="spellEnd"/>
          <w:r w:rsidR="00192AAA" w:rsidRPr="00954330">
            <w:rPr>
              <w:rFonts w:ascii="Arial" w:hAnsi="Arial" w:cs="Arial"/>
              <w:color w:val="222222"/>
              <w:szCs w:val="24"/>
              <w:shd w:val="clear" w:color="auto" w:fill="FFFFFF"/>
            </w:rPr>
            <w:t xml:space="preserve"> et al., 2021)</w:t>
          </w:r>
          <w:r w:rsidRPr="00954330">
            <w:rPr>
              <w:rFonts w:ascii="Arial" w:hAnsi="Arial" w:cs="Arial"/>
              <w:szCs w:val="24"/>
            </w:rPr>
            <w:t>. HR links company goals to employees. They help align employees' skills with company goals</w:t>
          </w:r>
          <w:r w:rsidR="006954B5">
            <w:rPr>
              <w:rFonts w:ascii="Arial" w:hAnsi="Arial" w:cs="Arial"/>
              <w:szCs w:val="24"/>
            </w:rPr>
            <w:t xml:space="preserve">. </w:t>
          </w:r>
          <w:r w:rsidRPr="00954330">
            <w:rPr>
              <w:rFonts w:ascii="Arial" w:hAnsi="Arial" w:cs="Arial"/>
              <w:szCs w:val="24"/>
            </w:rPr>
            <w:t>Today's corporate climate makes HRM strategic. Marriott must manage workforce planning, recruitment, and selection to compete globally. These HRM services can help an international hotel brand develop strategically.</w:t>
          </w:r>
          <w:r w:rsidR="00373740" w:rsidRPr="00954330">
            <w:rPr>
              <w:rFonts w:ascii="Arial" w:hAnsi="Arial" w:cs="Arial"/>
              <w:szCs w:val="24"/>
            </w:rPr>
            <w:t xml:space="preserve"> </w:t>
          </w:r>
          <w:r w:rsidR="00E216D2" w:rsidRPr="00954330">
            <w:rPr>
              <w:rFonts w:ascii="Arial" w:hAnsi="Arial" w:cs="Arial"/>
              <w:szCs w:val="24"/>
            </w:rPr>
            <w:t>Talent is recruited, developed, and retained by HR. Marriott, a worldwide hotel brand, relies on its staff' talents and competences to serve its diverse customer base.</w:t>
          </w:r>
          <w:r w:rsidR="00226786" w:rsidRPr="00954330">
            <w:rPr>
              <w:rFonts w:ascii="Arial" w:hAnsi="Arial" w:cs="Arial"/>
              <w:szCs w:val="24"/>
            </w:rPr>
            <w:t xml:space="preserve"> </w:t>
          </w:r>
          <w:r w:rsidR="00C73CE6" w:rsidRPr="00954330">
            <w:rPr>
              <w:rFonts w:ascii="Arial" w:hAnsi="Arial" w:cs="Arial"/>
              <w:szCs w:val="24"/>
            </w:rPr>
            <w:t xml:space="preserve"> </w:t>
          </w:r>
          <w:r w:rsidR="00226786" w:rsidRPr="00954330">
            <w:rPr>
              <w:rFonts w:ascii="Arial" w:hAnsi="Arial" w:cs="Arial"/>
              <w:szCs w:val="24"/>
            </w:rPr>
            <w:t xml:space="preserve">Marriott employs diverse people worldwide. HR must manage and leverage </w:t>
          </w:r>
          <w:r w:rsidR="00226786" w:rsidRPr="00954330">
            <w:rPr>
              <w:rFonts w:ascii="Arial" w:hAnsi="Arial" w:cs="Arial"/>
              <w:szCs w:val="24"/>
            </w:rPr>
            <w:lastRenderedPageBreak/>
            <w:t>diversity to compete.</w:t>
          </w:r>
          <w:r w:rsidR="00373740" w:rsidRPr="00954330">
            <w:rPr>
              <w:rFonts w:ascii="Arial" w:hAnsi="Arial" w:cs="Arial"/>
              <w:szCs w:val="24"/>
            </w:rPr>
            <w:t xml:space="preserve"> </w:t>
          </w:r>
          <w:r w:rsidR="00C73CE6" w:rsidRPr="00954330">
            <w:rPr>
              <w:rFonts w:ascii="Arial" w:hAnsi="Arial" w:cs="Arial"/>
              <w:szCs w:val="24"/>
            </w:rPr>
            <w:t xml:space="preserve">Positive workplace culture boosts employee engagement, motivation, and retention. Functions in HR promote </w:t>
          </w:r>
          <w:r w:rsidR="00192AAA" w:rsidRPr="00954330">
            <w:rPr>
              <w:rFonts w:ascii="Arial" w:hAnsi="Arial" w:cs="Arial"/>
              <w:szCs w:val="24"/>
            </w:rPr>
            <w:t>the i</w:t>
          </w:r>
          <w:r w:rsidR="00C73CE6" w:rsidRPr="00954330">
            <w:rPr>
              <w:rFonts w:ascii="Arial" w:hAnsi="Arial" w:cs="Arial"/>
              <w:szCs w:val="24"/>
            </w:rPr>
            <w:t xml:space="preserve">nternational brands like Marriott </w:t>
          </w:r>
          <w:r w:rsidR="00192AAA" w:rsidRPr="00954330">
            <w:rPr>
              <w:rFonts w:ascii="Arial" w:hAnsi="Arial" w:cs="Arial"/>
              <w:szCs w:val="24"/>
            </w:rPr>
            <w:t xml:space="preserve">with involvement of </w:t>
          </w:r>
          <w:r w:rsidR="00C73CE6" w:rsidRPr="00954330">
            <w:rPr>
              <w:rFonts w:ascii="Arial" w:hAnsi="Arial" w:cs="Arial"/>
              <w:szCs w:val="24"/>
            </w:rPr>
            <w:t>a strong corporate culture for site uniformity</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Tuan, 2022)</w:t>
          </w:r>
          <w:r w:rsidR="00C73CE6" w:rsidRPr="00954330">
            <w:rPr>
              <w:rFonts w:ascii="Arial" w:hAnsi="Arial" w:cs="Arial"/>
              <w:szCs w:val="24"/>
            </w:rPr>
            <w:t>.</w:t>
          </w:r>
        </w:p>
        <w:p w14:paraId="0997482D" w14:textId="4672BD2A" w:rsidR="00037159" w:rsidRPr="00954330" w:rsidRDefault="0085432C" w:rsidP="00D33A62">
          <w:pPr>
            <w:spacing w:line="360" w:lineRule="auto"/>
            <w:jc w:val="both"/>
            <w:rPr>
              <w:rFonts w:ascii="Arial" w:hAnsi="Arial" w:cs="Arial"/>
              <w:szCs w:val="24"/>
            </w:rPr>
          </w:pPr>
          <w:r w:rsidRPr="00954330">
            <w:rPr>
              <w:rFonts w:ascii="Arial" w:hAnsi="Arial" w:cs="Arial"/>
              <w:szCs w:val="24"/>
            </w:rPr>
            <w:t>HRM helps multinationals grow strategically. HR strategies optimize human capital to meet corporate goals. Marriott International's HR strategies encourage, engage, and diversify employees to provide world-class hospitality</w:t>
          </w:r>
          <w:r w:rsidR="00192AAA" w:rsidRPr="00954330">
            <w:rPr>
              <w:rFonts w:ascii="Arial" w:hAnsi="Arial" w:cs="Arial"/>
              <w:szCs w:val="24"/>
            </w:rPr>
            <w:t xml:space="preserve"> (</w:t>
          </w:r>
          <w:proofErr w:type="spellStart"/>
          <w:r w:rsidR="00192AAA" w:rsidRPr="00954330">
            <w:rPr>
              <w:rFonts w:ascii="Arial" w:hAnsi="Arial" w:cs="Arial"/>
              <w:color w:val="222222"/>
              <w:szCs w:val="24"/>
              <w:shd w:val="clear" w:color="auto" w:fill="FFFFFF"/>
            </w:rPr>
            <w:t>Karmoker</w:t>
          </w:r>
          <w:proofErr w:type="spellEnd"/>
          <w:r w:rsidR="00192AAA" w:rsidRPr="00954330">
            <w:rPr>
              <w:rFonts w:ascii="Arial" w:hAnsi="Arial" w:cs="Arial"/>
              <w:color w:val="222222"/>
              <w:szCs w:val="24"/>
              <w:shd w:val="clear" w:color="auto" w:fill="FFFFFF"/>
            </w:rPr>
            <w:t xml:space="preserve">, </w:t>
          </w:r>
          <w:proofErr w:type="spellStart"/>
          <w:r w:rsidR="00192AAA" w:rsidRPr="00954330">
            <w:rPr>
              <w:rFonts w:ascii="Arial" w:hAnsi="Arial" w:cs="Arial"/>
              <w:color w:val="222222"/>
              <w:szCs w:val="24"/>
              <w:shd w:val="clear" w:color="auto" w:fill="FFFFFF"/>
            </w:rPr>
            <w:t>Zannat</w:t>
          </w:r>
          <w:proofErr w:type="spellEnd"/>
          <w:r w:rsidR="00192AAA" w:rsidRPr="00954330">
            <w:rPr>
              <w:rFonts w:ascii="Arial" w:hAnsi="Arial" w:cs="Arial"/>
              <w:color w:val="222222"/>
              <w:szCs w:val="24"/>
              <w:shd w:val="clear" w:color="auto" w:fill="FFFFFF"/>
            </w:rPr>
            <w:t xml:space="preserve">, </w:t>
          </w:r>
          <w:r w:rsidR="006954B5">
            <w:rPr>
              <w:rFonts w:ascii="Arial" w:hAnsi="Arial" w:cs="Arial"/>
              <w:color w:val="222222"/>
              <w:szCs w:val="24"/>
              <w:shd w:val="clear" w:color="auto" w:fill="FFFFFF"/>
            </w:rPr>
            <w:t>and</w:t>
          </w:r>
          <w:r w:rsidR="00192AAA" w:rsidRPr="00954330">
            <w:rPr>
              <w:rFonts w:ascii="Arial" w:hAnsi="Arial" w:cs="Arial"/>
              <w:color w:val="222222"/>
              <w:szCs w:val="24"/>
              <w:shd w:val="clear" w:color="auto" w:fill="FFFFFF"/>
            </w:rPr>
            <w:t xml:space="preserve"> Roy, 2020)</w:t>
          </w:r>
          <w:r w:rsidRPr="00954330">
            <w:rPr>
              <w:rFonts w:ascii="Arial" w:hAnsi="Arial" w:cs="Arial"/>
              <w:szCs w:val="24"/>
            </w:rPr>
            <w:t>. Marriott is a top hotel brand in over 140 countries due to its human resources strategy.</w:t>
          </w:r>
          <w:r w:rsidR="00295EF6" w:rsidRPr="00954330">
            <w:rPr>
              <w:rFonts w:ascii="Arial" w:hAnsi="Arial" w:cs="Arial"/>
              <w:szCs w:val="24"/>
            </w:rPr>
            <w:t xml:space="preserve"> </w:t>
          </w:r>
          <w:r w:rsidR="0011297B" w:rsidRPr="00954330">
            <w:rPr>
              <w:rFonts w:ascii="Arial" w:hAnsi="Arial" w:cs="Arial"/>
              <w:szCs w:val="24"/>
            </w:rPr>
            <w:t>HR functions are essential to managing organizational change in dynamic corporations. This includes planning for personnel adjustment and a smooth company goal transition.</w:t>
          </w:r>
          <w:r w:rsidR="00373740" w:rsidRPr="00954330">
            <w:rPr>
              <w:rFonts w:ascii="Arial" w:hAnsi="Arial" w:cs="Arial"/>
              <w:szCs w:val="24"/>
            </w:rPr>
            <w:t xml:space="preserve"> </w:t>
          </w:r>
          <w:r w:rsidR="0075734F" w:rsidRPr="00954330">
            <w:rPr>
              <w:rFonts w:ascii="Arial" w:hAnsi="Arial" w:cs="Arial"/>
              <w:szCs w:val="24"/>
            </w:rPr>
            <w:t>HRM's core role, organizational workforce planning, examines current and future labor needs and offers solutions. Smart labor planning helped Marriott's global growth. Mariott has hotels globally, and each needs staff with specialized skills and knowledge to serve customers. HRM strategically assessed the labor market and forecasted regional skill needs. Marriott can plan and manage its team to ensure the appropriate people are in the right places for global expansion</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Nisar et al., 2022)</w:t>
          </w:r>
          <w:r w:rsidR="0075734F" w:rsidRPr="00954330">
            <w:rPr>
              <w:rFonts w:ascii="Arial" w:hAnsi="Arial" w:cs="Arial"/>
              <w:szCs w:val="24"/>
            </w:rPr>
            <w:t>.</w:t>
          </w:r>
        </w:p>
        <w:p w14:paraId="32BCC404" w14:textId="5A10BE25" w:rsidR="00295EF6" w:rsidRPr="00954330" w:rsidRDefault="00373740" w:rsidP="00D33A62">
          <w:pPr>
            <w:spacing w:line="360" w:lineRule="auto"/>
            <w:jc w:val="both"/>
            <w:rPr>
              <w:rFonts w:ascii="Arial" w:hAnsi="Arial" w:cs="Arial"/>
              <w:szCs w:val="24"/>
            </w:rPr>
          </w:pPr>
          <w:r w:rsidRPr="00954330">
            <w:rPr>
              <w:rFonts w:ascii="Arial" w:hAnsi="Arial" w:cs="Arial"/>
              <w:szCs w:val="24"/>
            </w:rPr>
            <w:t>Predicting and satisfying the company's HR demands requires strategic HR planning. Its three steps are labor demand and supply forecasting, goal setting and strategic planning, and program implementation and assessment. Strategic workforce planning anticipates labor demand and supply, defines goals, and implements programs. Marriott International plans staffing by external and internal factors.</w:t>
          </w:r>
          <w:r w:rsidR="00D33A62" w:rsidRPr="00954330">
            <w:rPr>
              <w:rFonts w:ascii="Arial" w:hAnsi="Arial" w:cs="Arial"/>
              <w:szCs w:val="24"/>
            </w:rPr>
            <w:t xml:space="preserve"> </w:t>
          </w:r>
          <w:r w:rsidR="00C02E31" w:rsidRPr="00954330">
            <w:rPr>
              <w:rFonts w:ascii="Arial" w:hAnsi="Arial" w:cs="Arial"/>
              <w:szCs w:val="24"/>
            </w:rPr>
            <w:t>Strategic HR planning examines current and future labor demands. Marriott estimates hotel staff demand based on market trends and expansion plans. HR evaluates labor supply as well as demographics and workforce trends.</w:t>
          </w:r>
          <w:r w:rsidR="00033AEA" w:rsidRPr="00954330">
            <w:rPr>
              <w:rFonts w:ascii="Arial" w:hAnsi="Arial" w:cs="Arial"/>
              <w:szCs w:val="24"/>
            </w:rPr>
            <w:t xml:space="preserve"> </w:t>
          </w:r>
          <w:r w:rsidR="00257077" w:rsidRPr="00954330">
            <w:rPr>
              <w:rFonts w:ascii="Arial" w:hAnsi="Arial" w:cs="Arial"/>
              <w:szCs w:val="24"/>
            </w:rPr>
            <w:t>HR departments first examine the organization's current and future workforce needs in strategic HR planning. Workforce analytics, employee surveys, and market research help Marriott HRM predict regional labor needs. This has helped the brand anticipate and solve regional personnel shortages.</w:t>
          </w:r>
          <w:r w:rsidR="00033AEA" w:rsidRPr="00954330">
            <w:rPr>
              <w:rFonts w:ascii="Arial" w:hAnsi="Arial" w:cs="Arial"/>
              <w:szCs w:val="24"/>
            </w:rPr>
            <w:t xml:space="preserve"> </w:t>
          </w:r>
          <w:r w:rsidR="00257077" w:rsidRPr="00954330">
            <w:rPr>
              <w:rFonts w:ascii="Arial" w:hAnsi="Arial" w:cs="Arial"/>
              <w:szCs w:val="24"/>
            </w:rPr>
            <w:t>Marriott opened a new Orlando hotel in 2019, requiring a large crew to meet guest demand</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Madera et al., 2023)</w:t>
          </w:r>
          <w:r w:rsidR="00257077" w:rsidRPr="00954330">
            <w:rPr>
              <w:rFonts w:ascii="Arial" w:hAnsi="Arial" w:cs="Arial"/>
              <w:szCs w:val="24"/>
            </w:rPr>
            <w:t>. HRM worked with hotel management to prepare and recruit early to staff the hotel before launch.</w:t>
          </w:r>
          <w:r w:rsidR="00033AEA" w:rsidRPr="00954330">
            <w:rPr>
              <w:rFonts w:ascii="Arial" w:hAnsi="Arial" w:cs="Arial"/>
              <w:szCs w:val="24"/>
            </w:rPr>
            <w:t xml:space="preserve"> </w:t>
          </w:r>
          <w:r w:rsidR="007D791D" w:rsidRPr="00954330">
            <w:rPr>
              <w:rFonts w:ascii="Arial" w:hAnsi="Arial" w:cs="Arial"/>
              <w:szCs w:val="24"/>
            </w:rPr>
            <w:t>Marriott International assesses current and future business goals to evaluate personnel needs. Compare this demand to internal and external labor supply. The company predicts labor demand using workforce analytics and turnover data.</w:t>
          </w:r>
          <w:r w:rsidR="00192AAA" w:rsidRPr="00954330">
            <w:rPr>
              <w:rFonts w:ascii="Arial" w:hAnsi="Arial" w:cs="Arial"/>
              <w:szCs w:val="24"/>
            </w:rPr>
            <w:t xml:space="preserve"> </w:t>
          </w:r>
          <w:r w:rsidR="00295EF6" w:rsidRPr="00954330">
            <w:rPr>
              <w:rFonts w:ascii="Arial" w:hAnsi="Arial" w:cs="Arial"/>
              <w:szCs w:val="24"/>
            </w:rPr>
            <w:t xml:space="preserve">HRM uses strategic HR planning to forecast labor demand and supply, set goals, and implement programs to meet </w:t>
          </w:r>
          <w:r w:rsidR="00295EF6" w:rsidRPr="00954330">
            <w:rPr>
              <w:rFonts w:ascii="Arial" w:hAnsi="Arial" w:cs="Arial"/>
              <w:szCs w:val="24"/>
            </w:rPr>
            <w:lastRenderedPageBreak/>
            <w:t>workforce needs. Marriott International's strategic HR strategy looks at labor demand estimates, brand expansion goals, and hospitality sector growth. Forecasts use market trends, client preferences, and political and economic changes. Marriott regularly surveys employees to determine workforce requirements and skill gaps.</w:t>
          </w:r>
        </w:p>
        <w:p w14:paraId="17695599" w14:textId="382AA072" w:rsidR="00B94E08" w:rsidRPr="00954330" w:rsidRDefault="00033AEA" w:rsidP="00D33A62">
          <w:pPr>
            <w:spacing w:line="360" w:lineRule="auto"/>
            <w:jc w:val="both"/>
            <w:rPr>
              <w:rFonts w:ascii="Arial" w:hAnsi="Arial" w:cs="Arial"/>
              <w:szCs w:val="24"/>
            </w:rPr>
          </w:pPr>
          <w:r w:rsidRPr="00954330">
            <w:rPr>
              <w:rFonts w:ascii="Arial" w:hAnsi="Arial" w:cs="Arial"/>
              <w:szCs w:val="24"/>
            </w:rPr>
            <w:t>HR bases goals on labor demand and supply estimates. HR works with other divisions to support these company-wide goals.</w:t>
          </w:r>
          <w:r w:rsidR="00063260" w:rsidRPr="00954330">
            <w:rPr>
              <w:rFonts w:ascii="Arial" w:hAnsi="Arial" w:cs="Arial"/>
              <w:szCs w:val="24"/>
            </w:rPr>
            <w:t xml:space="preserve"> </w:t>
          </w:r>
          <w:r w:rsidR="00612897" w:rsidRPr="00954330">
            <w:rPr>
              <w:rFonts w:ascii="Arial" w:hAnsi="Arial" w:cs="Arial"/>
              <w:szCs w:val="24"/>
            </w:rPr>
            <w:t>There is importance to s</w:t>
          </w:r>
          <w:r w:rsidR="00A7053E" w:rsidRPr="00954330">
            <w:rPr>
              <w:rFonts w:ascii="Arial" w:hAnsi="Arial" w:cs="Arial"/>
              <w:szCs w:val="24"/>
            </w:rPr>
            <w:t>et HR goals that support the company's strategy. HRM and upper management set brand-aligned HR goals at this level. Marriott HRM wants to be the hotel industry's top employer by branding itself and delivering competitive compensation and benefits. This promotes the brand's customer service.</w:t>
          </w:r>
          <w:r w:rsidR="00063260" w:rsidRPr="00954330">
            <w:rPr>
              <w:rFonts w:ascii="Arial" w:hAnsi="Arial" w:cs="Arial"/>
              <w:szCs w:val="24"/>
            </w:rPr>
            <w:t xml:space="preserve"> </w:t>
          </w:r>
          <w:r w:rsidR="00612897" w:rsidRPr="00954330">
            <w:rPr>
              <w:rFonts w:ascii="Arial" w:hAnsi="Arial" w:cs="Arial"/>
              <w:szCs w:val="24"/>
            </w:rPr>
            <w:t>HRM aligns business strategy with objectives. Marriott's strategy is shaped by HRM. Marriott wants to be the best hospitality employer. To attract and keep outstanding people, HRM created excellent recruitment and retention strategies. HRM has collaborated with other ministries to teach industrial workers</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 xml:space="preserve">Shehata, </w:t>
          </w:r>
          <w:r w:rsidR="006954B5">
            <w:rPr>
              <w:rFonts w:ascii="Arial" w:hAnsi="Arial" w:cs="Arial"/>
              <w:color w:val="222222"/>
              <w:szCs w:val="24"/>
              <w:shd w:val="clear" w:color="auto" w:fill="FFFFFF"/>
            </w:rPr>
            <w:t xml:space="preserve">et al., </w:t>
          </w:r>
          <w:r w:rsidR="00192AAA" w:rsidRPr="00954330">
            <w:rPr>
              <w:rFonts w:ascii="Arial" w:hAnsi="Arial" w:cs="Arial"/>
              <w:color w:val="222222"/>
              <w:szCs w:val="24"/>
              <w:shd w:val="clear" w:color="auto" w:fill="FFFFFF"/>
            </w:rPr>
            <w:t>2021)</w:t>
          </w:r>
          <w:r w:rsidR="00612897" w:rsidRPr="00954330">
            <w:rPr>
              <w:rFonts w:ascii="Arial" w:hAnsi="Arial" w:cs="Arial"/>
              <w:szCs w:val="24"/>
            </w:rPr>
            <w:t>.</w:t>
          </w:r>
          <w:r w:rsidR="00D33A62" w:rsidRPr="00954330">
            <w:rPr>
              <w:rFonts w:ascii="Arial" w:hAnsi="Arial" w:cs="Arial"/>
              <w:szCs w:val="24"/>
            </w:rPr>
            <w:t xml:space="preserve"> </w:t>
          </w:r>
          <w:r w:rsidR="007E2F31" w:rsidRPr="00954330">
            <w:rPr>
              <w:rFonts w:ascii="Arial" w:hAnsi="Arial" w:cs="Arial"/>
              <w:szCs w:val="24"/>
            </w:rPr>
            <w:t>Labor demand predictions guide the brand's recruitment, training, and retention goals. Marriott International seeks to hire and retain more underrepresented groups to enhance diversity and inclusion. Diversity training and focused recruitment helped the brand achieve this.</w:t>
          </w:r>
          <w:r w:rsidR="00192AAA" w:rsidRPr="00954330">
            <w:rPr>
              <w:rFonts w:ascii="Arial" w:hAnsi="Arial" w:cs="Arial"/>
              <w:szCs w:val="24"/>
            </w:rPr>
            <w:t xml:space="preserve"> </w:t>
          </w:r>
          <w:r w:rsidR="001069DE" w:rsidRPr="00954330">
            <w:rPr>
              <w:rFonts w:ascii="Arial" w:hAnsi="Arial" w:cs="Arial"/>
              <w:szCs w:val="24"/>
            </w:rPr>
            <w:t>Marriott International sets goals and targets to fill manpower gaps after assessing supply and demand. To fill the right people, talents, and jobs at the right time, HR plans match business strategies. This involves identifying key positions and planning succession to retain leadership skills.</w:t>
          </w:r>
          <w:r w:rsidR="00063260" w:rsidRPr="00954330">
            <w:rPr>
              <w:rFonts w:ascii="Arial" w:hAnsi="Arial" w:cs="Arial"/>
              <w:szCs w:val="24"/>
            </w:rPr>
            <w:t xml:space="preserve"> </w:t>
          </w:r>
          <w:r w:rsidR="001010FB" w:rsidRPr="00954330">
            <w:rPr>
              <w:rFonts w:ascii="Arial" w:hAnsi="Arial" w:cs="Arial"/>
              <w:szCs w:val="24"/>
            </w:rPr>
            <w:t>Strategic HR planning concludes with goal-oriented initiatives and activities</w:t>
          </w:r>
          <w:r w:rsidR="00192AAA" w:rsidRPr="00954330">
            <w:rPr>
              <w:rFonts w:ascii="Arial" w:hAnsi="Arial" w:cs="Arial"/>
              <w:szCs w:val="24"/>
            </w:rPr>
            <w:t xml:space="preserve"> (</w:t>
          </w:r>
          <w:proofErr w:type="spellStart"/>
          <w:r w:rsidR="00192AAA" w:rsidRPr="00954330">
            <w:rPr>
              <w:rFonts w:ascii="Arial" w:hAnsi="Arial" w:cs="Arial"/>
              <w:color w:val="222222"/>
              <w:szCs w:val="24"/>
              <w:shd w:val="clear" w:color="auto" w:fill="FFFFFF"/>
            </w:rPr>
            <w:t>Karatepe</w:t>
          </w:r>
          <w:proofErr w:type="spellEnd"/>
          <w:r w:rsidR="00192AAA" w:rsidRPr="00954330">
            <w:rPr>
              <w:rFonts w:ascii="Arial" w:hAnsi="Arial" w:cs="Arial"/>
              <w:color w:val="222222"/>
              <w:szCs w:val="24"/>
              <w:shd w:val="clear" w:color="auto" w:fill="FFFFFF"/>
            </w:rPr>
            <w:t xml:space="preserve">, Hsieh, </w:t>
          </w:r>
          <w:r w:rsidR="006954B5">
            <w:rPr>
              <w:rFonts w:ascii="Arial" w:hAnsi="Arial" w:cs="Arial"/>
              <w:color w:val="222222"/>
              <w:szCs w:val="24"/>
              <w:shd w:val="clear" w:color="auto" w:fill="FFFFFF"/>
            </w:rPr>
            <w:t>and</w:t>
          </w:r>
          <w:r w:rsidR="00192AAA" w:rsidRPr="00954330">
            <w:rPr>
              <w:rFonts w:ascii="Arial" w:hAnsi="Arial" w:cs="Arial"/>
              <w:color w:val="222222"/>
              <w:szCs w:val="24"/>
              <w:shd w:val="clear" w:color="auto" w:fill="FFFFFF"/>
            </w:rPr>
            <w:t xml:space="preserve"> </w:t>
          </w:r>
          <w:proofErr w:type="spellStart"/>
          <w:r w:rsidR="00192AAA" w:rsidRPr="00954330">
            <w:rPr>
              <w:rFonts w:ascii="Arial" w:hAnsi="Arial" w:cs="Arial"/>
              <w:color w:val="222222"/>
              <w:szCs w:val="24"/>
              <w:shd w:val="clear" w:color="auto" w:fill="FFFFFF"/>
            </w:rPr>
            <w:t>Aboramadan</w:t>
          </w:r>
          <w:proofErr w:type="spellEnd"/>
          <w:r w:rsidR="00192AAA" w:rsidRPr="00954330">
            <w:rPr>
              <w:rFonts w:ascii="Arial" w:hAnsi="Arial" w:cs="Arial"/>
              <w:color w:val="222222"/>
              <w:szCs w:val="24"/>
              <w:shd w:val="clear" w:color="auto" w:fill="FFFFFF"/>
            </w:rPr>
            <w:t>, 2022)</w:t>
          </w:r>
          <w:r w:rsidR="001010FB" w:rsidRPr="00954330">
            <w:rPr>
              <w:rFonts w:ascii="Arial" w:hAnsi="Arial" w:cs="Arial"/>
              <w:szCs w:val="24"/>
            </w:rPr>
            <w:t>. HR evaluates and improves these initiatives to ensure their efficacy.</w:t>
          </w:r>
          <w:r w:rsidR="00063260" w:rsidRPr="00954330">
            <w:rPr>
              <w:rFonts w:ascii="Arial" w:hAnsi="Arial" w:cs="Arial"/>
              <w:szCs w:val="24"/>
            </w:rPr>
            <w:t xml:space="preserve"> </w:t>
          </w:r>
          <w:r w:rsidR="00196B91" w:rsidRPr="00954330">
            <w:rPr>
              <w:rFonts w:ascii="Arial" w:hAnsi="Arial" w:cs="Arial"/>
              <w:szCs w:val="24"/>
            </w:rPr>
            <w:t>Implementing and evaluating HR activities to fulfil the organization's goals finishes strategic HR planning. Marriott's HRM offers cross-training to ensure people can accomplish many jobs. It improved worker skills, job satisfaction, and retention. HRM checks brand success with employee feedback surveys and performance assessments.</w:t>
          </w:r>
        </w:p>
        <w:p w14:paraId="4B6121DB" w14:textId="40FD294F" w:rsidR="003432B7" w:rsidRPr="00954330" w:rsidRDefault="00196B91" w:rsidP="00D33A62">
          <w:pPr>
            <w:spacing w:line="360" w:lineRule="auto"/>
            <w:jc w:val="both"/>
            <w:rPr>
              <w:rFonts w:ascii="Arial" w:hAnsi="Arial" w:cs="Arial"/>
              <w:szCs w:val="24"/>
            </w:rPr>
          </w:pPr>
          <w:r w:rsidRPr="00954330">
            <w:rPr>
              <w:rFonts w:ascii="Arial" w:hAnsi="Arial" w:cs="Arial"/>
              <w:szCs w:val="24"/>
            </w:rPr>
            <w:t>International hotel chains need HR program implementation and evaluation. HRM departments increase employee abilities through training and development. HRM helped Marriott create the Leadership Development Program for high-potential employees. HRM assesses these programs to ensure they support the brand's strategic goals.</w:t>
          </w:r>
          <w:r w:rsidR="00063260" w:rsidRPr="00954330">
            <w:rPr>
              <w:rFonts w:ascii="Arial" w:hAnsi="Arial" w:cs="Arial"/>
              <w:szCs w:val="24"/>
            </w:rPr>
            <w:t xml:space="preserve"> </w:t>
          </w:r>
          <w:r w:rsidR="003740DE" w:rsidRPr="00954330">
            <w:rPr>
              <w:rFonts w:ascii="Arial" w:hAnsi="Arial" w:cs="Arial"/>
              <w:szCs w:val="24"/>
            </w:rPr>
            <w:t xml:space="preserve">Marriott International uses training, performance management, and rewards and recognition to attract, develop, and retain top talent. To </w:t>
          </w:r>
          <w:r w:rsidR="00063260" w:rsidRPr="00954330">
            <w:rPr>
              <w:rFonts w:ascii="Arial" w:hAnsi="Arial" w:cs="Arial"/>
              <w:szCs w:val="24"/>
            </w:rPr>
            <w:t>fulfil</w:t>
          </w:r>
          <w:r w:rsidR="003740DE" w:rsidRPr="00954330">
            <w:rPr>
              <w:rFonts w:ascii="Arial" w:hAnsi="Arial" w:cs="Arial"/>
              <w:szCs w:val="24"/>
            </w:rPr>
            <w:t xml:space="preserve"> goals, these </w:t>
          </w:r>
          <w:r w:rsidR="003740DE" w:rsidRPr="00954330">
            <w:rPr>
              <w:rFonts w:ascii="Arial" w:hAnsi="Arial" w:cs="Arial"/>
              <w:szCs w:val="24"/>
            </w:rPr>
            <w:lastRenderedPageBreak/>
            <w:t>initiatives are evaluated periodically. The company analyze how HR policies effect corporate performance using data analytics</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Farrell, 2022)</w:t>
          </w:r>
          <w:r w:rsidR="003740DE" w:rsidRPr="00954330">
            <w:rPr>
              <w:rFonts w:ascii="Arial" w:hAnsi="Arial" w:cs="Arial"/>
              <w:szCs w:val="24"/>
            </w:rPr>
            <w:t>.</w:t>
          </w:r>
          <w:r w:rsidR="00192AAA" w:rsidRPr="00954330">
            <w:rPr>
              <w:rFonts w:ascii="Arial" w:hAnsi="Arial" w:cs="Arial"/>
              <w:szCs w:val="24"/>
            </w:rPr>
            <w:t xml:space="preserve"> </w:t>
          </w:r>
          <w:r w:rsidR="007E2F31" w:rsidRPr="00954330">
            <w:rPr>
              <w:rFonts w:ascii="Arial" w:hAnsi="Arial" w:cs="Arial"/>
              <w:szCs w:val="24"/>
            </w:rPr>
            <w:t xml:space="preserve">Employee feedback and performance measures ensure program efficacy. Marriott examines its HR processes annually to match market changes and company goals. Marriott </w:t>
          </w:r>
          <w:r w:rsidR="00192AAA" w:rsidRPr="00954330">
            <w:rPr>
              <w:rFonts w:ascii="Arial" w:hAnsi="Arial" w:cs="Arial"/>
              <w:szCs w:val="24"/>
            </w:rPr>
            <w:t>continues</w:t>
          </w:r>
          <w:r w:rsidR="007E2F31" w:rsidRPr="00954330">
            <w:rPr>
              <w:rFonts w:ascii="Arial" w:hAnsi="Arial" w:cs="Arial"/>
              <w:szCs w:val="24"/>
            </w:rPr>
            <w:t xml:space="preserve"> track with its strategic development and remains a global hotel leader through continuous improvement.</w:t>
          </w:r>
          <w:r w:rsidR="004D47FA" w:rsidRPr="00954330">
            <w:rPr>
              <w:rFonts w:ascii="Arial" w:hAnsi="Arial" w:cs="Arial"/>
              <w:szCs w:val="24"/>
            </w:rPr>
            <w:t xml:space="preserve"> </w:t>
          </w:r>
          <w:r w:rsidR="00063260" w:rsidRPr="00954330">
            <w:rPr>
              <w:rFonts w:ascii="Arial" w:hAnsi="Arial" w:cs="Arial"/>
              <w:szCs w:val="24"/>
            </w:rPr>
            <w:t>Marriott's global hotel brand growth depends on recruitment and selection.  Recruitment and selection are crucial HR jobs for global hotel brands. Marriott's global recruitment and selection approach in 130 countries and territories promotes strategic development. Marriott International values several hiring and selection processes.</w:t>
          </w:r>
          <w:r w:rsidR="007E079F" w:rsidRPr="00954330">
            <w:rPr>
              <w:rFonts w:ascii="Arial" w:hAnsi="Arial" w:cs="Arial"/>
              <w:szCs w:val="24"/>
            </w:rPr>
            <w:t xml:space="preserve"> </w:t>
          </w:r>
          <w:r w:rsidR="003432B7" w:rsidRPr="00954330">
            <w:rPr>
              <w:rFonts w:ascii="Arial" w:hAnsi="Arial" w:cs="Arial"/>
              <w:szCs w:val="24"/>
            </w:rPr>
            <w:t>Recruitment is crucial to HRM because international hotel companies deliver outstanding customer service based on staff abilities, knowledge, and attitudes. Marriott International recruits with job specs and a description. Through job portals, social media, and career fairs, Marriott International seeks various people from different cultures</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 xml:space="preserve">Ponting, </w:t>
          </w:r>
          <w:r w:rsidR="006954B5">
            <w:rPr>
              <w:rFonts w:ascii="Arial" w:hAnsi="Arial" w:cs="Arial"/>
              <w:color w:val="222222"/>
              <w:szCs w:val="24"/>
              <w:shd w:val="clear" w:color="auto" w:fill="FFFFFF"/>
            </w:rPr>
            <w:t>and</w:t>
          </w:r>
          <w:r w:rsidR="00192AAA" w:rsidRPr="00954330">
            <w:rPr>
              <w:rFonts w:ascii="Arial" w:hAnsi="Arial" w:cs="Arial"/>
              <w:color w:val="222222"/>
              <w:szCs w:val="24"/>
              <w:shd w:val="clear" w:color="auto" w:fill="FFFFFF"/>
            </w:rPr>
            <w:t xml:space="preserve"> Ponting, 2023)</w:t>
          </w:r>
          <w:r w:rsidR="003432B7" w:rsidRPr="00954330">
            <w:rPr>
              <w:rFonts w:ascii="Arial" w:hAnsi="Arial" w:cs="Arial"/>
              <w:szCs w:val="24"/>
            </w:rPr>
            <w:t>.</w:t>
          </w:r>
        </w:p>
        <w:p w14:paraId="53D2ADDB" w14:textId="221B629E" w:rsidR="00037159" w:rsidRPr="00954330" w:rsidRDefault="003432B7" w:rsidP="00D33A62">
          <w:pPr>
            <w:spacing w:line="360" w:lineRule="auto"/>
            <w:jc w:val="both"/>
            <w:rPr>
              <w:rFonts w:ascii="Arial" w:hAnsi="Arial" w:cs="Arial"/>
              <w:szCs w:val="24"/>
            </w:rPr>
          </w:pPr>
          <w:r w:rsidRPr="00954330">
            <w:rPr>
              <w:rFonts w:ascii="Arial" w:hAnsi="Arial" w:cs="Arial"/>
              <w:szCs w:val="24"/>
            </w:rPr>
            <w:t>A detailed selection process follows application receipt to hire the right personnel. This process includes screening, interviews, reference checks, writing, and role-playing. Marriott also conducts cross-cultural interviews for overseas jobs to assess individuals' adaptation and communication skills, which are crucial for diverse clients.</w:t>
          </w:r>
          <w:r w:rsidR="007814DC" w:rsidRPr="00954330">
            <w:rPr>
              <w:rFonts w:ascii="Arial" w:hAnsi="Arial" w:cs="Arial"/>
              <w:szCs w:val="24"/>
            </w:rPr>
            <w:t xml:space="preserve"> </w:t>
          </w:r>
          <w:r w:rsidR="007E079F" w:rsidRPr="00954330">
            <w:rPr>
              <w:rFonts w:ascii="Arial" w:hAnsi="Arial" w:cs="Arial"/>
              <w:szCs w:val="24"/>
            </w:rPr>
            <w:t>There are different types of s</w:t>
          </w:r>
          <w:r w:rsidR="00F44C15" w:rsidRPr="00954330">
            <w:rPr>
              <w:rFonts w:ascii="Arial" w:hAnsi="Arial" w:cs="Arial"/>
              <w:szCs w:val="24"/>
            </w:rPr>
            <w:t xml:space="preserve">teps </w:t>
          </w:r>
          <w:r w:rsidR="007E079F" w:rsidRPr="00954330">
            <w:rPr>
              <w:rFonts w:ascii="Arial" w:hAnsi="Arial" w:cs="Arial"/>
              <w:szCs w:val="24"/>
            </w:rPr>
            <w:t xml:space="preserve">which involve </w:t>
          </w:r>
          <w:r w:rsidR="00F44C15" w:rsidRPr="00954330">
            <w:rPr>
              <w:rFonts w:ascii="Arial" w:hAnsi="Arial" w:cs="Arial"/>
              <w:szCs w:val="24"/>
            </w:rPr>
            <w:t>job analysis, sourcing, screening, interviewing, and selection</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Phillips, 2021)</w:t>
          </w:r>
          <w:r w:rsidR="00F44C15" w:rsidRPr="00954330">
            <w:rPr>
              <w:rFonts w:ascii="Arial" w:hAnsi="Arial" w:cs="Arial"/>
              <w:szCs w:val="24"/>
            </w:rPr>
            <w:t>. The following methods can recruitment and selection assist Marriott develop a business unit</w:t>
          </w:r>
          <w:r w:rsidR="007E079F" w:rsidRPr="00954330">
            <w:rPr>
              <w:rFonts w:ascii="Arial" w:hAnsi="Arial" w:cs="Arial"/>
              <w:szCs w:val="24"/>
            </w:rPr>
            <w:t>.</w:t>
          </w:r>
          <w:r w:rsidR="00D33A62" w:rsidRPr="00954330">
            <w:rPr>
              <w:rFonts w:ascii="Arial" w:hAnsi="Arial" w:cs="Arial"/>
              <w:szCs w:val="24"/>
            </w:rPr>
            <w:t xml:space="preserve"> </w:t>
          </w:r>
          <w:r w:rsidR="00B50570" w:rsidRPr="00954330">
            <w:rPr>
              <w:rFonts w:ascii="Arial" w:hAnsi="Arial" w:cs="Arial"/>
              <w:szCs w:val="24"/>
            </w:rPr>
            <w:t>HRM evaluates work duties, skills, and credentials before recruiting. This helps the brand hire top candidates for each role. Job studies would help Marriott determine front desk skills and capabilities for its hotels.</w:t>
          </w:r>
          <w:r w:rsidR="007F563C" w:rsidRPr="00954330">
            <w:rPr>
              <w:rFonts w:ascii="Arial" w:hAnsi="Arial" w:cs="Arial"/>
              <w:szCs w:val="24"/>
            </w:rPr>
            <w:t xml:space="preserve"> </w:t>
          </w:r>
          <w:r w:rsidR="001C100C" w:rsidRPr="00954330">
            <w:rPr>
              <w:rFonts w:ascii="Arial" w:hAnsi="Arial" w:cs="Arial"/>
              <w:szCs w:val="24"/>
            </w:rPr>
            <w:t>Marriott seeks diverse, top candidates for recruitment</w:t>
          </w:r>
          <w:r w:rsidR="00192AAA" w:rsidRPr="00954330">
            <w:rPr>
              <w:rFonts w:ascii="Arial" w:hAnsi="Arial" w:cs="Arial"/>
              <w:szCs w:val="24"/>
            </w:rPr>
            <w:t xml:space="preserve"> (</w:t>
          </w:r>
          <w:proofErr w:type="spellStart"/>
          <w:r w:rsidR="00192AAA" w:rsidRPr="00954330">
            <w:rPr>
              <w:rFonts w:ascii="Arial" w:hAnsi="Arial" w:cs="Arial"/>
              <w:color w:val="222222"/>
              <w:szCs w:val="24"/>
              <w:shd w:val="clear" w:color="auto" w:fill="FFFFFF"/>
            </w:rPr>
            <w:t>Aboramadan</w:t>
          </w:r>
          <w:proofErr w:type="spellEnd"/>
          <w:r w:rsidR="00192AAA" w:rsidRPr="00954330">
            <w:rPr>
              <w:rFonts w:ascii="Arial" w:hAnsi="Arial" w:cs="Arial"/>
              <w:color w:val="222222"/>
              <w:szCs w:val="24"/>
              <w:shd w:val="clear" w:color="auto" w:fill="FFFFFF"/>
            </w:rPr>
            <w:t xml:space="preserve">, </w:t>
          </w:r>
          <w:r w:rsidR="006954B5">
            <w:rPr>
              <w:rFonts w:ascii="Arial" w:hAnsi="Arial" w:cs="Arial"/>
              <w:color w:val="222222"/>
              <w:szCs w:val="24"/>
              <w:shd w:val="clear" w:color="auto" w:fill="FFFFFF"/>
            </w:rPr>
            <w:t>and</w:t>
          </w:r>
          <w:r w:rsidR="00192AAA" w:rsidRPr="00954330">
            <w:rPr>
              <w:rFonts w:ascii="Arial" w:hAnsi="Arial" w:cs="Arial"/>
              <w:color w:val="222222"/>
              <w:szCs w:val="24"/>
              <w:shd w:val="clear" w:color="auto" w:fill="FFFFFF"/>
            </w:rPr>
            <w:t xml:space="preserve"> </w:t>
          </w:r>
          <w:proofErr w:type="spellStart"/>
          <w:r w:rsidR="00192AAA" w:rsidRPr="00954330">
            <w:rPr>
              <w:rFonts w:ascii="Arial" w:hAnsi="Arial" w:cs="Arial"/>
              <w:color w:val="222222"/>
              <w:szCs w:val="24"/>
              <w:shd w:val="clear" w:color="auto" w:fill="FFFFFF"/>
            </w:rPr>
            <w:t>Karatepe</w:t>
          </w:r>
          <w:proofErr w:type="spellEnd"/>
          <w:r w:rsidR="00192AAA" w:rsidRPr="00954330">
            <w:rPr>
              <w:rFonts w:ascii="Arial" w:hAnsi="Arial" w:cs="Arial"/>
              <w:color w:val="222222"/>
              <w:szCs w:val="24"/>
              <w:shd w:val="clear" w:color="auto" w:fill="FFFFFF"/>
            </w:rPr>
            <w:t>, 2021)</w:t>
          </w:r>
          <w:r w:rsidR="001C100C" w:rsidRPr="00954330">
            <w:rPr>
              <w:rFonts w:ascii="Arial" w:hAnsi="Arial" w:cs="Arial"/>
              <w:szCs w:val="24"/>
            </w:rPr>
            <w:t>. Marriott uses career fairs, recruitment websites, and employee referrals to recruit top talent.</w:t>
          </w:r>
        </w:p>
        <w:p w14:paraId="081A74F6" w14:textId="719617E5" w:rsidR="00037159" w:rsidRPr="00954330" w:rsidRDefault="005F5B28" w:rsidP="00D33A62">
          <w:pPr>
            <w:spacing w:line="360" w:lineRule="auto"/>
            <w:jc w:val="both"/>
            <w:rPr>
              <w:rFonts w:ascii="Arial" w:hAnsi="Arial" w:cs="Arial"/>
              <w:szCs w:val="24"/>
            </w:rPr>
          </w:pPr>
          <w:r w:rsidRPr="00954330">
            <w:rPr>
              <w:rFonts w:ascii="Arial" w:hAnsi="Arial" w:cs="Arial"/>
              <w:szCs w:val="24"/>
            </w:rPr>
            <w:t>Marriott HRM posts job openings on its website, social media, and other job sites after analysis. Employee referrals and internal job postings attract brand applicants. Mariott recruits graduate and management trainee students from top hotel management schools.</w:t>
          </w:r>
          <w:r w:rsidR="00F60912" w:rsidRPr="00954330">
            <w:rPr>
              <w:rFonts w:ascii="Arial" w:hAnsi="Arial" w:cs="Arial"/>
              <w:szCs w:val="24"/>
            </w:rPr>
            <w:t xml:space="preserve"> </w:t>
          </w:r>
          <w:r w:rsidR="00EB0EAA" w:rsidRPr="00954330">
            <w:rPr>
              <w:rFonts w:ascii="Arial" w:hAnsi="Arial" w:cs="Arial"/>
              <w:szCs w:val="24"/>
            </w:rPr>
            <w:t>Marriott HRM selects qualified applicants. This may include phone interviews, resume evaluations, and pre-employment examinations.</w:t>
          </w:r>
          <w:r w:rsidR="003A3CD4" w:rsidRPr="00954330">
            <w:rPr>
              <w:rFonts w:ascii="Arial" w:hAnsi="Arial" w:cs="Arial"/>
              <w:szCs w:val="24"/>
            </w:rPr>
            <w:t xml:space="preserve"> </w:t>
          </w:r>
          <w:r w:rsidR="00551AE4" w:rsidRPr="00954330">
            <w:rPr>
              <w:rFonts w:ascii="Arial" w:hAnsi="Arial" w:cs="Arial"/>
              <w:szCs w:val="24"/>
            </w:rPr>
            <w:t>Marriott International's global staff helps it understand and address market needs. The organization expands to new areas and customers by recruiting and retaining top talent worldwide.</w:t>
          </w:r>
          <w:r w:rsidR="003A3CD4" w:rsidRPr="00954330">
            <w:rPr>
              <w:rFonts w:ascii="Arial" w:hAnsi="Arial" w:cs="Arial"/>
              <w:szCs w:val="24"/>
            </w:rPr>
            <w:t xml:space="preserve"> Ma</w:t>
          </w:r>
          <w:r w:rsidR="009170E8" w:rsidRPr="00954330">
            <w:rPr>
              <w:rFonts w:ascii="Arial" w:hAnsi="Arial" w:cs="Arial"/>
              <w:szCs w:val="24"/>
            </w:rPr>
            <w:t xml:space="preserve">rriott hires for </w:t>
          </w:r>
          <w:r w:rsidR="009170E8" w:rsidRPr="00954330">
            <w:rPr>
              <w:rFonts w:ascii="Arial" w:hAnsi="Arial" w:cs="Arial"/>
              <w:szCs w:val="24"/>
            </w:rPr>
            <w:lastRenderedPageBreak/>
            <w:t>cultural fit and technical skill</w:t>
          </w:r>
          <w:r w:rsidR="00192AAA" w:rsidRPr="00954330">
            <w:rPr>
              <w:rFonts w:ascii="Arial" w:hAnsi="Arial" w:cs="Arial"/>
              <w:szCs w:val="24"/>
            </w:rPr>
            <w:t xml:space="preserve"> (</w:t>
          </w:r>
          <w:proofErr w:type="spellStart"/>
          <w:r w:rsidR="00192AAA" w:rsidRPr="00954330">
            <w:rPr>
              <w:rFonts w:ascii="Arial" w:hAnsi="Arial" w:cs="Arial"/>
              <w:color w:val="222222"/>
              <w:szCs w:val="24"/>
              <w:shd w:val="clear" w:color="auto" w:fill="FFFFFF"/>
            </w:rPr>
            <w:t>Kravariti</w:t>
          </w:r>
          <w:proofErr w:type="spellEnd"/>
          <w:r w:rsidR="00192AAA" w:rsidRPr="00954330">
            <w:rPr>
              <w:rFonts w:ascii="Arial" w:hAnsi="Arial" w:cs="Arial"/>
              <w:color w:val="222222"/>
              <w:szCs w:val="24"/>
              <w:shd w:val="clear" w:color="auto" w:fill="FFFFFF"/>
            </w:rPr>
            <w:t xml:space="preserve">, </w:t>
          </w:r>
          <w:r w:rsidR="006954B5">
            <w:rPr>
              <w:rFonts w:ascii="Arial" w:hAnsi="Arial" w:cs="Arial"/>
              <w:color w:val="222222"/>
              <w:szCs w:val="24"/>
              <w:shd w:val="clear" w:color="auto" w:fill="FFFFFF"/>
            </w:rPr>
            <w:t xml:space="preserve">et al., </w:t>
          </w:r>
          <w:r w:rsidR="00192AAA" w:rsidRPr="00954330">
            <w:rPr>
              <w:rFonts w:ascii="Arial" w:hAnsi="Arial" w:cs="Arial"/>
              <w:color w:val="222222"/>
              <w:szCs w:val="24"/>
              <w:shd w:val="clear" w:color="auto" w:fill="FFFFFF"/>
            </w:rPr>
            <w:t>2023)</w:t>
          </w:r>
          <w:r w:rsidR="009170E8" w:rsidRPr="00954330">
            <w:rPr>
              <w:rFonts w:ascii="Arial" w:hAnsi="Arial" w:cs="Arial"/>
              <w:szCs w:val="24"/>
            </w:rPr>
            <w:t>. This ensures that new workers reflect the company's values and culture, fostering corporate success.</w:t>
          </w:r>
          <w:r w:rsidR="00F60912" w:rsidRPr="00954330">
            <w:rPr>
              <w:rFonts w:ascii="Arial" w:hAnsi="Arial" w:cs="Arial"/>
              <w:szCs w:val="24"/>
            </w:rPr>
            <w:t xml:space="preserve"> </w:t>
          </w:r>
          <w:r w:rsidR="003A3CD4" w:rsidRPr="00954330">
            <w:rPr>
              <w:rFonts w:ascii="Arial" w:hAnsi="Arial" w:cs="Arial"/>
              <w:szCs w:val="24"/>
            </w:rPr>
            <w:t xml:space="preserve">Marriott's global reach </w:t>
          </w:r>
          <w:r w:rsidR="00E113EA" w:rsidRPr="00954330">
            <w:rPr>
              <w:rFonts w:ascii="Arial" w:hAnsi="Arial" w:cs="Arial"/>
              <w:szCs w:val="24"/>
            </w:rPr>
            <w:t>support</w:t>
          </w:r>
          <w:r w:rsidR="003A3CD4" w:rsidRPr="00954330">
            <w:rPr>
              <w:rFonts w:ascii="Arial" w:hAnsi="Arial" w:cs="Arial"/>
              <w:szCs w:val="24"/>
            </w:rPr>
            <w:t xml:space="preserve"> employees </w:t>
          </w:r>
          <w:r w:rsidR="00E113EA" w:rsidRPr="00954330">
            <w:rPr>
              <w:rFonts w:ascii="Arial" w:hAnsi="Arial" w:cs="Arial"/>
              <w:szCs w:val="24"/>
            </w:rPr>
            <w:t xml:space="preserve">to </w:t>
          </w:r>
          <w:r w:rsidR="003A3CD4" w:rsidRPr="00954330">
            <w:rPr>
              <w:rFonts w:ascii="Arial" w:hAnsi="Arial" w:cs="Arial"/>
              <w:szCs w:val="24"/>
            </w:rPr>
            <w:t>travel. The organization recruits based on applicants' desire to relocate and foreign assignment potential to serve its international business units.</w:t>
          </w:r>
          <w:r w:rsidR="00F60912" w:rsidRPr="00954330">
            <w:rPr>
              <w:rFonts w:ascii="Arial" w:hAnsi="Arial" w:cs="Arial"/>
              <w:szCs w:val="24"/>
            </w:rPr>
            <w:t xml:space="preserve"> </w:t>
          </w:r>
          <w:r w:rsidR="00E113EA" w:rsidRPr="00954330">
            <w:rPr>
              <w:rFonts w:ascii="Arial" w:hAnsi="Arial" w:cs="Arial"/>
              <w:szCs w:val="24"/>
            </w:rPr>
            <w:t>Marriott prioritizes diversity and inclusion in hiring. This helps the company attract a diversified workforce, which is crucial for international success.</w:t>
          </w:r>
        </w:p>
        <w:p w14:paraId="50BE3512" w14:textId="69302E04" w:rsidR="008B1383" w:rsidRPr="00954330" w:rsidRDefault="00F60912" w:rsidP="00D33A62">
          <w:pPr>
            <w:spacing w:line="360" w:lineRule="auto"/>
            <w:jc w:val="both"/>
            <w:rPr>
              <w:rFonts w:ascii="Arial" w:hAnsi="Arial" w:cs="Arial"/>
              <w:szCs w:val="24"/>
            </w:rPr>
          </w:pPr>
          <w:r w:rsidRPr="00954330">
            <w:rPr>
              <w:rFonts w:ascii="Arial" w:hAnsi="Arial" w:cs="Arial"/>
              <w:szCs w:val="24"/>
            </w:rPr>
            <w:t>Marriott's hiring process aids succession planning. High-potential employees are discovered and promoted to create a business unit leadership pipeline</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Pham et al., 2023)</w:t>
          </w:r>
          <w:r w:rsidRPr="00954330">
            <w:rPr>
              <w:rFonts w:ascii="Arial" w:hAnsi="Arial" w:cs="Arial"/>
              <w:szCs w:val="24"/>
            </w:rPr>
            <w:t>.</w:t>
          </w:r>
          <w:r w:rsidR="0065751D" w:rsidRPr="00954330">
            <w:rPr>
              <w:rFonts w:ascii="Arial" w:hAnsi="Arial" w:cs="Arial"/>
              <w:szCs w:val="24"/>
            </w:rPr>
            <w:t xml:space="preserve"> </w:t>
          </w:r>
          <w:r w:rsidR="00077F92" w:rsidRPr="00954330">
            <w:rPr>
              <w:rFonts w:ascii="Arial" w:hAnsi="Arial" w:cs="Arial"/>
              <w:szCs w:val="24"/>
            </w:rPr>
            <w:t>The</w:t>
          </w:r>
          <w:r w:rsidR="007F16D5" w:rsidRPr="00954330">
            <w:rPr>
              <w:rFonts w:ascii="Arial" w:hAnsi="Arial" w:cs="Arial"/>
              <w:szCs w:val="24"/>
            </w:rPr>
            <w:t xml:space="preserve"> thorough HR strategy has helped the organization find and develop internal leaders. This reduced external recruitment costs and provided a smooth leadership transfer, which international brands need.</w:t>
          </w:r>
          <w:r w:rsidR="0065751D" w:rsidRPr="00954330">
            <w:rPr>
              <w:rFonts w:ascii="Arial" w:hAnsi="Arial" w:cs="Arial"/>
              <w:szCs w:val="24"/>
            </w:rPr>
            <w:t xml:space="preserve"> </w:t>
          </w:r>
          <w:r w:rsidR="00077F92" w:rsidRPr="00954330">
            <w:rPr>
              <w:rFonts w:ascii="Arial" w:hAnsi="Arial" w:cs="Arial"/>
              <w:szCs w:val="24"/>
            </w:rPr>
            <w:t>Shortlisted candidates meet HR and the hiring manager. Work-related questions are asked in Marriott interviews. Companies employ panel interviews to evaluate candidates' skills and qualities. HR advises, but the recruiting manager decides.</w:t>
          </w:r>
          <w:r w:rsidR="0065751D" w:rsidRPr="00954330">
            <w:rPr>
              <w:rFonts w:ascii="Arial" w:hAnsi="Arial" w:cs="Arial"/>
              <w:szCs w:val="24"/>
            </w:rPr>
            <w:t xml:space="preserve"> </w:t>
          </w:r>
          <w:r w:rsidR="002C4C2E" w:rsidRPr="00954330">
            <w:rPr>
              <w:rFonts w:ascii="Arial" w:hAnsi="Arial" w:cs="Arial"/>
              <w:szCs w:val="24"/>
            </w:rPr>
            <w:t>After hiring, Marriott's HRM staff streamlines onboarding. New hires learn the company's values and policies during orientation. Marriott offers many leadership and cross-training programs to help workers grow.</w:t>
          </w:r>
          <w:r w:rsidR="0065751D" w:rsidRPr="00954330">
            <w:rPr>
              <w:rFonts w:ascii="Arial" w:hAnsi="Arial" w:cs="Arial"/>
              <w:szCs w:val="24"/>
            </w:rPr>
            <w:t xml:space="preserve"> </w:t>
          </w:r>
          <w:r w:rsidR="003F6594" w:rsidRPr="00954330">
            <w:rPr>
              <w:rFonts w:ascii="Arial" w:hAnsi="Arial" w:cs="Arial"/>
              <w:szCs w:val="24"/>
            </w:rPr>
            <w:t>Training, performance management, and awards and recognition have helped Marriott International create a high-performance culture that boosts employee satisfaction and retention. This has minimized staff turnover and made the company appealing</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He et al., 2021)</w:t>
          </w:r>
          <w:r w:rsidR="003F6594" w:rsidRPr="00954330">
            <w:rPr>
              <w:rFonts w:ascii="Arial" w:hAnsi="Arial" w:cs="Arial"/>
              <w:szCs w:val="24"/>
            </w:rPr>
            <w:t>.</w:t>
          </w:r>
        </w:p>
        <w:p w14:paraId="08A358AB" w14:textId="1AFD4873" w:rsidR="007814DC" w:rsidRPr="00954330" w:rsidRDefault="007814DC" w:rsidP="00D33A62">
          <w:pPr>
            <w:spacing w:line="360" w:lineRule="auto"/>
            <w:jc w:val="both"/>
            <w:rPr>
              <w:rFonts w:ascii="Arial" w:hAnsi="Arial" w:cs="Arial"/>
              <w:szCs w:val="24"/>
            </w:rPr>
          </w:pPr>
          <w:r w:rsidRPr="00954330">
            <w:rPr>
              <w:rFonts w:ascii="Arial" w:hAnsi="Arial" w:cs="Arial"/>
              <w:szCs w:val="24"/>
            </w:rPr>
            <w:t>The Marriott International team matches its worldwide clientele due to diversity and inclusiveness. This improves brand image, customer satisfaction, and loyalty. Marriott International reported 22% more member nights in 2020 than 2019. Different workers help the brand understand and address customer needs.</w:t>
          </w:r>
          <w:r w:rsidR="00ED5E47" w:rsidRPr="00954330">
            <w:rPr>
              <w:rFonts w:ascii="Arial" w:hAnsi="Arial" w:cs="Arial"/>
              <w:szCs w:val="24"/>
            </w:rPr>
            <w:t xml:space="preserve"> </w:t>
          </w:r>
          <w:r w:rsidRPr="00954330">
            <w:rPr>
              <w:rFonts w:ascii="Arial" w:hAnsi="Arial" w:cs="Arial"/>
              <w:szCs w:val="24"/>
            </w:rPr>
            <w:t>Marriott growth in Asia, Europe, and the Middle East is due to proactive HR planning</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Belcourt et al., 2022)</w:t>
          </w:r>
          <w:r w:rsidRPr="00954330">
            <w:rPr>
              <w:rFonts w:ascii="Arial" w:hAnsi="Arial" w:cs="Arial"/>
              <w:szCs w:val="24"/>
            </w:rPr>
            <w:t>. Constant labor demand forecasting helps the brand predict growth and manage personnel issues. Marriott International reported 515 hotels with about 78,000 rooms in 2019.</w:t>
          </w:r>
          <w:r w:rsidR="00ED5E47" w:rsidRPr="00954330">
            <w:rPr>
              <w:rFonts w:ascii="Arial" w:hAnsi="Arial" w:cs="Arial"/>
              <w:szCs w:val="24"/>
            </w:rPr>
            <w:t xml:space="preserve"> </w:t>
          </w:r>
          <w:r w:rsidRPr="00954330">
            <w:rPr>
              <w:rFonts w:ascii="Arial" w:hAnsi="Arial" w:cs="Arial"/>
              <w:szCs w:val="24"/>
            </w:rPr>
            <w:t>Marriott's varied and inclusive workforce helps foreign properties overcome language and cultural barriers. All global characteristics boost customer service and brand reputation. Brand loyalty and repeat business have increased due to reputation</w:t>
          </w:r>
          <w:r w:rsidR="00192AAA" w:rsidRPr="00954330">
            <w:rPr>
              <w:rFonts w:ascii="Arial" w:hAnsi="Arial" w:cs="Arial"/>
              <w:szCs w:val="24"/>
            </w:rPr>
            <w:t xml:space="preserve"> (</w:t>
          </w:r>
          <w:r w:rsidR="00192AAA" w:rsidRPr="00954330">
            <w:rPr>
              <w:rFonts w:ascii="Arial" w:hAnsi="Arial" w:cs="Arial"/>
              <w:color w:val="222222"/>
              <w:szCs w:val="24"/>
              <w:shd w:val="clear" w:color="auto" w:fill="FFFFFF"/>
            </w:rPr>
            <w:t xml:space="preserve">Budhiraja, </w:t>
          </w:r>
          <w:r w:rsidR="00CC5111">
            <w:rPr>
              <w:rFonts w:ascii="Arial" w:hAnsi="Arial" w:cs="Arial"/>
              <w:color w:val="222222"/>
              <w:szCs w:val="24"/>
              <w:shd w:val="clear" w:color="auto" w:fill="FFFFFF"/>
            </w:rPr>
            <w:t xml:space="preserve">et al., </w:t>
          </w:r>
          <w:r w:rsidR="00192AAA" w:rsidRPr="00954330">
            <w:rPr>
              <w:rFonts w:ascii="Arial" w:hAnsi="Arial" w:cs="Arial"/>
              <w:color w:val="222222"/>
              <w:szCs w:val="24"/>
              <w:shd w:val="clear" w:color="auto" w:fill="FFFFFF"/>
            </w:rPr>
            <w:t>2022)</w:t>
          </w:r>
          <w:r w:rsidRPr="00954330">
            <w:rPr>
              <w:rFonts w:ascii="Arial" w:hAnsi="Arial" w:cs="Arial"/>
              <w:szCs w:val="24"/>
            </w:rPr>
            <w:t>.</w:t>
          </w:r>
        </w:p>
        <w:p w14:paraId="264DFC67" w14:textId="77777777" w:rsidR="00CC5111" w:rsidRDefault="00CC5111">
          <w:pPr>
            <w:spacing w:line="259" w:lineRule="auto"/>
            <w:rPr>
              <w:rFonts w:ascii="Arial" w:hAnsi="Arial" w:cs="Arial"/>
              <w:b/>
              <w:bCs/>
              <w:szCs w:val="24"/>
            </w:rPr>
          </w:pPr>
          <w:r>
            <w:rPr>
              <w:rFonts w:ascii="Arial" w:hAnsi="Arial" w:cs="Arial"/>
              <w:b/>
              <w:bCs/>
              <w:szCs w:val="24"/>
            </w:rPr>
            <w:br w:type="page"/>
          </w:r>
        </w:p>
        <w:p w14:paraId="529710C8" w14:textId="086BB010" w:rsidR="00CC5111" w:rsidRPr="00CC5111" w:rsidRDefault="00CC5111" w:rsidP="00D33A62">
          <w:pPr>
            <w:spacing w:line="360" w:lineRule="auto"/>
            <w:jc w:val="both"/>
            <w:rPr>
              <w:rFonts w:ascii="Arial" w:hAnsi="Arial" w:cs="Arial"/>
              <w:b/>
              <w:bCs/>
              <w:szCs w:val="24"/>
            </w:rPr>
          </w:pPr>
          <w:r w:rsidRPr="00CC5111">
            <w:rPr>
              <w:rFonts w:ascii="Arial" w:hAnsi="Arial" w:cs="Arial"/>
              <w:b/>
              <w:bCs/>
              <w:szCs w:val="24"/>
            </w:rPr>
            <w:lastRenderedPageBreak/>
            <w:t xml:space="preserve">Conclusion </w:t>
          </w:r>
        </w:p>
        <w:p w14:paraId="18137835" w14:textId="3B08905D" w:rsidR="00267099" w:rsidRPr="00954330" w:rsidRDefault="009F1784" w:rsidP="00D33A62">
          <w:pPr>
            <w:spacing w:line="360" w:lineRule="auto"/>
            <w:jc w:val="both"/>
            <w:rPr>
              <w:rFonts w:ascii="Arial" w:hAnsi="Arial" w:cs="Arial"/>
              <w:szCs w:val="24"/>
            </w:rPr>
          </w:pPr>
          <w:r w:rsidRPr="00954330">
            <w:rPr>
              <w:rFonts w:ascii="Arial" w:hAnsi="Arial" w:cs="Arial"/>
              <w:szCs w:val="24"/>
            </w:rPr>
            <w:t>HRM now partners in business development. Marriott International grows its international brand with HRM for personnel planning, recruitment, and selection. Marriott's business divisions benefit from HR operations' labor demand and supply forecasts, strategic goals, and successful recruitment and selection processes. HRM will become more strategic to help global hotel companies like Marriott stay competitive as the business landscape changes. Marriott's strategy has benefited from HRM advancement. HRM has moved from labor laws to strategic partnership to adapt to corporate change. HRM has helped Marriott lead hospitality in personnel planning, recruitment, and selection. Marriott's strategic development and status as a top hospitality employer will depend increasingly on HRM as global competition intensifies. Marriott has strategically developed thanks to HRM evolution. HR services including workforce planning, recruitment, and selection have helped the company align its HR initiatives with its business goals and gain a worldwide edge. The company become a global hotel brand through talent acquisition, succession planning, and employee engagement.</w:t>
          </w:r>
        </w:p>
        <w:p w14:paraId="5251930D" w14:textId="77777777" w:rsidR="00267099" w:rsidRPr="00954330" w:rsidRDefault="00267099" w:rsidP="00D33A62">
          <w:pPr>
            <w:spacing w:line="360" w:lineRule="auto"/>
            <w:jc w:val="both"/>
            <w:rPr>
              <w:rFonts w:ascii="Arial" w:hAnsi="Arial" w:cs="Arial"/>
              <w:szCs w:val="24"/>
            </w:rPr>
          </w:pPr>
          <w:r w:rsidRPr="00954330">
            <w:rPr>
              <w:rFonts w:ascii="Arial" w:hAnsi="Arial" w:cs="Arial"/>
              <w:szCs w:val="24"/>
            </w:rPr>
            <w:br w:type="page"/>
          </w:r>
        </w:p>
        <w:p w14:paraId="7228FB9B" w14:textId="77777777" w:rsidR="00267099" w:rsidRPr="00CC5111" w:rsidRDefault="00267099" w:rsidP="00D33A62">
          <w:pPr>
            <w:pStyle w:val="Heading1"/>
            <w:spacing w:line="360" w:lineRule="auto"/>
            <w:jc w:val="both"/>
            <w:rPr>
              <w:rFonts w:ascii="Arial" w:hAnsi="Arial" w:cs="Arial"/>
              <w:b/>
              <w:bCs/>
              <w:color w:val="000000" w:themeColor="text1"/>
              <w:sz w:val="24"/>
              <w:szCs w:val="24"/>
            </w:rPr>
          </w:pPr>
          <w:r w:rsidRPr="00CC5111">
            <w:rPr>
              <w:rFonts w:ascii="Arial" w:hAnsi="Arial" w:cs="Arial"/>
              <w:b/>
              <w:bCs/>
              <w:color w:val="000000" w:themeColor="text1"/>
              <w:sz w:val="24"/>
              <w:szCs w:val="24"/>
            </w:rPr>
            <w:lastRenderedPageBreak/>
            <w:t>References</w:t>
          </w:r>
        </w:p>
        <w:p w14:paraId="199DDC54" w14:textId="1EAAFCB2" w:rsidR="00192AAA" w:rsidRPr="00954330" w:rsidRDefault="00192AAA" w:rsidP="00D33A62">
          <w:pPr>
            <w:spacing w:line="360" w:lineRule="auto"/>
            <w:jc w:val="both"/>
            <w:rPr>
              <w:rFonts w:ascii="Arial" w:hAnsi="Arial" w:cs="Arial"/>
              <w:color w:val="222222"/>
              <w:szCs w:val="24"/>
              <w:shd w:val="clear" w:color="auto" w:fill="FFFFFF"/>
            </w:rPr>
          </w:pPr>
          <w:proofErr w:type="spellStart"/>
          <w:r w:rsidRPr="00954330">
            <w:rPr>
              <w:rFonts w:ascii="Arial" w:hAnsi="Arial" w:cs="Arial"/>
              <w:color w:val="222222"/>
              <w:szCs w:val="24"/>
              <w:shd w:val="clear" w:color="auto" w:fill="FFFFFF"/>
            </w:rPr>
            <w:t>Aboramadan</w:t>
          </w:r>
          <w:proofErr w:type="spellEnd"/>
          <w:r w:rsidRPr="00954330">
            <w:rPr>
              <w:rFonts w:ascii="Arial" w:hAnsi="Arial" w:cs="Arial"/>
              <w:color w:val="222222"/>
              <w:szCs w:val="24"/>
              <w:shd w:val="clear" w:color="auto" w:fill="FFFFFF"/>
            </w:rPr>
            <w:t xml:space="preserve">, M.,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Karatepe, O. M. (2021). Green human resource management, perceived green organizational support and their effects on hotel employees’ behavioral outcomes. </w:t>
          </w:r>
          <w:r w:rsidRPr="00954330">
            <w:rPr>
              <w:rFonts w:ascii="Arial" w:hAnsi="Arial" w:cs="Arial"/>
              <w:i/>
              <w:iCs/>
              <w:color w:val="222222"/>
              <w:szCs w:val="24"/>
              <w:shd w:val="clear" w:color="auto" w:fill="FFFFFF"/>
            </w:rPr>
            <w:t>International Journal of Contemporary Hospitality Management</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33</w:t>
          </w:r>
          <w:r w:rsidRPr="00954330">
            <w:rPr>
              <w:rFonts w:ascii="Arial" w:hAnsi="Arial" w:cs="Arial"/>
              <w:color w:val="222222"/>
              <w:szCs w:val="24"/>
              <w:shd w:val="clear" w:color="auto" w:fill="FFFFFF"/>
            </w:rPr>
            <w:t>(10), 3199-3222.</w:t>
          </w:r>
        </w:p>
        <w:p w14:paraId="4A8EE0CF" w14:textId="27C8F1C6"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Belcourt, M., Singh, P., Snell, S.,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Morris, S. (2022). </w:t>
          </w:r>
          <w:r w:rsidRPr="00954330">
            <w:rPr>
              <w:rFonts w:ascii="Arial" w:hAnsi="Arial" w:cs="Arial"/>
              <w:i/>
              <w:iCs/>
              <w:color w:val="222222"/>
              <w:szCs w:val="24"/>
              <w:shd w:val="clear" w:color="auto" w:fill="FFFFFF"/>
            </w:rPr>
            <w:t>Managing Human Resources 10CE</w:t>
          </w:r>
          <w:r w:rsidRPr="00954330">
            <w:rPr>
              <w:rFonts w:ascii="Arial" w:hAnsi="Arial" w:cs="Arial"/>
              <w:color w:val="222222"/>
              <w:szCs w:val="24"/>
              <w:shd w:val="clear" w:color="auto" w:fill="FFFFFF"/>
            </w:rPr>
            <w:t>. Cengage Canada.</w:t>
          </w:r>
        </w:p>
        <w:p w14:paraId="5EE6EB50" w14:textId="2CB9DC03"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Budhiraja, S., </w:t>
          </w:r>
          <w:proofErr w:type="spellStart"/>
          <w:r w:rsidRPr="00954330">
            <w:rPr>
              <w:rFonts w:ascii="Arial" w:hAnsi="Arial" w:cs="Arial"/>
              <w:color w:val="222222"/>
              <w:szCs w:val="24"/>
              <w:shd w:val="clear" w:color="auto" w:fill="FFFFFF"/>
            </w:rPr>
            <w:t>Varkkey</w:t>
          </w:r>
          <w:proofErr w:type="spellEnd"/>
          <w:r w:rsidRPr="00954330">
            <w:rPr>
              <w:rFonts w:ascii="Arial" w:hAnsi="Arial" w:cs="Arial"/>
              <w:color w:val="222222"/>
              <w:szCs w:val="24"/>
              <w:shd w:val="clear" w:color="auto" w:fill="FFFFFF"/>
            </w:rPr>
            <w:t xml:space="preserve">, B.,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McKenna, S. (2022). Work–life balance indicators and talent management approach: a qualitative investigation of Indian luxury hotels. </w:t>
          </w:r>
          <w:r w:rsidRPr="00954330">
            <w:rPr>
              <w:rFonts w:ascii="Arial" w:hAnsi="Arial" w:cs="Arial"/>
              <w:i/>
              <w:iCs/>
              <w:color w:val="222222"/>
              <w:szCs w:val="24"/>
              <w:shd w:val="clear" w:color="auto" w:fill="FFFFFF"/>
            </w:rPr>
            <w:t>Employee Relations: The International Journal</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44</w:t>
          </w:r>
          <w:r w:rsidRPr="00954330">
            <w:rPr>
              <w:rFonts w:ascii="Arial" w:hAnsi="Arial" w:cs="Arial"/>
              <w:color w:val="222222"/>
              <w:szCs w:val="24"/>
              <w:shd w:val="clear" w:color="auto" w:fill="FFFFFF"/>
            </w:rPr>
            <w:t>(6), 1241-1258.</w:t>
          </w:r>
        </w:p>
        <w:p w14:paraId="7C9F8A74" w14:textId="77777777"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Farrell, K. (2022). Transformational Leadership for the Hospitality and Tourism Industry. In </w:t>
          </w:r>
          <w:r w:rsidRPr="00954330">
            <w:rPr>
              <w:rFonts w:ascii="Arial" w:hAnsi="Arial" w:cs="Arial"/>
              <w:i/>
              <w:iCs/>
              <w:color w:val="222222"/>
              <w:szCs w:val="24"/>
              <w:shd w:val="clear" w:color="auto" w:fill="FFFFFF"/>
            </w:rPr>
            <w:t>Humanistic Perspectives in Hospitality and Tourism, Volume 1: Excellence and Professionalism in Care</w:t>
          </w:r>
          <w:r w:rsidRPr="00954330">
            <w:rPr>
              <w:rFonts w:ascii="Arial" w:hAnsi="Arial" w:cs="Arial"/>
              <w:color w:val="222222"/>
              <w:szCs w:val="24"/>
              <w:shd w:val="clear" w:color="auto" w:fill="FFFFFF"/>
            </w:rPr>
            <w:t> (pp. 273-292). Cham: Springer International Publishing.</w:t>
          </w:r>
        </w:p>
        <w:p w14:paraId="7FEDC324" w14:textId="5D31A779" w:rsidR="00267099" w:rsidRPr="00954330" w:rsidRDefault="00267099" w:rsidP="00D33A62">
          <w:pPr>
            <w:spacing w:line="360" w:lineRule="auto"/>
            <w:jc w:val="both"/>
            <w:rPr>
              <w:rFonts w:ascii="Arial" w:hAnsi="Arial" w:cs="Arial"/>
              <w:color w:val="222222"/>
              <w:szCs w:val="24"/>
              <w:shd w:val="clear" w:color="auto" w:fill="FFFFFF"/>
            </w:rPr>
          </w:pPr>
          <w:proofErr w:type="spellStart"/>
          <w:r w:rsidRPr="00954330">
            <w:rPr>
              <w:rFonts w:ascii="Arial" w:hAnsi="Arial" w:cs="Arial"/>
              <w:color w:val="222222"/>
              <w:szCs w:val="24"/>
              <w:shd w:val="clear" w:color="auto" w:fill="FFFFFF"/>
            </w:rPr>
            <w:t>Garavan</w:t>
          </w:r>
          <w:proofErr w:type="spellEnd"/>
          <w:r w:rsidRPr="00954330">
            <w:rPr>
              <w:rFonts w:ascii="Arial" w:hAnsi="Arial" w:cs="Arial"/>
              <w:color w:val="222222"/>
              <w:szCs w:val="24"/>
              <w:shd w:val="clear" w:color="auto" w:fill="FFFFFF"/>
            </w:rPr>
            <w:t xml:space="preserve">, T., Matthews-Smith, G., Gill, A. M.,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O’Brien, F. (2021). Strategic talent management in the hospitality industry. In </w:t>
          </w:r>
          <w:r w:rsidRPr="00954330">
            <w:rPr>
              <w:rFonts w:ascii="Arial" w:hAnsi="Arial" w:cs="Arial"/>
              <w:i/>
              <w:iCs/>
              <w:color w:val="222222"/>
              <w:szCs w:val="24"/>
              <w:shd w:val="clear" w:color="auto" w:fill="FFFFFF"/>
            </w:rPr>
            <w:t>Talent management innovations in the international hospitality industry</w:t>
          </w:r>
          <w:r w:rsidRPr="00954330">
            <w:rPr>
              <w:rFonts w:ascii="Arial" w:hAnsi="Arial" w:cs="Arial"/>
              <w:color w:val="222222"/>
              <w:szCs w:val="24"/>
              <w:shd w:val="clear" w:color="auto" w:fill="FFFFFF"/>
            </w:rPr>
            <w:t> (pp. 9-30). Emerald Publishing Limited.</w:t>
          </w:r>
        </w:p>
        <w:p w14:paraId="53301A98" w14:textId="4E8BFFC3"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Grefe, G.,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w:t>
          </w:r>
          <w:proofErr w:type="spellStart"/>
          <w:r w:rsidRPr="00954330">
            <w:rPr>
              <w:rFonts w:ascii="Arial" w:hAnsi="Arial" w:cs="Arial"/>
              <w:color w:val="222222"/>
              <w:szCs w:val="24"/>
              <w:shd w:val="clear" w:color="auto" w:fill="FFFFFF"/>
            </w:rPr>
            <w:t>Peyrat-Guillard</w:t>
          </w:r>
          <w:proofErr w:type="spellEnd"/>
          <w:r w:rsidRPr="00954330">
            <w:rPr>
              <w:rFonts w:ascii="Arial" w:hAnsi="Arial" w:cs="Arial"/>
              <w:color w:val="222222"/>
              <w:szCs w:val="24"/>
              <w:shd w:val="clear" w:color="auto" w:fill="FFFFFF"/>
            </w:rPr>
            <w:t>, D. (Eds.). (2020). </w:t>
          </w:r>
          <w:r w:rsidRPr="00954330">
            <w:rPr>
              <w:rFonts w:ascii="Arial" w:hAnsi="Arial" w:cs="Arial"/>
              <w:i/>
              <w:iCs/>
              <w:color w:val="222222"/>
              <w:szCs w:val="24"/>
              <w:shd w:val="clear" w:color="auto" w:fill="FFFFFF"/>
            </w:rPr>
            <w:t>Shapes of Tourism Employment: HRM in the Worlds of Hotels and Air Transport</w:t>
          </w:r>
          <w:r w:rsidRPr="00954330">
            <w:rPr>
              <w:rFonts w:ascii="Arial" w:hAnsi="Arial" w:cs="Arial"/>
              <w:color w:val="222222"/>
              <w:szCs w:val="24"/>
              <w:shd w:val="clear" w:color="auto" w:fill="FFFFFF"/>
            </w:rPr>
            <w:t xml:space="preserve">. John Wiley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Sons.</w:t>
          </w:r>
        </w:p>
        <w:p w14:paraId="02B61A73" w14:textId="7FA5CD40"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He, J., Mao, Y., Morrison, A. M.,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Coca-Stefaniak, J. A. (2021). On being warm and friendly: the effect of socially responsible human resource management on employee fears of the threats of COVID-19. </w:t>
          </w:r>
          <w:r w:rsidRPr="00954330">
            <w:rPr>
              <w:rFonts w:ascii="Arial" w:hAnsi="Arial" w:cs="Arial"/>
              <w:i/>
              <w:iCs/>
              <w:color w:val="222222"/>
              <w:szCs w:val="24"/>
              <w:shd w:val="clear" w:color="auto" w:fill="FFFFFF"/>
            </w:rPr>
            <w:t>International Journal of Contemporary Hospitality Management</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33</w:t>
          </w:r>
          <w:r w:rsidRPr="00954330">
            <w:rPr>
              <w:rFonts w:ascii="Arial" w:hAnsi="Arial" w:cs="Arial"/>
              <w:color w:val="222222"/>
              <w:szCs w:val="24"/>
              <w:shd w:val="clear" w:color="auto" w:fill="FFFFFF"/>
            </w:rPr>
            <w:t>(1), 346-366.</w:t>
          </w:r>
        </w:p>
        <w:p w14:paraId="44BB240C" w14:textId="61EABC62"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Karatepe, O. M., Hsieh, H.,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w:t>
          </w:r>
          <w:proofErr w:type="spellStart"/>
          <w:r w:rsidRPr="00954330">
            <w:rPr>
              <w:rFonts w:ascii="Arial" w:hAnsi="Arial" w:cs="Arial"/>
              <w:color w:val="222222"/>
              <w:szCs w:val="24"/>
              <w:shd w:val="clear" w:color="auto" w:fill="FFFFFF"/>
            </w:rPr>
            <w:t>Aboramadan</w:t>
          </w:r>
          <w:proofErr w:type="spellEnd"/>
          <w:r w:rsidRPr="00954330">
            <w:rPr>
              <w:rFonts w:ascii="Arial" w:hAnsi="Arial" w:cs="Arial"/>
              <w:color w:val="222222"/>
              <w:szCs w:val="24"/>
              <w:shd w:val="clear" w:color="auto" w:fill="FFFFFF"/>
            </w:rPr>
            <w:t>, M. (2022). The effects of green human resource management and perceived organizational support for the environment on green and non-green hotel employee outcomes. </w:t>
          </w:r>
          <w:r w:rsidRPr="00954330">
            <w:rPr>
              <w:rFonts w:ascii="Arial" w:hAnsi="Arial" w:cs="Arial"/>
              <w:i/>
              <w:iCs/>
              <w:color w:val="222222"/>
              <w:szCs w:val="24"/>
              <w:shd w:val="clear" w:color="auto" w:fill="FFFFFF"/>
            </w:rPr>
            <w:t>International Journal of Hospitality Management</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103</w:t>
          </w:r>
          <w:r w:rsidRPr="00954330">
            <w:rPr>
              <w:rFonts w:ascii="Arial" w:hAnsi="Arial" w:cs="Arial"/>
              <w:color w:val="222222"/>
              <w:szCs w:val="24"/>
              <w:shd w:val="clear" w:color="auto" w:fill="FFFFFF"/>
            </w:rPr>
            <w:t>, 103202.</w:t>
          </w:r>
        </w:p>
        <w:p w14:paraId="4054A6B4" w14:textId="01F4C385" w:rsidR="00192AAA" w:rsidRPr="00954330" w:rsidRDefault="00192AAA" w:rsidP="00D33A62">
          <w:pPr>
            <w:spacing w:line="360" w:lineRule="auto"/>
            <w:jc w:val="both"/>
            <w:rPr>
              <w:rFonts w:ascii="Arial" w:hAnsi="Arial" w:cs="Arial"/>
              <w:color w:val="222222"/>
              <w:szCs w:val="24"/>
              <w:shd w:val="clear" w:color="auto" w:fill="FFFFFF"/>
            </w:rPr>
          </w:pPr>
          <w:proofErr w:type="spellStart"/>
          <w:r w:rsidRPr="00954330">
            <w:rPr>
              <w:rFonts w:ascii="Arial" w:hAnsi="Arial" w:cs="Arial"/>
              <w:color w:val="222222"/>
              <w:szCs w:val="24"/>
              <w:shd w:val="clear" w:color="auto" w:fill="FFFFFF"/>
            </w:rPr>
            <w:t>Karmoker</w:t>
          </w:r>
          <w:proofErr w:type="spellEnd"/>
          <w:r w:rsidRPr="00954330">
            <w:rPr>
              <w:rFonts w:ascii="Arial" w:hAnsi="Arial" w:cs="Arial"/>
              <w:color w:val="222222"/>
              <w:szCs w:val="24"/>
              <w:shd w:val="clear" w:color="auto" w:fill="FFFFFF"/>
            </w:rPr>
            <w:t xml:space="preserve">, K., Zannat, T.,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Roy, B. (2020). Can green HRM practices influence hotel employees’ green behavior? Evidence from Khulna city hospitality industry, Bangladesh. </w:t>
          </w:r>
          <w:r w:rsidRPr="00954330">
            <w:rPr>
              <w:rFonts w:ascii="Arial" w:hAnsi="Arial" w:cs="Arial"/>
              <w:i/>
              <w:iCs/>
              <w:color w:val="222222"/>
              <w:szCs w:val="24"/>
              <w:shd w:val="clear" w:color="auto" w:fill="FFFFFF"/>
            </w:rPr>
            <w:t>International Journal of Human Resource Studies</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10</w:t>
          </w:r>
          <w:r w:rsidRPr="00954330">
            <w:rPr>
              <w:rFonts w:ascii="Arial" w:hAnsi="Arial" w:cs="Arial"/>
              <w:color w:val="222222"/>
              <w:szCs w:val="24"/>
              <w:shd w:val="clear" w:color="auto" w:fill="FFFFFF"/>
            </w:rPr>
            <w:t>(4), 149-167.</w:t>
          </w:r>
        </w:p>
        <w:p w14:paraId="1D0478CE" w14:textId="09E46058" w:rsidR="00192AAA" w:rsidRPr="00954330" w:rsidRDefault="00192AAA" w:rsidP="00D33A62">
          <w:pPr>
            <w:spacing w:line="360" w:lineRule="auto"/>
            <w:jc w:val="both"/>
            <w:rPr>
              <w:rFonts w:ascii="Arial" w:hAnsi="Arial" w:cs="Arial"/>
              <w:color w:val="222222"/>
              <w:szCs w:val="24"/>
              <w:shd w:val="clear" w:color="auto" w:fill="FFFFFF"/>
            </w:rPr>
          </w:pPr>
          <w:proofErr w:type="spellStart"/>
          <w:r w:rsidRPr="00954330">
            <w:rPr>
              <w:rFonts w:ascii="Arial" w:hAnsi="Arial" w:cs="Arial"/>
              <w:color w:val="222222"/>
              <w:szCs w:val="24"/>
              <w:shd w:val="clear" w:color="auto" w:fill="FFFFFF"/>
            </w:rPr>
            <w:lastRenderedPageBreak/>
            <w:t>Kravariti</w:t>
          </w:r>
          <w:proofErr w:type="spellEnd"/>
          <w:r w:rsidRPr="00954330">
            <w:rPr>
              <w:rFonts w:ascii="Arial" w:hAnsi="Arial" w:cs="Arial"/>
              <w:color w:val="222222"/>
              <w:szCs w:val="24"/>
              <w:shd w:val="clear" w:color="auto" w:fill="FFFFFF"/>
            </w:rPr>
            <w:t xml:space="preserve">, F., </w:t>
          </w:r>
          <w:proofErr w:type="spellStart"/>
          <w:r w:rsidRPr="00954330">
            <w:rPr>
              <w:rFonts w:ascii="Arial" w:hAnsi="Arial" w:cs="Arial"/>
              <w:color w:val="222222"/>
              <w:szCs w:val="24"/>
              <w:shd w:val="clear" w:color="auto" w:fill="FFFFFF"/>
            </w:rPr>
            <w:t>Jooss</w:t>
          </w:r>
          <w:proofErr w:type="spellEnd"/>
          <w:r w:rsidRPr="00954330">
            <w:rPr>
              <w:rFonts w:ascii="Arial" w:hAnsi="Arial" w:cs="Arial"/>
              <w:color w:val="222222"/>
              <w:szCs w:val="24"/>
              <w:shd w:val="clear" w:color="auto" w:fill="FFFFFF"/>
            </w:rPr>
            <w:t xml:space="preserve">, S.,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Scullion, H. (2023). Talent management and COVID-19: lessons and opportunities: Guest editorial. </w:t>
          </w:r>
          <w:r w:rsidRPr="00954330">
            <w:rPr>
              <w:rFonts w:ascii="Arial" w:hAnsi="Arial" w:cs="Arial"/>
              <w:i/>
              <w:iCs/>
              <w:color w:val="222222"/>
              <w:szCs w:val="24"/>
              <w:shd w:val="clear" w:color="auto" w:fill="FFFFFF"/>
            </w:rPr>
            <w:t>International Journal of Contemporary Hospitality Management</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35</w:t>
          </w:r>
          <w:r w:rsidRPr="00954330">
            <w:rPr>
              <w:rFonts w:ascii="Arial" w:hAnsi="Arial" w:cs="Arial"/>
              <w:color w:val="222222"/>
              <w:szCs w:val="24"/>
              <w:shd w:val="clear" w:color="auto" w:fill="FFFFFF"/>
            </w:rPr>
            <w:t>(8), 2685-2690.</w:t>
          </w:r>
        </w:p>
        <w:p w14:paraId="79366BAA" w14:textId="4AD9B8EA"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Li, X., Mai, Z., Yang, L.,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Zhang, J. (2020). Human resource management practices, emotional exhaustion, and organizational commitment–with the example of the hotel industry. </w:t>
          </w:r>
          <w:r w:rsidRPr="00954330">
            <w:rPr>
              <w:rFonts w:ascii="Arial" w:hAnsi="Arial" w:cs="Arial"/>
              <w:i/>
              <w:iCs/>
              <w:color w:val="222222"/>
              <w:szCs w:val="24"/>
              <w:shd w:val="clear" w:color="auto" w:fill="FFFFFF"/>
            </w:rPr>
            <w:t>Journal of China Tourism Research</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16</w:t>
          </w:r>
          <w:r w:rsidRPr="00954330">
            <w:rPr>
              <w:rFonts w:ascii="Arial" w:hAnsi="Arial" w:cs="Arial"/>
              <w:color w:val="222222"/>
              <w:szCs w:val="24"/>
              <w:shd w:val="clear" w:color="auto" w:fill="FFFFFF"/>
            </w:rPr>
            <w:t>(3), 472-486.</w:t>
          </w:r>
        </w:p>
        <w:p w14:paraId="6827D3D3" w14:textId="6054A4F0"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Madera, J. M., Yang, W., Wu, L., Ma, E.,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Xu, S. (2023). Diversity and inclusion in hospitality and tourism: bridging the gap between employee and customer perspectives. </w:t>
          </w:r>
          <w:r w:rsidRPr="00954330">
            <w:rPr>
              <w:rFonts w:ascii="Arial" w:hAnsi="Arial" w:cs="Arial"/>
              <w:i/>
              <w:iCs/>
              <w:color w:val="222222"/>
              <w:szCs w:val="24"/>
              <w:shd w:val="clear" w:color="auto" w:fill="FFFFFF"/>
            </w:rPr>
            <w:t>International journal of contemporary hospitality management</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35</w:t>
          </w:r>
          <w:r w:rsidRPr="00954330">
            <w:rPr>
              <w:rFonts w:ascii="Arial" w:hAnsi="Arial" w:cs="Arial"/>
              <w:color w:val="222222"/>
              <w:szCs w:val="24"/>
              <w:shd w:val="clear" w:color="auto" w:fill="FFFFFF"/>
            </w:rPr>
            <w:t>(11), 3972-3989.</w:t>
          </w:r>
        </w:p>
        <w:p w14:paraId="6239EB4E" w14:textId="361F11CD"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Manoharan, A., Madera, J. M.,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Singal, M. (2021). Walking the talk in diversity management: Exploring links between strategic statements, management practices, and external recognition. </w:t>
          </w:r>
          <w:r w:rsidRPr="00954330">
            <w:rPr>
              <w:rFonts w:ascii="Arial" w:hAnsi="Arial" w:cs="Arial"/>
              <w:i/>
              <w:iCs/>
              <w:color w:val="222222"/>
              <w:szCs w:val="24"/>
              <w:shd w:val="clear" w:color="auto" w:fill="FFFFFF"/>
            </w:rPr>
            <w:t>International Journal of Hospitality Management</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94</w:t>
          </w:r>
          <w:r w:rsidRPr="00954330">
            <w:rPr>
              <w:rFonts w:ascii="Arial" w:hAnsi="Arial" w:cs="Arial"/>
              <w:color w:val="222222"/>
              <w:szCs w:val="24"/>
              <w:shd w:val="clear" w:color="auto" w:fill="FFFFFF"/>
            </w:rPr>
            <w:t>, 102864.</w:t>
          </w:r>
        </w:p>
        <w:p w14:paraId="6B22965C" w14:textId="0F5368AF"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Murni, N. G. N. S., Ruki, M.,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Antara, D. M. S. (2023). Developing an Implementation Model for Gender Equality and Disability Inclusivity at Marriott Group Hotels in Bali to Foster Sustainable Tourism. </w:t>
          </w:r>
          <w:r w:rsidRPr="00954330">
            <w:rPr>
              <w:rFonts w:ascii="Arial" w:hAnsi="Arial" w:cs="Arial"/>
              <w:i/>
              <w:iCs/>
              <w:color w:val="222222"/>
              <w:szCs w:val="24"/>
              <w:shd w:val="clear" w:color="auto" w:fill="FFFFFF"/>
            </w:rPr>
            <w:t>International Journal of Social Science Research and Review</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6</w:t>
          </w:r>
          <w:r w:rsidRPr="00954330">
            <w:rPr>
              <w:rFonts w:ascii="Arial" w:hAnsi="Arial" w:cs="Arial"/>
              <w:color w:val="222222"/>
              <w:szCs w:val="24"/>
              <w:shd w:val="clear" w:color="auto" w:fill="FFFFFF"/>
            </w:rPr>
            <w:t>(10), 169-178.</w:t>
          </w:r>
        </w:p>
        <w:p w14:paraId="275A16DC" w14:textId="1C1B417B"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Nisar, Q. A., Haider, S., Ali, F., Gill, S. S.,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Waqas, A. (2022). The Role of Green HRM on Environmental Performance of Hotels: Mediating Effect of Green Self-Efficacy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Employee Green </w:t>
          </w:r>
          <w:proofErr w:type="spellStart"/>
          <w:r w:rsidRPr="00954330">
            <w:rPr>
              <w:rFonts w:ascii="Arial" w:hAnsi="Arial" w:cs="Arial"/>
              <w:color w:val="222222"/>
              <w:szCs w:val="24"/>
              <w:shd w:val="clear" w:color="auto" w:fill="FFFFFF"/>
            </w:rPr>
            <w:t>Behaviors</w:t>
          </w:r>
          <w:proofErr w:type="spellEnd"/>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 xml:space="preserve">Journal of Quality Assurance in Hospitality </w:t>
          </w:r>
          <w:r w:rsidR="006954B5">
            <w:rPr>
              <w:rFonts w:ascii="Arial" w:hAnsi="Arial" w:cs="Arial"/>
              <w:i/>
              <w:iCs/>
              <w:color w:val="222222"/>
              <w:szCs w:val="24"/>
              <w:shd w:val="clear" w:color="auto" w:fill="FFFFFF"/>
            </w:rPr>
            <w:t>and</w:t>
          </w:r>
          <w:r w:rsidRPr="00954330">
            <w:rPr>
              <w:rFonts w:ascii="Arial" w:hAnsi="Arial" w:cs="Arial"/>
              <w:i/>
              <w:iCs/>
              <w:color w:val="222222"/>
              <w:szCs w:val="24"/>
              <w:shd w:val="clear" w:color="auto" w:fill="FFFFFF"/>
            </w:rPr>
            <w:t xml:space="preserve"> Tourism</w:t>
          </w:r>
          <w:r w:rsidRPr="00954330">
            <w:rPr>
              <w:rFonts w:ascii="Arial" w:hAnsi="Arial" w:cs="Arial"/>
              <w:color w:val="222222"/>
              <w:szCs w:val="24"/>
              <w:shd w:val="clear" w:color="auto" w:fill="FFFFFF"/>
            </w:rPr>
            <w:t>, 1-34.</w:t>
          </w:r>
        </w:p>
        <w:p w14:paraId="5810DF20" w14:textId="434FFF63"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Pham, N. T., Chiappetta Jabbour, C. J., Vo-Thanh, T., Huynh, T. L. D.,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Santos, C. (2023). Greening hotels: Does motivating hotel employees promote in-role green performance? The role of culture. </w:t>
          </w:r>
          <w:r w:rsidRPr="00954330">
            <w:rPr>
              <w:rFonts w:ascii="Arial" w:hAnsi="Arial" w:cs="Arial"/>
              <w:i/>
              <w:iCs/>
              <w:color w:val="222222"/>
              <w:szCs w:val="24"/>
              <w:shd w:val="clear" w:color="auto" w:fill="FFFFFF"/>
            </w:rPr>
            <w:t>Journal of Sustainable Tourism</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31</w:t>
          </w:r>
          <w:r w:rsidRPr="00954330">
            <w:rPr>
              <w:rFonts w:ascii="Arial" w:hAnsi="Arial" w:cs="Arial"/>
              <w:color w:val="222222"/>
              <w:szCs w:val="24"/>
              <w:shd w:val="clear" w:color="auto" w:fill="FFFFFF"/>
            </w:rPr>
            <w:t>(4), 951-970.</w:t>
          </w:r>
        </w:p>
        <w:p w14:paraId="5E1CDF88" w14:textId="77777777"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Phillips, J. (2021). </w:t>
          </w:r>
          <w:r w:rsidRPr="00954330">
            <w:rPr>
              <w:rFonts w:ascii="Arial" w:hAnsi="Arial" w:cs="Arial"/>
              <w:i/>
              <w:iCs/>
              <w:color w:val="222222"/>
              <w:szCs w:val="24"/>
              <w:shd w:val="clear" w:color="auto" w:fill="FFFFFF"/>
            </w:rPr>
            <w:t>Human resource management: An applied approach</w:t>
          </w:r>
          <w:r w:rsidRPr="00954330">
            <w:rPr>
              <w:rFonts w:ascii="Arial" w:hAnsi="Arial" w:cs="Arial"/>
              <w:color w:val="222222"/>
              <w:szCs w:val="24"/>
              <w:shd w:val="clear" w:color="auto" w:fill="FFFFFF"/>
            </w:rPr>
            <w:t>. SAGE Publications.</w:t>
          </w:r>
        </w:p>
        <w:p w14:paraId="0AFCCFAA" w14:textId="3940E647"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Ponting, S. S. A.,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Ponting, J. (2023). What about us? Emotional labor and wellbeing of the hospitality workforce. In </w:t>
          </w:r>
          <w:r w:rsidRPr="00954330">
            <w:rPr>
              <w:rFonts w:ascii="Arial" w:hAnsi="Arial" w:cs="Arial"/>
              <w:i/>
              <w:iCs/>
              <w:color w:val="222222"/>
              <w:szCs w:val="24"/>
              <w:shd w:val="clear" w:color="auto" w:fill="FFFFFF"/>
            </w:rPr>
            <w:t xml:space="preserve">Handbook of Tourism and Quality-of-Life </w:t>
          </w:r>
          <w:r w:rsidRPr="00954330">
            <w:rPr>
              <w:rFonts w:ascii="Arial" w:hAnsi="Arial" w:cs="Arial"/>
              <w:i/>
              <w:iCs/>
              <w:color w:val="222222"/>
              <w:szCs w:val="24"/>
              <w:shd w:val="clear" w:color="auto" w:fill="FFFFFF"/>
            </w:rPr>
            <w:lastRenderedPageBreak/>
            <w:t>Research II: Enhancing the Lives of Tourists, Residents of Host Communities and Service Providers</w:t>
          </w:r>
          <w:r w:rsidRPr="00954330">
            <w:rPr>
              <w:rFonts w:ascii="Arial" w:hAnsi="Arial" w:cs="Arial"/>
              <w:color w:val="222222"/>
              <w:szCs w:val="24"/>
              <w:shd w:val="clear" w:color="auto" w:fill="FFFFFF"/>
            </w:rPr>
            <w:t> (pp. 477-485). Cham: Springer International Publishing.</w:t>
          </w:r>
        </w:p>
        <w:p w14:paraId="4A931FDD" w14:textId="65A5270A"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Shehata, G. M., </w:t>
          </w:r>
          <w:proofErr w:type="spellStart"/>
          <w:r w:rsidRPr="00954330">
            <w:rPr>
              <w:rFonts w:ascii="Arial" w:hAnsi="Arial" w:cs="Arial"/>
              <w:color w:val="222222"/>
              <w:szCs w:val="24"/>
              <w:shd w:val="clear" w:color="auto" w:fill="FFFFFF"/>
            </w:rPr>
            <w:t>Montash</w:t>
          </w:r>
          <w:proofErr w:type="spellEnd"/>
          <w:r w:rsidRPr="00954330">
            <w:rPr>
              <w:rFonts w:ascii="Arial" w:hAnsi="Arial" w:cs="Arial"/>
              <w:color w:val="222222"/>
              <w:szCs w:val="24"/>
              <w:shd w:val="clear" w:color="auto" w:fill="FFFFFF"/>
            </w:rPr>
            <w:t xml:space="preserve">, M. A. H.,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w:t>
          </w:r>
          <w:proofErr w:type="spellStart"/>
          <w:r w:rsidRPr="00954330">
            <w:rPr>
              <w:rFonts w:ascii="Arial" w:hAnsi="Arial" w:cs="Arial"/>
              <w:color w:val="222222"/>
              <w:szCs w:val="24"/>
              <w:shd w:val="clear" w:color="auto" w:fill="FFFFFF"/>
            </w:rPr>
            <w:t>Areda</w:t>
          </w:r>
          <w:proofErr w:type="spellEnd"/>
          <w:r w:rsidRPr="00954330">
            <w:rPr>
              <w:rFonts w:ascii="Arial" w:hAnsi="Arial" w:cs="Arial"/>
              <w:color w:val="222222"/>
              <w:szCs w:val="24"/>
              <w:shd w:val="clear" w:color="auto" w:fill="FFFFFF"/>
            </w:rPr>
            <w:t>, M. R. (2021). Examining the interrelatedness among human resources management practices, entrepreneurial traits and corporate entrepreneurship in emerging markets: evidence from Egypt. </w:t>
          </w:r>
          <w:r w:rsidRPr="00954330">
            <w:rPr>
              <w:rFonts w:ascii="Arial" w:hAnsi="Arial" w:cs="Arial"/>
              <w:i/>
              <w:iCs/>
              <w:color w:val="222222"/>
              <w:szCs w:val="24"/>
              <w:shd w:val="clear" w:color="auto" w:fill="FFFFFF"/>
            </w:rPr>
            <w:t>Journal of Entrepreneurship in Emerging Economies</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13</w:t>
          </w:r>
          <w:r w:rsidRPr="00954330">
            <w:rPr>
              <w:rFonts w:ascii="Arial" w:hAnsi="Arial" w:cs="Arial"/>
              <w:color w:val="222222"/>
              <w:szCs w:val="24"/>
              <w:shd w:val="clear" w:color="auto" w:fill="FFFFFF"/>
            </w:rPr>
            <w:t>(3), 353-379.</w:t>
          </w:r>
        </w:p>
        <w:p w14:paraId="68582926" w14:textId="727063C3" w:rsidR="00267099" w:rsidRPr="00954330" w:rsidRDefault="00267099"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Tuan, L. T. (2022). Promoting employee green behavior in the Chinese and Vietnamese hospitality contexts: the roles of green human resource management practices and responsible leadership. </w:t>
          </w:r>
          <w:r w:rsidRPr="00954330">
            <w:rPr>
              <w:rFonts w:ascii="Arial" w:hAnsi="Arial" w:cs="Arial"/>
              <w:i/>
              <w:iCs/>
              <w:color w:val="222222"/>
              <w:szCs w:val="24"/>
              <w:shd w:val="clear" w:color="auto" w:fill="FFFFFF"/>
            </w:rPr>
            <w:t>International Journal of Hospitality Management</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105</w:t>
          </w:r>
          <w:r w:rsidRPr="00954330">
            <w:rPr>
              <w:rFonts w:ascii="Arial" w:hAnsi="Arial" w:cs="Arial"/>
              <w:color w:val="222222"/>
              <w:szCs w:val="24"/>
              <w:shd w:val="clear" w:color="auto" w:fill="FFFFFF"/>
            </w:rPr>
            <w:t>, 103253.</w:t>
          </w:r>
        </w:p>
        <w:p w14:paraId="40789C77" w14:textId="6B0F6D6E" w:rsidR="00192AAA" w:rsidRPr="00954330" w:rsidRDefault="00192AAA" w:rsidP="00D33A62">
          <w:pPr>
            <w:spacing w:line="360" w:lineRule="auto"/>
            <w:jc w:val="both"/>
            <w:rPr>
              <w:rFonts w:ascii="Arial" w:hAnsi="Arial" w:cs="Arial"/>
              <w:color w:val="222222"/>
              <w:szCs w:val="24"/>
              <w:shd w:val="clear" w:color="auto" w:fill="FFFFFF"/>
            </w:rPr>
          </w:pPr>
          <w:r w:rsidRPr="00954330">
            <w:rPr>
              <w:rFonts w:ascii="Arial" w:hAnsi="Arial" w:cs="Arial"/>
              <w:color w:val="222222"/>
              <w:szCs w:val="24"/>
              <w:shd w:val="clear" w:color="auto" w:fill="FFFFFF"/>
            </w:rPr>
            <w:t xml:space="preserve">Wickham, M., French, L., </w:t>
          </w:r>
          <w:r w:rsidR="006954B5">
            <w:rPr>
              <w:rFonts w:ascii="Arial" w:hAnsi="Arial" w:cs="Arial"/>
              <w:color w:val="222222"/>
              <w:szCs w:val="24"/>
              <w:shd w:val="clear" w:color="auto" w:fill="FFFFFF"/>
            </w:rPr>
            <w:t>and</w:t>
          </w:r>
          <w:r w:rsidRPr="00954330">
            <w:rPr>
              <w:rFonts w:ascii="Arial" w:hAnsi="Arial" w:cs="Arial"/>
              <w:color w:val="222222"/>
              <w:szCs w:val="24"/>
              <w:shd w:val="clear" w:color="auto" w:fill="FFFFFF"/>
            </w:rPr>
            <w:t xml:space="preserve"> Wong, T. (2020). Marriott's strategic sustainability priorities in the Chinese hotel industry. </w:t>
          </w:r>
          <w:r w:rsidRPr="00954330">
            <w:rPr>
              <w:rFonts w:ascii="Arial" w:hAnsi="Arial" w:cs="Arial"/>
              <w:i/>
              <w:iCs/>
              <w:color w:val="222222"/>
              <w:szCs w:val="24"/>
              <w:shd w:val="clear" w:color="auto" w:fill="FFFFFF"/>
            </w:rPr>
            <w:t>International Journal of Sustainable Strategic Management</w:t>
          </w:r>
          <w:r w:rsidRPr="00954330">
            <w:rPr>
              <w:rFonts w:ascii="Arial" w:hAnsi="Arial" w:cs="Arial"/>
              <w:color w:val="222222"/>
              <w:szCs w:val="24"/>
              <w:shd w:val="clear" w:color="auto" w:fill="FFFFFF"/>
            </w:rPr>
            <w:t>, </w:t>
          </w:r>
          <w:r w:rsidRPr="00954330">
            <w:rPr>
              <w:rFonts w:ascii="Arial" w:hAnsi="Arial" w:cs="Arial"/>
              <w:i/>
              <w:iCs/>
              <w:color w:val="222222"/>
              <w:szCs w:val="24"/>
              <w:shd w:val="clear" w:color="auto" w:fill="FFFFFF"/>
            </w:rPr>
            <w:t>8</w:t>
          </w:r>
          <w:r w:rsidRPr="00954330">
            <w:rPr>
              <w:rFonts w:ascii="Arial" w:hAnsi="Arial" w:cs="Arial"/>
              <w:color w:val="222222"/>
              <w:szCs w:val="24"/>
              <w:shd w:val="clear" w:color="auto" w:fill="FFFFFF"/>
            </w:rPr>
            <w:t>(1), 77-97.</w:t>
          </w:r>
        </w:p>
        <w:p w14:paraId="1B9B2BE2" w14:textId="77777777" w:rsidR="00267099" w:rsidRPr="00954330" w:rsidRDefault="00267099" w:rsidP="00D33A62">
          <w:pPr>
            <w:spacing w:line="360" w:lineRule="auto"/>
            <w:jc w:val="both"/>
            <w:rPr>
              <w:rFonts w:ascii="Arial" w:hAnsi="Arial" w:cs="Arial"/>
              <w:color w:val="222222"/>
              <w:szCs w:val="24"/>
              <w:shd w:val="clear" w:color="auto" w:fill="FFFFFF"/>
            </w:rPr>
          </w:pPr>
        </w:p>
        <w:p w14:paraId="1B7E8B2D" w14:textId="77777777" w:rsidR="00267099" w:rsidRPr="00954330" w:rsidRDefault="00267099" w:rsidP="00D33A62">
          <w:pPr>
            <w:spacing w:line="360" w:lineRule="auto"/>
            <w:jc w:val="both"/>
            <w:rPr>
              <w:rFonts w:ascii="Arial" w:hAnsi="Arial" w:cs="Arial"/>
              <w:color w:val="222222"/>
              <w:szCs w:val="24"/>
              <w:shd w:val="clear" w:color="auto" w:fill="FFFFFF"/>
            </w:rPr>
          </w:pPr>
        </w:p>
        <w:p w14:paraId="7EF81350" w14:textId="77777777" w:rsidR="00267099" w:rsidRPr="00954330" w:rsidRDefault="00267099" w:rsidP="00D33A62">
          <w:pPr>
            <w:spacing w:line="360" w:lineRule="auto"/>
            <w:jc w:val="both"/>
            <w:rPr>
              <w:rFonts w:ascii="Arial" w:hAnsi="Arial" w:cs="Arial"/>
              <w:color w:val="222222"/>
              <w:szCs w:val="24"/>
              <w:shd w:val="clear" w:color="auto" w:fill="FFFFFF"/>
            </w:rPr>
          </w:pPr>
        </w:p>
        <w:p w14:paraId="0380D7E0" w14:textId="23F5C512" w:rsidR="00037159" w:rsidRPr="00954330" w:rsidRDefault="00AA1BD5" w:rsidP="00D33A62">
          <w:pPr>
            <w:spacing w:line="360" w:lineRule="auto"/>
            <w:jc w:val="both"/>
            <w:rPr>
              <w:rFonts w:ascii="Arial" w:hAnsi="Arial" w:cs="Arial"/>
              <w:szCs w:val="24"/>
            </w:rPr>
          </w:pPr>
        </w:p>
      </w:sdtContent>
    </w:sdt>
    <w:p w14:paraId="54999190" w14:textId="77777777" w:rsidR="00641478" w:rsidRPr="00954330" w:rsidRDefault="00641478" w:rsidP="00D33A62">
      <w:pPr>
        <w:spacing w:line="360" w:lineRule="auto"/>
        <w:jc w:val="both"/>
        <w:rPr>
          <w:rFonts w:ascii="Arial" w:hAnsi="Arial" w:cs="Arial"/>
          <w:szCs w:val="24"/>
        </w:rPr>
      </w:pPr>
    </w:p>
    <w:sectPr w:rsidR="00641478" w:rsidRPr="00954330" w:rsidSect="00823F8B">
      <w:footerReference w:type="default" r:id="rId7"/>
      <w:footerReference w:type="firs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F5CB3E" w14:textId="77777777" w:rsidR="00AA1BD5" w:rsidRDefault="00AA1BD5" w:rsidP="00CC5111">
      <w:pPr>
        <w:spacing w:after="0" w:line="240" w:lineRule="auto"/>
      </w:pPr>
      <w:r>
        <w:separator/>
      </w:r>
    </w:p>
  </w:endnote>
  <w:endnote w:type="continuationSeparator" w:id="0">
    <w:p w14:paraId="5E0A3FDE" w14:textId="77777777" w:rsidR="00AA1BD5" w:rsidRDefault="00AA1BD5" w:rsidP="00CC51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4355260"/>
      <w:docPartObj>
        <w:docPartGallery w:val="Page Numbers (Bottom of Page)"/>
        <w:docPartUnique/>
      </w:docPartObj>
    </w:sdtPr>
    <w:sdtEndPr/>
    <w:sdtContent>
      <w:sdt>
        <w:sdtPr>
          <w:id w:val="2491316"/>
          <w:docPartObj>
            <w:docPartGallery w:val="Page Numbers (Top of Page)"/>
            <w:docPartUnique/>
          </w:docPartObj>
        </w:sdtPr>
        <w:sdtEndPr/>
        <w:sdtContent>
          <w:p w14:paraId="2A7BF229" w14:textId="234EC353" w:rsidR="00CC5111" w:rsidRDefault="00CC511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9C1BD6">
              <w:rPr>
                <w:b/>
                <w:bCs/>
                <w:noProof/>
              </w:rPr>
              <w:t>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9C1BD6">
              <w:rPr>
                <w:b/>
                <w:bCs/>
                <w:noProof/>
              </w:rPr>
              <w:t>10</w:t>
            </w:r>
            <w:r>
              <w:rPr>
                <w:b/>
                <w:bCs/>
                <w:szCs w:val="24"/>
              </w:rPr>
              <w:fldChar w:fldCharType="end"/>
            </w:r>
          </w:p>
        </w:sdtContent>
      </w:sdt>
    </w:sdtContent>
  </w:sdt>
  <w:p w14:paraId="2614C989" w14:textId="77777777" w:rsidR="00CC5111" w:rsidRDefault="00CC511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6180660"/>
      <w:docPartObj>
        <w:docPartGallery w:val="Page Numbers (Bottom of Page)"/>
        <w:docPartUnique/>
      </w:docPartObj>
    </w:sdtPr>
    <w:sdtEndPr/>
    <w:sdtContent>
      <w:sdt>
        <w:sdtPr>
          <w:id w:val="-1769616900"/>
          <w:docPartObj>
            <w:docPartGallery w:val="Page Numbers (Top of Page)"/>
            <w:docPartUnique/>
          </w:docPartObj>
        </w:sdtPr>
        <w:sdtEndPr/>
        <w:sdtContent>
          <w:p w14:paraId="024A7865" w14:textId="04314A8A" w:rsidR="00CC5111" w:rsidRDefault="00CC511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42FBC7D" w14:textId="77777777" w:rsidR="00CC5111" w:rsidRDefault="00CC511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AA7490" w14:textId="77777777" w:rsidR="00AA1BD5" w:rsidRDefault="00AA1BD5" w:rsidP="00CC5111">
      <w:pPr>
        <w:spacing w:after="0" w:line="240" w:lineRule="auto"/>
      </w:pPr>
      <w:r>
        <w:separator/>
      </w:r>
    </w:p>
  </w:footnote>
  <w:footnote w:type="continuationSeparator" w:id="0">
    <w:p w14:paraId="04694E65" w14:textId="77777777" w:rsidR="00AA1BD5" w:rsidRDefault="00AA1BD5" w:rsidP="00CC51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BC7387"/>
    <w:multiLevelType w:val="hybridMultilevel"/>
    <w:tmpl w:val="C45EC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1F20"/>
    <w:rsid w:val="00032A2D"/>
    <w:rsid w:val="00033AEA"/>
    <w:rsid w:val="00037159"/>
    <w:rsid w:val="00063260"/>
    <w:rsid w:val="0007257B"/>
    <w:rsid w:val="00077F92"/>
    <w:rsid w:val="000D139E"/>
    <w:rsid w:val="001010FB"/>
    <w:rsid w:val="001069DE"/>
    <w:rsid w:val="0011297B"/>
    <w:rsid w:val="00117E75"/>
    <w:rsid w:val="001346F8"/>
    <w:rsid w:val="00192AAA"/>
    <w:rsid w:val="00196B91"/>
    <w:rsid w:val="001C100C"/>
    <w:rsid w:val="001D0176"/>
    <w:rsid w:val="002134D9"/>
    <w:rsid w:val="00226786"/>
    <w:rsid w:val="002360CD"/>
    <w:rsid w:val="00257077"/>
    <w:rsid w:val="00267099"/>
    <w:rsid w:val="00273FBA"/>
    <w:rsid w:val="00295EF6"/>
    <w:rsid w:val="00296DEF"/>
    <w:rsid w:val="002C4C2E"/>
    <w:rsid w:val="002D20AE"/>
    <w:rsid w:val="002E4E2E"/>
    <w:rsid w:val="003432B7"/>
    <w:rsid w:val="00373740"/>
    <w:rsid w:val="003740DE"/>
    <w:rsid w:val="00380737"/>
    <w:rsid w:val="003A3CD4"/>
    <w:rsid w:val="003F6594"/>
    <w:rsid w:val="00410A1B"/>
    <w:rsid w:val="004942F8"/>
    <w:rsid w:val="004D47FA"/>
    <w:rsid w:val="004E18B4"/>
    <w:rsid w:val="004F6B70"/>
    <w:rsid w:val="0051421B"/>
    <w:rsid w:val="005319AA"/>
    <w:rsid w:val="00551AE4"/>
    <w:rsid w:val="005756B5"/>
    <w:rsid w:val="00597EE7"/>
    <w:rsid w:val="005A0A59"/>
    <w:rsid w:val="005F5B28"/>
    <w:rsid w:val="00611E73"/>
    <w:rsid w:val="00612897"/>
    <w:rsid w:val="00641478"/>
    <w:rsid w:val="0065751D"/>
    <w:rsid w:val="0068727D"/>
    <w:rsid w:val="006954B5"/>
    <w:rsid w:val="006B627E"/>
    <w:rsid w:val="0075734F"/>
    <w:rsid w:val="00764BD0"/>
    <w:rsid w:val="007814DC"/>
    <w:rsid w:val="007C067F"/>
    <w:rsid w:val="007C46D5"/>
    <w:rsid w:val="007D791D"/>
    <w:rsid w:val="007E079F"/>
    <w:rsid w:val="007E2F31"/>
    <w:rsid w:val="007E590F"/>
    <w:rsid w:val="007F16D5"/>
    <w:rsid w:val="007F563C"/>
    <w:rsid w:val="00823F8B"/>
    <w:rsid w:val="00825C9C"/>
    <w:rsid w:val="008272F0"/>
    <w:rsid w:val="0085432C"/>
    <w:rsid w:val="008569B0"/>
    <w:rsid w:val="008838D7"/>
    <w:rsid w:val="00892252"/>
    <w:rsid w:val="008B1383"/>
    <w:rsid w:val="008B27D2"/>
    <w:rsid w:val="00902326"/>
    <w:rsid w:val="00916361"/>
    <w:rsid w:val="009170E8"/>
    <w:rsid w:val="0092691A"/>
    <w:rsid w:val="00954330"/>
    <w:rsid w:val="00963C44"/>
    <w:rsid w:val="009C1BD6"/>
    <w:rsid w:val="009F1784"/>
    <w:rsid w:val="00A409AF"/>
    <w:rsid w:val="00A7053E"/>
    <w:rsid w:val="00A83724"/>
    <w:rsid w:val="00AA1BD5"/>
    <w:rsid w:val="00AA672A"/>
    <w:rsid w:val="00B149AB"/>
    <w:rsid w:val="00B30390"/>
    <w:rsid w:val="00B50570"/>
    <w:rsid w:val="00B94E08"/>
    <w:rsid w:val="00BB7046"/>
    <w:rsid w:val="00BD2D95"/>
    <w:rsid w:val="00BF5531"/>
    <w:rsid w:val="00C02E31"/>
    <w:rsid w:val="00C73CE6"/>
    <w:rsid w:val="00C81C92"/>
    <w:rsid w:val="00CB5B82"/>
    <w:rsid w:val="00CC5111"/>
    <w:rsid w:val="00CC6AE1"/>
    <w:rsid w:val="00CF0397"/>
    <w:rsid w:val="00D33A62"/>
    <w:rsid w:val="00DC09DC"/>
    <w:rsid w:val="00DD7BAC"/>
    <w:rsid w:val="00E113EA"/>
    <w:rsid w:val="00E20706"/>
    <w:rsid w:val="00E216D2"/>
    <w:rsid w:val="00E2238F"/>
    <w:rsid w:val="00E42009"/>
    <w:rsid w:val="00E61F20"/>
    <w:rsid w:val="00E6227D"/>
    <w:rsid w:val="00EB0EAA"/>
    <w:rsid w:val="00ED50A0"/>
    <w:rsid w:val="00ED5E47"/>
    <w:rsid w:val="00F44C15"/>
    <w:rsid w:val="00F47BAB"/>
    <w:rsid w:val="00F60912"/>
    <w:rsid w:val="00FB23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EF9C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34D9"/>
    <w:pPr>
      <w:spacing w:line="480" w:lineRule="auto"/>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756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715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37159"/>
    <w:rPr>
      <w:rFonts w:eastAsiaTheme="minorEastAsia"/>
      <w:kern w:val="0"/>
      <w:lang w:val="en-US"/>
      <w14:ligatures w14:val="none"/>
    </w:rPr>
  </w:style>
  <w:style w:type="character" w:customStyle="1" w:styleId="Heading1Char">
    <w:name w:val="Heading 1 Char"/>
    <w:basedOn w:val="DefaultParagraphFont"/>
    <w:link w:val="Heading1"/>
    <w:uiPriority w:val="9"/>
    <w:rsid w:val="005756B5"/>
    <w:rPr>
      <w:rFonts w:asciiTheme="majorHAnsi" w:eastAsiaTheme="majorEastAsia" w:hAnsiTheme="majorHAnsi" w:cstheme="majorBidi"/>
      <w:color w:val="2F5496" w:themeColor="accent1" w:themeShade="BF"/>
      <w:kern w:val="0"/>
      <w:sz w:val="32"/>
      <w:szCs w:val="32"/>
      <w:lang w:val="en-GB"/>
      <w14:ligatures w14:val="none"/>
    </w:rPr>
  </w:style>
  <w:style w:type="paragraph" w:styleId="ListParagraph">
    <w:name w:val="List Paragraph"/>
    <w:basedOn w:val="Normal"/>
    <w:uiPriority w:val="34"/>
    <w:qFormat/>
    <w:rsid w:val="00DD7BAC"/>
    <w:pPr>
      <w:ind w:left="720"/>
      <w:contextualSpacing/>
    </w:pPr>
  </w:style>
  <w:style w:type="paragraph" w:styleId="Header">
    <w:name w:val="header"/>
    <w:basedOn w:val="Normal"/>
    <w:link w:val="HeaderChar"/>
    <w:uiPriority w:val="99"/>
    <w:unhideWhenUsed/>
    <w:rsid w:val="00CC51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111"/>
    <w:rPr>
      <w:rFonts w:ascii="Times New Roman" w:hAnsi="Times New Roman"/>
      <w:kern w:val="0"/>
      <w:sz w:val="24"/>
      <w:lang w:val="en-GB"/>
      <w14:ligatures w14:val="none"/>
    </w:rPr>
  </w:style>
  <w:style w:type="paragraph" w:styleId="Footer">
    <w:name w:val="footer"/>
    <w:basedOn w:val="Normal"/>
    <w:link w:val="FooterChar"/>
    <w:uiPriority w:val="99"/>
    <w:unhideWhenUsed/>
    <w:rsid w:val="00CC51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111"/>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6622480">
      <w:bodyDiv w:val="1"/>
      <w:marLeft w:val="0"/>
      <w:marRight w:val="0"/>
      <w:marTop w:val="0"/>
      <w:marBottom w:val="0"/>
      <w:divBdr>
        <w:top w:val="none" w:sz="0" w:space="0" w:color="auto"/>
        <w:left w:val="none" w:sz="0" w:space="0" w:color="auto"/>
        <w:bottom w:val="none" w:sz="0" w:space="0" w:color="auto"/>
        <w:right w:val="none" w:sz="0" w:space="0" w:color="auto"/>
      </w:divBdr>
      <w:divsChild>
        <w:div w:id="8700712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2973</Words>
  <Characters>17244</Characters>
  <Application>Microsoft Office Word</Application>
  <DocSecurity>0</DocSecurity>
  <Lines>143</Lines>
  <Paragraphs>40</Paragraphs>
  <ScaleCrop>false</ScaleCrop>
  <Company/>
  <LinksUpToDate>false</LinksUpToDate>
  <CharactersWithSpaces>20177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2024-01-29T11:48:00Z</dcterms:created>
  <dcterms:modified xsi:type="dcterms:W3CDTF">2024-01-30T15:49:00Z</dcterms:modified>
</cp:coreProperties>
</file>