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4277D9" w14:textId="77777777" w:rsidR="00F51E37" w:rsidRPr="00F51E37" w:rsidRDefault="00F51E37" w:rsidP="00F51E37">
      <w:pPr>
        <w:spacing w:line="259" w:lineRule="auto"/>
        <w:jc w:val="center"/>
        <w:rPr>
          <w:b/>
          <w:bCs/>
          <w:sz w:val="36"/>
          <w:szCs w:val="32"/>
          <w:lang w:val="en-IN"/>
        </w:rPr>
      </w:pPr>
      <w:r w:rsidRPr="00F51E37">
        <w:rPr>
          <w:b/>
          <w:bCs/>
          <w:sz w:val="36"/>
          <w:szCs w:val="32"/>
          <w:lang w:val="en-IN"/>
        </w:rPr>
        <w:t>Module Title: Financial Management for the Hotel Industry</w:t>
      </w:r>
    </w:p>
    <w:p w14:paraId="53FC8584" w14:textId="77777777" w:rsidR="00F51E37" w:rsidRPr="00F51E37" w:rsidRDefault="00F51E37" w:rsidP="00F51E37">
      <w:pPr>
        <w:spacing w:line="259" w:lineRule="auto"/>
        <w:jc w:val="center"/>
        <w:rPr>
          <w:b/>
          <w:bCs/>
          <w:sz w:val="36"/>
          <w:szCs w:val="32"/>
          <w:lang w:val="en-IN"/>
        </w:rPr>
      </w:pPr>
      <w:r w:rsidRPr="00F51E37">
        <w:rPr>
          <w:b/>
          <w:bCs/>
          <w:sz w:val="36"/>
          <w:szCs w:val="32"/>
          <w:lang w:val="en-IN"/>
        </w:rPr>
        <w:t>Module Code: BMIH5007</w:t>
      </w:r>
    </w:p>
    <w:p w14:paraId="199AEFF3" w14:textId="77777777" w:rsidR="00F51E37" w:rsidRPr="00F51E37" w:rsidRDefault="00F51E37" w:rsidP="00F51E37">
      <w:pPr>
        <w:spacing w:line="259" w:lineRule="auto"/>
        <w:jc w:val="center"/>
        <w:rPr>
          <w:b/>
          <w:bCs/>
          <w:sz w:val="36"/>
          <w:szCs w:val="32"/>
          <w:lang w:val="en-IN"/>
        </w:rPr>
      </w:pPr>
      <w:r w:rsidRPr="00F51E37">
        <w:rPr>
          <w:b/>
          <w:bCs/>
          <w:sz w:val="36"/>
          <w:szCs w:val="32"/>
          <w:lang w:val="en-IN"/>
        </w:rPr>
        <w:t>Assignment type: Report</w:t>
      </w:r>
    </w:p>
    <w:p w14:paraId="67F3EC55" w14:textId="77777777" w:rsidR="00F51E37" w:rsidRDefault="00F51E37" w:rsidP="00F51E37">
      <w:pPr>
        <w:spacing w:line="259" w:lineRule="auto"/>
        <w:jc w:val="center"/>
        <w:rPr>
          <w:b/>
          <w:bCs/>
          <w:sz w:val="36"/>
          <w:szCs w:val="32"/>
          <w:lang w:val="en-IN"/>
        </w:rPr>
      </w:pPr>
      <w:r w:rsidRPr="00F51E37">
        <w:rPr>
          <w:b/>
          <w:bCs/>
          <w:sz w:val="36"/>
          <w:szCs w:val="32"/>
          <w:lang w:val="en-IN"/>
        </w:rPr>
        <w:t>Assignment title: Business Report - Comparison of Two Hospitality Organisations</w:t>
      </w:r>
    </w:p>
    <w:p w14:paraId="1A5297D5" w14:textId="77777777" w:rsidR="00933065" w:rsidRDefault="00933065" w:rsidP="00F51E37">
      <w:pPr>
        <w:spacing w:line="259" w:lineRule="auto"/>
        <w:jc w:val="center"/>
        <w:rPr>
          <w:b/>
          <w:bCs/>
          <w:sz w:val="36"/>
          <w:szCs w:val="32"/>
          <w:lang w:val="en-IN"/>
        </w:rPr>
      </w:pPr>
    </w:p>
    <w:p w14:paraId="36E448B6" w14:textId="5E7E8CCD" w:rsidR="00933065" w:rsidRPr="00F51E37" w:rsidRDefault="00933065" w:rsidP="00F51E37">
      <w:pPr>
        <w:spacing w:line="259" w:lineRule="auto"/>
        <w:jc w:val="center"/>
        <w:rPr>
          <w:b/>
          <w:bCs/>
          <w:sz w:val="36"/>
          <w:szCs w:val="32"/>
          <w:lang w:val="en-IN"/>
        </w:rPr>
      </w:pPr>
      <w:r>
        <w:rPr>
          <w:b/>
          <w:bCs/>
          <w:sz w:val="36"/>
          <w:szCs w:val="32"/>
          <w:lang w:val="en-IN"/>
        </w:rPr>
        <w:t>Lecturer: Tristan Hawkins</w:t>
      </w:r>
    </w:p>
    <w:p w14:paraId="13BE556B" w14:textId="77777777" w:rsidR="00F51E37" w:rsidRPr="00F51E37" w:rsidRDefault="00F51E37" w:rsidP="00F51E37">
      <w:pPr>
        <w:spacing w:line="259" w:lineRule="auto"/>
        <w:jc w:val="center"/>
        <w:rPr>
          <w:b/>
          <w:bCs/>
          <w:sz w:val="36"/>
          <w:szCs w:val="32"/>
          <w:lang w:val="en-IN"/>
        </w:rPr>
      </w:pPr>
      <w:r w:rsidRPr="00F51E37">
        <w:rPr>
          <w:b/>
          <w:bCs/>
          <w:sz w:val="36"/>
          <w:szCs w:val="32"/>
          <w:lang w:val="en-IN"/>
        </w:rPr>
        <w:t xml:space="preserve"> </w:t>
      </w:r>
    </w:p>
    <w:p w14:paraId="07DFA9DD" w14:textId="77777777" w:rsidR="00F51E37" w:rsidRPr="00F51E37" w:rsidRDefault="00F51E37" w:rsidP="00F51E37">
      <w:pPr>
        <w:spacing w:line="259" w:lineRule="auto"/>
        <w:jc w:val="center"/>
        <w:rPr>
          <w:b/>
          <w:bCs/>
          <w:sz w:val="36"/>
          <w:szCs w:val="32"/>
          <w:lang w:val="en-IN"/>
        </w:rPr>
      </w:pPr>
      <w:r w:rsidRPr="00F51E37">
        <w:rPr>
          <w:b/>
          <w:bCs/>
          <w:sz w:val="36"/>
          <w:szCs w:val="32"/>
          <w:lang w:val="en-IN"/>
        </w:rPr>
        <w:t xml:space="preserve"> </w:t>
      </w:r>
    </w:p>
    <w:p w14:paraId="2A843B68" w14:textId="17F74F40" w:rsidR="00F51E37" w:rsidRPr="00F51E37" w:rsidRDefault="00F51E37" w:rsidP="00F51E37">
      <w:pPr>
        <w:spacing w:line="259" w:lineRule="auto"/>
        <w:jc w:val="center"/>
        <w:rPr>
          <w:b/>
          <w:bCs/>
          <w:sz w:val="36"/>
          <w:szCs w:val="32"/>
          <w:lang w:val="en-IN"/>
        </w:rPr>
      </w:pPr>
      <w:r w:rsidRPr="00F51E37">
        <w:rPr>
          <w:b/>
          <w:bCs/>
          <w:sz w:val="36"/>
          <w:szCs w:val="32"/>
          <w:lang w:val="en-IN"/>
        </w:rPr>
        <w:t xml:space="preserve">Student Name: </w:t>
      </w:r>
      <w:r>
        <w:rPr>
          <w:b/>
          <w:bCs/>
          <w:sz w:val="36"/>
          <w:szCs w:val="32"/>
          <w:lang w:val="en-IN"/>
        </w:rPr>
        <w:t>Alin Daniel Chiteala</w:t>
      </w:r>
    </w:p>
    <w:p w14:paraId="2D5F2A6E" w14:textId="31F481B2" w:rsidR="001B6503" w:rsidRDefault="00F51E37" w:rsidP="00F51E37">
      <w:pPr>
        <w:spacing w:line="259" w:lineRule="auto"/>
        <w:jc w:val="center"/>
        <w:rPr>
          <w:b/>
          <w:bCs/>
          <w:sz w:val="36"/>
          <w:szCs w:val="32"/>
          <w:lang w:val="en-IN"/>
        </w:rPr>
      </w:pPr>
      <w:r w:rsidRPr="00F51E37">
        <w:rPr>
          <w:b/>
          <w:bCs/>
          <w:sz w:val="36"/>
          <w:szCs w:val="32"/>
          <w:lang w:val="en-IN"/>
        </w:rPr>
        <w:t>Student Id: 2128522</w:t>
      </w:r>
    </w:p>
    <w:p w14:paraId="0770620B" w14:textId="77777777" w:rsidR="001B6503" w:rsidRDefault="001B6503" w:rsidP="001B6503">
      <w:pPr>
        <w:spacing w:line="259" w:lineRule="auto"/>
        <w:jc w:val="center"/>
        <w:rPr>
          <w:b/>
          <w:bCs/>
          <w:sz w:val="36"/>
          <w:szCs w:val="32"/>
          <w:lang w:val="en-IN"/>
        </w:rPr>
      </w:pPr>
    </w:p>
    <w:p w14:paraId="007DDF7A" w14:textId="77777777" w:rsidR="001B6503" w:rsidRDefault="001B6503" w:rsidP="001B6503">
      <w:pPr>
        <w:spacing w:line="259" w:lineRule="auto"/>
        <w:jc w:val="center"/>
        <w:rPr>
          <w:b/>
          <w:bCs/>
          <w:sz w:val="36"/>
          <w:szCs w:val="32"/>
          <w:lang w:val="en-IN"/>
        </w:rPr>
      </w:pPr>
    </w:p>
    <w:p w14:paraId="3CDE4F8C" w14:textId="77777777" w:rsidR="001B6503" w:rsidRDefault="001B6503" w:rsidP="001B6503">
      <w:pPr>
        <w:spacing w:line="259" w:lineRule="auto"/>
        <w:jc w:val="center"/>
        <w:rPr>
          <w:b/>
          <w:bCs/>
          <w:sz w:val="36"/>
          <w:szCs w:val="32"/>
          <w:lang w:val="en-IN"/>
        </w:rPr>
      </w:pPr>
    </w:p>
    <w:p w14:paraId="55CEC676" w14:textId="77777777" w:rsidR="001B6503" w:rsidRDefault="001B6503" w:rsidP="001B6503">
      <w:pPr>
        <w:spacing w:line="259" w:lineRule="auto"/>
        <w:jc w:val="center"/>
        <w:rPr>
          <w:b/>
          <w:bCs/>
          <w:sz w:val="36"/>
          <w:szCs w:val="32"/>
          <w:lang w:val="en-IN"/>
        </w:rPr>
      </w:pPr>
    </w:p>
    <w:p w14:paraId="3E5B9669" w14:textId="77777777" w:rsidR="001B6503" w:rsidRDefault="001B6503" w:rsidP="001B6503">
      <w:pPr>
        <w:spacing w:line="259" w:lineRule="auto"/>
        <w:jc w:val="center"/>
        <w:rPr>
          <w:b/>
          <w:bCs/>
          <w:sz w:val="36"/>
          <w:szCs w:val="32"/>
          <w:lang w:val="en-IN"/>
        </w:rPr>
      </w:pPr>
    </w:p>
    <w:p w14:paraId="24274429" w14:textId="77777777" w:rsidR="00F51E37" w:rsidRDefault="00F51E37" w:rsidP="00F51E37">
      <w:pPr>
        <w:jc w:val="left"/>
        <w:rPr>
          <w:lang w:val="en-IN"/>
        </w:rPr>
      </w:pPr>
    </w:p>
    <w:p w14:paraId="5B0E7308" w14:textId="77777777" w:rsidR="00F51E37" w:rsidRDefault="00F51E37" w:rsidP="00F51E37">
      <w:pPr>
        <w:jc w:val="left"/>
        <w:rPr>
          <w:lang w:val="en-IN"/>
        </w:rPr>
      </w:pPr>
    </w:p>
    <w:p w14:paraId="274560D3" w14:textId="116E99C9" w:rsidR="00F51E37" w:rsidRPr="00F51E37" w:rsidRDefault="00F51E37" w:rsidP="00F51E37">
      <w:pPr>
        <w:jc w:val="left"/>
        <w:rPr>
          <w:lang w:val="en-IN"/>
        </w:rPr>
      </w:pPr>
      <w:r w:rsidRPr="00F51E37">
        <w:rPr>
          <w:lang w:val="en-IN"/>
        </w:rPr>
        <w:t xml:space="preserve">I confirm that I have not used any AI tools in the research and creation of this </w:t>
      </w:r>
    </w:p>
    <w:p w14:paraId="2BA058CB" w14:textId="77777777" w:rsidR="00F51E37" w:rsidRPr="00F51E37" w:rsidRDefault="00F51E37" w:rsidP="00F51E37">
      <w:pPr>
        <w:jc w:val="left"/>
        <w:rPr>
          <w:lang w:val="en-IN"/>
        </w:rPr>
      </w:pPr>
      <w:r w:rsidRPr="00F51E37">
        <w:rPr>
          <w:lang w:val="en-IN"/>
        </w:rPr>
        <w:t xml:space="preserve">assignment. I confirm that I have not presented any AI generated materials as my own </w:t>
      </w:r>
    </w:p>
    <w:p w14:paraId="417B2AEE" w14:textId="77777777" w:rsidR="00F51E37" w:rsidRPr="00F51E37" w:rsidRDefault="00F51E37" w:rsidP="00F51E37">
      <w:pPr>
        <w:jc w:val="left"/>
        <w:rPr>
          <w:lang w:val="en-IN"/>
        </w:rPr>
      </w:pPr>
      <w:r w:rsidRPr="00F51E37">
        <w:rPr>
          <w:lang w:val="en-IN"/>
        </w:rPr>
        <w:t xml:space="preserve">work. I confirm I have copies of my drafts, notes, and other resources I used, which I </w:t>
      </w:r>
    </w:p>
    <w:p w14:paraId="1615AABA" w14:textId="5A7CA6DF" w:rsidR="00091769" w:rsidRDefault="00F51E37" w:rsidP="00F51E37">
      <w:pPr>
        <w:jc w:val="left"/>
        <w:rPr>
          <w:lang w:val="en-IN"/>
        </w:rPr>
      </w:pPr>
      <w:r w:rsidRPr="00F51E37">
        <w:rPr>
          <w:lang w:val="en-IN"/>
        </w:rPr>
        <w:t>may be asked to provide in evidence</w:t>
      </w:r>
      <w:r>
        <w:rPr>
          <w:lang w:val="en-IN"/>
        </w:rPr>
        <w:t>.</w:t>
      </w:r>
      <w:r w:rsidR="00091769">
        <w:rPr>
          <w:lang w:val="en-IN"/>
        </w:rPr>
        <w:br w:type="page"/>
      </w:r>
    </w:p>
    <w:p w14:paraId="061BD500" w14:textId="4B830FD5" w:rsidR="001B6503" w:rsidRDefault="00091769" w:rsidP="00091769">
      <w:pPr>
        <w:pStyle w:val="Heading1"/>
        <w:rPr>
          <w:lang w:val="en-IN"/>
        </w:rPr>
      </w:pPr>
      <w:bookmarkStart w:id="0" w:name="_Toc179902134"/>
      <w:r>
        <w:rPr>
          <w:lang w:val="en-IN"/>
        </w:rPr>
        <w:lastRenderedPageBreak/>
        <w:t>Executive Summary</w:t>
      </w:r>
      <w:bookmarkEnd w:id="0"/>
    </w:p>
    <w:p w14:paraId="3CC94CE7" w14:textId="6AA417CA" w:rsidR="00091769" w:rsidRPr="00091769" w:rsidRDefault="00DC32C0" w:rsidP="00091769">
      <w:pPr>
        <w:rPr>
          <w:lang w:val="en-IN" w:eastAsia="en-GB"/>
        </w:rPr>
      </w:pPr>
      <w:r w:rsidRPr="00DC32C0">
        <w:rPr>
          <w:lang w:val="en-IN" w:eastAsia="en-GB"/>
        </w:rPr>
        <w:t xml:space="preserve">This report aims at comparing Shangri-La Hotels Company Limited which operates in the luxury segment and Premier Inn Hotels Company Limited that operates in the economy segment in the UK and Germany. Shangri-La benefitted from the improvement in the travel segment coupled with the Premier Inn affordable revenues boost. As seen in both chains CSR and company sustainability programs are being used as future development strategies. To the extent, Shangri-La should target the luxury market in Southeast Asia besides improving the efficiency of its delivery systems and Premier Inn should integrate sustainability into its operations. </w:t>
      </w:r>
    </w:p>
    <w:p w14:paraId="5EDEC159" w14:textId="77777777" w:rsidR="00091769" w:rsidRPr="001B6503" w:rsidRDefault="00091769" w:rsidP="00091769">
      <w:pPr>
        <w:rPr>
          <w:lang w:val="en-IN"/>
        </w:rPr>
      </w:pPr>
    </w:p>
    <w:p w14:paraId="6002C82D" w14:textId="0C2ECF33" w:rsidR="00B524D5" w:rsidRDefault="00B524D5">
      <w:pPr>
        <w:spacing w:line="259" w:lineRule="auto"/>
        <w:jc w:val="left"/>
        <w:rPr>
          <w:lang w:val="en-IN"/>
        </w:rPr>
      </w:pPr>
      <w:r>
        <w:rPr>
          <w:lang w:val="en-IN"/>
        </w:rPr>
        <w:br w:type="page"/>
      </w:r>
    </w:p>
    <w:sdt>
      <w:sdtPr>
        <w:id w:val="-968814017"/>
        <w:docPartObj>
          <w:docPartGallery w:val="Table of Contents"/>
          <w:docPartUnique/>
        </w:docPartObj>
      </w:sdtPr>
      <w:sdtEndPr>
        <w:rPr>
          <w:b/>
          <w:bCs/>
        </w:rPr>
      </w:sdtEndPr>
      <w:sdtContent>
        <w:p w14:paraId="682963CA" w14:textId="6BB03D00" w:rsidR="00E95262" w:rsidRPr="00E95262" w:rsidRDefault="00E95262" w:rsidP="00E95262">
          <w:pPr>
            <w:jc w:val="center"/>
            <w:rPr>
              <w:b/>
              <w:bCs/>
              <w:sz w:val="28"/>
              <w:szCs w:val="24"/>
            </w:rPr>
          </w:pPr>
          <w:r w:rsidRPr="00E95262">
            <w:rPr>
              <w:b/>
              <w:bCs/>
              <w:sz w:val="28"/>
              <w:szCs w:val="24"/>
            </w:rPr>
            <w:t>Table of Contents</w:t>
          </w:r>
        </w:p>
        <w:p w14:paraId="20EA7E34" w14:textId="28BDD2D1" w:rsidR="003C26BE" w:rsidRDefault="00E95262">
          <w:pPr>
            <w:pStyle w:val="TOC1"/>
            <w:tabs>
              <w:tab w:val="right" w:leader="dot" w:pos="9016"/>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79902134" w:history="1">
            <w:r w:rsidR="003C26BE" w:rsidRPr="00C826FE">
              <w:rPr>
                <w:rStyle w:val="Hyperlink"/>
                <w:noProof/>
                <w:lang w:val="en-IN"/>
              </w:rPr>
              <w:t>Executive Summary</w:t>
            </w:r>
            <w:r w:rsidR="003C26BE">
              <w:rPr>
                <w:noProof/>
                <w:webHidden/>
              </w:rPr>
              <w:tab/>
            </w:r>
            <w:r w:rsidR="003C26BE">
              <w:rPr>
                <w:noProof/>
                <w:webHidden/>
              </w:rPr>
              <w:fldChar w:fldCharType="begin"/>
            </w:r>
            <w:r w:rsidR="003C26BE">
              <w:rPr>
                <w:noProof/>
                <w:webHidden/>
              </w:rPr>
              <w:instrText xml:space="preserve"> PAGEREF _Toc179902134 \h </w:instrText>
            </w:r>
            <w:r w:rsidR="003C26BE">
              <w:rPr>
                <w:noProof/>
                <w:webHidden/>
              </w:rPr>
            </w:r>
            <w:r w:rsidR="003C26BE">
              <w:rPr>
                <w:noProof/>
                <w:webHidden/>
              </w:rPr>
              <w:fldChar w:fldCharType="separate"/>
            </w:r>
            <w:r w:rsidR="003C26BE">
              <w:rPr>
                <w:noProof/>
                <w:webHidden/>
              </w:rPr>
              <w:t>2</w:t>
            </w:r>
            <w:r w:rsidR="003C26BE">
              <w:rPr>
                <w:noProof/>
                <w:webHidden/>
              </w:rPr>
              <w:fldChar w:fldCharType="end"/>
            </w:r>
          </w:hyperlink>
        </w:p>
        <w:p w14:paraId="5EF84D0E" w14:textId="6EF11352" w:rsidR="003C26BE" w:rsidRDefault="003C26BE">
          <w:pPr>
            <w:pStyle w:val="TOC1"/>
            <w:tabs>
              <w:tab w:val="right" w:leader="dot" w:pos="9016"/>
            </w:tabs>
            <w:rPr>
              <w:rFonts w:asciiTheme="minorHAnsi" w:eastAsiaTheme="minorEastAsia" w:hAnsiTheme="minorHAnsi"/>
              <w:noProof/>
              <w:kern w:val="2"/>
              <w:sz w:val="22"/>
              <w:lang w:eastAsia="en-GB"/>
              <w14:ligatures w14:val="standardContextual"/>
            </w:rPr>
          </w:pPr>
          <w:hyperlink w:anchor="_Toc179902135" w:history="1">
            <w:r w:rsidRPr="00C826FE">
              <w:rPr>
                <w:rStyle w:val="Hyperlink"/>
                <w:noProof/>
                <w:lang w:val="en-IN"/>
              </w:rPr>
              <w:t>Introduction and Background</w:t>
            </w:r>
            <w:r>
              <w:rPr>
                <w:noProof/>
                <w:webHidden/>
              </w:rPr>
              <w:tab/>
            </w:r>
            <w:r>
              <w:rPr>
                <w:noProof/>
                <w:webHidden/>
              </w:rPr>
              <w:fldChar w:fldCharType="begin"/>
            </w:r>
            <w:r>
              <w:rPr>
                <w:noProof/>
                <w:webHidden/>
              </w:rPr>
              <w:instrText xml:space="preserve"> PAGEREF _Toc179902135 \h </w:instrText>
            </w:r>
            <w:r>
              <w:rPr>
                <w:noProof/>
                <w:webHidden/>
              </w:rPr>
            </w:r>
            <w:r>
              <w:rPr>
                <w:noProof/>
                <w:webHidden/>
              </w:rPr>
              <w:fldChar w:fldCharType="separate"/>
            </w:r>
            <w:r>
              <w:rPr>
                <w:noProof/>
                <w:webHidden/>
              </w:rPr>
              <w:t>4</w:t>
            </w:r>
            <w:r>
              <w:rPr>
                <w:noProof/>
                <w:webHidden/>
              </w:rPr>
              <w:fldChar w:fldCharType="end"/>
            </w:r>
          </w:hyperlink>
        </w:p>
        <w:p w14:paraId="76B10CD1" w14:textId="56D68930" w:rsidR="003C26BE" w:rsidRDefault="003C26BE">
          <w:pPr>
            <w:pStyle w:val="TOC1"/>
            <w:tabs>
              <w:tab w:val="right" w:leader="dot" w:pos="9016"/>
            </w:tabs>
            <w:rPr>
              <w:rFonts w:asciiTheme="minorHAnsi" w:eastAsiaTheme="minorEastAsia" w:hAnsiTheme="minorHAnsi"/>
              <w:noProof/>
              <w:kern w:val="2"/>
              <w:sz w:val="22"/>
              <w:lang w:eastAsia="en-GB"/>
              <w14:ligatures w14:val="standardContextual"/>
            </w:rPr>
          </w:pPr>
          <w:hyperlink w:anchor="_Toc179902136" w:history="1">
            <w:r w:rsidRPr="00C826FE">
              <w:rPr>
                <w:rStyle w:val="Hyperlink"/>
                <w:noProof/>
                <w:lang w:val="en-IN"/>
              </w:rPr>
              <w:t>Comparison of Shangri-La Hotels and Premier Inn Hotels</w:t>
            </w:r>
            <w:r>
              <w:rPr>
                <w:noProof/>
                <w:webHidden/>
              </w:rPr>
              <w:tab/>
            </w:r>
            <w:r>
              <w:rPr>
                <w:noProof/>
                <w:webHidden/>
              </w:rPr>
              <w:fldChar w:fldCharType="begin"/>
            </w:r>
            <w:r>
              <w:rPr>
                <w:noProof/>
                <w:webHidden/>
              </w:rPr>
              <w:instrText xml:space="preserve"> PAGEREF _Toc179902136 \h </w:instrText>
            </w:r>
            <w:r>
              <w:rPr>
                <w:noProof/>
                <w:webHidden/>
              </w:rPr>
            </w:r>
            <w:r>
              <w:rPr>
                <w:noProof/>
                <w:webHidden/>
              </w:rPr>
              <w:fldChar w:fldCharType="separate"/>
            </w:r>
            <w:r>
              <w:rPr>
                <w:noProof/>
                <w:webHidden/>
              </w:rPr>
              <w:t>4</w:t>
            </w:r>
            <w:r>
              <w:rPr>
                <w:noProof/>
                <w:webHidden/>
              </w:rPr>
              <w:fldChar w:fldCharType="end"/>
            </w:r>
          </w:hyperlink>
        </w:p>
        <w:p w14:paraId="01459C00" w14:textId="3AFBC0F4" w:rsidR="003C26BE" w:rsidRDefault="003C26BE">
          <w:pPr>
            <w:pStyle w:val="TOC2"/>
            <w:tabs>
              <w:tab w:val="right" w:leader="dot" w:pos="9016"/>
            </w:tabs>
            <w:rPr>
              <w:rFonts w:asciiTheme="minorHAnsi" w:eastAsiaTheme="minorEastAsia" w:hAnsiTheme="minorHAnsi"/>
              <w:noProof/>
              <w:kern w:val="2"/>
              <w:sz w:val="22"/>
              <w:lang w:eastAsia="en-GB"/>
              <w14:ligatures w14:val="standardContextual"/>
            </w:rPr>
          </w:pPr>
          <w:hyperlink w:anchor="_Toc179902137" w:history="1">
            <w:r w:rsidRPr="00C826FE">
              <w:rPr>
                <w:rStyle w:val="Hyperlink"/>
                <w:noProof/>
                <w:lang w:val="en-IN"/>
              </w:rPr>
              <w:t>Total Revenue</w:t>
            </w:r>
            <w:r>
              <w:rPr>
                <w:noProof/>
                <w:webHidden/>
              </w:rPr>
              <w:tab/>
            </w:r>
            <w:r>
              <w:rPr>
                <w:noProof/>
                <w:webHidden/>
              </w:rPr>
              <w:fldChar w:fldCharType="begin"/>
            </w:r>
            <w:r>
              <w:rPr>
                <w:noProof/>
                <w:webHidden/>
              </w:rPr>
              <w:instrText xml:space="preserve"> PAGEREF _Toc179902137 \h </w:instrText>
            </w:r>
            <w:r>
              <w:rPr>
                <w:noProof/>
                <w:webHidden/>
              </w:rPr>
            </w:r>
            <w:r>
              <w:rPr>
                <w:noProof/>
                <w:webHidden/>
              </w:rPr>
              <w:fldChar w:fldCharType="separate"/>
            </w:r>
            <w:r>
              <w:rPr>
                <w:noProof/>
                <w:webHidden/>
              </w:rPr>
              <w:t>4</w:t>
            </w:r>
            <w:r>
              <w:rPr>
                <w:noProof/>
                <w:webHidden/>
              </w:rPr>
              <w:fldChar w:fldCharType="end"/>
            </w:r>
          </w:hyperlink>
        </w:p>
        <w:p w14:paraId="667E5908" w14:textId="14C29701" w:rsidR="003C26BE" w:rsidRDefault="003C26BE">
          <w:pPr>
            <w:pStyle w:val="TOC2"/>
            <w:tabs>
              <w:tab w:val="right" w:leader="dot" w:pos="9016"/>
            </w:tabs>
            <w:rPr>
              <w:rFonts w:asciiTheme="minorHAnsi" w:eastAsiaTheme="minorEastAsia" w:hAnsiTheme="minorHAnsi"/>
              <w:noProof/>
              <w:kern w:val="2"/>
              <w:sz w:val="22"/>
              <w:lang w:eastAsia="en-GB"/>
              <w14:ligatures w14:val="standardContextual"/>
            </w:rPr>
          </w:pPr>
          <w:hyperlink w:anchor="_Toc179902138" w:history="1">
            <w:r w:rsidRPr="00C826FE">
              <w:rPr>
                <w:rStyle w:val="Hyperlink"/>
                <w:noProof/>
                <w:lang w:val="en-IN"/>
              </w:rPr>
              <w:t>Market Position</w:t>
            </w:r>
            <w:r>
              <w:rPr>
                <w:noProof/>
                <w:webHidden/>
              </w:rPr>
              <w:tab/>
            </w:r>
            <w:r>
              <w:rPr>
                <w:noProof/>
                <w:webHidden/>
              </w:rPr>
              <w:fldChar w:fldCharType="begin"/>
            </w:r>
            <w:r>
              <w:rPr>
                <w:noProof/>
                <w:webHidden/>
              </w:rPr>
              <w:instrText xml:space="preserve"> PAGEREF _Toc179902138 \h </w:instrText>
            </w:r>
            <w:r>
              <w:rPr>
                <w:noProof/>
                <w:webHidden/>
              </w:rPr>
            </w:r>
            <w:r>
              <w:rPr>
                <w:noProof/>
                <w:webHidden/>
              </w:rPr>
              <w:fldChar w:fldCharType="separate"/>
            </w:r>
            <w:r>
              <w:rPr>
                <w:noProof/>
                <w:webHidden/>
              </w:rPr>
              <w:t>5</w:t>
            </w:r>
            <w:r>
              <w:rPr>
                <w:noProof/>
                <w:webHidden/>
              </w:rPr>
              <w:fldChar w:fldCharType="end"/>
            </w:r>
          </w:hyperlink>
        </w:p>
        <w:p w14:paraId="182A681E" w14:textId="469FC25E" w:rsidR="003C26BE" w:rsidRDefault="003C26BE">
          <w:pPr>
            <w:pStyle w:val="TOC2"/>
            <w:tabs>
              <w:tab w:val="right" w:leader="dot" w:pos="9016"/>
            </w:tabs>
            <w:rPr>
              <w:rFonts w:asciiTheme="minorHAnsi" w:eastAsiaTheme="minorEastAsia" w:hAnsiTheme="minorHAnsi"/>
              <w:noProof/>
              <w:kern w:val="2"/>
              <w:sz w:val="22"/>
              <w:lang w:eastAsia="en-GB"/>
              <w14:ligatures w14:val="standardContextual"/>
            </w:rPr>
          </w:pPr>
          <w:hyperlink w:anchor="_Toc179902139" w:history="1">
            <w:r w:rsidRPr="00C826FE">
              <w:rPr>
                <w:rStyle w:val="Hyperlink"/>
                <w:noProof/>
                <w:lang w:val="en-IN"/>
              </w:rPr>
              <w:t>Growth Potential</w:t>
            </w:r>
            <w:r>
              <w:rPr>
                <w:noProof/>
                <w:webHidden/>
              </w:rPr>
              <w:tab/>
            </w:r>
            <w:r>
              <w:rPr>
                <w:noProof/>
                <w:webHidden/>
              </w:rPr>
              <w:fldChar w:fldCharType="begin"/>
            </w:r>
            <w:r>
              <w:rPr>
                <w:noProof/>
                <w:webHidden/>
              </w:rPr>
              <w:instrText xml:space="preserve"> PAGEREF _Toc179902139 \h </w:instrText>
            </w:r>
            <w:r>
              <w:rPr>
                <w:noProof/>
                <w:webHidden/>
              </w:rPr>
            </w:r>
            <w:r>
              <w:rPr>
                <w:noProof/>
                <w:webHidden/>
              </w:rPr>
              <w:fldChar w:fldCharType="separate"/>
            </w:r>
            <w:r>
              <w:rPr>
                <w:noProof/>
                <w:webHidden/>
              </w:rPr>
              <w:t>7</w:t>
            </w:r>
            <w:r>
              <w:rPr>
                <w:noProof/>
                <w:webHidden/>
              </w:rPr>
              <w:fldChar w:fldCharType="end"/>
            </w:r>
          </w:hyperlink>
        </w:p>
        <w:p w14:paraId="2DE90E88" w14:textId="4D8F16CE" w:rsidR="003C26BE" w:rsidRDefault="003C26BE">
          <w:pPr>
            <w:pStyle w:val="TOC2"/>
            <w:tabs>
              <w:tab w:val="right" w:leader="dot" w:pos="9016"/>
            </w:tabs>
            <w:rPr>
              <w:rFonts w:asciiTheme="minorHAnsi" w:eastAsiaTheme="minorEastAsia" w:hAnsiTheme="minorHAnsi"/>
              <w:noProof/>
              <w:kern w:val="2"/>
              <w:sz w:val="22"/>
              <w:lang w:eastAsia="en-GB"/>
              <w14:ligatures w14:val="standardContextual"/>
            </w:rPr>
          </w:pPr>
          <w:hyperlink w:anchor="_Toc179902140" w:history="1">
            <w:r w:rsidRPr="00C826FE">
              <w:rPr>
                <w:rStyle w:val="Hyperlink"/>
                <w:noProof/>
                <w:lang w:val="en-IN"/>
              </w:rPr>
              <w:t>Financial Commitment to CSR – Corporate Social Responsibility</w:t>
            </w:r>
            <w:r>
              <w:rPr>
                <w:noProof/>
                <w:webHidden/>
              </w:rPr>
              <w:tab/>
            </w:r>
            <w:r>
              <w:rPr>
                <w:noProof/>
                <w:webHidden/>
              </w:rPr>
              <w:fldChar w:fldCharType="begin"/>
            </w:r>
            <w:r>
              <w:rPr>
                <w:noProof/>
                <w:webHidden/>
              </w:rPr>
              <w:instrText xml:space="preserve"> PAGEREF _Toc179902140 \h </w:instrText>
            </w:r>
            <w:r>
              <w:rPr>
                <w:noProof/>
                <w:webHidden/>
              </w:rPr>
            </w:r>
            <w:r>
              <w:rPr>
                <w:noProof/>
                <w:webHidden/>
              </w:rPr>
              <w:fldChar w:fldCharType="separate"/>
            </w:r>
            <w:r>
              <w:rPr>
                <w:noProof/>
                <w:webHidden/>
              </w:rPr>
              <w:t>8</w:t>
            </w:r>
            <w:r>
              <w:rPr>
                <w:noProof/>
                <w:webHidden/>
              </w:rPr>
              <w:fldChar w:fldCharType="end"/>
            </w:r>
          </w:hyperlink>
        </w:p>
        <w:p w14:paraId="60DF43C2" w14:textId="4CDF7D0F" w:rsidR="003C26BE" w:rsidRDefault="003C26BE">
          <w:pPr>
            <w:pStyle w:val="TOC1"/>
            <w:tabs>
              <w:tab w:val="right" w:leader="dot" w:pos="9016"/>
            </w:tabs>
            <w:rPr>
              <w:rFonts w:asciiTheme="minorHAnsi" w:eastAsiaTheme="minorEastAsia" w:hAnsiTheme="minorHAnsi"/>
              <w:noProof/>
              <w:kern w:val="2"/>
              <w:sz w:val="22"/>
              <w:lang w:eastAsia="en-GB"/>
              <w14:ligatures w14:val="standardContextual"/>
            </w:rPr>
          </w:pPr>
          <w:hyperlink w:anchor="_Toc179902141" w:history="1">
            <w:r w:rsidRPr="00C826FE">
              <w:rPr>
                <w:rStyle w:val="Hyperlink"/>
                <w:noProof/>
                <w:lang w:val="en-IN"/>
              </w:rPr>
              <w:t>Recommendations</w:t>
            </w:r>
            <w:r>
              <w:rPr>
                <w:noProof/>
                <w:webHidden/>
              </w:rPr>
              <w:tab/>
            </w:r>
            <w:r>
              <w:rPr>
                <w:noProof/>
                <w:webHidden/>
              </w:rPr>
              <w:fldChar w:fldCharType="begin"/>
            </w:r>
            <w:r>
              <w:rPr>
                <w:noProof/>
                <w:webHidden/>
              </w:rPr>
              <w:instrText xml:space="preserve"> PAGEREF _Toc179902141 \h </w:instrText>
            </w:r>
            <w:r>
              <w:rPr>
                <w:noProof/>
                <w:webHidden/>
              </w:rPr>
            </w:r>
            <w:r>
              <w:rPr>
                <w:noProof/>
                <w:webHidden/>
              </w:rPr>
              <w:fldChar w:fldCharType="separate"/>
            </w:r>
            <w:r>
              <w:rPr>
                <w:noProof/>
                <w:webHidden/>
              </w:rPr>
              <w:t>9</w:t>
            </w:r>
            <w:r>
              <w:rPr>
                <w:noProof/>
                <w:webHidden/>
              </w:rPr>
              <w:fldChar w:fldCharType="end"/>
            </w:r>
          </w:hyperlink>
        </w:p>
        <w:p w14:paraId="703746D6" w14:textId="472FDCBA" w:rsidR="003C26BE" w:rsidRDefault="003C26BE">
          <w:pPr>
            <w:pStyle w:val="TOC1"/>
            <w:tabs>
              <w:tab w:val="right" w:leader="dot" w:pos="9016"/>
            </w:tabs>
            <w:rPr>
              <w:rFonts w:asciiTheme="minorHAnsi" w:eastAsiaTheme="minorEastAsia" w:hAnsiTheme="minorHAnsi"/>
              <w:noProof/>
              <w:kern w:val="2"/>
              <w:sz w:val="22"/>
              <w:lang w:eastAsia="en-GB"/>
              <w14:ligatures w14:val="standardContextual"/>
            </w:rPr>
          </w:pPr>
          <w:hyperlink w:anchor="_Toc179902142" w:history="1">
            <w:r w:rsidRPr="00C826FE">
              <w:rPr>
                <w:rStyle w:val="Hyperlink"/>
                <w:noProof/>
                <w:lang w:val="en-IN"/>
              </w:rPr>
              <w:t>Conclusion</w:t>
            </w:r>
            <w:r>
              <w:rPr>
                <w:noProof/>
                <w:webHidden/>
              </w:rPr>
              <w:tab/>
            </w:r>
            <w:r>
              <w:rPr>
                <w:noProof/>
                <w:webHidden/>
              </w:rPr>
              <w:fldChar w:fldCharType="begin"/>
            </w:r>
            <w:r>
              <w:rPr>
                <w:noProof/>
                <w:webHidden/>
              </w:rPr>
              <w:instrText xml:space="preserve"> PAGEREF _Toc179902142 \h </w:instrText>
            </w:r>
            <w:r>
              <w:rPr>
                <w:noProof/>
                <w:webHidden/>
              </w:rPr>
            </w:r>
            <w:r>
              <w:rPr>
                <w:noProof/>
                <w:webHidden/>
              </w:rPr>
              <w:fldChar w:fldCharType="separate"/>
            </w:r>
            <w:r>
              <w:rPr>
                <w:noProof/>
                <w:webHidden/>
              </w:rPr>
              <w:t>10</w:t>
            </w:r>
            <w:r>
              <w:rPr>
                <w:noProof/>
                <w:webHidden/>
              </w:rPr>
              <w:fldChar w:fldCharType="end"/>
            </w:r>
          </w:hyperlink>
        </w:p>
        <w:p w14:paraId="13A56606" w14:textId="7D33BD02" w:rsidR="003C26BE" w:rsidRDefault="003C26BE">
          <w:pPr>
            <w:pStyle w:val="TOC1"/>
            <w:tabs>
              <w:tab w:val="right" w:leader="dot" w:pos="9016"/>
            </w:tabs>
            <w:rPr>
              <w:rFonts w:asciiTheme="minorHAnsi" w:eastAsiaTheme="minorEastAsia" w:hAnsiTheme="minorHAnsi"/>
              <w:noProof/>
              <w:kern w:val="2"/>
              <w:sz w:val="22"/>
              <w:lang w:eastAsia="en-GB"/>
              <w14:ligatures w14:val="standardContextual"/>
            </w:rPr>
          </w:pPr>
          <w:hyperlink w:anchor="_Toc179902143" w:history="1">
            <w:r w:rsidRPr="00C826FE">
              <w:rPr>
                <w:rStyle w:val="Hyperlink"/>
                <w:noProof/>
                <w:lang w:val="en-IN"/>
              </w:rPr>
              <w:t>Bibliography</w:t>
            </w:r>
            <w:r>
              <w:rPr>
                <w:noProof/>
                <w:webHidden/>
              </w:rPr>
              <w:tab/>
            </w:r>
            <w:r>
              <w:rPr>
                <w:noProof/>
                <w:webHidden/>
              </w:rPr>
              <w:fldChar w:fldCharType="begin"/>
            </w:r>
            <w:r>
              <w:rPr>
                <w:noProof/>
                <w:webHidden/>
              </w:rPr>
              <w:instrText xml:space="preserve"> PAGEREF _Toc179902143 \h </w:instrText>
            </w:r>
            <w:r>
              <w:rPr>
                <w:noProof/>
                <w:webHidden/>
              </w:rPr>
            </w:r>
            <w:r>
              <w:rPr>
                <w:noProof/>
                <w:webHidden/>
              </w:rPr>
              <w:fldChar w:fldCharType="separate"/>
            </w:r>
            <w:r>
              <w:rPr>
                <w:noProof/>
                <w:webHidden/>
              </w:rPr>
              <w:t>11</w:t>
            </w:r>
            <w:r>
              <w:rPr>
                <w:noProof/>
                <w:webHidden/>
              </w:rPr>
              <w:fldChar w:fldCharType="end"/>
            </w:r>
          </w:hyperlink>
        </w:p>
        <w:p w14:paraId="16E63266" w14:textId="4B47A568" w:rsidR="00E95262" w:rsidRDefault="00E95262">
          <w:r>
            <w:rPr>
              <w:b/>
              <w:bCs/>
            </w:rPr>
            <w:fldChar w:fldCharType="end"/>
          </w:r>
        </w:p>
      </w:sdtContent>
    </w:sdt>
    <w:p w14:paraId="6CEE2099" w14:textId="77777777" w:rsidR="00E95262" w:rsidRDefault="00E95262">
      <w:pPr>
        <w:spacing w:line="259" w:lineRule="auto"/>
        <w:jc w:val="left"/>
        <w:rPr>
          <w:rFonts w:eastAsiaTheme="majorEastAsia" w:cstheme="majorBidi"/>
          <w:b/>
          <w:color w:val="000000" w:themeColor="text1"/>
          <w:szCs w:val="32"/>
          <w:lang w:val="en-IN" w:eastAsia="en-GB"/>
        </w:rPr>
      </w:pPr>
      <w:r>
        <w:rPr>
          <w:lang w:val="en-IN"/>
        </w:rPr>
        <w:br w:type="page"/>
      </w:r>
    </w:p>
    <w:p w14:paraId="0F39A77E" w14:textId="4C762ECC" w:rsidR="00DD55BB" w:rsidRDefault="00DD55BB" w:rsidP="002B6DB9">
      <w:pPr>
        <w:pStyle w:val="Heading1"/>
        <w:rPr>
          <w:lang w:val="en-IN"/>
        </w:rPr>
      </w:pPr>
      <w:bookmarkStart w:id="1" w:name="_Toc179902135"/>
      <w:r>
        <w:rPr>
          <w:lang w:val="en-IN"/>
        </w:rPr>
        <w:lastRenderedPageBreak/>
        <w:t>Introduction and Background</w:t>
      </w:r>
      <w:bookmarkEnd w:id="1"/>
    </w:p>
    <w:p w14:paraId="2949CAF2" w14:textId="29FAE300" w:rsidR="00042C77" w:rsidRPr="00042C77" w:rsidRDefault="000960D8" w:rsidP="00042C77">
      <w:pPr>
        <w:rPr>
          <w:lang w:val="en-IN" w:eastAsia="en-GB"/>
        </w:rPr>
      </w:pPr>
      <w:r>
        <w:rPr>
          <w:lang w:eastAsia="en-GB"/>
        </w:rPr>
        <w:t>The h</w:t>
      </w:r>
      <w:r w:rsidR="00042C77" w:rsidRPr="00042C77">
        <w:rPr>
          <w:lang w:eastAsia="en-GB"/>
        </w:rPr>
        <w:t>ospitality industry is one of the most competitive industries that cut across the globe</w:t>
      </w:r>
      <w:r>
        <w:rPr>
          <w:lang w:eastAsia="en-GB"/>
        </w:rPr>
        <w:t>,</w:t>
      </w:r>
      <w:r w:rsidR="00042C77" w:rsidRPr="00042C77">
        <w:rPr>
          <w:lang w:eastAsia="en-GB"/>
        </w:rPr>
        <w:t xml:space="preserve"> offering various products within the hospitality and tourism industries</w:t>
      </w:r>
      <w:r w:rsidR="000017A3">
        <w:rPr>
          <w:lang w:eastAsia="en-GB"/>
        </w:rPr>
        <w:t xml:space="preserve"> (</w:t>
      </w:r>
      <w:r w:rsidR="000017A3" w:rsidRPr="00401267">
        <w:t>Nazarian</w:t>
      </w:r>
      <w:r w:rsidR="000017A3">
        <w:t xml:space="preserve"> </w:t>
      </w:r>
      <w:r w:rsidR="000017A3" w:rsidRPr="000017A3">
        <w:rPr>
          <w:i/>
          <w:iCs/>
        </w:rPr>
        <w:t>et al.,</w:t>
      </w:r>
      <w:r w:rsidR="000017A3">
        <w:t xml:space="preserve"> 2024).</w:t>
      </w:r>
      <w:r w:rsidR="00042C77" w:rsidRPr="00042C77">
        <w:rPr>
          <w:lang w:eastAsia="en-GB"/>
        </w:rPr>
        <w:t xml:space="preserve"> This report analyses two prominent hotel chains</w:t>
      </w:r>
      <w:r w:rsidR="00042C77">
        <w:rPr>
          <w:lang w:eastAsia="en-GB"/>
        </w:rPr>
        <w:t xml:space="preserve"> stated as</w:t>
      </w:r>
      <w:r w:rsidR="00042C77" w:rsidRPr="00042C77">
        <w:rPr>
          <w:lang w:eastAsia="en-GB"/>
        </w:rPr>
        <w:t xml:space="preserve"> Shangri-La Hotels and Premier Inn Hotels. Shangri-La is recogni</w:t>
      </w:r>
      <w:r>
        <w:rPr>
          <w:lang w:eastAsia="en-GB"/>
        </w:rPr>
        <w:t>s</w:t>
      </w:r>
      <w:r w:rsidR="00042C77" w:rsidRPr="00042C77">
        <w:rPr>
          <w:lang w:eastAsia="en-GB"/>
        </w:rPr>
        <w:t xml:space="preserve">ed as </w:t>
      </w:r>
      <w:r>
        <w:rPr>
          <w:lang w:eastAsia="en-GB"/>
        </w:rPr>
        <w:t>a</w:t>
      </w:r>
      <w:r w:rsidR="00042C77" w:rsidRPr="00042C77">
        <w:rPr>
          <w:lang w:eastAsia="en-GB"/>
        </w:rPr>
        <w:t xml:space="preserve"> hotel that speciali</w:t>
      </w:r>
      <w:r>
        <w:rPr>
          <w:lang w:eastAsia="en-GB"/>
        </w:rPr>
        <w:t>s</w:t>
      </w:r>
      <w:r w:rsidR="00042C77" w:rsidRPr="00042C77">
        <w:rPr>
          <w:lang w:eastAsia="en-GB"/>
        </w:rPr>
        <w:t>es in offering luxury services and lodgings and is primarily focused on the world</w:t>
      </w:r>
      <w:r>
        <w:rPr>
          <w:lang w:eastAsia="en-GB"/>
        </w:rPr>
        <w:t>'</w:t>
      </w:r>
      <w:r w:rsidR="00042C77" w:rsidRPr="00042C77">
        <w:rPr>
          <w:lang w:eastAsia="en-GB"/>
        </w:rPr>
        <w:t xml:space="preserve">s prosperous zones. On the other hand, Premier Inn </w:t>
      </w:r>
      <w:r w:rsidR="00042C77">
        <w:rPr>
          <w:lang w:eastAsia="en-GB"/>
        </w:rPr>
        <w:t xml:space="preserve">offers </w:t>
      </w:r>
      <w:r w:rsidR="00042C77" w:rsidRPr="00042C77">
        <w:rPr>
          <w:lang w:eastAsia="en-GB"/>
        </w:rPr>
        <w:t xml:space="preserve">more affordable price and targeted at families and businessman in </w:t>
      </w:r>
      <w:r>
        <w:rPr>
          <w:lang w:eastAsia="en-GB"/>
        </w:rPr>
        <w:t>the </w:t>
      </w:r>
      <w:r w:rsidR="00042C77" w:rsidRPr="00042C77">
        <w:rPr>
          <w:lang w:eastAsia="en-GB"/>
        </w:rPr>
        <w:t>United Kingdom and Germany. Through analysing their financial reports, market share, growth prospects and CSR profiles, the following identif</w:t>
      </w:r>
      <w:r>
        <w:rPr>
          <w:lang w:eastAsia="en-GB"/>
        </w:rPr>
        <w:t>ies</w:t>
      </w:r>
      <w:r w:rsidR="00042C77" w:rsidRPr="00042C77">
        <w:rPr>
          <w:lang w:eastAsia="en-GB"/>
        </w:rPr>
        <w:t xml:space="preserve"> their strategies and prospects.</w:t>
      </w:r>
    </w:p>
    <w:p w14:paraId="3C1485F3" w14:textId="5E767E24" w:rsidR="002B6DB9" w:rsidRDefault="002B6DB9" w:rsidP="002B6DB9">
      <w:pPr>
        <w:pStyle w:val="Heading1"/>
        <w:rPr>
          <w:lang w:val="en-IN"/>
        </w:rPr>
      </w:pPr>
      <w:bookmarkStart w:id="2" w:name="_Toc179902136"/>
      <w:r>
        <w:rPr>
          <w:lang w:val="en-IN"/>
        </w:rPr>
        <w:t xml:space="preserve">Comparison of </w:t>
      </w:r>
      <w:r w:rsidRPr="002B6DB9">
        <w:rPr>
          <w:lang w:val="en-IN"/>
        </w:rPr>
        <w:t>Shangri-La Hotels and Premier Inn Hotels</w:t>
      </w:r>
      <w:bookmarkEnd w:id="2"/>
    </w:p>
    <w:p w14:paraId="71EA5B9B" w14:textId="77777777" w:rsidR="00DD55BB" w:rsidRDefault="00DD55BB" w:rsidP="002B6DB9">
      <w:pPr>
        <w:pStyle w:val="Heading2"/>
        <w:rPr>
          <w:lang w:val="en-IN"/>
        </w:rPr>
      </w:pPr>
      <w:bookmarkStart w:id="3" w:name="_Toc179902137"/>
      <w:r>
        <w:rPr>
          <w:lang w:val="en-IN"/>
        </w:rPr>
        <w:t>Total Revenue</w:t>
      </w:r>
      <w:bookmarkEnd w:id="3"/>
    </w:p>
    <w:p w14:paraId="1D9D1048" w14:textId="45A14E65" w:rsidR="0072608C" w:rsidRPr="0072608C" w:rsidRDefault="0072608C" w:rsidP="0072608C">
      <w:pPr>
        <w:rPr>
          <w:b/>
          <w:bCs/>
          <w:lang w:val="en-IN"/>
        </w:rPr>
      </w:pPr>
      <w:r w:rsidRPr="0072608C">
        <w:rPr>
          <w:b/>
          <w:bCs/>
          <w:lang w:val="en-IN"/>
        </w:rPr>
        <w:t>Shangri-La Hotels</w:t>
      </w:r>
    </w:p>
    <w:p w14:paraId="2D866C94" w14:textId="6CAB93EF" w:rsidR="0072608C" w:rsidRPr="0072608C" w:rsidRDefault="0072608C" w:rsidP="0072608C">
      <w:pPr>
        <w:rPr>
          <w:lang w:val="en-IN"/>
        </w:rPr>
      </w:pPr>
      <w:r w:rsidRPr="0072608C">
        <w:rPr>
          <w:b/>
          <w:bCs/>
          <w:lang w:val="en-IN"/>
        </w:rPr>
        <w:t>Revenue Overview:</w:t>
      </w:r>
      <w:r w:rsidRPr="0072608C">
        <w:rPr>
          <w:lang w:val="en-IN"/>
        </w:rPr>
        <w:t xml:space="preserve"> The revenue of Shangri-La Hotels for was THB 2,157 million</w:t>
      </w:r>
      <w:r w:rsidR="000960D8">
        <w:rPr>
          <w:lang w:val="en-IN"/>
        </w:rPr>
        <w:t>;</w:t>
      </w:r>
      <w:r w:rsidRPr="0072608C">
        <w:rPr>
          <w:lang w:val="en-IN"/>
        </w:rPr>
        <w:t xml:space="preserve"> this revenue level demonstrates 83.44</w:t>
      </w:r>
      <w:r>
        <w:rPr>
          <w:lang w:val="en-IN"/>
        </w:rPr>
        <w:t>%</w:t>
      </w:r>
      <w:r w:rsidRPr="0072608C">
        <w:rPr>
          <w:lang w:val="en-IN"/>
        </w:rPr>
        <w:t xml:space="preserve"> growth against 2022 and reaches </w:t>
      </w:r>
      <w:r w:rsidR="000960D8">
        <w:rPr>
          <w:lang w:val="en-IN"/>
        </w:rPr>
        <w:t>a</w:t>
      </w:r>
      <w:r w:rsidRPr="0072608C">
        <w:rPr>
          <w:lang w:val="en-IN"/>
        </w:rPr>
        <w:t xml:space="preserve"> revenue of THB 1,176 million</w:t>
      </w:r>
      <w:r w:rsidR="00DA1BCC">
        <w:rPr>
          <w:lang w:val="en-IN"/>
        </w:rPr>
        <w:t xml:space="preserve"> (</w:t>
      </w:r>
      <w:r w:rsidR="00DA1BCC" w:rsidRPr="00E95262">
        <w:rPr>
          <w:lang w:eastAsia="en-GB"/>
        </w:rPr>
        <w:t>Wall Street Journal</w:t>
      </w:r>
      <w:r w:rsidR="00DA1BCC">
        <w:rPr>
          <w:lang w:eastAsia="en-GB"/>
        </w:rPr>
        <w:t>, 2024).</w:t>
      </w:r>
      <w:r w:rsidRPr="0072608C">
        <w:rPr>
          <w:lang w:val="en-IN"/>
        </w:rPr>
        <w:t xml:space="preserve"> The increase can be explained by the recovery from the pandemic, an increase in tourism, better occupancy, and effective promotion.</w:t>
      </w:r>
    </w:p>
    <w:p w14:paraId="390EEFEA" w14:textId="5BCBEA38" w:rsidR="0072608C" w:rsidRPr="0072608C" w:rsidRDefault="0072608C" w:rsidP="0072608C">
      <w:pPr>
        <w:rPr>
          <w:lang w:val="en-IN"/>
        </w:rPr>
      </w:pPr>
      <w:r w:rsidRPr="0072608C">
        <w:rPr>
          <w:b/>
          <w:bCs/>
          <w:lang w:val="en-IN"/>
        </w:rPr>
        <w:t>Sources of Revenue:</w:t>
      </w:r>
      <w:r w:rsidRPr="0072608C">
        <w:rPr>
          <w:lang w:val="en-IN"/>
        </w:rPr>
        <w:t xml:space="preserve"> The main sources of income are revenues from accommodation services, sales </w:t>
      </w:r>
      <w:r w:rsidR="000960D8">
        <w:rPr>
          <w:lang w:val="en-IN"/>
        </w:rPr>
        <w:t>of</w:t>
      </w:r>
      <w:r w:rsidRPr="0072608C">
        <w:rPr>
          <w:lang w:val="en-IN"/>
        </w:rPr>
        <w:t xml:space="preserve"> food and beverages, </w:t>
      </w:r>
      <w:r w:rsidR="000960D8">
        <w:rPr>
          <w:lang w:val="en-IN"/>
        </w:rPr>
        <w:t>and </w:t>
      </w:r>
      <w:r w:rsidRPr="0072608C">
        <w:rPr>
          <w:lang w:val="en-IN"/>
        </w:rPr>
        <w:t>other operation services such as spas and banquets</w:t>
      </w:r>
      <w:r w:rsidR="00DA1BCC">
        <w:rPr>
          <w:lang w:val="en-IN"/>
        </w:rPr>
        <w:t xml:space="preserve"> (</w:t>
      </w:r>
      <w:r w:rsidR="00DA1BCC" w:rsidRPr="00237F40">
        <w:rPr>
          <w:lang w:eastAsia="en-GB"/>
        </w:rPr>
        <w:t>Shang Properties</w:t>
      </w:r>
      <w:r w:rsidR="00DA1BCC">
        <w:rPr>
          <w:lang w:eastAsia="en-GB"/>
        </w:rPr>
        <w:t>, 2024).</w:t>
      </w:r>
      <w:r w:rsidRPr="0072608C">
        <w:rPr>
          <w:lang w:val="en-IN"/>
        </w:rPr>
        <w:t xml:space="preserve"> The hotel chain has also expanded its services and products by advertising its membership organi</w:t>
      </w:r>
      <w:r w:rsidR="000960D8">
        <w:rPr>
          <w:lang w:val="en-IN"/>
        </w:rPr>
        <w:t>s</w:t>
      </w:r>
      <w:r w:rsidRPr="0072608C">
        <w:rPr>
          <w:lang w:val="en-IN"/>
        </w:rPr>
        <w:t>ation to book repeatedly.</w:t>
      </w:r>
    </w:p>
    <w:p w14:paraId="3AF1515A" w14:textId="12E2BAE9" w:rsidR="0072608C" w:rsidRPr="0072608C" w:rsidRDefault="0072608C" w:rsidP="0072608C">
      <w:pPr>
        <w:rPr>
          <w:lang w:val="en-IN"/>
        </w:rPr>
      </w:pPr>
      <w:r w:rsidRPr="0072608C">
        <w:rPr>
          <w:b/>
          <w:bCs/>
          <w:lang w:val="en-IN"/>
        </w:rPr>
        <w:t>Cost Analysis:</w:t>
      </w:r>
      <w:r w:rsidRPr="0072608C">
        <w:rPr>
          <w:lang w:val="en-IN"/>
        </w:rPr>
        <w:t xml:space="preserve"> Cost of Goods Sold (COGS) stood at THB 839 million, up by THB 260 million or 34.90% than the year before</w:t>
      </w:r>
      <w:r w:rsidR="00DA1BCC">
        <w:rPr>
          <w:lang w:val="en-IN"/>
        </w:rPr>
        <w:t xml:space="preserve"> (</w:t>
      </w:r>
      <w:r w:rsidR="00DA1BCC" w:rsidRPr="00E95262">
        <w:rPr>
          <w:lang w:eastAsia="en-GB"/>
        </w:rPr>
        <w:t>Wall Street Journal</w:t>
      </w:r>
      <w:r w:rsidR="00DA1BCC">
        <w:rPr>
          <w:lang w:eastAsia="en-GB"/>
        </w:rPr>
        <w:t>, 2024).</w:t>
      </w:r>
      <w:r w:rsidR="00DA1BCC" w:rsidRPr="0072608C">
        <w:rPr>
          <w:lang w:val="en-IN"/>
        </w:rPr>
        <w:t xml:space="preserve"> </w:t>
      </w:r>
      <w:r w:rsidRPr="0072608C">
        <w:rPr>
          <w:lang w:val="en-IN"/>
        </w:rPr>
        <w:t xml:space="preserve">This rise is </w:t>
      </w:r>
      <w:r w:rsidR="000960D8">
        <w:rPr>
          <w:lang w:val="en-IN"/>
        </w:rPr>
        <w:t>be</w:t>
      </w:r>
      <w:r w:rsidRPr="0072608C">
        <w:rPr>
          <w:lang w:val="en-IN"/>
        </w:rPr>
        <w:t>c</w:t>
      </w:r>
      <w:r w:rsidR="000960D8">
        <w:rPr>
          <w:lang w:val="en-IN"/>
        </w:rPr>
        <w:t>aus</w:t>
      </w:r>
      <w:r w:rsidRPr="0072608C">
        <w:rPr>
          <w:lang w:val="en-IN"/>
        </w:rPr>
        <w:t>e operating costs for a business often increase when there is high occupancy as well as high costs of food. Gross Income was THB 1,318 million</w:t>
      </w:r>
      <w:r w:rsidR="000960D8">
        <w:rPr>
          <w:lang w:val="en-IN"/>
        </w:rPr>
        <w:t>,</w:t>
      </w:r>
      <w:r w:rsidRPr="0072608C">
        <w:rPr>
          <w:lang w:val="en-IN"/>
        </w:rPr>
        <w:t xml:space="preserve"> and gross profit margin of 61.11% prove its efficiency in controlling cost</w:t>
      </w:r>
      <w:r w:rsidR="000960D8">
        <w:rPr>
          <w:lang w:val="en-IN"/>
        </w:rPr>
        <w:t>s</w:t>
      </w:r>
      <w:r w:rsidRPr="0072608C">
        <w:rPr>
          <w:lang w:val="en-IN"/>
        </w:rPr>
        <w:t xml:space="preserve"> since the expense had increased</w:t>
      </w:r>
      <w:r w:rsidR="00DA1BCC">
        <w:rPr>
          <w:lang w:val="en-IN"/>
        </w:rPr>
        <w:t xml:space="preserve"> (</w:t>
      </w:r>
      <w:r w:rsidR="00DA1BCC" w:rsidRPr="00E95262">
        <w:rPr>
          <w:lang w:eastAsia="en-GB"/>
        </w:rPr>
        <w:t>Wall Street Journal</w:t>
      </w:r>
      <w:r w:rsidR="00DA1BCC">
        <w:rPr>
          <w:lang w:eastAsia="en-GB"/>
        </w:rPr>
        <w:t>, 2024).</w:t>
      </w:r>
    </w:p>
    <w:p w14:paraId="3AA83CDB" w14:textId="243960FC" w:rsidR="0072608C" w:rsidRPr="0072608C" w:rsidRDefault="0072608C" w:rsidP="0072608C">
      <w:pPr>
        <w:rPr>
          <w:lang w:val="en-IN"/>
        </w:rPr>
      </w:pPr>
      <w:r w:rsidRPr="0072608C">
        <w:rPr>
          <w:b/>
          <w:bCs/>
          <w:lang w:val="en-IN"/>
        </w:rPr>
        <w:t>Trends and Factors Driving Growth:</w:t>
      </w:r>
      <w:r w:rsidRPr="0072608C">
        <w:rPr>
          <w:lang w:val="en-IN"/>
        </w:rPr>
        <w:t xml:space="preserve"> New Line was also seen in Shangri-La’s revenue through higher international travelling activities, promotional campaigns, and improvement in the quality of services. Also, there is revenue growth from </w:t>
      </w:r>
      <w:r w:rsidR="000960D8">
        <w:rPr>
          <w:lang w:val="en-IN"/>
        </w:rPr>
        <w:t>the </w:t>
      </w:r>
      <w:r w:rsidRPr="0072608C">
        <w:rPr>
          <w:lang w:val="en-IN"/>
        </w:rPr>
        <w:t>expansion of new properties within identified strategic markets.</w:t>
      </w:r>
    </w:p>
    <w:p w14:paraId="4534BC75" w14:textId="77777777" w:rsidR="00042C77" w:rsidRDefault="00042C77">
      <w:pPr>
        <w:spacing w:line="259" w:lineRule="auto"/>
        <w:jc w:val="left"/>
        <w:rPr>
          <w:b/>
          <w:bCs/>
          <w:lang w:val="en-IN"/>
        </w:rPr>
      </w:pPr>
      <w:r>
        <w:rPr>
          <w:b/>
          <w:bCs/>
          <w:lang w:val="en-IN"/>
        </w:rPr>
        <w:br w:type="page"/>
      </w:r>
    </w:p>
    <w:p w14:paraId="4A3301CF" w14:textId="5BF4462B" w:rsidR="0072608C" w:rsidRPr="0072608C" w:rsidRDefault="0072608C" w:rsidP="0072608C">
      <w:pPr>
        <w:rPr>
          <w:b/>
          <w:bCs/>
          <w:lang w:val="en-IN"/>
        </w:rPr>
      </w:pPr>
      <w:r w:rsidRPr="0072608C">
        <w:rPr>
          <w:b/>
          <w:bCs/>
          <w:lang w:val="en-IN"/>
        </w:rPr>
        <w:lastRenderedPageBreak/>
        <w:t>Premier Inn Hotels</w:t>
      </w:r>
    </w:p>
    <w:p w14:paraId="21D94D20" w14:textId="634874DC" w:rsidR="0072608C" w:rsidRPr="0072608C" w:rsidRDefault="0072608C" w:rsidP="0072608C">
      <w:pPr>
        <w:rPr>
          <w:lang w:val="en-IN"/>
        </w:rPr>
      </w:pPr>
      <w:r w:rsidRPr="0072608C">
        <w:rPr>
          <w:b/>
          <w:bCs/>
          <w:lang w:val="en-IN"/>
        </w:rPr>
        <w:t>Revenue Overview:</w:t>
      </w:r>
      <w:r w:rsidRPr="0072608C">
        <w:rPr>
          <w:lang w:val="en-IN"/>
        </w:rPr>
        <w:t xml:space="preserve"> Statutory revenue of Premier Inn for H1 FY24 stood at £1,574 million</w:t>
      </w:r>
      <w:r w:rsidR="000960D8">
        <w:rPr>
          <w:lang w:val="en-IN"/>
        </w:rPr>
        <w:t>,</w:t>
      </w:r>
      <w:r w:rsidRPr="0072608C">
        <w:rPr>
          <w:lang w:val="en-IN"/>
        </w:rPr>
        <w:t xml:space="preserve"> which is 17% higher than £1,350 million in H1 FY23</w:t>
      </w:r>
      <w:r w:rsidR="00DA1BCC">
        <w:rPr>
          <w:lang w:val="en-IN"/>
        </w:rPr>
        <w:t xml:space="preserve"> (</w:t>
      </w:r>
      <w:r w:rsidR="00DA1BCC" w:rsidRPr="00237F40">
        <w:rPr>
          <w:lang w:eastAsia="en-GB"/>
        </w:rPr>
        <w:t>Whitbread Plc</w:t>
      </w:r>
      <w:r w:rsidR="00DA1BCC">
        <w:rPr>
          <w:lang w:eastAsia="en-GB"/>
        </w:rPr>
        <w:t>, 2024).</w:t>
      </w:r>
      <w:r w:rsidRPr="0072608C">
        <w:rPr>
          <w:lang w:val="en-IN"/>
        </w:rPr>
        <w:t xml:space="preserve"> This was so due to a vivid resurgence in the hospitality industry especially from Britain.</w:t>
      </w:r>
    </w:p>
    <w:p w14:paraId="7EE461CB" w14:textId="18C74916" w:rsidR="0072608C" w:rsidRPr="0072608C" w:rsidRDefault="0072608C" w:rsidP="0072608C">
      <w:pPr>
        <w:rPr>
          <w:lang w:val="en-IN"/>
        </w:rPr>
      </w:pPr>
      <w:r w:rsidRPr="0072608C">
        <w:rPr>
          <w:b/>
          <w:bCs/>
          <w:lang w:val="en-IN"/>
        </w:rPr>
        <w:t>Sources of Revenue:</w:t>
      </w:r>
      <w:r w:rsidRPr="0072608C">
        <w:rPr>
          <w:lang w:val="en-IN"/>
        </w:rPr>
        <w:t xml:space="preserve"> The firms major income sources include sales of accommodation services, food and drinks and other extra services offered. The average room rate also rose to £84.13, up £10.59 or 14% from £73.54 a year earlier, partly helping boost revenues. Furthermore, the company has seen a 10% growth in </w:t>
      </w:r>
      <w:r w:rsidR="000960D8">
        <w:rPr>
          <w:lang w:val="en-IN"/>
        </w:rPr>
        <w:t>the </w:t>
      </w:r>
      <w:r w:rsidRPr="0072608C">
        <w:rPr>
          <w:lang w:val="en-IN"/>
        </w:rPr>
        <w:t>food and beverage segment</w:t>
      </w:r>
      <w:r w:rsidR="000960D8">
        <w:rPr>
          <w:lang w:val="en-IN"/>
        </w:rPr>
        <w:t>,</w:t>
      </w:r>
      <w:r w:rsidRPr="0072608C">
        <w:rPr>
          <w:lang w:val="en-IN"/>
        </w:rPr>
        <w:t xml:space="preserve"> where Premier Inn has also been directed</w:t>
      </w:r>
      <w:r w:rsidR="00DA1BCC">
        <w:rPr>
          <w:lang w:val="en-IN"/>
        </w:rPr>
        <w:t xml:space="preserve"> (</w:t>
      </w:r>
      <w:r w:rsidR="00DA1BCC" w:rsidRPr="00237F40">
        <w:rPr>
          <w:lang w:eastAsia="en-GB"/>
        </w:rPr>
        <w:t>Whitbread Plc</w:t>
      </w:r>
      <w:r w:rsidR="00DA1BCC">
        <w:rPr>
          <w:lang w:eastAsia="en-GB"/>
        </w:rPr>
        <w:t>, 2024).</w:t>
      </w:r>
    </w:p>
    <w:p w14:paraId="075628FF" w14:textId="38B829E8" w:rsidR="0072608C" w:rsidRPr="0072608C" w:rsidRDefault="0072608C" w:rsidP="0072608C">
      <w:pPr>
        <w:rPr>
          <w:lang w:val="en-IN"/>
        </w:rPr>
      </w:pPr>
      <w:r w:rsidRPr="0072608C">
        <w:rPr>
          <w:b/>
          <w:bCs/>
          <w:lang w:val="en-IN"/>
        </w:rPr>
        <w:t>Cost Analysis:</w:t>
      </w:r>
      <w:r w:rsidRPr="0072608C">
        <w:rPr>
          <w:lang w:val="en-IN"/>
        </w:rPr>
        <w:t xml:space="preserve"> Excluding depreciation and rent the operating costs have risen to £949</w:t>
      </w:r>
      <w:r>
        <w:rPr>
          <w:lang w:val="en-IN"/>
        </w:rPr>
        <w:t xml:space="preserve"> </w:t>
      </w:r>
      <w:r w:rsidRPr="0072608C">
        <w:rPr>
          <w:lang w:val="en-IN"/>
        </w:rPr>
        <w:t>m</w:t>
      </w:r>
      <w:r>
        <w:rPr>
          <w:lang w:val="en-IN"/>
        </w:rPr>
        <w:t>illion</w:t>
      </w:r>
      <w:r w:rsidRPr="0072608C">
        <w:rPr>
          <w:lang w:val="en-IN"/>
        </w:rPr>
        <w:t>, 13 per cent higher when compared to the figure recorded a year earlier. The rise was, however, driven by increase in staffing cost</w:t>
      </w:r>
      <w:r w:rsidR="000960D8">
        <w:rPr>
          <w:lang w:val="en-IN"/>
        </w:rPr>
        <w:t>s</w:t>
      </w:r>
      <w:r w:rsidRPr="0072608C">
        <w:rPr>
          <w:lang w:val="en-IN"/>
        </w:rPr>
        <w:t xml:space="preserve"> as well as inflation in the cost of food. The group’s </w:t>
      </w:r>
      <w:r>
        <w:rPr>
          <w:lang w:val="en-IN"/>
        </w:rPr>
        <w:t>a</w:t>
      </w:r>
      <w:r w:rsidRPr="0072608C">
        <w:rPr>
          <w:lang w:val="en-IN"/>
        </w:rPr>
        <w:t>djusted EBIT for H1 FY24 was affirmed at £628</w:t>
      </w:r>
      <w:r>
        <w:rPr>
          <w:lang w:val="en-IN"/>
        </w:rPr>
        <w:t xml:space="preserve"> </w:t>
      </w:r>
      <w:r w:rsidRPr="0072608C">
        <w:rPr>
          <w:lang w:val="en-IN"/>
        </w:rPr>
        <w:t>m</w:t>
      </w:r>
      <w:r>
        <w:rPr>
          <w:lang w:val="en-IN"/>
        </w:rPr>
        <w:t>illion</w:t>
      </w:r>
      <w:r w:rsidRPr="0072608C">
        <w:rPr>
          <w:lang w:val="en-IN"/>
        </w:rPr>
        <w:t xml:space="preserve">, a 23% </w:t>
      </w:r>
      <w:proofErr w:type="spellStart"/>
      <w:r w:rsidRPr="0072608C">
        <w:rPr>
          <w:lang w:val="en-IN"/>
        </w:rPr>
        <w:t>upflip</w:t>
      </w:r>
      <w:proofErr w:type="spellEnd"/>
      <w:r w:rsidRPr="0072608C">
        <w:rPr>
          <w:lang w:val="en-IN"/>
        </w:rPr>
        <w:t xml:space="preserve"> from the prior year</w:t>
      </w:r>
      <w:r w:rsidR="000960D8">
        <w:rPr>
          <w:lang w:val="en-IN"/>
        </w:rPr>
        <w:t>,</w:t>
      </w:r>
      <w:r w:rsidRPr="0072608C">
        <w:rPr>
          <w:lang w:val="en-IN"/>
        </w:rPr>
        <w:t xml:space="preserve"> establishing good control of costs against rising revenues</w:t>
      </w:r>
      <w:r w:rsidR="00DA1BCC">
        <w:rPr>
          <w:lang w:val="en-IN"/>
        </w:rPr>
        <w:t xml:space="preserve"> (</w:t>
      </w:r>
      <w:r w:rsidR="00DA1BCC" w:rsidRPr="00237F40">
        <w:rPr>
          <w:lang w:eastAsia="en-GB"/>
        </w:rPr>
        <w:t>Whitbread Investors</w:t>
      </w:r>
      <w:r w:rsidR="00DA1BCC">
        <w:rPr>
          <w:lang w:eastAsia="en-GB"/>
        </w:rPr>
        <w:t>, 2024).</w:t>
      </w:r>
    </w:p>
    <w:p w14:paraId="427F2870" w14:textId="6A05CF7C" w:rsidR="0072608C" w:rsidRPr="0072608C" w:rsidRDefault="0072608C" w:rsidP="0072608C">
      <w:pPr>
        <w:rPr>
          <w:lang w:val="en-IN"/>
        </w:rPr>
      </w:pPr>
      <w:r w:rsidRPr="0072608C">
        <w:rPr>
          <w:b/>
          <w:bCs/>
          <w:lang w:val="en-IN"/>
        </w:rPr>
        <w:t>Trends and Factors Driving Growth:</w:t>
      </w:r>
      <w:r w:rsidRPr="0072608C">
        <w:rPr>
          <w:lang w:val="en-IN"/>
        </w:rPr>
        <w:t xml:space="preserve"> Both the increase in domestic trips and the strategic marketing approaches have been credited to be responsible for the growth of Premier Inn</w:t>
      </w:r>
      <w:r w:rsidR="00DA1BCC">
        <w:rPr>
          <w:lang w:val="en-IN"/>
        </w:rPr>
        <w:t xml:space="preserve"> (</w:t>
      </w:r>
      <w:r w:rsidR="00DA1BCC" w:rsidRPr="00237F40">
        <w:rPr>
          <w:lang w:eastAsia="en-GB"/>
        </w:rPr>
        <w:t>Whitbread Media</w:t>
      </w:r>
      <w:r w:rsidR="00DA1BCC">
        <w:rPr>
          <w:lang w:eastAsia="en-GB"/>
        </w:rPr>
        <w:t xml:space="preserve"> 2024).</w:t>
      </w:r>
      <w:r w:rsidRPr="0072608C">
        <w:rPr>
          <w:lang w:val="en-IN"/>
        </w:rPr>
        <w:t xml:space="preserve"> The brand’s expansion in Germany has also revealed optimistic growth</w:t>
      </w:r>
      <w:r w:rsidR="000960D8">
        <w:rPr>
          <w:lang w:val="en-IN"/>
        </w:rPr>
        <w:t>,</w:t>
      </w:r>
      <w:r w:rsidRPr="0072608C">
        <w:rPr>
          <w:lang w:val="en-IN"/>
        </w:rPr>
        <w:t xml:space="preserve"> and with the extra aware</w:t>
      </w:r>
      <w:r w:rsidR="000960D8">
        <w:rPr>
          <w:lang w:val="en-IN"/>
        </w:rPr>
        <w:t>ness</w:t>
      </w:r>
      <w:r w:rsidRPr="0072608C">
        <w:rPr>
          <w:lang w:val="en-IN"/>
        </w:rPr>
        <w:t xml:space="preserve"> that it is operating on a loss margin</w:t>
      </w:r>
      <w:r w:rsidR="000960D8">
        <w:rPr>
          <w:lang w:val="en-IN"/>
        </w:rPr>
        <w:t>,</w:t>
      </w:r>
      <w:r w:rsidRPr="0072608C">
        <w:rPr>
          <w:lang w:val="en-IN"/>
        </w:rPr>
        <w:t xml:space="preserve"> its growth could mean much of an investment in the future.</w:t>
      </w:r>
    </w:p>
    <w:p w14:paraId="4A88A09E" w14:textId="23ADA6CD" w:rsidR="0072608C" w:rsidRPr="0072608C" w:rsidRDefault="0072608C" w:rsidP="0072608C">
      <w:pPr>
        <w:rPr>
          <w:b/>
          <w:bCs/>
          <w:lang w:val="en-IN"/>
        </w:rPr>
      </w:pPr>
      <w:r w:rsidRPr="0072608C">
        <w:rPr>
          <w:b/>
          <w:bCs/>
          <w:lang w:val="en-IN"/>
        </w:rPr>
        <w:t xml:space="preserve">Comparison </w:t>
      </w:r>
      <w:r w:rsidR="000960D8">
        <w:rPr>
          <w:b/>
          <w:bCs/>
          <w:lang w:val="en-IN"/>
        </w:rPr>
        <w:t>s</w:t>
      </w:r>
      <w:r w:rsidRPr="0072608C">
        <w:rPr>
          <w:b/>
          <w:bCs/>
          <w:lang w:val="en-IN"/>
        </w:rPr>
        <w:t>ummary</w:t>
      </w:r>
    </w:p>
    <w:p w14:paraId="4313418B" w14:textId="2AA882F2" w:rsidR="0064234D" w:rsidRPr="0064234D" w:rsidRDefault="0072608C" w:rsidP="0072608C">
      <w:pPr>
        <w:rPr>
          <w:lang w:val="en-IN"/>
        </w:rPr>
      </w:pPr>
      <w:r w:rsidRPr="0072608C">
        <w:rPr>
          <w:lang w:val="en-IN"/>
        </w:rPr>
        <w:t xml:space="preserve">Also, the revenues increased tremendously at both Shangri-La and Premier Inn because of the recovery of the hospitality industry. </w:t>
      </w:r>
      <w:r w:rsidR="0017523C">
        <w:rPr>
          <w:lang w:val="en-IN"/>
        </w:rPr>
        <w:t>W</w:t>
      </w:r>
      <w:r w:rsidRPr="0072608C">
        <w:rPr>
          <w:lang w:val="en-IN"/>
        </w:rPr>
        <w:t>hile Shangri-La rely on luxury products and the ability to boast of other brands around the globe, Premier Inn</w:t>
      </w:r>
      <w:r w:rsidR="000960D8">
        <w:rPr>
          <w:lang w:val="en-IN"/>
        </w:rPr>
        <w:t>,</w:t>
      </w:r>
      <w:r w:rsidRPr="0072608C">
        <w:rPr>
          <w:lang w:val="en-IN"/>
        </w:rPr>
        <w:t xml:space="preserve"> on the other hand</w:t>
      </w:r>
      <w:r w:rsidR="000960D8">
        <w:rPr>
          <w:lang w:val="en-IN"/>
        </w:rPr>
        <w:t>,</w:t>
      </w:r>
      <w:r w:rsidRPr="0072608C">
        <w:rPr>
          <w:lang w:val="en-IN"/>
        </w:rPr>
        <w:t xml:space="preserve"> relie</w:t>
      </w:r>
      <w:r w:rsidR="000960D8">
        <w:rPr>
          <w:lang w:val="en-IN"/>
        </w:rPr>
        <w:t>s</w:t>
      </w:r>
      <w:r w:rsidRPr="0072608C">
        <w:rPr>
          <w:lang w:val="en-IN"/>
        </w:rPr>
        <w:t xml:space="preserve"> on home outlet susceptions that are cheap. Cost control is equally critical to both organi</w:t>
      </w:r>
      <w:r w:rsidR="000960D8">
        <w:rPr>
          <w:lang w:val="en-IN"/>
        </w:rPr>
        <w:t>s</w:t>
      </w:r>
      <w:r w:rsidRPr="0072608C">
        <w:rPr>
          <w:lang w:val="en-IN"/>
        </w:rPr>
        <w:t>ations to achieve and improve profitability as the market stabili</w:t>
      </w:r>
      <w:r w:rsidR="000960D8">
        <w:rPr>
          <w:lang w:val="en-IN"/>
        </w:rPr>
        <w:t>s</w:t>
      </w:r>
      <w:r w:rsidRPr="0072608C">
        <w:rPr>
          <w:lang w:val="en-IN"/>
        </w:rPr>
        <w:t>es.</w:t>
      </w:r>
    </w:p>
    <w:p w14:paraId="2E5F73C6" w14:textId="77777777" w:rsidR="00DD55BB" w:rsidRDefault="00DD55BB" w:rsidP="002B6DB9">
      <w:pPr>
        <w:pStyle w:val="Heading2"/>
        <w:rPr>
          <w:lang w:val="en-IN"/>
        </w:rPr>
      </w:pPr>
      <w:bookmarkStart w:id="4" w:name="_Toc179902138"/>
      <w:r>
        <w:rPr>
          <w:lang w:val="en-IN"/>
        </w:rPr>
        <w:t>Market Position</w:t>
      </w:r>
      <w:bookmarkEnd w:id="4"/>
    </w:p>
    <w:p w14:paraId="5F0F2E55" w14:textId="1A43FC74" w:rsidR="00EF6163" w:rsidRPr="00EF6163" w:rsidRDefault="00EF6163" w:rsidP="00EF6163">
      <w:pPr>
        <w:rPr>
          <w:b/>
          <w:bCs/>
          <w:lang w:val="en-IN"/>
        </w:rPr>
      </w:pPr>
      <w:r w:rsidRPr="00EF6163">
        <w:rPr>
          <w:b/>
          <w:bCs/>
          <w:lang w:val="en-IN"/>
        </w:rPr>
        <w:t>Shangri-La Hotels</w:t>
      </w:r>
    </w:p>
    <w:p w14:paraId="64714DEA" w14:textId="707403C6" w:rsidR="00EF6163" w:rsidRPr="00EF6163" w:rsidRDefault="00EF6163" w:rsidP="00EF6163">
      <w:pPr>
        <w:rPr>
          <w:lang w:val="en-IN"/>
        </w:rPr>
      </w:pPr>
      <w:r w:rsidRPr="00EF6163">
        <w:rPr>
          <w:b/>
          <w:bCs/>
          <w:lang w:val="en-IN"/>
        </w:rPr>
        <w:t>Market Positioning:</w:t>
      </w:r>
      <w:r w:rsidRPr="00EF6163">
        <w:rPr>
          <w:lang w:val="en-IN"/>
        </w:rPr>
        <w:t xml:space="preserve"> Shangri-La Hotels targets customers seeking luxurious accommodation</w:t>
      </w:r>
      <w:r w:rsidR="000960D8">
        <w:rPr>
          <w:lang w:val="en-IN"/>
        </w:rPr>
        <w:t>s</w:t>
      </w:r>
      <w:r w:rsidRPr="00EF6163">
        <w:rPr>
          <w:lang w:val="en-IN"/>
        </w:rPr>
        <w:t xml:space="preserve"> prevalent across the Asia region and has increasing brand recognition globally</w:t>
      </w:r>
      <w:r w:rsidR="00DA1BCC">
        <w:rPr>
          <w:lang w:val="en-IN"/>
        </w:rPr>
        <w:t xml:space="preserve"> (</w:t>
      </w:r>
      <w:r w:rsidR="00DA1BCC" w:rsidRPr="00237F40">
        <w:rPr>
          <w:lang w:eastAsia="en-GB"/>
        </w:rPr>
        <w:t>Shang Properties</w:t>
      </w:r>
      <w:r w:rsidR="00DA1BCC">
        <w:rPr>
          <w:lang w:eastAsia="en-GB"/>
        </w:rPr>
        <w:t>, 2024).</w:t>
      </w:r>
      <w:r w:rsidR="00DA1BCC" w:rsidRPr="0072608C">
        <w:rPr>
          <w:lang w:val="en-IN"/>
        </w:rPr>
        <w:t xml:space="preserve"> </w:t>
      </w:r>
      <w:r w:rsidRPr="00EF6163">
        <w:rPr>
          <w:lang w:val="en-IN"/>
        </w:rPr>
        <w:t xml:space="preserve">It targets the upper-end clientèle market that needs high end and quality </w:t>
      </w:r>
      <w:r w:rsidRPr="00EF6163">
        <w:rPr>
          <w:lang w:val="en-IN"/>
        </w:rPr>
        <w:lastRenderedPageBreak/>
        <w:t xml:space="preserve">services of accommodation. It has a major market share presence in </w:t>
      </w:r>
      <w:r w:rsidR="000960D8">
        <w:rPr>
          <w:lang w:val="en-IN"/>
        </w:rPr>
        <w:t>the </w:t>
      </w:r>
      <w:r w:rsidRPr="00EF6163">
        <w:rPr>
          <w:lang w:val="en-IN"/>
        </w:rPr>
        <w:t>luxury and up-scale segment</w:t>
      </w:r>
      <w:r w:rsidR="000960D8">
        <w:rPr>
          <w:lang w:val="en-IN"/>
        </w:rPr>
        <w:t>s</w:t>
      </w:r>
      <w:r w:rsidRPr="00EF6163">
        <w:rPr>
          <w:lang w:val="en-IN"/>
        </w:rPr>
        <w:t xml:space="preserve"> with direct competition to Four Seasons, Ritz Carlton, and Mandarin Oriental.</w:t>
      </w:r>
    </w:p>
    <w:p w14:paraId="121C3F99" w14:textId="5DE77C33" w:rsidR="00EF6163" w:rsidRPr="00EF6163" w:rsidRDefault="00EF6163" w:rsidP="00EF6163">
      <w:pPr>
        <w:rPr>
          <w:lang w:val="en-IN"/>
        </w:rPr>
      </w:pPr>
      <w:r w:rsidRPr="00EF6163">
        <w:rPr>
          <w:b/>
          <w:bCs/>
          <w:lang w:val="en-IN"/>
        </w:rPr>
        <w:t>Customer Demographics:</w:t>
      </w:r>
      <w:r w:rsidRPr="00EF6163">
        <w:rPr>
          <w:lang w:val="en-IN"/>
        </w:rPr>
        <w:t xml:space="preserve"> Shangri-La targets clients such as high-end customers, travelling for business, and global visitors. This is for experts and families that expect comfort and are ready to pay for it, as well as for those who want to feel special</w:t>
      </w:r>
      <w:r w:rsidR="00DA1BCC">
        <w:rPr>
          <w:lang w:val="en-IN"/>
        </w:rPr>
        <w:t xml:space="preserve"> (</w:t>
      </w:r>
      <w:r w:rsidR="00DA1BCC" w:rsidRPr="00237F40">
        <w:rPr>
          <w:lang w:eastAsia="en-GB"/>
        </w:rPr>
        <w:t>Shang Properties</w:t>
      </w:r>
      <w:r w:rsidR="00DA1BCC">
        <w:rPr>
          <w:lang w:eastAsia="en-GB"/>
        </w:rPr>
        <w:t>, 2024).</w:t>
      </w:r>
      <w:r w:rsidR="00DA1BCC" w:rsidRPr="0072608C">
        <w:rPr>
          <w:lang w:val="en-IN"/>
        </w:rPr>
        <w:t xml:space="preserve"> </w:t>
      </w:r>
      <w:r w:rsidRPr="00EF6163">
        <w:rPr>
          <w:lang w:val="en-IN"/>
        </w:rPr>
        <w:t>Also, Shangri-La has a strong customer base owing to the Golden Circle, a loyalty program that sets up customer incentives.</w:t>
      </w:r>
    </w:p>
    <w:p w14:paraId="53BF6ED2" w14:textId="7ED1FCAD" w:rsidR="00EF6163" w:rsidRPr="00EF6163" w:rsidRDefault="00EF6163" w:rsidP="00EF6163">
      <w:pPr>
        <w:rPr>
          <w:lang w:val="en-IN"/>
        </w:rPr>
      </w:pPr>
      <w:r w:rsidRPr="00EF6163">
        <w:rPr>
          <w:b/>
          <w:bCs/>
          <w:lang w:val="en-IN"/>
        </w:rPr>
        <w:t>Brand Perception:</w:t>
      </w:r>
      <w:r w:rsidRPr="00EF6163">
        <w:rPr>
          <w:lang w:val="en-IN"/>
        </w:rPr>
        <w:t xml:space="preserve"> Shangri-La is associated with exclusivity and quality</w:t>
      </w:r>
      <w:r w:rsidR="000960D8">
        <w:rPr>
          <w:lang w:val="en-IN"/>
        </w:rPr>
        <w:t>;</w:t>
      </w:r>
      <w:r w:rsidRPr="00EF6163">
        <w:rPr>
          <w:lang w:val="en-IN"/>
        </w:rPr>
        <w:t xml:space="preserve"> it is recogni</w:t>
      </w:r>
      <w:r w:rsidR="000960D8">
        <w:rPr>
          <w:lang w:val="en-IN"/>
        </w:rPr>
        <w:t>s</w:t>
      </w:r>
      <w:r w:rsidRPr="00EF6163">
        <w:rPr>
          <w:lang w:val="en-IN"/>
        </w:rPr>
        <w:t xml:space="preserve">ed as being of the highest echelon of Asian hotelier skills and services. Being precisely focused on fine dining, health, travel and culture, it perks up its appeal with the touch of the frame class travellers. Closeness to sustainable development and concern </w:t>
      </w:r>
      <w:r w:rsidR="000960D8">
        <w:rPr>
          <w:lang w:val="en-IN"/>
        </w:rPr>
        <w:t>f</w:t>
      </w:r>
      <w:r w:rsidRPr="00EF6163">
        <w:rPr>
          <w:lang w:val="en-IN"/>
        </w:rPr>
        <w:t>o</w:t>
      </w:r>
      <w:r w:rsidR="000960D8">
        <w:rPr>
          <w:lang w:val="en-IN"/>
        </w:rPr>
        <w:t>r</w:t>
      </w:r>
      <w:r w:rsidRPr="00EF6163">
        <w:rPr>
          <w:lang w:val="en-IN"/>
        </w:rPr>
        <w:t xml:space="preserve"> creating the company’s product with </w:t>
      </w:r>
      <w:r w:rsidR="000960D8">
        <w:rPr>
          <w:lang w:val="en-IN"/>
        </w:rPr>
        <w:t>a</w:t>
      </w:r>
      <w:r w:rsidRPr="00EF6163">
        <w:rPr>
          <w:lang w:val="en-IN"/>
        </w:rPr>
        <w:t xml:space="preserve"> focus on the community also positively impacts the brand in the market.</w:t>
      </w:r>
    </w:p>
    <w:p w14:paraId="361D08B0" w14:textId="7F21B903" w:rsidR="00EF6163" w:rsidRPr="00EF6163" w:rsidRDefault="00EF6163" w:rsidP="00EF6163">
      <w:pPr>
        <w:rPr>
          <w:b/>
          <w:bCs/>
          <w:lang w:val="en-IN"/>
        </w:rPr>
      </w:pPr>
      <w:r w:rsidRPr="00EF6163">
        <w:rPr>
          <w:b/>
          <w:bCs/>
          <w:lang w:val="en-IN"/>
        </w:rPr>
        <w:t>Premier Inn Hotels</w:t>
      </w:r>
    </w:p>
    <w:p w14:paraId="12E30F59" w14:textId="6E3186DF" w:rsidR="00EF6163" w:rsidRPr="00EF6163" w:rsidRDefault="00EF6163" w:rsidP="00EF6163">
      <w:pPr>
        <w:rPr>
          <w:lang w:val="en-IN"/>
        </w:rPr>
      </w:pPr>
      <w:r w:rsidRPr="00EF6163">
        <w:rPr>
          <w:lang w:val="en-IN"/>
        </w:rPr>
        <w:t>Market Positioning</w:t>
      </w:r>
      <w:r w:rsidRPr="00EF6163">
        <w:rPr>
          <w:b/>
          <w:bCs/>
          <w:lang w:val="en-IN"/>
        </w:rPr>
        <w:t>:</w:t>
      </w:r>
      <w:r w:rsidRPr="00EF6163">
        <w:rPr>
          <w:lang w:val="en-IN"/>
        </w:rPr>
        <w:t xml:space="preserve"> In the UK and Germany, Premier Inn is established in the low-budget market segment</w:t>
      </w:r>
      <w:r w:rsidR="000960D8">
        <w:rPr>
          <w:lang w:val="en-IN"/>
        </w:rPr>
        <w:t>,</w:t>
      </w:r>
      <w:r w:rsidRPr="00EF6163">
        <w:rPr>
          <w:lang w:val="en-IN"/>
        </w:rPr>
        <w:t xml:space="preserve"> where the aim is to offer customers good quality at a reasonable price. It is one of the biggest hotel companies in the United Kingdom</w:t>
      </w:r>
      <w:r w:rsidR="00DA1BCC">
        <w:rPr>
          <w:lang w:val="en-IN"/>
        </w:rPr>
        <w:t xml:space="preserve"> - </w:t>
      </w:r>
      <w:r w:rsidRPr="00EF6163">
        <w:rPr>
          <w:lang w:val="en-IN"/>
        </w:rPr>
        <w:t>it has a large share of the mid-price range market sector</w:t>
      </w:r>
      <w:r>
        <w:rPr>
          <w:lang w:val="en-IN"/>
        </w:rPr>
        <w:t xml:space="preserve"> - </w:t>
      </w:r>
      <w:r w:rsidRPr="00EF6163">
        <w:rPr>
          <w:lang w:val="en-IN"/>
        </w:rPr>
        <w:t>its main competitors here are Travelodge and Ibis</w:t>
      </w:r>
      <w:r w:rsidR="00DA1BCC">
        <w:rPr>
          <w:lang w:val="en-IN"/>
        </w:rPr>
        <w:t xml:space="preserve"> (</w:t>
      </w:r>
      <w:r w:rsidR="00DA1BCC" w:rsidRPr="00237F40">
        <w:rPr>
          <w:lang w:eastAsia="en-GB"/>
        </w:rPr>
        <w:t>Whitbread Plc</w:t>
      </w:r>
      <w:r w:rsidR="00DA1BCC">
        <w:rPr>
          <w:lang w:eastAsia="en-GB"/>
        </w:rPr>
        <w:t>, 2024).</w:t>
      </w:r>
    </w:p>
    <w:p w14:paraId="78E93C03" w14:textId="614389E3" w:rsidR="00EF6163" w:rsidRPr="00EF6163" w:rsidRDefault="00EF6163" w:rsidP="00EF6163">
      <w:pPr>
        <w:rPr>
          <w:lang w:val="en-IN"/>
        </w:rPr>
      </w:pPr>
      <w:r w:rsidRPr="00EF6163">
        <w:rPr>
          <w:b/>
          <w:bCs/>
          <w:lang w:val="en-IN"/>
        </w:rPr>
        <w:t>Customer Demographics:</w:t>
      </w:r>
      <w:r w:rsidRPr="00EF6163">
        <w:rPr>
          <w:lang w:val="en-IN"/>
        </w:rPr>
        <w:t xml:space="preserve"> Some of the major clients of Premier Inn are those travellers who book the hotel for personal or corporate stay</w:t>
      </w:r>
      <w:r w:rsidR="000960D8">
        <w:rPr>
          <w:lang w:val="en-IN"/>
        </w:rPr>
        <w:t>s</w:t>
      </w:r>
      <w:r w:rsidRPr="00EF6163">
        <w:rPr>
          <w:lang w:val="en-IN"/>
        </w:rPr>
        <w:t xml:space="preserve"> as low-cost accommodation because it is one of the cheapest brands in the hotels industry</w:t>
      </w:r>
      <w:r w:rsidR="00DA1BCC">
        <w:rPr>
          <w:lang w:val="en-IN"/>
        </w:rPr>
        <w:t xml:space="preserve"> (</w:t>
      </w:r>
      <w:r w:rsidR="00DA1BCC" w:rsidRPr="00237F40">
        <w:rPr>
          <w:lang w:eastAsia="en-GB"/>
        </w:rPr>
        <w:t>Whitbread Plc</w:t>
      </w:r>
      <w:r w:rsidR="00DA1BCC">
        <w:rPr>
          <w:lang w:eastAsia="en-GB"/>
        </w:rPr>
        <w:t>, 2024).</w:t>
      </w:r>
      <w:r w:rsidRPr="00EF6163">
        <w:rPr>
          <w:lang w:val="en-IN"/>
        </w:rPr>
        <w:t xml:space="preserve"> Target clients of the brand include holidaymakers, vacationing families and corporate business</w:t>
      </w:r>
      <w:r w:rsidR="000960D8">
        <w:rPr>
          <w:lang w:val="en-IN"/>
        </w:rPr>
        <w:t>es</w:t>
      </w:r>
      <w:r w:rsidRPr="00EF6163">
        <w:rPr>
          <w:lang w:val="en-IN"/>
        </w:rPr>
        <w:t xml:space="preserve"> requiring cheap but comfortable lodgings.</w:t>
      </w:r>
    </w:p>
    <w:p w14:paraId="2724AC7A" w14:textId="507D747C" w:rsidR="0072608C" w:rsidRPr="0072608C" w:rsidRDefault="00EF6163" w:rsidP="00EF6163">
      <w:pPr>
        <w:rPr>
          <w:lang w:val="en-IN"/>
        </w:rPr>
      </w:pPr>
      <w:r w:rsidRPr="00EF6163">
        <w:rPr>
          <w:b/>
          <w:bCs/>
          <w:lang w:val="en-IN"/>
        </w:rPr>
        <w:t>Brand Perception:</w:t>
      </w:r>
      <w:r w:rsidRPr="00EF6163">
        <w:rPr>
          <w:lang w:val="en-IN"/>
        </w:rPr>
        <w:t xml:space="preserve"> Premier Inn is viewed as a good and cheap hotel chain that offers similar quality of services all over the country. It is named the ‘The Good Night Guarantee’ company</w:t>
      </w:r>
      <w:r w:rsidR="000960D8">
        <w:rPr>
          <w:lang w:val="en-IN"/>
        </w:rPr>
        <w:t>,</w:t>
      </w:r>
      <w:r w:rsidRPr="00EF6163">
        <w:rPr>
          <w:lang w:val="en-IN"/>
        </w:rPr>
        <w:t xml:space="preserve"> strongly highlighting the focus on guest satisfaction. Contrary to its name, it does not connote luxury but thanks to clean, comfortable, and easy to acquire, it is regarded well among the cheap-seekers</w:t>
      </w:r>
      <w:r w:rsidR="00DA1BCC">
        <w:rPr>
          <w:lang w:val="en-IN"/>
        </w:rPr>
        <w:t xml:space="preserve"> (</w:t>
      </w:r>
      <w:r w:rsidR="00DA1BCC" w:rsidRPr="00237F40">
        <w:rPr>
          <w:lang w:eastAsia="en-GB"/>
        </w:rPr>
        <w:t>Whitbread Plc</w:t>
      </w:r>
      <w:r w:rsidR="00DA1BCC">
        <w:rPr>
          <w:lang w:eastAsia="en-GB"/>
        </w:rPr>
        <w:t>, 2024).</w:t>
      </w:r>
      <w:r w:rsidRPr="00EF6163">
        <w:rPr>
          <w:lang w:val="en-IN"/>
        </w:rPr>
        <w:t xml:space="preserve"> There has also been an evolution in the offering side of the brand by offering improved food and beverage to its guests.</w:t>
      </w:r>
    </w:p>
    <w:p w14:paraId="1795F371" w14:textId="12B4EA36" w:rsidR="00DD55BB" w:rsidRDefault="00DD55BB" w:rsidP="002B6DB9">
      <w:pPr>
        <w:pStyle w:val="Heading2"/>
        <w:rPr>
          <w:lang w:val="en-IN"/>
        </w:rPr>
      </w:pPr>
      <w:bookmarkStart w:id="5" w:name="_Toc179902139"/>
      <w:r>
        <w:rPr>
          <w:lang w:val="en-IN"/>
        </w:rPr>
        <w:lastRenderedPageBreak/>
        <w:t>Growth Potential</w:t>
      </w:r>
      <w:bookmarkEnd w:id="5"/>
    </w:p>
    <w:p w14:paraId="789C596F" w14:textId="3D4B3BA4" w:rsidR="009075EB" w:rsidRPr="009075EB" w:rsidRDefault="009075EB" w:rsidP="009075EB">
      <w:pPr>
        <w:rPr>
          <w:lang w:val="en-IN"/>
        </w:rPr>
      </w:pPr>
      <w:r w:rsidRPr="009075EB">
        <w:rPr>
          <w:b/>
          <w:bCs/>
          <w:lang w:val="en-IN"/>
        </w:rPr>
        <w:t>Shangri-La Hotels | Growth Potential:</w:t>
      </w:r>
      <w:r w:rsidRPr="009075EB">
        <w:rPr>
          <w:lang w:val="en-IN"/>
        </w:rPr>
        <w:t xml:space="preserve"> Shangri</w:t>
      </w:r>
      <w:r w:rsidR="000960D8">
        <w:rPr>
          <w:lang w:val="en-IN"/>
        </w:rPr>
        <w:t>-</w:t>
      </w:r>
      <w:r w:rsidRPr="009075EB">
        <w:rPr>
          <w:lang w:val="en-IN"/>
        </w:rPr>
        <w:t xml:space="preserve">La is situated in a world that is quickly encouraging luxury accommodations. Reports for </w:t>
      </w:r>
      <w:r w:rsidR="00DA1BCC">
        <w:rPr>
          <w:lang w:val="en-IN"/>
        </w:rPr>
        <w:t>Statista</w:t>
      </w:r>
      <w:r w:rsidRPr="009075EB">
        <w:rPr>
          <w:lang w:val="en-IN"/>
        </w:rPr>
        <w:t xml:space="preserve"> have estimated the growth rate of the segment at a CAGR of approximately </w:t>
      </w:r>
      <w:r w:rsidR="00E96CFF">
        <w:rPr>
          <w:lang w:val="en-IN"/>
        </w:rPr>
        <w:t>21.40 billion</w:t>
      </w:r>
      <w:r w:rsidR="004E2E33">
        <w:rPr>
          <w:lang w:val="en-IN"/>
        </w:rPr>
        <w:t>,</w:t>
      </w:r>
      <w:r w:rsidR="00CE423D">
        <w:rPr>
          <w:lang w:val="en-IN"/>
        </w:rPr>
        <w:t xml:space="preserve"> with a rate of 2.43% annual growth rate</w:t>
      </w:r>
      <w:r w:rsidRPr="009075EB">
        <w:rPr>
          <w:lang w:val="en-IN"/>
        </w:rPr>
        <w:t xml:space="preserve"> </w:t>
      </w:r>
      <w:r w:rsidR="00CE423D">
        <w:rPr>
          <w:lang w:val="en-IN"/>
        </w:rPr>
        <w:t>by the year 2029 (</w:t>
      </w:r>
      <w:r w:rsidR="00CE423D">
        <w:rPr>
          <w:lang w:val="en-US"/>
        </w:rPr>
        <w:t>Statista, 2024).</w:t>
      </w:r>
      <w:r w:rsidRPr="009075EB">
        <w:rPr>
          <w:lang w:val="en-IN"/>
        </w:rPr>
        <w:t xml:space="preserve"> This has been due to factors such as higher disposable income, more time for leisure travel and indulgence from high-end travellers.</w:t>
      </w:r>
    </w:p>
    <w:p w14:paraId="3D4319B4" w14:textId="6DCE7B7F" w:rsidR="00F41420" w:rsidRDefault="009075EB" w:rsidP="009075EB">
      <w:pPr>
        <w:rPr>
          <w:lang w:val="en-IN"/>
        </w:rPr>
      </w:pPr>
      <w:r w:rsidRPr="009075EB">
        <w:rPr>
          <w:b/>
          <w:bCs/>
          <w:lang w:val="en-IN"/>
        </w:rPr>
        <w:t>Shangri-La Hotels | Market Opportunities:</w:t>
      </w:r>
      <w:r w:rsidRPr="009075EB">
        <w:rPr>
          <w:lang w:val="en-IN"/>
        </w:rPr>
        <w:t xml:space="preserve"> India can be considered one of the most suitable regions for expansion since the market of luxury hospitality is predicted to expand in the future. The value of the Indian luxury hotel </w:t>
      </w:r>
      <w:r w:rsidR="005056D3">
        <w:rPr>
          <w:lang w:val="en-IN"/>
        </w:rPr>
        <w:t>is very impressive and expected to rise with an expected CAGR of 8.01% till the year 2029.</w:t>
      </w:r>
      <w:r w:rsidRPr="009075EB">
        <w:rPr>
          <w:lang w:val="en-IN"/>
        </w:rPr>
        <w:t xml:space="preserve"> </w:t>
      </w:r>
      <w:r w:rsidR="005056D3">
        <w:rPr>
          <w:lang w:val="en-IN"/>
        </w:rPr>
        <w:t>It</w:t>
      </w:r>
      <w:r w:rsidRPr="009075EB">
        <w:rPr>
          <w:lang w:val="en-IN"/>
        </w:rPr>
        <w:t xml:space="preserve"> is expected to rise to nearly about </w:t>
      </w:r>
      <w:r w:rsidR="00B12A08">
        <w:rPr>
          <w:lang w:val="en-IN"/>
        </w:rPr>
        <w:t>$9.47</w:t>
      </w:r>
      <w:r w:rsidRPr="009075EB">
        <w:rPr>
          <w:lang w:val="en-IN"/>
        </w:rPr>
        <w:t xml:space="preserve"> billion </w:t>
      </w:r>
      <w:r w:rsidR="00B12A08">
        <w:rPr>
          <w:lang w:val="en-IN"/>
        </w:rPr>
        <w:t>by 2024 and 7.9% by 2029</w:t>
      </w:r>
      <w:r w:rsidR="000960D8">
        <w:rPr>
          <w:lang w:val="en-IN"/>
        </w:rPr>
        <w:t>,</w:t>
      </w:r>
      <w:r w:rsidR="00B12A08">
        <w:rPr>
          <w:lang w:val="en-IN"/>
        </w:rPr>
        <w:t xml:space="preserve"> respectively (</w:t>
      </w:r>
      <w:r w:rsidR="00B12A08">
        <w:rPr>
          <w:lang w:val="en-US"/>
        </w:rPr>
        <w:t>Statista, 2024).</w:t>
      </w:r>
    </w:p>
    <w:p w14:paraId="5E659608" w14:textId="7660D534" w:rsidR="009075EB" w:rsidRPr="009075EB" w:rsidRDefault="00F41420" w:rsidP="009075EB">
      <w:pPr>
        <w:rPr>
          <w:lang w:val="en-IN"/>
        </w:rPr>
      </w:pPr>
      <w:r w:rsidRPr="009075EB">
        <w:rPr>
          <w:b/>
          <w:bCs/>
          <w:lang w:val="en-IN"/>
        </w:rPr>
        <w:t xml:space="preserve">Shangri-La Hotels </w:t>
      </w:r>
      <w:r w:rsidRPr="00F41420">
        <w:rPr>
          <w:b/>
          <w:bCs/>
          <w:lang w:val="en-IN"/>
        </w:rPr>
        <w:t xml:space="preserve">| </w:t>
      </w:r>
      <w:r w:rsidR="009075EB" w:rsidRPr="00F41420">
        <w:rPr>
          <w:b/>
          <w:bCs/>
          <w:lang w:val="en-IN"/>
        </w:rPr>
        <w:t>Factors driving this growth</w:t>
      </w:r>
    </w:p>
    <w:p w14:paraId="109484A2" w14:textId="1DEDA384" w:rsidR="009075EB" w:rsidRPr="00F41420" w:rsidRDefault="009075EB" w:rsidP="00F41420">
      <w:pPr>
        <w:pStyle w:val="ListParagraph"/>
        <w:numPr>
          <w:ilvl w:val="0"/>
          <w:numId w:val="2"/>
        </w:numPr>
        <w:rPr>
          <w:lang w:val="en-IN"/>
        </w:rPr>
      </w:pPr>
      <w:r w:rsidRPr="00F41420">
        <w:rPr>
          <w:b/>
          <w:bCs/>
          <w:lang w:val="en-IN"/>
        </w:rPr>
        <w:t>Increased Domestic and International Travel:</w:t>
      </w:r>
      <w:r w:rsidRPr="00F41420">
        <w:rPr>
          <w:lang w:val="en-IN"/>
        </w:rPr>
        <w:t xml:space="preserve"> Travel is increasing with middle</w:t>
      </w:r>
      <w:r w:rsidR="000960D8">
        <w:rPr>
          <w:lang w:val="en-IN"/>
        </w:rPr>
        <w:t>-</w:t>
      </w:r>
      <w:r w:rsidRPr="00F41420">
        <w:rPr>
          <w:lang w:val="en-IN"/>
        </w:rPr>
        <w:t>class generation and focus on tourism.</w:t>
      </w:r>
    </w:p>
    <w:p w14:paraId="2CB0FEAA" w14:textId="0D60B093" w:rsidR="009075EB" w:rsidRPr="00F41420" w:rsidRDefault="009075EB" w:rsidP="00F41420">
      <w:pPr>
        <w:pStyle w:val="ListParagraph"/>
        <w:numPr>
          <w:ilvl w:val="0"/>
          <w:numId w:val="2"/>
        </w:numPr>
        <w:rPr>
          <w:lang w:val="en-IN"/>
        </w:rPr>
      </w:pPr>
      <w:r w:rsidRPr="00F41420">
        <w:rPr>
          <w:b/>
          <w:bCs/>
          <w:lang w:val="en-IN"/>
        </w:rPr>
        <w:t>Growing Affluence:</w:t>
      </w:r>
      <w:r w:rsidRPr="00F41420">
        <w:rPr>
          <w:lang w:val="en-IN"/>
        </w:rPr>
        <w:t xml:space="preserve"> The third was a rise in the demand associated with </w:t>
      </w:r>
      <w:r w:rsidR="00F41420" w:rsidRPr="00F41420">
        <w:rPr>
          <w:lang w:val="en-IN"/>
        </w:rPr>
        <w:t>high-net-worth</w:t>
      </w:r>
      <w:r w:rsidRPr="00F41420">
        <w:rPr>
          <w:lang w:val="en-IN"/>
        </w:rPr>
        <w:t xml:space="preserve"> population groups seeking upscale experiences</w:t>
      </w:r>
      <w:r w:rsidR="00DA3ACE">
        <w:rPr>
          <w:lang w:val="en-IN"/>
        </w:rPr>
        <w:t xml:space="preserve"> (</w:t>
      </w:r>
      <w:r w:rsidR="00DA3ACE" w:rsidRPr="005B37B4">
        <w:rPr>
          <w:lang w:val="en-IN" w:eastAsia="en-GB"/>
        </w:rPr>
        <w:t>Tranter</w:t>
      </w:r>
      <w:r w:rsidR="00DA3ACE">
        <w:rPr>
          <w:lang w:val="en-IN" w:eastAsia="en-GB"/>
        </w:rPr>
        <w:t xml:space="preserve"> </w:t>
      </w:r>
      <w:r w:rsidR="00DA3ACE" w:rsidRPr="00DA3ACE">
        <w:rPr>
          <w:i/>
          <w:iCs/>
          <w:lang w:val="en-IN" w:eastAsia="en-GB"/>
        </w:rPr>
        <w:t>et al.,</w:t>
      </w:r>
      <w:r w:rsidR="00DA3ACE">
        <w:rPr>
          <w:lang w:val="en-IN" w:eastAsia="en-GB"/>
        </w:rPr>
        <w:t xml:space="preserve"> 2014).</w:t>
      </w:r>
    </w:p>
    <w:p w14:paraId="1D2681FF" w14:textId="67EB6B22" w:rsidR="009075EB" w:rsidRPr="00F41420" w:rsidRDefault="009075EB" w:rsidP="00F41420">
      <w:pPr>
        <w:pStyle w:val="ListParagraph"/>
        <w:numPr>
          <w:ilvl w:val="0"/>
          <w:numId w:val="2"/>
        </w:numPr>
        <w:rPr>
          <w:lang w:val="en-IN"/>
        </w:rPr>
      </w:pPr>
      <w:r w:rsidRPr="00F41420">
        <w:rPr>
          <w:b/>
          <w:bCs/>
          <w:lang w:val="en-IN"/>
        </w:rPr>
        <w:t>Barriers to Growth:</w:t>
      </w:r>
      <w:r w:rsidRPr="00F41420">
        <w:rPr>
          <w:lang w:val="en-IN"/>
        </w:rPr>
        <w:t xml:space="preserve"> Nevertheless, Shangri-La’s prospect is promising</w:t>
      </w:r>
      <w:r w:rsidR="000960D8">
        <w:rPr>
          <w:lang w:val="en-IN"/>
        </w:rPr>
        <w:t>;</w:t>
      </w:r>
      <w:r w:rsidRPr="00F41420">
        <w:rPr>
          <w:lang w:val="en-IN"/>
        </w:rPr>
        <w:t xml:space="preserve"> however, using the analysis presented above, it is possible to indicate that the company may encounter some of the following issues:</w:t>
      </w:r>
    </w:p>
    <w:p w14:paraId="2758E789" w14:textId="25B39116" w:rsidR="009075EB" w:rsidRPr="00F41420" w:rsidRDefault="009075EB" w:rsidP="009075EB">
      <w:pPr>
        <w:rPr>
          <w:b/>
          <w:bCs/>
          <w:lang w:val="en-IN"/>
        </w:rPr>
      </w:pPr>
      <w:r w:rsidRPr="00F41420">
        <w:rPr>
          <w:b/>
          <w:bCs/>
          <w:lang w:val="en-IN"/>
        </w:rPr>
        <w:t>Premier Inn Hotels</w:t>
      </w:r>
      <w:r w:rsidR="00F41420">
        <w:rPr>
          <w:b/>
          <w:bCs/>
          <w:lang w:val="en-IN"/>
        </w:rPr>
        <w:t xml:space="preserve"> | Growth Potential: </w:t>
      </w:r>
      <w:r w:rsidRPr="009075EB">
        <w:rPr>
          <w:lang w:val="en-IN"/>
        </w:rPr>
        <w:t xml:space="preserve">The market penetration analysis has revealed that it has vast development prospects in the economy and mid-tier market segment, which could expand by </w:t>
      </w:r>
      <w:r w:rsidR="00DA3ACE">
        <w:rPr>
          <w:lang w:val="en-IN"/>
        </w:rPr>
        <w:t>the</w:t>
      </w:r>
      <w:r w:rsidRPr="009075EB">
        <w:rPr>
          <w:lang w:val="en-IN"/>
        </w:rPr>
        <w:t xml:space="preserve"> compound annualised growth rate by the year 2028</w:t>
      </w:r>
      <w:r w:rsidR="00DA3ACE">
        <w:rPr>
          <w:lang w:val="en-IN"/>
        </w:rPr>
        <w:t xml:space="preserve"> (Statista, 2024).</w:t>
      </w:r>
      <w:r w:rsidRPr="009075EB">
        <w:rPr>
          <w:lang w:val="en-IN"/>
        </w:rPr>
        <w:t xml:space="preserve"> This growth is through the travel</w:t>
      </w:r>
      <w:r w:rsidR="000960D8">
        <w:rPr>
          <w:lang w:val="en-IN"/>
        </w:rPr>
        <w:t>l</w:t>
      </w:r>
      <w:r w:rsidRPr="009075EB">
        <w:rPr>
          <w:lang w:val="en-IN"/>
        </w:rPr>
        <w:t xml:space="preserve">ing activities of business persons and </w:t>
      </w:r>
      <w:r w:rsidR="00F41420" w:rsidRPr="009075EB">
        <w:rPr>
          <w:lang w:val="en-IN"/>
        </w:rPr>
        <w:t>travellers</w:t>
      </w:r>
      <w:r w:rsidRPr="009075EB">
        <w:rPr>
          <w:lang w:val="en-IN"/>
        </w:rPr>
        <w:t xml:space="preserve"> who are in search of cheap places to lay their heads.</w:t>
      </w:r>
    </w:p>
    <w:p w14:paraId="037CE4FC" w14:textId="62577E94" w:rsidR="00F41420" w:rsidRDefault="00F41420" w:rsidP="009075EB">
      <w:pPr>
        <w:rPr>
          <w:lang w:val="en-IN"/>
        </w:rPr>
      </w:pPr>
      <w:r w:rsidRPr="00F41420">
        <w:rPr>
          <w:b/>
          <w:bCs/>
          <w:lang w:val="en-IN"/>
        </w:rPr>
        <w:t>Premier Inn Hotels</w:t>
      </w:r>
      <w:r>
        <w:rPr>
          <w:b/>
          <w:bCs/>
          <w:lang w:val="en-IN"/>
        </w:rPr>
        <w:t xml:space="preserve"> </w:t>
      </w:r>
      <w:r w:rsidRPr="00F41420">
        <w:rPr>
          <w:b/>
          <w:bCs/>
          <w:lang w:val="en-IN"/>
        </w:rPr>
        <w:t xml:space="preserve">| </w:t>
      </w:r>
      <w:r w:rsidR="009075EB" w:rsidRPr="00F41420">
        <w:rPr>
          <w:b/>
          <w:bCs/>
          <w:lang w:val="en-IN"/>
        </w:rPr>
        <w:t>Market Opportunities:</w:t>
      </w:r>
      <w:r w:rsidR="009075EB" w:rsidRPr="009075EB">
        <w:rPr>
          <w:lang w:val="en-IN"/>
        </w:rPr>
        <w:t xml:space="preserve"> The area of growth that is of interest is Eastern Europe, with Poland being the country of focus. The commoditi</w:t>
      </w:r>
      <w:r w:rsidR="000960D8">
        <w:rPr>
          <w:lang w:val="en-IN"/>
        </w:rPr>
        <w:t>s</w:t>
      </w:r>
      <w:r w:rsidR="009075EB" w:rsidRPr="009075EB">
        <w:rPr>
          <w:lang w:val="en-IN"/>
        </w:rPr>
        <w:t xml:space="preserve">ed hotel industry in the Polish market is forecasted to grow at CAGR of </w:t>
      </w:r>
      <w:r w:rsidR="00555115">
        <w:rPr>
          <w:lang w:val="en-IN"/>
        </w:rPr>
        <w:t>4.72</w:t>
      </w:r>
      <w:r w:rsidR="009075EB" w:rsidRPr="009075EB">
        <w:rPr>
          <w:lang w:val="en-IN"/>
        </w:rPr>
        <w:t xml:space="preserve">% </w:t>
      </w:r>
      <w:r w:rsidR="00555115">
        <w:rPr>
          <w:lang w:val="en-IN"/>
        </w:rPr>
        <w:t>by 2029,</w:t>
      </w:r>
      <w:r w:rsidR="009075EB" w:rsidRPr="009075EB">
        <w:rPr>
          <w:lang w:val="en-IN"/>
        </w:rPr>
        <w:t xml:space="preserve"> with the market value of approximately </w:t>
      </w:r>
      <w:r w:rsidR="00555115">
        <w:rPr>
          <w:lang w:val="en-IN"/>
        </w:rPr>
        <w:t>2.77</w:t>
      </w:r>
      <w:r w:rsidR="009075EB" w:rsidRPr="009075EB">
        <w:rPr>
          <w:lang w:val="en-IN"/>
        </w:rPr>
        <w:t xml:space="preserve"> billion Euros in </w:t>
      </w:r>
      <w:r w:rsidR="00555115">
        <w:rPr>
          <w:lang w:val="en-IN"/>
        </w:rPr>
        <w:t>2029 (Statista, 2024).</w:t>
      </w:r>
      <w:r w:rsidR="009075EB" w:rsidRPr="009075EB">
        <w:rPr>
          <w:lang w:val="en-IN"/>
        </w:rPr>
        <w:t xml:space="preserve"> </w:t>
      </w:r>
    </w:p>
    <w:p w14:paraId="7E5230A4" w14:textId="77777777" w:rsidR="00555115" w:rsidRDefault="00555115">
      <w:pPr>
        <w:spacing w:line="259" w:lineRule="auto"/>
        <w:jc w:val="left"/>
        <w:rPr>
          <w:b/>
          <w:bCs/>
          <w:lang w:val="en-IN"/>
        </w:rPr>
      </w:pPr>
      <w:r>
        <w:rPr>
          <w:b/>
          <w:bCs/>
          <w:lang w:val="en-IN"/>
        </w:rPr>
        <w:br w:type="page"/>
      </w:r>
    </w:p>
    <w:p w14:paraId="47CCB355" w14:textId="318960C5" w:rsidR="009075EB" w:rsidRPr="009075EB" w:rsidRDefault="00F41420" w:rsidP="009075EB">
      <w:pPr>
        <w:rPr>
          <w:lang w:val="en-IN"/>
        </w:rPr>
      </w:pPr>
      <w:r w:rsidRPr="00F41420">
        <w:rPr>
          <w:b/>
          <w:bCs/>
          <w:lang w:val="en-IN"/>
        </w:rPr>
        <w:lastRenderedPageBreak/>
        <w:t>Premier Inn Hotels</w:t>
      </w:r>
      <w:r>
        <w:rPr>
          <w:b/>
          <w:bCs/>
          <w:lang w:val="en-IN"/>
        </w:rPr>
        <w:t xml:space="preserve"> </w:t>
      </w:r>
      <w:r w:rsidRPr="00F41420">
        <w:rPr>
          <w:b/>
          <w:bCs/>
          <w:lang w:val="en-IN"/>
        </w:rPr>
        <w:t xml:space="preserve">| </w:t>
      </w:r>
      <w:r w:rsidR="009075EB" w:rsidRPr="00F41420">
        <w:rPr>
          <w:b/>
          <w:bCs/>
          <w:lang w:val="en-IN"/>
        </w:rPr>
        <w:t>Factors contributing growth</w:t>
      </w:r>
    </w:p>
    <w:p w14:paraId="4AEE00A8" w14:textId="0908186E" w:rsidR="009075EB" w:rsidRPr="00F41420" w:rsidRDefault="009075EB" w:rsidP="00F41420">
      <w:pPr>
        <w:pStyle w:val="ListParagraph"/>
        <w:numPr>
          <w:ilvl w:val="0"/>
          <w:numId w:val="3"/>
        </w:numPr>
        <w:rPr>
          <w:lang w:val="en-IN"/>
        </w:rPr>
      </w:pPr>
      <w:r w:rsidRPr="00F41420">
        <w:rPr>
          <w:b/>
          <w:bCs/>
          <w:lang w:val="en-IN"/>
        </w:rPr>
        <w:t>Increased Tourism:</w:t>
      </w:r>
      <w:r w:rsidRPr="00F41420">
        <w:rPr>
          <w:lang w:val="en-IN"/>
        </w:rPr>
        <w:t xml:space="preserve"> Tourism industry is growing exponentially </w:t>
      </w:r>
      <w:r w:rsidR="004606B5">
        <w:rPr>
          <w:lang w:val="en-IN"/>
        </w:rPr>
        <w:t>in</w:t>
      </w:r>
      <w:r w:rsidRPr="00F41420">
        <w:rPr>
          <w:lang w:val="en-IN"/>
        </w:rPr>
        <w:t xml:space="preserve"> Poland</w:t>
      </w:r>
      <w:r w:rsidR="004606B5">
        <w:rPr>
          <w:lang w:val="en-IN"/>
        </w:rPr>
        <w:t>. It</w:t>
      </w:r>
      <w:r w:rsidRPr="00F41420">
        <w:rPr>
          <w:lang w:val="en-IN"/>
        </w:rPr>
        <w:t xml:space="preserve"> has increased from approximately </w:t>
      </w:r>
      <w:r w:rsidR="004709C3">
        <w:rPr>
          <w:lang w:val="en-IN"/>
        </w:rPr>
        <w:t>2.20 billion in 2024</w:t>
      </w:r>
      <w:r w:rsidRPr="00F41420">
        <w:rPr>
          <w:lang w:val="en-IN"/>
        </w:rPr>
        <w:t xml:space="preserve"> to around </w:t>
      </w:r>
      <w:r w:rsidR="004606B5">
        <w:rPr>
          <w:lang w:val="en-IN"/>
        </w:rPr>
        <w:t>86% revenue of the total revenue (Statista, 2024).</w:t>
      </w:r>
    </w:p>
    <w:p w14:paraId="279C0287" w14:textId="38B86D02" w:rsidR="009075EB" w:rsidRPr="00F41420" w:rsidRDefault="009075EB" w:rsidP="00F41420">
      <w:pPr>
        <w:pStyle w:val="ListParagraph"/>
        <w:numPr>
          <w:ilvl w:val="0"/>
          <w:numId w:val="3"/>
        </w:numPr>
        <w:rPr>
          <w:lang w:val="en-IN"/>
        </w:rPr>
      </w:pPr>
      <w:r w:rsidRPr="00F41420">
        <w:rPr>
          <w:b/>
          <w:bCs/>
          <w:lang w:val="en-IN"/>
        </w:rPr>
        <w:t>Business Travel:</w:t>
      </w:r>
      <w:r w:rsidRPr="00F41420">
        <w:rPr>
          <w:lang w:val="en-IN"/>
        </w:rPr>
        <w:t xml:space="preserve"> The value added by the booming economy and foreign investment has contributed to the </w:t>
      </w:r>
      <w:r w:rsidR="00F41420" w:rsidRPr="00F41420">
        <w:rPr>
          <w:lang w:val="en-IN"/>
        </w:rPr>
        <w:t>increased</w:t>
      </w:r>
      <w:r w:rsidRPr="00F41420">
        <w:rPr>
          <w:lang w:val="en-IN"/>
        </w:rPr>
        <w:t xml:space="preserve"> need for business travel</w:t>
      </w:r>
      <w:r w:rsidR="004E2E33">
        <w:rPr>
          <w:lang w:val="en-IN"/>
        </w:rPr>
        <w:t>,</w:t>
      </w:r>
      <w:r w:rsidRPr="00F41420">
        <w:rPr>
          <w:lang w:val="en-IN"/>
        </w:rPr>
        <w:t xml:space="preserve"> particularly in cities like Warsaw and Krakow.</w:t>
      </w:r>
    </w:p>
    <w:p w14:paraId="2719B230" w14:textId="62CFDD36" w:rsidR="009075EB" w:rsidRPr="00F41420" w:rsidRDefault="009075EB" w:rsidP="00F41420">
      <w:pPr>
        <w:pStyle w:val="ListParagraph"/>
        <w:numPr>
          <w:ilvl w:val="0"/>
          <w:numId w:val="3"/>
        </w:numPr>
        <w:rPr>
          <w:lang w:val="en-IN"/>
        </w:rPr>
      </w:pPr>
      <w:r w:rsidRPr="00F41420">
        <w:rPr>
          <w:b/>
          <w:bCs/>
          <w:lang w:val="en-IN"/>
        </w:rPr>
        <w:t>Barriers to Growth:</w:t>
      </w:r>
      <w:r w:rsidRPr="00F41420">
        <w:rPr>
          <w:lang w:val="en-IN"/>
        </w:rPr>
        <w:t xml:space="preserve"> </w:t>
      </w:r>
      <w:r w:rsidR="00F41420" w:rsidRPr="00F41420">
        <w:rPr>
          <w:lang w:val="en-IN"/>
        </w:rPr>
        <w:t>However,</w:t>
      </w:r>
      <w:r w:rsidRPr="00F41420">
        <w:rPr>
          <w:lang w:val="en-IN"/>
        </w:rPr>
        <w:t xml:space="preserve"> there are maybe few challenges which Premier Inn may face:</w:t>
      </w:r>
    </w:p>
    <w:p w14:paraId="38ABC8D2" w14:textId="48C0F61D" w:rsidR="00DD55BB" w:rsidRDefault="00DD55BB" w:rsidP="002B6DB9">
      <w:pPr>
        <w:pStyle w:val="Heading2"/>
        <w:rPr>
          <w:lang w:val="en-IN"/>
        </w:rPr>
      </w:pPr>
      <w:bookmarkStart w:id="6" w:name="_Toc179902140"/>
      <w:r>
        <w:rPr>
          <w:lang w:val="en-IN"/>
        </w:rPr>
        <w:t>Financial Commitment to CSR – Corporate Social Responsibility</w:t>
      </w:r>
      <w:bookmarkEnd w:id="6"/>
    </w:p>
    <w:p w14:paraId="1085E5AE" w14:textId="12647894" w:rsidR="009731AA" w:rsidRPr="009731AA" w:rsidRDefault="009731AA" w:rsidP="009731AA">
      <w:pPr>
        <w:rPr>
          <w:lang w:val="en-IN"/>
        </w:rPr>
      </w:pPr>
      <w:r w:rsidRPr="009731AA">
        <w:rPr>
          <w:lang w:val="en-IN"/>
        </w:rPr>
        <w:t xml:space="preserve">Shangri-La Hotels shows </w:t>
      </w:r>
      <w:r w:rsidR="00B22D2A" w:rsidRPr="009731AA">
        <w:rPr>
          <w:lang w:val="en-IN"/>
        </w:rPr>
        <w:t>strong evidence of financial sustainability</w:t>
      </w:r>
      <w:r w:rsidRPr="009731AA">
        <w:rPr>
          <w:lang w:val="en-IN"/>
        </w:rPr>
        <w:t xml:space="preserve"> in terms of CSR activities that support this company’s brand values, specifically about people, the environment, and wildlife. The group has budgeted about </w:t>
      </w:r>
      <w:r>
        <w:rPr>
          <w:lang w:val="en-IN"/>
        </w:rPr>
        <w:t>$1 million</w:t>
      </w:r>
      <w:r w:rsidRPr="009731AA">
        <w:rPr>
          <w:lang w:val="en-IN"/>
        </w:rPr>
        <w:t xml:space="preserve"> on </w:t>
      </w:r>
      <w:r w:rsidR="000960D8">
        <w:rPr>
          <w:lang w:val="en-IN"/>
        </w:rPr>
        <w:t>an </w:t>
      </w:r>
      <w:r w:rsidRPr="009731AA">
        <w:rPr>
          <w:lang w:val="en-IN"/>
        </w:rPr>
        <w:t>annual basis on social connection and environmental protection causes</w:t>
      </w:r>
      <w:r w:rsidR="000B73E6">
        <w:rPr>
          <w:lang w:val="en-IN"/>
        </w:rPr>
        <w:t xml:space="preserve"> (</w:t>
      </w:r>
      <w:proofErr w:type="spellStart"/>
      <w:r w:rsidR="000B73E6" w:rsidRPr="00237F40">
        <w:rPr>
          <w:lang w:eastAsia="en-GB"/>
        </w:rPr>
        <w:t>Shang</w:t>
      </w:r>
      <w:r w:rsidR="000B73E6">
        <w:rPr>
          <w:lang w:eastAsia="en-GB"/>
        </w:rPr>
        <w:t>i</w:t>
      </w:r>
      <w:proofErr w:type="spellEnd"/>
      <w:r w:rsidR="000B73E6">
        <w:rPr>
          <w:lang w:eastAsia="en-GB"/>
        </w:rPr>
        <w:t>-La, 2024).</w:t>
      </w:r>
      <w:r w:rsidR="000B73E6" w:rsidRPr="009731AA">
        <w:rPr>
          <w:lang w:val="en-IN"/>
        </w:rPr>
        <w:t xml:space="preserve"> </w:t>
      </w:r>
      <w:r w:rsidRPr="009731AA">
        <w:rPr>
          <w:lang w:val="en-IN"/>
        </w:rPr>
        <w:t>Several fundamental activities are as follows</w:t>
      </w:r>
      <w:r>
        <w:rPr>
          <w:lang w:val="en-IN"/>
        </w:rPr>
        <w:t xml:space="preserve"> - </w:t>
      </w:r>
      <w:r w:rsidRPr="009731AA">
        <w:rPr>
          <w:lang w:val="en-IN"/>
        </w:rPr>
        <w:t>the promotion of local charity organi</w:t>
      </w:r>
      <w:r w:rsidR="000960D8">
        <w:rPr>
          <w:lang w:val="en-IN"/>
        </w:rPr>
        <w:t>s</w:t>
      </w:r>
      <w:r w:rsidRPr="009731AA">
        <w:rPr>
          <w:lang w:val="en-IN"/>
        </w:rPr>
        <w:t>ations, sponsorship of education and health care projects, and viable resort development</w:t>
      </w:r>
      <w:r w:rsidR="000B73E6">
        <w:rPr>
          <w:lang w:val="en-IN"/>
        </w:rPr>
        <w:t xml:space="preserve">. </w:t>
      </w:r>
      <w:r w:rsidRPr="009731AA">
        <w:rPr>
          <w:lang w:val="en-IN"/>
        </w:rPr>
        <w:t xml:space="preserve">For example, the company has professionally employed a lot of capital to address its carbon footprint, </w:t>
      </w:r>
      <w:r w:rsidR="000960D8">
        <w:rPr>
          <w:lang w:val="en-IN"/>
        </w:rPr>
        <w:t>and</w:t>
      </w:r>
      <w:r w:rsidRPr="009731AA">
        <w:rPr>
          <w:lang w:val="en-IN"/>
        </w:rPr>
        <w:t xml:space="preserve"> it intends on getting to net zero </w:t>
      </w:r>
      <w:r>
        <w:rPr>
          <w:lang w:val="en-IN"/>
        </w:rPr>
        <w:t>c</w:t>
      </w:r>
      <w:r w:rsidRPr="009731AA">
        <w:rPr>
          <w:lang w:val="en-IN"/>
        </w:rPr>
        <w:t>arbon by 2030</w:t>
      </w:r>
      <w:r w:rsidR="000B73E6">
        <w:rPr>
          <w:lang w:val="en-IN"/>
        </w:rPr>
        <w:t xml:space="preserve"> (</w:t>
      </w:r>
      <w:proofErr w:type="spellStart"/>
      <w:r w:rsidR="000B73E6" w:rsidRPr="00237F40">
        <w:rPr>
          <w:lang w:eastAsia="en-GB"/>
        </w:rPr>
        <w:t>Shang</w:t>
      </w:r>
      <w:r w:rsidR="000B73E6">
        <w:rPr>
          <w:lang w:eastAsia="en-GB"/>
        </w:rPr>
        <w:t>i</w:t>
      </w:r>
      <w:proofErr w:type="spellEnd"/>
      <w:r w:rsidR="000B73E6">
        <w:rPr>
          <w:lang w:eastAsia="en-GB"/>
        </w:rPr>
        <w:t>-La, 2024).</w:t>
      </w:r>
      <w:r w:rsidR="000B73E6" w:rsidRPr="009731AA">
        <w:rPr>
          <w:lang w:val="en-IN"/>
        </w:rPr>
        <w:t xml:space="preserve"> </w:t>
      </w:r>
      <w:r w:rsidRPr="009731AA">
        <w:rPr>
          <w:lang w:val="en-IN"/>
        </w:rPr>
        <w:t>In addition, there is a strategic vision called “Sustainability Blueprint”</w:t>
      </w:r>
      <w:r w:rsidR="000960D8">
        <w:rPr>
          <w:lang w:val="en-IN"/>
        </w:rPr>
        <w:t>,</w:t>
      </w:r>
      <w:r w:rsidRPr="009731AA">
        <w:rPr>
          <w:lang w:val="en-IN"/>
        </w:rPr>
        <w:t xml:space="preserve"> which states the main directions of Shangri-La’s future activity in terms of energy efficiency and waste minimisation</w:t>
      </w:r>
      <w:r w:rsidR="000960D8">
        <w:rPr>
          <w:lang w:val="en-IN"/>
        </w:rPr>
        <w:t>;</w:t>
      </w:r>
      <w:r w:rsidRPr="009731AA">
        <w:rPr>
          <w:lang w:val="en-IN"/>
        </w:rPr>
        <w:t xml:space="preserve"> it might be figured that CSR in Shangri-La has </w:t>
      </w:r>
      <w:r w:rsidR="000960D8">
        <w:rPr>
          <w:lang w:val="en-IN"/>
        </w:rPr>
        <w:t>a </w:t>
      </w:r>
      <w:r w:rsidRPr="009731AA">
        <w:rPr>
          <w:lang w:val="en-IN"/>
        </w:rPr>
        <w:t>certain long-term financial standpoint, being an integral part of the company’s management system.</w:t>
      </w:r>
    </w:p>
    <w:p w14:paraId="4290D62C" w14:textId="3D1B497A" w:rsidR="00017D64" w:rsidRDefault="009731AA" w:rsidP="009731AA">
      <w:pPr>
        <w:rPr>
          <w:lang w:val="en-IN"/>
        </w:rPr>
      </w:pPr>
      <w:r w:rsidRPr="009731AA">
        <w:rPr>
          <w:lang w:val="en-IN"/>
        </w:rPr>
        <w:t>Premier Inn Hotels</w:t>
      </w:r>
      <w:r>
        <w:rPr>
          <w:lang w:val="en-IN"/>
        </w:rPr>
        <w:t xml:space="preserve"> </w:t>
      </w:r>
      <w:r w:rsidRPr="009731AA">
        <w:rPr>
          <w:lang w:val="en-IN"/>
        </w:rPr>
        <w:t>CSR has attracted considerable financial investment from Premier Inn Hotels in relation to sustainable and community development. It spends between £5 million every year on CSR projects</w:t>
      </w:r>
      <w:r w:rsidR="000960D8">
        <w:rPr>
          <w:lang w:val="en-IN"/>
        </w:rPr>
        <w:t>,</w:t>
      </w:r>
      <w:r w:rsidRPr="009731AA">
        <w:rPr>
          <w:lang w:val="en-IN"/>
        </w:rPr>
        <w:t xml:space="preserve"> with special focus placed on energy and waste management within its buildings</w:t>
      </w:r>
      <w:r w:rsidR="000B73E6">
        <w:rPr>
          <w:lang w:val="en-IN"/>
        </w:rPr>
        <w:t xml:space="preserve"> (</w:t>
      </w:r>
      <w:r w:rsidR="000B73E6">
        <w:rPr>
          <w:lang w:eastAsia="en-GB"/>
        </w:rPr>
        <w:t>Premiere Inn, 2024).</w:t>
      </w:r>
      <w:r w:rsidR="000B73E6" w:rsidRPr="009731AA">
        <w:rPr>
          <w:lang w:val="en-IN"/>
        </w:rPr>
        <w:t xml:space="preserve"> </w:t>
      </w:r>
      <w:r w:rsidRPr="009731AA">
        <w:rPr>
          <w:lang w:val="en-IN"/>
        </w:rPr>
        <w:t>Solar panels and other energy-efficient technologies that Premier Inn has used are manifestations of the outlet’s environmental responsibilit</w:t>
      </w:r>
      <w:r w:rsidR="000B73E6">
        <w:rPr>
          <w:lang w:val="en-IN"/>
        </w:rPr>
        <w:t xml:space="preserve">y. </w:t>
      </w:r>
      <w:r w:rsidRPr="009731AA">
        <w:rPr>
          <w:lang w:val="en-IN"/>
        </w:rPr>
        <w:t>Moreover, the hotel chain conducts action in community causes where it participates in charity organi</w:t>
      </w:r>
      <w:r w:rsidR="000960D8">
        <w:rPr>
          <w:lang w:val="en-IN"/>
        </w:rPr>
        <w:t>s</w:t>
      </w:r>
      <w:r w:rsidRPr="009731AA">
        <w:rPr>
          <w:lang w:val="en-IN"/>
        </w:rPr>
        <w:t>ations and projects that foster human resource</w:t>
      </w:r>
      <w:r w:rsidR="000960D8">
        <w:rPr>
          <w:lang w:val="en-IN"/>
        </w:rPr>
        <w:t>s</w:t>
      </w:r>
      <w:r w:rsidRPr="009731AA">
        <w:rPr>
          <w:lang w:val="en-IN"/>
        </w:rPr>
        <w:t>, employment, and equality</w:t>
      </w:r>
      <w:r w:rsidR="000B73E6">
        <w:rPr>
          <w:lang w:val="en-IN"/>
        </w:rPr>
        <w:t xml:space="preserve"> (</w:t>
      </w:r>
      <w:r w:rsidR="000B73E6">
        <w:rPr>
          <w:lang w:eastAsia="en-GB"/>
        </w:rPr>
        <w:t>Premiere Inn, 2024).</w:t>
      </w:r>
      <w:r w:rsidR="000B73E6" w:rsidRPr="009731AA">
        <w:rPr>
          <w:lang w:val="en-IN"/>
        </w:rPr>
        <w:t xml:space="preserve"> </w:t>
      </w:r>
      <w:r w:rsidRPr="009731AA">
        <w:rPr>
          <w:lang w:val="en-IN"/>
        </w:rPr>
        <w:t>Such investments improve the prospects of the brand while at the same time improving operation efficiency, reducing costs in the future</w:t>
      </w:r>
      <w:r w:rsidR="000960D8">
        <w:rPr>
          <w:lang w:val="en-IN"/>
        </w:rPr>
        <w:t>,</w:t>
      </w:r>
      <w:r w:rsidRPr="009731AA">
        <w:rPr>
          <w:lang w:val="en-IN"/>
        </w:rPr>
        <w:t xml:space="preserve"> makes CSR targets blend with business outcomes.</w:t>
      </w:r>
    </w:p>
    <w:p w14:paraId="02963511" w14:textId="77777777" w:rsidR="00B22D2A" w:rsidRDefault="00B22D2A">
      <w:pPr>
        <w:spacing w:line="259" w:lineRule="auto"/>
        <w:jc w:val="left"/>
        <w:rPr>
          <w:lang w:val="en-IN"/>
        </w:rPr>
      </w:pPr>
      <w:r>
        <w:rPr>
          <w:lang w:val="en-IN"/>
        </w:rPr>
        <w:br w:type="page"/>
      </w:r>
    </w:p>
    <w:p w14:paraId="4B5F9D26" w14:textId="47F1B87C" w:rsidR="00B22D2A" w:rsidRPr="00B22D2A" w:rsidRDefault="00B22D2A" w:rsidP="009731AA">
      <w:pPr>
        <w:rPr>
          <w:b/>
          <w:bCs/>
          <w:lang w:val="en-IN"/>
        </w:rPr>
      </w:pPr>
      <w:r w:rsidRPr="00B22D2A">
        <w:rPr>
          <w:b/>
          <w:bCs/>
          <w:lang w:val="en-IN"/>
        </w:rPr>
        <w:lastRenderedPageBreak/>
        <w:t>Analysis of the Bowman Strategy</w:t>
      </w:r>
    </w:p>
    <w:p w14:paraId="01B50F7E" w14:textId="036840E4" w:rsidR="00B22D2A" w:rsidRPr="00017D64" w:rsidRDefault="00B22D2A" w:rsidP="009731AA">
      <w:pPr>
        <w:rPr>
          <w:lang w:val="en-IN"/>
        </w:rPr>
      </w:pPr>
      <w:r w:rsidRPr="00DC32C0">
        <w:rPr>
          <w:lang w:val="en-IN" w:eastAsia="en-GB"/>
        </w:rPr>
        <w:t xml:space="preserve">Shangri-La one is positioned at Bowman’s Strategy Clock Position 1 of Focused Differentiation and Premier Inn at Position 2 of Low Price. Every one of them is targeted at the brand’s positioning on the </w:t>
      </w:r>
      <w:r w:rsidR="002527B7" w:rsidRPr="00DC32C0">
        <w:rPr>
          <w:lang w:val="en-IN" w:eastAsia="en-GB"/>
        </w:rPr>
        <w:t>market</w:t>
      </w:r>
      <w:r w:rsidRPr="00DC32C0">
        <w:rPr>
          <w:lang w:val="en-IN" w:eastAsia="en-GB"/>
        </w:rPr>
        <w:t>.</w:t>
      </w:r>
      <w:r>
        <w:rPr>
          <w:lang w:val="en-IN" w:eastAsia="en-GB"/>
        </w:rPr>
        <w:t xml:space="preserve"> </w:t>
      </w:r>
      <w:r w:rsidR="002527B7" w:rsidRPr="002527B7">
        <w:rPr>
          <w:lang w:val="en-IN" w:eastAsia="en-GB"/>
        </w:rPr>
        <w:t>For Bowman’s Strategy, data can comprise of price, customers, demand characteristic. Based on market offerings Shangri-La targets luxury services, implying inelastic demand whereas Premier Inn targets a low-price strategy implies more elastic demand, where changes in the price will cause changes in demand.</w:t>
      </w:r>
    </w:p>
    <w:p w14:paraId="1F6C4773" w14:textId="64742FEF" w:rsidR="00DD55BB" w:rsidRDefault="00DD55BB" w:rsidP="002B6DB9">
      <w:pPr>
        <w:pStyle w:val="Heading1"/>
        <w:rPr>
          <w:lang w:val="en-IN"/>
        </w:rPr>
      </w:pPr>
      <w:bookmarkStart w:id="7" w:name="_Toc179902141"/>
      <w:r>
        <w:rPr>
          <w:lang w:val="en-IN"/>
        </w:rPr>
        <w:t>Recommendations</w:t>
      </w:r>
      <w:bookmarkEnd w:id="7"/>
    </w:p>
    <w:p w14:paraId="3C864803" w14:textId="77777777" w:rsidR="00BB0FE3" w:rsidRPr="00BB0FE3" w:rsidRDefault="00BB0FE3" w:rsidP="00BB0FE3">
      <w:pPr>
        <w:rPr>
          <w:b/>
          <w:bCs/>
          <w:lang w:val="en-IN" w:eastAsia="en-GB"/>
        </w:rPr>
      </w:pPr>
      <w:r w:rsidRPr="00BB0FE3">
        <w:rPr>
          <w:b/>
          <w:bCs/>
          <w:lang w:val="en-IN" w:eastAsia="en-GB"/>
        </w:rPr>
        <w:t>Shangri-La Hotels: Recommendation</w:t>
      </w:r>
    </w:p>
    <w:p w14:paraId="06855F17" w14:textId="77777777" w:rsidR="00BB0FE3" w:rsidRPr="00BB0FE3" w:rsidRDefault="00BB0FE3" w:rsidP="00BB0FE3">
      <w:pPr>
        <w:rPr>
          <w:b/>
          <w:bCs/>
          <w:lang w:val="en-IN" w:eastAsia="en-GB"/>
        </w:rPr>
      </w:pPr>
      <w:r w:rsidRPr="00BB0FE3">
        <w:rPr>
          <w:b/>
          <w:bCs/>
          <w:lang w:val="en-IN" w:eastAsia="en-GB"/>
        </w:rPr>
        <w:t>Concentration on Growth in South East Asia</w:t>
      </w:r>
    </w:p>
    <w:p w14:paraId="459DB5CB" w14:textId="0B6955E6" w:rsidR="00BB0FE3" w:rsidRPr="00BB0FE3" w:rsidRDefault="00BB0FE3" w:rsidP="00BB0FE3">
      <w:pPr>
        <w:rPr>
          <w:lang w:val="en-IN" w:eastAsia="en-GB"/>
        </w:rPr>
      </w:pPr>
      <w:r w:rsidRPr="00BB0FE3">
        <w:rPr>
          <w:lang w:val="en-IN" w:eastAsia="en-GB"/>
        </w:rPr>
        <w:t>These recommendations suggest that Shangri La Hotels should expand its operations in Southeast Asia especially in Vietnam and Indonesi</w:t>
      </w:r>
      <w:r w:rsidR="000B73E6">
        <w:rPr>
          <w:lang w:val="en-IN" w:eastAsia="en-GB"/>
        </w:rPr>
        <w:t>a</w:t>
      </w:r>
      <w:r w:rsidRPr="00BB0FE3">
        <w:rPr>
          <w:lang w:val="en-IN" w:eastAsia="en-GB"/>
        </w:rPr>
        <w:t>. Higher domestic tourism expenditures and new international visitors resulting from good economic conditions and authorities’ drive to promote tourism offer great revenue-generating prospects</w:t>
      </w:r>
      <w:r w:rsidR="000B73E6">
        <w:rPr>
          <w:lang w:val="en-IN" w:eastAsia="en-GB"/>
        </w:rPr>
        <w:t xml:space="preserve"> (</w:t>
      </w:r>
      <w:r w:rsidR="000B73E6" w:rsidRPr="005B37B4">
        <w:rPr>
          <w:lang w:val="en-IN" w:eastAsia="en-GB"/>
        </w:rPr>
        <w:t>Walker</w:t>
      </w:r>
      <w:r w:rsidR="000B73E6">
        <w:rPr>
          <w:lang w:val="en-IN" w:eastAsia="en-GB"/>
        </w:rPr>
        <w:t>, 2021).</w:t>
      </w:r>
      <w:r w:rsidRPr="00BB0FE3">
        <w:rPr>
          <w:lang w:val="en-IN" w:eastAsia="en-GB"/>
        </w:rPr>
        <w:t xml:space="preserve"> In addition, the super brand image of Shangri-La has always associated with luxury and services</w:t>
      </w:r>
      <w:r w:rsidR="004E2E33">
        <w:rPr>
          <w:lang w:val="en-IN" w:eastAsia="en-GB"/>
        </w:rPr>
        <w:t>,</w:t>
      </w:r>
      <w:r w:rsidRPr="00BB0FE3">
        <w:rPr>
          <w:lang w:val="en-IN" w:eastAsia="en-GB"/>
        </w:rPr>
        <w:t xml:space="preserve"> which has great potential in these countries where the middle affluent class is rapidly increasing. Expansion to new properties and strategic partnerships in strategic cities would guarantee an increased market share and tap into the growth area of high-end accommodation to guarantee new source of revenues to Shangri-La</w:t>
      </w:r>
      <w:r w:rsidR="000B73E6">
        <w:rPr>
          <w:lang w:val="en-IN" w:eastAsia="en-GB"/>
        </w:rPr>
        <w:t>.</w:t>
      </w:r>
    </w:p>
    <w:p w14:paraId="09C3EC33" w14:textId="68665BD4" w:rsidR="00BB0FE3" w:rsidRPr="00BB0FE3" w:rsidRDefault="00BB0FE3" w:rsidP="00BB0FE3">
      <w:pPr>
        <w:rPr>
          <w:b/>
          <w:bCs/>
          <w:lang w:val="en-IN" w:eastAsia="en-GB"/>
        </w:rPr>
      </w:pPr>
      <w:r w:rsidRPr="00BB0FE3">
        <w:rPr>
          <w:b/>
          <w:bCs/>
          <w:lang w:val="en-IN" w:eastAsia="en-GB"/>
        </w:rPr>
        <w:t>Premier Inn Hotels: Recommendation</w:t>
      </w:r>
    </w:p>
    <w:p w14:paraId="3C4922D7" w14:textId="77777777" w:rsidR="00BB0FE3" w:rsidRPr="00BB0FE3" w:rsidRDefault="00BB0FE3" w:rsidP="00BB0FE3">
      <w:pPr>
        <w:rPr>
          <w:b/>
          <w:bCs/>
          <w:lang w:val="en-IN" w:eastAsia="en-GB"/>
        </w:rPr>
      </w:pPr>
      <w:r w:rsidRPr="00BB0FE3">
        <w:rPr>
          <w:b/>
          <w:bCs/>
          <w:lang w:val="en-IN" w:eastAsia="en-GB"/>
        </w:rPr>
        <w:t>Promote Sustainability in Practices and Technology</w:t>
      </w:r>
    </w:p>
    <w:p w14:paraId="74D21415" w14:textId="35D42CF5" w:rsidR="009731AA" w:rsidRPr="009731AA" w:rsidRDefault="00BB0FE3" w:rsidP="00BB0FE3">
      <w:pPr>
        <w:rPr>
          <w:lang w:val="en-IN" w:eastAsia="en-GB"/>
        </w:rPr>
      </w:pPr>
      <w:r w:rsidRPr="00BB0FE3">
        <w:rPr>
          <w:lang w:val="en-IN" w:eastAsia="en-GB"/>
        </w:rPr>
        <w:t>For the same reason, it is recommended that Premier Inn Hotels expand its sustainability policies and explore and adopt advanced technologies to go green and improve its functionality to tap into this emerging and important market segment. In the same way, adding funding towards energy efficiency systems and other intelligent technologies like AI energy control and optimi</w:t>
      </w:r>
      <w:r w:rsidR="004E2E33">
        <w:rPr>
          <w:lang w:val="en-IN" w:eastAsia="en-GB"/>
        </w:rPr>
        <w:t>s</w:t>
      </w:r>
      <w:r w:rsidRPr="00BB0FE3">
        <w:rPr>
          <w:lang w:val="en-IN" w:eastAsia="en-GB"/>
        </w:rPr>
        <w:t>ation infrastructure, Premier Inn can minimi</w:t>
      </w:r>
      <w:r w:rsidR="004E2E33">
        <w:rPr>
          <w:lang w:val="en-IN" w:eastAsia="en-GB"/>
        </w:rPr>
        <w:t>s</w:t>
      </w:r>
      <w:r w:rsidRPr="00BB0FE3">
        <w:rPr>
          <w:lang w:val="en-IN" w:eastAsia="en-GB"/>
        </w:rPr>
        <w:t>e expenses for functioning while also preserving the earth. Studies show that if a firm incorporates sustainability, it implies that the firms’ customer base will have a 5-10% boost</w:t>
      </w:r>
      <w:r w:rsidR="004E2E33">
        <w:rPr>
          <w:lang w:val="en-IN" w:eastAsia="en-GB"/>
        </w:rPr>
        <w:t>,</w:t>
      </w:r>
      <w:r w:rsidRPr="00BB0FE3">
        <w:rPr>
          <w:lang w:val="en-IN" w:eastAsia="en-GB"/>
        </w:rPr>
        <w:t xml:space="preserve"> especially the youngsters</w:t>
      </w:r>
      <w:r w:rsidR="000B73E6">
        <w:rPr>
          <w:lang w:val="en-IN" w:eastAsia="en-GB"/>
        </w:rPr>
        <w:t xml:space="preserve"> (</w:t>
      </w:r>
      <w:r w:rsidR="000B73E6" w:rsidRPr="00401267">
        <w:t>Nazarian</w:t>
      </w:r>
      <w:r w:rsidR="000B73E6" w:rsidRPr="000B73E6">
        <w:rPr>
          <w:i/>
          <w:iCs/>
        </w:rPr>
        <w:t xml:space="preserve"> et al.,</w:t>
      </w:r>
      <w:r w:rsidR="000B73E6">
        <w:t xml:space="preserve"> 2024).</w:t>
      </w:r>
      <w:r w:rsidRPr="00BB0FE3">
        <w:rPr>
          <w:lang w:val="en-IN" w:eastAsia="en-GB"/>
        </w:rPr>
        <w:t xml:space="preserve"> Also, leveraging these initiatives in marketing communication can improve the organisation</w:t>
      </w:r>
      <w:r w:rsidR="004E2E33">
        <w:rPr>
          <w:lang w:val="en-IN" w:eastAsia="en-GB"/>
        </w:rPr>
        <w:t>'s</w:t>
      </w:r>
      <w:r w:rsidRPr="00BB0FE3">
        <w:rPr>
          <w:lang w:val="en-IN" w:eastAsia="en-GB"/>
        </w:rPr>
        <w:t xml:space="preserve"> branding and appeal to a wider clientele. As a result of establishing itself as a sustainable hotel </w:t>
      </w:r>
      <w:r w:rsidRPr="00BB0FE3">
        <w:rPr>
          <w:lang w:val="en-IN" w:eastAsia="en-GB"/>
        </w:rPr>
        <w:lastRenderedPageBreak/>
        <w:t>company, Premier Inn can create competitive advantage in a saturated market, increase sales and therefore</w:t>
      </w:r>
      <w:r w:rsidR="004E2E33">
        <w:rPr>
          <w:lang w:val="en-IN" w:eastAsia="en-GB"/>
        </w:rPr>
        <w:t>,</w:t>
      </w:r>
      <w:r w:rsidRPr="00BB0FE3">
        <w:rPr>
          <w:lang w:val="en-IN" w:eastAsia="en-GB"/>
        </w:rPr>
        <w:t xml:space="preserve"> stabilise the company’s long-term revenue and net income.</w:t>
      </w:r>
    </w:p>
    <w:p w14:paraId="0EB5C2A3" w14:textId="44CA8D72" w:rsidR="00DD55BB" w:rsidRDefault="00DD55BB" w:rsidP="002B6DB9">
      <w:pPr>
        <w:pStyle w:val="Heading1"/>
        <w:rPr>
          <w:lang w:val="en-IN"/>
        </w:rPr>
      </w:pPr>
      <w:bookmarkStart w:id="8" w:name="_Toc179902142"/>
      <w:r>
        <w:rPr>
          <w:lang w:val="en-IN"/>
        </w:rPr>
        <w:t>Conclusion</w:t>
      </w:r>
      <w:bookmarkEnd w:id="8"/>
    </w:p>
    <w:p w14:paraId="50C55E01" w14:textId="5C108401" w:rsidR="002B6DB9" w:rsidRDefault="00232961" w:rsidP="00232961">
      <w:pPr>
        <w:rPr>
          <w:rFonts w:eastAsiaTheme="majorEastAsia" w:cstheme="majorBidi"/>
          <w:b/>
          <w:color w:val="000000" w:themeColor="text1"/>
          <w:szCs w:val="32"/>
          <w:lang w:val="en-IN" w:eastAsia="en-GB"/>
        </w:rPr>
      </w:pPr>
      <w:r w:rsidRPr="00232961">
        <w:t xml:space="preserve">Thus, the competitive advantages and issues associated with the chosen business models are </w:t>
      </w:r>
      <w:r>
        <w:t>viable</w:t>
      </w:r>
      <w:r w:rsidRPr="00232961">
        <w:t xml:space="preserve"> for Shangri-La Hotels and Premier Inn Hotels</w:t>
      </w:r>
      <w:r>
        <w:t xml:space="preserve"> in several manner.</w:t>
      </w:r>
      <w:r w:rsidRPr="00232961">
        <w:t xml:space="preserve"> Due to its ability to combine luxury with sustainability</w:t>
      </w:r>
      <w:r w:rsidR="004E2E33">
        <w:t>,</w:t>
      </w:r>
      <w:r w:rsidRPr="00232961">
        <w:t xml:space="preserve"> Shangri-La has what it takes to grow</w:t>
      </w:r>
      <w:r w:rsidR="004E2E33">
        <w:t>,</w:t>
      </w:r>
      <w:r w:rsidRPr="00232961">
        <w:t xml:space="preserve"> especially in emerging economies within the </w:t>
      </w:r>
      <w:r w:rsidR="004E2E33">
        <w:t>S</w:t>
      </w:r>
      <w:r w:rsidRPr="00232961">
        <w:t>outheast Asian region. On the other hand, Premier Inn’s business model that concentrates on operating margins makes it very attractive to capture the low end of the market, the price sensitive tourists. Both organi</w:t>
      </w:r>
      <w:r w:rsidR="004E2E33">
        <w:t>s</w:t>
      </w:r>
      <w:r w:rsidRPr="00232961">
        <w:t>ations must adapt to the change in consumers’ needs by implementing a targeted expansion strategy and incorporating sustainable activities that will improve their marketplace advantages.</w:t>
      </w:r>
    </w:p>
    <w:p w14:paraId="062E842A" w14:textId="77777777" w:rsidR="00232961" w:rsidRDefault="00232961">
      <w:pPr>
        <w:spacing w:line="259" w:lineRule="auto"/>
        <w:jc w:val="left"/>
        <w:rPr>
          <w:rFonts w:eastAsiaTheme="majorEastAsia" w:cstheme="majorBidi"/>
          <w:b/>
          <w:color w:val="000000" w:themeColor="text1"/>
          <w:szCs w:val="32"/>
          <w:lang w:val="en-IN" w:eastAsia="en-GB"/>
        </w:rPr>
      </w:pPr>
      <w:r>
        <w:rPr>
          <w:lang w:val="en-IN"/>
        </w:rPr>
        <w:br w:type="page"/>
      </w:r>
    </w:p>
    <w:p w14:paraId="2652E290" w14:textId="79D63287" w:rsidR="00A031FB" w:rsidRDefault="00567D3A" w:rsidP="006C0C0A">
      <w:pPr>
        <w:pStyle w:val="Heading1"/>
        <w:rPr>
          <w:lang w:val="en-IN"/>
        </w:rPr>
      </w:pPr>
      <w:bookmarkStart w:id="9" w:name="_Toc179902143"/>
      <w:r>
        <w:rPr>
          <w:lang w:val="en-IN"/>
        </w:rPr>
        <w:lastRenderedPageBreak/>
        <w:t>Bibliography</w:t>
      </w:r>
      <w:bookmarkEnd w:id="9"/>
    </w:p>
    <w:p w14:paraId="409E8348" w14:textId="1EF9622C" w:rsidR="000017A3" w:rsidRDefault="000017A3" w:rsidP="00387355">
      <w:pPr>
        <w:rPr>
          <w:lang w:val="en-IN" w:eastAsia="en-GB"/>
        </w:rPr>
      </w:pPr>
      <w:proofErr w:type="spellStart"/>
      <w:r w:rsidRPr="00387355">
        <w:rPr>
          <w:lang w:val="en-IN" w:eastAsia="en-GB"/>
        </w:rPr>
        <w:t>Atrill</w:t>
      </w:r>
      <w:proofErr w:type="spellEnd"/>
      <w:r w:rsidRPr="00387355">
        <w:rPr>
          <w:lang w:val="en-IN" w:eastAsia="en-GB"/>
        </w:rPr>
        <w:t xml:space="preserve"> P, McLaney E</w:t>
      </w:r>
      <w:r>
        <w:rPr>
          <w:lang w:val="en-IN" w:eastAsia="en-GB"/>
        </w:rPr>
        <w:t>.</w:t>
      </w:r>
      <w:r w:rsidRPr="00387355">
        <w:rPr>
          <w:lang w:val="en-IN" w:eastAsia="en-GB"/>
        </w:rPr>
        <w:t xml:space="preserve"> (2021) Management Accounting for</w:t>
      </w:r>
      <w:r>
        <w:rPr>
          <w:lang w:val="en-IN" w:eastAsia="en-GB"/>
        </w:rPr>
        <w:t xml:space="preserve"> </w:t>
      </w:r>
      <w:r w:rsidRPr="00387355">
        <w:rPr>
          <w:lang w:val="en-IN" w:eastAsia="en-GB"/>
        </w:rPr>
        <w:t>Decision Makers, FT Prentice Hall</w:t>
      </w:r>
      <w:r>
        <w:rPr>
          <w:lang w:val="en-IN" w:eastAsia="en-GB"/>
        </w:rPr>
        <w:t>.</w:t>
      </w:r>
    </w:p>
    <w:p w14:paraId="1C1F2DE3" w14:textId="7388BE4B" w:rsidR="000017A3" w:rsidRDefault="000017A3" w:rsidP="00926AC4">
      <w:pPr>
        <w:rPr>
          <w:lang w:val="en-IN" w:eastAsia="en-GB"/>
        </w:rPr>
      </w:pPr>
      <w:r w:rsidRPr="00926AC4">
        <w:rPr>
          <w:lang w:val="en-IN" w:eastAsia="en-GB"/>
        </w:rPr>
        <w:t>Bhimani A</w:t>
      </w:r>
      <w:r>
        <w:rPr>
          <w:lang w:val="en-IN" w:eastAsia="en-GB"/>
        </w:rPr>
        <w:t xml:space="preserve">. </w:t>
      </w:r>
      <w:r w:rsidRPr="00926AC4">
        <w:rPr>
          <w:lang w:val="en-IN" w:eastAsia="en-GB"/>
        </w:rPr>
        <w:t>(2006) Contemporary Issues in</w:t>
      </w:r>
      <w:r>
        <w:rPr>
          <w:lang w:val="en-IN" w:eastAsia="en-GB"/>
        </w:rPr>
        <w:t xml:space="preserve"> </w:t>
      </w:r>
      <w:r w:rsidRPr="00926AC4">
        <w:rPr>
          <w:lang w:val="en-IN" w:eastAsia="en-GB"/>
        </w:rPr>
        <w:t>Management Accountin</w:t>
      </w:r>
      <w:r>
        <w:rPr>
          <w:lang w:val="en-IN" w:eastAsia="en-GB"/>
        </w:rPr>
        <w:t>g</w:t>
      </w:r>
      <w:r w:rsidRPr="00926AC4">
        <w:rPr>
          <w:lang w:val="en-IN" w:eastAsia="en-GB"/>
        </w:rPr>
        <w:t>, Oxford</w:t>
      </w:r>
      <w:r>
        <w:rPr>
          <w:lang w:val="en-IN" w:eastAsia="en-GB"/>
        </w:rPr>
        <w:t>.</w:t>
      </w:r>
    </w:p>
    <w:p w14:paraId="733010F0" w14:textId="6CD9CB60" w:rsidR="000017A3" w:rsidRDefault="000017A3" w:rsidP="00387355">
      <w:pPr>
        <w:rPr>
          <w:lang w:val="en-IN" w:eastAsia="en-GB"/>
        </w:rPr>
      </w:pPr>
      <w:r w:rsidRPr="00387355">
        <w:rPr>
          <w:lang w:val="en-IN" w:eastAsia="en-GB"/>
        </w:rPr>
        <w:t>Drury C</w:t>
      </w:r>
      <w:r>
        <w:rPr>
          <w:lang w:val="en-IN" w:eastAsia="en-GB"/>
        </w:rPr>
        <w:t>.</w:t>
      </w:r>
      <w:r w:rsidRPr="00387355">
        <w:rPr>
          <w:lang w:val="en-IN" w:eastAsia="en-GB"/>
        </w:rPr>
        <w:t xml:space="preserve"> (2021) (11</w:t>
      </w:r>
      <w:r w:rsidRPr="00387355">
        <w:rPr>
          <w:vertAlign w:val="superscript"/>
          <w:lang w:val="en-IN" w:eastAsia="en-GB"/>
        </w:rPr>
        <w:t>th</w:t>
      </w:r>
      <w:r>
        <w:rPr>
          <w:lang w:val="en-IN" w:eastAsia="en-GB"/>
        </w:rPr>
        <w:t xml:space="preserve"> </w:t>
      </w:r>
      <w:r w:rsidRPr="00387355">
        <w:rPr>
          <w:lang w:val="en-IN" w:eastAsia="en-GB"/>
        </w:rPr>
        <w:t>Ed) Management and Cost Accounting,</w:t>
      </w:r>
      <w:r>
        <w:rPr>
          <w:lang w:val="en-IN" w:eastAsia="en-GB"/>
        </w:rPr>
        <w:t xml:space="preserve"> </w:t>
      </w:r>
      <w:r w:rsidRPr="00387355">
        <w:rPr>
          <w:lang w:val="en-IN" w:eastAsia="en-GB"/>
        </w:rPr>
        <w:t>London, Prentice Hall</w:t>
      </w:r>
      <w:r>
        <w:rPr>
          <w:lang w:val="en-IN" w:eastAsia="en-GB"/>
        </w:rPr>
        <w:t>.</w:t>
      </w:r>
    </w:p>
    <w:p w14:paraId="1606BF3A" w14:textId="77777777" w:rsidR="000017A3" w:rsidRDefault="000017A3" w:rsidP="00926AC4">
      <w:pPr>
        <w:rPr>
          <w:lang w:val="en-IN" w:eastAsia="en-GB"/>
        </w:rPr>
      </w:pPr>
      <w:proofErr w:type="spellStart"/>
      <w:r w:rsidRPr="00926AC4">
        <w:rPr>
          <w:lang w:val="en-IN" w:eastAsia="en-GB"/>
        </w:rPr>
        <w:t>Guilding</w:t>
      </w:r>
      <w:proofErr w:type="spellEnd"/>
      <w:r w:rsidRPr="00926AC4">
        <w:rPr>
          <w:lang w:val="en-IN" w:eastAsia="en-GB"/>
        </w:rPr>
        <w:t>,</w:t>
      </w:r>
      <w:r>
        <w:rPr>
          <w:lang w:val="en-IN" w:eastAsia="en-GB"/>
        </w:rPr>
        <w:t xml:space="preserve"> </w:t>
      </w:r>
      <w:r w:rsidRPr="00926AC4">
        <w:rPr>
          <w:lang w:val="en-IN" w:eastAsia="en-GB"/>
        </w:rPr>
        <w:t>C.</w:t>
      </w:r>
      <w:r>
        <w:rPr>
          <w:lang w:val="en-IN" w:eastAsia="en-GB"/>
        </w:rPr>
        <w:t xml:space="preserve"> </w:t>
      </w:r>
      <w:r w:rsidRPr="00926AC4">
        <w:rPr>
          <w:lang w:val="en-IN" w:eastAsia="en-GB"/>
        </w:rPr>
        <w:t>(2014) (3rd Edition) Accounting Essentials for</w:t>
      </w:r>
      <w:r>
        <w:rPr>
          <w:lang w:val="en-IN" w:eastAsia="en-GB"/>
        </w:rPr>
        <w:t xml:space="preserve"> </w:t>
      </w:r>
      <w:r w:rsidRPr="00926AC4">
        <w:rPr>
          <w:lang w:val="en-IN" w:eastAsia="en-GB"/>
        </w:rPr>
        <w:t>Hospitality Managers, London, Routledge</w:t>
      </w:r>
      <w:r>
        <w:rPr>
          <w:lang w:val="en-IN" w:eastAsia="en-GB"/>
        </w:rPr>
        <w:t>.</w:t>
      </w:r>
    </w:p>
    <w:p w14:paraId="1BE2C740" w14:textId="77777777" w:rsidR="000017A3" w:rsidRDefault="000017A3" w:rsidP="00926AC4">
      <w:pPr>
        <w:rPr>
          <w:lang w:val="en-IN" w:eastAsia="en-GB"/>
        </w:rPr>
      </w:pPr>
      <w:r w:rsidRPr="00926AC4">
        <w:rPr>
          <w:lang w:val="en-IN" w:eastAsia="en-GB"/>
        </w:rPr>
        <w:t>Jagels,</w:t>
      </w:r>
      <w:r>
        <w:rPr>
          <w:lang w:val="en-IN" w:eastAsia="en-GB"/>
        </w:rPr>
        <w:t xml:space="preserve"> </w:t>
      </w:r>
      <w:r w:rsidRPr="00926AC4">
        <w:rPr>
          <w:lang w:val="en-IN" w:eastAsia="en-GB"/>
        </w:rPr>
        <w:t>M. (2007) Hospitality Management Accounting,</w:t>
      </w:r>
      <w:r>
        <w:rPr>
          <w:lang w:val="en-IN" w:eastAsia="en-GB"/>
        </w:rPr>
        <w:t xml:space="preserve"> </w:t>
      </w:r>
      <w:r w:rsidRPr="00926AC4">
        <w:rPr>
          <w:lang w:val="en-IN" w:eastAsia="en-GB"/>
        </w:rPr>
        <w:t>London, Wiley.</w:t>
      </w:r>
    </w:p>
    <w:p w14:paraId="6602980C" w14:textId="5BBB3900" w:rsidR="000017A3" w:rsidRDefault="000017A3" w:rsidP="00DB69C8">
      <w:pPr>
        <w:rPr>
          <w:lang w:val="en-IN"/>
        </w:rPr>
      </w:pPr>
      <w:r w:rsidRPr="00401267">
        <w:t xml:space="preserve">Nazarian, A., </w:t>
      </w:r>
      <w:proofErr w:type="spellStart"/>
      <w:r w:rsidRPr="00401267">
        <w:t>Shabankareh</w:t>
      </w:r>
      <w:proofErr w:type="spellEnd"/>
      <w:r w:rsidRPr="00401267">
        <w:t xml:space="preserve">, M., </w:t>
      </w:r>
      <w:proofErr w:type="spellStart"/>
      <w:r w:rsidRPr="00401267">
        <w:t>Ranjbaran</w:t>
      </w:r>
      <w:proofErr w:type="spellEnd"/>
      <w:r w:rsidRPr="00401267">
        <w:t xml:space="preserve">, A., </w:t>
      </w:r>
      <w:proofErr w:type="spellStart"/>
      <w:r w:rsidRPr="00401267">
        <w:t>Sadeghilar</w:t>
      </w:r>
      <w:proofErr w:type="spellEnd"/>
      <w:r w:rsidRPr="00401267">
        <w:t>, N. and Atkinson, P.</w:t>
      </w:r>
      <w:r>
        <w:t xml:space="preserve"> (</w:t>
      </w:r>
      <w:r w:rsidRPr="00401267">
        <w:t>2024</w:t>
      </w:r>
      <w:r>
        <w:t>)</w:t>
      </w:r>
      <w:r w:rsidRPr="00401267">
        <w:t xml:space="preserve"> Determinants of intention to revisit in </w:t>
      </w:r>
      <w:r w:rsidR="004E2E33">
        <w:t>the </w:t>
      </w:r>
      <w:r w:rsidRPr="00401267">
        <w:t>hospitality industry: A cross-cultural study based on globe project. </w:t>
      </w:r>
      <w:r w:rsidRPr="00401267">
        <w:rPr>
          <w:i/>
          <w:iCs/>
        </w:rPr>
        <w:t>Journal of International Consumer Marketing</w:t>
      </w:r>
      <w:r w:rsidRPr="00401267">
        <w:t>, </w:t>
      </w:r>
      <w:r w:rsidRPr="00401267">
        <w:rPr>
          <w:i/>
          <w:iCs/>
        </w:rPr>
        <w:t>36</w:t>
      </w:r>
      <w:r w:rsidRPr="00401267">
        <w:t>(1), pp.62-79.</w:t>
      </w:r>
    </w:p>
    <w:p w14:paraId="0C8FEE3D" w14:textId="25CD23B1" w:rsidR="000017A3" w:rsidRDefault="000017A3" w:rsidP="00F3550C">
      <w:pPr>
        <w:rPr>
          <w:lang w:eastAsia="en-GB"/>
        </w:rPr>
      </w:pPr>
      <w:r>
        <w:rPr>
          <w:lang w:eastAsia="en-GB"/>
        </w:rPr>
        <w:t>Premiere Inn. (</w:t>
      </w:r>
      <w:r w:rsidRPr="00237F40">
        <w:rPr>
          <w:lang w:eastAsia="en-GB"/>
        </w:rPr>
        <w:t xml:space="preserve">2024) </w:t>
      </w:r>
      <w:r w:rsidRPr="00F904CA">
        <w:rPr>
          <w:i/>
          <w:iCs/>
          <w:lang w:eastAsia="en-GB"/>
        </w:rPr>
        <w:t>We're a Force for Good</w:t>
      </w:r>
      <w:r>
        <w:rPr>
          <w:i/>
          <w:iCs/>
          <w:lang w:eastAsia="en-GB"/>
        </w:rPr>
        <w:t xml:space="preserve"> – CSR. </w:t>
      </w:r>
      <w:r w:rsidRPr="00237F40">
        <w:rPr>
          <w:lang w:eastAsia="en-GB"/>
        </w:rPr>
        <w:t xml:space="preserve">Available at: </w:t>
      </w:r>
      <w:hyperlink r:id="rId8" w:history="1">
        <w:r w:rsidRPr="006F45A3">
          <w:rPr>
            <w:rStyle w:val="Hyperlink"/>
            <w:lang w:eastAsia="en-GB"/>
          </w:rPr>
          <w:t>https://www.premierinn.com/gb/en/why/force-for-good.html</w:t>
        </w:r>
      </w:hyperlink>
      <w:r>
        <w:rPr>
          <w:lang w:eastAsia="en-GB"/>
        </w:rPr>
        <w:t xml:space="preserve"> </w:t>
      </w:r>
      <w:r w:rsidRPr="00237F40">
        <w:rPr>
          <w:lang w:eastAsia="en-GB"/>
        </w:rPr>
        <w:t>[Accessed on: 0</w:t>
      </w:r>
      <w:r>
        <w:rPr>
          <w:lang w:eastAsia="en-GB"/>
        </w:rPr>
        <w:t>9</w:t>
      </w:r>
      <w:r w:rsidRPr="00237F40">
        <w:rPr>
          <w:lang w:eastAsia="en-GB"/>
        </w:rPr>
        <w:t xml:space="preserve"> October 2024].</w:t>
      </w:r>
    </w:p>
    <w:p w14:paraId="08B34087" w14:textId="49DEF905" w:rsidR="000017A3" w:rsidRDefault="000017A3" w:rsidP="00387355">
      <w:pPr>
        <w:rPr>
          <w:lang w:val="en-IN" w:eastAsia="en-GB"/>
        </w:rPr>
      </w:pPr>
      <w:r w:rsidRPr="00387355">
        <w:rPr>
          <w:lang w:val="en-IN" w:eastAsia="en-GB"/>
        </w:rPr>
        <w:t>Seal W</w:t>
      </w:r>
      <w:r>
        <w:rPr>
          <w:lang w:val="en-IN" w:eastAsia="en-GB"/>
        </w:rPr>
        <w:t>.</w:t>
      </w:r>
      <w:r w:rsidRPr="00387355">
        <w:rPr>
          <w:lang w:val="en-IN" w:eastAsia="en-GB"/>
        </w:rPr>
        <w:t xml:space="preserve"> (2019) (6</w:t>
      </w:r>
      <w:r w:rsidRPr="00387355">
        <w:rPr>
          <w:vertAlign w:val="superscript"/>
          <w:lang w:val="en-IN" w:eastAsia="en-GB"/>
        </w:rPr>
        <w:t>th</w:t>
      </w:r>
      <w:r>
        <w:rPr>
          <w:lang w:val="en-IN" w:eastAsia="en-GB"/>
        </w:rPr>
        <w:t xml:space="preserve"> </w:t>
      </w:r>
      <w:r w:rsidRPr="00387355">
        <w:rPr>
          <w:lang w:val="en-IN" w:eastAsia="en-GB"/>
        </w:rPr>
        <w:t>Ed) Management Accounting, London,</w:t>
      </w:r>
      <w:r>
        <w:rPr>
          <w:lang w:val="en-IN" w:eastAsia="en-GB"/>
        </w:rPr>
        <w:t xml:space="preserve"> </w:t>
      </w:r>
      <w:r w:rsidRPr="00387355">
        <w:rPr>
          <w:lang w:val="en-IN" w:eastAsia="en-GB"/>
        </w:rPr>
        <w:t>McGraw Hil</w:t>
      </w:r>
      <w:r>
        <w:rPr>
          <w:lang w:val="en-IN" w:eastAsia="en-GB"/>
        </w:rPr>
        <w:t>l.</w:t>
      </w:r>
    </w:p>
    <w:p w14:paraId="5FBF2E84" w14:textId="0A0405BE" w:rsidR="000017A3" w:rsidRDefault="000017A3" w:rsidP="00B524D5">
      <w:pPr>
        <w:rPr>
          <w:lang w:val="en-IN" w:eastAsia="en-GB"/>
        </w:rPr>
      </w:pPr>
      <w:r w:rsidRPr="00B524D5">
        <w:rPr>
          <w:lang w:val="en-IN" w:eastAsia="en-GB"/>
        </w:rPr>
        <w:t>Seal W, Garrison RH, Noreen E</w:t>
      </w:r>
      <w:r>
        <w:rPr>
          <w:lang w:val="en-IN" w:eastAsia="en-GB"/>
        </w:rPr>
        <w:t>.</w:t>
      </w:r>
      <w:r w:rsidRPr="00B524D5">
        <w:rPr>
          <w:lang w:val="en-IN" w:eastAsia="en-GB"/>
        </w:rPr>
        <w:t xml:space="preserve"> (2008) Management</w:t>
      </w:r>
      <w:r>
        <w:rPr>
          <w:lang w:val="en-IN" w:eastAsia="en-GB"/>
        </w:rPr>
        <w:t xml:space="preserve"> </w:t>
      </w:r>
      <w:r w:rsidRPr="00B524D5">
        <w:rPr>
          <w:lang w:val="en-IN" w:eastAsia="en-GB"/>
        </w:rPr>
        <w:t>Accounting, McGraw Hill</w:t>
      </w:r>
      <w:r>
        <w:rPr>
          <w:lang w:val="en-IN" w:eastAsia="en-GB"/>
        </w:rPr>
        <w:t>.</w:t>
      </w:r>
    </w:p>
    <w:p w14:paraId="446875FD" w14:textId="77777777" w:rsidR="000017A3" w:rsidRDefault="000017A3" w:rsidP="00E95262">
      <w:pPr>
        <w:rPr>
          <w:lang w:eastAsia="en-GB"/>
        </w:rPr>
      </w:pPr>
      <w:r w:rsidRPr="00237F40">
        <w:rPr>
          <w:lang w:eastAsia="en-GB"/>
        </w:rPr>
        <w:t xml:space="preserve">Shang Properties. (2024) </w:t>
      </w:r>
      <w:r w:rsidRPr="00087B83">
        <w:rPr>
          <w:i/>
          <w:iCs/>
          <w:lang w:eastAsia="en-GB"/>
        </w:rPr>
        <w:t>Shang Properties Hotel Summary and Financial Reports Highlights.</w:t>
      </w:r>
      <w:r w:rsidRPr="00237F40">
        <w:rPr>
          <w:lang w:eastAsia="en-GB"/>
        </w:rPr>
        <w:t xml:space="preserve"> Available at: </w:t>
      </w:r>
      <w:hyperlink r:id="rId9" w:history="1">
        <w:r w:rsidRPr="00087B83">
          <w:rPr>
            <w:rStyle w:val="Hyperlink"/>
            <w:u w:val="none"/>
            <w:lang w:eastAsia="en-GB"/>
          </w:rPr>
          <w:t>https://www.shangproperties.com/app/uploads/2024/05/SHANG-PROPERTIES-2023-AR-For-Web-Viewing.pdf</w:t>
        </w:r>
      </w:hyperlink>
      <w:r w:rsidRPr="00237F40">
        <w:rPr>
          <w:lang w:eastAsia="en-GB"/>
        </w:rPr>
        <w:t xml:space="preserve"> [Accessed on: 0</w:t>
      </w:r>
      <w:r>
        <w:rPr>
          <w:lang w:eastAsia="en-GB"/>
        </w:rPr>
        <w:t>9</w:t>
      </w:r>
      <w:r w:rsidRPr="00237F40">
        <w:rPr>
          <w:lang w:eastAsia="en-GB"/>
        </w:rPr>
        <w:t xml:space="preserve"> October 2024].</w:t>
      </w:r>
    </w:p>
    <w:p w14:paraId="7683444C" w14:textId="467603D7" w:rsidR="000017A3" w:rsidRDefault="000017A3" w:rsidP="00B54E16">
      <w:pPr>
        <w:rPr>
          <w:lang w:eastAsia="en-GB"/>
        </w:rPr>
      </w:pPr>
      <w:proofErr w:type="spellStart"/>
      <w:r w:rsidRPr="00237F40">
        <w:rPr>
          <w:lang w:eastAsia="en-GB"/>
        </w:rPr>
        <w:t>Shang</w:t>
      </w:r>
      <w:r>
        <w:rPr>
          <w:lang w:eastAsia="en-GB"/>
        </w:rPr>
        <w:t>i</w:t>
      </w:r>
      <w:proofErr w:type="spellEnd"/>
      <w:r>
        <w:rPr>
          <w:lang w:eastAsia="en-GB"/>
        </w:rPr>
        <w:t>-La. (</w:t>
      </w:r>
      <w:r w:rsidRPr="00237F40">
        <w:rPr>
          <w:lang w:eastAsia="en-GB"/>
        </w:rPr>
        <w:t xml:space="preserve">2024) </w:t>
      </w:r>
      <w:r w:rsidRPr="00087B83">
        <w:rPr>
          <w:i/>
          <w:iCs/>
          <w:lang w:eastAsia="en-GB"/>
        </w:rPr>
        <w:t xml:space="preserve">Shang </w:t>
      </w:r>
      <w:r>
        <w:rPr>
          <w:i/>
          <w:iCs/>
          <w:lang w:eastAsia="en-GB"/>
        </w:rPr>
        <w:t>Corporate Social Responsibilities.</w:t>
      </w:r>
      <w:r w:rsidRPr="00237F40">
        <w:rPr>
          <w:lang w:eastAsia="en-GB"/>
        </w:rPr>
        <w:t xml:space="preserve"> Available at: </w:t>
      </w:r>
      <w:hyperlink r:id="rId10" w:history="1">
        <w:r w:rsidRPr="006F45A3">
          <w:rPr>
            <w:rStyle w:val="Hyperlink"/>
            <w:lang w:eastAsia="en-GB"/>
          </w:rPr>
          <w:t>https://www.shangri-la.com/xian/shangrila/about/corporate-social-responsibility/</w:t>
        </w:r>
      </w:hyperlink>
      <w:r>
        <w:rPr>
          <w:lang w:eastAsia="en-GB"/>
        </w:rPr>
        <w:t xml:space="preserve"> </w:t>
      </w:r>
      <w:r w:rsidRPr="00237F40">
        <w:rPr>
          <w:lang w:eastAsia="en-GB"/>
        </w:rPr>
        <w:t>[Accessed on: 0</w:t>
      </w:r>
      <w:r>
        <w:rPr>
          <w:lang w:eastAsia="en-GB"/>
        </w:rPr>
        <w:t>9</w:t>
      </w:r>
      <w:r w:rsidRPr="00237F40">
        <w:rPr>
          <w:lang w:eastAsia="en-GB"/>
        </w:rPr>
        <w:t xml:space="preserve"> October 2024].</w:t>
      </w:r>
    </w:p>
    <w:p w14:paraId="24E00C33" w14:textId="19D5D268" w:rsidR="000017A3" w:rsidRDefault="000017A3" w:rsidP="00DB69C8">
      <w:pPr>
        <w:rPr>
          <w:lang w:val="en-IN"/>
        </w:rPr>
      </w:pPr>
      <w:r>
        <w:rPr>
          <w:lang w:val="en-IN"/>
        </w:rPr>
        <w:t>Statista. (2024)</w:t>
      </w:r>
      <w:r w:rsidRPr="00623F41">
        <w:rPr>
          <w:i/>
          <w:iCs/>
          <w:lang w:val="en-IN"/>
        </w:rPr>
        <w:t xml:space="preserve"> Hotels </w:t>
      </w:r>
      <w:r>
        <w:rPr>
          <w:i/>
          <w:iCs/>
          <w:lang w:val="en-IN"/>
        </w:rPr>
        <w:t>India.</w:t>
      </w:r>
      <w:r w:rsidRPr="00623F41">
        <w:rPr>
          <w:i/>
          <w:iCs/>
          <w:lang w:val="en-IN"/>
        </w:rPr>
        <w:t xml:space="preserve"> Market Insights and Mobility.</w:t>
      </w:r>
      <w:r>
        <w:rPr>
          <w:lang w:val="en-IN"/>
        </w:rPr>
        <w:t xml:space="preserve"> Available at:</w:t>
      </w:r>
      <w:r w:rsidRPr="00623F41">
        <w:rPr>
          <w:lang w:val="en-IN"/>
        </w:rPr>
        <w:t xml:space="preserve"> </w:t>
      </w:r>
      <w:hyperlink r:id="rId11" w:history="1">
        <w:r w:rsidRPr="006F45A3">
          <w:rPr>
            <w:rStyle w:val="Hyperlink"/>
            <w:lang w:val="en-IN"/>
          </w:rPr>
          <w:t>https://www.statista.com/outlook/mmo/travel-tourism/hotels/india</w:t>
        </w:r>
      </w:hyperlink>
      <w:r>
        <w:rPr>
          <w:lang w:val="en-IN"/>
        </w:rPr>
        <w:t xml:space="preserve"> [Accessed on: 09 October 2024].</w:t>
      </w:r>
    </w:p>
    <w:p w14:paraId="4240CC48" w14:textId="575D0417" w:rsidR="000017A3" w:rsidRDefault="000017A3" w:rsidP="00DB69C8">
      <w:pPr>
        <w:rPr>
          <w:lang w:val="en-IN"/>
        </w:rPr>
      </w:pPr>
      <w:r>
        <w:rPr>
          <w:lang w:val="en-IN"/>
        </w:rPr>
        <w:t>Statista. (2024)</w:t>
      </w:r>
      <w:r w:rsidRPr="00623F41">
        <w:rPr>
          <w:i/>
          <w:iCs/>
          <w:lang w:val="en-IN"/>
        </w:rPr>
        <w:t xml:space="preserve"> Hotels </w:t>
      </w:r>
      <w:r>
        <w:rPr>
          <w:i/>
          <w:iCs/>
          <w:lang w:val="en-IN"/>
        </w:rPr>
        <w:t>Poland.</w:t>
      </w:r>
      <w:r w:rsidRPr="00623F41">
        <w:rPr>
          <w:i/>
          <w:iCs/>
          <w:lang w:val="en-IN"/>
        </w:rPr>
        <w:t xml:space="preserve"> Market Insights and Mobility.</w:t>
      </w:r>
      <w:r>
        <w:rPr>
          <w:lang w:val="en-IN"/>
        </w:rPr>
        <w:t xml:space="preserve"> Available at:</w:t>
      </w:r>
      <w:r w:rsidRPr="00623F41">
        <w:rPr>
          <w:lang w:val="en-IN"/>
        </w:rPr>
        <w:t xml:space="preserve"> </w:t>
      </w:r>
      <w:hyperlink r:id="rId12" w:anchor=":~:text=It%20is%20projected%20that%20the,US%242.77bn%20by%202029" w:history="1">
        <w:r w:rsidRPr="006F45A3">
          <w:rPr>
            <w:rStyle w:val="Hyperlink"/>
            <w:lang w:val="en-IN"/>
          </w:rPr>
          <w:t>https://www.statista.com/outlook/mmo/travel-tourism/hotels/poland#:~:text=It%20is%20projected%20that%20the,US%242.77bn%20by%202029</w:t>
        </w:r>
      </w:hyperlink>
      <w:r>
        <w:rPr>
          <w:lang w:val="en-IN"/>
        </w:rPr>
        <w:t xml:space="preserve"> [Accessed on: 09 October 2024].</w:t>
      </w:r>
    </w:p>
    <w:p w14:paraId="4AE9B222" w14:textId="5F206730" w:rsidR="000017A3" w:rsidRDefault="000017A3" w:rsidP="00DB69C8">
      <w:pPr>
        <w:rPr>
          <w:lang w:val="en-IN"/>
        </w:rPr>
      </w:pPr>
      <w:r>
        <w:rPr>
          <w:lang w:val="en-IN"/>
        </w:rPr>
        <w:lastRenderedPageBreak/>
        <w:t>Statista. (2024)</w:t>
      </w:r>
      <w:r w:rsidRPr="00623F41">
        <w:rPr>
          <w:i/>
          <w:iCs/>
          <w:lang w:val="en-IN"/>
        </w:rPr>
        <w:t xml:space="preserve"> Hotels United Kingdom. Market Insights and Mobility.</w:t>
      </w:r>
      <w:r>
        <w:rPr>
          <w:lang w:val="en-IN"/>
        </w:rPr>
        <w:t xml:space="preserve"> Available at:</w:t>
      </w:r>
      <w:r w:rsidRPr="00623F41">
        <w:rPr>
          <w:lang w:val="en-IN"/>
        </w:rPr>
        <w:t xml:space="preserve"> </w:t>
      </w:r>
      <w:hyperlink r:id="rId13" w:history="1">
        <w:r w:rsidRPr="006F45A3">
          <w:rPr>
            <w:rStyle w:val="Hyperlink"/>
            <w:lang w:val="en-IN"/>
          </w:rPr>
          <w:t>https://www.statista.com/outlook/mmo/travel-tourism/hotels/united-kingdom</w:t>
        </w:r>
      </w:hyperlink>
      <w:r>
        <w:rPr>
          <w:lang w:val="en-IN"/>
        </w:rPr>
        <w:t xml:space="preserve"> [Accessed on: 09 October 2024].</w:t>
      </w:r>
    </w:p>
    <w:p w14:paraId="0263A33D" w14:textId="77777777" w:rsidR="000017A3" w:rsidRDefault="000017A3" w:rsidP="00B524D5">
      <w:pPr>
        <w:rPr>
          <w:lang w:val="en-IN" w:eastAsia="en-GB"/>
        </w:rPr>
      </w:pPr>
      <w:r w:rsidRPr="00B524D5">
        <w:rPr>
          <w:lang w:val="en-IN" w:eastAsia="en-GB"/>
        </w:rPr>
        <w:t>Tranter,</w:t>
      </w:r>
      <w:r>
        <w:rPr>
          <w:lang w:val="en-IN" w:eastAsia="en-GB"/>
        </w:rPr>
        <w:t xml:space="preserve"> </w:t>
      </w:r>
      <w:r w:rsidRPr="00B524D5">
        <w:rPr>
          <w:lang w:val="en-IN" w:eastAsia="en-GB"/>
        </w:rPr>
        <w:t>K. Stuart-Hill,</w:t>
      </w:r>
      <w:r>
        <w:rPr>
          <w:lang w:val="en-IN" w:eastAsia="en-GB"/>
        </w:rPr>
        <w:t xml:space="preserve"> </w:t>
      </w:r>
      <w:r w:rsidRPr="00B524D5">
        <w:rPr>
          <w:lang w:val="en-IN" w:eastAsia="en-GB"/>
        </w:rPr>
        <w:t>T. Parker,</w:t>
      </w:r>
      <w:r>
        <w:rPr>
          <w:lang w:val="en-IN" w:eastAsia="en-GB"/>
        </w:rPr>
        <w:t xml:space="preserve"> </w:t>
      </w:r>
      <w:r w:rsidRPr="00B524D5">
        <w:rPr>
          <w:lang w:val="en-IN" w:eastAsia="en-GB"/>
        </w:rPr>
        <w:t>J. (2014) Introduction to</w:t>
      </w:r>
      <w:r>
        <w:rPr>
          <w:lang w:val="en-IN" w:eastAsia="en-GB"/>
        </w:rPr>
        <w:t xml:space="preserve"> R</w:t>
      </w:r>
      <w:r w:rsidRPr="00B524D5">
        <w:rPr>
          <w:lang w:val="en-IN" w:eastAsia="en-GB"/>
        </w:rPr>
        <w:t>evenue Management for the Hospitality Industry, London,</w:t>
      </w:r>
      <w:r>
        <w:rPr>
          <w:lang w:val="en-IN" w:eastAsia="en-GB"/>
        </w:rPr>
        <w:t xml:space="preserve"> </w:t>
      </w:r>
      <w:r w:rsidRPr="00B524D5">
        <w:rPr>
          <w:lang w:val="en-IN" w:eastAsia="en-GB"/>
        </w:rPr>
        <w:t>Pearson</w:t>
      </w:r>
      <w:r>
        <w:rPr>
          <w:lang w:val="en-IN" w:eastAsia="en-GB"/>
        </w:rPr>
        <w:t>.</w:t>
      </w:r>
    </w:p>
    <w:p w14:paraId="437A0951" w14:textId="2672DDCB" w:rsidR="000017A3" w:rsidRDefault="000017A3" w:rsidP="00387355">
      <w:pPr>
        <w:rPr>
          <w:lang w:val="en-IN" w:eastAsia="en-GB"/>
        </w:rPr>
      </w:pPr>
      <w:r w:rsidRPr="00387355">
        <w:rPr>
          <w:lang w:val="en-IN" w:eastAsia="en-GB"/>
        </w:rPr>
        <w:t>Walker J</w:t>
      </w:r>
      <w:r>
        <w:rPr>
          <w:lang w:val="en-IN" w:eastAsia="en-GB"/>
        </w:rPr>
        <w:t>.</w:t>
      </w:r>
      <w:r w:rsidRPr="00387355">
        <w:rPr>
          <w:lang w:val="en-IN" w:eastAsia="en-GB"/>
        </w:rPr>
        <w:t xml:space="preserve"> (2021) Introduction to Hospitality, Harlow, Pearson</w:t>
      </w:r>
      <w:r>
        <w:rPr>
          <w:lang w:val="en-IN" w:eastAsia="en-GB"/>
        </w:rPr>
        <w:t>.</w:t>
      </w:r>
    </w:p>
    <w:p w14:paraId="3BC43E12" w14:textId="77777777" w:rsidR="000017A3" w:rsidRDefault="000017A3" w:rsidP="00E95262">
      <w:pPr>
        <w:rPr>
          <w:lang w:eastAsia="en-GB"/>
        </w:rPr>
      </w:pPr>
      <w:r w:rsidRPr="00E95262">
        <w:rPr>
          <w:lang w:eastAsia="en-GB"/>
        </w:rPr>
        <w:t xml:space="preserve">Wall Street Journal. (2024) Shangri-La Hotel PCL Annual Report. Available at: </w:t>
      </w:r>
      <w:hyperlink r:id="rId14" w:history="1">
        <w:r w:rsidRPr="001055AA">
          <w:rPr>
            <w:rStyle w:val="Hyperlink"/>
            <w:lang w:eastAsia="en-GB"/>
          </w:rPr>
          <w:t>https://www.wsj.com/market-data/quotes/TH/XBKK/SHANG/financials/annual/income-statement</w:t>
        </w:r>
      </w:hyperlink>
      <w:r>
        <w:rPr>
          <w:lang w:eastAsia="en-GB"/>
        </w:rPr>
        <w:t xml:space="preserve"> </w:t>
      </w:r>
      <w:r w:rsidRPr="00E95262">
        <w:rPr>
          <w:lang w:eastAsia="en-GB"/>
        </w:rPr>
        <w:t>[Accessed on: 0</w:t>
      </w:r>
      <w:r>
        <w:rPr>
          <w:lang w:eastAsia="en-GB"/>
        </w:rPr>
        <w:t>9</w:t>
      </w:r>
      <w:r w:rsidRPr="00E95262">
        <w:rPr>
          <w:lang w:eastAsia="en-GB"/>
        </w:rPr>
        <w:t xml:space="preserve"> October 2024].</w:t>
      </w:r>
    </w:p>
    <w:p w14:paraId="728E1A9E" w14:textId="77777777" w:rsidR="000017A3" w:rsidRPr="00237F40" w:rsidRDefault="000017A3" w:rsidP="00E95262">
      <w:pPr>
        <w:rPr>
          <w:lang w:eastAsia="en-GB"/>
        </w:rPr>
      </w:pPr>
      <w:r w:rsidRPr="00237F40">
        <w:rPr>
          <w:lang w:eastAsia="en-GB"/>
        </w:rPr>
        <w:t xml:space="preserve">Whitbread Investors. (2024) </w:t>
      </w:r>
      <w:r w:rsidRPr="00087B83">
        <w:rPr>
          <w:i/>
          <w:iCs/>
          <w:lang w:eastAsia="en-GB"/>
        </w:rPr>
        <w:t xml:space="preserve">2023 Results, reports, and presentations. </w:t>
      </w:r>
      <w:r w:rsidRPr="00237F40">
        <w:rPr>
          <w:lang w:eastAsia="en-GB"/>
        </w:rPr>
        <w:t xml:space="preserve">Available at: </w:t>
      </w:r>
      <w:hyperlink r:id="rId15" w:history="1">
        <w:r w:rsidRPr="00087B83">
          <w:rPr>
            <w:rStyle w:val="Hyperlink"/>
            <w:u w:val="none"/>
            <w:lang w:eastAsia="en-GB"/>
          </w:rPr>
          <w:t>https://www.whitbread.co.uk/investors/results-reports-and-presentations/</w:t>
        </w:r>
      </w:hyperlink>
      <w:r w:rsidRPr="00237F40">
        <w:rPr>
          <w:lang w:eastAsia="en-GB"/>
        </w:rPr>
        <w:t xml:space="preserve"> [Accessed on: 0</w:t>
      </w:r>
      <w:r>
        <w:rPr>
          <w:lang w:eastAsia="en-GB"/>
        </w:rPr>
        <w:t>9</w:t>
      </w:r>
      <w:r w:rsidRPr="00237F40">
        <w:rPr>
          <w:lang w:eastAsia="en-GB"/>
        </w:rPr>
        <w:t xml:space="preserve"> October 2024].</w:t>
      </w:r>
    </w:p>
    <w:p w14:paraId="50A016AF" w14:textId="77777777" w:rsidR="000017A3" w:rsidRDefault="000017A3" w:rsidP="00E95262">
      <w:pPr>
        <w:rPr>
          <w:lang w:eastAsia="en-GB"/>
        </w:rPr>
      </w:pPr>
      <w:r w:rsidRPr="00237F40">
        <w:rPr>
          <w:lang w:eastAsia="en-GB"/>
        </w:rPr>
        <w:t xml:space="preserve">Whitbread Media. (2024) </w:t>
      </w:r>
      <w:r w:rsidRPr="00087B83">
        <w:rPr>
          <w:i/>
          <w:iCs/>
          <w:lang w:eastAsia="en-GB"/>
        </w:rPr>
        <w:t>Building on our advantage.</w:t>
      </w:r>
      <w:r w:rsidRPr="00237F40">
        <w:rPr>
          <w:lang w:eastAsia="en-GB"/>
        </w:rPr>
        <w:t xml:space="preserve"> </w:t>
      </w:r>
      <w:r w:rsidRPr="00087B83">
        <w:rPr>
          <w:i/>
          <w:iCs/>
          <w:lang w:eastAsia="en-GB"/>
        </w:rPr>
        <w:t xml:space="preserve">2023 Annual Reports. </w:t>
      </w:r>
      <w:r w:rsidRPr="00237F40">
        <w:rPr>
          <w:lang w:eastAsia="en-GB"/>
        </w:rPr>
        <w:t xml:space="preserve">Available at: </w:t>
      </w:r>
      <w:hyperlink r:id="rId16" w:history="1">
        <w:r w:rsidRPr="00087B83">
          <w:rPr>
            <w:rStyle w:val="Hyperlink"/>
            <w:u w:val="none"/>
            <w:lang w:eastAsia="en-GB"/>
          </w:rPr>
          <w:t>https://cdn.whitbread.co.uk/media/2024/05/Whitbread-PLC-Annual-Report-and-Accounts-2023_Single_pages-1.pdf</w:t>
        </w:r>
      </w:hyperlink>
      <w:r w:rsidRPr="00237F40">
        <w:rPr>
          <w:lang w:eastAsia="en-GB"/>
        </w:rPr>
        <w:t xml:space="preserve"> [Accessed on: 0</w:t>
      </w:r>
      <w:r>
        <w:rPr>
          <w:lang w:eastAsia="en-GB"/>
        </w:rPr>
        <w:t>9</w:t>
      </w:r>
      <w:r w:rsidRPr="00237F40">
        <w:rPr>
          <w:lang w:eastAsia="en-GB"/>
        </w:rPr>
        <w:t xml:space="preserve"> October 2024].</w:t>
      </w:r>
    </w:p>
    <w:p w14:paraId="28931802" w14:textId="77777777" w:rsidR="000017A3" w:rsidRDefault="000017A3" w:rsidP="00E95262">
      <w:pPr>
        <w:rPr>
          <w:lang w:eastAsia="en-GB"/>
        </w:rPr>
      </w:pPr>
      <w:r w:rsidRPr="00237F40">
        <w:rPr>
          <w:lang w:eastAsia="en-GB"/>
        </w:rPr>
        <w:t xml:space="preserve">Whitbread Plc. (2024) </w:t>
      </w:r>
      <w:r w:rsidRPr="00087B83">
        <w:rPr>
          <w:i/>
          <w:iCs/>
          <w:lang w:eastAsia="en-GB"/>
        </w:rPr>
        <w:t xml:space="preserve">2023 Annual report. </w:t>
      </w:r>
      <w:r w:rsidRPr="00237F40">
        <w:rPr>
          <w:lang w:eastAsia="en-GB"/>
        </w:rPr>
        <w:t xml:space="preserve">Available at: </w:t>
      </w:r>
      <w:hyperlink r:id="rId17" w:history="1">
        <w:r w:rsidRPr="00087B83">
          <w:rPr>
            <w:rStyle w:val="Hyperlink"/>
            <w:u w:val="none"/>
            <w:lang w:eastAsia="en-GB"/>
          </w:rPr>
          <w:t>https://www.annualreports.com/Company/whitbread-plc</w:t>
        </w:r>
      </w:hyperlink>
      <w:r w:rsidRPr="00237F40">
        <w:rPr>
          <w:lang w:eastAsia="en-GB"/>
        </w:rPr>
        <w:t xml:space="preserve"> [Accessed on: 0</w:t>
      </w:r>
      <w:r>
        <w:rPr>
          <w:lang w:eastAsia="en-GB"/>
        </w:rPr>
        <w:t>9</w:t>
      </w:r>
      <w:r w:rsidRPr="00237F40">
        <w:rPr>
          <w:lang w:eastAsia="en-GB"/>
        </w:rPr>
        <w:t xml:space="preserve"> October 2024].</w:t>
      </w:r>
    </w:p>
    <w:p w14:paraId="2E0CD5CD" w14:textId="77777777" w:rsidR="000017A3" w:rsidRDefault="000017A3" w:rsidP="00B524D5">
      <w:pPr>
        <w:rPr>
          <w:lang w:val="en-IN" w:eastAsia="en-GB"/>
        </w:rPr>
      </w:pPr>
      <w:r w:rsidRPr="00B524D5">
        <w:rPr>
          <w:lang w:val="en-IN" w:eastAsia="en-GB"/>
        </w:rPr>
        <w:t>Wild J (2018) Fundamental Accounting Principles, New</w:t>
      </w:r>
      <w:r>
        <w:rPr>
          <w:lang w:val="en-IN" w:eastAsia="en-GB"/>
        </w:rPr>
        <w:t xml:space="preserve"> </w:t>
      </w:r>
      <w:r w:rsidRPr="00B524D5">
        <w:rPr>
          <w:lang w:val="en-IN" w:eastAsia="en-GB"/>
        </w:rPr>
        <w:t>York, McGraw Hill</w:t>
      </w:r>
      <w:r>
        <w:rPr>
          <w:lang w:val="en-IN" w:eastAsia="en-GB"/>
        </w:rPr>
        <w:t>.</w:t>
      </w:r>
    </w:p>
    <w:p w14:paraId="7178DFD4" w14:textId="77777777" w:rsidR="00F3550C" w:rsidRDefault="00F3550C" w:rsidP="00B54E16">
      <w:pPr>
        <w:rPr>
          <w:lang w:eastAsia="en-GB"/>
        </w:rPr>
      </w:pPr>
    </w:p>
    <w:p w14:paraId="06E41648" w14:textId="1DE8C7B4" w:rsidR="00B54E16" w:rsidRPr="00237F40" w:rsidRDefault="00B54E16" w:rsidP="00E95262">
      <w:pPr>
        <w:rPr>
          <w:lang w:eastAsia="en-GB"/>
        </w:rPr>
      </w:pPr>
    </w:p>
    <w:sectPr w:rsidR="00B54E16" w:rsidRPr="00237F40" w:rsidSect="00321A9C">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945B95" w14:textId="77777777" w:rsidR="005A3EC0" w:rsidRDefault="005A3EC0" w:rsidP="001B6503">
      <w:pPr>
        <w:spacing w:after="0" w:line="240" w:lineRule="auto"/>
      </w:pPr>
      <w:r>
        <w:separator/>
      </w:r>
    </w:p>
  </w:endnote>
  <w:endnote w:type="continuationSeparator" w:id="0">
    <w:p w14:paraId="2C2092F2" w14:textId="77777777" w:rsidR="005A3EC0" w:rsidRDefault="005A3EC0" w:rsidP="001B65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AB3721" w14:textId="77777777" w:rsidR="005A3EC0" w:rsidRDefault="005A3EC0" w:rsidP="001B6503">
      <w:pPr>
        <w:spacing w:after="0" w:line="240" w:lineRule="auto"/>
      </w:pPr>
      <w:r>
        <w:separator/>
      </w:r>
    </w:p>
  </w:footnote>
  <w:footnote w:type="continuationSeparator" w:id="0">
    <w:p w14:paraId="4D7C2D7F" w14:textId="77777777" w:rsidR="005A3EC0" w:rsidRDefault="005A3EC0" w:rsidP="001B65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25732059"/>
      <w:docPartObj>
        <w:docPartGallery w:val="Page Numbers (Top of Page)"/>
        <w:docPartUnique/>
      </w:docPartObj>
    </w:sdtPr>
    <w:sdtContent>
      <w:p w14:paraId="28BD621C" w14:textId="60248006" w:rsidR="001B6503" w:rsidRDefault="001B6503">
        <w:pPr>
          <w:pStyle w:val="Header"/>
          <w:jc w:val="right"/>
        </w:pPr>
        <w:r>
          <w:fldChar w:fldCharType="begin"/>
        </w:r>
        <w:r>
          <w:instrText>PAGE   \* MERGEFORMAT</w:instrText>
        </w:r>
        <w:r>
          <w:fldChar w:fldCharType="separate"/>
        </w:r>
        <w:r>
          <w:t>2</w:t>
        </w:r>
        <w:r>
          <w:fldChar w:fldCharType="end"/>
        </w:r>
      </w:p>
    </w:sdtContent>
  </w:sdt>
  <w:p w14:paraId="59E5DEC8" w14:textId="77777777" w:rsidR="001B6503" w:rsidRDefault="001B65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E95FE0"/>
    <w:multiLevelType w:val="hybridMultilevel"/>
    <w:tmpl w:val="E4ECC2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2C742D"/>
    <w:multiLevelType w:val="hybridMultilevel"/>
    <w:tmpl w:val="56788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B76131"/>
    <w:multiLevelType w:val="hybridMultilevel"/>
    <w:tmpl w:val="CB32D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6560362">
    <w:abstractNumId w:val="0"/>
  </w:num>
  <w:num w:numId="2" w16cid:durableId="1521116046">
    <w:abstractNumId w:val="2"/>
  </w:num>
  <w:num w:numId="3" w16cid:durableId="18672836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591"/>
    <w:rsid w:val="000017A3"/>
    <w:rsid w:val="00017D64"/>
    <w:rsid w:val="00026BC7"/>
    <w:rsid w:val="00042C77"/>
    <w:rsid w:val="00055FF0"/>
    <w:rsid w:val="000635E5"/>
    <w:rsid w:val="00063F95"/>
    <w:rsid w:val="00091769"/>
    <w:rsid w:val="000960D8"/>
    <w:rsid w:val="000A552B"/>
    <w:rsid w:val="000B20FF"/>
    <w:rsid w:val="000B73E6"/>
    <w:rsid w:val="00133DD7"/>
    <w:rsid w:val="0017523C"/>
    <w:rsid w:val="001B6503"/>
    <w:rsid w:val="001E0625"/>
    <w:rsid w:val="00232961"/>
    <w:rsid w:val="002527B7"/>
    <w:rsid w:val="00253FF4"/>
    <w:rsid w:val="00286AAA"/>
    <w:rsid w:val="002879D6"/>
    <w:rsid w:val="002B6DB9"/>
    <w:rsid w:val="002F5075"/>
    <w:rsid w:val="003043EC"/>
    <w:rsid w:val="0032012B"/>
    <w:rsid w:val="00321A9C"/>
    <w:rsid w:val="0037283B"/>
    <w:rsid w:val="0038681E"/>
    <w:rsid w:val="00387355"/>
    <w:rsid w:val="0039399C"/>
    <w:rsid w:val="003C26BE"/>
    <w:rsid w:val="003F1254"/>
    <w:rsid w:val="00440AD1"/>
    <w:rsid w:val="00445187"/>
    <w:rsid w:val="004606B5"/>
    <w:rsid w:val="004709C3"/>
    <w:rsid w:val="004B1B49"/>
    <w:rsid w:val="004B5A36"/>
    <w:rsid w:val="004E2E33"/>
    <w:rsid w:val="004E5FC4"/>
    <w:rsid w:val="005056D3"/>
    <w:rsid w:val="005103E5"/>
    <w:rsid w:val="00516ECB"/>
    <w:rsid w:val="00532948"/>
    <w:rsid w:val="005510A7"/>
    <w:rsid w:val="00555115"/>
    <w:rsid w:val="00561726"/>
    <w:rsid w:val="00567D3A"/>
    <w:rsid w:val="00592071"/>
    <w:rsid w:val="005A3EC0"/>
    <w:rsid w:val="00606338"/>
    <w:rsid w:val="006224E5"/>
    <w:rsid w:val="0064234D"/>
    <w:rsid w:val="006511E9"/>
    <w:rsid w:val="006C0C0A"/>
    <w:rsid w:val="006E3591"/>
    <w:rsid w:val="00720127"/>
    <w:rsid w:val="0072608C"/>
    <w:rsid w:val="007776EB"/>
    <w:rsid w:val="007969F5"/>
    <w:rsid w:val="007A764F"/>
    <w:rsid w:val="007C349F"/>
    <w:rsid w:val="007F1F06"/>
    <w:rsid w:val="008166A7"/>
    <w:rsid w:val="008216D4"/>
    <w:rsid w:val="00822B00"/>
    <w:rsid w:val="00827A49"/>
    <w:rsid w:val="00842D1C"/>
    <w:rsid w:val="009075EB"/>
    <w:rsid w:val="00926AC4"/>
    <w:rsid w:val="00933065"/>
    <w:rsid w:val="00945DC4"/>
    <w:rsid w:val="00967377"/>
    <w:rsid w:val="009731AA"/>
    <w:rsid w:val="009766E8"/>
    <w:rsid w:val="009F5D8E"/>
    <w:rsid w:val="00A031FB"/>
    <w:rsid w:val="00A066D8"/>
    <w:rsid w:val="00A435EF"/>
    <w:rsid w:val="00A63D00"/>
    <w:rsid w:val="00A72A4D"/>
    <w:rsid w:val="00AF7F76"/>
    <w:rsid w:val="00B11C57"/>
    <w:rsid w:val="00B12A08"/>
    <w:rsid w:val="00B20111"/>
    <w:rsid w:val="00B22D2A"/>
    <w:rsid w:val="00B4391E"/>
    <w:rsid w:val="00B45F7C"/>
    <w:rsid w:val="00B524D5"/>
    <w:rsid w:val="00B54E16"/>
    <w:rsid w:val="00BB0FE3"/>
    <w:rsid w:val="00BB5854"/>
    <w:rsid w:val="00BD7B1E"/>
    <w:rsid w:val="00BE6228"/>
    <w:rsid w:val="00BE7B89"/>
    <w:rsid w:val="00C4566C"/>
    <w:rsid w:val="00C71020"/>
    <w:rsid w:val="00C771E1"/>
    <w:rsid w:val="00CE423D"/>
    <w:rsid w:val="00CE5BDB"/>
    <w:rsid w:val="00D6027E"/>
    <w:rsid w:val="00DA1BCC"/>
    <w:rsid w:val="00DA3ACE"/>
    <w:rsid w:val="00DB69C8"/>
    <w:rsid w:val="00DC32C0"/>
    <w:rsid w:val="00DC422E"/>
    <w:rsid w:val="00DD55BB"/>
    <w:rsid w:val="00DF6683"/>
    <w:rsid w:val="00E27147"/>
    <w:rsid w:val="00E621BB"/>
    <w:rsid w:val="00E664AA"/>
    <w:rsid w:val="00E74860"/>
    <w:rsid w:val="00E95262"/>
    <w:rsid w:val="00E96CFF"/>
    <w:rsid w:val="00EA033D"/>
    <w:rsid w:val="00EA5904"/>
    <w:rsid w:val="00EE37F3"/>
    <w:rsid w:val="00EE4A9C"/>
    <w:rsid w:val="00EF6163"/>
    <w:rsid w:val="00F34400"/>
    <w:rsid w:val="00F3550C"/>
    <w:rsid w:val="00F41420"/>
    <w:rsid w:val="00F4200D"/>
    <w:rsid w:val="00F517A3"/>
    <w:rsid w:val="00F51E37"/>
    <w:rsid w:val="00F724DB"/>
    <w:rsid w:val="00F75104"/>
    <w:rsid w:val="00F765A4"/>
    <w:rsid w:val="00F904CA"/>
    <w:rsid w:val="00FB2A9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E35249"/>
  <w15:chartTrackingRefBased/>
  <w15:docId w15:val="{89ED2694-D711-4969-8B91-A7F459EDF1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5104"/>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FB2A97"/>
    <w:pPr>
      <w:keepNext/>
      <w:keepLines/>
      <w:spacing w:before="240" w:after="0"/>
      <w:outlineLvl w:val="0"/>
    </w:pPr>
    <w:rPr>
      <w:rFonts w:eastAsiaTheme="majorEastAsia" w:cstheme="majorBidi"/>
      <w:b/>
      <w:color w:val="000000" w:themeColor="text1"/>
      <w:szCs w:val="32"/>
      <w:lang w:eastAsia="en-GB"/>
    </w:rPr>
  </w:style>
  <w:style w:type="paragraph" w:styleId="Heading2">
    <w:name w:val="heading 2"/>
    <w:basedOn w:val="Normal"/>
    <w:next w:val="Normal"/>
    <w:link w:val="Heading2Char"/>
    <w:autoRedefine/>
    <w:uiPriority w:val="9"/>
    <w:unhideWhenUsed/>
    <w:qFormat/>
    <w:rsid w:val="00F75104"/>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4B5A36"/>
    <w:pPr>
      <w:keepNext/>
      <w:keepLines/>
      <w:spacing w:before="40" w:after="0"/>
      <w:outlineLvl w:val="2"/>
    </w:pPr>
    <w:rPr>
      <w:rFonts w:eastAsiaTheme="majorEastAsia" w:cstheme="majorBidi"/>
      <w:b/>
      <w:szCs w:val="24"/>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A97"/>
    <w:rPr>
      <w:rFonts w:ascii="Times New Roman" w:eastAsiaTheme="majorEastAsia" w:hAnsi="Times New Roman" w:cstheme="majorBidi"/>
      <w:b/>
      <w:color w:val="000000" w:themeColor="text1"/>
      <w:kern w:val="0"/>
      <w:sz w:val="24"/>
      <w:szCs w:val="32"/>
      <w:lang w:eastAsia="en-GB"/>
      <w14:ligatures w14:val="none"/>
    </w:rPr>
  </w:style>
  <w:style w:type="character" w:customStyle="1" w:styleId="Heading2Char">
    <w:name w:val="Heading 2 Char"/>
    <w:basedOn w:val="DefaultParagraphFont"/>
    <w:link w:val="Heading2"/>
    <w:uiPriority w:val="9"/>
    <w:rsid w:val="00F75104"/>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autoRedefine/>
    <w:uiPriority w:val="10"/>
    <w:qFormat/>
    <w:rsid w:val="0037283B"/>
    <w:pPr>
      <w:spacing w:after="0"/>
      <w:contextualSpacing/>
    </w:pPr>
    <w:rPr>
      <w:rFonts w:eastAsiaTheme="majorEastAsia" w:cstheme="majorBidi"/>
      <w:b/>
      <w:color w:val="000000" w:themeColor="text1"/>
      <w:spacing w:val="-10"/>
      <w:kern w:val="28"/>
      <w:sz w:val="36"/>
      <w:szCs w:val="56"/>
    </w:rPr>
  </w:style>
  <w:style w:type="character" w:customStyle="1" w:styleId="TitleChar">
    <w:name w:val="Title Char"/>
    <w:basedOn w:val="DefaultParagraphFont"/>
    <w:link w:val="Title"/>
    <w:uiPriority w:val="10"/>
    <w:rsid w:val="0037283B"/>
    <w:rPr>
      <w:rFonts w:ascii="Times New Roman" w:eastAsiaTheme="majorEastAsia" w:hAnsi="Times New Roman" w:cstheme="majorBidi"/>
      <w:b/>
      <w:color w:val="000000" w:themeColor="text1"/>
      <w:spacing w:val="-10"/>
      <w:kern w:val="28"/>
      <w:sz w:val="36"/>
      <w:szCs w:val="56"/>
    </w:rPr>
  </w:style>
  <w:style w:type="character" w:customStyle="1" w:styleId="Heading3Char">
    <w:name w:val="Heading 3 Char"/>
    <w:basedOn w:val="DefaultParagraphFont"/>
    <w:link w:val="Heading3"/>
    <w:uiPriority w:val="9"/>
    <w:rsid w:val="004B5A36"/>
    <w:rPr>
      <w:rFonts w:ascii="Times New Roman" w:eastAsiaTheme="majorEastAsia" w:hAnsi="Times New Roman" w:cstheme="majorBidi"/>
      <w:b/>
      <w:kern w:val="0"/>
      <w:sz w:val="24"/>
      <w:szCs w:val="24"/>
      <w:lang w:val="en-US"/>
      <w14:ligatures w14:val="none"/>
    </w:rPr>
  </w:style>
  <w:style w:type="paragraph" w:styleId="Header">
    <w:name w:val="header"/>
    <w:basedOn w:val="Normal"/>
    <w:link w:val="HeaderChar"/>
    <w:uiPriority w:val="99"/>
    <w:unhideWhenUsed/>
    <w:rsid w:val="001B65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503"/>
    <w:rPr>
      <w:rFonts w:ascii="Times New Roman" w:hAnsi="Times New Roman"/>
      <w:kern w:val="0"/>
      <w:sz w:val="24"/>
      <w14:ligatures w14:val="none"/>
    </w:rPr>
  </w:style>
  <w:style w:type="paragraph" w:styleId="Footer">
    <w:name w:val="footer"/>
    <w:basedOn w:val="Normal"/>
    <w:link w:val="FooterChar"/>
    <w:uiPriority w:val="99"/>
    <w:unhideWhenUsed/>
    <w:rsid w:val="001B65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503"/>
    <w:rPr>
      <w:rFonts w:ascii="Times New Roman" w:hAnsi="Times New Roman"/>
      <w:kern w:val="0"/>
      <w:sz w:val="24"/>
      <w14:ligatures w14:val="none"/>
    </w:rPr>
  </w:style>
  <w:style w:type="paragraph" w:styleId="TOCHeading">
    <w:name w:val="TOC Heading"/>
    <w:basedOn w:val="Heading1"/>
    <w:next w:val="Normal"/>
    <w:uiPriority w:val="39"/>
    <w:unhideWhenUsed/>
    <w:qFormat/>
    <w:rsid w:val="00E95262"/>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E95262"/>
    <w:pPr>
      <w:spacing w:after="100"/>
    </w:pPr>
  </w:style>
  <w:style w:type="paragraph" w:styleId="TOC2">
    <w:name w:val="toc 2"/>
    <w:basedOn w:val="Normal"/>
    <w:next w:val="Normal"/>
    <w:autoRedefine/>
    <w:uiPriority w:val="39"/>
    <w:unhideWhenUsed/>
    <w:rsid w:val="00E95262"/>
    <w:pPr>
      <w:spacing w:after="100"/>
      <w:ind w:left="240"/>
    </w:pPr>
  </w:style>
  <w:style w:type="character" w:styleId="Hyperlink">
    <w:name w:val="Hyperlink"/>
    <w:basedOn w:val="DefaultParagraphFont"/>
    <w:uiPriority w:val="99"/>
    <w:unhideWhenUsed/>
    <w:rsid w:val="00E95262"/>
    <w:rPr>
      <w:color w:val="0563C1" w:themeColor="hyperlink"/>
      <w:u w:val="single"/>
    </w:rPr>
  </w:style>
  <w:style w:type="paragraph" w:styleId="ListParagraph">
    <w:name w:val="List Paragraph"/>
    <w:basedOn w:val="Normal"/>
    <w:uiPriority w:val="34"/>
    <w:qFormat/>
    <w:rsid w:val="00E95262"/>
    <w:pPr>
      <w:ind w:left="720"/>
      <w:contextualSpacing/>
    </w:pPr>
  </w:style>
  <w:style w:type="character" w:styleId="UnresolvedMention">
    <w:name w:val="Unresolved Mention"/>
    <w:basedOn w:val="DefaultParagraphFont"/>
    <w:uiPriority w:val="99"/>
    <w:semiHidden/>
    <w:unhideWhenUsed/>
    <w:rsid w:val="00E95262"/>
    <w:rPr>
      <w:color w:val="605E5C"/>
      <w:shd w:val="clear" w:color="auto" w:fill="E1DFDD"/>
    </w:rPr>
  </w:style>
  <w:style w:type="character" w:styleId="FollowedHyperlink">
    <w:name w:val="FollowedHyperlink"/>
    <w:basedOn w:val="DefaultParagraphFont"/>
    <w:uiPriority w:val="99"/>
    <w:semiHidden/>
    <w:unhideWhenUsed/>
    <w:rsid w:val="0064234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4489050">
      <w:bodyDiv w:val="1"/>
      <w:marLeft w:val="0"/>
      <w:marRight w:val="0"/>
      <w:marTop w:val="0"/>
      <w:marBottom w:val="0"/>
      <w:divBdr>
        <w:top w:val="none" w:sz="0" w:space="0" w:color="auto"/>
        <w:left w:val="none" w:sz="0" w:space="0" w:color="auto"/>
        <w:bottom w:val="none" w:sz="0" w:space="0" w:color="auto"/>
        <w:right w:val="none" w:sz="0" w:space="0" w:color="auto"/>
      </w:divBdr>
    </w:div>
    <w:div w:id="458883703">
      <w:bodyDiv w:val="1"/>
      <w:marLeft w:val="0"/>
      <w:marRight w:val="0"/>
      <w:marTop w:val="0"/>
      <w:marBottom w:val="0"/>
      <w:divBdr>
        <w:top w:val="none" w:sz="0" w:space="0" w:color="auto"/>
        <w:left w:val="none" w:sz="0" w:space="0" w:color="auto"/>
        <w:bottom w:val="none" w:sz="0" w:space="0" w:color="auto"/>
        <w:right w:val="none" w:sz="0" w:space="0" w:color="auto"/>
      </w:divBdr>
    </w:div>
    <w:div w:id="590554061">
      <w:bodyDiv w:val="1"/>
      <w:marLeft w:val="0"/>
      <w:marRight w:val="0"/>
      <w:marTop w:val="0"/>
      <w:marBottom w:val="0"/>
      <w:divBdr>
        <w:top w:val="none" w:sz="0" w:space="0" w:color="auto"/>
        <w:left w:val="none" w:sz="0" w:space="0" w:color="auto"/>
        <w:bottom w:val="none" w:sz="0" w:space="0" w:color="auto"/>
        <w:right w:val="none" w:sz="0" w:space="0" w:color="auto"/>
      </w:divBdr>
    </w:div>
    <w:div w:id="988826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mierinn.com/gb/en/why/force-for-good.html" TargetMode="External"/><Relationship Id="rId13" Type="http://schemas.openxmlformats.org/officeDocument/2006/relationships/hyperlink" Target="https://www.statista.com/outlook/mmo/travel-tourism/hotels/united-kingdom"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outlook/mmo/travel-tourism/hotels/poland" TargetMode="External"/><Relationship Id="rId17" Type="http://schemas.openxmlformats.org/officeDocument/2006/relationships/hyperlink" Target="https://www.annualreports.com/Company/whitbread-plc" TargetMode="External"/><Relationship Id="rId2" Type="http://schemas.openxmlformats.org/officeDocument/2006/relationships/numbering" Target="numbering.xml"/><Relationship Id="rId16" Type="http://schemas.openxmlformats.org/officeDocument/2006/relationships/hyperlink" Target="https://cdn.whitbread.co.uk/media/2024/05/Whitbread-PLC-Annual-Report-and-Accounts-2023_Single_pages-1.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outlook/mmo/travel-tourism/hotels/india" TargetMode="External"/><Relationship Id="rId5" Type="http://schemas.openxmlformats.org/officeDocument/2006/relationships/webSettings" Target="webSettings.xml"/><Relationship Id="rId15" Type="http://schemas.openxmlformats.org/officeDocument/2006/relationships/hyperlink" Target="https://www.whitbread.co.uk/investors/results-reports-and-presentations/" TargetMode="External"/><Relationship Id="rId10" Type="http://schemas.openxmlformats.org/officeDocument/2006/relationships/hyperlink" Target="https://www.shangri-la.com/xian/shangrila/about/corporate-social-responsibility/"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hangproperties.com/app/uploads/2024/05/SHANG-PROPERTIES-2023-AR-For-Web-Viewing.pdf" TargetMode="External"/><Relationship Id="rId14" Type="http://schemas.openxmlformats.org/officeDocument/2006/relationships/hyperlink" Target="https://www.wsj.com/market-data/quotes/TH/XBKK/SHANG/financials/annual/income-stat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E153D9-819F-4180-8270-9ABAFE3DE2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3113</Words>
  <Characters>17747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End User</dc:creator>
  <cp:keywords/>
  <dc:description/>
  <cp:lastModifiedBy>Alin Chiteala</cp:lastModifiedBy>
  <cp:revision>2</cp:revision>
  <dcterms:created xsi:type="dcterms:W3CDTF">2024-10-15T19:05:00Z</dcterms:created>
  <dcterms:modified xsi:type="dcterms:W3CDTF">2024-10-15T19:05:00Z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b2da3aa2d4d4ef823a74e622e47527035b1fc0e36c4519fd01ad7970bd9af158</vt:lpwstr>
  </property>
</Properties>
</file>