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03426" w14:textId="30D5E886" w:rsidR="005F2AAA" w:rsidRDefault="00215950">
      <w:pPr>
        <w:divId w:val="2104717098"/>
        <w:rPr>
          <w:rFonts w:eastAsia="Times New Roman"/>
          <w:b/>
          <w:bCs/>
        </w:rPr>
      </w:pPr>
      <w:r>
        <w:rPr>
          <w:rFonts w:eastAsia="Times New Roman"/>
          <w:b/>
          <w:bCs/>
        </w:rPr>
        <w:t>Le</w:t>
      </w:r>
      <w:r w:rsidR="00527AE4">
        <w:rPr>
          <w:rFonts w:eastAsia="Times New Roman"/>
          <w:b/>
          <w:bCs/>
        </w:rPr>
        <w:t>gal issues- Fir</w:t>
      </w:r>
      <w:r>
        <w:rPr>
          <w:rFonts w:eastAsia="Times New Roman"/>
          <w:b/>
          <w:bCs/>
        </w:rPr>
        <w:t xml:space="preserve">e </w:t>
      </w:r>
      <w:r w:rsidR="00F15018">
        <w:rPr>
          <w:rFonts w:eastAsia="Times New Roman"/>
          <w:b/>
          <w:bCs/>
        </w:rPr>
        <w:t xml:space="preserve">Safety </w:t>
      </w:r>
      <w:proofErr w:type="gramStart"/>
      <w:r w:rsidR="00F15018">
        <w:rPr>
          <w:rFonts w:eastAsia="Times New Roman"/>
          <w:b/>
          <w:bCs/>
        </w:rPr>
        <w:t>In</w:t>
      </w:r>
      <w:proofErr w:type="gramEnd"/>
      <w:r w:rsidR="00F15018">
        <w:rPr>
          <w:rFonts w:eastAsia="Times New Roman"/>
          <w:b/>
          <w:bCs/>
        </w:rPr>
        <w:t xml:space="preserve"> Hotel Industry</w:t>
      </w:r>
    </w:p>
    <w:p w14:paraId="19461E05" w14:textId="31FA6847" w:rsidR="00081E2F" w:rsidRDefault="00081E2F">
      <w:pPr>
        <w:divId w:val="2104717098"/>
        <w:rPr>
          <w:rFonts w:eastAsia="Times New Roman"/>
          <w:b/>
          <w:bCs/>
        </w:rPr>
      </w:pPr>
    </w:p>
    <w:p w14:paraId="6E7F4A0D" w14:textId="77777777" w:rsidR="00081E2F" w:rsidRDefault="00081E2F">
      <w:pPr>
        <w:divId w:val="2104717098"/>
        <w:rPr>
          <w:rFonts w:eastAsia="Times New Roman"/>
          <w:b/>
          <w:bCs/>
        </w:rPr>
      </w:pPr>
    </w:p>
    <w:p w14:paraId="27688338" w14:textId="1457575F" w:rsidR="00AD6288" w:rsidRDefault="00AD6288">
      <w:pPr>
        <w:divId w:val="2104717098"/>
        <w:rPr>
          <w:rFonts w:eastAsia="Times New Roman"/>
        </w:rPr>
      </w:pPr>
      <w:r>
        <w:rPr>
          <w:rFonts w:eastAsia="Times New Roman"/>
        </w:rPr>
        <w:t xml:space="preserve">Name: Ayesha </w:t>
      </w:r>
      <w:proofErr w:type="spellStart"/>
      <w:r>
        <w:rPr>
          <w:rFonts w:eastAsia="Times New Roman"/>
        </w:rPr>
        <w:t>Siddiqua</w:t>
      </w:r>
      <w:proofErr w:type="spellEnd"/>
    </w:p>
    <w:p w14:paraId="75BF8CB5" w14:textId="73C44871" w:rsidR="00AD6288" w:rsidRDefault="00AD6288">
      <w:pPr>
        <w:divId w:val="2104717098"/>
        <w:rPr>
          <w:rFonts w:eastAsia="Times New Roman"/>
        </w:rPr>
      </w:pPr>
      <w:r>
        <w:rPr>
          <w:rFonts w:eastAsia="Times New Roman"/>
        </w:rPr>
        <w:t>Student number:2233548</w:t>
      </w:r>
    </w:p>
    <w:p w14:paraId="4C1C0485" w14:textId="642BAC0E" w:rsidR="00AD6288" w:rsidRDefault="00771662">
      <w:pPr>
        <w:divId w:val="2104717098"/>
        <w:rPr>
          <w:rFonts w:eastAsia="Times New Roman"/>
        </w:rPr>
      </w:pPr>
      <w:r>
        <w:rPr>
          <w:rFonts w:eastAsia="Times New Roman"/>
        </w:rPr>
        <w:t>Module: Business skills BMIH4001</w:t>
      </w:r>
    </w:p>
    <w:p w14:paraId="7A749283" w14:textId="32AAD57B" w:rsidR="00216403" w:rsidRDefault="00216403">
      <w:pPr>
        <w:divId w:val="2104717098"/>
        <w:rPr>
          <w:rFonts w:eastAsia="Times New Roman"/>
        </w:rPr>
      </w:pPr>
      <w:r>
        <w:rPr>
          <w:rFonts w:eastAsia="Times New Roman"/>
        </w:rPr>
        <w:t xml:space="preserve">Lecturer’s name: </w:t>
      </w:r>
      <w:proofErr w:type="spellStart"/>
      <w:r>
        <w:rPr>
          <w:rFonts w:eastAsia="Times New Roman"/>
        </w:rPr>
        <w:t>Lan</w:t>
      </w:r>
      <w:proofErr w:type="spellEnd"/>
      <w:r>
        <w:rPr>
          <w:rFonts w:eastAsia="Times New Roman"/>
        </w:rPr>
        <w:t xml:space="preserve"> Zhang</w:t>
      </w:r>
    </w:p>
    <w:p w14:paraId="73C16996" w14:textId="1C9C0066" w:rsidR="00771662" w:rsidRPr="00AD6288" w:rsidRDefault="00771662">
      <w:pPr>
        <w:divId w:val="2104717098"/>
        <w:rPr>
          <w:rFonts w:eastAsia="Times New Roman"/>
        </w:rPr>
      </w:pPr>
      <w:r>
        <w:rPr>
          <w:rFonts w:eastAsia="Times New Roman"/>
        </w:rPr>
        <w:t xml:space="preserve">Word </w:t>
      </w:r>
      <w:r w:rsidR="00B12E89">
        <w:rPr>
          <w:rFonts w:eastAsia="Times New Roman"/>
        </w:rPr>
        <w:t xml:space="preserve">count: </w:t>
      </w:r>
      <w:r w:rsidR="005B5C7E">
        <w:rPr>
          <w:rFonts w:eastAsia="Times New Roman"/>
        </w:rPr>
        <w:t>413</w:t>
      </w:r>
    </w:p>
    <w:p w14:paraId="54E24786" w14:textId="77777777" w:rsidR="005F2AAA" w:rsidRDefault="005F2AAA">
      <w:pPr>
        <w:divId w:val="2104717098"/>
        <w:rPr>
          <w:rFonts w:eastAsia="Times New Roman"/>
        </w:rPr>
      </w:pPr>
    </w:p>
    <w:p w14:paraId="0529E462" w14:textId="77777777" w:rsidR="005F2AAA" w:rsidRDefault="005F2AAA">
      <w:pPr>
        <w:divId w:val="2104717098"/>
        <w:rPr>
          <w:rFonts w:eastAsia="Times New Roman"/>
        </w:rPr>
      </w:pPr>
    </w:p>
    <w:p w14:paraId="1A9C7B12" w14:textId="77777777" w:rsidR="005F2AAA" w:rsidRDefault="005F2AAA">
      <w:pPr>
        <w:divId w:val="2104717098"/>
        <w:rPr>
          <w:rFonts w:eastAsia="Times New Roman"/>
        </w:rPr>
      </w:pPr>
    </w:p>
    <w:p w14:paraId="6CA84744" w14:textId="77777777" w:rsidR="005F2AAA" w:rsidRDefault="005F2AAA">
      <w:pPr>
        <w:divId w:val="2104717098"/>
        <w:rPr>
          <w:rFonts w:eastAsia="Times New Roman"/>
        </w:rPr>
      </w:pPr>
    </w:p>
    <w:p w14:paraId="65AC1CDA" w14:textId="77777777" w:rsidR="005F2AAA" w:rsidRDefault="005F2AAA">
      <w:pPr>
        <w:divId w:val="2104717098"/>
        <w:rPr>
          <w:rFonts w:eastAsia="Times New Roman"/>
        </w:rPr>
      </w:pPr>
    </w:p>
    <w:p w14:paraId="0720410E" w14:textId="77777777" w:rsidR="005F2AAA" w:rsidRDefault="005F2AAA">
      <w:pPr>
        <w:divId w:val="2104717098"/>
        <w:rPr>
          <w:rFonts w:eastAsia="Times New Roman"/>
        </w:rPr>
      </w:pPr>
    </w:p>
    <w:p w14:paraId="08F52CAB" w14:textId="77777777" w:rsidR="005F2AAA" w:rsidRDefault="005F2AAA">
      <w:pPr>
        <w:divId w:val="2104717098"/>
        <w:rPr>
          <w:rFonts w:eastAsia="Times New Roman"/>
        </w:rPr>
      </w:pPr>
    </w:p>
    <w:p w14:paraId="089698A7" w14:textId="77777777" w:rsidR="005F2AAA" w:rsidRDefault="005F2AAA">
      <w:pPr>
        <w:divId w:val="2104717098"/>
        <w:rPr>
          <w:rFonts w:eastAsia="Times New Roman"/>
        </w:rPr>
      </w:pPr>
    </w:p>
    <w:p w14:paraId="643A59BC" w14:textId="77777777" w:rsidR="005F2AAA" w:rsidRDefault="005F2AAA">
      <w:pPr>
        <w:divId w:val="2104717098"/>
        <w:rPr>
          <w:rFonts w:eastAsia="Times New Roman"/>
        </w:rPr>
      </w:pPr>
    </w:p>
    <w:p w14:paraId="3F02C120" w14:textId="77777777" w:rsidR="005F2AAA" w:rsidRDefault="005F2AAA">
      <w:pPr>
        <w:divId w:val="2104717098"/>
        <w:rPr>
          <w:rFonts w:eastAsia="Times New Roman"/>
        </w:rPr>
      </w:pPr>
    </w:p>
    <w:p w14:paraId="0ED1AABC" w14:textId="77777777" w:rsidR="005F2AAA" w:rsidRDefault="005F2AAA">
      <w:pPr>
        <w:divId w:val="2104717098"/>
        <w:rPr>
          <w:rFonts w:eastAsia="Times New Roman"/>
        </w:rPr>
      </w:pPr>
    </w:p>
    <w:p w14:paraId="4E1E3083" w14:textId="77777777" w:rsidR="005F2AAA" w:rsidRDefault="005F2AAA">
      <w:pPr>
        <w:divId w:val="2104717098"/>
        <w:rPr>
          <w:rFonts w:eastAsia="Times New Roman"/>
        </w:rPr>
      </w:pPr>
    </w:p>
    <w:p w14:paraId="3AD08449" w14:textId="77777777" w:rsidR="005F2AAA" w:rsidRDefault="005F2AAA">
      <w:pPr>
        <w:divId w:val="2104717098"/>
        <w:rPr>
          <w:rFonts w:eastAsia="Times New Roman"/>
        </w:rPr>
      </w:pPr>
    </w:p>
    <w:p w14:paraId="12E443C2" w14:textId="77777777" w:rsidR="005F2AAA" w:rsidRDefault="005F2AAA">
      <w:pPr>
        <w:divId w:val="2104717098"/>
        <w:rPr>
          <w:rFonts w:eastAsia="Times New Roman"/>
        </w:rPr>
      </w:pPr>
    </w:p>
    <w:p w14:paraId="03099CCD" w14:textId="77777777" w:rsidR="005F2AAA" w:rsidRDefault="005F2AAA">
      <w:pPr>
        <w:divId w:val="2104717098"/>
        <w:rPr>
          <w:rFonts w:eastAsia="Times New Roman"/>
        </w:rPr>
      </w:pPr>
    </w:p>
    <w:p w14:paraId="4AAD55A8" w14:textId="77777777" w:rsidR="005F2AAA" w:rsidRDefault="005F2AAA">
      <w:pPr>
        <w:divId w:val="2104717098"/>
        <w:rPr>
          <w:rFonts w:eastAsia="Times New Roman"/>
        </w:rPr>
      </w:pPr>
    </w:p>
    <w:p w14:paraId="24AF25AC" w14:textId="77777777" w:rsidR="005F2AAA" w:rsidRDefault="005F2AAA">
      <w:pPr>
        <w:divId w:val="2104717098"/>
        <w:rPr>
          <w:rFonts w:eastAsia="Times New Roman"/>
        </w:rPr>
      </w:pPr>
    </w:p>
    <w:p w14:paraId="69354027" w14:textId="77777777" w:rsidR="005F2AAA" w:rsidRDefault="005F2AAA">
      <w:pPr>
        <w:divId w:val="2104717098"/>
        <w:rPr>
          <w:rFonts w:eastAsia="Times New Roman"/>
        </w:rPr>
      </w:pPr>
    </w:p>
    <w:p w14:paraId="64866F0C" w14:textId="77777777" w:rsidR="005F2AAA" w:rsidRDefault="005F2AAA">
      <w:pPr>
        <w:divId w:val="2104717098"/>
        <w:rPr>
          <w:rFonts w:eastAsia="Times New Roman"/>
        </w:rPr>
      </w:pPr>
    </w:p>
    <w:p w14:paraId="23059AC0" w14:textId="290E8CB9" w:rsidR="005B6A62" w:rsidRDefault="005B6A62">
      <w:pPr>
        <w:divId w:val="2104717098"/>
        <w:rPr>
          <w:rFonts w:eastAsia="Times New Roman"/>
        </w:rPr>
      </w:pPr>
    </w:p>
    <w:p w14:paraId="2E395EF0" w14:textId="69FBECD6" w:rsidR="005B6A62" w:rsidRDefault="005B6A62">
      <w:pPr>
        <w:divId w:val="2104717098"/>
        <w:rPr>
          <w:rFonts w:eastAsia="Times New Roman"/>
        </w:rPr>
      </w:pPr>
    </w:p>
    <w:p w14:paraId="00B9AACF" w14:textId="6DDA6B3D" w:rsidR="005B6A62" w:rsidRDefault="005B6A62">
      <w:pPr>
        <w:divId w:val="2104717098"/>
        <w:rPr>
          <w:rFonts w:eastAsia="Times New Roman"/>
        </w:rPr>
      </w:pPr>
    </w:p>
    <w:p w14:paraId="6F50EB29" w14:textId="0E5A6DC6" w:rsidR="005B6A62" w:rsidRDefault="005B6A62">
      <w:pPr>
        <w:divId w:val="2104717098"/>
        <w:rPr>
          <w:rFonts w:eastAsia="Times New Roman"/>
        </w:rPr>
      </w:pPr>
    </w:p>
    <w:p w14:paraId="3E31EB5E" w14:textId="1C1F55F5" w:rsidR="005B6A62" w:rsidRDefault="005B6A62">
      <w:pPr>
        <w:divId w:val="2104717098"/>
        <w:rPr>
          <w:rFonts w:eastAsia="Times New Roman"/>
        </w:rPr>
      </w:pPr>
    </w:p>
    <w:p w14:paraId="7931658D" w14:textId="7711D259" w:rsidR="005B6A62" w:rsidRDefault="005B6A62">
      <w:pPr>
        <w:divId w:val="2104717098"/>
        <w:rPr>
          <w:rFonts w:eastAsia="Times New Roman"/>
        </w:rPr>
      </w:pPr>
    </w:p>
    <w:p w14:paraId="01BF918E" w14:textId="2D3F9362" w:rsidR="005B6A62" w:rsidRDefault="005B6A62">
      <w:pPr>
        <w:divId w:val="2104717098"/>
        <w:rPr>
          <w:rFonts w:eastAsia="Times New Roman"/>
        </w:rPr>
      </w:pPr>
    </w:p>
    <w:p w14:paraId="7B05E32D" w14:textId="2BE93E9E" w:rsidR="005B6A62" w:rsidRDefault="005B6A62">
      <w:pPr>
        <w:divId w:val="2104717098"/>
        <w:rPr>
          <w:rFonts w:eastAsia="Times New Roman"/>
        </w:rPr>
      </w:pPr>
    </w:p>
    <w:p w14:paraId="2E14043F" w14:textId="50F3BE5A" w:rsidR="005B6A62" w:rsidRDefault="005B6A62">
      <w:pPr>
        <w:divId w:val="2104717098"/>
        <w:rPr>
          <w:rFonts w:eastAsia="Times New Roman"/>
        </w:rPr>
      </w:pPr>
    </w:p>
    <w:p w14:paraId="31DA57E4" w14:textId="206A8D76" w:rsidR="005B6A62" w:rsidRDefault="005B6A62">
      <w:pPr>
        <w:divId w:val="2104717098"/>
        <w:rPr>
          <w:rFonts w:eastAsia="Times New Roman"/>
        </w:rPr>
      </w:pPr>
    </w:p>
    <w:p w14:paraId="32C1B438" w14:textId="4C2BA5B4" w:rsidR="005B6A62" w:rsidRDefault="005B6A62">
      <w:pPr>
        <w:divId w:val="2104717098"/>
        <w:rPr>
          <w:rFonts w:eastAsia="Times New Roman"/>
        </w:rPr>
      </w:pPr>
    </w:p>
    <w:p w14:paraId="1FE8ED62" w14:textId="77777777" w:rsidR="005F2AAA" w:rsidRDefault="005F2AAA">
      <w:pPr>
        <w:divId w:val="2104717098"/>
        <w:rPr>
          <w:rFonts w:eastAsia="Times New Roman"/>
        </w:rPr>
      </w:pPr>
    </w:p>
    <w:p w14:paraId="457DC71C" w14:textId="145F1D04" w:rsidR="005F2AAA" w:rsidRDefault="005F2AAA">
      <w:pPr>
        <w:divId w:val="2104717098"/>
        <w:rPr>
          <w:rFonts w:eastAsia="Times New Roman"/>
          <w:sz w:val="24"/>
          <w:szCs w:val="24"/>
        </w:rPr>
      </w:pPr>
      <w:r>
        <w:rPr>
          <w:rFonts w:eastAsia="Times New Roman"/>
        </w:rPr>
        <w:t>Fire safety is a critical issue in the hotel industry, and there are various legal requirements that hotels must comply with to ensure the safety of their guests and employees. Customers consider safety and security while choosing a hotel. While planning a hotel’s safety, hoteliers typically adhere to municipal requirements (Chan and Lam, 2016, p. 202).</w:t>
      </w:r>
    </w:p>
    <w:p w14:paraId="054C5EBB" w14:textId="76CC7CE3" w:rsidR="005F2AAA" w:rsidRDefault="005F2AAA">
      <w:pPr>
        <w:divId w:val="1069306896"/>
        <w:rPr>
          <w:rFonts w:eastAsia="Times New Roman"/>
        </w:rPr>
      </w:pPr>
      <w:r>
        <w:rPr>
          <w:rFonts w:eastAsia="Times New Roman"/>
        </w:rPr>
        <w:br/>
        <w:t xml:space="preserve">The 1990 Hotel and Motel Fire Safety Act initially compelled the hotel sector to modernise its fire-safety apparatus. Government staff had to book accommodations with full fire safety systems. (Miller, 1997, p.3). Hotels must comply with local building codes that provide minimum standards for fire safety in the design and construction of buildings. These codes set requirements for the installation of fire alarms, sprinklers, and smoke detectors, as well as the use of fire-resistant materials in the building's construction. Both in established and developing nations, fire poses a serious risk to people’s lives, buildings, property, and the </w:t>
      </w:r>
      <w:proofErr w:type="gramStart"/>
      <w:r>
        <w:rPr>
          <w:rFonts w:eastAsia="Times New Roman"/>
        </w:rPr>
        <w:t>environment.(</w:t>
      </w:r>
      <w:proofErr w:type="spellStart"/>
      <w:proofErr w:type="gramEnd"/>
      <w:r>
        <w:rPr>
          <w:rFonts w:eastAsia="Times New Roman"/>
        </w:rPr>
        <w:t>Venkatesh</w:t>
      </w:r>
      <w:proofErr w:type="spellEnd"/>
      <w:r>
        <w:rPr>
          <w:rFonts w:eastAsia="Times New Roman"/>
        </w:rPr>
        <w:t xml:space="preserve">, </w:t>
      </w:r>
      <w:proofErr w:type="spellStart"/>
      <w:r>
        <w:rPr>
          <w:rFonts w:eastAsia="Times New Roman"/>
        </w:rPr>
        <w:t>Puneet</w:t>
      </w:r>
      <w:proofErr w:type="spellEnd"/>
      <w:r>
        <w:rPr>
          <w:rFonts w:eastAsia="Times New Roman"/>
        </w:rPr>
        <w:t>, and Muhammad, 2020).</w:t>
      </w:r>
    </w:p>
    <w:p w14:paraId="2ABD4479" w14:textId="39F8AD8D" w:rsidR="00E44503" w:rsidRDefault="00301ABA" w:rsidP="00016AEA">
      <w:pPr>
        <w:divId w:val="1069306896"/>
        <w:rPr>
          <w:rFonts w:eastAsia="Times New Roman"/>
        </w:rPr>
      </w:pPr>
      <w:r>
        <w:rPr>
          <w:rFonts w:eastAsia="Times New Roman"/>
        </w:rPr>
        <w:t xml:space="preserve">The building and upkeep of fire exit pathways are among the </w:t>
      </w:r>
      <w:r w:rsidR="003350C8">
        <w:rPr>
          <w:rFonts w:eastAsia="Times New Roman"/>
        </w:rPr>
        <w:t xml:space="preserve">stringent safety requirements that must be met in hotels </w:t>
      </w:r>
      <w:r w:rsidR="00016AEA">
        <w:rPr>
          <w:rFonts w:eastAsia="Times New Roman"/>
        </w:rPr>
        <w:t>in order to comply with modern standards of hotel fire risk management.</w:t>
      </w:r>
      <w:r w:rsidR="004C6855">
        <w:rPr>
          <w:rFonts w:eastAsia="Times New Roman"/>
        </w:rPr>
        <w:t xml:space="preserve"> (Flaherty, </w:t>
      </w:r>
      <w:proofErr w:type="spellStart"/>
      <w:r w:rsidR="004C6855">
        <w:rPr>
          <w:rFonts w:eastAsia="Times New Roman"/>
        </w:rPr>
        <w:t>Hession</w:t>
      </w:r>
      <w:proofErr w:type="spellEnd"/>
      <w:r w:rsidR="004C6855">
        <w:rPr>
          <w:rFonts w:eastAsia="Times New Roman"/>
        </w:rPr>
        <w:t xml:space="preserve"> and </w:t>
      </w:r>
      <w:proofErr w:type="spellStart"/>
      <w:r w:rsidR="009A6AE3">
        <w:rPr>
          <w:rFonts w:eastAsia="Times New Roman"/>
        </w:rPr>
        <w:t>cuggy</w:t>
      </w:r>
      <w:proofErr w:type="spellEnd"/>
      <w:r w:rsidR="009A6AE3">
        <w:rPr>
          <w:rFonts w:eastAsia="Times New Roman"/>
        </w:rPr>
        <w:t>, 2016, pp</w:t>
      </w:r>
      <w:r w:rsidR="00E44503">
        <w:rPr>
          <w:rFonts w:eastAsia="Times New Roman"/>
        </w:rPr>
        <w:t>. 529-530).</w:t>
      </w:r>
    </w:p>
    <w:p w14:paraId="5DDAF271" w14:textId="683740C9" w:rsidR="005F2AAA" w:rsidRDefault="005F2AAA" w:rsidP="00016AEA">
      <w:pPr>
        <w:divId w:val="1069306896"/>
        <w:rPr>
          <w:rFonts w:eastAsia="Times New Roman"/>
        </w:rPr>
      </w:pPr>
      <w:r>
        <w:rPr>
          <w:rFonts w:eastAsia="Times New Roman"/>
        </w:rPr>
        <w:br/>
        <w:t xml:space="preserve">Hotels must have a fire prevention plan in place that outlines the procedures for preventing and responding to fires. This plan must include evacuation procedures, fire drills, and training for employees on fire </w:t>
      </w:r>
      <w:r w:rsidR="00855C9C">
        <w:rPr>
          <w:rFonts w:eastAsia="Times New Roman"/>
        </w:rPr>
        <w:t>safety. There</w:t>
      </w:r>
      <w:r>
        <w:rPr>
          <w:rFonts w:eastAsia="Times New Roman"/>
        </w:rPr>
        <w:t xml:space="preserve"> should be sufficient emergency exits that are clearly marked and unobstructed. They must also have emergency lighting and exit signs that are visible in the event of a power outage.  Hotel must have fire extinguishers that are easily accessible and properly maintained. The location of the fire extinguishers must be clearly marked, and employees must be trained on how to use </w:t>
      </w:r>
      <w:r w:rsidR="00855C9C">
        <w:rPr>
          <w:rFonts w:eastAsia="Times New Roman"/>
        </w:rPr>
        <w:t>them. Many</w:t>
      </w:r>
      <w:r>
        <w:rPr>
          <w:rFonts w:eastAsia="Times New Roman"/>
        </w:rPr>
        <w:t xml:space="preserve"> jurisdictions require hotels to be smoke-free, which can help prevent fires caused by smoking </w:t>
      </w:r>
      <w:r w:rsidR="00855C9C">
        <w:rPr>
          <w:rFonts w:eastAsia="Times New Roman"/>
        </w:rPr>
        <w:t>materials. Hotels</w:t>
      </w:r>
      <w:r>
        <w:rPr>
          <w:rFonts w:eastAsia="Times New Roman"/>
        </w:rPr>
        <w:t xml:space="preserve"> must undergo regular inspections by local fire authorities to ensure that they are in compliance with all fire safety regulations.</w:t>
      </w:r>
    </w:p>
    <w:p w14:paraId="3393AFF8" w14:textId="2448C1E5" w:rsidR="005F2AAA" w:rsidRDefault="005F2AAA">
      <w:pPr>
        <w:divId w:val="1698697143"/>
        <w:rPr>
          <w:rFonts w:eastAsia="Times New Roman"/>
        </w:rPr>
      </w:pPr>
      <w:r>
        <w:rPr>
          <w:rFonts w:eastAsia="Times New Roman"/>
        </w:rPr>
        <w:br/>
        <w:t xml:space="preserve">Fire is a serious issue for human lives. The safety of people is seriously endangered by flames, and over the past few years, numerous spectacular fires in under-construction buildings have been documented ( </w:t>
      </w:r>
      <w:proofErr w:type="spellStart"/>
      <w:r>
        <w:rPr>
          <w:rFonts w:eastAsia="Times New Roman"/>
        </w:rPr>
        <w:t>Numan</w:t>
      </w:r>
      <w:proofErr w:type="spellEnd"/>
      <w:r>
        <w:rPr>
          <w:rFonts w:eastAsia="Times New Roman"/>
        </w:rPr>
        <w:t xml:space="preserve"> et al., 2020, p. 1704). Failure to comply with these legal requirements can result in fines, penalties, and legal liability in the event of a fire. It is essential for hotels to take fire safety seriously and implement all necessary measures to protect their guests and employees from harm.</w:t>
      </w:r>
    </w:p>
    <w:p w14:paraId="16433AB2" w14:textId="2C2F839A" w:rsidR="00081E2F" w:rsidRDefault="00081E2F">
      <w:pPr>
        <w:divId w:val="1698697143"/>
        <w:rPr>
          <w:rFonts w:eastAsia="Times New Roman"/>
        </w:rPr>
      </w:pPr>
    </w:p>
    <w:p w14:paraId="35D8629E" w14:textId="494C1FAA" w:rsidR="00081E2F" w:rsidRDefault="00081E2F">
      <w:pPr>
        <w:divId w:val="1698697143"/>
        <w:rPr>
          <w:rFonts w:eastAsia="Times New Roman"/>
        </w:rPr>
      </w:pPr>
    </w:p>
    <w:p w14:paraId="0867958D" w14:textId="08E0FF11" w:rsidR="00081E2F" w:rsidRDefault="00081E2F">
      <w:pPr>
        <w:divId w:val="1698697143"/>
        <w:rPr>
          <w:rFonts w:eastAsia="Times New Roman"/>
        </w:rPr>
      </w:pPr>
    </w:p>
    <w:p w14:paraId="3AA5F589" w14:textId="0BC951C1" w:rsidR="00081E2F" w:rsidRDefault="00081E2F">
      <w:pPr>
        <w:divId w:val="1698697143"/>
        <w:rPr>
          <w:rFonts w:eastAsia="Times New Roman"/>
        </w:rPr>
      </w:pPr>
    </w:p>
    <w:p w14:paraId="45520971" w14:textId="774113F5" w:rsidR="00081E2F" w:rsidRDefault="00081E2F">
      <w:pPr>
        <w:divId w:val="1698697143"/>
        <w:rPr>
          <w:rFonts w:eastAsia="Times New Roman"/>
        </w:rPr>
      </w:pPr>
    </w:p>
    <w:p w14:paraId="16A78B07" w14:textId="348D4A1C" w:rsidR="00081E2F" w:rsidRDefault="00081E2F">
      <w:pPr>
        <w:divId w:val="1698697143"/>
        <w:rPr>
          <w:rFonts w:eastAsia="Times New Roman"/>
        </w:rPr>
      </w:pPr>
    </w:p>
    <w:p w14:paraId="4B68BCB5" w14:textId="0C1C4765" w:rsidR="00081E2F" w:rsidRDefault="00081E2F">
      <w:pPr>
        <w:divId w:val="1698697143"/>
        <w:rPr>
          <w:rFonts w:eastAsia="Times New Roman"/>
        </w:rPr>
      </w:pPr>
    </w:p>
    <w:p w14:paraId="33EBA6CA" w14:textId="726A5697" w:rsidR="00081E2F" w:rsidRDefault="00081E2F">
      <w:pPr>
        <w:divId w:val="1698697143"/>
        <w:rPr>
          <w:rFonts w:eastAsia="Times New Roman"/>
        </w:rPr>
      </w:pPr>
    </w:p>
    <w:p w14:paraId="7488DC6F" w14:textId="417D78A6" w:rsidR="00081E2F" w:rsidRDefault="00081E2F">
      <w:pPr>
        <w:divId w:val="1698697143"/>
        <w:rPr>
          <w:rFonts w:eastAsia="Times New Roman"/>
        </w:rPr>
      </w:pPr>
    </w:p>
    <w:p w14:paraId="058A488F" w14:textId="250E37AB" w:rsidR="00081E2F" w:rsidRDefault="00081E2F">
      <w:pPr>
        <w:divId w:val="1698697143"/>
        <w:rPr>
          <w:rFonts w:eastAsia="Times New Roman"/>
        </w:rPr>
      </w:pPr>
    </w:p>
    <w:p w14:paraId="4C0292AC" w14:textId="19C1B93D" w:rsidR="00081E2F" w:rsidRDefault="00081E2F">
      <w:pPr>
        <w:divId w:val="1698697143"/>
        <w:rPr>
          <w:rFonts w:eastAsia="Times New Roman"/>
        </w:rPr>
      </w:pPr>
    </w:p>
    <w:p w14:paraId="37EC0A17" w14:textId="2B713FC9" w:rsidR="00081E2F" w:rsidRDefault="00DE0DA6">
      <w:pPr>
        <w:divId w:val="1698697143"/>
        <w:rPr>
          <w:rFonts w:eastAsia="Times New Roman"/>
        </w:rPr>
      </w:pPr>
      <w:r>
        <w:rPr>
          <w:rFonts w:eastAsia="Times New Roman"/>
        </w:rPr>
        <w:t>References:</w:t>
      </w:r>
    </w:p>
    <w:p w14:paraId="32A8BC17" w14:textId="7FCE1D6A" w:rsidR="008F4C27" w:rsidRDefault="00BF274D">
      <w:pPr>
        <w:divId w:val="1698697143"/>
        <w:rPr>
          <w:rFonts w:eastAsia="Times New Roman"/>
        </w:rPr>
      </w:pPr>
      <w:r w:rsidRPr="00BF274D">
        <w:rPr>
          <w:rFonts w:eastAsia="Times New Roman"/>
        </w:rPr>
        <w:t xml:space="preserve">Chan, E.S.W. and Lam, D. (2013) ‘Hotel safety and security systems: Bridging the gap between managers and guests’, </w:t>
      </w:r>
      <w:proofErr w:type="gramStart"/>
      <w:r w:rsidRPr="00BF274D">
        <w:rPr>
          <w:rFonts w:eastAsia="Times New Roman"/>
        </w:rPr>
        <w:t>International</w:t>
      </w:r>
      <w:proofErr w:type="gramEnd"/>
      <w:r w:rsidRPr="00BF274D">
        <w:rPr>
          <w:rFonts w:eastAsia="Times New Roman"/>
        </w:rPr>
        <w:t xml:space="preserve"> journal of hospitality management, 32, pp. 202–216. Available at: </w:t>
      </w:r>
      <w:hyperlink r:id="rId5" w:history="1">
        <w:r w:rsidR="00203165" w:rsidRPr="001E2DE8">
          <w:rPr>
            <w:rStyle w:val="Hyperlink"/>
            <w:rFonts w:eastAsia="Times New Roman"/>
          </w:rPr>
          <w:t>https://doi.org/10.1016/j.ijhm.2012.05.010</w:t>
        </w:r>
      </w:hyperlink>
      <w:r w:rsidR="00203165">
        <w:rPr>
          <w:rFonts w:eastAsia="Times New Roman"/>
        </w:rPr>
        <w:t xml:space="preserve"> (</w:t>
      </w:r>
      <w:r w:rsidRPr="00BF274D">
        <w:rPr>
          <w:rFonts w:eastAsia="Times New Roman"/>
        </w:rPr>
        <w:t>Accessed at: 18 February 2023)</w:t>
      </w:r>
    </w:p>
    <w:p w14:paraId="214B57EE" w14:textId="62791901" w:rsidR="00EF5AFA" w:rsidRDefault="00EF5AFA">
      <w:pPr>
        <w:divId w:val="1698697143"/>
        <w:rPr>
          <w:rFonts w:eastAsia="Times New Roman"/>
        </w:rPr>
      </w:pPr>
    </w:p>
    <w:p w14:paraId="5AC12982" w14:textId="0A5B0A26" w:rsidR="00EF5AFA" w:rsidRDefault="00EF5AFA">
      <w:pPr>
        <w:divId w:val="1698697143"/>
        <w:rPr>
          <w:rFonts w:eastAsia="Times New Roman"/>
        </w:rPr>
      </w:pPr>
      <w:r w:rsidRPr="00EF5AFA">
        <w:rPr>
          <w:rFonts w:eastAsia="Times New Roman"/>
        </w:rPr>
        <w:t xml:space="preserve">Flaherty, G., </w:t>
      </w:r>
      <w:proofErr w:type="spellStart"/>
      <w:r w:rsidRPr="00EF5AFA">
        <w:rPr>
          <w:rFonts w:eastAsia="Times New Roman"/>
        </w:rPr>
        <w:t>Hession</w:t>
      </w:r>
      <w:proofErr w:type="spellEnd"/>
      <w:r w:rsidRPr="00EF5AFA">
        <w:rPr>
          <w:rFonts w:eastAsia="Times New Roman"/>
        </w:rPr>
        <w:t xml:space="preserve">, M. and </w:t>
      </w:r>
      <w:proofErr w:type="spellStart"/>
      <w:r w:rsidRPr="00EF5AFA">
        <w:rPr>
          <w:rFonts w:eastAsia="Times New Roman"/>
        </w:rPr>
        <w:t>Cuggy</w:t>
      </w:r>
      <w:proofErr w:type="spellEnd"/>
      <w:r w:rsidRPr="00EF5AFA">
        <w:rPr>
          <w:rFonts w:eastAsia="Times New Roman"/>
        </w:rPr>
        <w:t xml:space="preserve">, C. (2016) ‘Hotel Fire Safety for International Travellers’, Travel medicine and infectious disease, 14(5), pp. 529–530. Available at: </w:t>
      </w:r>
      <w:hyperlink r:id="rId6" w:history="1">
        <w:r w:rsidRPr="00C47AD2">
          <w:rPr>
            <w:rStyle w:val="Hyperlink"/>
            <w:rFonts w:eastAsia="Times New Roman"/>
          </w:rPr>
          <w:t>https://doi.org/10.1016/j.tmaid.2016.05.011</w:t>
        </w:r>
      </w:hyperlink>
      <w:r w:rsidRPr="00EF5AFA">
        <w:rPr>
          <w:rFonts w:eastAsia="Times New Roman"/>
        </w:rPr>
        <w:t>.</w:t>
      </w:r>
    </w:p>
    <w:p w14:paraId="28E3C42F" w14:textId="71FE08C8" w:rsidR="00EF5AFA" w:rsidRDefault="004C6855">
      <w:pPr>
        <w:divId w:val="1698697143"/>
        <w:rPr>
          <w:rFonts w:eastAsia="Times New Roman"/>
        </w:rPr>
      </w:pPr>
      <w:r>
        <w:rPr>
          <w:rFonts w:eastAsia="Times New Roman"/>
        </w:rPr>
        <w:t>(Accessed at: 19 February 2023)</w:t>
      </w:r>
    </w:p>
    <w:p w14:paraId="0456608C" w14:textId="00C28D11" w:rsidR="00203165" w:rsidRDefault="00203165">
      <w:pPr>
        <w:divId w:val="1698697143"/>
        <w:rPr>
          <w:rFonts w:eastAsia="Times New Roman"/>
        </w:rPr>
      </w:pPr>
    </w:p>
    <w:p w14:paraId="620134D5" w14:textId="1FBE4195" w:rsidR="0016064B" w:rsidRPr="0016064B" w:rsidRDefault="0016064B" w:rsidP="0016064B">
      <w:pPr>
        <w:divId w:val="1698697143"/>
        <w:rPr>
          <w:rFonts w:eastAsia="Times New Roman"/>
        </w:rPr>
      </w:pPr>
      <w:r w:rsidRPr="0016064B">
        <w:rPr>
          <w:rFonts w:eastAsia="Times New Roman"/>
        </w:rPr>
        <w:t>Khan. et al., (2020), Applied Sciences, 10(4), p. 1704.Available at:</w:t>
      </w:r>
    </w:p>
    <w:p w14:paraId="6354B86D" w14:textId="052D8BCC" w:rsidR="0016064B" w:rsidRDefault="00761ABE" w:rsidP="0016064B">
      <w:pPr>
        <w:divId w:val="1698697143"/>
        <w:rPr>
          <w:rFonts w:eastAsia="Times New Roman"/>
        </w:rPr>
      </w:pPr>
      <w:hyperlink r:id="rId7" w:anchor="d=gs_qabs&amp;t=1676737867853&amp;u=%23p%3D-Arfalg-OZ8J" w:history="1">
        <w:r w:rsidR="00203988" w:rsidRPr="001E2DE8">
          <w:rPr>
            <w:rStyle w:val="Hyperlink"/>
            <w:rFonts w:eastAsia="Times New Roman"/>
          </w:rPr>
          <w:t>https://scholar.google.com/scholar?hl=en&amp;as_sdt=2005&amp;sciodt=0%2C5&amp;cites=14983738587652241286&amp;scipsc=&amp;q=fire+prevengion+plan+in+hotel+industry&amp;btnG=#d=gs_qabs&amp;t=1676737867853&amp;u=%23p%3D-Arfalg-OZ8J</w:t>
        </w:r>
      </w:hyperlink>
      <w:r w:rsidR="00203988">
        <w:rPr>
          <w:rFonts w:eastAsia="Times New Roman"/>
        </w:rPr>
        <w:t>.</w:t>
      </w:r>
    </w:p>
    <w:p w14:paraId="4C72E65D" w14:textId="443420C3" w:rsidR="00927D5B" w:rsidRDefault="0016064B">
      <w:pPr>
        <w:divId w:val="1698697143"/>
        <w:rPr>
          <w:rFonts w:eastAsia="Times New Roman"/>
        </w:rPr>
      </w:pPr>
      <w:r w:rsidRPr="0016064B">
        <w:rPr>
          <w:rFonts w:eastAsia="Times New Roman"/>
        </w:rPr>
        <w:t>(Accessed at: 18 February 2023)</w:t>
      </w:r>
    </w:p>
    <w:p w14:paraId="3E888D5B" w14:textId="4044AA8C" w:rsidR="00D77317" w:rsidRDefault="00D77317">
      <w:pPr>
        <w:divId w:val="1698697143"/>
        <w:rPr>
          <w:rFonts w:eastAsia="Times New Roman"/>
        </w:rPr>
      </w:pPr>
    </w:p>
    <w:p w14:paraId="2D80F225" w14:textId="66205005" w:rsidR="00EF7C3A" w:rsidRDefault="00AA00EC">
      <w:pPr>
        <w:divId w:val="1698697143"/>
        <w:rPr>
          <w:rFonts w:eastAsia="Times New Roman"/>
        </w:rPr>
      </w:pPr>
      <w:proofErr w:type="spellStart"/>
      <w:r w:rsidRPr="00AA00EC">
        <w:rPr>
          <w:rFonts w:eastAsia="Times New Roman"/>
        </w:rPr>
        <w:t>Kodur</w:t>
      </w:r>
      <w:proofErr w:type="spellEnd"/>
      <w:r w:rsidRPr="00AA00EC">
        <w:rPr>
          <w:rFonts w:eastAsia="Times New Roman"/>
        </w:rPr>
        <w:t>, k. Kumar, p. and Rafi, M. (2020), PSU research review, 4(1), pp. 1-</w:t>
      </w:r>
      <w:proofErr w:type="gramStart"/>
      <w:r w:rsidRPr="00AA00EC">
        <w:rPr>
          <w:rFonts w:eastAsia="Times New Roman"/>
        </w:rPr>
        <w:t>23 .</w:t>
      </w:r>
      <w:proofErr w:type="gramEnd"/>
      <w:r w:rsidRPr="00AA00EC">
        <w:rPr>
          <w:rFonts w:eastAsia="Times New Roman"/>
        </w:rPr>
        <w:t xml:space="preserve"> Available at: </w:t>
      </w:r>
      <w:hyperlink r:id="rId8" w:anchor="d=gs_qabs&amp;t=1676736643595&amp;u=%23p%3DNJLCCadhbJ0J" w:history="1">
        <w:r w:rsidR="00EF7C3A" w:rsidRPr="001E2DE8">
          <w:rPr>
            <w:rStyle w:val="Hyperlink"/>
            <w:rFonts w:eastAsia="Times New Roman"/>
          </w:rPr>
          <w:t>https://scholar.google.com/scholar?hl=en&amp;as_sdt=0%2C5&amp;q=building+codes+for+fire+safety&amp;oq=building+codes+for+fire+safrt#d=gs_qabs&amp;t=1676736643595&amp;u=%23p%3DNJLCCadhbJ0J</w:t>
        </w:r>
      </w:hyperlink>
      <w:r w:rsidRPr="00AA00EC">
        <w:rPr>
          <w:rFonts w:eastAsia="Times New Roman"/>
        </w:rPr>
        <w:t xml:space="preserve"> </w:t>
      </w:r>
    </w:p>
    <w:p w14:paraId="254F9474" w14:textId="3245BB93" w:rsidR="00D77317" w:rsidRDefault="00AA00EC">
      <w:pPr>
        <w:divId w:val="1698697143"/>
        <w:rPr>
          <w:rFonts w:eastAsia="Times New Roman"/>
        </w:rPr>
      </w:pPr>
      <w:r w:rsidRPr="00AA00EC">
        <w:rPr>
          <w:rFonts w:eastAsia="Times New Roman"/>
        </w:rPr>
        <w:t>( Accessed at: 19 February 2023)</w:t>
      </w:r>
    </w:p>
    <w:p w14:paraId="1104F8CE" w14:textId="06C9B315" w:rsidR="00F26C5E" w:rsidRDefault="00F26C5E">
      <w:pPr>
        <w:divId w:val="1698697143"/>
        <w:rPr>
          <w:rFonts w:eastAsia="Times New Roman"/>
        </w:rPr>
      </w:pPr>
    </w:p>
    <w:p w14:paraId="09F5FC04" w14:textId="23B3DEB9" w:rsidR="00927D5B" w:rsidRDefault="00615EB7">
      <w:pPr>
        <w:divId w:val="1698697143"/>
        <w:rPr>
          <w:rFonts w:eastAsia="Times New Roman"/>
        </w:rPr>
      </w:pPr>
      <w:r w:rsidRPr="00615EB7">
        <w:rPr>
          <w:rFonts w:eastAsia="Times New Roman"/>
        </w:rPr>
        <w:t>Miller, J. (1997) ‘Partial repeal of Fire Safety Act burns hotels’, Hotel &amp; motel management, 212(8), p. 3–.</w:t>
      </w:r>
    </w:p>
    <w:p w14:paraId="46741B60" w14:textId="6F4B063E" w:rsidR="00615EB7" w:rsidRDefault="00615EB7">
      <w:pPr>
        <w:divId w:val="1698697143"/>
        <w:rPr>
          <w:rFonts w:eastAsia="Times New Roman"/>
        </w:rPr>
      </w:pPr>
    </w:p>
    <w:p w14:paraId="2C3B6698" w14:textId="7DDBA89C" w:rsidR="00615EB7" w:rsidRDefault="00615EB7">
      <w:pPr>
        <w:divId w:val="1698697143"/>
        <w:rPr>
          <w:rFonts w:eastAsia="Times New Roman"/>
        </w:rPr>
      </w:pPr>
    </w:p>
    <w:p w14:paraId="6EE06F3E" w14:textId="77777777" w:rsidR="00615EB7" w:rsidRDefault="00615EB7">
      <w:pPr>
        <w:divId w:val="1698697143"/>
        <w:rPr>
          <w:rFonts w:eastAsia="Times New Roman"/>
        </w:rPr>
      </w:pPr>
    </w:p>
    <w:p w14:paraId="674BA392" w14:textId="77777777" w:rsidR="00EF7C3A" w:rsidRDefault="00EF7C3A">
      <w:pPr>
        <w:divId w:val="1698697143"/>
        <w:rPr>
          <w:rFonts w:eastAsia="Times New Roman"/>
        </w:rPr>
      </w:pPr>
    </w:p>
    <w:p w14:paraId="76AC58F2" w14:textId="77777777" w:rsidR="007F20B0" w:rsidRDefault="007F20B0">
      <w:pPr>
        <w:divId w:val="1698697143"/>
        <w:rPr>
          <w:rFonts w:eastAsia="Times New Roman"/>
        </w:rPr>
      </w:pPr>
    </w:p>
    <w:p w14:paraId="2D985BA8" w14:textId="70C1B96C" w:rsidR="00FB2BB0" w:rsidRDefault="00FB2BB0">
      <w:pPr>
        <w:divId w:val="1698697143"/>
        <w:rPr>
          <w:rFonts w:eastAsia="Times New Roman"/>
        </w:rPr>
      </w:pPr>
    </w:p>
    <w:p w14:paraId="52F3523A" w14:textId="77777777" w:rsidR="001A67FF" w:rsidRDefault="001A67FF">
      <w:pPr>
        <w:divId w:val="1698697143"/>
        <w:rPr>
          <w:rFonts w:eastAsia="Times New Roman"/>
        </w:rPr>
      </w:pPr>
    </w:p>
    <w:p w14:paraId="337E9054" w14:textId="77777777" w:rsidR="002034A5" w:rsidRDefault="002034A5">
      <w:pPr>
        <w:divId w:val="1698697143"/>
        <w:rPr>
          <w:rFonts w:eastAsia="Times New Roman"/>
        </w:rPr>
      </w:pPr>
    </w:p>
    <w:p w14:paraId="4FD26F9C" w14:textId="77777777" w:rsidR="002034A5" w:rsidRDefault="002034A5">
      <w:pPr>
        <w:divId w:val="1698697143"/>
        <w:rPr>
          <w:rFonts w:eastAsia="Times New Roman"/>
        </w:rPr>
      </w:pPr>
    </w:p>
    <w:p w14:paraId="4C738D1E" w14:textId="77777777" w:rsidR="00870F9D" w:rsidRDefault="00870F9D">
      <w:pPr>
        <w:divId w:val="1698697143"/>
        <w:rPr>
          <w:rFonts w:eastAsia="Times New Roman"/>
        </w:rPr>
      </w:pPr>
    </w:p>
    <w:p w14:paraId="5FD3BBAF" w14:textId="77777777" w:rsidR="00203165" w:rsidRDefault="00203165">
      <w:pPr>
        <w:divId w:val="1698697143"/>
        <w:rPr>
          <w:rFonts w:eastAsia="Times New Roman"/>
        </w:rPr>
      </w:pPr>
    </w:p>
    <w:p w14:paraId="272E048C" w14:textId="77777777" w:rsidR="008F4C27" w:rsidRDefault="008F4C27" w:rsidP="00E76826">
      <w:pPr>
        <w:rPr>
          <w:rFonts w:eastAsia="Times New Roman"/>
        </w:rPr>
      </w:pPr>
    </w:p>
    <w:p w14:paraId="78522581" w14:textId="0C35A77C" w:rsidR="008D215B" w:rsidRPr="00D16A03" w:rsidRDefault="008D215B"/>
    <w:sectPr w:rsidR="008D215B" w:rsidRPr="00D16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971A06"/>
    <w:multiLevelType w:val="hybridMultilevel"/>
    <w:tmpl w:val="34307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1360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E0D"/>
    <w:rsid w:val="000036CA"/>
    <w:rsid w:val="00014B43"/>
    <w:rsid w:val="00016AEA"/>
    <w:rsid w:val="00050606"/>
    <w:rsid w:val="00060523"/>
    <w:rsid w:val="00081E2F"/>
    <w:rsid w:val="000B3D5F"/>
    <w:rsid w:val="0016064B"/>
    <w:rsid w:val="00193943"/>
    <w:rsid w:val="001A67FF"/>
    <w:rsid w:val="001C6416"/>
    <w:rsid w:val="00203165"/>
    <w:rsid w:val="002034A5"/>
    <w:rsid w:val="00203988"/>
    <w:rsid w:val="00215950"/>
    <w:rsid w:val="00216403"/>
    <w:rsid w:val="002E20A3"/>
    <w:rsid w:val="002F0043"/>
    <w:rsid w:val="00301ABA"/>
    <w:rsid w:val="003350C8"/>
    <w:rsid w:val="00336F24"/>
    <w:rsid w:val="003B2B0B"/>
    <w:rsid w:val="00413573"/>
    <w:rsid w:val="004138EA"/>
    <w:rsid w:val="004C6855"/>
    <w:rsid w:val="00527AE4"/>
    <w:rsid w:val="00531FE5"/>
    <w:rsid w:val="00542E00"/>
    <w:rsid w:val="005621D7"/>
    <w:rsid w:val="00567890"/>
    <w:rsid w:val="005A1CEA"/>
    <w:rsid w:val="005B5C7E"/>
    <w:rsid w:val="005B6A62"/>
    <w:rsid w:val="005F2AAA"/>
    <w:rsid w:val="00615EB7"/>
    <w:rsid w:val="0062230F"/>
    <w:rsid w:val="00654490"/>
    <w:rsid w:val="00700971"/>
    <w:rsid w:val="00725872"/>
    <w:rsid w:val="00761ABE"/>
    <w:rsid w:val="00771662"/>
    <w:rsid w:val="007F20B0"/>
    <w:rsid w:val="00833C47"/>
    <w:rsid w:val="00855C9C"/>
    <w:rsid w:val="00870F9D"/>
    <w:rsid w:val="00892045"/>
    <w:rsid w:val="008D215B"/>
    <w:rsid w:val="008F4C27"/>
    <w:rsid w:val="00927D5B"/>
    <w:rsid w:val="009A6AE3"/>
    <w:rsid w:val="009C16D4"/>
    <w:rsid w:val="00AA00EC"/>
    <w:rsid w:val="00AB0952"/>
    <w:rsid w:val="00AD6288"/>
    <w:rsid w:val="00B12E89"/>
    <w:rsid w:val="00B64892"/>
    <w:rsid w:val="00B7314E"/>
    <w:rsid w:val="00BE2A58"/>
    <w:rsid w:val="00BF274D"/>
    <w:rsid w:val="00D1538B"/>
    <w:rsid w:val="00D16A03"/>
    <w:rsid w:val="00D3594D"/>
    <w:rsid w:val="00D77317"/>
    <w:rsid w:val="00DC0E0D"/>
    <w:rsid w:val="00DE0DA6"/>
    <w:rsid w:val="00E25EF5"/>
    <w:rsid w:val="00E44503"/>
    <w:rsid w:val="00EF5AFA"/>
    <w:rsid w:val="00EF7C3A"/>
    <w:rsid w:val="00F04999"/>
    <w:rsid w:val="00F15018"/>
    <w:rsid w:val="00F26C5E"/>
    <w:rsid w:val="00F315E4"/>
    <w:rsid w:val="00F463CA"/>
    <w:rsid w:val="00FB2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1EABDD"/>
  <w15:chartTrackingRefBased/>
  <w15:docId w15:val="{9CFE3F2F-506A-0F4B-88ED-C0C88E538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ima1mg">
    <w:name w:val="css-ima1mg"/>
    <w:basedOn w:val="DefaultParagraphFont"/>
    <w:rsid w:val="00833C47"/>
  </w:style>
  <w:style w:type="character" w:styleId="Hyperlink">
    <w:name w:val="Hyperlink"/>
    <w:basedOn w:val="DefaultParagraphFont"/>
    <w:uiPriority w:val="99"/>
    <w:unhideWhenUsed/>
    <w:rsid w:val="00203165"/>
    <w:rPr>
      <w:color w:val="0563C1" w:themeColor="hyperlink"/>
      <w:u w:val="single"/>
    </w:rPr>
  </w:style>
  <w:style w:type="character" w:styleId="UnresolvedMention">
    <w:name w:val="Unresolved Mention"/>
    <w:basedOn w:val="DefaultParagraphFont"/>
    <w:uiPriority w:val="99"/>
    <w:semiHidden/>
    <w:unhideWhenUsed/>
    <w:rsid w:val="00203165"/>
    <w:rPr>
      <w:color w:val="605E5C"/>
      <w:shd w:val="clear" w:color="auto" w:fill="E1DFDD"/>
    </w:rPr>
  </w:style>
  <w:style w:type="paragraph" w:styleId="ListParagraph">
    <w:name w:val="List Paragraph"/>
    <w:basedOn w:val="Normal"/>
    <w:uiPriority w:val="34"/>
    <w:qFormat/>
    <w:rsid w:val="00060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85660">
      <w:marLeft w:val="0"/>
      <w:marRight w:val="0"/>
      <w:marTop w:val="0"/>
      <w:marBottom w:val="0"/>
      <w:divBdr>
        <w:top w:val="none" w:sz="0" w:space="0" w:color="auto"/>
        <w:left w:val="none" w:sz="0" w:space="0" w:color="auto"/>
        <w:bottom w:val="none" w:sz="0" w:space="0" w:color="auto"/>
        <w:right w:val="none" w:sz="0" w:space="0" w:color="auto"/>
      </w:divBdr>
    </w:div>
    <w:div w:id="1069306896">
      <w:marLeft w:val="0"/>
      <w:marRight w:val="0"/>
      <w:marTop w:val="0"/>
      <w:marBottom w:val="0"/>
      <w:divBdr>
        <w:top w:val="none" w:sz="0" w:space="0" w:color="auto"/>
        <w:left w:val="none" w:sz="0" w:space="0" w:color="auto"/>
        <w:bottom w:val="none" w:sz="0" w:space="0" w:color="auto"/>
        <w:right w:val="none" w:sz="0" w:space="0" w:color="auto"/>
      </w:divBdr>
    </w:div>
    <w:div w:id="1475873344">
      <w:marLeft w:val="0"/>
      <w:marRight w:val="0"/>
      <w:marTop w:val="0"/>
      <w:marBottom w:val="0"/>
      <w:divBdr>
        <w:top w:val="none" w:sz="0" w:space="0" w:color="auto"/>
        <w:left w:val="none" w:sz="0" w:space="0" w:color="auto"/>
        <w:bottom w:val="none" w:sz="0" w:space="0" w:color="auto"/>
        <w:right w:val="none" w:sz="0" w:space="0" w:color="auto"/>
      </w:divBdr>
    </w:div>
    <w:div w:id="1698697143">
      <w:marLeft w:val="0"/>
      <w:marRight w:val="0"/>
      <w:marTop w:val="0"/>
      <w:marBottom w:val="0"/>
      <w:divBdr>
        <w:top w:val="none" w:sz="0" w:space="0" w:color="auto"/>
        <w:left w:val="none" w:sz="0" w:space="0" w:color="auto"/>
        <w:bottom w:val="none" w:sz="0" w:space="0" w:color="auto"/>
        <w:right w:val="none" w:sz="0" w:space="0" w:color="auto"/>
      </w:divBdr>
    </w:div>
    <w:div w:id="2104717098">
      <w:marLeft w:val="0"/>
      <w:marRight w:val="0"/>
      <w:marTop w:val="0"/>
      <w:marBottom w:val="0"/>
      <w:divBdr>
        <w:top w:val="none" w:sz="0" w:space="0" w:color="auto"/>
        <w:left w:val="none" w:sz="0" w:space="0" w:color="auto"/>
        <w:bottom w:val="none" w:sz="0" w:space="0" w:color="auto"/>
        <w:right w:val="none" w:sz="0" w:space="0" w:color="auto"/>
      </w:divBdr>
    </w:div>
    <w:div w:id="21351724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scholar?hl=en&amp;as_sdt=0%2C5&amp;q=building+codes+for+fire+safety&amp;oq=building+codes+for+fire+safrt" TargetMode="External" /><Relationship Id="rId3" Type="http://schemas.openxmlformats.org/officeDocument/2006/relationships/settings" Target="settings.xml" /><Relationship Id="rId7" Type="http://schemas.openxmlformats.org/officeDocument/2006/relationships/hyperlink" Target="https://scholar.google.com/scholar?hl=en&amp;as_sdt=2005&amp;sciodt=0%2C5&amp;cites=14983738587652241286&amp;scipsc=&amp;q=fire+prevengion+plan+in+hotel+industry&amp;btnG="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doi.org/10.1016/j.tmaid.2016.05.011" TargetMode="External" /><Relationship Id="rId5" Type="http://schemas.openxmlformats.org/officeDocument/2006/relationships/hyperlink" Target="https://doi.org/10.1016/j.ijhm.2012.05.010" TargetMode="Externa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692</Words>
  <Characters>3947</Characters>
  <Application>Microsoft Office Word</Application>
  <DocSecurity>0</DocSecurity>
  <Lines>32</Lines>
  <Paragraphs>9</Paragraphs>
  <ScaleCrop>false</ScaleCrop>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Siddiqua</dc:creator>
  <cp:keywords/>
  <dc:description/>
  <cp:lastModifiedBy>Ayesha Siddiqua</cp:lastModifiedBy>
  <cp:revision>81</cp:revision>
  <dcterms:created xsi:type="dcterms:W3CDTF">2023-02-18T17:10:00Z</dcterms:created>
  <dcterms:modified xsi:type="dcterms:W3CDTF">2023-02-19T21:11:00Z</dcterms:modified>
</cp:coreProperties>
</file>