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B72" w:rsidRPr="004741E8" w:rsidRDefault="005F4B72" w:rsidP="005F4B72">
      <w:pPr>
        <w:spacing w:line="360" w:lineRule="auto"/>
        <w:jc w:val="both"/>
        <w:rPr>
          <w:rFonts w:ascii="Times New Roman" w:hAnsi="Times New Roman" w:cs="Times New Roman"/>
          <w:sz w:val="24"/>
          <w:szCs w:val="24"/>
        </w:rPr>
      </w:pPr>
      <w:r w:rsidRPr="004741E8">
        <w:rPr>
          <w:rFonts w:ascii="Times New Roman" w:hAnsi="Times New Roman" w:cs="Times New Roman"/>
          <w:noProof/>
          <w:sz w:val="24"/>
          <w:szCs w:val="24"/>
          <w:lang w:val="es-ES" w:eastAsia="es-ES"/>
        </w:rPr>
        <w:drawing>
          <wp:inline distT="0" distB="0" distL="0" distR="0" wp14:anchorId="08EC2A17" wp14:editId="67177C49">
            <wp:extent cx="3714750" cy="1228725"/>
            <wp:effectExtent l="0" t="0" r="0"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rsidR="005F4B72" w:rsidRPr="004741E8" w:rsidRDefault="005F4B72" w:rsidP="005F4B72">
      <w:pPr>
        <w:spacing w:line="360" w:lineRule="auto"/>
        <w:jc w:val="both"/>
        <w:rPr>
          <w:rFonts w:ascii="Times New Roman" w:hAnsi="Times New Roman" w:cs="Times New Roman"/>
          <w:sz w:val="24"/>
          <w:szCs w:val="24"/>
        </w:rPr>
      </w:pPr>
    </w:p>
    <w:p w:rsidR="005F4B72" w:rsidRPr="004741E8" w:rsidRDefault="005F4B72" w:rsidP="005F4B72">
      <w:pPr>
        <w:spacing w:line="360" w:lineRule="auto"/>
        <w:jc w:val="both"/>
        <w:rPr>
          <w:rFonts w:ascii="Times New Roman" w:hAnsi="Times New Roman" w:cs="Times New Roman"/>
          <w:sz w:val="24"/>
          <w:szCs w:val="24"/>
        </w:rPr>
      </w:pPr>
    </w:p>
    <w:p w:rsidR="005F4B72" w:rsidRPr="004741E8" w:rsidRDefault="005F4B72" w:rsidP="005F4B72">
      <w:pPr>
        <w:spacing w:line="360" w:lineRule="auto"/>
        <w:jc w:val="both"/>
        <w:rPr>
          <w:rFonts w:ascii="Times New Roman" w:hAnsi="Times New Roman" w:cs="Times New Roman"/>
          <w:sz w:val="24"/>
          <w:szCs w:val="24"/>
        </w:rPr>
      </w:pPr>
    </w:p>
    <w:p w:rsidR="005F4B72" w:rsidRPr="005F4B72" w:rsidRDefault="005F4B72" w:rsidP="005F4B72">
      <w:pPr>
        <w:spacing w:line="360" w:lineRule="auto"/>
        <w:jc w:val="both"/>
        <w:rPr>
          <w:rFonts w:ascii="Times New Roman" w:hAnsi="Times New Roman" w:cs="Times New Roman"/>
          <w:sz w:val="32"/>
          <w:szCs w:val="24"/>
        </w:rPr>
      </w:pPr>
    </w:p>
    <w:p w:rsidR="005F4B72" w:rsidRPr="005F4B72" w:rsidRDefault="005F4B72" w:rsidP="005F4B72">
      <w:pPr>
        <w:spacing w:line="360" w:lineRule="auto"/>
        <w:jc w:val="center"/>
        <w:rPr>
          <w:rFonts w:ascii="Times New Roman" w:hAnsi="Times New Roman" w:cs="Times New Roman"/>
          <w:b/>
          <w:bCs/>
          <w:sz w:val="32"/>
          <w:szCs w:val="24"/>
        </w:rPr>
      </w:pPr>
      <w:r w:rsidRPr="005F4B72">
        <w:rPr>
          <w:rFonts w:ascii="Times New Roman" w:hAnsi="Times New Roman" w:cs="Times New Roman"/>
          <w:b/>
          <w:bCs/>
          <w:sz w:val="32"/>
          <w:szCs w:val="24"/>
        </w:rPr>
        <w:t>BA BUSINESS MANAGEMENT</w:t>
      </w:r>
    </w:p>
    <w:p w:rsidR="005F4B72" w:rsidRPr="005F4B72" w:rsidRDefault="005F4B72" w:rsidP="005F4B72">
      <w:pPr>
        <w:spacing w:line="360" w:lineRule="auto"/>
        <w:jc w:val="center"/>
        <w:rPr>
          <w:rFonts w:ascii="Times New Roman" w:hAnsi="Times New Roman" w:cs="Times New Roman"/>
          <w:b/>
          <w:bCs/>
          <w:sz w:val="32"/>
          <w:szCs w:val="24"/>
        </w:rPr>
      </w:pPr>
      <w:r w:rsidRPr="005F4B72">
        <w:rPr>
          <w:rFonts w:ascii="Times New Roman" w:hAnsi="Times New Roman" w:cs="Times New Roman"/>
          <w:b/>
          <w:bCs/>
          <w:sz w:val="32"/>
          <w:szCs w:val="24"/>
        </w:rPr>
        <w:t>Assignment 2</w:t>
      </w:r>
    </w:p>
    <w:p w:rsidR="005F4B72" w:rsidRDefault="005F4B72" w:rsidP="005F4B72">
      <w:pPr>
        <w:spacing w:line="360" w:lineRule="auto"/>
        <w:jc w:val="both"/>
        <w:rPr>
          <w:rFonts w:ascii="Times New Roman" w:hAnsi="Times New Roman" w:cs="Times New Roman"/>
          <w:b/>
          <w:bCs/>
          <w:sz w:val="24"/>
          <w:szCs w:val="24"/>
        </w:rPr>
      </w:pPr>
    </w:p>
    <w:p w:rsidR="005F4B72" w:rsidRDefault="005F4B72" w:rsidP="005F4B72">
      <w:pPr>
        <w:spacing w:line="360" w:lineRule="auto"/>
        <w:jc w:val="both"/>
        <w:rPr>
          <w:rFonts w:ascii="Times New Roman" w:hAnsi="Times New Roman" w:cs="Times New Roman"/>
          <w:b/>
          <w:bCs/>
          <w:sz w:val="24"/>
          <w:szCs w:val="24"/>
        </w:rPr>
      </w:pPr>
    </w:p>
    <w:p w:rsidR="005F4B72" w:rsidRDefault="005F4B72" w:rsidP="005F4B72">
      <w:pPr>
        <w:spacing w:line="360" w:lineRule="auto"/>
        <w:jc w:val="both"/>
        <w:rPr>
          <w:rFonts w:ascii="Times New Roman" w:hAnsi="Times New Roman" w:cs="Times New Roman"/>
          <w:b/>
          <w:bCs/>
          <w:sz w:val="24"/>
          <w:szCs w:val="24"/>
        </w:rPr>
      </w:pPr>
    </w:p>
    <w:p w:rsidR="005F4B72" w:rsidRDefault="005F4B72" w:rsidP="005F4B72">
      <w:pPr>
        <w:spacing w:line="360" w:lineRule="auto"/>
        <w:jc w:val="both"/>
        <w:rPr>
          <w:rFonts w:ascii="Times New Roman" w:hAnsi="Times New Roman" w:cs="Times New Roman"/>
          <w:b/>
          <w:bCs/>
          <w:sz w:val="24"/>
          <w:szCs w:val="24"/>
        </w:rPr>
      </w:pPr>
    </w:p>
    <w:p w:rsidR="005F4B72" w:rsidRDefault="005F4B72" w:rsidP="005F4B72">
      <w:pPr>
        <w:spacing w:line="360" w:lineRule="auto"/>
        <w:jc w:val="both"/>
        <w:rPr>
          <w:rFonts w:ascii="Times New Roman" w:hAnsi="Times New Roman" w:cs="Times New Roman"/>
          <w:b/>
          <w:bCs/>
          <w:sz w:val="24"/>
          <w:szCs w:val="24"/>
        </w:rPr>
      </w:pPr>
    </w:p>
    <w:p w:rsidR="005F4B72" w:rsidRDefault="005F4B72" w:rsidP="005F4B72">
      <w:pPr>
        <w:spacing w:line="360" w:lineRule="auto"/>
        <w:jc w:val="both"/>
        <w:rPr>
          <w:rFonts w:ascii="Times New Roman" w:hAnsi="Times New Roman" w:cs="Times New Roman"/>
          <w:b/>
          <w:bCs/>
          <w:sz w:val="24"/>
          <w:szCs w:val="24"/>
        </w:rPr>
      </w:pPr>
    </w:p>
    <w:p w:rsidR="005F4B72" w:rsidRPr="004741E8" w:rsidRDefault="005F4B72" w:rsidP="005F4B72">
      <w:pPr>
        <w:spacing w:line="360" w:lineRule="auto"/>
        <w:jc w:val="both"/>
        <w:rPr>
          <w:rFonts w:ascii="Times New Roman" w:hAnsi="Times New Roman" w:cs="Times New Roman"/>
          <w:b/>
          <w:bCs/>
          <w:sz w:val="24"/>
          <w:szCs w:val="24"/>
        </w:rPr>
      </w:pPr>
    </w:p>
    <w:p w:rsidR="005F4B72" w:rsidRPr="004741E8" w:rsidRDefault="005F4B72" w:rsidP="005F4B72">
      <w:pPr>
        <w:spacing w:line="360" w:lineRule="auto"/>
        <w:jc w:val="both"/>
        <w:rPr>
          <w:rFonts w:ascii="Times New Roman" w:hAnsi="Times New Roman" w:cs="Times New Roman"/>
          <w:sz w:val="24"/>
          <w:szCs w:val="24"/>
        </w:rPr>
      </w:pPr>
      <w:r w:rsidRPr="004741E8">
        <w:rPr>
          <w:rFonts w:ascii="Times New Roman" w:hAnsi="Times New Roman" w:cs="Times New Roman"/>
          <w:b/>
          <w:bCs/>
          <w:sz w:val="24"/>
          <w:szCs w:val="24"/>
        </w:rPr>
        <w:t>Module</w:t>
      </w:r>
      <w:r>
        <w:rPr>
          <w:rFonts w:ascii="Times New Roman" w:hAnsi="Times New Roman" w:cs="Times New Roman"/>
          <w:sz w:val="24"/>
          <w:szCs w:val="24"/>
        </w:rPr>
        <w:t>: Marketing Fundamentals</w:t>
      </w:r>
      <w:r w:rsidRPr="004741E8">
        <w:rPr>
          <w:rFonts w:ascii="Times New Roman" w:hAnsi="Times New Roman" w:cs="Times New Roman"/>
          <w:sz w:val="24"/>
          <w:szCs w:val="24"/>
        </w:rPr>
        <w:t xml:space="preserve"> </w:t>
      </w:r>
    </w:p>
    <w:p w:rsidR="005F4B72" w:rsidRPr="004741E8" w:rsidRDefault="005F4B72" w:rsidP="005F4B72">
      <w:pPr>
        <w:spacing w:line="360" w:lineRule="auto"/>
        <w:jc w:val="both"/>
        <w:rPr>
          <w:rFonts w:ascii="Times New Roman" w:hAnsi="Times New Roman" w:cs="Times New Roman"/>
          <w:sz w:val="24"/>
          <w:szCs w:val="24"/>
        </w:rPr>
      </w:pPr>
      <w:r w:rsidRPr="004741E8">
        <w:rPr>
          <w:rFonts w:ascii="Times New Roman" w:hAnsi="Times New Roman" w:cs="Times New Roman"/>
          <w:b/>
          <w:bCs/>
          <w:sz w:val="24"/>
          <w:szCs w:val="24"/>
        </w:rPr>
        <w:t>Code</w:t>
      </w:r>
      <w:r w:rsidRPr="004741E8">
        <w:rPr>
          <w:rFonts w:ascii="Times New Roman" w:hAnsi="Times New Roman" w:cs="Times New Roman"/>
          <w:sz w:val="24"/>
          <w:szCs w:val="24"/>
        </w:rPr>
        <w:t xml:space="preserve">: </w:t>
      </w:r>
      <w:r>
        <w:rPr>
          <w:rFonts w:ascii="Times New Roman" w:hAnsi="Times New Roman" w:cs="Times New Roman"/>
          <w:sz w:val="24"/>
          <w:szCs w:val="24"/>
        </w:rPr>
        <w:t>LCBB4004</w:t>
      </w:r>
    </w:p>
    <w:p w:rsidR="005F4B72" w:rsidRPr="004741E8" w:rsidRDefault="005F4B72" w:rsidP="005F4B72">
      <w:pPr>
        <w:spacing w:line="360" w:lineRule="auto"/>
        <w:jc w:val="both"/>
        <w:rPr>
          <w:rFonts w:ascii="Times New Roman" w:hAnsi="Times New Roman" w:cs="Times New Roman"/>
          <w:sz w:val="24"/>
          <w:szCs w:val="24"/>
        </w:rPr>
      </w:pPr>
      <w:r w:rsidRPr="004741E8">
        <w:rPr>
          <w:rFonts w:ascii="Times New Roman" w:hAnsi="Times New Roman" w:cs="Times New Roman"/>
          <w:b/>
          <w:bCs/>
          <w:sz w:val="24"/>
          <w:szCs w:val="24"/>
        </w:rPr>
        <w:t>Lecturer</w:t>
      </w:r>
      <w:r w:rsidRPr="004741E8">
        <w:rPr>
          <w:rFonts w:ascii="Times New Roman" w:hAnsi="Times New Roman" w:cs="Times New Roman"/>
          <w:sz w:val="24"/>
          <w:szCs w:val="24"/>
        </w:rPr>
        <w:t xml:space="preserve">: </w:t>
      </w:r>
      <w:r>
        <w:rPr>
          <w:rFonts w:ascii="Times New Roman" w:hAnsi="Times New Roman" w:cs="Times New Roman"/>
          <w:sz w:val="24"/>
          <w:szCs w:val="24"/>
        </w:rPr>
        <w:t xml:space="preserve">Dr </w:t>
      </w:r>
      <w:proofErr w:type="spellStart"/>
      <w:r>
        <w:rPr>
          <w:rFonts w:ascii="Times New Roman" w:hAnsi="Times New Roman" w:cs="Times New Roman"/>
          <w:sz w:val="24"/>
          <w:szCs w:val="24"/>
        </w:rPr>
        <w:t>Tushara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Balendran</w:t>
      </w:r>
      <w:proofErr w:type="spellEnd"/>
      <w:r w:rsidRPr="004741E8">
        <w:rPr>
          <w:rFonts w:ascii="Times New Roman" w:hAnsi="Times New Roman" w:cs="Times New Roman"/>
          <w:sz w:val="24"/>
          <w:szCs w:val="24"/>
        </w:rPr>
        <w:t xml:space="preserve"> </w:t>
      </w:r>
    </w:p>
    <w:p w:rsidR="005F4B72" w:rsidRPr="004741E8" w:rsidRDefault="005F4B72" w:rsidP="005F4B72">
      <w:pPr>
        <w:spacing w:line="360" w:lineRule="auto"/>
        <w:jc w:val="both"/>
        <w:rPr>
          <w:rFonts w:ascii="Times New Roman" w:hAnsi="Times New Roman" w:cs="Times New Roman"/>
          <w:b/>
          <w:bCs/>
          <w:sz w:val="24"/>
          <w:szCs w:val="24"/>
        </w:rPr>
      </w:pPr>
      <w:r w:rsidRPr="004741E8">
        <w:rPr>
          <w:rFonts w:ascii="Times New Roman" w:hAnsi="Times New Roman" w:cs="Times New Roman"/>
          <w:b/>
          <w:bCs/>
          <w:sz w:val="24"/>
          <w:szCs w:val="24"/>
        </w:rPr>
        <w:t xml:space="preserve">Name: </w:t>
      </w:r>
      <w:r w:rsidRPr="005F4B72">
        <w:rPr>
          <w:rFonts w:ascii="Times New Roman" w:hAnsi="Times New Roman" w:cs="Times New Roman"/>
          <w:bCs/>
          <w:sz w:val="24"/>
          <w:szCs w:val="24"/>
        </w:rPr>
        <w:t xml:space="preserve">Anderson </w:t>
      </w:r>
      <w:proofErr w:type="spellStart"/>
      <w:r w:rsidRPr="005F4B72">
        <w:rPr>
          <w:rFonts w:ascii="Times New Roman" w:hAnsi="Times New Roman" w:cs="Times New Roman"/>
          <w:bCs/>
          <w:sz w:val="24"/>
          <w:szCs w:val="24"/>
        </w:rPr>
        <w:t>Sanaguano</w:t>
      </w:r>
      <w:proofErr w:type="spellEnd"/>
      <w:r w:rsidRPr="005F4B72">
        <w:rPr>
          <w:rFonts w:ascii="Times New Roman" w:hAnsi="Times New Roman" w:cs="Times New Roman"/>
          <w:bCs/>
          <w:sz w:val="24"/>
          <w:szCs w:val="24"/>
        </w:rPr>
        <w:t xml:space="preserve"> </w:t>
      </w:r>
      <w:proofErr w:type="spellStart"/>
      <w:r w:rsidRPr="005F4B72">
        <w:rPr>
          <w:rFonts w:ascii="Times New Roman" w:hAnsi="Times New Roman" w:cs="Times New Roman"/>
          <w:bCs/>
          <w:sz w:val="24"/>
          <w:szCs w:val="24"/>
        </w:rPr>
        <w:t>Masache</w:t>
      </w:r>
      <w:proofErr w:type="spellEnd"/>
    </w:p>
    <w:p w:rsidR="005F4B72" w:rsidRPr="004741E8" w:rsidRDefault="005F4B72" w:rsidP="005F4B72">
      <w:pPr>
        <w:spacing w:line="360" w:lineRule="auto"/>
        <w:jc w:val="both"/>
        <w:rPr>
          <w:rFonts w:ascii="Times New Roman" w:hAnsi="Times New Roman" w:cs="Times New Roman"/>
          <w:b/>
          <w:bCs/>
          <w:sz w:val="24"/>
          <w:szCs w:val="24"/>
        </w:rPr>
      </w:pPr>
      <w:r w:rsidRPr="004741E8">
        <w:rPr>
          <w:rFonts w:ascii="Times New Roman" w:hAnsi="Times New Roman" w:cs="Times New Roman"/>
          <w:b/>
          <w:bCs/>
          <w:sz w:val="24"/>
          <w:szCs w:val="24"/>
        </w:rPr>
        <w:t>Student ID:</w:t>
      </w:r>
      <w:r>
        <w:rPr>
          <w:rFonts w:ascii="Times New Roman" w:hAnsi="Times New Roman" w:cs="Times New Roman"/>
          <w:b/>
          <w:bCs/>
          <w:sz w:val="24"/>
          <w:szCs w:val="24"/>
        </w:rPr>
        <w:t xml:space="preserve"> </w:t>
      </w:r>
      <w:r w:rsidRPr="005F4B72">
        <w:rPr>
          <w:rFonts w:ascii="Times New Roman" w:hAnsi="Times New Roman" w:cs="Times New Roman"/>
          <w:bCs/>
          <w:sz w:val="24"/>
          <w:szCs w:val="24"/>
        </w:rPr>
        <w:t>2132325</w:t>
      </w:r>
    </w:p>
    <w:p w:rsidR="005F4B72" w:rsidRPr="004741E8" w:rsidRDefault="005F4B72" w:rsidP="005F4B72">
      <w:pPr>
        <w:spacing w:line="360" w:lineRule="auto"/>
        <w:jc w:val="both"/>
        <w:rPr>
          <w:rFonts w:ascii="Times New Roman" w:hAnsi="Times New Roman" w:cs="Times New Roman"/>
          <w:b/>
          <w:bCs/>
          <w:sz w:val="24"/>
          <w:szCs w:val="24"/>
        </w:rPr>
      </w:pPr>
    </w:p>
    <w:p w:rsidR="005F4B72" w:rsidRPr="004A28CF" w:rsidRDefault="005F4B72" w:rsidP="004A28CF">
      <w:pPr>
        <w:spacing w:line="360" w:lineRule="auto"/>
        <w:jc w:val="right"/>
        <w:rPr>
          <w:rFonts w:ascii="Times New Roman" w:hAnsi="Times New Roman" w:cs="Times New Roman"/>
          <w:b/>
          <w:bCs/>
          <w:sz w:val="24"/>
          <w:szCs w:val="24"/>
        </w:rPr>
      </w:pPr>
      <w:r w:rsidRPr="004741E8">
        <w:rPr>
          <w:rFonts w:ascii="Times New Roman" w:hAnsi="Times New Roman" w:cs="Times New Roman"/>
          <w:b/>
          <w:bCs/>
          <w:sz w:val="24"/>
          <w:szCs w:val="24"/>
        </w:rPr>
        <w:tab/>
      </w:r>
      <w:r>
        <w:rPr>
          <w:rFonts w:ascii="Times New Roman" w:hAnsi="Times New Roman" w:cs="Times New Roman"/>
          <w:b/>
          <w:bCs/>
          <w:sz w:val="24"/>
          <w:szCs w:val="24"/>
        </w:rPr>
        <w:t xml:space="preserve">                                </w:t>
      </w:r>
      <w:r w:rsidRPr="005F4B72">
        <w:rPr>
          <w:rFonts w:ascii="Times New Roman" w:hAnsi="Times New Roman" w:cs="Times New Roman"/>
          <w:b/>
          <w:bCs/>
          <w:szCs w:val="24"/>
        </w:rPr>
        <w:t>SUBMITTED ON THE 5</w:t>
      </w:r>
      <w:r w:rsidRPr="005F4B72">
        <w:rPr>
          <w:rFonts w:ascii="Times New Roman" w:hAnsi="Times New Roman" w:cs="Times New Roman"/>
          <w:b/>
          <w:bCs/>
          <w:szCs w:val="24"/>
          <w:vertAlign w:val="superscript"/>
        </w:rPr>
        <w:t>th</w:t>
      </w:r>
      <w:r w:rsidRPr="005F4B72">
        <w:rPr>
          <w:rFonts w:ascii="Times New Roman" w:hAnsi="Times New Roman" w:cs="Times New Roman"/>
          <w:b/>
          <w:bCs/>
          <w:szCs w:val="24"/>
        </w:rPr>
        <w:t xml:space="preserve"> September 2022</w:t>
      </w:r>
    </w:p>
    <w:sdt>
      <w:sdtPr>
        <w:id w:val="1894766951"/>
        <w:docPartObj>
          <w:docPartGallery w:val="Table of Contents"/>
          <w:docPartUnique/>
        </w:docPartObj>
      </w:sdtPr>
      <w:sdtEndPr>
        <w:rPr>
          <w:rFonts w:asciiTheme="minorHAnsi" w:eastAsiaTheme="minorEastAsia" w:hAnsiTheme="minorHAnsi" w:cstheme="minorBidi"/>
          <w:color w:val="auto"/>
          <w:sz w:val="22"/>
          <w:szCs w:val="22"/>
          <w:lang w:val="en-GB" w:eastAsia="zh-CN"/>
        </w:rPr>
      </w:sdtEndPr>
      <w:sdtContent>
        <w:p w:rsidR="007B3498" w:rsidRDefault="007B3498">
          <w:pPr>
            <w:pStyle w:val="TtulodeTDC"/>
          </w:pPr>
          <w:proofErr w:type="spellStart"/>
          <w:r>
            <w:t>Table</w:t>
          </w:r>
          <w:proofErr w:type="spellEnd"/>
          <w:r>
            <w:t xml:space="preserve"> of </w:t>
          </w:r>
          <w:proofErr w:type="spellStart"/>
          <w:r>
            <w:t>contens</w:t>
          </w:r>
          <w:proofErr w:type="spellEnd"/>
        </w:p>
        <w:p w:rsidR="003E1068" w:rsidRPr="003E1068" w:rsidRDefault="003E1068" w:rsidP="003E1068">
          <w:pPr>
            <w:rPr>
              <w:lang w:val="es-ES" w:eastAsia="es-ES"/>
            </w:rPr>
          </w:pPr>
        </w:p>
        <w:p w:rsidR="004A28CF" w:rsidRDefault="007B3498">
          <w:pPr>
            <w:pStyle w:val="TDC1"/>
            <w:tabs>
              <w:tab w:val="left" w:pos="440"/>
              <w:tab w:val="right" w:leader="dot" w:pos="9016"/>
            </w:tabs>
            <w:rPr>
              <w:noProof/>
              <w:lang w:val="es-ES" w:eastAsia="es-ES"/>
            </w:rPr>
          </w:pPr>
          <w:r>
            <w:fldChar w:fldCharType="begin"/>
          </w:r>
          <w:r>
            <w:instrText xml:space="preserve"> TOC \o "1-3" \h \z \u </w:instrText>
          </w:r>
          <w:r>
            <w:fldChar w:fldCharType="separate"/>
          </w:r>
          <w:hyperlink w:anchor="_Toc113313453" w:history="1">
            <w:r w:rsidR="004A28CF" w:rsidRPr="001F28F2">
              <w:rPr>
                <w:rStyle w:val="Hipervnculo"/>
                <w:rFonts w:ascii="Times New Roman" w:hAnsi="Times New Roman" w:cs="Times New Roman"/>
                <w:b/>
                <w:bCs/>
                <w:noProof/>
              </w:rPr>
              <w:t>1.</w:t>
            </w:r>
            <w:r w:rsidR="004A28CF">
              <w:rPr>
                <w:noProof/>
                <w:lang w:val="es-ES" w:eastAsia="es-ES"/>
              </w:rPr>
              <w:tab/>
            </w:r>
            <w:r w:rsidR="004A28CF" w:rsidRPr="001F28F2">
              <w:rPr>
                <w:rStyle w:val="Hipervnculo"/>
                <w:rFonts w:ascii="Times New Roman" w:hAnsi="Times New Roman" w:cs="Times New Roman"/>
                <w:b/>
                <w:bCs/>
                <w:noProof/>
              </w:rPr>
              <w:t>Introduction</w:t>
            </w:r>
            <w:r w:rsidR="004A28CF">
              <w:rPr>
                <w:noProof/>
                <w:webHidden/>
              </w:rPr>
              <w:tab/>
            </w:r>
            <w:r w:rsidR="004A28CF">
              <w:rPr>
                <w:noProof/>
                <w:webHidden/>
              </w:rPr>
              <w:fldChar w:fldCharType="begin"/>
            </w:r>
            <w:r w:rsidR="004A28CF">
              <w:rPr>
                <w:noProof/>
                <w:webHidden/>
              </w:rPr>
              <w:instrText xml:space="preserve"> PAGEREF _Toc113313453 \h </w:instrText>
            </w:r>
            <w:r w:rsidR="004A28CF">
              <w:rPr>
                <w:noProof/>
                <w:webHidden/>
              </w:rPr>
            </w:r>
            <w:r w:rsidR="004A28CF">
              <w:rPr>
                <w:noProof/>
                <w:webHidden/>
              </w:rPr>
              <w:fldChar w:fldCharType="separate"/>
            </w:r>
            <w:r w:rsidR="004A28CF">
              <w:rPr>
                <w:noProof/>
                <w:webHidden/>
              </w:rPr>
              <w:t>2</w:t>
            </w:r>
            <w:r w:rsidR="004A28CF">
              <w:rPr>
                <w:noProof/>
                <w:webHidden/>
              </w:rPr>
              <w:fldChar w:fldCharType="end"/>
            </w:r>
          </w:hyperlink>
        </w:p>
        <w:p w:rsidR="004A28CF" w:rsidRDefault="004A28CF">
          <w:pPr>
            <w:pStyle w:val="TDC1"/>
            <w:tabs>
              <w:tab w:val="left" w:pos="440"/>
              <w:tab w:val="right" w:leader="dot" w:pos="9016"/>
            </w:tabs>
            <w:rPr>
              <w:noProof/>
              <w:lang w:val="es-ES" w:eastAsia="es-ES"/>
            </w:rPr>
          </w:pPr>
          <w:hyperlink w:anchor="_Toc113313454" w:history="1">
            <w:r w:rsidRPr="001F28F2">
              <w:rPr>
                <w:rStyle w:val="Hipervnculo"/>
                <w:rFonts w:ascii="Times New Roman" w:hAnsi="Times New Roman" w:cs="Times New Roman"/>
                <w:b/>
                <w:bCs/>
                <w:noProof/>
              </w:rPr>
              <w:t>2.</w:t>
            </w:r>
            <w:r>
              <w:rPr>
                <w:noProof/>
                <w:lang w:val="es-ES" w:eastAsia="es-ES"/>
              </w:rPr>
              <w:tab/>
            </w:r>
            <w:r w:rsidRPr="001F28F2">
              <w:rPr>
                <w:rStyle w:val="Hipervnculo"/>
                <w:rFonts w:ascii="Times New Roman" w:hAnsi="Times New Roman" w:cs="Times New Roman"/>
                <w:b/>
                <w:bCs/>
                <w:noProof/>
              </w:rPr>
              <w:t>What is marketing?</w:t>
            </w:r>
            <w:r>
              <w:rPr>
                <w:noProof/>
                <w:webHidden/>
              </w:rPr>
              <w:tab/>
            </w:r>
            <w:r>
              <w:rPr>
                <w:noProof/>
                <w:webHidden/>
              </w:rPr>
              <w:fldChar w:fldCharType="begin"/>
            </w:r>
            <w:r>
              <w:rPr>
                <w:noProof/>
                <w:webHidden/>
              </w:rPr>
              <w:instrText xml:space="preserve"> PAGEREF _Toc113313454 \h </w:instrText>
            </w:r>
            <w:r>
              <w:rPr>
                <w:noProof/>
                <w:webHidden/>
              </w:rPr>
            </w:r>
            <w:r>
              <w:rPr>
                <w:noProof/>
                <w:webHidden/>
              </w:rPr>
              <w:fldChar w:fldCharType="separate"/>
            </w:r>
            <w:r>
              <w:rPr>
                <w:noProof/>
                <w:webHidden/>
              </w:rPr>
              <w:t>3</w:t>
            </w:r>
            <w:r>
              <w:rPr>
                <w:noProof/>
                <w:webHidden/>
              </w:rPr>
              <w:fldChar w:fldCharType="end"/>
            </w:r>
          </w:hyperlink>
        </w:p>
        <w:p w:rsidR="004A28CF" w:rsidRDefault="004A28CF">
          <w:pPr>
            <w:pStyle w:val="TDC1"/>
            <w:tabs>
              <w:tab w:val="left" w:pos="440"/>
              <w:tab w:val="right" w:leader="dot" w:pos="9016"/>
            </w:tabs>
            <w:rPr>
              <w:noProof/>
              <w:lang w:val="es-ES" w:eastAsia="es-ES"/>
            </w:rPr>
          </w:pPr>
          <w:hyperlink w:anchor="_Toc113313455" w:history="1">
            <w:r w:rsidRPr="001F28F2">
              <w:rPr>
                <w:rStyle w:val="Hipervnculo"/>
                <w:rFonts w:ascii="Times New Roman" w:hAnsi="Times New Roman" w:cs="Times New Roman"/>
                <w:b/>
                <w:bCs/>
                <w:noProof/>
              </w:rPr>
              <w:t>3.</w:t>
            </w:r>
            <w:r>
              <w:rPr>
                <w:noProof/>
                <w:lang w:val="es-ES" w:eastAsia="es-ES"/>
              </w:rPr>
              <w:tab/>
            </w:r>
            <w:r w:rsidRPr="001F28F2">
              <w:rPr>
                <w:rStyle w:val="Hipervnculo"/>
                <w:rFonts w:ascii="Times New Roman" w:hAnsi="Times New Roman" w:cs="Times New Roman"/>
                <w:b/>
                <w:bCs/>
                <w:noProof/>
              </w:rPr>
              <w:t>The Marketing Environment</w:t>
            </w:r>
            <w:r>
              <w:rPr>
                <w:noProof/>
                <w:webHidden/>
              </w:rPr>
              <w:tab/>
            </w:r>
            <w:r>
              <w:rPr>
                <w:noProof/>
                <w:webHidden/>
              </w:rPr>
              <w:fldChar w:fldCharType="begin"/>
            </w:r>
            <w:r>
              <w:rPr>
                <w:noProof/>
                <w:webHidden/>
              </w:rPr>
              <w:instrText xml:space="preserve"> PAGEREF _Toc113313455 \h </w:instrText>
            </w:r>
            <w:r>
              <w:rPr>
                <w:noProof/>
                <w:webHidden/>
              </w:rPr>
            </w:r>
            <w:r>
              <w:rPr>
                <w:noProof/>
                <w:webHidden/>
              </w:rPr>
              <w:fldChar w:fldCharType="separate"/>
            </w:r>
            <w:r>
              <w:rPr>
                <w:noProof/>
                <w:webHidden/>
              </w:rPr>
              <w:t>3</w:t>
            </w:r>
            <w:r>
              <w:rPr>
                <w:noProof/>
                <w:webHidden/>
              </w:rPr>
              <w:fldChar w:fldCharType="end"/>
            </w:r>
          </w:hyperlink>
        </w:p>
        <w:p w:rsidR="004A28CF" w:rsidRDefault="004A28CF">
          <w:pPr>
            <w:pStyle w:val="TDC1"/>
            <w:tabs>
              <w:tab w:val="left" w:pos="440"/>
              <w:tab w:val="right" w:leader="dot" w:pos="9016"/>
            </w:tabs>
            <w:rPr>
              <w:noProof/>
              <w:lang w:val="es-ES" w:eastAsia="es-ES"/>
            </w:rPr>
          </w:pPr>
          <w:hyperlink w:anchor="_Toc113313456" w:history="1">
            <w:r w:rsidRPr="001F28F2">
              <w:rPr>
                <w:rStyle w:val="Hipervnculo"/>
                <w:rFonts w:ascii="Times New Roman" w:hAnsi="Times New Roman" w:cs="Times New Roman"/>
                <w:b/>
                <w:bCs/>
                <w:noProof/>
              </w:rPr>
              <w:t>4.</w:t>
            </w:r>
            <w:r>
              <w:rPr>
                <w:noProof/>
                <w:lang w:val="es-ES" w:eastAsia="es-ES"/>
              </w:rPr>
              <w:tab/>
            </w:r>
            <w:r w:rsidRPr="001F28F2">
              <w:rPr>
                <w:rStyle w:val="Hipervnculo"/>
                <w:rFonts w:ascii="Times New Roman" w:hAnsi="Times New Roman" w:cs="Times New Roman"/>
                <w:b/>
                <w:bCs/>
                <w:noProof/>
              </w:rPr>
              <w:t>PESTLE analysis</w:t>
            </w:r>
            <w:r>
              <w:rPr>
                <w:noProof/>
                <w:webHidden/>
              </w:rPr>
              <w:tab/>
            </w:r>
            <w:r>
              <w:rPr>
                <w:noProof/>
                <w:webHidden/>
              </w:rPr>
              <w:fldChar w:fldCharType="begin"/>
            </w:r>
            <w:r>
              <w:rPr>
                <w:noProof/>
                <w:webHidden/>
              </w:rPr>
              <w:instrText xml:space="preserve"> PAGEREF _Toc113313456 \h </w:instrText>
            </w:r>
            <w:r>
              <w:rPr>
                <w:noProof/>
                <w:webHidden/>
              </w:rPr>
            </w:r>
            <w:r>
              <w:rPr>
                <w:noProof/>
                <w:webHidden/>
              </w:rPr>
              <w:fldChar w:fldCharType="separate"/>
            </w:r>
            <w:r>
              <w:rPr>
                <w:noProof/>
                <w:webHidden/>
              </w:rPr>
              <w:t>5</w:t>
            </w:r>
            <w:r>
              <w:rPr>
                <w:noProof/>
                <w:webHidden/>
              </w:rPr>
              <w:fldChar w:fldCharType="end"/>
            </w:r>
          </w:hyperlink>
        </w:p>
        <w:p w:rsidR="004A28CF" w:rsidRDefault="004A28CF">
          <w:pPr>
            <w:pStyle w:val="TDC1"/>
            <w:tabs>
              <w:tab w:val="left" w:pos="660"/>
              <w:tab w:val="right" w:leader="dot" w:pos="9016"/>
            </w:tabs>
            <w:rPr>
              <w:noProof/>
              <w:lang w:val="es-ES" w:eastAsia="es-ES"/>
            </w:rPr>
          </w:pPr>
          <w:hyperlink w:anchor="_Toc113313457" w:history="1">
            <w:r w:rsidRPr="001F28F2">
              <w:rPr>
                <w:rStyle w:val="Hipervnculo"/>
                <w:rFonts w:ascii="Times New Roman" w:hAnsi="Times New Roman" w:cs="Times New Roman"/>
                <w:b/>
                <w:bCs/>
                <w:noProof/>
              </w:rPr>
              <w:t>4.1.</w:t>
            </w:r>
            <w:r>
              <w:rPr>
                <w:noProof/>
                <w:lang w:val="es-ES" w:eastAsia="es-ES"/>
              </w:rPr>
              <w:tab/>
            </w:r>
            <w:r w:rsidRPr="001F28F2">
              <w:rPr>
                <w:rStyle w:val="Hipervnculo"/>
                <w:rFonts w:ascii="Times New Roman" w:hAnsi="Times New Roman" w:cs="Times New Roman"/>
                <w:b/>
                <w:bCs/>
                <w:noProof/>
              </w:rPr>
              <w:t>Political Influences on Microsoft's Business</w:t>
            </w:r>
            <w:r>
              <w:rPr>
                <w:noProof/>
                <w:webHidden/>
              </w:rPr>
              <w:tab/>
            </w:r>
            <w:r>
              <w:rPr>
                <w:noProof/>
                <w:webHidden/>
              </w:rPr>
              <w:fldChar w:fldCharType="begin"/>
            </w:r>
            <w:r>
              <w:rPr>
                <w:noProof/>
                <w:webHidden/>
              </w:rPr>
              <w:instrText xml:space="preserve"> PAGEREF _Toc113313457 \h </w:instrText>
            </w:r>
            <w:r>
              <w:rPr>
                <w:noProof/>
                <w:webHidden/>
              </w:rPr>
            </w:r>
            <w:r>
              <w:rPr>
                <w:noProof/>
                <w:webHidden/>
              </w:rPr>
              <w:fldChar w:fldCharType="separate"/>
            </w:r>
            <w:r>
              <w:rPr>
                <w:noProof/>
                <w:webHidden/>
              </w:rPr>
              <w:t>5</w:t>
            </w:r>
            <w:r>
              <w:rPr>
                <w:noProof/>
                <w:webHidden/>
              </w:rPr>
              <w:fldChar w:fldCharType="end"/>
            </w:r>
          </w:hyperlink>
        </w:p>
        <w:p w:rsidR="004A28CF" w:rsidRDefault="004A28CF">
          <w:pPr>
            <w:pStyle w:val="TDC1"/>
            <w:tabs>
              <w:tab w:val="left" w:pos="660"/>
              <w:tab w:val="right" w:leader="dot" w:pos="9016"/>
            </w:tabs>
            <w:rPr>
              <w:noProof/>
              <w:lang w:val="es-ES" w:eastAsia="es-ES"/>
            </w:rPr>
          </w:pPr>
          <w:hyperlink w:anchor="_Toc113313458" w:history="1">
            <w:r w:rsidRPr="001F28F2">
              <w:rPr>
                <w:rStyle w:val="Hipervnculo"/>
                <w:rFonts w:ascii="Times New Roman" w:hAnsi="Times New Roman" w:cs="Times New Roman"/>
                <w:b/>
                <w:bCs/>
                <w:noProof/>
              </w:rPr>
              <w:t>4.2.</w:t>
            </w:r>
            <w:r>
              <w:rPr>
                <w:noProof/>
                <w:lang w:val="es-ES" w:eastAsia="es-ES"/>
              </w:rPr>
              <w:tab/>
            </w:r>
            <w:r w:rsidRPr="001F28F2">
              <w:rPr>
                <w:rStyle w:val="Hipervnculo"/>
                <w:rFonts w:ascii="Times New Roman" w:hAnsi="Times New Roman" w:cs="Times New Roman"/>
                <w:b/>
                <w:bCs/>
                <w:noProof/>
              </w:rPr>
              <w:t>Important Economic Factors for Microsoft Corporation</w:t>
            </w:r>
            <w:r>
              <w:rPr>
                <w:noProof/>
                <w:webHidden/>
              </w:rPr>
              <w:tab/>
            </w:r>
            <w:r>
              <w:rPr>
                <w:noProof/>
                <w:webHidden/>
              </w:rPr>
              <w:fldChar w:fldCharType="begin"/>
            </w:r>
            <w:r>
              <w:rPr>
                <w:noProof/>
                <w:webHidden/>
              </w:rPr>
              <w:instrText xml:space="preserve"> PAGEREF _Toc113313458 \h </w:instrText>
            </w:r>
            <w:r>
              <w:rPr>
                <w:noProof/>
                <w:webHidden/>
              </w:rPr>
            </w:r>
            <w:r>
              <w:rPr>
                <w:noProof/>
                <w:webHidden/>
              </w:rPr>
              <w:fldChar w:fldCharType="separate"/>
            </w:r>
            <w:r>
              <w:rPr>
                <w:noProof/>
                <w:webHidden/>
              </w:rPr>
              <w:t>6</w:t>
            </w:r>
            <w:r>
              <w:rPr>
                <w:noProof/>
                <w:webHidden/>
              </w:rPr>
              <w:fldChar w:fldCharType="end"/>
            </w:r>
          </w:hyperlink>
        </w:p>
        <w:p w:rsidR="004A28CF" w:rsidRDefault="004A28CF">
          <w:pPr>
            <w:pStyle w:val="TDC1"/>
            <w:tabs>
              <w:tab w:val="left" w:pos="660"/>
              <w:tab w:val="right" w:leader="dot" w:pos="9016"/>
            </w:tabs>
            <w:rPr>
              <w:noProof/>
              <w:lang w:val="es-ES" w:eastAsia="es-ES"/>
            </w:rPr>
          </w:pPr>
          <w:hyperlink w:anchor="_Toc113313459" w:history="1">
            <w:r w:rsidRPr="001F28F2">
              <w:rPr>
                <w:rStyle w:val="Hipervnculo"/>
                <w:rFonts w:ascii="Times New Roman" w:hAnsi="Times New Roman" w:cs="Times New Roman"/>
                <w:b/>
                <w:bCs/>
                <w:noProof/>
              </w:rPr>
              <w:t>4.3.</w:t>
            </w:r>
            <w:r>
              <w:rPr>
                <w:noProof/>
                <w:lang w:val="es-ES" w:eastAsia="es-ES"/>
              </w:rPr>
              <w:tab/>
            </w:r>
            <w:r w:rsidRPr="001F28F2">
              <w:rPr>
                <w:rStyle w:val="Hipervnculo"/>
                <w:rFonts w:ascii="Times New Roman" w:hAnsi="Times New Roman" w:cs="Times New Roman"/>
                <w:b/>
                <w:bCs/>
                <w:noProof/>
              </w:rPr>
              <w:t>Influencing Social/Sociocultural Factors in Microsoft's Business Environment</w:t>
            </w:r>
            <w:r>
              <w:rPr>
                <w:noProof/>
                <w:webHidden/>
              </w:rPr>
              <w:tab/>
            </w:r>
            <w:r>
              <w:rPr>
                <w:noProof/>
                <w:webHidden/>
              </w:rPr>
              <w:fldChar w:fldCharType="begin"/>
            </w:r>
            <w:r>
              <w:rPr>
                <w:noProof/>
                <w:webHidden/>
              </w:rPr>
              <w:instrText xml:space="preserve"> PAGEREF _Toc113313459 \h </w:instrText>
            </w:r>
            <w:r>
              <w:rPr>
                <w:noProof/>
                <w:webHidden/>
              </w:rPr>
            </w:r>
            <w:r>
              <w:rPr>
                <w:noProof/>
                <w:webHidden/>
              </w:rPr>
              <w:fldChar w:fldCharType="separate"/>
            </w:r>
            <w:r>
              <w:rPr>
                <w:noProof/>
                <w:webHidden/>
              </w:rPr>
              <w:t>6</w:t>
            </w:r>
            <w:r>
              <w:rPr>
                <w:noProof/>
                <w:webHidden/>
              </w:rPr>
              <w:fldChar w:fldCharType="end"/>
            </w:r>
          </w:hyperlink>
        </w:p>
        <w:p w:rsidR="004A28CF" w:rsidRDefault="004A28CF">
          <w:pPr>
            <w:pStyle w:val="TDC1"/>
            <w:tabs>
              <w:tab w:val="left" w:pos="660"/>
              <w:tab w:val="right" w:leader="dot" w:pos="9016"/>
            </w:tabs>
            <w:rPr>
              <w:noProof/>
              <w:lang w:val="es-ES" w:eastAsia="es-ES"/>
            </w:rPr>
          </w:pPr>
          <w:hyperlink w:anchor="_Toc113313460" w:history="1">
            <w:r w:rsidRPr="001F28F2">
              <w:rPr>
                <w:rStyle w:val="Hipervnculo"/>
                <w:rFonts w:ascii="Times New Roman" w:hAnsi="Times New Roman" w:cs="Times New Roman"/>
                <w:b/>
                <w:bCs/>
                <w:noProof/>
              </w:rPr>
              <w:t>4.4.</w:t>
            </w:r>
            <w:r>
              <w:rPr>
                <w:noProof/>
                <w:lang w:val="es-ES" w:eastAsia="es-ES"/>
              </w:rPr>
              <w:tab/>
            </w:r>
            <w:r w:rsidRPr="001F28F2">
              <w:rPr>
                <w:rStyle w:val="Hipervnculo"/>
                <w:rFonts w:ascii="Times New Roman" w:hAnsi="Times New Roman" w:cs="Times New Roman"/>
                <w:b/>
                <w:bCs/>
                <w:noProof/>
              </w:rPr>
              <w:t>Microsoft's Business Technology Factors</w:t>
            </w:r>
            <w:r>
              <w:rPr>
                <w:noProof/>
                <w:webHidden/>
              </w:rPr>
              <w:tab/>
            </w:r>
            <w:r>
              <w:rPr>
                <w:noProof/>
                <w:webHidden/>
              </w:rPr>
              <w:fldChar w:fldCharType="begin"/>
            </w:r>
            <w:r>
              <w:rPr>
                <w:noProof/>
                <w:webHidden/>
              </w:rPr>
              <w:instrText xml:space="preserve"> PAGEREF _Toc113313460 \h </w:instrText>
            </w:r>
            <w:r>
              <w:rPr>
                <w:noProof/>
                <w:webHidden/>
              </w:rPr>
            </w:r>
            <w:r>
              <w:rPr>
                <w:noProof/>
                <w:webHidden/>
              </w:rPr>
              <w:fldChar w:fldCharType="separate"/>
            </w:r>
            <w:r>
              <w:rPr>
                <w:noProof/>
                <w:webHidden/>
              </w:rPr>
              <w:t>7</w:t>
            </w:r>
            <w:r>
              <w:rPr>
                <w:noProof/>
                <w:webHidden/>
              </w:rPr>
              <w:fldChar w:fldCharType="end"/>
            </w:r>
          </w:hyperlink>
        </w:p>
        <w:p w:rsidR="004A28CF" w:rsidRDefault="004A28CF">
          <w:pPr>
            <w:pStyle w:val="TDC1"/>
            <w:tabs>
              <w:tab w:val="left" w:pos="660"/>
              <w:tab w:val="right" w:leader="dot" w:pos="9016"/>
            </w:tabs>
            <w:rPr>
              <w:noProof/>
              <w:lang w:val="es-ES" w:eastAsia="es-ES"/>
            </w:rPr>
          </w:pPr>
          <w:hyperlink w:anchor="_Toc113313461" w:history="1">
            <w:r w:rsidRPr="001F28F2">
              <w:rPr>
                <w:rStyle w:val="Hipervnculo"/>
                <w:rFonts w:ascii="Times New Roman" w:hAnsi="Times New Roman" w:cs="Times New Roman"/>
                <w:b/>
                <w:bCs/>
                <w:noProof/>
              </w:rPr>
              <w:t>4.5.</w:t>
            </w:r>
            <w:r>
              <w:rPr>
                <w:noProof/>
                <w:lang w:val="es-ES" w:eastAsia="es-ES"/>
              </w:rPr>
              <w:tab/>
            </w:r>
            <w:r w:rsidRPr="001F28F2">
              <w:rPr>
                <w:rStyle w:val="Hipervnculo"/>
                <w:rFonts w:ascii="Times New Roman" w:hAnsi="Times New Roman" w:cs="Times New Roman"/>
                <w:b/>
                <w:bCs/>
                <w:noProof/>
              </w:rPr>
              <w:t>Environmental/Ecological Factors That Shape Microsoft's Situation</w:t>
            </w:r>
            <w:r>
              <w:rPr>
                <w:noProof/>
                <w:webHidden/>
              </w:rPr>
              <w:tab/>
            </w:r>
            <w:r>
              <w:rPr>
                <w:noProof/>
                <w:webHidden/>
              </w:rPr>
              <w:fldChar w:fldCharType="begin"/>
            </w:r>
            <w:r>
              <w:rPr>
                <w:noProof/>
                <w:webHidden/>
              </w:rPr>
              <w:instrText xml:space="preserve"> PAGEREF _Toc113313461 \h </w:instrText>
            </w:r>
            <w:r>
              <w:rPr>
                <w:noProof/>
                <w:webHidden/>
              </w:rPr>
            </w:r>
            <w:r>
              <w:rPr>
                <w:noProof/>
                <w:webHidden/>
              </w:rPr>
              <w:fldChar w:fldCharType="separate"/>
            </w:r>
            <w:r>
              <w:rPr>
                <w:noProof/>
                <w:webHidden/>
              </w:rPr>
              <w:t>8</w:t>
            </w:r>
            <w:r>
              <w:rPr>
                <w:noProof/>
                <w:webHidden/>
              </w:rPr>
              <w:fldChar w:fldCharType="end"/>
            </w:r>
          </w:hyperlink>
        </w:p>
        <w:p w:rsidR="004A28CF" w:rsidRDefault="004A28CF">
          <w:pPr>
            <w:pStyle w:val="TDC1"/>
            <w:tabs>
              <w:tab w:val="left" w:pos="660"/>
              <w:tab w:val="right" w:leader="dot" w:pos="9016"/>
            </w:tabs>
            <w:rPr>
              <w:noProof/>
              <w:lang w:val="es-ES" w:eastAsia="es-ES"/>
            </w:rPr>
          </w:pPr>
          <w:hyperlink w:anchor="_Toc113313462" w:history="1">
            <w:r w:rsidRPr="001F28F2">
              <w:rPr>
                <w:rStyle w:val="Hipervnculo"/>
                <w:rFonts w:ascii="Times New Roman" w:hAnsi="Times New Roman" w:cs="Times New Roman"/>
                <w:b/>
                <w:bCs/>
                <w:noProof/>
              </w:rPr>
              <w:t>4.6.</w:t>
            </w:r>
            <w:r>
              <w:rPr>
                <w:noProof/>
                <w:lang w:val="es-ES" w:eastAsia="es-ES"/>
              </w:rPr>
              <w:tab/>
            </w:r>
            <w:r w:rsidRPr="001F28F2">
              <w:rPr>
                <w:rStyle w:val="Hipervnculo"/>
                <w:rFonts w:ascii="Times New Roman" w:hAnsi="Times New Roman" w:cs="Times New Roman"/>
                <w:b/>
                <w:bCs/>
                <w:noProof/>
              </w:rPr>
              <w:t>Legal Aspects Influencing Microsoft's Industry</w:t>
            </w:r>
            <w:r>
              <w:rPr>
                <w:noProof/>
                <w:webHidden/>
              </w:rPr>
              <w:tab/>
            </w:r>
            <w:r>
              <w:rPr>
                <w:noProof/>
                <w:webHidden/>
              </w:rPr>
              <w:fldChar w:fldCharType="begin"/>
            </w:r>
            <w:r>
              <w:rPr>
                <w:noProof/>
                <w:webHidden/>
              </w:rPr>
              <w:instrText xml:space="preserve"> PAGEREF _Toc113313462 \h </w:instrText>
            </w:r>
            <w:r>
              <w:rPr>
                <w:noProof/>
                <w:webHidden/>
              </w:rPr>
            </w:r>
            <w:r>
              <w:rPr>
                <w:noProof/>
                <w:webHidden/>
              </w:rPr>
              <w:fldChar w:fldCharType="separate"/>
            </w:r>
            <w:r>
              <w:rPr>
                <w:noProof/>
                <w:webHidden/>
              </w:rPr>
              <w:t>8</w:t>
            </w:r>
            <w:r>
              <w:rPr>
                <w:noProof/>
                <w:webHidden/>
              </w:rPr>
              <w:fldChar w:fldCharType="end"/>
            </w:r>
          </w:hyperlink>
        </w:p>
        <w:p w:rsidR="004A28CF" w:rsidRDefault="004A28CF">
          <w:pPr>
            <w:pStyle w:val="TDC1"/>
            <w:tabs>
              <w:tab w:val="left" w:pos="440"/>
              <w:tab w:val="right" w:leader="dot" w:pos="9016"/>
            </w:tabs>
            <w:rPr>
              <w:noProof/>
              <w:lang w:val="es-ES" w:eastAsia="es-ES"/>
            </w:rPr>
          </w:pPr>
          <w:hyperlink w:anchor="_Toc113313463" w:history="1">
            <w:r w:rsidRPr="001F28F2">
              <w:rPr>
                <w:rStyle w:val="Hipervnculo"/>
                <w:rFonts w:ascii="Times New Roman" w:hAnsi="Times New Roman" w:cs="Times New Roman"/>
                <w:b/>
                <w:bCs/>
                <w:noProof/>
              </w:rPr>
              <w:t>5.</w:t>
            </w:r>
            <w:r>
              <w:rPr>
                <w:noProof/>
                <w:lang w:val="es-ES" w:eastAsia="es-ES"/>
              </w:rPr>
              <w:tab/>
            </w:r>
            <w:r w:rsidRPr="001F28F2">
              <w:rPr>
                <w:rStyle w:val="Hipervnculo"/>
                <w:rFonts w:ascii="Times New Roman" w:hAnsi="Times New Roman" w:cs="Times New Roman"/>
                <w:b/>
                <w:bCs/>
                <w:noProof/>
              </w:rPr>
              <w:t>PORTER’S FIVE FORCES analysis</w:t>
            </w:r>
            <w:r>
              <w:rPr>
                <w:noProof/>
                <w:webHidden/>
              </w:rPr>
              <w:tab/>
            </w:r>
            <w:r>
              <w:rPr>
                <w:noProof/>
                <w:webHidden/>
              </w:rPr>
              <w:fldChar w:fldCharType="begin"/>
            </w:r>
            <w:r>
              <w:rPr>
                <w:noProof/>
                <w:webHidden/>
              </w:rPr>
              <w:instrText xml:space="preserve"> PAGEREF _Toc113313463 \h </w:instrText>
            </w:r>
            <w:r>
              <w:rPr>
                <w:noProof/>
                <w:webHidden/>
              </w:rPr>
            </w:r>
            <w:r>
              <w:rPr>
                <w:noProof/>
                <w:webHidden/>
              </w:rPr>
              <w:fldChar w:fldCharType="separate"/>
            </w:r>
            <w:r>
              <w:rPr>
                <w:noProof/>
                <w:webHidden/>
              </w:rPr>
              <w:t>9</w:t>
            </w:r>
            <w:r>
              <w:rPr>
                <w:noProof/>
                <w:webHidden/>
              </w:rPr>
              <w:fldChar w:fldCharType="end"/>
            </w:r>
          </w:hyperlink>
        </w:p>
        <w:p w:rsidR="004A28CF" w:rsidRDefault="004A28CF">
          <w:pPr>
            <w:pStyle w:val="TDC1"/>
            <w:tabs>
              <w:tab w:val="left" w:pos="440"/>
              <w:tab w:val="right" w:leader="dot" w:pos="9016"/>
            </w:tabs>
            <w:rPr>
              <w:noProof/>
              <w:lang w:val="es-ES" w:eastAsia="es-ES"/>
            </w:rPr>
          </w:pPr>
          <w:hyperlink w:anchor="_Toc113313464" w:history="1">
            <w:r w:rsidRPr="001F28F2">
              <w:rPr>
                <w:rStyle w:val="Hipervnculo"/>
                <w:rFonts w:ascii="Times New Roman" w:hAnsi="Times New Roman" w:cs="Times New Roman"/>
                <w:b/>
                <w:bCs/>
                <w:noProof/>
              </w:rPr>
              <w:t>6.</w:t>
            </w:r>
            <w:r>
              <w:rPr>
                <w:noProof/>
                <w:lang w:val="es-ES" w:eastAsia="es-ES"/>
              </w:rPr>
              <w:tab/>
            </w:r>
            <w:r w:rsidRPr="001F28F2">
              <w:rPr>
                <w:rStyle w:val="Hipervnculo"/>
                <w:rFonts w:ascii="Times New Roman" w:hAnsi="Times New Roman" w:cs="Times New Roman"/>
                <w:b/>
                <w:bCs/>
                <w:noProof/>
              </w:rPr>
              <w:t>SWOT analysis</w:t>
            </w:r>
            <w:r>
              <w:rPr>
                <w:noProof/>
                <w:webHidden/>
              </w:rPr>
              <w:tab/>
            </w:r>
            <w:r>
              <w:rPr>
                <w:noProof/>
                <w:webHidden/>
              </w:rPr>
              <w:fldChar w:fldCharType="begin"/>
            </w:r>
            <w:r>
              <w:rPr>
                <w:noProof/>
                <w:webHidden/>
              </w:rPr>
              <w:instrText xml:space="preserve"> PAGEREF _Toc113313464 \h </w:instrText>
            </w:r>
            <w:r>
              <w:rPr>
                <w:noProof/>
                <w:webHidden/>
              </w:rPr>
            </w:r>
            <w:r>
              <w:rPr>
                <w:noProof/>
                <w:webHidden/>
              </w:rPr>
              <w:fldChar w:fldCharType="separate"/>
            </w:r>
            <w:r>
              <w:rPr>
                <w:noProof/>
                <w:webHidden/>
              </w:rPr>
              <w:t>12</w:t>
            </w:r>
            <w:r>
              <w:rPr>
                <w:noProof/>
                <w:webHidden/>
              </w:rPr>
              <w:fldChar w:fldCharType="end"/>
            </w:r>
          </w:hyperlink>
        </w:p>
        <w:p w:rsidR="004A28CF" w:rsidRDefault="004A28CF">
          <w:pPr>
            <w:pStyle w:val="TDC1"/>
            <w:tabs>
              <w:tab w:val="left" w:pos="440"/>
              <w:tab w:val="right" w:leader="dot" w:pos="9016"/>
            </w:tabs>
            <w:rPr>
              <w:noProof/>
              <w:lang w:val="es-ES" w:eastAsia="es-ES"/>
            </w:rPr>
          </w:pPr>
          <w:hyperlink w:anchor="_Toc113313465" w:history="1">
            <w:r w:rsidRPr="001F28F2">
              <w:rPr>
                <w:rStyle w:val="Hipervnculo"/>
                <w:rFonts w:ascii="Times New Roman" w:hAnsi="Times New Roman" w:cs="Times New Roman"/>
                <w:b/>
                <w:bCs/>
                <w:noProof/>
              </w:rPr>
              <w:t>7.</w:t>
            </w:r>
            <w:r>
              <w:rPr>
                <w:noProof/>
                <w:lang w:val="es-ES" w:eastAsia="es-ES"/>
              </w:rPr>
              <w:tab/>
            </w:r>
            <w:r w:rsidRPr="001F28F2">
              <w:rPr>
                <w:rStyle w:val="Hipervnculo"/>
                <w:rFonts w:ascii="Times New Roman" w:hAnsi="Times New Roman" w:cs="Times New Roman"/>
                <w:b/>
                <w:bCs/>
                <w:noProof/>
              </w:rPr>
              <w:t>Advantages and disadvantages</w:t>
            </w:r>
            <w:r>
              <w:rPr>
                <w:noProof/>
                <w:webHidden/>
              </w:rPr>
              <w:tab/>
            </w:r>
            <w:r>
              <w:rPr>
                <w:noProof/>
                <w:webHidden/>
              </w:rPr>
              <w:fldChar w:fldCharType="begin"/>
            </w:r>
            <w:r>
              <w:rPr>
                <w:noProof/>
                <w:webHidden/>
              </w:rPr>
              <w:instrText xml:space="preserve"> PAGEREF _Toc113313465 \h </w:instrText>
            </w:r>
            <w:r>
              <w:rPr>
                <w:noProof/>
                <w:webHidden/>
              </w:rPr>
            </w:r>
            <w:r>
              <w:rPr>
                <w:noProof/>
                <w:webHidden/>
              </w:rPr>
              <w:fldChar w:fldCharType="separate"/>
            </w:r>
            <w:r>
              <w:rPr>
                <w:noProof/>
                <w:webHidden/>
              </w:rPr>
              <w:t>13</w:t>
            </w:r>
            <w:r>
              <w:rPr>
                <w:noProof/>
                <w:webHidden/>
              </w:rPr>
              <w:fldChar w:fldCharType="end"/>
            </w:r>
          </w:hyperlink>
        </w:p>
        <w:p w:rsidR="004A28CF" w:rsidRDefault="004A28CF">
          <w:pPr>
            <w:pStyle w:val="TDC1"/>
            <w:tabs>
              <w:tab w:val="left" w:pos="440"/>
              <w:tab w:val="right" w:leader="dot" w:pos="9016"/>
            </w:tabs>
            <w:rPr>
              <w:noProof/>
              <w:lang w:val="es-ES" w:eastAsia="es-ES"/>
            </w:rPr>
          </w:pPr>
          <w:hyperlink w:anchor="_Toc113313466" w:history="1">
            <w:r w:rsidRPr="001F28F2">
              <w:rPr>
                <w:rStyle w:val="Hipervnculo"/>
                <w:rFonts w:ascii="Times New Roman" w:hAnsi="Times New Roman" w:cs="Times New Roman"/>
                <w:b/>
                <w:bCs/>
                <w:noProof/>
              </w:rPr>
              <w:t>8.</w:t>
            </w:r>
            <w:r>
              <w:rPr>
                <w:noProof/>
                <w:lang w:val="es-ES" w:eastAsia="es-ES"/>
              </w:rPr>
              <w:tab/>
            </w:r>
            <w:r w:rsidRPr="001F28F2">
              <w:rPr>
                <w:rStyle w:val="Hipervnculo"/>
                <w:rFonts w:ascii="Times New Roman" w:hAnsi="Times New Roman" w:cs="Times New Roman"/>
                <w:b/>
                <w:bCs/>
                <w:noProof/>
              </w:rPr>
              <w:t>SEGMENTATION, TARGETING AND POSITIONING</w:t>
            </w:r>
            <w:r>
              <w:rPr>
                <w:noProof/>
                <w:webHidden/>
              </w:rPr>
              <w:tab/>
            </w:r>
            <w:r>
              <w:rPr>
                <w:noProof/>
                <w:webHidden/>
              </w:rPr>
              <w:fldChar w:fldCharType="begin"/>
            </w:r>
            <w:r>
              <w:rPr>
                <w:noProof/>
                <w:webHidden/>
              </w:rPr>
              <w:instrText xml:space="preserve"> PAGEREF _Toc113313466 \h </w:instrText>
            </w:r>
            <w:r>
              <w:rPr>
                <w:noProof/>
                <w:webHidden/>
              </w:rPr>
            </w:r>
            <w:r>
              <w:rPr>
                <w:noProof/>
                <w:webHidden/>
              </w:rPr>
              <w:fldChar w:fldCharType="separate"/>
            </w:r>
            <w:r>
              <w:rPr>
                <w:noProof/>
                <w:webHidden/>
              </w:rPr>
              <w:t>14</w:t>
            </w:r>
            <w:r>
              <w:rPr>
                <w:noProof/>
                <w:webHidden/>
              </w:rPr>
              <w:fldChar w:fldCharType="end"/>
            </w:r>
          </w:hyperlink>
        </w:p>
        <w:p w:rsidR="004A28CF" w:rsidRDefault="004A28CF">
          <w:pPr>
            <w:pStyle w:val="TDC1"/>
            <w:tabs>
              <w:tab w:val="left" w:pos="440"/>
              <w:tab w:val="right" w:leader="dot" w:pos="9016"/>
            </w:tabs>
            <w:rPr>
              <w:noProof/>
              <w:lang w:val="es-ES" w:eastAsia="es-ES"/>
            </w:rPr>
          </w:pPr>
          <w:hyperlink w:anchor="_Toc113313467" w:history="1">
            <w:r w:rsidRPr="001F28F2">
              <w:rPr>
                <w:rStyle w:val="Hipervnculo"/>
                <w:rFonts w:ascii="Times New Roman" w:hAnsi="Times New Roman" w:cs="Times New Roman"/>
                <w:b/>
                <w:bCs/>
                <w:noProof/>
              </w:rPr>
              <w:t>9.</w:t>
            </w:r>
            <w:r>
              <w:rPr>
                <w:noProof/>
                <w:lang w:val="es-ES" w:eastAsia="es-ES"/>
              </w:rPr>
              <w:tab/>
            </w:r>
            <w:r w:rsidRPr="001F28F2">
              <w:rPr>
                <w:rStyle w:val="Hipervnculo"/>
                <w:rFonts w:ascii="Times New Roman" w:hAnsi="Times New Roman" w:cs="Times New Roman"/>
                <w:b/>
                <w:bCs/>
                <w:noProof/>
              </w:rPr>
              <w:t>MARKETING MIX 7’P</w:t>
            </w:r>
            <w:r>
              <w:rPr>
                <w:noProof/>
                <w:webHidden/>
              </w:rPr>
              <w:tab/>
            </w:r>
            <w:r>
              <w:rPr>
                <w:noProof/>
                <w:webHidden/>
              </w:rPr>
              <w:fldChar w:fldCharType="begin"/>
            </w:r>
            <w:r>
              <w:rPr>
                <w:noProof/>
                <w:webHidden/>
              </w:rPr>
              <w:instrText xml:space="preserve"> PAGEREF _Toc113313467 \h </w:instrText>
            </w:r>
            <w:r>
              <w:rPr>
                <w:noProof/>
                <w:webHidden/>
              </w:rPr>
            </w:r>
            <w:r>
              <w:rPr>
                <w:noProof/>
                <w:webHidden/>
              </w:rPr>
              <w:fldChar w:fldCharType="separate"/>
            </w:r>
            <w:r>
              <w:rPr>
                <w:noProof/>
                <w:webHidden/>
              </w:rPr>
              <w:t>15</w:t>
            </w:r>
            <w:r>
              <w:rPr>
                <w:noProof/>
                <w:webHidden/>
              </w:rPr>
              <w:fldChar w:fldCharType="end"/>
            </w:r>
          </w:hyperlink>
        </w:p>
        <w:p w:rsidR="004A28CF" w:rsidRDefault="004A28CF">
          <w:pPr>
            <w:pStyle w:val="TDC1"/>
            <w:tabs>
              <w:tab w:val="left" w:pos="660"/>
              <w:tab w:val="right" w:leader="dot" w:pos="9016"/>
            </w:tabs>
            <w:rPr>
              <w:noProof/>
              <w:lang w:val="es-ES" w:eastAsia="es-ES"/>
            </w:rPr>
          </w:pPr>
          <w:hyperlink w:anchor="_Toc113313468" w:history="1">
            <w:r w:rsidRPr="001F28F2">
              <w:rPr>
                <w:rStyle w:val="Hipervnculo"/>
                <w:rFonts w:ascii="Times New Roman" w:hAnsi="Times New Roman" w:cs="Times New Roman"/>
                <w:b/>
                <w:bCs/>
                <w:noProof/>
              </w:rPr>
              <w:t>10.</w:t>
            </w:r>
            <w:r>
              <w:rPr>
                <w:noProof/>
                <w:lang w:val="es-ES" w:eastAsia="es-ES"/>
              </w:rPr>
              <w:tab/>
            </w:r>
            <w:r w:rsidRPr="001F28F2">
              <w:rPr>
                <w:rStyle w:val="Hipervnculo"/>
                <w:rFonts w:ascii="Times New Roman" w:hAnsi="Times New Roman" w:cs="Times New Roman"/>
                <w:b/>
                <w:bCs/>
                <w:noProof/>
              </w:rPr>
              <w:t>RECOMMENDATION</w:t>
            </w:r>
            <w:r>
              <w:rPr>
                <w:noProof/>
                <w:webHidden/>
              </w:rPr>
              <w:tab/>
            </w:r>
            <w:r>
              <w:rPr>
                <w:noProof/>
                <w:webHidden/>
              </w:rPr>
              <w:fldChar w:fldCharType="begin"/>
            </w:r>
            <w:r>
              <w:rPr>
                <w:noProof/>
                <w:webHidden/>
              </w:rPr>
              <w:instrText xml:space="preserve"> PAGEREF _Toc113313468 \h </w:instrText>
            </w:r>
            <w:r>
              <w:rPr>
                <w:noProof/>
                <w:webHidden/>
              </w:rPr>
            </w:r>
            <w:r>
              <w:rPr>
                <w:noProof/>
                <w:webHidden/>
              </w:rPr>
              <w:fldChar w:fldCharType="separate"/>
            </w:r>
            <w:r>
              <w:rPr>
                <w:noProof/>
                <w:webHidden/>
              </w:rPr>
              <w:t>17</w:t>
            </w:r>
            <w:r>
              <w:rPr>
                <w:noProof/>
                <w:webHidden/>
              </w:rPr>
              <w:fldChar w:fldCharType="end"/>
            </w:r>
          </w:hyperlink>
        </w:p>
        <w:p w:rsidR="004A28CF" w:rsidRDefault="004A28CF">
          <w:pPr>
            <w:pStyle w:val="TDC1"/>
            <w:tabs>
              <w:tab w:val="left" w:pos="660"/>
              <w:tab w:val="right" w:leader="dot" w:pos="9016"/>
            </w:tabs>
            <w:rPr>
              <w:noProof/>
              <w:lang w:val="es-ES" w:eastAsia="es-ES"/>
            </w:rPr>
          </w:pPr>
          <w:hyperlink w:anchor="_Toc113313469" w:history="1">
            <w:r w:rsidRPr="001F28F2">
              <w:rPr>
                <w:rStyle w:val="Hipervnculo"/>
                <w:rFonts w:ascii="Times New Roman" w:hAnsi="Times New Roman" w:cs="Times New Roman"/>
                <w:b/>
                <w:bCs/>
                <w:noProof/>
              </w:rPr>
              <w:t>11.</w:t>
            </w:r>
            <w:r>
              <w:rPr>
                <w:noProof/>
                <w:lang w:val="es-ES" w:eastAsia="es-ES"/>
              </w:rPr>
              <w:tab/>
            </w:r>
            <w:r w:rsidRPr="001F28F2">
              <w:rPr>
                <w:rStyle w:val="Hipervnculo"/>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_Toc113313469 \h </w:instrText>
            </w:r>
            <w:r>
              <w:rPr>
                <w:noProof/>
                <w:webHidden/>
              </w:rPr>
            </w:r>
            <w:r>
              <w:rPr>
                <w:noProof/>
                <w:webHidden/>
              </w:rPr>
              <w:fldChar w:fldCharType="separate"/>
            </w:r>
            <w:r>
              <w:rPr>
                <w:noProof/>
                <w:webHidden/>
              </w:rPr>
              <w:t>18</w:t>
            </w:r>
            <w:r>
              <w:rPr>
                <w:noProof/>
                <w:webHidden/>
              </w:rPr>
              <w:fldChar w:fldCharType="end"/>
            </w:r>
          </w:hyperlink>
        </w:p>
        <w:p w:rsidR="007B3498" w:rsidRDefault="007B3498">
          <w:r>
            <w:rPr>
              <w:b/>
              <w:bCs/>
            </w:rPr>
            <w:fldChar w:fldCharType="end"/>
          </w:r>
        </w:p>
      </w:sdtContent>
    </w:sdt>
    <w:p w:rsidR="007B3498" w:rsidRPr="007B3498" w:rsidRDefault="007B3498" w:rsidP="005F4B72">
      <w:pPr>
        <w:spacing w:line="360" w:lineRule="auto"/>
        <w:jc w:val="both"/>
        <w:rPr>
          <w:rFonts w:ascii="Times New Roman" w:hAnsi="Times New Roman" w:cs="Times New Roman"/>
          <w:b/>
          <w:bCs/>
          <w:sz w:val="24"/>
          <w:szCs w:val="24"/>
          <w:lang w:val="es-ES"/>
        </w:rPr>
      </w:pPr>
    </w:p>
    <w:p w:rsidR="005F4B72" w:rsidRPr="007B3498" w:rsidRDefault="005F4B72" w:rsidP="005F4B72">
      <w:pPr>
        <w:spacing w:line="360" w:lineRule="auto"/>
        <w:jc w:val="both"/>
        <w:rPr>
          <w:rFonts w:ascii="Times New Roman" w:hAnsi="Times New Roman" w:cs="Times New Roman"/>
          <w:sz w:val="24"/>
          <w:szCs w:val="24"/>
          <w:lang w:val="es-ES"/>
        </w:rPr>
      </w:pPr>
    </w:p>
    <w:p w:rsidR="005F4B72" w:rsidRDefault="005F4B72" w:rsidP="005F4B72">
      <w:pPr>
        <w:spacing w:line="360" w:lineRule="auto"/>
        <w:jc w:val="both"/>
        <w:rPr>
          <w:rFonts w:ascii="Times New Roman" w:hAnsi="Times New Roman" w:cs="Times New Roman"/>
          <w:b/>
          <w:bCs/>
          <w:sz w:val="24"/>
          <w:szCs w:val="24"/>
          <w:lang w:val="es-ES"/>
        </w:rPr>
      </w:pPr>
    </w:p>
    <w:p w:rsidR="004A28CF" w:rsidRDefault="004A28CF" w:rsidP="005F4B72">
      <w:pPr>
        <w:spacing w:line="360" w:lineRule="auto"/>
        <w:jc w:val="both"/>
        <w:rPr>
          <w:rFonts w:ascii="Times New Roman" w:hAnsi="Times New Roman" w:cs="Times New Roman"/>
          <w:b/>
          <w:bCs/>
          <w:sz w:val="24"/>
          <w:szCs w:val="24"/>
          <w:lang w:val="es-ES"/>
        </w:rPr>
      </w:pPr>
    </w:p>
    <w:p w:rsidR="004A28CF" w:rsidRDefault="004A28CF" w:rsidP="005F4B72">
      <w:pPr>
        <w:spacing w:line="360" w:lineRule="auto"/>
        <w:jc w:val="both"/>
        <w:rPr>
          <w:rFonts w:ascii="Times New Roman" w:hAnsi="Times New Roman" w:cs="Times New Roman"/>
          <w:b/>
          <w:bCs/>
          <w:sz w:val="24"/>
          <w:szCs w:val="24"/>
          <w:lang w:val="es-ES"/>
        </w:rPr>
      </w:pPr>
    </w:p>
    <w:p w:rsidR="004A28CF" w:rsidRDefault="004A28CF" w:rsidP="005F4B72">
      <w:pPr>
        <w:spacing w:line="360" w:lineRule="auto"/>
        <w:jc w:val="both"/>
        <w:rPr>
          <w:rFonts w:ascii="Times New Roman" w:hAnsi="Times New Roman" w:cs="Times New Roman"/>
          <w:b/>
          <w:bCs/>
          <w:sz w:val="24"/>
          <w:szCs w:val="24"/>
          <w:lang w:val="es-ES"/>
        </w:rPr>
      </w:pPr>
    </w:p>
    <w:p w:rsidR="004A28CF" w:rsidRDefault="004A28CF" w:rsidP="005F4B72">
      <w:pPr>
        <w:spacing w:line="360" w:lineRule="auto"/>
        <w:jc w:val="both"/>
        <w:rPr>
          <w:rFonts w:ascii="Times New Roman" w:hAnsi="Times New Roman" w:cs="Times New Roman"/>
          <w:b/>
          <w:bCs/>
          <w:sz w:val="24"/>
          <w:szCs w:val="24"/>
          <w:lang w:val="es-ES"/>
        </w:rPr>
      </w:pPr>
    </w:p>
    <w:p w:rsidR="004A28CF" w:rsidRPr="007B3498" w:rsidRDefault="004A28CF" w:rsidP="005F4B72">
      <w:pPr>
        <w:spacing w:line="360" w:lineRule="auto"/>
        <w:jc w:val="both"/>
        <w:rPr>
          <w:rFonts w:ascii="Times New Roman" w:hAnsi="Times New Roman" w:cs="Times New Roman"/>
          <w:b/>
          <w:bCs/>
          <w:sz w:val="24"/>
          <w:szCs w:val="24"/>
          <w:lang w:val="es-ES"/>
        </w:rPr>
      </w:pPr>
    </w:p>
    <w:p w:rsidR="005F4B72" w:rsidRPr="007B3498" w:rsidRDefault="005F4B72" w:rsidP="005F4B72">
      <w:pPr>
        <w:spacing w:line="360" w:lineRule="auto"/>
        <w:jc w:val="both"/>
        <w:rPr>
          <w:rFonts w:ascii="Times New Roman" w:hAnsi="Times New Roman" w:cs="Times New Roman"/>
          <w:b/>
          <w:bCs/>
          <w:sz w:val="24"/>
          <w:szCs w:val="24"/>
          <w:lang w:val="es-ES"/>
        </w:rPr>
      </w:pPr>
    </w:p>
    <w:p w:rsidR="005F4B72" w:rsidRPr="007B3498" w:rsidRDefault="005F4B72" w:rsidP="005F4B72">
      <w:pPr>
        <w:spacing w:line="360" w:lineRule="auto"/>
        <w:jc w:val="both"/>
        <w:rPr>
          <w:rFonts w:ascii="Times New Roman" w:hAnsi="Times New Roman" w:cs="Times New Roman"/>
          <w:b/>
          <w:bCs/>
          <w:sz w:val="24"/>
          <w:szCs w:val="24"/>
          <w:lang w:val="es-ES"/>
        </w:rPr>
      </w:pPr>
    </w:p>
    <w:p w:rsidR="005F4B72" w:rsidRPr="007B3498" w:rsidRDefault="005F4B72" w:rsidP="005F4B72">
      <w:pPr>
        <w:spacing w:line="360" w:lineRule="auto"/>
        <w:jc w:val="both"/>
        <w:rPr>
          <w:rFonts w:ascii="Times New Roman" w:hAnsi="Times New Roman" w:cs="Times New Roman"/>
          <w:b/>
          <w:bCs/>
          <w:sz w:val="24"/>
          <w:szCs w:val="24"/>
          <w:lang w:val="es-ES"/>
        </w:rPr>
      </w:pPr>
    </w:p>
    <w:p w:rsidR="005F4B72" w:rsidRPr="004A28CF" w:rsidRDefault="005F4B72" w:rsidP="004A28CF">
      <w:pPr>
        <w:pStyle w:val="Prrafodelista"/>
        <w:numPr>
          <w:ilvl w:val="0"/>
          <w:numId w:val="2"/>
        </w:numPr>
        <w:spacing w:line="360" w:lineRule="auto"/>
        <w:jc w:val="both"/>
        <w:outlineLvl w:val="0"/>
        <w:rPr>
          <w:rFonts w:ascii="Arial" w:hAnsi="Arial" w:cs="Arial"/>
          <w:b/>
          <w:bCs/>
          <w:sz w:val="24"/>
          <w:szCs w:val="24"/>
        </w:rPr>
      </w:pPr>
      <w:bookmarkStart w:id="0" w:name="_Toc113313453"/>
      <w:r w:rsidRPr="004A28CF">
        <w:rPr>
          <w:rFonts w:ascii="Arial" w:hAnsi="Arial" w:cs="Arial"/>
          <w:b/>
          <w:bCs/>
          <w:sz w:val="24"/>
          <w:szCs w:val="24"/>
        </w:rPr>
        <w:lastRenderedPageBreak/>
        <w:t>Introduction</w:t>
      </w:r>
      <w:bookmarkEnd w:id="0"/>
      <w:r w:rsidRPr="004A28CF">
        <w:rPr>
          <w:rFonts w:ascii="Arial" w:hAnsi="Arial" w:cs="Arial"/>
          <w:b/>
          <w:bCs/>
          <w:sz w:val="24"/>
          <w:szCs w:val="24"/>
        </w:rPr>
        <w:t xml:space="preserve"> </w:t>
      </w:r>
    </w:p>
    <w:p w:rsidR="00DC5EB6" w:rsidRPr="004A28CF" w:rsidRDefault="00DC5EB6"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Without question, the epidemic has profoundly altered reality as we know it. Like those in other industries, small and medium-sized enterprises have had to innovate swiftly to stay in business.</w:t>
      </w:r>
    </w:p>
    <w:p w:rsidR="001F752D" w:rsidRPr="004A28CF" w:rsidRDefault="001F752D" w:rsidP="004A28CF">
      <w:pPr>
        <w:pStyle w:val="Prrafodelista"/>
        <w:spacing w:line="360" w:lineRule="auto"/>
        <w:ind w:left="360"/>
        <w:jc w:val="both"/>
        <w:rPr>
          <w:rFonts w:ascii="Arial" w:hAnsi="Arial" w:cs="Arial"/>
          <w:bCs/>
          <w:sz w:val="24"/>
          <w:szCs w:val="24"/>
        </w:rPr>
      </w:pPr>
    </w:p>
    <w:p w:rsidR="004F2797" w:rsidRPr="004A28CF" w:rsidRDefault="001F752D"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 xml:space="preserve">Researchers had long wondered what it would be like if going to work did not involve going to work. What would happen to our employment, workplaces, and workdays if we could disconnect from actual locations using modern technology? What are the genuine advantages? What would be the obstacles? Then </w:t>
      </w:r>
      <w:proofErr w:type="gramStart"/>
      <w:r w:rsidRPr="004A28CF">
        <w:rPr>
          <w:rFonts w:ascii="Arial" w:hAnsi="Arial" w:cs="Arial"/>
          <w:bCs/>
          <w:sz w:val="24"/>
          <w:szCs w:val="24"/>
        </w:rPr>
        <w:t>came</w:t>
      </w:r>
      <w:proofErr w:type="gramEnd"/>
      <w:r w:rsidRPr="004A28CF">
        <w:rPr>
          <w:rFonts w:ascii="Arial" w:hAnsi="Arial" w:cs="Arial"/>
          <w:bCs/>
          <w:sz w:val="24"/>
          <w:szCs w:val="24"/>
        </w:rPr>
        <w:t xml:space="preserve"> COVID-19. Everything got upended and unpredictable from a business standpoint, but from a research standpoint, it presented a fantastic opportunity. This was the perfect opportunity for social scientists to design a large-scale study on the implications of an all-digital workforce.</w:t>
      </w:r>
    </w:p>
    <w:p w:rsidR="001F752D" w:rsidRPr="004A28CF" w:rsidRDefault="001F752D" w:rsidP="004A28CF">
      <w:pPr>
        <w:pStyle w:val="Prrafodelista"/>
        <w:spacing w:line="360" w:lineRule="auto"/>
        <w:ind w:left="360"/>
        <w:jc w:val="both"/>
        <w:rPr>
          <w:rFonts w:ascii="Arial" w:hAnsi="Arial" w:cs="Arial"/>
          <w:bCs/>
          <w:sz w:val="24"/>
          <w:szCs w:val="24"/>
        </w:rPr>
      </w:pPr>
    </w:p>
    <w:p w:rsidR="001F752D" w:rsidRPr="004A28CF" w:rsidRDefault="001F752D"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The initiative Future of Remote Work was born. Its members, who now include computer scientists and economists, anthropologists, and AI</w:t>
      </w:r>
      <w:r w:rsidR="0042048A" w:rsidRPr="004A28CF">
        <w:rPr>
          <w:rFonts w:ascii="Arial" w:hAnsi="Arial" w:cs="Arial"/>
          <w:bCs/>
          <w:sz w:val="24"/>
          <w:szCs w:val="24"/>
        </w:rPr>
        <w:t xml:space="preserve"> (artificial intelligence) </w:t>
      </w:r>
      <w:r w:rsidRPr="004A28CF">
        <w:rPr>
          <w:rFonts w:ascii="Arial" w:hAnsi="Arial" w:cs="Arial"/>
          <w:bCs/>
          <w:sz w:val="24"/>
          <w:szCs w:val="24"/>
        </w:rPr>
        <w:t>experts, began to evaluate and integrate studies on the impact of WFH</w:t>
      </w:r>
      <w:r w:rsidR="0042048A" w:rsidRPr="004A28CF">
        <w:rPr>
          <w:rFonts w:ascii="Arial" w:hAnsi="Arial" w:cs="Arial"/>
          <w:bCs/>
          <w:sz w:val="24"/>
          <w:szCs w:val="24"/>
        </w:rPr>
        <w:t xml:space="preserve"> (work from home)</w:t>
      </w:r>
      <w:r w:rsidRPr="004A28CF">
        <w:rPr>
          <w:rFonts w:ascii="Arial" w:hAnsi="Arial" w:cs="Arial"/>
          <w:bCs/>
          <w:sz w:val="24"/>
          <w:szCs w:val="24"/>
        </w:rPr>
        <w:t xml:space="preserve"> and conduct their research. The research ranged from examinations of the importance of ergonomics in home offices (one study found that 22% of employees had no dedicated workspace at home) to in-depth examinations of why videoconferences are so taxing. Much of the research was broken down into losses and profits. Researchers pondered what we had given up in this hurried rush to remote work, spurred on by the epidemic so suddenly and unexpectedly. They also contemplated the possibilities</w:t>
      </w:r>
    </w:p>
    <w:p w:rsidR="001F752D" w:rsidRPr="004A28CF" w:rsidRDefault="001F752D" w:rsidP="004A28CF">
      <w:pPr>
        <w:pStyle w:val="Prrafodelista"/>
        <w:spacing w:line="360" w:lineRule="auto"/>
        <w:ind w:left="360"/>
        <w:jc w:val="both"/>
        <w:rPr>
          <w:rFonts w:ascii="Arial" w:hAnsi="Arial" w:cs="Arial"/>
          <w:bCs/>
          <w:sz w:val="24"/>
          <w:szCs w:val="24"/>
        </w:rPr>
      </w:pPr>
    </w:p>
    <w:p w:rsidR="00DC5EB6" w:rsidRPr="004A28CF" w:rsidRDefault="00DC5EB6"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A28CF" w:rsidRPr="004A28CF" w:rsidRDefault="004A28CF" w:rsidP="004A28CF">
      <w:pPr>
        <w:pStyle w:val="Prrafodelista"/>
        <w:spacing w:line="360" w:lineRule="auto"/>
        <w:ind w:left="360"/>
        <w:jc w:val="both"/>
        <w:rPr>
          <w:rFonts w:ascii="Arial" w:hAnsi="Arial" w:cs="Arial"/>
          <w:bCs/>
          <w:sz w:val="24"/>
          <w:szCs w:val="24"/>
        </w:rPr>
      </w:pPr>
    </w:p>
    <w:p w:rsidR="004940B3" w:rsidRPr="004A28CF" w:rsidRDefault="004F2797" w:rsidP="004A28CF">
      <w:pPr>
        <w:pStyle w:val="Prrafodelista"/>
        <w:numPr>
          <w:ilvl w:val="0"/>
          <w:numId w:val="2"/>
        </w:numPr>
        <w:spacing w:line="360" w:lineRule="auto"/>
        <w:jc w:val="both"/>
        <w:outlineLvl w:val="0"/>
        <w:rPr>
          <w:rFonts w:ascii="Arial" w:hAnsi="Arial" w:cs="Arial"/>
          <w:b/>
          <w:bCs/>
          <w:sz w:val="24"/>
          <w:szCs w:val="24"/>
        </w:rPr>
      </w:pPr>
      <w:bookmarkStart w:id="1" w:name="_Toc113313454"/>
      <w:r w:rsidRPr="004A28CF">
        <w:rPr>
          <w:rFonts w:ascii="Arial" w:hAnsi="Arial" w:cs="Arial"/>
          <w:b/>
          <w:bCs/>
          <w:sz w:val="24"/>
          <w:szCs w:val="24"/>
        </w:rPr>
        <w:t>What is marketing?</w:t>
      </w:r>
      <w:bookmarkEnd w:id="1"/>
    </w:p>
    <w:p w:rsidR="00625C37" w:rsidRPr="004A28CF" w:rsidRDefault="004940B3" w:rsidP="004A28CF">
      <w:pPr>
        <w:pStyle w:val="Prrafodelista"/>
        <w:spacing w:line="360" w:lineRule="auto"/>
        <w:jc w:val="both"/>
        <w:rPr>
          <w:rFonts w:ascii="Arial" w:hAnsi="Arial" w:cs="Arial"/>
          <w:bCs/>
          <w:sz w:val="24"/>
          <w:szCs w:val="24"/>
        </w:rPr>
      </w:pPr>
      <w:r w:rsidRPr="004A28CF">
        <w:rPr>
          <w:rFonts w:ascii="Arial" w:hAnsi="Arial" w:cs="Arial"/>
          <w:bCs/>
          <w:sz w:val="24"/>
          <w:szCs w:val="24"/>
        </w:rPr>
        <w:t>Marketing is a systematic and continuous process that consists in studying the market in which the company is located, coordinating reflections and actions to create, market, and promote an offer of goods or services in line with the actual or potential needs of consumers in differentiation from competing bids, to ensure customer satisfaction and the company's sustainability.</w:t>
      </w:r>
    </w:p>
    <w:p w:rsidR="004940B3" w:rsidRPr="004A28CF" w:rsidRDefault="004940B3" w:rsidP="004A28CF">
      <w:pPr>
        <w:pStyle w:val="Prrafodelista"/>
        <w:spacing w:line="360" w:lineRule="auto"/>
        <w:jc w:val="both"/>
        <w:outlineLvl w:val="0"/>
        <w:rPr>
          <w:rFonts w:ascii="Arial" w:hAnsi="Arial" w:cs="Arial"/>
          <w:bCs/>
          <w:sz w:val="24"/>
          <w:szCs w:val="24"/>
        </w:rPr>
      </w:pPr>
    </w:p>
    <w:p w:rsidR="005F4B72" w:rsidRPr="004A28CF" w:rsidRDefault="004940B3" w:rsidP="004A28CF">
      <w:pPr>
        <w:pStyle w:val="Prrafodelista"/>
        <w:numPr>
          <w:ilvl w:val="0"/>
          <w:numId w:val="2"/>
        </w:numPr>
        <w:spacing w:line="360" w:lineRule="auto"/>
        <w:jc w:val="both"/>
        <w:outlineLvl w:val="0"/>
        <w:rPr>
          <w:rFonts w:ascii="Arial" w:hAnsi="Arial" w:cs="Arial"/>
          <w:b/>
          <w:bCs/>
          <w:sz w:val="24"/>
          <w:szCs w:val="24"/>
        </w:rPr>
      </w:pPr>
      <w:bookmarkStart w:id="2" w:name="_Toc113313455"/>
      <w:r w:rsidRPr="004A28CF">
        <w:rPr>
          <w:rFonts w:ascii="Arial" w:hAnsi="Arial" w:cs="Arial"/>
          <w:b/>
          <w:bCs/>
          <w:sz w:val="24"/>
          <w:szCs w:val="24"/>
        </w:rPr>
        <w:t>The Marketing Environment</w:t>
      </w:r>
      <w:bookmarkEnd w:id="2"/>
      <w:r w:rsidR="00625C37" w:rsidRPr="004A28CF">
        <w:rPr>
          <w:rFonts w:ascii="Arial" w:hAnsi="Arial" w:cs="Arial"/>
          <w:b/>
          <w:bCs/>
          <w:sz w:val="24"/>
          <w:szCs w:val="24"/>
        </w:rPr>
        <w:t xml:space="preserve"> </w:t>
      </w:r>
    </w:p>
    <w:p w:rsidR="001E674C" w:rsidRPr="004A28CF" w:rsidRDefault="004940B3"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The marketing environment is examined as part of the marketing planning process, and it investigates numerous internal and external influences that may affect a business and its ability to operate. This might range from technological and cultural pressures to external forces like suppliers, consumers, and competitors.</w:t>
      </w:r>
      <w:r w:rsidR="001E674C" w:rsidRPr="004A28CF">
        <w:rPr>
          <w:rFonts w:ascii="Arial" w:hAnsi="Arial" w:cs="Arial"/>
          <w:bCs/>
          <w:sz w:val="24"/>
          <w:szCs w:val="24"/>
        </w:rPr>
        <w:t xml:space="preserve"> </w:t>
      </w:r>
    </w:p>
    <w:p w:rsidR="007B3498" w:rsidRPr="004A28CF" w:rsidRDefault="007B3498" w:rsidP="004A28CF">
      <w:pPr>
        <w:pStyle w:val="Prrafodelista"/>
        <w:spacing w:line="360" w:lineRule="auto"/>
        <w:ind w:left="360"/>
        <w:jc w:val="both"/>
        <w:rPr>
          <w:rFonts w:ascii="Arial" w:hAnsi="Arial" w:cs="Arial"/>
          <w:bCs/>
          <w:sz w:val="24"/>
          <w:szCs w:val="24"/>
        </w:rPr>
      </w:pPr>
    </w:p>
    <w:p w:rsidR="007B3498" w:rsidRPr="004A28CF" w:rsidRDefault="007B3498" w:rsidP="004A28CF">
      <w:pPr>
        <w:pStyle w:val="Prrafodelista"/>
        <w:spacing w:line="360" w:lineRule="auto"/>
        <w:ind w:left="360"/>
        <w:jc w:val="center"/>
        <w:rPr>
          <w:rFonts w:ascii="Arial" w:hAnsi="Arial" w:cs="Arial"/>
          <w:bCs/>
          <w:sz w:val="24"/>
          <w:szCs w:val="24"/>
        </w:rPr>
      </w:pPr>
      <w:r w:rsidRPr="004A28CF">
        <w:rPr>
          <w:rFonts w:ascii="Arial" w:hAnsi="Arial" w:cs="Arial"/>
          <w:bCs/>
          <w:sz w:val="24"/>
          <w:szCs w:val="24"/>
        </w:rPr>
        <w:drawing>
          <wp:inline distT="0" distB="0" distL="0" distR="0" wp14:anchorId="6A39A566" wp14:editId="408B16D1">
            <wp:extent cx="2870421" cy="2663538"/>
            <wp:effectExtent l="171450" t="171450" r="387350" b="36576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881142" cy="2673487"/>
                    </a:xfrm>
                    <a:prstGeom prst="rect">
                      <a:avLst/>
                    </a:prstGeom>
                    <a:ln>
                      <a:noFill/>
                    </a:ln>
                    <a:effectLst>
                      <a:outerShdw blurRad="292100" dist="139700" dir="2700000" algn="tl" rotWithShape="0">
                        <a:srgbClr val="333333">
                          <a:alpha val="65000"/>
                        </a:srgbClr>
                      </a:outerShdw>
                    </a:effectLst>
                  </pic:spPr>
                </pic:pic>
              </a:graphicData>
            </a:graphic>
          </wp:inline>
        </w:drawing>
      </w:r>
    </w:p>
    <w:p w:rsidR="001E674C" w:rsidRPr="004A28CF" w:rsidRDefault="001E674C" w:rsidP="004A28CF">
      <w:pPr>
        <w:pStyle w:val="Prrafodelista"/>
        <w:spacing w:line="360" w:lineRule="auto"/>
        <w:ind w:left="360"/>
        <w:jc w:val="both"/>
        <w:rPr>
          <w:rFonts w:ascii="Arial" w:hAnsi="Arial" w:cs="Arial"/>
          <w:bCs/>
          <w:sz w:val="24"/>
          <w:szCs w:val="24"/>
        </w:rPr>
      </w:pPr>
    </w:p>
    <w:p w:rsidR="001E674C" w:rsidRPr="004A28CF" w:rsidRDefault="001E674C"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The term "</w:t>
      </w:r>
      <w:r w:rsidRPr="004A28CF">
        <w:rPr>
          <w:rFonts w:ascii="Arial" w:hAnsi="Arial" w:cs="Arial"/>
          <w:b/>
          <w:bCs/>
          <w:sz w:val="24"/>
          <w:szCs w:val="24"/>
        </w:rPr>
        <w:t>microenvironmen</w:t>
      </w:r>
      <w:r w:rsidRPr="004A28CF">
        <w:rPr>
          <w:rFonts w:ascii="Arial" w:hAnsi="Arial" w:cs="Arial"/>
          <w:bCs/>
          <w:sz w:val="24"/>
          <w:szCs w:val="24"/>
        </w:rPr>
        <w:t xml:space="preserve">t" refers to the environment that includes all of the actors in an organization's immediate environment that influence the company's performance because they directly impact the firm's normal business activities. </w:t>
      </w:r>
      <w:r w:rsidRPr="004A28CF">
        <w:rPr>
          <w:rFonts w:ascii="Arial" w:hAnsi="Arial" w:cs="Arial"/>
          <w:bCs/>
          <w:sz w:val="24"/>
          <w:szCs w:val="24"/>
        </w:rPr>
        <w:lastRenderedPageBreak/>
        <w:t>The microenvironment is also known as the task environment or the operational environment.</w:t>
      </w:r>
    </w:p>
    <w:p w:rsidR="001E674C" w:rsidRPr="004A28CF" w:rsidRDefault="001E674C" w:rsidP="004A28CF">
      <w:pPr>
        <w:pStyle w:val="Prrafodelista"/>
        <w:spacing w:line="360" w:lineRule="auto"/>
        <w:ind w:left="360"/>
        <w:jc w:val="both"/>
        <w:rPr>
          <w:rFonts w:ascii="Arial" w:hAnsi="Arial" w:cs="Arial"/>
          <w:bCs/>
          <w:sz w:val="24"/>
          <w:szCs w:val="24"/>
        </w:rPr>
      </w:pPr>
    </w:p>
    <w:p w:rsidR="001E674C" w:rsidRPr="004A28CF" w:rsidRDefault="001E674C"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 Corporation's (MSFT) key competitors include some of the industry's most notable technological companies. Among the companies on the list are Apple (AAPL), Google (GOOG), SAP SE (SAP), IBM (IBM), and Oracle (ORCL). Microsoft confronts severe competition in various essential areas of the technology sector since it is a diverse organisation that offers a wide range of products and services.</w:t>
      </w:r>
    </w:p>
    <w:p w:rsidR="001E674C" w:rsidRPr="004A28CF" w:rsidRDefault="001E674C" w:rsidP="004A28CF">
      <w:pPr>
        <w:pStyle w:val="Prrafodelista"/>
        <w:spacing w:line="360" w:lineRule="auto"/>
        <w:ind w:left="360"/>
        <w:jc w:val="both"/>
        <w:rPr>
          <w:rFonts w:ascii="Arial" w:hAnsi="Arial" w:cs="Arial"/>
          <w:bCs/>
          <w:sz w:val="24"/>
          <w:szCs w:val="24"/>
        </w:rPr>
      </w:pPr>
    </w:p>
    <w:p w:rsidR="001E674C" w:rsidRPr="004A28CF" w:rsidRDefault="001E674C" w:rsidP="004A28CF">
      <w:pPr>
        <w:pStyle w:val="Prrafodelista"/>
        <w:spacing w:line="360" w:lineRule="auto"/>
        <w:ind w:left="360"/>
        <w:jc w:val="both"/>
        <w:rPr>
          <w:rFonts w:ascii="Arial" w:hAnsi="Arial" w:cs="Arial"/>
          <w:bCs/>
          <w:sz w:val="24"/>
          <w:szCs w:val="24"/>
        </w:rPr>
      </w:pPr>
      <w:r w:rsidRPr="004A28CF">
        <w:rPr>
          <w:rFonts w:ascii="Arial" w:hAnsi="Arial" w:cs="Arial"/>
          <w:b/>
          <w:bCs/>
          <w:sz w:val="24"/>
          <w:szCs w:val="24"/>
        </w:rPr>
        <w:t>The macro environment</w:t>
      </w:r>
      <w:r w:rsidRPr="004A28CF">
        <w:rPr>
          <w:rFonts w:ascii="Arial" w:hAnsi="Arial" w:cs="Arial"/>
          <w:bCs/>
          <w:sz w:val="24"/>
          <w:szCs w:val="24"/>
        </w:rPr>
        <w:t xml:space="preserve"> is the key uncontrollable external elements (economic, demographic, technological, natural, social and cultural, legal, and political) that influence a firm's decision-making and affect its performance.</w:t>
      </w:r>
    </w:p>
    <w:p w:rsidR="007B3498" w:rsidRPr="004A28CF" w:rsidRDefault="007B3498" w:rsidP="004A28CF">
      <w:pPr>
        <w:pStyle w:val="Prrafodelista"/>
        <w:spacing w:line="360" w:lineRule="auto"/>
        <w:ind w:left="360"/>
        <w:jc w:val="both"/>
        <w:rPr>
          <w:rFonts w:ascii="Arial" w:hAnsi="Arial" w:cs="Arial"/>
          <w:bCs/>
          <w:sz w:val="24"/>
          <w:szCs w:val="24"/>
        </w:rPr>
      </w:pPr>
    </w:p>
    <w:p w:rsidR="004940B3" w:rsidRPr="004A28CF" w:rsidRDefault="007B3498"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 has to exert significant pressure on the governments of many countries in order to maintain a favourable image of the corporation in government circles. In the last two years, the corporation has spent more than $10 million on lobbying to improve its image in political circles. Microsoft drew the attention of governments due to anti-trust concerns. The government blamed Microsoft for forming a monopoly by bundling software, and it was claimed that Microsoft made it difficult for users to remove its browser and use a competing browser.</w:t>
      </w:r>
    </w:p>
    <w:p w:rsidR="004940B3" w:rsidRPr="004A28CF" w:rsidRDefault="004940B3" w:rsidP="004A28CF">
      <w:pPr>
        <w:pStyle w:val="Prrafodelista"/>
        <w:spacing w:line="360" w:lineRule="auto"/>
        <w:jc w:val="both"/>
        <w:rPr>
          <w:rFonts w:ascii="Arial" w:hAnsi="Arial" w:cs="Arial"/>
          <w:bCs/>
          <w:sz w:val="24"/>
          <w:szCs w:val="24"/>
        </w:rPr>
      </w:pPr>
    </w:p>
    <w:p w:rsidR="007B3498" w:rsidRPr="004A28CF" w:rsidRDefault="00625C37" w:rsidP="004A28CF">
      <w:pPr>
        <w:pStyle w:val="Prrafodelista"/>
        <w:numPr>
          <w:ilvl w:val="0"/>
          <w:numId w:val="2"/>
        </w:numPr>
        <w:spacing w:line="360" w:lineRule="auto"/>
        <w:jc w:val="both"/>
        <w:outlineLvl w:val="0"/>
        <w:rPr>
          <w:rFonts w:ascii="Arial" w:hAnsi="Arial" w:cs="Arial"/>
          <w:b/>
          <w:bCs/>
          <w:sz w:val="24"/>
          <w:szCs w:val="24"/>
        </w:rPr>
      </w:pPr>
      <w:bookmarkStart w:id="3" w:name="_Toc113313456"/>
      <w:r w:rsidRPr="004A28CF">
        <w:rPr>
          <w:rFonts w:ascii="Arial" w:hAnsi="Arial" w:cs="Arial"/>
          <w:b/>
          <w:bCs/>
          <w:sz w:val="24"/>
          <w:szCs w:val="24"/>
        </w:rPr>
        <w:t>PESTLE</w:t>
      </w:r>
      <w:r w:rsidR="001E674C" w:rsidRPr="004A28CF">
        <w:rPr>
          <w:rFonts w:ascii="Arial" w:hAnsi="Arial" w:cs="Arial"/>
          <w:b/>
          <w:bCs/>
          <w:sz w:val="24"/>
          <w:szCs w:val="24"/>
        </w:rPr>
        <w:t xml:space="preserve"> analysis</w:t>
      </w:r>
      <w:bookmarkEnd w:id="3"/>
    </w:p>
    <w:p w:rsidR="00AD34E3" w:rsidRPr="004A28CF" w:rsidRDefault="00AD34E3" w:rsidP="004A28CF">
      <w:pPr>
        <w:spacing w:line="360" w:lineRule="auto"/>
        <w:jc w:val="both"/>
        <w:rPr>
          <w:rFonts w:ascii="Arial" w:hAnsi="Arial" w:cs="Arial"/>
          <w:bCs/>
          <w:sz w:val="24"/>
          <w:szCs w:val="24"/>
        </w:rPr>
      </w:pPr>
      <w:r w:rsidRPr="004A28CF">
        <w:rPr>
          <w:rFonts w:ascii="Arial" w:hAnsi="Arial" w:cs="Arial"/>
          <w:bCs/>
          <w:sz w:val="24"/>
          <w:szCs w:val="24"/>
        </w:rPr>
        <w:t>Managers at Microsoft Corporation use PESTEL/PESTLE analysis to understand the company's business environment better. The PESTEL/PESTLE Analysis model is a method for identifying external factors influencing a firm's distant or macro-environment. These external elements reflect the performance of the computer hardware and software markets in the case of Microsoft. Such aspects indicate concerns pertinent to the company's operations. Microsoft can establish appropriate strategies that increase corporate competitiveness and resilience by incorporating the PESTEL/PESTLE investigation to identify these challenges.</w:t>
      </w:r>
    </w:p>
    <w:p w:rsidR="00AD34E3" w:rsidRPr="004A28CF" w:rsidRDefault="00AD34E3" w:rsidP="004A28CF">
      <w:pPr>
        <w:pStyle w:val="Prrafodelista"/>
        <w:spacing w:line="360" w:lineRule="auto"/>
        <w:ind w:left="360"/>
        <w:jc w:val="both"/>
        <w:outlineLvl w:val="0"/>
        <w:rPr>
          <w:rFonts w:ascii="Arial" w:hAnsi="Arial" w:cs="Arial"/>
          <w:bCs/>
          <w:sz w:val="24"/>
          <w:szCs w:val="24"/>
        </w:rPr>
      </w:pPr>
    </w:p>
    <w:p w:rsidR="00AD34E3" w:rsidRPr="004A28CF" w:rsidRDefault="00961647" w:rsidP="004A28CF">
      <w:pPr>
        <w:pStyle w:val="Prrafodelista"/>
        <w:numPr>
          <w:ilvl w:val="1"/>
          <w:numId w:val="2"/>
        </w:numPr>
        <w:spacing w:line="360" w:lineRule="auto"/>
        <w:jc w:val="both"/>
        <w:outlineLvl w:val="0"/>
        <w:rPr>
          <w:rFonts w:ascii="Arial" w:hAnsi="Arial" w:cs="Arial"/>
          <w:b/>
          <w:bCs/>
          <w:sz w:val="24"/>
          <w:szCs w:val="24"/>
        </w:rPr>
      </w:pPr>
      <w:bookmarkStart w:id="4" w:name="_Toc113313457"/>
      <w:r w:rsidRPr="004A28CF">
        <w:rPr>
          <w:rFonts w:ascii="Arial" w:hAnsi="Arial" w:cs="Arial"/>
          <w:b/>
          <w:bCs/>
          <w:sz w:val="24"/>
          <w:szCs w:val="24"/>
        </w:rPr>
        <w:t>Political Influences on Microsoft's Business</w:t>
      </w:r>
      <w:bookmarkEnd w:id="4"/>
    </w:p>
    <w:p w:rsidR="002C6A14" w:rsidRPr="004A28CF" w:rsidRDefault="002C6A14" w:rsidP="004A28CF">
      <w:pPr>
        <w:pStyle w:val="Prrafodelista"/>
        <w:spacing w:line="360" w:lineRule="auto"/>
        <w:ind w:left="360"/>
        <w:jc w:val="both"/>
        <w:outlineLvl w:val="0"/>
        <w:rPr>
          <w:rFonts w:ascii="Arial" w:hAnsi="Arial" w:cs="Arial"/>
          <w:bCs/>
          <w:sz w:val="24"/>
          <w:szCs w:val="24"/>
        </w:rPr>
      </w:pPr>
    </w:p>
    <w:p w:rsidR="00961647" w:rsidRPr="004A28CF" w:rsidRDefault="00961647"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In Microsoft's situation, the following political external elements are essential in strategic decision-making:</w:t>
      </w:r>
    </w:p>
    <w:p w:rsidR="00961647" w:rsidRPr="004A28CF" w:rsidRDefault="00961647" w:rsidP="004A28CF">
      <w:pPr>
        <w:pStyle w:val="Prrafodelista"/>
        <w:numPr>
          <w:ilvl w:val="0"/>
          <w:numId w:val="5"/>
        </w:numPr>
        <w:spacing w:line="360" w:lineRule="auto"/>
        <w:jc w:val="both"/>
        <w:rPr>
          <w:rFonts w:ascii="Arial" w:hAnsi="Arial" w:cs="Arial"/>
          <w:bCs/>
          <w:sz w:val="24"/>
          <w:szCs w:val="24"/>
        </w:rPr>
      </w:pPr>
      <w:r w:rsidRPr="004A28CF">
        <w:rPr>
          <w:rFonts w:ascii="Arial" w:hAnsi="Arial" w:cs="Arial"/>
          <w:bCs/>
          <w:sz w:val="24"/>
          <w:szCs w:val="24"/>
        </w:rPr>
        <w:t>The majority of markets have political stability (opportunity)</w:t>
      </w:r>
    </w:p>
    <w:p w:rsidR="00961647" w:rsidRPr="004A28CF" w:rsidRDefault="00961647" w:rsidP="004A28CF">
      <w:pPr>
        <w:pStyle w:val="Prrafodelista"/>
        <w:numPr>
          <w:ilvl w:val="0"/>
          <w:numId w:val="5"/>
        </w:numPr>
        <w:spacing w:line="360" w:lineRule="auto"/>
        <w:jc w:val="both"/>
        <w:rPr>
          <w:rFonts w:ascii="Arial" w:hAnsi="Arial" w:cs="Arial"/>
          <w:bCs/>
          <w:sz w:val="24"/>
          <w:szCs w:val="24"/>
        </w:rPr>
      </w:pPr>
      <w:r w:rsidRPr="004A28CF">
        <w:rPr>
          <w:rFonts w:ascii="Arial" w:hAnsi="Arial" w:cs="Arial"/>
          <w:bCs/>
          <w:sz w:val="24"/>
          <w:szCs w:val="24"/>
        </w:rPr>
        <w:t>Government support for automation is growing (opportunity)</w:t>
      </w:r>
    </w:p>
    <w:p w:rsidR="00961647" w:rsidRPr="004A28CF" w:rsidRDefault="00961647" w:rsidP="004A28CF">
      <w:pPr>
        <w:pStyle w:val="Prrafodelista"/>
        <w:numPr>
          <w:ilvl w:val="0"/>
          <w:numId w:val="5"/>
        </w:numPr>
        <w:spacing w:line="360" w:lineRule="auto"/>
        <w:jc w:val="both"/>
        <w:rPr>
          <w:rFonts w:ascii="Arial" w:hAnsi="Arial" w:cs="Arial"/>
          <w:bCs/>
          <w:sz w:val="24"/>
          <w:szCs w:val="24"/>
        </w:rPr>
      </w:pPr>
      <w:r w:rsidRPr="004A28CF">
        <w:rPr>
          <w:rFonts w:ascii="Arial" w:hAnsi="Arial" w:cs="Arial"/>
          <w:bCs/>
          <w:sz w:val="24"/>
          <w:szCs w:val="24"/>
        </w:rPr>
        <w:t>Expanding international trade treaties (opportunity &amp; threat)</w:t>
      </w:r>
    </w:p>
    <w:p w:rsidR="00961647" w:rsidRPr="004A28CF" w:rsidRDefault="00961647" w:rsidP="004A28CF">
      <w:pPr>
        <w:spacing w:line="360" w:lineRule="auto"/>
        <w:ind w:left="360"/>
        <w:jc w:val="both"/>
        <w:rPr>
          <w:rFonts w:ascii="Arial" w:hAnsi="Arial" w:cs="Arial"/>
          <w:bCs/>
          <w:sz w:val="24"/>
          <w:szCs w:val="24"/>
        </w:rPr>
      </w:pPr>
      <w:r w:rsidRPr="004A28CF">
        <w:rPr>
          <w:rFonts w:ascii="Arial" w:hAnsi="Arial" w:cs="Arial"/>
          <w:bCs/>
          <w:sz w:val="24"/>
          <w:szCs w:val="24"/>
        </w:rPr>
        <w:t xml:space="preserve">Most markets' political stability gives chances for Microsoft to boost its investments and corresponding performance. </w:t>
      </w:r>
    </w:p>
    <w:p w:rsidR="00961647" w:rsidRPr="004A28CF" w:rsidRDefault="00961647" w:rsidP="004A28CF">
      <w:pPr>
        <w:spacing w:line="360" w:lineRule="auto"/>
        <w:ind w:left="360"/>
        <w:jc w:val="both"/>
        <w:rPr>
          <w:rFonts w:ascii="Arial" w:hAnsi="Arial" w:cs="Arial"/>
          <w:bCs/>
          <w:sz w:val="24"/>
          <w:szCs w:val="24"/>
        </w:rPr>
      </w:pPr>
      <w:r w:rsidRPr="004A28CF">
        <w:rPr>
          <w:rFonts w:ascii="Arial" w:hAnsi="Arial" w:cs="Arial"/>
          <w:bCs/>
          <w:sz w:val="24"/>
          <w:szCs w:val="24"/>
        </w:rPr>
        <w:t xml:space="preserve">Microsoft has to exert significant pressure on the governments of many countries in order to maintain a favourable image of the corporation in government circles. Before COVID-19, the corporation has spent more than $10 million on lobbying to improve its image in political circles. Microsoft drew the attention of governments due to anti-trust concerns. The government blamed Microsoft for forming a monopoly by bundling software, and it was claimed that Microsoft made it difficult for users to remove its browser and use a competing browser. </w:t>
      </w:r>
    </w:p>
    <w:p w:rsidR="006E6F21" w:rsidRPr="004A28CF" w:rsidRDefault="006E6F21" w:rsidP="004A28CF">
      <w:pPr>
        <w:spacing w:line="360" w:lineRule="auto"/>
        <w:ind w:left="360"/>
        <w:jc w:val="both"/>
        <w:rPr>
          <w:rFonts w:ascii="Arial" w:hAnsi="Arial" w:cs="Arial"/>
          <w:bCs/>
          <w:sz w:val="24"/>
          <w:szCs w:val="24"/>
        </w:rPr>
      </w:pPr>
      <w:r w:rsidRPr="004A28CF">
        <w:rPr>
          <w:rFonts w:ascii="Arial" w:hAnsi="Arial" w:cs="Arial"/>
          <w:bCs/>
          <w:sz w:val="24"/>
          <w:szCs w:val="24"/>
        </w:rPr>
        <w:t>The Global Education Coalition, for example, is an international partnership established by UNESCO to assist countries in mobilising resources and implementing 'innovative and context-appropriate solutions to provide education remotely, leveraging hi-tech, low-tech, and no-tech approaches,' both to mitigate the immediate disruption caused by COVID-19 and establish approaches to develop more open and flexible education systems for the future (UNESCO 2020). Its partners include Google, Microsoft, Facebook, Zoom, and prominent international organisations such as the OECD and World Bank. They are now united in their goal of expanding online education globally.</w:t>
      </w:r>
    </w:p>
    <w:p w:rsidR="00961647" w:rsidRPr="004A28CF" w:rsidRDefault="00961647" w:rsidP="004A28CF">
      <w:pPr>
        <w:pStyle w:val="Prrafodelista"/>
        <w:numPr>
          <w:ilvl w:val="1"/>
          <w:numId w:val="2"/>
        </w:numPr>
        <w:spacing w:line="360" w:lineRule="auto"/>
        <w:jc w:val="both"/>
        <w:outlineLvl w:val="0"/>
        <w:rPr>
          <w:rFonts w:ascii="Arial" w:hAnsi="Arial" w:cs="Arial"/>
          <w:b/>
          <w:bCs/>
          <w:sz w:val="24"/>
          <w:szCs w:val="24"/>
        </w:rPr>
      </w:pPr>
      <w:bookmarkStart w:id="5" w:name="_Toc113313458"/>
      <w:r w:rsidRPr="004A28CF">
        <w:rPr>
          <w:rFonts w:ascii="Arial" w:hAnsi="Arial" w:cs="Arial"/>
          <w:b/>
          <w:bCs/>
          <w:sz w:val="24"/>
          <w:szCs w:val="24"/>
        </w:rPr>
        <w:t>Important Economic Factors for Microsoft Corporation</w:t>
      </w:r>
      <w:bookmarkEnd w:id="5"/>
    </w:p>
    <w:p w:rsidR="00961647" w:rsidRPr="004A28CF" w:rsidRDefault="002C6A14" w:rsidP="004A28CF">
      <w:pPr>
        <w:spacing w:line="360" w:lineRule="auto"/>
        <w:ind w:left="360"/>
        <w:rPr>
          <w:rFonts w:ascii="Arial" w:hAnsi="Arial" w:cs="Arial"/>
          <w:bCs/>
          <w:sz w:val="24"/>
          <w:szCs w:val="24"/>
        </w:rPr>
      </w:pPr>
      <w:r w:rsidRPr="004A28CF">
        <w:rPr>
          <w:rFonts w:ascii="Arial" w:hAnsi="Arial" w:cs="Arial"/>
          <w:bCs/>
          <w:sz w:val="24"/>
          <w:szCs w:val="24"/>
        </w:rPr>
        <w:t>This component of the PESTEL/PESTLE analytical model considers the commercial consequences of the economic situation on the remote or macro-environment. Microsoft's computer hardware and software business strategy must account for the following economic external factors:</w:t>
      </w:r>
    </w:p>
    <w:p w:rsidR="002C6A14" w:rsidRPr="004A28CF" w:rsidRDefault="002C6A14" w:rsidP="004A28CF">
      <w:pPr>
        <w:pStyle w:val="Prrafodelista"/>
        <w:numPr>
          <w:ilvl w:val="0"/>
          <w:numId w:val="12"/>
        </w:numPr>
        <w:spacing w:line="360" w:lineRule="auto"/>
        <w:rPr>
          <w:rFonts w:ascii="Arial" w:hAnsi="Arial" w:cs="Arial"/>
          <w:bCs/>
          <w:sz w:val="24"/>
          <w:szCs w:val="24"/>
        </w:rPr>
      </w:pPr>
      <w:r w:rsidRPr="004A28CF">
        <w:rPr>
          <w:rFonts w:ascii="Arial" w:hAnsi="Arial" w:cs="Arial"/>
          <w:bCs/>
          <w:sz w:val="24"/>
          <w:szCs w:val="24"/>
        </w:rPr>
        <w:t>The majority of wealthy countries have significant economic stability (opportunity)</w:t>
      </w:r>
    </w:p>
    <w:p w:rsidR="002C6A14" w:rsidRPr="004A28CF" w:rsidRDefault="002C6A14" w:rsidP="004A28CF">
      <w:pPr>
        <w:pStyle w:val="Prrafodelista"/>
        <w:numPr>
          <w:ilvl w:val="0"/>
          <w:numId w:val="12"/>
        </w:numPr>
        <w:spacing w:line="360" w:lineRule="auto"/>
        <w:rPr>
          <w:rFonts w:ascii="Arial" w:hAnsi="Arial" w:cs="Arial"/>
          <w:bCs/>
          <w:sz w:val="24"/>
          <w:szCs w:val="24"/>
        </w:rPr>
      </w:pPr>
      <w:r w:rsidRPr="004A28CF">
        <w:rPr>
          <w:rFonts w:ascii="Arial" w:hAnsi="Arial" w:cs="Arial"/>
          <w:bCs/>
          <w:sz w:val="24"/>
          <w:szCs w:val="24"/>
        </w:rPr>
        <w:lastRenderedPageBreak/>
        <w:t>Developing countries' fast growth (opportunity)</w:t>
      </w:r>
    </w:p>
    <w:p w:rsidR="002C6A14" w:rsidRPr="004A28CF" w:rsidRDefault="002C6A14" w:rsidP="004A28CF">
      <w:pPr>
        <w:pStyle w:val="Prrafodelista"/>
        <w:numPr>
          <w:ilvl w:val="0"/>
          <w:numId w:val="12"/>
        </w:numPr>
        <w:spacing w:line="360" w:lineRule="auto"/>
        <w:rPr>
          <w:rFonts w:ascii="Arial" w:hAnsi="Arial" w:cs="Arial"/>
          <w:bCs/>
          <w:sz w:val="24"/>
          <w:szCs w:val="24"/>
        </w:rPr>
      </w:pPr>
      <w:r w:rsidRPr="004A28CF">
        <w:rPr>
          <w:rFonts w:ascii="Arial" w:hAnsi="Arial" w:cs="Arial"/>
          <w:bCs/>
          <w:sz w:val="24"/>
          <w:szCs w:val="24"/>
        </w:rPr>
        <w:t>Middle-class discretionary income is increasing (opportunity)</w:t>
      </w:r>
    </w:p>
    <w:p w:rsidR="006E6F21" w:rsidRPr="004A28CF" w:rsidRDefault="006E6F21" w:rsidP="004A28CF">
      <w:pPr>
        <w:spacing w:line="360" w:lineRule="auto"/>
        <w:ind w:left="360"/>
        <w:rPr>
          <w:rFonts w:ascii="Arial" w:hAnsi="Arial" w:cs="Arial"/>
          <w:bCs/>
          <w:sz w:val="24"/>
          <w:szCs w:val="24"/>
        </w:rPr>
      </w:pPr>
      <w:r w:rsidRPr="004A28CF">
        <w:rPr>
          <w:rFonts w:ascii="Arial" w:hAnsi="Arial" w:cs="Arial"/>
          <w:bCs/>
          <w:sz w:val="24"/>
          <w:szCs w:val="24"/>
        </w:rPr>
        <w:t>Microsoft benefits from the majority of wealthy countries' significant economic stability. For example, the corporation can anticipate consistent performance in specific markets. Microsoft may potentially see an increase in sales revenue in high-growth developing countries. This opportunity will result in consistent growth in Microsoft's global revenues. Furthermore, the external economic element of the global rise in middle-class disposable income gives the potential for the corporation to increase its revenues. This is because middle-class customers are one of Microsoft's most important revenue sources. As a result, the company can capitalise on growth prospects in its distant or macro-environment. As stated in this PESTEL/PESTLE research section, Microsoft must proactively exploit such opportunities in the computer hardware and software business environment.</w:t>
      </w:r>
    </w:p>
    <w:p w:rsidR="002C6A14" w:rsidRPr="004A28CF" w:rsidRDefault="002C6A14" w:rsidP="004A28CF">
      <w:pPr>
        <w:spacing w:line="360" w:lineRule="auto"/>
        <w:ind w:left="360"/>
        <w:jc w:val="both"/>
        <w:outlineLvl w:val="0"/>
        <w:rPr>
          <w:rFonts w:ascii="Arial" w:hAnsi="Arial" w:cs="Arial"/>
          <w:bCs/>
          <w:sz w:val="24"/>
          <w:szCs w:val="24"/>
        </w:rPr>
      </w:pPr>
    </w:p>
    <w:p w:rsidR="00961647" w:rsidRPr="004A28CF" w:rsidRDefault="00961647" w:rsidP="004A28CF">
      <w:pPr>
        <w:pStyle w:val="Prrafodelista"/>
        <w:numPr>
          <w:ilvl w:val="1"/>
          <w:numId w:val="2"/>
        </w:numPr>
        <w:spacing w:line="360" w:lineRule="auto"/>
        <w:jc w:val="both"/>
        <w:outlineLvl w:val="0"/>
        <w:rPr>
          <w:rFonts w:ascii="Arial" w:hAnsi="Arial" w:cs="Arial"/>
          <w:b/>
          <w:bCs/>
          <w:sz w:val="24"/>
          <w:szCs w:val="24"/>
        </w:rPr>
      </w:pPr>
      <w:bookmarkStart w:id="6" w:name="_Toc113313459"/>
      <w:r w:rsidRPr="004A28CF">
        <w:rPr>
          <w:rFonts w:ascii="Arial" w:hAnsi="Arial" w:cs="Arial"/>
          <w:b/>
          <w:bCs/>
          <w:sz w:val="24"/>
          <w:szCs w:val="24"/>
        </w:rPr>
        <w:t>Influencing Social/Sociocultural Factors in Microsoft's Business Environment</w:t>
      </w:r>
      <w:bookmarkEnd w:id="6"/>
    </w:p>
    <w:p w:rsidR="000F0710" w:rsidRPr="004A28CF" w:rsidRDefault="000F0710" w:rsidP="000E1B96">
      <w:pPr>
        <w:spacing w:line="360" w:lineRule="auto"/>
        <w:ind w:left="360"/>
        <w:rPr>
          <w:rFonts w:ascii="Arial" w:eastAsia="Times New Roman" w:hAnsi="Arial" w:cs="Arial"/>
          <w:color w:val="0E101A"/>
          <w:sz w:val="24"/>
          <w:szCs w:val="24"/>
          <w:lang w:val="en-US" w:eastAsia="es-ES"/>
        </w:rPr>
      </w:pPr>
      <w:r w:rsidRPr="004A28CF">
        <w:rPr>
          <w:rFonts w:ascii="Arial" w:eastAsia="Times New Roman" w:hAnsi="Arial" w:cs="Arial"/>
          <w:color w:val="0E101A"/>
          <w:sz w:val="24"/>
          <w:szCs w:val="24"/>
          <w:lang w:val="en-US" w:eastAsia="es-ES"/>
        </w:rPr>
        <w:t xml:space="preserve">This area of the PESTEL/PESTLE Analysis model considers how the social situation affects Microsoft’s remote or macro-environment, especially regarding customers’ </w:t>
      </w:r>
      <w:proofErr w:type="spellStart"/>
      <w:r w:rsidRPr="004A28CF">
        <w:rPr>
          <w:rFonts w:ascii="Arial" w:eastAsia="Times New Roman" w:hAnsi="Arial" w:cs="Arial"/>
          <w:color w:val="0E101A"/>
          <w:sz w:val="24"/>
          <w:szCs w:val="24"/>
          <w:lang w:val="en-US" w:eastAsia="es-ES"/>
        </w:rPr>
        <w:t>behaviours</w:t>
      </w:r>
      <w:proofErr w:type="spellEnd"/>
      <w:r w:rsidRPr="004A28CF">
        <w:rPr>
          <w:rFonts w:ascii="Arial" w:eastAsia="Times New Roman" w:hAnsi="Arial" w:cs="Arial"/>
          <w:color w:val="0E101A"/>
          <w:sz w:val="24"/>
          <w:szCs w:val="24"/>
          <w:lang w:val="en-US" w:eastAsia="es-ES"/>
        </w:rPr>
        <w:t xml:space="preserve"> and expectations. In the computer technology market, the following sociocultural external factors influence Microsoft:</w:t>
      </w:r>
    </w:p>
    <w:p w:rsidR="000F0710" w:rsidRPr="004A28CF" w:rsidRDefault="000F0710" w:rsidP="004A28CF">
      <w:pPr>
        <w:pStyle w:val="Prrafodelista"/>
        <w:numPr>
          <w:ilvl w:val="0"/>
          <w:numId w:val="13"/>
        </w:numPr>
        <w:spacing w:line="360" w:lineRule="auto"/>
        <w:rPr>
          <w:rFonts w:ascii="Arial" w:eastAsia="Times New Roman" w:hAnsi="Arial" w:cs="Arial"/>
          <w:color w:val="0E101A"/>
          <w:sz w:val="24"/>
          <w:szCs w:val="24"/>
          <w:lang w:val="en-US" w:eastAsia="es-ES"/>
        </w:rPr>
      </w:pPr>
      <w:r w:rsidRPr="004A28CF">
        <w:rPr>
          <w:rFonts w:ascii="Arial" w:eastAsia="Times New Roman" w:hAnsi="Arial" w:cs="Arial"/>
          <w:color w:val="0E101A"/>
          <w:sz w:val="24"/>
          <w:szCs w:val="24"/>
          <w:lang w:val="en-US" w:eastAsia="es-ES"/>
        </w:rPr>
        <w:t>Stable attitudes about leisure (opportunity)</w:t>
      </w:r>
    </w:p>
    <w:p w:rsidR="000F0710" w:rsidRPr="004A28CF" w:rsidRDefault="000F0710" w:rsidP="004A28CF">
      <w:pPr>
        <w:pStyle w:val="Prrafodelista"/>
        <w:numPr>
          <w:ilvl w:val="0"/>
          <w:numId w:val="13"/>
        </w:numPr>
        <w:spacing w:line="360" w:lineRule="auto"/>
        <w:rPr>
          <w:rFonts w:ascii="Arial" w:eastAsia="Times New Roman" w:hAnsi="Arial" w:cs="Arial"/>
          <w:color w:val="0E101A"/>
          <w:sz w:val="24"/>
          <w:szCs w:val="24"/>
          <w:lang w:val="en-US" w:eastAsia="es-ES"/>
        </w:rPr>
      </w:pPr>
      <w:r w:rsidRPr="004A28CF">
        <w:rPr>
          <w:rFonts w:ascii="Arial" w:eastAsia="Times New Roman" w:hAnsi="Arial" w:cs="Arial"/>
          <w:color w:val="0E101A"/>
          <w:sz w:val="24"/>
          <w:szCs w:val="24"/>
          <w:lang w:val="en-US" w:eastAsia="es-ES"/>
        </w:rPr>
        <w:t>Increasing cultural diversity (opportunity &amp; threat)</w:t>
      </w:r>
    </w:p>
    <w:p w:rsidR="006A6247" w:rsidRPr="000E1B96" w:rsidRDefault="000F0710" w:rsidP="004A28CF">
      <w:pPr>
        <w:pStyle w:val="Prrafodelista"/>
        <w:numPr>
          <w:ilvl w:val="0"/>
          <w:numId w:val="13"/>
        </w:numPr>
        <w:spacing w:line="360" w:lineRule="auto"/>
        <w:rPr>
          <w:rFonts w:ascii="Arial" w:eastAsia="Times New Roman" w:hAnsi="Arial" w:cs="Arial"/>
          <w:color w:val="0E101A"/>
          <w:sz w:val="24"/>
          <w:szCs w:val="24"/>
          <w:lang w:val="en-US" w:eastAsia="es-ES"/>
        </w:rPr>
      </w:pPr>
      <w:r w:rsidRPr="004A28CF">
        <w:rPr>
          <w:rFonts w:ascii="Arial" w:eastAsia="Times New Roman" w:hAnsi="Arial" w:cs="Arial"/>
          <w:color w:val="0E101A"/>
          <w:sz w:val="24"/>
          <w:szCs w:val="24"/>
          <w:lang w:val="en-US" w:eastAsia="es-ES"/>
        </w:rPr>
        <w:t>Stable demand for high-quality customer service (opportunity)</w:t>
      </w:r>
    </w:p>
    <w:p w:rsidR="000F0710" w:rsidRPr="004A28CF" w:rsidRDefault="006A6247" w:rsidP="000E1B96">
      <w:pPr>
        <w:spacing w:line="360" w:lineRule="auto"/>
        <w:ind w:left="360"/>
        <w:rPr>
          <w:rFonts w:ascii="Arial" w:eastAsia="Times New Roman" w:hAnsi="Arial" w:cs="Arial"/>
          <w:color w:val="0E101A"/>
          <w:sz w:val="24"/>
          <w:szCs w:val="24"/>
          <w:lang w:val="en-US" w:eastAsia="es-ES"/>
        </w:rPr>
      </w:pPr>
      <w:r w:rsidRPr="004A28CF">
        <w:rPr>
          <w:rFonts w:ascii="Arial" w:eastAsia="Times New Roman" w:hAnsi="Arial" w:cs="Arial"/>
          <w:color w:val="0E101A"/>
          <w:sz w:val="24"/>
          <w:szCs w:val="24"/>
          <w:lang w:val="en-US" w:eastAsia="es-ES"/>
        </w:rPr>
        <w:t>The steady attitude toward leisure gives chances for Microsoft to develop products that can meet the leisure desires of customers.</w:t>
      </w:r>
    </w:p>
    <w:p w:rsidR="000F0710" w:rsidRPr="004A28CF" w:rsidRDefault="000F0710" w:rsidP="004A28CF">
      <w:pPr>
        <w:spacing w:line="360" w:lineRule="auto"/>
        <w:ind w:left="360"/>
        <w:rPr>
          <w:rFonts w:ascii="Arial" w:eastAsia="Times New Roman" w:hAnsi="Arial" w:cs="Arial"/>
          <w:color w:val="0E101A"/>
          <w:sz w:val="24"/>
          <w:szCs w:val="24"/>
          <w:lang w:val="en-US" w:eastAsia="es-ES"/>
        </w:rPr>
      </w:pPr>
      <w:r w:rsidRPr="004A28CF">
        <w:rPr>
          <w:rFonts w:ascii="Arial" w:eastAsia="Times New Roman" w:hAnsi="Arial" w:cs="Arial"/>
          <w:color w:val="0E101A"/>
          <w:sz w:val="24"/>
          <w:szCs w:val="24"/>
          <w:lang w:val="en-US" w:eastAsia="es-ES"/>
        </w:rPr>
        <w:t xml:space="preserve">Working from home during a pandemic, for those fortunate enough to be on the right side of the inequality and have the capacity to do so, involves paying more attention to how spatial and temporal linkages alter the (digital) work we undertake educators and researchers. No simple offline to online mapping can avoid the fundamental gap between what is possible and what is impossible </w:t>
      </w:r>
      <w:r w:rsidRPr="004A28CF">
        <w:rPr>
          <w:rFonts w:ascii="Arial" w:eastAsia="Times New Roman" w:hAnsi="Arial" w:cs="Arial"/>
          <w:color w:val="0E101A"/>
          <w:sz w:val="24"/>
          <w:szCs w:val="24"/>
          <w:lang w:val="en-US" w:eastAsia="es-ES"/>
        </w:rPr>
        <w:lastRenderedPageBreak/>
        <w:t>under these situations, no matter how often parents and educators are persuaded that it is simple and that the 'digital' makes it so.</w:t>
      </w:r>
    </w:p>
    <w:p w:rsidR="000F0710" w:rsidRPr="004A28CF" w:rsidRDefault="000F0710" w:rsidP="004A28CF">
      <w:pPr>
        <w:spacing w:line="360" w:lineRule="auto"/>
        <w:rPr>
          <w:rFonts w:ascii="Arial" w:hAnsi="Arial" w:cs="Arial"/>
          <w:b/>
          <w:bCs/>
          <w:sz w:val="24"/>
          <w:szCs w:val="24"/>
          <w:lang w:val="en-US"/>
        </w:rPr>
      </w:pPr>
    </w:p>
    <w:p w:rsidR="006A6247" w:rsidRPr="004A28CF" w:rsidRDefault="00961647" w:rsidP="004A28CF">
      <w:pPr>
        <w:pStyle w:val="Prrafodelista"/>
        <w:numPr>
          <w:ilvl w:val="1"/>
          <w:numId w:val="2"/>
        </w:numPr>
        <w:spacing w:line="360" w:lineRule="auto"/>
        <w:jc w:val="both"/>
        <w:outlineLvl w:val="0"/>
        <w:rPr>
          <w:rFonts w:ascii="Arial" w:hAnsi="Arial" w:cs="Arial"/>
          <w:b/>
          <w:bCs/>
          <w:sz w:val="24"/>
          <w:szCs w:val="24"/>
        </w:rPr>
      </w:pPr>
      <w:bookmarkStart w:id="7" w:name="_Toc113313460"/>
      <w:r w:rsidRPr="004A28CF">
        <w:rPr>
          <w:rFonts w:ascii="Arial" w:hAnsi="Arial" w:cs="Arial"/>
          <w:b/>
          <w:bCs/>
          <w:sz w:val="24"/>
          <w:szCs w:val="24"/>
        </w:rPr>
        <w:t>Microsoft's Business Technology Factors</w:t>
      </w:r>
      <w:bookmarkEnd w:id="7"/>
    </w:p>
    <w:p w:rsidR="00491A2A" w:rsidRPr="004A28CF" w:rsidRDefault="00491A2A" w:rsidP="000E1B96">
      <w:pPr>
        <w:spacing w:line="360" w:lineRule="auto"/>
        <w:ind w:left="360"/>
        <w:rPr>
          <w:rFonts w:ascii="Arial" w:hAnsi="Arial" w:cs="Arial"/>
          <w:bCs/>
          <w:sz w:val="24"/>
          <w:szCs w:val="24"/>
        </w:rPr>
      </w:pPr>
      <w:r w:rsidRPr="004A28CF">
        <w:rPr>
          <w:rFonts w:ascii="Arial" w:hAnsi="Arial" w:cs="Arial"/>
          <w:bCs/>
          <w:sz w:val="24"/>
          <w:szCs w:val="24"/>
        </w:rPr>
        <w:t>This section of the PESTEL/PESTLE analytical model identifies the effects of technologies on the remote or macro-environment of the computer technology industry. Microsoft's strategies must incorporate the following technological external factors:</w:t>
      </w:r>
    </w:p>
    <w:p w:rsidR="00491A2A" w:rsidRPr="004A28CF" w:rsidRDefault="00491A2A" w:rsidP="004A28CF">
      <w:pPr>
        <w:pStyle w:val="Prrafodelista"/>
        <w:numPr>
          <w:ilvl w:val="0"/>
          <w:numId w:val="14"/>
        </w:numPr>
        <w:spacing w:line="360" w:lineRule="auto"/>
        <w:rPr>
          <w:rFonts w:ascii="Arial" w:hAnsi="Arial" w:cs="Arial"/>
          <w:bCs/>
          <w:sz w:val="24"/>
          <w:szCs w:val="24"/>
        </w:rPr>
      </w:pPr>
      <w:r w:rsidRPr="004A28CF">
        <w:rPr>
          <w:rFonts w:ascii="Arial" w:hAnsi="Arial" w:cs="Arial"/>
          <w:bCs/>
          <w:sz w:val="24"/>
          <w:szCs w:val="24"/>
        </w:rPr>
        <w:t>Mobile technology is being rapidly adopted (opportunity &amp; threat)</w:t>
      </w:r>
    </w:p>
    <w:p w:rsidR="00491A2A" w:rsidRPr="004A28CF" w:rsidRDefault="00491A2A" w:rsidP="004A28CF">
      <w:pPr>
        <w:pStyle w:val="Prrafodelista"/>
        <w:numPr>
          <w:ilvl w:val="0"/>
          <w:numId w:val="14"/>
        </w:numPr>
        <w:spacing w:line="360" w:lineRule="auto"/>
        <w:rPr>
          <w:rFonts w:ascii="Arial" w:hAnsi="Arial" w:cs="Arial"/>
          <w:bCs/>
          <w:sz w:val="24"/>
          <w:szCs w:val="24"/>
        </w:rPr>
      </w:pPr>
      <w:r w:rsidRPr="004A28CF">
        <w:rPr>
          <w:rFonts w:ascii="Arial" w:hAnsi="Arial" w:cs="Arial"/>
          <w:bCs/>
          <w:sz w:val="24"/>
          <w:szCs w:val="24"/>
        </w:rPr>
        <w:t>The volume of internet transactions is increasing (opportunity &amp; threat)</w:t>
      </w:r>
    </w:p>
    <w:p w:rsidR="00491A2A" w:rsidRPr="004A28CF" w:rsidRDefault="00491A2A" w:rsidP="004A28CF">
      <w:pPr>
        <w:pStyle w:val="Prrafodelista"/>
        <w:numPr>
          <w:ilvl w:val="0"/>
          <w:numId w:val="14"/>
        </w:numPr>
        <w:spacing w:line="360" w:lineRule="auto"/>
        <w:rPr>
          <w:rFonts w:ascii="Arial" w:hAnsi="Arial" w:cs="Arial"/>
          <w:bCs/>
          <w:sz w:val="24"/>
          <w:szCs w:val="24"/>
        </w:rPr>
      </w:pPr>
      <w:r w:rsidRPr="004A28CF">
        <w:rPr>
          <w:rFonts w:ascii="Arial" w:hAnsi="Arial" w:cs="Arial"/>
          <w:bCs/>
          <w:sz w:val="24"/>
          <w:szCs w:val="24"/>
        </w:rPr>
        <w:t>Increasing business automation (opportunity)</w:t>
      </w:r>
    </w:p>
    <w:p w:rsidR="00491A2A" w:rsidRPr="004A28CF" w:rsidRDefault="00491A2A" w:rsidP="004A28CF">
      <w:pPr>
        <w:spacing w:line="360" w:lineRule="auto"/>
        <w:ind w:left="360"/>
        <w:rPr>
          <w:rFonts w:ascii="Arial" w:hAnsi="Arial" w:cs="Arial"/>
          <w:bCs/>
          <w:sz w:val="24"/>
          <w:szCs w:val="24"/>
        </w:rPr>
      </w:pPr>
      <w:r w:rsidRPr="004A28CF">
        <w:rPr>
          <w:rFonts w:ascii="Arial" w:hAnsi="Arial" w:cs="Arial"/>
          <w:bCs/>
          <w:sz w:val="24"/>
          <w:szCs w:val="24"/>
        </w:rPr>
        <w:t xml:space="preserve">Microsoft has accumulated enormous skills due to more than two decades of research in machine learning and natural language processing driven by </w:t>
      </w:r>
      <w:r w:rsidRPr="004A28CF">
        <w:rPr>
          <w:rFonts w:ascii="Arial" w:hAnsi="Arial" w:cs="Arial"/>
          <w:b/>
          <w:bCs/>
          <w:sz w:val="24"/>
          <w:szCs w:val="24"/>
        </w:rPr>
        <w:t>Artificial Intelligence</w:t>
      </w:r>
      <w:r w:rsidRPr="004A28CF">
        <w:rPr>
          <w:rFonts w:ascii="Arial" w:hAnsi="Arial" w:cs="Arial"/>
          <w:bCs/>
          <w:sz w:val="24"/>
          <w:szCs w:val="24"/>
        </w:rPr>
        <w:t>. Microsoft can use the same technology in areas such as voice processing and human-system interface, which will be game changers in the future decade. Microsoft is positioned to be a market leader in the area thanks to investments in R&amp;D and intelligent acquisitions.</w:t>
      </w:r>
    </w:p>
    <w:p w:rsidR="00491A2A" w:rsidRPr="004A28CF" w:rsidRDefault="00491A2A" w:rsidP="004A28CF">
      <w:pPr>
        <w:spacing w:line="360" w:lineRule="auto"/>
        <w:ind w:left="360"/>
        <w:rPr>
          <w:rFonts w:ascii="Arial" w:hAnsi="Arial" w:cs="Arial"/>
          <w:bCs/>
          <w:sz w:val="24"/>
          <w:szCs w:val="24"/>
        </w:rPr>
      </w:pPr>
      <w:r w:rsidRPr="004A28CF">
        <w:rPr>
          <w:rFonts w:ascii="Arial" w:hAnsi="Arial" w:cs="Arial"/>
          <w:bCs/>
          <w:sz w:val="24"/>
          <w:szCs w:val="24"/>
        </w:rPr>
        <w:t xml:space="preserve">The future smart cities' "digital infrastructure" will be backed by </w:t>
      </w:r>
      <w:r w:rsidRPr="004A28CF">
        <w:rPr>
          <w:rFonts w:ascii="Arial" w:hAnsi="Arial" w:cs="Arial"/>
          <w:b/>
          <w:bCs/>
          <w:sz w:val="24"/>
          <w:szCs w:val="24"/>
        </w:rPr>
        <w:t>Cloud</w:t>
      </w:r>
      <w:r w:rsidRPr="004A28CF">
        <w:rPr>
          <w:rFonts w:ascii="Arial" w:hAnsi="Arial" w:cs="Arial"/>
          <w:bCs/>
          <w:sz w:val="24"/>
          <w:szCs w:val="24"/>
        </w:rPr>
        <w:t>, where nearly 6 billion people will dwell by 2045. The cloud's unrivalled ability to store and analyse data will improve the safety and management of various features such as intelligent lifts and parking lots, autonomous cars and drone taxis, trains, trains and subways, farms, and power plants. Small and mid-sized enterprises will be transformed using the Cloud as data analytics, artificial intelligence, and other capabilities become available as services. Azure, Microsoft's Cloud Computing solution, is feasible for an organisation's crucial workload management, healthcare triage with AI-assisted bots, digital twins in manufacturing, and e-commerce in retail.</w:t>
      </w:r>
    </w:p>
    <w:p w:rsidR="00491A2A" w:rsidRPr="004A28CF" w:rsidRDefault="00491A2A" w:rsidP="004A28CF">
      <w:pPr>
        <w:spacing w:line="360" w:lineRule="auto"/>
        <w:ind w:left="360"/>
        <w:jc w:val="both"/>
        <w:outlineLvl w:val="0"/>
        <w:rPr>
          <w:rFonts w:ascii="Arial" w:hAnsi="Arial" w:cs="Arial"/>
          <w:b/>
          <w:bCs/>
          <w:sz w:val="24"/>
          <w:szCs w:val="24"/>
        </w:rPr>
      </w:pPr>
    </w:p>
    <w:p w:rsidR="00491A2A" w:rsidRPr="004A28CF" w:rsidRDefault="00491A2A" w:rsidP="004A28CF">
      <w:pPr>
        <w:pStyle w:val="Prrafodelista"/>
        <w:numPr>
          <w:ilvl w:val="1"/>
          <w:numId w:val="2"/>
        </w:numPr>
        <w:spacing w:line="360" w:lineRule="auto"/>
        <w:jc w:val="both"/>
        <w:outlineLvl w:val="0"/>
        <w:rPr>
          <w:rFonts w:ascii="Arial" w:hAnsi="Arial" w:cs="Arial"/>
          <w:b/>
          <w:bCs/>
          <w:sz w:val="24"/>
          <w:szCs w:val="24"/>
        </w:rPr>
      </w:pPr>
      <w:bookmarkStart w:id="8" w:name="_Toc113313461"/>
      <w:r w:rsidRPr="004A28CF">
        <w:rPr>
          <w:rFonts w:ascii="Arial" w:hAnsi="Arial" w:cs="Arial"/>
          <w:b/>
          <w:bCs/>
          <w:sz w:val="24"/>
          <w:szCs w:val="24"/>
        </w:rPr>
        <w:t>Environmental/Ecological Factors That Shape Microsoft's Situation</w:t>
      </w:r>
      <w:bookmarkEnd w:id="8"/>
    </w:p>
    <w:p w:rsidR="00491A2A" w:rsidRPr="004A28CF" w:rsidRDefault="00491A2A" w:rsidP="004A28CF">
      <w:pPr>
        <w:spacing w:line="360" w:lineRule="auto"/>
        <w:ind w:left="360"/>
        <w:rPr>
          <w:rFonts w:ascii="Arial" w:hAnsi="Arial" w:cs="Arial"/>
          <w:bCs/>
          <w:sz w:val="24"/>
          <w:szCs w:val="24"/>
        </w:rPr>
      </w:pPr>
      <w:r w:rsidRPr="004A28CF">
        <w:rPr>
          <w:rFonts w:ascii="Arial" w:hAnsi="Arial" w:cs="Arial"/>
          <w:bCs/>
          <w:sz w:val="24"/>
          <w:szCs w:val="24"/>
        </w:rPr>
        <w:lastRenderedPageBreak/>
        <w:t>The impacts of environmental challenges on the computer hardware and industrial software environment are evaluated in this area of the PESTEL/PESTLE Analysis model. In its remote or macro-environment, Microsoft is exposed to the following ecological external factors:</w:t>
      </w:r>
    </w:p>
    <w:p w:rsidR="00491A2A" w:rsidRPr="004A28CF" w:rsidRDefault="00491A2A" w:rsidP="004A28CF">
      <w:pPr>
        <w:spacing w:line="360" w:lineRule="auto"/>
        <w:rPr>
          <w:rFonts w:ascii="Arial" w:hAnsi="Arial" w:cs="Arial"/>
          <w:bCs/>
          <w:sz w:val="24"/>
          <w:szCs w:val="24"/>
        </w:rPr>
      </w:pPr>
    </w:p>
    <w:p w:rsidR="00491A2A" w:rsidRPr="004A28CF" w:rsidRDefault="00491A2A" w:rsidP="004A28CF">
      <w:pPr>
        <w:pStyle w:val="Prrafodelista"/>
        <w:numPr>
          <w:ilvl w:val="0"/>
          <w:numId w:val="15"/>
        </w:numPr>
        <w:spacing w:line="360" w:lineRule="auto"/>
        <w:rPr>
          <w:rFonts w:ascii="Arial" w:hAnsi="Arial" w:cs="Arial"/>
          <w:bCs/>
          <w:sz w:val="24"/>
          <w:szCs w:val="24"/>
        </w:rPr>
      </w:pPr>
      <w:r w:rsidRPr="004A28CF">
        <w:rPr>
          <w:rFonts w:ascii="Arial" w:hAnsi="Arial" w:cs="Arial"/>
          <w:bCs/>
          <w:sz w:val="24"/>
          <w:szCs w:val="24"/>
        </w:rPr>
        <w:t>Green products are becoming more popular (opportunity)</w:t>
      </w:r>
    </w:p>
    <w:p w:rsidR="00491A2A" w:rsidRPr="004A28CF" w:rsidRDefault="00491A2A" w:rsidP="004A28CF">
      <w:pPr>
        <w:pStyle w:val="Prrafodelista"/>
        <w:numPr>
          <w:ilvl w:val="0"/>
          <w:numId w:val="15"/>
        </w:numPr>
        <w:spacing w:line="360" w:lineRule="auto"/>
        <w:rPr>
          <w:rFonts w:ascii="Arial" w:hAnsi="Arial" w:cs="Arial"/>
          <w:bCs/>
          <w:sz w:val="24"/>
          <w:szCs w:val="24"/>
        </w:rPr>
      </w:pPr>
      <w:r w:rsidRPr="004A28CF">
        <w:rPr>
          <w:rFonts w:ascii="Arial" w:hAnsi="Arial" w:cs="Arial"/>
          <w:bCs/>
          <w:sz w:val="24"/>
          <w:szCs w:val="24"/>
        </w:rPr>
        <w:t>Increased emphasis on business sustainability (opportunity)</w:t>
      </w:r>
    </w:p>
    <w:p w:rsidR="00491A2A" w:rsidRPr="004A28CF" w:rsidRDefault="00491A2A" w:rsidP="004A28CF">
      <w:pPr>
        <w:pStyle w:val="Prrafodelista"/>
        <w:numPr>
          <w:ilvl w:val="0"/>
          <w:numId w:val="15"/>
        </w:numPr>
        <w:spacing w:line="360" w:lineRule="auto"/>
        <w:rPr>
          <w:rFonts w:ascii="Arial" w:hAnsi="Arial" w:cs="Arial"/>
          <w:bCs/>
          <w:sz w:val="24"/>
          <w:szCs w:val="24"/>
        </w:rPr>
      </w:pPr>
      <w:r w:rsidRPr="004A28CF">
        <w:rPr>
          <w:rFonts w:ascii="Arial" w:hAnsi="Arial" w:cs="Arial"/>
          <w:bCs/>
          <w:sz w:val="24"/>
          <w:szCs w:val="24"/>
        </w:rPr>
        <w:t>Expanding the availability of recyclable materials (opportunity)</w:t>
      </w:r>
    </w:p>
    <w:p w:rsidR="00491A2A" w:rsidRPr="004A28CF" w:rsidRDefault="00491A2A" w:rsidP="004A28CF">
      <w:pPr>
        <w:spacing w:line="360" w:lineRule="auto"/>
        <w:rPr>
          <w:rFonts w:ascii="Arial" w:hAnsi="Arial" w:cs="Arial"/>
          <w:bCs/>
          <w:sz w:val="24"/>
          <w:szCs w:val="24"/>
        </w:rPr>
      </w:pPr>
    </w:p>
    <w:p w:rsidR="00491A2A" w:rsidRPr="004A28CF" w:rsidRDefault="00491A2A" w:rsidP="004A28CF">
      <w:pPr>
        <w:spacing w:line="360" w:lineRule="auto"/>
        <w:ind w:left="360"/>
        <w:rPr>
          <w:rFonts w:ascii="Arial" w:hAnsi="Arial" w:cs="Arial"/>
          <w:bCs/>
          <w:sz w:val="24"/>
          <w:szCs w:val="24"/>
        </w:rPr>
      </w:pPr>
      <w:r w:rsidRPr="004A28CF">
        <w:rPr>
          <w:rFonts w:ascii="Arial" w:hAnsi="Arial" w:cs="Arial"/>
          <w:bCs/>
          <w:sz w:val="24"/>
          <w:szCs w:val="24"/>
        </w:rPr>
        <w:t>Microsoft Corporation has the opportunity to improve its sustainability reputation as consumer preference for green products grows. For example, the corporation may create more ecologically friendly products and boost its usage of green energy in its operations. In this regard, Microsoft's efforts to improve its sustainability directly address the opportunity created by societies' increasing emphasis on business sustainability. Furthermore, the increasing availability of recyclable materials is an external environmental factor that the corporation may use as a foundation for increasing the usage of recycled materials in its computer hardware and software products and packaging.</w:t>
      </w:r>
    </w:p>
    <w:p w:rsidR="00491A2A" w:rsidRPr="004A28CF" w:rsidRDefault="00491A2A" w:rsidP="000E1B96">
      <w:pPr>
        <w:spacing w:line="360" w:lineRule="auto"/>
        <w:ind w:left="360"/>
        <w:rPr>
          <w:rFonts w:ascii="Arial" w:hAnsi="Arial" w:cs="Arial"/>
          <w:bCs/>
          <w:sz w:val="24"/>
          <w:szCs w:val="24"/>
        </w:rPr>
      </w:pPr>
      <w:r w:rsidRPr="004A28CF">
        <w:rPr>
          <w:rFonts w:ascii="Arial" w:hAnsi="Arial" w:cs="Arial"/>
          <w:bCs/>
          <w:sz w:val="24"/>
          <w:szCs w:val="24"/>
        </w:rPr>
        <w:t>Several chances for competitive advantage exist in the remote or macro-environment.</w:t>
      </w:r>
    </w:p>
    <w:p w:rsidR="00230524" w:rsidRPr="004A28CF" w:rsidRDefault="00230524" w:rsidP="004A28CF">
      <w:pPr>
        <w:spacing w:line="360" w:lineRule="auto"/>
        <w:rPr>
          <w:rFonts w:ascii="Arial" w:hAnsi="Arial" w:cs="Arial"/>
          <w:bCs/>
          <w:sz w:val="24"/>
          <w:szCs w:val="24"/>
        </w:rPr>
      </w:pPr>
    </w:p>
    <w:p w:rsidR="00491A2A" w:rsidRPr="004A28CF" w:rsidRDefault="00491A2A" w:rsidP="004A28CF">
      <w:pPr>
        <w:pStyle w:val="Prrafodelista"/>
        <w:numPr>
          <w:ilvl w:val="1"/>
          <w:numId w:val="2"/>
        </w:numPr>
        <w:spacing w:line="360" w:lineRule="auto"/>
        <w:jc w:val="both"/>
        <w:outlineLvl w:val="0"/>
        <w:rPr>
          <w:rFonts w:ascii="Arial" w:hAnsi="Arial" w:cs="Arial"/>
          <w:b/>
          <w:bCs/>
          <w:sz w:val="24"/>
          <w:szCs w:val="24"/>
        </w:rPr>
      </w:pPr>
      <w:bookmarkStart w:id="9" w:name="_Toc113313462"/>
      <w:r w:rsidRPr="004A28CF">
        <w:rPr>
          <w:rFonts w:ascii="Arial" w:hAnsi="Arial" w:cs="Arial"/>
          <w:b/>
          <w:bCs/>
          <w:sz w:val="24"/>
          <w:szCs w:val="24"/>
        </w:rPr>
        <w:t>Legal Aspects Influencing Microsoft's Industry</w:t>
      </w:r>
      <w:bookmarkEnd w:id="9"/>
    </w:p>
    <w:p w:rsidR="00491A2A" w:rsidRPr="004A28CF" w:rsidRDefault="00491A2A" w:rsidP="004A28CF">
      <w:pPr>
        <w:spacing w:line="360" w:lineRule="auto"/>
        <w:ind w:left="360"/>
        <w:jc w:val="both"/>
        <w:rPr>
          <w:rFonts w:ascii="Arial" w:hAnsi="Arial" w:cs="Arial"/>
          <w:bCs/>
          <w:sz w:val="24"/>
          <w:szCs w:val="24"/>
        </w:rPr>
      </w:pPr>
      <w:r w:rsidRPr="004A28CF">
        <w:rPr>
          <w:rFonts w:ascii="Arial" w:hAnsi="Arial" w:cs="Arial"/>
          <w:bCs/>
          <w:sz w:val="24"/>
          <w:szCs w:val="24"/>
        </w:rPr>
        <w:t>This section of the PESTEL/PESTLE Analysis model determines the business significance of laws and regulations. The following legal external elements influence strategy performance in Microsoft's distant or macro-environment:</w:t>
      </w:r>
    </w:p>
    <w:p w:rsidR="00491A2A" w:rsidRPr="004A28CF" w:rsidRDefault="00491A2A" w:rsidP="004A28CF">
      <w:pPr>
        <w:pStyle w:val="Prrafodelista"/>
        <w:spacing w:line="360" w:lineRule="auto"/>
        <w:ind w:left="792"/>
        <w:jc w:val="both"/>
        <w:rPr>
          <w:rFonts w:ascii="Arial" w:hAnsi="Arial" w:cs="Arial"/>
          <w:bCs/>
          <w:sz w:val="24"/>
          <w:szCs w:val="24"/>
        </w:rPr>
      </w:pPr>
    </w:p>
    <w:p w:rsidR="00491A2A" w:rsidRPr="004A28CF" w:rsidRDefault="00491A2A" w:rsidP="004A28CF">
      <w:pPr>
        <w:pStyle w:val="Prrafodelista"/>
        <w:numPr>
          <w:ilvl w:val="0"/>
          <w:numId w:val="11"/>
        </w:numPr>
        <w:spacing w:line="360" w:lineRule="auto"/>
        <w:jc w:val="both"/>
        <w:rPr>
          <w:rFonts w:ascii="Arial" w:hAnsi="Arial" w:cs="Arial"/>
          <w:bCs/>
          <w:sz w:val="24"/>
          <w:szCs w:val="24"/>
        </w:rPr>
      </w:pPr>
      <w:r w:rsidRPr="004A28CF">
        <w:rPr>
          <w:rFonts w:ascii="Arial" w:hAnsi="Arial" w:cs="Arial"/>
          <w:bCs/>
          <w:sz w:val="24"/>
          <w:szCs w:val="24"/>
        </w:rPr>
        <w:t>Increasing requirements for electronic waste disposal (opportunity &amp; threat)</w:t>
      </w:r>
    </w:p>
    <w:p w:rsidR="00491A2A" w:rsidRPr="004A28CF" w:rsidRDefault="00491A2A" w:rsidP="004A28CF">
      <w:pPr>
        <w:pStyle w:val="Prrafodelista"/>
        <w:numPr>
          <w:ilvl w:val="0"/>
          <w:numId w:val="11"/>
        </w:numPr>
        <w:spacing w:line="360" w:lineRule="auto"/>
        <w:jc w:val="both"/>
        <w:rPr>
          <w:rFonts w:ascii="Arial" w:hAnsi="Arial" w:cs="Arial"/>
          <w:bCs/>
          <w:sz w:val="24"/>
          <w:szCs w:val="24"/>
        </w:rPr>
      </w:pPr>
      <w:r w:rsidRPr="004A28CF">
        <w:rPr>
          <w:rFonts w:ascii="Arial" w:hAnsi="Arial" w:cs="Arial"/>
          <w:bCs/>
          <w:sz w:val="24"/>
          <w:szCs w:val="24"/>
        </w:rPr>
        <w:t>Patent law reform (opportunity)</w:t>
      </w:r>
    </w:p>
    <w:p w:rsidR="00491A2A" w:rsidRPr="004A28CF" w:rsidRDefault="00491A2A" w:rsidP="004A28CF">
      <w:pPr>
        <w:pStyle w:val="Prrafodelista"/>
        <w:numPr>
          <w:ilvl w:val="0"/>
          <w:numId w:val="11"/>
        </w:numPr>
        <w:spacing w:line="360" w:lineRule="auto"/>
        <w:jc w:val="both"/>
        <w:rPr>
          <w:rFonts w:ascii="Arial" w:hAnsi="Arial" w:cs="Arial"/>
          <w:bCs/>
          <w:sz w:val="24"/>
          <w:szCs w:val="24"/>
        </w:rPr>
      </w:pPr>
      <w:r w:rsidRPr="004A28CF">
        <w:rPr>
          <w:rFonts w:ascii="Arial" w:hAnsi="Arial" w:cs="Arial"/>
          <w:bCs/>
          <w:sz w:val="24"/>
          <w:szCs w:val="24"/>
        </w:rPr>
        <w:t>Energy consumption guidelines (opportunity)</w:t>
      </w:r>
    </w:p>
    <w:p w:rsidR="00491A2A" w:rsidRPr="004A28CF" w:rsidRDefault="00491A2A" w:rsidP="004A28CF">
      <w:pPr>
        <w:spacing w:line="360" w:lineRule="auto"/>
        <w:ind w:left="360"/>
        <w:jc w:val="both"/>
        <w:rPr>
          <w:rFonts w:ascii="Arial" w:hAnsi="Arial" w:cs="Arial"/>
          <w:bCs/>
          <w:sz w:val="24"/>
          <w:szCs w:val="24"/>
        </w:rPr>
      </w:pPr>
      <w:r w:rsidRPr="004A28CF">
        <w:rPr>
          <w:rFonts w:ascii="Arial" w:hAnsi="Arial" w:cs="Arial"/>
          <w:bCs/>
          <w:sz w:val="24"/>
          <w:szCs w:val="24"/>
        </w:rPr>
        <w:lastRenderedPageBreak/>
        <w:t>Increasing rules on electronic waste disposal allow Microsoft Corporation to establish more effective recycling and disposal programmes that promote brand image. On the other hand, this external legal factor is a threat that could impose further obstacles for the corporation in managing the environmental impact of its business. On the other side, strengthening patent laws help Microsoft's global expansion by gradually lowering challenges like computer software piracy. The company can also improve its products to assist client companies in reducing their energy consumption through more energy-efficient computer technology.</w:t>
      </w:r>
    </w:p>
    <w:p w:rsidR="00AD34E3" w:rsidRPr="004A28CF" w:rsidRDefault="00AD34E3" w:rsidP="004A28CF">
      <w:pPr>
        <w:pStyle w:val="Prrafodelista"/>
        <w:spacing w:line="360" w:lineRule="auto"/>
        <w:ind w:left="360"/>
        <w:jc w:val="both"/>
        <w:outlineLvl w:val="0"/>
        <w:rPr>
          <w:rFonts w:ascii="Arial" w:hAnsi="Arial" w:cs="Arial"/>
          <w:bCs/>
          <w:sz w:val="24"/>
          <w:szCs w:val="24"/>
        </w:rPr>
      </w:pPr>
    </w:p>
    <w:p w:rsidR="00625C37" w:rsidRPr="004A28CF" w:rsidRDefault="00625C37" w:rsidP="004A28CF">
      <w:pPr>
        <w:pStyle w:val="Prrafodelista"/>
        <w:numPr>
          <w:ilvl w:val="0"/>
          <w:numId w:val="2"/>
        </w:numPr>
        <w:spacing w:line="360" w:lineRule="auto"/>
        <w:jc w:val="both"/>
        <w:outlineLvl w:val="0"/>
        <w:rPr>
          <w:rFonts w:ascii="Arial" w:hAnsi="Arial" w:cs="Arial"/>
          <w:b/>
          <w:bCs/>
          <w:sz w:val="24"/>
          <w:szCs w:val="24"/>
        </w:rPr>
      </w:pPr>
      <w:bookmarkStart w:id="10" w:name="_Toc113313463"/>
      <w:r w:rsidRPr="004A28CF">
        <w:rPr>
          <w:rFonts w:ascii="Arial" w:hAnsi="Arial" w:cs="Arial"/>
          <w:b/>
          <w:bCs/>
          <w:sz w:val="24"/>
          <w:szCs w:val="24"/>
        </w:rPr>
        <w:t>PORTER’S FIVE FORCES</w:t>
      </w:r>
      <w:r w:rsidR="001E674C" w:rsidRPr="004A28CF">
        <w:rPr>
          <w:rFonts w:ascii="Arial" w:hAnsi="Arial" w:cs="Arial"/>
          <w:b/>
          <w:bCs/>
          <w:sz w:val="24"/>
          <w:szCs w:val="24"/>
        </w:rPr>
        <w:t xml:space="preserve"> analysis</w:t>
      </w:r>
      <w:bookmarkEnd w:id="10"/>
    </w:p>
    <w:p w:rsidR="005F0BB3" w:rsidRPr="004A28CF" w:rsidRDefault="005F0BB3"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Microsoft's Five Forces Analysis examines the company's competitive landscape as well as the variables affecting its industry. The study focuses on measuring the company's position in relation to forces like the threat of new entrants, the threat of substitutes, customer bargaining power, supplier bargaining power, and competitive rivalry.</w:t>
      </w:r>
    </w:p>
    <w:p w:rsidR="005F0BB3" w:rsidRPr="004A28CF" w:rsidRDefault="005F0BB3" w:rsidP="004A28CF">
      <w:pPr>
        <w:pStyle w:val="Prrafodelista"/>
        <w:spacing w:line="360" w:lineRule="auto"/>
        <w:ind w:left="360"/>
        <w:jc w:val="both"/>
        <w:rPr>
          <w:rFonts w:ascii="Arial" w:hAnsi="Arial" w:cs="Arial"/>
          <w:bCs/>
          <w:sz w:val="24"/>
          <w:szCs w:val="24"/>
        </w:rPr>
      </w:pPr>
    </w:p>
    <w:p w:rsidR="005F0BB3" w:rsidRPr="004A28CF" w:rsidRDefault="005F0BB3"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Microsoft's Five Forces analysis assists in analysing its present market position based on a variety of internal and external elements such as competitors, customers, suppliers (vendors and partners), financial strength, future scope, and alternate solutions.</w:t>
      </w:r>
    </w:p>
    <w:p w:rsidR="005F0BB3" w:rsidRPr="004A28CF" w:rsidRDefault="005F0BB3" w:rsidP="004A28CF">
      <w:pPr>
        <w:pStyle w:val="Prrafodelista"/>
        <w:spacing w:line="360" w:lineRule="auto"/>
        <w:ind w:left="360"/>
        <w:jc w:val="both"/>
        <w:rPr>
          <w:rFonts w:ascii="Arial" w:hAnsi="Arial" w:cs="Arial"/>
          <w:bCs/>
          <w:sz w:val="24"/>
          <w:szCs w:val="24"/>
        </w:rPr>
      </w:pPr>
    </w:p>
    <w:p w:rsidR="005F0BB3" w:rsidRPr="004A28CF" w:rsidRDefault="005F0BB3" w:rsidP="004A28CF">
      <w:pPr>
        <w:pStyle w:val="Prrafodelista"/>
        <w:spacing w:line="360" w:lineRule="auto"/>
        <w:ind w:left="360"/>
        <w:jc w:val="both"/>
        <w:rPr>
          <w:rFonts w:ascii="Arial" w:hAnsi="Arial" w:cs="Arial"/>
          <w:bCs/>
          <w:sz w:val="24"/>
          <w:szCs w:val="24"/>
        </w:rPr>
      </w:pPr>
      <w:r w:rsidRPr="004A28CF">
        <w:rPr>
          <w:rFonts w:ascii="Arial" w:hAnsi="Arial" w:cs="Arial"/>
          <w:b/>
          <w:bCs/>
          <w:sz w:val="24"/>
          <w:szCs w:val="24"/>
        </w:rPr>
        <w:t>The threat of New Entrants:</w:t>
      </w:r>
      <w:r w:rsidRPr="004A28CF">
        <w:rPr>
          <w:rFonts w:ascii="Arial" w:hAnsi="Arial" w:cs="Arial"/>
          <w:bCs/>
          <w:sz w:val="24"/>
          <w:szCs w:val="24"/>
        </w:rPr>
        <w:t xml:space="preserve"> In the Microsoft Porter Five Forces Analysis, the threat of new entrants is explained as follows:</w:t>
      </w:r>
    </w:p>
    <w:p w:rsidR="005F0BB3" w:rsidRPr="004A28CF" w:rsidRDefault="005F0BB3" w:rsidP="004A28CF">
      <w:pPr>
        <w:pStyle w:val="Prrafodelista"/>
        <w:spacing w:line="360" w:lineRule="auto"/>
        <w:ind w:left="360"/>
        <w:jc w:val="both"/>
        <w:rPr>
          <w:rFonts w:ascii="Arial" w:hAnsi="Arial" w:cs="Arial"/>
          <w:bCs/>
          <w:sz w:val="24"/>
          <w:szCs w:val="24"/>
        </w:rPr>
      </w:pPr>
    </w:p>
    <w:p w:rsidR="005F0BB3" w:rsidRPr="004A28CF" w:rsidRDefault="005F0BB3"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 is a multinational technology company with a presence in a variety of industries, including computer software, operating systems, consumer electronics, PCs, cloud computing platforms, and so on. Microsoft's operating system, Windows, is the world's most popular PC operating system, with a market share of almost 95%, and as a result, the office suite is also the most popular in the world, with a comparable share. This figure is the result of repeated upgrades over decades, as well as significant research and development costs, technological investments, and reputation developed over time.</w:t>
      </w:r>
    </w:p>
    <w:p w:rsidR="00E760BF" w:rsidRDefault="00E760BF"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lastRenderedPageBreak/>
        <w:t xml:space="preserve">To become an established participant in the industry, any new entry will need to make all of the above-mentioned investments, as well as be able to easily transition from Windows to their operating system. By signing partnerships with hardware manufacturers to preinstall Windows by default, Microsoft has ensured that it would not lose market share owing to market expansion. </w:t>
      </w:r>
    </w:p>
    <w:p w:rsidR="000E1B96" w:rsidRPr="004A28CF" w:rsidRDefault="000E1B96" w:rsidP="004A28CF">
      <w:pPr>
        <w:pStyle w:val="Prrafodelista"/>
        <w:spacing w:line="360" w:lineRule="auto"/>
        <w:ind w:left="360"/>
        <w:jc w:val="both"/>
        <w:rPr>
          <w:rFonts w:ascii="Arial" w:hAnsi="Arial" w:cs="Arial"/>
          <w:bCs/>
          <w:sz w:val="24"/>
          <w:szCs w:val="24"/>
        </w:rPr>
      </w:pPr>
    </w:p>
    <w:p w:rsidR="00E760BF" w:rsidRPr="004A28CF" w:rsidRDefault="00E760BF" w:rsidP="004A28CF">
      <w:pPr>
        <w:pStyle w:val="Prrafodelista"/>
        <w:spacing w:line="360" w:lineRule="auto"/>
        <w:ind w:left="360"/>
        <w:jc w:val="both"/>
        <w:rPr>
          <w:rFonts w:ascii="Arial" w:hAnsi="Arial" w:cs="Arial"/>
          <w:bCs/>
          <w:sz w:val="24"/>
          <w:szCs w:val="24"/>
        </w:rPr>
      </w:pPr>
      <w:r w:rsidRPr="004A28CF">
        <w:rPr>
          <w:rFonts w:ascii="Arial" w:hAnsi="Arial" w:cs="Arial"/>
          <w:b/>
          <w:bCs/>
          <w:sz w:val="24"/>
          <w:szCs w:val="24"/>
        </w:rPr>
        <w:t>The threat of Substitute Products:</w:t>
      </w:r>
      <w:r w:rsidRPr="004A28CF">
        <w:rPr>
          <w:rFonts w:ascii="Arial" w:hAnsi="Arial" w:cs="Arial"/>
          <w:bCs/>
          <w:sz w:val="24"/>
          <w:szCs w:val="24"/>
        </w:rPr>
        <w:t xml:space="preserve"> The following are Microsoft's substitute product threats based on Porter's Five Forces analysis:</w:t>
      </w:r>
    </w:p>
    <w:p w:rsidR="00E760BF" w:rsidRPr="004A28CF" w:rsidRDefault="00E760BF" w:rsidP="004A28CF">
      <w:pPr>
        <w:pStyle w:val="Prrafodelista"/>
        <w:spacing w:line="360" w:lineRule="auto"/>
        <w:ind w:left="360"/>
        <w:jc w:val="both"/>
        <w:rPr>
          <w:rFonts w:ascii="Arial" w:hAnsi="Arial" w:cs="Arial"/>
          <w:bCs/>
          <w:sz w:val="24"/>
          <w:szCs w:val="24"/>
        </w:rPr>
      </w:pPr>
    </w:p>
    <w:p w:rsidR="00E760BF" w:rsidRPr="004A28CF" w:rsidRDefault="00E760BF"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Microsoft's products are not open source or free.</w:t>
      </w:r>
    </w:p>
    <w:p w:rsidR="00E760BF" w:rsidRPr="004A28CF" w:rsidRDefault="00E760BF" w:rsidP="004A28CF">
      <w:pPr>
        <w:pStyle w:val="Prrafodelista"/>
        <w:spacing w:line="360" w:lineRule="auto"/>
        <w:ind w:left="360"/>
        <w:jc w:val="both"/>
        <w:rPr>
          <w:rFonts w:ascii="Arial" w:hAnsi="Arial" w:cs="Arial"/>
          <w:bCs/>
          <w:sz w:val="24"/>
          <w:szCs w:val="24"/>
        </w:rPr>
      </w:pPr>
    </w:p>
    <w:p w:rsidR="00E760BF" w:rsidRPr="004A28CF" w:rsidRDefault="00E760BF"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 xml:space="preserve">Users are obliged to pay for the products before they can access the services. It also operates in the cloud business as </w:t>
      </w:r>
      <w:proofErr w:type="gramStart"/>
      <w:r w:rsidRPr="004A28CF">
        <w:rPr>
          <w:rFonts w:ascii="Arial" w:hAnsi="Arial" w:cs="Arial"/>
          <w:bCs/>
          <w:sz w:val="24"/>
          <w:szCs w:val="24"/>
        </w:rPr>
        <w:t>a software</w:t>
      </w:r>
      <w:proofErr w:type="gramEnd"/>
      <w:r w:rsidRPr="004A28CF">
        <w:rPr>
          <w:rFonts w:ascii="Arial" w:hAnsi="Arial" w:cs="Arial"/>
          <w:bCs/>
          <w:sz w:val="24"/>
          <w:szCs w:val="24"/>
        </w:rPr>
        <w:t xml:space="preserve"> as a service with its product Azure and the server versions of operating systems used within. Microsoft faces little competition due to its massive market share and the absence of any other major rivals in the PC market. A substitute is any product or service that has the potential to compete with and replace the company's products.</w:t>
      </w:r>
    </w:p>
    <w:p w:rsidR="00E760BF" w:rsidRPr="004A28CF" w:rsidRDefault="00E760BF"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 xml:space="preserve">The primary competitor for the Windows operating system in the PC market is MAC OS, which is particular to Apple devices, and the open-source community's favourite, Linux and its </w:t>
      </w:r>
      <w:proofErr w:type="spellStart"/>
      <w:r w:rsidRPr="004A28CF">
        <w:rPr>
          <w:rFonts w:ascii="Arial" w:hAnsi="Arial" w:cs="Arial"/>
          <w:bCs/>
          <w:sz w:val="24"/>
          <w:szCs w:val="24"/>
        </w:rPr>
        <w:t>distros</w:t>
      </w:r>
      <w:proofErr w:type="spellEnd"/>
      <w:r w:rsidRPr="004A28CF">
        <w:rPr>
          <w:rFonts w:ascii="Arial" w:hAnsi="Arial" w:cs="Arial"/>
          <w:bCs/>
          <w:sz w:val="24"/>
          <w:szCs w:val="24"/>
        </w:rPr>
        <w:t xml:space="preserve">. There are numerous Linux distributions, including Red Hat Linux, Fedora, </w:t>
      </w:r>
      <w:proofErr w:type="spellStart"/>
      <w:r w:rsidRPr="004A28CF">
        <w:rPr>
          <w:rFonts w:ascii="Arial" w:hAnsi="Arial" w:cs="Arial"/>
          <w:bCs/>
          <w:sz w:val="24"/>
          <w:szCs w:val="24"/>
        </w:rPr>
        <w:t>Debian</w:t>
      </w:r>
      <w:proofErr w:type="spellEnd"/>
      <w:r w:rsidRPr="004A28CF">
        <w:rPr>
          <w:rFonts w:ascii="Arial" w:hAnsi="Arial" w:cs="Arial"/>
          <w:bCs/>
          <w:sz w:val="24"/>
          <w:szCs w:val="24"/>
        </w:rPr>
        <w:t xml:space="preserve">, and derivatives such as Ubuntu and Elementary OS. It had also made some inroads into the tablet industry. The primary challenge to Microsoft's replacements could have come not from another SAAS operating system but from the open-source community. </w:t>
      </w:r>
      <w:proofErr w:type="spellStart"/>
      <w:r w:rsidRPr="004A28CF">
        <w:rPr>
          <w:rFonts w:ascii="Arial" w:hAnsi="Arial" w:cs="Arial"/>
          <w:bCs/>
          <w:sz w:val="24"/>
          <w:szCs w:val="24"/>
        </w:rPr>
        <w:t>Zorin</w:t>
      </w:r>
      <w:proofErr w:type="spellEnd"/>
      <w:r w:rsidRPr="004A28CF">
        <w:rPr>
          <w:rFonts w:ascii="Arial" w:hAnsi="Arial" w:cs="Arial"/>
          <w:bCs/>
          <w:sz w:val="24"/>
          <w:szCs w:val="24"/>
        </w:rPr>
        <w:t xml:space="preserve"> OS, a Linux distribution, even features a Windows-like interface and could be a viable alternative for someone transferring from Windows to Linux but is unfamiliar with it.</w:t>
      </w:r>
    </w:p>
    <w:p w:rsidR="0028554C" w:rsidRPr="004A28CF" w:rsidRDefault="0028554C" w:rsidP="004A28CF">
      <w:pPr>
        <w:pStyle w:val="Prrafodelista"/>
        <w:spacing w:line="360" w:lineRule="auto"/>
        <w:ind w:left="360"/>
        <w:jc w:val="both"/>
        <w:rPr>
          <w:rFonts w:ascii="Arial" w:hAnsi="Arial" w:cs="Arial"/>
          <w:bCs/>
          <w:sz w:val="24"/>
          <w:szCs w:val="24"/>
        </w:rPr>
      </w:pPr>
    </w:p>
    <w:p w:rsidR="0028554C" w:rsidRPr="004A28CF" w:rsidRDefault="0028554C" w:rsidP="004A28CF">
      <w:pPr>
        <w:pStyle w:val="Prrafodelista"/>
        <w:spacing w:line="360" w:lineRule="auto"/>
        <w:ind w:left="360"/>
        <w:jc w:val="both"/>
        <w:rPr>
          <w:rFonts w:ascii="Arial" w:hAnsi="Arial" w:cs="Arial"/>
          <w:bCs/>
          <w:sz w:val="24"/>
          <w:szCs w:val="24"/>
        </w:rPr>
      </w:pPr>
      <w:r w:rsidRPr="004A28CF">
        <w:rPr>
          <w:rFonts w:ascii="Arial" w:hAnsi="Arial" w:cs="Arial"/>
          <w:b/>
          <w:bCs/>
          <w:sz w:val="24"/>
          <w:szCs w:val="24"/>
        </w:rPr>
        <w:t>Bargaining Power of Customer</w:t>
      </w:r>
      <w:r w:rsidRPr="004A28CF">
        <w:rPr>
          <w:rFonts w:ascii="Arial" w:hAnsi="Arial" w:cs="Arial"/>
          <w:b/>
          <w:bCs/>
          <w:sz w:val="24"/>
          <w:szCs w:val="24"/>
        </w:rPr>
        <w:t>:</w:t>
      </w:r>
      <w:r w:rsidRPr="004A28CF">
        <w:rPr>
          <w:rFonts w:ascii="Arial" w:hAnsi="Arial" w:cs="Arial"/>
          <w:bCs/>
          <w:sz w:val="24"/>
          <w:szCs w:val="24"/>
        </w:rPr>
        <w:t xml:space="preserve"> According to the Microsoft Porter Five Forces Analysis, customers' bargaining power can be explained as follows:</w:t>
      </w:r>
    </w:p>
    <w:p w:rsidR="0028554C" w:rsidRPr="004A28CF" w:rsidRDefault="0028554C" w:rsidP="004A28CF">
      <w:pPr>
        <w:pStyle w:val="Prrafodelista"/>
        <w:spacing w:line="360" w:lineRule="auto"/>
        <w:ind w:left="360"/>
        <w:jc w:val="both"/>
        <w:rPr>
          <w:rFonts w:ascii="Arial" w:hAnsi="Arial" w:cs="Arial"/>
          <w:bCs/>
          <w:sz w:val="24"/>
          <w:szCs w:val="24"/>
        </w:rPr>
      </w:pPr>
    </w:p>
    <w:p w:rsidR="0028554C" w:rsidRPr="004A28CF" w:rsidRDefault="0028554C"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 xml:space="preserve">Customers are the people who buy Microsoft products and services. Customers' bargaining power is determined by elements such as the number of competitors in the market, customer cohesion, purchase size, availability of replacements, </w:t>
      </w:r>
      <w:r w:rsidRPr="004A28CF">
        <w:rPr>
          <w:rFonts w:ascii="Arial" w:hAnsi="Arial" w:cs="Arial"/>
          <w:bCs/>
          <w:sz w:val="24"/>
          <w:szCs w:val="24"/>
        </w:rPr>
        <w:lastRenderedPageBreak/>
        <w:t>affordability of substitutes, and so on. Let us go over them one by one. Both the cloud platform operating systems and the office suite markets have a small number of rivals.</w:t>
      </w:r>
    </w:p>
    <w:p w:rsidR="0028554C" w:rsidRPr="004A28CF" w:rsidRDefault="0028554C"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 xml:space="preserve">The cloud market is dominated by a few big competitors, including Google Cloud Platform (GCP), Amazon Web Services (AWS), and Azure, Microsoft's own platform. In addition to Windows, there are players in the operating system market, such as Linux, its </w:t>
      </w:r>
      <w:proofErr w:type="spellStart"/>
      <w:r w:rsidRPr="004A28CF">
        <w:rPr>
          <w:rFonts w:ascii="Arial" w:hAnsi="Arial" w:cs="Arial"/>
          <w:bCs/>
          <w:sz w:val="24"/>
          <w:szCs w:val="24"/>
        </w:rPr>
        <w:t>distros</w:t>
      </w:r>
      <w:proofErr w:type="spellEnd"/>
      <w:r w:rsidRPr="004A28CF">
        <w:rPr>
          <w:rFonts w:ascii="Arial" w:hAnsi="Arial" w:cs="Arial"/>
          <w:bCs/>
          <w:sz w:val="24"/>
          <w:szCs w:val="24"/>
        </w:rPr>
        <w:t>, and MAC OS. The same is true for the office suite. Individual consumers and companies are the two types of Microsoft clients. Individuals do not exhibit consistent behavioural patterns, and the quantity purchased is modest. Organizations, on the other hand, purchase Microsoft's products in larger quantities and thus have greater negotiation power for discounts. The same holds true for bargaining power.</w:t>
      </w:r>
    </w:p>
    <w:p w:rsidR="0028554C" w:rsidRPr="004A28CF" w:rsidRDefault="0028554C"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As previously stated, substitutes are available, but the switching costs are high, given the amount of u</w:t>
      </w:r>
      <w:r w:rsidRPr="004A28CF">
        <w:rPr>
          <w:rFonts w:ascii="Arial" w:hAnsi="Arial" w:cs="Arial"/>
          <w:bCs/>
          <w:sz w:val="24"/>
          <w:szCs w:val="24"/>
        </w:rPr>
        <w:t>ser training required.</w:t>
      </w:r>
    </w:p>
    <w:p w:rsidR="0028554C" w:rsidRPr="004A28CF" w:rsidRDefault="0028554C" w:rsidP="004A28CF">
      <w:pPr>
        <w:pStyle w:val="Prrafodelista"/>
        <w:spacing w:line="360" w:lineRule="auto"/>
        <w:ind w:left="360"/>
        <w:jc w:val="both"/>
        <w:rPr>
          <w:rFonts w:ascii="Arial" w:hAnsi="Arial" w:cs="Arial"/>
          <w:bCs/>
          <w:sz w:val="24"/>
          <w:szCs w:val="24"/>
        </w:rPr>
      </w:pPr>
    </w:p>
    <w:p w:rsidR="0028554C" w:rsidRPr="004A28CF" w:rsidRDefault="0028554C" w:rsidP="004A28CF">
      <w:pPr>
        <w:pStyle w:val="Prrafodelista"/>
        <w:spacing w:line="360" w:lineRule="auto"/>
        <w:ind w:left="360"/>
        <w:jc w:val="both"/>
        <w:rPr>
          <w:rFonts w:ascii="Arial" w:hAnsi="Arial" w:cs="Arial"/>
          <w:bCs/>
          <w:sz w:val="24"/>
          <w:szCs w:val="24"/>
        </w:rPr>
      </w:pPr>
      <w:r w:rsidRPr="004A28CF">
        <w:rPr>
          <w:rFonts w:ascii="Arial" w:hAnsi="Arial" w:cs="Arial"/>
          <w:b/>
          <w:bCs/>
          <w:sz w:val="24"/>
          <w:szCs w:val="24"/>
        </w:rPr>
        <w:t>Bargaining P</w:t>
      </w:r>
      <w:r w:rsidRPr="004A28CF">
        <w:rPr>
          <w:rFonts w:ascii="Arial" w:hAnsi="Arial" w:cs="Arial"/>
          <w:b/>
          <w:bCs/>
          <w:sz w:val="24"/>
          <w:szCs w:val="24"/>
        </w:rPr>
        <w:t>ower</w:t>
      </w:r>
      <w:r w:rsidRPr="004A28CF">
        <w:rPr>
          <w:rFonts w:ascii="Arial" w:hAnsi="Arial" w:cs="Arial"/>
          <w:b/>
          <w:bCs/>
          <w:sz w:val="24"/>
          <w:szCs w:val="24"/>
        </w:rPr>
        <w:t xml:space="preserve"> of Suppliers</w:t>
      </w:r>
      <w:r w:rsidRPr="004A28CF">
        <w:rPr>
          <w:rFonts w:ascii="Arial" w:hAnsi="Arial" w:cs="Arial"/>
          <w:b/>
          <w:bCs/>
          <w:sz w:val="24"/>
          <w:szCs w:val="24"/>
        </w:rPr>
        <w:t>:</w:t>
      </w:r>
      <w:r w:rsidRPr="004A28CF">
        <w:rPr>
          <w:rFonts w:ascii="Arial" w:hAnsi="Arial" w:cs="Arial"/>
          <w:bCs/>
          <w:sz w:val="24"/>
          <w:szCs w:val="24"/>
        </w:rPr>
        <w:t xml:space="preserve"> According to Microsoft's Porter's Five Forces research, the following suppliers have bargaining power:</w:t>
      </w:r>
    </w:p>
    <w:p w:rsidR="0028554C" w:rsidRPr="004A28CF" w:rsidRDefault="0028554C" w:rsidP="004A28CF">
      <w:pPr>
        <w:pStyle w:val="Prrafodelista"/>
        <w:spacing w:line="360" w:lineRule="auto"/>
        <w:ind w:left="360"/>
        <w:jc w:val="both"/>
        <w:rPr>
          <w:rFonts w:ascii="Arial" w:hAnsi="Arial" w:cs="Arial"/>
          <w:bCs/>
          <w:sz w:val="24"/>
          <w:szCs w:val="24"/>
        </w:rPr>
      </w:pPr>
    </w:p>
    <w:p w:rsidR="0028554C" w:rsidRPr="004A28CF" w:rsidRDefault="0028554C"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Suppliers are the companies that give Microsoft the raw ingredients it needs to make its goods. These include platforms the brand uses as infrastructure as a service, platform as a service, and so on. Aside from these, some companies provide hardware components for Microsoft's products, such as the Surface. In the second situation, supplier differentiation is minor, so it can acquire them from any other firm that supplies them.</w:t>
      </w:r>
    </w:p>
    <w:p w:rsidR="0028554C" w:rsidRPr="004A28CF" w:rsidRDefault="0028554C"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Furthermore, because the corporation has already invested much in research and development to bring its goods ahead of the competition and to the stage where they are, it is exceedingly unlikely for suppliers to integrate forward to the same amount as Microsoft. Given the size at which the brand operates and its enormous brand value, Microsoft will have the upper hand in negotiations and greater bargaining power over suppliers. Given the abovementioned factors, we can conclude that suppliers' bargaining power is limited.</w:t>
      </w:r>
    </w:p>
    <w:p w:rsidR="005C008A" w:rsidRPr="004A28CF" w:rsidRDefault="005C008A" w:rsidP="004A28CF">
      <w:pPr>
        <w:pStyle w:val="Prrafodelista"/>
        <w:spacing w:line="360" w:lineRule="auto"/>
        <w:ind w:left="360"/>
        <w:jc w:val="both"/>
        <w:rPr>
          <w:rFonts w:ascii="Arial" w:hAnsi="Arial" w:cs="Arial"/>
          <w:bCs/>
          <w:sz w:val="24"/>
          <w:szCs w:val="24"/>
        </w:rPr>
      </w:pPr>
    </w:p>
    <w:p w:rsidR="005C008A" w:rsidRPr="004A28CF" w:rsidRDefault="005C008A" w:rsidP="004A28CF">
      <w:pPr>
        <w:pStyle w:val="Prrafodelista"/>
        <w:spacing w:line="360" w:lineRule="auto"/>
        <w:ind w:left="360"/>
        <w:jc w:val="both"/>
        <w:rPr>
          <w:rFonts w:ascii="Arial" w:hAnsi="Arial" w:cs="Arial"/>
          <w:bCs/>
          <w:sz w:val="24"/>
          <w:szCs w:val="24"/>
        </w:rPr>
      </w:pPr>
      <w:r w:rsidRPr="004A28CF">
        <w:rPr>
          <w:rFonts w:ascii="Arial" w:hAnsi="Arial" w:cs="Arial"/>
          <w:b/>
          <w:bCs/>
          <w:sz w:val="24"/>
          <w:szCs w:val="24"/>
        </w:rPr>
        <w:t>Competitive Rivalry:</w:t>
      </w:r>
      <w:r w:rsidRPr="004A28CF">
        <w:rPr>
          <w:rFonts w:ascii="Arial" w:hAnsi="Arial" w:cs="Arial"/>
          <w:bCs/>
          <w:sz w:val="24"/>
          <w:szCs w:val="24"/>
        </w:rPr>
        <w:t xml:space="preserve"> The following are the primary competitors' impacts in the Microsoft Porter Five Forces Analysis:</w:t>
      </w:r>
    </w:p>
    <w:p w:rsidR="005C008A" w:rsidRPr="004A28CF" w:rsidRDefault="005C008A" w:rsidP="004A28CF">
      <w:pPr>
        <w:pStyle w:val="Prrafodelista"/>
        <w:spacing w:line="360" w:lineRule="auto"/>
        <w:ind w:left="360"/>
        <w:jc w:val="both"/>
        <w:rPr>
          <w:rFonts w:ascii="Arial" w:hAnsi="Arial" w:cs="Arial"/>
          <w:bCs/>
          <w:sz w:val="24"/>
          <w:szCs w:val="24"/>
        </w:rPr>
      </w:pPr>
    </w:p>
    <w:p w:rsidR="005C008A" w:rsidRPr="004A28CF" w:rsidRDefault="005C008A"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The software market has few competitors, but it is constantly expanding. Existing firms such as Apple, IBM, and Microsoft compete for a larger market share in this competitive cloud and software sector. In addition to Microsoft, all the competitors invest substantially to develop and differentiate themselves, remain ahead of the competition, and deliver first-in-class goods to market. It should also be emphasised that because all of the rivals operate on a large scale, they share resource suppliers and compete for an advantage.</w:t>
      </w:r>
    </w:p>
    <w:p w:rsidR="005C008A" w:rsidRPr="004A28CF" w:rsidRDefault="005C008A" w:rsidP="004A28CF">
      <w:pPr>
        <w:pStyle w:val="Prrafodelista"/>
        <w:spacing w:line="360" w:lineRule="auto"/>
        <w:ind w:left="360"/>
        <w:jc w:val="both"/>
        <w:rPr>
          <w:rFonts w:ascii="Arial" w:hAnsi="Arial" w:cs="Arial"/>
          <w:bCs/>
          <w:sz w:val="24"/>
          <w:szCs w:val="24"/>
        </w:rPr>
      </w:pPr>
    </w:p>
    <w:p w:rsidR="005C008A" w:rsidRPr="004A28CF" w:rsidRDefault="005C008A"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This is also true in the gaming business, which Microsoft entered with the XBOX product line and where established players such as Sony and Nintendo operate.</w:t>
      </w:r>
    </w:p>
    <w:p w:rsidR="0028554C" w:rsidRPr="004A28CF" w:rsidRDefault="0028554C" w:rsidP="004A28CF">
      <w:pPr>
        <w:pStyle w:val="Prrafodelista"/>
        <w:spacing w:line="360" w:lineRule="auto"/>
        <w:ind w:left="360"/>
        <w:jc w:val="both"/>
        <w:rPr>
          <w:rFonts w:ascii="Arial" w:hAnsi="Arial" w:cs="Arial"/>
          <w:bCs/>
          <w:sz w:val="24"/>
          <w:szCs w:val="24"/>
        </w:rPr>
      </w:pPr>
    </w:p>
    <w:p w:rsidR="005C008A" w:rsidRPr="004A28CF" w:rsidRDefault="00625C37" w:rsidP="004A28CF">
      <w:pPr>
        <w:pStyle w:val="Prrafodelista"/>
        <w:numPr>
          <w:ilvl w:val="0"/>
          <w:numId w:val="2"/>
        </w:numPr>
        <w:spacing w:line="360" w:lineRule="auto"/>
        <w:jc w:val="both"/>
        <w:outlineLvl w:val="0"/>
        <w:rPr>
          <w:rFonts w:ascii="Arial" w:hAnsi="Arial" w:cs="Arial"/>
          <w:b/>
          <w:bCs/>
          <w:sz w:val="24"/>
          <w:szCs w:val="24"/>
        </w:rPr>
      </w:pPr>
      <w:bookmarkStart w:id="11" w:name="_Toc113313464"/>
      <w:r w:rsidRPr="004A28CF">
        <w:rPr>
          <w:rFonts w:ascii="Arial" w:hAnsi="Arial" w:cs="Arial"/>
          <w:b/>
          <w:bCs/>
          <w:sz w:val="24"/>
          <w:szCs w:val="24"/>
        </w:rPr>
        <w:t>SWOT</w:t>
      </w:r>
      <w:r w:rsidR="001E674C" w:rsidRPr="004A28CF">
        <w:rPr>
          <w:rFonts w:ascii="Arial" w:hAnsi="Arial" w:cs="Arial"/>
          <w:b/>
          <w:bCs/>
          <w:sz w:val="24"/>
          <w:szCs w:val="24"/>
        </w:rPr>
        <w:t xml:space="preserve"> analysis</w:t>
      </w:r>
      <w:bookmarkEnd w:id="11"/>
    </w:p>
    <w:p w:rsidR="00625C37" w:rsidRPr="004A28CF" w:rsidRDefault="005C008A"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According to Microsoft's SWOT analysis, such variables as distinctive product innovation, cyber security, and business diversity are critical. The organisation can achieve long-term success by employing these strategies in the computer hardware and software markets. Microsoft must maintain effective reactions to address the factors highlighted in this SWOT analysis.</w:t>
      </w:r>
      <w:r w:rsidR="001E674C" w:rsidRPr="004A28CF">
        <w:rPr>
          <w:rFonts w:ascii="Arial" w:hAnsi="Arial" w:cs="Arial"/>
          <w:bCs/>
          <w:sz w:val="24"/>
          <w:szCs w:val="24"/>
        </w:rPr>
        <w:t xml:space="preserve"> </w:t>
      </w:r>
    </w:p>
    <w:p w:rsidR="00FF11FD" w:rsidRPr="004A28CF" w:rsidRDefault="00FF11FD" w:rsidP="004A28CF">
      <w:pPr>
        <w:pStyle w:val="Epgrafe"/>
        <w:keepNext/>
        <w:spacing w:line="360" w:lineRule="auto"/>
        <w:jc w:val="center"/>
        <w:rPr>
          <w:rFonts w:ascii="Arial" w:hAnsi="Arial" w:cs="Arial"/>
          <w:color w:val="000000" w:themeColor="text1"/>
          <w:sz w:val="24"/>
          <w:szCs w:val="24"/>
        </w:rPr>
      </w:pPr>
      <w:r w:rsidRPr="004A28CF">
        <w:rPr>
          <w:rFonts w:ascii="Arial" w:hAnsi="Arial" w:cs="Arial"/>
          <w:color w:val="000000" w:themeColor="text1"/>
          <w:sz w:val="24"/>
          <w:szCs w:val="24"/>
        </w:rPr>
        <w:t xml:space="preserve">Table </w:t>
      </w:r>
      <w:r w:rsidRPr="004A28CF">
        <w:rPr>
          <w:rFonts w:ascii="Arial" w:hAnsi="Arial" w:cs="Arial"/>
          <w:color w:val="000000" w:themeColor="text1"/>
          <w:sz w:val="24"/>
          <w:szCs w:val="24"/>
        </w:rPr>
        <w:fldChar w:fldCharType="begin"/>
      </w:r>
      <w:r w:rsidRPr="004A28CF">
        <w:rPr>
          <w:rFonts w:ascii="Arial" w:hAnsi="Arial" w:cs="Arial"/>
          <w:color w:val="000000" w:themeColor="text1"/>
          <w:sz w:val="24"/>
          <w:szCs w:val="24"/>
        </w:rPr>
        <w:instrText xml:space="preserve"> SEQ Table \* ARABIC </w:instrText>
      </w:r>
      <w:r w:rsidRPr="004A28CF">
        <w:rPr>
          <w:rFonts w:ascii="Arial" w:hAnsi="Arial" w:cs="Arial"/>
          <w:color w:val="000000" w:themeColor="text1"/>
          <w:sz w:val="24"/>
          <w:szCs w:val="24"/>
        </w:rPr>
        <w:fldChar w:fldCharType="separate"/>
      </w:r>
      <w:r w:rsidRPr="004A28CF">
        <w:rPr>
          <w:rFonts w:ascii="Arial" w:hAnsi="Arial" w:cs="Arial"/>
          <w:noProof/>
          <w:color w:val="000000" w:themeColor="text1"/>
          <w:sz w:val="24"/>
          <w:szCs w:val="24"/>
        </w:rPr>
        <w:t>1</w:t>
      </w:r>
      <w:r w:rsidRPr="004A28CF">
        <w:rPr>
          <w:rFonts w:ascii="Arial" w:hAnsi="Arial" w:cs="Arial"/>
          <w:color w:val="000000" w:themeColor="text1"/>
          <w:sz w:val="24"/>
          <w:szCs w:val="24"/>
        </w:rPr>
        <w:fldChar w:fldCharType="end"/>
      </w:r>
      <w:r w:rsidRPr="004A28CF">
        <w:rPr>
          <w:rFonts w:ascii="Arial" w:hAnsi="Arial" w:cs="Arial"/>
          <w:color w:val="000000" w:themeColor="text1"/>
          <w:sz w:val="24"/>
          <w:szCs w:val="24"/>
        </w:rPr>
        <w:t xml:space="preserve"> SWOT analysis for Microsoft</w:t>
      </w:r>
    </w:p>
    <w:tbl>
      <w:tblPr>
        <w:tblStyle w:val="Tablaconcuadrcula"/>
        <w:tblW w:w="0" w:type="auto"/>
        <w:tblInd w:w="360"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F2F2F2" w:themeFill="background1" w:themeFillShade="F2"/>
        <w:tblLook w:val="04A0" w:firstRow="1" w:lastRow="0" w:firstColumn="1" w:lastColumn="0" w:noHBand="0" w:noVBand="1"/>
      </w:tblPr>
      <w:tblGrid>
        <w:gridCol w:w="4438"/>
        <w:gridCol w:w="4444"/>
      </w:tblGrid>
      <w:tr w:rsidR="00B353B2" w:rsidRPr="004A28CF" w:rsidTr="00FF11FD">
        <w:tc>
          <w:tcPr>
            <w:tcW w:w="4438" w:type="dxa"/>
            <w:shd w:val="clear" w:color="auto" w:fill="F2F2F2" w:themeFill="background1" w:themeFillShade="F2"/>
          </w:tcPr>
          <w:p w:rsidR="005C008A" w:rsidRPr="004A28CF" w:rsidRDefault="005C008A" w:rsidP="004A28CF">
            <w:pPr>
              <w:pStyle w:val="Prrafodelista"/>
              <w:spacing w:line="360" w:lineRule="auto"/>
              <w:ind w:left="0"/>
              <w:jc w:val="center"/>
              <w:rPr>
                <w:rFonts w:ascii="Arial" w:hAnsi="Arial" w:cs="Arial"/>
                <w:b/>
                <w:bCs/>
                <w:sz w:val="24"/>
                <w:szCs w:val="24"/>
              </w:rPr>
            </w:pPr>
            <w:r w:rsidRPr="004A28CF">
              <w:rPr>
                <w:rFonts w:ascii="Arial" w:hAnsi="Arial" w:cs="Arial"/>
                <w:b/>
                <w:bCs/>
                <w:sz w:val="24"/>
                <w:szCs w:val="24"/>
              </w:rPr>
              <w:t>Strengths (Internal)</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1. Strong brand image</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 xml:space="preserve">2. Strong market share, various goods, and global reach </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3. An emphasis on R&amp;D helps to preserve competitive advantage</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4. Consistently financial solid results</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5. New cloud computing business lines and strategic acquisitions drive growth</w:t>
            </w:r>
          </w:p>
          <w:p w:rsidR="00B353B2" w:rsidRPr="004A28CF" w:rsidRDefault="00B353B2" w:rsidP="004A28CF">
            <w:pPr>
              <w:pStyle w:val="Prrafodelista"/>
              <w:spacing w:line="360" w:lineRule="auto"/>
              <w:rPr>
                <w:rFonts w:ascii="Arial" w:hAnsi="Arial" w:cs="Arial"/>
                <w:b/>
                <w:bCs/>
                <w:sz w:val="24"/>
                <w:szCs w:val="24"/>
              </w:rPr>
            </w:pPr>
            <w:r w:rsidRPr="004A28CF">
              <w:rPr>
                <w:rFonts w:ascii="Arial" w:hAnsi="Arial" w:cs="Arial"/>
                <w:bCs/>
                <w:sz w:val="24"/>
                <w:szCs w:val="24"/>
              </w:rPr>
              <w:t>6. Strong ties with other companies</w:t>
            </w:r>
          </w:p>
        </w:tc>
        <w:tc>
          <w:tcPr>
            <w:tcW w:w="4444" w:type="dxa"/>
            <w:shd w:val="clear" w:color="auto" w:fill="F2F2F2" w:themeFill="background1" w:themeFillShade="F2"/>
          </w:tcPr>
          <w:p w:rsidR="005C008A" w:rsidRPr="004A28CF" w:rsidRDefault="005C008A" w:rsidP="004A28CF">
            <w:pPr>
              <w:pStyle w:val="Prrafodelista"/>
              <w:spacing w:line="360" w:lineRule="auto"/>
              <w:ind w:left="0"/>
              <w:jc w:val="center"/>
              <w:rPr>
                <w:rFonts w:ascii="Arial" w:hAnsi="Arial" w:cs="Arial"/>
                <w:b/>
                <w:bCs/>
                <w:sz w:val="24"/>
                <w:szCs w:val="24"/>
              </w:rPr>
            </w:pPr>
            <w:r w:rsidRPr="004A28CF">
              <w:rPr>
                <w:rFonts w:ascii="Arial" w:hAnsi="Arial" w:cs="Arial"/>
                <w:b/>
                <w:bCs/>
                <w:sz w:val="24"/>
                <w:szCs w:val="24"/>
              </w:rPr>
              <w:t>Weaknesses (Internal)</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1. Internet Explorer's declining market share</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2. Phone section failure</w:t>
            </w:r>
          </w:p>
          <w:p w:rsidR="00B353B2" w:rsidRPr="004A28CF" w:rsidRDefault="00B353B2" w:rsidP="004A28CF">
            <w:pPr>
              <w:pStyle w:val="Prrafodelista"/>
              <w:spacing w:line="360" w:lineRule="auto"/>
              <w:rPr>
                <w:rFonts w:ascii="Arial" w:hAnsi="Arial" w:cs="Arial"/>
                <w:b/>
                <w:bCs/>
                <w:sz w:val="24"/>
                <w:szCs w:val="24"/>
              </w:rPr>
            </w:pPr>
            <w:r w:rsidRPr="004A28CF">
              <w:rPr>
                <w:rFonts w:ascii="Arial" w:hAnsi="Arial" w:cs="Arial"/>
                <w:bCs/>
                <w:sz w:val="24"/>
                <w:szCs w:val="24"/>
              </w:rPr>
              <w:t>3. Some products are imitated.</w:t>
            </w:r>
          </w:p>
        </w:tc>
      </w:tr>
      <w:tr w:rsidR="00B353B2" w:rsidRPr="004A28CF" w:rsidTr="00FF11FD">
        <w:tc>
          <w:tcPr>
            <w:tcW w:w="4438" w:type="dxa"/>
            <w:shd w:val="clear" w:color="auto" w:fill="F2F2F2" w:themeFill="background1" w:themeFillShade="F2"/>
          </w:tcPr>
          <w:p w:rsidR="005C008A" w:rsidRPr="004A28CF" w:rsidRDefault="005C008A" w:rsidP="004A28CF">
            <w:pPr>
              <w:pStyle w:val="Prrafodelista"/>
              <w:spacing w:line="360" w:lineRule="auto"/>
              <w:ind w:left="0"/>
              <w:jc w:val="center"/>
              <w:rPr>
                <w:rFonts w:ascii="Arial" w:hAnsi="Arial" w:cs="Arial"/>
                <w:b/>
                <w:bCs/>
                <w:sz w:val="24"/>
                <w:szCs w:val="24"/>
              </w:rPr>
            </w:pPr>
            <w:r w:rsidRPr="004A28CF">
              <w:rPr>
                <w:rFonts w:ascii="Arial" w:hAnsi="Arial" w:cs="Arial"/>
                <w:b/>
                <w:bCs/>
                <w:sz w:val="24"/>
                <w:szCs w:val="24"/>
              </w:rPr>
              <w:lastRenderedPageBreak/>
              <w:t>Opportunities (External)</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1. LinkedIn data integration with Dynamics CRM</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2. Artificial intelligence is expected to be the next primary development driver.</w:t>
            </w:r>
          </w:p>
          <w:p w:rsidR="005C008A" w:rsidRPr="004A28CF" w:rsidRDefault="00B353B2" w:rsidP="004A28CF">
            <w:pPr>
              <w:pStyle w:val="Prrafodelista"/>
              <w:spacing w:line="360" w:lineRule="auto"/>
              <w:rPr>
                <w:rFonts w:ascii="Arial" w:hAnsi="Arial" w:cs="Arial"/>
                <w:b/>
                <w:bCs/>
                <w:sz w:val="24"/>
                <w:szCs w:val="24"/>
              </w:rPr>
            </w:pPr>
            <w:r w:rsidRPr="004A28CF">
              <w:rPr>
                <w:rFonts w:ascii="Arial" w:hAnsi="Arial" w:cs="Arial"/>
                <w:bCs/>
                <w:sz w:val="24"/>
                <w:szCs w:val="24"/>
              </w:rPr>
              <w:t>3. Improved cybercrime protection</w:t>
            </w:r>
          </w:p>
        </w:tc>
        <w:tc>
          <w:tcPr>
            <w:tcW w:w="4444" w:type="dxa"/>
            <w:shd w:val="clear" w:color="auto" w:fill="F2F2F2" w:themeFill="background1" w:themeFillShade="F2"/>
          </w:tcPr>
          <w:p w:rsidR="005C008A" w:rsidRPr="004A28CF" w:rsidRDefault="005C008A" w:rsidP="004A28CF">
            <w:pPr>
              <w:pStyle w:val="Prrafodelista"/>
              <w:spacing w:line="360" w:lineRule="auto"/>
              <w:ind w:left="0"/>
              <w:jc w:val="center"/>
              <w:rPr>
                <w:rFonts w:ascii="Arial" w:hAnsi="Arial" w:cs="Arial"/>
                <w:b/>
                <w:bCs/>
                <w:sz w:val="24"/>
                <w:szCs w:val="24"/>
              </w:rPr>
            </w:pPr>
            <w:r w:rsidRPr="004A28CF">
              <w:rPr>
                <w:rFonts w:ascii="Arial" w:hAnsi="Arial" w:cs="Arial"/>
                <w:b/>
                <w:bCs/>
                <w:sz w:val="24"/>
                <w:szCs w:val="24"/>
              </w:rPr>
              <w:t>Threats (External)</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1. The sophistication of cyber security assaults is increasing.</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2. Anti-monopoly and other legal actions</w:t>
            </w:r>
          </w:p>
          <w:p w:rsidR="00B353B2" w:rsidRPr="004A28CF" w:rsidRDefault="00B353B2" w:rsidP="004A28CF">
            <w:pPr>
              <w:pStyle w:val="Prrafodelista"/>
              <w:spacing w:line="360" w:lineRule="auto"/>
              <w:rPr>
                <w:rFonts w:ascii="Arial" w:hAnsi="Arial" w:cs="Arial"/>
                <w:bCs/>
                <w:sz w:val="24"/>
                <w:szCs w:val="24"/>
              </w:rPr>
            </w:pPr>
            <w:r w:rsidRPr="004A28CF">
              <w:rPr>
                <w:rFonts w:ascii="Arial" w:hAnsi="Arial" w:cs="Arial"/>
                <w:bCs/>
                <w:sz w:val="24"/>
                <w:szCs w:val="24"/>
              </w:rPr>
              <w:t>3. Threats from existing and rising competitors</w:t>
            </w:r>
          </w:p>
          <w:p w:rsidR="005C008A" w:rsidRPr="004A28CF" w:rsidRDefault="00B353B2" w:rsidP="004A28CF">
            <w:pPr>
              <w:pStyle w:val="Prrafodelista"/>
              <w:spacing w:line="360" w:lineRule="auto"/>
              <w:rPr>
                <w:rFonts w:ascii="Arial" w:hAnsi="Arial" w:cs="Arial"/>
                <w:b/>
                <w:bCs/>
                <w:sz w:val="24"/>
                <w:szCs w:val="24"/>
              </w:rPr>
            </w:pPr>
            <w:r w:rsidRPr="004A28CF">
              <w:rPr>
                <w:rFonts w:ascii="Arial" w:hAnsi="Arial" w:cs="Arial"/>
                <w:bCs/>
                <w:sz w:val="24"/>
                <w:szCs w:val="24"/>
              </w:rPr>
              <w:t>4. Piracy</w:t>
            </w:r>
          </w:p>
        </w:tc>
      </w:tr>
    </w:tbl>
    <w:p w:rsidR="005C008A" w:rsidRPr="004A28CF" w:rsidRDefault="005C008A" w:rsidP="004A28CF">
      <w:pPr>
        <w:pStyle w:val="Prrafodelista"/>
        <w:spacing w:line="360" w:lineRule="auto"/>
        <w:ind w:left="360"/>
        <w:jc w:val="both"/>
        <w:outlineLvl w:val="0"/>
        <w:rPr>
          <w:rFonts w:ascii="Arial" w:hAnsi="Arial" w:cs="Arial"/>
          <w:bCs/>
          <w:sz w:val="24"/>
          <w:szCs w:val="24"/>
        </w:rPr>
      </w:pPr>
    </w:p>
    <w:p w:rsidR="00625C37" w:rsidRPr="004A28CF" w:rsidRDefault="00290263" w:rsidP="004A28CF">
      <w:pPr>
        <w:pStyle w:val="Prrafodelista"/>
        <w:numPr>
          <w:ilvl w:val="0"/>
          <w:numId w:val="2"/>
        </w:numPr>
        <w:spacing w:line="360" w:lineRule="auto"/>
        <w:jc w:val="both"/>
        <w:outlineLvl w:val="0"/>
        <w:rPr>
          <w:rFonts w:ascii="Arial" w:hAnsi="Arial" w:cs="Arial"/>
          <w:b/>
          <w:bCs/>
          <w:sz w:val="24"/>
          <w:szCs w:val="24"/>
        </w:rPr>
      </w:pPr>
      <w:bookmarkStart w:id="12" w:name="_Toc113313465"/>
      <w:r w:rsidRPr="004A28CF">
        <w:rPr>
          <w:rFonts w:ascii="Arial" w:hAnsi="Arial" w:cs="Arial"/>
          <w:b/>
          <w:bCs/>
          <w:sz w:val="24"/>
          <w:szCs w:val="24"/>
        </w:rPr>
        <w:t>Advantages</w:t>
      </w:r>
      <w:r w:rsidR="00625C37" w:rsidRPr="004A28CF">
        <w:rPr>
          <w:rFonts w:ascii="Arial" w:hAnsi="Arial" w:cs="Arial"/>
          <w:b/>
          <w:bCs/>
          <w:sz w:val="24"/>
          <w:szCs w:val="24"/>
        </w:rPr>
        <w:t xml:space="preserve"> and </w:t>
      </w:r>
      <w:r w:rsidRPr="004A28CF">
        <w:rPr>
          <w:rFonts w:ascii="Arial" w:hAnsi="Arial" w:cs="Arial"/>
          <w:b/>
          <w:bCs/>
          <w:sz w:val="24"/>
          <w:szCs w:val="24"/>
        </w:rPr>
        <w:t>disadvantages</w:t>
      </w:r>
      <w:bookmarkEnd w:id="12"/>
    </w:p>
    <w:p w:rsidR="005F11EE" w:rsidRDefault="0095296B"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This section will discuss some of the advantages and disadvantages of utilising Office 365 in simple terms.</w:t>
      </w:r>
    </w:p>
    <w:p w:rsidR="00114CB9" w:rsidRPr="004A28CF" w:rsidRDefault="00114CB9" w:rsidP="004A28CF">
      <w:pPr>
        <w:pStyle w:val="Prrafodelista"/>
        <w:spacing w:line="360" w:lineRule="auto"/>
        <w:ind w:left="360"/>
        <w:jc w:val="both"/>
        <w:rPr>
          <w:rFonts w:ascii="Arial" w:hAnsi="Arial" w:cs="Arial"/>
          <w:bCs/>
          <w:sz w:val="24"/>
          <w:szCs w:val="24"/>
        </w:rPr>
      </w:pPr>
      <w:bookmarkStart w:id="13" w:name="_GoBack"/>
      <w:bookmarkEnd w:id="13"/>
    </w:p>
    <w:p w:rsidR="0095296B" w:rsidRDefault="0095296B"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Advantages:</w:t>
      </w:r>
    </w:p>
    <w:p w:rsidR="004A28CF" w:rsidRPr="004A28CF" w:rsidRDefault="004A28CF" w:rsidP="004A28CF">
      <w:pPr>
        <w:pStyle w:val="Prrafodelista"/>
        <w:spacing w:line="360" w:lineRule="auto"/>
        <w:ind w:left="360"/>
        <w:jc w:val="both"/>
        <w:rPr>
          <w:rFonts w:ascii="Arial" w:hAnsi="Arial" w:cs="Arial"/>
          <w:b/>
          <w:bCs/>
          <w:sz w:val="24"/>
          <w:szCs w:val="24"/>
        </w:rPr>
      </w:pPr>
    </w:p>
    <w:p w:rsidR="0095296B" w:rsidRDefault="0095296B" w:rsidP="004A28CF">
      <w:pPr>
        <w:pStyle w:val="Prrafodelista"/>
        <w:spacing w:line="360" w:lineRule="auto"/>
        <w:ind w:left="360"/>
        <w:jc w:val="both"/>
        <w:rPr>
          <w:rFonts w:ascii="Arial" w:hAnsi="Arial" w:cs="Arial"/>
          <w:sz w:val="24"/>
          <w:szCs w:val="24"/>
        </w:rPr>
      </w:pPr>
      <w:r w:rsidRPr="004A28CF">
        <w:rPr>
          <w:rStyle w:val="Textoennegrita"/>
          <w:rFonts w:ascii="Arial" w:hAnsi="Arial" w:cs="Arial"/>
          <w:color w:val="0E101A"/>
          <w:sz w:val="24"/>
          <w:szCs w:val="24"/>
        </w:rPr>
        <w:t>Remote access:</w:t>
      </w:r>
      <w:r w:rsidRPr="004A28CF">
        <w:rPr>
          <w:rFonts w:ascii="Arial" w:hAnsi="Arial" w:cs="Arial"/>
          <w:sz w:val="24"/>
          <w:szCs w:val="24"/>
        </w:rPr>
        <w:t> With Microsoft 365, employees may access emails and documents from anywhere. Employees or colleagues can then report or collaborate from any location with internet connectivity. Absent or mobile workers can keep up with existing or evolving workflows by accessing and replying to email messages, for example, or acquiring documents saved in Microsoft 365. Employees can continue working on a desktop version if internet connectivity is lost and synchronise their work once internet access is restored.</w:t>
      </w:r>
    </w:p>
    <w:p w:rsidR="004A28CF" w:rsidRPr="004A28CF" w:rsidRDefault="004A28CF" w:rsidP="004A28CF">
      <w:pPr>
        <w:pStyle w:val="Prrafodelista"/>
        <w:spacing w:line="360" w:lineRule="auto"/>
        <w:ind w:left="360"/>
        <w:jc w:val="both"/>
        <w:rPr>
          <w:rFonts w:ascii="Arial" w:hAnsi="Arial" w:cs="Arial"/>
          <w:sz w:val="24"/>
          <w:szCs w:val="24"/>
        </w:rPr>
      </w:pPr>
    </w:p>
    <w:p w:rsidR="0095296B" w:rsidRDefault="0095296B" w:rsidP="004A28CF">
      <w:pPr>
        <w:pStyle w:val="Prrafodelista"/>
        <w:spacing w:line="360" w:lineRule="auto"/>
        <w:ind w:left="360"/>
        <w:jc w:val="both"/>
        <w:rPr>
          <w:rFonts w:ascii="Arial" w:hAnsi="Arial" w:cs="Arial"/>
          <w:sz w:val="24"/>
          <w:szCs w:val="24"/>
        </w:rPr>
      </w:pPr>
      <w:r w:rsidRPr="004A28CF">
        <w:rPr>
          <w:rFonts w:ascii="Arial" w:hAnsi="Arial" w:cs="Arial"/>
          <w:b/>
          <w:sz w:val="24"/>
          <w:szCs w:val="24"/>
        </w:rPr>
        <w:t>IT support:</w:t>
      </w:r>
      <w:r w:rsidRPr="004A28CF">
        <w:rPr>
          <w:rFonts w:ascii="Arial" w:hAnsi="Arial" w:cs="Arial"/>
          <w:sz w:val="24"/>
          <w:szCs w:val="24"/>
        </w:rPr>
        <w:t xml:space="preserve"> Microsoft 365 engineers are constantly examining and updating their software. The benefit is that the Microsoft technical team will walk users through all they need to know, from basic setup to troubleshooting. Their IT department conducts all of the "heavy </w:t>
      </w:r>
      <w:proofErr w:type="spellStart"/>
      <w:r w:rsidRPr="004A28CF">
        <w:rPr>
          <w:rFonts w:ascii="Arial" w:hAnsi="Arial" w:cs="Arial"/>
          <w:sz w:val="24"/>
          <w:szCs w:val="24"/>
        </w:rPr>
        <w:t>liftings</w:t>
      </w:r>
      <w:proofErr w:type="spellEnd"/>
      <w:r w:rsidRPr="004A28CF">
        <w:rPr>
          <w:rFonts w:ascii="Arial" w:hAnsi="Arial" w:cs="Arial"/>
          <w:sz w:val="24"/>
          <w:szCs w:val="24"/>
        </w:rPr>
        <w:t>," allowing their clients to concentrate on running their businesses. Home users and small businesses without their own IT personnel will be relieved to know that the Microsoft 365 team has everything covered.</w:t>
      </w:r>
    </w:p>
    <w:p w:rsidR="004A28CF" w:rsidRPr="004A28CF" w:rsidRDefault="004A28CF" w:rsidP="004A28CF">
      <w:pPr>
        <w:pStyle w:val="Prrafodelista"/>
        <w:spacing w:line="360" w:lineRule="auto"/>
        <w:ind w:left="360"/>
        <w:jc w:val="both"/>
        <w:rPr>
          <w:rFonts w:ascii="Arial" w:hAnsi="Arial" w:cs="Arial"/>
          <w:sz w:val="24"/>
          <w:szCs w:val="24"/>
        </w:rPr>
      </w:pPr>
    </w:p>
    <w:p w:rsidR="0095296B" w:rsidRPr="004A28CF" w:rsidRDefault="0095296B" w:rsidP="004A28CF">
      <w:pPr>
        <w:pStyle w:val="Prrafodelista"/>
        <w:spacing w:line="360" w:lineRule="auto"/>
        <w:ind w:left="360"/>
        <w:jc w:val="both"/>
        <w:rPr>
          <w:rFonts w:ascii="Arial" w:hAnsi="Arial" w:cs="Arial"/>
          <w:sz w:val="24"/>
          <w:szCs w:val="24"/>
        </w:rPr>
      </w:pPr>
      <w:r w:rsidRPr="004A28CF">
        <w:rPr>
          <w:rStyle w:val="Textoennegrita"/>
          <w:rFonts w:ascii="Arial" w:hAnsi="Arial" w:cs="Arial"/>
          <w:color w:val="0E101A"/>
          <w:sz w:val="24"/>
          <w:szCs w:val="24"/>
        </w:rPr>
        <w:lastRenderedPageBreak/>
        <w:t>Plan Options:</w:t>
      </w:r>
      <w:r w:rsidRPr="004A28CF">
        <w:rPr>
          <w:rFonts w:ascii="Arial" w:hAnsi="Arial" w:cs="Arial"/>
          <w:sz w:val="24"/>
          <w:szCs w:val="24"/>
        </w:rPr>
        <w:t> Microsoft provides many options for different types of users. Users, students, and enterprises can select a plan that matches their current needs and request a new plan to accommodate extra features later.</w:t>
      </w:r>
    </w:p>
    <w:p w:rsidR="0095296B" w:rsidRPr="004A28CF" w:rsidRDefault="0095296B" w:rsidP="004A28CF">
      <w:pPr>
        <w:pStyle w:val="Prrafodelista"/>
        <w:spacing w:line="360" w:lineRule="auto"/>
        <w:ind w:left="360"/>
        <w:jc w:val="both"/>
        <w:rPr>
          <w:rFonts w:ascii="Arial" w:hAnsi="Arial" w:cs="Arial"/>
          <w:sz w:val="24"/>
          <w:szCs w:val="24"/>
        </w:rPr>
      </w:pPr>
    </w:p>
    <w:p w:rsidR="0095296B" w:rsidRDefault="0095296B" w:rsidP="004A28CF">
      <w:pPr>
        <w:pStyle w:val="Prrafodelista"/>
        <w:spacing w:line="360" w:lineRule="auto"/>
        <w:ind w:left="360"/>
        <w:jc w:val="both"/>
        <w:rPr>
          <w:rFonts w:ascii="Arial" w:hAnsi="Arial" w:cs="Arial"/>
          <w:b/>
          <w:sz w:val="24"/>
          <w:szCs w:val="24"/>
        </w:rPr>
      </w:pPr>
      <w:r w:rsidRPr="004A28CF">
        <w:rPr>
          <w:rFonts w:ascii="Arial" w:hAnsi="Arial" w:cs="Arial"/>
          <w:b/>
          <w:sz w:val="24"/>
          <w:szCs w:val="24"/>
        </w:rPr>
        <w:t>Disadvantages:</w:t>
      </w:r>
    </w:p>
    <w:p w:rsidR="004A28CF" w:rsidRPr="004A28CF" w:rsidRDefault="004A28CF" w:rsidP="004A28CF">
      <w:pPr>
        <w:pStyle w:val="Prrafodelista"/>
        <w:spacing w:line="360" w:lineRule="auto"/>
        <w:ind w:left="360"/>
        <w:jc w:val="both"/>
        <w:rPr>
          <w:rFonts w:ascii="Arial" w:hAnsi="Arial" w:cs="Arial"/>
          <w:b/>
          <w:sz w:val="24"/>
          <w:szCs w:val="24"/>
        </w:rPr>
      </w:pPr>
    </w:p>
    <w:p w:rsidR="0095296B" w:rsidRDefault="0095296B" w:rsidP="004A28CF">
      <w:pPr>
        <w:pStyle w:val="Prrafodelista"/>
        <w:spacing w:line="360" w:lineRule="auto"/>
        <w:ind w:left="360"/>
        <w:jc w:val="both"/>
        <w:rPr>
          <w:rFonts w:ascii="Arial" w:hAnsi="Arial" w:cs="Arial"/>
          <w:sz w:val="24"/>
          <w:szCs w:val="24"/>
        </w:rPr>
      </w:pPr>
      <w:r w:rsidRPr="004A28CF">
        <w:rPr>
          <w:rStyle w:val="Textoennegrita"/>
          <w:rFonts w:ascii="Arial" w:hAnsi="Arial" w:cs="Arial"/>
          <w:color w:val="0E101A"/>
          <w:sz w:val="24"/>
          <w:szCs w:val="24"/>
        </w:rPr>
        <w:t>Problems with Compatibility:</w:t>
      </w:r>
      <w:r w:rsidRPr="004A28CF">
        <w:rPr>
          <w:rFonts w:ascii="Arial" w:hAnsi="Arial" w:cs="Arial"/>
          <w:sz w:val="24"/>
          <w:szCs w:val="24"/>
        </w:rPr>
        <w:t xml:space="preserve"> When new software is introduced, business owners are often overjoyed with the capabilities, only to discover that their PCs or laptops are incompatible. Microsoft develops operating systems as well, albeit there are still incompatibilities. Changing to a newer version of Microsoft Office, a newer operating system, or replacing your computers </w:t>
      </w:r>
      <w:proofErr w:type="gramStart"/>
      <w:r w:rsidRPr="004A28CF">
        <w:rPr>
          <w:rFonts w:ascii="Arial" w:hAnsi="Arial" w:cs="Arial"/>
          <w:sz w:val="24"/>
          <w:szCs w:val="24"/>
        </w:rPr>
        <w:t>are</w:t>
      </w:r>
      <w:proofErr w:type="gramEnd"/>
      <w:r w:rsidRPr="004A28CF">
        <w:rPr>
          <w:rFonts w:ascii="Arial" w:hAnsi="Arial" w:cs="Arial"/>
          <w:sz w:val="24"/>
          <w:szCs w:val="24"/>
        </w:rPr>
        <w:t xml:space="preserve"> frequently your only options.</w:t>
      </w:r>
    </w:p>
    <w:p w:rsidR="004A28CF" w:rsidRPr="004A28CF" w:rsidRDefault="004A28CF" w:rsidP="004A28CF">
      <w:pPr>
        <w:pStyle w:val="Prrafodelista"/>
        <w:spacing w:line="360" w:lineRule="auto"/>
        <w:ind w:left="360"/>
        <w:jc w:val="both"/>
        <w:rPr>
          <w:rFonts w:ascii="Arial" w:hAnsi="Arial" w:cs="Arial"/>
          <w:sz w:val="24"/>
          <w:szCs w:val="24"/>
        </w:rPr>
      </w:pPr>
    </w:p>
    <w:p w:rsidR="00625C37" w:rsidRPr="004A28CF" w:rsidRDefault="0095296B" w:rsidP="004A28CF">
      <w:pPr>
        <w:pStyle w:val="Prrafodelista"/>
        <w:spacing w:line="360" w:lineRule="auto"/>
        <w:ind w:left="360"/>
        <w:jc w:val="both"/>
        <w:rPr>
          <w:rFonts w:ascii="Arial" w:hAnsi="Arial" w:cs="Arial"/>
          <w:sz w:val="24"/>
          <w:szCs w:val="24"/>
        </w:rPr>
      </w:pPr>
      <w:r w:rsidRPr="004A28CF">
        <w:rPr>
          <w:rStyle w:val="Textoennegrita"/>
          <w:rFonts w:ascii="Arial" w:hAnsi="Arial" w:cs="Arial"/>
          <w:color w:val="0E101A"/>
          <w:sz w:val="24"/>
          <w:szCs w:val="24"/>
        </w:rPr>
        <w:t>Internet Reliability:</w:t>
      </w:r>
      <w:r w:rsidRPr="004A28CF">
        <w:rPr>
          <w:rFonts w:ascii="Arial" w:hAnsi="Arial" w:cs="Arial"/>
          <w:sz w:val="24"/>
          <w:szCs w:val="24"/>
        </w:rPr>
        <w:t> Microsoft 365 is an internet-based system; users who do not have internet access or frequent downtime may struggle with it. To address this problem, Microsoft has added a desktop version that allows users to work offline for some time before uploading and synchronising their data whenever they arrive in an area with a stronger internet connection. However, numerous users have experienced difficulty with regaining access and de-registration of software.</w:t>
      </w:r>
    </w:p>
    <w:p w:rsidR="004A28CF" w:rsidRPr="004A28CF" w:rsidRDefault="004A28CF" w:rsidP="004A28CF">
      <w:pPr>
        <w:pStyle w:val="Prrafodelista"/>
        <w:spacing w:line="360" w:lineRule="auto"/>
        <w:ind w:left="360"/>
        <w:jc w:val="both"/>
        <w:rPr>
          <w:rFonts w:ascii="Arial" w:hAnsi="Arial" w:cs="Arial"/>
          <w:b/>
          <w:sz w:val="24"/>
          <w:szCs w:val="24"/>
        </w:rPr>
      </w:pPr>
    </w:p>
    <w:p w:rsidR="00625C37" w:rsidRPr="004A28CF" w:rsidRDefault="00625C37" w:rsidP="004A28CF">
      <w:pPr>
        <w:pStyle w:val="Prrafodelista"/>
        <w:numPr>
          <w:ilvl w:val="0"/>
          <w:numId w:val="2"/>
        </w:numPr>
        <w:spacing w:line="360" w:lineRule="auto"/>
        <w:jc w:val="both"/>
        <w:outlineLvl w:val="0"/>
        <w:rPr>
          <w:rFonts w:ascii="Arial" w:hAnsi="Arial" w:cs="Arial"/>
          <w:b/>
          <w:bCs/>
          <w:sz w:val="24"/>
          <w:szCs w:val="24"/>
        </w:rPr>
      </w:pPr>
      <w:bookmarkStart w:id="14" w:name="_Toc113313466"/>
      <w:r w:rsidRPr="004A28CF">
        <w:rPr>
          <w:rFonts w:ascii="Arial" w:hAnsi="Arial" w:cs="Arial"/>
          <w:b/>
          <w:bCs/>
          <w:sz w:val="24"/>
          <w:szCs w:val="24"/>
        </w:rPr>
        <w:t>SEGMENTATION</w:t>
      </w:r>
      <w:r w:rsidR="009E479F" w:rsidRPr="004A28CF">
        <w:rPr>
          <w:rFonts w:ascii="Arial" w:hAnsi="Arial" w:cs="Arial"/>
          <w:b/>
          <w:bCs/>
          <w:sz w:val="24"/>
          <w:szCs w:val="24"/>
        </w:rPr>
        <w:t>, TARGETING AND POSITIONING</w:t>
      </w:r>
      <w:bookmarkEnd w:id="14"/>
    </w:p>
    <w:p w:rsidR="009E479F" w:rsidRPr="004A28CF" w:rsidRDefault="009E479F"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 segmentation, targeting, and positioning can be defined as a series of activities that form the foundation of the global technology company's marketing initiatives. Segmentation is splitting a population into groups based on particular criteria. Businesses target specific consumer segments and position their products and services to meet the requirements and desires of these segments.</w:t>
      </w:r>
    </w:p>
    <w:p w:rsidR="009E479F" w:rsidRPr="004A28CF" w:rsidRDefault="009E479F" w:rsidP="004A28CF">
      <w:pPr>
        <w:pStyle w:val="Prrafodelista"/>
        <w:numPr>
          <w:ilvl w:val="0"/>
          <w:numId w:val="24"/>
        </w:numPr>
        <w:spacing w:line="360" w:lineRule="auto"/>
        <w:jc w:val="both"/>
        <w:rPr>
          <w:rFonts w:ascii="Arial" w:hAnsi="Arial" w:cs="Arial"/>
          <w:bCs/>
          <w:sz w:val="24"/>
          <w:szCs w:val="24"/>
        </w:rPr>
      </w:pPr>
      <w:r w:rsidRPr="004A28CF">
        <w:rPr>
          <w:rFonts w:ascii="Arial" w:hAnsi="Arial" w:cs="Arial"/>
          <w:bCs/>
          <w:sz w:val="24"/>
          <w:szCs w:val="24"/>
        </w:rPr>
        <w:t>Positioning across many segments. The corporation addresses multiple customer categories simultaneously with different product and service packages. For example, Dynamics 365, a programme for developing and supporting customer connections, begins with a USD 115/month Customer Engagement Plan for the cost-conscious customer group. Unified Operations Plan, which starts at USD 190/month, is designed for a particular customer segment willing to pay more for an additional set of functions and features within Dynamics 365.</w:t>
      </w:r>
    </w:p>
    <w:p w:rsidR="009E479F" w:rsidRPr="004A28CF" w:rsidRDefault="009E479F" w:rsidP="004A28CF">
      <w:pPr>
        <w:pStyle w:val="Prrafodelista"/>
        <w:numPr>
          <w:ilvl w:val="0"/>
          <w:numId w:val="24"/>
        </w:numPr>
        <w:spacing w:line="360" w:lineRule="auto"/>
        <w:jc w:val="both"/>
        <w:rPr>
          <w:rFonts w:ascii="Arial" w:hAnsi="Arial" w:cs="Arial"/>
          <w:bCs/>
          <w:sz w:val="24"/>
          <w:szCs w:val="24"/>
        </w:rPr>
      </w:pPr>
      <w:r w:rsidRPr="004A28CF">
        <w:rPr>
          <w:rFonts w:ascii="Arial" w:hAnsi="Arial" w:cs="Arial"/>
          <w:bCs/>
          <w:sz w:val="24"/>
          <w:szCs w:val="24"/>
        </w:rPr>
        <w:lastRenderedPageBreak/>
        <w:t xml:space="preserve">Positioning in standby mode. The standby positioning strategy entails developing products and services that can wait for market shifts to find demand in the future. Cloud data storage was a new segment when Microsoft unveiled its 'cloud-first, mobile-first business strategy in 2014. </w:t>
      </w:r>
      <w:proofErr w:type="spellStart"/>
      <w:r w:rsidRPr="004A28CF">
        <w:rPr>
          <w:rFonts w:ascii="Arial" w:hAnsi="Arial" w:cs="Arial"/>
          <w:bCs/>
          <w:sz w:val="24"/>
          <w:szCs w:val="24"/>
        </w:rPr>
        <w:t>Satya</w:t>
      </w:r>
      <w:proofErr w:type="spellEnd"/>
      <w:r w:rsidRPr="004A28CF">
        <w:rPr>
          <w:rFonts w:ascii="Arial" w:hAnsi="Arial" w:cs="Arial"/>
          <w:bCs/>
          <w:sz w:val="24"/>
          <w:szCs w:val="24"/>
        </w:rPr>
        <w:t xml:space="preserve"> </w:t>
      </w:r>
      <w:proofErr w:type="spellStart"/>
      <w:r w:rsidRPr="004A28CF">
        <w:rPr>
          <w:rFonts w:ascii="Arial" w:hAnsi="Arial" w:cs="Arial"/>
          <w:bCs/>
          <w:sz w:val="24"/>
          <w:szCs w:val="24"/>
        </w:rPr>
        <w:t>Nadella</w:t>
      </w:r>
      <w:proofErr w:type="spellEnd"/>
      <w:r w:rsidRPr="004A28CF">
        <w:rPr>
          <w:rFonts w:ascii="Arial" w:hAnsi="Arial" w:cs="Arial"/>
          <w:bCs/>
          <w:sz w:val="24"/>
          <w:szCs w:val="24"/>
        </w:rPr>
        <w:t>, CEO of Microsoft, identified promise in the cloud industry and concentrated on developing cloud services utilising the standby positioning strategy. The demand for cloud computing has steadily increased, and in Q2 2018, Microsoft's commercial cloud revenues reached USD 6.9 billion, a 53% increase over the previous period.</w:t>
      </w:r>
    </w:p>
    <w:p w:rsidR="009E479F" w:rsidRPr="004A28CF" w:rsidRDefault="009E479F" w:rsidP="004A28CF">
      <w:pPr>
        <w:pStyle w:val="Prrafodelista"/>
        <w:spacing w:line="360" w:lineRule="auto"/>
        <w:jc w:val="both"/>
        <w:rPr>
          <w:rFonts w:ascii="Arial" w:hAnsi="Arial" w:cs="Arial"/>
          <w:bCs/>
          <w:sz w:val="24"/>
          <w:szCs w:val="24"/>
        </w:rPr>
      </w:pPr>
      <w:r w:rsidRPr="004A28CF">
        <w:rPr>
          <w:rFonts w:ascii="Arial" w:hAnsi="Arial" w:cs="Arial"/>
          <w:bCs/>
          <w:sz w:val="24"/>
          <w:szCs w:val="24"/>
        </w:rPr>
        <w:drawing>
          <wp:inline distT="0" distB="0" distL="0" distR="0" wp14:anchorId="32F724D2" wp14:editId="4E4C5E69">
            <wp:extent cx="5033175" cy="5271715"/>
            <wp:effectExtent l="171450" t="171450" r="377190" b="36766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32973" cy="5271503"/>
                    </a:xfrm>
                    <a:prstGeom prst="rect">
                      <a:avLst/>
                    </a:prstGeom>
                    <a:ln>
                      <a:noFill/>
                    </a:ln>
                    <a:effectLst>
                      <a:outerShdw blurRad="292100" dist="139700" dir="2700000" algn="tl" rotWithShape="0">
                        <a:srgbClr val="333333">
                          <a:alpha val="65000"/>
                        </a:srgbClr>
                      </a:outerShdw>
                    </a:effectLst>
                  </pic:spPr>
                </pic:pic>
              </a:graphicData>
            </a:graphic>
          </wp:inline>
        </w:drawing>
      </w:r>
    </w:p>
    <w:p w:rsidR="009E479F" w:rsidRPr="004A28CF" w:rsidRDefault="009E479F" w:rsidP="004A28CF">
      <w:pPr>
        <w:pStyle w:val="Prrafodelista"/>
        <w:spacing w:line="360" w:lineRule="auto"/>
        <w:ind w:left="360"/>
        <w:jc w:val="both"/>
        <w:rPr>
          <w:rFonts w:ascii="Arial" w:hAnsi="Arial" w:cs="Arial"/>
          <w:b/>
          <w:bCs/>
          <w:sz w:val="24"/>
          <w:szCs w:val="24"/>
        </w:rPr>
      </w:pPr>
    </w:p>
    <w:p w:rsidR="0095296B" w:rsidRPr="004A28CF" w:rsidRDefault="00625C37" w:rsidP="004A28CF">
      <w:pPr>
        <w:pStyle w:val="Prrafodelista"/>
        <w:numPr>
          <w:ilvl w:val="0"/>
          <w:numId w:val="2"/>
        </w:numPr>
        <w:spacing w:line="360" w:lineRule="auto"/>
        <w:jc w:val="both"/>
        <w:outlineLvl w:val="0"/>
        <w:rPr>
          <w:rFonts w:ascii="Arial" w:hAnsi="Arial" w:cs="Arial"/>
          <w:b/>
          <w:bCs/>
          <w:sz w:val="24"/>
          <w:szCs w:val="24"/>
        </w:rPr>
      </w:pPr>
      <w:bookmarkStart w:id="15" w:name="_Toc113313467"/>
      <w:r w:rsidRPr="004A28CF">
        <w:rPr>
          <w:rFonts w:ascii="Arial" w:hAnsi="Arial" w:cs="Arial"/>
          <w:b/>
          <w:bCs/>
          <w:sz w:val="24"/>
          <w:szCs w:val="24"/>
        </w:rPr>
        <w:t>MARKETING MIX 7’P</w:t>
      </w:r>
      <w:bookmarkEnd w:id="15"/>
    </w:p>
    <w:p w:rsidR="0095296B" w:rsidRPr="004A28CF" w:rsidRDefault="0095296B"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lastRenderedPageBreak/>
        <w:t>Microsoft Corporation's marketing mix exemplifies how rapid innovation may be combined with successful tactics to maintain a significant market share.</w:t>
      </w:r>
    </w:p>
    <w:p w:rsidR="009E479F" w:rsidRPr="004A28CF" w:rsidRDefault="009E479F" w:rsidP="004A28CF">
      <w:pPr>
        <w:pStyle w:val="Prrafodelista"/>
        <w:spacing w:line="360" w:lineRule="auto"/>
        <w:ind w:left="360"/>
        <w:jc w:val="both"/>
        <w:rPr>
          <w:rFonts w:ascii="Arial" w:hAnsi="Arial" w:cs="Arial"/>
          <w:bCs/>
          <w:sz w:val="24"/>
          <w:szCs w:val="24"/>
        </w:rPr>
      </w:pPr>
    </w:p>
    <w:p w:rsidR="0095296B" w:rsidRDefault="0095296B"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Product</w:t>
      </w:r>
      <w:r w:rsidR="009E479F" w:rsidRPr="004A28CF">
        <w:rPr>
          <w:rFonts w:ascii="Arial" w:hAnsi="Arial" w:cs="Arial"/>
          <w:b/>
          <w:bCs/>
          <w:sz w:val="24"/>
          <w:szCs w:val="24"/>
        </w:rPr>
        <w:t>s</w:t>
      </w:r>
    </w:p>
    <w:p w:rsidR="004A28CF" w:rsidRPr="004A28CF" w:rsidRDefault="004A28CF" w:rsidP="004A28CF">
      <w:pPr>
        <w:pStyle w:val="Prrafodelista"/>
        <w:spacing w:line="360" w:lineRule="auto"/>
        <w:ind w:left="360"/>
        <w:jc w:val="both"/>
        <w:rPr>
          <w:rFonts w:ascii="Arial" w:hAnsi="Arial" w:cs="Arial"/>
          <w:b/>
          <w:bCs/>
          <w:sz w:val="24"/>
          <w:szCs w:val="24"/>
        </w:rPr>
      </w:pPr>
    </w:p>
    <w:p w:rsidR="0095296B" w:rsidRPr="004A28CF" w:rsidRDefault="0095296B"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 began its career as a software developer. However, the company has now expanded to offer a wider range of items, as evidenced by this marketing mix component. Microsoft's product classification, commonly known as the product mix, is as follows:</w:t>
      </w:r>
    </w:p>
    <w:p w:rsidR="0095296B" w:rsidRPr="004A28CF" w:rsidRDefault="0095296B" w:rsidP="004A28CF">
      <w:pPr>
        <w:pStyle w:val="Prrafodelista"/>
        <w:spacing w:line="360" w:lineRule="auto"/>
        <w:ind w:left="360"/>
        <w:jc w:val="both"/>
        <w:rPr>
          <w:rFonts w:ascii="Arial" w:hAnsi="Arial" w:cs="Arial"/>
          <w:bCs/>
          <w:sz w:val="24"/>
          <w:szCs w:val="24"/>
        </w:rPr>
      </w:pPr>
    </w:p>
    <w:p w:rsidR="009E479F" w:rsidRPr="004A28CF" w:rsidRDefault="0095296B" w:rsidP="004A28CF">
      <w:pPr>
        <w:pStyle w:val="Prrafodelista"/>
        <w:numPr>
          <w:ilvl w:val="0"/>
          <w:numId w:val="20"/>
        </w:numPr>
        <w:spacing w:line="360" w:lineRule="auto"/>
        <w:jc w:val="both"/>
        <w:rPr>
          <w:rFonts w:ascii="Arial" w:hAnsi="Arial" w:cs="Arial"/>
          <w:bCs/>
          <w:sz w:val="24"/>
          <w:szCs w:val="24"/>
        </w:rPr>
      </w:pPr>
      <w:r w:rsidRPr="004A28CF">
        <w:rPr>
          <w:rFonts w:ascii="Arial" w:hAnsi="Arial" w:cs="Arial"/>
          <w:bCs/>
          <w:sz w:val="24"/>
          <w:szCs w:val="24"/>
        </w:rPr>
        <w:t>Devices</w:t>
      </w:r>
    </w:p>
    <w:p w:rsidR="009E479F" w:rsidRPr="004A28CF" w:rsidRDefault="0095296B" w:rsidP="004A28CF">
      <w:pPr>
        <w:pStyle w:val="Prrafodelista"/>
        <w:numPr>
          <w:ilvl w:val="0"/>
          <w:numId w:val="20"/>
        </w:numPr>
        <w:spacing w:line="360" w:lineRule="auto"/>
        <w:jc w:val="both"/>
        <w:rPr>
          <w:rFonts w:ascii="Arial" w:hAnsi="Arial" w:cs="Arial"/>
          <w:bCs/>
          <w:sz w:val="24"/>
          <w:szCs w:val="24"/>
        </w:rPr>
      </w:pPr>
      <w:r w:rsidRPr="004A28CF">
        <w:rPr>
          <w:rFonts w:ascii="Arial" w:hAnsi="Arial" w:cs="Arial"/>
          <w:bCs/>
          <w:sz w:val="24"/>
          <w:szCs w:val="24"/>
        </w:rPr>
        <w:t>Software</w:t>
      </w:r>
    </w:p>
    <w:p w:rsidR="009E479F" w:rsidRPr="004A28CF" w:rsidRDefault="0095296B" w:rsidP="004A28CF">
      <w:pPr>
        <w:pStyle w:val="Prrafodelista"/>
        <w:numPr>
          <w:ilvl w:val="0"/>
          <w:numId w:val="20"/>
        </w:numPr>
        <w:spacing w:line="360" w:lineRule="auto"/>
        <w:jc w:val="both"/>
        <w:rPr>
          <w:rFonts w:ascii="Arial" w:hAnsi="Arial" w:cs="Arial"/>
          <w:bCs/>
          <w:sz w:val="24"/>
          <w:szCs w:val="24"/>
        </w:rPr>
      </w:pPr>
      <w:r w:rsidRPr="004A28CF">
        <w:rPr>
          <w:rFonts w:ascii="Arial" w:hAnsi="Arial" w:cs="Arial"/>
          <w:bCs/>
          <w:sz w:val="24"/>
          <w:szCs w:val="24"/>
        </w:rPr>
        <w:t>Apps</w:t>
      </w:r>
    </w:p>
    <w:p w:rsidR="009E479F" w:rsidRPr="004A28CF" w:rsidRDefault="0095296B" w:rsidP="004A28CF">
      <w:pPr>
        <w:pStyle w:val="Prrafodelista"/>
        <w:numPr>
          <w:ilvl w:val="0"/>
          <w:numId w:val="20"/>
        </w:numPr>
        <w:spacing w:line="360" w:lineRule="auto"/>
        <w:jc w:val="both"/>
        <w:rPr>
          <w:rFonts w:ascii="Arial" w:hAnsi="Arial" w:cs="Arial"/>
          <w:bCs/>
          <w:sz w:val="24"/>
          <w:szCs w:val="24"/>
        </w:rPr>
      </w:pPr>
      <w:r w:rsidRPr="004A28CF">
        <w:rPr>
          <w:rFonts w:ascii="Arial" w:hAnsi="Arial" w:cs="Arial"/>
          <w:bCs/>
          <w:sz w:val="24"/>
          <w:szCs w:val="24"/>
        </w:rPr>
        <w:t>Games</w:t>
      </w:r>
    </w:p>
    <w:p w:rsidR="0095296B" w:rsidRPr="004A28CF" w:rsidRDefault="0095296B" w:rsidP="004A28CF">
      <w:pPr>
        <w:pStyle w:val="Prrafodelista"/>
        <w:numPr>
          <w:ilvl w:val="0"/>
          <w:numId w:val="20"/>
        </w:numPr>
        <w:spacing w:line="360" w:lineRule="auto"/>
        <w:jc w:val="both"/>
        <w:rPr>
          <w:rFonts w:ascii="Arial" w:hAnsi="Arial" w:cs="Arial"/>
          <w:bCs/>
          <w:sz w:val="24"/>
          <w:szCs w:val="24"/>
        </w:rPr>
      </w:pPr>
      <w:r w:rsidRPr="004A28CF">
        <w:rPr>
          <w:rFonts w:ascii="Arial" w:hAnsi="Arial" w:cs="Arial"/>
          <w:bCs/>
          <w:sz w:val="24"/>
          <w:szCs w:val="24"/>
        </w:rPr>
        <w:t>Entertainment</w:t>
      </w:r>
    </w:p>
    <w:p w:rsidR="0095296B" w:rsidRPr="004A28CF" w:rsidRDefault="0095296B" w:rsidP="004A28CF">
      <w:pPr>
        <w:pStyle w:val="Prrafodelista"/>
        <w:spacing w:line="360" w:lineRule="auto"/>
        <w:ind w:left="360"/>
        <w:jc w:val="both"/>
        <w:rPr>
          <w:rFonts w:ascii="Arial" w:hAnsi="Arial" w:cs="Arial"/>
          <w:bCs/>
          <w:sz w:val="24"/>
          <w:szCs w:val="24"/>
        </w:rPr>
      </w:pPr>
    </w:p>
    <w:p w:rsidR="0095296B" w:rsidRDefault="0095296B"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Place</w:t>
      </w:r>
      <w:r w:rsidR="009E479F" w:rsidRPr="004A28CF">
        <w:rPr>
          <w:rFonts w:ascii="Arial" w:hAnsi="Arial" w:cs="Arial"/>
          <w:b/>
          <w:bCs/>
          <w:sz w:val="24"/>
          <w:szCs w:val="24"/>
        </w:rPr>
        <w:t>/Distribution</w:t>
      </w:r>
    </w:p>
    <w:p w:rsidR="004A28CF" w:rsidRPr="004A28CF" w:rsidRDefault="004A28CF" w:rsidP="004A28CF">
      <w:pPr>
        <w:pStyle w:val="Prrafodelista"/>
        <w:spacing w:line="360" w:lineRule="auto"/>
        <w:ind w:left="360"/>
        <w:jc w:val="both"/>
        <w:rPr>
          <w:rFonts w:ascii="Arial" w:hAnsi="Arial" w:cs="Arial"/>
          <w:b/>
          <w:bCs/>
          <w:sz w:val="24"/>
          <w:szCs w:val="24"/>
        </w:rPr>
      </w:pPr>
    </w:p>
    <w:p w:rsidR="0095296B" w:rsidRPr="004A28CF" w:rsidRDefault="0095296B"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 Corporation must expand its market share in computer hardware and software. The locations or sites for transacting with customers are examined in this marketing mix component. Microsoft distributes its products through the following channels:</w:t>
      </w:r>
    </w:p>
    <w:p w:rsidR="0095296B" w:rsidRPr="004A28CF" w:rsidRDefault="0095296B" w:rsidP="004A28CF">
      <w:pPr>
        <w:pStyle w:val="Prrafodelista"/>
        <w:spacing w:line="360" w:lineRule="auto"/>
        <w:ind w:left="360"/>
        <w:jc w:val="both"/>
        <w:rPr>
          <w:rFonts w:ascii="Arial" w:hAnsi="Arial" w:cs="Arial"/>
          <w:bCs/>
          <w:sz w:val="24"/>
          <w:szCs w:val="24"/>
        </w:rPr>
      </w:pPr>
    </w:p>
    <w:p w:rsidR="0095296B" w:rsidRPr="004A28CF" w:rsidRDefault="0095296B" w:rsidP="004A28CF">
      <w:pPr>
        <w:pStyle w:val="Prrafodelista"/>
        <w:numPr>
          <w:ilvl w:val="0"/>
          <w:numId w:val="21"/>
        </w:numPr>
        <w:spacing w:line="360" w:lineRule="auto"/>
        <w:jc w:val="both"/>
        <w:rPr>
          <w:rFonts w:ascii="Arial" w:hAnsi="Arial" w:cs="Arial"/>
          <w:bCs/>
          <w:sz w:val="24"/>
          <w:szCs w:val="24"/>
        </w:rPr>
      </w:pPr>
      <w:r w:rsidRPr="004A28CF">
        <w:rPr>
          <w:rFonts w:ascii="Arial" w:hAnsi="Arial" w:cs="Arial"/>
          <w:bCs/>
          <w:sz w:val="24"/>
          <w:szCs w:val="24"/>
        </w:rPr>
        <w:t>Authorized dealers on the official website</w:t>
      </w:r>
    </w:p>
    <w:p w:rsidR="0095296B" w:rsidRPr="004A28CF" w:rsidRDefault="0095296B" w:rsidP="004A28CF">
      <w:pPr>
        <w:pStyle w:val="Prrafodelista"/>
        <w:numPr>
          <w:ilvl w:val="0"/>
          <w:numId w:val="21"/>
        </w:numPr>
        <w:spacing w:line="360" w:lineRule="auto"/>
        <w:jc w:val="both"/>
        <w:rPr>
          <w:rFonts w:ascii="Arial" w:hAnsi="Arial" w:cs="Arial"/>
          <w:bCs/>
          <w:sz w:val="24"/>
          <w:szCs w:val="24"/>
        </w:rPr>
      </w:pPr>
      <w:r w:rsidRPr="004A28CF">
        <w:rPr>
          <w:rFonts w:ascii="Arial" w:hAnsi="Arial" w:cs="Arial"/>
          <w:bCs/>
          <w:sz w:val="24"/>
          <w:szCs w:val="24"/>
        </w:rPr>
        <w:t>Stores by Microsoft</w:t>
      </w:r>
    </w:p>
    <w:p w:rsidR="0095296B" w:rsidRPr="004A28CF" w:rsidRDefault="0095296B" w:rsidP="004A28CF">
      <w:pPr>
        <w:pStyle w:val="Prrafodelista"/>
        <w:spacing w:line="360" w:lineRule="auto"/>
        <w:ind w:left="360"/>
        <w:jc w:val="both"/>
        <w:rPr>
          <w:rFonts w:ascii="Arial" w:hAnsi="Arial" w:cs="Arial"/>
          <w:bCs/>
          <w:sz w:val="24"/>
          <w:szCs w:val="24"/>
        </w:rPr>
      </w:pPr>
    </w:p>
    <w:p w:rsidR="0095296B" w:rsidRPr="004A28CF" w:rsidRDefault="0095296B"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Promotion</w:t>
      </w:r>
    </w:p>
    <w:p w:rsidR="0095296B" w:rsidRPr="004A28CF" w:rsidRDefault="0095296B" w:rsidP="004A28CF">
      <w:pPr>
        <w:pStyle w:val="Prrafodelista"/>
        <w:spacing w:line="360" w:lineRule="auto"/>
        <w:ind w:left="360"/>
        <w:jc w:val="both"/>
        <w:rPr>
          <w:rFonts w:ascii="Arial" w:hAnsi="Arial" w:cs="Arial"/>
          <w:bCs/>
          <w:sz w:val="24"/>
          <w:szCs w:val="24"/>
        </w:rPr>
      </w:pPr>
    </w:p>
    <w:p w:rsidR="0095296B" w:rsidRPr="004A28CF" w:rsidRDefault="0095296B"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Microsoft's interest in this marketing mix component is centred on effective communication techniques and tactics used to attract target customers. Given the current state of the computer hardware and software markets, Microsoft's promotional techniques and methods are prioritised as follows:</w:t>
      </w:r>
    </w:p>
    <w:p w:rsidR="0095296B" w:rsidRPr="004A28CF" w:rsidRDefault="0095296B" w:rsidP="004A28CF">
      <w:pPr>
        <w:pStyle w:val="Prrafodelista"/>
        <w:spacing w:line="360" w:lineRule="auto"/>
        <w:ind w:left="360"/>
        <w:jc w:val="both"/>
        <w:rPr>
          <w:rFonts w:ascii="Arial" w:hAnsi="Arial" w:cs="Arial"/>
          <w:bCs/>
          <w:sz w:val="24"/>
          <w:szCs w:val="24"/>
        </w:rPr>
      </w:pPr>
    </w:p>
    <w:p w:rsidR="0095296B" w:rsidRPr="004A28CF" w:rsidRDefault="0095296B" w:rsidP="004A28CF">
      <w:pPr>
        <w:pStyle w:val="Prrafodelista"/>
        <w:numPr>
          <w:ilvl w:val="0"/>
          <w:numId w:val="22"/>
        </w:numPr>
        <w:spacing w:line="360" w:lineRule="auto"/>
        <w:jc w:val="both"/>
        <w:rPr>
          <w:rFonts w:ascii="Arial" w:hAnsi="Arial" w:cs="Arial"/>
          <w:bCs/>
          <w:sz w:val="24"/>
          <w:szCs w:val="24"/>
        </w:rPr>
      </w:pPr>
      <w:r w:rsidRPr="004A28CF">
        <w:rPr>
          <w:rFonts w:ascii="Arial" w:hAnsi="Arial" w:cs="Arial"/>
          <w:bCs/>
          <w:sz w:val="24"/>
          <w:szCs w:val="24"/>
        </w:rPr>
        <w:lastRenderedPageBreak/>
        <w:t>Advertising (most significant)</w:t>
      </w:r>
    </w:p>
    <w:p w:rsidR="0095296B" w:rsidRPr="004A28CF" w:rsidRDefault="0095296B" w:rsidP="004A28CF">
      <w:pPr>
        <w:pStyle w:val="Prrafodelista"/>
        <w:numPr>
          <w:ilvl w:val="0"/>
          <w:numId w:val="22"/>
        </w:numPr>
        <w:spacing w:line="360" w:lineRule="auto"/>
        <w:jc w:val="both"/>
        <w:rPr>
          <w:rFonts w:ascii="Arial" w:hAnsi="Arial" w:cs="Arial"/>
          <w:bCs/>
          <w:sz w:val="24"/>
          <w:szCs w:val="24"/>
        </w:rPr>
      </w:pPr>
      <w:r w:rsidRPr="004A28CF">
        <w:rPr>
          <w:rFonts w:ascii="Arial" w:hAnsi="Arial" w:cs="Arial"/>
          <w:bCs/>
          <w:sz w:val="24"/>
          <w:szCs w:val="24"/>
        </w:rPr>
        <w:t>Promotions for sales</w:t>
      </w:r>
    </w:p>
    <w:p w:rsidR="0095296B" w:rsidRPr="004A28CF" w:rsidRDefault="0095296B" w:rsidP="004A28CF">
      <w:pPr>
        <w:pStyle w:val="Prrafodelista"/>
        <w:numPr>
          <w:ilvl w:val="0"/>
          <w:numId w:val="22"/>
        </w:numPr>
        <w:spacing w:line="360" w:lineRule="auto"/>
        <w:jc w:val="both"/>
        <w:rPr>
          <w:rFonts w:ascii="Arial" w:hAnsi="Arial" w:cs="Arial"/>
          <w:bCs/>
          <w:sz w:val="24"/>
          <w:szCs w:val="24"/>
        </w:rPr>
      </w:pPr>
      <w:r w:rsidRPr="004A28CF">
        <w:rPr>
          <w:rFonts w:ascii="Arial" w:hAnsi="Arial" w:cs="Arial"/>
          <w:bCs/>
          <w:sz w:val="24"/>
          <w:szCs w:val="24"/>
        </w:rPr>
        <w:t>Marketing by direct contact</w:t>
      </w:r>
    </w:p>
    <w:p w:rsidR="0095296B" w:rsidRPr="004A28CF" w:rsidRDefault="0095296B" w:rsidP="004A28CF">
      <w:pPr>
        <w:pStyle w:val="Prrafodelista"/>
        <w:numPr>
          <w:ilvl w:val="0"/>
          <w:numId w:val="22"/>
        </w:numPr>
        <w:spacing w:line="360" w:lineRule="auto"/>
        <w:jc w:val="both"/>
        <w:rPr>
          <w:rFonts w:ascii="Arial" w:hAnsi="Arial" w:cs="Arial"/>
          <w:bCs/>
          <w:sz w:val="24"/>
          <w:szCs w:val="24"/>
        </w:rPr>
      </w:pPr>
      <w:r w:rsidRPr="004A28CF">
        <w:rPr>
          <w:rFonts w:ascii="Arial" w:hAnsi="Arial" w:cs="Arial"/>
          <w:bCs/>
          <w:sz w:val="24"/>
          <w:szCs w:val="24"/>
        </w:rPr>
        <w:t>Individual selling</w:t>
      </w:r>
    </w:p>
    <w:p w:rsidR="0095296B" w:rsidRPr="004A28CF" w:rsidRDefault="0095296B" w:rsidP="004A28CF">
      <w:pPr>
        <w:pStyle w:val="Prrafodelista"/>
        <w:numPr>
          <w:ilvl w:val="0"/>
          <w:numId w:val="22"/>
        </w:numPr>
        <w:spacing w:line="360" w:lineRule="auto"/>
        <w:jc w:val="both"/>
        <w:rPr>
          <w:rFonts w:ascii="Arial" w:hAnsi="Arial" w:cs="Arial"/>
          <w:bCs/>
          <w:sz w:val="24"/>
          <w:szCs w:val="24"/>
        </w:rPr>
      </w:pPr>
      <w:r w:rsidRPr="004A28CF">
        <w:rPr>
          <w:rFonts w:ascii="Arial" w:hAnsi="Arial" w:cs="Arial"/>
          <w:bCs/>
          <w:sz w:val="24"/>
          <w:szCs w:val="24"/>
        </w:rPr>
        <w:t>Public relations (PR)</w:t>
      </w:r>
    </w:p>
    <w:p w:rsidR="0095296B" w:rsidRPr="004A28CF" w:rsidRDefault="0095296B" w:rsidP="004A28CF">
      <w:pPr>
        <w:pStyle w:val="Prrafodelista"/>
        <w:spacing w:line="360" w:lineRule="auto"/>
        <w:ind w:left="360"/>
        <w:jc w:val="both"/>
        <w:rPr>
          <w:rFonts w:ascii="Arial" w:hAnsi="Arial" w:cs="Arial"/>
          <w:bCs/>
          <w:sz w:val="24"/>
          <w:szCs w:val="24"/>
        </w:rPr>
      </w:pPr>
    </w:p>
    <w:p w:rsidR="0095296B" w:rsidRDefault="0095296B"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Price</w:t>
      </w:r>
    </w:p>
    <w:p w:rsidR="004A28CF" w:rsidRPr="004A28CF" w:rsidRDefault="004A28CF" w:rsidP="004A28CF">
      <w:pPr>
        <w:pStyle w:val="Prrafodelista"/>
        <w:spacing w:line="360" w:lineRule="auto"/>
        <w:ind w:left="360"/>
        <w:jc w:val="both"/>
        <w:rPr>
          <w:rFonts w:ascii="Arial" w:hAnsi="Arial" w:cs="Arial"/>
          <w:b/>
          <w:bCs/>
          <w:sz w:val="24"/>
          <w:szCs w:val="24"/>
        </w:rPr>
      </w:pPr>
    </w:p>
    <w:p w:rsidR="0095296B" w:rsidRPr="004A28CF" w:rsidRDefault="0095296B"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Price points influence Microsoft's product attractiveness and sales performance. To guarantee effectiveness in addressing problems in this marketing mix component, the organisation must use appropriate pricing tactics. Microsoft employs the following pricing methods:</w:t>
      </w:r>
    </w:p>
    <w:p w:rsidR="0095296B" w:rsidRPr="004A28CF" w:rsidRDefault="0095296B" w:rsidP="004A28CF">
      <w:pPr>
        <w:pStyle w:val="Prrafodelista"/>
        <w:spacing w:line="360" w:lineRule="auto"/>
        <w:ind w:left="360"/>
        <w:jc w:val="both"/>
        <w:rPr>
          <w:rFonts w:ascii="Arial" w:hAnsi="Arial" w:cs="Arial"/>
          <w:bCs/>
          <w:sz w:val="24"/>
          <w:szCs w:val="24"/>
        </w:rPr>
      </w:pPr>
    </w:p>
    <w:p w:rsidR="0095296B" w:rsidRPr="004A28CF" w:rsidRDefault="0095296B" w:rsidP="004A28CF">
      <w:pPr>
        <w:pStyle w:val="Prrafodelista"/>
        <w:numPr>
          <w:ilvl w:val="0"/>
          <w:numId w:val="23"/>
        </w:numPr>
        <w:spacing w:line="360" w:lineRule="auto"/>
        <w:jc w:val="both"/>
        <w:rPr>
          <w:rFonts w:ascii="Arial" w:hAnsi="Arial" w:cs="Arial"/>
          <w:bCs/>
          <w:sz w:val="24"/>
          <w:szCs w:val="24"/>
        </w:rPr>
      </w:pPr>
      <w:r w:rsidRPr="004A28CF">
        <w:rPr>
          <w:rFonts w:ascii="Arial" w:hAnsi="Arial" w:cs="Arial"/>
          <w:bCs/>
          <w:sz w:val="24"/>
          <w:szCs w:val="24"/>
        </w:rPr>
        <w:t>The market-oriented pricing strategy</w:t>
      </w:r>
    </w:p>
    <w:p w:rsidR="0095296B" w:rsidRPr="004A28CF" w:rsidRDefault="0095296B" w:rsidP="004A28CF">
      <w:pPr>
        <w:pStyle w:val="Prrafodelista"/>
        <w:numPr>
          <w:ilvl w:val="0"/>
          <w:numId w:val="23"/>
        </w:numPr>
        <w:spacing w:line="360" w:lineRule="auto"/>
        <w:jc w:val="both"/>
        <w:rPr>
          <w:rFonts w:ascii="Arial" w:hAnsi="Arial" w:cs="Arial"/>
          <w:bCs/>
          <w:sz w:val="24"/>
          <w:szCs w:val="24"/>
        </w:rPr>
      </w:pPr>
      <w:r w:rsidRPr="004A28CF">
        <w:rPr>
          <w:rFonts w:ascii="Arial" w:hAnsi="Arial" w:cs="Arial"/>
          <w:bCs/>
          <w:sz w:val="24"/>
          <w:szCs w:val="24"/>
        </w:rPr>
        <w:t xml:space="preserve">Pricing approach based on </w:t>
      </w:r>
      <w:proofErr w:type="spellStart"/>
      <w:r w:rsidRPr="004A28CF">
        <w:rPr>
          <w:rFonts w:ascii="Arial" w:hAnsi="Arial" w:cs="Arial"/>
          <w:bCs/>
          <w:sz w:val="24"/>
          <w:szCs w:val="24"/>
        </w:rPr>
        <w:t>freemium</w:t>
      </w:r>
      <w:proofErr w:type="spellEnd"/>
    </w:p>
    <w:p w:rsidR="0095296B" w:rsidRPr="004A28CF" w:rsidRDefault="0095296B" w:rsidP="004A28CF">
      <w:pPr>
        <w:pStyle w:val="Prrafodelista"/>
        <w:numPr>
          <w:ilvl w:val="0"/>
          <w:numId w:val="23"/>
        </w:numPr>
        <w:spacing w:line="360" w:lineRule="auto"/>
        <w:jc w:val="both"/>
        <w:rPr>
          <w:rFonts w:ascii="Arial" w:hAnsi="Arial" w:cs="Arial"/>
          <w:bCs/>
          <w:sz w:val="24"/>
          <w:szCs w:val="24"/>
        </w:rPr>
      </w:pPr>
      <w:r w:rsidRPr="004A28CF">
        <w:rPr>
          <w:rFonts w:ascii="Arial" w:hAnsi="Arial" w:cs="Arial"/>
          <w:bCs/>
          <w:sz w:val="24"/>
          <w:szCs w:val="24"/>
        </w:rPr>
        <w:t>Pricing Strategy: Buy Only What You Need</w:t>
      </w:r>
    </w:p>
    <w:p w:rsidR="0095296B" w:rsidRPr="004A28CF" w:rsidRDefault="0095296B" w:rsidP="004A28CF">
      <w:pPr>
        <w:pStyle w:val="Prrafodelista"/>
        <w:spacing w:line="360" w:lineRule="auto"/>
        <w:ind w:left="360"/>
        <w:jc w:val="both"/>
        <w:rPr>
          <w:rFonts w:ascii="Arial" w:hAnsi="Arial" w:cs="Arial"/>
          <w:bCs/>
          <w:sz w:val="24"/>
          <w:szCs w:val="24"/>
        </w:rPr>
      </w:pPr>
    </w:p>
    <w:p w:rsidR="0095296B" w:rsidRDefault="0095296B"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People</w:t>
      </w:r>
    </w:p>
    <w:p w:rsidR="004A28CF" w:rsidRPr="004A28CF" w:rsidRDefault="004A28CF" w:rsidP="004A28CF">
      <w:pPr>
        <w:pStyle w:val="Prrafodelista"/>
        <w:spacing w:line="360" w:lineRule="auto"/>
        <w:ind w:left="360"/>
        <w:jc w:val="both"/>
        <w:rPr>
          <w:rFonts w:ascii="Arial" w:hAnsi="Arial" w:cs="Arial"/>
          <w:b/>
          <w:bCs/>
          <w:sz w:val="24"/>
          <w:szCs w:val="24"/>
        </w:rPr>
      </w:pPr>
    </w:p>
    <w:p w:rsidR="009E479F" w:rsidRPr="004A28CF" w:rsidRDefault="009E479F"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 xml:space="preserve">A Microsoft employee is conducting an online training session for consumers to understand better how the products function and how to use them (Microsoft, 2021). </w:t>
      </w:r>
    </w:p>
    <w:p w:rsidR="009E479F" w:rsidRPr="004A28CF" w:rsidRDefault="009E479F" w:rsidP="004A28CF">
      <w:pPr>
        <w:pStyle w:val="Prrafodelista"/>
        <w:spacing w:line="360" w:lineRule="auto"/>
        <w:ind w:left="360"/>
        <w:jc w:val="both"/>
        <w:rPr>
          <w:rFonts w:ascii="Arial" w:hAnsi="Arial" w:cs="Arial"/>
          <w:bCs/>
          <w:sz w:val="24"/>
          <w:szCs w:val="24"/>
        </w:rPr>
      </w:pPr>
    </w:p>
    <w:p w:rsidR="009E479F" w:rsidRDefault="009E479F"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Physical evidence</w:t>
      </w:r>
    </w:p>
    <w:p w:rsidR="004A28CF" w:rsidRPr="004A28CF" w:rsidRDefault="004A28CF" w:rsidP="004A28CF">
      <w:pPr>
        <w:pStyle w:val="Prrafodelista"/>
        <w:spacing w:line="360" w:lineRule="auto"/>
        <w:ind w:left="360"/>
        <w:jc w:val="both"/>
        <w:rPr>
          <w:rFonts w:ascii="Arial" w:hAnsi="Arial" w:cs="Arial"/>
          <w:b/>
          <w:bCs/>
          <w:sz w:val="24"/>
          <w:szCs w:val="24"/>
        </w:rPr>
      </w:pPr>
    </w:p>
    <w:p w:rsidR="009E479F" w:rsidRPr="004A28CF" w:rsidRDefault="009E479F"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 xml:space="preserve">Microsoft's online support hub is a straightforward and straightforward portal. Visitors can type in their questions or select the department where they require assistance. The clean, sharp backdrop image depicts a member of staff assisting </w:t>
      </w:r>
      <w:proofErr w:type="gramStart"/>
      <w:r w:rsidRPr="004A28CF">
        <w:rPr>
          <w:rFonts w:ascii="Arial" w:hAnsi="Arial" w:cs="Arial"/>
          <w:bCs/>
          <w:sz w:val="24"/>
          <w:szCs w:val="24"/>
        </w:rPr>
        <w:t>users,</w:t>
      </w:r>
      <w:proofErr w:type="gramEnd"/>
      <w:r w:rsidRPr="004A28CF">
        <w:rPr>
          <w:rFonts w:ascii="Arial" w:hAnsi="Arial" w:cs="Arial"/>
          <w:bCs/>
          <w:sz w:val="24"/>
          <w:szCs w:val="24"/>
        </w:rPr>
        <w:t xml:space="preserve"> giving clients a sense of the friendly, targeted assistance they may anticipate (Microsoft, 2021).</w:t>
      </w:r>
    </w:p>
    <w:p w:rsidR="009E479F" w:rsidRPr="004A28CF" w:rsidRDefault="009E479F" w:rsidP="004A28CF">
      <w:pPr>
        <w:pStyle w:val="Prrafodelista"/>
        <w:spacing w:line="360" w:lineRule="auto"/>
        <w:ind w:left="360"/>
        <w:jc w:val="both"/>
        <w:rPr>
          <w:rFonts w:ascii="Arial" w:hAnsi="Arial" w:cs="Arial"/>
          <w:bCs/>
          <w:sz w:val="24"/>
          <w:szCs w:val="24"/>
        </w:rPr>
      </w:pPr>
    </w:p>
    <w:p w:rsidR="004A28CF" w:rsidRDefault="009E479F"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Process</w:t>
      </w:r>
    </w:p>
    <w:p w:rsidR="009E479F" w:rsidRPr="004A28CF" w:rsidRDefault="009E479F" w:rsidP="004A28CF">
      <w:pPr>
        <w:pStyle w:val="Prrafodelista"/>
        <w:spacing w:line="360" w:lineRule="auto"/>
        <w:ind w:left="360"/>
        <w:jc w:val="both"/>
        <w:rPr>
          <w:rFonts w:ascii="Arial" w:hAnsi="Arial" w:cs="Arial"/>
          <w:b/>
          <w:bCs/>
          <w:sz w:val="24"/>
          <w:szCs w:val="24"/>
        </w:rPr>
      </w:pPr>
      <w:r w:rsidRPr="004A28CF">
        <w:rPr>
          <w:rFonts w:ascii="Arial" w:hAnsi="Arial" w:cs="Arial"/>
          <w:b/>
          <w:bCs/>
          <w:sz w:val="24"/>
          <w:szCs w:val="24"/>
        </w:rPr>
        <w:t xml:space="preserve"> </w:t>
      </w:r>
    </w:p>
    <w:p w:rsidR="009E479F" w:rsidRPr="004A28CF" w:rsidRDefault="009E479F"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lastRenderedPageBreak/>
        <w:t>After reading the primary support page, clients can be forwarded to the supplementary support page, where they can click through to live, instant messaging online support or call for assistance. These two options are easy to use, making the transaction stress-free for customers. (2021, Microsoft)</w:t>
      </w:r>
    </w:p>
    <w:p w:rsidR="009E479F" w:rsidRPr="004A28CF" w:rsidRDefault="009E479F" w:rsidP="004A28CF">
      <w:pPr>
        <w:tabs>
          <w:tab w:val="left" w:pos="3480"/>
        </w:tabs>
        <w:spacing w:line="360" w:lineRule="auto"/>
        <w:jc w:val="both"/>
        <w:rPr>
          <w:rFonts w:ascii="Arial" w:hAnsi="Arial" w:cs="Arial"/>
          <w:sz w:val="24"/>
          <w:szCs w:val="24"/>
          <w:lang w:val="en-US"/>
        </w:rPr>
      </w:pPr>
    </w:p>
    <w:p w:rsidR="009E479F" w:rsidRPr="004A28CF" w:rsidRDefault="009E479F" w:rsidP="004A28CF">
      <w:pPr>
        <w:pStyle w:val="Prrafodelista"/>
        <w:spacing w:line="360" w:lineRule="auto"/>
        <w:ind w:left="360"/>
        <w:jc w:val="both"/>
        <w:outlineLvl w:val="0"/>
        <w:rPr>
          <w:rFonts w:ascii="Arial" w:hAnsi="Arial" w:cs="Arial"/>
          <w:bCs/>
          <w:sz w:val="24"/>
          <w:szCs w:val="24"/>
          <w:lang w:val="en-US"/>
        </w:rPr>
      </w:pPr>
    </w:p>
    <w:p w:rsidR="0095296B" w:rsidRPr="004A28CF" w:rsidRDefault="0095296B" w:rsidP="004A28CF">
      <w:pPr>
        <w:pStyle w:val="Prrafodelista"/>
        <w:spacing w:line="360" w:lineRule="auto"/>
        <w:ind w:left="360"/>
        <w:jc w:val="both"/>
        <w:outlineLvl w:val="0"/>
        <w:rPr>
          <w:rFonts w:ascii="Arial" w:hAnsi="Arial" w:cs="Arial"/>
          <w:bCs/>
          <w:sz w:val="24"/>
          <w:szCs w:val="24"/>
        </w:rPr>
      </w:pPr>
    </w:p>
    <w:p w:rsidR="0095296B" w:rsidRPr="004A28CF" w:rsidRDefault="0095296B" w:rsidP="004A28CF">
      <w:pPr>
        <w:pStyle w:val="Prrafodelista"/>
        <w:spacing w:line="360" w:lineRule="auto"/>
        <w:ind w:left="360"/>
        <w:jc w:val="both"/>
        <w:outlineLvl w:val="0"/>
        <w:rPr>
          <w:rFonts w:ascii="Arial" w:hAnsi="Arial" w:cs="Arial"/>
          <w:bCs/>
          <w:sz w:val="24"/>
          <w:szCs w:val="24"/>
        </w:rPr>
      </w:pPr>
    </w:p>
    <w:p w:rsidR="00625C37" w:rsidRDefault="00625C37" w:rsidP="004A28CF">
      <w:pPr>
        <w:pStyle w:val="Prrafodelista"/>
        <w:numPr>
          <w:ilvl w:val="0"/>
          <w:numId w:val="2"/>
        </w:numPr>
        <w:spacing w:line="360" w:lineRule="auto"/>
        <w:jc w:val="both"/>
        <w:outlineLvl w:val="0"/>
        <w:rPr>
          <w:rFonts w:ascii="Arial" w:hAnsi="Arial" w:cs="Arial"/>
          <w:b/>
          <w:bCs/>
          <w:sz w:val="24"/>
          <w:szCs w:val="24"/>
        </w:rPr>
      </w:pPr>
      <w:bookmarkStart w:id="16" w:name="_Toc113313468"/>
      <w:r w:rsidRPr="004A28CF">
        <w:rPr>
          <w:rFonts w:ascii="Arial" w:hAnsi="Arial" w:cs="Arial"/>
          <w:b/>
          <w:bCs/>
          <w:sz w:val="24"/>
          <w:szCs w:val="24"/>
        </w:rPr>
        <w:t>RECOMMENDATION</w:t>
      </w:r>
      <w:bookmarkEnd w:id="16"/>
    </w:p>
    <w:p w:rsidR="004A28CF" w:rsidRPr="004A28CF" w:rsidRDefault="004A28CF" w:rsidP="004A28CF">
      <w:pPr>
        <w:pStyle w:val="Prrafodelista"/>
        <w:spacing w:line="360" w:lineRule="auto"/>
        <w:ind w:left="360"/>
        <w:jc w:val="both"/>
        <w:outlineLvl w:val="0"/>
        <w:rPr>
          <w:rFonts w:ascii="Arial" w:hAnsi="Arial" w:cs="Arial"/>
          <w:b/>
          <w:bCs/>
          <w:sz w:val="24"/>
          <w:szCs w:val="24"/>
        </w:rPr>
      </w:pPr>
    </w:p>
    <w:p w:rsidR="00FF11FD" w:rsidRPr="004A28CF" w:rsidRDefault="00FF11FD"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Microsoft Corporation possesses the necessary business attributes to maintain its position as a leader in the computer hardware and software industries. A strong brand image and favourable externalities contribute to such a market position. As a result, it is suggested that Microsoft continue to improve its brand image. It is also suggested that the corporation expand its relationships with other companies to improve positive externalities.</w:t>
      </w:r>
    </w:p>
    <w:p w:rsidR="00FF11FD" w:rsidRPr="004A28CF" w:rsidRDefault="00FF11FD" w:rsidP="004A28CF">
      <w:pPr>
        <w:pStyle w:val="Prrafodelista"/>
        <w:spacing w:line="360" w:lineRule="auto"/>
        <w:ind w:left="360"/>
        <w:jc w:val="both"/>
        <w:rPr>
          <w:rFonts w:ascii="Arial" w:hAnsi="Arial" w:cs="Arial"/>
          <w:bCs/>
          <w:sz w:val="24"/>
          <w:szCs w:val="24"/>
        </w:rPr>
      </w:pPr>
    </w:p>
    <w:p w:rsidR="00FF11FD" w:rsidRPr="004A28CF" w:rsidRDefault="00FF11FD"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The business's vulnerabilities and threats indicate strategic change at Microsoft. For instance, the corporation must continue to innovate to create products less vulnerable to cybercrime. Another suggestion is for Microsoft to diversify its company to maximise potential growth.</w:t>
      </w:r>
    </w:p>
    <w:p w:rsidR="00290263" w:rsidRPr="004A28CF" w:rsidRDefault="00290263" w:rsidP="004A28CF">
      <w:pPr>
        <w:pStyle w:val="Prrafodelista"/>
        <w:spacing w:line="360" w:lineRule="auto"/>
        <w:ind w:left="360"/>
        <w:jc w:val="both"/>
        <w:rPr>
          <w:rFonts w:ascii="Arial" w:hAnsi="Arial" w:cs="Arial"/>
          <w:bCs/>
          <w:sz w:val="24"/>
          <w:szCs w:val="24"/>
        </w:rPr>
      </w:pPr>
    </w:p>
    <w:p w:rsidR="00290263" w:rsidRPr="004A28CF" w:rsidRDefault="00290263"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Reduce the pricing to discourage the unauthorised use of its software systems.</w:t>
      </w:r>
    </w:p>
    <w:p w:rsidR="00FF11FD" w:rsidRPr="004A28CF" w:rsidRDefault="00FF11FD" w:rsidP="004A28CF">
      <w:pPr>
        <w:pStyle w:val="Prrafodelista"/>
        <w:spacing w:line="360" w:lineRule="auto"/>
        <w:ind w:left="360"/>
        <w:jc w:val="both"/>
        <w:rPr>
          <w:rFonts w:ascii="Arial" w:hAnsi="Arial" w:cs="Arial"/>
          <w:bCs/>
          <w:sz w:val="24"/>
          <w:szCs w:val="24"/>
        </w:rPr>
      </w:pPr>
    </w:p>
    <w:p w:rsidR="00FF11FD" w:rsidRDefault="00FF11FD" w:rsidP="004A28CF">
      <w:pPr>
        <w:pStyle w:val="Prrafodelista"/>
        <w:spacing w:line="360" w:lineRule="auto"/>
        <w:ind w:left="360"/>
        <w:jc w:val="both"/>
        <w:rPr>
          <w:rFonts w:ascii="Arial" w:hAnsi="Arial" w:cs="Arial"/>
          <w:bCs/>
          <w:sz w:val="24"/>
          <w:szCs w:val="24"/>
        </w:rPr>
      </w:pPr>
      <w:r w:rsidRPr="004A28CF">
        <w:rPr>
          <w:rFonts w:ascii="Arial" w:hAnsi="Arial" w:cs="Arial"/>
          <w:bCs/>
          <w:sz w:val="24"/>
          <w:szCs w:val="24"/>
        </w:rPr>
        <w:t>Furthermore, it is suggested that the corporation enhance its computer hardware development activities to increase income from this part of the business.</w:t>
      </w:r>
    </w:p>
    <w:p w:rsidR="004A28CF" w:rsidRDefault="004A28CF" w:rsidP="004A28CF">
      <w:pPr>
        <w:pStyle w:val="Prrafodelista"/>
        <w:spacing w:line="360" w:lineRule="auto"/>
        <w:ind w:left="360"/>
        <w:jc w:val="both"/>
        <w:rPr>
          <w:rFonts w:ascii="Arial" w:hAnsi="Arial" w:cs="Arial"/>
          <w:bCs/>
          <w:sz w:val="24"/>
          <w:szCs w:val="24"/>
        </w:rPr>
      </w:pPr>
    </w:p>
    <w:p w:rsidR="004A28CF" w:rsidRDefault="004A28CF" w:rsidP="004A28CF">
      <w:pPr>
        <w:pStyle w:val="Prrafodelista"/>
        <w:spacing w:line="360" w:lineRule="auto"/>
        <w:ind w:left="360"/>
        <w:jc w:val="both"/>
        <w:rPr>
          <w:rFonts w:ascii="Arial" w:hAnsi="Arial" w:cs="Arial"/>
          <w:bCs/>
          <w:sz w:val="24"/>
          <w:szCs w:val="24"/>
        </w:rPr>
      </w:pPr>
    </w:p>
    <w:p w:rsidR="004A28CF" w:rsidRDefault="004A28CF" w:rsidP="004A28CF">
      <w:pPr>
        <w:pStyle w:val="Prrafodelista"/>
        <w:spacing w:line="360" w:lineRule="auto"/>
        <w:ind w:left="360"/>
        <w:jc w:val="both"/>
        <w:rPr>
          <w:rFonts w:ascii="Arial" w:hAnsi="Arial" w:cs="Arial"/>
          <w:bCs/>
          <w:sz w:val="24"/>
          <w:szCs w:val="24"/>
        </w:rPr>
      </w:pPr>
    </w:p>
    <w:p w:rsidR="004A28CF" w:rsidRDefault="004A28CF" w:rsidP="004A28CF">
      <w:pPr>
        <w:pStyle w:val="Prrafodelista"/>
        <w:spacing w:line="360" w:lineRule="auto"/>
        <w:ind w:left="360"/>
        <w:jc w:val="both"/>
        <w:rPr>
          <w:rFonts w:ascii="Arial" w:hAnsi="Arial" w:cs="Arial"/>
          <w:bCs/>
          <w:sz w:val="24"/>
          <w:szCs w:val="24"/>
        </w:rPr>
      </w:pPr>
    </w:p>
    <w:p w:rsidR="004A28CF" w:rsidRDefault="004A28CF" w:rsidP="004A28CF">
      <w:pPr>
        <w:pStyle w:val="Prrafodelista"/>
        <w:spacing w:line="360" w:lineRule="auto"/>
        <w:ind w:left="360"/>
        <w:jc w:val="both"/>
        <w:rPr>
          <w:rFonts w:ascii="Arial" w:hAnsi="Arial" w:cs="Arial"/>
          <w:bCs/>
          <w:sz w:val="24"/>
          <w:szCs w:val="24"/>
        </w:rPr>
      </w:pPr>
    </w:p>
    <w:p w:rsidR="004A28CF" w:rsidRDefault="004A28CF" w:rsidP="004A28CF">
      <w:pPr>
        <w:pStyle w:val="Prrafodelista"/>
        <w:spacing w:line="360" w:lineRule="auto"/>
        <w:ind w:left="360"/>
        <w:jc w:val="both"/>
        <w:rPr>
          <w:rFonts w:ascii="Arial" w:hAnsi="Arial" w:cs="Arial"/>
          <w:bCs/>
          <w:sz w:val="24"/>
          <w:szCs w:val="24"/>
        </w:rPr>
      </w:pPr>
    </w:p>
    <w:p w:rsidR="004A28CF" w:rsidRDefault="004A28CF" w:rsidP="004A28CF">
      <w:pPr>
        <w:pStyle w:val="Prrafodelista"/>
        <w:spacing w:line="360" w:lineRule="auto"/>
        <w:ind w:left="360"/>
        <w:jc w:val="both"/>
        <w:rPr>
          <w:rFonts w:ascii="Arial" w:hAnsi="Arial" w:cs="Arial"/>
          <w:bCs/>
          <w:sz w:val="24"/>
          <w:szCs w:val="24"/>
        </w:rPr>
      </w:pPr>
    </w:p>
    <w:p w:rsidR="004A28CF" w:rsidRPr="00114CB9" w:rsidRDefault="004A28CF" w:rsidP="00114CB9">
      <w:pPr>
        <w:spacing w:line="360" w:lineRule="auto"/>
        <w:jc w:val="both"/>
        <w:rPr>
          <w:rFonts w:ascii="Arial" w:hAnsi="Arial" w:cs="Arial"/>
          <w:bCs/>
          <w:sz w:val="24"/>
          <w:szCs w:val="24"/>
        </w:rPr>
      </w:pPr>
    </w:p>
    <w:p w:rsidR="00FF11FD" w:rsidRPr="004A28CF" w:rsidRDefault="00FF11FD" w:rsidP="004A28CF">
      <w:pPr>
        <w:spacing w:line="360" w:lineRule="auto"/>
        <w:jc w:val="both"/>
        <w:outlineLvl w:val="0"/>
        <w:rPr>
          <w:rFonts w:ascii="Arial" w:hAnsi="Arial" w:cs="Arial"/>
          <w:bCs/>
          <w:sz w:val="24"/>
          <w:szCs w:val="24"/>
        </w:rPr>
      </w:pPr>
    </w:p>
    <w:p w:rsidR="004940B3" w:rsidRPr="004A28CF" w:rsidRDefault="004940B3" w:rsidP="004A28CF">
      <w:pPr>
        <w:pStyle w:val="Prrafodelista"/>
        <w:numPr>
          <w:ilvl w:val="0"/>
          <w:numId w:val="2"/>
        </w:numPr>
        <w:spacing w:line="360" w:lineRule="auto"/>
        <w:jc w:val="both"/>
        <w:outlineLvl w:val="0"/>
        <w:rPr>
          <w:rFonts w:ascii="Arial" w:hAnsi="Arial" w:cs="Arial"/>
          <w:b/>
          <w:bCs/>
          <w:sz w:val="24"/>
          <w:szCs w:val="24"/>
        </w:rPr>
      </w:pPr>
      <w:bookmarkStart w:id="17" w:name="_Toc113313469"/>
      <w:r w:rsidRPr="004A28CF">
        <w:rPr>
          <w:rFonts w:ascii="Arial" w:hAnsi="Arial" w:cs="Arial"/>
          <w:b/>
          <w:bCs/>
          <w:sz w:val="24"/>
          <w:szCs w:val="24"/>
        </w:rPr>
        <w:t>REFERENCES</w:t>
      </w:r>
      <w:bookmarkEnd w:id="17"/>
    </w:p>
    <w:p w:rsidR="00F63983" w:rsidRPr="004A28CF" w:rsidRDefault="00F63983" w:rsidP="004A28CF">
      <w:pPr>
        <w:pStyle w:val="Prrafodelista"/>
        <w:numPr>
          <w:ilvl w:val="0"/>
          <w:numId w:val="28"/>
        </w:numPr>
        <w:spacing w:line="360" w:lineRule="auto"/>
        <w:jc w:val="both"/>
        <w:rPr>
          <w:rFonts w:ascii="Arial" w:hAnsi="Arial" w:cs="Arial"/>
          <w:bCs/>
          <w:sz w:val="20"/>
          <w:szCs w:val="20"/>
        </w:rPr>
      </w:pPr>
      <w:hyperlink r:id="rId12" w:history="1">
        <w:r w:rsidRPr="004A28CF">
          <w:rPr>
            <w:rStyle w:val="Hipervnculo"/>
            <w:rFonts w:ascii="Arial" w:hAnsi="Arial" w:cs="Arial"/>
            <w:bCs/>
            <w:sz w:val="20"/>
            <w:szCs w:val="20"/>
          </w:rPr>
          <w:t>https://www.unitheque.com/UploadFile/DocumentPDF/M/A/9782297091350-marketing-extrait.pdf</w:t>
        </w:r>
      </w:hyperlink>
    </w:p>
    <w:p w:rsidR="004A28CF" w:rsidRPr="004A28CF" w:rsidRDefault="004A28CF" w:rsidP="004A28CF">
      <w:pPr>
        <w:pStyle w:val="Prrafodelista"/>
        <w:numPr>
          <w:ilvl w:val="0"/>
          <w:numId w:val="28"/>
        </w:numPr>
        <w:shd w:val="clear" w:color="auto" w:fill="FFFFFF"/>
        <w:spacing w:before="100" w:beforeAutospacing="1" w:after="100" w:afterAutospacing="1" w:line="360" w:lineRule="auto"/>
        <w:rPr>
          <w:rFonts w:ascii="Arial" w:eastAsia="Times New Roman" w:hAnsi="Arial" w:cs="Arial"/>
          <w:color w:val="333333"/>
          <w:sz w:val="20"/>
          <w:szCs w:val="20"/>
          <w:lang w:eastAsia="es-ES"/>
        </w:rPr>
      </w:pPr>
      <w:r w:rsidRPr="004A28CF">
        <w:rPr>
          <w:rFonts w:ascii="Arial" w:eastAsia="Times New Roman" w:hAnsi="Arial" w:cs="Arial"/>
          <w:color w:val="333333"/>
          <w:sz w:val="20"/>
          <w:szCs w:val="20"/>
          <w:lang w:val="en-US" w:eastAsia="es-ES"/>
        </w:rPr>
        <w:t>Reid, S. E., &amp; Crawford, C. B. (2022). Crafting the vision statement. In </w:t>
      </w:r>
      <w:r w:rsidRPr="004A28CF">
        <w:rPr>
          <w:rFonts w:ascii="Arial" w:eastAsia="Times New Roman" w:hAnsi="Arial" w:cs="Arial"/>
          <w:iCs/>
          <w:color w:val="333333"/>
          <w:sz w:val="20"/>
          <w:szCs w:val="20"/>
          <w:lang w:val="en-US" w:eastAsia="es-ES"/>
        </w:rPr>
        <w:t>Entrepreneurial Vision</w:t>
      </w:r>
      <w:r w:rsidRPr="004A28CF">
        <w:rPr>
          <w:rFonts w:ascii="Arial" w:eastAsia="Times New Roman" w:hAnsi="Arial" w:cs="Arial"/>
          <w:color w:val="333333"/>
          <w:sz w:val="20"/>
          <w:szCs w:val="20"/>
          <w:lang w:val="en-US" w:eastAsia="es-ES"/>
        </w:rPr>
        <w:t xml:space="preserve"> (pp. 263-276). </w:t>
      </w:r>
      <w:r w:rsidRPr="004A28CF">
        <w:rPr>
          <w:rFonts w:ascii="Arial" w:eastAsia="Times New Roman" w:hAnsi="Arial" w:cs="Arial"/>
          <w:color w:val="333333"/>
          <w:sz w:val="20"/>
          <w:szCs w:val="20"/>
          <w:lang w:eastAsia="es-ES"/>
        </w:rPr>
        <w:t>Springer, Cham.</w:t>
      </w:r>
    </w:p>
    <w:p w:rsidR="004A28CF" w:rsidRPr="004A28CF" w:rsidRDefault="004A28CF" w:rsidP="004A28CF">
      <w:pPr>
        <w:pStyle w:val="Prrafodelista"/>
        <w:numPr>
          <w:ilvl w:val="0"/>
          <w:numId w:val="28"/>
        </w:numPr>
        <w:shd w:val="clear" w:color="auto" w:fill="FFFFFF"/>
        <w:spacing w:before="100" w:beforeAutospacing="1" w:after="100" w:afterAutospacing="1" w:line="360" w:lineRule="auto"/>
        <w:rPr>
          <w:rFonts w:ascii="Arial" w:hAnsi="Arial" w:cs="Arial"/>
          <w:color w:val="333333"/>
          <w:sz w:val="20"/>
          <w:szCs w:val="20"/>
        </w:rPr>
      </w:pPr>
      <w:hyperlink r:id="rId13" w:tgtFrame="_blank" w:history="1">
        <w:r w:rsidRPr="004A28CF">
          <w:rPr>
            <w:rStyle w:val="Hipervnculo"/>
            <w:rFonts w:ascii="Arial" w:hAnsi="Arial" w:cs="Arial"/>
            <w:sz w:val="20"/>
            <w:szCs w:val="20"/>
          </w:rPr>
          <w:t>Microsoft Corporation – About Microsoft</w:t>
        </w:r>
      </w:hyperlink>
      <w:r w:rsidRPr="004A28CF">
        <w:rPr>
          <w:rFonts w:ascii="Arial" w:hAnsi="Arial" w:cs="Arial"/>
          <w:color w:val="333333"/>
          <w:sz w:val="20"/>
          <w:szCs w:val="20"/>
        </w:rPr>
        <w:t>.</w:t>
      </w:r>
    </w:p>
    <w:p w:rsidR="004A28CF" w:rsidRPr="004A28CF" w:rsidRDefault="004A28CF" w:rsidP="004A28CF">
      <w:pPr>
        <w:pStyle w:val="Prrafodelista"/>
        <w:numPr>
          <w:ilvl w:val="0"/>
          <w:numId w:val="28"/>
        </w:numPr>
        <w:tabs>
          <w:tab w:val="left" w:pos="3480"/>
        </w:tabs>
        <w:spacing w:after="200" w:line="360" w:lineRule="auto"/>
        <w:rPr>
          <w:rFonts w:ascii="Arial" w:hAnsi="Arial" w:cs="Arial"/>
          <w:sz w:val="20"/>
          <w:szCs w:val="20"/>
        </w:rPr>
      </w:pPr>
      <w:hyperlink r:id="rId14" w:history="1">
        <w:r w:rsidRPr="004A28CF">
          <w:rPr>
            <w:rStyle w:val="Hipervnculo"/>
            <w:rFonts w:ascii="Arial" w:hAnsi="Arial" w:cs="Arial"/>
            <w:sz w:val="20"/>
            <w:szCs w:val="20"/>
            <w:lang w:val="en-US"/>
          </w:rPr>
          <w:t>Microsoft – Cloud, Computers, Apps &amp; Gaming</w:t>
        </w:r>
      </w:hyperlink>
    </w:p>
    <w:p w:rsidR="004A28CF" w:rsidRPr="004A28CF" w:rsidRDefault="004A28CF" w:rsidP="004A28CF">
      <w:pPr>
        <w:pStyle w:val="Prrafodelista"/>
        <w:numPr>
          <w:ilvl w:val="0"/>
          <w:numId w:val="28"/>
        </w:numPr>
        <w:tabs>
          <w:tab w:val="left" w:pos="3480"/>
        </w:tabs>
        <w:spacing w:after="200" w:line="360" w:lineRule="auto"/>
        <w:rPr>
          <w:rFonts w:ascii="Arial" w:hAnsi="Arial" w:cs="Arial"/>
          <w:sz w:val="20"/>
          <w:szCs w:val="20"/>
        </w:rPr>
      </w:pPr>
      <w:hyperlink r:id="rId15" w:history="1">
        <w:r w:rsidRPr="004A28CF">
          <w:rPr>
            <w:rStyle w:val="Hipervnculo"/>
            <w:rFonts w:ascii="Arial" w:hAnsi="Arial" w:cs="Arial"/>
            <w:sz w:val="20"/>
            <w:szCs w:val="20"/>
          </w:rPr>
          <w:t>https://azure.microsoft.com/es-es/</w:t>
        </w:r>
      </w:hyperlink>
      <w:r w:rsidRPr="004A28CF">
        <w:rPr>
          <w:rFonts w:ascii="Arial" w:hAnsi="Arial" w:cs="Arial"/>
          <w:sz w:val="20"/>
          <w:szCs w:val="20"/>
        </w:rPr>
        <w:t xml:space="preserve"> </w:t>
      </w:r>
    </w:p>
    <w:p w:rsidR="004A28CF" w:rsidRPr="004A28CF" w:rsidRDefault="004A28CF" w:rsidP="004A28CF">
      <w:pPr>
        <w:pStyle w:val="Prrafodelista"/>
        <w:numPr>
          <w:ilvl w:val="0"/>
          <w:numId w:val="28"/>
        </w:numPr>
        <w:tabs>
          <w:tab w:val="left" w:pos="3480"/>
        </w:tabs>
        <w:spacing w:after="200" w:line="360" w:lineRule="auto"/>
        <w:rPr>
          <w:rFonts w:ascii="Arial" w:hAnsi="Arial" w:cs="Arial"/>
          <w:sz w:val="20"/>
          <w:szCs w:val="20"/>
        </w:rPr>
      </w:pPr>
      <w:hyperlink r:id="rId16" w:history="1">
        <w:r w:rsidRPr="004A28CF">
          <w:rPr>
            <w:rStyle w:val="Hipervnculo"/>
            <w:rFonts w:ascii="Arial" w:hAnsi="Arial" w:cs="Arial"/>
            <w:sz w:val="20"/>
            <w:szCs w:val="20"/>
          </w:rPr>
          <w:t>https://www.xataka.com/videojuegos/xbox-casi-no-existio-bill-gates-odio-entonces-alguien-le-pregunto-que-pasa-sony-1</w:t>
        </w:r>
      </w:hyperlink>
      <w:r w:rsidRPr="004A28CF">
        <w:rPr>
          <w:rFonts w:ascii="Arial" w:hAnsi="Arial" w:cs="Arial"/>
          <w:sz w:val="20"/>
          <w:szCs w:val="20"/>
        </w:rPr>
        <w:t xml:space="preserve"> </w:t>
      </w:r>
    </w:p>
    <w:p w:rsidR="004A28CF" w:rsidRPr="004A28CF" w:rsidRDefault="004A28CF" w:rsidP="004A28CF">
      <w:pPr>
        <w:pStyle w:val="Prrafodelista"/>
        <w:numPr>
          <w:ilvl w:val="0"/>
          <w:numId w:val="28"/>
        </w:numPr>
        <w:shd w:val="clear" w:color="auto" w:fill="FFFFFF"/>
        <w:spacing w:before="100" w:beforeAutospacing="1" w:after="100" w:afterAutospacing="1" w:line="360" w:lineRule="auto"/>
        <w:rPr>
          <w:rFonts w:ascii="Arial" w:hAnsi="Arial" w:cs="Arial"/>
          <w:color w:val="333333"/>
          <w:sz w:val="20"/>
          <w:szCs w:val="20"/>
          <w:lang w:val="es-ES"/>
        </w:rPr>
      </w:pPr>
      <w:r w:rsidRPr="004A28CF">
        <w:rPr>
          <w:rFonts w:ascii="Arial" w:hAnsi="Arial" w:cs="Arial"/>
          <w:color w:val="333333"/>
          <w:sz w:val="20"/>
          <w:szCs w:val="20"/>
          <w:lang w:val="en-US"/>
        </w:rPr>
        <w:t>Clancy, H. (2015). </w:t>
      </w:r>
      <w:hyperlink r:id="rId17" w:tgtFrame="_blank" w:history="1">
        <w:r w:rsidRPr="004A28CF">
          <w:rPr>
            <w:rStyle w:val="Hipervnculo"/>
            <w:rFonts w:ascii="Arial" w:hAnsi="Arial" w:cs="Arial"/>
            <w:sz w:val="20"/>
            <w:szCs w:val="20"/>
            <w:lang w:val="en-US"/>
          </w:rPr>
          <w:t>Why Microsoft’s ‘buy only what you use’ pricing strategy is a big deal</w:t>
        </w:r>
      </w:hyperlink>
      <w:r w:rsidRPr="004A28CF">
        <w:rPr>
          <w:rFonts w:ascii="Arial" w:hAnsi="Arial" w:cs="Arial"/>
          <w:color w:val="333333"/>
          <w:sz w:val="20"/>
          <w:szCs w:val="20"/>
          <w:lang w:val="en-US"/>
        </w:rPr>
        <w:t>. </w:t>
      </w:r>
      <w:proofErr w:type="spellStart"/>
      <w:r w:rsidRPr="004A28CF">
        <w:rPr>
          <w:rStyle w:val="nfasis"/>
          <w:rFonts w:ascii="Arial" w:hAnsi="Arial" w:cs="Arial"/>
          <w:color w:val="333333"/>
          <w:sz w:val="20"/>
          <w:szCs w:val="20"/>
          <w:lang w:val="es-ES"/>
        </w:rPr>
        <w:t>Fortune</w:t>
      </w:r>
      <w:proofErr w:type="spellEnd"/>
      <w:r w:rsidRPr="004A28CF">
        <w:rPr>
          <w:rFonts w:ascii="Arial" w:hAnsi="Arial" w:cs="Arial"/>
          <w:color w:val="333333"/>
          <w:sz w:val="20"/>
          <w:szCs w:val="20"/>
          <w:lang w:val="es-ES"/>
        </w:rPr>
        <w:t>.</w:t>
      </w:r>
    </w:p>
    <w:p w:rsidR="004A28CF" w:rsidRPr="004A28CF" w:rsidRDefault="004A28CF" w:rsidP="004A28CF">
      <w:pPr>
        <w:pStyle w:val="Prrafodelista"/>
        <w:numPr>
          <w:ilvl w:val="0"/>
          <w:numId w:val="28"/>
        </w:numPr>
        <w:shd w:val="clear" w:color="auto" w:fill="FFFFFF"/>
        <w:spacing w:before="100" w:beforeAutospacing="1" w:after="100" w:afterAutospacing="1" w:line="360" w:lineRule="auto"/>
        <w:rPr>
          <w:rFonts w:ascii="Arial" w:hAnsi="Arial" w:cs="Arial"/>
          <w:color w:val="333333"/>
          <w:sz w:val="20"/>
          <w:szCs w:val="20"/>
        </w:rPr>
      </w:pPr>
      <w:proofErr w:type="spellStart"/>
      <w:r w:rsidRPr="004A28CF">
        <w:rPr>
          <w:rFonts w:ascii="Arial" w:eastAsia="Times New Roman" w:hAnsi="Arial" w:cs="Arial"/>
          <w:color w:val="333333"/>
          <w:sz w:val="20"/>
          <w:szCs w:val="20"/>
          <w:lang w:val="es-ES" w:eastAsia="es-ES"/>
        </w:rPr>
        <w:t>Bahadir</w:t>
      </w:r>
      <w:proofErr w:type="spellEnd"/>
      <w:r w:rsidRPr="004A28CF">
        <w:rPr>
          <w:rFonts w:ascii="Arial" w:eastAsia="Times New Roman" w:hAnsi="Arial" w:cs="Arial"/>
          <w:color w:val="333333"/>
          <w:sz w:val="20"/>
          <w:szCs w:val="20"/>
          <w:lang w:val="es-ES" w:eastAsia="es-ES"/>
        </w:rPr>
        <w:t xml:space="preserve">, S. C., </w:t>
      </w:r>
      <w:proofErr w:type="spellStart"/>
      <w:r w:rsidRPr="004A28CF">
        <w:rPr>
          <w:rFonts w:ascii="Arial" w:eastAsia="Times New Roman" w:hAnsi="Arial" w:cs="Arial"/>
          <w:color w:val="333333"/>
          <w:sz w:val="20"/>
          <w:szCs w:val="20"/>
          <w:lang w:val="es-ES" w:eastAsia="es-ES"/>
        </w:rPr>
        <w:t>Bharadwaj</w:t>
      </w:r>
      <w:proofErr w:type="spellEnd"/>
      <w:r w:rsidRPr="004A28CF">
        <w:rPr>
          <w:rFonts w:ascii="Arial" w:eastAsia="Times New Roman" w:hAnsi="Arial" w:cs="Arial"/>
          <w:color w:val="333333"/>
          <w:sz w:val="20"/>
          <w:szCs w:val="20"/>
          <w:lang w:val="es-ES" w:eastAsia="es-ES"/>
        </w:rPr>
        <w:t xml:space="preserve">, S. G., &amp; </w:t>
      </w:r>
      <w:proofErr w:type="spellStart"/>
      <w:r w:rsidRPr="004A28CF">
        <w:rPr>
          <w:rFonts w:ascii="Arial" w:eastAsia="Times New Roman" w:hAnsi="Arial" w:cs="Arial"/>
          <w:color w:val="333333"/>
          <w:sz w:val="20"/>
          <w:szCs w:val="20"/>
          <w:lang w:val="es-ES" w:eastAsia="es-ES"/>
        </w:rPr>
        <w:t>Srivastava</w:t>
      </w:r>
      <w:proofErr w:type="spellEnd"/>
      <w:r w:rsidRPr="004A28CF">
        <w:rPr>
          <w:rFonts w:ascii="Arial" w:eastAsia="Times New Roman" w:hAnsi="Arial" w:cs="Arial"/>
          <w:color w:val="333333"/>
          <w:sz w:val="20"/>
          <w:szCs w:val="20"/>
          <w:lang w:val="es-ES" w:eastAsia="es-ES"/>
        </w:rPr>
        <w:t xml:space="preserve">, R. K. (2015). </w:t>
      </w:r>
      <w:r w:rsidRPr="004A28CF">
        <w:rPr>
          <w:rFonts w:ascii="Arial" w:eastAsia="Times New Roman" w:hAnsi="Arial" w:cs="Arial"/>
          <w:color w:val="333333"/>
          <w:sz w:val="20"/>
          <w:szCs w:val="20"/>
          <w:lang w:val="en-US" w:eastAsia="es-ES"/>
        </w:rPr>
        <w:t>Marketing mix and brand sales in global markets: Examining the contingent role of country-market characteristics. </w:t>
      </w:r>
      <w:r w:rsidRPr="004A28CF">
        <w:rPr>
          <w:rFonts w:ascii="Arial" w:eastAsia="Times New Roman" w:hAnsi="Arial" w:cs="Arial"/>
          <w:iCs/>
          <w:color w:val="333333"/>
          <w:sz w:val="20"/>
          <w:szCs w:val="20"/>
          <w:lang w:eastAsia="es-ES"/>
        </w:rPr>
        <w:t>Journal of International Business Studies</w:t>
      </w:r>
      <w:r w:rsidRPr="004A28CF">
        <w:rPr>
          <w:rFonts w:ascii="Arial" w:eastAsia="Times New Roman" w:hAnsi="Arial" w:cs="Arial"/>
          <w:color w:val="333333"/>
          <w:sz w:val="20"/>
          <w:szCs w:val="20"/>
          <w:lang w:eastAsia="es-ES"/>
        </w:rPr>
        <w:t>, </w:t>
      </w:r>
      <w:r w:rsidRPr="004A28CF">
        <w:rPr>
          <w:rFonts w:ascii="Arial" w:eastAsia="Times New Roman" w:hAnsi="Arial" w:cs="Arial"/>
          <w:iCs/>
          <w:color w:val="333333"/>
          <w:sz w:val="20"/>
          <w:szCs w:val="20"/>
          <w:lang w:eastAsia="es-ES"/>
        </w:rPr>
        <w:t>46</w:t>
      </w:r>
      <w:r w:rsidRPr="004A28CF">
        <w:rPr>
          <w:rFonts w:ascii="Arial" w:eastAsia="Times New Roman" w:hAnsi="Arial" w:cs="Arial"/>
          <w:color w:val="333333"/>
          <w:sz w:val="20"/>
          <w:szCs w:val="20"/>
          <w:lang w:eastAsia="es-ES"/>
        </w:rPr>
        <w:t>(5), 596-619.</w:t>
      </w:r>
    </w:p>
    <w:p w:rsidR="004A28CF" w:rsidRPr="004A28CF" w:rsidRDefault="004A28CF" w:rsidP="004A28CF">
      <w:pPr>
        <w:pStyle w:val="Prrafodelista"/>
        <w:numPr>
          <w:ilvl w:val="0"/>
          <w:numId w:val="28"/>
        </w:numPr>
        <w:tabs>
          <w:tab w:val="left" w:pos="3480"/>
        </w:tabs>
        <w:spacing w:after="200" w:line="360" w:lineRule="auto"/>
        <w:rPr>
          <w:rFonts w:ascii="Arial" w:hAnsi="Arial" w:cs="Arial"/>
          <w:sz w:val="20"/>
          <w:szCs w:val="20"/>
          <w:lang w:val="en-US"/>
        </w:rPr>
      </w:pPr>
      <w:r w:rsidRPr="004A28CF">
        <w:rPr>
          <w:rFonts w:ascii="Arial" w:hAnsi="Arial" w:cs="Arial"/>
          <w:color w:val="212529"/>
          <w:sz w:val="20"/>
          <w:szCs w:val="20"/>
          <w:shd w:val="clear" w:color="auto" w:fill="FFFFFF"/>
          <w:lang w:val="en-US"/>
        </w:rPr>
        <w:t>Clancy, H. (2015) “Why Microsoft’s ‘buy only what you use’ pricing strategy is a big deal” </w:t>
      </w:r>
      <w:r w:rsidRPr="004A28CF">
        <w:rPr>
          <w:rStyle w:val="nfasis"/>
          <w:rFonts w:ascii="Arial" w:hAnsi="Arial" w:cs="Arial"/>
          <w:color w:val="212529"/>
          <w:sz w:val="20"/>
          <w:szCs w:val="20"/>
          <w:shd w:val="clear" w:color="auto" w:fill="FFFFFF"/>
          <w:lang w:val="en-US"/>
        </w:rPr>
        <w:t>Fortune, </w:t>
      </w:r>
      <w:r w:rsidRPr="004A28CF">
        <w:rPr>
          <w:rFonts w:ascii="Arial" w:hAnsi="Arial" w:cs="Arial"/>
          <w:color w:val="212529"/>
          <w:sz w:val="20"/>
          <w:szCs w:val="20"/>
          <w:shd w:val="clear" w:color="auto" w:fill="FFFFFF"/>
          <w:lang w:val="en-US"/>
        </w:rPr>
        <w:t>Available at: </w:t>
      </w:r>
      <w:hyperlink r:id="rId18" w:history="1">
        <w:r w:rsidRPr="004A28CF">
          <w:rPr>
            <w:rStyle w:val="Hipervnculo"/>
            <w:rFonts w:ascii="Arial" w:hAnsi="Arial" w:cs="Arial"/>
            <w:color w:val="428BCA"/>
            <w:sz w:val="20"/>
            <w:szCs w:val="20"/>
            <w:shd w:val="clear" w:color="auto" w:fill="FFFFFF"/>
            <w:lang w:val="en-US"/>
          </w:rPr>
          <w:t>http://fortune.com/2015/02/04/microsoft-buy-what-you-use/</w:t>
        </w:r>
      </w:hyperlink>
    </w:p>
    <w:p w:rsidR="004A28CF" w:rsidRPr="004A28CF" w:rsidRDefault="004A28CF" w:rsidP="004A28CF">
      <w:pPr>
        <w:pStyle w:val="Prrafodelista"/>
        <w:numPr>
          <w:ilvl w:val="0"/>
          <w:numId w:val="28"/>
        </w:numPr>
        <w:tabs>
          <w:tab w:val="left" w:pos="3480"/>
        </w:tabs>
        <w:spacing w:after="200" w:line="360" w:lineRule="auto"/>
        <w:rPr>
          <w:rFonts w:ascii="Arial" w:hAnsi="Arial" w:cs="Arial"/>
          <w:color w:val="212529"/>
          <w:sz w:val="20"/>
          <w:szCs w:val="20"/>
          <w:shd w:val="clear" w:color="auto" w:fill="FFFFFF"/>
        </w:rPr>
      </w:pPr>
      <w:r w:rsidRPr="004A28CF">
        <w:rPr>
          <w:rFonts w:ascii="Arial" w:hAnsi="Arial" w:cs="Arial"/>
          <w:color w:val="212529"/>
          <w:sz w:val="20"/>
          <w:szCs w:val="20"/>
          <w:shd w:val="clear" w:color="auto" w:fill="FFFFFF"/>
        </w:rPr>
        <w:t>Annual Report (2018) Microsoft Corporation</w:t>
      </w:r>
    </w:p>
    <w:p w:rsidR="004A28CF" w:rsidRPr="004A28CF" w:rsidRDefault="004A28CF" w:rsidP="004A28CF">
      <w:pPr>
        <w:pStyle w:val="Prrafodelista"/>
        <w:numPr>
          <w:ilvl w:val="0"/>
          <w:numId w:val="28"/>
        </w:numPr>
        <w:tabs>
          <w:tab w:val="left" w:pos="3480"/>
        </w:tabs>
        <w:spacing w:after="200" w:line="360" w:lineRule="auto"/>
        <w:rPr>
          <w:rFonts w:ascii="Arial" w:hAnsi="Arial" w:cs="Arial"/>
          <w:b/>
          <w:sz w:val="20"/>
          <w:szCs w:val="20"/>
          <w:u w:val="single"/>
        </w:rPr>
      </w:pPr>
      <w:hyperlink r:id="rId19" w:history="1">
        <w:r w:rsidRPr="004A28CF">
          <w:rPr>
            <w:rStyle w:val="Hipervnculo"/>
            <w:rFonts w:ascii="Arial" w:hAnsi="Arial" w:cs="Arial"/>
            <w:b/>
            <w:sz w:val="20"/>
            <w:szCs w:val="20"/>
          </w:rPr>
          <w:t>https://www.essay48.com/term-paper/12632-Microsoft-Marketing-Mix</w:t>
        </w:r>
      </w:hyperlink>
      <w:r w:rsidRPr="004A28CF">
        <w:rPr>
          <w:rFonts w:ascii="Arial" w:hAnsi="Arial" w:cs="Arial"/>
          <w:b/>
          <w:sz w:val="20"/>
          <w:szCs w:val="20"/>
          <w:u w:val="single"/>
        </w:rPr>
        <w:t xml:space="preserve"> </w:t>
      </w:r>
    </w:p>
    <w:p w:rsidR="004A28CF" w:rsidRPr="004A28CF" w:rsidRDefault="004A28CF" w:rsidP="004A28CF">
      <w:pPr>
        <w:pStyle w:val="Prrafodelista"/>
        <w:numPr>
          <w:ilvl w:val="0"/>
          <w:numId w:val="28"/>
        </w:numPr>
        <w:tabs>
          <w:tab w:val="left" w:pos="3480"/>
        </w:tabs>
        <w:spacing w:after="200" w:line="360" w:lineRule="auto"/>
        <w:rPr>
          <w:rFonts w:ascii="Arial" w:hAnsi="Arial" w:cs="Arial"/>
          <w:b/>
          <w:sz w:val="20"/>
          <w:szCs w:val="20"/>
          <w:u w:val="single"/>
          <w:lang w:val="en-US"/>
        </w:rPr>
      </w:pPr>
      <w:hyperlink r:id="rId20" w:history="1">
        <w:r w:rsidRPr="004A28CF">
          <w:rPr>
            <w:rStyle w:val="Hipervnculo"/>
            <w:rFonts w:ascii="Arial" w:hAnsi="Arial" w:cs="Arial"/>
            <w:sz w:val="20"/>
            <w:szCs w:val="20"/>
            <w:lang w:val="en-US"/>
          </w:rPr>
          <w:t>Compare All Microsoft 365 Plans (Formerly Office 365) – Microsoft Store</w:t>
        </w:r>
      </w:hyperlink>
    </w:p>
    <w:p w:rsidR="00F63983" w:rsidRPr="004A28CF" w:rsidRDefault="00F63983" w:rsidP="004A28CF">
      <w:pPr>
        <w:pStyle w:val="Prrafodelista"/>
        <w:numPr>
          <w:ilvl w:val="0"/>
          <w:numId w:val="28"/>
        </w:numPr>
        <w:spacing w:line="360" w:lineRule="auto"/>
        <w:jc w:val="both"/>
        <w:rPr>
          <w:rFonts w:ascii="Arial" w:hAnsi="Arial" w:cs="Arial"/>
          <w:bCs/>
          <w:sz w:val="20"/>
          <w:szCs w:val="20"/>
        </w:rPr>
      </w:pPr>
      <w:hyperlink r:id="rId21" w:history="1">
        <w:r w:rsidRPr="004A28CF">
          <w:rPr>
            <w:rStyle w:val="Hipervnculo"/>
            <w:rFonts w:ascii="Arial" w:hAnsi="Arial" w:cs="Arial"/>
            <w:bCs/>
            <w:sz w:val="20"/>
            <w:szCs w:val="20"/>
          </w:rPr>
          <w:t>https://www.professionalacademy.com/blogs/marketing-theories-the-marketing-environment/</w:t>
        </w:r>
      </w:hyperlink>
    </w:p>
    <w:p w:rsidR="00DC5EB6" w:rsidRPr="004A28CF" w:rsidRDefault="00DC5EB6" w:rsidP="004A28CF">
      <w:pPr>
        <w:pStyle w:val="Prrafodelista"/>
        <w:numPr>
          <w:ilvl w:val="0"/>
          <w:numId w:val="28"/>
        </w:numPr>
        <w:spacing w:line="360" w:lineRule="auto"/>
        <w:jc w:val="both"/>
        <w:rPr>
          <w:rFonts w:ascii="Arial" w:hAnsi="Arial" w:cs="Arial"/>
          <w:bCs/>
          <w:sz w:val="20"/>
          <w:szCs w:val="20"/>
        </w:rPr>
      </w:pPr>
      <w:hyperlink r:id="rId22" w:history="1">
        <w:r w:rsidRPr="004A28CF">
          <w:rPr>
            <w:rStyle w:val="Hipervnculo"/>
            <w:rFonts w:ascii="Arial" w:hAnsi="Arial" w:cs="Arial"/>
            <w:bCs/>
            <w:sz w:val="20"/>
            <w:szCs w:val="20"/>
          </w:rPr>
          <w:t>https://www.ukessays.com/essays/marketing/internal-and-external-analysis-of-microsoft-marketing-essay.php</w:t>
        </w:r>
      </w:hyperlink>
      <w:r w:rsidRPr="004A28CF">
        <w:rPr>
          <w:rFonts w:ascii="Arial" w:hAnsi="Arial" w:cs="Arial"/>
          <w:bCs/>
          <w:sz w:val="20"/>
          <w:szCs w:val="20"/>
        </w:rPr>
        <w:t xml:space="preserve"> </w:t>
      </w:r>
    </w:p>
    <w:p w:rsidR="001F752D" w:rsidRPr="004A28CF" w:rsidRDefault="001F752D" w:rsidP="004A28CF">
      <w:pPr>
        <w:pStyle w:val="Prrafodelista"/>
        <w:numPr>
          <w:ilvl w:val="0"/>
          <w:numId w:val="28"/>
        </w:numPr>
        <w:spacing w:line="360" w:lineRule="auto"/>
        <w:jc w:val="both"/>
        <w:rPr>
          <w:rFonts w:ascii="Arial" w:hAnsi="Arial" w:cs="Arial"/>
          <w:bCs/>
          <w:sz w:val="20"/>
          <w:szCs w:val="20"/>
        </w:rPr>
      </w:pPr>
      <w:hyperlink r:id="rId23" w:history="1">
        <w:r w:rsidRPr="004A28CF">
          <w:rPr>
            <w:rStyle w:val="Hipervnculo"/>
            <w:rFonts w:ascii="Arial" w:hAnsi="Arial" w:cs="Arial"/>
            <w:bCs/>
            <w:sz w:val="20"/>
            <w:szCs w:val="20"/>
          </w:rPr>
          <w:t>https://www.microsoft.com/en-us/worklab/pandemic-lost-and-gained</w:t>
        </w:r>
      </w:hyperlink>
    </w:p>
    <w:p w:rsidR="00B76BEE" w:rsidRPr="004A28CF" w:rsidRDefault="001E674C" w:rsidP="004A28CF">
      <w:pPr>
        <w:pStyle w:val="Prrafodelista"/>
        <w:numPr>
          <w:ilvl w:val="0"/>
          <w:numId w:val="28"/>
        </w:numPr>
        <w:spacing w:line="360" w:lineRule="auto"/>
        <w:jc w:val="both"/>
        <w:rPr>
          <w:rFonts w:ascii="Arial" w:hAnsi="Arial" w:cs="Arial"/>
          <w:bCs/>
          <w:sz w:val="20"/>
          <w:szCs w:val="20"/>
        </w:rPr>
      </w:pPr>
      <w:hyperlink r:id="rId24" w:history="1">
        <w:r w:rsidRPr="004A28CF">
          <w:rPr>
            <w:rStyle w:val="Hipervnculo"/>
            <w:rFonts w:ascii="Arial" w:hAnsi="Arial" w:cs="Arial"/>
            <w:bCs/>
            <w:sz w:val="20"/>
            <w:szCs w:val="20"/>
          </w:rPr>
          <w:t>https://www.investopedia.com/ask/answers/120314/who-are-microsofts-msft-main-competitors.asp#:~:text=our%20editorial%20policies-</w:t>
        </w:r>
        <w:r w:rsidRPr="004A28CF">
          <w:rPr>
            <w:rStyle w:val="Hipervnculo"/>
            <w:rFonts w:ascii="Arial" w:hAnsi="Arial" w:cs="Arial"/>
            <w:bCs/>
            <w:sz w:val="20"/>
            <w:szCs w:val="20"/>
          </w:rPr>
          <w:t>,Microsoft's%20Competitors,(ORCL)%2C%20among%20others</w:t>
        </w:r>
      </w:hyperlink>
      <w:r w:rsidRPr="004A28CF">
        <w:rPr>
          <w:rFonts w:ascii="Arial" w:hAnsi="Arial" w:cs="Arial"/>
          <w:bCs/>
          <w:sz w:val="20"/>
          <w:szCs w:val="20"/>
        </w:rPr>
        <w:t>.</w:t>
      </w:r>
    </w:p>
    <w:p w:rsidR="005F0BB3" w:rsidRPr="004A28CF" w:rsidRDefault="00B76BEE" w:rsidP="004A28CF">
      <w:pPr>
        <w:pStyle w:val="Prrafodelista"/>
        <w:numPr>
          <w:ilvl w:val="0"/>
          <w:numId w:val="28"/>
        </w:numPr>
        <w:spacing w:line="360" w:lineRule="auto"/>
        <w:jc w:val="both"/>
        <w:rPr>
          <w:rFonts w:ascii="Arial" w:hAnsi="Arial" w:cs="Arial"/>
          <w:bCs/>
          <w:sz w:val="20"/>
          <w:szCs w:val="20"/>
        </w:rPr>
      </w:pPr>
      <w:hyperlink r:id="rId25" w:history="1">
        <w:r w:rsidRPr="004A28CF">
          <w:rPr>
            <w:rStyle w:val="Hipervnculo"/>
            <w:rFonts w:ascii="Arial" w:hAnsi="Arial" w:cs="Arial"/>
            <w:bCs/>
            <w:sz w:val="20"/>
            <w:szCs w:val="20"/>
          </w:rPr>
          <w:t>https://www.tandfonline.com/doi/full/10.1080/17439884.2020.1761641</w:t>
        </w:r>
      </w:hyperlink>
      <w:r w:rsidRPr="004A28CF">
        <w:rPr>
          <w:rFonts w:ascii="Arial" w:hAnsi="Arial" w:cs="Arial"/>
          <w:bCs/>
          <w:sz w:val="20"/>
          <w:szCs w:val="20"/>
        </w:rPr>
        <w:t xml:space="preserve"> </w:t>
      </w:r>
    </w:p>
    <w:p w:rsidR="00290263" w:rsidRPr="004A28CF" w:rsidRDefault="005F0BB3" w:rsidP="004A28CF">
      <w:pPr>
        <w:pStyle w:val="Prrafodelista"/>
        <w:numPr>
          <w:ilvl w:val="0"/>
          <w:numId w:val="28"/>
        </w:numPr>
        <w:spacing w:line="360" w:lineRule="auto"/>
        <w:jc w:val="both"/>
        <w:rPr>
          <w:rFonts w:ascii="Arial" w:hAnsi="Arial" w:cs="Arial"/>
          <w:bCs/>
          <w:sz w:val="20"/>
          <w:szCs w:val="20"/>
        </w:rPr>
      </w:pPr>
      <w:hyperlink r:id="rId26" w:history="1">
        <w:r w:rsidRPr="004A28CF">
          <w:rPr>
            <w:rStyle w:val="Hipervnculo"/>
            <w:rFonts w:ascii="Arial" w:hAnsi="Arial" w:cs="Arial"/>
            <w:bCs/>
            <w:sz w:val="20"/>
            <w:szCs w:val="20"/>
          </w:rPr>
          <w:t>https://www.mbaskool.com/five-forces-analysis/companies/18367-microsoft.html</w:t>
        </w:r>
      </w:hyperlink>
      <w:r w:rsidRPr="004A28CF">
        <w:rPr>
          <w:rFonts w:ascii="Arial" w:hAnsi="Arial" w:cs="Arial"/>
          <w:bCs/>
          <w:sz w:val="20"/>
          <w:szCs w:val="20"/>
        </w:rPr>
        <w:t xml:space="preserve"> </w:t>
      </w:r>
    </w:p>
    <w:p w:rsidR="009E479F" w:rsidRPr="004A28CF" w:rsidRDefault="00290263" w:rsidP="004A28CF">
      <w:pPr>
        <w:pStyle w:val="Prrafodelista"/>
        <w:numPr>
          <w:ilvl w:val="0"/>
          <w:numId w:val="28"/>
        </w:numPr>
        <w:spacing w:line="360" w:lineRule="auto"/>
        <w:jc w:val="both"/>
        <w:rPr>
          <w:rFonts w:ascii="Arial" w:hAnsi="Arial" w:cs="Arial"/>
          <w:bCs/>
          <w:sz w:val="20"/>
          <w:szCs w:val="20"/>
        </w:rPr>
      </w:pPr>
      <w:hyperlink r:id="rId27" w:history="1">
        <w:r w:rsidRPr="004A28CF">
          <w:rPr>
            <w:rStyle w:val="Hipervnculo"/>
            <w:rFonts w:ascii="Arial" w:hAnsi="Arial" w:cs="Arial"/>
            <w:bCs/>
            <w:sz w:val="20"/>
            <w:szCs w:val="20"/>
          </w:rPr>
          <w:t>https://bstrategyhub.com/swot-analysis-of-microsoft/</w:t>
        </w:r>
      </w:hyperlink>
    </w:p>
    <w:p w:rsidR="009E479F" w:rsidRPr="004A28CF" w:rsidRDefault="009E479F" w:rsidP="004A28CF">
      <w:pPr>
        <w:pStyle w:val="Prrafodelista"/>
        <w:numPr>
          <w:ilvl w:val="0"/>
          <w:numId w:val="28"/>
        </w:numPr>
        <w:spacing w:line="360" w:lineRule="auto"/>
        <w:jc w:val="both"/>
        <w:rPr>
          <w:rFonts w:ascii="Arial" w:hAnsi="Arial" w:cs="Arial"/>
          <w:bCs/>
          <w:sz w:val="20"/>
          <w:szCs w:val="20"/>
        </w:rPr>
      </w:pPr>
      <w:hyperlink r:id="rId28" w:history="1">
        <w:r w:rsidRPr="004A28CF">
          <w:rPr>
            <w:rStyle w:val="Hipervnculo"/>
            <w:rFonts w:ascii="Arial" w:hAnsi="Arial" w:cs="Arial"/>
            <w:bCs/>
            <w:sz w:val="20"/>
            <w:szCs w:val="20"/>
          </w:rPr>
          <w:t>https://research-methodology.net/microsoft-segmentation-targeting-and-positioning/</w:t>
        </w:r>
      </w:hyperlink>
    </w:p>
    <w:p w:rsidR="009E479F" w:rsidRPr="004A28CF" w:rsidRDefault="009E479F" w:rsidP="004A28CF">
      <w:pPr>
        <w:pStyle w:val="Prrafodelista"/>
        <w:numPr>
          <w:ilvl w:val="0"/>
          <w:numId w:val="28"/>
        </w:numPr>
        <w:spacing w:line="360" w:lineRule="auto"/>
        <w:jc w:val="both"/>
        <w:rPr>
          <w:rFonts w:ascii="Arial" w:hAnsi="Arial" w:cs="Arial"/>
          <w:sz w:val="20"/>
          <w:szCs w:val="20"/>
        </w:rPr>
      </w:pPr>
      <w:r w:rsidRPr="004A28CF">
        <w:rPr>
          <w:rFonts w:ascii="Arial" w:hAnsi="Arial" w:cs="Arial"/>
          <w:color w:val="212529"/>
          <w:sz w:val="20"/>
          <w:szCs w:val="20"/>
          <w:shd w:val="clear" w:color="auto" w:fill="FFFFFF"/>
        </w:rPr>
        <w:t>Evans, B. (2018) “’Legacy’ Tech Vendors Rock The Cloud As Microsoft, IBM And SAP Boom In Q2” </w:t>
      </w:r>
      <w:r w:rsidRPr="004A28CF">
        <w:rPr>
          <w:rStyle w:val="nfasis"/>
          <w:rFonts w:ascii="Arial" w:hAnsi="Arial" w:cs="Arial"/>
          <w:color w:val="212529"/>
          <w:sz w:val="20"/>
          <w:szCs w:val="20"/>
          <w:shd w:val="clear" w:color="auto" w:fill="FFFFFF"/>
        </w:rPr>
        <w:t>Forbes, </w:t>
      </w:r>
      <w:r w:rsidRPr="004A28CF">
        <w:rPr>
          <w:rFonts w:ascii="Arial" w:hAnsi="Arial" w:cs="Arial"/>
          <w:color w:val="212529"/>
          <w:sz w:val="20"/>
          <w:szCs w:val="20"/>
          <w:shd w:val="clear" w:color="auto" w:fill="FFFFFF"/>
        </w:rPr>
        <w:t>Available at: </w:t>
      </w:r>
      <w:hyperlink r:id="rId29" w:history="1">
        <w:r w:rsidR="004A28CF" w:rsidRPr="004A28CF">
          <w:rPr>
            <w:rStyle w:val="Hipervnculo"/>
            <w:rFonts w:ascii="Arial" w:hAnsi="Arial" w:cs="Arial"/>
            <w:sz w:val="20"/>
            <w:szCs w:val="20"/>
            <w:shd w:val="clear" w:color="auto" w:fill="FFFFFF"/>
          </w:rPr>
          <w:t>https://www.forbes.com/sites/bobevans1/2018/07/20/legacy-tech-vendors-rock-the-cloud-as-microsoft-ibm-and-sap-boom-in-q2/#3c8e30e946fa</w:t>
        </w:r>
      </w:hyperlink>
    </w:p>
    <w:p w:rsidR="009E479F" w:rsidRPr="004A28CF" w:rsidRDefault="009E479F" w:rsidP="004A28CF">
      <w:pPr>
        <w:pStyle w:val="Prrafodelista"/>
        <w:spacing w:line="360" w:lineRule="auto"/>
        <w:jc w:val="both"/>
        <w:rPr>
          <w:rFonts w:ascii="Arial" w:hAnsi="Arial" w:cs="Arial"/>
          <w:bCs/>
          <w:sz w:val="20"/>
          <w:szCs w:val="20"/>
        </w:rPr>
      </w:pPr>
    </w:p>
    <w:p w:rsidR="00290263" w:rsidRPr="004A28CF" w:rsidRDefault="00290263" w:rsidP="004A28CF">
      <w:pPr>
        <w:pStyle w:val="Prrafodelista"/>
        <w:spacing w:line="360" w:lineRule="auto"/>
        <w:jc w:val="both"/>
        <w:rPr>
          <w:rFonts w:ascii="Arial" w:hAnsi="Arial" w:cs="Arial"/>
          <w:bCs/>
          <w:sz w:val="20"/>
          <w:szCs w:val="20"/>
        </w:rPr>
      </w:pPr>
    </w:p>
    <w:p w:rsidR="001F752D" w:rsidRPr="004A28CF" w:rsidRDefault="001F752D" w:rsidP="004A28CF">
      <w:pPr>
        <w:pStyle w:val="Prrafodelista"/>
        <w:spacing w:line="360" w:lineRule="auto"/>
        <w:jc w:val="both"/>
        <w:rPr>
          <w:rFonts w:ascii="Arial" w:hAnsi="Arial" w:cs="Arial"/>
          <w:bCs/>
          <w:sz w:val="20"/>
          <w:szCs w:val="20"/>
        </w:rPr>
      </w:pPr>
    </w:p>
    <w:sectPr w:rsidR="001F752D" w:rsidRPr="004A28CF" w:rsidSect="003E1068">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B38" w:rsidRDefault="00B31B38" w:rsidP="003E1068">
      <w:pPr>
        <w:spacing w:after="0" w:line="240" w:lineRule="auto"/>
      </w:pPr>
      <w:r>
        <w:separator/>
      </w:r>
    </w:p>
  </w:endnote>
  <w:endnote w:type="continuationSeparator" w:id="0">
    <w:p w:rsidR="00B31B38" w:rsidRDefault="00B31B38" w:rsidP="003E1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463591"/>
      <w:docPartObj>
        <w:docPartGallery w:val="Page Numbers (Bottom of Page)"/>
        <w:docPartUnique/>
      </w:docPartObj>
    </w:sdtPr>
    <w:sdtContent>
      <w:p w:rsidR="00491A2A" w:rsidRDefault="00491A2A">
        <w:pPr>
          <w:pStyle w:val="Piedepgina"/>
          <w:jc w:val="right"/>
        </w:pPr>
        <w:r>
          <w:fldChar w:fldCharType="begin"/>
        </w:r>
        <w:r>
          <w:instrText>PAGE   \* MERGEFORMAT</w:instrText>
        </w:r>
        <w:r>
          <w:fldChar w:fldCharType="separate"/>
        </w:r>
        <w:r w:rsidR="00114CB9" w:rsidRPr="00114CB9">
          <w:rPr>
            <w:noProof/>
            <w:lang w:val="es-ES"/>
          </w:rPr>
          <w:t>2</w:t>
        </w:r>
        <w:r>
          <w:fldChar w:fldCharType="end"/>
        </w:r>
      </w:p>
    </w:sdtContent>
  </w:sdt>
  <w:p w:rsidR="00491A2A" w:rsidRDefault="00491A2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B38" w:rsidRDefault="00B31B38" w:rsidP="003E1068">
      <w:pPr>
        <w:spacing w:after="0" w:line="240" w:lineRule="auto"/>
      </w:pPr>
      <w:r>
        <w:separator/>
      </w:r>
    </w:p>
  </w:footnote>
  <w:footnote w:type="continuationSeparator" w:id="0">
    <w:p w:rsidR="00B31B38" w:rsidRDefault="00B31B38" w:rsidP="003E10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914D6"/>
    <w:multiLevelType w:val="hybridMultilevel"/>
    <w:tmpl w:val="1A6045BC"/>
    <w:lvl w:ilvl="0" w:tplc="0C0A0001">
      <w:start w:val="1"/>
      <w:numFmt w:val="bullet"/>
      <w:lvlText w:val=""/>
      <w:lvlJc w:val="left"/>
      <w:pPr>
        <w:ind w:left="1512" w:hanging="360"/>
      </w:pPr>
      <w:rPr>
        <w:rFonts w:ascii="Symbol" w:hAnsi="Symbol" w:hint="default"/>
      </w:rPr>
    </w:lvl>
    <w:lvl w:ilvl="1" w:tplc="0C0A0003" w:tentative="1">
      <w:start w:val="1"/>
      <w:numFmt w:val="bullet"/>
      <w:lvlText w:val="o"/>
      <w:lvlJc w:val="left"/>
      <w:pPr>
        <w:ind w:left="2232" w:hanging="360"/>
      </w:pPr>
      <w:rPr>
        <w:rFonts w:ascii="Courier New" w:hAnsi="Courier New" w:cs="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cs="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cs="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1">
    <w:nsid w:val="0E93458C"/>
    <w:multiLevelType w:val="hybridMultilevel"/>
    <w:tmpl w:val="0C521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2913F95"/>
    <w:multiLevelType w:val="hybridMultilevel"/>
    <w:tmpl w:val="02A6FA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D3E6831"/>
    <w:multiLevelType w:val="hybridMultilevel"/>
    <w:tmpl w:val="D090E5A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2E287A7E"/>
    <w:multiLevelType w:val="hybridMultilevel"/>
    <w:tmpl w:val="513A7CB0"/>
    <w:lvl w:ilvl="0" w:tplc="338E1F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CBC4170"/>
    <w:multiLevelType w:val="hybridMultilevel"/>
    <w:tmpl w:val="47EC9916"/>
    <w:lvl w:ilvl="0" w:tplc="0C0A0001">
      <w:start w:val="1"/>
      <w:numFmt w:val="bullet"/>
      <w:lvlText w:val=""/>
      <w:lvlJc w:val="left"/>
      <w:pPr>
        <w:ind w:left="1512" w:hanging="360"/>
      </w:pPr>
      <w:rPr>
        <w:rFonts w:ascii="Symbol" w:hAnsi="Symbol" w:hint="default"/>
      </w:rPr>
    </w:lvl>
    <w:lvl w:ilvl="1" w:tplc="0C0A0003" w:tentative="1">
      <w:start w:val="1"/>
      <w:numFmt w:val="bullet"/>
      <w:lvlText w:val="o"/>
      <w:lvlJc w:val="left"/>
      <w:pPr>
        <w:ind w:left="2232" w:hanging="360"/>
      </w:pPr>
      <w:rPr>
        <w:rFonts w:ascii="Courier New" w:hAnsi="Courier New" w:cs="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cs="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cs="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6">
    <w:nsid w:val="43B0698B"/>
    <w:multiLevelType w:val="multilevel"/>
    <w:tmpl w:val="9FE0C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44140CB"/>
    <w:multiLevelType w:val="hybridMultilevel"/>
    <w:tmpl w:val="CF4C0E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5D37478"/>
    <w:multiLevelType w:val="hybridMultilevel"/>
    <w:tmpl w:val="C1AC7D8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nsid w:val="469D2FB8"/>
    <w:multiLevelType w:val="hybridMultilevel"/>
    <w:tmpl w:val="17965C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9A33731"/>
    <w:multiLevelType w:val="hybridMultilevel"/>
    <w:tmpl w:val="1B70DCD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4A5A2942"/>
    <w:multiLevelType w:val="hybridMultilevel"/>
    <w:tmpl w:val="25AA588E"/>
    <w:lvl w:ilvl="0" w:tplc="0C0A0001">
      <w:start w:val="1"/>
      <w:numFmt w:val="bullet"/>
      <w:lvlText w:val=""/>
      <w:lvlJc w:val="left"/>
      <w:pPr>
        <w:ind w:left="1512" w:hanging="360"/>
      </w:pPr>
      <w:rPr>
        <w:rFonts w:ascii="Symbol" w:hAnsi="Symbol" w:hint="default"/>
      </w:rPr>
    </w:lvl>
    <w:lvl w:ilvl="1" w:tplc="0C0A0003" w:tentative="1">
      <w:start w:val="1"/>
      <w:numFmt w:val="bullet"/>
      <w:lvlText w:val="o"/>
      <w:lvlJc w:val="left"/>
      <w:pPr>
        <w:ind w:left="2232" w:hanging="360"/>
      </w:pPr>
      <w:rPr>
        <w:rFonts w:ascii="Courier New" w:hAnsi="Courier New" w:cs="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cs="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cs="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12">
    <w:nsid w:val="4EF67205"/>
    <w:multiLevelType w:val="hybridMultilevel"/>
    <w:tmpl w:val="D39CA5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02D0D65"/>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1B316C1"/>
    <w:multiLevelType w:val="hybridMultilevel"/>
    <w:tmpl w:val="D66CA5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7F22A3D"/>
    <w:multiLevelType w:val="hybridMultilevel"/>
    <w:tmpl w:val="7E645618"/>
    <w:lvl w:ilvl="0" w:tplc="3FC254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E18157E"/>
    <w:multiLevelType w:val="hybridMultilevel"/>
    <w:tmpl w:val="8152CA7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1386EF9"/>
    <w:multiLevelType w:val="hybridMultilevel"/>
    <w:tmpl w:val="3EE421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4875F82"/>
    <w:multiLevelType w:val="hybridMultilevel"/>
    <w:tmpl w:val="DAEAFA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CC17FFB"/>
    <w:multiLevelType w:val="hybridMultilevel"/>
    <w:tmpl w:val="3216E0B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nsid w:val="6D9C538B"/>
    <w:multiLevelType w:val="hybridMultilevel"/>
    <w:tmpl w:val="90408A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F1075C0"/>
    <w:multiLevelType w:val="hybridMultilevel"/>
    <w:tmpl w:val="51B28B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20F78E9"/>
    <w:multiLevelType w:val="hybridMultilevel"/>
    <w:tmpl w:val="B7A8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24C2122"/>
    <w:multiLevelType w:val="hybridMultilevel"/>
    <w:tmpl w:val="75DA96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nsid w:val="75175740"/>
    <w:multiLevelType w:val="hybridMultilevel"/>
    <w:tmpl w:val="FA44A9F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nsid w:val="787F6AFB"/>
    <w:multiLevelType w:val="hybridMultilevel"/>
    <w:tmpl w:val="7DA804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9DE0272"/>
    <w:multiLevelType w:val="hybridMultilevel"/>
    <w:tmpl w:val="B524C1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FF40DAC"/>
    <w:multiLevelType w:val="hybridMultilevel"/>
    <w:tmpl w:val="4794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5"/>
  </w:num>
  <w:num w:numId="4">
    <w:abstractNumId w:val="18"/>
  </w:num>
  <w:num w:numId="5">
    <w:abstractNumId w:val="8"/>
  </w:num>
  <w:num w:numId="6">
    <w:abstractNumId w:val="19"/>
  </w:num>
  <w:num w:numId="7">
    <w:abstractNumId w:val="6"/>
  </w:num>
  <w:num w:numId="8">
    <w:abstractNumId w:val="10"/>
  </w:num>
  <w:num w:numId="9">
    <w:abstractNumId w:val="0"/>
  </w:num>
  <w:num w:numId="10">
    <w:abstractNumId w:val="5"/>
  </w:num>
  <w:num w:numId="11">
    <w:abstractNumId w:val="11"/>
  </w:num>
  <w:num w:numId="12">
    <w:abstractNumId w:val="2"/>
  </w:num>
  <w:num w:numId="13">
    <w:abstractNumId w:val="22"/>
  </w:num>
  <w:num w:numId="14">
    <w:abstractNumId w:val="27"/>
  </w:num>
  <w:num w:numId="15">
    <w:abstractNumId w:val="7"/>
  </w:num>
  <w:num w:numId="16">
    <w:abstractNumId w:val="25"/>
  </w:num>
  <w:num w:numId="17">
    <w:abstractNumId w:val="9"/>
  </w:num>
  <w:num w:numId="18">
    <w:abstractNumId w:val="1"/>
  </w:num>
  <w:num w:numId="19">
    <w:abstractNumId w:val="26"/>
  </w:num>
  <w:num w:numId="20">
    <w:abstractNumId w:val="23"/>
  </w:num>
  <w:num w:numId="21">
    <w:abstractNumId w:val="24"/>
  </w:num>
  <w:num w:numId="22">
    <w:abstractNumId w:val="16"/>
  </w:num>
  <w:num w:numId="23">
    <w:abstractNumId w:val="3"/>
  </w:num>
  <w:num w:numId="24">
    <w:abstractNumId w:val="14"/>
  </w:num>
  <w:num w:numId="25">
    <w:abstractNumId w:val="17"/>
  </w:num>
  <w:num w:numId="26">
    <w:abstractNumId w:val="12"/>
  </w:num>
  <w:num w:numId="27">
    <w:abstractNumId w:val="20"/>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B72"/>
    <w:rsid w:val="000E1B96"/>
    <w:rsid w:val="000F0710"/>
    <w:rsid w:val="00114CB9"/>
    <w:rsid w:val="00121EF1"/>
    <w:rsid w:val="001E674C"/>
    <w:rsid w:val="001F752D"/>
    <w:rsid w:val="00230524"/>
    <w:rsid w:val="0028554C"/>
    <w:rsid w:val="00290263"/>
    <w:rsid w:val="002C6A14"/>
    <w:rsid w:val="003A7AFA"/>
    <w:rsid w:val="003E1068"/>
    <w:rsid w:val="0042048A"/>
    <w:rsid w:val="00446494"/>
    <w:rsid w:val="00491A2A"/>
    <w:rsid w:val="004940B3"/>
    <w:rsid w:val="004A28CF"/>
    <w:rsid w:val="004F2797"/>
    <w:rsid w:val="00510F80"/>
    <w:rsid w:val="00582DA0"/>
    <w:rsid w:val="005C008A"/>
    <w:rsid w:val="005F0BB3"/>
    <w:rsid w:val="005F11EE"/>
    <w:rsid w:val="005F4B72"/>
    <w:rsid w:val="00625C37"/>
    <w:rsid w:val="006A6247"/>
    <w:rsid w:val="006E6F21"/>
    <w:rsid w:val="007B3498"/>
    <w:rsid w:val="00843C89"/>
    <w:rsid w:val="0095296B"/>
    <w:rsid w:val="00961647"/>
    <w:rsid w:val="009E479F"/>
    <w:rsid w:val="00AD34E3"/>
    <w:rsid w:val="00B31B38"/>
    <w:rsid w:val="00B353B2"/>
    <w:rsid w:val="00B76BEE"/>
    <w:rsid w:val="00DC5EB6"/>
    <w:rsid w:val="00E760BF"/>
    <w:rsid w:val="00F63983"/>
    <w:rsid w:val="00FF11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72"/>
    <w:pPr>
      <w:spacing w:after="160" w:line="259" w:lineRule="auto"/>
    </w:pPr>
    <w:rPr>
      <w:rFonts w:eastAsiaTheme="minorEastAsia"/>
      <w:lang w:val="en-GB" w:eastAsia="zh-CN"/>
    </w:rPr>
  </w:style>
  <w:style w:type="paragraph" w:styleId="Ttulo1">
    <w:name w:val="heading 1"/>
    <w:basedOn w:val="Normal"/>
    <w:next w:val="Normal"/>
    <w:link w:val="Ttulo1Car"/>
    <w:uiPriority w:val="9"/>
    <w:qFormat/>
    <w:rsid w:val="007B34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F4B72"/>
    <w:pPr>
      <w:ind w:left="720"/>
      <w:contextualSpacing/>
    </w:pPr>
  </w:style>
  <w:style w:type="paragraph" w:styleId="Textodeglobo">
    <w:name w:val="Balloon Text"/>
    <w:basedOn w:val="Normal"/>
    <w:link w:val="TextodegloboCar"/>
    <w:uiPriority w:val="99"/>
    <w:semiHidden/>
    <w:unhideWhenUsed/>
    <w:rsid w:val="005F4B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4B72"/>
    <w:rPr>
      <w:rFonts w:ascii="Tahoma" w:eastAsiaTheme="minorEastAsia" w:hAnsi="Tahoma" w:cs="Tahoma"/>
      <w:sz w:val="16"/>
      <w:szCs w:val="16"/>
      <w:lang w:val="en-GB" w:eastAsia="zh-CN"/>
    </w:rPr>
  </w:style>
  <w:style w:type="character" w:styleId="Hipervnculo">
    <w:name w:val="Hyperlink"/>
    <w:basedOn w:val="Fuentedeprrafopredeter"/>
    <w:uiPriority w:val="99"/>
    <w:unhideWhenUsed/>
    <w:rsid w:val="00F63983"/>
    <w:rPr>
      <w:color w:val="0000FF" w:themeColor="hyperlink"/>
      <w:u w:val="single"/>
    </w:rPr>
  </w:style>
  <w:style w:type="paragraph" w:styleId="NormalWeb">
    <w:name w:val="Normal (Web)"/>
    <w:basedOn w:val="Normal"/>
    <w:uiPriority w:val="99"/>
    <w:unhideWhenUsed/>
    <w:rsid w:val="00DC5EB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DC5EB6"/>
    <w:rPr>
      <w:b/>
      <w:bCs/>
    </w:rPr>
  </w:style>
  <w:style w:type="character" w:customStyle="1" w:styleId="Ttulo1Car">
    <w:name w:val="Título 1 Car"/>
    <w:basedOn w:val="Fuentedeprrafopredeter"/>
    <w:link w:val="Ttulo1"/>
    <w:uiPriority w:val="9"/>
    <w:rsid w:val="007B3498"/>
    <w:rPr>
      <w:rFonts w:asciiTheme="majorHAnsi" w:eastAsiaTheme="majorEastAsia" w:hAnsiTheme="majorHAnsi" w:cstheme="majorBidi"/>
      <w:b/>
      <w:bCs/>
      <w:color w:val="365F91" w:themeColor="accent1" w:themeShade="BF"/>
      <w:sz w:val="28"/>
      <w:szCs w:val="28"/>
      <w:lang w:val="en-GB" w:eastAsia="zh-CN"/>
    </w:rPr>
  </w:style>
  <w:style w:type="paragraph" w:styleId="TtulodeTDC">
    <w:name w:val="TOC Heading"/>
    <w:basedOn w:val="Ttulo1"/>
    <w:next w:val="Normal"/>
    <w:uiPriority w:val="39"/>
    <w:semiHidden/>
    <w:unhideWhenUsed/>
    <w:qFormat/>
    <w:rsid w:val="007B3498"/>
    <w:pPr>
      <w:spacing w:line="276" w:lineRule="auto"/>
      <w:outlineLvl w:val="9"/>
    </w:pPr>
    <w:rPr>
      <w:lang w:val="es-ES" w:eastAsia="es-ES"/>
    </w:rPr>
  </w:style>
  <w:style w:type="paragraph" w:styleId="TDC1">
    <w:name w:val="toc 1"/>
    <w:basedOn w:val="Normal"/>
    <w:next w:val="Normal"/>
    <w:autoRedefine/>
    <w:uiPriority w:val="39"/>
    <w:unhideWhenUsed/>
    <w:rsid w:val="007B3498"/>
    <w:pPr>
      <w:spacing w:after="100"/>
    </w:pPr>
  </w:style>
  <w:style w:type="paragraph" w:styleId="Encabezado">
    <w:name w:val="header"/>
    <w:basedOn w:val="Normal"/>
    <w:link w:val="EncabezadoCar"/>
    <w:uiPriority w:val="99"/>
    <w:unhideWhenUsed/>
    <w:rsid w:val="003E1068"/>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3E1068"/>
    <w:rPr>
      <w:rFonts w:eastAsiaTheme="minorEastAsia"/>
      <w:lang w:val="en-GB" w:eastAsia="zh-CN"/>
    </w:rPr>
  </w:style>
  <w:style w:type="paragraph" w:styleId="Piedepgina">
    <w:name w:val="footer"/>
    <w:basedOn w:val="Normal"/>
    <w:link w:val="PiedepginaCar"/>
    <w:uiPriority w:val="99"/>
    <w:unhideWhenUsed/>
    <w:rsid w:val="003E1068"/>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3E1068"/>
    <w:rPr>
      <w:rFonts w:eastAsiaTheme="minorEastAsia"/>
      <w:lang w:val="en-GB" w:eastAsia="zh-CN"/>
    </w:rPr>
  </w:style>
  <w:style w:type="table" w:styleId="Tablaconcuadrcula">
    <w:name w:val="Table Grid"/>
    <w:basedOn w:val="Tablanormal"/>
    <w:uiPriority w:val="59"/>
    <w:rsid w:val="005C00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pgrafe">
    <w:name w:val="caption"/>
    <w:basedOn w:val="Normal"/>
    <w:next w:val="Normal"/>
    <w:uiPriority w:val="35"/>
    <w:unhideWhenUsed/>
    <w:qFormat/>
    <w:rsid w:val="00FF11FD"/>
    <w:pPr>
      <w:spacing w:after="200" w:line="240" w:lineRule="auto"/>
    </w:pPr>
    <w:rPr>
      <w:b/>
      <w:bCs/>
      <w:color w:val="4F81BD" w:themeColor="accent1"/>
      <w:sz w:val="18"/>
      <w:szCs w:val="18"/>
    </w:rPr>
  </w:style>
  <w:style w:type="character" w:styleId="nfasis">
    <w:name w:val="Emphasis"/>
    <w:basedOn w:val="Fuentedeprrafopredeter"/>
    <w:uiPriority w:val="20"/>
    <w:qFormat/>
    <w:rsid w:val="009E479F"/>
    <w:rPr>
      <w:i/>
      <w:iCs/>
    </w:rPr>
  </w:style>
  <w:style w:type="character" w:styleId="Hipervnculovisitado">
    <w:name w:val="FollowedHyperlink"/>
    <w:basedOn w:val="Fuentedeprrafopredeter"/>
    <w:uiPriority w:val="99"/>
    <w:semiHidden/>
    <w:unhideWhenUsed/>
    <w:rsid w:val="004A28C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72"/>
    <w:pPr>
      <w:spacing w:after="160" w:line="259" w:lineRule="auto"/>
    </w:pPr>
    <w:rPr>
      <w:rFonts w:eastAsiaTheme="minorEastAsia"/>
      <w:lang w:val="en-GB" w:eastAsia="zh-CN"/>
    </w:rPr>
  </w:style>
  <w:style w:type="paragraph" w:styleId="Ttulo1">
    <w:name w:val="heading 1"/>
    <w:basedOn w:val="Normal"/>
    <w:next w:val="Normal"/>
    <w:link w:val="Ttulo1Car"/>
    <w:uiPriority w:val="9"/>
    <w:qFormat/>
    <w:rsid w:val="007B34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F4B72"/>
    <w:pPr>
      <w:ind w:left="720"/>
      <w:contextualSpacing/>
    </w:pPr>
  </w:style>
  <w:style w:type="paragraph" w:styleId="Textodeglobo">
    <w:name w:val="Balloon Text"/>
    <w:basedOn w:val="Normal"/>
    <w:link w:val="TextodegloboCar"/>
    <w:uiPriority w:val="99"/>
    <w:semiHidden/>
    <w:unhideWhenUsed/>
    <w:rsid w:val="005F4B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4B72"/>
    <w:rPr>
      <w:rFonts w:ascii="Tahoma" w:eastAsiaTheme="minorEastAsia" w:hAnsi="Tahoma" w:cs="Tahoma"/>
      <w:sz w:val="16"/>
      <w:szCs w:val="16"/>
      <w:lang w:val="en-GB" w:eastAsia="zh-CN"/>
    </w:rPr>
  </w:style>
  <w:style w:type="character" w:styleId="Hipervnculo">
    <w:name w:val="Hyperlink"/>
    <w:basedOn w:val="Fuentedeprrafopredeter"/>
    <w:uiPriority w:val="99"/>
    <w:unhideWhenUsed/>
    <w:rsid w:val="00F63983"/>
    <w:rPr>
      <w:color w:val="0000FF" w:themeColor="hyperlink"/>
      <w:u w:val="single"/>
    </w:rPr>
  </w:style>
  <w:style w:type="paragraph" w:styleId="NormalWeb">
    <w:name w:val="Normal (Web)"/>
    <w:basedOn w:val="Normal"/>
    <w:uiPriority w:val="99"/>
    <w:unhideWhenUsed/>
    <w:rsid w:val="00DC5EB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DC5EB6"/>
    <w:rPr>
      <w:b/>
      <w:bCs/>
    </w:rPr>
  </w:style>
  <w:style w:type="character" w:customStyle="1" w:styleId="Ttulo1Car">
    <w:name w:val="Título 1 Car"/>
    <w:basedOn w:val="Fuentedeprrafopredeter"/>
    <w:link w:val="Ttulo1"/>
    <w:uiPriority w:val="9"/>
    <w:rsid w:val="007B3498"/>
    <w:rPr>
      <w:rFonts w:asciiTheme="majorHAnsi" w:eastAsiaTheme="majorEastAsia" w:hAnsiTheme="majorHAnsi" w:cstheme="majorBidi"/>
      <w:b/>
      <w:bCs/>
      <w:color w:val="365F91" w:themeColor="accent1" w:themeShade="BF"/>
      <w:sz w:val="28"/>
      <w:szCs w:val="28"/>
      <w:lang w:val="en-GB" w:eastAsia="zh-CN"/>
    </w:rPr>
  </w:style>
  <w:style w:type="paragraph" w:styleId="TtulodeTDC">
    <w:name w:val="TOC Heading"/>
    <w:basedOn w:val="Ttulo1"/>
    <w:next w:val="Normal"/>
    <w:uiPriority w:val="39"/>
    <w:semiHidden/>
    <w:unhideWhenUsed/>
    <w:qFormat/>
    <w:rsid w:val="007B3498"/>
    <w:pPr>
      <w:spacing w:line="276" w:lineRule="auto"/>
      <w:outlineLvl w:val="9"/>
    </w:pPr>
    <w:rPr>
      <w:lang w:val="es-ES" w:eastAsia="es-ES"/>
    </w:rPr>
  </w:style>
  <w:style w:type="paragraph" w:styleId="TDC1">
    <w:name w:val="toc 1"/>
    <w:basedOn w:val="Normal"/>
    <w:next w:val="Normal"/>
    <w:autoRedefine/>
    <w:uiPriority w:val="39"/>
    <w:unhideWhenUsed/>
    <w:rsid w:val="007B3498"/>
    <w:pPr>
      <w:spacing w:after="100"/>
    </w:pPr>
  </w:style>
  <w:style w:type="paragraph" w:styleId="Encabezado">
    <w:name w:val="header"/>
    <w:basedOn w:val="Normal"/>
    <w:link w:val="EncabezadoCar"/>
    <w:uiPriority w:val="99"/>
    <w:unhideWhenUsed/>
    <w:rsid w:val="003E1068"/>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3E1068"/>
    <w:rPr>
      <w:rFonts w:eastAsiaTheme="minorEastAsia"/>
      <w:lang w:val="en-GB" w:eastAsia="zh-CN"/>
    </w:rPr>
  </w:style>
  <w:style w:type="paragraph" w:styleId="Piedepgina">
    <w:name w:val="footer"/>
    <w:basedOn w:val="Normal"/>
    <w:link w:val="PiedepginaCar"/>
    <w:uiPriority w:val="99"/>
    <w:unhideWhenUsed/>
    <w:rsid w:val="003E1068"/>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3E1068"/>
    <w:rPr>
      <w:rFonts w:eastAsiaTheme="minorEastAsia"/>
      <w:lang w:val="en-GB" w:eastAsia="zh-CN"/>
    </w:rPr>
  </w:style>
  <w:style w:type="table" w:styleId="Tablaconcuadrcula">
    <w:name w:val="Table Grid"/>
    <w:basedOn w:val="Tablanormal"/>
    <w:uiPriority w:val="59"/>
    <w:rsid w:val="005C00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pgrafe">
    <w:name w:val="caption"/>
    <w:basedOn w:val="Normal"/>
    <w:next w:val="Normal"/>
    <w:uiPriority w:val="35"/>
    <w:unhideWhenUsed/>
    <w:qFormat/>
    <w:rsid w:val="00FF11FD"/>
    <w:pPr>
      <w:spacing w:after="200" w:line="240" w:lineRule="auto"/>
    </w:pPr>
    <w:rPr>
      <w:b/>
      <w:bCs/>
      <w:color w:val="4F81BD" w:themeColor="accent1"/>
      <w:sz w:val="18"/>
      <w:szCs w:val="18"/>
    </w:rPr>
  </w:style>
  <w:style w:type="character" w:styleId="nfasis">
    <w:name w:val="Emphasis"/>
    <w:basedOn w:val="Fuentedeprrafopredeter"/>
    <w:uiPriority w:val="20"/>
    <w:qFormat/>
    <w:rsid w:val="009E479F"/>
    <w:rPr>
      <w:i/>
      <w:iCs/>
    </w:rPr>
  </w:style>
  <w:style w:type="character" w:styleId="Hipervnculovisitado">
    <w:name w:val="FollowedHyperlink"/>
    <w:basedOn w:val="Fuentedeprrafopredeter"/>
    <w:uiPriority w:val="99"/>
    <w:semiHidden/>
    <w:unhideWhenUsed/>
    <w:rsid w:val="004A28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279658">
      <w:bodyDiv w:val="1"/>
      <w:marLeft w:val="0"/>
      <w:marRight w:val="0"/>
      <w:marTop w:val="0"/>
      <w:marBottom w:val="0"/>
      <w:divBdr>
        <w:top w:val="none" w:sz="0" w:space="0" w:color="auto"/>
        <w:left w:val="none" w:sz="0" w:space="0" w:color="auto"/>
        <w:bottom w:val="none" w:sz="0" w:space="0" w:color="auto"/>
        <w:right w:val="none" w:sz="0" w:space="0" w:color="auto"/>
      </w:divBdr>
    </w:div>
    <w:div w:id="109733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crosoft.com/en-us/about" TargetMode="External"/><Relationship Id="rId18" Type="http://schemas.openxmlformats.org/officeDocument/2006/relationships/hyperlink" Target="http://fortune.com/2015/02/04/microsoft-buy-what-you-use/" TargetMode="External"/><Relationship Id="rId26" Type="http://schemas.openxmlformats.org/officeDocument/2006/relationships/hyperlink" Target="https://www.mbaskool.com/five-forces-analysis/companies/18367-microsoft.html" TargetMode="External"/><Relationship Id="rId3" Type="http://schemas.openxmlformats.org/officeDocument/2006/relationships/styles" Target="styles.xml"/><Relationship Id="rId21" Type="http://schemas.openxmlformats.org/officeDocument/2006/relationships/hyperlink" Target="https://www.professionalacademy.com/blogs/marketing-theories-the-marketing-environment/" TargetMode="External"/><Relationship Id="rId7" Type="http://schemas.openxmlformats.org/officeDocument/2006/relationships/footnotes" Target="footnotes.xml"/><Relationship Id="rId12" Type="http://schemas.openxmlformats.org/officeDocument/2006/relationships/hyperlink" Target="https://www.unitheque.com/UploadFile/DocumentPDF/M/A/9782297091350-marketing-extrait.pdf" TargetMode="External"/><Relationship Id="rId17" Type="http://schemas.openxmlformats.org/officeDocument/2006/relationships/hyperlink" Target="http://fortune.com/2015/02/04/microsoft-buy-what-you-use/" TargetMode="External"/><Relationship Id="rId25" Type="http://schemas.openxmlformats.org/officeDocument/2006/relationships/hyperlink" Target="https://www.tandfonline.com/doi/full/10.1080/17439884.2020.1761641" TargetMode="External"/><Relationship Id="rId2" Type="http://schemas.openxmlformats.org/officeDocument/2006/relationships/numbering" Target="numbering.xml"/><Relationship Id="rId16" Type="http://schemas.openxmlformats.org/officeDocument/2006/relationships/hyperlink" Target="https://www.xataka.com/videojuegos/xbox-casi-no-existio-bill-gates-odio-entonces-alguien-le-pregunto-que-pasa-sony-1" TargetMode="External"/><Relationship Id="rId20" Type="http://schemas.openxmlformats.org/officeDocument/2006/relationships/hyperlink" Target="https://www.microsoft.com/en-gb/microsoft-365/buy/compare-all-microsoft-365-products" TargetMode="External"/><Relationship Id="rId29" Type="http://schemas.openxmlformats.org/officeDocument/2006/relationships/hyperlink" Target="https://www.forbes.com/sites/bobevans1/2018/07/20/legacy-tech-vendors-rock-the-cloud-as-microsoft-ibm-and-sap-boom-in-q2/#3c8e30e946f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investopedia.com/ask/answers/120314/who-are-microsofts-msft-main-competitors.asp#:~:text=our%20editorial%20policies-,Microsoft's%20Competitors,(ORCL)%2C%20among%20other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azure.microsoft.com/es-es/" TargetMode="External"/><Relationship Id="rId23" Type="http://schemas.openxmlformats.org/officeDocument/2006/relationships/hyperlink" Target="https://www.microsoft.com/en-us/worklab/pandemic-lost-and-gained" TargetMode="External"/><Relationship Id="rId28" Type="http://schemas.openxmlformats.org/officeDocument/2006/relationships/hyperlink" Target="https://research-methodology.net/microsoft-segmentation-targeting-and-positioning/" TargetMode="External"/><Relationship Id="rId10" Type="http://schemas.openxmlformats.org/officeDocument/2006/relationships/image" Target="media/image2.png"/><Relationship Id="rId19" Type="http://schemas.openxmlformats.org/officeDocument/2006/relationships/hyperlink" Target="https://www.essay48.com/term-paper/12632-Microsoft-Marketing-Mix"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microsoft.com/en-gb/" TargetMode="External"/><Relationship Id="rId22" Type="http://schemas.openxmlformats.org/officeDocument/2006/relationships/hyperlink" Target="https://www.ukessays.com/essays/marketing/internal-and-external-analysis-of-microsoft-marketing-essay.php" TargetMode="External"/><Relationship Id="rId27" Type="http://schemas.openxmlformats.org/officeDocument/2006/relationships/hyperlink" Target="https://bstrategyhub.com/swot-analysis-of-microsoft/" TargetMode="External"/><Relationship Id="rId30"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C9CEB-1229-47FA-9B35-F77A2D59B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21</Pages>
  <Words>5165</Words>
  <Characters>28411</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dc:creator>
  <cp:lastModifiedBy>Ander</cp:lastModifiedBy>
  <cp:revision>8</cp:revision>
  <dcterms:created xsi:type="dcterms:W3CDTF">2022-09-04T19:23:00Z</dcterms:created>
  <dcterms:modified xsi:type="dcterms:W3CDTF">2022-09-05T22:45:00Z</dcterms:modified>
</cp:coreProperties>
</file>