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0BF7" w:rsidRPr="00920BF7" w:rsidRDefault="00920BF7" w:rsidP="00920BF7">
      <w:pPr>
        <w:pStyle w:val="NormalWeb"/>
        <w:spacing w:after="0"/>
        <w:ind w:right="-334"/>
        <w:rPr>
          <w:rFonts w:ascii="Trebuchet MS" w:eastAsia="SimSun" w:hAnsi="Trebuchet MS" w:cs="Tahoma"/>
          <w:color w:val="000000"/>
          <w:lang w:eastAsia="zh-CN"/>
        </w:rPr>
      </w:pPr>
      <w:bookmarkStart w:id="0" w:name="_GoBack"/>
      <w:bookmarkEnd w:id="0"/>
      <w:r w:rsidRPr="00920BF7">
        <w:rPr>
          <w:rFonts w:ascii="Georgia" w:eastAsia="SimSun" w:hAnsi="Georgia"/>
          <w:noProof/>
          <w:color w:val="000000"/>
          <w:sz w:val="21"/>
          <w:szCs w:val="21"/>
          <w:lang w:eastAsia="zh-CN"/>
        </w:rPr>
        <w:drawing>
          <wp:inline distT="0" distB="0" distL="0" distR="0" wp14:anchorId="4254C4D2" wp14:editId="490F8634">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920BF7" w:rsidRPr="00920BF7" w:rsidRDefault="00920BF7" w:rsidP="00920BF7">
      <w:pPr>
        <w:keepNext/>
        <w:spacing w:before="240" w:after="60" w:line="240" w:lineRule="auto"/>
        <w:jc w:val="center"/>
        <w:outlineLvl w:val="0"/>
        <w:rPr>
          <w:rFonts w:ascii="Arial" w:eastAsia="SimSun" w:hAnsi="Arial" w:cs="Arial"/>
          <w:b/>
          <w:bCs/>
          <w:kern w:val="32"/>
          <w:sz w:val="32"/>
          <w:szCs w:val="32"/>
          <w:lang w:val="cy-GB" w:eastAsia="zh-CN"/>
        </w:rPr>
      </w:pPr>
      <w:r w:rsidRPr="00920BF7">
        <w:rPr>
          <w:rFonts w:ascii="Arial" w:eastAsia="SimSun" w:hAnsi="Arial" w:cs="Arial"/>
          <w:b/>
          <w:bCs/>
          <w:kern w:val="32"/>
          <w:sz w:val="32"/>
          <w:szCs w:val="32"/>
          <w:lang w:val="cy-GB" w:eastAsia="zh-CN"/>
        </w:rPr>
        <w:t>Undergraduate assignment feedback form</w:t>
      </w:r>
    </w:p>
    <w:p w:rsidR="00920BF7" w:rsidRPr="00920BF7" w:rsidRDefault="00920BF7" w:rsidP="00920BF7">
      <w:pPr>
        <w:jc w:val="center"/>
        <w:rPr>
          <w:rFonts w:ascii="Arial" w:eastAsia="SimSun" w:hAnsi="Arial" w:cs="Arial"/>
          <w:b/>
          <w:lang w:val="cy-GB"/>
        </w:rPr>
      </w:pPr>
      <w:r w:rsidRPr="00920BF7">
        <w:rPr>
          <w:rFonts w:ascii="Arial" w:hAnsi="Arial" w:cs="Arial"/>
          <w:b/>
          <w:lang w:val="cy-GB"/>
        </w:rPr>
        <w:t>(to be completed by marker)</w:t>
      </w:r>
    </w:p>
    <w:p w:rsidR="00920BF7" w:rsidRPr="00920BF7" w:rsidRDefault="00920BF7" w:rsidP="00920BF7">
      <w:pPr>
        <w:jc w:val="center"/>
        <w:rPr>
          <w:rFonts w:ascii="Arial" w:hAnsi="Arial" w:cs="Arial"/>
          <w:b/>
          <w:lang w:val="cy-GB"/>
        </w:rPr>
      </w:pPr>
    </w:p>
    <w:p w:rsidR="00920BF7" w:rsidRPr="00920BF7" w:rsidRDefault="00920BF7" w:rsidP="00920BF7">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920BF7" w:rsidRPr="00920BF7" w:rsidTr="00AA5FA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920BF7" w:rsidRPr="00920BF7" w:rsidRDefault="00920BF7" w:rsidP="00920BF7">
            <w:pPr>
              <w:spacing w:after="0" w:line="240" w:lineRule="auto"/>
              <w:ind w:right="34"/>
              <w:rPr>
                <w:rFonts w:ascii="Calibri" w:eastAsia="SimSun" w:hAnsi="Calibri" w:cs="Tahoma"/>
                <w:i/>
                <w:color w:val="000000"/>
                <w:sz w:val="24"/>
                <w:szCs w:val="24"/>
                <w:lang w:eastAsia="zh-CN"/>
              </w:rPr>
            </w:pPr>
            <w:r w:rsidRPr="00920BF7">
              <w:rPr>
                <w:rFonts w:ascii="Calibri" w:eastAsia="SimSun" w:hAnsi="Calibri" w:cs="Tahoma"/>
                <w:i/>
                <w:color w:val="000000"/>
                <w:sz w:val="24"/>
                <w:szCs w:val="24"/>
                <w:lang w:eastAsia="zh-CN"/>
              </w:rPr>
              <w:t>Student Name:</w:t>
            </w:r>
          </w:p>
          <w:p w:rsidR="00920BF7" w:rsidRPr="00920BF7" w:rsidRDefault="00920BF7" w:rsidP="00920BF7">
            <w:pPr>
              <w:spacing w:after="0" w:line="240" w:lineRule="auto"/>
              <w:ind w:right="34"/>
              <w:rPr>
                <w:rFonts w:ascii="Calibri" w:eastAsia="SimSun" w:hAnsi="Calibri" w:cs="Tahoma"/>
                <w:color w:val="000000"/>
                <w:sz w:val="24"/>
                <w:szCs w:val="24"/>
                <w:lang w:eastAsia="zh-CN"/>
              </w:rPr>
            </w:pPr>
            <w:r w:rsidRPr="00920BF7">
              <w:rPr>
                <w:rFonts w:ascii="Calibri" w:eastAsia="SimSun" w:hAnsi="Calibri" w:cs="Tahoma"/>
                <w:color w:val="000000"/>
                <w:sz w:val="24"/>
                <w:szCs w:val="24"/>
                <w:lang w:eastAsia="zh-CN"/>
              </w:rPr>
              <w:t>Brogan Bodman</w:t>
            </w:r>
          </w:p>
        </w:tc>
      </w:tr>
      <w:tr w:rsidR="00920BF7" w:rsidRPr="00920BF7" w:rsidTr="00AA5FA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920BF7" w:rsidRPr="00920BF7" w:rsidRDefault="00920BF7" w:rsidP="00920BF7">
            <w:pPr>
              <w:spacing w:after="0" w:line="240" w:lineRule="auto"/>
              <w:ind w:right="34"/>
              <w:rPr>
                <w:rFonts w:ascii="Calibri" w:eastAsia="SimSun" w:hAnsi="Calibri" w:cs="Tahoma"/>
                <w:i/>
                <w:color w:val="000000"/>
                <w:sz w:val="24"/>
                <w:szCs w:val="24"/>
                <w:lang w:eastAsia="zh-CN"/>
              </w:rPr>
            </w:pPr>
            <w:r w:rsidRPr="00920BF7">
              <w:rPr>
                <w:rFonts w:ascii="Calibri" w:eastAsia="SimSun" w:hAnsi="Calibri" w:cs="Tahoma"/>
                <w:i/>
                <w:color w:val="000000"/>
                <w:sz w:val="24"/>
                <w:szCs w:val="24"/>
                <w:lang w:eastAsia="zh-CN"/>
              </w:rPr>
              <w:t xml:space="preserve">Module Code: </w:t>
            </w:r>
          </w:p>
          <w:p w:rsidR="00920BF7" w:rsidRPr="00920BF7" w:rsidRDefault="00920BF7" w:rsidP="00920BF7">
            <w:pPr>
              <w:spacing w:after="0" w:line="240" w:lineRule="auto"/>
              <w:ind w:right="34"/>
              <w:rPr>
                <w:rFonts w:ascii="Calibri" w:eastAsia="SimSun" w:hAnsi="Calibri" w:cs="Tahoma"/>
                <w:color w:val="000000"/>
                <w:sz w:val="24"/>
                <w:szCs w:val="24"/>
                <w:lang w:eastAsia="zh-CN"/>
              </w:rPr>
            </w:pPr>
            <w:r w:rsidRPr="00920BF7">
              <w:rPr>
                <w:rFonts w:ascii="Calibri" w:eastAsia="SimSun" w:hAnsi="Calibri" w:cs="Tahoma"/>
                <w:color w:val="000000"/>
                <w:sz w:val="24"/>
                <w:szCs w:val="24"/>
                <w:lang w:eastAsia="zh-CN"/>
              </w:rPr>
              <w:t>CSSK5004</w:t>
            </w:r>
          </w:p>
          <w:p w:rsidR="00920BF7" w:rsidRPr="00920BF7" w:rsidRDefault="00920BF7" w:rsidP="00920BF7">
            <w:pPr>
              <w:spacing w:after="0" w:line="240" w:lineRule="auto"/>
              <w:ind w:right="34"/>
              <w:rPr>
                <w:rFonts w:ascii="Calibri" w:eastAsia="SimSun" w:hAnsi="Calibri" w:cs="Tahoma"/>
                <w:i/>
                <w:color w:val="000000"/>
                <w:sz w:val="24"/>
                <w:szCs w:val="24"/>
                <w:lang w:eastAsia="zh-CN"/>
              </w:rPr>
            </w:pPr>
            <w:r w:rsidRPr="00920BF7">
              <w:rPr>
                <w:rFonts w:ascii="Calibri" w:eastAsia="SimSun" w:hAnsi="Calibri" w:cs="Tahoma"/>
                <w:i/>
                <w:color w:val="000000"/>
                <w:sz w:val="24"/>
                <w:szCs w:val="24"/>
                <w:lang w:eastAsia="zh-CN"/>
              </w:rPr>
              <w:t xml:space="preserve">Module title: </w:t>
            </w:r>
          </w:p>
          <w:p w:rsidR="00920BF7" w:rsidRPr="00920BF7" w:rsidRDefault="00920BF7" w:rsidP="00920BF7">
            <w:pPr>
              <w:spacing w:after="0" w:line="240" w:lineRule="auto"/>
              <w:ind w:right="34"/>
              <w:rPr>
                <w:rFonts w:ascii="Calibri" w:eastAsia="SimSun" w:hAnsi="Calibri" w:cs="Tahoma"/>
                <w:color w:val="000000"/>
                <w:sz w:val="24"/>
                <w:szCs w:val="24"/>
                <w:lang w:eastAsia="zh-CN"/>
              </w:rPr>
            </w:pPr>
            <w:r w:rsidRPr="00920BF7">
              <w:rPr>
                <w:rFonts w:ascii="Calibri" w:eastAsia="SimSun" w:hAnsi="Calibri" w:cs="Tahoma"/>
                <w:color w:val="000000"/>
                <w:sz w:val="24"/>
                <w:szCs w:val="24"/>
                <w:lang w:eastAsia="zh-CN"/>
              </w:rPr>
              <w:t>Methods and Approaches to English Literature</w:t>
            </w:r>
          </w:p>
        </w:tc>
        <w:tc>
          <w:tcPr>
            <w:tcW w:w="3967" w:type="dxa"/>
            <w:gridSpan w:val="2"/>
            <w:tcBorders>
              <w:top w:val="single" w:sz="4" w:space="0" w:color="auto"/>
              <w:left w:val="single" w:sz="4" w:space="0" w:color="auto"/>
              <w:bottom w:val="single" w:sz="4" w:space="0" w:color="auto"/>
              <w:right w:val="single" w:sz="4" w:space="0" w:color="auto"/>
            </w:tcBorders>
            <w:hideMark/>
          </w:tcPr>
          <w:p w:rsidR="00920BF7" w:rsidRPr="00920BF7" w:rsidRDefault="00920BF7" w:rsidP="00920BF7">
            <w:pPr>
              <w:spacing w:after="0" w:line="240" w:lineRule="auto"/>
              <w:ind w:right="34"/>
              <w:rPr>
                <w:rFonts w:ascii="Calibri" w:eastAsia="SimSun" w:hAnsi="Calibri" w:cs="Tahoma"/>
                <w:i/>
                <w:color w:val="000000"/>
                <w:sz w:val="24"/>
                <w:szCs w:val="24"/>
                <w:lang w:eastAsia="zh-CN"/>
              </w:rPr>
            </w:pPr>
            <w:r w:rsidRPr="00920BF7">
              <w:rPr>
                <w:rFonts w:ascii="Calibri" w:eastAsia="SimSun" w:hAnsi="Calibri" w:cs="Tahoma"/>
                <w:i/>
                <w:color w:val="000000"/>
                <w:sz w:val="24"/>
                <w:szCs w:val="24"/>
                <w:lang w:eastAsia="zh-CN"/>
              </w:rPr>
              <w:t>Student number:</w:t>
            </w:r>
          </w:p>
          <w:p w:rsidR="00920BF7" w:rsidRPr="00920BF7" w:rsidRDefault="00920BF7" w:rsidP="00920BF7">
            <w:pPr>
              <w:spacing w:after="0" w:line="240" w:lineRule="auto"/>
              <w:ind w:right="34"/>
              <w:rPr>
                <w:rFonts w:ascii="Calibri" w:eastAsia="SimSun" w:hAnsi="Calibri" w:cs="Tahoma"/>
                <w:color w:val="000000"/>
                <w:sz w:val="24"/>
                <w:szCs w:val="24"/>
                <w:lang w:eastAsia="zh-CN"/>
              </w:rPr>
            </w:pPr>
            <w:r w:rsidRPr="00920BF7">
              <w:rPr>
                <w:rFonts w:ascii="Calibri" w:eastAsia="SimSun" w:hAnsi="Calibri" w:cs="Tahoma"/>
                <w:color w:val="000000"/>
                <w:sz w:val="24"/>
                <w:szCs w:val="24"/>
                <w:lang w:eastAsia="zh-CN"/>
              </w:rPr>
              <w:t>1600904</w:t>
            </w:r>
          </w:p>
        </w:tc>
      </w:tr>
      <w:tr w:rsidR="00920BF7" w:rsidRPr="00920BF7" w:rsidTr="00AA5FA2">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920BF7" w:rsidRPr="00920BF7" w:rsidRDefault="00920BF7" w:rsidP="00920BF7">
            <w:pPr>
              <w:spacing w:after="0" w:line="240" w:lineRule="auto"/>
              <w:rPr>
                <w:rFonts w:ascii="Calibri" w:eastAsia="SimSun" w:hAnsi="Calibri" w:cs="Tahoma"/>
                <w:i/>
                <w:color w:val="000000"/>
                <w:sz w:val="24"/>
                <w:szCs w:val="24"/>
                <w:lang w:eastAsia="zh-CN"/>
              </w:rPr>
            </w:pPr>
            <w:r w:rsidRPr="00920BF7">
              <w:rPr>
                <w:rFonts w:ascii="Calibri" w:eastAsia="SimSun" w:hAnsi="Calibri" w:cs="Tahoma"/>
                <w:i/>
                <w:color w:val="000000"/>
                <w:sz w:val="24"/>
                <w:szCs w:val="24"/>
                <w:lang w:eastAsia="zh-CN"/>
              </w:rPr>
              <w:t>For completion by marker:</w:t>
            </w:r>
          </w:p>
          <w:p w:rsidR="00920BF7" w:rsidRPr="00920BF7" w:rsidRDefault="00920BF7" w:rsidP="00920BF7">
            <w:pPr>
              <w:spacing w:before="100" w:beforeAutospacing="1" w:after="100" w:afterAutospacing="1" w:line="240" w:lineRule="auto"/>
              <w:rPr>
                <w:rFonts w:ascii="Calibri" w:eastAsia="SimSun" w:hAnsi="Calibri" w:cs="Tahoma"/>
                <w:i/>
                <w:color w:val="000000"/>
                <w:sz w:val="24"/>
                <w:szCs w:val="24"/>
                <w:lang w:eastAsia="zh-CN"/>
              </w:rPr>
            </w:pPr>
            <w:r w:rsidRPr="00920BF7">
              <w:rPr>
                <w:rFonts w:ascii="Calibri" w:eastAsia="SimSun" w:hAnsi="Calibri" w:cs="Tahoma"/>
                <w:i/>
                <w:color w:val="000000"/>
                <w:sz w:val="24"/>
                <w:szCs w:val="24"/>
                <w:lang w:eastAsia="zh-CN"/>
              </w:rPr>
              <w:t>Comments:</w:t>
            </w:r>
          </w:p>
          <w:p w:rsidR="00920BF7" w:rsidRPr="00920BF7" w:rsidRDefault="00920BF7" w:rsidP="00920BF7">
            <w:pPr>
              <w:spacing w:before="100" w:beforeAutospacing="1" w:after="100" w:afterAutospacing="1" w:line="240" w:lineRule="auto"/>
              <w:rPr>
                <w:rFonts w:ascii="Calibri" w:eastAsia="SimSun" w:hAnsi="Calibri" w:cs="Tahoma"/>
                <w:i/>
                <w:color w:val="000000"/>
                <w:sz w:val="24"/>
                <w:szCs w:val="24"/>
                <w:lang w:eastAsia="zh-CN"/>
              </w:rPr>
            </w:pPr>
          </w:p>
          <w:p w:rsidR="00920BF7" w:rsidRPr="00920BF7" w:rsidRDefault="00920BF7" w:rsidP="00920BF7">
            <w:pPr>
              <w:spacing w:before="100" w:beforeAutospacing="1" w:after="100" w:afterAutospacing="1" w:line="240" w:lineRule="auto"/>
              <w:rPr>
                <w:rFonts w:ascii="Calibri" w:eastAsia="SimSun" w:hAnsi="Calibri" w:cs="Tahoma"/>
                <w:i/>
                <w:color w:val="000000"/>
                <w:sz w:val="24"/>
                <w:szCs w:val="24"/>
                <w:lang w:eastAsia="zh-CN"/>
              </w:rPr>
            </w:pPr>
          </w:p>
          <w:p w:rsidR="00920BF7" w:rsidRPr="00920BF7" w:rsidRDefault="00920BF7" w:rsidP="00920BF7">
            <w:pPr>
              <w:spacing w:before="100" w:beforeAutospacing="1" w:after="100" w:afterAutospacing="1" w:line="240" w:lineRule="auto"/>
              <w:rPr>
                <w:rFonts w:ascii="Calibri" w:eastAsia="SimSun" w:hAnsi="Calibri" w:cs="Tahoma"/>
                <w:i/>
                <w:color w:val="000000"/>
                <w:sz w:val="24"/>
                <w:szCs w:val="24"/>
                <w:lang w:eastAsia="zh-CN"/>
              </w:rPr>
            </w:pPr>
          </w:p>
          <w:p w:rsidR="00920BF7" w:rsidRPr="00920BF7" w:rsidRDefault="00920BF7" w:rsidP="00920BF7">
            <w:pPr>
              <w:spacing w:before="100" w:beforeAutospacing="1" w:after="100" w:afterAutospacing="1" w:line="240" w:lineRule="auto"/>
              <w:rPr>
                <w:rFonts w:ascii="Calibri" w:eastAsia="SimSun" w:hAnsi="Calibri" w:cs="Tahoma"/>
                <w:i/>
                <w:color w:val="000000"/>
                <w:sz w:val="24"/>
                <w:szCs w:val="24"/>
                <w:lang w:eastAsia="zh-CN"/>
              </w:rPr>
            </w:pPr>
          </w:p>
          <w:p w:rsidR="00920BF7" w:rsidRPr="00920BF7" w:rsidRDefault="00920BF7" w:rsidP="00920BF7">
            <w:pPr>
              <w:spacing w:before="100" w:beforeAutospacing="1" w:after="100" w:afterAutospacing="1" w:line="240" w:lineRule="auto"/>
              <w:rPr>
                <w:rFonts w:ascii="Calibri" w:eastAsia="SimSun" w:hAnsi="Calibri" w:cs="Tahoma"/>
                <w:i/>
                <w:color w:val="000000"/>
                <w:sz w:val="24"/>
                <w:szCs w:val="24"/>
                <w:lang w:eastAsia="zh-CN"/>
              </w:rPr>
            </w:pPr>
          </w:p>
          <w:p w:rsidR="00920BF7" w:rsidRPr="00920BF7" w:rsidRDefault="00920BF7" w:rsidP="00920BF7">
            <w:pPr>
              <w:spacing w:before="100" w:beforeAutospacing="1" w:after="100" w:afterAutospacing="1" w:line="240" w:lineRule="auto"/>
              <w:rPr>
                <w:rFonts w:ascii="Calibri" w:eastAsia="SimSun" w:hAnsi="Calibri" w:cs="Tahoma"/>
                <w:i/>
                <w:color w:val="000000"/>
                <w:sz w:val="24"/>
                <w:szCs w:val="24"/>
                <w:lang w:eastAsia="zh-CN"/>
              </w:rPr>
            </w:pPr>
          </w:p>
          <w:p w:rsidR="00920BF7" w:rsidRPr="00920BF7" w:rsidRDefault="00920BF7" w:rsidP="00920BF7">
            <w:pPr>
              <w:spacing w:before="100" w:beforeAutospacing="1" w:after="100" w:afterAutospacing="1" w:line="240" w:lineRule="auto"/>
              <w:rPr>
                <w:rFonts w:ascii="Calibri" w:eastAsia="SimSun" w:hAnsi="Calibri" w:cs="Tahoma"/>
                <w:i/>
                <w:color w:val="000000"/>
                <w:sz w:val="24"/>
                <w:szCs w:val="24"/>
                <w:lang w:eastAsia="zh-CN"/>
              </w:rPr>
            </w:pPr>
          </w:p>
          <w:p w:rsidR="00920BF7" w:rsidRPr="00920BF7" w:rsidRDefault="00920BF7" w:rsidP="00920BF7">
            <w:pPr>
              <w:spacing w:before="100" w:beforeAutospacing="1" w:after="100" w:afterAutospacing="1" w:line="240" w:lineRule="auto"/>
              <w:rPr>
                <w:rFonts w:ascii="Calibri" w:eastAsia="SimSun" w:hAnsi="Calibri" w:cs="Tahoma"/>
                <w:i/>
                <w:color w:val="000000"/>
                <w:sz w:val="24"/>
                <w:szCs w:val="24"/>
                <w:lang w:eastAsia="zh-CN"/>
              </w:rPr>
            </w:pPr>
          </w:p>
          <w:p w:rsidR="00920BF7" w:rsidRPr="00920BF7" w:rsidRDefault="00920BF7" w:rsidP="00920BF7">
            <w:pPr>
              <w:spacing w:before="100" w:beforeAutospacing="1" w:after="100" w:afterAutospacing="1" w:line="240" w:lineRule="auto"/>
              <w:rPr>
                <w:rFonts w:ascii="Calibri" w:eastAsia="SimSun" w:hAnsi="Calibri" w:cs="Tahoma"/>
                <w:i/>
                <w:color w:val="000000"/>
                <w:sz w:val="24"/>
                <w:szCs w:val="24"/>
                <w:lang w:eastAsia="zh-CN"/>
              </w:rPr>
            </w:pPr>
          </w:p>
          <w:p w:rsidR="00920BF7" w:rsidRPr="00920BF7" w:rsidRDefault="00920BF7" w:rsidP="00920BF7">
            <w:pPr>
              <w:spacing w:before="100" w:beforeAutospacing="1" w:after="100" w:afterAutospacing="1" w:line="240" w:lineRule="auto"/>
              <w:rPr>
                <w:rFonts w:ascii="Calibri" w:eastAsia="SimSun" w:hAnsi="Calibri" w:cs="Tahoma"/>
                <w:i/>
                <w:color w:val="000000"/>
                <w:sz w:val="24"/>
                <w:szCs w:val="24"/>
                <w:lang w:eastAsia="zh-CN"/>
              </w:rPr>
            </w:pPr>
          </w:p>
          <w:p w:rsidR="00920BF7" w:rsidRPr="00920BF7" w:rsidRDefault="00920BF7" w:rsidP="00920BF7">
            <w:pPr>
              <w:spacing w:before="100" w:beforeAutospacing="1" w:after="100" w:afterAutospacing="1" w:line="240" w:lineRule="auto"/>
              <w:rPr>
                <w:rFonts w:ascii="Calibri" w:eastAsia="SimSun" w:hAnsi="Calibri" w:cs="Tahoma"/>
                <w:i/>
                <w:color w:val="000000"/>
                <w:sz w:val="24"/>
                <w:szCs w:val="24"/>
                <w:lang w:eastAsia="zh-CN"/>
              </w:rPr>
            </w:pPr>
          </w:p>
        </w:tc>
      </w:tr>
      <w:tr w:rsidR="00920BF7" w:rsidRPr="00920BF7" w:rsidTr="00AA5FA2">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rsidR="00920BF7" w:rsidRPr="00920BF7" w:rsidRDefault="00920BF7" w:rsidP="00920BF7">
            <w:pPr>
              <w:spacing w:before="100" w:after="100" w:line="240" w:lineRule="auto"/>
              <w:ind w:left="142" w:right="34"/>
              <w:rPr>
                <w:rFonts w:ascii="Calibri" w:eastAsia="SimSun" w:hAnsi="Calibri" w:cs="Tahoma"/>
                <w:i/>
                <w:color w:val="000000"/>
                <w:sz w:val="24"/>
                <w:szCs w:val="24"/>
                <w:lang w:eastAsia="zh-CN"/>
              </w:rPr>
            </w:pPr>
            <w:r w:rsidRPr="00920BF7">
              <w:rPr>
                <w:rFonts w:ascii="Calibri" w:eastAsia="SimSun" w:hAnsi="Calibri" w:cs="Tahoma"/>
                <w:i/>
                <w:color w:val="000000"/>
                <w:sz w:val="24"/>
                <w:szCs w:val="24"/>
                <w:lang w:eastAsia="zh-CN"/>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rsidR="00920BF7" w:rsidRPr="00920BF7" w:rsidRDefault="00920BF7" w:rsidP="00920BF7">
            <w:pPr>
              <w:spacing w:before="100" w:after="0" w:line="240" w:lineRule="auto"/>
              <w:ind w:left="142" w:right="34"/>
              <w:rPr>
                <w:rFonts w:ascii="Calibri" w:eastAsia="SimSun" w:hAnsi="Calibri" w:cs="Tahoma"/>
                <w:i/>
                <w:color w:val="000000"/>
                <w:sz w:val="24"/>
                <w:szCs w:val="24"/>
                <w:lang w:eastAsia="zh-CN"/>
              </w:rPr>
            </w:pPr>
            <w:r w:rsidRPr="00920BF7">
              <w:rPr>
                <w:rFonts w:ascii="Calibri" w:eastAsia="SimSun" w:hAnsi="Calibri" w:cs="Tahoma"/>
                <w:i/>
                <w:color w:val="000000"/>
                <w:sz w:val="24"/>
                <w:szCs w:val="24"/>
                <w:lang w:eastAsia="zh-CN"/>
              </w:rPr>
              <w:t>Date:</w:t>
            </w:r>
          </w:p>
        </w:tc>
      </w:tr>
      <w:tr w:rsidR="00920BF7" w:rsidRPr="00920BF7" w:rsidTr="00AA5FA2">
        <w:tc>
          <w:tcPr>
            <w:tcW w:w="8755" w:type="dxa"/>
            <w:gridSpan w:val="3"/>
            <w:tcBorders>
              <w:top w:val="single" w:sz="4" w:space="0" w:color="auto"/>
              <w:left w:val="single" w:sz="4" w:space="0" w:color="auto"/>
              <w:bottom w:val="single" w:sz="4" w:space="0" w:color="auto"/>
              <w:right w:val="single" w:sz="4" w:space="0" w:color="auto"/>
            </w:tcBorders>
            <w:vAlign w:val="center"/>
            <w:hideMark/>
          </w:tcPr>
          <w:p w:rsidR="00920BF7" w:rsidRPr="00920BF7" w:rsidRDefault="00920BF7" w:rsidP="00920BF7">
            <w:pPr>
              <w:spacing w:after="0" w:line="240" w:lineRule="auto"/>
              <w:ind w:left="142" w:right="34"/>
              <w:rPr>
                <w:rFonts w:ascii="Calibri" w:eastAsia="SimSun" w:hAnsi="Calibri" w:cs="Tahoma"/>
                <w:i/>
                <w:color w:val="000000"/>
                <w:sz w:val="24"/>
                <w:szCs w:val="24"/>
                <w:lang w:eastAsia="zh-CN"/>
              </w:rPr>
            </w:pPr>
            <w:r w:rsidRPr="00920BF7">
              <w:rPr>
                <w:rFonts w:ascii="Calibri" w:eastAsia="SimSun" w:hAnsi="Calibri" w:cs="Tahoma"/>
                <w:i/>
                <w:color w:val="000000"/>
                <w:sz w:val="24"/>
                <w:szCs w:val="24"/>
                <w:lang w:eastAsia="zh-CN"/>
              </w:rPr>
              <w:t xml:space="preserve">Provisional mark: </w:t>
            </w:r>
          </w:p>
          <w:p w:rsidR="00920BF7" w:rsidRPr="00920BF7" w:rsidRDefault="00920BF7" w:rsidP="00920BF7">
            <w:pPr>
              <w:spacing w:after="0" w:line="240" w:lineRule="auto"/>
              <w:ind w:left="142" w:right="34"/>
              <w:rPr>
                <w:rFonts w:ascii="Calibri" w:eastAsia="SimSun" w:hAnsi="Calibri" w:cs="Tahoma"/>
                <w:i/>
                <w:color w:val="000000"/>
                <w:sz w:val="24"/>
                <w:szCs w:val="24"/>
                <w:lang w:eastAsia="zh-CN"/>
              </w:rPr>
            </w:pPr>
            <w:r w:rsidRPr="00920BF7">
              <w:rPr>
                <w:rFonts w:ascii="Calibri" w:eastAsia="SimSun" w:hAnsi="Calibri" w:cs="Tahoma"/>
                <w:b/>
                <w:i/>
                <w:color w:val="000000"/>
                <w:sz w:val="24"/>
                <w:szCs w:val="24"/>
                <w:lang w:eastAsia="zh-CN"/>
              </w:rPr>
              <w:t>NB.</w:t>
            </w:r>
            <w:r w:rsidRPr="00920BF7">
              <w:rPr>
                <w:rFonts w:ascii="Calibri" w:eastAsia="SimSun" w:hAnsi="Calibri" w:cs="Tahoma"/>
                <w:i/>
                <w:color w:val="000000"/>
                <w:sz w:val="24"/>
                <w:szCs w:val="24"/>
                <w:lang w:eastAsia="zh-CN"/>
              </w:rPr>
              <w:t xml:space="preserve">  All marks are provisional until confirmed by the final examination board. </w:t>
            </w:r>
          </w:p>
        </w:tc>
      </w:tr>
    </w:tbl>
    <w:p w:rsidR="00920BF7" w:rsidRDefault="00920BF7">
      <w:pPr>
        <w:rPr>
          <w:b/>
          <w:sz w:val="24"/>
          <w:szCs w:val="24"/>
          <w:u w:val="single"/>
        </w:rPr>
      </w:pPr>
    </w:p>
    <w:p w:rsidR="00C35815" w:rsidRDefault="00FE63F3" w:rsidP="00FE63F3">
      <w:pPr>
        <w:jc w:val="center"/>
        <w:rPr>
          <w:b/>
          <w:sz w:val="24"/>
          <w:szCs w:val="24"/>
          <w:u w:val="single"/>
        </w:rPr>
      </w:pPr>
      <w:r>
        <w:rPr>
          <w:b/>
          <w:sz w:val="24"/>
          <w:szCs w:val="24"/>
          <w:u w:val="single"/>
        </w:rPr>
        <w:t>Conference Proposal</w:t>
      </w:r>
    </w:p>
    <w:p w:rsidR="00FE63F3" w:rsidRDefault="00F17222" w:rsidP="00FE63F3">
      <w:pPr>
        <w:rPr>
          <w:sz w:val="24"/>
          <w:szCs w:val="24"/>
        </w:rPr>
      </w:pPr>
      <w:r>
        <w:rPr>
          <w:sz w:val="24"/>
          <w:szCs w:val="24"/>
        </w:rPr>
        <w:t xml:space="preserve">Romanticism is described as </w:t>
      </w:r>
      <w:r w:rsidR="00BC771B">
        <w:rPr>
          <w:sz w:val="24"/>
          <w:szCs w:val="24"/>
        </w:rPr>
        <w:t>“</w:t>
      </w:r>
      <w:r w:rsidR="00BC771B" w:rsidRPr="00F17222">
        <w:rPr>
          <w:sz w:val="24"/>
          <w:szCs w:val="24"/>
        </w:rPr>
        <w:t>an</w:t>
      </w:r>
      <w:r w:rsidRPr="00F17222">
        <w:rPr>
          <w:sz w:val="24"/>
          <w:szCs w:val="24"/>
        </w:rPr>
        <w:t xml:space="preserve"> artistic movement in France and Britain in the early decades of the nineteenth century</w:t>
      </w:r>
      <w:r>
        <w:rPr>
          <w:sz w:val="24"/>
          <w:szCs w:val="24"/>
        </w:rPr>
        <w:t>.”</w:t>
      </w:r>
      <w:r>
        <w:rPr>
          <w:rStyle w:val="FootnoteReference"/>
          <w:sz w:val="24"/>
          <w:szCs w:val="24"/>
        </w:rPr>
        <w:footnoteReference w:id="1"/>
      </w:r>
      <w:r>
        <w:rPr>
          <w:sz w:val="24"/>
          <w:szCs w:val="24"/>
        </w:rPr>
        <w:t xml:space="preserve"> Ross describes it as “not simply a historical period that includes an writer publishing work between two arbitrary dates; it is – or has become – a complex of values and beliefs, a set of structural, thematic, and generic tendencies, an ideology with all the self-contradictory diversity entailed in ideological patterning.”</w:t>
      </w:r>
      <w:r>
        <w:rPr>
          <w:rStyle w:val="FootnoteReference"/>
          <w:sz w:val="24"/>
          <w:szCs w:val="24"/>
        </w:rPr>
        <w:footnoteReference w:id="2"/>
      </w:r>
      <w:r>
        <w:rPr>
          <w:sz w:val="24"/>
          <w:szCs w:val="24"/>
        </w:rPr>
        <w:t xml:space="preserve"> I think the most important thing to come out of romanticism was </w:t>
      </w:r>
      <w:r w:rsidR="00BC771B">
        <w:rPr>
          <w:sz w:val="24"/>
          <w:szCs w:val="24"/>
        </w:rPr>
        <w:t>the movement of gender equality.</w:t>
      </w:r>
      <w:r w:rsidR="007C1FBA">
        <w:rPr>
          <w:sz w:val="24"/>
          <w:szCs w:val="24"/>
        </w:rPr>
        <w:t xml:space="preserve"> The Eighteenth century was a difficult period for women because there was major stigma attached to how they should behave and what they should do with their </w:t>
      </w:r>
      <w:proofErr w:type="gramStart"/>
      <w:r w:rsidR="007C1FBA">
        <w:rPr>
          <w:sz w:val="24"/>
          <w:szCs w:val="24"/>
        </w:rPr>
        <w:t>time</w:t>
      </w:r>
      <w:proofErr w:type="gramEnd"/>
      <w:r w:rsidR="007C1FBA">
        <w:rPr>
          <w:sz w:val="24"/>
          <w:szCs w:val="24"/>
        </w:rPr>
        <w:t xml:space="preserve"> but</w:t>
      </w:r>
      <w:r w:rsidR="00BC771B">
        <w:rPr>
          <w:sz w:val="24"/>
          <w:szCs w:val="24"/>
        </w:rPr>
        <w:t xml:space="preserve"> </w:t>
      </w:r>
      <w:r w:rsidR="007C1FBA">
        <w:rPr>
          <w:sz w:val="24"/>
          <w:szCs w:val="24"/>
        </w:rPr>
        <w:t>i</w:t>
      </w:r>
      <w:r w:rsidR="00BC771B">
        <w:rPr>
          <w:sz w:val="24"/>
          <w:szCs w:val="24"/>
        </w:rPr>
        <w:t xml:space="preserve">t was the start of women getting a voice and being taken seriously as professionals. Many influential women writers emerged during the romantic period that we still think of as amazing writers today, however some did disappear due to it being a difficult time to be a female writer. For example, we still read Mary Shelley’s ‘Frankenstein’, the monster of Frankenstein is well known around the world with multiple films and versions of the story being produced and know. Mary Wollstonecraft </w:t>
      </w:r>
      <w:proofErr w:type="gramStart"/>
      <w:r w:rsidR="00BC771B">
        <w:rPr>
          <w:sz w:val="24"/>
          <w:szCs w:val="24"/>
        </w:rPr>
        <w:t>is seen as</w:t>
      </w:r>
      <w:proofErr w:type="gramEnd"/>
      <w:r w:rsidR="00BC771B">
        <w:rPr>
          <w:sz w:val="24"/>
          <w:szCs w:val="24"/>
        </w:rPr>
        <w:t xml:space="preserve"> one of the first feminists to openly be passionate about equality for women.</w:t>
      </w:r>
      <w:r w:rsidR="007C1FBA">
        <w:rPr>
          <w:sz w:val="24"/>
          <w:szCs w:val="24"/>
        </w:rPr>
        <w:t xml:space="preserve"> Her views on how women should be treated are a major influence on feminism today and it’s important to respect the work that she did.</w:t>
      </w:r>
      <w:r w:rsidR="00BC771B">
        <w:rPr>
          <w:sz w:val="24"/>
          <w:szCs w:val="24"/>
        </w:rPr>
        <w:t xml:space="preserve"> Anna </w:t>
      </w:r>
      <w:proofErr w:type="spellStart"/>
      <w:r w:rsidR="00BC771B">
        <w:rPr>
          <w:sz w:val="24"/>
          <w:szCs w:val="24"/>
        </w:rPr>
        <w:t>Barbauld</w:t>
      </w:r>
      <w:proofErr w:type="spellEnd"/>
      <w:r w:rsidR="00BC771B">
        <w:rPr>
          <w:sz w:val="24"/>
          <w:szCs w:val="24"/>
        </w:rPr>
        <w:t xml:space="preserve"> suffered serious consequences for her political poems and it seriously damaged her reputation as a writer, she didn’t write political poetry again</w:t>
      </w:r>
      <w:r w:rsidR="007C1FBA">
        <w:rPr>
          <w:sz w:val="24"/>
          <w:szCs w:val="24"/>
        </w:rPr>
        <w:t xml:space="preserve"> because of this</w:t>
      </w:r>
      <w:r w:rsidR="00BC771B">
        <w:rPr>
          <w:sz w:val="24"/>
          <w:szCs w:val="24"/>
        </w:rPr>
        <w:t xml:space="preserve">. </w:t>
      </w:r>
    </w:p>
    <w:p w:rsidR="00BC771B" w:rsidRDefault="00EB17F7" w:rsidP="00FE63F3">
      <w:pPr>
        <w:rPr>
          <w:sz w:val="24"/>
          <w:szCs w:val="24"/>
        </w:rPr>
      </w:pPr>
      <w:r>
        <w:rPr>
          <w:sz w:val="24"/>
          <w:szCs w:val="24"/>
        </w:rPr>
        <w:t xml:space="preserve">The Merriam-Webster dictionary describes new historicism as “a method of literary criticism that emphasises the historicity of a text by relating it to the configurations of power, society or ideology </w:t>
      </w:r>
      <w:proofErr w:type="gramStart"/>
      <w:r>
        <w:rPr>
          <w:sz w:val="24"/>
          <w:szCs w:val="24"/>
        </w:rPr>
        <w:t>in a given</w:t>
      </w:r>
      <w:proofErr w:type="gramEnd"/>
      <w:r>
        <w:rPr>
          <w:sz w:val="24"/>
          <w:szCs w:val="24"/>
        </w:rPr>
        <w:t xml:space="preserve"> time.”</w:t>
      </w:r>
      <w:r>
        <w:rPr>
          <w:rStyle w:val="FootnoteReference"/>
          <w:sz w:val="24"/>
          <w:szCs w:val="24"/>
        </w:rPr>
        <w:footnoteReference w:id="3"/>
      </w:r>
      <w:r>
        <w:rPr>
          <w:sz w:val="24"/>
          <w:szCs w:val="24"/>
        </w:rPr>
        <w:t xml:space="preserve"> It’s the idea of looking at the writers surroundings and the time period to understand a text. </w:t>
      </w:r>
      <w:proofErr w:type="gramStart"/>
      <w:r>
        <w:rPr>
          <w:sz w:val="24"/>
          <w:szCs w:val="24"/>
        </w:rPr>
        <w:t>So</w:t>
      </w:r>
      <w:proofErr w:type="gramEnd"/>
      <w:r>
        <w:rPr>
          <w:sz w:val="24"/>
          <w:szCs w:val="24"/>
        </w:rPr>
        <w:t xml:space="preserve"> looking at Mary </w:t>
      </w:r>
      <w:proofErr w:type="spellStart"/>
      <w:r>
        <w:rPr>
          <w:sz w:val="24"/>
          <w:szCs w:val="24"/>
        </w:rPr>
        <w:t>Wollstonecrafts</w:t>
      </w:r>
      <w:proofErr w:type="spellEnd"/>
      <w:r>
        <w:rPr>
          <w:sz w:val="24"/>
          <w:szCs w:val="24"/>
        </w:rPr>
        <w:t xml:space="preserve"> ‘A Vindication of the Rights of Woman’ </w:t>
      </w:r>
      <w:r w:rsidR="00F043AB">
        <w:rPr>
          <w:sz w:val="24"/>
          <w:szCs w:val="24"/>
        </w:rPr>
        <w:t xml:space="preserve">we would need to also look at the time period and critics of </w:t>
      </w:r>
      <w:proofErr w:type="spellStart"/>
      <w:r w:rsidR="00F043AB">
        <w:rPr>
          <w:sz w:val="24"/>
          <w:szCs w:val="24"/>
        </w:rPr>
        <w:t>Wollstonecrafts</w:t>
      </w:r>
      <w:proofErr w:type="spellEnd"/>
      <w:r w:rsidR="00F043AB">
        <w:rPr>
          <w:sz w:val="24"/>
          <w:szCs w:val="24"/>
        </w:rPr>
        <w:t xml:space="preserve"> to fully understand the text. We know that Wollstonecraft wrote this book as a reaction to Rousseau’s work ‘Emile’ because although she agreed that women are physically inferior to men, she didn’t feel that they were inferior in any other way. She talks about Rousseau’s view on education for men and how she feels women should be given the same opportunities, she wanted to encourage women to stand up for themselves and not stay these weak human being</w:t>
      </w:r>
      <w:r w:rsidR="00A2761F">
        <w:rPr>
          <w:sz w:val="24"/>
          <w:szCs w:val="24"/>
        </w:rPr>
        <w:t>s</w:t>
      </w:r>
      <w:r w:rsidR="00F043AB">
        <w:rPr>
          <w:sz w:val="24"/>
          <w:szCs w:val="24"/>
        </w:rPr>
        <w:t xml:space="preserve"> that society expected them to be. </w:t>
      </w:r>
      <w:r w:rsidR="00A2761F">
        <w:rPr>
          <w:sz w:val="24"/>
          <w:szCs w:val="24"/>
        </w:rPr>
        <w:t xml:space="preserve">Male writer didn’t really take too kindly to Wollstonecraft fighting for the rights for women and she was brought under scrutiny for this. </w:t>
      </w:r>
      <w:proofErr w:type="spellStart"/>
      <w:r w:rsidR="00A2761F">
        <w:rPr>
          <w:sz w:val="24"/>
          <w:szCs w:val="24"/>
        </w:rPr>
        <w:t>Barbauld</w:t>
      </w:r>
      <w:proofErr w:type="spellEnd"/>
      <w:r w:rsidR="00A2761F">
        <w:rPr>
          <w:sz w:val="24"/>
          <w:szCs w:val="24"/>
        </w:rPr>
        <w:t xml:space="preserve"> had so much criticism for writing a political poem at the time that it forced her to not write a political poem again, the criticisms of her were </w:t>
      </w:r>
      <w:r w:rsidR="00A2761F">
        <w:rPr>
          <w:sz w:val="24"/>
          <w:szCs w:val="24"/>
        </w:rPr>
        <w:lastRenderedPageBreak/>
        <w:t>described as “focusing on her gender and her sex.”</w:t>
      </w:r>
      <w:r w:rsidR="00A2761F">
        <w:rPr>
          <w:rStyle w:val="FootnoteReference"/>
          <w:sz w:val="24"/>
          <w:szCs w:val="24"/>
        </w:rPr>
        <w:footnoteReference w:id="4"/>
      </w:r>
      <w:r w:rsidR="00A2761F">
        <w:rPr>
          <w:sz w:val="24"/>
          <w:szCs w:val="24"/>
        </w:rPr>
        <w:t xml:space="preserve"> The criticisms of </w:t>
      </w:r>
      <w:proofErr w:type="spellStart"/>
      <w:r w:rsidR="00A2761F">
        <w:rPr>
          <w:sz w:val="24"/>
          <w:szCs w:val="24"/>
        </w:rPr>
        <w:t>Barbauld</w:t>
      </w:r>
      <w:proofErr w:type="spellEnd"/>
      <w:r w:rsidR="00A2761F">
        <w:rPr>
          <w:sz w:val="24"/>
          <w:szCs w:val="24"/>
        </w:rPr>
        <w:t xml:space="preserve"> were </w:t>
      </w:r>
      <w:proofErr w:type="gramStart"/>
      <w:r w:rsidR="00A2761F">
        <w:rPr>
          <w:sz w:val="24"/>
          <w:szCs w:val="24"/>
        </w:rPr>
        <w:t>based on the fact that</w:t>
      </w:r>
      <w:proofErr w:type="gramEnd"/>
      <w:r w:rsidR="00A2761F">
        <w:rPr>
          <w:sz w:val="24"/>
          <w:szCs w:val="24"/>
        </w:rPr>
        <w:t xml:space="preserve"> it wasn’t acceptable for anyone to write politically at this point in time but the fact that she was a woman made the response worse.</w:t>
      </w:r>
      <w:r w:rsidR="00F03B39">
        <w:rPr>
          <w:sz w:val="24"/>
          <w:szCs w:val="24"/>
        </w:rPr>
        <w:t xml:space="preserve"> She also wrote a poem called washing day in which she compares the Montgolfier brothers to children blowing bubbles. This is saying </w:t>
      </w:r>
      <w:proofErr w:type="gramStart"/>
      <w:r w:rsidR="00F03B39">
        <w:rPr>
          <w:sz w:val="24"/>
          <w:szCs w:val="24"/>
        </w:rPr>
        <w:t>males</w:t>
      </w:r>
      <w:proofErr w:type="gramEnd"/>
      <w:r w:rsidR="00F03B39">
        <w:rPr>
          <w:sz w:val="24"/>
          <w:szCs w:val="24"/>
        </w:rPr>
        <w:t xml:space="preserve"> big ideas are no different to children playing with bubbles on a washing day, and to me says men and their superiority aren’t as important as they think they are. They aren’t any different to children, and in my view, aren’t any different to women.</w:t>
      </w:r>
      <w:r w:rsidR="00A2761F">
        <w:rPr>
          <w:sz w:val="24"/>
          <w:szCs w:val="24"/>
        </w:rPr>
        <w:t xml:space="preserve"> In Mary Shelley’s Frankenstein there are a series of letters from a male called Robert Walton to his </w:t>
      </w:r>
      <w:proofErr w:type="gramStart"/>
      <w:r w:rsidR="00A2761F">
        <w:rPr>
          <w:sz w:val="24"/>
          <w:szCs w:val="24"/>
        </w:rPr>
        <w:t>sister</w:t>
      </w:r>
      <w:proofErr w:type="gramEnd"/>
      <w:r w:rsidR="00A2761F">
        <w:rPr>
          <w:sz w:val="24"/>
          <w:szCs w:val="24"/>
        </w:rPr>
        <w:t xml:space="preserve"> but we don’t see any </w:t>
      </w:r>
      <w:r w:rsidR="00C717A6">
        <w:rPr>
          <w:sz w:val="24"/>
          <w:szCs w:val="24"/>
        </w:rPr>
        <w:t xml:space="preserve">letter from the woman to Walton. There are no major prominent female roles or voices in this story and I think this shows what it was like at the time. Women were meant to be housewives and mothers, writing was something they did as a hobby to pass the time and you wouldn’t have really been taken seriously as a professional unless you were male. </w:t>
      </w:r>
    </w:p>
    <w:p w:rsidR="00960500" w:rsidRDefault="00960500" w:rsidP="00FE63F3">
      <w:pPr>
        <w:rPr>
          <w:sz w:val="24"/>
          <w:szCs w:val="24"/>
        </w:rPr>
      </w:pPr>
      <w:r>
        <w:rPr>
          <w:sz w:val="24"/>
          <w:szCs w:val="24"/>
        </w:rPr>
        <w:t xml:space="preserve">Women were subject to very strict prejudice and gender rules that they were expected to abide by. They were expected to be beautiful and obedient to their husbands, their jobs were to be mothers and wives and stay at home. They weren’t taken seriously as professionals and when they did write they were put under a lot of scrutiny and so was their work, mainly for their gender. </w:t>
      </w:r>
      <w:r w:rsidR="007C1FBA">
        <w:rPr>
          <w:sz w:val="24"/>
          <w:szCs w:val="24"/>
        </w:rPr>
        <w:t xml:space="preserve">The way women were thought of in the eighteenth century was a serious issue and this is shown through the work women produced and how society reacted to it. </w:t>
      </w:r>
      <w:r>
        <w:rPr>
          <w:sz w:val="24"/>
          <w:szCs w:val="24"/>
        </w:rPr>
        <w:t>The Romantic period, however, was the start of equality</w:t>
      </w:r>
      <w:r w:rsidR="007C1FBA">
        <w:rPr>
          <w:sz w:val="24"/>
          <w:szCs w:val="24"/>
        </w:rPr>
        <w:t xml:space="preserve"> between men and women, gender roles started to be broken and now we </w:t>
      </w:r>
      <w:proofErr w:type="gramStart"/>
      <w:r w:rsidR="007C1FBA">
        <w:rPr>
          <w:sz w:val="24"/>
          <w:szCs w:val="24"/>
        </w:rPr>
        <w:t>are able to</w:t>
      </w:r>
      <w:proofErr w:type="gramEnd"/>
      <w:r w:rsidR="007C1FBA">
        <w:rPr>
          <w:sz w:val="24"/>
          <w:szCs w:val="24"/>
        </w:rPr>
        <w:t xml:space="preserve"> appreciate successful males and females who produce good pieces of work. It is because of women like Mary Wollstonecraft and Anna </w:t>
      </w:r>
      <w:proofErr w:type="spellStart"/>
      <w:r w:rsidR="007C1FBA">
        <w:rPr>
          <w:sz w:val="24"/>
          <w:szCs w:val="24"/>
        </w:rPr>
        <w:t>Barbauld</w:t>
      </w:r>
      <w:proofErr w:type="spellEnd"/>
      <w:r w:rsidR="007C1FBA">
        <w:rPr>
          <w:sz w:val="24"/>
          <w:szCs w:val="24"/>
        </w:rPr>
        <w:t xml:space="preserve"> that women get to produce great works of literature that are </w:t>
      </w:r>
      <w:proofErr w:type="gramStart"/>
      <w:r w:rsidR="007C1FBA">
        <w:rPr>
          <w:sz w:val="24"/>
          <w:szCs w:val="24"/>
        </w:rPr>
        <w:t>appreciated</w:t>
      </w:r>
      <w:proofErr w:type="gramEnd"/>
      <w:r w:rsidR="007C1FBA">
        <w:rPr>
          <w:sz w:val="24"/>
          <w:szCs w:val="24"/>
        </w:rPr>
        <w:t xml:space="preserve"> and they are respected for the work that they do. There is no longer the universal idea that women should be obedient and </w:t>
      </w:r>
      <w:proofErr w:type="gramStart"/>
      <w:r w:rsidR="007C1FBA">
        <w:rPr>
          <w:sz w:val="24"/>
          <w:szCs w:val="24"/>
        </w:rPr>
        <w:t>beautiful</w:t>
      </w:r>
      <w:proofErr w:type="gramEnd"/>
      <w:r w:rsidR="007C1FBA">
        <w:rPr>
          <w:sz w:val="24"/>
          <w:szCs w:val="24"/>
        </w:rPr>
        <w:t xml:space="preserve"> and their only aim is to please their husbands and mother their children. </w:t>
      </w:r>
    </w:p>
    <w:p w:rsidR="00920BF7" w:rsidRDefault="00920BF7" w:rsidP="00FE63F3">
      <w:pPr>
        <w:rPr>
          <w:sz w:val="24"/>
          <w:szCs w:val="24"/>
        </w:rPr>
      </w:pPr>
    </w:p>
    <w:p w:rsidR="00920BF7" w:rsidRDefault="00920BF7">
      <w:pPr>
        <w:rPr>
          <w:sz w:val="24"/>
          <w:szCs w:val="24"/>
        </w:rPr>
      </w:pPr>
      <w:r>
        <w:rPr>
          <w:sz w:val="24"/>
          <w:szCs w:val="24"/>
        </w:rPr>
        <w:br w:type="page"/>
      </w:r>
    </w:p>
    <w:p w:rsidR="00A2761F" w:rsidRDefault="00920BF7" w:rsidP="00920BF7">
      <w:pPr>
        <w:jc w:val="center"/>
        <w:rPr>
          <w:sz w:val="24"/>
          <w:szCs w:val="24"/>
          <w:u w:val="single"/>
        </w:rPr>
      </w:pPr>
      <w:r>
        <w:rPr>
          <w:sz w:val="24"/>
          <w:szCs w:val="24"/>
          <w:u w:val="single"/>
        </w:rPr>
        <w:lastRenderedPageBreak/>
        <w:t>Bibliography.</w:t>
      </w:r>
    </w:p>
    <w:p w:rsidR="00920BF7" w:rsidRDefault="00920BF7" w:rsidP="00920BF7">
      <w:pPr>
        <w:jc w:val="center"/>
        <w:rPr>
          <w:sz w:val="24"/>
          <w:szCs w:val="24"/>
          <w:u w:val="single"/>
        </w:rPr>
      </w:pPr>
    </w:p>
    <w:p w:rsidR="00920BF7" w:rsidRDefault="00920BF7" w:rsidP="00920BF7">
      <w:pPr>
        <w:jc w:val="center"/>
        <w:rPr>
          <w:sz w:val="24"/>
          <w:szCs w:val="24"/>
          <w:u w:val="single"/>
        </w:rPr>
      </w:pPr>
    </w:p>
    <w:p w:rsidR="00920BF7" w:rsidRPr="003525A9" w:rsidRDefault="00920BF7" w:rsidP="00920BF7">
      <w:pPr>
        <w:rPr>
          <w:sz w:val="24"/>
          <w:szCs w:val="24"/>
        </w:rPr>
      </w:pPr>
      <w:r w:rsidRPr="003525A9">
        <w:rPr>
          <w:sz w:val="24"/>
          <w:szCs w:val="24"/>
        </w:rPr>
        <w:t xml:space="preserve">A Celebration of Women Writers, </w:t>
      </w:r>
      <w:r w:rsidRPr="003525A9">
        <w:rPr>
          <w:i/>
          <w:sz w:val="24"/>
          <w:szCs w:val="24"/>
        </w:rPr>
        <w:t xml:space="preserve">Anna Laetitia Aikin </w:t>
      </w:r>
      <w:proofErr w:type="spellStart"/>
      <w:r w:rsidRPr="003525A9">
        <w:rPr>
          <w:i/>
          <w:sz w:val="24"/>
          <w:szCs w:val="24"/>
        </w:rPr>
        <w:t>Barbauld</w:t>
      </w:r>
      <w:proofErr w:type="spellEnd"/>
      <w:r w:rsidRPr="003525A9">
        <w:rPr>
          <w:i/>
          <w:sz w:val="24"/>
          <w:szCs w:val="24"/>
        </w:rPr>
        <w:t xml:space="preserve"> (1743 – 1825) </w:t>
      </w:r>
      <w:r w:rsidRPr="003525A9">
        <w:rPr>
          <w:sz w:val="24"/>
          <w:szCs w:val="24"/>
        </w:rPr>
        <w:t xml:space="preserve">(no date) &lt; </w:t>
      </w:r>
      <w:hyperlink r:id="rId8" w:history="1">
        <w:r w:rsidRPr="003525A9">
          <w:rPr>
            <w:rStyle w:val="Hyperlink"/>
            <w:sz w:val="24"/>
            <w:szCs w:val="24"/>
          </w:rPr>
          <w:t>http://digital.library.upenn.edu/women/barbauld/biography.html</w:t>
        </w:r>
      </w:hyperlink>
      <w:r w:rsidRPr="003525A9">
        <w:rPr>
          <w:sz w:val="24"/>
          <w:szCs w:val="24"/>
        </w:rPr>
        <w:t xml:space="preserve"> &gt; [15.12/2017]</w:t>
      </w:r>
    </w:p>
    <w:p w:rsidR="00920BF7" w:rsidRDefault="00920BF7" w:rsidP="00920BF7">
      <w:pPr>
        <w:rPr>
          <w:sz w:val="24"/>
          <w:szCs w:val="24"/>
        </w:rPr>
      </w:pPr>
      <w:r w:rsidRPr="003525A9">
        <w:rPr>
          <w:sz w:val="24"/>
          <w:szCs w:val="24"/>
        </w:rPr>
        <w:t xml:space="preserve">A Celebration of Women Writers, </w:t>
      </w:r>
      <w:r w:rsidRPr="003525A9">
        <w:rPr>
          <w:i/>
          <w:sz w:val="24"/>
          <w:szCs w:val="24"/>
        </w:rPr>
        <w:t xml:space="preserve">"Washing-Day." by Anna </w:t>
      </w:r>
      <w:proofErr w:type="spellStart"/>
      <w:r w:rsidRPr="003525A9">
        <w:rPr>
          <w:i/>
          <w:sz w:val="24"/>
          <w:szCs w:val="24"/>
        </w:rPr>
        <w:t>Lætitia</w:t>
      </w:r>
      <w:proofErr w:type="spellEnd"/>
      <w:r w:rsidRPr="003525A9">
        <w:rPr>
          <w:i/>
          <w:sz w:val="24"/>
          <w:szCs w:val="24"/>
        </w:rPr>
        <w:t xml:space="preserve"> </w:t>
      </w:r>
      <w:proofErr w:type="spellStart"/>
      <w:r w:rsidRPr="003525A9">
        <w:rPr>
          <w:i/>
          <w:sz w:val="24"/>
          <w:szCs w:val="24"/>
        </w:rPr>
        <w:t>Barbauld</w:t>
      </w:r>
      <w:proofErr w:type="spellEnd"/>
      <w:r w:rsidRPr="003525A9">
        <w:rPr>
          <w:i/>
          <w:sz w:val="24"/>
          <w:szCs w:val="24"/>
        </w:rPr>
        <w:t> (1743 - 1825</w:t>
      </w:r>
      <w:r w:rsidRPr="003525A9">
        <w:rPr>
          <w:sz w:val="24"/>
          <w:szCs w:val="24"/>
        </w:rPr>
        <w:t xml:space="preserve">) (no date)  &lt; </w:t>
      </w:r>
      <w:hyperlink r:id="rId9" w:history="1">
        <w:r w:rsidRPr="003525A9">
          <w:rPr>
            <w:rStyle w:val="Hyperlink"/>
            <w:sz w:val="24"/>
            <w:szCs w:val="24"/>
          </w:rPr>
          <w:t>http://www.digital.library.upenn.edu/women/barbauld/works/bal-washing.html</w:t>
        </w:r>
      </w:hyperlink>
      <w:r w:rsidRPr="003525A9">
        <w:rPr>
          <w:sz w:val="24"/>
          <w:szCs w:val="24"/>
        </w:rPr>
        <w:t xml:space="preserve"> &gt; [15/12/2017]</w:t>
      </w:r>
    </w:p>
    <w:p w:rsidR="00920BF7" w:rsidRDefault="00920BF7" w:rsidP="00920BF7">
      <w:pPr>
        <w:rPr>
          <w:sz w:val="24"/>
          <w:szCs w:val="24"/>
        </w:rPr>
      </w:pPr>
      <w:r w:rsidRPr="003525A9">
        <w:rPr>
          <w:sz w:val="24"/>
          <w:szCs w:val="24"/>
        </w:rPr>
        <w:t xml:space="preserve">BBC Bitesize, </w:t>
      </w:r>
      <w:r w:rsidRPr="003525A9">
        <w:rPr>
          <w:i/>
          <w:sz w:val="24"/>
          <w:szCs w:val="24"/>
        </w:rPr>
        <w:t xml:space="preserve">Frankenstein </w:t>
      </w:r>
      <w:r w:rsidRPr="003525A9">
        <w:rPr>
          <w:sz w:val="24"/>
          <w:szCs w:val="24"/>
        </w:rPr>
        <w:t xml:space="preserve">(2014) &lt; </w:t>
      </w:r>
      <w:hyperlink r:id="rId10" w:history="1">
        <w:r w:rsidRPr="003525A9">
          <w:rPr>
            <w:rStyle w:val="Hyperlink"/>
            <w:sz w:val="24"/>
            <w:szCs w:val="24"/>
          </w:rPr>
          <w:t>http://www.bbc.co.uk/schools/gcsebitesize/english_literature/prosefrankenstein/0prose_frankenstein_contrev3.shtml</w:t>
        </w:r>
      </w:hyperlink>
      <w:r w:rsidRPr="003525A9">
        <w:rPr>
          <w:sz w:val="24"/>
          <w:szCs w:val="24"/>
        </w:rPr>
        <w:t xml:space="preserve"> &gt; [15/12/2017]</w:t>
      </w:r>
    </w:p>
    <w:p w:rsidR="00920BF7" w:rsidRPr="003525A9" w:rsidRDefault="00920BF7" w:rsidP="00920BF7">
      <w:pPr>
        <w:rPr>
          <w:sz w:val="24"/>
          <w:szCs w:val="24"/>
        </w:rPr>
      </w:pPr>
      <w:r w:rsidRPr="003525A9">
        <w:rPr>
          <w:sz w:val="24"/>
          <w:szCs w:val="24"/>
        </w:rPr>
        <w:t xml:space="preserve">BBC History, </w:t>
      </w:r>
      <w:r w:rsidRPr="003525A9">
        <w:rPr>
          <w:i/>
          <w:sz w:val="24"/>
          <w:szCs w:val="24"/>
        </w:rPr>
        <w:t>Jean-Jacques Rousseau (1712-1778)</w:t>
      </w:r>
      <w:r w:rsidRPr="003525A9">
        <w:rPr>
          <w:sz w:val="24"/>
          <w:szCs w:val="24"/>
        </w:rPr>
        <w:t xml:space="preserve"> (2014), &lt; </w:t>
      </w:r>
      <w:hyperlink r:id="rId11" w:history="1">
        <w:r w:rsidRPr="003525A9">
          <w:rPr>
            <w:rStyle w:val="Hyperlink"/>
            <w:sz w:val="24"/>
            <w:szCs w:val="24"/>
          </w:rPr>
          <w:t>http://www.bbc.co.uk/history/historic_figures/rousseau_jean_jacques.shtml</w:t>
        </w:r>
      </w:hyperlink>
      <w:r w:rsidRPr="003525A9">
        <w:rPr>
          <w:sz w:val="24"/>
          <w:szCs w:val="24"/>
        </w:rPr>
        <w:t xml:space="preserve"> &gt; [12/12/2017]</w:t>
      </w:r>
    </w:p>
    <w:p w:rsidR="00920BF7" w:rsidRDefault="00920BF7" w:rsidP="00920BF7">
      <w:pPr>
        <w:rPr>
          <w:sz w:val="24"/>
          <w:szCs w:val="24"/>
        </w:rPr>
      </w:pPr>
      <w:r w:rsidRPr="003525A9">
        <w:rPr>
          <w:sz w:val="24"/>
          <w:szCs w:val="24"/>
        </w:rPr>
        <w:t xml:space="preserve">Encyclopaedia Britannica, </w:t>
      </w:r>
      <w:r w:rsidRPr="003525A9">
        <w:rPr>
          <w:i/>
          <w:sz w:val="24"/>
          <w:szCs w:val="24"/>
        </w:rPr>
        <w:t>Joseph-</w:t>
      </w:r>
      <w:proofErr w:type="gramStart"/>
      <w:r w:rsidRPr="003525A9">
        <w:rPr>
          <w:i/>
          <w:sz w:val="24"/>
          <w:szCs w:val="24"/>
        </w:rPr>
        <w:t>Michael</w:t>
      </w:r>
      <w:proofErr w:type="gramEnd"/>
      <w:r w:rsidRPr="003525A9">
        <w:rPr>
          <w:i/>
          <w:sz w:val="24"/>
          <w:szCs w:val="24"/>
        </w:rPr>
        <w:t xml:space="preserve"> and Jacques-Étienne Montgolfier</w:t>
      </w:r>
      <w:r w:rsidRPr="003525A9">
        <w:rPr>
          <w:sz w:val="24"/>
          <w:szCs w:val="24"/>
        </w:rPr>
        <w:t xml:space="preserve"> (2017) &lt; </w:t>
      </w:r>
      <w:hyperlink r:id="rId12" w:history="1">
        <w:r w:rsidRPr="003525A9">
          <w:rPr>
            <w:rStyle w:val="Hyperlink"/>
            <w:sz w:val="24"/>
            <w:szCs w:val="24"/>
          </w:rPr>
          <w:t>https://www.britannica.com/biography/Montgolfier-brothers</w:t>
        </w:r>
      </w:hyperlink>
      <w:r w:rsidRPr="003525A9">
        <w:rPr>
          <w:sz w:val="24"/>
          <w:szCs w:val="24"/>
        </w:rPr>
        <w:t xml:space="preserve"> &gt; [15/12/2017]</w:t>
      </w:r>
    </w:p>
    <w:p w:rsidR="00920BF7" w:rsidRDefault="00920BF7" w:rsidP="00920BF7">
      <w:pPr>
        <w:rPr>
          <w:sz w:val="24"/>
          <w:szCs w:val="24"/>
        </w:rPr>
      </w:pPr>
      <w:r w:rsidRPr="003525A9">
        <w:rPr>
          <w:sz w:val="24"/>
          <w:szCs w:val="24"/>
        </w:rPr>
        <w:t xml:space="preserve">Kelly, G., </w:t>
      </w:r>
      <w:proofErr w:type="gramStart"/>
      <w:r w:rsidRPr="003525A9">
        <w:rPr>
          <w:i/>
          <w:sz w:val="24"/>
          <w:szCs w:val="24"/>
        </w:rPr>
        <w:t>Romanticism</w:t>
      </w:r>
      <w:proofErr w:type="gramEnd"/>
      <w:r w:rsidRPr="003525A9">
        <w:rPr>
          <w:i/>
          <w:sz w:val="24"/>
          <w:szCs w:val="24"/>
        </w:rPr>
        <w:t xml:space="preserve"> and Gender, </w:t>
      </w:r>
      <w:r w:rsidRPr="003525A9">
        <w:rPr>
          <w:sz w:val="24"/>
          <w:szCs w:val="24"/>
        </w:rPr>
        <w:t>‘Feminine Romanticism, Masculine History, and the Founding of the Modern Liberal State’ (Cambridge: D. S. Brewer, 1998)</w:t>
      </w:r>
    </w:p>
    <w:p w:rsidR="00920BF7" w:rsidRDefault="00920BF7" w:rsidP="00920BF7">
      <w:pPr>
        <w:rPr>
          <w:sz w:val="24"/>
          <w:szCs w:val="24"/>
        </w:rPr>
      </w:pPr>
      <w:proofErr w:type="spellStart"/>
      <w:r w:rsidRPr="003525A9">
        <w:rPr>
          <w:sz w:val="24"/>
          <w:szCs w:val="24"/>
        </w:rPr>
        <w:t>McDonagh</w:t>
      </w:r>
      <w:proofErr w:type="spellEnd"/>
      <w:r w:rsidRPr="003525A9">
        <w:rPr>
          <w:sz w:val="24"/>
          <w:szCs w:val="24"/>
        </w:rPr>
        <w:t xml:space="preserve">, J., </w:t>
      </w:r>
      <w:proofErr w:type="gramStart"/>
      <w:r w:rsidRPr="003525A9">
        <w:rPr>
          <w:i/>
          <w:sz w:val="24"/>
          <w:szCs w:val="24"/>
        </w:rPr>
        <w:t>Romanticism</w:t>
      </w:r>
      <w:proofErr w:type="gramEnd"/>
      <w:r w:rsidRPr="003525A9">
        <w:rPr>
          <w:i/>
          <w:sz w:val="24"/>
          <w:szCs w:val="24"/>
        </w:rPr>
        <w:t xml:space="preserve"> and gender, </w:t>
      </w:r>
      <w:r w:rsidRPr="003525A9">
        <w:rPr>
          <w:sz w:val="24"/>
          <w:szCs w:val="24"/>
        </w:rPr>
        <w:t>‘</w:t>
      </w:r>
      <w:proofErr w:type="spellStart"/>
      <w:r w:rsidRPr="003525A9">
        <w:rPr>
          <w:sz w:val="24"/>
          <w:szCs w:val="24"/>
        </w:rPr>
        <w:t>Barbauld’s</w:t>
      </w:r>
      <w:proofErr w:type="spellEnd"/>
      <w:r w:rsidRPr="003525A9">
        <w:rPr>
          <w:sz w:val="24"/>
          <w:szCs w:val="24"/>
        </w:rPr>
        <w:t xml:space="preserve"> domestic economy,’ (Cambridge: D. S. Brewer, 1998</w:t>
      </w:r>
      <w:r>
        <w:rPr>
          <w:sz w:val="24"/>
          <w:szCs w:val="24"/>
        </w:rPr>
        <w:t>)</w:t>
      </w:r>
    </w:p>
    <w:p w:rsidR="00920BF7" w:rsidRDefault="00920BF7" w:rsidP="00920BF7">
      <w:pPr>
        <w:rPr>
          <w:sz w:val="24"/>
          <w:szCs w:val="24"/>
        </w:rPr>
      </w:pPr>
      <w:r w:rsidRPr="00920BF7">
        <w:rPr>
          <w:sz w:val="24"/>
          <w:szCs w:val="24"/>
        </w:rPr>
        <w:t xml:space="preserve">Merriam-Webster, </w:t>
      </w:r>
      <w:r w:rsidRPr="00920BF7">
        <w:rPr>
          <w:i/>
          <w:sz w:val="24"/>
          <w:szCs w:val="24"/>
        </w:rPr>
        <w:t xml:space="preserve">definition of new historicism </w:t>
      </w:r>
      <w:r w:rsidRPr="00920BF7">
        <w:rPr>
          <w:sz w:val="24"/>
          <w:szCs w:val="24"/>
        </w:rPr>
        <w:t xml:space="preserve">(2018) &lt; </w:t>
      </w:r>
      <w:hyperlink r:id="rId13" w:history="1">
        <w:r w:rsidRPr="00920BF7">
          <w:rPr>
            <w:rStyle w:val="Hyperlink"/>
            <w:sz w:val="24"/>
            <w:szCs w:val="24"/>
          </w:rPr>
          <w:t>https://www.merriam-webster.com/dictionary/New%20Historicism</w:t>
        </w:r>
      </w:hyperlink>
      <w:r w:rsidRPr="00920BF7">
        <w:rPr>
          <w:sz w:val="24"/>
          <w:szCs w:val="24"/>
        </w:rPr>
        <w:t xml:space="preserve"> &gt; [14/1/2018]</w:t>
      </w:r>
    </w:p>
    <w:p w:rsidR="00920BF7" w:rsidRDefault="00920BF7" w:rsidP="00920BF7">
      <w:pPr>
        <w:rPr>
          <w:sz w:val="24"/>
          <w:szCs w:val="24"/>
        </w:rPr>
      </w:pPr>
      <w:r w:rsidRPr="00920BF7">
        <w:rPr>
          <w:sz w:val="24"/>
          <w:szCs w:val="24"/>
        </w:rPr>
        <w:t xml:space="preserve">Metropolitan Museum of Art, </w:t>
      </w:r>
      <w:r w:rsidRPr="00920BF7">
        <w:rPr>
          <w:i/>
          <w:sz w:val="24"/>
          <w:szCs w:val="24"/>
        </w:rPr>
        <w:t>Romanticism</w:t>
      </w:r>
      <w:r w:rsidRPr="00920BF7">
        <w:rPr>
          <w:sz w:val="24"/>
          <w:szCs w:val="24"/>
        </w:rPr>
        <w:t xml:space="preserve"> (2004) &lt; </w:t>
      </w:r>
      <w:hyperlink r:id="rId14" w:history="1">
        <w:r w:rsidRPr="00920BF7">
          <w:rPr>
            <w:rStyle w:val="Hyperlink"/>
            <w:sz w:val="24"/>
            <w:szCs w:val="24"/>
          </w:rPr>
          <w:t>https://www.metmuseum.org/toah/hd/roma/hd_roma.htm</w:t>
        </w:r>
      </w:hyperlink>
      <w:r w:rsidRPr="00920BF7">
        <w:rPr>
          <w:sz w:val="24"/>
          <w:szCs w:val="24"/>
        </w:rPr>
        <w:t xml:space="preserve"> &gt; [14/1/2018]</w:t>
      </w:r>
    </w:p>
    <w:p w:rsidR="00920BF7" w:rsidRPr="003525A9" w:rsidRDefault="00920BF7" w:rsidP="00920BF7">
      <w:pPr>
        <w:rPr>
          <w:sz w:val="24"/>
          <w:szCs w:val="24"/>
        </w:rPr>
      </w:pPr>
      <w:r w:rsidRPr="003525A9">
        <w:rPr>
          <w:sz w:val="24"/>
          <w:szCs w:val="24"/>
        </w:rPr>
        <w:t xml:space="preserve">Online Library of Liberty, </w:t>
      </w:r>
      <w:r w:rsidRPr="003525A9">
        <w:rPr>
          <w:i/>
          <w:sz w:val="24"/>
          <w:szCs w:val="24"/>
        </w:rPr>
        <w:t xml:space="preserve">Jean-Jacques Rousseau, </w:t>
      </w:r>
      <w:proofErr w:type="spellStart"/>
      <w:r w:rsidRPr="003525A9">
        <w:rPr>
          <w:i/>
          <w:sz w:val="24"/>
          <w:szCs w:val="24"/>
        </w:rPr>
        <w:t>emile</w:t>
      </w:r>
      <w:proofErr w:type="spellEnd"/>
      <w:r w:rsidRPr="003525A9">
        <w:rPr>
          <w:i/>
          <w:sz w:val="24"/>
          <w:szCs w:val="24"/>
        </w:rPr>
        <w:t xml:space="preserve">, or education [1762] </w:t>
      </w:r>
      <w:r w:rsidRPr="003525A9">
        <w:rPr>
          <w:sz w:val="24"/>
          <w:szCs w:val="24"/>
        </w:rPr>
        <w:t xml:space="preserve">(no date) &lt; </w:t>
      </w:r>
      <w:hyperlink r:id="rId15" w:history="1">
        <w:r w:rsidRPr="003525A9">
          <w:rPr>
            <w:rStyle w:val="Hyperlink"/>
            <w:sz w:val="24"/>
            <w:szCs w:val="24"/>
          </w:rPr>
          <w:t>http://oll.libertyfund.org/titles/rousseau-emile-or-education</w:t>
        </w:r>
      </w:hyperlink>
      <w:r w:rsidRPr="003525A9">
        <w:rPr>
          <w:sz w:val="24"/>
          <w:szCs w:val="24"/>
        </w:rPr>
        <w:t xml:space="preserve"> &gt; [12/12/2017]</w:t>
      </w:r>
    </w:p>
    <w:p w:rsidR="00920BF7" w:rsidRDefault="00920BF7" w:rsidP="00920BF7">
      <w:pPr>
        <w:rPr>
          <w:sz w:val="24"/>
          <w:szCs w:val="24"/>
        </w:rPr>
      </w:pPr>
      <w:r w:rsidRPr="003525A9">
        <w:rPr>
          <w:sz w:val="24"/>
          <w:szCs w:val="24"/>
        </w:rPr>
        <w:t xml:space="preserve">Poetry Foundation, </w:t>
      </w:r>
      <w:r w:rsidRPr="003525A9">
        <w:rPr>
          <w:i/>
          <w:sz w:val="24"/>
          <w:szCs w:val="24"/>
        </w:rPr>
        <w:t xml:space="preserve">Mary Wollstonecraft Shelley 1797-1851 </w:t>
      </w:r>
      <w:r w:rsidRPr="003525A9">
        <w:rPr>
          <w:sz w:val="24"/>
          <w:szCs w:val="24"/>
        </w:rPr>
        <w:t xml:space="preserve">(2017) &lt; </w:t>
      </w:r>
      <w:hyperlink r:id="rId16" w:history="1">
        <w:r w:rsidRPr="003525A9">
          <w:rPr>
            <w:rStyle w:val="Hyperlink"/>
            <w:sz w:val="24"/>
            <w:szCs w:val="24"/>
          </w:rPr>
          <w:t>https://www.poetryfoundation.org/poets/mary-wollstonecraft-shelley</w:t>
        </w:r>
      </w:hyperlink>
      <w:r w:rsidRPr="003525A9">
        <w:rPr>
          <w:sz w:val="24"/>
          <w:szCs w:val="24"/>
        </w:rPr>
        <w:t xml:space="preserve"> &gt; [15/12/2017]</w:t>
      </w:r>
    </w:p>
    <w:p w:rsidR="00920BF7" w:rsidRPr="00751CBA" w:rsidRDefault="00920BF7" w:rsidP="00920BF7">
      <w:pPr>
        <w:rPr>
          <w:sz w:val="24"/>
          <w:szCs w:val="24"/>
        </w:rPr>
      </w:pPr>
      <w:r w:rsidRPr="00751CBA">
        <w:rPr>
          <w:sz w:val="24"/>
          <w:szCs w:val="24"/>
        </w:rPr>
        <w:t xml:space="preserve">Ross, M.B., </w:t>
      </w:r>
      <w:r w:rsidRPr="00751CBA">
        <w:rPr>
          <w:i/>
          <w:sz w:val="24"/>
          <w:szCs w:val="24"/>
        </w:rPr>
        <w:t xml:space="preserve">The Contours of Masculine Desire, </w:t>
      </w:r>
      <w:proofErr w:type="gramStart"/>
      <w:r w:rsidRPr="00751CBA">
        <w:rPr>
          <w:i/>
          <w:sz w:val="24"/>
          <w:szCs w:val="24"/>
        </w:rPr>
        <w:t>Romanticism</w:t>
      </w:r>
      <w:proofErr w:type="gramEnd"/>
      <w:r w:rsidRPr="00751CBA">
        <w:rPr>
          <w:i/>
          <w:sz w:val="24"/>
          <w:szCs w:val="24"/>
        </w:rPr>
        <w:t xml:space="preserve"> and The Rise of Women’s Poetry</w:t>
      </w:r>
      <w:r w:rsidRPr="00751CBA">
        <w:rPr>
          <w:sz w:val="24"/>
          <w:szCs w:val="24"/>
        </w:rPr>
        <w:t>, (New York: Oxford 1989)</w:t>
      </w:r>
    </w:p>
    <w:p w:rsidR="00920BF7" w:rsidRDefault="00920BF7" w:rsidP="00920BF7">
      <w:pPr>
        <w:rPr>
          <w:sz w:val="24"/>
          <w:szCs w:val="24"/>
        </w:rPr>
      </w:pPr>
      <w:r w:rsidRPr="003525A9">
        <w:rPr>
          <w:sz w:val="24"/>
          <w:szCs w:val="24"/>
        </w:rPr>
        <w:t xml:space="preserve">Shelley, M., </w:t>
      </w:r>
      <w:r w:rsidRPr="003525A9">
        <w:rPr>
          <w:i/>
          <w:sz w:val="24"/>
          <w:szCs w:val="24"/>
        </w:rPr>
        <w:t>Frankenstein</w:t>
      </w:r>
      <w:r w:rsidRPr="003525A9">
        <w:rPr>
          <w:sz w:val="24"/>
          <w:szCs w:val="24"/>
        </w:rPr>
        <w:t xml:space="preserve"> (London: Collins, 2010</w:t>
      </w:r>
      <w:r>
        <w:rPr>
          <w:sz w:val="24"/>
          <w:szCs w:val="24"/>
        </w:rPr>
        <w:t>)</w:t>
      </w:r>
    </w:p>
    <w:p w:rsidR="00920BF7" w:rsidRDefault="00920BF7" w:rsidP="00920BF7">
      <w:pPr>
        <w:rPr>
          <w:sz w:val="24"/>
          <w:szCs w:val="24"/>
        </w:rPr>
      </w:pPr>
      <w:r w:rsidRPr="00751CBA">
        <w:rPr>
          <w:sz w:val="24"/>
          <w:szCs w:val="24"/>
        </w:rPr>
        <w:t xml:space="preserve">Wollstonecraft, M., </w:t>
      </w:r>
      <w:r w:rsidRPr="00751CBA">
        <w:rPr>
          <w:i/>
          <w:sz w:val="24"/>
          <w:szCs w:val="24"/>
        </w:rPr>
        <w:t xml:space="preserve">A Vindication of the Rights of Woman, </w:t>
      </w:r>
      <w:r w:rsidRPr="00751CBA">
        <w:rPr>
          <w:sz w:val="24"/>
          <w:szCs w:val="24"/>
        </w:rPr>
        <w:t>(USA: Seven Treasures Publications 2010)</w:t>
      </w:r>
    </w:p>
    <w:p w:rsidR="00920BF7" w:rsidRPr="00920BF7" w:rsidRDefault="00920BF7" w:rsidP="00920BF7">
      <w:pPr>
        <w:rPr>
          <w:sz w:val="24"/>
          <w:szCs w:val="24"/>
        </w:rPr>
      </w:pPr>
    </w:p>
    <w:sectPr w:rsidR="00920BF7" w:rsidRPr="00920BF7">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6823" w:rsidRDefault="009C6823" w:rsidP="00FE63F3">
      <w:pPr>
        <w:spacing w:after="0" w:line="240" w:lineRule="auto"/>
      </w:pPr>
      <w:r>
        <w:separator/>
      </w:r>
    </w:p>
  </w:endnote>
  <w:endnote w:type="continuationSeparator" w:id="0">
    <w:p w:rsidR="009C6823" w:rsidRDefault="009C6823" w:rsidP="00FE6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6823" w:rsidRDefault="009C6823" w:rsidP="00FE63F3">
      <w:pPr>
        <w:spacing w:after="0" w:line="240" w:lineRule="auto"/>
      </w:pPr>
      <w:r>
        <w:separator/>
      </w:r>
    </w:p>
  </w:footnote>
  <w:footnote w:type="continuationSeparator" w:id="0">
    <w:p w:rsidR="009C6823" w:rsidRDefault="009C6823" w:rsidP="00FE63F3">
      <w:pPr>
        <w:spacing w:after="0" w:line="240" w:lineRule="auto"/>
      </w:pPr>
      <w:r>
        <w:continuationSeparator/>
      </w:r>
    </w:p>
  </w:footnote>
  <w:footnote w:id="1">
    <w:p w:rsidR="00F17222" w:rsidRPr="00F17222" w:rsidRDefault="00F17222">
      <w:pPr>
        <w:pStyle w:val="FootnoteText"/>
      </w:pPr>
      <w:r>
        <w:rPr>
          <w:rStyle w:val="FootnoteReference"/>
        </w:rPr>
        <w:footnoteRef/>
      </w:r>
      <w:r>
        <w:t xml:space="preserve"> </w:t>
      </w:r>
      <w:bookmarkStart w:id="1" w:name="_Hlk503811094"/>
      <w:r>
        <w:t xml:space="preserve">Metropolitan Museum of Art, </w:t>
      </w:r>
      <w:r>
        <w:rPr>
          <w:i/>
        </w:rPr>
        <w:t>Romanticism</w:t>
      </w:r>
      <w:r>
        <w:t xml:space="preserve"> (2004) &lt; </w:t>
      </w:r>
      <w:hyperlink r:id="rId1" w:history="1">
        <w:r w:rsidRPr="003436AB">
          <w:rPr>
            <w:rStyle w:val="Hyperlink"/>
          </w:rPr>
          <w:t>https://www.metmuseum.org/toah/hd/roma/hd_roma.htm</w:t>
        </w:r>
      </w:hyperlink>
      <w:r>
        <w:t xml:space="preserve"> &gt; [14/1/2018]</w:t>
      </w:r>
      <w:bookmarkEnd w:id="1"/>
    </w:p>
  </w:footnote>
  <w:footnote w:id="2">
    <w:p w:rsidR="00F17222" w:rsidRDefault="00F17222">
      <w:pPr>
        <w:pStyle w:val="FootnoteText"/>
      </w:pPr>
      <w:r>
        <w:rPr>
          <w:rStyle w:val="FootnoteReference"/>
        </w:rPr>
        <w:footnoteRef/>
      </w:r>
      <w:r>
        <w:t xml:space="preserve"> </w:t>
      </w:r>
      <w:r w:rsidRPr="00F17222">
        <w:t xml:space="preserve">Ross, M.B., </w:t>
      </w:r>
      <w:r w:rsidRPr="00F17222">
        <w:rPr>
          <w:i/>
        </w:rPr>
        <w:t xml:space="preserve">The Contours of Masculine Desire, </w:t>
      </w:r>
      <w:proofErr w:type="gramStart"/>
      <w:r w:rsidRPr="00F17222">
        <w:rPr>
          <w:i/>
        </w:rPr>
        <w:t>Romanticism</w:t>
      </w:r>
      <w:proofErr w:type="gramEnd"/>
      <w:r w:rsidRPr="00F17222">
        <w:rPr>
          <w:i/>
        </w:rPr>
        <w:t xml:space="preserve"> and The Rise of Women’s Poetry</w:t>
      </w:r>
      <w:r w:rsidRPr="00F17222">
        <w:t>, (New York: Oxford 1989), p.3</w:t>
      </w:r>
    </w:p>
  </w:footnote>
  <w:footnote w:id="3">
    <w:p w:rsidR="00EB17F7" w:rsidRPr="00EB17F7" w:rsidRDefault="00EB17F7">
      <w:pPr>
        <w:pStyle w:val="FootnoteText"/>
      </w:pPr>
      <w:r>
        <w:rPr>
          <w:rStyle w:val="FootnoteReference"/>
        </w:rPr>
        <w:footnoteRef/>
      </w:r>
      <w:r>
        <w:t xml:space="preserve"> </w:t>
      </w:r>
      <w:bookmarkStart w:id="2" w:name="_Hlk503811131"/>
      <w:r>
        <w:t xml:space="preserve">Merriam-Webster, </w:t>
      </w:r>
      <w:r>
        <w:rPr>
          <w:i/>
        </w:rPr>
        <w:t xml:space="preserve">definition of new historicism </w:t>
      </w:r>
      <w:r>
        <w:t xml:space="preserve">(2018) &lt; </w:t>
      </w:r>
      <w:hyperlink r:id="rId2" w:history="1">
        <w:r w:rsidRPr="003436AB">
          <w:rPr>
            <w:rStyle w:val="Hyperlink"/>
          </w:rPr>
          <w:t>https://www.merriam-webster.com/dictionary/New%20Historicism</w:t>
        </w:r>
      </w:hyperlink>
      <w:r>
        <w:t xml:space="preserve"> &gt; [14/1/2018]</w:t>
      </w:r>
      <w:bookmarkEnd w:id="2"/>
    </w:p>
  </w:footnote>
  <w:footnote w:id="4">
    <w:p w:rsidR="00A2761F" w:rsidRDefault="00A2761F">
      <w:pPr>
        <w:pStyle w:val="FootnoteText"/>
      </w:pPr>
      <w:r>
        <w:rPr>
          <w:rStyle w:val="FootnoteReference"/>
        </w:rPr>
        <w:footnoteRef/>
      </w:r>
      <w:r>
        <w:t xml:space="preserve"> </w:t>
      </w:r>
      <w:proofErr w:type="spellStart"/>
      <w:r w:rsidRPr="00A2761F">
        <w:t>McDonagh</w:t>
      </w:r>
      <w:proofErr w:type="spellEnd"/>
      <w:r w:rsidRPr="00A2761F">
        <w:t xml:space="preserve">, J., </w:t>
      </w:r>
      <w:proofErr w:type="gramStart"/>
      <w:r w:rsidRPr="00A2761F">
        <w:rPr>
          <w:i/>
        </w:rPr>
        <w:t>Romanticism</w:t>
      </w:r>
      <w:proofErr w:type="gramEnd"/>
      <w:r w:rsidRPr="00A2761F">
        <w:rPr>
          <w:i/>
        </w:rPr>
        <w:t xml:space="preserve"> and gender, </w:t>
      </w:r>
      <w:r w:rsidRPr="00A2761F">
        <w:t>‘</w:t>
      </w:r>
      <w:proofErr w:type="spellStart"/>
      <w:r w:rsidRPr="00A2761F">
        <w:t>Barbauld’s</w:t>
      </w:r>
      <w:proofErr w:type="spellEnd"/>
      <w:r w:rsidRPr="00A2761F">
        <w:t xml:space="preserve"> domestic economy,’ </w:t>
      </w:r>
      <w:bookmarkStart w:id="3" w:name="_Hlk501131378"/>
      <w:r w:rsidRPr="00A2761F">
        <w:t>(Cambridge: D. S. Brewer, 1998), p</w:t>
      </w:r>
      <w:bookmarkEnd w:id="3"/>
      <w:r w:rsidRPr="00A2761F">
        <w:t>. 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63F3" w:rsidRDefault="00FE63F3">
    <w:pPr>
      <w:pStyle w:val="Header"/>
    </w:pPr>
    <w:r>
      <w:t>1600904</w:t>
    </w:r>
    <w:r>
      <w:ptab w:relativeTo="margin" w:alignment="center" w:leader="none"/>
    </w:r>
    <w:r>
      <w:t>CSSK5004</w:t>
    </w:r>
    <w:r>
      <w:ptab w:relativeTo="margin" w:alignment="right" w:leader="none"/>
    </w:r>
    <w:r>
      <w:t>Brogan Bodman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3F3"/>
    <w:rsid w:val="000215B3"/>
    <w:rsid w:val="000F03F8"/>
    <w:rsid w:val="007979E5"/>
    <w:rsid w:val="007A3CA0"/>
    <w:rsid w:val="007C1FBA"/>
    <w:rsid w:val="007D3156"/>
    <w:rsid w:val="00920BF7"/>
    <w:rsid w:val="00960500"/>
    <w:rsid w:val="009C6823"/>
    <w:rsid w:val="00A2761F"/>
    <w:rsid w:val="00B36F8D"/>
    <w:rsid w:val="00BC771B"/>
    <w:rsid w:val="00C03C2A"/>
    <w:rsid w:val="00C717A6"/>
    <w:rsid w:val="00EB17F7"/>
    <w:rsid w:val="00EF74FF"/>
    <w:rsid w:val="00F03B39"/>
    <w:rsid w:val="00F043AB"/>
    <w:rsid w:val="00F17222"/>
    <w:rsid w:val="00F473AB"/>
    <w:rsid w:val="00F640D7"/>
    <w:rsid w:val="00F949B1"/>
    <w:rsid w:val="00FE6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48D65"/>
  <w15:chartTrackingRefBased/>
  <w15:docId w15:val="{8BF77B7A-173A-4EF3-901C-8FFAE537B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63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3F3"/>
  </w:style>
  <w:style w:type="paragraph" w:styleId="Footer">
    <w:name w:val="footer"/>
    <w:basedOn w:val="Normal"/>
    <w:link w:val="FooterChar"/>
    <w:uiPriority w:val="99"/>
    <w:unhideWhenUsed/>
    <w:rsid w:val="00FE63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3F3"/>
  </w:style>
  <w:style w:type="paragraph" w:styleId="FootnoteText">
    <w:name w:val="footnote text"/>
    <w:basedOn w:val="Normal"/>
    <w:link w:val="FootnoteTextChar"/>
    <w:uiPriority w:val="99"/>
    <w:semiHidden/>
    <w:unhideWhenUsed/>
    <w:rsid w:val="00FE63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63F3"/>
    <w:rPr>
      <w:sz w:val="20"/>
      <w:szCs w:val="20"/>
    </w:rPr>
  </w:style>
  <w:style w:type="character" w:styleId="FootnoteReference">
    <w:name w:val="footnote reference"/>
    <w:basedOn w:val="DefaultParagraphFont"/>
    <w:uiPriority w:val="99"/>
    <w:semiHidden/>
    <w:unhideWhenUsed/>
    <w:rsid w:val="00FE63F3"/>
    <w:rPr>
      <w:vertAlign w:val="superscript"/>
    </w:rPr>
  </w:style>
  <w:style w:type="character" w:styleId="Hyperlink">
    <w:name w:val="Hyperlink"/>
    <w:basedOn w:val="DefaultParagraphFont"/>
    <w:uiPriority w:val="99"/>
    <w:unhideWhenUsed/>
    <w:rsid w:val="00F17222"/>
    <w:rPr>
      <w:color w:val="0563C1" w:themeColor="hyperlink"/>
      <w:u w:val="single"/>
    </w:rPr>
  </w:style>
  <w:style w:type="character" w:styleId="UnresolvedMention">
    <w:name w:val="Unresolved Mention"/>
    <w:basedOn w:val="DefaultParagraphFont"/>
    <w:uiPriority w:val="99"/>
    <w:semiHidden/>
    <w:unhideWhenUsed/>
    <w:rsid w:val="00F17222"/>
    <w:rPr>
      <w:color w:val="808080"/>
      <w:shd w:val="clear" w:color="auto" w:fill="E6E6E6"/>
    </w:rPr>
  </w:style>
  <w:style w:type="paragraph" w:styleId="NormalWeb">
    <w:name w:val="Normal (Web)"/>
    <w:basedOn w:val="Normal"/>
    <w:uiPriority w:val="99"/>
    <w:semiHidden/>
    <w:unhideWhenUsed/>
    <w:rsid w:val="00920BF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gital.library.upenn.edu/women/barbauld/biography.html" TargetMode="External"/><Relationship Id="rId13" Type="http://schemas.openxmlformats.org/officeDocument/2006/relationships/hyperlink" Target="https://www.merriam-webster.com/dictionary/New%20Historicis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ritannica.com/biography/Montgolfier-brother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oetryfoundation.org/poets/mary-wollstonecraft-shelle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bc.co.uk/history/historic_figures/rousseau_jean_jacques.shtml" TargetMode="External"/><Relationship Id="rId5" Type="http://schemas.openxmlformats.org/officeDocument/2006/relationships/footnotes" Target="footnotes.xml"/><Relationship Id="rId15" Type="http://schemas.openxmlformats.org/officeDocument/2006/relationships/hyperlink" Target="http://oll.libertyfund.org/titles/rousseau-emile-or-education" TargetMode="External"/><Relationship Id="rId10" Type="http://schemas.openxmlformats.org/officeDocument/2006/relationships/hyperlink" Target="http://www.bbc.co.uk/schools/gcsebitesize/english_literature/prosefrankenstein/0prose_frankenstein_contrev3.s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digital.library.upenn.edu/women/barbauld/works/bal-washing.html" TargetMode="External"/><Relationship Id="rId14" Type="http://schemas.openxmlformats.org/officeDocument/2006/relationships/hyperlink" Target="https://www.metmuseum.org/toah/hd/roma/hd_roma.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merriam-webster.com/dictionary/New%20Historicism" TargetMode="External"/><Relationship Id="rId1" Type="http://schemas.openxmlformats.org/officeDocument/2006/relationships/hyperlink" Target="https://www.metmuseum.org/toah/hd/roma/hd_rom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86F21-C238-4DC0-80EE-08ABF0624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1215</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Brogan Bodman</dc:creator>
  <cp:keywords/>
  <dc:description/>
  <cp:lastModifiedBy>Brogan Bodman</cp:lastModifiedBy>
  <cp:revision>2</cp:revision>
  <dcterms:created xsi:type="dcterms:W3CDTF">2018-01-15T18:32:00Z</dcterms:created>
  <dcterms:modified xsi:type="dcterms:W3CDTF">2018-01-15T20:25:00Z</dcterms:modified>
</cp:coreProperties>
</file>