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48662" w14:textId="77777777" w:rsidR="00DD5521" w:rsidRDefault="00DD5521" w:rsidP="00994942">
      <w:pPr>
        <w:jc w:val="center"/>
        <w:rPr>
          <w:rFonts w:ascii="Times New Roman" w:hAnsi="Times New Roman" w:cs="Times New Roman"/>
          <w:b/>
          <w:sz w:val="32"/>
          <w:szCs w:val="32"/>
        </w:rPr>
      </w:pPr>
      <w:r>
        <w:rPr>
          <w:rFonts w:ascii="Times New Roman" w:hAnsi="Times New Roman" w:cs="Times New Roman"/>
          <w:b/>
          <w:sz w:val="32"/>
          <w:szCs w:val="32"/>
        </w:rPr>
        <w:t>MASTERS OF BUISNESS ADMINISTRATION(TERM-2)</w:t>
      </w:r>
    </w:p>
    <w:p w14:paraId="54B0F881" w14:textId="77777777" w:rsidR="00DD5521" w:rsidRDefault="00DD5521" w:rsidP="00994942">
      <w:pPr>
        <w:jc w:val="center"/>
        <w:rPr>
          <w:rFonts w:ascii="Times New Roman" w:hAnsi="Times New Roman" w:cs="Times New Roman"/>
          <w:b/>
          <w:sz w:val="32"/>
          <w:szCs w:val="32"/>
        </w:rPr>
      </w:pPr>
      <w:r>
        <w:rPr>
          <w:rFonts w:ascii="Times New Roman" w:hAnsi="Times New Roman" w:cs="Times New Roman"/>
          <w:b/>
          <w:sz w:val="32"/>
          <w:szCs w:val="32"/>
        </w:rPr>
        <w:t>HUMAN RESOURCE MANAGEMENT</w:t>
      </w:r>
    </w:p>
    <w:p w14:paraId="684DA2E3" w14:textId="77777777" w:rsidR="00DD5521" w:rsidRDefault="00DD5521" w:rsidP="00994942">
      <w:pPr>
        <w:jc w:val="center"/>
        <w:rPr>
          <w:rFonts w:ascii="Times New Roman" w:hAnsi="Times New Roman" w:cs="Times New Roman"/>
          <w:b/>
          <w:sz w:val="32"/>
          <w:szCs w:val="32"/>
        </w:rPr>
      </w:pPr>
      <w:r>
        <w:rPr>
          <w:rFonts w:ascii="Times New Roman" w:hAnsi="Times New Roman" w:cs="Times New Roman"/>
          <w:b/>
          <w:sz w:val="32"/>
          <w:szCs w:val="32"/>
        </w:rPr>
        <w:t>NAME: KARISHMA VESUWALA</w:t>
      </w:r>
    </w:p>
    <w:p w14:paraId="1C553CD9" w14:textId="77777777" w:rsidR="00DD5521" w:rsidRDefault="00DD5521" w:rsidP="00994942">
      <w:pPr>
        <w:jc w:val="center"/>
        <w:rPr>
          <w:rFonts w:ascii="Times New Roman" w:hAnsi="Times New Roman" w:cs="Times New Roman"/>
          <w:b/>
          <w:sz w:val="32"/>
          <w:szCs w:val="32"/>
        </w:rPr>
      </w:pPr>
      <w:r>
        <w:rPr>
          <w:rFonts w:ascii="Times New Roman" w:hAnsi="Times New Roman" w:cs="Times New Roman"/>
          <w:b/>
          <w:sz w:val="32"/>
          <w:szCs w:val="32"/>
        </w:rPr>
        <w:t>STUDENT ID NUMBER:2131314</w:t>
      </w:r>
    </w:p>
    <w:p w14:paraId="119CEFC4" w14:textId="4889C816" w:rsidR="00DD5521" w:rsidRDefault="00DD5521" w:rsidP="00994942">
      <w:pPr>
        <w:jc w:val="center"/>
        <w:rPr>
          <w:rFonts w:ascii="Times New Roman" w:hAnsi="Times New Roman" w:cs="Times New Roman"/>
          <w:b/>
          <w:sz w:val="32"/>
          <w:szCs w:val="32"/>
        </w:rPr>
      </w:pPr>
      <w:r>
        <w:rPr>
          <w:rFonts w:ascii="Times New Roman" w:hAnsi="Times New Roman" w:cs="Times New Roman"/>
          <w:b/>
          <w:sz w:val="32"/>
          <w:szCs w:val="32"/>
        </w:rPr>
        <w:t>MODULE CODE: LCMB7</w:t>
      </w:r>
      <w:r w:rsidR="000D5E5D">
        <w:rPr>
          <w:rFonts w:ascii="Times New Roman" w:hAnsi="Times New Roman" w:cs="Times New Roman"/>
          <w:b/>
          <w:sz w:val="32"/>
          <w:szCs w:val="32"/>
        </w:rPr>
        <w:t>003</w:t>
      </w:r>
    </w:p>
    <w:p w14:paraId="35D98A75" w14:textId="3E0CB0BA" w:rsidR="00DD5521" w:rsidRDefault="00DD5521" w:rsidP="00994942">
      <w:pPr>
        <w:jc w:val="center"/>
        <w:rPr>
          <w:rFonts w:ascii="Times New Roman" w:hAnsi="Times New Roman" w:cs="Times New Roman"/>
          <w:b/>
          <w:sz w:val="32"/>
          <w:szCs w:val="32"/>
        </w:rPr>
      </w:pPr>
      <w:r>
        <w:rPr>
          <w:rFonts w:ascii="Times New Roman" w:hAnsi="Times New Roman" w:cs="Times New Roman"/>
          <w:b/>
          <w:sz w:val="32"/>
          <w:szCs w:val="32"/>
        </w:rPr>
        <w:t>LECTURER NAME: CHARLES OHAM</w:t>
      </w:r>
    </w:p>
    <w:p w14:paraId="07E49795" w14:textId="5472368F" w:rsidR="00DD5521" w:rsidRDefault="00DD5521" w:rsidP="00994942">
      <w:pPr>
        <w:jc w:val="center"/>
        <w:rPr>
          <w:rFonts w:ascii="Times New Roman" w:hAnsi="Times New Roman" w:cs="Times New Roman"/>
          <w:b/>
          <w:sz w:val="32"/>
          <w:szCs w:val="32"/>
        </w:rPr>
      </w:pPr>
      <w:r>
        <w:rPr>
          <w:rFonts w:ascii="Times New Roman" w:hAnsi="Times New Roman" w:cs="Times New Roman"/>
          <w:b/>
          <w:sz w:val="32"/>
          <w:szCs w:val="32"/>
        </w:rPr>
        <w:t>MODULE NAME: STRATEGIC MANAGEMENT</w:t>
      </w:r>
    </w:p>
    <w:p w14:paraId="66D210CB" w14:textId="5B1A0E21" w:rsidR="00DD5521" w:rsidRDefault="00994942" w:rsidP="00994942">
      <w:pPr>
        <w:jc w:val="center"/>
        <w:rPr>
          <w:rFonts w:ascii="Times New Roman" w:hAnsi="Times New Roman" w:cs="Times New Roman"/>
          <w:b/>
          <w:sz w:val="32"/>
          <w:szCs w:val="32"/>
        </w:rPr>
      </w:pPr>
      <w:r>
        <w:rPr>
          <w:rFonts w:ascii="Times New Roman" w:hAnsi="Times New Roman" w:cs="Times New Roman"/>
          <w:b/>
          <w:sz w:val="32"/>
          <w:szCs w:val="32"/>
        </w:rPr>
        <w:t xml:space="preserve"> </w:t>
      </w:r>
    </w:p>
    <w:p w14:paraId="314C47EF" w14:textId="033A18B2" w:rsidR="00DC46A9" w:rsidRDefault="00994942" w:rsidP="00994942">
      <w:pPr>
        <w:jc w:val="center"/>
        <w:rPr>
          <w:rFonts w:ascii="Times New Roman" w:hAnsi="Times New Roman" w:cs="Times New Roman"/>
          <w:b/>
          <w:sz w:val="32"/>
          <w:szCs w:val="32"/>
        </w:rPr>
      </w:pPr>
      <w:r w:rsidRPr="00994942">
        <w:rPr>
          <w:rFonts w:ascii="Times New Roman" w:hAnsi="Times New Roman" w:cs="Times New Roman"/>
          <w:b/>
          <w:sz w:val="32"/>
          <w:szCs w:val="32"/>
        </w:rPr>
        <w:t>Case study:</w:t>
      </w:r>
      <w:r w:rsidRPr="00994942">
        <w:t xml:space="preserve"> </w:t>
      </w:r>
      <w:r w:rsidRPr="00994942">
        <w:rPr>
          <w:rFonts w:ascii="Times New Roman" w:hAnsi="Times New Roman" w:cs="Times New Roman"/>
          <w:b/>
          <w:sz w:val="32"/>
          <w:szCs w:val="32"/>
        </w:rPr>
        <w:t>Netflix Goes to Bollywood</w:t>
      </w:r>
      <w:r w:rsidRPr="00994942">
        <w:rPr>
          <w:rFonts w:ascii="Times New Roman" w:hAnsi="Times New Roman" w:cs="Times New Roman"/>
          <w:b/>
          <w:sz w:val="32"/>
          <w:szCs w:val="32"/>
        </w:rPr>
        <w:cr/>
      </w:r>
    </w:p>
    <w:p w14:paraId="567061A8" w14:textId="77777777" w:rsidR="00994942" w:rsidRDefault="00994942" w:rsidP="00994942">
      <w:pPr>
        <w:jc w:val="center"/>
        <w:rPr>
          <w:rFonts w:ascii="Times New Roman" w:hAnsi="Times New Roman" w:cs="Times New Roman"/>
          <w:b/>
          <w:sz w:val="32"/>
          <w:szCs w:val="32"/>
        </w:rPr>
      </w:pPr>
    </w:p>
    <w:p w14:paraId="305F4EF6" w14:textId="77777777" w:rsidR="00994942" w:rsidRDefault="00994942" w:rsidP="00994942">
      <w:pPr>
        <w:jc w:val="center"/>
        <w:rPr>
          <w:rFonts w:ascii="Times New Roman" w:hAnsi="Times New Roman" w:cs="Times New Roman"/>
          <w:b/>
          <w:sz w:val="32"/>
          <w:szCs w:val="32"/>
        </w:rPr>
      </w:pPr>
    </w:p>
    <w:p w14:paraId="5365008B" w14:textId="77777777" w:rsidR="00994942" w:rsidRDefault="00994942" w:rsidP="00994942">
      <w:pPr>
        <w:jc w:val="center"/>
        <w:rPr>
          <w:rFonts w:ascii="Times New Roman" w:hAnsi="Times New Roman" w:cs="Times New Roman"/>
          <w:b/>
          <w:sz w:val="32"/>
          <w:szCs w:val="32"/>
        </w:rPr>
      </w:pPr>
    </w:p>
    <w:p w14:paraId="64D2B1C8" w14:textId="77777777" w:rsidR="00994942" w:rsidRDefault="00994942" w:rsidP="00994942">
      <w:pPr>
        <w:jc w:val="center"/>
        <w:rPr>
          <w:rFonts w:ascii="Times New Roman" w:hAnsi="Times New Roman" w:cs="Times New Roman"/>
          <w:b/>
          <w:sz w:val="32"/>
          <w:szCs w:val="32"/>
        </w:rPr>
      </w:pPr>
    </w:p>
    <w:p w14:paraId="01FB24F8" w14:textId="77777777" w:rsidR="00994942" w:rsidRDefault="00994942" w:rsidP="00994942">
      <w:pPr>
        <w:jc w:val="center"/>
        <w:rPr>
          <w:rFonts w:ascii="Times New Roman" w:hAnsi="Times New Roman" w:cs="Times New Roman"/>
          <w:b/>
          <w:sz w:val="32"/>
          <w:szCs w:val="32"/>
        </w:rPr>
      </w:pPr>
    </w:p>
    <w:p w14:paraId="1AC5F35F" w14:textId="77777777" w:rsidR="00994942" w:rsidRDefault="00994942" w:rsidP="00994942">
      <w:pPr>
        <w:jc w:val="center"/>
        <w:rPr>
          <w:rFonts w:ascii="Times New Roman" w:hAnsi="Times New Roman" w:cs="Times New Roman"/>
          <w:b/>
          <w:sz w:val="32"/>
          <w:szCs w:val="32"/>
        </w:rPr>
      </w:pPr>
    </w:p>
    <w:p w14:paraId="37163C9C" w14:textId="77777777" w:rsidR="00994942" w:rsidRDefault="00994942" w:rsidP="00994942">
      <w:pPr>
        <w:jc w:val="center"/>
        <w:rPr>
          <w:rFonts w:ascii="Times New Roman" w:hAnsi="Times New Roman" w:cs="Times New Roman"/>
          <w:b/>
          <w:sz w:val="32"/>
          <w:szCs w:val="32"/>
        </w:rPr>
      </w:pPr>
    </w:p>
    <w:p w14:paraId="6B2006E2" w14:textId="77777777" w:rsidR="00994942" w:rsidRDefault="00994942" w:rsidP="00994942">
      <w:pPr>
        <w:jc w:val="center"/>
        <w:rPr>
          <w:rFonts w:ascii="Times New Roman" w:hAnsi="Times New Roman" w:cs="Times New Roman"/>
          <w:b/>
          <w:sz w:val="32"/>
          <w:szCs w:val="32"/>
        </w:rPr>
      </w:pPr>
    </w:p>
    <w:p w14:paraId="46B5009D" w14:textId="77777777" w:rsidR="00994942" w:rsidRDefault="00994942" w:rsidP="00994942">
      <w:pPr>
        <w:jc w:val="center"/>
        <w:rPr>
          <w:rFonts w:ascii="Times New Roman" w:hAnsi="Times New Roman" w:cs="Times New Roman"/>
          <w:b/>
          <w:sz w:val="32"/>
          <w:szCs w:val="32"/>
        </w:rPr>
      </w:pPr>
    </w:p>
    <w:p w14:paraId="28E57242" w14:textId="77777777" w:rsidR="00994942" w:rsidRDefault="00994942" w:rsidP="00994942">
      <w:pPr>
        <w:jc w:val="center"/>
        <w:rPr>
          <w:rFonts w:ascii="Times New Roman" w:hAnsi="Times New Roman" w:cs="Times New Roman"/>
          <w:b/>
          <w:sz w:val="32"/>
          <w:szCs w:val="32"/>
        </w:rPr>
      </w:pPr>
    </w:p>
    <w:p w14:paraId="055D250C" w14:textId="77777777" w:rsidR="00994942" w:rsidRDefault="00994942" w:rsidP="00994942">
      <w:pPr>
        <w:jc w:val="center"/>
        <w:rPr>
          <w:rFonts w:ascii="Times New Roman" w:hAnsi="Times New Roman" w:cs="Times New Roman"/>
          <w:b/>
          <w:sz w:val="32"/>
          <w:szCs w:val="32"/>
        </w:rPr>
      </w:pPr>
    </w:p>
    <w:p w14:paraId="6162F362" w14:textId="77777777" w:rsidR="00994942" w:rsidRDefault="00994942" w:rsidP="00994942">
      <w:pPr>
        <w:jc w:val="center"/>
        <w:rPr>
          <w:rFonts w:ascii="Times New Roman" w:hAnsi="Times New Roman" w:cs="Times New Roman"/>
          <w:b/>
          <w:sz w:val="32"/>
          <w:szCs w:val="32"/>
        </w:rPr>
      </w:pPr>
    </w:p>
    <w:p w14:paraId="2C1FCF05" w14:textId="77777777" w:rsidR="00994942" w:rsidRDefault="00994942" w:rsidP="00994942">
      <w:pPr>
        <w:jc w:val="center"/>
        <w:rPr>
          <w:rFonts w:ascii="Times New Roman" w:hAnsi="Times New Roman" w:cs="Times New Roman"/>
          <w:b/>
          <w:sz w:val="32"/>
          <w:szCs w:val="32"/>
        </w:rPr>
      </w:pPr>
    </w:p>
    <w:p w14:paraId="5B55B32E" w14:textId="77777777" w:rsidR="00994942" w:rsidRDefault="00994942" w:rsidP="00994942">
      <w:pPr>
        <w:jc w:val="center"/>
        <w:rPr>
          <w:rFonts w:ascii="Times New Roman" w:hAnsi="Times New Roman" w:cs="Times New Roman"/>
          <w:b/>
          <w:sz w:val="32"/>
          <w:szCs w:val="32"/>
        </w:rPr>
      </w:pPr>
    </w:p>
    <w:p w14:paraId="01C7C6AE" w14:textId="77777777" w:rsidR="00994942" w:rsidRDefault="00994942" w:rsidP="00994942">
      <w:pPr>
        <w:jc w:val="center"/>
        <w:rPr>
          <w:rFonts w:ascii="Times New Roman" w:hAnsi="Times New Roman" w:cs="Times New Roman"/>
          <w:b/>
          <w:sz w:val="32"/>
          <w:szCs w:val="32"/>
        </w:rPr>
      </w:pPr>
    </w:p>
    <w:p w14:paraId="681DA1F4" w14:textId="77777777" w:rsidR="00994942" w:rsidRDefault="00994942" w:rsidP="00994942">
      <w:pPr>
        <w:jc w:val="center"/>
        <w:rPr>
          <w:rFonts w:ascii="Times New Roman" w:hAnsi="Times New Roman" w:cs="Times New Roman"/>
          <w:b/>
          <w:sz w:val="32"/>
          <w:szCs w:val="32"/>
        </w:rPr>
      </w:pPr>
    </w:p>
    <w:p w14:paraId="53DAF5F1" w14:textId="77777777" w:rsidR="00994942" w:rsidRDefault="00994942" w:rsidP="00994942">
      <w:pPr>
        <w:jc w:val="center"/>
        <w:rPr>
          <w:rFonts w:ascii="Times New Roman" w:hAnsi="Times New Roman" w:cs="Times New Roman"/>
          <w:b/>
          <w:sz w:val="32"/>
          <w:szCs w:val="32"/>
        </w:rPr>
      </w:pPr>
    </w:p>
    <w:p w14:paraId="121A0967" w14:textId="77777777" w:rsidR="00994942" w:rsidRDefault="00994942" w:rsidP="00994942">
      <w:pPr>
        <w:jc w:val="center"/>
        <w:rPr>
          <w:rFonts w:ascii="Times New Roman" w:hAnsi="Times New Roman" w:cs="Times New Roman"/>
          <w:b/>
          <w:sz w:val="32"/>
          <w:szCs w:val="32"/>
        </w:rPr>
      </w:pPr>
    </w:p>
    <w:p w14:paraId="0BE768A6" w14:textId="77777777" w:rsidR="00994942" w:rsidRDefault="00994942" w:rsidP="00994942">
      <w:pPr>
        <w:jc w:val="center"/>
        <w:rPr>
          <w:rFonts w:ascii="Times New Roman" w:hAnsi="Times New Roman" w:cs="Times New Roman"/>
          <w:b/>
          <w:sz w:val="32"/>
          <w:szCs w:val="32"/>
        </w:rPr>
      </w:pPr>
    </w:p>
    <w:p w14:paraId="47A64C92" w14:textId="77777777" w:rsidR="00994942" w:rsidRDefault="00994942" w:rsidP="00994942">
      <w:pPr>
        <w:jc w:val="center"/>
        <w:rPr>
          <w:rFonts w:ascii="Times New Roman" w:hAnsi="Times New Roman" w:cs="Times New Roman"/>
          <w:b/>
          <w:sz w:val="32"/>
          <w:szCs w:val="32"/>
        </w:rPr>
      </w:pPr>
    </w:p>
    <w:p w14:paraId="51D45395" w14:textId="77777777" w:rsidR="00994942" w:rsidRDefault="00994942" w:rsidP="00994942">
      <w:pPr>
        <w:jc w:val="center"/>
        <w:rPr>
          <w:rFonts w:ascii="Times New Roman" w:hAnsi="Times New Roman" w:cs="Times New Roman"/>
          <w:b/>
          <w:sz w:val="32"/>
          <w:szCs w:val="32"/>
        </w:rPr>
      </w:pPr>
    </w:p>
    <w:p w14:paraId="59974D19" w14:textId="77777777" w:rsidR="00F1307A" w:rsidRPr="00FC72ED" w:rsidRDefault="00F1307A" w:rsidP="00FC72ED">
      <w:pPr>
        <w:pStyle w:val="Heading1"/>
        <w:rPr>
          <w:rFonts w:cs="Times New Roman"/>
        </w:rPr>
      </w:pPr>
      <w:bookmarkStart w:id="0" w:name="_Toc123569729"/>
      <w:bookmarkStart w:id="1" w:name="_Toc123588210"/>
      <w:bookmarkStart w:id="2" w:name="_Toc123742640"/>
      <w:bookmarkStart w:id="3" w:name="_Toc124444092"/>
      <w:r w:rsidRPr="00FC72ED">
        <w:rPr>
          <w:rFonts w:cs="Times New Roman"/>
        </w:rPr>
        <w:t>Executive summary</w:t>
      </w:r>
      <w:bookmarkEnd w:id="0"/>
      <w:bookmarkEnd w:id="1"/>
      <w:bookmarkEnd w:id="2"/>
      <w:bookmarkEnd w:id="3"/>
    </w:p>
    <w:p w14:paraId="1C75AD59" w14:textId="77777777" w:rsidR="00994942" w:rsidRPr="00264132" w:rsidRDefault="00F25D0A" w:rsidP="00264132">
      <w:pPr>
        <w:spacing w:line="360" w:lineRule="auto"/>
        <w:jc w:val="both"/>
        <w:rPr>
          <w:rFonts w:ascii="Times New Roman" w:hAnsi="Times New Roman" w:cs="Times New Roman"/>
          <w:sz w:val="24"/>
          <w:szCs w:val="24"/>
        </w:rPr>
      </w:pPr>
      <w:r w:rsidRPr="00F25D0A">
        <w:rPr>
          <w:rFonts w:ascii="Times New Roman" w:hAnsi="Times New Roman" w:cs="Times New Roman"/>
          <w:sz w:val="24"/>
          <w:szCs w:val="24"/>
        </w:rPr>
        <w:t>The lawsuit, which takes place in April 2020, charts Netflix's development from a mail-order DVD rental service to the top streaming video-on-demand (SVOD) provider in the world. It examines Netflix's unique business model and culture, which emphasised autonomy, adaptability, and creativity and were crucial to the business' success in seizing several growth possibilities. At the start of the decade, American entertainment companies and television networks started to push back, consolidating their media holdings, terminating their licensing agreements with Netflix, and developing rival SVOD services. As competition grew, Netflix focused on India, which it saw as the country that would produce the following 100 million members. However, Netflix needs to reconsider its prior strategy decisions, such as its luxury product price, shunning live entertainment, never airing commercials in its content, and developing sustainably, to succeed in the congested and premium Indian market.</w:t>
      </w:r>
      <w:r w:rsidR="00A87585">
        <w:rPr>
          <w:rFonts w:ascii="Times New Roman" w:hAnsi="Times New Roman" w:cs="Times New Roman"/>
          <w:sz w:val="24"/>
          <w:szCs w:val="24"/>
        </w:rPr>
        <w:t xml:space="preserve"> </w:t>
      </w:r>
      <w:r w:rsidR="00A87585" w:rsidRPr="00A87585">
        <w:rPr>
          <w:rFonts w:ascii="Times New Roman" w:hAnsi="Times New Roman" w:cs="Times New Roman"/>
          <w:sz w:val="24"/>
          <w:szCs w:val="24"/>
        </w:rPr>
        <w:t>In this instance, many strategic possibilities are examined and both Netflix and the Indian video streaming industry are studied. For Netflix to continue pursuing its vertical integration plan and satisfy regional customer expectations, the author's team advises buying regional studios and production companies. Additionally, given that Indian viewers are often more price-sensitive, researchers recommend Netflix adjust its pricing to appeal to a wider audience. Although it would w</w:t>
      </w:r>
      <w:r w:rsidR="00292ED1">
        <w:rPr>
          <w:rFonts w:ascii="Times New Roman" w:hAnsi="Times New Roman" w:cs="Times New Roman"/>
          <w:sz w:val="24"/>
          <w:szCs w:val="24"/>
        </w:rPr>
        <w:t xml:space="preserve">eaken Netflix's premium brand, it is </w:t>
      </w:r>
      <w:r w:rsidR="00A87585" w:rsidRPr="00A87585">
        <w:rPr>
          <w:rFonts w:ascii="Times New Roman" w:hAnsi="Times New Roman" w:cs="Times New Roman"/>
          <w:sz w:val="24"/>
          <w:szCs w:val="24"/>
        </w:rPr>
        <w:t>think that risk can be reduced by implementing a more basic, less expensive membership that is aimed at the sizable Indian consumer base that uses smartphones to access the internet.</w:t>
      </w:r>
    </w:p>
    <w:p w14:paraId="6987ED12" w14:textId="77777777" w:rsidR="00994942" w:rsidRDefault="00994942" w:rsidP="00994942">
      <w:pPr>
        <w:jc w:val="center"/>
        <w:rPr>
          <w:rFonts w:ascii="Times New Roman" w:hAnsi="Times New Roman" w:cs="Times New Roman"/>
          <w:b/>
          <w:sz w:val="32"/>
          <w:szCs w:val="32"/>
        </w:rPr>
      </w:pPr>
    </w:p>
    <w:p w14:paraId="1E9EBF28" w14:textId="77777777" w:rsidR="00994942" w:rsidRDefault="00994942" w:rsidP="00994942">
      <w:pPr>
        <w:jc w:val="center"/>
        <w:rPr>
          <w:rFonts w:ascii="Times New Roman" w:hAnsi="Times New Roman" w:cs="Times New Roman"/>
          <w:b/>
          <w:sz w:val="32"/>
          <w:szCs w:val="32"/>
        </w:rPr>
      </w:pPr>
    </w:p>
    <w:p w14:paraId="4B181F6C" w14:textId="77777777" w:rsidR="00994942" w:rsidRDefault="00994942" w:rsidP="00994942">
      <w:pPr>
        <w:jc w:val="center"/>
        <w:rPr>
          <w:rFonts w:ascii="Times New Roman" w:hAnsi="Times New Roman" w:cs="Times New Roman"/>
          <w:b/>
          <w:sz w:val="32"/>
          <w:szCs w:val="32"/>
        </w:rPr>
      </w:pPr>
    </w:p>
    <w:p w14:paraId="777A4D6B" w14:textId="77777777" w:rsidR="00994942" w:rsidRDefault="00994942" w:rsidP="00994942">
      <w:pPr>
        <w:jc w:val="center"/>
        <w:rPr>
          <w:rFonts w:ascii="Times New Roman" w:hAnsi="Times New Roman" w:cs="Times New Roman"/>
          <w:b/>
          <w:sz w:val="32"/>
          <w:szCs w:val="32"/>
        </w:rPr>
      </w:pPr>
    </w:p>
    <w:p w14:paraId="29F9043F" w14:textId="77777777" w:rsidR="00994942" w:rsidRDefault="00994942" w:rsidP="00994942">
      <w:pPr>
        <w:jc w:val="center"/>
        <w:rPr>
          <w:rFonts w:ascii="Times New Roman" w:hAnsi="Times New Roman" w:cs="Times New Roman"/>
          <w:b/>
          <w:sz w:val="32"/>
          <w:szCs w:val="32"/>
        </w:rPr>
      </w:pPr>
    </w:p>
    <w:p w14:paraId="5124C0D3" w14:textId="77777777" w:rsidR="00994942" w:rsidRDefault="00994942" w:rsidP="00994942">
      <w:pPr>
        <w:jc w:val="center"/>
        <w:rPr>
          <w:rFonts w:ascii="Times New Roman" w:hAnsi="Times New Roman" w:cs="Times New Roman"/>
          <w:b/>
          <w:sz w:val="32"/>
          <w:szCs w:val="32"/>
        </w:rPr>
      </w:pPr>
    </w:p>
    <w:p w14:paraId="0A0633A0" w14:textId="77777777" w:rsidR="00994942" w:rsidRDefault="00994942" w:rsidP="00994942">
      <w:pPr>
        <w:jc w:val="center"/>
        <w:rPr>
          <w:rFonts w:ascii="Times New Roman" w:hAnsi="Times New Roman" w:cs="Times New Roman"/>
          <w:b/>
          <w:sz w:val="32"/>
          <w:szCs w:val="32"/>
        </w:rPr>
      </w:pPr>
    </w:p>
    <w:p w14:paraId="2AF733DA" w14:textId="77777777" w:rsidR="00994942" w:rsidRDefault="00994942" w:rsidP="00994942">
      <w:pPr>
        <w:jc w:val="center"/>
        <w:rPr>
          <w:rFonts w:ascii="Times New Roman" w:hAnsi="Times New Roman" w:cs="Times New Roman"/>
          <w:b/>
          <w:sz w:val="32"/>
          <w:szCs w:val="32"/>
        </w:rPr>
      </w:pPr>
    </w:p>
    <w:sdt>
      <w:sdtPr>
        <w:rPr>
          <w:rFonts w:asciiTheme="minorHAnsi" w:eastAsiaTheme="minorHAnsi" w:hAnsiTheme="minorHAnsi" w:cstheme="minorBidi"/>
          <w:b w:val="0"/>
          <w:bCs w:val="0"/>
          <w:sz w:val="22"/>
          <w:szCs w:val="22"/>
          <w:lang w:val="en-IN" w:eastAsia="en-US"/>
        </w:rPr>
        <w:id w:val="1563063130"/>
        <w:docPartObj>
          <w:docPartGallery w:val="Table of Contents"/>
          <w:docPartUnique/>
        </w:docPartObj>
      </w:sdtPr>
      <w:sdtEndPr>
        <w:rPr>
          <w:noProof/>
        </w:rPr>
      </w:sdtEndPr>
      <w:sdtContent>
        <w:p w14:paraId="688D0AE9" w14:textId="77777777" w:rsidR="008A4853" w:rsidRPr="00C42B3D" w:rsidRDefault="00C42B3D" w:rsidP="008A4853">
          <w:pPr>
            <w:pStyle w:val="TOCHeading"/>
            <w:rPr>
              <w:rFonts w:cs="Times New Roman"/>
              <w:color w:val="000000" w:themeColor="text1"/>
              <w:sz w:val="24"/>
              <w:szCs w:val="24"/>
            </w:rPr>
          </w:pPr>
          <w:r w:rsidRPr="00C42B3D">
            <w:rPr>
              <w:rFonts w:cs="Times New Roman"/>
              <w:color w:val="000000" w:themeColor="text1"/>
              <w:sz w:val="24"/>
              <w:szCs w:val="24"/>
            </w:rPr>
            <w:t>TABLE OF CONTENTS</w:t>
          </w:r>
        </w:p>
        <w:p w14:paraId="05E868E3" w14:textId="77777777" w:rsidR="008A4853" w:rsidRDefault="00000000"/>
      </w:sdtContent>
    </w:sdt>
    <w:p w14:paraId="400C7095" w14:textId="77777777" w:rsidR="007C0B02" w:rsidRDefault="00D654FC">
      <w:pPr>
        <w:pStyle w:val="TOC1"/>
        <w:rPr>
          <w:rFonts w:asciiTheme="minorHAnsi" w:eastAsiaTheme="minorEastAsia" w:hAnsiTheme="minorHAnsi" w:cstheme="minorBidi"/>
          <w:sz w:val="22"/>
          <w:szCs w:val="22"/>
          <w:lang w:eastAsia="en-IN"/>
        </w:rPr>
      </w:pPr>
      <w:r w:rsidRPr="000D6675">
        <w:rPr>
          <w:szCs w:val="24"/>
        </w:rPr>
        <w:fldChar w:fldCharType="begin"/>
      </w:r>
      <w:r w:rsidR="00FC72ED" w:rsidRPr="000D6675">
        <w:rPr>
          <w:szCs w:val="24"/>
        </w:rPr>
        <w:instrText xml:space="preserve"> TOC \o "1-3" \h \z \u </w:instrText>
      </w:r>
      <w:r w:rsidRPr="000D6675">
        <w:rPr>
          <w:szCs w:val="24"/>
        </w:rPr>
        <w:fldChar w:fldCharType="separate"/>
      </w:r>
      <w:hyperlink w:anchor="_Toc124444092" w:history="1">
        <w:r w:rsidR="007C0B02" w:rsidRPr="003A2838">
          <w:rPr>
            <w:rStyle w:val="Hyperlink"/>
          </w:rPr>
          <w:t>Executive summary</w:t>
        </w:r>
        <w:r w:rsidR="007C0B02">
          <w:rPr>
            <w:webHidden/>
          </w:rPr>
          <w:tab/>
        </w:r>
        <w:r w:rsidR="007C0B02">
          <w:rPr>
            <w:webHidden/>
          </w:rPr>
          <w:fldChar w:fldCharType="begin"/>
        </w:r>
        <w:r w:rsidR="007C0B02">
          <w:rPr>
            <w:webHidden/>
          </w:rPr>
          <w:instrText xml:space="preserve"> PAGEREF _Toc124444092 \h </w:instrText>
        </w:r>
        <w:r w:rsidR="007C0B02">
          <w:rPr>
            <w:webHidden/>
          </w:rPr>
        </w:r>
        <w:r w:rsidR="007C0B02">
          <w:rPr>
            <w:webHidden/>
          </w:rPr>
          <w:fldChar w:fldCharType="separate"/>
        </w:r>
        <w:r w:rsidR="007C0B02">
          <w:rPr>
            <w:webHidden/>
          </w:rPr>
          <w:t>2</w:t>
        </w:r>
        <w:r w:rsidR="007C0B02">
          <w:rPr>
            <w:webHidden/>
          </w:rPr>
          <w:fldChar w:fldCharType="end"/>
        </w:r>
      </w:hyperlink>
    </w:p>
    <w:p w14:paraId="3847CCBC" w14:textId="77777777" w:rsidR="007C0B02" w:rsidRDefault="00000000">
      <w:pPr>
        <w:pStyle w:val="TOC1"/>
        <w:rPr>
          <w:rFonts w:asciiTheme="minorHAnsi" w:eastAsiaTheme="minorEastAsia" w:hAnsiTheme="minorHAnsi" w:cstheme="minorBidi"/>
          <w:sz w:val="22"/>
          <w:szCs w:val="22"/>
          <w:lang w:eastAsia="en-IN"/>
        </w:rPr>
      </w:pPr>
      <w:hyperlink w:anchor="_Toc124444093" w:history="1">
        <w:r w:rsidR="007C0B02" w:rsidRPr="003A2838">
          <w:rPr>
            <w:rStyle w:val="Hyperlink"/>
          </w:rPr>
          <w:t>Introduction</w:t>
        </w:r>
        <w:r w:rsidR="007C0B02">
          <w:rPr>
            <w:webHidden/>
          </w:rPr>
          <w:tab/>
        </w:r>
        <w:r w:rsidR="007C0B02">
          <w:rPr>
            <w:webHidden/>
          </w:rPr>
          <w:fldChar w:fldCharType="begin"/>
        </w:r>
        <w:r w:rsidR="007C0B02">
          <w:rPr>
            <w:webHidden/>
          </w:rPr>
          <w:instrText xml:space="preserve"> PAGEREF _Toc124444093 \h </w:instrText>
        </w:r>
        <w:r w:rsidR="007C0B02">
          <w:rPr>
            <w:webHidden/>
          </w:rPr>
        </w:r>
        <w:r w:rsidR="007C0B02">
          <w:rPr>
            <w:webHidden/>
          </w:rPr>
          <w:fldChar w:fldCharType="separate"/>
        </w:r>
        <w:r w:rsidR="007C0B02">
          <w:rPr>
            <w:webHidden/>
          </w:rPr>
          <w:t>4</w:t>
        </w:r>
        <w:r w:rsidR="007C0B02">
          <w:rPr>
            <w:webHidden/>
          </w:rPr>
          <w:fldChar w:fldCharType="end"/>
        </w:r>
      </w:hyperlink>
    </w:p>
    <w:p w14:paraId="35862283" w14:textId="77777777" w:rsidR="007C0B02" w:rsidRDefault="00000000">
      <w:pPr>
        <w:pStyle w:val="TOC1"/>
        <w:rPr>
          <w:rFonts w:asciiTheme="minorHAnsi" w:eastAsiaTheme="minorEastAsia" w:hAnsiTheme="minorHAnsi" w:cstheme="minorBidi"/>
          <w:sz w:val="22"/>
          <w:szCs w:val="22"/>
          <w:lang w:eastAsia="en-IN"/>
        </w:rPr>
      </w:pPr>
      <w:hyperlink w:anchor="_Toc124444094" w:history="1">
        <w:r w:rsidR="007C0B02" w:rsidRPr="003A2838">
          <w:rPr>
            <w:rStyle w:val="Hyperlink"/>
          </w:rPr>
          <w:t>Netflix’s Strategy framework</w:t>
        </w:r>
        <w:r w:rsidR="007C0B02">
          <w:rPr>
            <w:webHidden/>
          </w:rPr>
          <w:tab/>
        </w:r>
        <w:r w:rsidR="007C0B02">
          <w:rPr>
            <w:webHidden/>
          </w:rPr>
          <w:fldChar w:fldCharType="begin"/>
        </w:r>
        <w:r w:rsidR="007C0B02">
          <w:rPr>
            <w:webHidden/>
          </w:rPr>
          <w:instrText xml:space="preserve"> PAGEREF _Toc124444094 \h </w:instrText>
        </w:r>
        <w:r w:rsidR="007C0B02">
          <w:rPr>
            <w:webHidden/>
          </w:rPr>
        </w:r>
        <w:r w:rsidR="007C0B02">
          <w:rPr>
            <w:webHidden/>
          </w:rPr>
          <w:fldChar w:fldCharType="separate"/>
        </w:r>
        <w:r w:rsidR="007C0B02">
          <w:rPr>
            <w:webHidden/>
          </w:rPr>
          <w:t>4</w:t>
        </w:r>
        <w:r w:rsidR="007C0B02">
          <w:rPr>
            <w:webHidden/>
          </w:rPr>
          <w:fldChar w:fldCharType="end"/>
        </w:r>
      </w:hyperlink>
    </w:p>
    <w:p w14:paraId="75E6C9BD" w14:textId="77777777" w:rsidR="007C0B02" w:rsidRDefault="00000000">
      <w:pPr>
        <w:pStyle w:val="TOC2"/>
        <w:tabs>
          <w:tab w:val="right" w:leader="dot" w:pos="9016"/>
        </w:tabs>
        <w:rPr>
          <w:rFonts w:eastAsiaTheme="minorEastAsia"/>
          <w:noProof/>
          <w:lang w:eastAsia="en-IN"/>
        </w:rPr>
      </w:pPr>
      <w:hyperlink w:anchor="_Toc124444095" w:history="1">
        <w:r w:rsidR="007C0B02" w:rsidRPr="003A2838">
          <w:rPr>
            <w:rStyle w:val="Hyperlink"/>
            <w:rFonts w:ascii="Times New Roman" w:hAnsi="Times New Roman" w:cs="Times New Roman"/>
            <w:noProof/>
          </w:rPr>
          <w:t>Netflix present skill strategy:</w:t>
        </w:r>
        <w:r w:rsidR="007C0B02">
          <w:rPr>
            <w:noProof/>
            <w:webHidden/>
          </w:rPr>
          <w:tab/>
        </w:r>
        <w:r w:rsidR="007C0B02">
          <w:rPr>
            <w:noProof/>
            <w:webHidden/>
          </w:rPr>
          <w:fldChar w:fldCharType="begin"/>
        </w:r>
        <w:r w:rsidR="007C0B02">
          <w:rPr>
            <w:noProof/>
            <w:webHidden/>
          </w:rPr>
          <w:instrText xml:space="preserve"> PAGEREF _Toc124444095 \h </w:instrText>
        </w:r>
        <w:r w:rsidR="007C0B02">
          <w:rPr>
            <w:noProof/>
            <w:webHidden/>
          </w:rPr>
        </w:r>
        <w:r w:rsidR="007C0B02">
          <w:rPr>
            <w:noProof/>
            <w:webHidden/>
          </w:rPr>
          <w:fldChar w:fldCharType="separate"/>
        </w:r>
        <w:r w:rsidR="007C0B02">
          <w:rPr>
            <w:noProof/>
            <w:webHidden/>
          </w:rPr>
          <w:t>4</w:t>
        </w:r>
        <w:r w:rsidR="007C0B02">
          <w:rPr>
            <w:noProof/>
            <w:webHidden/>
          </w:rPr>
          <w:fldChar w:fldCharType="end"/>
        </w:r>
      </w:hyperlink>
    </w:p>
    <w:p w14:paraId="31D642CF" w14:textId="77777777" w:rsidR="007C0B02" w:rsidRDefault="00000000">
      <w:pPr>
        <w:pStyle w:val="TOC2"/>
        <w:tabs>
          <w:tab w:val="right" w:leader="dot" w:pos="9016"/>
        </w:tabs>
        <w:rPr>
          <w:rFonts w:eastAsiaTheme="minorEastAsia"/>
          <w:noProof/>
          <w:lang w:eastAsia="en-IN"/>
        </w:rPr>
      </w:pPr>
      <w:hyperlink w:anchor="_Toc124444096" w:history="1">
        <w:r w:rsidR="007C0B02" w:rsidRPr="003A2838">
          <w:rPr>
            <w:rStyle w:val="Hyperlink"/>
            <w:rFonts w:ascii="Times New Roman" w:hAnsi="Times New Roman" w:cs="Times New Roman"/>
            <w:noProof/>
          </w:rPr>
          <w:t>The expansion in India</w:t>
        </w:r>
        <w:r w:rsidR="007C0B02">
          <w:rPr>
            <w:noProof/>
            <w:webHidden/>
          </w:rPr>
          <w:tab/>
        </w:r>
        <w:r w:rsidR="007C0B02">
          <w:rPr>
            <w:noProof/>
            <w:webHidden/>
          </w:rPr>
          <w:fldChar w:fldCharType="begin"/>
        </w:r>
        <w:r w:rsidR="007C0B02">
          <w:rPr>
            <w:noProof/>
            <w:webHidden/>
          </w:rPr>
          <w:instrText xml:space="preserve"> PAGEREF _Toc124444096 \h </w:instrText>
        </w:r>
        <w:r w:rsidR="007C0B02">
          <w:rPr>
            <w:noProof/>
            <w:webHidden/>
          </w:rPr>
        </w:r>
        <w:r w:rsidR="007C0B02">
          <w:rPr>
            <w:noProof/>
            <w:webHidden/>
          </w:rPr>
          <w:fldChar w:fldCharType="separate"/>
        </w:r>
        <w:r w:rsidR="007C0B02">
          <w:rPr>
            <w:noProof/>
            <w:webHidden/>
          </w:rPr>
          <w:t>6</w:t>
        </w:r>
        <w:r w:rsidR="007C0B02">
          <w:rPr>
            <w:noProof/>
            <w:webHidden/>
          </w:rPr>
          <w:fldChar w:fldCharType="end"/>
        </w:r>
      </w:hyperlink>
    </w:p>
    <w:p w14:paraId="03CDCF74" w14:textId="77777777" w:rsidR="007C0B02" w:rsidRDefault="00000000">
      <w:pPr>
        <w:pStyle w:val="TOC1"/>
        <w:rPr>
          <w:rFonts w:asciiTheme="minorHAnsi" w:eastAsiaTheme="minorEastAsia" w:hAnsiTheme="minorHAnsi" w:cstheme="minorBidi"/>
          <w:sz w:val="22"/>
          <w:szCs w:val="22"/>
          <w:lang w:eastAsia="en-IN"/>
        </w:rPr>
      </w:pPr>
      <w:hyperlink w:anchor="_Toc124444097" w:history="1">
        <w:r w:rsidR="007C0B02" w:rsidRPr="003A2838">
          <w:rPr>
            <w:rStyle w:val="Hyperlink"/>
          </w:rPr>
          <w:t>Netflix’s Strategy Tool</w:t>
        </w:r>
        <w:r w:rsidR="007C0B02">
          <w:rPr>
            <w:webHidden/>
          </w:rPr>
          <w:tab/>
        </w:r>
        <w:r w:rsidR="007C0B02">
          <w:rPr>
            <w:webHidden/>
          </w:rPr>
          <w:fldChar w:fldCharType="begin"/>
        </w:r>
        <w:r w:rsidR="007C0B02">
          <w:rPr>
            <w:webHidden/>
          </w:rPr>
          <w:instrText xml:space="preserve"> PAGEREF _Toc124444097 \h </w:instrText>
        </w:r>
        <w:r w:rsidR="007C0B02">
          <w:rPr>
            <w:webHidden/>
          </w:rPr>
        </w:r>
        <w:r w:rsidR="007C0B02">
          <w:rPr>
            <w:webHidden/>
          </w:rPr>
          <w:fldChar w:fldCharType="separate"/>
        </w:r>
        <w:r w:rsidR="007C0B02">
          <w:rPr>
            <w:webHidden/>
          </w:rPr>
          <w:t>6</w:t>
        </w:r>
        <w:r w:rsidR="007C0B02">
          <w:rPr>
            <w:webHidden/>
          </w:rPr>
          <w:fldChar w:fldCharType="end"/>
        </w:r>
      </w:hyperlink>
    </w:p>
    <w:p w14:paraId="099C36DD" w14:textId="77777777" w:rsidR="007C0B02" w:rsidRDefault="00000000">
      <w:pPr>
        <w:pStyle w:val="TOC2"/>
        <w:tabs>
          <w:tab w:val="right" w:leader="dot" w:pos="9016"/>
        </w:tabs>
        <w:rPr>
          <w:rFonts w:eastAsiaTheme="minorEastAsia"/>
          <w:noProof/>
          <w:lang w:eastAsia="en-IN"/>
        </w:rPr>
      </w:pPr>
      <w:hyperlink w:anchor="_Toc124444098" w:history="1">
        <w:r w:rsidR="007C0B02" w:rsidRPr="003A2838">
          <w:rPr>
            <w:rStyle w:val="Hyperlink"/>
            <w:rFonts w:ascii="Times New Roman" w:hAnsi="Times New Roman" w:cs="Times New Roman"/>
            <w:noProof/>
          </w:rPr>
          <w:t>Indian streaming videos on demand market analysis:</w:t>
        </w:r>
        <w:r w:rsidR="007C0B02">
          <w:rPr>
            <w:noProof/>
            <w:webHidden/>
          </w:rPr>
          <w:tab/>
        </w:r>
        <w:r w:rsidR="007C0B02">
          <w:rPr>
            <w:noProof/>
            <w:webHidden/>
          </w:rPr>
          <w:fldChar w:fldCharType="begin"/>
        </w:r>
        <w:r w:rsidR="007C0B02">
          <w:rPr>
            <w:noProof/>
            <w:webHidden/>
          </w:rPr>
          <w:instrText xml:space="preserve"> PAGEREF _Toc124444098 \h </w:instrText>
        </w:r>
        <w:r w:rsidR="007C0B02">
          <w:rPr>
            <w:noProof/>
            <w:webHidden/>
          </w:rPr>
        </w:r>
        <w:r w:rsidR="007C0B02">
          <w:rPr>
            <w:noProof/>
            <w:webHidden/>
          </w:rPr>
          <w:fldChar w:fldCharType="separate"/>
        </w:r>
        <w:r w:rsidR="007C0B02">
          <w:rPr>
            <w:noProof/>
            <w:webHidden/>
          </w:rPr>
          <w:t>7</w:t>
        </w:r>
        <w:r w:rsidR="007C0B02">
          <w:rPr>
            <w:noProof/>
            <w:webHidden/>
          </w:rPr>
          <w:fldChar w:fldCharType="end"/>
        </w:r>
      </w:hyperlink>
    </w:p>
    <w:p w14:paraId="48F165B8" w14:textId="77777777" w:rsidR="007C0B02" w:rsidRDefault="00000000">
      <w:pPr>
        <w:pStyle w:val="TOC2"/>
        <w:tabs>
          <w:tab w:val="right" w:leader="dot" w:pos="9016"/>
        </w:tabs>
        <w:rPr>
          <w:rFonts w:eastAsiaTheme="minorEastAsia"/>
          <w:noProof/>
          <w:lang w:eastAsia="en-IN"/>
        </w:rPr>
      </w:pPr>
      <w:hyperlink w:anchor="_Toc124444099" w:history="1">
        <w:r w:rsidR="007C0B02" w:rsidRPr="003A2838">
          <w:rPr>
            <w:rStyle w:val="Hyperlink"/>
            <w:rFonts w:ascii="Times New Roman" w:hAnsi="Times New Roman" w:cs="Times New Roman"/>
            <w:noProof/>
          </w:rPr>
          <w:t>SVOD Competition in India:</w:t>
        </w:r>
        <w:r w:rsidR="007C0B02">
          <w:rPr>
            <w:noProof/>
            <w:webHidden/>
          </w:rPr>
          <w:tab/>
        </w:r>
        <w:r w:rsidR="007C0B02">
          <w:rPr>
            <w:noProof/>
            <w:webHidden/>
          </w:rPr>
          <w:fldChar w:fldCharType="begin"/>
        </w:r>
        <w:r w:rsidR="007C0B02">
          <w:rPr>
            <w:noProof/>
            <w:webHidden/>
          </w:rPr>
          <w:instrText xml:space="preserve"> PAGEREF _Toc124444099 \h </w:instrText>
        </w:r>
        <w:r w:rsidR="007C0B02">
          <w:rPr>
            <w:noProof/>
            <w:webHidden/>
          </w:rPr>
        </w:r>
        <w:r w:rsidR="007C0B02">
          <w:rPr>
            <w:noProof/>
            <w:webHidden/>
          </w:rPr>
          <w:fldChar w:fldCharType="separate"/>
        </w:r>
        <w:r w:rsidR="007C0B02">
          <w:rPr>
            <w:noProof/>
            <w:webHidden/>
          </w:rPr>
          <w:t>8</w:t>
        </w:r>
        <w:r w:rsidR="007C0B02">
          <w:rPr>
            <w:noProof/>
            <w:webHidden/>
          </w:rPr>
          <w:fldChar w:fldCharType="end"/>
        </w:r>
      </w:hyperlink>
    </w:p>
    <w:p w14:paraId="6FD82ED7" w14:textId="77777777" w:rsidR="007C0B02" w:rsidRDefault="00000000">
      <w:pPr>
        <w:pStyle w:val="TOC1"/>
        <w:rPr>
          <w:rFonts w:asciiTheme="minorHAnsi" w:eastAsiaTheme="minorEastAsia" w:hAnsiTheme="minorHAnsi" w:cstheme="minorBidi"/>
          <w:sz w:val="22"/>
          <w:szCs w:val="22"/>
          <w:lang w:eastAsia="en-IN"/>
        </w:rPr>
      </w:pPr>
      <w:hyperlink w:anchor="_Toc124444100" w:history="1">
        <w:r w:rsidR="007C0B02" w:rsidRPr="003A2838">
          <w:rPr>
            <w:rStyle w:val="Hyperlink"/>
          </w:rPr>
          <w:t>SWOT Analysis</w:t>
        </w:r>
        <w:r w:rsidR="007C0B02">
          <w:rPr>
            <w:webHidden/>
          </w:rPr>
          <w:tab/>
        </w:r>
        <w:r w:rsidR="007C0B02">
          <w:rPr>
            <w:webHidden/>
          </w:rPr>
          <w:fldChar w:fldCharType="begin"/>
        </w:r>
        <w:r w:rsidR="007C0B02">
          <w:rPr>
            <w:webHidden/>
          </w:rPr>
          <w:instrText xml:space="preserve"> PAGEREF _Toc124444100 \h </w:instrText>
        </w:r>
        <w:r w:rsidR="007C0B02">
          <w:rPr>
            <w:webHidden/>
          </w:rPr>
        </w:r>
        <w:r w:rsidR="007C0B02">
          <w:rPr>
            <w:webHidden/>
          </w:rPr>
          <w:fldChar w:fldCharType="separate"/>
        </w:r>
        <w:r w:rsidR="007C0B02">
          <w:rPr>
            <w:webHidden/>
          </w:rPr>
          <w:t>10</w:t>
        </w:r>
        <w:r w:rsidR="007C0B02">
          <w:rPr>
            <w:webHidden/>
          </w:rPr>
          <w:fldChar w:fldCharType="end"/>
        </w:r>
      </w:hyperlink>
    </w:p>
    <w:p w14:paraId="5389D6A1" w14:textId="77777777" w:rsidR="007C0B02" w:rsidRDefault="00000000">
      <w:pPr>
        <w:pStyle w:val="TOC1"/>
        <w:rPr>
          <w:rFonts w:asciiTheme="minorHAnsi" w:eastAsiaTheme="minorEastAsia" w:hAnsiTheme="minorHAnsi" w:cstheme="minorBidi"/>
          <w:sz w:val="22"/>
          <w:szCs w:val="22"/>
          <w:lang w:eastAsia="en-IN"/>
        </w:rPr>
      </w:pPr>
      <w:hyperlink w:anchor="_Toc124444101" w:history="1">
        <w:r w:rsidR="007C0B02" w:rsidRPr="003A2838">
          <w:rPr>
            <w:rStyle w:val="Hyperlink"/>
          </w:rPr>
          <w:t>Pestle model for Netflix Goes to Bollywood</w:t>
        </w:r>
        <w:r w:rsidR="007C0B02">
          <w:rPr>
            <w:webHidden/>
          </w:rPr>
          <w:tab/>
        </w:r>
        <w:r w:rsidR="007C0B02">
          <w:rPr>
            <w:webHidden/>
          </w:rPr>
          <w:fldChar w:fldCharType="begin"/>
        </w:r>
        <w:r w:rsidR="007C0B02">
          <w:rPr>
            <w:webHidden/>
          </w:rPr>
          <w:instrText xml:space="preserve"> PAGEREF _Toc124444101 \h </w:instrText>
        </w:r>
        <w:r w:rsidR="007C0B02">
          <w:rPr>
            <w:webHidden/>
          </w:rPr>
        </w:r>
        <w:r w:rsidR="007C0B02">
          <w:rPr>
            <w:webHidden/>
          </w:rPr>
          <w:fldChar w:fldCharType="separate"/>
        </w:r>
        <w:r w:rsidR="007C0B02">
          <w:rPr>
            <w:webHidden/>
          </w:rPr>
          <w:t>13</w:t>
        </w:r>
        <w:r w:rsidR="007C0B02">
          <w:rPr>
            <w:webHidden/>
          </w:rPr>
          <w:fldChar w:fldCharType="end"/>
        </w:r>
      </w:hyperlink>
    </w:p>
    <w:p w14:paraId="69FBC750" w14:textId="77777777" w:rsidR="007C0B02" w:rsidRDefault="00000000">
      <w:pPr>
        <w:pStyle w:val="TOC1"/>
        <w:rPr>
          <w:rFonts w:asciiTheme="minorHAnsi" w:eastAsiaTheme="minorEastAsia" w:hAnsiTheme="minorHAnsi" w:cstheme="minorBidi"/>
          <w:sz w:val="22"/>
          <w:szCs w:val="22"/>
          <w:lang w:eastAsia="en-IN"/>
        </w:rPr>
      </w:pPr>
      <w:hyperlink w:anchor="_Toc124444102" w:history="1">
        <w:r w:rsidR="007C0B02" w:rsidRPr="003A2838">
          <w:rPr>
            <w:rStyle w:val="Hyperlink"/>
          </w:rPr>
          <w:t>Netflix stakeholder analysis</w:t>
        </w:r>
        <w:r w:rsidR="007C0B02">
          <w:rPr>
            <w:webHidden/>
          </w:rPr>
          <w:tab/>
        </w:r>
        <w:r w:rsidR="007C0B02">
          <w:rPr>
            <w:webHidden/>
          </w:rPr>
          <w:fldChar w:fldCharType="begin"/>
        </w:r>
        <w:r w:rsidR="007C0B02">
          <w:rPr>
            <w:webHidden/>
          </w:rPr>
          <w:instrText xml:space="preserve"> PAGEREF _Toc124444102 \h </w:instrText>
        </w:r>
        <w:r w:rsidR="007C0B02">
          <w:rPr>
            <w:webHidden/>
          </w:rPr>
        </w:r>
        <w:r w:rsidR="007C0B02">
          <w:rPr>
            <w:webHidden/>
          </w:rPr>
          <w:fldChar w:fldCharType="separate"/>
        </w:r>
        <w:r w:rsidR="007C0B02">
          <w:rPr>
            <w:webHidden/>
          </w:rPr>
          <w:t>14</w:t>
        </w:r>
        <w:r w:rsidR="007C0B02">
          <w:rPr>
            <w:webHidden/>
          </w:rPr>
          <w:fldChar w:fldCharType="end"/>
        </w:r>
      </w:hyperlink>
    </w:p>
    <w:p w14:paraId="7B1A2652" w14:textId="77777777" w:rsidR="007C0B02" w:rsidRDefault="00000000">
      <w:pPr>
        <w:pStyle w:val="TOC1"/>
        <w:rPr>
          <w:rFonts w:asciiTheme="minorHAnsi" w:eastAsiaTheme="minorEastAsia" w:hAnsiTheme="minorHAnsi" w:cstheme="minorBidi"/>
          <w:sz w:val="22"/>
          <w:szCs w:val="22"/>
          <w:lang w:eastAsia="en-IN"/>
        </w:rPr>
      </w:pPr>
      <w:hyperlink w:anchor="_Toc124444103" w:history="1">
        <w:r w:rsidR="007C0B02" w:rsidRPr="003A2838">
          <w:rPr>
            <w:rStyle w:val="Hyperlink"/>
          </w:rPr>
          <w:t>Netflix strategy growth</w:t>
        </w:r>
        <w:r w:rsidR="007C0B02">
          <w:rPr>
            <w:webHidden/>
          </w:rPr>
          <w:tab/>
        </w:r>
        <w:r w:rsidR="007C0B02">
          <w:rPr>
            <w:webHidden/>
          </w:rPr>
          <w:fldChar w:fldCharType="begin"/>
        </w:r>
        <w:r w:rsidR="007C0B02">
          <w:rPr>
            <w:webHidden/>
          </w:rPr>
          <w:instrText xml:space="preserve"> PAGEREF _Toc124444103 \h </w:instrText>
        </w:r>
        <w:r w:rsidR="007C0B02">
          <w:rPr>
            <w:webHidden/>
          </w:rPr>
        </w:r>
        <w:r w:rsidR="007C0B02">
          <w:rPr>
            <w:webHidden/>
          </w:rPr>
          <w:fldChar w:fldCharType="separate"/>
        </w:r>
        <w:r w:rsidR="007C0B02">
          <w:rPr>
            <w:webHidden/>
          </w:rPr>
          <w:t>14</w:t>
        </w:r>
        <w:r w:rsidR="007C0B02">
          <w:rPr>
            <w:webHidden/>
          </w:rPr>
          <w:fldChar w:fldCharType="end"/>
        </w:r>
      </w:hyperlink>
    </w:p>
    <w:p w14:paraId="353D04F6" w14:textId="77777777" w:rsidR="007C0B02" w:rsidRDefault="00000000">
      <w:pPr>
        <w:pStyle w:val="TOC1"/>
        <w:rPr>
          <w:rFonts w:asciiTheme="minorHAnsi" w:eastAsiaTheme="minorEastAsia" w:hAnsiTheme="minorHAnsi" w:cstheme="minorBidi"/>
          <w:sz w:val="22"/>
          <w:szCs w:val="22"/>
          <w:lang w:eastAsia="en-IN"/>
        </w:rPr>
      </w:pPr>
      <w:hyperlink w:anchor="_Toc124444104" w:history="1">
        <w:r w:rsidR="007C0B02" w:rsidRPr="003A2838">
          <w:rPr>
            <w:rStyle w:val="Hyperlink"/>
          </w:rPr>
          <w:t>Key Strategic Problem</w:t>
        </w:r>
        <w:r w:rsidR="007C0B02">
          <w:rPr>
            <w:webHidden/>
          </w:rPr>
          <w:tab/>
        </w:r>
        <w:r w:rsidR="007C0B02">
          <w:rPr>
            <w:webHidden/>
          </w:rPr>
          <w:fldChar w:fldCharType="begin"/>
        </w:r>
        <w:r w:rsidR="007C0B02">
          <w:rPr>
            <w:webHidden/>
          </w:rPr>
          <w:instrText xml:space="preserve"> PAGEREF _Toc124444104 \h </w:instrText>
        </w:r>
        <w:r w:rsidR="007C0B02">
          <w:rPr>
            <w:webHidden/>
          </w:rPr>
        </w:r>
        <w:r w:rsidR="007C0B02">
          <w:rPr>
            <w:webHidden/>
          </w:rPr>
          <w:fldChar w:fldCharType="separate"/>
        </w:r>
        <w:r w:rsidR="007C0B02">
          <w:rPr>
            <w:webHidden/>
          </w:rPr>
          <w:t>15</w:t>
        </w:r>
        <w:r w:rsidR="007C0B02">
          <w:rPr>
            <w:webHidden/>
          </w:rPr>
          <w:fldChar w:fldCharType="end"/>
        </w:r>
      </w:hyperlink>
    </w:p>
    <w:p w14:paraId="00F41DE0" w14:textId="77777777" w:rsidR="007C0B02" w:rsidRDefault="00000000">
      <w:pPr>
        <w:pStyle w:val="TOC1"/>
        <w:rPr>
          <w:rFonts w:asciiTheme="minorHAnsi" w:eastAsiaTheme="minorEastAsia" w:hAnsiTheme="minorHAnsi" w:cstheme="minorBidi"/>
          <w:sz w:val="22"/>
          <w:szCs w:val="22"/>
          <w:lang w:eastAsia="en-IN"/>
        </w:rPr>
      </w:pPr>
      <w:hyperlink w:anchor="_Toc124444105" w:history="1">
        <w:r w:rsidR="007C0B02" w:rsidRPr="003A2838">
          <w:rPr>
            <w:rStyle w:val="Hyperlink"/>
          </w:rPr>
          <w:t>Five Forces and Value Chain Analysis</w:t>
        </w:r>
        <w:r w:rsidR="007C0B02">
          <w:rPr>
            <w:webHidden/>
          </w:rPr>
          <w:tab/>
        </w:r>
        <w:r w:rsidR="007C0B02">
          <w:rPr>
            <w:webHidden/>
          </w:rPr>
          <w:fldChar w:fldCharType="begin"/>
        </w:r>
        <w:r w:rsidR="007C0B02">
          <w:rPr>
            <w:webHidden/>
          </w:rPr>
          <w:instrText xml:space="preserve"> PAGEREF _Toc124444105 \h </w:instrText>
        </w:r>
        <w:r w:rsidR="007C0B02">
          <w:rPr>
            <w:webHidden/>
          </w:rPr>
        </w:r>
        <w:r w:rsidR="007C0B02">
          <w:rPr>
            <w:webHidden/>
          </w:rPr>
          <w:fldChar w:fldCharType="separate"/>
        </w:r>
        <w:r w:rsidR="007C0B02">
          <w:rPr>
            <w:webHidden/>
          </w:rPr>
          <w:t>16</w:t>
        </w:r>
        <w:r w:rsidR="007C0B02">
          <w:rPr>
            <w:webHidden/>
          </w:rPr>
          <w:fldChar w:fldCharType="end"/>
        </w:r>
      </w:hyperlink>
    </w:p>
    <w:p w14:paraId="302AB8F2" w14:textId="77777777" w:rsidR="007C0B02" w:rsidRDefault="00000000">
      <w:pPr>
        <w:pStyle w:val="TOC1"/>
        <w:rPr>
          <w:rFonts w:asciiTheme="minorHAnsi" w:eastAsiaTheme="minorEastAsia" w:hAnsiTheme="minorHAnsi" w:cstheme="minorBidi"/>
          <w:sz w:val="22"/>
          <w:szCs w:val="22"/>
          <w:lang w:eastAsia="en-IN"/>
        </w:rPr>
      </w:pPr>
      <w:hyperlink w:anchor="_Toc124444106" w:history="1">
        <w:r w:rsidR="007C0B02" w:rsidRPr="003A2838">
          <w:rPr>
            <w:rStyle w:val="Hyperlink"/>
          </w:rPr>
          <w:t>Recommendations</w:t>
        </w:r>
        <w:r w:rsidR="007C0B02">
          <w:rPr>
            <w:webHidden/>
          </w:rPr>
          <w:tab/>
        </w:r>
        <w:r w:rsidR="007C0B02">
          <w:rPr>
            <w:webHidden/>
          </w:rPr>
          <w:fldChar w:fldCharType="begin"/>
        </w:r>
        <w:r w:rsidR="007C0B02">
          <w:rPr>
            <w:webHidden/>
          </w:rPr>
          <w:instrText xml:space="preserve"> PAGEREF _Toc124444106 \h </w:instrText>
        </w:r>
        <w:r w:rsidR="007C0B02">
          <w:rPr>
            <w:webHidden/>
          </w:rPr>
        </w:r>
        <w:r w:rsidR="007C0B02">
          <w:rPr>
            <w:webHidden/>
          </w:rPr>
          <w:fldChar w:fldCharType="separate"/>
        </w:r>
        <w:r w:rsidR="007C0B02">
          <w:rPr>
            <w:webHidden/>
          </w:rPr>
          <w:t>17</w:t>
        </w:r>
        <w:r w:rsidR="007C0B02">
          <w:rPr>
            <w:webHidden/>
          </w:rPr>
          <w:fldChar w:fldCharType="end"/>
        </w:r>
      </w:hyperlink>
    </w:p>
    <w:p w14:paraId="7205F9F3" w14:textId="77777777" w:rsidR="007C0B02" w:rsidRDefault="00000000">
      <w:pPr>
        <w:pStyle w:val="TOC1"/>
        <w:rPr>
          <w:rFonts w:asciiTheme="minorHAnsi" w:eastAsiaTheme="minorEastAsia" w:hAnsiTheme="minorHAnsi" w:cstheme="minorBidi"/>
          <w:sz w:val="22"/>
          <w:szCs w:val="22"/>
          <w:lang w:eastAsia="en-IN"/>
        </w:rPr>
      </w:pPr>
      <w:hyperlink w:anchor="_Toc124444107" w:history="1">
        <w:r w:rsidR="007C0B02" w:rsidRPr="003A2838">
          <w:rPr>
            <w:rStyle w:val="Hyperlink"/>
          </w:rPr>
          <w:t>Conclusion</w:t>
        </w:r>
        <w:r w:rsidR="007C0B02">
          <w:rPr>
            <w:webHidden/>
          </w:rPr>
          <w:tab/>
        </w:r>
        <w:r w:rsidR="007C0B02">
          <w:rPr>
            <w:webHidden/>
          </w:rPr>
          <w:fldChar w:fldCharType="begin"/>
        </w:r>
        <w:r w:rsidR="007C0B02">
          <w:rPr>
            <w:webHidden/>
          </w:rPr>
          <w:instrText xml:space="preserve"> PAGEREF _Toc124444107 \h </w:instrText>
        </w:r>
        <w:r w:rsidR="007C0B02">
          <w:rPr>
            <w:webHidden/>
          </w:rPr>
        </w:r>
        <w:r w:rsidR="007C0B02">
          <w:rPr>
            <w:webHidden/>
          </w:rPr>
          <w:fldChar w:fldCharType="separate"/>
        </w:r>
        <w:r w:rsidR="007C0B02">
          <w:rPr>
            <w:webHidden/>
          </w:rPr>
          <w:t>17</w:t>
        </w:r>
        <w:r w:rsidR="007C0B02">
          <w:rPr>
            <w:webHidden/>
          </w:rPr>
          <w:fldChar w:fldCharType="end"/>
        </w:r>
      </w:hyperlink>
    </w:p>
    <w:p w14:paraId="6A52C30B" w14:textId="77777777" w:rsidR="007C0B02" w:rsidRDefault="00000000">
      <w:pPr>
        <w:pStyle w:val="TOC1"/>
        <w:rPr>
          <w:rFonts w:asciiTheme="minorHAnsi" w:eastAsiaTheme="minorEastAsia" w:hAnsiTheme="minorHAnsi" w:cstheme="minorBidi"/>
          <w:sz w:val="22"/>
          <w:szCs w:val="22"/>
          <w:lang w:eastAsia="en-IN"/>
        </w:rPr>
      </w:pPr>
      <w:hyperlink w:anchor="_Toc124444108" w:history="1">
        <w:r w:rsidR="007C0B02" w:rsidRPr="003A2838">
          <w:rPr>
            <w:rStyle w:val="Hyperlink"/>
          </w:rPr>
          <w:t>Reference</w:t>
        </w:r>
        <w:r w:rsidR="007C0B02">
          <w:rPr>
            <w:webHidden/>
          </w:rPr>
          <w:tab/>
        </w:r>
        <w:r w:rsidR="007C0B02">
          <w:rPr>
            <w:webHidden/>
          </w:rPr>
          <w:fldChar w:fldCharType="begin"/>
        </w:r>
        <w:r w:rsidR="007C0B02">
          <w:rPr>
            <w:webHidden/>
          </w:rPr>
          <w:instrText xml:space="preserve"> PAGEREF _Toc124444108 \h </w:instrText>
        </w:r>
        <w:r w:rsidR="007C0B02">
          <w:rPr>
            <w:webHidden/>
          </w:rPr>
        </w:r>
        <w:r w:rsidR="007C0B02">
          <w:rPr>
            <w:webHidden/>
          </w:rPr>
          <w:fldChar w:fldCharType="separate"/>
        </w:r>
        <w:r w:rsidR="007C0B02">
          <w:rPr>
            <w:webHidden/>
          </w:rPr>
          <w:t>19</w:t>
        </w:r>
        <w:r w:rsidR="007C0B02">
          <w:rPr>
            <w:webHidden/>
          </w:rPr>
          <w:fldChar w:fldCharType="end"/>
        </w:r>
      </w:hyperlink>
    </w:p>
    <w:p w14:paraId="0411647A" w14:textId="77777777" w:rsidR="00994942" w:rsidRPr="00FC72ED" w:rsidRDefault="00D654FC" w:rsidP="00FC72ED">
      <w:pPr>
        <w:jc w:val="both"/>
        <w:rPr>
          <w:rFonts w:ascii="Times New Roman" w:hAnsi="Times New Roman" w:cs="Times New Roman"/>
          <w:sz w:val="24"/>
          <w:szCs w:val="24"/>
        </w:rPr>
      </w:pPr>
      <w:r w:rsidRPr="000D6675">
        <w:rPr>
          <w:rFonts w:ascii="Times New Roman" w:hAnsi="Times New Roman" w:cs="Times New Roman"/>
          <w:sz w:val="24"/>
          <w:szCs w:val="24"/>
        </w:rPr>
        <w:fldChar w:fldCharType="end"/>
      </w:r>
    </w:p>
    <w:p w14:paraId="2A4849E1" w14:textId="77777777" w:rsidR="00994942" w:rsidRDefault="00994942" w:rsidP="00994942">
      <w:pPr>
        <w:jc w:val="center"/>
        <w:rPr>
          <w:rFonts w:ascii="Times New Roman" w:hAnsi="Times New Roman" w:cs="Times New Roman"/>
          <w:b/>
          <w:sz w:val="32"/>
          <w:szCs w:val="32"/>
        </w:rPr>
      </w:pPr>
    </w:p>
    <w:p w14:paraId="32470100" w14:textId="77777777" w:rsidR="00994942" w:rsidRDefault="00994942" w:rsidP="00994942">
      <w:pPr>
        <w:jc w:val="center"/>
        <w:rPr>
          <w:rFonts w:ascii="Times New Roman" w:hAnsi="Times New Roman" w:cs="Times New Roman"/>
          <w:b/>
          <w:sz w:val="32"/>
          <w:szCs w:val="32"/>
        </w:rPr>
      </w:pPr>
    </w:p>
    <w:p w14:paraId="68FE22AE" w14:textId="77777777" w:rsidR="00994942" w:rsidRDefault="00994942" w:rsidP="00994942">
      <w:pPr>
        <w:jc w:val="center"/>
        <w:rPr>
          <w:rFonts w:ascii="Times New Roman" w:hAnsi="Times New Roman" w:cs="Times New Roman"/>
          <w:b/>
          <w:sz w:val="32"/>
          <w:szCs w:val="32"/>
        </w:rPr>
      </w:pPr>
    </w:p>
    <w:p w14:paraId="78856A90" w14:textId="77777777" w:rsidR="00994942" w:rsidRDefault="00994942" w:rsidP="00994942">
      <w:pPr>
        <w:jc w:val="center"/>
        <w:rPr>
          <w:rFonts w:ascii="Times New Roman" w:hAnsi="Times New Roman" w:cs="Times New Roman"/>
          <w:b/>
          <w:sz w:val="32"/>
          <w:szCs w:val="32"/>
        </w:rPr>
      </w:pPr>
    </w:p>
    <w:p w14:paraId="31561218" w14:textId="77777777" w:rsidR="00994942" w:rsidRDefault="00994942" w:rsidP="00994942">
      <w:pPr>
        <w:jc w:val="center"/>
        <w:rPr>
          <w:rFonts w:ascii="Times New Roman" w:hAnsi="Times New Roman" w:cs="Times New Roman"/>
          <w:b/>
          <w:sz w:val="32"/>
          <w:szCs w:val="32"/>
        </w:rPr>
      </w:pPr>
    </w:p>
    <w:p w14:paraId="4E00FF41" w14:textId="77777777" w:rsidR="00994942" w:rsidRDefault="00994942" w:rsidP="00994942">
      <w:pPr>
        <w:jc w:val="center"/>
        <w:rPr>
          <w:rFonts w:ascii="Times New Roman" w:hAnsi="Times New Roman" w:cs="Times New Roman"/>
          <w:b/>
          <w:sz w:val="32"/>
          <w:szCs w:val="32"/>
        </w:rPr>
      </w:pPr>
    </w:p>
    <w:p w14:paraId="174D46F8" w14:textId="77777777" w:rsidR="00F23F2E" w:rsidRDefault="00F23F2E" w:rsidP="00F23F2E">
      <w:pPr>
        <w:rPr>
          <w:rFonts w:ascii="Times New Roman" w:hAnsi="Times New Roman" w:cs="Times New Roman"/>
          <w:b/>
          <w:sz w:val="32"/>
          <w:szCs w:val="32"/>
        </w:rPr>
      </w:pPr>
    </w:p>
    <w:p w14:paraId="0AA85038" w14:textId="77777777" w:rsidR="00673974" w:rsidRDefault="00673974">
      <w:pPr>
        <w:rPr>
          <w:rFonts w:ascii="Times New Roman" w:eastAsiaTheme="majorEastAsia" w:hAnsi="Times New Roman" w:cs="Times New Roman"/>
          <w:b/>
          <w:bCs/>
          <w:sz w:val="28"/>
          <w:szCs w:val="28"/>
        </w:rPr>
      </w:pPr>
      <w:bookmarkStart w:id="4" w:name="_Toc123569730"/>
      <w:bookmarkStart w:id="5" w:name="_Toc123588211"/>
      <w:bookmarkStart w:id="6" w:name="_Toc123742641"/>
      <w:r>
        <w:rPr>
          <w:rFonts w:ascii="Times New Roman" w:hAnsi="Times New Roman" w:cs="Times New Roman"/>
        </w:rPr>
        <w:br w:type="page"/>
      </w:r>
    </w:p>
    <w:p w14:paraId="761A29B1" w14:textId="77777777" w:rsidR="00F23F2E" w:rsidRPr="00FC72ED" w:rsidRDefault="00F23F2E" w:rsidP="00FC72ED">
      <w:pPr>
        <w:pStyle w:val="Heading1"/>
        <w:rPr>
          <w:rFonts w:cs="Times New Roman"/>
        </w:rPr>
      </w:pPr>
      <w:bookmarkStart w:id="7" w:name="_Toc124444093"/>
      <w:r w:rsidRPr="00FC72ED">
        <w:rPr>
          <w:rFonts w:cs="Times New Roman"/>
        </w:rPr>
        <w:lastRenderedPageBreak/>
        <w:t>Introduction</w:t>
      </w:r>
      <w:bookmarkEnd w:id="4"/>
      <w:bookmarkEnd w:id="5"/>
      <w:bookmarkEnd w:id="6"/>
      <w:bookmarkEnd w:id="7"/>
    </w:p>
    <w:p w14:paraId="64BE51BA" w14:textId="77777777" w:rsidR="00264132" w:rsidRDefault="00292ED1" w:rsidP="00791C6A">
      <w:pPr>
        <w:spacing w:line="360" w:lineRule="auto"/>
        <w:jc w:val="both"/>
        <w:rPr>
          <w:rFonts w:ascii="Times New Roman" w:hAnsi="Times New Roman" w:cs="Times New Roman"/>
          <w:sz w:val="24"/>
        </w:rPr>
      </w:pPr>
      <w:r w:rsidRPr="00292ED1">
        <w:rPr>
          <w:rFonts w:ascii="Times New Roman" w:hAnsi="Times New Roman" w:cs="Times New Roman"/>
          <w:sz w:val="24"/>
        </w:rPr>
        <w:t>By any measure, Netflix dominated the market for online media subscription services in 2018. Up to that point, it had amassed a market valuation of about $117 billion and had nearly 140 million active users since its creation in 1997. However, since its 2015 premiere in India, it has had trouble attracting sales from the nation's watching public. Even though Netflix is identified with streaming media globally, it has only attracted 2% of all viewers in India, significantly behind Hotstar, the industry leader with 40% of the nation's market (2018). To boost its market valuation and subscriber base in India, Netflix had to choose a strategy at this point. Netflix will decide whether to give up and leave the Indian market or to go on and strengthen its competitive posture by analyzing its most recent strategic decision-making and its alternatives moving ahead.</w:t>
      </w:r>
      <w:r w:rsidR="00513E50">
        <w:rPr>
          <w:rFonts w:ascii="Times New Roman" w:hAnsi="Times New Roman" w:cs="Times New Roman"/>
          <w:sz w:val="24"/>
        </w:rPr>
        <w:t xml:space="preserve"> </w:t>
      </w:r>
      <w:r w:rsidR="00513E50" w:rsidRPr="00513E50">
        <w:rPr>
          <w:rFonts w:ascii="Times New Roman" w:hAnsi="Times New Roman" w:cs="Times New Roman"/>
          <w:sz w:val="24"/>
        </w:rPr>
        <w:t xml:space="preserve">Reed Hastings and Marc Randolph established Netflix, Inc., an American streaming video company, in </w:t>
      </w:r>
      <w:proofErr w:type="spellStart"/>
      <w:r w:rsidR="00513E50" w:rsidRPr="00513E50">
        <w:rPr>
          <w:rFonts w:ascii="Times New Roman" w:hAnsi="Times New Roman" w:cs="Times New Roman"/>
          <w:sz w:val="24"/>
        </w:rPr>
        <w:t>Scotts</w:t>
      </w:r>
      <w:proofErr w:type="spellEnd"/>
      <w:r w:rsidR="00513E50" w:rsidRPr="00513E50">
        <w:rPr>
          <w:rFonts w:ascii="Times New Roman" w:hAnsi="Times New Roman" w:cs="Times New Roman"/>
          <w:sz w:val="24"/>
        </w:rPr>
        <w:t xml:space="preserve"> Valley, California, in 1997. DVD renting via mail and online streaming are two historical periods of Netflix's business strategy. With the Internet serving as its primary distribution channel, the company started in the DVD rental industry. The company's current incarnation faced off against Redbox, Blockbuster, and regional rental companies. After switching to a subscription-based charging model, Netflix increased the number of rentals it received each week to more than 100,000.</w:t>
      </w:r>
    </w:p>
    <w:p w14:paraId="74523218" w14:textId="77777777" w:rsidR="001623D0" w:rsidRPr="001C4758" w:rsidRDefault="00D45237" w:rsidP="001C4758">
      <w:pPr>
        <w:spacing w:line="360" w:lineRule="auto"/>
        <w:jc w:val="both"/>
        <w:rPr>
          <w:rFonts w:ascii="Times New Roman" w:hAnsi="Times New Roman" w:cs="Times New Roman"/>
          <w:sz w:val="24"/>
        </w:rPr>
      </w:pPr>
      <w:r w:rsidRPr="001C4758">
        <w:rPr>
          <w:rFonts w:ascii="Times New Roman" w:hAnsi="Times New Roman" w:cs="Times New Roman"/>
          <w:sz w:val="24"/>
        </w:rPr>
        <w:t>In addition to putting pressure on the demand side, increased competition also posed issues on the supply side. In 2018, Netflix possessed approximately $20 billion in "net content assets," of which $14 billion, or 70%, were licensed. As a result, the great bulk of its lauded video collection was obtained through licensing agreements with other content producers. These license agreements often called for Netflix to pay the content owner upfront in return for the right to broadcast a certain content asset in a specific location and during a specific distribution timeframe.</w:t>
      </w:r>
    </w:p>
    <w:p w14:paraId="1058C7A5" w14:textId="77777777" w:rsidR="00116C47" w:rsidRPr="00FC72ED" w:rsidRDefault="004B1D5C" w:rsidP="00FC72ED">
      <w:pPr>
        <w:pStyle w:val="Heading1"/>
        <w:rPr>
          <w:rFonts w:cs="Times New Roman"/>
        </w:rPr>
      </w:pPr>
      <w:bookmarkStart w:id="8" w:name="_Toc123569731"/>
      <w:bookmarkStart w:id="9" w:name="_Toc123588212"/>
      <w:bookmarkStart w:id="10" w:name="_Toc123742642"/>
      <w:bookmarkStart w:id="11" w:name="_Toc124444094"/>
      <w:r w:rsidRPr="00FC72ED">
        <w:rPr>
          <w:rFonts w:cs="Times New Roman"/>
        </w:rPr>
        <w:t>Netflix’s Strategy</w:t>
      </w:r>
      <w:bookmarkEnd w:id="8"/>
      <w:bookmarkEnd w:id="9"/>
      <w:r w:rsidR="003E53CE" w:rsidRPr="00FC72ED">
        <w:rPr>
          <w:rFonts w:cs="Times New Roman"/>
        </w:rPr>
        <w:t xml:space="preserve"> framework</w:t>
      </w:r>
      <w:bookmarkEnd w:id="10"/>
      <w:bookmarkEnd w:id="11"/>
    </w:p>
    <w:p w14:paraId="38EFC169" w14:textId="77777777" w:rsidR="00116C47" w:rsidRDefault="00116C47" w:rsidP="00264132">
      <w:pPr>
        <w:spacing w:line="360" w:lineRule="auto"/>
        <w:jc w:val="both"/>
        <w:rPr>
          <w:rFonts w:ascii="Times New Roman" w:hAnsi="Times New Roman" w:cs="Times New Roman"/>
          <w:sz w:val="24"/>
          <w:szCs w:val="24"/>
        </w:rPr>
      </w:pPr>
      <w:bookmarkStart w:id="12" w:name="_Toc123569732"/>
      <w:bookmarkStart w:id="13" w:name="_Toc123588213"/>
      <w:bookmarkStart w:id="14" w:name="_Toc123742643"/>
      <w:bookmarkStart w:id="15" w:name="_Toc124444095"/>
      <w:r w:rsidRPr="00243FDA">
        <w:rPr>
          <w:rStyle w:val="Heading2Char"/>
          <w:rFonts w:ascii="Times New Roman" w:hAnsi="Times New Roman" w:cs="Times New Roman"/>
          <w:color w:val="auto"/>
          <w:sz w:val="24"/>
          <w:szCs w:val="24"/>
        </w:rPr>
        <w:t xml:space="preserve">Netflix </w:t>
      </w:r>
      <w:r w:rsidR="00A92601" w:rsidRPr="00243FDA">
        <w:rPr>
          <w:rStyle w:val="Heading2Char"/>
          <w:rFonts w:ascii="Times New Roman" w:hAnsi="Times New Roman" w:cs="Times New Roman"/>
          <w:color w:val="auto"/>
          <w:sz w:val="24"/>
          <w:szCs w:val="24"/>
        </w:rPr>
        <w:t>present</w:t>
      </w:r>
      <w:r w:rsidRPr="00243FDA">
        <w:rPr>
          <w:rStyle w:val="Heading2Char"/>
          <w:rFonts w:ascii="Times New Roman" w:hAnsi="Times New Roman" w:cs="Times New Roman"/>
          <w:color w:val="auto"/>
          <w:sz w:val="24"/>
          <w:szCs w:val="24"/>
        </w:rPr>
        <w:t xml:space="preserve"> </w:t>
      </w:r>
      <w:r w:rsidR="00A92601" w:rsidRPr="00243FDA">
        <w:rPr>
          <w:rStyle w:val="Heading2Char"/>
          <w:rFonts w:ascii="Times New Roman" w:hAnsi="Times New Roman" w:cs="Times New Roman"/>
          <w:color w:val="auto"/>
          <w:sz w:val="24"/>
          <w:szCs w:val="24"/>
        </w:rPr>
        <w:t>skill</w:t>
      </w:r>
      <w:r w:rsidRPr="00243FDA">
        <w:rPr>
          <w:rStyle w:val="Heading2Char"/>
          <w:rFonts w:ascii="Times New Roman" w:hAnsi="Times New Roman" w:cs="Times New Roman"/>
          <w:color w:val="auto"/>
          <w:sz w:val="24"/>
          <w:szCs w:val="24"/>
        </w:rPr>
        <w:t xml:space="preserve"> strategy</w:t>
      </w:r>
      <w:bookmarkEnd w:id="12"/>
      <w:bookmarkEnd w:id="13"/>
      <w:r w:rsidR="00A92601" w:rsidRPr="00243FDA">
        <w:rPr>
          <w:rStyle w:val="Heading2Char"/>
          <w:rFonts w:ascii="Times New Roman" w:hAnsi="Times New Roman" w:cs="Times New Roman"/>
          <w:color w:val="auto"/>
          <w:sz w:val="24"/>
          <w:szCs w:val="24"/>
        </w:rPr>
        <w:t>:</w:t>
      </w:r>
      <w:bookmarkEnd w:id="14"/>
      <w:bookmarkEnd w:id="15"/>
      <w:r w:rsidR="00A92601" w:rsidRPr="00243FDA">
        <w:t xml:space="preserve"> </w:t>
      </w:r>
      <w:r w:rsidR="004E47EE" w:rsidRPr="004E47EE">
        <w:rPr>
          <w:rFonts w:ascii="Times New Roman" w:hAnsi="Times New Roman" w:cs="Times New Roman"/>
          <w:sz w:val="24"/>
          <w:szCs w:val="24"/>
        </w:rPr>
        <w:t xml:space="preserve">Netflix's overall strategy places a strong emphasis on exploiting the competitive advantage of high-efficiency and cost information technology. Heavy advertising is part of the company's aggressive growth strategy to expand its entertainment services worldwide. According to Eklund, (2022), Netflix's business model, which encourages efficiency and brand recognition, is reflected in such a strategic approach. The industry's adoption of online business reflects the need aimed at IT support for lucrative operations and then global expansion. An industrial operational strategy tries to combine </w:t>
      </w:r>
      <w:r w:rsidR="004E47EE" w:rsidRPr="004E47EE">
        <w:rPr>
          <w:rFonts w:ascii="Times New Roman" w:hAnsi="Times New Roman" w:cs="Times New Roman"/>
          <w:sz w:val="24"/>
          <w:szCs w:val="24"/>
        </w:rPr>
        <w:lastRenderedPageBreak/>
        <w:t>critical growth factors to ensure that the business model in addition to the grand growth strategy is integrated toward improving the industry model of the traditional competitive advantage strategy. Netflix first started by shipping DVD movies. As a result of the important role of the industry in the development of technology, Netflix has shifted from providing video on demand to an online content business. A movie file is sent online to a remote user as part of an online service. Viewers don't need to download anything to watch the video file. The company offers its customers a variety of videos including cartoons, TV dramas, movies, and action movies. Every video is available online without a time limit. Internet connection and Netflix membership are required to access this service. Netflix is ​​accessible from all smart devices; including computers, smart TVs, smartphones, and tablets. This system can be accessed through an internet browser or the software mentioned among the tools above. A unique feature of this platform is the ability of multiple users to participate in the same program at the same time using one membership. The number of devices subscribed to Netflix is ​​included in the formula. If more people share a login and use additional displays than the number specified popular the subscription plan, the corporation automatically adds a fee. Additionally, Netflix movies can be downloaded and watched offline. Because of its versatility, Netflix customers can use the application even without an internet connection. The Netflix stage is fluid and intelligent thanks to a reliable, easy, and intuitive software design. Netflix gives its subscribers exclusive rights to watch original programming. This approach is based on newer members than competitors.</w:t>
      </w:r>
    </w:p>
    <w:p w14:paraId="60DBA306" w14:textId="77777777" w:rsidR="00354E77" w:rsidRDefault="00354E77" w:rsidP="00354E77">
      <w:pPr>
        <w:spacing w:line="360" w:lineRule="auto"/>
        <w:jc w:val="center"/>
        <w:rPr>
          <w:rFonts w:ascii="Times New Roman" w:hAnsi="Times New Roman" w:cs="Times New Roman"/>
          <w:sz w:val="24"/>
          <w:szCs w:val="24"/>
        </w:rPr>
      </w:pPr>
      <w:r w:rsidRPr="00354E77">
        <w:rPr>
          <w:rFonts w:ascii="Times New Roman" w:hAnsi="Times New Roman" w:cs="Times New Roman"/>
          <w:noProof/>
          <w:sz w:val="24"/>
          <w:szCs w:val="24"/>
          <w:lang w:eastAsia="en-IN"/>
        </w:rPr>
        <w:drawing>
          <wp:inline distT="0" distB="0" distL="0" distR="0" wp14:anchorId="7FD790FC" wp14:editId="0BE21062">
            <wp:extent cx="3700130" cy="2179674"/>
            <wp:effectExtent l="0" t="0" r="0" b="0"/>
            <wp:docPr id="2" name="Picture 2" descr="NETFLIX Strategy in India | Free Essay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FLIX Strategy in India | Free Essay Examp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1541" cy="2180505"/>
                    </a:xfrm>
                    <a:prstGeom prst="rect">
                      <a:avLst/>
                    </a:prstGeom>
                    <a:noFill/>
                    <a:ln>
                      <a:noFill/>
                    </a:ln>
                  </pic:spPr>
                </pic:pic>
              </a:graphicData>
            </a:graphic>
          </wp:inline>
        </w:drawing>
      </w:r>
    </w:p>
    <w:p w14:paraId="6509FAC3" w14:textId="77777777" w:rsidR="00354E77" w:rsidRPr="00354E77" w:rsidRDefault="00354E77" w:rsidP="00354E77">
      <w:pPr>
        <w:spacing w:line="360" w:lineRule="auto"/>
        <w:jc w:val="center"/>
        <w:rPr>
          <w:rFonts w:ascii="Times New Roman" w:hAnsi="Times New Roman" w:cs="Times New Roman"/>
          <w:b/>
          <w:sz w:val="24"/>
          <w:szCs w:val="24"/>
        </w:rPr>
      </w:pPr>
      <w:r w:rsidRPr="00354E77">
        <w:rPr>
          <w:rFonts w:ascii="Times New Roman" w:hAnsi="Times New Roman" w:cs="Times New Roman"/>
          <w:b/>
          <w:sz w:val="24"/>
          <w:szCs w:val="24"/>
        </w:rPr>
        <w:t>Figure: Netflix’s Strategy framework diagram</w:t>
      </w:r>
    </w:p>
    <w:p w14:paraId="4AE60606" w14:textId="77777777" w:rsidR="00354E77" w:rsidRPr="00354E77" w:rsidRDefault="00354E77" w:rsidP="00354E77">
      <w:pPr>
        <w:spacing w:line="360" w:lineRule="auto"/>
        <w:jc w:val="center"/>
        <w:rPr>
          <w:rFonts w:ascii="Times New Roman" w:hAnsi="Times New Roman" w:cs="Times New Roman"/>
          <w:b/>
          <w:sz w:val="24"/>
          <w:szCs w:val="24"/>
        </w:rPr>
      </w:pPr>
      <w:r w:rsidRPr="00354E77">
        <w:rPr>
          <w:rFonts w:ascii="Times New Roman" w:hAnsi="Times New Roman" w:cs="Times New Roman"/>
          <w:b/>
          <w:sz w:val="24"/>
          <w:szCs w:val="24"/>
        </w:rPr>
        <w:t>(Source: www.samples.freshessays.com/netflix-strategy-in-india.html)</w:t>
      </w:r>
    </w:p>
    <w:p w14:paraId="7581DF54" w14:textId="77777777" w:rsidR="00264132" w:rsidRDefault="0097116F" w:rsidP="00A92601">
      <w:pPr>
        <w:spacing w:line="360" w:lineRule="auto"/>
        <w:jc w:val="both"/>
        <w:rPr>
          <w:rFonts w:ascii="Times New Roman" w:hAnsi="Times New Roman" w:cs="Times New Roman"/>
          <w:sz w:val="24"/>
          <w:szCs w:val="24"/>
        </w:rPr>
      </w:pPr>
      <w:bookmarkStart w:id="16" w:name="_Toc123569733"/>
      <w:bookmarkStart w:id="17" w:name="_Toc123588214"/>
      <w:bookmarkStart w:id="18" w:name="_Toc123742644"/>
      <w:bookmarkStart w:id="19" w:name="_Toc124444096"/>
      <w:r w:rsidRPr="00FC72ED">
        <w:rPr>
          <w:rStyle w:val="Heading2Char"/>
          <w:rFonts w:ascii="Times New Roman" w:hAnsi="Times New Roman" w:cs="Times New Roman"/>
          <w:color w:val="auto"/>
          <w:sz w:val="24"/>
          <w:szCs w:val="24"/>
        </w:rPr>
        <w:lastRenderedPageBreak/>
        <w:t>The expansion in India</w:t>
      </w:r>
      <w:bookmarkEnd w:id="16"/>
      <w:bookmarkEnd w:id="17"/>
      <w:bookmarkEnd w:id="18"/>
      <w:bookmarkEnd w:id="19"/>
      <w:r>
        <w:rPr>
          <w:rFonts w:ascii="Times New Roman" w:hAnsi="Times New Roman" w:cs="Times New Roman"/>
          <w:b/>
          <w:sz w:val="24"/>
          <w:szCs w:val="24"/>
        </w:rPr>
        <w:t xml:space="preserve">: </w:t>
      </w:r>
      <w:r w:rsidR="00FB6D73" w:rsidRPr="00FB6D73">
        <w:rPr>
          <w:rFonts w:ascii="Times New Roman" w:hAnsi="Times New Roman" w:cs="Times New Roman"/>
          <w:sz w:val="24"/>
          <w:szCs w:val="24"/>
        </w:rPr>
        <w:t>As a share of the situation global growth strategy, Netflix arrived in the Indian market popular January 2016 and has made extensive promotional efforts (130 countries). It quickly joined the market in South Korea, Nigeria then Russia. Incorporated as a limited liability partnership in India. In 2017, the material began to flow here. He started making money in his first year in India. It had a net income of $28,000 in the 2017-2018 fiscal years. Corporate filings with the Register show that Netflix has reported $81 million in revenue over 18 years. A well-funded business with an enormous advertising financial plan. Netflix says Indian ex-pats love expensive Bollywood movies but prefer to watch soap operas on TV (Enzerink, 2022). Television audiences represent an untapped market for unique and one-of-a-kind products. There are 1.6 billion active smartphone subscribers popular India. There are about 300 million families in India. In India, Netflix is ​​steadily gaining ground and competing with local entrants such by way of Hotstar. India takes 66 million VOD/OTT users, growing to over 150 million. Netflix says data is king these days. Mobile apps are part of this streaming service, and the company has focused on increasing downloads and views. Thanks to strong marketing and promotional spending, Netflix India made money in its first year of operations. SVoD players have been advised to engage more with Indian internet users for various reasons. High-speed Internet connection has helped advance technology, turning traditional TVs into Internet-enabled smart TVs and expanding the use of small-screen smartphones so people container watch and listen to a variety of movies and music whenever they want. Customer demand for on-demand video or on-demand content has also emerged in the entertainment industry. It paved the way for popular businesses like Netflix and Amazon Prime. The rapid growth of the Internet has led to the growth and development of the video streaming business in the future. Reliance Jio, the Indian telecom company, has done a great job over the past four years to improve internet access, which has benefited video creators.</w:t>
      </w:r>
    </w:p>
    <w:p w14:paraId="1261A0D7" w14:textId="77777777" w:rsidR="00FC72ED" w:rsidRPr="00FC72ED" w:rsidRDefault="003801D0" w:rsidP="00FC72ED">
      <w:pPr>
        <w:pStyle w:val="Heading1"/>
        <w:rPr>
          <w:rStyle w:val="Heading1Char"/>
          <w:rFonts w:cs="Times New Roman"/>
          <w:b/>
          <w:bCs/>
        </w:rPr>
      </w:pPr>
      <w:bookmarkStart w:id="20" w:name="_Toc124444097"/>
      <w:r w:rsidRPr="00FC72ED">
        <w:rPr>
          <w:rStyle w:val="Heading1Char"/>
          <w:rFonts w:cs="Times New Roman"/>
          <w:b/>
          <w:bCs/>
        </w:rPr>
        <w:t>Netflix’s Strategy Tool</w:t>
      </w:r>
      <w:bookmarkEnd w:id="20"/>
    </w:p>
    <w:p w14:paraId="46640D61" w14:textId="77777777" w:rsidR="003801D0" w:rsidRPr="00E10D4F" w:rsidRDefault="0099415D" w:rsidP="00E10D4F">
      <w:pPr>
        <w:spacing w:line="360" w:lineRule="auto"/>
        <w:jc w:val="both"/>
        <w:rPr>
          <w:rFonts w:ascii="Times New Roman" w:hAnsi="Times New Roman" w:cs="Times New Roman"/>
          <w:b/>
          <w:sz w:val="28"/>
          <w:szCs w:val="24"/>
        </w:rPr>
      </w:pPr>
      <w:r w:rsidRPr="00E10D4F">
        <w:rPr>
          <w:rStyle w:val="Strong"/>
          <w:rFonts w:ascii="Times New Roman" w:hAnsi="Times New Roman" w:cs="Times New Roman"/>
          <w:color w:val="0E101A"/>
          <w:sz w:val="24"/>
        </w:rPr>
        <w:t> </w:t>
      </w:r>
      <w:r w:rsidRPr="00E10D4F">
        <w:rPr>
          <w:rFonts w:ascii="Times New Roman" w:hAnsi="Times New Roman" w:cs="Times New Roman"/>
          <w:sz w:val="24"/>
        </w:rPr>
        <w:t xml:space="preserve">Netflix is a testament that continuous evaluation and improvement can let a brand readily engage with customers. Broadly put, Netflix's marketing approach is characterized by flexibility, data gathering, user-centricity, personalization, and commitment. Such a method can be used by both major and niche brands to increase market value and exposure. Netflix's path, which began with a DVD service, has been successful due to its multi-device approach. Customers may access Netflix on a TV, computer, smartphone, or tablet while watching the video in real-time. The business has no boundaries when it comes to accommodating </w:t>
      </w:r>
      <w:r w:rsidRPr="00E10D4F">
        <w:rPr>
          <w:rFonts w:ascii="Times New Roman" w:hAnsi="Times New Roman" w:cs="Times New Roman"/>
          <w:sz w:val="24"/>
        </w:rPr>
        <w:lastRenderedPageBreak/>
        <w:t>customers wherever they are. To increase user engagement, Netflix employs both online and offline promotion techniques. Regardless of the medium, their marketing strategy is consistent wherever it can be effective.</w:t>
      </w:r>
    </w:p>
    <w:p w14:paraId="076221B3" w14:textId="77777777" w:rsidR="004E3D03" w:rsidRDefault="004E3D03" w:rsidP="00243FDA">
      <w:pPr>
        <w:spacing w:line="360" w:lineRule="auto"/>
        <w:jc w:val="both"/>
        <w:rPr>
          <w:rFonts w:ascii="Times New Roman" w:hAnsi="Times New Roman" w:cs="Times New Roman"/>
          <w:sz w:val="24"/>
          <w:szCs w:val="24"/>
        </w:rPr>
      </w:pPr>
      <w:bookmarkStart w:id="21" w:name="_Toc123569734"/>
      <w:bookmarkStart w:id="22" w:name="_Toc123588215"/>
      <w:bookmarkStart w:id="23" w:name="_Toc123742645"/>
      <w:bookmarkStart w:id="24" w:name="_Toc124444098"/>
      <w:r w:rsidRPr="00FC72ED">
        <w:rPr>
          <w:rStyle w:val="Heading2Char"/>
          <w:rFonts w:ascii="Times New Roman" w:hAnsi="Times New Roman" w:cs="Times New Roman"/>
          <w:color w:val="auto"/>
          <w:sz w:val="24"/>
          <w:szCs w:val="24"/>
        </w:rPr>
        <w:t>Indian streaming videos on demand market analysis</w:t>
      </w:r>
      <w:bookmarkEnd w:id="21"/>
      <w:bookmarkEnd w:id="22"/>
      <w:r w:rsidRPr="00FC72ED">
        <w:rPr>
          <w:rStyle w:val="Heading2Char"/>
          <w:rFonts w:ascii="Times New Roman" w:hAnsi="Times New Roman" w:cs="Times New Roman"/>
          <w:color w:val="auto"/>
          <w:sz w:val="24"/>
          <w:szCs w:val="24"/>
        </w:rPr>
        <w:t>:</w:t>
      </w:r>
      <w:bookmarkEnd w:id="23"/>
      <w:bookmarkEnd w:id="24"/>
      <w:r w:rsidRPr="00FC72ED">
        <w:rPr>
          <w:rFonts w:ascii="Times New Roman" w:hAnsi="Times New Roman" w:cs="Times New Roman"/>
          <w:b/>
          <w:sz w:val="24"/>
          <w:szCs w:val="24"/>
        </w:rPr>
        <w:t xml:space="preserve"> </w:t>
      </w:r>
      <w:r w:rsidR="00B23316" w:rsidRPr="00B23316">
        <w:rPr>
          <w:rFonts w:ascii="Times New Roman" w:hAnsi="Times New Roman" w:cs="Times New Roman"/>
          <w:sz w:val="24"/>
          <w:szCs w:val="24"/>
        </w:rPr>
        <w:t xml:space="preserve">In terms of Television service industry subscribers, it Indian SVoD business was indeed the second most popular in APR (Asia Pacific Region). Over-the-top (OTT) videos, in contrast, hand, offered a new option that rapidly became a great source of entertainment for online consumers. According to </w:t>
      </w:r>
      <w:proofErr w:type="spellStart"/>
      <w:r w:rsidR="00B23316" w:rsidRPr="00B23316">
        <w:rPr>
          <w:rFonts w:ascii="Times New Roman" w:hAnsi="Times New Roman" w:cs="Times New Roman"/>
          <w:sz w:val="24"/>
          <w:szCs w:val="24"/>
        </w:rPr>
        <w:t>Gaw</w:t>
      </w:r>
      <w:proofErr w:type="spellEnd"/>
      <w:r w:rsidR="00B23316" w:rsidRPr="00B23316">
        <w:rPr>
          <w:rFonts w:ascii="Times New Roman" w:hAnsi="Times New Roman" w:cs="Times New Roman"/>
          <w:sz w:val="24"/>
          <w:szCs w:val="24"/>
        </w:rPr>
        <w:t xml:space="preserve">, (2022), Internet world stats, India had 199 million smartphone users in 2015, and that amount will rise to 373 million by 2019 and 442 million by 2022. With much more than 560 thousand internet users and expected growth to over 650 million by 2023, India also ranks as the second-largest online market around the world, behind only China. As more firms entered the market, like Netflix, Amazon, and MI, it was anticipated that competition would increase. 32 companies were competing in the Indian OTT industry in 2018 as opposed to just nine in the previous six years. A tipping point has been reached in the Indian market for OTT content, according to a BCG analysis titled Entertainment moves online. According to the study, there were more than 30 OTT apps </w:t>
      </w:r>
      <w:r w:rsidR="007C0B02" w:rsidRPr="00B23316">
        <w:rPr>
          <w:rFonts w:ascii="Times New Roman" w:hAnsi="Times New Roman" w:cs="Times New Roman"/>
          <w:sz w:val="24"/>
          <w:szCs w:val="24"/>
        </w:rPr>
        <w:t>available</w:t>
      </w:r>
      <w:r w:rsidR="00B23316" w:rsidRPr="00B23316">
        <w:rPr>
          <w:rFonts w:ascii="Times New Roman" w:hAnsi="Times New Roman" w:cs="Times New Roman"/>
          <w:sz w:val="24"/>
          <w:szCs w:val="24"/>
        </w:rPr>
        <w:t xml:space="preserve"> and more than 80% of users not more than three of these were used. Additionally, this implied that OTT use in rural India was exceedingly high, by 2023. India's market for video streaming services will reach the US$4.5 to $5 billion threshold. There was a lot of opportunity for current players (Amazon Prime Video, Hotstar, and Netflix). The SVoD is expected to earn US$239 million in profit in 2020 to US$355 million by 2024 (the year 2020–2024 at a pace of 10.4%). 3.7% of end users will have SVoD subscriptions by 2020. By 2024, it was predicted to increase to 5.8%. Indian </w:t>
      </w:r>
      <w:proofErr w:type="spellStart"/>
      <w:r w:rsidR="00B23316" w:rsidRPr="00B23316">
        <w:rPr>
          <w:rFonts w:ascii="Times New Roman" w:hAnsi="Times New Roman" w:cs="Times New Roman"/>
          <w:sz w:val="24"/>
          <w:szCs w:val="24"/>
        </w:rPr>
        <w:t>SVoD's</w:t>
      </w:r>
      <w:proofErr w:type="spellEnd"/>
      <w:r w:rsidR="00B23316" w:rsidRPr="00B23316">
        <w:rPr>
          <w:rFonts w:ascii="Times New Roman" w:hAnsi="Times New Roman" w:cs="Times New Roman"/>
          <w:sz w:val="24"/>
          <w:szCs w:val="24"/>
        </w:rPr>
        <w:t xml:space="preserve"> ARPU (Average Income per Operator) was $3.78 in 2020, according to Statista, while domestic OTT subscription services often cost less than $1 per month.</w:t>
      </w:r>
    </w:p>
    <w:p w14:paraId="5AB3933D" w14:textId="77777777" w:rsidR="00354E77" w:rsidRDefault="00354E77" w:rsidP="00354E77">
      <w:pPr>
        <w:spacing w:line="360" w:lineRule="auto"/>
        <w:jc w:val="center"/>
        <w:rPr>
          <w:rFonts w:ascii="Times New Roman" w:hAnsi="Times New Roman" w:cs="Times New Roman"/>
          <w:b/>
          <w:sz w:val="24"/>
          <w:szCs w:val="24"/>
        </w:rPr>
      </w:pPr>
      <w:r w:rsidRPr="00354E77">
        <w:rPr>
          <w:rFonts w:ascii="Times New Roman" w:hAnsi="Times New Roman" w:cs="Times New Roman"/>
          <w:b/>
          <w:noProof/>
          <w:sz w:val="24"/>
          <w:szCs w:val="24"/>
          <w:lang w:eastAsia="en-IN"/>
        </w:rPr>
        <w:drawing>
          <wp:inline distT="0" distB="0" distL="0" distR="0" wp14:anchorId="7A9B2463" wp14:editId="2CCFF149">
            <wp:extent cx="4391247" cy="2039822"/>
            <wp:effectExtent l="0" t="0" r="0" b="0"/>
            <wp:docPr id="6" name="Picture 6" descr="Netflix (NFLX) Earnings: Strategy Is Growth, So No Growing Pains - Bloom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tflix (NFLX) Earnings: Strategy Is Growth, So No Growing Pains - Bloomber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99841" cy="2043814"/>
                    </a:xfrm>
                    <a:prstGeom prst="rect">
                      <a:avLst/>
                    </a:prstGeom>
                    <a:noFill/>
                    <a:ln>
                      <a:noFill/>
                    </a:ln>
                  </pic:spPr>
                </pic:pic>
              </a:graphicData>
            </a:graphic>
          </wp:inline>
        </w:drawing>
      </w:r>
    </w:p>
    <w:p w14:paraId="36246261" w14:textId="77777777" w:rsidR="00354E77" w:rsidRDefault="00354E77" w:rsidP="00354E77">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Figure: </w:t>
      </w:r>
      <w:r w:rsidRPr="00354E77">
        <w:rPr>
          <w:rFonts w:ascii="Times New Roman" w:hAnsi="Times New Roman" w:cs="Times New Roman"/>
          <w:b/>
          <w:sz w:val="24"/>
          <w:szCs w:val="24"/>
        </w:rPr>
        <w:t>Netflix’s Strategy Is Growth</w:t>
      </w:r>
    </w:p>
    <w:p w14:paraId="2CDEE733" w14:textId="77777777" w:rsidR="00354E77" w:rsidRPr="004E3D03" w:rsidRDefault="00354E77" w:rsidP="00354E7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(Source:</w:t>
      </w:r>
      <w:r w:rsidRPr="00354E77">
        <w:rPr>
          <w:rFonts w:ascii="Times New Roman" w:hAnsi="Times New Roman" w:cs="Times New Roman"/>
          <w:b/>
          <w:sz w:val="24"/>
          <w:szCs w:val="24"/>
        </w:rPr>
        <w:t>www.bloomberg.com/opinion/articles/2019-01-17/netflix-nflx-earnings-strategy-is-growth-so-no-growing-pains</w:t>
      </w:r>
      <w:r>
        <w:rPr>
          <w:rFonts w:ascii="Times New Roman" w:hAnsi="Times New Roman" w:cs="Times New Roman"/>
          <w:b/>
          <w:sz w:val="24"/>
          <w:szCs w:val="24"/>
        </w:rPr>
        <w:t>)</w:t>
      </w:r>
    </w:p>
    <w:p w14:paraId="7E585FB2" w14:textId="77777777" w:rsidR="004B1D5C" w:rsidRPr="00B17A93" w:rsidRDefault="004B1D5C" w:rsidP="00A92601">
      <w:pPr>
        <w:spacing w:line="360" w:lineRule="auto"/>
        <w:jc w:val="both"/>
        <w:rPr>
          <w:rFonts w:ascii="Times New Roman" w:hAnsi="Times New Roman" w:cs="Times New Roman"/>
          <w:sz w:val="24"/>
          <w:szCs w:val="24"/>
        </w:rPr>
      </w:pPr>
      <w:bookmarkStart w:id="25" w:name="_Toc123569735"/>
      <w:bookmarkStart w:id="26" w:name="_Toc123588216"/>
      <w:bookmarkStart w:id="27" w:name="_Toc123742646"/>
      <w:bookmarkStart w:id="28" w:name="_Toc124444099"/>
      <w:r w:rsidRPr="00B17A93">
        <w:rPr>
          <w:rStyle w:val="Heading2Char"/>
          <w:rFonts w:ascii="Times New Roman" w:hAnsi="Times New Roman" w:cs="Times New Roman"/>
          <w:color w:val="auto"/>
          <w:sz w:val="24"/>
          <w:szCs w:val="24"/>
        </w:rPr>
        <w:t>SVOD Competition in India</w:t>
      </w:r>
      <w:bookmarkEnd w:id="25"/>
      <w:bookmarkEnd w:id="26"/>
      <w:bookmarkEnd w:id="27"/>
      <w:r w:rsidRPr="00B17A93">
        <w:rPr>
          <w:rStyle w:val="Heading2Char"/>
          <w:rFonts w:ascii="Times New Roman" w:hAnsi="Times New Roman" w:cs="Times New Roman"/>
          <w:color w:val="auto"/>
          <w:sz w:val="24"/>
          <w:szCs w:val="24"/>
        </w:rPr>
        <w:t>:</w:t>
      </w:r>
      <w:bookmarkEnd w:id="28"/>
      <w:r w:rsidRPr="00B17A93">
        <w:rPr>
          <w:rFonts w:ascii="Times New Roman" w:hAnsi="Times New Roman" w:cs="Times New Roman"/>
          <w:b/>
          <w:sz w:val="24"/>
          <w:szCs w:val="24"/>
        </w:rPr>
        <w:t xml:space="preserve"> </w:t>
      </w:r>
      <w:r w:rsidR="00B17A93" w:rsidRPr="00B17A93">
        <w:rPr>
          <w:rFonts w:ascii="Times New Roman" w:hAnsi="Times New Roman" w:cs="Times New Roman"/>
          <w:sz w:val="24"/>
          <w:szCs w:val="24"/>
        </w:rPr>
        <w:t>The quantity of foreign Netflix customers that watched domestic Netflix content in the second quarter of 2017</w:t>
      </w:r>
      <w:r w:rsidR="00B17A93" w:rsidRPr="00B17A93">
        <w:rPr>
          <w:rStyle w:val="Strong"/>
          <w:rFonts w:ascii="Times New Roman" w:hAnsi="Times New Roman" w:cs="Times New Roman"/>
          <w:color w:val="0E101A"/>
          <w:sz w:val="24"/>
          <w:szCs w:val="24"/>
        </w:rPr>
        <w:t>. </w:t>
      </w:r>
      <w:r w:rsidR="00B17A93" w:rsidRPr="00B17A93">
        <w:rPr>
          <w:rFonts w:ascii="Times New Roman" w:hAnsi="Times New Roman" w:cs="Times New Roman"/>
          <w:sz w:val="24"/>
          <w:szCs w:val="24"/>
        </w:rPr>
        <w:t>However, the industry does not treat every international market equally. According to the company's experience, increasing internet penetration is a good predictor of future video streaming audiences. As a result, Netflix continued to grow and expand over time, arriving in India only in 2016. At launch, its collection included all original shows, numerous Hollywood films, television programs, and around 100 Bollywood films in India. Hastings and several Netflix executives have been in India frequently since entering the country. According to Hastings, India is the best example of 4G development anywhere in the world with low internet rates, not only considering the subscriber base but also stating that the next 100 million [subscriber base] will come from India. It was simply lucky because we didn't see it coming. Thus, Jio's influence played a major role in Netflix's shift toward India. With the introduction of Jio 4G and broadband in early 2016, Jio Networks, a subsidiary of Reliance Companies, gave millions of Indian consumers high-speed internet access for the first time, while undercutting its competitors (</w:t>
      </w:r>
      <w:proofErr w:type="spellStart"/>
      <w:r w:rsidR="00B17A93" w:rsidRPr="00B17A93">
        <w:rPr>
          <w:rFonts w:ascii="Times New Roman" w:hAnsi="Times New Roman" w:cs="Times New Roman"/>
          <w:sz w:val="24"/>
          <w:szCs w:val="24"/>
        </w:rPr>
        <w:t>Havolli</w:t>
      </w:r>
      <w:proofErr w:type="spellEnd"/>
      <w:r w:rsidR="00B17A93" w:rsidRPr="00B17A93">
        <w:rPr>
          <w:rFonts w:ascii="Times New Roman" w:hAnsi="Times New Roman" w:cs="Times New Roman"/>
          <w:sz w:val="24"/>
          <w:szCs w:val="24"/>
        </w:rPr>
        <w:t xml:space="preserve"> and </w:t>
      </w:r>
      <w:proofErr w:type="spellStart"/>
      <w:r w:rsidR="00B17A93" w:rsidRPr="00B17A93">
        <w:rPr>
          <w:rFonts w:ascii="Times New Roman" w:hAnsi="Times New Roman" w:cs="Times New Roman"/>
          <w:sz w:val="24"/>
          <w:szCs w:val="24"/>
        </w:rPr>
        <w:t>Fetahu</w:t>
      </w:r>
      <w:proofErr w:type="spellEnd"/>
      <w:r w:rsidR="00B17A93" w:rsidRPr="00B17A93">
        <w:rPr>
          <w:rFonts w:ascii="Times New Roman" w:hAnsi="Times New Roman" w:cs="Times New Roman"/>
          <w:sz w:val="24"/>
          <w:szCs w:val="24"/>
        </w:rPr>
        <w:t>, 2022). Reliance Jio gained 100 million subscribers in just 6 months and had 280 million users and 24 percent of the subscriber base at the finish of 2018, making it the 3 largest telecom provider popular India. Internet operators in India have started overwhelming digital broadcasting happy (games, movies, music, and programs) on an average of about five hours a day due to poor data access and the availability of cheap smartphones. Data analysis shows that at the end of 2017, Netflix only had 500,000 subscribers in popular India, 2.6 million in trendy Australia then New Zealand, and about 2.4 million popular in the Asia-Pacific area, despite user data breaches across the country. The industry reported 16 million paid memberships in the Asia-Pacific region in 2019 while accounting for 2 million subscribers globally in India. Hastings said Netflix payment fees in India range from $7.16 to $11.46 a month, or about the cost of a movie ticket.</w:t>
      </w:r>
    </w:p>
    <w:p w14:paraId="1F5C3D81" w14:textId="77777777" w:rsidR="00264132" w:rsidRPr="00264132" w:rsidRDefault="00692997" w:rsidP="00A92601">
      <w:pPr>
        <w:spacing w:line="360" w:lineRule="auto"/>
        <w:jc w:val="both"/>
        <w:rPr>
          <w:rFonts w:ascii="Times New Roman" w:hAnsi="Times New Roman" w:cs="Times New Roman"/>
          <w:sz w:val="24"/>
          <w:szCs w:val="24"/>
        </w:rPr>
      </w:pPr>
      <w:r w:rsidRPr="00692997">
        <w:rPr>
          <w:rFonts w:ascii="Times New Roman" w:hAnsi="Times New Roman" w:cs="Times New Roman"/>
          <w:sz w:val="24"/>
          <w:szCs w:val="24"/>
        </w:rPr>
        <w:t xml:space="preserve">According to Kim, (2022), India has become a significant player in the video sector, which will produce $5 billion in sales by 2023. Netflix's original deal with Hotstar is to compete with Amazon and improve streaming. Services compete for Indian customers based on price only. There were 32 participants in the Indian SVOD sector in 2018, as opposed to nine in </w:t>
      </w:r>
      <w:r w:rsidRPr="00692997">
        <w:rPr>
          <w:rFonts w:ascii="Times New Roman" w:hAnsi="Times New Roman" w:cs="Times New Roman"/>
          <w:sz w:val="24"/>
          <w:szCs w:val="24"/>
        </w:rPr>
        <w:lastRenderedPageBreak/>
        <w:t xml:space="preserve">2018. (India's SVOD participants). With 129 million monthly active users as of March 2019, the Hotstar Disney market has grown tenfold from a year ago. While just 20% of Hotstar members watch sports, the other 80% enjoy TV series and movies. In February 2019, a T20 cricket match between India and New Zealand was streamed live on Hotstar to a record-breaking 11 million people. More than 80% of the </w:t>
      </w:r>
      <w:proofErr w:type="spellStart"/>
      <w:r w:rsidRPr="00692997">
        <w:rPr>
          <w:rFonts w:ascii="Times New Roman" w:hAnsi="Times New Roman" w:cs="Times New Roman"/>
          <w:sz w:val="24"/>
          <w:szCs w:val="24"/>
        </w:rPr>
        <w:t>catalog</w:t>
      </w:r>
      <w:proofErr w:type="spellEnd"/>
      <w:r w:rsidRPr="00692997">
        <w:rPr>
          <w:rFonts w:ascii="Times New Roman" w:hAnsi="Times New Roman" w:cs="Times New Roman"/>
          <w:sz w:val="24"/>
          <w:szCs w:val="24"/>
        </w:rPr>
        <w:t xml:space="preserve"> is available for free in the commercial service, but it costs $4.29 per month (and $14.33 annually) for the paid version. Amazon Prime, which costs $14.33 a month in India, came second, but the number of exceptional users increased from 7 million popular 2018 to 26 million in 2019. Big Indian networks such as </w:t>
      </w:r>
      <w:proofErr w:type="spellStart"/>
      <w:r w:rsidRPr="00692997">
        <w:rPr>
          <w:rFonts w:ascii="Times New Roman" w:hAnsi="Times New Roman" w:cs="Times New Roman"/>
          <w:sz w:val="24"/>
          <w:szCs w:val="24"/>
        </w:rPr>
        <w:t>Hotstar</w:t>
      </w:r>
      <w:proofErr w:type="spellEnd"/>
      <w:r w:rsidRPr="00692997">
        <w:rPr>
          <w:rFonts w:ascii="Times New Roman" w:hAnsi="Times New Roman" w:cs="Times New Roman"/>
          <w:sz w:val="24"/>
          <w:szCs w:val="24"/>
        </w:rPr>
        <w:t>, and Sony Liv have launched their SVOD services. Sun NXT, Sound, and ZEE5. Indian broadcasters have a content advantage with customer knowledge and the extent of their TV than movie collections, which they frequently replenish with licensed and new shows. The free business model is a mix of marketing (users can access some free content with ads) and subscriptions (users pay recurring memberships to access the entire collection without ads). ZEE5 has become one of the fastest-growing broadcasters in India with SVOD services. Launched in 2018, the site has 26 million exclusive visitors through 2019 and is expected to grow significantly. It originally had eight original shows, and by mid-2019, that number had increased to 87. Apart from English, the website's content is available in Along with Tamil and Hindi, Bengali, Kerala, Telugu, Kannada, Marathi, Rajasthani, Bhojpuri, Gujarati, and Punjabi are nine additional regional languages (Kumar and Dixit, 2020). ZEE5 has reached 190 countries and distributes Hindi material in 17 languages, including Malay, Thai, Bahasa, German, and Russian in addition to 12 Indian languages, by leveraging the global reach of its parent company. Local YouTube content is continuously being uploaded to international streaming video platforms like YouTube and Amazon Prime Video as it has spread throughout India. The most well-known video streaming service today is YouTube, which was launched in 2008 and is owned by Google. It has 274 million monthly users in India as of March 2019. Regional languages are used to access 97% of YouTube material, claims Google. HOOQ, a joint venture between Singtel, Sony Pictures, and Warner Bros., made significant investments in regional Indian programming before its closure in early 2020.</w:t>
      </w:r>
    </w:p>
    <w:p w14:paraId="30B051DC" w14:textId="77777777" w:rsidR="005A4317" w:rsidRPr="00F53AE0" w:rsidRDefault="005A4317" w:rsidP="00CB20C5">
      <w:pPr>
        <w:spacing w:line="360" w:lineRule="auto"/>
        <w:jc w:val="both"/>
        <w:rPr>
          <w:rFonts w:ascii="Times New Roman" w:hAnsi="Times New Roman" w:cs="Times New Roman"/>
          <w:sz w:val="24"/>
          <w:szCs w:val="24"/>
        </w:rPr>
      </w:pPr>
      <w:r w:rsidRPr="005A4317">
        <w:rPr>
          <w:rFonts w:ascii="Times New Roman" w:hAnsi="Times New Roman" w:cs="Times New Roman"/>
          <w:b/>
          <w:sz w:val="24"/>
          <w:szCs w:val="24"/>
        </w:rPr>
        <w:t>Traditional TV suppliers</w:t>
      </w:r>
      <w:r>
        <w:rPr>
          <w:rFonts w:ascii="Times New Roman" w:hAnsi="Times New Roman" w:cs="Times New Roman"/>
          <w:b/>
          <w:sz w:val="24"/>
          <w:szCs w:val="24"/>
        </w:rPr>
        <w:t xml:space="preserve">: </w:t>
      </w:r>
      <w:r w:rsidR="00F703B7" w:rsidRPr="00F703B7">
        <w:rPr>
          <w:rFonts w:ascii="Times New Roman" w:hAnsi="Times New Roman" w:cs="Times New Roman"/>
          <w:sz w:val="24"/>
          <w:szCs w:val="24"/>
        </w:rPr>
        <w:t xml:space="preserve">Companies like Tata Sky, </w:t>
      </w:r>
      <w:proofErr w:type="spellStart"/>
      <w:r w:rsidR="00F703B7" w:rsidRPr="00F703B7">
        <w:rPr>
          <w:rFonts w:ascii="Times New Roman" w:hAnsi="Times New Roman" w:cs="Times New Roman"/>
          <w:sz w:val="24"/>
          <w:szCs w:val="24"/>
        </w:rPr>
        <w:t>DishTV</w:t>
      </w:r>
      <w:proofErr w:type="spellEnd"/>
      <w:r w:rsidR="00F703B7" w:rsidRPr="00F703B7">
        <w:rPr>
          <w:rFonts w:ascii="Times New Roman" w:hAnsi="Times New Roman" w:cs="Times New Roman"/>
          <w:sz w:val="24"/>
          <w:szCs w:val="24"/>
        </w:rPr>
        <w:t xml:space="preserve">, and Sun NXT have started experimenting with different strategies to gain prominence in the digital media space. In October 2019, Tata Sky encouraged its customers to stop using its video-on-demand service through boxes and use mobile apps and web services instead. </w:t>
      </w:r>
      <w:proofErr w:type="spellStart"/>
      <w:r w:rsidR="00F703B7" w:rsidRPr="00F703B7">
        <w:rPr>
          <w:rFonts w:ascii="Times New Roman" w:hAnsi="Times New Roman" w:cs="Times New Roman"/>
          <w:sz w:val="24"/>
          <w:szCs w:val="24"/>
        </w:rPr>
        <w:t>DishTV</w:t>
      </w:r>
      <w:proofErr w:type="spellEnd"/>
      <w:r w:rsidR="00F703B7" w:rsidRPr="00F703B7">
        <w:rPr>
          <w:rFonts w:ascii="Times New Roman" w:hAnsi="Times New Roman" w:cs="Times New Roman"/>
          <w:sz w:val="24"/>
          <w:szCs w:val="24"/>
        </w:rPr>
        <w:t xml:space="preserve"> will have Prime Video </w:t>
      </w:r>
      <w:r w:rsidR="00F703B7" w:rsidRPr="00F703B7">
        <w:rPr>
          <w:rFonts w:ascii="Times New Roman" w:hAnsi="Times New Roman" w:cs="Times New Roman"/>
          <w:sz w:val="24"/>
          <w:szCs w:val="24"/>
        </w:rPr>
        <w:lastRenderedPageBreak/>
        <w:t xml:space="preserve">programming and original content with a new hybrid set-top box that combines linear TV channels with Internet streaming video, TV, and direct-to-home subscriptions. The news coincides with the partnership between Amazon Prime Video and the Indian satellite operator Dish TV. Notwithstanding the world's inexpensive mobile Internet and broadband alternatives and strong struggle with popular digital media and performing business, Indian consumers' preference for online video continues to grow. According to </w:t>
      </w:r>
      <w:proofErr w:type="spellStart"/>
      <w:r w:rsidR="00F703B7" w:rsidRPr="00F703B7">
        <w:rPr>
          <w:rFonts w:ascii="Times New Roman" w:hAnsi="Times New Roman" w:cs="Times New Roman"/>
          <w:sz w:val="24"/>
          <w:szCs w:val="24"/>
        </w:rPr>
        <w:t>Manole</w:t>
      </w:r>
      <w:proofErr w:type="spellEnd"/>
      <w:r w:rsidR="00F703B7" w:rsidRPr="00F703B7">
        <w:rPr>
          <w:rFonts w:ascii="Times New Roman" w:hAnsi="Times New Roman" w:cs="Times New Roman"/>
          <w:sz w:val="24"/>
          <w:szCs w:val="24"/>
        </w:rPr>
        <w:t>, (2022), India has 1.3 billion people, of which 600 million utilize the internet, and 300 million watch videos online in 2019. Indians access content primarily through mobile devices. A 2019 study found that 87% of Indian internet video viewing time is spent on mobile devices. According to research, Indians use more than 70% of their mobile phone bandwidth for entertainment. In another study, more than 80% of Indian users downloaded at least three video apps on their phones, but half of them were deleted within a week (Indian purchase factors only list the most common reasons for not paying, subscribing, and trying to switch between video platforms). The average user subscribes to 1.1 premium services, but uses 2.4 services (including free services funded by advertising), according to a 2019 survey of 1,458 SVOD customers from different economic classes in 16 Indian cities. On online video platforms, users view videos for 70 minutes on average each day. 137 According to the survey findings, consuming patterns work regardless of gender, age, geography, and income level. While 13% of English speakers in India stated they preferred to view web videos in English, only 6% of respondents answered the same. A third of those surveyed prefer media in one of the country's 22 official regional languages.</w:t>
      </w:r>
    </w:p>
    <w:p w14:paraId="77413026" w14:textId="77777777" w:rsidR="00A00241" w:rsidRPr="00FC72ED" w:rsidRDefault="00A00241" w:rsidP="00FC72ED">
      <w:pPr>
        <w:pStyle w:val="Heading1"/>
        <w:rPr>
          <w:rFonts w:cs="Times New Roman"/>
        </w:rPr>
      </w:pPr>
      <w:bookmarkStart w:id="29" w:name="_Toc123569736"/>
      <w:bookmarkStart w:id="30" w:name="_Toc123588217"/>
      <w:bookmarkStart w:id="31" w:name="_Toc123742647"/>
      <w:bookmarkStart w:id="32" w:name="_Toc124444100"/>
      <w:r w:rsidRPr="00FC72ED">
        <w:rPr>
          <w:rFonts w:cs="Times New Roman"/>
        </w:rPr>
        <w:t>SWOT Analysis</w:t>
      </w:r>
      <w:bookmarkEnd w:id="29"/>
      <w:bookmarkEnd w:id="30"/>
      <w:bookmarkEnd w:id="31"/>
      <w:bookmarkEnd w:id="32"/>
    </w:p>
    <w:p w14:paraId="1AE109BC" w14:textId="77777777" w:rsidR="00F53AE0" w:rsidRPr="00734C9A" w:rsidRDefault="007F0AC0" w:rsidP="00A92601">
      <w:pPr>
        <w:spacing w:line="360" w:lineRule="auto"/>
        <w:jc w:val="both"/>
        <w:rPr>
          <w:rFonts w:ascii="Times New Roman" w:hAnsi="Times New Roman" w:cs="Times New Roman"/>
          <w:sz w:val="24"/>
          <w:szCs w:val="24"/>
        </w:rPr>
      </w:pPr>
      <w:r w:rsidRPr="00734C9A">
        <w:rPr>
          <w:rFonts w:ascii="Times New Roman" w:hAnsi="Times New Roman" w:cs="Times New Roman"/>
          <w:b/>
          <w:sz w:val="28"/>
          <w:szCs w:val="24"/>
        </w:rPr>
        <w:t xml:space="preserve">Strengths: </w:t>
      </w:r>
      <w:r w:rsidR="008F28F0" w:rsidRPr="00734C9A">
        <w:rPr>
          <w:rFonts w:ascii="Times New Roman" w:hAnsi="Times New Roman" w:cs="Times New Roman"/>
          <w:sz w:val="24"/>
        </w:rPr>
        <w:t xml:space="preserve">Netflix has expanded over the past decade and is now the most used online video streaming service in the world. It has around 137 million subscribers and customers in 190 different countries. Due to its excellent reputation, Netflix can provide third-party software features with unmatched strength in copyright agreements. Unlike other digital streaming platforms, Netflix offers the best platform services. It helps in customer satisfaction. Netflix has the advantage of being able to produce shows, movies, and other types of movies. As technology advances rapidly and companies continue to innovate in the online streaming market, these advantages attract and retain customers. With several affordable options available to users, Netflix is ​​more affordable when paying monthly. </w:t>
      </w:r>
      <w:r w:rsidR="008F28F0" w:rsidRPr="00734C9A">
        <w:rPr>
          <w:rFonts w:ascii="Times New Roman" w:hAnsi="Times New Roman" w:cs="Times New Roman"/>
          <w:sz w:val="24"/>
        </w:rPr>
        <w:lastRenderedPageBreak/>
        <w:t>Netflix plans to offer subscriptions between $8 and $11 a month, which is cheaper than traditional cable channel providers and cheaper than movie theatre prices (Meng </w:t>
      </w:r>
      <w:r w:rsidR="008F28F0" w:rsidRPr="00734C9A">
        <w:rPr>
          <w:rStyle w:val="Emphasis"/>
          <w:rFonts w:ascii="Times New Roman" w:hAnsi="Times New Roman" w:cs="Times New Roman"/>
          <w:color w:val="0E101A"/>
          <w:sz w:val="24"/>
        </w:rPr>
        <w:t>et al</w:t>
      </w:r>
      <w:r w:rsidR="008F28F0" w:rsidRPr="00734C9A">
        <w:rPr>
          <w:rFonts w:ascii="Times New Roman" w:hAnsi="Times New Roman" w:cs="Times New Roman"/>
          <w:sz w:val="24"/>
        </w:rPr>
        <w:t>., 2022).</w:t>
      </w:r>
    </w:p>
    <w:p w14:paraId="463F2260" w14:textId="77777777" w:rsidR="00F53AE0" w:rsidRPr="00F53AE0" w:rsidRDefault="007F0AC0" w:rsidP="00A92601">
      <w:pPr>
        <w:spacing w:line="360" w:lineRule="auto"/>
        <w:jc w:val="both"/>
        <w:rPr>
          <w:rFonts w:ascii="Times New Roman" w:hAnsi="Times New Roman" w:cs="Times New Roman"/>
          <w:sz w:val="24"/>
          <w:szCs w:val="24"/>
        </w:rPr>
      </w:pPr>
      <w:r w:rsidRPr="007F0AC0">
        <w:rPr>
          <w:rFonts w:ascii="Times New Roman" w:hAnsi="Times New Roman" w:cs="Times New Roman"/>
          <w:b/>
          <w:sz w:val="24"/>
          <w:szCs w:val="24"/>
        </w:rPr>
        <w:t>Weaknesses</w:t>
      </w:r>
      <w:r>
        <w:rPr>
          <w:rFonts w:ascii="Times New Roman" w:hAnsi="Times New Roman" w:cs="Times New Roman"/>
          <w:b/>
          <w:sz w:val="24"/>
          <w:szCs w:val="24"/>
        </w:rPr>
        <w:t xml:space="preserve">: </w:t>
      </w:r>
      <w:r w:rsidR="00661543" w:rsidRPr="00661543">
        <w:rPr>
          <w:rFonts w:ascii="Times New Roman" w:hAnsi="Times New Roman" w:cs="Times New Roman"/>
          <w:sz w:val="24"/>
          <w:szCs w:val="24"/>
        </w:rPr>
        <w:t>Netflix dominates the global online entertainment market. The company's rapid economic growth and currency fluctuations are the main explanations aimed at Netflix's low revenue. The greatest of the pleases happening the stage remains not possessed by Netflix. As a result, Netflix is ​​vulnerable and poorly protected when re-distributing its product content with third-party companies due to limited licensing and copyright fees. Federal regulations than laws adversely touch the Company. The greatest of Netflix Entertainment targets customers in America and Europe. Due to content restrictions in Africa and Asia, there is not at all way to prevent users from accessing videos restricted in certain regions. Netflix is ​​not involved in local programming, including shows dedicated to cultural groups or languages. The Netflix platform is by no means free, while YouTube offers free access to multimedia streaming. Unlike its competitors, Netflix does not make money from advertising on its site. The company always focuses on innovative platforms and creating more unique programs that significantly increase additional costs. Netflix relies on the Internet; so many countries still have problems accessing the Middle East, Asia, and Africa.</w:t>
      </w:r>
    </w:p>
    <w:p w14:paraId="7F1695BD" w14:textId="77777777" w:rsidR="00D27D1D" w:rsidRPr="004E227E" w:rsidRDefault="000B76EC" w:rsidP="00A92601">
      <w:pPr>
        <w:spacing w:line="360" w:lineRule="auto"/>
        <w:jc w:val="both"/>
        <w:rPr>
          <w:rFonts w:ascii="Times New Roman" w:hAnsi="Times New Roman" w:cs="Times New Roman"/>
          <w:sz w:val="24"/>
          <w:szCs w:val="24"/>
        </w:rPr>
      </w:pPr>
      <w:r w:rsidRPr="004E227E">
        <w:rPr>
          <w:rFonts w:ascii="Times New Roman" w:hAnsi="Times New Roman" w:cs="Times New Roman"/>
          <w:b/>
          <w:sz w:val="28"/>
          <w:szCs w:val="24"/>
        </w:rPr>
        <w:t xml:space="preserve">Opportunities: </w:t>
      </w:r>
      <w:r w:rsidR="00860DA5" w:rsidRPr="004E227E">
        <w:rPr>
          <w:rFonts w:ascii="Times New Roman" w:hAnsi="Times New Roman" w:cs="Times New Roman"/>
          <w:sz w:val="24"/>
        </w:rPr>
        <w:t>The representation of Netflix is ​​as diverse as its counterparts in Asia and Africa. Internet access continues to be a problem in many countries. Asia and Africa are home to 2 different global populations, creating a great opportunity aimed at Netflix. Partnering with resident telecom breadwinners is vital to reach countries and regions where the web is not available. Companies can take advantage of this opportunity by developing local content and translating software only for local languages. India has more than two billion potential customers compared to China. Only major cities in Africa have internet connections (Nafees </w:t>
      </w:r>
      <w:r w:rsidR="00860DA5" w:rsidRPr="004E227E">
        <w:rPr>
          <w:rStyle w:val="Emphasis"/>
          <w:rFonts w:ascii="Times New Roman" w:hAnsi="Times New Roman" w:cs="Times New Roman"/>
          <w:color w:val="0E101A"/>
          <w:sz w:val="24"/>
        </w:rPr>
        <w:t>et al.,</w:t>
      </w:r>
      <w:r w:rsidR="00860DA5" w:rsidRPr="004E227E">
        <w:rPr>
          <w:rFonts w:ascii="Times New Roman" w:hAnsi="Times New Roman" w:cs="Times New Roman"/>
          <w:sz w:val="24"/>
        </w:rPr>
        <w:t> 2021). More than 80% of people still do not have an internet connection. More consumer purchases greatly affect the growth of the Internet TV viewing device market. It provides the best opportunities for home programs. They can satisfy the demand for online media and give viewers unique series on Netflix wherever and whenever they choose, without even being constrained by a particular TV station or time.</w:t>
      </w:r>
    </w:p>
    <w:p w14:paraId="207B5DD6" w14:textId="77777777" w:rsidR="00F53AE0" w:rsidRDefault="0063615C" w:rsidP="00A92601">
      <w:pPr>
        <w:spacing w:line="360" w:lineRule="auto"/>
        <w:jc w:val="both"/>
        <w:rPr>
          <w:rFonts w:ascii="Times New Roman" w:hAnsi="Times New Roman" w:cs="Times New Roman"/>
          <w:sz w:val="24"/>
          <w:szCs w:val="24"/>
        </w:rPr>
      </w:pPr>
      <w:r w:rsidRPr="0063615C">
        <w:rPr>
          <w:rFonts w:ascii="Times New Roman" w:hAnsi="Times New Roman" w:cs="Times New Roman"/>
          <w:b/>
          <w:sz w:val="24"/>
          <w:szCs w:val="24"/>
        </w:rPr>
        <w:t>Threats</w:t>
      </w:r>
      <w:r>
        <w:rPr>
          <w:rFonts w:ascii="Times New Roman" w:hAnsi="Times New Roman" w:cs="Times New Roman"/>
          <w:b/>
          <w:sz w:val="24"/>
          <w:szCs w:val="24"/>
        </w:rPr>
        <w:t xml:space="preserve">: </w:t>
      </w:r>
      <w:r w:rsidR="002B11BC" w:rsidRPr="002B11BC">
        <w:rPr>
          <w:rFonts w:ascii="Times New Roman" w:hAnsi="Times New Roman" w:cs="Times New Roman"/>
          <w:sz w:val="24"/>
          <w:szCs w:val="24"/>
        </w:rPr>
        <w:t xml:space="preserve">Since there are more providers in the online entertainment market, Netflix is competing against competitors like </w:t>
      </w:r>
      <w:proofErr w:type="spellStart"/>
      <w:r w:rsidR="002B11BC" w:rsidRPr="002B11BC">
        <w:rPr>
          <w:rFonts w:ascii="Times New Roman" w:hAnsi="Times New Roman" w:cs="Times New Roman"/>
          <w:sz w:val="24"/>
          <w:szCs w:val="24"/>
        </w:rPr>
        <w:t>Youtube</w:t>
      </w:r>
      <w:proofErr w:type="spellEnd"/>
      <w:r w:rsidR="002B11BC" w:rsidRPr="002B11BC">
        <w:rPr>
          <w:rFonts w:ascii="Times New Roman" w:hAnsi="Times New Roman" w:cs="Times New Roman"/>
          <w:sz w:val="24"/>
          <w:szCs w:val="24"/>
        </w:rPr>
        <w:t xml:space="preserve">, Vimeo, Amazon, and Walmart, as well as an expanding number of competitors from abroad. Sites offering free online videos are also on the rise. The laws and restrictions of many countries pose a major threat to Netflix. </w:t>
      </w:r>
      <w:r w:rsidR="002B11BC" w:rsidRPr="002B11BC">
        <w:rPr>
          <w:rFonts w:ascii="Times New Roman" w:hAnsi="Times New Roman" w:cs="Times New Roman"/>
          <w:sz w:val="24"/>
          <w:szCs w:val="24"/>
        </w:rPr>
        <w:lastRenderedPageBreak/>
        <w:t>According to Pradhan and Drake, 2022), As our competitors reach the point where they can offer consumers added value, they face unique challenges. The biggest threat came when the company began streaming video-on-demand as part of its Amazon Prime program in 2011 for free delivery to subscribers. However, while Comcast's Infinity has less content than its rival Netflix, it is cheaper and easier to go head-to-head with Netflix. At worst, Comcast can enter into a relationship with a media company that can eventually give it access to streaming rights and negotiates a deal with a competitor.</w:t>
      </w:r>
    </w:p>
    <w:p w14:paraId="37CB9D0E" w14:textId="77777777" w:rsidR="009D0B6D" w:rsidRDefault="009D0B6D" w:rsidP="009D0B6D">
      <w:pPr>
        <w:spacing w:line="360" w:lineRule="auto"/>
        <w:jc w:val="center"/>
        <w:rPr>
          <w:rFonts w:ascii="Times New Roman" w:hAnsi="Times New Roman" w:cs="Times New Roman"/>
          <w:sz w:val="24"/>
          <w:szCs w:val="24"/>
        </w:rPr>
      </w:pPr>
      <w:r w:rsidRPr="009D0B6D">
        <w:rPr>
          <w:rFonts w:ascii="Times New Roman" w:hAnsi="Times New Roman" w:cs="Times New Roman"/>
          <w:noProof/>
          <w:sz w:val="24"/>
          <w:szCs w:val="24"/>
          <w:lang w:eastAsia="en-IN"/>
        </w:rPr>
        <w:drawing>
          <wp:inline distT="0" distB="0" distL="0" distR="0" wp14:anchorId="40685928" wp14:editId="7E3132FD">
            <wp:extent cx="4497572" cy="2594344"/>
            <wp:effectExtent l="0" t="0" r="0" b="0"/>
            <wp:docPr id="1" name="Picture 1" descr="All about Netflix SWOT Analysis | Krishna Boga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 about Netflix SWOT Analysis | Krishna Bogat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98013" cy="2594598"/>
                    </a:xfrm>
                    <a:prstGeom prst="rect">
                      <a:avLst/>
                    </a:prstGeom>
                    <a:noFill/>
                    <a:ln>
                      <a:noFill/>
                    </a:ln>
                  </pic:spPr>
                </pic:pic>
              </a:graphicData>
            </a:graphic>
          </wp:inline>
        </w:drawing>
      </w:r>
    </w:p>
    <w:p w14:paraId="1954F269" w14:textId="77777777" w:rsidR="009D0B6D" w:rsidRDefault="009D0B6D" w:rsidP="009D0B6D">
      <w:pPr>
        <w:spacing w:line="360" w:lineRule="auto"/>
        <w:rPr>
          <w:rFonts w:ascii="Times New Roman" w:hAnsi="Times New Roman" w:cs="Times New Roman"/>
          <w:b/>
          <w:sz w:val="24"/>
          <w:szCs w:val="24"/>
        </w:rPr>
      </w:pPr>
      <w:r w:rsidRPr="009D0B6D">
        <w:rPr>
          <w:rFonts w:ascii="Times New Roman" w:hAnsi="Times New Roman" w:cs="Times New Roman"/>
          <w:b/>
          <w:sz w:val="24"/>
          <w:szCs w:val="24"/>
        </w:rPr>
        <w:t>Figure: Swot analysis if Netflix</w:t>
      </w:r>
    </w:p>
    <w:p w14:paraId="6AE47531" w14:textId="77777777" w:rsidR="009D0B6D" w:rsidRPr="009D0B6D" w:rsidRDefault="009D0B6D" w:rsidP="009D0B6D">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(Source: </w:t>
      </w:r>
      <w:r w:rsidRPr="009D0B6D">
        <w:rPr>
          <w:rFonts w:ascii="Times New Roman" w:hAnsi="Times New Roman" w:cs="Times New Roman"/>
          <w:b/>
          <w:sz w:val="24"/>
          <w:szCs w:val="24"/>
        </w:rPr>
        <w:t>www.krishnabogati.com.np/all-about-netflix-swot-analysis/</w:t>
      </w:r>
      <w:r>
        <w:rPr>
          <w:rFonts w:ascii="Times New Roman" w:hAnsi="Times New Roman" w:cs="Times New Roman"/>
          <w:b/>
          <w:sz w:val="24"/>
          <w:szCs w:val="24"/>
        </w:rPr>
        <w:t>)</w:t>
      </w:r>
    </w:p>
    <w:p w14:paraId="5970CAD7" w14:textId="77777777" w:rsidR="0063615C" w:rsidRDefault="0063615C" w:rsidP="00A92601">
      <w:pPr>
        <w:spacing w:line="360" w:lineRule="auto"/>
        <w:jc w:val="both"/>
        <w:rPr>
          <w:rFonts w:ascii="Times New Roman" w:hAnsi="Times New Roman" w:cs="Times New Roman"/>
          <w:sz w:val="24"/>
          <w:szCs w:val="24"/>
        </w:rPr>
      </w:pPr>
      <w:r w:rsidRPr="0063615C">
        <w:rPr>
          <w:rFonts w:ascii="Times New Roman" w:hAnsi="Times New Roman" w:cs="Times New Roman"/>
          <w:b/>
          <w:sz w:val="24"/>
          <w:szCs w:val="24"/>
        </w:rPr>
        <w:t>Competition</w:t>
      </w:r>
      <w:r>
        <w:rPr>
          <w:rFonts w:ascii="Times New Roman" w:hAnsi="Times New Roman" w:cs="Times New Roman"/>
          <w:b/>
          <w:sz w:val="24"/>
          <w:szCs w:val="24"/>
        </w:rPr>
        <w:t xml:space="preserve">: </w:t>
      </w:r>
      <w:r w:rsidR="00CA5965" w:rsidRPr="00CA5965">
        <w:rPr>
          <w:rFonts w:ascii="Times New Roman" w:hAnsi="Times New Roman" w:cs="Times New Roman"/>
          <w:sz w:val="24"/>
          <w:szCs w:val="24"/>
        </w:rPr>
        <w:t xml:space="preserve">Netflix began shipping DVD rentals in 1997. Since its launch in 2008, the company has increased its market share from around 25% to 37%. Its popularity led competitors to enter the industry, resulting in a decline in market share from 2012 to the present. The streaming video industry, powered by Netflix, is expected to expand significantly from $1.3 billion in 2007 to $12.5 billion in 2017. The rapid expansion of digital technology is indirectly a result of increased competition. The two main potential competitors are companies that distribute video and file-sharing services, such as Torrent and More Permissions. Since video streaming is available without the need for a subscription price, users are turning to these providers. It's a preferred option in a bad economy, with customers looking for new, affordable, and unlimited sources of online fun. In comparison, Netflix's indirect competitors and infringements pose a greater risk to their economic success because they jeopardize their legitimate businesses in line with their marketing strategies. Amazon </w:t>
      </w:r>
      <w:r w:rsidR="00CA5965" w:rsidRPr="00CA5965">
        <w:rPr>
          <w:rFonts w:ascii="Times New Roman" w:hAnsi="Times New Roman" w:cs="Times New Roman"/>
          <w:sz w:val="24"/>
          <w:szCs w:val="24"/>
        </w:rPr>
        <w:lastRenderedPageBreak/>
        <w:t xml:space="preserve">Studios, Hulu, Comcast Xfinity, </w:t>
      </w:r>
      <w:proofErr w:type="spellStart"/>
      <w:r w:rsidR="00CA5965" w:rsidRPr="00CA5965">
        <w:rPr>
          <w:rFonts w:ascii="Times New Roman" w:hAnsi="Times New Roman" w:cs="Times New Roman"/>
          <w:sz w:val="24"/>
          <w:szCs w:val="24"/>
        </w:rPr>
        <w:t>Coinstar</w:t>
      </w:r>
      <w:proofErr w:type="spellEnd"/>
      <w:r w:rsidR="00CA5965" w:rsidRPr="00CA5965">
        <w:rPr>
          <w:rFonts w:ascii="Times New Roman" w:hAnsi="Times New Roman" w:cs="Times New Roman"/>
          <w:sz w:val="24"/>
          <w:szCs w:val="24"/>
        </w:rPr>
        <w:t>, and Netflix are other direct competitors. The company's main indirect competitors are Livestream, The Pirate Bay, YouTube, and The Pirate Bay (</w:t>
      </w:r>
      <w:proofErr w:type="spellStart"/>
      <w:r w:rsidR="00CA5965" w:rsidRPr="00CA5965">
        <w:rPr>
          <w:rFonts w:ascii="Times New Roman" w:hAnsi="Times New Roman" w:cs="Times New Roman"/>
          <w:sz w:val="24"/>
          <w:szCs w:val="24"/>
        </w:rPr>
        <w:t>Radriguez</w:t>
      </w:r>
      <w:proofErr w:type="spellEnd"/>
      <w:r w:rsidR="00CA5965" w:rsidRPr="00CA5965">
        <w:rPr>
          <w:rFonts w:ascii="Times New Roman" w:hAnsi="Times New Roman" w:cs="Times New Roman"/>
          <w:sz w:val="24"/>
          <w:szCs w:val="24"/>
        </w:rPr>
        <w:t>, 2022).</w:t>
      </w:r>
    </w:p>
    <w:p w14:paraId="572285A0" w14:textId="77777777" w:rsidR="00DC46A9" w:rsidRDefault="00DC46A9" w:rsidP="00DC46A9">
      <w:pPr>
        <w:pStyle w:val="Heading1"/>
      </w:pPr>
      <w:bookmarkStart w:id="33" w:name="_Toc124444101"/>
      <w:r w:rsidRPr="00DC46A9">
        <w:t>Pestle model for Netflix Goes to Bollywood</w:t>
      </w:r>
      <w:bookmarkEnd w:id="33"/>
    </w:p>
    <w:p w14:paraId="626D3E10" w14:textId="77777777" w:rsidR="00DC46A9" w:rsidRDefault="00DC46A9" w:rsidP="00DC46A9">
      <w:pPr>
        <w:spacing w:line="360" w:lineRule="auto"/>
        <w:jc w:val="both"/>
        <w:rPr>
          <w:rFonts w:ascii="Times New Roman" w:hAnsi="Times New Roman" w:cs="Times New Roman"/>
          <w:sz w:val="24"/>
          <w:szCs w:val="24"/>
        </w:rPr>
      </w:pPr>
      <w:r>
        <w:rPr>
          <w:rFonts w:ascii="Times New Roman" w:hAnsi="Times New Roman" w:cs="Times New Roman"/>
          <w:sz w:val="24"/>
          <w:szCs w:val="24"/>
        </w:rPr>
        <w:t>Political:</w:t>
      </w:r>
    </w:p>
    <w:p w14:paraId="13F2DE15"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-Government regulations affecting media and streaming services in India</w:t>
      </w:r>
    </w:p>
    <w:p w14:paraId="673E7F2D"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-Taxation policies on foreign companies operating in India</w:t>
      </w:r>
      <w:r w:rsidR="00DA6525">
        <w:rPr>
          <w:rFonts w:ascii="Times New Roman" w:hAnsi="Times New Roman" w:cs="Times New Roman"/>
          <w:sz w:val="24"/>
          <w:szCs w:val="24"/>
        </w:rPr>
        <w:t xml:space="preserve"> (Neira </w:t>
      </w:r>
      <w:r w:rsidR="00DA6525" w:rsidRPr="00DA6525">
        <w:rPr>
          <w:rFonts w:ascii="Times New Roman" w:hAnsi="Times New Roman" w:cs="Times New Roman"/>
          <w:i/>
          <w:sz w:val="24"/>
          <w:szCs w:val="24"/>
        </w:rPr>
        <w:t>et al.,</w:t>
      </w:r>
      <w:r w:rsidR="00DA6525">
        <w:rPr>
          <w:rFonts w:ascii="Times New Roman" w:hAnsi="Times New Roman" w:cs="Times New Roman"/>
          <w:sz w:val="24"/>
          <w:szCs w:val="24"/>
        </w:rPr>
        <w:t xml:space="preserve"> 2022)</w:t>
      </w:r>
    </w:p>
    <w:p w14:paraId="63A1E059"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-Censorship laws in India</w:t>
      </w:r>
    </w:p>
    <w:p w14:paraId="5428B1F6"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Economic:</w:t>
      </w:r>
    </w:p>
    <w:p w14:paraId="38401F55"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-Costs of production and distribution of content in India</w:t>
      </w:r>
    </w:p>
    <w:p w14:paraId="0EFEC81D"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-Consumer spending power in India</w:t>
      </w:r>
    </w:p>
    <w:p w14:paraId="5F4FB7E8"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-Competition from local streaming services</w:t>
      </w:r>
    </w:p>
    <w:p w14:paraId="104F220A"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Social:</w:t>
      </w:r>
    </w:p>
    <w:p w14:paraId="46D99C8B"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-Acceptance of Netflix in local markets</w:t>
      </w:r>
    </w:p>
    <w:p w14:paraId="25576234"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-Cultural differences between India and the rest of the world</w:t>
      </w:r>
    </w:p>
    <w:p w14:paraId="245F3956"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-Consumer attitudes towards foreign streaming services</w:t>
      </w:r>
    </w:p>
    <w:p w14:paraId="742766EA"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Technological:</w:t>
      </w:r>
    </w:p>
    <w:p w14:paraId="26A41492"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-Adoption of streaming technologies in India</w:t>
      </w:r>
    </w:p>
    <w:p w14:paraId="7FB5FEBA"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-Availability of broadband infrastructure in India</w:t>
      </w:r>
    </w:p>
    <w:p w14:paraId="03FA0FAC"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-Compatibility of Netflix content with local devices</w:t>
      </w:r>
    </w:p>
    <w:p w14:paraId="2B37F4C1"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Legal:</w:t>
      </w:r>
    </w:p>
    <w:p w14:paraId="1CB55D97"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-Intellectual property rights in India</w:t>
      </w:r>
    </w:p>
    <w:p w14:paraId="74D43CA6"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-Licensing agreements with local content creators</w:t>
      </w:r>
    </w:p>
    <w:p w14:paraId="0D27A17F"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lastRenderedPageBreak/>
        <w:t>-Data privacy regulations in India</w:t>
      </w:r>
    </w:p>
    <w:p w14:paraId="446B3BE9"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Environmental:</w:t>
      </w:r>
    </w:p>
    <w:p w14:paraId="60E62B04"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-Impact of streaming services on the environment</w:t>
      </w:r>
    </w:p>
    <w:p w14:paraId="790D1C54"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-Energy consumption of streaming services</w:t>
      </w:r>
      <w:r w:rsidR="00DA6525">
        <w:rPr>
          <w:rFonts w:ascii="Times New Roman" w:hAnsi="Times New Roman" w:cs="Times New Roman"/>
          <w:sz w:val="24"/>
          <w:szCs w:val="24"/>
        </w:rPr>
        <w:t xml:space="preserve"> (</w:t>
      </w:r>
      <w:r w:rsidR="00DA6525" w:rsidRPr="00DA6525">
        <w:rPr>
          <w:rFonts w:ascii="Times New Roman" w:hAnsi="Times New Roman" w:cs="Times New Roman"/>
          <w:sz w:val="24"/>
          <w:szCs w:val="24"/>
        </w:rPr>
        <w:t>Sabharwal</w:t>
      </w:r>
      <w:r w:rsidR="00DA6525">
        <w:rPr>
          <w:rFonts w:ascii="Times New Roman" w:hAnsi="Times New Roman" w:cs="Times New Roman"/>
          <w:sz w:val="24"/>
          <w:szCs w:val="24"/>
        </w:rPr>
        <w:t>, 2018).</w:t>
      </w:r>
    </w:p>
    <w:p w14:paraId="0704C798" w14:textId="77777777" w:rsidR="00DC46A9" w:rsidRPr="00DC46A9" w:rsidRDefault="00DC46A9" w:rsidP="00DC46A9">
      <w:pPr>
        <w:spacing w:line="360" w:lineRule="auto"/>
        <w:jc w:val="both"/>
        <w:rPr>
          <w:rFonts w:ascii="Times New Roman" w:hAnsi="Times New Roman" w:cs="Times New Roman"/>
          <w:sz w:val="24"/>
          <w:szCs w:val="24"/>
        </w:rPr>
      </w:pPr>
      <w:r w:rsidRPr="00DC46A9">
        <w:rPr>
          <w:rFonts w:ascii="Times New Roman" w:hAnsi="Times New Roman" w:cs="Times New Roman"/>
          <w:sz w:val="24"/>
          <w:szCs w:val="24"/>
        </w:rPr>
        <w:t>-Carbon emissions from streaming services</w:t>
      </w:r>
    </w:p>
    <w:p w14:paraId="5D69B61C" w14:textId="77777777" w:rsidR="00C42B3D" w:rsidRPr="00C42B3D" w:rsidRDefault="00C42B3D" w:rsidP="00C42B3D">
      <w:pPr>
        <w:pStyle w:val="Heading1"/>
      </w:pPr>
      <w:bookmarkStart w:id="34" w:name="_Toc124444102"/>
      <w:r>
        <w:t>Netflix stakeholder analysis</w:t>
      </w:r>
      <w:bookmarkEnd w:id="34"/>
    </w:p>
    <w:p w14:paraId="3B7C2A3C" w14:textId="77777777" w:rsidR="00C42B3D" w:rsidRPr="00C42B3D" w:rsidRDefault="00C42B3D" w:rsidP="00C42B3D">
      <w:pPr>
        <w:spacing w:line="360" w:lineRule="auto"/>
        <w:jc w:val="both"/>
        <w:rPr>
          <w:rFonts w:ascii="Times New Roman" w:hAnsi="Times New Roman" w:cs="Times New Roman"/>
          <w:sz w:val="24"/>
          <w:szCs w:val="24"/>
        </w:rPr>
      </w:pPr>
      <w:r w:rsidRPr="00C42B3D">
        <w:rPr>
          <w:rFonts w:ascii="Times New Roman" w:hAnsi="Times New Roman" w:cs="Times New Roman"/>
          <w:sz w:val="24"/>
          <w:szCs w:val="24"/>
        </w:rPr>
        <w:t>1. Investors: Investors are stakeholders in a company that has a vested interest in the profits and growth of the company. They may include venture capitalists, private investors, stockholders, and other financial backers. They need to see returns on their investments and significant growth for the compa</w:t>
      </w:r>
      <w:r>
        <w:rPr>
          <w:rFonts w:ascii="Times New Roman" w:hAnsi="Times New Roman" w:cs="Times New Roman"/>
          <w:sz w:val="24"/>
          <w:szCs w:val="24"/>
        </w:rPr>
        <w:t>ny in order to remain invested.</w:t>
      </w:r>
    </w:p>
    <w:p w14:paraId="256D2660" w14:textId="77777777" w:rsidR="00C42B3D" w:rsidRPr="00C42B3D" w:rsidRDefault="00C42B3D" w:rsidP="00C42B3D">
      <w:pPr>
        <w:spacing w:line="360" w:lineRule="auto"/>
        <w:jc w:val="both"/>
        <w:rPr>
          <w:rFonts w:ascii="Times New Roman" w:hAnsi="Times New Roman" w:cs="Times New Roman"/>
          <w:sz w:val="24"/>
          <w:szCs w:val="24"/>
        </w:rPr>
      </w:pPr>
      <w:r w:rsidRPr="00C42B3D">
        <w:rPr>
          <w:rFonts w:ascii="Times New Roman" w:hAnsi="Times New Roman" w:cs="Times New Roman"/>
          <w:sz w:val="24"/>
          <w:szCs w:val="24"/>
        </w:rPr>
        <w:t>2. Employees: Employees are vested stakeholders in a company because their livelihood and security depend on the success of the company. They will be directly impacted by the decisions and strategies put in place by the compa</w:t>
      </w:r>
      <w:r>
        <w:rPr>
          <w:rFonts w:ascii="Times New Roman" w:hAnsi="Times New Roman" w:cs="Times New Roman"/>
          <w:sz w:val="24"/>
          <w:szCs w:val="24"/>
        </w:rPr>
        <w:t>ny's executives and management.</w:t>
      </w:r>
    </w:p>
    <w:p w14:paraId="6765FDE6" w14:textId="77777777" w:rsidR="00C42B3D" w:rsidRPr="00C42B3D" w:rsidRDefault="00C42B3D" w:rsidP="00C42B3D">
      <w:pPr>
        <w:spacing w:line="360" w:lineRule="auto"/>
        <w:jc w:val="both"/>
        <w:rPr>
          <w:rFonts w:ascii="Times New Roman" w:hAnsi="Times New Roman" w:cs="Times New Roman"/>
          <w:sz w:val="24"/>
          <w:szCs w:val="24"/>
        </w:rPr>
      </w:pPr>
      <w:r w:rsidRPr="00C42B3D">
        <w:rPr>
          <w:rFonts w:ascii="Times New Roman" w:hAnsi="Times New Roman" w:cs="Times New Roman"/>
          <w:sz w:val="24"/>
          <w:szCs w:val="24"/>
        </w:rPr>
        <w:t xml:space="preserve">3. Customers: Customers are stakeholders in a company because they are the ones that are purchasing the product or service offered. Their satisfaction with the product or service is essential for the success of the company. They may also provide valuable feedback that can be used to </w:t>
      </w:r>
      <w:r>
        <w:rPr>
          <w:rFonts w:ascii="Times New Roman" w:hAnsi="Times New Roman" w:cs="Times New Roman"/>
          <w:sz w:val="24"/>
          <w:szCs w:val="24"/>
        </w:rPr>
        <w:t>improve the product or service.</w:t>
      </w:r>
    </w:p>
    <w:p w14:paraId="4ECA5644" w14:textId="77777777" w:rsidR="00C42B3D" w:rsidRPr="00C42B3D" w:rsidRDefault="00C42B3D" w:rsidP="00C42B3D">
      <w:pPr>
        <w:spacing w:line="360" w:lineRule="auto"/>
        <w:jc w:val="both"/>
        <w:rPr>
          <w:rFonts w:ascii="Times New Roman" w:hAnsi="Times New Roman" w:cs="Times New Roman"/>
          <w:sz w:val="24"/>
          <w:szCs w:val="24"/>
        </w:rPr>
      </w:pPr>
      <w:r w:rsidRPr="00C42B3D">
        <w:rPr>
          <w:rFonts w:ascii="Times New Roman" w:hAnsi="Times New Roman" w:cs="Times New Roman"/>
          <w:sz w:val="24"/>
          <w:szCs w:val="24"/>
        </w:rPr>
        <w:t>4. Suppliers: Suppliers are stakeholders in a company because they provide the necessary materials and components that allow the company to produce and deliver its product or service. Without them, the company wo</w:t>
      </w:r>
      <w:r>
        <w:rPr>
          <w:rFonts w:ascii="Times New Roman" w:hAnsi="Times New Roman" w:cs="Times New Roman"/>
          <w:sz w:val="24"/>
          <w:szCs w:val="24"/>
        </w:rPr>
        <w:t>uld not be able to do business.</w:t>
      </w:r>
    </w:p>
    <w:p w14:paraId="435C5641" w14:textId="77777777" w:rsidR="00C42B3D" w:rsidRDefault="00C42B3D" w:rsidP="00C42B3D">
      <w:pPr>
        <w:spacing w:line="360" w:lineRule="auto"/>
        <w:jc w:val="both"/>
        <w:rPr>
          <w:rFonts w:ascii="Times New Roman" w:hAnsi="Times New Roman" w:cs="Times New Roman"/>
          <w:sz w:val="24"/>
          <w:szCs w:val="24"/>
        </w:rPr>
      </w:pPr>
      <w:r w:rsidRPr="00C42B3D">
        <w:rPr>
          <w:rFonts w:ascii="Times New Roman" w:hAnsi="Times New Roman" w:cs="Times New Roman"/>
          <w:sz w:val="24"/>
          <w:szCs w:val="24"/>
        </w:rPr>
        <w:t>5. Community: The local community near a company is also a stakeholder because it may be affected in both positive and negative ways by the company's operations. The company may bring jobs and economic growth to the area, but it could also have a negative impact on the environment and local resources.</w:t>
      </w:r>
    </w:p>
    <w:p w14:paraId="4865D680" w14:textId="77777777" w:rsidR="000C1B25" w:rsidRPr="00FC72ED" w:rsidRDefault="000C1B25" w:rsidP="00FC72ED">
      <w:pPr>
        <w:pStyle w:val="Heading1"/>
        <w:rPr>
          <w:rFonts w:cs="Times New Roman"/>
        </w:rPr>
      </w:pPr>
      <w:bookmarkStart w:id="35" w:name="_Toc123569737"/>
      <w:bookmarkStart w:id="36" w:name="_Toc123588218"/>
      <w:bookmarkStart w:id="37" w:name="_Toc123742648"/>
      <w:bookmarkStart w:id="38" w:name="_Toc124444103"/>
      <w:r w:rsidRPr="00FC72ED">
        <w:rPr>
          <w:rFonts w:cs="Times New Roman"/>
        </w:rPr>
        <w:t>Netflix strategy growth</w:t>
      </w:r>
      <w:bookmarkEnd w:id="35"/>
      <w:bookmarkEnd w:id="36"/>
      <w:bookmarkEnd w:id="37"/>
      <w:bookmarkEnd w:id="38"/>
    </w:p>
    <w:p w14:paraId="05E2D301" w14:textId="77777777" w:rsidR="00184422" w:rsidRDefault="006C2ACA" w:rsidP="00F53AE0">
      <w:pPr>
        <w:spacing w:line="360" w:lineRule="auto"/>
        <w:jc w:val="both"/>
        <w:rPr>
          <w:rFonts w:ascii="Times New Roman" w:hAnsi="Times New Roman" w:cs="Times New Roman"/>
          <w:sz w:val="24"/>
          <w:szCs w:val="24"/>
        </w:rPr>
      </w:pPr>
      <w:r w:rsidRPr="006C2ACA">
        <w:rPr>
          <w:rFonts w:ascii="Times New Roman" w:hAnsi="Times New Roman" w:cs="Times New Roman"/>
          <w:sz w:val="24"/>
          <w:szCs w:val="24"/>
        </w:rPr>
        <w:t xml:space="preserve">The development of Netflix's wired offering to other regions is part of a comprehensive business strategy. This strategy will increase the number of Netflix subscription services offered on the platform. Based on Netflix's traditional approach of maintaining leadership in </w:t>
      </w:r>
      <w:r w:rsidRPr="006C2ACA">
        <w:rPr>
          <w:rFonts w:ascii="Times New Roman" w:hAnsi="Times New Roman" w:cs="Times New Roman"/>
          <w:sz w:val="24"/>
          <w:szCs w:val="24"/>
        </w:rPr>
        <w:lastRenderedPageBreak/>
        <w:t>existing regions by attracting and retaining more subscribers, this growth plan aims to increase sales and then revenue. According to Sandhu, (2020), Netflix will see a short-term increase in revenue from investments in original movies and TV series. Undoubtedly, it was released although many consumers have left traditional television in favor of online media. As a result, users will have a better and safer experience thanks to the newly designed Netflix app, especially once using the second shade viewing choices like Airplay toward a great display TV. Great results have been achieved in customizing the Regular User Boundary (NUI) of the Netflix dose application. While maintaining the Netflix brand identity and offering new opportunities aimed at cultural addition then community interaction across multiple websites, including Rottentomatoes.com, frequently used parts of our service will be revitalized. This smart internet affiliate will increase membership and reduce marketing costs. The impact will reach the enterprise level. This deal will immediately lead to more sales for all ISPs. Because of the limited cards in their hands, Netflix is ​​strategically better off reducing the possibility of malicious activity.</w:t>
      </w:r>
    </w:p>
    <w:p w14:paraId="69C5936B" w14:textId="77777777" w:rsidR="00184422" w:rsidRPr="00FC72ED" w:rsidRDefault="00184422" w:rsidP="00FC72ED">
      <w:pPr>
        <w:pStyle w:val="Heading1"/>
        <w:rPr>
          <w:rFonts w:cs="Times New Roman"/>
        </w:rPr>
      </w:pPr>
      <w:bookmarkStart w:id="39" w:name="_Toc123569738"/>
      <w:bookmarkStart w:id="40" w:name="_Toc123588219"/>
      <w:bookmarkStart w:id="41" w:name="_Toc123742649"/>
      <w:bookmarkStart w:id="42" w:name="_Toc124444104"/>
      <w:r w:rsidRPr="00FC72ED">
        <w:rPr>
          <w:rFonts w:cs="Times New Roman"/>
        </w:rPr>
        <w:t>Key Strategic Problem</w:t>
      </w:r>
      <w:bookmarkEnd w:id="39"/>
      <w:bookmarkEnd w:id="40"/>
      <w:bookmarkEnd w:id="41"/>
      <w:bookmarkEnd w:id="42"/>
    </w:p>
    <w:p w14:paraId="5BB569B4" w14:textId="77777777" w:rsidR="000C1B25" w:rsidRPr="00F53AE0" w:rsidRDefault="00D8194B" w:rsidP="00F53AE0">
      <w:pPr>
        <w:spacing w:line="360" w:lineRule="auto"/>
        <w:jc w:val="both"/>
        <w:rPr>
          <w:rFonts w:ascii="Times New Roman" w:hAnsi="Times New Roman" w:cs="Times New Roman"/>
          <w:sz w:val="24"/>
          <w:szCs w:val="24"/>
        </w:rPr>
      </w:pPr>
      <w:r w:rsidRPr="00D8194B">
        <w:rPr>
          <w:rFonts w:ascii="Times New Roman" w:hAnsi="Times New Roman" w:cs="Times New Roman"/>
          <w:sz w:val="24"/>
          <w:szCs w:val="24"/>
        </w:rPr>
        <w:t xml:space="preserve">Competition in the market for subscription movie streaming has intensified due to the opening of various new businesses, putting pressure on Netflix to create a unique value proposition. Companies like Amazon and Disney have a significant impact on the streaming market. Therefore, Netflix's current strategic strategy is not enough and must be changed for future success. Because it cannot sustain its current expansion and needs to change to increase its market share. Another issue is the limited number of people around the world who can watch movies online; as a result, new, innovative economic sectors must emerge in addition to the current sector. If Netflix loses its market advantage and value proposition, it will likely stop breaking new trends. It remains important to aim at Netflix's popular the extended run because Internet television remains the wave of the future then India is unique to the fastest-growing Internet marketplaces (popular in the world). As per Reed Hastings, CEO of Netflix, the subsequent 10-20 years will see significant changes on a global scale. India will be an important market for Netflix as it currently has more than 300 million smartphone broadband users, both of whom is a potential Netflix subscribers. The information, Netflix currently has 94 million subscribers worldwide, of which about 40 million are from countries other than the United States (Srivastav and Rai, 2019). Ever since Netflix launched in India, the streaming media provider's decision has been criticized. One of the challenges that the company needs to focus on is whether Netflix can face and overcome </w:t>
      </w:r>
      <w:r w:rsidRPr="00D8194B">
        <w:rPr>
          <w:rFonts w:ascii="Times New Roman" w:hAnsi="Times New Roman" w:cs="Times New Roman"/>
          <w:sz w:val="24"/>
          <w:szCs w:val="24"/>
        </w:rPr>
        <w:lastRenderedPageBreak/>
        <w:t>the challenges of meeting the requirements of Indian consumers. The Indian currency's capacity to acclimatize to more complex subscription models, such as commercial video on demand, must also be taken into consideration (SVoD). The goal for stream video providers must be to boost their market share in India, a nation that is currently struggling with serious infrastructure problems like poor internet penetration.</w:t>
      </w:r>
    </w:p>
    <w:p w14:paraId="59A50591" w14:textId="77777777" w:rsidR="007F0AC0" w:rsidRPr="00FC72ED" w:rsidRDefault="005A4317" w:rsidP="00FC72ED">
      <w:pPr>
        <w:pStyle w:val="Heading1"/>
        <w:rPr>
          <w:rFonts w:cs="Times New Roman"/>
        </w:rPr>
      </w:pPr>
      <w:bookmarkStart w:id="43" w:name="_Toc123569739"/>
      <w:bookmarkStart w:id="44" w:name="_Toc123588220"/>
      <w:bookmarkStart w:id="45" w:name="_Toc123742650"/>
      <w:bookmarkStart w:id="46" w:name="_Toc124444105"/>
      <w:r w:rsidRPr="00FC72ED">
        <w:rPr>
          <w:rFonts w:cs="Times New Roman"/>
        </w:rPr>
        <w:t>Five Forces and Value Chain Analysis</w:t>
      </w:r>
      <w:bookmarkEnd w:id="43"/>
      <w:bookmarkEnd w:id="44"/>
      <w:bookmarkEnd w:id="45"/>
      <w:bookmarkEnd w:id="46"/>
    </w:p>
    <w:p w14:paraId="2AD36A16" w14:textId="77777777" w:rsidR="009A09F0" w:rsidRDefault="009A09F0" w:rsidP="009A09F0">
      <w:pPr>
        <w:spacing w:line="360" w:lineRule="auto"/>
        <w:jc w:val="both"/>
        <w:rPr>
          <w:rFonts w:ascii="Times New Roman" w:hAnsi="Times New Roman" w:cs="Times New Roman"/>
          <w:sz w:val="24"/>
          <w:szCs w:val="24"/>
        </w:rPr>
      </w:pPr>
      <w:r w:rsidRPr="009A09F0">
        <w:rPr>
          <w:rFonts w:ascii="Times New Roman" w:hAnsi="Times New Roman" w:cs="Times New Roman"/>
          <w:sz w:val="24"/>
          <w:szCs w:val="24"/>
        </w:rPr>
        <w:t>The five and value chain framework is crucial for evaluating Netflix India and defining the development of its business strategy.</w:t>
      </w:r>
    </w:p>
    <w:p w14:paraId="0B99A2BD" w14:textId="77777777" w:rsidR="002E3C1C" w:rsidRPr="002E3C1C" w:rsidRDefault="009A09F0" w:rsidP="009A09F0">
      <w:pPr>
        <w:spacing w:line="360" w:lineRule="auto"/>
        <w:jc w:val="both"/>
        <w:rPr>
          <w:rFonts w:ascii="Times New Roman" w:hAnsi="Times New Roman" w:cs="Times New Roman"/>
          <w:sz w:val="24"/>
          <w:szCs w:val="24"/>
        </w:rPr>
      </w:pPr>
      <w:r w:rsidRPr="009A09F0">
        <w:rPr>
          <w:rFonts w:ascii="Times New Roman" w:hAnsi="Times New Roman" w:cs="Times New Roman"/>
          <w:b/>
          <w:sz w:val="24"/>
          <w:szCs w:val="24"/>
        </w:rPr>
        <w:t>Threat of substitutes:</w:t>
      </w:r>
      <w:r>
        <w:rPr>
          <w:rFonts w:ascii="Times New Roman" w:hAnsi="Times New Roman" w:cs="Times New Roman"/>
          <w:b/>
          <w:sz w:val="24"/>
          <w:szCs w:val="24"/>
        </w:rPr>
        <w:t xml:space="preserve"> </w:t>
      </w:r>
      <w:r w:rsidR="00F05BB6" w:rsidRPr="00F05BB6">
        <w:rPr>
          <w:rFonts w:ascii="Times New Roman" w:hAnsi="Times New Roman" w:cs="Times New Roman"/>
          <w:sz w:val="24"/>
          <w:szCs w:val="24"/>
        </w:rPr>
        <w:t>Given Netflix's ongoing competition with companies like HOOQ, Eros Now, and Hot Star, the main motivator is the threat of stronger substitutes in India. If Netflix wants to compete fairly with them and perhaps even more, it must devise a distinct strategy given that these companies already have a substantial presence in the Indian market. Its ability to develop native-specific content for the Indian market is one of its innovative initiatives.</w:t>
      </w:r>
    </w:p>
    <w:p w14:paraId="2004F0D9" w14:textId="77777777" w:rsidR="009A09F0" w:rsidRPr="007D3DE3" w:rsidRDefault="009A09F0" w:rsidP="009A09F0">
      <w:pPr>
        <w:spacing w:line="360" w:lineRule="auto"/>
        <w:jc w:val="both"/>
        <w:rPr>
          <w:rFonts w:ascii="Times New Roman" w:hAnsi="Times New Roman" w:cs="Times New Roman"/>
          <w:sz w:val="24"/>
          <w:szCs w:val="24"/>
        </w:rPr>
      </w:pPr>
      <w:r w:rsidRPr="009A09F0">
        <w:rPr>
          <w:rFonts w:ascii="Times New Roman" w:hAnsi="Times New Roman" w:cs="Times New Roman"/>
          <w:b/>
          <w:sz w:val="24"/>
          <w:szCs w:val="24"/>
        </w:rPr>
        <w:t>Rivalry:</w:t>
      </w:r>
      <w:r w:rsidRPr="009A09F0">
        <w:t xml:space="preserve"> </w:t>
      </w:r>
      <w:r w:rsidR="00B83314" w:rsidRPr="00B83314">
        <w:rPr>
          <w:rFonts w:ascii="Times New Roman" w:hAnsi="Times New Roman" w:cs="Times New Roman"/>
          <w:sz w:val="24"/>
          <w:szCs w:val="24"/>
        </w:rPr>
        <w:t>Competition, and more, is the second threat facing Netflix in India. The competition is tough because many companies are already established in this field and offer similar services. Competition can have both positive and negative effects as it forces businesses to compete for market share. To fight the competition, Netflix chose to partner with other businesses that are already popular in the Indian sector (Sull and Turconi, 2021).</w:t>
      </w:r>
    </w:p>
    <w:p w14:paraId="7898738B" w14:textId="77777777" w:rsidR="009A09F0" w:rsidRDefault="009A09F0" w:rsidP="009A09F0">
      <w:pPr>
        <w:spacing w:line="360" w:lineRule="auto"/>
        <w:jc w:val="both"/>
        <w:rPr>
          <w:rFonts w:ascii="Times New Roman" w:hAnsi="Times New Roman" w:cs="Times New Roman"/>
          <w:sz w:val="24"/>
          <w:szCs w:val="24"/>
        </w:rPr>
      </w:pPr>
      <w:r w:rsidRPr="009A09F0">
        <w:rPr>
          <w:rFonts w:ascii="Times New Roman" w:hAnsi="Times New Roman" w:cs="Times New Roman"/>
          <w:b/>
          <w:sz w:val="24"/>
          <w:szCs w:val="24"/>
        </w:rPr>
        <w:t>Power of supplier:</w:t>
      </w:r>
      <w:r>
        <w:rPr>
          <w:rFonts w:ascii="Times New Roman" w:hAnsi="Times New Roman" w:cs="Times New Roman"/>
          <w:b/>
          <w:sz w:val="24"/>
          <w:szCs w:val="24"/>
        </w:rPr>
        <w:t xml:space="preserve"> </w:t>
      </w:r>
      <w:r w:rsidR="00B83314" w:rsidRPr="00B83314">
        <w:rPr>
          <w:rFonts w:ascii="Times New Roman" w:hAnsi="Times New Roman" w:cs="Times New Roman"/>
          <w:sz w:val="24"/>
          <w:szCs w:val="24"/>
        </w:rPr>
        <w:t>Supplier power is another powerful force in India. India has significant supplier power because the content is very important when offering Internet media streaming services. Content includes local content that Netflix must produce in this case to stay connected with its target market. Netflix can work with Bollywood and provide enough local content for the Indian market.</w:t>
      </w:r>
    </w:p>
    <w:p w14:paraId="0B959CFA" w14:textId="77777777" w:rsidR="009A09F0" w:rsidRDefault="009A09F0" w:rsidP="009A09F0">
      <w:pPr>
        <w:spacing w:line="360" w:lineRule="auto"/>
        <w:jc w:val="both"/>
        <w:rPr>
          <w:rFonts w:ascii="Times New Roman" w:hAnsi="Times New Roman" w:cs="Times New Roman"/>
          <w:sz w:val="24"/>
          <w:szCs w:val="24"/>
        </w:rPr>
      </w:pPr>
      <w:r w:rsidRPr="009A09F0">
        <w:rPr>
          <w:rFonts w:ascii="Times New Roman" w:hAnsi="Times New Roman" w:cs="Times New Roman"/>
          <w:b/>
          <w:sz w:val="24"/>
          <w:szCs w:val="24"/>
        </w:rPr>
        <w:t>Power of buyer:</w:t>
      </w:r>
      <w:r>
        <w:rPr>
          <w:rFonts w:ascii="Times New Roman" w:hAnsi="Times New Roman" w:cs="Times New Roman"/>
          <w:b/>
          <w:sz w:val="24"/>
          <w:szCs w:val="24"/>
        </w:rPr>
        <w:t xml:space="preserve"> </w:t>
      </w:r>
      <w:r w:rsidR="00A328C6" w:rsidRPr="00A328C6">
        <w:rPr>
          <w:rFonts w:ascii="Times New Roman" w:hAnsi="Times New Roman" w:cs="Times New Roman"/>
          <w:sz w:val="24"/>
          <w:szCs w:val="24"/>
        </w:rPr>
        <w:t>Buyer power is yet another powerful force. Consumers have a high purchasing power because they have a wide range of options. This is directly related to the fact that reputable competitors are providing equivalent services, giving viewers a variety of options for what to consume.</w:t>
      </w:r>
    </w:p>
    <w:p w14:paraId="05B3D181" w14:textId="77777777" w:rsidR="00D67C76" w:rsidRDefault="009A09F0" w:rsidP="009A09F0">
      <w:pPr>
        <w:spacing w:line="360" w:lineRule="auto"/>
        <w:jc w:val="both"/>
        <w:rPr>
          <w:rFonts w:ascii="Times New Roman" w:hAnsi="Times New Roman" w:cs="Times New Roman"/>
          <w:sz w:val="24"/>
          <w:szCs w:val="24"/>
        </w:rPr>
      </w:pPr>
      <w:r w:rsidRPr="009A09F0">
        <w:rPr>
          <w:rFonts w:ascii="Times New Roman" w:hAnsi="Times New Roman" w:cs="Times New Roman"/>
          <w:b/>
          <w:sz w:val="24"/>
          <w:szCs w:val="24"/>
        </w:rPr>
        <w:t>New entry:</w:t>
      </w:r>
      <w:r w:rsidRPr="009A09F0">
        <w:t xml:space="preserve"> </w:t>
      </w:r>
      <w:r w:rsidR="006D6B52" w:rsidRPr="006D6B52">
        <w:rPr>
          <w:rFonts w:ascii="Times New Roman" w:hAnsi="Times New Roman" w:cs="Times New Roman"/>
          <w:sz w:val="24"/>
          <w:szCs w:val="24"/>
        </w:rPr>
        <w:t xml:space="preserve">Entry restrictions are the last force. This is related, once more, to the existence of established rivals that have taken over the marketplace, limiting the opportunity for new </w:t>
      </w:r>
      <w:r w:rsidR="006D6B52" w:rsidRPr="006D6B52">
        <w:rPr>
          <w:rFonts w:ascii="Times New Roman" w:hAnsi="Times New Roman" w:cs="Times New Roman"/>
          <w:sz w:val="24"/>
          <w:szCs w:val="24"/>
        </w:rPr>
        <w:lastRenderedPageBreak/>
        <w:t>competitors to profit. Since Netflix must devote enough resources to compete on an equal basis with their established rivals, the pressure of new entry makes it challenging for them to enter and later establish themselves in the Indian market.</w:t>
      </w:r>
    </w:p>
    <w:p w14:paraId="5E78FB8E" w14:textId="77777777" w:rsidR="00DC3D1B" w:rsidRPr="00DC3D1B" w:rsidRDefault="009A09F0" w:rsidP="009A09F0">
      <w:pPr>
        <w:spacing w:line="360" w:lineRule="auto"/>
        <w:jc w:val="both"/>
        <w:rPr>
          <w:rFonts w:ascii="Times New Roman" w:hAnsi="Times New Roman" w:cs="Times New Roman"/>
          <w:sz w:val="24"/>
          <w:szCs w:val="24"/>
        </w:rPr>
      </w:pPr>
      <w:r w:rsidRPr="009A09F0">
        <w:rPr>
          <w:rFonts w:ascii="Times New Roman" w:hAnsi="Times New Roman" w:cs="Times New Roman"/>
          <w:b/>
          <w:sz w:val="24"/>
          <w:szCs w:val="24"/>
        </w:rPr>
        <w:t>Value Chain</w:t>
      </w:r>
      <w:r>
        <w:rPr>
          <w:rFonts w:ascii="Times New Roman" w:hAnsi="Times New Roman" w:cs="Times New Roman"/>
          <w:b/>
          <w:sz w:val="24"/>
          <w:szCs w:val="24"/>
        </w:rPr>
        <w:t xml:space="preserve">: </w:t>
      </w:r>
      <w:r w:rsidR="00DF39F8" w:rsidRPr="00DF39F8">
        <w:rPr>
          <w:rFonts w:ascii="Times New Roman" w:hAnsi="Times New Roman" w:cs="Times New Roman"/>
          <w:sz w:val="24"/>
          <w:szCs w:val="24"/>
        </w:rPr>
        <w:t>Netflix India's core business is aggregating and providing content to users. Netflix can be successful because of its content library. Hence, Netflix is ​​well-positioned to cater to the needs of the Indian market. Netflix India has been making efforts to create local content for the Indian market. In addition to creating regional content for the Indian market, Netflix can deliver extensive video content to users worldwide. Netflix India's extracurricular activities include video content for its subscribers. Netflix offers premium video content to international users and has been able to grow and improve its reputation internationally by offering top-notch customer support (Wayne, 2020). According to the value chain, Netflix must continue to provide high-quality services to maintain its reputation and satisfy its target market. Additionally, the caliber of service must be delivered without compromise. Once they have focused on the delivery process and improved delivery, they need to think about how they implement their strategy. Netflix must consider the market demand for local and regional content to meet the needs of viewers. To be successful, it needs to diversify and offer more regional content with Western and Global Culture.</w:t>
      </w:r>
    </w:p>
    <w:p w14:paraId="6257718B" w14:textId="77777777" w:rsidR="009A09F0" w:rsidRPr="00FC72ED" w:rsidRDefault="000C1B25" w:rsidP="00FC72ED">
      <w:pPr>
        <w:pStyle w:val="Heading1"/>
        <w:rPr>
          <w:rFonts w:cs="Times New Roman"/>
        </w:rPr>
      </w:pPr>
      <w:bookmarkStart w:id="47" w:name="_Toc123569740"/>
      <w:bookmarkStart w:id="48" w:name="_Toc123588221"/>
      <w:bookmarkStart w:id="49" w:name="_Toc123742651"/>
      <w:bookmarkStart w:id="50" w:name="_Toc124444106"/>
      <w:r w:rsidRPr="00FC72ED">
        <w:rPr>
          <w:rFonts w:cs="Times New Roman"/>
        </w:rPr>
        <w:t>Recommendations</w:t>
      </w:r>
      <w:bookmarkEnd w:id="47"/>
      <w:bookmarkEnd w:id="48"/>
      <w:bookmarkEnd w:id="49"/>
      <w:bookmarkEnd w:id="50"/>
    </w:p>
    <w:p w14:paraId="4FABBE1B" w14:textId="77777777" w:rsidR="007D3DE3" w:rsidRPr="007D3DE3" w:rsidRDefault="007D3DE3" w:rsidP="007D3DE3">
      <w:pPr>
        <w:spacing w:line="360" w:lineRule="auto"/>
        <w:jc w:val="both"/>
        <w:rPr>
          <w:rFonts w:ascii="Times New Roman" w:hAnsi="Times New Roman" w:cs="Times New Roman"/>
          <w:sz w:val="24"/>
          <w:szCs w:val="24"/>
        </w:rPr>
      </w:pPr>
      <w:r w:rsidRPr="007D3DE3">
        <w:rPr>
          <w:rFonts w:ascii="Times New Roman" w:hAnsi="Times New Roman" w:cs="Times New Roman"/>
          <w:sz w:val="24"/>
          <w:szCs w:val="24"/>
        </w:rPr>
        <w:t>The goal is to increase Netflix's margin over its competitors, given the many challenges faced by India, which is still trying to establish itself and establish itself. To do this and maintain stability, price should be a last resort. They should consider using pricing as a last resort when trying to increase margins. Without changing prices drastically, it will ensure that its customers are used to the price list and can continue to provide services without facing additional problems in providing services due to reduced financial resources</w:t>
      </w:r>
      <w:r w:rsidR="006F3CF4">
        <w:rPr>
          <w:rFonts w:ascii="Times New Roman" w:hAnsi="Times New Roman" w:cs="Times New Roman"/>
          <w:sz w:val="24"/>
          <w:szCs w:val="24"/>
        </w:rPr>
        <w:t xml:space="preserve"> (Steck </w:t>
      </w:r>
      <w:r w:rsidR="006F3CF4" w:rsidRPr="006F3CF4">
        <w:rPr>
          <w:rFonts w:ascii="Times New Roman" w:hAnsi="Times New Roman" w:cs="Times New Roman"/>
          <w:i/>
          <w:sz w:val="24"/>
          <w:szCs w:val="24"/>
        </w:rPr>
        <w:t>et al</w:t>
      </w:r>
      <w:r w:rsidR="006F3CF4">
        <w:rPr>
          <w:rFonts w:ascii="Times New Roman" w:hAnsi="Times New Roman" w:cs="Times New Roman"/>
          <w:sz w:val="24"/>
          <w:szCs w:val="24"/>
        </w:rPr>
        <w:t>., 2021)</w:t>
      </w:r>
      <w:r w:rsidRPr="007D3DE3">
        <w:rPr>
          <w:rFonts w:ascii="Times New Roman" w:hAnsi="Times New Roman" w:cs="Times New Roman"/>
          <w:sz w:val="24"/>
          <w:szCs w:val="24"/>
        </w:rPr>
        <w:t>. Netflix chose to lead its competitors by deciding to distribute some of its content for free to consumers while limiting access to paying consumers to the latest and greatest. Similarly, Netflix can use advertising to attract more viewers and increase sales.</w:t>
      </w:r>
    </w:p>
    <w:p w14:paraId="0AA8FF22" w14:textId="77777777" w:rsidR="000C1B25" w:rsidRPr="00FC72ED" w:rsidRDefault="000C1B25" w:rsidP="00FC72ED">
      <w:pPr>
        <w:pStyle w:val="Heading1"/>
        <w:rPr>
          <w:rFonts w:cs="Times New Roman"/>
        </w:rPr>
      </w:pPr>
      <w:bookmarkStart w:id="51" w:name="_Toc123569741"/>
      <w:bookmarkStart w:id="52" w:name="_Toc123588222"/>
      <w:bookmarkStart w:id="53" w:name="_Toc123742652"/>
      <w:bookmarkStart w:id="54" w:name="_Toc124444107"/>
      <w:r w:rsidRPr="00FC72ED">
        <w:rPr>
          <w:rFonts w:cs="Times New Roman"/>
        </w:rPr>
        <w:t>Conclusion</w:t>
      </w:r>
      <w:bookmarkEnd w:id="51"/>
      <w:bookmarkEnd w:id="52"/>
      <w:bookmarkEnd w:id="53"/>
      <w:bookmarkEnd w:id="54"/>
    </w:p>
    <w:p w14:paraId="10506F5B" w14:textId="77777777" w:rsidR="00DB4990" w:rsidRDefault="00CE3E0E" w:rsidP="00EE05CF">
      <w:pPr>
        <w:spacing w:line="360" w:lineRule="auto"/>
        <w:jc w:val="both"/>
        <w:rPr>
          <w:rFonts w:ascii="Times New Roman" w:hAnsi="Times New Roman" w:cs="Times New Roman"/>
          <w:b/>
          <w:sz w:val="28"/>
          <w:szCs w:val="28"/>
        </w:rPr>
      </w:pPr>
      <w:r w:rsidRPr="00CE3E0E">
        <w:rPr>
          <w:rFonts w:ascii="Times New Roman" w:hAnsi="Times New Roman" w:cs="Times New Roman"/>
          <w:sz w:val="24"/>
          <w:szCs w:val="24"/>
        </w:rPr>
        <w:t xml:space="preserve">According to Stoldt, (2022), Compared to the US, where Netflix has effectively established itself, India is a tougher market. Netflix has been able to outpace its competitors and position itself as a global powerhouse by adopting a strategy tailored to the needs of customers and </w:t>
      </w:r>
      <w:r w:rsidRPr="00CE3E0E">
        <w:rPr>
          <w:rFonts w:ascii="Times New Roman" w:hAnsi="Times New Roman" w:cs="Times New Roman"/>
          <w:sz w:val="24"/>
          <w:szCs w:val="24"/>
        </w:rPr>
        <w:lastRenderedPageBreak/>
        <w:t>capitalizing on certain opportunities. Netflix has less content than its competitors in India, as seen in the demographics. Netflix India has surpassed other national providers in its SVoD service. It provides higher quality and a greater variety of foreign content, unlike its competitors, which mainly feature domestic films and TV shows produced in regional languages. As a result, Netflix has benefited from a gradual market shift, favoring international media and western culture in India. Netflix has moved to develop regional content to reduce audience bias and fragmentation. This is done to localize the website and create more unique content. Also, with local content as one of the key areas to consider, Netflix needs to make significant investments and continuously increase its market share in India if it wants to be profitable in the long run.</w:t>
      </w:r>
    </w:p>
    <w:p w14:paraId="78CCABC7" w14:textId="77777777" w:rsidR="00EE05CF" w:rsidRDefault="00EE05CF">
      <w:pPr>
        <w:rPr>
          <w:rFonts w:ascii="Times New Roman" w:hAnsi="Times New Roman" w:cs="Times New Roman"/>
          <w:b/>
          <w:sz w:val="28"/>
          <w:szCs w:val="28"/>
        </w:rPr>
      </w:pPr>
      <w:r>
        <w:rPr>
          <w:rFonts w:ascii="Times New Roman" w:hAnsi="Times New Roman" w:cs="Times New Roman"/>
          <w:b/>
          <w:sz w:val="28"/>
          <w:szCs w:val="28"/>
        </w:rPr>
        <w:br w:type="page"/>
      </w:r>
    </w:p>
    <w:p w14:paraId="5EE6FA8F" w14:textId="77777777" w:rsidR="002E2B2F" w:rsidRPr="00FC72ED" w:rsidRDefault="00DE270D" w:rsidP="00FC72ED">
      <w:pPr>
        <w:pStyle w:val="Heading1"/>
        <w:rPr>
          <w:rFonts w:cs="Times New Roman"/>
        </w:rPr>
      </w:pPr>
      <w:bookmarkStart w:id="55" w:name="_Toc123569742"/>
      <w:bookmarkStart w:id="56" w:name="_Toc123588223"/>
      <w:bookmarkStart w:id="57" w:name="_Toc123742653"/>
      <w:bookmarkStart w:id="58" w:name="_Toc124444108"/>
      <w:r w:rsidRPr="00FC72ED">
        <w:rPr>
          <w:rFonts w:cs="Times New Roman"/>
        </w:rPr>
        <w:lastRenderedPageBreak/>
        <w:t>Reference</w:t>
      </w:r>
      <w:bookmarkEnd w:id="55"/>
      <w:bookmarkEnd w:id="56"/>
      <w:bookmarkEnd w:id="57"/>
      <w:bookmarkEnd w:id="58"/>
    </w:p>
    <w:p w14:paraId="5E273729" w14:textId="755497D4" w:rsidR="001852E7" w:rsidRDefault="001852E7" w:rsidP="001852E7">
      <w:pPr>
        <w:spacing w:line="360" w:lineRule="auto"/>
        <w:jc w:val="both"/>
        <w:rPr>
          <w:rFonts w:ascii="Times New Roman" w:hAnsi="Times New Roman" w:cs="Times New Roman"/>
          <w:sz w:val="24"/>
          <w:szCs w:val="24"/>
        </w:rPr>
      </w:pPr>
      <w:r w:rsidRPr="006A5BED">
        <w:rPr>
          <w:rFonts w:ascii="Times New Roman" w:hAnsi="Times New Roman" w:cs="Times New Roman"/>
          <w:sz w:val="24"/>
          <w:szCs w:val="24"/>
        </w:rPr>
        <w:t xml:space="preserve">Barat, I., </w:t>
      </w:r>
      <w:r w:rsidR="00DD5521">
        <w:rPr>
          <w:rFonts w:ascii="Times New Roman" w:hAnsi="Times New Roman" w:cs="Times New Roman"/>
          <w:sz w:val="24"/>
          <w:szCs w:val="24"/>
        </w:rPr>
        <w:t>(</w:t>
      </w:r>
      <w:r w:rsidRPr="006A5BED">
        <w:rPr>
          <w:rFonts w:ascii="Times New Roman" w:hAnsi="Times New Roman" w:cs="Times New Roman"/>
          <w:sz w:val="24"/>
          <w:szCs w:val="24"/>
        </w:rPr>
        <w:t>2022</w:t>
      </w:r>
      <w:r w:rsidR="00DD5521">
        <w:rPr>
          <w:rFonts w:ascii="Times New Roman" w:hAnsi="Times New Roman" w:cs="Times New Roman"/>
          <w:sz w:val="24"/>
          <w:szCs w:val="24"/>
        </w:rPr>
        <w:t>)</w:t>
      </w:r>
      <w:r w:rsidRPr="006A5BED">
        <w:rPr>
          <w:rFonts w:ascii="Times New Roman" w:hAnsi="Times New Roman" w:cs="Times New Roman"/>
          <w:sz w:val="24"/>
          <w:szCs w:val="24"/>
        </w:rPr>
        <w:t>. Pandemic Survival Strategy of Hindi Film Studios: The Case Study on Yash Raj Films.</w:t>
      </w:r>
    </w:p>
    <w:p w14:paraId="217BF95C" w14:textId="5C064FE2"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Bravo, I.R. and del Mar Rubio-Hernández, M., </w:t>
      </w:r>
      <w:r w:rsidR="00DD5521">
        <w:rPr>
          <w:rFonts w:ascii="Times New Roman" w:hAnsi="Times New Roman" w:cs="Times New Roman"/>
          <w:sz w:val="24"/>
          <w:szCs w:val="24"/>
        </w:rPr>
        <w:t>(</w:t>
      </w:r>
      <w:r w:rsidRPr="00247401">
        <w:rPr>
          <w:rFonts w:ascii="Times New Roman" w:hAnsi="Times New Roman" w:cs="Times New Roman"/>
          <w:sz w:val="24"/>
          <w:szCs w:val="24"/>
        </w:rPr>
        <w:t>2020</w:t>
      </w:r>
      <w:r w:rsidR="00DD5521">
        <w:rPr>
          <w:rFonts w:ascii="Times New Roman" w:hAnsi="Times New Roman" w:cs="Times New Roman"/>
          <w:sz w:val="24"/>
          <w:szCs w:val="24"/>
        </w:rPr>
        <w:t>)</w:t>
      </w:r>
      <w:r w:rsidRPr="00247401">
        <w:rPr>
          <w:rFonts w:ascii="Times New Roman" w:hAnsi="Times New Roman" w:cs="Times New Roman"/>
          <w:sz w:val="24"/>
          <w:szCs w:val="24"/>
        </w:rPr>
        <w:t>. An Analysis of Netflix España Campaigns: Paquita Salas Case Study. In Handbook of Research on Transmedia Storytelling, Audience Engagement, and Business Strategies (pp. 367-381). IGI Global.</w:t>
      </w:r>
    </w:p>
    <w:p w14:paraId="2C1A139E" w14:textId="44AE9051"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Chiny, M., Chihab, M., Bencharef, O. and Chihab, Y., </w:t>
      </w:r>
      <w:r w:rsidR="00DD5521">
        <w:rPr>
          <w:rFonts w:ascii="Times New Roman" w:hAnsi="Times New Roman" w:cs="Times New Roman"/>
          <w:sz w:val="24"/>
          <w:szCs w:val="24"/>
        </w:rPr>
        <w:t>(</w:t>
      </w:r>
      <w:r w:rsidRPr="00247401">
        <w:rPr>
          <w:rFonts w:ascii="Times New Roman" w:hAnsi="Times New Roman" w:cs="Times New Roman"/>
          <w:sz w:val="24"/>
          <w:szCs w:val="24"/>
        </w:rPr>
        <w:t>2022</w:t>
      </w:r>
      <w:r w:rsidR="00DD5521">
        <w:rPr>
          <w:rFonts w:ascii="Times New Roman" w:hAnsi="Times New Roman" w:cs="Times New Roman"/>
          <w:sz w:val="24"/>
          <w:szCs w:val="24"/>
        </w:rPr>
        <w:t>)</w:t>
      </w:r>
      <w:r w:rsidRPr="00247401">
        <w:rPr>
          <w:rFonts w:ascii="Times New Roman" w:hAnsi="Times New Roman" w:cs="Times New Roman"/>
          <w:sz w:val="24"/>
          <w:szCs w:val="24"/>
        </w:rPr>
        <w:t>. Netflix Recommendation System based on TF-IDF and Cosine Similarity Algorithms. no. Bml, pp.15-20.</w:t>
      </w:r>
    </w:p>
    <w:p w14:paraId="7F6F5C07" w14:textId="107C4F8C" w:rsidR="001852E7" w:rsidRDefault="001852E7" w:rsidP="001852E7">
      <w:pPr>
        <w:spacing w:line="360" w:lineRule="auto"/>
        <w:jc w:val="both"/>
        <w:rPr>
          <w:rFonts w:ascii="Times New Roman" w:hAnsi="Times New Roman" w:cs="Times New Roman"/>
          <w:sz w:val="24"/>
          <w:szCs w:val="24"/>
        </w:rPr>
      </w:pPr>
      <w:r w:rsidRPr="006A5BED">
        <w:rPr>
          <w:rFonts w:ascii="Times New Roman" w:hAnsi="Times New Roman" w:cs="Times New Roman"/>
          <w:sz w:val="24"/>
          <w:szCs w:val="24"/>
        </w:rPr>
        <w:t xml:space="preserve">Das, S., Provalov, I., Zhang, V. and Zhang, W., </w:t>
      </w:r>
      <w:r w:rsidR="00DD5521">
        <w:rPr>
          <w:rFonts w:ascii="Times New Roman" w:hAnsi="Times New Roman" w:cs="Times New Roman"/>
          <w:sz w:val="24"/>
          <w:szCs w:val="24"/>
        </w:rPr>
        <w:t>(</w:t>
      </w:r>
      <w:r w:rsidRPr="006A5BED">
        <w:rPr>
          <w:rFonts w:ascii="Times New Roman" w:hAnsi="Times New Roman" w:cs="Times New Roman"/>
          <w:sz w:val="24"/>
          <w:szCs w:val="24"/>
        </w:rPr>
        <w:t>2022</w:t>
      </w:r>
      <w:r w:rsidR="00DD5521">
        <w:rPr>
          <w:rFonts w:ascii="Times New Roman" w:hAnsi="Times New Roman" w:cs="Times New Roman"/>
          <w:sz w:val="24"/>
          <w:szCs w:val="24"/>
        </w:rPr>
        <w:t>)</w:t>
      </w:r>
      <w:r w:rsidRPr="006A5BED">
        <w:rPr>
          <w:rFonts w:ascii="Times New Roman" w:hAnsi="Times New Roman" w:cs="Times New Roman"/>
          <w:sz w:val="24"/>
          <w:szCs w:val="24"/>
        </w:rPr>
        <w:t>, July. Query Facet Mapping and its Applications in Streaming Services: The Netflix Case Study. In Proceedings of the 45th International ACM SIGIR Conference on Research and Development in Information Retrieval (pp. 3393-3397).</w:t>
      </w:r>
    </w:p>
    <w:p w14:paraId="6E2A6B41" w14:textId="2DA6E0E1" w:rsidR="001852E7" w:rsidRDefault="001852E7" w:rsidP="001852E7">
      <w:pPr>
        <w:spacing w:line="360" w:lineRule="auto"/>
        <w:jc w:val="both"/>
        <w:rPr>
          <w:rFonts w:ascii="Times New Roman" w:hAnsi="Times New Roman" w:cs="Times New Roman"/>
          <w:sz w:val="24"/>
          <w:szCs w:val="24"/>
        </w:rPr>
      </w:pPr>
      <w:r w:rsidRPr="004D5392">
        <w:rPr>
          <w:rFonts w:ascii="Times New Roman" w:hAnsi="Times New Roman" w:cs="Times New Roman"/>
          <w:sz w:val="24"/>
          <w:szCs w:val="24"/>
        </w:rPr>
        <w:t xml:space="preserve">Eklund, O., </w:t>
      </w:r>
      <w:r w:rsidR="00DD5521">
        <w:rPr>
          <w:rFonts w:ascii="Times New Roman" w:hAnsi="Times New Roman" w:cs="Times New Roman"/>
          <w:sz w:val="24"/>
          <w:szCs w:val="24"/>
        </w:rPr>
        <w:t>(</w:t>
      </w:r>
      <w:r w:rsidRPr="004D5392">
        <w:rPr>
          <w:rFonts w:ascii="Times New Roman" w:hAnsi="Times New Roman" w:cs="Times New Roman"/>
          <w:sz w:val="24"/>
          <w:szCs w:val="24"/>
        </w:rPr>
        <w:t>2022</w:t>
      </w:r>
      <w:r w:rsidR="00DD5521">
        <w:rPr>
          <w:rFonts w:ascii="Times New Roman" w:hAnsi="Times New Roman" w:cs="Times New Roman"/>
          <w:sz w:val="24"/>
          <w:szCs w:val="24"/>
        </w:rPr>
        <w:t>)</w:t>
      </w:r>
      <w:r w:rsidRPr="004D5392">
        <w:rPr>
          <w:rFonts w:ascii="Times New Roman" w:hAnsi="Times New Roman" w:cs="Times New Roman"/>
          <w:sz w:val="24"/>
          <w:szCs w:val="24"/>
        </w:rPr>
        <w:t>. Custom thumbnails: The changing face of personalisation strategies on Netflix. Convergence, p.13548565211064520.</w:t>
      </w:r>
    </w:p>
    <w:p w14:paraId="6C61A069" w14:textId="101C0AE4" w:rsidR="001852E7" w:rsidRDefault="001852E7" w:rsidP="001852E7">
      <w:pPr>
        <w:spacing w:line="360" w:lineRule="auto"/>
        <w:jc w:val="both"/>
        <w:rPr>
          <w:rFonts w:ascii="Times New Roman" w:hAnsi="Times New Roman" w:cs="Times New Roman"/>
          <w:sz w:val="24"/>
          <w:szCs w:val="24"/>
        </w:rPr>
      </w:pPr>
      <w:r w:rsidRPr="004D5392">
        <w:rPr>
          <w:rFonts w:ascii="Times New Roman" w:hAnsi="Times New Roman" w:cs="Times New Roman"/>
          <w:sz w:val="24"/>
          <w:szCs w:val="24"/>
        </w:rPr>
        <w:t>Eklund, O.</w:t>
      </w:r>
      <w:r w:rsidR="00DD5521">
        <w:rPr>
          <w:rFonts w:ascii="Times New Roman" w:hAnsi="Times New Roman" w:cs="Times New Roman"/>
          <w:sz w:val="24"/>
          <w:szCs w:val="24"/>
        </w:rPr>
        <w:t>,</w:t>
      </w:r>
      <w:r w:rsidRPr="004D5392">
        <w:rPr>
          <w:rFonts w:ascii="Times New Roman" w:hAnsi="Times New Roman" w:cs="Times New Roman"/>
          <w:sz w:val="24"/>
          <w:szCs w:val="24"/>
        </w:rPr>
        <w:t xml:space="preserve"> </w:t>
      </w:r>
      <w:r w:rsidR="00DD5521">
        <w:rPr>
          <w:rFonts w:ascii="Times New Roman" w:hAnsi="Times New Roman" w:cs="Times New Roman"/>
          <w:sz w:val="24"/>
          <w:szCs w:val="24"/>
        </w:rPr>
        <w:t>(</w:t>
      </w:r>
      <w:r w:rsidRPr="004D5392">
        <w:rPr>
          <w:rFonts w:ascii="Times New Roman" w:hAnsi="Times New Roman" w:cs="Times New Roman"/>
          <w:sz w:val="24"/>
          <w:szCs w:val="24"/>
        </w:rPr>
        <w:t>2022</w:t>
      </w:r>
      <w:r w:rsidR="00DD5521">
        <w:rPr>
          <w:rFonts w:ascii="Times New Roman" w:hAnsi="Times New Roman" w:cs="Times New Roman"/>
          <w:sz w:val="24"/>
          <w:szCs w:val="24"/>
        </w:rPr>
        <w:t>)</w:t>
      </w:r>
      <w:r w:rsidRPr="004D5392">
        <w:rPr>
          <w:rFonts w:ascii="Times New Roman" w:hAnsi="Times New Roman" w:cs="Times New Roman"/>
          <w:sz w:val="24"/>
          <w:szCs w:val="24"/>
        </w:rPr>
        <w:t>. Streaming Platforms and the Frontiers of Digital Distribution:‘Unique Content Regions’ on Netflix, Amazon Prime Video, and Disney. The SAGE Handbook of the Digital Media Economy, p.197.</w:t>
      </w:r>
    </w:p>
    <w:p w14:paraId="7853C976" w14:textId="3DC415AA" w:rsidR="001852E7" w:rsidRPr="006A5BED" w:rsidRDefault="001852E7" w:rsidP="001852E7">
      <w:pPr>
        <w:spacing w:line="360" w:lineRule="auto"/>
        <w:jc w:val="both"/>
        <w:rPr>
          <w:rFonts w:ascii="Times New Roman" w:hAnsi="Times New Roman" w:cs="Times New Roman"/>
          <w:sz w:val="24"/>
          <w:szCs w:val="24"/>
        </w:rPr>
      </w:pPr>
      <w:r w:rsidRPr="002E2B2F">
        <w:rPr>
          <w:rFonts w:ascii="Times New Roman" w:hAnsi="Times New Roman" w:cs="Times New Roman"/>
          <w:sz w:val="24"/>
          <w:szCs w:val="24"/>
        </w:rPr>
        <w:t xml:space="preserve">Enzerink, S., </w:t>
      </w:r>
      <w:r w:rsidR="00DD5521">
        <w:rPr>
          <w:rFonts w:ascii="Times New Roman" w:hAnsi="Times New Roman" w:cs="Times New Roman"/>
          <w:sz w:val="24"/>
          <w:szCs w:val="24"/>
        </w:rPr>
        <w:t>(</w:t>
      </w:r>
      <w:r w:rsidRPr="002E2B2F">
        <w:rPr>
          <w:rFonts w:ascii="Times New Roman" w:hAnsi="Times New Roman" w:cs="Times New Roman"/>
          <w:sz w:val="24"/>
          <w:szCs w:val="24"/>
        </w:rPr>
        <w:t>2022</w:t>
      </w:r>
      <w:r w:rsidR="00DD5521">
        <w:rPr>
          <w:rFonts w:ascii="Times New Roman" w:hAnsi="Times New Roman" w:cs="Times New Roman"/>
          <w:sz w:val="24"/>
          <w:szCs w:val="24"/>
        </w:rPr>
        <w:t>)</w:t>
      </w:r>
      <w:r w:rsidRPr="002E2B2F">
        <w:rPr>
          <w:rFonts w:ascii="Times New Roman" w:hAnsi="Times New Roman" w:cs="Times New Roman"/>
          <w:sz w:val="24"/>
          <w:szCs w:val="24"/>
        </w:rPr>
        <w:t>. Imperial Screens: The Illusion of Cosmopolitanism in the Netflix Documentary Genre. Studies in World Cinema, 1(aop), pp.1-25.</w:t>
      </w:r>
    </w:p>
    <w:p w14:paraId="4164B4AB" w14:textId="17A90E4E" w:rsidR="001852E7" w:rsidRDefault="001852E7" w:rsidP="001852E7">
      <w:pPr>
        <w:spacing w:line="360" w:lineRule="auto"/>
        <w:jc w:val="both"/>
        <w:rPr>
          <w:rFonts w:ascii="Times New Roman" w:hAnsi="Times New Roman" w:cs="Times New Roman"/>
          <w:sz w:val="24"/>
          <w:szCs w:val="24"/>
        </w:rPr>
      </w:pPr>
      <w:r w:rsidRPr="004D5392">
        <w:rPr>
          <w:rFonts w:ascii="Times New Roman" w:hAnsi="Times New Roman" w:cs="Times New Roman"/>
          <w:sz w:val="24"/>
          <w:szCs w:val="24"/>
        </w:rPr>
        <w:t xml:space="preserve">Gaw, F., </w:t>
      </w:r>
      <w:r w:rsidR="00DD5521">
        <w:rPr>
          <w:rFonts w:ascii="Times New Roman" w:hAnsi="Times New Roman" w:cs="Times New Roman"/>
          <w:sz w:val="24"/>
          <w:szCs w:val="24"/>
        </w:rPr>
        <w:t>(</w:t>
      </w:r>
      <w:r w:rsidRPr="004D5392">
        <w:rPr>
          <w:rFonts w:ascii="Times New Roman" w:hAnsi="Times New Roman" w:cs="Times New Roman"/>
          <w:sz w:val="24"/>
          <w:szCs w:val="24"/>
        </w:rPr>
        <w:t>2022</w:t>
      </w:r>
      <w:r w:rsidR="00DD5521">
        <w:rPr>
          <w:rFonts w:ascii="Times New Roman" w:hAnsi="Times New Roman" w:cs="Times New Roman"/>
          <w:sz w:val="24"/>
          <w:szCs w:val="24"/>
        </w:rPr>
        <w:t>)</w:t>
      </w:r>
      <w:r w:rsidRPr="004D5392">
        <w:rPr>
          <w:rFonts w:ascii="Times New Roman" w:hAnsi="Times New Roman" w:cs="Times New Roman"/>
          <w:sz w:val="24"/>
          <w:szCs w:val="24"/>
        </w:rPr>
        <w:t>. Algorithmic logics and the construction of cultural taste of the Netflix Recommender System. Media, Culture &amp; Society, 44(4), pp.706-725.</w:t>
      </w:r>
    </w:p>
    <w:p w14:paraId="4F73E740" w14:textId="6A2A4B6F" w:rsidR="001852E7" w:rsidRDefault="001852E7" w:rsidP="001852E7">
      <w:pPr>
        <w:spacing w:line="360" w:lineRule="auto"/>
        <w:jc w:val="both"/>
        <w:rPr>
          <w:rFonts w:ascii="Times New Roman" w:hAnsi="Times New Roman" w:cs="Times New Roman"/>
          <w:sz w:val="24"/>
          <w:szCs w:val="24"/>
        </w:rPr>
      </w:pPr>
      <w:r w:rsidRPr="006A5BED">
        <w:rPr>
          <w:rFonts w:ascii="Times New Roman" w:hAnsi="Times New Roman" w:cs="Times New Roman"/>
          <w:sz w:val="24"/>
          <w:szCs w:val="24"/>
        </w:rPr>
        <w:t xml:space="preserve">Havolli, A., Maraj, A. and Fetahu, L., </w:t>
      </w:r>
      <w:r w:rsidR="00DD5521">
        <w:rPr>
          <w:rFonts w:ascii="Times New Roman" w:hAnsi="Times New Roman" w:cs="Times New Roman"/>
          <w:sz w:val="24"/>
          <w:szCs w:val="24"/>
        </w:rPr>
        <w:t>(</w:t>
      </w:r>
      <w:r w:rsidRPr="006A5BED">
        <w:rPr>
          <w:rFonts w:ascii="Times New Roman" w:hAnsi="Times New Roman" w:cs="Times New Roman"/>
          <w:sz w:val="24"/>
          <w:szCs w:val="24"/>
        </w:rPr>
        <w:t>2022</w:t>
      </w:r>
      <w:r w:rsidR="00DD5521">
        <w:rPr>
          <w:rFonts w:ascii="Times New Roman" w:hAnsi="Times New Roman" w:cs="Times New Roman"/>
          <w:sz w:val="24"/>
          <w:szCs w:val="24"/>
        </w:rPr>
        <w:t>)</w:t>
      </w:r>
      <w:r w:rsidRPr="006A5BED">
        <w:rPr>
          <w:rFonts w:ascii="Times New Roman" w:hAnsi="Times New Roman" w:cs="Times New Roman"/>
          <w:sz w:val="24"/>
          <w:szCs w:val="24"/>
        </w:rPr>
        <w:t>, June. Building a content-based recommendation engine model using Adamic Adar Measure; A Netflix case study. In 2022 11th Mediterranean Conference on Embedded Computing (MECO) (pp. 1-8). IEEE.</w:t>
      </w:r>
    </w:p>
    <w:p w14:paraId="2C7B6801" w14:textId="4C55E280"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Kim, T., </w:t>
      </w:r>
      <w:r w:rsidR="00DD5521">
        <w:rPr>
          <w:rFonts w:ascii="Times New Roman" w:hAnsi="Times New Roman" w:cs="Times New Roman"/>
          <w:sz w:val="24"/>
          <w:szCs w:val="24"/>
        </w:rPr>
        <w:t>(</w:t>
      </w:r>
      <w:r w:rsidRPr="00247401">
        <w:rPr>
          <w:rFonts w:ascii="Times New Roman" w:hAnsi="Times New Roman" w:cs="Times New Roman"/>
          <w:sz w:val="24"/>
          <w:szCs w:val="24"/>
        </w:rPr>
        <w:t>2021</w:t>
      </w:r>
      <w:r w:rsidR="00DD5521">
        <w:rPr>
          <w:rFonts w:ascii="Times New Roman" w:hAnsi="Times New Roman" w:cs="Times New Roman"/>
          <w:sz w:val="24"/>
          <w:szCs w:val="24"/>
        </w:rPr>
        <w:t>)</w:t>
      </w:r>
      <w:r w:rsidRPr="00247401">
        <w:rPr>
          <w:rFonts w:ascii="Times New Roman" w:hAnsi="Times New Roman" w:cs="Times New Roman"/>
          <w:sz w:val="24"/>
          <w:szCs w:val="24"/>
        </w:rPr>
        <w:t>. Cultural Politics of Global Online Subscription Video-on-Demand Services in Canada A Case Study of Netflix Canada. In The Routledge Handbook of Digital Media and Globalization (pp. 278-288). Routledge.</w:t>
      </w:r>
    </w:p>
    <w:p w14:paraId="1551BB78" w14:textId="2B3E0067" w:rsidR="001852E7" w:rsidRDefault="001852E7" w:rsidP="001852E7">
      <w:pPr>
        <w:spacing w:line="360" w:lineRule="auto"/>
        <w:jc w:val="both"/>
        <w:rPr>
          <w:rFonts w:ascii="Times New Roman" w:hAnsi="Times New Roman" w:cs="Times New Roman"/>
          <w:sz w:val="24"/>
          <w:szCs w:val="24"/>
        </w:rPr>
      </w:pPr>
      <w:r w:rsidRPr="006A5BED">
        <w:rPr>
          <w:rFonts w:ascii="Times New Roman" w:hAnsi="Times New Roman" w:cs="Times New Roman"/>
          <w:sz w:val="24"/>
          <w:szCs w:val="24"/>
        </w:rPr>
        <w:lastRenderedPageBreak/>
        <w:t xml:space="preserve">Kim, T., </w:t>
      </w:r>
      <w:r w:rsidR="00DD5521">
        <w:rPr>
          <w:rFonts w:ascii="Times New Roman" w:hAnsi="Times New Roman" w:cs="Times New Roman"/>
          <w:sz w:val="24"/>
          <w:szCs w:val="24"/>
        </w:rPr>
        <w:t>(</w:t>
      </w:r>
      <w:r w:rsidRPr="006A5BED">
        <w:rPr>
          <w:rFonts w:ascii="Times New Roman" w:hAnsi="Times New Roman" w:cs="Times New Roman"/>
          <w:sz w:val="24"/>
          <w:szCs w:val="24"/>
        </w:rPr>
        <w:t>2022</w:t>
      </w:r>
      <w:r w:rsidR="00DD5521">
        <w:rPr>
          <w:rFonts w:ascii="Times New Roman" w:hAnsi="Times New Roman" w:cs="Times New Roman"/>
          <w:sz w:val="24"/>
          <w:szCs w:val="24"/>
        </w:rPr>
        <w:t>)</w:t>
      </w:r>
      <w:r w:rsidRPr="006A5BED">
        <w:rPr>
          <w:rFonts w:ascii="Times New Roman" w:hAnsi="Times New Roman" w:cs="Times New Roman"/>
          <w:sz w:val="24"/>
          <w:szCs w:val="24"/>
        </w:rPr>
        <w:t>. Critical Interpretations of Global-Local Co-Productions in Subscription Video-on-Demand Platforms: A Case Study of Netflix’s YG Future Strategy Office. Television &amp; New Media, 23(4), pp.405-421.</w:t>
      </w:r>
    </w:p>
    <w:p w14:paraId="7B919A8B" w14:textId="5C6EEDDC"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Kostovska, I., Raats, T. and Donders, K., </w:t>
      </w:r>
      <w:r w:rsidR="00DD5521">
        <w:rPr>
          <w:rFonts w:ascii="Times New Roman" w:hAnsi="Times New Roman" w:cs="Times New Roman"/>
          <w:sz w:val="24"/>
          <w:szCs w:val="24"/>
        </w:rPr>
        <w:t>(</w:t>
      </w:r>
      <w:r w:rsidRPr="00247401">
        <w:rPr>
          <w:rFonts w:ascii="Times New Roman" w:hAnsi="Times New Roman" w:cs="Times New Roman"/>
          <w:sz w:val="24"/>
          <w:szCs w:val="24"/>
        </w:rPr>
        <w:t>2020</w:t>
      </w:r>
      <w:r w:rsidR="00DD5521">
        <w:rPr>
          <w:rFonts w:ascii="Times New Roman" w:hAnsi="Times New Roman" w:cs="Times New Roman"/>
          <w:sz w:val="24"/>
          <w:szCs w:val="24"/>
        </w:rPr>
        <w:t>)</w:t>
      </w:r>
      <w:r w:rsidRPr="00247401">
        <w:rPr>
          <w:rFonts w:ascii="Times New Roman" w:hAnsi="Times New Roman" w:cs="Times New Roman"/>
          <w:sz w:val="24"/>
          <w:szCs w:val="24"/>
        </w:rPr>
        <w:t>. The rise of the ‘Netflix tax’and what it means for sustaining European audiovisual markets. Innovation: The European Journal of Social Science Research, 33(4), pp.423-441.</w:t>
      </w:r>
    </w:p>
    <w:p w14:paraId="1BE2D04B" w14:textId="15EE2999" w:rsidR="00DA6525" w:rsidRDefault="00DA6525" w:rsidP="001852E7">
      <w:pPr>
        <w:spacing w:line="360" w:lineRule="auto"/>
        <w:jc w:val="both"/>
        <w:rPr>
          <w:rFonts w:ascii="Times New Roman" w:hAnsi="Times New Roman" w:cs="Times New Roman"/>
          <w:sz w:val="24"/>
          <w:szCs w:val="24"/>
        </w:rPr>
      </w:pPr>
      <w:r w:rsidRPr="00DA6525">
        <w:rPr>
          <w:rFonts w:ascii="Times New Roman" w:hAnsi="Times New Roman" w:cs="Times New Roman"/>
          <w:sz w:val="24"/>
          <w:szCs w:val="24"/>
        </w:rPr>
        <w:t xml:space="preserve">Kumar, S., </w:t>
      </w:r>
      <w:r w:rsidR="00DD5521">
        <w:rPr>
          <w:rFonts w:ascii="Times New Roman" w:hAnsi="Times New Roman" w:cs="Times New Roman"/>
          <w:sz w:val="24"/>
          <w:szCs w:val="24"/>
        </w:rPr>
        <w:t>(</w:t>
      </w:r>
      <w:r w:rsidRPr="00DA6525">
        <w:rPr>
          <w:rFonts w:ascii="Times New Roman" w:hAnsi="Times New Roman" w:cs="Times New Roman"/>
          <w:sz w:val="24"/>
          <w:szCs w:val="24"/>
        </w:rPr>
        <w:t>2022</w:t>
      </w:r>
      <w:r w:rsidR="00DD5521">
        <w:rPr>
          <w:rFonts w:ascii="Times New Roman" w:hAnsi="Times New Roman" w:cs="Times New Roman"/>
          <w:sz w:val="24"/>
          <w:szCs w:val="24"/>
        </w:rPr>
        <w:t>)</w:t>
      </w:r>
      <w:r w:rsidRPr="00DA6525">
        <w:rPr>
          <w:rFonts w:ascii="Times New Roman" w:hAnsi="Times New Roman" w:cs="Times New Roman"/>
          <w:sz w:val="24"/>
          <w:szCs w:val="24"/>
        </w:rPr>
        <w:t>. Screening the Experiences of Indian Older Woman: A Study of Five Hindi Short Films. In The Palgrave Handbook of Global Social Problems (pp. 1-16). Cham: Springer International Publishing.</w:t>
      </w:r>
    </w:p>
    <w:p w14:paraId="675D8238" w14:textId="6412C027" w:rsidR="001852E7" w:rsidRDefault="001852E7" w:rsidP="001852E7">
      <w:pPr>
        <w:spacing w:line="360" w:lineRule="auto"/>
        <w:jc w:val="both"/>
        <w:rPr>
          <w:rFonts w:ascii="Times New Roman" w:hAnsi="Times New Roman" w:cs="Times New Roman"/>
          <w:sz w:val="24"/>
          <w:szCs w:val="24"/>
        </w:rPr>
      </w:pPr>
      <w:r w:rsidRPr="006A5BED">
        <w:rPr>
          <w:rFonts w:ascii="Times New Roman" w:hAnsi="Times New Roman" w:cs="Times New Roman"/>
          <w:sz w:val="24"/>
          <w:szCs w:val="24"/>
        </w:rPr>
        <w:t xml:space="preserve">Kumar, J., Gupta, A. and Dixit, S., </w:t>
      </w:r>
      <w:r w:rsidR="00DD5521">
        <w:rPr>
          <w:rFonts w:ascii="Times New Roman" w:hAnsi="Times New Roman" w:cs="Times New Roman"/>
          <w:sz w:val="24"/>
          <w:szCs w:val="24"/>
        </w:rPr>
        <w:t>(</w:t>
      </w:r>
      <w:r w:rsidRPr="006A5BED">
        <w:rPr>
          <w:rFonts w:ascii="Times New Roman" w:hAnsi="Times New Roman" w:cs="Times New Roman"/>
          <w:sz w:val="24"/>
          <w:szCs w:val="24"/>
        </w:rPr>
        <w:t>2020</w:t>
      </w:r>
      <w:r w:rsidR="00DD5521">
        <w:rPr>
          <w:rFonts w:ascii="Times New Roman" w:hAnsi="Times New Roman" w:cs="Times New Roman"/>
          <w:sz w:val="24"/>
          <w:szCs w:val="24"/>
        </w:rPr>
        <w:t>)</w:t>
      </w:r>
      <w:r w:rsidRPr="006A5BED">
        <w:rPr>
          <w:rFonts w:ascii="Times New Roman" w:hAnsi="Times New Roman" w:cs="Times New Roman"/>
          <w:sz w:val="24"/>
          <w:szCs w:val="24"/>
        </w:rPr>
        <w:t>. Netflix: SVoD entertainment of next gen. Emerald Emerging Markets Case Studies.</w:t>
      </w:r>
    </w:p>
    <w:p w14:paraId="0959884C" w14:textId="66A1D003" w:rsidR="001852E7" w:rsidRDefault="001852E7" w:rsidP="001852E7">
      <w:pPr>
        <w:spacing w:line="360" w:lineRule="auto"/>
        <w:jc w:val="both"/>
        <w:rPr>
          <w:rFonts w:ascii="Times New Roman" w:hAnsi="Times New Roman" w:cs="Times New Roman"/>
          <w:sz w:val="24"/>
          <w:szCs w:val="24"/>
        </w:rPr>
      </w:pPr>
      <w:r w:rsidRPr="001852E7">
        <w:rPr>
          <w:rFonts w:ascii="Times New Roman" w:hAnsi="Times New Roman" w:cs="Times New Roman"/>
          <w:sz w:val="24"/>
          <w:szCs w:val="24"/>
        </w:rPr>
        <w:t xml:space="preserve">Lambert, N.J., </w:t>
      </w:r>
      <w:r w:rsidR="00DD5521">
        <w:rPr>
          <w:rFonts w:ascii="Times New Roman" w:hAnsi="Times New Roman" w:cs="Times New Roman"/>
          <w:sz w:val="24"/>
          <w:szCs w:val="24"/>
        </w:rPr>
        <w:t>(</w:t>
      </w:r>
      <w:r w:rsidRPr="001852E7">
        <w:rPr>
          <w:rFonts w:ascii="Times New Roman" w:hAnsi="Times New Roman" w:cs="Times New Roman"/>
          <w:sz w:val="24"/>
          <w:szCs w:val="24"/>
        </w:rPr>
        <w:t>2022</w:t>
      </w:r>
      <w:r w:rsidR="00DD5521">
        <w:rPr>
          <w:rFonts w:ascii="Times New Roman" w:hAnsi="Times New Roman" w:cs="Times New Roman"/>
          <w:sz w:val="24"/>
          <w:szCs w:val="24"/>
        </w:rPr>
        <w:t>)</w:t>
      </w:r>
      <w:r w:rsidRPr="001852E7">
        <w:rPr>
          <w:rFonts w:ascii="Times New Roman" w:hAnsi="Times New Roman" w:cs="Times New Roman"/>
          <w:sz w:val="24"/>
          <w:szCs w:val="24"/>
        </w:rPr>
        <w:t xml:space="preserve">. How Can Netflix Fund Its International Expansion </w:t>
      </w:r>
      <w:proofErr w:type="gramStart"/>
      <w:r w:rsidRPr="001852E7">
        <w:rPr>
          <w:rFonts w:ascii="Times New Roman" w:hAnsi="Times New Roman" w:cs="Times New Roman"/>
          <w:sz w:val="24"/>
          <w:szCs w:val="24"/>
        </w:rPr>
        <w:t>Goals?.</w:t>
      </w:r>
      <w:proofErr w:type="gramEnd"/>
      <w:r w:rsidRPr="001852E7">
        <w:rPr>
          <w:rFonts w:ascii="Times New Roman" w:hAnsi="Times New Roman" w:cs="Times New Roman"/>
          <w:sz w:val="24"/>
          <w:szCs w:val="24"/>
        </w:rPr>
        <w:t xml:space="preserve"> In SAGE Business Cases. SAGE Publications: SAGE Business Cases Originals.</w:t>
      </w:r>
    </w:p>
    <w:p w14:paraId="4ACE78F1" w14:textId="24C99E0C"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Lamkhede, S. and Das, S., </w:t>
      </w:r>
      <w:r w:rsidR="00DD5521">
        <w:rPr>
          <w:rFonts w:ascii="Times New Roman" w:hAnsi="Times New Roman" w:cs="Times New Roman"/>
          <w:sz w:val="24"/>
          <w:szCs w:val="24"/>
        </w:rPr>
        <w:t>(</w:t>
      </w:r>
      <w:r w:rsidRPr="00247401">
        <w:rPr>
          <w:rFonts w:ascii="Times New Roman" w:hAnsi="Times New Roman" w:cs="Times New Roman"/>
          <w:sz w:val="24"/>
          <w:szCs w:val="24"/>
        </w:rPr>
        <w:t>2019</w:t>
      </w:r>
      <w:r w:rsidR="00DD5521">
        <w:rPr>
          <w:rFonts w:ascii="Times New Roman" w:hAnsi="Times New Roman" w:cs="Times New Roman"/>
          <w:sz w:val="24"/>
          <w:szCs w:val="24"/>
        </w:rPr>
        <w:t>)</w:t>
      </w:r>
      <w:r w:rsidRPr="00247401">
        <w:rPr>
          <w:rFonts w:ascii="Times New Roman" w:hAnsi="Times New Roman" w:cs="Times New Roman"/>
          <w:sz w:val="24"/>
          <w:szCs w:val="24"/>
        </w:rPr>
        <w:t>, July. Challenges in search on streaming services: netflix case study. In Proceedings of the 42nd International ACM SIGIR Conference on Research and Development in Information Retrieval (pp. 1371-1374).</w:t>
      </w:r>
    </w:p>
    <w:p w14:paraId="6E028B44" w14:textId="37BEEC11"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Lobato, R. and </w:t>
      </w:r>
      <w:proofErr w:type="spellStart"/>
      <w:r w:rsidRPr="00247401">
        <w:rPr>
          <w:rFonts w:ascii="Times New Roman" w:hAnsi="Times New Roman" w:cs="Times New Roman"/>
          <w:sz w:val="24"/>
          <w:szCs w:val="24"/>
        </w:rPr>
        <w:t>Lotz</w:t>
      </w:r>
      <w:proofErr w:type="spellEnd"/>
      <w:r w:rsidRPr="00247401">
        <w:rPr>
          <w:rFonts w:ascii="Times New Roman" w:hAnsi="Times New Roman" w:cs="Times New Roman"/>
          <w:sz w:val="24"/>
          <w:szCs w:val="24"/>
        </w:rPr>
        <w:t xml:space="preserve">, A.D., </w:t>
      </w:r>
      <w:r w:rsidR="00DD5521">
        <w:rPr>
          <w:rFonts w:ascii="Times New Roman" w:hAnsi="Times New Roman" w:cs="Times New Roman"/>
          <w:sz w:val="24"/>
          <w:szCs w:val="24"/>
        </w:rPr>
        <w:t>(</w:t>
      </w:r>
      <w:r w:rsidRPr="00247401">
        <w:rPr>
          <w:rFonts w:ascii="Times New Roman" w:hAnsi="Times New Roman" w:cs="Times New Roman"/>
          <w:sz w:val="24"/>
          <w:szCs w:val="24"/>
        </w:rPr>
        <w:t>2020</w:t>
      </w:r>
      <w:r w:rsidR="00DD5521">
        <w:rPr>
          <w:rFonts w:ascii="Times New Roman" w:hAnsi="Times New Roman" w:cs="Times New Roman"/>
          <w:sz w:val="24"/>
          <w:szCs w:val="24"/>
        </w:rPr>
        <w:t>)</w:t>
      </w:r>
      <w:r w:rsidRPr="00247401">
        <w:rPr>
          <w:rFonts w:ascii="Times New Roman" w:hAnsi="Times New Roman" w:cs="Times New Roman"/>
          <w:sz w:val="24"/>
          <w:szCs w:val="24"/>
        </w:rPr>
        <w:t>. Imagining global video: The challenge of Netflix. JCMS: Journal of Cinema and Media Studies, 59(3), pp.132-136.</w:t>
      </w:r>
    </w:p>
    <w:p w14:paraId="72A5A81C" w14:textId="02E4A80C"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Lotz, A.D., Eklund, O. and Soroka, S., </w:t>
      </w:r>
      <w:r w:rsidR="00DD5521">
        <w:rPr>
          <w:rFonts w:ascii="Times New Roman" w:hAnsi="Times New Roman" w:cs="Times New Roman"/>
          <w:sz w:val="24"/>
          <w:szCs w:val="24"/>
        </w:rPr>
        <w:t>(</w:t>
      </w:r>
      <w:r w:rsidRPr="00247401">
        <w:rPr>
          <w:rFonts w:ascii="Times New Roman" w:hAnsi="Times New Roman" w:cs="Times New Roman"/>
          <w:sz w:val="24"/>
          <w:szCs w:val="24"/>
        </w:rPr>
        <w:t>2022</w:t>
      </w:r>
      <w:r w:rsidR="00DD5521">
        <w:rPr>
          <w:rFonts w:ascii="Times New Roman" w:hAnsi="Times New Roman" w:cs="Times New Roman"/>
          <w:sz w:val="24"/>
          <w:szCs w:val="24"/>
        </w:rPr>
        <w:t>)</w:t>
      </w:r>
      <w:r w:rsidRPr="00247401">
        <w:rPr>
          <w:rFonts w:ascii="Times New Roman" w:hAnsi="Times New Roman" w:cs="Times New Roman"/>
          <w:sz w:val="24"/>
          <w:szCs w:val="24"/>
        </w:rPr>
        <w:t>. Netflix, library analysis, and globalization: rethinking mass media flows. Journal of Communication, 72(4), pp.511-521.</w:t>
      </w:r>
    </w:p>
    <w:p w14:paraId="582F367A" w14:textId="03CF6EF0" w:rsidR="001852E7" w:rsidRDefault="001852E7" w:rsidP="001852E7">
      <w:pPr>
        <w:spacing w:line="360" w:lineRule="auto"/>
        <w:jc w:val="both"/>
        <w:rPr>
          <w:rFonts w:ascii="Times New Roman" w:hAnsi="Times New Roman" w:cs="Times New Roman"/>
          <w:sz w:val="24"/>
          <w:szCs w:val="24"/>
        </w:rPr>
      </w:pPr>
      <w:r w:rsidRPr="001852E7">
        <w:rPr>
          <w:rFonts w:ascii="Times New Roman" w:hAnsi="Times New Roman" w:cs="Times New Roman"/>
          <w:sz w:val="24"/>
          <w:szCs w:val="24"/>
        </w:rPr>
        <w:t xml:space="preserve">Maddodi, S., </w:t>
      </w:r>
      <w:r w:rsidR="00DD5521">
        <w:rPr>
          <w:rFonts w:ascii="Times New Roman" w:hAnsi="Times New Roman" w:cs="Times New Roman"/>
          <w:sz w:val="24"/>
          <w:szCs w:val="24"/>
        </w:rPr>
        <w:t>(</w:t>
      </w:r>
      <w:r w:rsidRPr="001852E7">
        <w:rPr>
          <w:rFonts w:ascii="Times New Roman" w:hAnsi="Times New Roman" w:cs="Times New Roman"/>
          <w:sz w:val="24"/>
          <w:szCs w:val="24"/>
        </w:rPr>
        <w:t>2019</w:t>
      </w:r>
      <w:r w:rsidR="00DD5521">
        <w:rPr>
          <w:rFonts w:ascii="Times New Roman" w:hAnsi="Times New Roman" w:cs="Times New Roman"/>
          <w:sz w:val="24"/>
          <w:szCs w:val="24"/>
        </w:rPr>
        <w:t>)</w:t>
      </w:r>
      <w:r w:rsidRPr="001852E7">
        <w:rPr>
          <w:rFonts w:ascii="Times New Roman" w:hAnsi="Times New Roman" w:cs="Times New Roman"/>
          <w:sz w:val="24"/>
          <w:szCs w:val="24"/>
        </w:rPr>
        <w:t xml:space="preserve">. NETFLIX bigdata analytics-the emergence of data driven recommendation. Srivatsa Maddodi, &amp; Krishna Prasad, </w:t>
      </w:r>
      <w:proofErr w:type="gramStart"/>
      <w:r w:rsidRPr="001852E7">
        <w:rPr>
          <w:rFonts w:ascii="Times New Roman" w:hAnsi="Times New Roman" w:cs="Times New Roman"/>
          <w:sz w:val="24"/>
          <w:szCs w:val="24"/>
        </w:rPr>
        <w:t>K.(</w:t>
      </w:r>
      <w:proofErr w:type="gramEnd"/>
      <w:r w:rsidRPr="001852E7">
        <w:rPr>
          <w:rFonts w:ascii="Times New Roman" w:hAnsi="Times New Roman" w:cs="Times New Roman"/>
          <w:sz w:val="24"/>
          <w:szCs w:val="24"/>
        </w:rPr>
        <w:t>2019). Netflix Bigdata Analytics-The Emergence of Data Driven Recommendation. International Journal of Case Studies in Business, IT, and Education (IJCSBE), 3(2), pp.41-51.</w:t>
      </w:r>
    </w:p>
    <w:p w14:paraId="2649CD59" w14:textId="693D4A43" w:rsidR="001852E7" w:rsidRDefault="001852E7" w:rsidP="001852E7">
      <w:pPr>
        <w:spacing w:line="360" w:lineRule="auto"/>
        <w:jc w:val="both"/>
        <w:rPr>
          <w:rFonts w:ascii="Times New Roman" w:hAnsi="Times New Roman" w:cs="Times New Roman"/>
          <w:sz w:val="24"/>
          <w:szCs w:val="24"/>
        </w:rPr>
      </w:pPr>
      <w:proofErr w:type="spellStart"/>
      <w:r w:rsidRPr="006A5BED">
        <w:rPr>
          <w:rFonts w:ascii="Times New Roman" w:hAnsi="Times New Roman" w:cs="Times New Roman"/>
          <w:sz w:val="24"/>
          <w:szCs w:val="24"/>
        </w:rPr>
        <w:t>Manole</w:t>
      </w:r>
      <w:proofErr w:type="spellEnd"/>
      <w:r w:rsidRPr="006A5BED">
        <w:rPr>
          <w:rFonts w:ascii="Times New Roman" w:hAnsi="Times New Roman" w:cs="Times New Roman"/>
          <w:sz w:val="24"/>
          <w:szCs w:val="24"/>
        </w:rPr>
        <w:t xml:space="preserve">, T.M., </w:t>
      </w:r>
      <w:r w:rsidR="00DD5521">
        <w:rPr>
          <w:rFonts w:ascii="Times New Roman" w:hAnsi="Times New Roman" w:cs="Times New Roman"/>
          <w:sz w:val="24"/>
          <w:szCs w:val="24"/>
        </w:rPr>
        <w:t>(</w:t>
      </w:r>
      <w:r w:rsidRPr="006A5BED">
        <w:rPr>
          <w:rFonts w:ascii="Times New Roman" w:hAnsi="Times New Roman" w:cs="Times New Roman"/>
          <w:sz w:val="24"/>
          <w:szCs w:val="24"/>
        </w:rPr>
        <w:t>2022</w:t>
      </w:r>
      <w:r w:rsidR="00DD5521">
        <w:rPr>
          <w:rFonts w:ascii="Times New Roman" w:hAnsi="Times New Roman" w:cs="Times New Roman"/>
          <w:sz w:val="24"/>
          <w:szCs w:val="24"/>
        </w:rPr>
        <w:t>)</w:t>
      </w:r>
      <w:r w:rsidRPr="006A5BED">
        <w:rPr>
          <w:rFonts w:ascii="Times New Roman" w:hAnsi="Times New Roman" w:cs="Times New Roman"/>
          <w:sz w:val="24"/>
          <w:szCs w:val="24"/>
        </w:rPr>
        <w:t>. Twitter and customer needs: Can Data Analysis serve as a tool for strategy and innovation to improve Netflix users’ experience and expand the Netflix brand? (Bachelor's thesis, University of Twente).</w:t>
      </w:r>
    </w:p>
    <w:p w14:paraId="78579FCD" w14:textId="77777777"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Martínez-Sánchez, M.E., Nicolas-Sans, R. and Díaz, J.B., 2021. Analysis of the social media strategy of audio-visual OTTs in Spain: The case study of Netflix, HBO and Amazon Prime </w:t>
      </w:r>
      <w:r w:rsidRPr="00247401">
        <w:rPr>
          <w:rFonts w:ascii="Times New Roman" w:hAnsi="Times New Roman" w:cs="Times New Roman"/>
          <w:sz w:val="24"/>
          <w:szCs w:val="24"/>
        </w:rPr>
        <w:lastRenderedPageBreak/>
        <w:t>during the implementation of Disney+. Technological Forecasting and Social Change, 173, p.121178.</w:t>
      </w:r>
    </w:p>
    <w:p w14:paraId="549A7ED2" w14:textId="74DD00BE"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Mathur, P., </w:t>
      </w:r>
      <w:r w:rsidR="00DD5521">
        <w:rPr>
          <w:rFonts w:ascii="Times New Roman" w:hAnsi="Times New Roman" w:cs="Times New Roman"/>
          <w:sz w:val="24"/>
          <w:szCs w:val="24"/>
        </w:rPr>
        <w:t>(</w:t>
      </w:r>
      <w:r w:rsidRPr="00247401">
        <w:rPr>
          <w:rFonts w:ascii="Times New Roman" w:hAnsi="Times New Roman" w:cs="Times New Roman"/>
          <w:sz w:val="24"/>
          <w:szCs w:val="24"/>
        </w:rPr>
        <w:t>2018</w:t>
      </w:r>
      <w:r w:rsidR="00DD5521">
        <w:rPr>
          <w:rFonts w:ascii="Times New Roman" w:hAnsi="Times New Roman" w:cs="Times New Roman"/>
          <w:sz w:val="24"/>
          <w:szCs w:val="24"/>
        </w:rPr>
        <w:t>)</w:t>
      </w:r>
      <w:r w:rsidRPr="00247401">
        <w:rPr>
          <w:rFonts w:ascii="Times New Roman" w:hAnsi="Times New Roman" w:cs="Times New Roman"/>
          <w:sz w:val="24"/>
          <w:szCs w:val="24"/>
        </w:rPr>
        <w:t>. Netflix Streaming in Indian Digital World. RINITY T.</w:t>
      </w:r>
    </w:p>
    <w:p w14:paraId="4600282A" w14:textId="77777777" w:rsidR="001852E7" w:rsidRDefault="001852E7" w:rsidP="001852E7">
      <w:pPr>
        <w:spacing w:line="360" w:lineRule="auto"/>
        <w:jc w:val="both"/>
        <w:rPr>
          <w:rFonts w:ascii="Times New Roman" w:hAnsi="Times New Roman" w:cs="Times New Roman"/>
          <w:sz w:val="24"/>
          <w:szCs w:val="24"/>
        </w:rPr>
      </w:pPr>
      <w:r w:rsidRPr="004D5392">
        <w:rPr>
          <w:rFonts w:ascii="Times New Roman" w:hAnsi="Times New Roman" w:cs="Times New Roman"/>
          <w:sz w:val="24"/>
          <w:szCs w:val="24"/>
        </w:rPr>
        <w:t>Meng, H., Zhang, J., Zhang, Y. and Zhou, W., 2022, July. An Assessment about the Business and Profitability Analysis for Netflix. In 2022 2nd International Conference on Enterprise Management and Economic Development (ICEMED 2022) (pp. 467-477). Atlantis Press.</w:t>
      </w:r>
    </w:p>
    <w:p w14:paraId="0F119FFD" w14:textId="0A87C47F"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Minzheong, S., </w:t>
      </w:r>
      <w:r w:rsidR="00DD5521">
        <w:rPr>
          <w:rFonts w:ascii="Times New Roman" w:hAnsi="Times New Roman" w:cs="Times New Roman"/>
          <w:sz w:val="24"/>
          <w:szCs w:val="24"/>
        </w:rPr>
        <w:t>(</w:t>
      </w:r>
      <w:r w:rsidRPr="00247401">
        <w:rPr>
          <w:rFonts w:ascii="Times New Roman" w:hAnsi="Times New Roman" w:cs="Times New Roman"/>
          <w:sz w:val="24"/>
          <w:szCs w:val="24"/>
        </w:rPr>
        <w:t>2020</w:t>
      </w:r>
      <w:r w:rsidR="00DD5521">
        <w:rPr>
          <w:rFonts w:ascii="Times New Roman" w:hAnsi="Times New Roman" w:cs="Times New Roman"/>
          <w:sz w:val="24"/>
          <w:szCs w:val="24"/>
        </w:rPr>
        <w:t>)</w:t>
      </w:r>
      <w:r w:rsidRPr="00247401">
        <w:rPr>
          <w:rFonts w:ascii="Times New Roman" w:hAnsi="Times New Roman" w:cs="Times New Roman"/>
          <w:sz w:val="24"/>
          <w:szCs w:val="24"/>
        </w:rPr>
        <w:t>. A Case Study on Partnership Types between Network Operators &amp; Netflix: Based on Corporate Investment Model. International Journal of Internet, Broadcasting and Communication, 12(1), pp.14-26.</w:t>
      </w:r>
    </w:p>
    <w:p w14:paraId="32336063" w14:textId="65FC9FC0" w:rsidR="001852E7" w:rsidRDefault="001852E7" w:rsidP="001852E7">
      <w:pPr>
        <w:spacing w:line="360" w:lineRule="auto"/>
        <w:jc w:val="both"/>
        <w:rPr>
          <w:rFonts w:ascii="Times New Roman" w:hAnsi="Times New Roman" w:cs="Times New Roman"/>
          <w:sz w:val="24"/>
          <w:szCs w:val="24"/>
        </w:rPr>
      </w:pPr>
      <w:r w:rsidRPr="001852E7">
        <w:rPr>
          <w:rFonts w:ascii="Times New Roman" w:hAnsi="Times New Roman" w:cs="Times New Roman"/>
          <w:sz w:val="24"/>
          <w:szCs w:val="24"/>
        </w:rPr>
        <w:t xml:space="preserve">Moon, D.Y. and Kim, S.I., </w:t>
      </w:r>
      <w:r w:rsidR="00DD5521">
        <w:rPr>
          <w:rFonts w:ascii="Times New Roman" w:hAnsi="Times New Roman" w:cs="Times New Roman"/>
          <w:sz w:val="24"/>
          <w:szCs w:val="24"/>
        </w:rPr>
        <w:t>(</w:t>
      </w:r>
      <w:r w:rsidRPr="001852E7">
        <w:rPr>
          <w:rFonts w:ascii="Times New Roman" w:hAnsi="Times New Roman" w:cs="Times New Roman"/>
          <w:sz w:val="24"/>
          <w:szCs w:val="24"/>
        </w:rPr>
        <w:t>2019</w:t>
      </w:r>
      <w:r w:rsidR="00DD5521">
        <w:rPr>
          <w:rFonts w:ascii="Times New Roman" w:hAnsi="Times New Roman" w:cs="Times New Roman"/>
          <w:sz w:val="24"/>
          <w:szCs w:val="24"/>
        </w:rPr>
        <w:t>)</w:t>
      </w:r>
      <w:r w:rsidRPr="001852E7">
        <w:rPr>
          <w:rFonts w:ascii="Times New Roman" w:hAnsi="Times New Roman" w:cs="Times New Roman"/>
          <w:sz w:val="24"/>
          <w:szCs w:val="24"/>
        </w:rPr>
        <w:t>. Study of Korean-Content Development Strategy-Focusing on Netflix and Watcha Play. Journal of Digital Convergence, 17(2), pp.399-404.</w:t>
      </w:r>
    </w:p>
    <w:p w14:paraId="780587A2" w14:textId="1EB1BABF" w:rsidR="001852E7" w:rsidRDefault="001852E7" w:rsidP="001852E7">
      <w:pPr>
        <w:spacing w:line="360" w:lineRule="auto"/>
        <w:jc w:val="both"/>
        <w:rPr>
          <w:rFonts w:ascii="Times New Roman" w:hAnsi="Times New Roman" w:cs="Times New Roman"/>
          <w:sz w:val="24"/>
          <w:szCs w:val="24"/>
        </w:rPr>
      </w:pPr>
      <w:r w:rsidRPr="006A5BED">
        <w:rPr>
          <w:rFonts w:ascii="Times New Roman" w:hAnsi="Times New Roman" w:cs="Times New Roman"/>
          <w:sz w:val="24"/>
          <w:szCs w:val="24"/>
        </w:rPr>
        <w:t xml:space="preserve">Nafees, L., Mehdi, M., Gupta, R., Kalia, S., Banerjee, S. and Kapoor, S., </w:t>
      </w:r>
      <w:r w:rsidR="000D5E5D">
        <w:rPr>
          <w:rFonts w:ascii="Times New Roman" w:hAnsi="Times New Roman" w:cs="Times New Roman"/>
          <w:sz w:val="24"/>
          <w:szCs w:val="24"/>
        </w:rPr>
        <w:t>(</w:t>
      </w:r>
      <w:r w:rsidRPr="006A5BED">
        <w:rPr>
          <w:rFonts w:ascii="Times New Roman" w:hAnsi="Times New Roman" w:cs="Times New Roman"/>
          <w:sz w:val="24"/>
          <w:szCs w:val="24"/>
        </w:rPr>
        <w:t>2021</w:t>
      </w:r>
      <w:r w:rsidR="000D5E5D">
        <w:rPr>
          <w:rFonts w:ascii="Times New Roman" w:hAnsi="Times New Roman" w:cs="Times New Roman"/>
          <w:sz w:val="24"/>
          <w:szCs w:val="24"/>
        </w:rPr>
        <w:t>)</w:t>
      </w:r>
      <w:r w:rsidRPr="006A5BED">
        <w:rPr>
          <w:rFonts w:ascii="Times New Roman" w:hAnsi="Times New Roman" w:cs="Times New Roman"/>
          <w:sz w:val="24"/>
          <w:szCs w:val="24"/>
        </w:rPr>
        <w:t>. Netflix in India: expanding to success. Emerald Emerging Markets Case Studies.</w:t>
      </w:r>
    </w:p>
    <w:p w14:paraId="0731519C" w14:textId="34F13927"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Neira, E., Clares-Gavilán, J. and Sánchez-Navarro, J., </w:t>
      </w:r>
      <w:r w:rsidR="000D5E5D">
        <w:rPr>
          <w:rFonts w:ascii="Times New Roman" w:hAnsi="Times New Roman" w:cs="Times New Roman"/>
          <w:sz w:val="24"/>
          <w:szCs w:val="24"/>
        </w:rPr>
        <w:t>(</w:t>
      </w:r>
      <w:r w:rsidRPr="00247401">
        <w:rPr>
          <w:rFonts w:ascii="Times New Roman" w:hAnsi="Times New Roman" w:cs="Times New Roman"/>
          <w:sz w:val="24"/>
          <w:szCs w:val="24"/>
        </w:rPr>
        <w:t>2021</w:t>
      </w:r>
      <w:r w:rsidR="000D5E5D">
        <w:rPr>
          <w:rFonts w:ascii="Times New Roman" w:hAnsi="Times New Roman" w:cs="Times New Roman"/>
          <w:sz w:val="24"/>
          <w:szCs w:val="24"/>
        </w:rPr>
        <w:t>)</w:t>
      </w:r>
      <w:r w:rsidRPr="00247401">
        <w:rPr>
          <w:rFonts w:ascii="Times New Roman" w:hAnsi="Times New Roman" w:cs="Times New Roman"/>
          <w:sz w:val="24"/>
          <w:szCs w:val="24"/>
        </w:rPr>
        <w:t>. New audience dimensions in streaming platforms: the second life of Money heist on Netflix as a case study. Profesional de la Información, 30(1).</w:t>
      </w:r>
    </w:p>
    <w:p w14:paraId="0A14759D" w14:textId="637A0F08" w:rsidR="00DA6525" w:rsidRDefault="00DA6525" w:rsidP="001852E7">
      <w:pPr>
        <w:spacing w:line="360" w:lineRule="auto"/>
        <w:jc w:val="both"/>
        <w:rPr>
          <w:rFonts w:ascii="Times New Roman" w:hAnsi="Times New Roman" w:cs="Times New Roman"/>
          <w:sz w:val="24"/>
          <w:szCs w:val="24"/>
        </w:rPr>
      </w:pPr>
      <w:r w:rsidRPr="00DA6525">
        <w:rPr>
          <w:rFonts w:ascii="Times New Roman" w:hAnsi="Times New Roman" w:cs="Times New Roman"/>
          <w:sz w:val="24"/>
          <w:szCs w:val="24"/>
        </w:rPr>
        <w:t xml:space="preserve">Pant, K. and Sahay, A., </w:t>
      </w:r>
      <w:r w:rsidR="000D5E5D">
        <w:rPr>
          <w:rFonts w:ascii="Times New Roman" w:hAnsi="Times New Roman" w:cs="Times New Roman"/>
          <w:sz w:val="24"/>
          <w:szCs w:val="24"/>
        </w:rPr>
        <w:t>(</w:t>
      </w:r>
      <w:r w:rsidRPr="00DA6525">
        <w:rPr>
          <w:rFonts w:ascii="Times New Roman" w:hAnsi="Times New Roman" w:cs="Times New Roman"/>
          <w:sz w:val="24"/>
          <w:szCs w:val="24"/>
        </w:rPr>
        <w:t>2022</w:t>
      </w:r>
      <w:r w:rsidR="000D5E5D">
        <w:rPr>
          <w:rFonts w:ascii="Times New Roman" w:hAnsi="Times New Roman" w:cs="Times New Roman"/>
          <w:sz w:val="24"/>
          <w:szCs w:val="24"/>
        </w:rPr>
        <w:t>)</w:t>
      </w:r>
      <w:r w:rsidRPr="00DA6525">
        <w:rPr>
          <w:rFonts w:ascii="Times New Roman" w:hAnsi="Times New Roman" w:cs="Times New Roman"/>
          <w:sz w:val="24"/>
          <w:szCs w:val="24"/>
        </w:rPr>
        <w:t>. PVR Limited at a crossroads. Emerald Emerging Markets Case Studies, 12(4), pp.1-28.</w:t>
      </w:r>
    </w:p>
    <w:p w14:paraId="4DF0B464" w14:textId="6F61A3A2" w:rsidR="001852E7" w:rsidRDefault="001852E7" w:rsidP="001852E7">
      <w:pPr>
        <w:spacing w:line="360" w:lineRule="auto"/>
        <w:jc w:val="both"/>
        <w:rPr>
          <w:rFonts w:ascii="Times New Roman" w:hAnsi="Times New Roman" w:cs="Times New Roman"/>
          <w:sz w:val="24"/>
          <w:szCs w:val="24"/>
        </w:rPr>
      </w:pPr>
      <w:r w:rsidRPr="006A5BED">
        <w:rPr>
          <w:rFonts w:ascii="Times New Roman" w:hAnsi="Times New Roman" w:cs="Times New Roman"/>
          <w:sz w:val="24"/>
          <w:szCs w:val="24"/>
        </w:rPr>
        <w:t xml:space="preserve">Pradhan, A. and Drake, C., </w:t>
      </w:r>
      <w:r w:rsidR="000D5E5D">
        <w:rPr>
          <w:rFonts w:ascii="Times New Roman" w:hAnsi="Times New Roman" w:cs="Times New Roman"/>
          <w:sz w:val="24"/>
          <w:szCs w:val="24"/>
        </w:rPr>
        <w:t>(</w:t>
      </w:r>
      <w:r w:rsidRPr="006A5BED">
        <w:rPr>
          <w:rFonts w:ascii="Times New Roman" w:hAnsi="Times New Roman" w:cs="Times New Roman"/>
          <w:sz w:val="24"/>
          <w:szCs w:val="24"/>
        </w:rPr>
        <w:t>2022</w:t>
      </w:r>
      <w:r w:rsidR="000D5E5D">
        <w:rPr>
          <w:rFonts w:ascii="Times New Roman" w:hAnsi="Times New Roman" w:cs="Times New Roman"/>
          <w:sz w:val="24"/>
          <w:szCs w:val="24"/>
        </w:rPr>
        <w:t>)</w:t>
      </w:r>
      <w:r w:rsidRPr="006A5BED">
        <w:rPr>
          <w:rFonts w:ascii="Times New Roman" w:hAnsi="Times New Roman" w:cs="Times New Roman"/>
          <w:sz w:val="24"/>
          <w:szCs w:val="24"/>
        </w:rPr>
        <w:t>. Netflix and Cringe–Affectively Watching ‘Uncomfortable’TV. Marketing Theory.</w:t>
      </w:r>
    </w:p>
    <w:p w14:paraId="26454E8D" w14:textId="2260BC16" w:rsidR="001852E7" w:rsidRDefault="001852E7" w:rsidP="001852E7">
      <w:pPr>
        <w:spacing w:line="360" w:lineRule="auto"/>
        <w:jc w:val="both"/>
        <w:rPr>
          <w:rFonts w:ascii="Times New Roman" w:hAnsi="Times New Roman" w:cs="Times New Roman"/>
          <w:sz w:val="24"/>
          <w:szCs w:val="24"/>
        </w:rPr>
      </w:pPr>
      <w:r w:rsidRPr="004D5392">
        <w:rPr>
          <w:rFonts w:ascii="Times New Roman" w:hAnsi="Times New Roman" w:cs="Times New Roman"/>
          <w:sz w:val="24"/>
          <w:szCs w:val="24"/>
        </w:rPr>
        <w:t xml:space="preserve">Rodríguez Ortega, V., </w:t>
      </w:r>
      <w:r w:rsidR="000D5E5D">
        <w:rPr>
          <w:rFonts w:ascii="Times New Roman" w:hAnsi="Times New Roman" w:cs="Times New Roman"/>
          <w:sz w:val="24"/>
          <w:szCs w:val="24"/>
        </w:rPr>
        <w:t>(</w:t>
      </w:r>
      <w:r w:rsidRPr="004D5392">
        <w:rPr>
          <w:rFonts w:ascii="Times New Roman" w:hAnsi="Times New Roman" w:cs="Times New Roman"/>
          <w:sz w:val="24"/>
          <w:szCs w:val="24"/>
        </w:rPr>
        <w:t>2022</w:t>
      </w:r>
      <w:r w:rsidR="000D5E5D">
        <w:rPr>
          <w:rFonts w:ascii="Times New Roman" w:hAnsi="Times New Roman" w:cs="Times New Roman"/>
          <w:sz w:val="24"/>
          <w:szCs w:val="24"/>
        </w:rPr>
        <w:t>)</w:t>
      </w:r>
      <w:r w:rsidRPr="004D5392">
        <w:rPr>
          <w:rFonts w:ascii="Times New Roman" w:hAnsi="Times New Roman" w:cs="Times New Roman"/>
          <w:sz w:val="24"/>
          <w:szCs w:val="24"/>
        </w:rPr>
        <w:t>. Audiovisual streaming, networked memory &amp; Netflix: the spectator-interface. Creative Industries Journal, pp.1-16.</w:t>
      </w:r>
    </w:p>
    <w:p w14:paraId="4BE3321E" w14:textId="7C62ADF2"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Sabharwal, K., </w:t>
      </w:r>
      <w:r w:rsidR="000D5E5D">
        <w:rPr>
          <w:rFonts w:ascii="Times New Roman" w:hAnsi="Times New Roman" w:cs="Times New Roman"/>
          <w:sz w:val="24"/>
          <w:szCs w:val="24"/>
        </w:rPr>
        <w:t>(</w:t>
      </w:r>
      <w:r w:rsidRPr="00247401">
        <w:rPr>
          <w:rFonts w:ascii="Times New Roman" w:hAnsi="Times New Roman" w:cs="Times New Roman"/>
          <w:sz w:val="24"/>
          <w:szCs w:val="24"/>
        </w:rPr>
        <w:t>2018</w:t>
      </w:r>
      <w:r w:rsidR="000D5E5D">
        <w:rPr>
          <w:rFonts w:ascii="Times New Roman" w:hAnsi="Times New Roman" w:cs="Times New Roman"/>
          <w:sz w:val="24"/>
          <w:szCs w:val="24"/>
        </w:rPr>
        <w:t>)</w:t>
      </w:r>
      <w:r w:rsidRPr="00247401">
        <w:rPr>
          <w:rFonts w:ascii="Times New Roman" w:hAnsi="Times New Roman" w:cs="Times New Roman"/>
          <w:sz w:val="24"/>
          <w:szCs w:val="24"/>
        </w:rPr>
        <w:t>. Amazon Vs Netflix: Who will win Indian battleground?. International Journal of Multidisciplinary Research and Development, 5(2), pp.140-142.</w:t>
      </w:r>
    </w:p>
    <w:p w14:paraId="660679E5" w14:textId="5EBB4241"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Saldanha, A. and Aranha, R., </w:t>
      </w:r>
      <w:r w:rsidR="000D5E5D">
        <w:rPr>
          <w:rFonts w:ascii="Times New Roman" w:hAnsi="Times New Roman" w:cs="Times New Roman"/>
          <w:sz w:val="24"/>
          <w:szCs w:val="24"/>
        </w:rPr>
        <w:t>(</w:t>
      </w:r>
      <w:r w:rsidRPr="00247401">
        <w:rPr>
          <w:rFonts w:ascii="Times New Roman" w:hAnsi="Times New Roman" w:cs="Times New Roman"/>
          <w:sz w:val="24"/>
          <w:szCs w:val="24"/>
        </w:rPr>
        <w:t>2022</w:t>
      </w:r>
      <w:r w:rsidR="000D5E5D">
        <w:rPr>
          <w:rFonts w:ascii="Times New Roman" w:hAnsi="Times New Roman" w:cs="Times New Roman"/>
          <w:sz w:val="24"/>
          <w:szCs w:val="24"/>
        </w:rPr>
        <w:t>)</w:t>
      </w:r>
      <w:r w:rsidRPr="00247401">
        <w:rPr>
          <w:rFonts w:ascii="Times New Roman" w:hAnsi="Times New Roman" w:cs="Times New Roman"/>
          <w:sz w:val="24"/>
          <w:szCs w:val="24"/>
        </w:rPr>
        <w:t>. Pricing and content–Netflix’s dilemma in India. Emerald Emerging Markets Case Studies, 12(4), pp.1-14.</w:t>
      </w:r>
    </w:p>
    <w:p w14:paraId="217F2D98" w14:textId="2AEE2748" w:rsidR="001852E7" w:rsidRDefault="001852E7" w:rsidP="001852E7">
      <w:pPr>
        <w:spacing w:line="360" w:lineRule="auto"/>
        <w:jc w:val="both"/>
        <w:rPr>
          <w:rFonts w:ascii="Times New Roman" w:hAnsi="Times New Roman" w:cs="Times New Roman"/>
          <w:sz w:val="24"/>
          <w:szCs w:val="24"/>
        </w:rPr>
      </w:pPr>
      <w:r w:rsidRPr="006A5BED">
        <w:rPr>
          <w:rFonts w:ascii="Times New Roman" w:hAnsi="Times New Roman" w:cs="Times New Roman"/>
          <w:sz w:val="24"/>
          <w:szCs w:val="24"/>
        </w:rPr>
        <w:t xml:space="preserve">Sandhu, A., </w:t>
      </w:r>
      <w:r w:rsidR="000D5E5D">
        <w:rPr>
          <w:rFonts w:ascii="Times New Roman" w:hAnsi="Times New Roman" w:cs="Times New Roman"/>
          <w:sz w:val="24"/>
          <w:szCs w:val="24"/>
        </w:rPr>
        <w:t>(</w:t>
      </w:r>
      <w:r w:rsidRPr="006A5BED">
        <w:rPr>
          <w:rFonts w:ascii="Times New Roman" w:hAnsi="Times New Roman" w:cs="Times New Roman"/>
          <w:sz w:val="24"/>
          <w:szCs w:val="24"/>
        </w:rPr>
        <w:t>2020</w:t>
      </w:r>
      <w:r w:rsidR="000D5E5D">
        <w:rPr>
          <w:rFonts w:ascii="Times New Roman" w:hAnsi="Times New Roman" w:cs="Times New Roman"/>
          <w:sz w:val="24"/>
          <w:szCs w:val="24"/>
        </w:rPr>
        <w:t>)</w:t>
      </w:r>
      <w:r w:rsidRPr="006A5BED">
        <w:rPr>
          <w:rFonts w:ascii="Times New Roman" w:hAnsi="Times New Roman" w:cs="Times New Roman"/>
          <w:sz w:val="24"/>
          <w:szCs w:val="24"/>
        </w:rPr>
        <w:t>. Lights, Camera, Representation and Direction: How Hollywood, Netflix and other Media Empires Represent Race and Disability.</w:t>
      </w:r>
    </w:p>
    <w:p w14:paraId="2704ED2C" w14:textId="121408BB"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lastRenderedPageBreak/>
        <w:t xml:space="preserve">Sonali, S. and Shikha, R., </w:t>
      </w:r>
      <w:r w:rsidR="000D5E5D">
        <w:rPr>
          <w:rFonts w:ascii="Times New Roman" w:hAnsi="Times New Roman" w:cs="Times New Roman"/>
          <w:sz w:val="24"/>
          <w:szCs w:val="24"/>
        </w:rPr>
        <w:t>(</w:t>
      </w:r>
      <w:r w:rsidRPr="00247401">
        <w:rPr>
          <w:rFonts w:ascii="Times New Roman" w:hAnsi="Times New Roman" w:cs="Times New Roman"/>
          <w:sz w:val="24"/>
          <w:szCs w:val="24"/>
        </w:rPr>
        <w:t>2021</w:t>
      </w:r>
      <w:r w:rsidR="000D5E5D">
        <w:rPr>
          <w:rFonts w:ascii="Times New Roman" w:hAnsi="Times New Roman" w:cs="Times New Roman"/>
          <w:sz w:val="24"/>
          <w:szCs w:val="24"/>
        </w:rPr>
        <w:t>)</w:t>
      </w:r>
      <w:r w:rsidRPr="00247401">
        <w:rPr>
          <w:rFonts w:ascii="Times New Roman" w:hAnsi="Times New Roman" w:cs="Times New Roman"/>
          <w:sz w:val="24"/>
          <w:szCs w:val="24"/>
        </w:rPr>
        <w:t>. VIRTUAL COMMUNITIES AS SITES OF MARKET GENESIS: A NETNOGRAPHIC STUDY OF NETFLIX INDIA AND AMAZON PRIME VIDEO INDIA’S FACEBOOK GROUPS. International Journal of Media and Information Literacy, 6(2), pp.436-446.</w:t>
      </w:r>
    </w:p>
    <w:p w14:paraId="030B795F" w14:textId="7947BC12" w:rsidR="001852E7" w:rsidRDefault="001852E7" w:rsidP="001852E7">
      <w:pPr>
        <w:spacing w:line="360" w:lineRule="auto"/>
        <w:jc w:val="both"/>
        <w:rPr>
          <w:rFonts w:ascii="Times New Roman" w:hAnsi="Times New Roman" w:cs="Times New Roman"/>
          <w:sz w:val="24"/>
          <w:szCs w:val="24"/>
        </w:rPr>
      </w:pPr>
      <w:r w:rsidRPr="006A5BED">
        <w:rPr>
          <w:rFonts w:ascii="Times New Roman" w:hAnsi="Times New Roman" w:cs="Times New Roman"/>
          <w:sz w:val="24"/>
          <w:szCs w:val="24"/>
        </w:rPr>
        <w:t xml:space="preserve">Srivastav, S. and Rai, S., </w:t>
      </w:r>
      <w:r w:rsidR="000D5E5D">
        <w:rPr>
          <w:rFonts w:ascii="Times New Roman" w:hAnsi="Times New Roman" w:cs="Times New Roman"/>
          <w:sz w:val="24"/>
          <w:szCs w:val="24"/>
        </w:rPr>
        <w:t>(</w:t>
      </w:r>
      <w:r w:rsidRPr="006A5BED">
        <w:rPr>
          <w:rFonts w:ascii="Times New Roman" w:hAnsi="Times New Roman" w:cs="Times New Roman"/>
          <w:sz w:val="24"/>
          <w:szCs w:val="24"/>
        </w:rPr>
        <w:t>2019</w:t>
      </w:r>
      <w:r w:rsidR="000D5E5D">
        <w:rPr>
          <w:rFonts w:ascii="Times New Roman" w:hAnsi="Times New Roman" w:cs="Times New Roman"/>
          <w:sz w:val="24"/>
          <w:szCs w:val="24"/>
        </w:rPr>
        <w:t>)</w:t>
      </w:r>
      <w:r w:rsidRPr="006A5BED">
        <w:rPr>
          <w:rFonts w:ascii="Times New Roman" w:hAnsi="Times New Roman" w:cs="Times New Roman"/>
          <w:sz w:val="24"/>
          <w:szCs w:val="24"/>
        </w:rPr>
        <w:t>. Metanarratives of Identity in Web-series: A Narrative Analysis of Netflix’s Ghoul (2018). International Journal of Media and Information Literacy, 4(2), pp.50-59.</w:t>
      </w:r>
    </w:p>
    <w:p w14:paraId="6A3BD074" w14:textId="35EC21D8"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Steck, H., Baltrunas, L., Elahi, E., Liang, D., Raimond, Y. and Basilico, J., </w:t>
      </w:r>
      <w:r w:rsidR="000D5E5D">
        <w:rPr>
          <w:rFonts w:ascii="Times New Roman" w:hAnsi="Times New Roman" w:cs="Times New Roman"/>
          <w:sz w:val="24"/>
          <w:szCs w:val="24"/>
        </w:rPr>
        <w:t>(</w:t>
      </w:r>
      <w:r w:rsidRPr="00247401">
        <w:rPr>
          <w:rFonts w:ascii="Times New Roman" w:hAnsi="Times New Roman" w:cs="Times New Roman"/>
          <w:sz w:val="24"/>
          <w:szCs w:val="24"/>
        </w:rPr>
        <w:t>2021</w:t>
      </w:r>
      <w:r w:rsidR="000D5E5D">
        <w:rPr>
          <w:rFonts w:ascii="Times New Roman" w:hAnsi="Times New Roman" w:cs="Times New Roman"/>
          <w:sz w:val="24"/>
          <w:szCs w:val="24"/>
        </w:rPr>
        <w:t>)</w:t>
      </w:r>
      <w:r w:rsidRPr="00247401">
        <w:rPr>
          <w:rFonts w:ascii="Times New Roman" w:hAnsi="Times New Roman" w:cs="Times New Roman"/>
          <w:sz w:val="24"/>
          <w:szCs w:val="24"/>
        </w:rPr>
        <w:t>. Deep learning for recommender systems: A Netflix case study. AI Magazine, 42(3), pp.7-18.</w:t>
      </w:r>
    </w:p>
    <w:p w14:paraId="13B8F306" w14:textId="76DBB46F" w:rsidR="001852E7" w:rsidRDefault="001852E7" w:rsidP="001852E7">
      <w:pPr>
        <w:spacing w:line="360" w:lineRule="auto"/>
        <w:jc w:val="both"/>
        <w:rPr>
          <w:rFonts w:ascii="Times New Roman" w:hAnsi="Times New Roman" w:cs="Times New Roman"/>
          <w:sz w:val="24"/>
          <w:szCs w:val="24"/>
        </w:rPr>
      </w:pPr>
      <w:r w:rsidRPr="004D5392">
        <w:rPr>
          <w:rFonts w:ascii="Times New Roman" w:hAnsi="Times New Roman" w:cs="Times New Roman"/>
          <w:sz w:val="24"/>
          <w:szCs w:val="24"/>
        </w:rPr>
        <w:t xml:space="preserve">Stoldt, R., </w:t>
      </w:r>
      <w:r w:rsidR="000D5E5D">
        <w:rPr>
          <w:rFonts w:ascii="Times New Roman" w:hAnsi="Times New Roman" w:cs="Times New Roman"/>
          <w:sz w:val="24"/>
          <w:szCs w:val="24"/>
        </w:rPr>
        <w:t>(</w:t>
      </w:r>
      <w:r w:rsidRPr="004D5392">
        <w:rPr>
          <w:rFonts w:ascii="Times New Roman" w:hAnsi="Times New Roman" w:cs="Times New Roman"/>
          <w:sz w:val="24"/>
          <w:szCs w:val="24"/>
        </w:rPr>
        <w:t>2022</w:t>
      </w:r>
      <w:r w:rsidR="000D5E5D">
        <w:rPr>
          <w:rFonts w:ascii="Times New Roman" w:hAnsi="Times New Roman" w:cs="Times New Roman"/>
          <w:sz w:val="24"/>
          <w:szCs w:val="24"/>
        </w:rPr>
        <w:t>)</w:t>
      </w:r>
      <w:r w:rsidRPr="004D5392">
        <w:rPr>
          <w:rFonts w:ascii="Times New Roman" w:hAnsi="Times New Roman" w:cs="Times New Roman"/>
          <w:sz w:val="24"/>
          <w:szCs w:val="24"/>
        </w:rPr>
        <w:t>. Book Review: Netflix and Streaming Video: The Business of Subscriber-Funded Video on Demand.</w:t>
      </w:r>
    </w:p>
    <w:p w14:paraId="394FE17B" w14:textId="2BF3AAA0" w:rsidR="001852E7" w:rsidRDefault="001852E7" w:rsidP="001852E7">
      <w:pPr>
        <w:spacing w:line="360" w:lineRule="auto"/>
        <w:jc w:val="both"/>
        <w:rPr>
          <w:rFonts w:ascii="Times New Roman" w:hAnsi="Times New Roman" w:cs="Times New Roman"/>
          <w:sz w:val="24"/>
          <w:szCs w:val="24"/>
        </w:rPr>
      </w:pPr>
      <w:r w:rsidRPr="006A5BED">
        <w:rPr>
          <w:rFonts w:ascii="Times New Roman" w:hAnsi="Times New Roman" w:cs="Times New Roman"/>
          <w:sz w:val="24"/>
          <w:szCs w:val="24"/>
        </w:rPr>
        <w:t xml:space="preserve">Sull, D. and Turconi, S., </w:t>
      </w:r>
      <w:r w:rsidR="000D5E5D">
        <w:rPr>
          <w:rFonts w:ascii="Times New Roman" w:hAnsi="Times New Roman" w:cs="Times New Roman"/>
          <w:sz w:val="24"/>
          <w:szCs w:val="24"/>
        </w:rPr>
        <w:t>(</w:t>
      </w:r>
      <w:r w:rsidRPr="006A5BED">
        <w:rPr>
          <w:rFonts w:ascii="Times New Roman" w:hAnsi="Times New Roman" w:cs="Times New Roman"/>
          <w:sz w:val="24"/>
          <w:szCs w:val="24"/>
        </w:rPr>
        <w:t>2021</w:t>
      </w:r>
      <w:r w:rsidR="000D5E5D">
        <w:rPr>
          <w:rFonts w:ascii="Times New Roman" w:hAnsi="Times New Roman" w:cs="Times New Roman"/>
          <w:sz w:val="24"/>
          <w:szCs w:val="24"/>
        </w:rPr>
        <w:t>)</w:t>
      </w:r>
      <w:r w:rsidRPr="006A5BED">
        <w:rPr>
          <w:rFonts w:ascii="Times New Roman" w:hAnsi="Times New Roman" w:cs="Times New Roman"/>
          <w:sz w:val="24"/>
          <w:szCs w:val="24"/>
        </w:rPr>
        <w:t>. Netflix Goes to Bollywood.</w:t>
      </w:r>
    </w:p>
    <w:p w14:paraId="4889FD48" w14:textId="271F4B4C"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Türkmen, B., </w:t>
      </w:r>
      <w:r w:rsidR="000D5E5D">
        <w:rPr>
          <w:rFonts w:ascii="Times New Roman" w:hAnsi="Times New Roman" w:cs="Times New Roman"/>
          <w:sz w:val="24"/>
          <w:szCs w:val="24"/>
        </w:rPr>
        <w:t>(</w:t>
      </w:r>
      <w:r w:rsidRPr="00247401">
        <w:rPr>
          <w:rFonts w:ascii="Times New Roman" w:hAnsi="Times New Roman" w:cs="Times New Roman"/>
          <w:sz w:val="24"/>
          <w:szCs w:val="24"/>
        </w:rPr>
        <w:t>2020</w:t>
      </w:r>
      <w:r w:rsidR="000D5E5D">
        <w:rPr>
          <w:rFonts w:ascii="Times New Roman" w:hAnsi="Times New Roman" w:cs="Times New Roman"/>
          <w:sz w:val="24"/>
          <w:szCs w:val="24"/>
        </w:rPr>
        <w:t>)</w:t>
      </w:r>
      <w:r w:rsidRPr="00247401">
        <w:rPr>
          <w:rFonts w:ascii="Times New Roman" w:hAnsi="Times New Roman" w:cs="Times New Roman"/>
          <w:sz w:val="24"/>
          <w:szCs w:val="24"/>
        </w:rPr>
        <w:t>. Utilising digital media as a second language (L2) support: A case study on Netflix with translation applications. Interdisciplinary Description of Complex Systems: INDECS, 18(4), pp.459-470.</w:t>
      </w:r>
    </w:p>
    <w:p w14:paraId="70C68593" w14:textId="527AFE7E" w:rsidR="001852E7" w:rsidRDefault="001852E7" w:rsidP="001852E7">
      <w:pPr>
        <w:spacing w:line="360" w:lineRule="auto"/>
        <w:jc w:val="both"/>
        <w:rPr>
          <w:rFonts w:ascii="Times New Roman" w:hAnsi="Times New Roman" w:cs="Times New Roman"/>
          <w:sz w:val="24"/>
          <w:szCs w:val="24"/>
        </w:rPr>
      </w:pPr>
      <w:r w:rsidRPr="00247401">
        <w:rPr>
          <w:rFonts w:ascii="Times New Roman" w:hAnsi="Times New Roman" w:cs="Times New Roman"/>
          <w:sz w:val="24"/>
          <w:szCs w:val="24"/>
        </w:rPr>
        <w:t xml:space="preserve">Wayne, M.L., </w:t>
      </w:r>
      <w:r w:rsidR="000D5E5D">
        <w:rPr>
          <w:rFonts w:ascii="Times New Roman" w:hAnsi="Times New Roman" w:cs="Times New Roman"/>
          <w:sz w:val="24"/>
          <w:szCs w:val="24"/>
        </w:rPr>
        <w:t>(</w:t>
      </w:r>
      <w:r w:rsidRPr="00247401">
        <w:rPr>
          <w:rFonts w:ascii="Times New Roman" w:hAnsi="Times New Roman" w:cs="Times New Roman"/>
          <w:sz w:val="24"/>
          <w:szCs w:val="24"/>
        </w:rPr>
        <w:t>2020</w:t>
      </w:r>
      <w:r w:rsidR="000D5E5D">
        <w:rPr>
          <w:rFonts w:ascii="Times New Roman" w:hAnsi="Times New Roman" w:cs="Times New Roman"/>
          <w:sz w:val="24"/>
          <w:szCs w:val="24"/>
        </w:rPr>
        <w:t>)</w:t>
      </w:r>
      <w:r w:rsidRPr="00247401">
        <w:rPr>
          <w:rFonts w:ascii="Times New Roman" w:hAnsi="Times New Roman" w:cs="Times New Roman"/>
          <w:sz w:val="24"/>
          <w:szCs w:val="24"/>
        </w:rPr>
        <w:t>. Global streaming platforms and national pay-television markets: a case study of Netflix and multi-channel providers in Israel. The Communication Review, 23(1), pp.29-45.</w:t>
      </w:r>
    </w:p>
    <w:p w14:paraId="0AFF511E" w14:textId="77777777" w:rsidR="001852E7" w:rsidRDefault="001852E7" w:rsidP="00247401">
      <w:pPr>
        <w:spacing w:line="360" w:lineRule="auto"/>
        <w:rPr>
          <w:rFonts w:ascii="Times New Roman" w:hAnsi="Times New Roman" w:cs="Times New Roman"/>
          <w:sz w:val="24"/>
          <w:szCs w:val="24"/>
        </w:rPr>
      </w:pPr>
    </w:p>
    <w:sectPr w:rsidR="001852E7" w:rsidSect="004A74C4">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98E57" w14:textId="77777777" w:rsidR="003B7820" w:rsidRDefault="003B7820" w:rsidP="004A74C4">
      <w:pPr>
        <w:spacing w:after="0" w:line="240" w:lineRule="auto"/>
      </w:pPr>
      <w:r>
        <w:separator/>
      </w:r>
    </w:p>
  </w:endnote>
  <w:endnote w:type="continuationSeparator" w:id="0">
    <w:p w14:paraId="3669BEE5" w14:textId="77777777" w:rsidR="003B7820" w:rsidRDefault="003B7820" w:rsidP="004A7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2135256"/>
      <w:docPartObj>
        <w:docPartGallery w:val="Page Numbers (Bottom of Page)"/>
        <w:docPartUnique/>
      </w:docPartObj>
    </w:sdtPr>
    <w:sdtEndPr>
      <w:rPr>
        <w:noProof/>
      </w:rPr>
    </w:sdtEndPr>
    <w:sdtContent>
      <w:p w14:paraId="5B21E288" w14:textId="77777777" w:rsidR="00DC46A9" w:rsidRDefault="00DC46A9">
        <w:pPr>
          <w:pStyle w:val="Footer"/>
          <w:jc w:val="right"/>
        </w:pPr>
        <w:r>
          <w:fldChar w:fldCharType="begin"/>
        </w:r>
        <w:r>
          <w:instrText xml:space="preserve"> PAGE   \* MERGEFORMAT </w:instrText>
        </w:r>
        <w:r>
          <w:fldChar w:fldCharType="separate"/>
        </w:r>
        <w:r w:rsidR="00DA6525">
          <w:rPr>
            <w:noProof/>
          </w:rPr>
          <w:t>14</w:t>
        </w:r>
        <w:r>
          <w:rPr>
            <w:noProof/>
          </w:rPr>
          <w:fldChar w:fldCharType="end"/>
        </w:r>
      </w:p>
    </w:sdtContent>
  </w:sdt>
  <w:p w14:paraId="3DFC5D43" w14:textId="77777777" w:rsidR="00DC46A9" w:rsidRDefault="00DC4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AD213" w14:textId="77777777" w:rsidR="003B7820" w:rsidRDefault="003B7820" w:rsidP="004A74C4">
      <w:pPr>
        <w:spacing w:after="0" w:line="240" w:lineRule="auto"/>
      </w:pPr>
      <w:r>
        <w:separator/>
      </w:r>
    </w:p>
  </w:footnote>
  <w:footnote w:type="continuationSeparator" w:id="0">
    <w:p w14:paraId="2419DEF9" w14:textId="77777777" w:rsidR="003B7820" w:rsidRDefault="003B7820" w:rsidP="004A74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74C4"/>
    <w:rsid w:val="00044DA5"/>
    <w:rsid w:val="000B76EC"/>
    <w:rsid w:val="000C1B25"/>
    <w:rsid w:val="000D5E5D"/>
    <w:rsid w:val="000D6675"/>
    <w:rsid w:val="00116C47"/>
    <w:rsid w:val="00134BCB"/>
    <w:rsid w:val="001623D0"/>
    <w:rsid w:val="00184422"/>
    <w:rsid w:val="001852E7"/>
    <w:rsid w:val="001A4E70"/>
    <w:rsid w:val="001C4758"/>
    <w:rsid w:val="001E7164"/>
    <w:rsid w:val="00243FDA"/>
    <w:rsid w:val="00247401"/>
    <w:rsid w:val="00264132"/>
    <w:rsid w:val="002829A7"/>
    <w:rsid w:val="00292ED1"/>
    <w:rsid w:val="00293FCC"/>
    <w:rsid w:val="002B11BC"/>
    <w:rsid w:val="002E2B2F"/>
    <w:rsid w:val="002E3C1C"/>
    <w:rsid w:val="00354E77"/>
    <w:rsid w:val="00377244"/>
    <w:rsid w:val="003801D0"/>
    <w:rsid w:val="003B7820"/>
    <w:rsid w:val="003E53CE"/>
    <w:rsid w:val="004A74C4"/>
    <w:rsid w:val="004B1D5C"/>
    <w:rsid w:val="004D5392"/>
    <w:rsid w:val="004D76EB"/>
    <w:rsid w:val="004E227E"/>
    <w:rsid w:val="004E3D03"/>
    <w:rsid w:val="004E47EE"/>
    <w:rsid w:val="00513E50"/>
    <w:rsid w:val="00541889"/>
    <w:rsid w:val="005A4317"/>
    <w:rsid w:val="0063615C"/>
    <w:rsid w:val="00640309"/>
    <w:rsid w:val="00661543"/>
    <w:rsid w:val="0066770B"/>
    <w:rsid w:val="00673974"/>
    <w:rsid w:val="0068346E"/>
    <w:rsid w:val="006916E8"/>
    <w:rsid w:val="00692997"/>
    <w:rsid w:val="006A5BED"/>
    <w:rsid w:val="006B3991"/>
    <w:rsid w:val="006C2ACA"/>
    <w:rsid w:val="006D6B52"/>
    <w:rsid w:val="006F3CF4"/>
    <w:rsid w:val="00734C9A"/>
    <w:rsid w:val="007432EE"/>
    <w:rsid w:val="00745100"/>
    <w:rsid w:val="00791C6A"/>
    <w:rsid w:val="007C0B02"/>
    <w:rsid w:val="007D3DE3"/>
    <w:rsid w:val="007E2F3E"/>
    <w:rsid w:val="007F0AC0"/>
    <w:rsid w:val="00860DA5"/>
    <w:rsid w:val="008A4853"/>
    <w:rsid w:val="008F28F0"/>
    <w:rsid w:val="00956EA3"/>
    <w:rsid w:val="00960E17"/>
    <w:rsid w:val="0097116F"/>
    <w:rsid w:val="0099415D"/>
    <w:rsid w:val="00994942"/>
    <w:rsid w:val="009A09F0"/>
    <w:rsid w:val="009D0B6D"/>
    <w:rsid w:val="009D7F8A"/>
    <w:rsid w:val="00A00241"/>
    <w:rsid w:val="00A1335C"/>
    <w:rsid w:val="00A13EFA"/>
    <w:rsid w:val="00A328C6"/>
    <w:rsid w:val="00A52FD7"/>
    <w:rsid w:val="00A87585"/>
    <w:rsid w:val="00A92601"/>
    <w:rsid w:val="00AA79C2"/>
    <w:rsid w:val="00AF5089"/>
    <w:rsid w:val="00B17A93"/>
    <w:rsid w:val="00B23316"/>
    <w:rsid w:val="00B36FFF"/>
    <w:rsid w:val="00B775C0"/>
    <w:rsid w:val="00B82BDF"/>
    <w:rsid w:val="00B83314"/>
    <w:rsid w:val="00C42B3D"/>
    <w:rsid w:val="00C441C3"/>
    <w:rsid w:val="00CA5965"/>
    <w:rsid w:val="00CB20C5"/>
    <w:rsid w:val="00CE3E0E"/>
    <w:rsid w:val="00D27D1D"/>
    <w:rsid w:val="00D33081"/>
    <w:rsid w:val="00D45237"/>
    <w:rsid w:val="00D654FC"/>
    <w:rsid w:val="00D67C76"/>
    <w:rsid w:val="00D8194B"/>
    <w:rsid w:val="00D9616B"/>
    <w:rsid w:val="00DA6525"/>
    <w:rsid w:val="00DB4990"/>
    <w:rsid w:val="00DC3D1B"/>
    <w:rsid w:val="00DC46A9"/>
    <w:rsid w:val="00DC74DC"/>
    <w:rsid w:val="00DD5521"/>
    <w:rsid w:val="00DE270D"/>
    <w:rsid w:val="00DF39F8"/>
    <w:rsid w:val="00E0376A"/>
    <w:rsid w:val="00E10D4F"/>
    <w:rsid w:val="00E26D20"/>
    <w:rsid w:val="00EE05CF"/>
    <w:rsid w:val="00F05BB6"/>
    <w:rsid w:val="00F1307A"/>
    <w:rsid w:val="00F23F2E"/>
    <w:rsid w:val="00F25C42"/>
    <w:rsid w:val="00F25D0A"/>
    <w:rsid w:val="00F27734"/>
    <w:rsid w:val="00F470CA"/>
    <w:rsid w:val="00F53AE0"/>
    <w:rsid w:val="00F703B7"/>
    <w:rsid w:val="00FB6D73"/>
    <w:rsid w:val="00FC7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C449D"/>
  <w15:docId w15:val="{0DE2BAE7-1829-4DBE-A837-A66051C2C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4FC"/>
  </w:style>
  <w:style w:type="paragraph" w:styleId="Heading1">
    <w:name w:val="heading 1"/>
    <w:basedOn w:val="Normal"/>
    <w:next w:val="Normal"/>
    <w:link w:val="Heading1Char"/>
    <w:uiPriority w:val="9"/>
    <w:qFormat/>
    <w:rsid w:val="00C42B3D"/>
    <w:pPr>
      <w:keepNext/>
      <w:keepLines/>
      <w:spacing w:before="480" w:after="0" w:line="240" w:lineRule="auto"/>
      <w:jc w:val="center"/>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9D0B6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74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4C4"/>
  </w:style>
  <w:style w:type="paragraph" w:styleId="Footer">
    <w:name w:val="footer"/>
    <w:basedOn w:val="Normal"/>
    <w:link w:val="FooterChar"/>
    <w:uiPriority w:val="99"/>
    <w:unhideWhenUsed/>
    <w:rsid w:val="004A74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4C4"/>
  </w:style>
  <w:style w:type="paragraph" w:styleId="BalloonText">
    <w:name w:val="Balloon Text"/>
    <w:basedOn w:val="Normal"/>
    <w:link w:val="BalloonTextChar"/>
    <w:uiPriority w:val="99"/>
    <w:semiHidden/>
    <w:unhideWhenUsed/>
    <w:rsid w:val="009D0B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0B6D"/>
    <w:rPr>
      <w:rFonts w:ascii="Tahoma" w:hAnsi="Tahoma" w:cs="Tahoma"/>
      <w:sz w:val="16"/>
      <w:szCs w:val="16"/>
    </w:rPr>
  </w:style>
  <w:style w:type="character" w:customStyle="1" w:styleId="Heading1Char">
    <w:name w:val="Heading 1 Char"/>
    <w:basedOn w:val="DefaultParagraphFont"/>
    <w:link w:val="Heading1"/>
    <w:uiPriority w:val="9"/>
    <w:rsid w:val="00C42B3D"/>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9D0B6D"/>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0D6675"/>
    <w:pPr>
      <w:tabs>
        <w:tab w:val="right" w:leader="dot" w:pos="9016"/>
      </w:tabs>
      <w:spacing w:after="100"/>
      <w:jc w:val="both"/>
    </w:pPr>
    <w:rPr>
      <w:rFonts w:ascii="Times New Roman" w:hAnsi="Times New Roman" w:cs="Times New Roman"/>
      <w:noProof/>
      <w:sz w:val="24"/>
      <w:szCs w:val="28"/>
    </w:rPr>
  </w:style>
  <w:style w:type="paragraph" w:styleId="TOC2">
    <w:name w:val="toc 2"/>
    <w:basedOn w:val="Normal"/>
    <w:next w:val="Normal"/>
    <w:autoRedefine/>
    <w:uiPriority w:val="39"/>
    <w:unhideWhenUsed/>
    <w:rsid w:val="009D0B6D"/>
    <w:pPr>
      <w:spacing w:after="100"/>
      <w:ind w:left="220"/>
    </w:pPr>
  </w:style>
  <w:style w:type="character" w:styleId="Hyperlink">
    <w:name w:val="Hyperlink"/>
    <w:basedOn w:val="DefaultParagraphFont"/>
    <w:uiPriority w:val="99"/>
    <w:unhideWhenUsed/>
    <w:rsid w:val="009D0B6D"/>
    <w:rPr>
      <w:color w:val="0000FF" w:themeColor="hyperlink"/>
      <w:u w:val="single"/>
    </w:rPr>
  </w:style>
  <w:style w:type="paragraph" w:styleId="TOCHeading">
    <w:name w:val="TOC Heading"/>
    <w:basedOn w:val="Heading1"/>
    <w:next w:val="Normal"/>
    <w:uiPriority w:val="39"/>
    <w:semiHidden/>
    <w:unhideWhenUsed/>
    <w:qFormat/>
    <w:rsid w:val="008A4853"/>
    <w:pPr>
      <w:outlineLvl w:val="9"/>
    </w:pPr>
    <w:rPr>
      <w:lang w:val="en-US" w:eastAsia="ja-JP"/>
    </w:rPr>
  </w:style>
  <w:style w:type="character" w:styleId="Emphasis">
    <w:name w:val="Emphasis"/>
    <w:basedOn w:val="DefaultParagraphFont"/>
    <w:uiPriority w:val="20"/>
    <w:qFormat/>
    <w:rsid w:val="00673974"/>
    <w:rPr>
      <w:i/>
      <w:iCs/>
    </w:rPr>
  </w:style>
  <w:style w:type="character" w:styleId="Strong">
    <w:name w:val="Strong"/>
    <w:basedOn w:val="DefaultParagraphFont"/>
    <w:uiPriority w:val="22"/>
    <w:qFormat/>
    <w:rsid w:val="009941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C2CD5-8530-4B30-8414-C16BD6F9D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23</Pages>
  <Words>6718</Words>
  <Characters>38294</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Karishma Vesuwala (2131314)</cp:lastModifiedBy>
  <cp:revision>97</cp:revision>
  <dcterms:created xsi:type="dcterms:W3CDTF">2023-01-01T09:33:00Z</dcterms:created>
  <dcterms:modified xsi:type="dcterms:W3CDTF">2023-01-12T22:47:00Z</dcterms:modified>
</cp:coreProperties>
</file>