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5FE16B" w14:textId="745475F1" w:rsidR="00344BA3" w:rsidRPr="00344BA3" w:rsidRDefault="00344BA3" w:rsidP="006C3F9A">
      <w:pPr>
        <w:jc w:val="both"/>
        <w:rPr>
          <w:i/>
          <w:sz w:val="24"/>
          <w:szCs w:val="24"/>
        </w:rPr>
      </w:pPr>
      <w:r w:rsidRPr="00344BA3">
        <w:rPr>
          <w:i/>
          <w:sz w:val="24"/>
          <w:szCs w:val="24"/>
        </w:rPr>
        <w:t>Please note that much of what is below</w:t>
      </w:r>
      <w:r w:rsidR="00230706">
        <w:rPr>
          <w:i/>
          <w:sz w:val="24"/>
          <w:szCs w:val="24"/>
        </w:rPr>
        <w:t xml:space="preserve"> is based on my experience over the last 18 months on the Social Studies, Advocacy and Foundation Degree in Inclusive Education programmes and</w:t>
      </w:r>
      <w:r w:rsidRPr="00344BA3">
        <w:rPr>
          <w:i/>
          <w:sz w:val="24"/>
          <w:szCs w:val="24"/>
        </w:rPr>
        <w:t xml:space="preserve"> might already be in place</w:t>
      </w:r>
      <w:r w:rsidR="00230706">
        <w:rPr>
          <w:i/>
          <w:sz w:val="24"/>
          <w:szCs w:val="24"/>
        </w:rPr>
        <w:t xml:space="preserve"> elsewhere</w:t>
      </w:r>
      <w:r w:rsidR="002269E9">
        <w:rPr>
          <w:i/>
          <w:sz w:val="24"/>
          <w:szCs w:val="24"/>
        </w:rPr>
        <w:t xml:space="preserve"> in </w:t>
      </w:r>
      <w:proofErr w:type="spellStart"/>
      <w:r w:rsidR="002269E9">
        <w:rPr>
          <w:i/>
          <w:sz w:val="24"/>
          <w:szCs w:val="24"/>
        </w:rPr>
        <w:t>Yr</w:t>
      </w:r>
      <w:proofErr w:type="spellEnd"/>
      <w:r w:rsidR="002269E9">
        <w:rPr>
          <w:i/>
          <w:sz w:val="24"/>
          <w:szCs w:val="24"/>
        </w:rPr>
        <w:t xml:space="preserve"> </w:t>
      </w:r>
      <w:proofErr w:type="spellStart"/>
      <w:r w:rsidR="002269E9">
        <w:rPr>
          <w:i/>
          <w:sz w:val="24"/>
          <w:szCs w:val="24"/>
        </w:rPr>
        <w:t>Athrofa</w:t>
      </w:r>
      <w:proofErr w:type="spellEnd"/>
      <w:r w:rsidRPr="00344BA3">
        <w:rPr>
          <w:i/>
          <w:sz w:val="24"/>
          <w:szCs w:val="24"/>
        </w:rPr>
        <w:t xml:space="preserve"> (apologies for my ignorance if it is) </w:t>
      </w:r>
      <w:r>
        <w:rPr>
          <w:i/>
          <w:sz w:val="24"/>
          <w:szCs w:val="24"/>
        </w:rPr>
        <w:t>and/or might only apply to certain programmes.</w:t>
      </w:r>
      <w:r w:rsidR="00230706">
        <w:rPr>
          <w:i/>
          <w:sz w:val="24"/>
          <w:szCs w:val="24"/>
        </w:rPr>
        <w:t xml:space="preserve"> </w:t>
      </w:r>
    </w:p>
    <w:p w14:paraId="40F9680B" w14:textId="41DEDA0C" w:rsidR="00F06B25" w:rsidRPr="00F06B25" w:rsidRDefault="00F06B25" w:rsidP="006C3F9A">
      <w:pPr>
        <w:jc w:val="both"/>
        <w:rPr>
          <w:b/>
          <w:sz w:val="24"/>
          <w:szCs w:val="24"/>
        </w:rPr>
      </w:pPr>
      <w:r>
        <w:rPr>
          <w:b/>
          <w:sz w:val="24"/>
          <w:szCs w:val="24"/>
        </w:rPr>
        <w:t>The ‘usual’ activity?</w:t>
      </w:r>
      <w:bookmarkStart w:id="0" w:name="_GoBack"/>
      <w:bookmarkEnd w:id="0"/>
    </w:p>
    <w:p w14:paraId="3218441E" w14:textId="2E605714" w:rsidR="00F06B25" w:rsidRDefault="00F06B25" w:rsidP="006C3F9A">
      <w:pPr>
        <w:jc w:val="both"/>
        <w:rPr>
          <w:sz w:val="24"/>
          <w:szCs w:val="24"/>
        </w:rPr>
      </w:pPr>
      <w:r>
        <w:rPr>
          <w:sz w:val="24"/>
          <w:szCs w:val="24"/>
        </w:rPr>
        <w:t xml:space="preserve">Many models of Alumni contact mainly focus on; </w:t>
      </w:r>
    </w:p>
    <w:p w14:paraId="337A10BA" w14:textId="111439E9" w:rsidR="00F06B25" w:rsidRDefault="00F06B25" w:rsidP="006C3F9A">
      <w:pPr>
        <w:pStyle w:val="ListParagraph"/>
        <w:numPr>
          <w:ilvl w:val="0"/>
          <w:numId w:val="1"/>
        </w:numPr>
        <w:jc w:val="both"/>
        <w:rPr>
          <w:sz w:val="24"/>
          <w:szCs w:val="24"/>
        </w:rPr>
      </w:pPr>
      <w:r w:rsidRPr="00F06B25">
        <w:rPr>
          <w:sz w:val="24"/>
          <w:szCs w:val="24"/>
        </w:rPr>
        <w:t>extracting funds from ex-students</w:t>
      </w:r>
      <w:r w:rsidR="00A41753">
        <w:rPr>
          <w:sz w:val="24"/>
          <w:szCs w:val="24"/>
        </w:rPr>
        <w:t xml:space="preserve"> </w:t>
      </w:r>
      <w:r w:rsidR="00043728">
        <w:rPr>
          <w:sz w:val="24"/>
          <w:szCs w:val="24"/>
        </w:rPr>
        <w:t>(</w:t>
      </w:r>
      <w:proofErr w:type="spellStart"/>
      <w:r w:rsidR="00043728">
        <w:rPr>
          <w:sz w:val="24"/>
          <w:szCs w:val="24"/>
        </w:rPr>
        <w:t>McAlexander</w:t>
      </w:r>
      <w:proofErr w:type="spellEnd"/>
      <w:r w:rsidR="00043728">
        <w:rPr>
          <w:sz w:val="24"/>
          <w:szCs w:val="24"/>
        </w:rPr>
        <w:t xml:space="preserve"> </w:t>
      </w:r>
      <w:r w:rsidR="00043728">
        <w:rPr>
          <w:i/>
          <w:sz w:val="24"/>
          <w:szCs w:val="24"/>
        </w:rPr>
        <w:t xml:space="preserve">et </w:t>
      </w:r>
      <w:proofErr w:type="spellStart"/>
      <w:r w:rsidR="00043728">
        <w:rPr>
          <w:i/>
          <w:sz w:val="24"/>
          <w:szCs w:val="24"/>
        </w:rPr>
        <w:t>aI</w:t>
      </w:r>
      <w:proofErr w:type="spellEnd"/>
      <w:r w:rsidR="00043728">
        <w:rPr>
          <w:sz w:val="24"/>
          <w:szCs w:val="24"/>
        </w:rPr>
        <w:t>, (2016)</w:t>
      </w:r>
      <w:r>
        <w:rPr>
          <w:sz w:val="24"/>
          <w:szCs w:val="24"/>
        </w:rPr>
        <w:t>,</w:t>
      </w:r>
      <w:r w:rsidRPr="00F06B25">
        <w:rPr>
          <w:sz w:val="24"/>
          <w:szCs w:val="24"/>
        </w:rPr>
        <w:t xml:space="preserve"> or </w:t>
      </w:r>
    </w:p>
    <w:p w14:paraId="162EFD3E" w14:textId="097706D7" w:rsidR="00C51199" w:rsidRDefault="00F06B25" w:rsidP="006C3F9A">
      <w:pPr>
        <w:pStyle w:val="ListParagraph"/>
        <w:numPr>
          <w:ilvl w:val="0"/>
          <w:numId w:val="1"/>
        </w:numPr>
        <w:jc w:val="both"/>
        <w:rPr>
          <w:sz w:val="24"/>
          <w:szCs w:val="24"/>
        </w:rPr>
      </w:pPr>
      <w:r w:rsidRPr="00F06B25">
        <w:rPr>
          <w:sz w:val="24"/>
          <w:szCs w:val="24"/>
        </w:rPr>
        <w:t>sending them a newsletter</w:t>
      </w:r>
    </w:p>
    <w:p w14:paraId="7DDBE91D" w14:textId="54A3F321" w:rsidR="00F06B25" w:rsidRPr="00F06B25" w:rsidRDefault="00F06B25" w:rsidP="006C3F9A">
      <w:pPr>
        <w:jc w:val="both"/>
        <w:rPr>
          <w:sz w:val="24"/>
          <w:szCs w:val="24"/>
        </w:rPr>
      </w:pPr>
      <w:r>
        <w:rPr>
          <w:sz w:val="24"/>
          <w:szCs w:val="24"/>
        </w:rPr>
        <w:t>Not sure if a) is very practical or appropriate but it probably should be considered (if any funds raised are then used to enhance programmes) or if b) has any utility (but again this should probably be considered</w:t>
      </w:r>
      <w:r w:rsidR="00043728">
        <w:rPr>
          <w:sz w:val="24"/>
          <w:szCs w:val="24"/>
        </w:rPr>
        <w:t>)</w:t>
      </w:r>
    </w:p>
    <w:p w14:paraId="1E9C53D6" w14:textId="7400C81A" w:rsidR="00F06B25" w:rsidRDefault="00F06B25" w:rsidP="006C3F9A">
      <w:pPr>
        <w:jc w:val="both"/>
        <w:rPr>
          <w:sz w:val="24"/>
          <w:szCs w:val="24"/>
        </w:rPr>
      </w:pPr>
      <w:r>
        <w:rPr>
          <w:b/>
          <w:sz w:val="24"/>
          <w:szCs w:val="24"/>
        </w:rPr>
        <w:t>Relevance</w:t>
      </w:r>
    </w:p>
    <w:p w14:paraId="7E6FD3F4" w14:textId="3421A7C6" w:rsidR="00F06B25" w:rsidRPr="00DA7A05" w:rsidRDefault="00DA7A05" w:rsidP="006C3F9A">
      <w:pPr>
        <w:jc w:val="both"/>
        <w:rPr>
          <w:sz w:val="24"/>
          <w:szCs w:val="24"/>
        </w:rPr>
      </w:pPr>
      <w:r>
        <w:rPr>
          <w:sz w:val="24"/>
          <w:szCs w:val="24"/>
        </w:rPr>
        <w:t>It might be worth trying to ensure that any model of alumni engagement is relevant to alumni</w:t>
      </w:r>
      <w:r w:rsidR="00561539">
        <w:rPr>
          <w:sz w:val="24"/>
          <w:szCs w:val="24"/>
        </w:rPr>
        <w:t xml:space="preserve"> for, as Jones (2015) states ‘</w:t>
      </w:r>
      <w:r w:rsidR="00561539" w:rsidRPr="00561539">
        <w:rPr>
          <w:sz w:val="24"/>
          <w:szCs w:val="24"/>
        </w:rPr>
        <w:t>In order to “get,” institutions must be prepared to “give.”</w:t>
      </w:r>
      <w:r w:rsidR="00561539">
        <w:rPr>
          <w:sz w:val="24"/>
          <w:szCs w:val="24"/>
        </w:rPr>
        <w:t>’.</w:t>
      </w:r>
      <w:r>
        <w:rPr>
          <w:sz w:val="24"/>
          <w:szCs w:val="24"/>
        </w:rPr>
        <w:t xml:space="preserve"> </w:t>
      </w:r>
      <w:r w:rsidR="00561539">
        <w:rPr>
          <w:sz w:val="24"/>
          <w:szCs w:val="24"/>
        </w:rPr>
        <w:t>However, effective engagement programmes can</w:t>
      </w:r>
      <w:r>
        <w:rPr>
          <w:sz w:val="24"/>
          <w:szCs w:val="24"/>
        </w:rPr>
        <w:t xml:space="preserve"> also add value to our Programmes  for current students</w:t>
      </w:r>
      <w:r w:rsidR="00043728">
        <w:rPr>
          <w:sz w:val="24"/>
          <w:szCs w:val="24"/>
        </w:rPr>
        <w:t xml:space="preserve"> (Gallo, 2012)</w:t>
      </w:r>
      <w:r w:rsidR="00561539">
        <w:rPr>
          <w:sz w:val="24"/>
          <w:szCs w:val="24"/>
        </w:rPr>
        <w:t>.</w:t>
      </w:r>
    </w:p>
    <w:p w14:paraId="2B200EAD" w14:textId="0110DD83" w:rsidR="00F06B25" w:rsidRDefault="00F06B25" w:rsidP="006C3F9A">
      <w:pPr>
        <w:jc w:val="both"/>
        <w:rPr>
          <w:sz w:val="24"/>
          <w:szCs w:val="24"/>
        </w:rPr>
      </w:pPr>
      <w:r>
        <w:rPr>
          <w:b/>
          <w:sz w:val="24"/>
          <w:szCs w:val="24"/>
        </w:rPr>
        <w:t>Database</w:t>
      </w:r>
      <w:r w:rsidR="00561539">
        <w:rPr>
          <w:b/>
          <w:sz w:val="24"/>
          <w:szCs w:val="24"/>
        </w:rPr>
        <w:t xml:space="preserve"> and Administration</w:t>
      </w:r>
    </w:p>
    <w:p w14:paraId="0EEBFB2D" w14:textId="44E04941" w:rsidR="00F06B25" w:rsidRDefault="00F06B25" w:rsidP="006C3F9A">
      <w:pPr>
        <w:jc w:val="both"/>
        <w:rPr>
          <w:sz w:val="24"/>
          <w:szCs w:val="24"/>
        </w:rPr>
      </w:pPr>
      <w:r>
        <w:rPr>
          <w:sz w:val="24"/>
          <w:szCs w:val="24"/>
        </w:rPr>
        <w:t>Whatever model(s) of engagement we decide on</w:t>
      </w:r>
      <w:r w:rsidR="00DA7A05">
        <w:rPr>
          <w:sz w:val="24"/>
          <w:szCs w:val="24"/>
        </w:rPr>
        <w:t xml:space="preserve"> another </w:t>
      </w:r>
      <w:r>
        <w:rPr>
          <w:sz w:val="24"/>
          <w:szCs w:val="24"/>
        </w:rPr>
        <w:t xml:space="preserve">key </w:t>
      </w:r>
      <w:r w:rsidR="00DA7A05">
        <w:rPr>
          <w:sz w:val="24"/>
          <w:szCs w:val="24"/>
        </w:rPr>
        <w:t>will be having an efficient and updated database of Alumni contact details and information such as where they are working.</w:t>
      </w:r>
      <w:r w:rsidR="00561539">
        <w:rPr>
          <w:sz w:val="24"/>
          <w:szCs w:val="24"/>
        </w:rPr>
        <w:t xml:space="preserve"> Practical experience gained whilst with Careers Wales indicates that any form of ‘alumni’ network needs to be up-to-date and well maintained. The administrative burden of this will need to be taken into account (University of Alaska Fairbanks, 2014)</w:t>
      </w:r>
      <w:r w:rsidR="00AB0855">
        <w:rPr>
          <w:sz w:val="24"/>
          <w:szCs w:val="24"/>
        </w:rPr>
        <w:t>.</w:t>
      </w:r>
    </w:p>
    <w:p w14:paraId="71AC0D20" w14:textId="7B9CCC79" w:rsidR="005A1027" w:rsidRDefault="005A1027" w:rsidP="006C3F9A">
      <w:pPr>
        <w:jc w:val="both"/>
        <w:rPr>
          <w:b/>
          <w:sz w:val="24"/>
          <w:szCs w:val="24"/>
        </w:rPr>
      </w:pPr>
      <w:r>
        <w:rPr>
          <w:b/>
          <w:sz w:val="24"/>
          <w:szCs w:val="24"/>
        </w:rPr>
        <w:t>___________________________________________________________________________</w:t>
      </w:r>
    </w:p>
    <w:p w14:paraId="1DE8B689" w14:textId="28662527" w:rsidR="00FA482F" w:rsidRDefault="00FA482F" w:rsidP="006C3F9A">
      <w:pPr>
        <w:jc w:val="both"/>
        <w:rPr>
          <w:sz w:val="24"/>
          <w:szCs w:val="24"/>
        </w:rPr>
      </w:pPr>
      <w:r>
        <w:rPr>
          <w:b/>
          <w:sz w:val="24"/>
          <w:szCs w:val="24"/>
        </w:rPr>
        <w:t xml:space="preserve">Possible engagement activities </w:t>
      </w:r>
      <w:r w:rsidRPr="00FA482F">
        <w:rPr>
          <w:sz w:val="24"/>
          <w:szCs w:val="24"/>
        </w:rPr>
        <w:t>(</w:t>
      </w:r>
      <w:r>
        <w:rPr>
          <w:sz w:val="24"/>
          <w:szCs w:val="24"/>
        </w:rPr>
        <w:t>Would these</w:t>
      </w:r>
      <w:r w:rsidRPr="00FA482F">
        <w:rPr>
          <w:sz w:val="24"/>
          <w:szCs w:val="24"/>
        </w:rPr>
        <w:t xml:space="preserve"> need to be at School or even</w:t>
      </w:r>
      <w:r>
        <w:rPr>
          <w:sz w:val="24"/>
          <w:szCs w:val="24"/>
        </w:rPr>
        <w:t xml:space="preserve"> Programme level</w:t>
      </w:r>
      <w:r w:rsidRPr="00FA482F">
        <w:rPr>
          <w:sz w:val="24"/>
          <w:szCs w:val="24"/>
        </w:rPr>
        <w:t xml:space="preserve"> </w:t>
      </w:r>
      <w:r>
        <w:rPr>
          <w:sz w:val="24"/>
          <w:szCs w:val="24"/>
        </w:rPr>
        <w:t>to keep them relevant?)</w:t>
      </w:r>
    </w:p>
    <w:p w14:paraId="29BDA984" w14:textId="389A0009" w:rsidR="008D4DBD" w:rsidRPr="00043728" w:rsidRDefault="008D4DBD" w:rsidP="006C3F9A">
      <w:pPr>
        <w:jc w:val="both"/>
        <w:rPr>
          <w:sz w:val="24"/>
          <w:szCs w:val="24"/>
        </w:rPr>
      </w:pPr>
      <w:r>
        <w:rPr>
          <w:sz w:val="24"/>
          <w:szCs w:val="24"/>
        </w:rPr>
        <w:t>I can’t claim that any of these are original, and much of the inspiration for the ideas came from an article on LinkedIn</w:t>
      </w:r>
      <w:r w:rsidR="001E7A3A">
        <w:rPr>
          <w:sz w:val="24"/>
          <w:szCs w:val="24"/>
        </w:rPr>
        <w:t xml:space="preserve"> (Jones, 2015)</w:t>
      </w:r>
      <w:r w:rsidR="00A41753">
        <w:rPr>
          <w:sz w:val="24"/>
          <w:szCs w:val="24"/>
        </w:rPr>
        <w:t>. This article contains further suggestions for engagement activities</w:t>
      </w:r>
      <w:r w:rsidR="00043728">
        <w:rPr>
          <w:sz w:val="24"/>
          <w:szCs w:val="24"/>
        </w:rPr>
        <w:t xml:space="preserve"> as do</w:t>
      </w:r>
      <w:r w:rsidR="007D0EFC">
        <w:rPr>
          <w:sz w:val="24"/>
          <w:szCs w:val="24"/>
        </w:rPr>
        <w:t>es</w:t>
      </w:r>
      <w:r w:rsidR="00043728">
        <w:rPr>
          <w:sz w:val="24"/>
          <w:szCs w:val="24"/>
        </w:rPr>
        <w:t xml:space="preserve"> Healey </w:t>
      </w:r>
      <w:r w:rsidR="00043728">
        <w:rPr>
          <w:i/>
          <w:sz w:val="24"/>
          <w:szCs w:val="24"/>
        </w:rPr>
        <w:t xml:space="preserve">et al </w:t>
      </w:r>
      <w:r w:rsidR="00043728">
        <w:rPr>
          <w:sz w:val="24"/>
          <w:szCs w:val="24"/>
        </w:rPr>
        <w:t>(2014) e.g. Student Academic Partners at Birmingham City University</w:t>
      </w:r>
    </w:p>
    <w:p w14:paraId="50928924" w14:textId="4F4E1F02" w:rsidR="00B2626E" w:rsidRDefault="00B2626E" w:rsidP="006C3F9A">
      <w:pPr>
        <w:jc w:val="both"/>
        <w:rPr>
          <w:sz w:val="24"/>
          <w:szCs w:val="24"/>
        </w:rPr>
      </w:pPr>
      <w:r>
        <w:rPr>
          <w:sz w:val="24"/>
          <w:szCs w:val="24"/>
        </w:rPr>
        <w:t>Given the above the following might be worth considering;</w:t>
      </w:r>
    </w:p>
    <w:p w14:paraId="1153AF1F" w14:textId="77777777" w:rsidR="00EA4FE8" w:rsidRDefault="00EA4FE8" w:rsidP="006C3F9A">
      <w:pPr>
        <w:jc w:val="both"/>
        <w:rPr>
          <w:b/>
          <w:sz w:val="24"/>
          <w:szCs w:val="24"/>
        </w:rPr>
      </w:pPr>
    </w:p>
    <w:p w14:paraId="792B0F49" w14:textId="77777777" w:rsidR="00EA4FE8" w:rsidRDefault="00EA4FE8" w:rsidP="006C3F9A">
      <w:pPr>
        <w:jc w:val="both"/>
        <w:rPr>
          <w:b/>
          <w:sz w:val="24"/>
          <w:szCs w:val="24"/>
        </w:rPr>
      </w:pPr>
    </w:p>
    <w:p w14:paraId="58A55EF7" w14:textId="5271F75A" w:rsidR="00FA482F" w:rsidRPr="00FA482F" w:rsidRDefault="00FA482F" w:rsidP="006C3F9A">
      <w:pPr>
        <w:jc w:val="both"/>
        <w:rPr>
          <w:b/>
          <w:sz w:val="24"/>
          <w:szCs w:val="24"/>
        </w:rPr>
      </w:pPr>
      <w:r>
        <w:rPr>
          <w:b/>
          <w:sz w:val="24"/>
          <w:szCs w:val="24"/>
        </w:rPr>
        <w:lastRenderedPageBreak/>
        <w:t>Undergraduate Focused</w:t>
      </w:r>
      <w:r w:rsidR="00561539">
        <w:rPr>
          <w:b/>
          <w:sz w:val="24"/>
          <w:szCs w:val="24"/>
        </w:rPr>
        <w:t xml:space="preserve"> – i.e. Alumni engagement activity that would benefit current students</w:t>
      </w:r>
      <w:r w:rsidR="00230706">
        <w:rPr>
          <w:b/>
          <w:sz w:val="24"/>
          <w:szCs w:val="24"/>
        </w:rPr>
        <w:t xml:space="preserve"> (although all of this would be useful additions to an Alumni C.V.)</w:t>
      </w:r>
    </w:p>
    <w:p w14:paraId="49265D4C" w14:textId="2A3F4A42" w:rsidR="00DA7A05" w:rsidRPr="00B2626E" w:rsidRDefault="00DA7A05" w:rsidP="006C3F9A">
      <w:pPr>
        <w:jc w:val="both"/>
        <w:rPr>
          <w:sz w:val="24"/>
          <w:szCs w:val="24"/>
        </w:rPr>
      </w:pPr>
      <w:r w:rsidRPr="007D0EFC">
        <w:rPr>
          <w:b/>
          <w:sz w:val="24"/>
          <w:szCs w:val="24"/>
        </w:rPr>
        <w:t>Alumni Case Studies</w:t>
      </w:r>
      <w:r w:rsidRPr="00B2626E">
        <w:rPr>
          <w:sz w:val="24"/>
          <w:szCs w:val="24"/>
        </w:rPr>
        <w:t>: These could be of t</w:t>
      </w:r>
      <w:r w:rsidR="00992F36" w:rsidRPr="00B2626E">
        <w:rPr>
          <w:sz w:val="24"/>
          <w:szCs w:val="24"/>
        </w:rPr>
        <w:t>hree</w:t>
      </w:r>
      <w:r w:rsidRPr="00B2626E">
        <w:rPr>
          <w:sz w:val="24"/>
          <w:szCs w:val="24"/>
        </w:rPr>
        <w:t xml:space="preserve"> types;</w:t>
      </w:r>
    </w:p>
    <w:p w14:paraId="0E88858B" w14:textId="5EC4ADAD" w:rsidR="00DA7A05" w:rsidRDefault="00230706" w:rsidP="006C3F9A">
      <w:pPr>
        <w:pStyle w:val="ListParagraph"/>
        <w:numPr>
          <w:ilvl w:val="1"/>
          <w:numId w:val="2"/>
        </w:numPr>
        <w:jc w:val="both"/>
        <w:rPr>
          <w:sz w:val="24"/>
          <w:szCs w:val="24"/>
        </w:rPr>
      </w:pPr>
      <w:r>
        <w:rPr>
          <w:sz w:val="24"/>
          <w:szCs w:val="24"/>
        </w:rPr>
        <w:t>‘</w:t>
      </w:r>
      <w:r w:rsidR="00DA7A05">
        <w:rPr>
          <w:sz w:val="24"/>
          <w:szCs w:val="24"/>
        </w:rPr>
        <w:t>Undergraduate experiences</w:t>
      </w:r>
      <w:r>
        <w:rPr>
          <w:sz w:val="24"/>
          <w:szCs w:val="24"/>
        </w:rPr>
        <w:t>’</w:t>
      </w:r>
      <w:r w:rsidR="00DA7A05">
        <w:rPr>
          <w:sz w:val="24"/>
          <w:szCs w:val="24"/>
        </w:rPr>
        <w:t xml:space="preserve"> – ex-students share hints &amp; tips</w:t>
      </w:r>
      <w:r w:rsidR="00992F36">
        <w:rPr>
          <w:sz w:val="24"/>
          <w:szCs w:val="24"/>
        </w:rPr>
        <w:t xml:space="preserve"> on succeeding in academic life</w:t>
      </w:r>
    </w:p>
    <w:p w14:paraId="07D73B6E" w14:textId="1DEAD638" w:rsidR="00992F36" w:rsidRPr="008D4DBD" w:rsidRDefault="00230706" w:rsidP="006C3F9A">
      <w:pPr>
        <w:pStyle w:val="ListParagraph"/>
        <w:numPr>
          <w:ilvl w:val="1"/>
          <w:numId w:val="2"/>
        </w:numPr>
        <w:jc w:val="both"/>
        <w:rPr>
          <w:i/>
          <w:sz w:val="24"/>
          <w:szCs w:val="24"/>
        </w:rPr>
      </w:pPr>
      <w:r>
        <w:rPr>
          <w:sz w:val="24"/>
          <w:szCs w:val="24"/>
        </w:rPr>
        <w:t xml:space="preserve">‘My Degree Now’ </w:t>
      </w:r>
      <w:r w:rsidR="00FA482F">
        <w:rPr>
          <w:sz w:val="24"/>
          <w:szCs w:val="24"/>
        </w:rPr>
        <w:t>(naff title!) – ex-students share which parts of their degree programme have been most helpful in their working life</w:t>
      </w:r>
      <w:r w:rsidR="00344BA3">
        <w:rPr>
          <w:sz w:val="24"/>
          <w:szCs w:val="24"/>
        </w:rPr>
        <w:t xml:space="preserve"> – </w:t>
      </w:r>
      <w:r w:rsidR="00344BA3" w:rsidRPr="008D4DBD">
        <w:rPr>
          <w:i/>
          <w:sz w:val="24"/>
          <w:szCs w:val="24"/>
        </w:rPr>
        <w:t>N.B. this could also be developed into an Advisory Group on making Programmes more vocationally focused (if this is appropriate).</w:t>
      </w:r>
    </w:p>
    <w:p w14:paraId="5AFC87D2" w14:textId="322176A0" w:rsidR="00FA482F" w:rsidRDefault="00230706" w:rsidP="006C3F9A">
      <w:pPr>
        <w:pStyle w:val="ListParagraph"/>
        <w:numPr>
          <w:ilvl w:val="1"/>
          <w:numId w:val="2"/>
        </w:numPr>
        <w:jc w:val="both"/>
        <w:rPr>
          <w:sz w:val="24"/>
          <w:szCs w:val="24"/>
        </w:rPr>
      </w:pPr>
      <w:r>
        <w:rPr>
          <w:sz w:val="24"/>
          <w:szCs w:val="24"/>
        </w:rPr>
        <w:t>‘</w:t>
      </w:r>
      <w:r w:rsidR="00FA482F">
        <w:rPr>
          <w:sz w:val="24"/>
          <w:szCs w:val="24"/>
        </w:rPr>
        <w:t>In Practice</w:t>
      </w:r>
      <w:r>
        <w:rPr>
          <w:sz w:val="24"/>
          <w:szCs w:val="24"/>
        </w:rPr>
        <w:t>’</w:t>
      </w:r>
      <w:r w:rsidR="00FA482F">
        <w:rPr>
          <w:sz w:val="24"/>
          <w:szCs w:val="24"/>
        </w:rPr>
        <w:t xml:space="preserve"> – Case studies based on ex-students </w:t>
      </w:r>
      <w:r>
        <w:rPr>
          <w:sz w:val="24"/>
          <w:szCs w:val="24"/>
        </w:rPr>
        <w:t xml:space="preserve">current </w:t>
      </w:r>
      <w:r w:rsidR="00FA482F">
        <w:rPr>
          <w:sz w:val="24"/>
          <w:szCs w:val="24"/>
        </w:rPr>
        <w:t>job</w:t>
      </w:r>
      <w:r>
        <w:rPr>
          <w:sz w:val="24"/>
          <w:szCs w:val="24"/>
        </w:rPr>
        <w:t>s</w:t>
      </w:r>
      <w:r w:rsidR="00FA482F">
        <w:rPr>
          <w:sz w:val="24"/>
          <w:szCs w:val="24"/>
        </w:rPr>
        <w:t>, voluntary work etc. These could then be used both as career focussed resources (e.g. if a Programme has a ‘CPD’ type module at Level 5 or 6 – we are discussing this in Social Studies and Advocacy) or as Teaching Resources</w:t>
      </w:r>
      <w:r w:rsidR="00B2626E">
        <w:rPr>
          <w:sz w:val="24"/>
          <w:szCs w:val="24"/>
        </w:rPr>
        <w:t xml:space="preserve"> in modules where practice is a focus.</w:t>
      </w:r>
    </w:p>
    <w:p w14:paraId="695C8F5F" w14:textId="3B55C115" w:rsidR="00B2626E" w:rsidRDefault="00B2626E" w:rsidP="006C3F9A">
      <w:pPr>
        <w:pStyle w:val="ListParagraph"/>
        <w:numPr>
          <w:ilvl w:val="0"/>
          <w:numId w:val="3"/>
        </w:numPr>
        <w:jc w:val="both"/>
        <w:rPr>
          <w:sz w:val="24"/>
          <w:szCs w:val="24"/>
        </w:rPr>
      </w:pPr>
      <w:r w:rsidRPr="00B2626E">
        <w:rPr>
          <w:sz w:val="24"/>
          <w:szCs w:val="24"/>
        </w:rPr>
        <w:t>As with all the potential models there is an element of co-ordination / administrative work involved</w:t>
      </w:r>
    </w:p>
    <w:p w14:paraId="63DD1220" w14:textId="6773ED9B" w:rsidR="00B2626E" w:rsidRDefault="00B2626E" w:rsidP="006C3F9A">
      <w:pPr>
        <w:pStyle w:val="ListParagraph"/>
        <w:numPr>
          <w:ilvl w:val="0"/>
          <w:numId w:val="3"/>
        </w:numPr>
        <w:jc w:val="both"/>
        <w:rPr>
          <w:sz w:val="24"/>
          <w:szCs w:val="24"/>
        </w:rPr>
      </w:pPr>
      <w:r>
        <w:rPr>
          <w:sz w:val="24"/>
          <w:szCs w:val="24"/>
        </w:rPr>
        <w:t xml:space="preserve">A quick Google search indicates that a large number of Institutions do this (as well as the Film and </w:t>
      </w:r>
      <w:r w:rsidR="008D4DBD">
        <w:rPr>
          <w:sz w:val="24"/>
          <w:szCs w:val="24"/>
        </w:rPr>
        <w:t>TV</w:t>
      </w:r>
      <w:r>
        <w:rPr>
          <w:sz w:val="24"/>
          <w:szCs w:val="24"/>
        </w:rPr>
        <w:t xml:space="preserve"> team in UWTSD)</w:t>
      </w:r>
      <w:r w:rsidR="008D4DBD">
        <w:rPr>
          <w:sz w:val="24"/>
          <w:szCs w:val="24"/>
        </w:rPr>
        <w:t xml:space="preserve"> (UWTSD, No Date) (De Montfort University, No Date) (University of Warwick, No Date)</w:t>
      </w:r>
      <w:r w:rsidR="001E7A3A">
        <w:rPr>
          <w:sz w:val="24"/>
          <w:szCs w:val="24"/>
        </w:rPr>
        <w:t xml:space="preserve"> (London South Bank University, No Date)</w:t>
      </w:r>
    </w:p>
    <w:p w14:paraId="3C69674B" w14:textId="3302A578" w:rsidR="00B2626E" w:rsidRPr="007D0EFC" w:rsidRDefault="00B2626E" w:rsidP="006C3F9A">
      <w:pPr>
        <w:jc w:val="both"/>
        <w:rPr>
          <w:b/>
          <w:sz w:val="24"/>
          <w:szCs w:val="24"/>
        </w:rPr>
      </w:pPr>
      <w:r w:rsidRPr="007D0EFC">
        <w:rPr>
          <w:b/>
          <w:sz w:val="24"/>
          <w:szCs w:val="24"/>
        </w:rPr>
        <w:t xml:space="preserve">Placement </w:t>
      </w:r>
      <w:r w:rsidR="008D4DBD" w:rsidRPr="007D0EFC">
        <w:rPr>
          <w:b/>
          <w:sz w:val="24"/>
          <w:szCs w:val="24"/>
        </w:rPr>
        <w:t>Pathfinders</w:t>
      </w:r>
    </w:p>
    <w:p w14:paraId="7FC3D48A" w14:textId="268F6DB6" w:rsidR="00230706" w:rsidRDefault="00230706" w:rsidP="006C3F9A">
      <w:pPr>
        <w:jc w:val="both"/>
        <w:rPr>
          <w:sz w:val="24"/>
          <w:szCs w:val="24"/>
        </w:rPr>
      </w:pPr>
      <w:r>
        <w:rPr>
          <w:sz w:val="24"/>
          <w:szCs w:val="24"/>
        </w:rPr>
        <w:t>In this case, Alumna could be asked to establish initial contact with their employer or voluntary work provider with a view to providing placements for current students. This would allow us to compile a more comprehensive placement database.</w:t>
      </w:r>
    </w:p>
    <w:p w14:paraId="7D22D053" w14:textId="2A9B4CE3" w:rsidR="00230706" w:rsidRPr="007D0EFC" w:rsidRDefault="00230706" w:rsidP="006C3F9A">
      <w:pPr>
        <w:jc w:val="both"/>
        <w:rPr>
          <w:b/>
          <w:sz w:val="24"/>
          <w:szCs w:val="24"/>
        </w:rPr>
      </w:pPr>
      <w:r w:rsidRPr="007D0EFC">
        <w:rPr>
          <w:b/>
          <w:sz w:val="24"/>
          <w:szCs w:val="24"/>
        </w:rPr>
        <w:t>Alumni Mentors</w:t>
      </w:r>
    </w:p>
    <w:p w14:paraId="22E16BEB" w14:textId="0BF58075" w:rsidR="00230706" w:rsidRDefault="007D0EFC" w:rsidP="006C3F9A">
      <w:pPr>
        <w:jc w:val="both"/>
        <w:rPr>
          <w:sz w:val="24"/>
          <w:szCs w:val="24"/>
        </w:rPr>
      </w:pPr>
      <w:r>
        <w:rPr>
          <w:sz w:val="24"/>
          <w:szCs w:val="24"/>
        </w:rPr>
        <w:t>This could be developed in a number of ways;</w:t>
      </w:r>
    </w:p>
    <w:p w14:paraId="644DAF2A" w14:textId="25409A3B" w:rsidR="007D0EFC" w:rsidRDefault="007D0EFC" w:rsidP="006C3F9A">
      <w:pPr>
        <w:jc w:val="both"/>
        <w:rPr>
          <w:sz w:val="24"/>
          <w:szCs w:val="24"/>
        </w:rPr>
      </w:pPr>
      <w:r>
        <w:rPr>
          <w:sz w:val="24"/>
          <w:szCs w:val="24"/>
        </w:rPr>
        <w:t>Email mentoring of students (either in terms of careers and/or assignments)</w:t>
      </w:r>
    </w:p>
    <w:p w14:paraId="3B53794D" w14:textId="1DDDC443" w:rsidR="008D4DBD" w:rsidRDefault="007D0EFC" w:rsidP="006C3F9A">
      <w:pPr>
        <w:jc w:val="both"/>
        <w:rPr>
          <w:sz w:val="24"/>
          <w:szCs w:val="24"/>
        </w:rPr>
      </w:pPr>
      <w:r>
        <w:rPr>
          <w:sz w:val="24"/>
          <w:szCs w:val="24"/>
        </w:rPr>
        <w:t>Mentoring Meets (semi-social events where Alumni are invited back to meet and talk with current students).</w:t>
      </w:r>
      <w:r w:rsidR="00167C15">
        <w:rPr>
          <w:sz w:val="24"/>
          <w:szCs w:val="24"/>
        </w:rPr>
        <w:t xml:space="preserve"> (London School of Economics, No Date</w:t>
      </w:r>
      <w:r w:rsidR="00EA4FE8">
        <w:rPr>
          <w:sz w:val="24"/>
          <w:szCs w:val="24"/>
        </w:rPr>
        <w:t xml:space="preserve"> a</w:t>
      </w:r>
      <w:r w:rsidR="00167C15">
        <w:rPr>
          <w:sz w:val="24"/>
          <w:szCs w:val="24"/>
        </w:rPr>
        <w:t>)</w:t>
      </w:r>
    </w:p>
    <w:p w14:paraId="236D0471" w14:textId="7EFC7432" w:rsidR="00167C15" w:rsidRDefault="00167C15" w:rsidP="006C3F9A">
      <w:pPr>
        <w:jc w:val="both"/>
        <w:rPr>
          <w:b/>
          <w:sz w:val="24"/>
          <w:szCs w:val="24"/>
        </w:rPr>
      </w:pPr>
      <w:r>
        <w:rPr>
          <w:b/>
          <w:sz w:val="24"/>
          <w:szCs w:val="24"/>
        </w:rPr>
        <w:t>Guest Lecturers / Speakers</w:t>
      </w:r>
    </w:p>
    <w:p w14:paraId="7C9D83F9" w14:textId="03F64A53" w:rsidR="00167C15" w:rsidRPr="00EA4FE8" w:rsidRDefault="00167C15" w:rsidP="006C3F9A">
      <w:pPr>
        <w:jc w:val="both"/>
        <w:rPr>
          <w:sz w:val="24"/>
          <w:szCs w:val="24"/>
        </w:rPr>
      </w:pPr>
      <w:r>
        <w:rPr>
          <w:sz w:val="24"/>
          <w:szCs w:val="24"/>
        </w:rPr>
        <w:t>Our Alumni are a really valuable resource in this context. Not only would they be able to illustrate the relevance of the Programme of study to the ‘real’ world of work but they would also be aware of the need to tailor a guest speaker slot to the needs of a Module. This is probably already happening in some areas but again would be enhanced by having a database of Alumni on whom to call.</w:t>
      </w:r>
    </w:p>
    <w:p w14:paraId="0AE43468" w14:textId="2148B03B" w:rsidR="008D4DBD" w:rsidRPr="00561539" w:rsidRDefault="00561539" w:rsidP="006C3F9A">
      <w:pPr>
        <w:jc w:val="both"/>
        <w:rPr>
          <w:b/>
          <w:sz w:val="24"/>
          <w:szCs w:val="24"/>
        </w:rPr>
      </w:pPr>
      <w:r>
        <w:rPr>
          <w:b/>
          <w:sz w:val="24"/>
          <w:szCs w:val="24"/>
        </w:rPr>
        <w:lastRenderedPageBreak/>
        <w:t xml:space="preserve">Alumni Focused </w:t>
      </w:r>
      <w:r w:rsidR="00230706">
        <w:rPr>
          <w:b/>
          <w:sz w:val="24"/>
          <w:szCs w:val="24"/>
        </w:rPr>
        <w:t>–</w:t>
      </w:r>
      <w:r>
        <w:rPr>
          <w:b/>
          <w:sz w:val="24"/>
          <w:szCs w:val="24"/>
        </w:rPr>
        <w:t xml:space="preserve"> </w:t>
      </w:r>
      <w:r w:rsidR="00230706">
        <w:rPr>
          <w:b/>
          <w:sz w:val="24"/>
          <w:szCs w:val="24"/>
        </w:rPr>
        <w:t>i.e. activity that would benefit our Alumni</w:t>
      </w:r>
    </w:p>
    <w:p w14:paraId="4728A8D4" w14:textId="28B1A905" w:rsidR="007D0EFC" w:rsidRPr="007D0EFC" w:rsidRDefault="007D0EFC" w:rsidP="006C3F9A">
      <w:pPr>
        <w:jc w:val="both"/>
        <w:rPr>
          <w:b/>
          <w:sz w:val="24"/>
          <w:szCs w:val="24"/>
        </w:rPr>
      </w:pPr>
      <w:r w:rsidRPr="007D0EFC">
        <w:rPr>
          <w:b/>
          <w:sz w:val="24"/>
          <w:szCs w:val="24"/>
        </w:rPr>
        <w:t>Professional Newsletter</w:t>
      </w:r>
    </w:p>
    <w:p w14:paraId="542FB837" w14:textId="6E9B95B9" w:rsidR="007D0EFC" w:rsidRDefault="007D0EFC" w:rsidP="006C3F9A">
      <w:pPr>
        <w:jc w:val="both"/>
        <w:rPr>
          <w:sz w:val="24"/>
          <w:szCs w:val="24"/>
        </w:rPr>
      </w:pPr>
      <w:r>
        <w:rPr>
          <w:sz w:val="24"/>
          <w:szCs w:val="24"/>
        </w:rPr>
        <w:t>A</w:t>
      </w:r>
      <w:r w:rsidR="002269E9">
        <w:rPr>
          <w:sz w:val="24"/>
          <w:szCs w:val="24"/>
        </w:rPr>
        <w:t>n</w:t>
      </w:r>
      <w:r>
        <w:rPr>
          <w:sz w:val="24"/>
          <w:szCs w:val="24"/>
        </w:rPr>
        <w:t xml:space="preserve"> e-newsletter or blog which is a digest o</w:t>
      </w:r>
      <w:r w:rsidR="00AB0855">
        <w:rPr>
          <w:sz w:val="24"/>
          <w:szCs w:val="24"/>
        </w:rPr>
        <w:t>f</w:t>
      </w:r>
      <w:r>
        <w:rPr>
          <w:sz w:val="24"/>
          <w:szCs w:val="24"/>
        </w:rPr>
        <w:t xml:space="preserve"> relevant research, policy legislation etc. that would be of use to Alumni in their work, volunteering or job seeking. For examples see </w:t>
      </w:r>
      <w:hyperlink r:id="rId7" w:history="1">
        <w:r w:rsidRPr="00B455F4">
          <w:rPr>
            <w:rStyle w:val="Hyperlink"/>
            <w:sz w:val="24"/>
            <w:szCs w:val="24"/>
          </w:rPr>
          <w:t>https://seneddresearch.blog/</w:t>
        </w:r>
      </w:hyperlink>
      <w:r>
        <w:rPr>
          <w:sz w:val="24"/>
          <w:szCs w:val="24"/>
        </w:rPr>
        <w:t xml:space="preserve"> or </w:t>
      </w:r>
      <w:hyperlink r:id="rId8" w:history="1">
        <w:r w:rsidRPr="00B455F4">
          <w:rPr>
            <w:rStyle w:val="Hyperlink"/>
            <w:sz w:val="24"/>
            <w:szCs w:val="24"/>
          </w:rPr>
          <w:t>http://learning.gov.wales/dysg-newsletters/?lang=en</w:t>
        </w:r>
      </w:hyperlink>
      <w:r>
        <w:rPr>
          <w:sz w:val="24"/>
          <w:szCs w:val="24"/>
        </w:rPr>
        <w:t xml:space="preserve"> </w:t>
      </w:r>
    </w:p>
    <w:p w14:paraId="0D165153" w14:textId="1D37863D" w:rsidR="007D0EFC" w:rsidRPr="007D0EFC" w:rsidRDefault="007D0EFC" w:rsidP="006C3F9A">
      <w:pPr>
        <w:jc w:val="both"/>
        <w:rPr>
          <w:b/>
          <w:sz w:val="24"/>
          <w:szCs w:val="24"/>
        </w:rPr>
      </w:pPr>
      <w:r>
        <w:rPr>
          <w:b/>
          <w:sz w:val="24"/>
          <w:szCs w:val="24"/>
        </w:rPr>
        <w:t>Opportunity</w:t>
      </w:r>
      <w:r w:rsidR="002269E9">
        <w:rPr>
          <w:b/>
          <w:sz w:val="24"/>
          <w:szCs w:val="24"/>
        </w:rPr>
        <w:t xml:space="preserve"> Awareness</w:t>
      </w:r>
    </w:p>
    <w:p w14:paraId="6052050F" w14:textId="3618DE93" w:rsidR="007D0EFC" w:rsidRDefault="002269E9" w:rsidP="006C3F9A">
      <w:pPr>
        <w:jc w:val="both"/>
        <w:rPr>
          <w:sz w:val="24"/>
          <w:szCs w:val="24"/>
        </w:rPr>
      </w:pPr>
      <w:r>
        <w:rPr>
          <w:sz w:val="24"/>
          <w:szCs w:val="24"/>
        </w:rPr>
        <w:t xml:space="preserve">Again, a blog or similar which draws together relevant job opportunities from recruitment websites, local authorities, e-Teach etc. Whilst it could be argued that students could and should do this for themselves this would have two potential benefits for </w:t>
      </w:r>
      <w:proofErr w:type="spellStart"/>
      <w:r>
        <w:rPr>
          <w:sz w:val="24"/>
          <w:szCs w:val="24"/>
        </w:rPr>
        <w:t>Yr</w:t>
      </w:r>
      <w:proofErr w:type="spellEnd"/>
      <w:r>
        <w:rPr>
          <w:sz w:val="24"/>
          <w:szCs w:val="24"/>
        </w:rPr>
        <w:t xml:space="preserve"> </w:t>
      </w:r>
      <w:proofErr w:type="spellStart"/>
      <w:r>
        <w:rPr>
          <w:sz w:val="24"/>
          <w:szCs w:val="24"/>
        </w:rPr>
        <w:t>Athrofa</w:t>
      </w:r>
      <w:proofErr w:type="spellEnd"/>
      <w:r>
        <w:rPr>
          <w:sz w:val="24"/>
          <w:szCs w:val="24"/>
        </w:rPr>
        <w:t>. Firstly, it might promote positive engagement with Alumni which might lead to contributions to other activities or even philanthropic donations (Gallo, 2012). Secondly, this could also be shared with Staff so that they are aware of opportunities that can be used in lectures (for example I use current Job Descriptions in module ECAY4001: Advocacy in a Contemporary World).</w:t>
      </w:r>
    </w:p>
    <w:p w14:paraId="731F873D" w14:textId="1F886CD0" w:rsidR="002269E9" w:rsidRDefault="00BD5913" w:rsidP="006C3F9A">
      <w:pPr>
        <w:jc w:val="both"/>
        <w:rPr>
          <w:b/>
          <w:sz w:val="24"/>
          <w:szCs w:val="24"/>
        </w:rPr>
      </w:pPr>
      <w:r>
        <w:rPr>
          <w:b/>
          <w:sz w:val="24"/>
          <w:szCs w:val="24"/>
        </w:rPr>
        <w:t>Distance Learning CPD</w:t>
      </w:r>
    </w:p>
    <w:p w14:paraId="08F2BBFC" w14:textId="7D81B1B1" w:rsidR="00BD5913" w:rsidRDefault="00BD5913" w:rsidP="006C3F9A">
      <w:pPr>
        <w:jc w:val="both"/>
        <w:rPr>
          <w:sz w:val="24"/>
          <w:szCs w:val="24"/>
        </w:rPr>
      </w:pPr>
      <w:r>
        <w:rPr>
          <w:sz w:val="24"/>
          <w:szCs w:val="24"/>
        </w:rPr>
        <w:t>It could be argued that ‘o</w:t>
      </w:r>
      <w:r w:rsidRPr="00BD5913">
        <w:rPr>
          <w:sz w:val="24"/>
          <w:szCs w:val="24"/>
        </w:rPr>
        <w:t>ffering continuing education in graduates’ disciplines or career fields</w:t>
      </w:r>
      <w:r>
        <w:rPr>
          <w:sz w:val="24"/>
          <w:szCs w:val="24"/>
        </w:rPr>
        <w:t xml:space="preserve">’ (Jones, 2015) would create an positive link </w:t>
      </w:r>
      <w:r w:rsidR="00AB0855">
        <w:rPr>
          <w:sz w:val="24"/>
          <w:szCs w:val="24"/>
        </w:rPr>
        <w:t>for</w:t>
      </w:r>
      <w:r>
        <w:rPr>
          <w:sz w:val="24"/>
          <w:szCs w:val="24"/>
        </w:rPr>
        <w:t xml:space="preserve"> our Alumni </w:t>
      </w:r>
      <w:r w:rsidR="00AB0855">
        <w:rPr>
          <w:sz w:val="24"/>
          <w:szCs w:val="24"/>
        </w:rPr>
        <w:t xml:space="preserve">in terms of supporting their </w:t>
      </w:r>
      <w:r>
        <w:rPr>
          <w:sz w:val="24"/>
          <w:szCs w:val="24"/>
        </w:rPr>
        <w:t xml:space="preserve">Continuous Professional Development. Examples might be modules on the implications of new legislation or policy for practice, modules on new theory or research as it applies to practice, modules on developing employability skills. </w:t>
      </w:r>
    </w:p>
    <w:p w14:paraId="38971287" w14:textId="77777777" w:rsidR="00BD5913" w:rsidRDefault="00BD5913" w:rsidP="006C3F9A">
      <w:pPr>
        <w:jc w:val="both"/>
        <w:rPr>
          <w:sz w:val="24"/>
          <w:szCs w:val="24"/>
        </w:rPr>
      </w:pPr>
      <w:r>
        <w:rPr>
          <w:sz w:val="24"/>
          <w:szCs w:val="24"/>
        </w:rPr>
        <w:t>As with all the other suggestions, there is obviously a significant resource and time commitment, however, these modules could also be offered as CPD to 3</w:t>
      </w:r>
      <w:r w:rsidRPr="00BD5913">
        <w:rPr>
          <w:sz w:val="24"/>
          <w:szCs w:val="24"/>
          <w:vertAlign w:val="superscript"/>
        </w:rPr>
        <w:t>rd</w:t>
      </w:r>
      <w:r>
        <w:rPr>
          <w:sz w:val="24"/>
          <w:szCs w:val="24"/>
        </w:rPr>
        <w:t xml:space="preserve"> Sector organisations, local authorities etc on a cost recovery basis. </w:t>
      </w:r>
    </w:p>
    <w:p w14:paraId="4FC3235B" w14:textId="7D047C3F" w:rsidR="00BD5913" w:rsidRPr="002269E9" w:rsidRDefault="00BD5913" w:rsidP="006C3F9A">
      <w:pPr>
        <w:jc w:val="both"/>
        <w:rPr>
          <w:b/>
          <w:sz w:val="24"/>
          <w:szCs w:val="24"/>
        </w:rPr>
      </w:pPr>
      <w:r>
        <w:rPr>
          <w:sz w:val="24"/>
          <w:szCs w:val="24"/>
        </w:rPr>
        <w:t xml:space="preserve">We would also need to consider </w:t>
      </w:r>
      <w:r w:rsidR="00A904AB">
        <w:rPr>
          <w:sz w:val="24"/>
          <w:szCs w:val="24"/>
        </w:rPr>
        <w:t>how to host these modules and having some form of password access for Alumni and organisations that have ‘purchased’ the CPD to keep the IP secure.</w:t>
      </w:r>
    </w:p>
    <w:p w14:paraId="7A0EF6CB" w14:textId="7DE1A2CE" w:rsidR="008D4DBD" w:rsidRDefault="007D0EFC" w:rsidP="006C3F9A">
      <w:pPr>
        <w:jc w:val="both"/>
        <w:rPr>
          <w:b/>
          <w:sz w:val="24"/>
          <w:szCs w:val="24"/>
        </w:rPr>
      </w:pPr>
      <w:r>
        <w:rPr>
          <w:b/>
          <w:sz w:val="24"/>
          <w:szCs w:val="24"/>
        </w:rPr>
        <w:t>LinkedIn Alumni Network</w:t>
      </w:r>
    </w:p>
    <w:p w14:paraId="08840625" w14:textId="19CBD3E6" w:rsidR="00EA4FE8" w:rsidRPr="007D0EFC" w:rsidRDefault="00A904AB" w:rsidP="006C3F9A">
      <w:pPr>
        <w:jc w:val="both"/>
        <w:rPr>
          <w:sz w:val="24"/>
          <w:szCs w:val="24"/>
        </w:rPr>
      </w:pPr>
      <w:r>
        <w:rPr>
          <w:sz w:val="24"/>
          <w:szCs w:val="24"/>
        </w:rPr>
        <w:t>LinkedIn could provide a platform for delivering some of the ideas above as well as providing  professional networking opportunities that could be ‘mediated’ by staff. For example, because of my ‘varied’ employment history I have over 700 contacts in LinkedIn in education, local authorities, youth and community work, careers, 3</w:t>
      </w:r>
      <w:r w:rsidRPr="00A904AB">
        <w:rPr>
          <w:sz w:val="24"/>
          <w:szCs w:val="24"/>
          <w:vertAlign w:val="superscript"/>
        </w:rPr>
        <w:t>rd</w:t>
      </w:r>
      <w:r>
        <w:rPr>
          <w:sz w:val="24"/>
          <w:szCs w:val="24"/>
        </w:rPr>
        <w:t xml:space="preserve"> Sector organisations and Welsh Government and would be more than happy to </w:t>
      </w:r>
      <w:r w:rsidR="00167C15">
        <w:rPr>
          <w:sz w:val="24"/>
          <w:szCs w:val="24"/>
        </w:rPr>
        <w:t>‘facilitate’ links for Alumni. As a side issue, I am also intending to develop my Network in terms of Guest Speakers/Lecturers.</w:t>
      </w:r>
      <w:r w:rsidR="00EA4FE8">
        <w:rPr>
          <w:sz w:val="24"/>
          <w:szCs w:val="24"/>
        </w:rPr>
        <w:t xml:space="preserve"> </w:t>
      </w:r>
      <w:r w:rsidR="00370B14">
        <w:rPr>
          <w:sz w:val="24"/>
          <w:szCs w:val="24"/>
        </w:rPr>
        <w:t xml:space="preserve">For examples see </w:t>
      </w:r>
      <w:r w:rsidR="00EA4FE8">
        <w:rPr>
          <w:sz w:val="24"/>
          <w:szCs w:val="24"/>
        </w:rPr>
        <w:t>(London School of Economics, No Date b) (Imperial College London, No Date)</w:t>
      </w:r>
    </w:p>
    <w:p w14:paraId="24C6EA0E" w14:textId="77777777" w:rsidR="00370B14" w:rsidRDefault="00370B14" w:rsidP="006C3F9A">
      <w:pPr>
        <w:jc w:val="both"/>
        <w:rPr>
          <w:b/>
          <w:sz w:val="24"/>
          <w:szCs w:val="24"/>
        </w:rPr>
      </w:pPr>
    </w:p>
    <w:p w14:paraId="55D1D10F" w14:textId="3B8CD4A7" w:rsidR="008D4DBD" w:rsidRDefault="008D4DBD" w:rsidP="006C3F9A">
      <w:pPr>
        <w:spacing w:after="120"/>
        <w:jc w:val="both"/>
        <w:rPr>
          <w:b/>
          <w:sz w:val="24"/>
          <w:szCs w:val="24"/>
        </w:rPr>
      </w:pPr>
      <w:r>
        <w:rPr>
          <w:b/>
          <w:sz w:val="24"/>
          <w:szCs w:val="24"/>
        </w:rPr>
        <w:t>References</w:t>
      </w:r>
    </w:p>
    <w:p w14:paraId="62572154" w14:textId="49EDDEE0" w:rsidR="008D4DBD" w:rsidRPr="008D4DBD" w:rsidRDefault="008D4DBD" w:rsidP="006C3F9A">
      <w:pPr>
        <w:spacing w:after="120"/>
        <w:ind w:left="720" w:hanging="720"/>
        <w:jc w:val="both"/>
        <w:rPr>
          <w:sz w:val="24"/>
          <w:szCs w:val="24"/>
        </w:rPr>
      </w:pPr>
      <w:r>
        <w:rPr>
          <w:sz w:val="24"/>
          <w:szCs w:val="24"/>
        </w:rPr>
        <w:lastRenderedPageBreak/>
        <w:t xml:space="preserve">De Montfort University (No Date) </w:t>
      </w:r>
      <w:r>
        <w:rPr>
          <w:i/>
          <w:sz w:val="24"/>
          <w:szCs w:val="24"/>
        </w:rPr>
        <w:t>Alumni Case Studies</w:t>
      </w:r>
      <w:r>
        <w:rPr>
          <w:sz w:val="24"/>
          <w:szCs w:val="24"/>
        </w:rPr>
        <w:t xml:space="preserve"> Available at: </w:t>
      </w:r>
      <w:hyperlink r:id="rId9" w:history="1">
        <w:r w:rsidRPr="00B455F4">
          <w:rPr>
            <w:rStyle w:val="Hyperlink"/>
            <w:sz w:val="24"/>
            <w:szCs w:val="24"/>
          </w:rPr>
          <w:t>http://www.dmu.ac.uk/alumni/alumni-community/alumni-case-studies/alumni-case-studies.aspx</w:t>
        </w:r>
      </w:hyperlink>
      <w:r>
        <w:rPr>
          <w:sz w:val="24"/>
          <w:szCs w:val="24"/>
        </w:rPr>
        <w:t xml:space="preserve"> (Accessed 09/03/2018)</w:t>
      </w:r>
    </w:p>
    <w:p w14:paraId="33D8F409" w14:textId="0D3A1651" w:rsidR="00A41753" w:rsidRDefault="00A41753" w:rsidP="006C3F9A">
      <w:pPr>
        <w:spacing w:after="120"/>
        <w:ind w:left="720" w:hanging="720"/>
        <w:jc w:val="both"/>
        <w:rPr>
          <w:sz w:val="24"/>
          <w:szCs w:val="24"/>
        </w:rPr>
      </w:pPr>
      <w:r>
        <w:rPr>
          <w:sz w:val="24"/>
          <w:szCs w:val="24"/>
        </w:rPr>
        <w:t xml:space="preserve">Gallo, M. (2012) ‘ </w:t>
      </w:r>
      <w:r w:rsidRPr="00A41753">
        <w:rPr>
          <w:sz w:val="24"/>
          <w:szCs w:val="24"/>
        </w:rPr>
        <w:t>Beyond Philanthropy: Recognising the value of alumni to benefit higher education institutions</w:t>
      </w:r>
      <w:r>
        <w:rPr>
          <w:sz w:val="24"/>
          <w:szCs w:val="24"/>
        </w:rPr>
        <w:t xml:space="preserve">’ </w:t>
      </w:r>
      <w:r w:rsidRPr="00A41753">
        <w:rPr>
          <w:i/>
          <w:sz w:val="24"/>
          <w:szCs w:val="24"/>
        </w:rPr>
        <w:t>Tertiary Education &amp; Management (Routledge</w:t>
      </w:r>
      <w:r w:rsidR="00043728">
        <w:rPr>
          <w:i/>
          <w:sz w:val="24"/>
          <w:szCs w:val="24"/>
        </w:rPr>
        <w:t>)</w:t>
      </w:r>
      <w:r w:rsidRPr="00A41753">
        <w:rPr>
          <w:sz w:val="24"/>
          <w:szCs w:val="24"/>
        </w:rPr>
        <w:t xml:space="preserve"> Vol.18 (1), p.41-56</w:t>
      </w:r>
    </w:p>
    <w:p w14:paraId="09471B78" w14:textId="53B3148B" w:rsidR="00043728" w:rsidRDefault="00043728" w:rsidP="006C3F9A">
      <w:pPr>
        <w:spacing w:after="120"/>
        <w:ind w:left="720" w:hanging="720"/>
        <w:jc w:val="both"/>
        <w:rPr>
          <w:sz w:val="24"/>
          <w:szCs w:val="24"/>
        </w:rPr>
      </w:pPr>
      <w:r>
        <w:rPr>
          <w:sz w:val="24"/>
          <w:szCs w:val="24"/>
        </w:rPr>
        <w:t xml:space="preserve">Healey, M. </w:t>
      </w:r>
      <w:r>
        <w:rPr>
          <w:i/>
          <w:sz w:val="24"/>
          <w:szCs w:val="24"/>
        </w:rPr>
        <w:t xml:space="preserve">et al </w:t>
      </w:r>
      <w:r>
        <w:rPr>
          <w:sz w:val="24"/>
          <w:szCs w:val="24"/>
        </w:rPr>
        <w:t xml:space="preserve">(2014) </w:t>
      </w:r>
      <w:r w:rsidRPr="00043728">
        <w:rPr>
          <w:i/>
          <w:sz w:val="24"/>
          <w:szCs w:val="24"/>
        </w:rPr>
        <w:t>Engagement through partnership: students as partners in learning and teaching in higher education</w:t>
      </w:r>
      <w:r>
        <w:rPr>
          <w:sz w:val="24"/>
          <w:szCs w:val="24"/>
        </w:rPr>
        <w:t xml:space="preserve"> York: H</w:t>
      </w:r>
      <w:r w:rsidR="00561539">
        <w:rPr>
          <w:sz w:val="24"/>
          <w:szCs w:val="24"/>
        </w:rPr>
        <w:t xml:space="preserve">igher Education Academy Available at: </w:t>
      </w:r>
      <w:hyperlink r:id="rId10" w:history="1">
        <w:r w:rsidR="00561539" w:rsidRPr="00B455F4">
          <w:rPr>
            <w:rStyle w:val="Hyperlink"/>
            <w:sz w:val="24"/>
            <w:szCs w:val="24"/>
          </w:rPr>
          <w:t>https://www.heacademy.ac.uk/system/files/resources/engagement_through_partnership.pdf</w:t>
        </w:r>
      </w:hyperlink>
      <w:r w:rsidR="00561539">
        <w:rPr>
          <w:sz w:val="24"/>
          <w:szCs w:val="24"/>
        </w:rPr>
        <w:t xml:space="preserve"> (Accessed 09/03/2018)</w:t>
      </w:r>
    </w:p>
    <w:p w14:paraId="1827E992" w14:textId="0781A47C" w:rsidR="00EA4FE8" w:rsidRPr="00EA4FE8" w:rsidRDefault="00EA4FE8" w:rsidP="006C3F9A">
      <w:pPr>
        <w:spacing w:after="120"/>
        <w:ind w:left="720" w:hanging="720"/>
        <w:jc w:val="both"/>
        <w:rPr>
          <w:sz w:val="24"/>
          <w:szCs w:val="24"/>
        </w:rPr>
      </w:pPr>
      <w:r>
        <w:rPr>
          <w:sz w:val="24"/>
          <w:szCs w:val="24"/>
        </w:rPr>
        <w:t xml:space="preserve">Imperial College London (No Date) </w:t>
      </w:r>
      <w:r>
        <w:rPr>
          <w:i/>
          <w:sz w:val="24"/>
          <w:szCs w:val="24"/>
        </w:rPr>
        <w:t xml:space="preserve">Alumni Mentoring Scheme </w:t>
      </w:r>
      <w:r>
        <w:rPr>
          <w:sz w:val="24"/>
          <w:szCs w:val="24"/>
        </w:rPr>
        <w:t xml:space="preserve"> Available at: </w:t>
      </w:r>
      <w:hyperlink r:id="rId11" w:history="1">
        <w:r w:rsidRPr="0009697F">
          <w:rPr>
            <w:rStyle w:val="Hyperlink"/>
            <w:sz w:val="24"/>
            <w:szCs w:val="24"/>
          </w:rPr>
          <w:t>http://www.imperial.ac.uk/careers/opportunities/networking/mentoring/</w:t>
        </w:r>
      </w:hyperlink>
      <w:r>
        <w:rPr>
          <w:sz w:val="24"/>
          <w:szCs w:val="24"/>
        </w:rPr>
        <w:t xml:space="preserve"> (Accessed 09/03/2018)</w:t>
      </w:r>
    </w:p>
    <w:p w14:paraId="530DEB59" w14:textId="516ACCFE" w:rsidR="001E7A3A" w:rsidRPr="005A1027" w:rsidRDefault="001E7A3A" w:rsidP="006C3F9A">
      <w:pPr>
        <w:spacing w:after="120"/>
        <w:ind w:left="720" w:hanging="720"/>
        <w:jc w:val="both"/>
        <w:rPr>
          <w:sz w:val="24"/>
          <w:szCs w:val="24"/>
        </w:rPr>
      </w:pPr>
      <w:r>
        <w:rPr>
          <w:sz w:val="24"/>
          <w:szCs w:val="24"/>
        </w:rPr>
        <w:t xml:space="preserve">Jones, </w:t>
      </w:r>
      <w:proofErr w:type="spellStart"/>
      <w:r>
        <w:rPr>
          <w:sz w:val="24"/>
          <w:szCs w:val="24"/>
        </w:rPr>
        <w:t>M.W</w:t>
      </w:r>
      <w:proofErr w:type="spellEnd"/>
      <w:r>
        <w:rPr>
          <w:sz w:val="24"/>
          <w:szCs w:val="24"/>
        </w:rPr>
        <w:t xml:space="preserve">. (2015) </w:t>
      </w:r>
      <w:r w:rsidRPr="005A1027">
        <w:rPr>
          <w:i/>
          <w:sz w:val="24"/>
          <w:szCs w:val="24"/>
        </w:rPr>
        <w:t xml:space="preserve">8 </w:t>
      </w:r>
      <w:r w:rsidR="005A1027" w:rsidRPr="005A1027">
        <w:rPr>
          <w:i/>
          <w:sz w:val="24"/>
          <w:szCs w:val="24"/>
        </w:rPr>
        <w:t>Prerequisites for</w:t>
      </w:r>
      <w:r w:rsidR="005A1027">
        <w:rPr>
          <w:sz w:val="24"/>
          <w:szCs w:val="24"/>
        </w:rPr>
        <w:t xml:space="preserve"> </w:t>
      </w:r>
      <w:r w:rsidR="005A1027" w:rsidRPr="005A1027">
        <w:rPr>
          <w:i/>
          <w:sz w:val="24"/>
          <w:szCs w:val="24"/>
        </w:rPr>
        <w:t>Successful Alumni Engagement</w:t>
      </w:r>
      <w:r w:rsidR="005A1027">
        <w:rPr>
          <w:sz w:val="24"/>
          <w:szCs w:val="24"/>
        </w:rPr>
        <w:t xml:space="preserve"> Available at: </w:t>
      </w:r>
      <w:hyperlink r:id="rId12" w:history="1">
        <w:r w:rsidR="005A1027" w:rsidRPr="00B455F4">
          <w:rPr>
            <w:rStyle w:val="Hyperlink"/>
            <w:sz w:val="24"/>
            <w:szCs w:val="24"/>
          </w:rPr>
          <w:t>https://www.linkedin.com/pulse/8-prerequisites-successful-alumni-engagement-mark-w-jones/</w:t>
        </w:r>
      </w:hyperlink>
      <w:r w:rsidR="005A1027">
        <w:rPr>
          <w:sz w:val="24"/>
          <w:szCs w:val="24"/>
        </w:rPr>
        <w:t xml:space="preserve"> (Accessed 09/03/2018)</w:t>
      </w:r>
    </w:p>
    <w:p w14:paraId="5F0D5AFF" w14:textId="783651EA" w:rsidR="00167C15" w:rsidRDefault="00167C15" w:rsidP="006C3F9A">
      <w:pPr>
        <w:spacing w:after="120"/>
        <w:ind w:left="720" w:hanging="720"/>
        <w:jc w:val="both"/>
        <w:rPr>
          <w:sz w:val="24"/>
          <w:szCs w:val="24"/>
        </w:rPr>
      </w:pPr>
      <w:r>
        <w:rPr>
          <w:sz w:val="24"/>
          <w:szCs w:val="24"/>
        </w:rPr>
        <w:t>London School of Economics (No date</w:t>
      </w:r>
      <w:r w:rsidR="00EA4FE8">
        <w:rPr>
          <w:sz w:val="24"/>
          <w:szCs w:val="24"/>
        </w:rPr>
        <w:t xml:space="preserve"> a</w:t>
      </w:r>
      <w:r>
        <w:rPr>
          <w:sz w:val="24"/>
          <w:szCs w:val="24"/>
        </w:rPr>
        <w:t xml:space="preserve">) </w:t>
      </w:r>
      <w:r>
        <w:rPr>
          <w:i/>
          <w:sz w:val="24"/>
          <w:szCs w:val="24"/>
        </w:rPr>
        <w:t xml:space="preserve">LSE Alumni: Mentoring </w:t>
      </w:r>
      <w:r>
        <w:rPr>
          <w:sz w:val="24"/>
          <w:szCs w:val="24"/>
        </w:rPr>
        <w:t>Available at</w:t>
      </w:r>
      <w:r w:rsidR="00EA4FE8">
        <w:rPr>
          <w:sz w:val="24"/>
          <w:szCs w:val="24"/>
        </w:rPr>
        <w:t xml:space="preserve">: </w:t>
      </w:r>
      <w:hyperlink r:id="rId13" w:history="1">
        <w:r w:rsidR="00EA4FE8" w:rsidRPr="0009697F">
          <w:rPr>
            <w:rStyle w:val="Hyperlink"/>
            <w:sz w:val="24"/>
            <w:szCs w:val="24"/>
          </w:rPr>
          <w:t>https://www.alumni.lse.ac.uk/s/1623/interior-hybrid.aspx?sid=1623&amp;gid=1&amp;pgid=2939</w:t>
        </w:r>
      </w:hyperlink>
      <w:r w:rsidR="00EA4FE8">
        <w:rPr>
          <w:sz w:val="24"/>
          <w:szCs w:val="24"/>
        </w:rPr>
        <w:t xml:space="preserve"> (Accessed 09/03/2018)</w:t>
      </w:r>
    </w:p>
    <w:p w14:paraId="23CFEF66" w14:textId="2EE3BFB3" w:rsidR="00EA4FE8" w:rsidRPr="00EA4FE8" w:rsidRDefault="00EA4FE8" w:rsidP="006C3F9A">
      <w:pPr>
        <w:spacing w:after="120"/>
        <w:ind w:left="720" w:hanging="720"/>
        <w:jc w:val="both"/>
        <w:rPr>
          <w:sz w:val="24"/>
          <w:szCs w:val="24"/>
        </w:rPr>
      </w:pPr>
      <w:r>
        <w:rPr>
          <w:sz w:val="24"/>
          <w:szCs w:val="24"/>
        </w:rPr>
        <w:t xml:space="preserve">London School of Economics (No Date b) </w:t>
      </w:r>
      <w:r>
        <w:rPr>
          <w:i/>
          <w:sz w:val="24"/>
          <w:szCs w:val="24"/>
        </w:rPr>
        <w:t>LSE Alumni: Network</w:t>
      </w:r>
      <w:r>
        <w:rPr>
          <w:sz w:val="24"/>
          <w:szCs w:val="24"/>
        </w:rPr>
        <w:t xml:space="preserve"> Available at: </w:t>
      </w:r>
      <w:hyperlink r:id="rId14" w:history="1">
        <w:r w:rsidRPr="0009697F">
          <w:rPr>
            <w:rStyle w:val="Hyperlink"/>
            <w:sz w:val="24"/>
            <w:szCs w:val="24"/>
          </w:rPr>
          <w:t>https://www.linkedin.com/in/lse-alumni-849a9312/</w:t>
        </w:r>
      </w:hyperlink>
      <w:r>
        <w:rPr>
          <w:sz w:val="24"/>
          <w:szCs w:val="24"/>
        </w:rPr>
        <w:t xml:space="preserve"> (Accessed 09/03/2018)</w:t>
      </w:r>
    </w:p>
    <w:p w14:paraId="79038FDB" w14:textId="3C27D46E" w:rsidR="001E7A3A" w:rsidRPr="001E7A3A" w:rsidRDefault="001E7A3A" w:rsidP="006C3F9A">
      <w:pPr>
        <w:spacing w:after="120"/>
        <w:ind w:left="720" w:hanging="720"/>
        <w:jc w:val="both"/>
        <w:rPr>
          <w:sz w:val="24"/>
          <w:szCs w:val="24"/>
        </w:rPr>
      </w:pPr>
      <w:r>
        <w:rPr>
          <w:sz w:val="24"/>
          <w:szCs w:val="24"/>
        </w:rPr>
        <w:t xml:space="preserve">London South Bank University (No Date) </w:t>
      </w:r>
      <w:r>
        <w:rPr>
          <w:i/>
          <w:sz w:val="24"/>
          <w:szCs w:val="24"/>
        </w:rPr>
        <w:t xml:space="preserve">Social Sciences: Case Studies </w:t>
      </w:r>
      <w:r>
        <w:rPr>
          <w:sz w:val="24"/>
          <w:szCs w:val="24"/>
        </w:rPr>
        <w:t xml:space="preserve">Available at: </w:t>
      </w:r>
      <w:hyperlink r:id="rId15" w:history="1">
        <w:r w:rsidRPr="00B455F4">
          <w:rPr>
            <w:rStyle w:val="Hyperlink"/>
            <w:sz w:val="24"/>
            <w:szCs w:val="24"/>
          </w:rPr>
          <w:t>http://www.lsbu.ac.uk/schools/law-and-social-sciences/subjects/social-sciences/case-studies</w:t>
        </w:r>
      </w:hyperlink>
      <w:r>
        <w:rPr>
          <w:sz w:val="24"/>
          <w:szCs w:val="24"/>
        </w:rPr>
        <w:t xml:space="preserve"> (Accessed 09/03/2018)</w:t>
      </w:r>
    </w:p>
    <w:p w14:paraId="78EDDD7C" w14:textId="1E83F8D7" w:rsidR="00043728" w:rsidRPr="00043728" w:rsidRDefault="00043728" w:rsidP="006C3F9A">
      <w:pPr>
        <w:spacing w:after="120"/>
        <w:ind w:left="720" w:hanging="720"/>
        <w:jc w:val="both"/>
        <w:rPr>
          <w:sz w:val="24"/>
          <w:szCs w:val="24"/>
        </w:rPr>
      </w:pPr>
      <w:proofErr w:type="spellStart"/>
      <w:r>
        <w:rPr>
          <w:sz w:val="24"/>
          <w:szCs w:val="24"/>
        </w:rPr>
        <w:t>McAlexander</w:t>
      </w:r>
      <w:proofErr w:type="spellEnd"/>
      <w:r>
        <w:rPr>
          <w:sz w:val="24"/>
          <w:szCs w:val="24"/>
        </w:rPr>
        <w:t xml:space="preserve">, J.H. </w:t>
      </w:r>
      <w:r>
        <w:rPr>
          <w:i/>
          <w:sz w:val="24"/>
          <w:szCs w:val="24"/>
        </w:rPr>
        <w:t xml:space="preserve">et al </w:t>
      </w:r>
      <w:r>
        <w:rPr>
          <w:sz w:val="24"/>
          <w:szCs w:val="24"/>
        </w:rPr>
        <w:t>(2016) ‘</w:t>
      </w:r>
      <w:r w:rsidRPr="00043728">
        <w:rPr>
          <w:sz w:val="24"/>
          <w:szCs w:val="24"/>
        </w:rPr>
        <w:t>Millennials and Boomers: increasing alumni affinity and intent to give by target market segmentation</w:t>
      </w:r>
      <w:r>
        <w:rPr>
          <w:sz w:val="24"/>
          <w:szCs w:val="24"/>
        </w:rPr>
        <w:t xml:space="preserve">’ </w:t>
      </w:r>
      <w:r w:rsidRPr="00043728">
        <w:rPr>
          <w:i/>
          <w:sz w:val="24"/>
          <w:szCs w:val="24"/>
        </w:rPr>
        <w:t xml:space="preserve">International Journal of </w:t>
      </w:r>
      <w:proofErr w:type="spellStart"/>
      <w:r w:rsidRPr="00043728">
        <w:rPr>
          <w:i/>
          <w:sz w:val="24"/>
          <w:szCs w:val="24"/>
        </w:rPr>
        <w:t>Nonprofit</w:t>
      </w:r>
      <w:proofErr w:type="spellEnd"/>
      <w:r w:rsidRPr="00043728">
        <w:rPr>
          <w:i/>
          <w:sz w:val="24"/>
          <w:szCs w:val="24"/>
        </w:rPr>
        <w:t xml:space="preserve"> &amp; Voluntary Sector Marketing</w:t>
      </w:r>
      <w:r w:rsidRPr="00043728">
        <w:rPr>
          <w:sz w:val="24"/>
          <w:szCs w:val="24"/>
        </w:rPr>
        <w:t>,  Vol.21 (2), p.82-96</w:t>
      </w:r>
    </w:p>
    <w:p w14:paraId="6F3C9087" w14:textId="4BC7D0E8" w:rsidR="00561539" w:rsidRPr="00561539" w:rsidRDefault="00561539" w:rsidP="006C3F9A">
      <w:pPr>
        <w:spacing w:after="120"/>
        <w:ind w:left="720" w:hanging="720"/>
        <w:jc w:val="both"/>
        <w:rPr>
          <w:sz w:val="24"/>
          <w:szCs w:val="24"/>
        </w:rPr>
      </w:pPr>
      <w:r>
        <w:rPr>
          <w:sz w:val="24"/>
          <w:szCs w:val="24"/>
        </w:rPr>
        <w:t xml:space="preserve">University of Alaska Fairbanks (2014) </w:t>
      </w:r>
      <w:r>
        <w:rPr>
          <w:i/>
          <w:sz w:val="24"/>
          <w:szCs w:val="24"/>
        </w:rPr>
        <w:t>Development &amp; Alumni Relations Office: Program Review</w:t>
      </w:r>
      <w:r>
        <w:rPr>
          <w:sz w:val="24"/>
          <w:szCs w:val="24"/>
        </w:rPr>
        <w:t xml:space="preserve"> Available at: </w:t>
      </w:r>
      <w:hyperlink r:id="rId16" w:history="1">
        <w:r w:rsidRPr="00B455F4">
          <w:rPr>
            <w:rStyle w:val="Hyperlink"/>
            <w:sz w:val="24"/>
            <w:szCs w:val="24"/>
          </w:rPr>
          <w:t>https://uaf.edu/finserv/omb/uaf-program-reviews/completed-program-reviews/PROGRAMREVIEW-DVLPMNTALUMNI.pdf</w:t>
        </w:r>
      </w:hyperlink>
      <w:r>
        <w:rPr>
          <w:sz w:val="24"/>
          <w:szCs w:val="24"/>
        </w:rPr>
        <w:t xml:space="preserve"> (Accessed 09/03/2018)</w:t>
      </w:r>
    </w:p>
    <w:p w14:paraId="64507B9F" w14:textId="17388B16" w:rsidR="008D4DBD" w:rsidRPr="008D4DBD" w:rsidRDefault="008D4DBD" w:rsidP="006C3F9A">
      <w:pPr>
        <w:spacing w:after="120"/>
        <w:ind w:left="720" w:hanging="720"/>
        <w:jc w:val="both"/>
        <w:rPr>
          <w:sz w:val="24"/>
          <w:szCs w:val="24"/>
        </w:rPr>
      </w:pPr>
      <w:r>
        <w:rPr>
          <w:sz w:val="24"/>
          <w:szCs w:val="24"/>
        </w:rPr>
        <w:t xml:space="preserve">University of Warwick (No Date) </w:t>
      </w:r>
      <w:r>
        <w:rPr>
          <w:i/>
          <w:sz w:val="24"/>
          <w:szCs w:val="24"/>
        </w:rPr>
        <w:t xml:space="preserve">Department of Economics: Alumni Case Studies </w:t>
      </w:r>
      <w:r>
        <w:rPr>
          <w:sz w:val="24"/>
          <w:szCs w:val="24"/>
        </w:rPr>
        <w:t xml:space="preserve"> Available at: </w:t>
      </w:r>
      <w:hyperlink r:id="rId17" w:history="1">
        <w:r w:rsidRPr="00B455F4">
          <w:rPr>
            <w:rStyle w:val="Hyperlink"/>
            <w:sz w:val="24"/>
            <w:szCs w:val="24"/>
          </w:rPr>
          <w:t>https://warwick.ac.uk/fac/soc/economics/alumni/case-studies/</w:t>
        </w:r>
      </w:hyperlink>
      <w:r>
        <w:rPr>
          <w:sz w:val="24"/>
          <w:szCs w:val="24"/>
        </w:rPr>
        <w:t xml:space="preserve"> (Accessed 09/03/2018)</w:t>
      </w:r>
    </w:p>
    <w:p w14:paraId="126B9CC0" w14:textId="43A677D8" w:rsidR="008D4DBD" w:rsidRPr="008D4DBD" w:rsidRDefault="008D4DBD" w:rsidP="006C3F9A">
      <w:pPr>
        <w:spacing w:after="120"/>
        <w:ind w:left="720" w:hanging="720"/>
        <w:jc w:val="both"/>
        <w:rPr>
          <w:sz w:val="24"/>
          <w:szCs w:val="24"/>
        </w:rPr>
      </w:pPr>
      <w:r>
        <w:rPr>
          <w:sz w:val="24"/>
          <w:szCs w:val="24"/>
        </w:rPr>
        <w:t xml:space="preserve">UWTSD (No Date) </w:t>
      </w:r>
      <w:r>
        <w:rPr>
          <w:i/>
          <w:sz w:val="24"/>
          <w:szCs w:val="24"/>
        </w:rPr>
        <w:t xml:space="preserve">Film &amp; TV Case Studies: Dave Clarke </w:t>
      </w:r>
      <w:r>
        <w:rPr>
          <w:sz w:val="24"/>
          <w:szCs w:val="24"/>
        </w:rPr>
        <w:t xml:space="preserve">Available at: </w:t>
      </w:r>
      <w:hyperlink r:id="rId18" w:history="1">
        <w:r w:rsidRPr="00B455F4">
          <w:rPr>
            <w:rStyle w:val="Hyperlink"/>
            <w:sz w:val="24"/>
            <w:szCs w:val="24"/>
          </w:rPr>
          <w:t>http://www.uwtsd.ac.uk/art-design/film-tv/film--tv-case-studies/</w:t>
        </w:r>
      </w:hyperlink>
      <w:r>
        <w:rPr>
          <w:sz w:val="24"/>
          <w:szCs w:val="24"/>
        </w:rPr>
        <w:t xml:space="preserve"> (Accessed 09/03/2018)</w:t>
      </w:r>
    </w:p>
    <w:sectPr w:rsidR="008D4DBD" w:rsidRPr="008D4DBD" w:rsidSect="00EA4FE8">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6B73A0" w14:textId="77777777" w:rsidR="00F06B25" w:rsidRDefault="00F06B25" w:rsidP="00F06B25">
      <w:pPr>
        <w:spacing w:after="0" w:line="240" w:lineRule="auto"/>
      </w:pPr>
      <w:r>
        <w:separator/>
      </w:r>
    </w:p>
  </w:endnote>
  <w:endnote w:type="continuationSeparator" w:id="0">
    <w:p w14:paraId="1467ABD4" w14:textId="77777777" w:rsidR="00F06B25" w:rsidRDefault="00F06B25" w:rsidP="00F06B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E7FC9E" w14:textId="77777777" w:rsidR="00370B14" w:rsidRDefault="00370B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0452317"/>
      <w:docPartObj>
        <w:docPartGallery w:val="Page Numbers (Bottom of Page)"/>
        <w:docPartUnique/>
      </w:docPartObj>
    </w:sdtPr>
    <w:sdtEndPr>
      <w:rPr>
        <w:noProof/>
      </w:rPr>
    </w:sdtEndPr>
    <w:sdtContent>
      <w:p w14:paraId="083505A1" w14:textId="414A5CFD" w:rsidR="002269E9" w:rsidRDefault="002269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10CA9F" w14:textId="77777777" w:rsidR="002269E9" w:rsidRDefault="002269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F11FE" w14:textId="77777777" w:rsidR="00370B14" w:rsidRDefault="00370B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A70FCF" w14:textId="77777777" w:rsidR="00F06B25" w:rsidRDefault="00F06B25" w:rsidP="00F06B25">
      <w:pPr>
        <w:spacing w:after="0" w:line="240" w:lineRule="auto"/>
      </w:pPr>
      <w:r>
        <w:separator/>
      </w:r>
    </w:p>
  </w:footnote>
  <w:footnote w:type="continuationSeparator" w:id="0">
    <w:p w14:paraId="0599B037" w14:textId="77777777" w:rsidR="00F06B25" w:rsidRDefault="00F06B25" w:rsidP="00F06B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D6BE6" w14:textId="491C5230" w:rsidR="00370B14" w:rsidRDefault="00370B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8DDDF" w14:textId="5E89D50D" w:rsidR="00F06B25" w:rsidRPr="00F06B25" w:rsidRDefault="002269E9" w:rsidP="00F06B25">
    <w:pPr>
      <w:pStyle w:val="Header"/>
      <w:jc w:val="center"/>
      <w:rPr>
        <w:b/>
        <w:sz w:val="32"/>
        <w:szCs w:val="32"/>
      </w:rPr>
    </w:pPr>
    <w:proofErr w:type="spellStart"/>
    <w:r>
      <w:rPr>
        <w:b/>
        <w:sz w:val="32"/>
        <w:szCs w:val="32"/>
      </w:rPr>
      <w:t>Yr</w:t>
    </w:r>
    <w:proofErr w:type="spellEnd"/>
    <w:r>
      <w:rPr>
        <w:b/>
        <w:sz w:val="32"/>
        <w:szCs w:val="32"/>
      </w:rPr>
      <w:t xml:space="preserve"> </w:t>
    </w:r>
    <w:proofErr w:type="spellStart"/>
    <w:r>
      <w:rPr>
        <w:b/>
        <w:sz w:val="32"/>
        <w:szCs w:val="32"/>
      </w:rPr>
      <w:t>Athrofa</w:t>
    </w:r>
    <w:proofErr w:type="spellEnd"/>
    <w:r>
      <w:rPr>
        <w:b/>
        <w:sz w:val="32"/>
        <w:szCs w:val="32"/>
      </w:rPr>
      <w:t xml:space="preserve"> - </w:t>
    </w:r>
    <w:r w:rsidR="00F06B25">
      <w:rPr>
        <w:b/>
        <w:sz w:val="32"/>
        <w:szCs w:val="32"/>
      </w:rPr>
      <w:t>Alumni Working Party – Initial Thoughts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4CD86" w14:textId="2049C521" w:rsidR="00370B14" w:rsidRDefault="00370B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16497"/>
    <w:multiLevelType w:val="hybridMultilevel"/>
    <w:tmpl w:val="7CF65A1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186F5B"/>
    <w:multiLevelType w:val="hybridMultilevel"/>
    <w:tmpl w:val="A62A458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258646D1"/>
    <w:multiLevelType w:val="hybridMultilevel"/>
    <w:tmpl w:val="EB3A9C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B25"/>
    <w:rsid w:val="00043728"/>
    <w:rsid w:val="00167C15"/>
    <w:rsid w:val="001E7A3A"/>
    <w:rsid w:val="002269E9"/>
    <w:rsid w:val="00230706"/>
    <w:rsid w:val="00344BA3"/>
    <w:rsid w:val="00370B14"/>
    <w:rsid w:val="003777CF"/>
    <w:rsid w:val="00561539"/>
    <w:rsid w:val="005A1027"/>
    <w:rsid w:val="006C3F9A"/>
    <w:rsid w:val="007D0EFC"/>
    <w:rsid w:val="008D4DBD"/>
    <w:rsid w:val="00992F36"/>
    <w:rsid w:val="00A41753"/>
    <w:rsid w:val="00A904AB"/>
    <w:rsid w:val="00AB0855"/>
    <w:rsid w:val="00B2626E"/>
    <w:rsid w:val="00BD5913"/>
    <w:rsid w:val="00C51199"/>
    <w:rsid w:val="00DA7A05"/>
    <w:rsid w:val="00EA4FE8"/>
    <w:rsid w:val="00F06B25"/>
    <w:rsid w:val="00FA4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54BF296"/>
  <w15:chartTrackingRefBased/>
  <w15:docId w15:val="{5E584BBA-70DB-4788-9A7C-C053F02EA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6B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6B25"/>
  </w:style>
  <w:style w:type="paragraph" w:styleId="Footer">
    <w:name w:val="footer"/>
    <w:basedOn w:val="Normal"/>
    <w:link w:val="FooterChar"/>
    <w:uiPriority w:val="99"/>
    <w:unhideWhenUsed/>
    <w:rsid w:val="00F06B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6B25"/>
  </w:style>
  <w:style w:type="paragraph" w:styleId="ListParagraph">
    <w:name w:val="List Paragraph"/>
    <w:basedOn w:val="Normal"/>
    <w:uiPriority w:val="34"/>
    <w:qFormat/>
    <w:rsid w:val="00F06B25"/>
    <w:pPr>
      <w:ind w:left="720"/>
      <w:contextualSpacing/>
    </w:pPr>
  </w:style>
  <w:style w:type="character" w:styleId="Hyperlink">
    <w:name w:val="Hyperlink"/>
    <w:basedOn w:val="DefaultParagraphFont"/>
    <w:uiPriority w:val="99"/>
    <w:unhideWhenUsed/>
    <w:rsid w:val="008D4DBD"/>
    <w:rPr>
      <w:color w:val="0000FF" w:themeColor="hyperlink"/>
      <w:u w:val="single"/>
    </w:rPr>
  </w:style>
  <w:style w:type="character" w:styleId="UnresolvedMention">
    <w:name w:val="Unresolved Mention"/>
    <w:basedOn w:val="DefaultParagraphFont"/>
    <w:uiPriority w:val="99"/>
    <w:semiHidden/>
    <w:unhideWhenUsed/>
    <w:rsid w:val="008D4DB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ysg-newsletters/?lang=en" TargetMode="External"/><Relationship Id="rId13" Type="http://schemas.openxmlformats.org/officeDocument/2006/relationships/hyperlink" Target="https://www.alumni.lse.ac.uk/s/1623/interior-hybrid.aspx?sid=1623&amp;gid=1&amp;pgid=2939" TargetMode="External"/><Relationship Id="rId18" Type="http://schemas.openxmlformats.org/officeDocument/2006/relationships/hyperlink" Target="http://www.uwtsd.ac.uk/art-design/film-tv/film--tv-case-studie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seneddresearch.blog/" TargetMode="External"/><Relationship Id="rId12" Type="http://schemas.openxmlformats.org/officeDocument/2006/relationships/hyperlink" Target="https://www.linkedin.com/pulse/8-prerequisites-successful-alumni-engagement-mark-w-jones/" TargetMode="External"/><Relationship Id="rId17" Type="http://schemas.openxmlformats.org/officeDocument/2006/relationships/hyperlink" Target="https://warwick.ac.uk/fac/soc/economics/alumni/case-studie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af.edu/finserv/omb/uaf-program-reviews/completed-program-reviews/PROGRAMREVIEW-DVLPMNTALUMNI.pdf"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mperial.ac.uk/careers/opportunities/networking/mentoring/"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lsbu.ac.uk/schools/law-and-social-sciences/subjects/social-sciences/case-studies" TargetMode="External"/><Relationship Id="rId23" Type="http://schemas.openxmlformats.org/officeDocument/2006/relationships/header" Target="header3.xml"/><Relationship Id="rId10" Type="http://schemas.openxmlformats.org/officeDocument/2006/relationships/hyperlink" Target="https://www.heacademy.ac.uk/system/files/resources/engagement_through_partnership.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mu.ac.uk/alumni/alumni-community/alumni-case-studies/alumni-case-studies.aspx" TargetMode="External"/><Relationship Id="rId14" Type="http://schemas.openxmlformats.org/officeDocument/2006/relationships/hyperlink" Target="https://www.linkedin.com/in/lse-alumni-849a9312/"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250</TotalTime>
  <Pages>4</Pages>
  <Words>1505</Words>
  <Characters>8581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Dicks</dc:creator>
  <cp:keywords/>
  <dc:description/>
  <cp:lastModifiedBy>Ken Dicks</cp:lastModifiedBy>
  <cp:revision>3</cp:revision>
  <dcterms:created xsi:type="dcterms:W3CDTF">2018-03-09T10:47:00Z</dcterms:created>
  <dcterms:modified xsi:type="dcterms:W3CDTF">2018-10-05T09:08:00Z</dcterms:modified>
</cp:coreProperties>
</file>