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pPr>
      <w:r w:rsidDel="00000000" w:rsidR="00000000" w:rsidRPr="00000000">
        <w:rPr>
          <w:rtl w:val="0"/>
        </w:rPr>
        <w:t xml:space="preserve">STUDENT NAME: AUDREY GOLDING</w:t>
      </w:r>
    </w:p>
    <w:p w:rsidR="00000000" w:rsidDel="00000000" w:rsidP="00000000" w:rsidRDefault="00000000" w:rsidRPr="00000000" w14:paraId="00000002">
      <w:pPr>
        <w:spacing w:after="240" w:before="240" w:lineRule="auto"/>
        <w:rPr/>
      </w:pPr>
      <w:r w:rsidDel="00000000" w:rsidR="00000000" w:rsidRPr="00000000">
        <w:rPr>
          <w:rtl w:val="0"/>
        </w:rPr>
        <w:t xml:space="preserve">STUDENT NUMBER: 2515364</w:t>
      </w:r>
    </w:p>
    <w:p w:rsidR="00000000" w:rsidDel="00000000" w:rsidP="00000000" w:rsidRDefault="00000000" w:rsidRPr="00000000" w14:paraId="00000003">
      <w:pPr>
        <w:spacing w:after="240" w:before="240" w:lineRule="auto"/>
        <w:rPr/>
      </w:pPr>
      <w:r w:rsidDel="00000000" w:rsidR="00000000" w:rsidRPr="00000000">
        <w:rPr>
          <w:rtl w:val="0"/>
        </w:rPr>
        <w:t xml:space="preserve">MODULE: INTRODUCTION TO PUBLIC HEALTH</w:t>
      </w:r>
    </w:p>
    <w:p w:rsidR="00000000" w:rsidDel="00000000" w:rsidP="00000000" w:rsidRDefault="00000000" w:rsidRPr="00000000" w14:paraId="00000004">
      <w:pPr>
        <w:spacing w:after="240" w:before="240" w:lineRule="auto"/>
        <w:rPr/>
      </w:pPr>
      <w:r w:rsidDel="00000000" w:rsidR="00000000" w:rsidRPr="00000000">
        <w:rPr>
          <w:rtl w:val="0"/>
        </w:rPr>
        <w:t xml:space="preserve">MODULE CODE: LCHS 4008_BIRM</w:t>
      </w:r>
    </w:p>
    <w:p w:rsidR="00000000" w:rsidDel="00000000" w:rsidP="00000000" w:rsidRDefault="00000000" w:rsidRPr="00000000" w14:paraId="00000005">
      <w:pPr>
        <w:spacing w:after="240" w:before="240" w:lineRule="auto"/>
        <w:rPr/>
      </w:pPr>
      <w:r w:rsidDel="00000000" w:rsidR="00000000" w:rsidRPr="00000000">
        <w:rPr>
          <w:rtl w:val="0"/>
        </w:rPr>
        <w:t xml:space="preserve">LECTURER NAME: FARAH ISLAM </w:t>
      </w:r>
    </w:p>
    <w:p w:rsidR="00000000" w:rsidDel="00000000" w:rsidP="00000000" w:rsidRDefault="00000000" w:rsidRPr="00000000" w14:paraId="00000006">
      <w:pPr>
        <w:spacing w:after="240" w:before="240" w:lineRule="auto"/>
        <w:rPr/>
      </w:pPr>
      <w:r w:rsidDel="00000000" w:rsidR="00000000" w:rsidRPr="00000000">
        <w:rPr>
          <w:rtl w:val="0"/>
        </w:rPr>
        <w:t xml:space="preserve">SUBMITTED ON: 24/03/2026</w:t>
      </w:r>
    </w:p>
    <w:p w:rsidR="00000000" w:rsidDel="00000000" w:rsidP="00000000" w:rsidRDefault="00000000" w:rsidRPr="00000000" w14:paraId="00000007">
      <w:pPr>
        <w:pStyle w:val="Title"/>
        <w:spacing w:after="240" w:before="240" w:lineRule="auto"/>
        <w:rPr/>
      </w:pPr>
      <w:bookmarkStart w:colFirst="0" w:colLast="0" w:name="_pmfvealu0w3s" w:id="0"/>
      <w:bookmarkEnd w:id="0"/>
      <w:r w:rsidDel="00000000" w:rsidR="00000000" w:rsidRPr="00000000">
        <w:rPr>
          <w:rFonts w:ascii="EB Garamond" w:cs="EB Garamond" w:eastAsia="EB Garamond" w:hAnsi="EB Garamond"/>
          <w:b w:val="1"/>
          <w:bCs w:val="1"/>
          <w:i w:val="1"/>
          <w:iCs w:val="1"/>
          <w:u w:val="single"/>
          <w:rtl w:val="0"/>
        </w:rPr>
        <w:t xml:space="preserve">Understanding Dementia and Its Impact</w:t>
      </w:r>
      <w:r w:rsidDel="00000000" w:rsidR="00000000" w:rsidRPr="00000000">
        <w:rPr>
          <w:rtl w:val="0"/>
        </w:rPr>
      </w:r>
    </w:p>
    <w:p w:rsidR="00000000" w:rsidDel="00000000" w:rsidP="00000000" w:rsidRDefault="00000000" w:rsidRPr="00000000" w14:paraId="00000008">
      <w:pPr>
        <w:pStyle w:val="Heading6"/>
        <w:spacing w:after="240" w:before="240" w:lineRule="auto"/>
        <w:rPr>
          <w:rFonts w:ascii="EB Garamond" w:cs="EB Garamond" w:eastAsia="EB Garamond" w:hAnsi="EB Garamond"/>
          <w:b w:val="1"/>
          <w:bCs w:val="1"/>
          <w:u w:val="single"/>
        </w:rPr>
      </w:pPr>
      <w:bookmarkStart w:colFirst="0" w:colLast="0" w:name="_vbj6beay8j9a" w:id="1"/>
      <w:bookmarkEnd w:id="1"/>
      <w:r w:rsidDel="00000000" w:rsidR="00000000" w:rsidRPr="00000000">
        <w:rPr>
          <w:rFonts w:ascii="EB Garamond" w:cs="EB Garamond" w:eastAsia="EB Garamond" w:hAnsi="EB Garamond"/>
          <w:b w:val="1"/>
          <w:bCs w:val="1"/>
          <w:u w:val="single"/>
          <w:rtl w:val="0"/>
        </w:rPr>
        <w:t xml:space="preserve">Introduction</w:t>
      </w:r>
    </w:p>
    <w:p w:rsidR="00000000" w:rsidDel="00000000" w:rsidP="00000000" w:rsidRDefault="00000000" w:rsidRPr="00000000" w14:paraId="00000009">
      <w:pPr>
        <w:spacing w:after="240" w:before="240" w:lineRule="auto"/>
        <w:rPr/>
      </w:pPr>
      <w:r w:rsidDel="00000000" w:rsidR="00000000" w:rsidRPr="00000000">
        <w:rPr>
          <w:rtl w:val="0"/>
        </w:rPr>
        <w:t xml:space="preserve">I have learned that dementia is not actually a single disease but rather a word used to describe a collection of symptoms that occur when the brain is not working properly. It happens because brain cells become damaged over time, which makes it difficult for them to communicate with each other (Alzheimer's Society, 2024). The signs can vary from person to person, but what I keep reading about are memory problems, confusion about time or place, and changes in mood or behaviour. What really surprised me is how common this is. Globally, over 55 million people are living with dementia, and this number keeps growing as people live longer (World Health Organization, 2023). In the UK alone, nearly one million people have some form of dementia. It is estimated that by 2040, this will increase to 1.6 million, which feels like a huge challenge for our health services (Alzheimer's Research UK, 2024).</w:t>
      </w:r>
    </w:p>
    <w:p w:rsidR="00000000" w:rsidDel="00000000" w:rsidP="00000000" w:rsidRDefault="00000000" w:rsidRPr="00000000" w14:paraId="0000000A">
      <w:pPr>
        <w:pStyle w:val="Heading6"/>
        <w:spacing w:after="240" w:before="240" w:lineRule="auto"/>
        <w:rPr>
          <w:rFonts w:ascii="EB Garamond" w:cs="EB Garamond" w:eastAsia="EB Garamond" w:hAnsi="EB Garamond"/>
          <w:b w:val="1"/>
          <w:bCs w:val="1"/>
          <w:u w:val="single"/>
        </w:rPr>
      </w:pPr>
      <w:bookmarkStart w:colFirst="0" w:colLast="0" w:name="_3qr0qgm6uyni" w:id="2"/>
      <w:bookmarkEnd w:id="2"/>
      <w:r w:rsidDel="00000000" w:rsidR="00000000" w:rsidRPr="00000000">
        <w:rPr>
          <w:rFonts w:ascii="EB Garamond" w:cs="EB Garamond" w:eastAsia="EB Garamond" w:hAnsi="EB Garamond"/>
          <w:b w:val="1"/>
          <w:bCs w:val="1"/>
          <w:u w:val="single"/>
          <w:rtl w:val="0"/>
        </w:rPr>
        <w:t xml:space="preserve">How Dementia is Measured and Monitored</w:t>
      </w:r>
    </w:p>
    <w:p w:rsidR="00000000" w:rsidDel="00000000" w:rsidP="00000000" w:rsidRDefault="00000000" w:rsidRPr="00000000" w14:paraId="0000000B">
      <w:pPr>
        <w:spacing w:after="240" w:before="240" w:lineRule="auto"/>
        <w:rPr/>
      </w:pPr>
      <w:r w:rsidDel="00000000" w:rsidR="00000000" w:rsidRPr="00000000">
        <w:rPr>
          <w:rtl w:val="0"/>
        </w:rPr>
        <w:t xml:space="preserve">From what I have read, getting a diagnosis is the first step in helping someone with dementia. It usually starts with something called cognitive assessments. These are not big scary exams but more like short quizzes where the doctor asks the person to do simple tasks, like remembering a few words or drawing a clock face. My understanding is that these tests help the doctor see if the person's memory and thinking are working as they should be for their age (NHS, 2023).</w:t>
      </w:r>
    </w:p>
    <w:p w:rsidR="00000000" w:rsidDel="00000000" w:rsidP="00000000" w:rsidRDefault="00000000" w:rsidRPr="00000000" w14:paraId="0000000C">
      <w:pPr>
        <w:spacing w:after="240" w:before="240" w:lineRule="auto"/>
        <w:rPr/>
      </w:pPr>
      <w:r w:rsidDel="00000000" w:rsidR="00000000" w:rsidRPr="00000000">
        <w:rPr>
          <w:rtl w:val="0"/>
        </w:rPr>
        <w:t xml:space="preserve">If there are concerns after these initial tests, the next step is often a brain scan, such as an MRI or CT scan. I was interested to learn that a scan cannot always say for certain whether someone has dementia, but it helps rule out other problems like a brain tumour or the effects of a small stroke. It can also show if certain parts of the brain have shrunk, which is common in Alzheimer's disease. This gives doctors more confidence in their diagnosis.</w:t>
      </w:r>
    </w:p>
    <w:p w:rsidR="00000000" w:rsidDel="00000000" w:rsidP="00000000" w:rsidRDefault="00000000" w:rsidRPr="00000000" w14:paraId="0000000D">
      <w:pPr>
        <w:spacing w:after="240" w:before="240" w:lineRule="auto"/>
        <w:rPr/>
      </w:pPr>
      <w:r w:rsidDel="00000000" w:rsidR="00000000" w:rsidRPr="00000000">
        <w:rPr>
          <w:rtl w:val="0"/>
        </w:rPr>
        <w:t xml:space="preserve">Once someone is diagnosed, the monitoring does not stop there. From what I understand, doctors have regular check-ins to see how the person is coping with everyday life. They ask about things like whether they can still cook meals, manage their money, or look after themselves. I also read that doctors rely a lot on family members to let them know about any changes in behaviour or personality. This helps everyone stay on top of how the condition is progressing.</w:t>
      </w:r>
    </w:p>
    <w:p w:rsidR="00000000" w:rsidDel="00000000" w:rsidP="00000000" w:rsidRDefault="00000000" w:rsidRPr="00000000" w14:paraId="0000000E">
      <w:pPr>
        <w:spacing w:after="240" w:before="240" w:lineRule="auto"/>
        <w:rPr/>
      </w:pPr>
      <w:r w:rsidDel="00000000" w:rsidR="00000000" w:rsidRPr="00000000">
        <w:rPr>
          <w:rtl w:val="0"/>
        </w:rPr>
        <w:t xml:space="preserve">There is also some exciting research happening with new blood tests that might be able to detect signs of dementia much earlier. I came across an article suggesting these tests could make diagnosis quicker and less stressful for people in the future, which I think would be a really positive development (NHS, 2024).</w:t>
      </w:r>
    </w:p>
    <w:p w:rsidR="00000000" w:rsidDel="00000000" w:rsidP="00000000" w:rsidRDefault="00000000" w:rsidRPr="00000000" w14:paraId="0000000F">
      <w:pPr>
        <w:pStyle w:val="Heading6"/>
        <w:spacing w:after="240" w:before="240" w:lineRule="auto"/>
        <w:rPr>
          <w:rFonts w:ascii="EB Garamond" w:cs="EB Garamond" w:eastAsia="EB Garamond" w:hAnsi="EB Garamond"/>
          <w:b w:val="1"/>
          <w:bCs w:val="1"/>
          <w:u w:val="single"/>
        </w:rPr>
      </w:pPr>
      <w:bookmarkStart w:colFirst="0" w:colLast="0" w:name="_2jfz3torafvb" w:id="3"/>
      <w:bookmarkEnd w:id="3"/>
      <w:r w:rsidDel="00000000" w:rsidR="00000000" w:rsidRPr="00000000">
        <w:rPr>
          <w:rFonts w:ascii="EB Garamond" w:cs="EB Garamond" w:eastAsia="EB Garamond" w:hAnsi="EB Garamond"/>
          <w:b w:val="1"/>
          <w:bCs w:val="1"/>
          <w:u w:val="single"/>
          <w:rtl w:val="0"/>
        </w:rPr>
        <w:t xml:space="preserve">How Dementia is Managed and Controlled</w:t>
      </w:r>
    </w:p>
    <w:p w:rsidR="00000000" w:rsidDel="00000000" w:rsidP="00000000" w:rsidRDefault="00000000" w:rsidRPr="00000000" w14:paraId="00000010">
      <w:pPr>
        <w:spacing w:after="240" w:before="240" w:lineRule="auto"/>
        <w:rPr/>
      </w:pPr>
      <w:r w:rsidDel="00000000" w:rsidR="00000000" w:rsidRPr="00000000">
        <w:rPr>
          <w:rtl w:val="0"/>
        </w:rPr>
        <w:t xml:space="preserve">One of the hardest things I have come to understand is that there is currently no cure for dementia. You cannot stop it or reverse it. The goal of treatment is really about managing the symptoms and helping the person maintain a good quality of life for as long as possible.</w:t>
      </w:r>
    </w:p>
    <w:p w:rsidR="00000000" w:rsidDel="00000000" w:rsidP="00000000" w:rsidRDefault="00000000" w:rsidRPr="00000000" w14:paraId="00000011">
      <w:pPr>
        <w:spacing w:after="240" w:before="240" w:lineRule="auto"/>
        <w:rPr/>
      </w:pPr>
      <w:r w:rsidDel="00000000" w:rsidR="00000000" w:rsidRPr="00000000">
        <w:rPr>
          <w:rtl w:val="0"/>
        </w:rPr>
        <w:t xml:space="preserve">Medication is one way this is done. For people with Alzheimer's disease, drugs like donepezil can sometimes help with memory and concentration for a while. My understanding is that these drugs work by boosting the chemicals in the brain that help messages travel between nerve cells. However, they do not work for everyone, and eventually the disease becomes too strong for the medication to keep up. Sometimes other medications are prescribed to help with things like depression, anxiety, or sleep problems, which I have read are common alongside dementia (NHS, 2023).</w:t>
      </w:r>
    </w:p>
    <w:p w:rsidR="00000000" w:rsidDel="00000000" w:rsidP="00000000" w:rsidRDefault="00000000" w:rsidRPr="00000000" w14:paraId="00000012">
      <w:pPr>
        <w:spacing w:after="240" w:before="240" w:lineRule="auto"/>
        <w:rPr/>
      </w:pPr>
      <w:r w:rsidDel="00000000" w:rsidR="00000000" w:rsidRPr="00000000">
        <w:rPr>
          <w:rtl w:val="0"/>
        </w:rPr>
        <w:t xml:space="preserve">What I found really interesting is that medication is not the only answer. Non-drug approaches are just as important, if not more so. For example, making the home environment calm and familiar can make a huge difference in reducing confusion. Having a consistent daily routine also seems to be really helpful because it gives the person a sense of stability and safety. When someone knows what to expect each day, they tend to feel less anxious.</w:t>
      </w:r>
    </w:p>
    <w:p w:rsidR="00000000" w:rsidDel="00000000" w:rsidP="00000000" w:rsidRDefault="00000000" w:rsidRPr="00000000" w14:paraId="00000013">
      <w:pPr>
        <w:spacing w:after="240" w:before="240" w:lineRule="auto"/>
        <w:rPr/>
      </w:pPr>
      <w:r w:rsidDel="00000000" w:rsidR="00000000" w:rsidRPr="00000000">
        <w:rPr>
          <w:rtl w:val="0"/>
        </w:rPr>
        <w:t xml:space="preserve">Activities also play a big role. Whether it is listening to music, doing a simple puzzle, or going for a short walk, staying active helps both the brain and the body. I read a report that talked about how lifestyle factors like eating well and staying socially connected can actually help slow down how quickly the condition gets worse (Livingston et al., 2020). Even though these things cannot stop the disease, they help the person stay themselves for a bit longer, which feels really important.</w:t>
      </w:r>
    </w:p>
    <w:p w:rsidR="00000000" w:rsidDel="00000000" w:rsidP="00000000" w:rsidRDefault="00000000" w:rsidRPr="00000000" w14:paraId="00000014">
      <w:pPr>
        <w:pStyle w:val="Heading6"/>
        <w:spacing w:after="240" w:before="240" w:lineRule="auto"/>
        <w:rPr>
          <w:rFonts w:ascii="EB Garamond" w:cs="EB Garamond" w:eastAsia="EB Garamond" w:hAnsi="EB Garamond"/>
          <w:b w:val="1"/>
          <w:bCs w:val="1"/>
          <w:u w:val="single"/>
        </w:rPr>
      </w:pPr>
      <w:bookmarkStart w:colFirst="0" w:colLast="0" w:name="_4h4mnj8saa11" w:id="4"/>
      <w:bookmarkEnd w:id="4"/>
      <w:r w:rsidDel="00000000" w:rsidR="00000000" w:rsidRPr="00000000">
        <w:rPr>
          <w:rFonts w:ascii="EB Garamond" w:cs="EB Garamond" w:eastAsia="EB Garamond" w:hAnsi="EB Garamond"/>
          <w:b w:val="1"/>
          <w:bCs w:val="1"/>
          <w:u w:val="single"/>
          <w:rtl w:val="0"/>
        </w:rPr>
        <w:t xml:space="preserve">The Impact on People and the Wider Community</w:t>
      </w:r>
    </w:p>
    <w:p w:rsidR="00000000" w:rsidDel="00000000" w:rsidP="00000000" w:rsidRDefault="00000000" w:rsidRPr="00000000" w14:paraId="00000015">
      <w:pPr>
        <w:spacing w:after="240" w:before="240" w:lineRule="auto"/>
        <w:rPr/>
      </w:pPr>
      <w:r w:rsidDel="00000000" w:rsidR="00000000" w:rsidRPr="00000000">
        <w:rPr>
          <w:rtl w:val="0"/>
        </w:rPr>
        <w:t xml:space="preserve">What I have discovered the most in my reading is how dementia does not just affect the person who has it. It changes everything for their family and the wider community around them.</w:t>
      </w:r>
    </w:p>
    <w:p w:rsidR="00000000" w:rsidDel="00000000" w:rsidP="00000000" w:rsidRDefault="00000000" w:rsidRPr="00000000" w14:paraId="00000016">
      <w:pPr>
        <w:spacing w:after="240" w:before="240" w:lineRule="auto"/>
        <w:rPr/>
      </w:pPr>
      <w:r w:rsidDel="00000000" w:rsidR="00000000" w:rsidRPr="00000000">
        <w:rPr>
          <w:rtl w:val="0"/>
        </w:rPr>
        <w:t xml:space="preserve">For the individual, losing independence seems to be one of the hardest things. Imagine not being able to do things you have done your whole life, like making a cup of tea or going out on your own. I can only imagine how frightening and frustrating that must feel. Many people also become isolated because they feel embarrassed about their memory problems and start avoiding friends and activities they used to enjoy (Alzheimer's Society, 2024).</w:t>
      </w:r>
    </w:p>
    <w:p w:rsidR="00000000" w:rsidDel="00000000" w:rsidP="00000000" w:rsidRDefault="00000000" w:rsidRPr="00000000" w14:paraId="00000017">
      <w:pPr>
        <w:spacing w:after="240" w:before="240" w:lineRule="auto"/>
        <w:rPr/>
      </w:pPr>
      <w:r w:rsidDel="00000000" w:rsidR="00000000" w:rsidRPr="00000000">
        <w:rPr>
          <w:rtl w:val="0"/>
        </w:rPr>
        <w:t xml:space="preserve">The impact on families is huge. In the UK, so much care is provided unpaid by family members, often spouses or adult children. I read a report from Carers UK that talked about how exhausting this role is. It is a 24/7 job that leaves carers physically and emotionally drained. Many have to give up their jobs or reduce their hours, which causes financial stress on top of everything else. The constant worry and lack of sleep also affects their own health, with many carers experiencing anxiety or depression themselves (Carers UK, 2022).</w:t>
      </w:r>
    </w:p>
    <w:p w:rsidR="00000000" w:rsidDel="00000000" w:rsidP="00000000" w:rsidRDefault="00000000" w:rsidRPr="00000000" w14:paraId="00000018">
      <w:pPr>
        <w:spacing w:after="240" w:before="240" w:lineRule="auto"/>
        <w:rPr/>
      </w:pPr>
      <w:r w:rsidDel="00000000" w:rsidR="00000000" w:rsidRPr="00000000">
        <w:rPr>
          <w:rtl w:val="0"/>
        </w:rPr>
        <w:t xml:space="preserve">Looking at the bigger picture, dementia also puts a lot of pressure on the NHS and social care services. There are increased hospital stays, more GP visits, and a growing need for long-term care. There is also what people call the "hidden" cost of all those family members who had to leave their jobs to become carers. It feels like a problem that touches every part of society.</w:t>
      </w:r>
    </w:p>
    <w:p w:rsidR="00000000" w:rsidDel="00000000" w:rsidP="00000000" w:rsidRDefault="00000000" w:rsidRPr="00000000" w14:paraId="00000019">
      <w:pPr>
        <w:pStyle w:val="Heading6"/>
        <w:spacing w:after="240" w:before="240" w:lineRule="auto"/>
        <w:rPr>
          <w:rFonts w:ascii="EB Garamond" w:cs="EB Garamond" w:eastAsia="EB Garamond" w:hAnsi="EB Garamond"/>
          <w:b w:val="1"/>
          <w:bCs w:val="1"/>
          <w:u w:val="single"/>
        </w:rPr>
      </w:pPr>
      <w:bookmarkStart w:colFirst="0" w:colLast="0" w:name="_q679yibm9rau" w:id="5"/>
      <w:bookmarkEnd w:id="5"/>
      <w:r w:rsidDel="00000000" w:rsidR="00000000" w:rsidRPr="00000000">
        <w:rPr>
          <w:rFonts w:ascii="EB Garamond" w:cs="EB Garamond" w:eastAsia="EB Garamond" w:hAnsi="EB Garamond"/>
          <w:b w:val="1"/>
          <w:bCs w:val="1"/>
          <w:u w:val="single"/>
          <w:rtl w:val="0"/>
        </w:rPr>
        <w:t xml:space="preserve">The</w:t>
      </w:r>
      <w:r w:rsidDel="00000000" w:rsidR="00000000" w:rsidRPr="00000000">
        <w:rPr>
          <w:rFonts w:ascii="EB Garamond" w:cs="EB Garamond" w:eastAsia="EB Garamond" w:hAnsi="EB Garamond"/>
          <w:b w:val="1"/>
          <w:bCs w:val="1"/>
          <w:u w:val="single"/>
          <w:rtl w:val="0"/>
        </w:rPr>
        <w:t xml:space="preserve"> Services Needed to Support People</w:t>
      </w:r>
    </w:p>
    <w:p w:rsidR="00000000" w:rsidDel="00000000" w:rsidP="00000000" w:rsidRDefault="00000000" w:rsidRPr="00000000" w14:paraId="0000001A">
      <w:pPr>
        <w:spacing w:after="240" w:before="240" w:lineRule="auto"/>
        <w:rPr/>
      </w:pPr>
      <w:r w:rsidDel="00000000" w:rsidR="00000000" w:rsidRPr="00000000">
        <w:rPr>
          <w:rtl w:val="0"/>
        </w:rPr>
        <w:t xml:space="preserve">Given how complex dementia is, I can see why we need such a wide range of services to support people properly.</w:t>
      </w:r>
    </w:p>
    <w:p w:rsidR="00000000" w:rsidDel="00000000" w:rsidP="00000000" w:rsidRDefault="00000000" w:rsidRPr="00000000" w14:paraId="0000001B">
      <w:pPr>
        <w:spacing w:after="240" w:before="240" w:lineRule="auto"/>
        <w:rPr/>
      </w:pPr>
      <w:r w:rsidDel="00000000" w:rsidR="00000000" w:rsidRPr="00000000">
        <w:rPr>
          <w:rtl w:val="0"/>
        </w:rPr>
        <w:t xml:space="preserve">Memory clinics are often the first place people go for specialist help. These are teams of professionals who can carry out a thorough assessment and give a proper diagnosis. From what I have read, having this early support is really important because </w:t>
      </w:r>
    </w:p>
    <w:p w:rsidR="00000000" w:rsidDel="00000000" w:rsidP="00000000" w:rsidRDefault="00000000" w:rsidRPr="00000000" w14:paraId="0000001C">
      <w:pPr>
        <w:spacing w:after="240" w:before="240" w:lineRule="auto"/>
        <w:rPr/>
      </w:pPr>
      <w:r w:rsidDel="00000000" w:rsidR="00000000" w:rsidRPr="00000000">
        <w:rPr>
          <w:rtl w:val="0"/>
        </w:rPr>
        <w:t xml:space="preserve">It gives families time to plan and make decisions while the person with dementia can still be involved in those conversations (NHS, 2023).</w:t>
      </w:r>
    </w:p>
    <w:p w:rsidR="00000000" w:rsidDel="00000000" w:rsidP="00000000" w:rsidRDefault="00000000" w:rsidRPr="00000000" w14:paraId="0000001D">
      <w:pPr>
        <w:spacing w:after="240" w:before="240" w:lineRule="auto"/>
        <w:rPr/>
      </w:pPr>
      <w:r w:rsidDel="00000000" w:rsidR="00000000" w:rsidRPr="00000000">
        <w:rPr>
          <w:rtl w:val="0"/>
        </w:rPr>
        <w:t xml:space="preserve">For many people, staying at home for as long as possible is the goal. Home care services make this possible by sending care workers to help with things like getting dressed, preparing meals, and making sure medication is taken correctly. This also gives family carers a break, which I have learned is often called respite care. Even just a few hours of time off can make a big difference to someone who is caring for a loved one full-time.</w:t>
      </w:r>
    </w:p>
    <w:p w:rsidR="00000000" w:rsidDel="00000000" w:rsidP="00000000" w:rsidRDefault="00000000" w:rsidRPr="00000000" w14:paraId="0000001E">
      <w:pPr>
        <w:spacing w:after="240" w:before="240" w:lineRule="auto"/>
        <w:rPr/>
      </w:pPr>
      <w:r w:rsidDel="00000000" w:rsidR="00000000" w:rsidRPr="00000000">
        <w:rPr>
          <w:rtl w:val="0"/>
        </w:rPr>
        <w:t xml:space="preserve">Day care centres are another resource I came across. These are places where people with dementia can go during the day to join in activities, have a hot meal, and spend time with others. I think these centres are valuable not just for the person with dementia, who gets stimulation and social contact, but also for their family, who get some time to rest or run errands (Age UK, 2023).</w:t>
      </w:r>
    </w:p>
    <w:p w:rsidR="00000000" w:rsidDel="00000000" w:rsidP="00000000" w:rsidRDefault="00000000" w:rsidRPr="00000000" w14:paraId="0000001F">
      <w:pPr>
        <w:spacing w:after="240" w:before="240" w:lineRule="auto"/>
        <w:rPr/>
      </w:pPr>
      <w:r w:rsidDel="00000000" w:rsidR="00000000" w:rsidRPr="00000000">
        <w:rPr>
          <w:rtl w:val="0"/>
        </w:rPr>
        <w:t xml:space="preserve">Support groups also seem to be a lifeline for many families. Organisations like the Alzheimer's Society run groups where people can talk to others who are going through the same experiences. I imagine it helps people feel less alone and gives them a place to share tips on coping with the difficult days (Alzheimer's Society, 2024).</w:t>
      </w:r>
    </w:p>
    <w:p w:rsidR="00000000" w:rsidDel="00000000" w:rsidP="00000000" w:rsidRDefault="00000000" w:rsidRPr="00000000" w14:paraId="00000020">
      <w:pPr>
        <w:spacing w:after="240" w:before="240" w:lineRule="auto"/>
        <w:rPr/>
      </w:pPr>
      <w:r w:rsidDel="00000000" w:rsidR="00000000" w:rsidRPr="00000000">
        <w:rPr>
          <w:rtl w:val="0"/>
        </w:rPr>
        <w:t xml:space="preserve">Finally, for those who can no longer live safely at home, care homes and nursing homes provide round-the-clock care from staff trained to understand dementia. While it is a difficult decision to make, these homes can offer safety and specialist support when it is no longer possible to manage at home (Care Quality Commission, 2020).</w:t>
      </w:r>
    </w:p>
    <w:p w:rsidR="00000000" w:rsidDel="00000000" w:rsidP="00000000" w:rsidRDefault="00000000" w:rsidRPr="00000000" w14:paraId="00000021">
      <w:pPr>
        <w:pStyle w:val="Heading6"/>
        <w:spacing w:after="240" w:before="240" w:lineRule="auto"/>
        <w:rPr>
          <w:rFonts w:ascii="EB Garamond" w:cs="EB Garamond" w:eastAsia="EB Garamond" w:hAnsi="EB Garamond"/>
          <w:b w:val="1"/>
          <w:bCs w:val="1"/>
          <w:u w:val="single"/>
        </w:rPr>
      </w:pPr>
      <w:bookmarkStart w:colFirst="0" w:colLast="0" w:name="_jv41q38o9bj8" w:id="6"/>
      <w:bookmarkEnd w:id="6"/>
      <w:r w:rsidDel="00000000" w:rsidR="00000000" w:rsidRPr="00000000">
        <w:rPr>
          <w:rFonts w:ascii="EB Garamond" w:cs="EB Garamond" w:eastAsia="EB Garamond" w:hAnsi="EB Garamond"/>
          <w:b w:val="1"/>
          <w:bCs w:val="1"/>
          <w:u w:val="single"/>
          <w:rtl w:val="0"/>
        </w:rPr>
        <w:t xml:space="preserve">Conclusion</w:t>
      </w:r>
    </w:p>
    <w:p w:rsidR="00000000" w:rsidDel="00000000" w:rsidP="00000000" w:rsidRDefault="00000000" w:rsidRPr="00000000" w14:paraId="00000022">
      <w:pPr>
        <w:spacing w:after="240" w:before="240" w:lineRule="auto"/>
        <w:rPr/>
      </w:pPr>
      <w:r w:rsidDel="00000000" w:rsidR="00000000" w:rsidRPr="00000000">
        <w:rPr>
          <w:rtl w:val="0"/>
        </w:rPr>
        <w:t xml:space="preserve">Looking back over what I have learned, dementia is clearly a growing problem that affects millions of families across the UK and around the world. It is a progressive condition with no cure, managed through a combination of medication and non-drug approaches like routine, environment, and meaningful activities. The impact is enormous, causing loss of independence for the individual and often leading to emotional and financial strain on their families. To address this, a range of services are needed, including memory clinics, home care, day centres, support groups, and residential care. I have come to understand that by providing the right support, health and social care services can help people with dementia live as well as possible for as long as possible.</w:t>
      </w:r>
    </w:p>
    <w:p w:rsidR="00000000" w:rsidDel="00000000" w:rsidP="00000000" w:rsidRDefault="00000000" w:rsidRPr="00000000" w14:paraId="00000023">
      <w:pPr>
        <w:pStyle w:val="Subtitle"/>
        <w:spacing w:after="240" w:before="240" w:lineRule="auto"/>
        <w:rPr/>
      </w:pPr>
      <w:bookmarkStart w:colFirst="0" w:colLast="0" w:name="_vu9s6kbk01w2" w:id="7"/>
      <w:bookmarkEnd w:id="7"/>
      <w:r w:rsidDel="00000000" w:rsidR="00000000" w:rsidRPr="00000000">
        <w:rPr>
          <w:b w:val="1"/>
          <w:bCs w:val="1"/>
          <w:i w:val="1"/>
          <w:iCs w:val="1"/>
          <w:u w:val="single"/>
          <w:rtl w:val="0"/>
        </w:rPr>
        <w:t xml:space="preserve">Reference List</w:t>
      </w: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t xml:space="preserve">Age UK (2023) Staying active and involved. London: Age UK.</w:t>
      </w:r>
    </w:p>
    <w:p w:rsidR="00000000" w:rsidDel="00000000" w:rsidP="00000000" w:rsidRDefault="00000000" w:rsidRPr="00000000" w14:paraId="00000025">
      <w:pPr>
        <w:spacing w:after="240" w:before="240" w:lineRule="auto"/>
        <w:rPr/>
      </w:pPr>
      <w:r w:rsidDel="00000000" w:rsidR="00000000" w:rsidRPr="00000000">
        <w:rPr>
          <w:rtl w:val="0"/>
        </w:rPr>
        <w:t xml:space="preserve">Alzheimer's Research UK (2024) Dementia statistics. Cambridge: Alzheimer's Research UK.</w:t>
      </w:r>
    </w:p>
    <w:p w:rsidR="00000000" w:rsidDel="00000000" w:rsidP="00000000" w:rsidRDefault="00000000" w:rsidRPr="00000000" w14:paraId="00000026">
      <w:pPr>
        <w:spacing w:after="240" w:before="240" w:lineRule="auto"/>
        <w:rPr/>
      </w:pPr>
      <w:r w:rsidDel="00000000" w:rsidR="00000000" w:rsidRPr="00000000">
        <w:rPr>
          <w:rtl w:val="0"/>
        </w:rPr>
        <w:t xml:space="preserve">Alzheimer's Society (2024) What is dementia? London: Alzheimer's Society.</w:t>
      </w:r>
    </w:p>
    <w:p w:rsidR="00000000" w:rsidDel="00000000" w:rsidP="00000000" w:rsidRDefault="00000000" w:rsidRPr="00000000" w14:paraId="00000027">
      <w:pPr>
        <w:spacing w:after="240" w:before="240" w:lineRule="auto"/>
        <w:rPr/>
      </w:pPr>
      <w:r w:rsidDel="00000000" w:rsidR="00000000" w:rsidRPr="00000000">
        <w:rPr>
          <w:rtl w:val="0"/>
        </w:rPr>
        <w:t xml:space="preserve">Care Quality Commission (2020) Residential care for people with dementia. Newcastle upon Tyne: CQC.</w:t>
      </w:r>
    </w:p>
    <w:p w:rsidR="00000000" w:rsidDel="00000000" w:rsidP="00000000" w:rsidRDefault="00000000" w:rsidRPr="00000000" w14:paraId="00000028">
      <w:pPr>
        <w:spacing w:after="240" w:before="240" w:lineRule="auto"/>
        <w:rPr/>
      </w:pPr>
      <w:r w:rsidDel="00000000" w:rsidR="00000000" w:rsidRPr="00000000">
        <w:rPr>
          <w:rtl w:val="0"/>
        </w:rPr>
        <w:t xml:space="preserve">Carers UK (2022) State of caring report. London: Carers UK.</w:t>
      </w:r>
    </w:p>
    <w:p w:rsidR="00000000" w:rsidDel="00000000" w:rsidP="00000000" w:rsidRDefault="00000000" w:rsidRPr="00000000" w14:paraId="00000029">
      <w:pPr>
        <w:spacing w:after="240" w:before="240" w:lineRule="auto"/>
        <w:rPr/>
      </w:pPr>
      <w:r w:rsidDel="00000000" w:rsidR="00000000" w:rsidRPr="00000000">
        <w:rPr>
          <w:rtl w:val="0"/>
        </w:rPr>
        <w:t xml:space="preserve">Livingston, G., Huntley, J., Sommerlad, A., et al. (2020) 'Dementia prevention, intervention, and care: 2020 report of the Lancet Commission', The Lancet, 396(10248), pp. 413-446.</w:t>
      </w:r>
    </w:p>
    <w:p w:rsidR="00000000" w:rsidDel="00000000" w:rsidP="00000000" w:rsidRDefault="00000000" w:rsidRPr="00000000" w14:paraId="0000002A">
      <w:pPr>
        <w:spacing w:after="240" w:before="240" w:lineRule="auto"/>
        <w:rPr/>
      </w:pPr>
      <w:r w:rsidDel="00000000" w:rsidR="00000000" w:rsidRPr="00000000">
        <w:rPr>
          <w:rtl w:val="0"/>
        </w:rPr>
        <w:t xml:space="preserve">NHS (2023) Dementia guide. London: NHS England.</w:t>
      </w:r>
    </w:p>
    <w:p w:rsidR="00000000" w:rsidDel="00000000" w:rsidP="00000000" w:rsidRDefault="00000000" w:rsidRPr="00000000" w14:paraId="0000002B">
      <w:pPr>
        <w:spacing w:after="240" w:before="240" w:lineRule="auto"/>
        <w:rPr/>
      </w:pPr>
      <w:r w:rsidDel="00000000" w:rsidR="00000000" w:rsidRPr="00000000">
        <w:rPr>
          <w:rtl w:val="0"/>
        </w:rPr>
        <w:t xml:space="preserve">NHS (2024) 'New blood test for dementia shows promise', NHS News, 15 January. Available at: https://www.nhs.uk/news (Accessed: 10 March 2026).</w:t>
      </w:r>
    </w:p>
    <w:p w:rsidR="00000000" w:rsidDel="00000000" w:rsidP="00000000" w:rsidRDefault="00000000" w:rsidRPr="00000000" w14:paraId="0000002C">
      <w:pPr>
        <w:spacing w:after="240" w:before="240" w:lineRule="auto"/>
        <w:rPr/>
      </w:pPr>
      <w:r w:rsidDel="00000000" w:rsidR="00000000" w:rsidRPr="00000000">
        <w:rPr>
          <w:rtl w:val="0"/>
        </w:rPr>
        <w:t xml:space="preserve">World Health Organization (2023) Dementia: key facts. Geneva: WHO.t</w:t>
      </w:r>
      <w:r w:rsidDel="00000000" w:rsidR="00000000" w:rsidRPr="00000000">
        <w:rPr>
          <w:rtl w:val="0"/>
        </w:rPr>
      </w:r>
    </w:p>
    <w:sectPr>
      <w:headerReference r:id="rId6" w:type="default"/>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EB Garamond">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E">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D">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EBGaramond-regular.ttf"/><Relationship Id="rId2" Type="http://schemas.openxmlformats.org/officeDocument/2006/relationships/font" Target="fonts/EBGaramond-bold.ttf"/><Relationship Id="rId3" Type="http://schemas.openxmlformats.org/officeDocument/2006/relationships/font" Target="fonts/EBGaramond-italic.ttf"/><Relationship Id="rId4" Type="http://schemas.openxmlformats.org/officeDocument/2006/relationships/font" Target="fonts/EBGaramond-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