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F6CC8" w14:textId="77777777" w:rsidR="00603ECF" w:rsidRDefault="00603ECF"/>
    <w:p w14:paraId="61968AAB" w14:textId="77777777" w:rsidR="008000DA" w:rsidRDefault="008000DA"/>
    <w:p w14:paraId="6BE787FA" w14:textId="77777777" w:rsidR="008000DA" w:rsidRDefault="008000DA"/>
    <w:p w14:paraId="5AFF6C3C" w14:textId="77777777" w:rsidR="008000DA" w:rsidRDefault="008000DA"/>
    <w:p w14:paraId="4BD2A888" w14:textId="77777777" w:rsidR="008000DA" w:rsidRDefault="008000DA"/>
    <w:p w14:paraId="491113D0" w14:textId="77777777" w:rsidR="008000DA" w:rsidRDefault="008000DA"/>
    <w:p w14:paraId="281C0A8B" w14:textId="77777777" w:rsidR="008000DA" w:rsidRDefault="008000DA"/>
    <w:p w14:paraId="18BBBC87" w14:textId="77777777" w:rsidR="008000DA" w:rsidRDefault="008000DA"/>
    <w:p w14:paraId="07ACF40F" w14:textId="77777777" w:rsidR="00A63C31" w:rsidRDefault="00A63C31" w:rsidP="00A63C31">
      <w:pPr>
        <w:jc w:val="center"/>
        <w:rPr>
          <w:rFonts w:cstheme="minorHAnsi"/>
          <w:b/>
          <w:sz w:val="36"/>
          <w:szCs w:val="36"/>
          <w:u w:val="single"/>
        </w:rPr>
      </w:pPr>
      <w:r>
        <w:rPr>
          <w:noProof/>
        </w:rPr>
        <w:drawing>
          <wp:inline distT="0" distB="0" distL="0" distR="0" wp14:anchorId="5B77A266" wp14:editId="179E042A">
            <wp:extent cx="3596640" cy="1440180"/>
            <wp:effectExtent l="0" t="0" r="3810" b="7620"/>
            <wp:docPr id="19712757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96640" cy="1440180"/>
                    </a:xfrm>
                    <a:prstGeom prst="rect">
                      <a:avLst/>
                    </a:prstGeom>
                    <a:noFill/>
                    <a:ln>
                      <a:noFill/>
                    </a:ln>
                  </pic:spPr>
                </pic:pic>
              </a:graphicData>
            </a:graphic>
          </wp:inline>
        </w:drawing>
      </w:r>
    </w:p>
    <w:p w14:paraId="111B8A91" w14:textId="77777777" w:rsidR="00A63C31" w:rsidRDefault="00A63C31" w:rsidP="00A63C31">
      <w:pPr>
        <w:jc w:val="center"/>
        <w:rPr>
          <w:rFonts w:cstheme="minorHAnsi"/>
          <w:b/>
          <w:sz w:val="36"/>
          <w:szCs w:val="36"/>
          <w:u w:val="single"/>
        </w:rPr>
      </w:pPr>
    </w:p>
    <w:p w14:paraId="689F891B" w14:textId="77777777" w:rsidR="00A63C31" w:rsidRDefault="00A63C31" w:rsidP="00A63C31">
      <w:pPr>
        <w:jc w:val="center"/>
        <w:rPr>
          <w:rFonts w:cstheme="minorHAnsi"/>
          <w:b/>
          <w:sz w:val="36"/>
          <w:szCs w:val="36"/>
          <w:u w:val="single"/>
        </w:rPr>
      </w:pPr>
    </w:p>
    <w:p w14:paraId="4B5BC5FF" w14:textId="77777777" w:rsidR="00A63C31" w:rsidRDefault="00A63C31" w:rsidP="00A63C31">
      <w:pPr>
        <w:rPr>
          <w:rFonts w:cstheme="minorHAnsi"/>
          <w:b/>
          <w:sz w:val="36"/>
          <w:szCs w:val="36"/>
          <w:u w:val="single"/>
        </w:rPr>
      </w:pPr>
    </w:p>
    <w:p w14:paraId="1AC7A4C6" w14:textId="77777777" w:rsidR="00A63C31" w:rsidRPr="001205F2" w:rsidRDefault="00A63C31" w:rsidP="00A63C31">
      <w:pPr>
        <w:jc w:val="center"/>
        <w:rPr>
          <w:rFonts w:cstheme="minorHAnsi"/>
          <w:b/>
          <w:sz w:val="36"/>
          <w:szCs w:val="36"/>
          <w:u w:val="single"/>
        </w:rPr>
      </w:pPr>
      <w:r w:rsidRPr="001205F2">
        <w:rPr>
          <w:rFonts w:cstheme="minorHAnsi"/>
          <w:b/>
          <w:sz w:val="36"/>
          <w:szCs w:val="36"/>
          <w:u w:val="single"/>
        </w:rPr>
        <w:t>Programme: MBA- Masters of Business</w:t>
      </w:r>
      <w:r>
        <w:rPr>
          <w:rFonts w:cstheme="minorHAnsi"/>
          <w:b/>
          <w:sz w:val="36"/>
          <w:szCs w:val="36"/>
          <w:u w:val="single"/>
        </w:rPr>
        <w:t xml:space="preserve"> </w:t>
      </w:r>
      <w:r w:rsidRPr="001205F2">
        <w:rPr>
          <w:rFonts w:cstheme="minorHAnsi"/>
          <w:b/>
          <w:sz w:val="36"/>
          <w:szCs w:val="36"/>
          <w:u w:val="single"/>
        </w:rPr>
        <w:t>Administration</w:t>
      </w:r>
    </w:p>
    <w:p w14:paraId="7809114C" w14:textId="175AFE29" w:rsidR="00A63C31" w:rsidRPr="001205F2" w:rsidRDefault="00A63C31" w:rsidP="00A63C31">
      <w:pPr>
        <w:jc w:val="center"/>
        <w:rPr>
          <w:rFonts w:cstheme="minorHAnsi"/>
          <w:b/>
          <w:sz w:val="36"/>
          <w:szCs w:val="36"/>
          <w:u w:val="single"/>
        </w:rPr>
      </w:pPr>
      <w:r w:rsidRPr="001205F2">
        <w:rPr>
          <w:rFonts w:cstheme="minorHAnsi"/>
          <w:b/>
          <w:sz w:val="36"/>
          <w:szCs w:val="36"/>
          <w:u w:val="single"/>
        </w:rPr>
        <w:t>Module:</w:t>
      </w:r>
      <w:r>
        <w:rPr>
          <w:rFonts w:cstheme="minorHAnsi"/>
          <w:b/>
          <w:sz w:val="36"/>
          <w:szCs w:val="36"/>
          <w:u w:val="single"/>
        </w:rPr>
        <w:t xml:space="preserve"> Strategic Management</w:t>
      </w:r>
    </w:p>
    <w:p w14:paraId="0EE99ADB" w14:textId="6667DE72" w:rsidR="00A63C31" w:rsidRPr="001205F2" w:rsidRDefault="00A63C31" w:rsidP="00A63C31">
      <w:pPr>
        <w:jc w:val="center"/>
        <w:rPr>
          <w:b/>
          <w:sz w:val="36"/>
          <w:szCs w:val="36"/>
          <w:u w:val="single"/>
        </w:rPr>
      </w:pPr>
      <w:r w:rsidRPr="001205F2">
        <w:rPr>
          <w:rFonts w:cstheme="minorHAnsi"/>
          <w:b/>
          <w:sz w:val="36"/>
          <w:szCs w:val="36"/>
          <w:u w:val="single"/>
        </w:rPr>
        <w:t>Module code</w:t>
      </w:r>
      <w:r>
        <w:rPr>
          <w:rFonts w:cstheme="minorHAnsi"/>
          <w:b/>
          <w:sz w:val="36"/>
          <w:szCs w:val="36"/>
          <w:u w:val="single"/>
        </w:rPr>
        <w:t>:</w:t>
      </w:r>
      <w:r w:rsidRPr="001205F2">
        <w:rPr>
          <w:b/>
          <w:sz w:val="36"/>
          <w:szCs w:val="36"/>
          <w:u w:val="single"/>
        </w:rPr>
        <w:t xml:space="preserve"> LCMB</w:t>
      </w:r>
      <w:r>
        <w:rPr>
          <w:b/>
          <w:sz w:val="36"/>
          <w:szCs w:val="36"/>
          <w:u w:val="single"/>
        </w:rPr>
        <w:t>7003_LON</w:t>
      </w:r>
    </w:p>
    <w:p w14:paraId="32E67BFB" w14:textId="70DEA3B0" w:rsidR="00A63C31" w:rsidRPr="001205F2" w:rsidRDefault="00A63C31" w:rsidP="00A63C31">
      <w:pPr>
        <w:jc w:val="center"/>
        <w:rPr>
          <w:rFonts w:cstheme="minorHAnsi"/>
          <w:b/>
          <w:sz w:val="36"/>
          <w:szCs w:val="36"/>
          <w:u w:val="single"/>
        </w:rPr>
      </w:pPr>
      <w:r w:rsidRPr="001205F2">
        <w:rPr>
          <w:rFonts w:cstheme="minorHAnsi"/>
          <w:b/>
          <w:sz w:val="36"/>
          <w:szCs w:val="36"/>
          <w:u w:val="single"/>
        </w:rPr>
        <w:t xml:space="preserve">Assignment Title: </w:t>
      </w:r>
      <w:r>
        <w:rPr>
          <w:rFonts w:cstheme="minorHAnsi"/>
          <w:b/>
          <w:sz w:val="36"/>
          <w:szCs w:val="36"/>
          <w:u w:val="single"/>
        </w:rPr>
        <w:t>Strategic Management</w:t>
      </w:r>
    </w:p>
    <w:p w14:paraId="4F2F1D68" w14:textId="77777777" w:rsidR="00A63C31" w:rsidRPr="001205F2" w:rsidRDefault="00A63C31" w:rsidP="00A63C31">
      <w:pPr>
        <w:jc w:val="center"/>
        <w:rPr>
          <w:rFonts w:cstheme="minorHAnsi"/>
          <w:b/>
          <w:sz w:val="36"/>
          <w:szCs w:val="36"/>
          <w:u w:val="single"/>
        </w:rPr>
      </w:pPr>
      <w:r w:rsidRPr="001205F2">
        <w:rPr>
          <w:rFonts w:cstheme="minorHAnsi"/>
          <w:b/>
          <w:sz w:val="36"/>
          <w:szCs w:val="36"/>
          <w:u w:val="single"/>
        </w:rPr>
        <w:t>Student ID: 2309273</w:t>
      </w:r>
    </w:p>
    <w:p w14:paraId="5D87F4B9" w14:textId="77777777" w:rsidR="00A63C31" w:rsidRPr="001205F2" w:rsidRDefault="00A63C31" w:rsidP="00A63C31">
      <w:pPr>
        <w:jc w:val="center"/>
        <w:rPr>
          <w:rFonts w:cstheme="minorHAnsi"/>
          <w:b/>
          <w:sz w:val="36"/>
          <w:szCs w:val="36"/>
          <w:u w:val="single"/>
        </w:rPr>
      </w:pPr>
      <w:r w:rsidRPr="001205F2">
        <w:rPr>
          <w:rFonts w:cstheme="minorHAnsi"/>
          <w:b/>
          <w:sz w:val="36"/>
          <w:szCs w:val="36"/>
          <w:u w:val="single"/>
        </w:rPr>
        <w:t>Student Name: Varun Kataram</w:t>
      </w:r>
    </w:p>
    <w:p w14:paraId="43C44429" w14:textId="7E6AD278" w:rsidR="00A63C31" w:rsidRPr="001205F2" w:rsidRDefault="00A63C31" w:rsidP="00A63C31">
      <w:pPr>
        <w:jc w:val="center"/>
        <w:rPr>
          <w:rFonts w:cstheme="minorHAnsi"/>
          <w:b/>
          <w:sz w:val="36"/>
          <w:szCs w:val="36"/>
          <w:u w:val="single"/>
        </w:rPr>
      </w:pPr>
      <w:r w:rsidRPr="001205F2">
        <w:rPr>
          <w:rFonts w:cstheme="minorHAnsi"/>
          <w:b/>
          <w:sz w:val="36"/>
          <w:szCs w:val="36"/>
          <w:u w:val="single"/>
        </w:rPr>
        <w:t xml:space="preserve">Date of submission: </w:t>
      </w:r>
      <w:r>
        <w:rPr>
          <w:rFonts w:cstheme="minorHAnsi"/>
          <w:b/>
          <w:sz w:val="36"/>
          <w:szCs w:val="36"/>
          <w:u w:val="single"/>
        </w:rPr>
        <w:t>03</w:t>
      </w:r>
      <w:r w:rsidRPr="001205F2">
        <w:rPr>
          <w:rFonts w:cstheme="minorHAnsi"/>
          <w:b/>
          <w:sz w:val="36"/>
          <w:szCs w:val="36"/>
          <w:u w:val="single"/>
        </w:rPr>
        <w:t>/</w:t>
      </w:r>
      <w:r>
        <w:rPr>
          <w:rFonts w:cstheme="minorHAnsi"/>
          <w:b/>
          <w:sz w:val="36"/>
          <w:szCs w:val="36"/>
          <w:u w:val="single"/>
        </w:rPr>
        <w:t>May</w:t>
      </w:r>
      <w:r w:rsidRPr="001205F2">
        <w:rPr>
          <w:rFonts w:cstheme="minorHAnsi"/>
          <w:b/>
          <w:sz w:val="36"/>
          <w:szCs w:val="36"/>
          <w:u w:val="single"/>
        </w:rPr>
        <w:t>/202</w:t>
      </w:r>
      <w:r>
        <w:rPr>
          <w:rFonts w:cstheme="minorHAnsi"/>
          <w:b/>
          <w:sz w:val="36"/>
          <w:szCs w:val="36"/>
          <w:u w:val="single"/>
        </w:rPr>
        <w:t>4</w:t>
      </w:r>
    </w:p>
    <w:p w14:paraId="23A64618" w14:textId="77777777" w:rsidR="008000DA" w:rsidRDefault="008000DA"/>
    <w:p w14:paraId="5523DA98" w14:textId="77777777" w:rsidR="008000DA" w:rsidRDefault="008000DA"/>
    <w:p w14:paraId="37D679EF" w14:textId="77777777" w:rsidR="008000DA" w:rsidRDefault="008000DA"/>
    <w:p w14:paraId="27DEB00E" w14:textId="77777777" w:rsidR="008000DA" w:rsidRDefault="008000DA"/>
    <w:p w14:paraId="2CD9B534" w14:textId="77777777" w:rsidR="008000DA" w:rsidRDefault="008000DA"/>
    <w:p w14:paraId="7BB0A9B6" w14:textId="77777777" w:rsidR="008000DA" w:rsidRDefault="008000DA"/>
    <w:p w14:paraId="11A71C6C" w14:textId="77777777" w:rsidR="008000DA" w:rsidRDefault="008000DA"/>
    <w:p w14:paraId="5FE1F8F7" w14:textId="77777777" w:rsidR="008000DA" w:rsidRDefault="008000DA"/>
    <w:p w14:paraId="0B8E25CE" w14:textId="77777777" w:rsidR="008000DA" w:rsidRDefault="008000DA"/>
    <w:p w14:paraId="0FB02F4F" w14:textId="77777777" w:rsidR="008000DA" w:rsidRDefault="008000DA"/>
    <w:p w14:paraId="0C259D29" w14:textId="77777777" w:rsidR="008000DA" w:rsidRDefault="008000DA"/>
    <w:p w14:paraId="30ED2EBC" w14:textId="77777777" w:rsidR="008000DA" w:rsidRDefault="008000DA"/>
    <w:p w14:paraId="6357C710" w14:textId="77777777" w:rsidR="008000DA" w:rsidRDefault="008000DA"/>
    <w:p w14:paraId="40473E7E" w14:textId="77777777" w:rsidR="00A63C31" w:rsidRDefault="00A63C31"/>
    <w:p w14:paraId="5336143F" w14:textId="77777777" w:rsidR="008000DA" w:rsidRDefault="008000DA"/>
    <w:p w14:paraId="73095E1D" w14:textId="77777777" w:rsidR="008000DA" w:rsidRDefault="008000DA"/>
    <w:sdt>
      <w:sdtPr>
        <w:rPr>
          <w:rFonts w:ascii="Arial" w:eastAsia="Arial" w:hAnsi="Arial" w:cs="Arial"/>
          <w:color w:val="auto"/>
          <w:sz w:val="22"/>
          <w:szCs w:val="22"/>
          <w:lang w:val="en" w:eastAsia="en-IN"/>
        </w:rPr>
        <w:id w:val="1056520887"/>
        <w:docPartObj>
          <w:docPartGallery w:val="Table of Contents"/>
          <w:docPartUnique/>
        </w:docPartObj>
      </w:sdtPr>
      <w:sdtEndPr>
        <w:rPr>
          <w:rFonts w:ascii="Times New Roman" w:hAnsi="Times New Roman" w:cs="Times New Roman"/>
          <w:b/>
          <w:bCs/>
          <w:noProof/>
          <w:sz w:val="24"/>
          <w:szCs w:val="24"/>
        </w:rPr>
      </w:sdtEndPr>
      <w:sdtContent>
        <w:p w14:paraId="6D6711C2" w14:textId="77777777" w:rsidR="008000DA" w:rsidRPr="00DE087D" w:rsidRDefault="008000DA" w:rsidP="008000DA">
          <w:pPr>
            <w:pStyle w:val="TOCHeading"/>
            <w:spacing w:line="360" w:lineRule="auto"/>
            <w:jc w:val="center"/>
            <w:rPr>
              <w:rFonts w:ascii="Times New Roman" w:hAnsi="Times New Roman" w:cs="Times New Roman"/>
              <w:b/>
              <w:color w:val="000000" w:themeColor="text1"/>
              <w:sz w:val="28"/>
              <w:szCs w:val="24"/>
            </w:rPr>
          </w:pPr>
          <w:r w:rsidRPr="00DE087D">
            <w:rPr>
              <w:rFonts w:ascii="Times New Roman" w:hAnsi="Times New Roman" w:cs="Times New Roman"/>
              <w:b/>
              <w:color w:val="000000" w:themeColor="text1"/>
              <w:sz w:val="28"/>
              <w:szCs w:val="24"/>
            </w:rPr>
            <w:t>Table of Contents</w:t>
          </w:r>
        </w:p>
        <w:p w14:paraId="26213557" w14:textId="77777777" w:rsidR="008000DA" w:rsidRPr="00AA2FE5" w:rsidRDefault="008000DA" w:rsidP="008000DA">
          <w:pPr>
            <w:pStyle w:val="TOC1"/>
            <w:tabs>
              <w:tab w:val="right" w:leader="dot" w:pos="9350"/>
            </w:tabs>
            <w:spacing w:line="360" w:lineRule="auto"/>
            <w:jc w:val="both"/>
            <w:rPr>
              <w:rFonts w:ascii="Times New Roman" w:eastAsiaTheme="minorEastAsia" w:hAnsi="Times New Roman" w:cs="Times New Roman"/>
              <w:noProof/>
              <w:sz w:val="24"/>
              <w:szCs w:val="24"/>
              <w:lang w:val="en-IN"/>
            </w:rPr>
          </w:pPr>
          <w:r w:rsidRPr="00AA2FE5">
            <w:rPr>
              <w:rFonts w:ascii="Times New Roman" w:hAnsi="Times New Roman" w:cs="Times New Roman"/>
              <w:sz w:val="24"/>
              <w:szCs w:val="24"/>
            </w:rPr>
            <w:fldChar w:fldCharType="begin"/>
          </w:r>
          <w:r w:rsidRPr="00AA2FE5">
            <w:rPr>
              <w:rFonts w:ascii="Times New Roman" w:hAnsi="Times New Roman" w:cs="Times New Roman"/>
              <w:sz w:val="24"/>
              <w:szCs w:val="24"/>
            </w:rPr>
            <w:instrText xml:space="preserve"> TOC \o "1-3" \h \z \u </w:instrText>
          </w:r>
          <w:r w:rsidRPr="00AA2FE5">
            <w:rPr>
              <w:rFonts w:ascii="Times New Roman" w:hAnsi="Times New Roman" w:cs="Times New Roman"/>
              <w:sz w:val="24"/>
              <w:szCs w:val="24"/>
            </w:rPr>
            <w:fldChar w:fldCharType="separate"/>
          </w:r>
          <w:hyperlink w:anchor="_Toc165559532" w:history="1">
            <w:r w:rsidRPr="00AA2FE5">
              <w:rPr>
                <w:rStyle w:val="Hyperlink"/>
                <w:rFonts w:ascii="Times New Roman" w:hAnsi="Times New Roman" w:cs="Times New Roman"/>
                <w:noProof/>
                <w:sz w:val="24"/>
                <w:szCs w:val="24"/>
              </w:rPr>
              <w:t>1. Introduction of strategy and strategic management</w:t>
            </w:r>
            <w:r w:rsidRPr="00AA2FE5">
              <w:rPr>
                <w:rFonts w:ascii="Times New Roman" w:hAnsi="Times New Roman" w:cs="Times New Roman"/>
                <w:noProof/>
                <w:webHidden/>
                <w:sz w:val="24"/>
                <w:szCs w:val="24"/>
              </w:rPr>
              <w:tab/>
            </w:r>
            <w:r w:rsidRPr="00AA2FE5">
              <w:rPr>
                <w:rFonts w:ascii="Times New Roman" w:hAnsi="Times New Roman" w:cs="Times New Roman"/>
                <w:noProof/>
                <w:webHidden/>
                <w:sz w:val="24"/>
                <w:szCs w:val="24"/>
              </w:rPr>
              <w:fldChar w:fldCharType="begin"/>
            </w:r>
            <w:r w:rsidRPr="00AA2FE5">
              <w:rPr>
                <w:rFonts w:ascii="Times New Roman" w:hAnsi="Times New Roman" w:cs="Times New Roman"/>
                <w:noProof/>
                <w:webHidden/>
                <w:sz w:val="24"/>
                <w:szCs w:val="24"/>
              </w:rPr>
              <w:instrText xml:space="preserve"> PAGEREF _Toc165559532 \h </w:instrText>
            </w:r>
            <w:r w:rsidRPr="00AA2FE5">
              <w:rPr>
                <w:rFonts w:ascii="Times New Roman" w:hAnsi="Times New Roman" w:cs="Times New Roman"/>
                <w:noProof/>
                <w:webHidden/>
                <w:sz w:val="24"/>
                <w:szCs w:val="24"/>
              </w:rPr>
            </w:r>
            <w:r w:rsidRPr="00AA2FE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AA2FE5">
              <w:rPr>
                <w:rFonts w:ascii="Times New Roman" w:hAnsi="Times New Roman" w:cs="Times New Roman"/>
                <w:noProof/>
                <w:webHidden/>
                <w:sz w:val="24"/>
                <w:szCs w:val="24"/>
              </w:rPr>
              <w:fldChar w:fldCharType="end"/>
            </w:r>
          </w:hyperlink>
        </w:p>
        <w:p w14:paraId="630819CE" w14:textId="77777777" w:rsidR="008000DA" w:rsidRPr="00AA2FE5" w:rsidRDefault="00000000" w:rsidP="008000DA">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65559533" w:history="1">
            <w:r w:rsidR="008000DA" w:rsidRPr="00AA2FE5">
              <w:rPr>
                <w:rStyle w:val="Hyperlink"/>
                <w:rFonts w:ascii="Times New Roman" w:hAnsi="Times New Roman" w:cs="Times New Roman"/>
                <w:noProof/>
                <w:sz w:val="24"/>
                <w:szCs w:val="24"/>
              </w:rPr>
              <w:t>2. Macro environment analysis in addressing strategic management issues in virtual organization</w:t>
            </w:r>
            <w:r w:rsidR="008000DA" w:rsidRPr="00AA2FE5">
              <w:rPr>
                <w:rFonts w:ascii="Times New Roman" w:hAnsi="Times New Roman" w:cs="Times New Roman"/>
                <w:noProof/>
                <w:webHidden/>
                <w:sz w:val="24"/>
                <w:szCs w:val="24"/>
              </w:rPr>
              <w:tab/>
            </w:r>
            <w:r w:rsidR="008000DA" w:rsidRPr="00AA2FE5">
              <w:rPr>
                <w:rFonts w:ascii="Times New Roman" w:hAnsi="Times New Roman" w:cs="Times New Roman"/>
                <w:noProof/>
                <w:webHidden/>
                <w:sz w:val="24"/>
                <w:szCs w:val="24"/>
              </w:rPr>
              <w:fldChar w:fldCharType="begin"/>
            </w:r>
            <w:r w:rsidR="008000DA" w:rsidRPr="00AA2FE5">
              <w:rPr>
                <w:rFonts w:ascii="Times New Roman" w:hAnsi="Times New Roman" w:cs="Times New Roman"/>
                <w:noProof/>
                <w:webHidden/>
                <w:sz w:val="24"/>
                <w:szCs w:val="24"/>
              </w:rPr>
              <w:instrText xml:space="preserve"> PAGEREF _Toc165559533 \h </w:instrText>
            </w:r>
            <w:r w:rsidR="008000DA" w:rsidRPr="00AA2FE5">
              <w:rPr>
                <w:rFonts w:ascii="Times New Roman" w:hAnsi="Times New Roman" w:cs="Times New Roman"/>
                <w:noProof/>
                <w:webHidden/>
                <w:sz w:val="24"/>
                <w:szCs w:val="24"/>
              </w:rPr>
            </w:r>
            <w:r w:rsidR="008000DA" w:rsidRPr="00AA2FE5">
              <w:rPr>
                <w:rFonts w:ascii="Times New Roman" w:hAnsi="Times New Roman" w:cs="Times New Roman"/>
                <w:noProof/>
                <w:webHidden/>
                <w:sz w:val="24"/>
                <w:szCs w:val="24"/>
              </w:rPr>
              <w:fldChar w:fldCharType="separate"/>
            </w:r>
            <w:r w:rsidR="008000DA">
              <w:rPr>
                <w:rFonts w:ascii="Times New Roman" w:hAnsi="Times New Roman" w:cs="Times New Roman"/>
                <w:noProof/>
                <w:webHidden/>
                <w:sz w:val="24"/>
                <w:szCs w:val="24"/>
              </w:rPr>
              <w:t>4</w:t>
            </w:r>
            <w:r w:rsidR="008000DA" w:rsidRPr="00AA2FE5">
              <w:rPr>
                <w:rFonts w:ascii="Times New Roman" w:hAnsi="Times New Roman" w:cs="Times New Roman"/>
                <w:noProof/>
                <w:webHidden/>
                <w:sz w:val="24"/>
                <w:szCs w:val="24"/>
              </w:rPr>
              <w:fldChar w:fldCharType="end"/>
            </w:r>
          </w:hyperlink>
        </w:p>
        <w:p w14:paraId="48D2CD73" w14:textId="77777777" w:rsidR="008000DA" w:rsidRPr="00AA2FE5" w:rsidRDefault="00000000" w:rsidP="008000DA">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65559534" w:history="1">
            <w:r w:rsidR="008000DA" w:rsidRPr="00AA2FE5">
              <w:rPr>
                <w:rStyle w:val="Hyperlink"/>
                <w:rFonts w:ascii="Times New Roman" w:hAnsi="Times New Roman" w:cs="Times New Roman"/>
                <w:noProof/>
                <w:sz w:val="24"/>
                <w:szCs w:val="24"/>
              </w:rPr>
              <w:t>3. Micro environment analysis in addressing strategic management issues in a virtual organization</w:t>
            </w:r>
            <w:r w:rsidR="008000DA" w:rsidRPr="00AA2FE5">
              <w:rPr>
                <w:rFonts w:ascii="Times New Roman" w:hAnsi="Times New Roman" w:cs="Times New Roman"/>
                <w:noProof/>
                <w:webHidden/>
                <w:sz w:val="24"/>
                <w:szCs w:val="24"/>
              </w:rPr>
              <w:tab/>
            </w:r>
            <w:r w:rsidR="008000DA" w:rsidRPr="00AA2FE5">
              <w:rPr>
                <w:rFonts w:ascii="Times New Roman" w:hAnsi="Times New Roman" w:cs="Times New Roman"/>
                <w:noProof/>
                <w:webHidden/>
                <w:sz w:val="24"/>
                <w:szCs w:val="24"/>
              </w:rPr>
              <w:fldChar w:fldCharType="begin"/>
            </w:r>
            <w:r w:rsidR="008000DA" w:rsidRPr="00AA2FE5">
              <w:rPr>
                <w:rFonts w:ascii="Times New Roman" w:hAnsi="Times New Roman" w:cs="Times New Roman"/>
                <w:noProof/>
                <w:webHidden/>
                <w:sz w:val="24"/>
                <w:szCs w:val="24"/>
              </w:rPr>
              <w:instrText xml:space="preserve"> PAGEREF _Toc165559534 \h </w:instrText>
            </w:r>
            <w:r w:rsidR="008000DA" w:rsidRPr="00AA2FE5">
              <w:rPr>
                <w:rFonts w:ascii="Times New Roman" w:hAnsi="Times New Roman" w:cs="Times New Roman"/>
                <w:noProof/>
                <w:webHidden/>
                <w:sz w:val="24"/>
                <w:szCs w:val="24"/>
              </w:rPr>
            </w:r>
            <w:r w:rsidR="008000DA" w:rsidRPr="00AA2FE5">
              <w:rPr>
                <w:rFonts w:ascii="Times New Roman" w:hAnsi="Times New Roman" w:cs="Times New Roman"/>
                <w:noProof/>
                <w:webHidden/>
                <w:sz w:val="24"/>
                <w:szCs w:val="24"/>
              </w:rPr>
              <w:fldChar w:fldCharType="separate"/>
            </w:r>
            <w:r w:rsidR="008000DA">
              <w:rPr>
                <w:rFonts w:ascii="Times New Roman" w:hAnsi="Times New Roman" w:cs="Times New Roman"/>
                <w:noProof/>
                <w:webHidden/>
                <w:sz w:val="24"/>
                <w:szCs w:val="24"/>
              </w:rPr>
              <w:t>6</w:t>
            </w:r>
            <w:r w:rsidR="008000DA" w:rsidRPr="00AA2FE5">
              <w:rPr>
                <w:rFonts w:ascii="Times New Roman" w:hAnsi="Times New Roman" w:cs="Times New Roman"/>
                <w:noProof/>
                <w:webHidden/>
                <w:sz w:val="24"/>
                <w:szCs w:val="24"/>
              </w:rPr>
              <w:fldChar w:fldCharType="end"/>
            </w:r>
          </w:hyperlink>
        </w:p>
        <w:p w14:paraId="5A2097E8" w14:textId="77777777" w:rsidR="008000DA" w:rsidRPr="00AA2FE5" w:rsidRDefault="00000000" w:rsidP="008000DA">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65559535" w:history="1">
            <w:r w:rsidR="008000DA" w:rsidRPr="00AA2FE5">
              <w:rPr>
                <w:rStyle w:val="Hyperlink"/>
                <w:rFonts w:ascii="Times New Roman" w:hAnsi="Times New Roman" w:cs="Times New Roman"/>
                <w:noProof/>
                <w:sz w:val="24"/>
                <w:szCs w:val="24"/>
              </w:rPr>
              <w:t>4. Organizational analysis and competitiveness on behalf of strategic management issues in virtual organization</w:t>
            </w:r>
            <w:r w:rsidR="008000DA" w:rsidRPr="00AA2FE5">
              <w:rPr>
                <w:rFonts w:ascii="Times New Roman" w:hAnsi="Times New Roman" w:cs="Times New Roman"/>
                <w:noProof/>
                <w:webHidden/>
                <w:sz w:val="24"/>
                <w:szCs w:val="24"/>
              </w:rPr>
              <w:tab/>
            </w:r>
            <w:r w:rsidR="008000DA" w:rsidRPr="00AA2FE5">
              <w:rPr>
                <w:rFonts w:ascii="Times New Roman" w:hAnsi="Times New Roman" w:cs="Times New Roman"/>
                <w:noProof/>
                <w:webHidden/>
                <w:sz w:val="24"/>
                <w:szCs w:val="24"/>
              </w:rPr>
              <w:fldChar w:fldCharType="begin"/>
            </w:r>
            <w:r w:rsidR="008000DA" w:rsidRPr="00AA2FE5">
              <w:rPr>
                <w:rFonts w:ascii="Times New Roman" w:hAnsi="Times New Roman" w:cs="Times New Roman"/>
                <w:noProof/>
                <w:webHidden/>
                <w:sz w:val="24"/>
                <w:szCs w:val="24"/>
              </w:rPr>
              <w:instrText xml:space="preserve"> PAGEREF _Toc165559535 \h </w:instrText>
            </w:r>
            <w:r w:rsidR="008000DA" w:rsidRPr="00AA2FE5">
              <w:rPr>
                <w:rFonts w:ascii="Times New Roman" w:hAnsi="Times New Roman" w:cs="Times New Roman"/>
                <w:noProof/>
                <w:webHidden/>
                <w:sz w:val="24"/>
                <w:szCs w:val="24"/>
              </w:rPr>
            </w:r>
            <w:r w:rsidR="008000DA" w:rsidRPr="00AA2FE5">
              <w:rPr>
                <w:rFonts w:ascii="Times New Roman" w:hAnsi="Times New Roman" w:cs="Times New Roman"/>
                <w:noProof/>
                <w:webHidden/>
                <w:sz w:val="24"/>
                <w:szCs w:val="24"/>
              </w:rPr>
              <w:fldChar w:fldCharType="separate"/>
            </w:r>
            <w:r w:rsidR="008000DA">
              <w:rPr>
                <w:rFonts w:ascii="Times New Roman" w:hAnsi="Times New Roman" w:cs="Times New Roman"/>
                <w:noProof/>
                <w:webHidden/>
                <w:sz w:val="24"/>
                <w:szCs w:val="24"/>
              </w:rPr>
              <w:t>7</w:t>
            </w:r>
            <w:r w:rsidR="008000DA" w:rsidRPr="00AA2FE5">
              <w:rPr>
                <w:rFonts w:ascii="Times New Roman" w:hAnsi="Times New Roman" w:cs="Times New Roman"/>
                <w:noProof/>
                <w:webHidden/>
                <w:sz w:val="24"/>
                <w:szCs w:val="24"/>
              </w:rPr>
              <w:fldChar w:fldCharType="end"/>
            </w:r>
          </w:hyperlink>
        </w:p>
        <w:p w14:paraId="2F708509" w14:textId="77777777" w:rsidR="008000DA" w:rsidRPr="00AA2FE5" w:rsidRDefault="00000000" w:rsidP="008000DA">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65559536" w:history="1">
            <w:r w:rsidR="008000DA" w:rsidRPr="00AA2FE5">
              <w:rPr>
                <w:rStyle w:val="Hyperlink"/>
                <w:rFonts w:ascii="Times New Roman" w:hAnsi="Times New Roman" w:cs="Times New Roman"/>
                <w:noProof/>
                <w:sz w:val="24"/>
                <w:szCs w:val="24"/>
              </w:rPr>
              <w:t>5. Corporate Strategy formulation on addressing strategic management issues in virtual organization</w:t>
            </w:r>
            <w:r w:rsidR="008000DA" w:rsidRPr="00AA2FE5">
              <w:rPr>
                <w:rFonts w:ascii="Times New Roman" w:hAnsi="Times New Roman" w:cs="Times New Roman"/>
                <w:noProof/>
                <w:webHidden/>
                <w:sz w:val="24"/>
                <w:szCs w:val="24"/>
              </w:rPr>
              <w:tab/>
            </w:r>
            <w:r w:rsidR="008000DA" w:rsidRPr="00AA2FE5">
              <w:rPr>
                <w:rFonts w:ascii="Times New Roman" w:hAnsi="Times New Roman" w:cs="Times New Roman"/>
                <w:noProof/>
                <w:webHidden/>
                <w:sz w:val="24"/>
                <w:szCs w:val="24"/>
              </w:rPr>
              <w:fldChar w:fldCharType="begin"/>
            </w:r>
            <w:r w:rsidR="008000DA" w:rsidRPr="00AA2FE5">
              <w:rPr>
                <w:rFonts w:ascii="Times New Roman" w:hAnsi="Times New Roman" w:cs="Times New Roman"/>
                <w:noProof/>
                <w:webHidden/>
                <w:sz w:val="24"/>
                <w:szCs w:val="24"/>
              </w:rPr>
              <w:instrText xml:space="preserve"> PAGEREF _Toc165559536 \h </w:instrText>
            </w:r>
            <w:r w:rsidR="008000DA" w:rsidRPr="00AA2FE5">
              <w:rPr>
                <w:rFonts w:ascii="Times New Roman" w:hAnsi="Times New Roman" w:cs="Times New Roman"/>
                <w:noProof/>
                <w:webHidden/>
                <w:sz w:val="24"/>
                <w:szCs w:val="24"/>
              </w:rPr>
            </w:r>
            <w:r w:rsidR="008000DA" w:rsidRPr="00AA2FE5">
              <w:rPr>
                <w:rFonts w:ascii="Times New Roman" w:hAnsi="Times New Roman" w:cs="Times New Roman"/>
                <w:noProof/>
                <w:webHidden/>
                <w:sz w:val="24"/>
                <w:szCs w:val="24"/>
              </w:rPr>
              <w:fldChar w:fldCharType="separate"/>
            </w:r>
            <w:r w:rsidR="008000DA">
              <w:rPr>
                <w:rFonts w:ascii="Times New Roman" w:hAnsi="Times New Roman" w:cs="Times New Roman"/>
                <w:noProof/>
                <w:webHidden/>
                <w:sz w:val="24"/>
                <w:szCs w:val="24"/>
              </w:rPr>
              <w:t>9</w:t>
            </w:r>
            <w:r w:rsidR="008000DA" w:rsidRPr="00AA2FE5">
              <w:rPr>
                <w:rFonts w:ascii="Times New Roman" w:hAnsi="Times New Roman" w:cs="Times New Roman"/>
                <w:noProof/>
                <w:webHidden/>
                <w:sz w:val="24"/>
                <w:szCs w:val="24"/>
              </w:rPr>
              <w:fldChar w:fldCharType="end"/>
            </w:r>
          </w:hyperlink>
        </w:p>
        <w:p w14:paraId="0AAC7760" w14:textId="77777777" w:rsidR="008000DA" w:rsidRPr="00AA2FE5" w:rsidRDefault="00000000" w:rsidP="008000DA">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65559537" w:history="1">
            <w:r w:rsidR="008000DA" w:rsidRPr="00AA2FE5">
              <w:rPr>
                <w:rStyle w:val="Hyperlink"/>
                <w:rFonts w:ascii="Times New Roman" w:hAnsi="Times New Roman" w:cs="Times New Roman"/>
                <w:noProof/>
                <w:sz w:val="24"/>
                <w:szCs w:val="24"/>
              </w:rPr>
              <w:t>6. International strategy adoption to mitigate strategic management issues in the context of virtual organization</w:t>
            </w:r>
            <w:r w:rsidR="008000DA" w:rsidRPr="00AA2FE5">
              <w:rPr>
                <w:rFonts w:ascii="Times New Roman" w:hAnsi="Times New Roman" w:cs="Times New Roman"/>
                <w:noProof/>
                <w:webHidden/>
                <w:sz w:val="24"/>
                <w:szCs w:val="24"/>
              </w:rPr>
              <w:tab/>
            </w:r>
            <w:r w:rsidR="008000DA" w:rsidRPr="00AA2FE5">
              <w:rPr>
                <w:rFonts w:ascii="Times New Roman" w:hAnsi="Times New Roman" w:cs="Times New Roman"/>
                <w:noProof/>
                <w:webHidden/>
                <w:sz w:val="24"/>
                <w:szCs w:val="24"/>
              </w:rPr>
              <w:fldChar w:fldCharType="begin"/>
            </w:r>
            <w:r w:rsidR="008000DA" w:rsidRPr="00AA2FE5">
              <w:rPr>
                <w:rFonts w:ascii="Times New Roman" w:hAnsi="Times New Roman" w:cs="Times New Roman"/>
                <w:noProof/>
                <w:webHidden/>
                <w:sz w:val="24"/>
                <w:szCs w:val="24"/>
              </w:rPr>
              <w:instrText xml:space="preserve"> PAGEREF _Toc165559537 \h </w:instrText>
            </w:r>
            <w:r w:rsidR="008000DA" w:rsidRPr="00AA2FE5">
              <w:rPr>
                <w:rFonts w:ascii="Times New Roman" w:hAnsi="Times New Roman" w:cs="Times New Roman"/>
                <w:noProof/>
                <w:webHidden/>
                <w:sz w:val="24"/>
                <w:szCs w:val="24"/>
              </w:rPr>
            </w:r>
            <w:r w:rsidR="008000DA" w:rsidRPr="00AA2FE5">
              <w:rPr>
                <w:rFonts w:ascii="Times New Roman" w:hAnsi="Times New Roman" w:cs="Times New Roman"/>
                <w:noProof/>
                <w:webHidden/>
                <w:sz w:val="24"/>
                <w:szCs w:val="24"/>
              </w:rPr>
              <w:fldChar w:fldCharType="separate"/>
            </w:r>
            <w:r w:rsidR="008000DA">
              <w:rPr>
                <w:rFonts w:ascii="Times New Roman" w:hAnsi="Times New Roman" w:cs="Times New Roman"/>
                <w:noProof/>
                <w:webHidden/>
                <w:sz w:val="24"/>
                <w:szCs w:val="24"/>
              </w:rPr>
              <w:t>9</w:t>
            </w:r>
            <w:r w:rsidR="008000DA" w:rsidRPr="00AA2FE5">
              <w:rPr>
                <w:rFonts w:ascii="Times New Roman" w:hAnsi="Times New Roman" w:cs="Times New Roman"/>
                <w:noProof/>
                <w:webHidden/>
                <w:sz w:val="24"/>
                <w:szCs w:val="24"/>
              </w:rPr>
              <w:fldChar w:fldCharType="end"/>
            </w:r>
          </w:hyperlink>
        </w:p>
        <w:p w14:paraId="156C4DD5" w14:textId="77777777" w:rsidR="008000DA" w:rsidRPr="00AA2FE5" w:rsidRDefault="00000000" w:rsidP="008000DA">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65559538" w:history="1">
            <w:r w:rsidR="008000DA" w:rsidRPr="00AA2FE5">
              <w:rPr>
                <w:rStyle w:val="Hyperlink"/>
                <w:rFonts w:ascii="Times New Roman" w:hAnsi="Times New Roman" w:cs="Times New Roman"/>
                <w:noProof/>
                <w:sz w:val="24"/>
                <w:szCs w:val="24"/>
              </w:rPr>
              <w:t>7. Implementation and evaluation of strategic management for the formation of a virtual organization</w:t>
            </w:r>
            <w:r w:rsidR="008000DA" w:rsidRPr="00AA2FE5">
              <w:rPr>
                <w:rFonts w:ascii="Times New Roman" w:hAnsi="Times New Roman" w:cs="Times New Roman"/>
                <w:noProof/>
                <w:webHidden/>
                <w:sz w:val="24"/>
                <w:szCs w:val="24"/>
              </w:rPr>
              <w:tab/>
            </w:r>
            <w:r w:rsidR="008000DA" w:rsidRPr="00AA2FE5">
              <w:rPr>
                <w:rFonts w:ascii="Times New Roman" w:hAnsi="Times New Roman" w:cs="Times New Roman"/>
                <w:noProof/>
                <w:webHidden/>
                <w:sz w:val="24"/>
                <w:szCs w:val="24"/>
              </w:rPr>
              <w:fldChar w:fldCharType="begin"/>
            </w:r>
            <w:r w:rsidR="008000DA" w:rsidRPr="00AA2FE5">
              <w:rPr>
                <w:rFonts w:ascii="Times New Roman" w:hAnsi="Times New Roman" w:cs="Times New Roman"/>
                <w:noProof/>
                <w:webHidden/>
                <w:sz w:val="24"/>
                <w:szCs w:val="24"/>
              </w:rPr>
              <w:instrText xml:space="preserve"> PAGEREF _Toc165559538 \h </w:instrText>
            </w:r>
            <w:r w:rsidR="008000DA" w:rsidRPr="00AA2FE5">
              <w:rPr>
                <w:rFonts w:ascii="Times New Roman" w:hAnsi="Times New Roman" w:cs="Times New Roman"/>
                <w:noProof/>
                <w:webHidden/>
                <w:sz w:val="24"/>
                <w:szCs w:val="24"/>
              </w:rPr>
            </w:r>
            <w:r w:rsidR="008000DA" w:rsidRPr="00AA2FE5">
              <w:rPr>
                <w:rFonts w:ascii="Times New Roman" w:hAnsi="Times New Roman" w:cs="Times New Roman"/>
                <w:noProof/>
                <w:webHidden/>
                <w:sz w:val="24"/>
                <w:szCs w:val="24"/>
              </w:rPr>
              <w:fldChar w:fldCharType="separate"/>
            </w:r>
            <w:r w:rsidR="008000DA">
              <w:rPr>
                <w:rFonts w:ascii="Times New Roman" w:hAnsi="Times New Roman" w:cs="Times New Roman"/>
                <w:noProof/>
                <w:webHidden/>
                <w:sz w:val="24"/>
                <w:szCs w:val="24"/>
              </w:rPr>
              <w:t>10</w:t>
            </w:r>
            <w:r w:rsidR="008000DA" w:rsidRPr="00AA2FE5">
              <w:rPr>
                <w:rFonts w:ascii="Times New Roman" w:hAnsi="Times New Roman" w:cs="Times New Roman"/>
                <w:noProof/>
                <w:webHidden/>
                <w:sz w:val="24"/>
                <w:szCs w:val="24"/>
              </w:rPr>
              <w:fldChar w:fldCharType="end"/>
            </w:r>
          </w:hyperlink>
        </w:p>
        <w:p w14:paraId="76F2A171" w14:textId="77777777" w:rsidR="008000DA" w:rsidRPr="00AA2FE5" w:rsidRDefault="00000000" w:rsidP="008000DA">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65559539" w:history="1">
            <w:r w:rsidR="008000DA" w:rsidRPr="00AA2FE5">
              <w:rPr>
                <w:rStyle w:val="Hyperlink"/>
                <w:rFonts w:ascii="Times New Roman" w:hAnsi="Times New Roman" w:cs="Times New Roman"/>
                <w:noProof/>
                <w:sz w:val="24"/>
                <w:szCs w:val="24"/>
              </w:rPr>
              <w:t>8. Strategic sustainability of the virtual organization in order to mitigate strategic management issues</w:t>
            </w:r>
            <w:r w:rsidR="008000DA" w:rsidRPr="00AA2FE5">
              <w:rPr>
                <w:rFonts w:ascii="Times New Roman" w:hAnsi="Times New Roman" w:cs="Times New Roman"/>
                <w:noProof/>
                <w:webHidden/>
                <w:sz w:val="24"/>
                <w:szCs w:val="24"/>
              </w:rPr>
              <w:tab/>
            </w:r>
            <w:r w:rsidR="008000DA" w:rsidRPr="00AA2FE5">
              <w:rPr>
                <w:rFonts w:ascii="Times New Roman" w:hAnsi="Times New Roman" w:cs="Times New Roman"/>
                <w:noProof/>
                <w:webHidden/>
                <w:sz w:val="24"/>
                <w:szCs w:val="24"/>
              </w:rPr>
              <w:fldChar w:fldCharType="begin"/>
            </w:r>
            <w:r w:rsidR="008000DA" w:rsidRPr="00AA2FE5">
              <w:rPr>
                <w:rFonts w:ascii="Times New Roman" w:hAnsi="Times New Roman" w:cs="Times New Roman"/>
                <w:noProof/>
                <w:webHidden/>
                <w:sz w:val="24"/>
                <w:szCs w:val="24"/>
              </w:rPr>
              <w:instrText xml:space="preserve"> PAGEREF _Toc165559539 \h </w:instrText>
            </w:r>
            <w:r w:rsidR="008000DA" w:rsidRPr="00AA2FE5">
              <w:rPr>
                <w:rFonts w:ascii="Times New Roman" w:hAnsi="Times New Roman" w:cs="Times New Roman"/>
                <w:noProof/>
                <w:webHidden/>
                <w:sz w:val="24"/>
                <w:szCs w:val="24"/>
              </w:rPr>
            </w:r>
            <w:r w:rsidR="008000DA" w:rsidRPr="00AA2FE5">
              <w:rPr>
                <w:rFonts w:ascii="Times New Roman" w:hAnsi="Times New Roman" w:cs="Times New Roman"/>
                <w:noProof/>
                <w:webHidden/>
                <w:sz w:val="24"/>
                <w:szCs w:val="24"/>
              </w:rPr>
              <w:fldChar w:fldCharType="separate"/>
            </w:r>
            <w:r w:rsidR="008000DA">
              <w:rPr>
                <w:rFonts w:ascii="Times New Roman" w:hAnsi="Times New Roman" w:cs="Times New Roman"/>
                <w:noProof/>
                <w:webHidden/>
                <w:sz w:val="24"/>
                <w:szCs w:val="24"/>
              </w:rPr>
              <w:t>10</w:t>
            </w:r>
            <w:r w:rsidR="008000DA" w:rsidRPr="00AA2FE5">
              <w:rPr>
                <w:rFonts w:ascii="Times New Roman" w:hAnsi="Times New Roman" w:cs="Times New Roman"/>
                <w:noProof/>
                <w:webHidden/>
                <w:sz w:val="24"/>
                <w:szCs w:val="24"/>
              </w:rPr>
              <w:fldChar w:fldCharType="end"/>
            </w:r>
          </w:hyperlink>
        </w:p>
        <w:p w14:paraId="55286DAD" w14:textId="77777777" w:rsidR="008000DA" w:rsidRPr="00AA2FE5" w:rsidRDefault="00000000" w:rsidP="008000DA">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65559540" w:history="1">
            <w:r w:rsidR="008000DA" w:rsidRPr="00AA2FE5">
              <w:rPr>
                <w:rStyle w:val="Hyperlink"/>
                <w:rFonts w:ascii="Times New Roman" w:hAnsi="Times New Roman" w:cs="Times New Roman"/>
                <w:noProof/>
                <w:sz w:val="24"/>
                <w:szCs w:val="24"/>
              </w:rPr>
              <w:t>9. Conclusion</w:t>
            </w:r>
            <w:r w:rsidR="008000DA" w:rsidRPr="00AA2FE5">
              <w:rPr>
                <w:rFonts w:ascii="Times New Roman" w:hAnsi="Times New Roman" w:cs="Times New Roman"/>
                <w:noProof/>
                <w:webHidden/>
                <w:sz w:val="24"/>
                <w:szCs w:val="24"/>
              </w:rPr>
              <w:tab/>
            </w:r>
            <w:r w:rsidR="008000DA" w:rsidRPr="00AA2FE5">
              <w:rPr>
                <w:rFonts w:ascii="Times New Roman" w:hAnsi="Times New Roman" w:cs="Times New Roman"/>
                <w:noProof/>
                <w:webHidden/>
                <w:sz w:val="24"/>
                <w:szCs w:val="24"/>
              </w:rPr>
              <w:fldChar w:fldCharType="begin"/>
            </w:r>
            <w:r w:rsidR="008000DA" w:rsidRPr="00AA2FE5">
              <w:rPr>
                <w:rFonts w:ascii="Times New Roman" w:hAnsi="Times New Roman" w:cs="Times New Roman"/>
                <w:noProof/>
                <w:webHidden/>
                <w:sz w:val="24"/>
                <w:szCs w:val="24"/>
              </w:rPr>
              <w:instrText xml:space="preserve"> PAGEREF _Toc165559540 \h </w:instrText>
            </w:r>
            <w:r w:rsidR="008000DA" w:rsidRPr="00AA2FE5">
              <w:rPr>
                <w:rFonts w:ascii="Times New Roman" w:hAnsi="Times New Roman" w:cs="Times New Roman"/>
                <w:noProof/>
                <w:webHidden/>
                <w:sz w:val="24"/>
                <w:szCs w:val="24"/>
              </w:rPr>
            </w:r>
            <w:r w:rsidR="008000DA" w:rsidRPr="00AA2FE5">
              <w:rPr>
                <w:rFonts w:ascii="Times New Roman" w:hAnsi="Times New Roman" w:cs="Times New Roman"/>
                <w:noProof/>
                <w:webHidden/>
                <w:sz w:val="24"/>
                <w:szCs w:val="24"/>
              </w:rPr>
              <w:fldChar w:fldCharType="separate"/>
            </w:r>
            <w:r w:rsidR="008000DA">
              <w:rPr>
                <w:rFonts w:ascii="Times New Roman" w:hAnsi="Times New Roman" w:cs="Times New Roman"/>
                <w:noProof/>
                <w:webHidden/>
                <w:sz w:val="24"/>
                <w:szCs w:val="24"/>
              </w:rPr>
              <w:t>11</w:t>
            </w:r>
            <w:r w:rsidR="008000DA" w:rsidRPr="00AA2FE5">
              <w:rPr>
                <w:rFonts w:ascii="Times New Roman" w:hAnsi="Times New Roman" w:cs="Times New Roman"/>
                <w:noProof/>
                <w:webHidden/>
                <w:sz w:val="24"/>
                <w:szCs w:val="24"/>
              </w:rPr>
              <w:fldChar w:fldCharType="end"/>
            </w:r>
          </w:hyperlink>
        </w:p>
        <w:p w14:paraId="0B0468FB" w14:textId="77777777" w:rsidR="008000DA" w:rsidRPr="00AA2FE5" w:rsidRDefault="00000000" w:rsidP="008000DA">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65559541" w:history="1">
            <w:r w:rsidR="008000DA" w:rsidRPr="00AA2FE5">
              <w:rPr>
                <w:rStyle w:val="Hyperlink"/>
                <w:rFonts w:ascii="Times New Roman" w:hAnsi="Times New Roman" w:cs="Times New Roman"/>
                <w:noProof/>
                <w:sz w:val="24"/>
                <w:szCs w:val="24"/>
              </w:rPr>
              <w:t>10. References</w:t>
            </w:r>
            <w:r w:rsidR="008000DA" w:rsidRPr="00AA2FE5">
              <w:rPr>
                <w:rFonts w:ascii="Times New Roman" w:hAnsi="Times New Roman" w:cs="Times New Roman"/>
                <w:noProof/>
                <w:webHidden/>
                <w:sz w:val="24"/>
                <w:szCs w:val="24"/>
              </w:rPr>
              <w:tab/>
            </w:r>
            <w:r w:rsidR="008000DA" w:rsidRPr="00AA2FE5">
              <w:rPr>
                <w:rFonts w:ascii="Times New Roman" w:hAnsi="Times New Roman" w:cs="Times New Roman"/>
                <w:noProof/>
                <w:webHidden/>
                <w:sz w:val="24"/>
                <w:szCs w:val="24"/>
              </w:rPr>
              <w:fldChar w:fldCharType="begin"/>
            </w:r>
            <w:r w:rsidR="008000DA" w:rsidRPr="00AA2FE5">
              <w:rPr>
                <w:rFonts w:ascii="Times New Roman" w:hAnsi="Times New Roman" w:cs="Times New Roman"/>
                <w:noProof/>
                <w:webHidden/>
                <w:sz w:val="24"/>
                <w:szCs w:val="24"/>
              </w:rPr>
              <w:instrText xml:space="preserve"> PAGEREF _Toc165559541 \h </w:instrText>
            </w:r>
            <w:r w:rsidR="008000DA" w:rsidRPr="00AA2FE5">
              <w:rPr>
                <w:rFonts w:ascii="Times New Roman" w:hAnsi="Times New Roman" w:cs="Times New Roman"/>
                <w:noProof/>
                <w:webHidden/>
                <w:sz w:val="24"/>
                <w:szCs w:val="24"/>
              </w:rPr>
            </w:r>
            <w:r w:rsidR="008000DA" w:rsidRPr="00AA2FE5">
              <w:rPr>
                <w:rFonts w:ascii="Times New Roman" w:hAnsi="Times New Roman" w:cs="Times New Roman"/>
                <w:noProof/>
                <w:webHidden/>
                <w:sz w:val="24"/>
                <w:szCs w:val="24"/>
              </w:rPr>
              <w:fldChar w:fldCharType="separate"/>
            </w:r>
            <w:r w:rsidR="008000DA">
              <w:rPr>
                <w:rFonts w:ascii="Times New Roman" w:hAnsi="Times New Roman" w:cs="Times New Roman"/>
                <w:noProof/>
                <w:webHidden/>
                <w:sz w:val="24"/>
                <w:szCs w:val="24"/>
              </w:rPr>
              <w:t>12</w:t>
            </w:r>
            <w:r w:rsidR="008000DA" w:rsidRPr="00AA2FE5">
              <w:rPr>
                <w:rFonts w:ascii="Times New Roman" w:hAnsi="Times New Roman" w:cs="Times New Roman"/>
                <w:noProof/>
                <w:webHidden/>
                <w:sz w:val="24"/>
                <w:szCs w:val="24"/>
              </w:rPr>
              <w:fldChar w:fldCharType="end"/>
            </w:r>
          </w:hyperlink>
        </w:p>
        <w:p w14:paraId="433C2493" w14:textId="77777777" w:rsidR="008000DA" w:rsidRPr="00AA2FE5" w:rsidRDefault="00000000" w:rsidP="008000DA">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65559542" w:history="1">
            <w:r w:rsidR="008000DA" w:rsidRPr="00AA2FE5">
              <w:rPr>
                <w:rStyle w:val="Hyperlink"/>
                <w:rFonts w:ascii="Times New Roman" w:hAnsi="Times New Roman" w:cs="Times New Roman"/>
                <w:noProof/>
                <w:sz w:val="24"/>
                <w:szCs w:val="24"/>
              </w:rPr>
              <w:t>11 Bibliography</w:t>
            </w:r>
            <w:r w:rsidR="008000DA" w:rsidRPr="00AA2FE5">
              <w:rPr>
                <w:rFonts w:ascii="Times New Roman" w:hAnsi="Times New Roman" w:cs="Times New Roman"/>
                <w:noProof/>
                <w:webHidden/>
                <w:sz w:val="24"/>
                <w:szCs w:val="24"/>
              </w:rPr>
              <w:tab/>
            </w:r>
            <w:r w:rsidR="008000DA" w:rsidRPr="00AA2FE5">
              <w:rPr>
                <w:rFonts w:ascii="Times New Roman" w:hAnsi="Times New Roman" w:cs="Times New Roman"/>
                <w:noProof/>
                <w:webHidden/>
                <w:sz w:val="24"/>
                <w:szCs w:val="24"/>
              </w:rPr>
              <w:fldChar w:fldCharType="begin"/>
            </w:r>
            <w:r w:rsidR="008000DA" w:rsidRPr="00AA2FE5">
              <w:rPr>
                <w:rFonts w:ascii="Times New Roman" w:hAnsi="Times New Roman" w:cs="Times New Roman"/>
                <w:noProof/>
                <w:webHidden/>
                <w:sz w:val="24"/>
                <w:szCs w:val="24"/>
              </w:rPr>
              <w:instrText xml:space="preserve"> PAGEREF _Toc165559542 \h </w:instrText>
            </w:r>
            <w:r w:rsidR="008000DA" w:rsidRPr="00AA2FE5">
              <w:rPr>
                <w:rFonts w:ascii="Times New Roman" w:hAnsi="Times New Roman" w:cs="Times New Roman"/>
                <w:noProof/>
                <w:webHidden/>
                <w:sz w:val="24"/>
                <w:szCs w:val="24"/>
              </w:rPr>
            </w:r>
            <w:r w:rsidR="008000DA" w:rsidRPr="00AA2FE5">
              <w:rPr>
                <w:rFonts w:ascii="Times New Roman" w:hAnsi="Times New Roman" w:cs="Times New Roman"/>
                <w:noProof/>
                <w:webHidden/>
                <w:sz w:val="24"/>
                <w:szCs w:val="24"/>
              </w:rPr>
              <w:fldChar w:fldCharType="separate"/>
            </w:r>
            <w:r w:rsidR="008000DA">
              <w:rPr>
                <w:rFonts w:ascii="Times New Roman" w:hAnsi="Times New Roman" w:cs="Times New Roman"/>
                <w:noProof/>
                <w:webHidden/>
                <w:sz w:val="24"/>
                <w:szCs w:val="24"/>
              </w:rPr>
              <w:t>15</w:t>
            </w:r>
            <w:r w:rsidR="008000DA" w:rsidRPr="00AA2FE5">
              <w:rPr>
                <w:rFonts w:ascii="Times New Roman" w:hAnsi="Times New Roman" w:cs="Times New Roman"/>
                <w:noProof/>
                <w:webHidden/>
                <w:sz w:val="24"/>
                <w:szCs w:val="24"/>
              </w:rPr>
              <w:fldChar w:fldCharType="end"/>
            </w:r>
          </w:hyperlink>
        </w:p>
        <w:p w14:paraId="7553E880" w14:textId="77777777" w:rsidR="008000DA" w:rsidRPr="00AA2FE5" w:rsidRDefault="008000DA" w:rsidP="008000DA">
          <w:pPr>
            <w:spacing w:line="360" w:lineRule="auto"/>
            <w:jc w:val="both"/>
            <w:rPr>
              <w:rFonts w:ascii="Times New Roman" w:hAnsi="Times New Roman" w:cs="Times New Roman"/>
              <w:sz w:val="24"/>
              <w:szCs w:val="24"/>
            </w:rPr>
          </w:pPr>
          <w:r w:rsidRPr="00AA2FE5">
            <w:rPr>
              <w:rFonts w:ascii="Times New Roman" w:hAnsi="Times New Roman" w:cs="Times New Roman"/>
              <w:b/>
              <w:bCs/>
              <w:noProof/>
              <w:sz w:val="24"/>
              <w:szCs w:val="24"/>
            </w:rPr>
            <w:fldChar w:fldCharType="end"/>
          </w:r>
        </w:p>
      </w:sdtContent>
    </w:sdt>
    <w:p w14:paraId="2F0B732F" w14:textId="77777777" w:rsidR="008000DA" w:rsidRPr="00AA2FE5" w:rsidRDefault="008000DA" w:rsidP="008000DA">
      <w:pPr>
        <w:spacing w:line="360" w:lineRule="auto"/>
        <w:jc w:val="both"/>
        <w:rPr>
          <w:rFonts w:ascii="Times New Roman" w:hAnsi="Times New Roman" w:cs="Times New Roman"/>
          <w:b/>
          <w:sz w:val="24"/>
          <w:szCs w:val="24"/>
        </w:rPr>
      </w:pPr>
      <w:r w:rsidRPr="00AA2FE5">
        <w:rPr>
          <w:rFonts w:ascii="Times New Roman" w:hAnsi="Times New Roman" w:cs="Times New Roman"/>
          <w:sz w:val="24"/>
          <w:szCs w:val="24"/>
        </w:rPr>
        <w:br w:type="page"/>
      </w:r>
    </w:p>
    <w:p w14:paraId="654E8F24" w14:textId="77777777" w:rsidR="008000DA" w:rsidRPr="007D1ADE" w:rsidRDefault="008000DA" w:rsidP="008000DA">
      <w:pPr>
        <w:pStyle w:val="Heading1"/>
        <w:rPr>
          <w:color w:val="000000" w:themeColor="text1"/>
        </w:rPr>
      </w:pPr>
      <w:bookmarkStart w:id="0" w:name="_Toc165559532"/>
      <w:r w:rsidRPr="007D1ADE">
        <w:rPr>
          <w:color w:val="000000" w:themeColor="text1"/>
        </w:rPr>
        <w:lastRenderedPageBreak/>
        <w:t>1. Introduction of strategy and strategic management</w:t>
      </w:r>
      <w:bookmarkEnd w:id="0"/>
      <w:r w:rsidRPr="007D1ADE">
        <w:rPr>
          <w:color w:val="000000" w:themeColor="text1"/>
        </w:rPr>
        <w:t xml:space="preserve"> </w:t>
      </w:r>
    </w:p>
    <w:p w14:paraId="11D63358" w14:textId="77777777" w:rsidR="008000DA" w:rsidRPr="007D1ADE" w:rsidRDefault="008000DA" w:rsidP="008000DA">
      <w:pPr>
        <w:pStyle w:val="NormalWeb"/>
        <w:spacing w:before="0" w:beforeAutospacing="0" w:after="0" w:afterAutospacing="0" w:line="360" w:lineRule="auto"/>
        <w:jc w:val="both"/>
        <w:rPr>
          <w:color w:val="000000" w:themeColor="text1"/>
        </w:rPr>
      </w:pPr>
      <w:r w:rsidRPr="007D1ADE">
        <w:rPr>
          <w:color w:val="000000" w:themeColor="text1"/>
        </w:rPr>
        <w:t xml:space="preserve">The emergence of Virtual Organization (VO) serves as a transformative shift intertwined with the modern business landscape, where collaboration transcends into traditional constants and geographical barriers dissolve. Technological continuation adds advancements by which VOs offer diverse opportunities for the major concepts of cost-effectiveness across several talent pools and scalability. For this wider context, it is necessary to navigate the complexities of plans and designs and lead such organizations' representatives through intricate and multifaceted changes in strategic management. This critical evaluation trends to explore the complex dynamics associated with VOs shed light on the core dimension of strategic imperatives and involves effective harnessing for potential organizational success. </w:t>
      </w:r>
    </w:p>
    <w:p w14:paraId="617C7396" w14:textId="77777777" w:rsidR="008000DA" w:rsidRPr="007D1ADE" w:rsidRDefault="008000DA" w:rsidP="008000DA">
      <w:pPr>
        <w:pStyle w:val="NormalWeb"/>
        <w:spacing w:line="360" w:lineRule="auto"/>
        <w:jc w:val="both"/>
        <w:rPr>
          <w:b/>
          <w:color w:val="000000" w:themeColor="text1"/>
        </w:rPr>
      </w:pPr>
      <w:r w:rsidRPr="007D1ADE">
        <w:rPr>
          <w:b/>
          <w:color w:val="000000" w:themeColor="text1"/>
        </w:rPr>
        <w:t xml:space="preserve">Virtual Organizations: Empirical Networks of Business Development </w:t>
      </w:r>
    </w:p>
    <w:p w14:paraId="7E6B194E" w14:textId="77777777" w:rsidR="008000DA" w:rsidRPr="007D1ADE" w:rsidRDefault="008000DA" w:rsidP="008000DA">
      <w:pPr>
        <w:pStyle w:val="NormalWeb"/>
        <w:spacing w:line="360" w:lineRule="auto"/>
        <w:jc w:val="both"/>
        <w:rPr>
          <w:color w:val="000000" w:themeColor="text1"/>
        </w:rPr>
      </w:pPr>
      <w:r w:rsidRPr="007D1ADE">
        <w:rPr>
          <w:b/>
          <w:i/>
          <w:color w:val="000000" w:themeColor="text1"/>
        </w:rPr>
        <w:t>Paradigm Shift in Business Development:</w:t>
      </w:r>
      <w:r w:rsidRPr="007D1ADE">
        <w:rPr>
          <w:color w:val="000000" w:themeColor="text1"/>
        </w:rPr>
        <w:t xml:space="preserve"> Virtual organizations include paradigm shift in the context of business development. It leverages VoIP or Voice over Internet Protocols changes to transcend the geographical boundaries and develop collaboration among the distribution groups. This evaluation integrates with the core dynamics of technological advancement for enhancing stability, cost effectiveness and talent accessibility. </w:t>
      </w:r>
    </w:p>
    <w:p w14:paraId="6DB6C10A" w14:textId="77777777" w:rsidR="008000DA" w:rsidRPr="007D1ADE" w:rsidRDefault="008000DA" w:rsidP="008000DA">
      <w:pPr>
        <w:pStyle w:val="NormalWeb"/>
        <w:spacing w:line="360" w:lineRule="auto"/>
        <w:jc w:val="both"/>
        <w:rPr>
          <w:color w:val="000000" w:themeColor="text1"/>
        </w:rPr>
      </w:pPr>
      <w:r w:rsidRPr="007D1ADE">
        <w:rPr>
          <w:b/>
          <w:i/>
          <w:color w:val="000000" w:themeColor="text1"/>
        </w:rPr>
        <w:t>Challenges in Collaboration and Communication:</w:t>
      </w:r>
      <w:r w:rsidRPr="007D1ADE">
        <w:rPr>
          <w:color w:val="000000" w:themeColor="text1"/>
        </w:rPr>
        <w:t xml:space="preserve"> Despite the wide advantages offered by VOs, they encounter challenges in the aspect of collaboration, communication and trust-building sound distances. Strategic management should address these hurdles by prioritizing the growth of effective virtual team leadership and dynamics. </w:t>
      </w:r>
    </w:p>
    <w:p w14:paraId="171898A4" w14:textId="77777777" w:rsidR="008000DA" w:rsidRDefault="008000DA" w:rsidP="008000DA">
      <w:pPr>
        <w:pStyle w:val="NormalWeb"/>
        <w:spacing w:before="0" w:beforeAutospacing="0" w:after="0" w:afterAutospacing="0" w:line="360" w:lineRule="auto"/>
        <w:jc w:val="both"/>
        <w:rPr>
          <w:color w:val="000000" w:themeColor="text1"/>
        </w:rPr>
      </w:pPr>
      <w:r w:rsidRPr="007D1ADE">
        <w:rPr>
          <w:b/>
          <w:i/>
          <w:color w:val="000000" w:themeColor="text1"/>
        </w:rPr>
        <w:t>Adaptation of Organizational Framework</w:t>
      </w:r>
      <w:r w:rsidRPr="007D1ADE">
        <w:rPr>
          <w:color w:val="000000" w:themeColor="text1"/>
        </w:rPr>
        <w:t>: Establishing organizational structures tends to be tailored towards the virtual nature of VOs is pivotal. Traditional frameworks can falter to facilitate remote work approaches and as well as decision making processes. Strategic management should design adaptable structures which promote autonomy and uphold alignment and accountability with organizational objectives.</w:t>
      </w:r>
    </w:p>
    <w:p w14:paraId="492A4BB9" w14:textId="77777777" w:rsidR="008000DA" w:rsidRDefault="008000DA" w:rsidP="008000DA">
      <w:pPr>
        <w:pStyle w:val="NormalWeb"/>
        <w:spacing w:before="0" w:beforeAutospacing="0" w:after="0" w:afterAutospacing="0" w:line="360" w:lineRule="auto"/>
        <w:jc w:val="both"/>
        <w:rPr>
          <w:color w:val="000000" w:themeColor="text1"/>
        </w:rPr>
      </w:pPr>
    </w:p>
    <w:p w14:paraId="1CD08373" w14:textId="77777777" w:rsidR="008000DA" w:rsidRDefault="008000DA" w:rsidP="008000DA">
      <w:pPr>
        <w:pStyle w:val="NormalWeb"/>
        <w:spacing w:before="0" w:beforeAutospacing="0" w:after="0" w:afterAutospacing="0" w:line="360" w:lineRule="auto"/>
        <w:jc w:val="both"/>
        <w:rPr>
          <w:color w:val="000000" w:themeColor="text1"/>
        </w:rPr>
      </w:pPr>
    </w:p>
    <w:p w14:paraId="38450A97" w14:textId="77777777" w:rsidR="008000DA" w:rsidRDefault="008000DA" w:rsidP="008000DA">
      <w:pPr>
        <w:pStyle w:val="NormalWeb"/>
        <w:spacing w:before="0" w:beforeAutospacing="0" w:after="0" w:afterAutospacing="0" w:line="360" w:lineRule="auto"/>
        <w:jc w:val="both"/>
        <w:rPr>
          <w:color w:val="000000" w:themeColor="text1"/>
        </w:rPr>
      </w:pPr>
    </w:p>
    <w:p w14:paraId="570B725A" w14:textId="77777777" w:rsidR="008000DA" w:rsidRDefault="008000DA" w:rsidP="008000DA">
      <w:pPr>
        <w:pStyle w:val="NormalWeb"/>
        <w:spacing w:before="0" w:beforeAutospacing="0" w:after="0" w:afterAutospacing="0" w:line="360" w:lineRule="auto"/>
        <w:jc w:val="both"/>
        <w:rPr>
          <w:color w:val="000000" w:themeColor="text1"/>
        </w:rPr>
      </w:pPr>
    </w:p>
    <w:p w14:paraId="585E352E" w14:textId="77777777" w:rsidR="008000DA" w:rsidRDefault="008000DA" w:rsidP="008000DA">
      <w:pPr>
        <w:pStyle w:val="NormalWeb"/>
        <w:spacing w:before="0" w:beforeAutospacing="0" w:after="0" w:afterAutospacing="0" w:line="360" w:lineRule="auto"/>
        <w:jc w:val="both"/>
        <w:rPr>
          <w:color w:val="000000" w:themeColor="text1"/>
        </w:rPr>
      </w:pPr>
    </w:p>
    <w:p w14:paraId="2029F7C6" w14:textId="77777777" w:rsidR="008000DA" w:rsidRPr="007D1ADE" w:rsidRDefault="008000DA" w:rsidP="008000DA">
      <w:pPr>
        <w:pStyle w:val="Heading1"/>
        <w:rPr>
          <w:color w:val="000000" w:themeColor="text1"/>
        </w:rPr>
      </w:pPr>
      <w:bookmarkStart w:id="1" w:name="_Toc165559533"/>
      <w:r w:rsidRPr="007D1ADE">
        <w:rPr>
          <w:color w:val="000000" w:themeColor="text1"/>
        </w:rPr>
        <w:lastRenderedPageBreak/>
        <w:t>2. Macro environment analysis in addressing strategic management issues in virtual organization</w:t>
      </w:r>
      <w:bookmarkEnd w:id="1"/>
      <w:r w:rsidRPr="007D1ADE">
        <w:rPr>
          <w:color w:val="000000" w:themeColor="text1"/>
        </w:rPr>
        <w:t xml:space="preserve"> </w:t>
      </w:r>
    </w:p>
    <w:p w14:paraId="05133742"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In the context of Macro environment analysis to address strategic management issues on the behalf of virtual organization PESTEL analysis can be applied.</w:t>
      </w:r>
    </w:p>
    <w:p w14:paraId="4D3B87AA"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b/>
          <w:i/>
          <w:color w:val="000000" w:themeColor="text1"/>
          <w:sz w:val="24"/>
          <w:szCs w:val="24"/>
        </w:rPr>
        <w:t>Political:</w:t>
      </w:r>
      <w:r w:rsidRPr="007D1ADE">
        <w:rPr>
          <w:rFonts w:ascii="Times New Roman" w:eastAsia="Times New Roman" w:hAnsi="Times New Roman" w:cs="Times New Roman"/>
          <w:color w:val="000000" w:themeColor="text1"/>
          <w:sz w:val="24"/>
          <w:szCs w:val="24"/>
        </w:rPr>
        <w:t xml:space="preserve"> In the context of the UK, major political decisions like the exclusion of Brexit have changed the dynamics of many organization's strategic management approaches. However, new start-up companies such as Monzo, Quell Therapeutics, and PolyAI have needed to revisit and rethink the policy of virtual strategic management approach. In this situation, Virtual strategic management has been an assurance of long-term partnership with their subordinate companies to achieve their vision (Dima </w:t>
      </w:r>
      <w:r w:rsidRPr="007D1ADE">
        <w:rPr>
          <w:rFonts w:ascii="Times New Roman" w:eastAsia="Times New Roman" w:hAnsi="Times New Roman" w:cs="Times New Roman"/>
          <w:i/>
          <w:color w:val="000000" w:themeColor="text1"/>
          <w:sz w:val="24"/>
          <w:szCs w:val="24"/>
        </w:rPr>
        <w:t>et al.,</w:t>
      </w:r>
      <w:r w:rsidRPr="007D1ADE">
        <w:rPr>
          <w:rFonts w:ascii="Times New Roman" w:eastAsia="Times New Roman" w:hAnsi="Times New Roman" w:cs="Times New Roman"/>
          <w:color w:val="000000" w:themeColor="text1"/>
          <w:sz w:val="24"/>
          <w:szCs w:val="24"/>
        </w:rPr>
        <w:t xml:space="preserve"> 2023).</w:t>
      </w:r>
    </w:p>
    <w:p w14:paraId="7FD0506F"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b/>
          <w:i/>
          <w:color w:val="000000" w:themeColor="text1"/>
          <w:sz w:val="24"/>
          <w:szCs w:val="24"/>
        </w:rPr>
        <w:t>Economical:</w:t>
      </w:r>
      <w:r w:rsidRPr="007D1ADE">
        <w:rPr>
          <w:rFonts w:ascii="Times New Roman" w:eastAsia="Times New Roman" w:hAnsi="Times New Roman" w:cs="Times New Roman"/>
          <w:color w:val="000000" w:themeColor="text1"/>
          <w:sz w:val="24"/>
          <w:szCs w:val="24"/>
        </w:rPr>
        <w:t xml:space="preserve"> Major economic factors like growth rates, labour costs, interest rates, and exchange rates have a big impact on implementing virtual strategic management in a UK-based organization (Chan </w:t>
      </w:r>
      <w:r w:rsidRPr="007D1ADE">
        <w:rPr>
          <w:rFonts w:ascii="Times New Roman" w:eastAsia="Times New Roman" w:hAnsi="Times New Roman" w:cs="Times New Roman"/>
          <w:i/>
          <w:color w:val="000000" w:themeColor="text1"/>
          <w:sz w:val="24"/>
          <w:szCs w:val="24"/>
        </w:rPr>
        <w:t>et al</w:t>
      </w:r>
      <w:r w:rsidRPr="007D1ADE">
        <w:rPr>
          <w:rFonts w:ascii="Times New Roman" w:eastAsia="Times New Roman" w:hAnsi="Times New Roman" w:cs="Times New Roman"/>
          <w:color w:val="000000" w:themeColor="text1"/>
          <w:sz w:val="24"/>
          <w:szCs w:val="24"/>
        </w:rPr>
        <w:t xml:space="preserve">., 2021).  </w:t>
      </w:r>
    </w:p>
    <w:p w14:paraId="75AA9DB2" w14:textId="77777777" w:rsidR="008000DA" w:rsidRPr="007D1ADE" w:rsidRDefault="008000DA" w:rsidP="008000DA">
      <w:pPr>
        <w:spacing w:line="360" w:lineRule="auto"/>
        <w:jc w:val="both"/>
        <w:rPr>
          <w:rFonts w:ascii="Times New Roman" w:eastAsia="Times New Roman" w:hAnsi="Times New Roman" w:cs="Times New Roman"/>
          <w:b/>
          <w:i/>
          <w:color w:val="000000" w:themeColor="text1"/>
          <w:sz w:val="24"/>
          <w:szCs w:val="24"/>
        </w:rPr>
      </w:pPr>
      <w:r w:rsidRPr="007D1ADE">
        <w:rPr>
          <w:rFonts w:ascii="Times New Roman" w:eastAsia="Times New Roman" w:hAnsi="Times New Roman" w:cs="Times New Roman"/>
          <w:b/>
          <w:i/>
          <w:color w:val="000000" w:themeColor="text1"/>
          <w:sz w:val="24"/>
          <w:szCs w:val="24"/>
        </w:rPr>
        <w:t xml:space="preserve">Sociological: </w:t>
      </w:r>
      <w:r w:rsidRPr="007D1ADE">
        <w:rPr>
          <w:rFonts w:ascii="Times New Roman" w:eastAsia="Times New Roman" w:hAnsi="Times New Roman" w:cs="Times New Roman"/>
          <w:color w:val="000000" w:themeColor="text1"/>
          <w:sz w:val="24"/>
          <w:szCs w:val="24"/>
        </w:rPr>
        <w:t xml:space="preserve">Sociological factors like customer’s buying habits, product related education level play a big factor in the context of decision making on virtual strategic management (Dima </w:t>
      </w:r>
      <w:r w:rsidRPr="007D1ADE">
        <w:rPr>
          <w:rFonts w:ascii="Times New Roman" w:eastAsia="Times New Roman" w:hAnsi="Times New Roman" w:cs="Times New Roman"/>
          <w:i/>
          <w:color w:val="000000" w:themeColor="text1"/>
          <w:sz w:val="24"/>
          <w:szCs w:val="24"/>
        </w:rPr>
        <w:t>et al</w:t>
      </w:r>
      <w:r w:rsidRPr="007D1ADE">
        <w:rPr>
          <w:rFonts w:ascii="Times New Roman" w:eastAsia="Times New Roman" w:hAnsi="Times New Roman" w:cs="Times New Roman"/>
          <w:color w:val="000000" w:themeColor="text1"/>
          <w:sz w:val="24"/>
          <w:szCs w:val="24"/>
        </w:rPr>
        <w:t xml:space="preserve">., 2023). </w:t>
      </w:r>
    </w:p>
    <w:p w14:paraId="2D709ABE" w14:textId="77777777" w:rsidR="008000DA" w:rsidRPr="007D1ADE" w:rsidRDefault="008000DA" w:rsidP="008000DA">
      <w:pPr>
        <w:spacing w:line="360" w:lineRule="auto"/>
        <w:jc w:val="both"/>
        <w:rPr>
          <w:rFonts w:ascii="Times New Roman" w:eastAsia="Times New Roman" w:hAnsi="Times New Roman" w:cs="Times New Roman"/>
          <w:b/>
          <w:i/>
          <w:color w:val="000000" w:themeColor="text1"/>
          <w:sz w:val="24"/>
          <w:szCs w:val="24"/>
        </w:rPr>
      </w:pPr>
      <w:r w:rsidRPr="007D1ADE">
        <w:rPr>
          <w:rFonts w:ascii="Times New Roman" w:eastAsia="Times New Roman" w:hAnsi="Times New Roman" w:cs="Times New Roman"/>
          <w:b/>
          <w:i/>
          <w:color w:val="000000" w:themeColor="text1"/>
          <w:sz w:val="24"/>
          <w:szCs w:val="24"/>
        </w:rPr>
        <w:t>Technological:</w:t>
      </w:r>
      <w:r w:rsidRPr="007D1ADE">
        <w:rPr>
          <w:rFonts w:ascii="Times New Roman" w:eastAsia="Times New Roman" w:hAnsi="Times New Roman" w:cs="Times New Roman"/>
          <w:color w:val="000000" w:themeColor="text1"/>
          <w:sz w:val="24"/>
          <w:szCs w:val="24"/>
        </w:rPr>
        <w:t xml:space="preserve"> Technological aspects like the rate of technological change, technological incentive and digital prioritization are impacting the factor of implementation of virtual strategic management in the UK (Dima </w:t>
      </w:r>
      <w:r w:rsidRPr="007D1ADE">
        <w:rPr>
          <w:rFonts w:ascii="Times New Roman" w:eastAsia="Times New Roman" w:hAnsi="Times New Roman" w:cs="Times New Roman"/>
          <w:i/>
          <w:color w:val="000000" w:themeColor="text1"/>
          <w:sz w:val="24"/>
          <w:szCs w:val="24"/>
        </w:rPr>
        <w:t>et al</w:t>
      </w:r>
      <w:r w:rsidRPr="007D1ADE">
        <w:rPr>
          <w:rFonts w:ascii="Times New Roman" w:eastAsia="Times New Roman" w:hAnsi="Times New Roman" w:cs="Times New Roman"/>
          <w:color w:val="000000" w:themeColor="text1"/>
          <w:sz w:val="24"/>
          <w:szCs w:val="24"/>
        </w:rPr>
        <w:t xml:space="preserve">., 2023). </w:t>
      </w:r>
    </w:p>
    <w:p w14:paraId="53ED4636"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b/>
          <w:i/>
          <w:color w:val="000000" w:themeColor="text1"/>
          <w:sz w:val="24"/>
          <w:szCs w:val="24"/>
        </w:rPr>
        <w:t xml:space="preserve">Legal and environment: </w:t>
      </w:r>
      <w:r w:rsidRPr="007D1ADE">
        <w:rPr>
          <w:rFonts w:ascii="Times New Roman" w:eastAsia="Times New Roman" w:hAnsi="Times New Roman" w:cs="Times New Roman"/>
          <w:color w:val="000000" w:themeColor="text1"/>
          <w:sz w:val="24"/>
          <w:szCs w:val="24"/>
        </w:rPr>
        <w:t xml:space="preserve">In the context of the UK, the country has been going through new phases in terms of legal advisory. </w:t>
      </w:r>
    </w:p>
    <w:p w14:paraId="50AB61A1"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 xml:space="preserve">The microenvironment examination discovers multiple factors that affect the strategic management and development of Virtual Organizations (VOs). In specific, the regulation landscape and application of governmental strategies impact the market processes. It is also entwined with the core subtleties of the decision-making process. Economically, factors including GDP growth rates and cost of labour pose a a direct influence on the financial scalability and appropriateness of VOs. It requires strategic adaptations to arrange economic tendencies. Technological progressions tend to determine competitiveness and indecision in the virtual aspect. It demands sustained adaptations as well as an asset for cutting-advantage technologies. Environmental deliberations include controlling compliance and sustainability performs that are progressively pivotal for VOs in addressing social prospects. It also inclines to moderate environmental risks.  The legal framework encapsulates data protection rules and </w:t>
      </w:r>
      <w:r w:rsidRPr="007D1ADE">
        <w:rPr>
          <w:rFonts w:ascii="Times New Roman" w:eastAsia="Times New Roman" w:hAnsi="Times New Roman" w:cs="Times New Roman"/>
          <w:color w:val="000000" w:themeColor="text1"/>
          <w:sz w:val="24"/>
          <w:szCs w:val="24"/>
        </w:rPr>
        <w:lastRenderedPageBreak/>
        <w:t xml:space="preserve">employee laws that aim to pose compliance obligations and include legal risks which VOs should navigate to ensure operational trustworthiness and integrity. </w:t>
      </w:r>
    </w:p>
    <w:p w14:paraId="59CD396D"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Comprehensive analysis of these macro-environmental factors poses VOs to develop strategies for capitalizing on major opportunities and mitigating challenges. It aims to achieve strategic success and sustainable growth.</w:t>
      </w:r>
    </w:p>
    <w:p w14:paraId="3120DF91"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8"/>
          <w:szCs w:val="28"/>
        </w:rPr>
      </w:pPr>
      <w:r w:rsidRPr="007D1ADE">
        <w:rPr>
          <w:rFonts w:ascii="Times New Roman" w:eastAsia="Times New Roman" w:hAnsi="Times New Roman" w:cs="Times New Roman"/>
          <w:b/>
          <w:color w:val="000000" w:themeColor="text1"/>
          <w:sz w:val="28"/>
          <w:szCs w:val="28"/>
        </w:rPr>
        <w:t>Three Generic Competitive Strategies</w:t>
      </w:r>
    </w:p>
    <w:p w14:paraId="552D96C4"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 xml:space="preserve">In response to the micro environmental analysis, VOs could adopt the </w:t>
      </w:r>
      <w:r w:rsidRPr="007D1ADE">
        <w:rPr>
          <w:rFonts w:ascii="Times New Roman" w:eastAsia="Times New Roman" w:hAnsi="Times New Roman" w:cs="Times New Roman"/>
          <w:b/>
          <w:color w:val="000000" w:themeColor="text1"/>
          <w:sz w:val="24"/>
          <w:szCs w:val="24"/>
        </w:rPr>
        <w:t xml:space="preserve">Three Generic Competitive strategies, </w:t>
      </w:r>
      <w:r w:rsidRPr="007D1ADE">
        <w:rPr>
          <w:rFonts w:ascii="Times New Roman" w:eastAsia="Times New Roman" w:hAnsi="Times New Roman" w:cs="Times New Roman"/>
          <w:color w:val="000000" w:themeColor="text1"/>
          <w:sz w:val="24"/>
          <w:szCs w:val="24"/>
        </w:rPr>
        <w:t xml:space="preserve">which comprise cost leadership, market differentiation and focus. </w:t>
      </w:r>
    </w:p>
    <w:p w14:paraId="50FDB5EB"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b/>
          <w:color w:val="000000" w:themeColor="text1"/>
          <w:sz w:val="24"/>
          <w:szCs w:val="24"/>
        </w:rPr>
        <w:t>Cost Leadership:</w:t>
      </w:r>
      <w:r w:rsidRPr="007D1ADE">
        <w:rPr>
          <w:rFonts w:ascii="Times New Roman" w:eastAsia="Times New Roman" w:hAnsi="Times New Roman" w:cs="Times New Roman"/>
          <w:color w:val="000000" w:themeColor="text1"/>
          <w:sz w:val="24"/>
          <w:szCs w:val="24"/>
        </w:rPr>
        <w:t xml:space="preserve"> VOs can adopt cost leadership and become the lowest-cost producer in the industry. The strategy intertwines with minimizing production costs and operating costs. It will offer services and products at lower prices in comparison to market competitors. Including economic factors such as GDP growth rates and cost of labour, VOs can achieve financial competitiveness and scalability and align their market operations with practicing cost-effectiveness. </w:t>
      </w:r>
    </w:p>
    <w:p w14:paraId="3038D49C"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b/>
          <w:color w:val="000000" w:themeColor="text1"/>
          <w:sz w:val="24"/>
          <w:szCs w:val="24"/>
        </w:rPr>
        <w:t>Differentiation:</w:t>
      </w:r>
      <w:r w:rsidRPr="007D1ADE">
        <w:rPr>
          <w:rFonts w:ascii="Times New Roman" w:eastAsia="Times New Roman" w:hAnsi="Times New Roman" w:cs="Times New Roman"/>
          <w:color w:val="000000" w:themeColor="text1"/>
          <w:sz w:val="24"/>
          <w:szCs w:val="24"/>
        </w:rPr>
        <w:t xml:space="preserve"> VOs can pursue strategy as a multidimensional concept which can be planned and designed to address certain challenges. Along with that, management could have been considered as a choice to gain competitive advantages by commanding premium prices in an environment.  The main aim and purpose include strategic management and drive competitiveness to obtain vision and primary objectives for achieving sustainable success. It will help to differentiate organization-based strategic management based on three fundamental aspects: strategic position, strategic choice, and strategy in action. </w:t>
      </w:r>
    </w:p>
    <w:p w14:paraId="0F412F27"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b/>
          <w:color w:val="000000" w:themeColor="text1"/>
          <w:sz w:val="24"/>
          <w:szCs w:val="24"/>
        </w:rPr>
        <w:t>Focus:</w:t>
      </w:r>
      <w:r w:rsidRPr="007D1ADE">
        <w:rPr>
          <w:rFonts w:ascii="Times New Roman" w:eastAsia="Times New Roman" w:hAnsi="Times New Roman" w:cs="Times New Roman"/>
          <w:color w:val="000000" w:themeColor="text1"/>
          <w:sz w:val="24"/>
          <w:szCs w:val="24"/>
        </w:rPr>
        <w:t xml:space="preserve"> VOs can include a strategic vision and target a specific niche or segment within the industry. The strategy will allow VOs to tailor offers to meet the needs and particular customer segments or geographical areas. In the context of environmental areas such as regulatory sustainability and compliance process, it may influence the choice of adverse strategy and highlight market segments intertwined with distinct preferences or requirements.</w:t>
      </w:r>
    </w:p>
    <w:p w14:paraId="5AD107ED" w14:textId="77777777" w:rsidR="008000DA" w:rsidRDefault="008000DA" w:rsidP="008000DA">
      <w:pPr>
        <w:pStyle w:val="NormalWeb"/>
        <w:spacing w:before="0" w:beforeAutospacing="0" w:after="0" w:afterAutospacing="0" w:line="360" w:lineRule="auto"/>
        <w:jc w:val="both"/>
        <w:rPr>
          <w:color w:val="000000" w:themeColor="text1"/>
        </w:rPr>
      </w:pPr>
    </w:p>
    <w:p w14:paraId="72BBEDC3" w14:textId="77777777" w:rsidR="008000DA" w:rsidRPr="007D1ADE" w:rsidRDefault="008000DA" w:rsidP="008000DA">
      <w:pPr>
        <w:pStyle w:val="Heading1"/>
        <w:rPr>
          <w:color w:val="000000" w:themeColor="text1"/>
        </w:rPr>
      </w:pPr>
      <w:bookmarkStart w:id="2" w:name="_Toc165559534"/>
      <w:r w:rsidRPr="007D1ADE">
        <w:rPr>
          <w:color w:val="000000" w:themeColor="text1"/>
        </w:rPr>
        <w:t>3. Micro environment analysis in addressing strategic management issues in a virtual organization</w:t>
      </w:r>
      <w:bookmarkEnd w:id="2"/>
      <w:r w:rsidRPr="007D1ADE">
        <w:rPr>
          <w:color w:val="000000" w:themeColor="text1"/>
        </w:rPr>
        <w:t xml:space="preserve">  </w:t>
      </w:r>
    </w:p>
    <w:p w14:paraId="2E9D454E"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 xml:space="preserve">In the context of Micro environment analysis Porter’s five forces is an efficient tool in addressing virtual strategic management issues.  </w:t>
      </w:r>
    </w:p>
    <w:p w14:paraId="627897BA" w14:textId="77777777" w:rsidR="008000DA" w:rsidRPr="007D1ADE" w:rsidRDefault="008000DA" w:rsidP="008000DA">
      <w:pPr>
        <w:spacing w:line="360" w:lineRule="auto"/>
        <w:jc w:val="both"/>
        <w:rPr>
          <w:rFonts w:ascii="Times New Roman" w:eastAsia="Times New Roman" w:hAnsi="Times New Roman" w:cs="Times New Roman"/>
          <w:b/>
          <w:i/>
          <w:color w:val="000000" w:themeColor="text1"/>
          <w:sz w:val="24"/>
          <w:szCs w:val="24"/>
        </w:rPr>
      </w:pPr>
      <w:r w:rsidRPr="007D1ADE">
        <w:rPr>
          <w:rFonts w:ascii="Times New Roman" w:eastAsia="Times New Roman" w:hAnsi="Times New Roman" w:cs="Times New Roman"/>
          <w:b/>
          <w:i/>
          <w:color w:val="000000" w:themeColor="text1"/>
          <w:sz w:val="24"/>
          <w:szCs w:val="24"/>
        </w:rPr>
        <w:t>Competitive rivalry:</w:t>
      </w:r>
    </w:p>
    <w:p w14:paraId="4761A4F8"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lastRenderedPageBreak/>
        <w:t xml:space="preserve">Competitors' concentration and balance, industrial growth, and several other aspects of UK-based companies have been designing and planning virtual strategic management for the fulfilment of the long-term vision. In this context, intense rivalry on similar products offered by several companies has been mostly responsible for adopting virtual strategic management approaches in the UK (Isabelle </w:t>
      </w:r>
      <w:r w:rsidRPr="007D1ADE">
        <w:rPr>
          <w:rFonts w:ascii="Times New Roman" w:eastAsia="Times New Roman" w:hAnsi="Times New Roman" w:cs="Times New Roman"/>
          <w:i/>
          <w:color w:val="000000" w:themeColor="text1"/>
          <w:sz w:val="24"/>
          <w:szCs w:val="24"/>
        </w:rPr>
        <w:t>et al.,</w:t>
      </w:r>
      <w:r w:rsidRPr="007D1ADE">
        <w:rPr>
          <w:rFonts w:ascii="Times New Roman" w:eastAsia="Times New Roman" w:hAnsi="Times New Roman" w:cs="Times New Roman"/>
          <w:color w:val="000000" w:themeColor="text1"/>
          <w:sz w:val="24"/>
          <w:szCs w:val="24"/>
        </w:rPr>
        <w:t xml:space="preserve"> 2020).  </w:t>
      </w:r>
    </w:p>
    <w:p w14:paraId="0802953D" w14:textId="77777777" w:rsidR="008000DA" w:rsidRPr="007D1ADE" w:rsidRDefault="008000DA" w:rsidP="008000DA">
      <w:pPr>
        <w:spacing w:line="360" w:lineRule="auto"/>
        <w:jc w:val="both"/>
        <w:rPr>
          <w:rFonts w:ascii="Times New Roman" w:eastAsia="Times New Roman" w:hAnsi="Times New Roman" w:cs="Times New Roman"/>
          <w:b/>
          <w:i/>
          <w:color w:val="000000" w:themeColor="text1"/>
          <w:sz w:val="24"/>
          <w:szCs w:val="24"/>
        </w:rPr>
      </w:pPr>
      <w:r w:rsidRPr="007D1ADE">
        <w:rPr>
          <w:rFonts w:ascii="Times New Roman" w:eastAsia="Times New Roman" w:hAnsi="Times New Roman" w:cs="Times New Roman"/>
          <w:b/>
          <w:i/>
          <w:color w:val="000000" w:themeColor="text1"/>
          <w:sz w:val="24"/>
          <w:szCs w:val="24"/>
        </w:rPr>
        <w:t>Supplier power:</w:t>
      </w:r>
    </w:p>
    <w:p w14:paraId="66240226"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 xml:space="preserve">For the maintenance of suppliers' high switching costs and supplier competition threats, most organizations have been adopting virtual strategic management.  In this context of continuous interaction, virtual strategic management has become a very important aspect for UK-based business organizations (Ha </w:t>
      </w:r>
      <w:r w:rsidRPr="007D1ADE">
        <w:rPr>
          <w:rFonts w:ascii="Times New Roman" w:eastAsia="Times New Roman" w:hAnsi="Times New Roman" w:cs="Times New Roman"/>
          <w:i/>
          <w:color w:val="000000" w:themeColor="text1"/>
          <w:sz w:val="24"/>
          <w:szCs w:val="24"/>
        </w:rPr>
        <w:t>et al.</w:t>
      </w:r>
      <w:r w:rsidRPr="007D1ADE">
        <w:rPr>
          <w:rFonts w:ascii="Times New Roman" w:eastAsia="Times New Roman" w:hAnsi="Times New Roman" w:cs="Times New Roman"/>
          <w:color w:val="000000" w:themeColor="text1"/>
          <w:sz w:val="24"/>
          <w:szCs w:val="24"/>
        </w:rPr>
        <w:t xml:space="preserve">, 2021). </w:t>
      </w:r>
    </w:p>
    <w:p w14:paraId="0E736677" w14:textId="77777777" w:rsidR="008000DA" w:rsidRPr="007D1ADE" w:rsidRDefault="008000DA" w:rsidP="008000DA">
      <w:pPr>
        <w:spacing w:line="360" w:lineRule="auto"/>
        <w:jc w:val="both"/>
        <w:rPr>
          <w:rFonts w:ascii="Times New Roman" w:eastAsia="Times New Roman" w:hAnsi="Times New Roman" w:cs="Times New Roman"/>
          <w:b/>
          <w:i/>
          <w:color w:val="000000" w:themeColor="text1"/>
          <w:sz w:val="24"/>
          <w:szCs w:val="24"/>
        </w:rPr>
      </w:pPr>
      <w:r w:rsidRPr="007D1ADE">
        <w:rPr>
          <w:rFonts w:ascii="Times New Roman" w:eastAsia="Times New Roman" w:hAnsi="Times New Roman" w:cs="Times New Roman"/>
          <w:b/>
          <w:i/>
          <w:color w:val="000000" w:themeColor="text1"/>
          <w:sz w:val="24"/>
          <w:szCs w:val="24"/>
        </w:rPr>
        <w:t>Buyer Power:</w:t>
      </w:r>
    </w:p>
    <w:p w14:paraId="7C2EA3F7"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 xml:space="preserve">In the context of buyer power, low buyer’s profits buyer competition threats have been influencing in adoption virtual strategic management in UK-based organizations.  Along with that, virtual strategic management is effective in addressing buyer's concerns and queries, which can help many UK-based start-up companies (Isabelle </w:t>
      </w:r>
      <w:r w:rsidRPr="007D1ADE">
        <w:rPr>
          <w:rFonts w:ascii="Times New Roman" w:eastAsia="Times New Roman" w:hAnsi="Times New Roman" w:cs="Times New Roman"/>
          <w:i/>
          <w:color w:val="000000" w:themeColor="text1"/>
          <w:sz w:val="24"/>
          <w:szCs w:val="24"/>
        </w:rPr>
        <w:t>et al.,</w:t>
      </w:r>
      <w:r w:rsidRPr="007D1ADE">
        <w:rPr>
          <w:rFonts w:ascii="Times New Roman" w:eastAsia="Times New Roman" w:hAnsi="Times New Roman" w:cs="Times New Roman"/>
          <w:color w:val="000000" w:themeColor="text1"/>
          <w:sz w:val="24"/>
          <w:szCs w:val="24"/>
        </w:rPr>
        <w:t xml:space="preserve"> 2020).</w:t>
      </w:r>
    </w:p>
    <w:p w14:paraId="24553889" w14:textId="77777777" w:rsidR="008000DA" w:rsidRPr="007D1ADE" w:rsidRDefault="008000DA" w:rsidP="008000DA">
      <w:pPr>
        <w:spacing w:line="360" w:lineRule="auto"/>
        <w:jc w:val="both"/>
        <w:rPr>
          <w:rFonts w:ascii="Times New Roman" w:eastAsia="Times New Roman" w:hAnsi="Times New Roman" w:cs="Times New Roman"/>
          <w:b/>
          <w:i/>
          <w:color w:val="000000" w:themeColor="text1"/>
          <w:sz w:val="24"/>
          <w:szCs w:val="24"/>
        </w:rPr>
      </w:pPr>
      <w:r w:rsidRPr="007D1ADE">
        <w:rPr>
          <w:rFonts w:ascii="Times New Roman" w:eastAsia="Times New Roman" w:hAnsi="Times New Roman" w:cs="Times New Roman"/>
          <w:b/>
          <w:i/>
          <w:color w:val="000000" w:themeColor="text1"/>
          <w:sz w:val="24"/>
          <w:szCs w:val="24"/>
        </w:rPr>
        <w:t>The threat of substitutes:</w:t>
      </w:r>
    </w:p>
    <w:p w14:paraId="7466B8B5"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 xml:space="preserve">In the context of preventing the possible threat of obsolescence, the ability of customers to switch to substitute products has been forced to adopt virtual strategic management (Ha </w:t>
      </w:r>
      <w:r w:rsidRPr="007D1ADE">
        <w:rPr>
          <w:rFonts w:ascii="Times New Roman" w:eastAsia="Times New Roman" w:hAnsi="Times New Roman" w:cs="Times New Roman"/>
          <w:i/>
          <w:color w:val="000000" w:themeColor="text1"/>
          <w:sz w:val="24"/>
          <w:szCs w:val="24"/>
        </w:rPr>
        <w:t>et al</w:t>
      </w:r>
      <w:r w:rsidRPr="007D1ADE">
        <w:rPr>
          <w:rFonts w:ascii="Times New Roman" w:eastAsia="Times New Roman" w:hAnsi="Times New Roman" w:cs="Times New Roman"/>
          <w:color w:val="000000" w:themeColor="text1"/>
          <w:sz w:val="24"/>
          <w:szCs w:val="24"/>
        </w:rPr>
        <w:t xml:space="preserve">., 2021). For this, virtual strategic management could make it easier and more flexible at the time of analyzing market predictions in the UK.  </w:t>
      </w:r>
    </w:p>
    <w:p w14:paraId="23C8E8E6" w14:textId="77777777" w:rsidR="008000DA" w:rsidRPr="007D1ADE" w:rsidRDefault="008000DA" w:rsidP="008000DA">
      <w:pPr>
        <w:spacing w:line="360" w:lineRule="auto"/>
        <w:jc w:val="both"/>
        <w:rPr>
          <w:rFonts w:ascii="Times New Roman" w:eastAsia="Times New Roman" w:hAnsi="Times New Roman" w:cs="Times New Roman"/>
          <w:b/>
          <w:i/>
          <w:color w:val="000000" w:themeColor="text1"/>
          <w:sz w:val="24"/>
          <w:szCs w:val="24"/>
        </w:rPr>
      </w:pPr>
      <w:r w:rsidRPr="007D1ADE">
        <w:rPr>
          <w:rFonts w:ascii="Times New Roman" w:eastAsia="Times New Roman" w:hAnsi="Times New Roman" w:cs="Times New Roman"/>
          <w:b/>
          <w:i/>
          <w:color w:val="000000" w:themeColor="text1"/>
          <w:sz w:val="24"/>
          <w:szCs w:val="24"/>
        </w:rPr>
        <w:t>The threat of new entry:</w:t>
      </w:r>
    </w:p>
    <w:p w14:paraId="6D9B7DD1"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 xml:space="preserve">Threats like government intervention, expected retaliation, and new substitute products' entry into the market could have created challenges for the existing companies in the UK (Isabelle </w:t>
      </w:r>
      <w:r w:rsidRPr="007D1ADE">
        <w:rPr>
          <w:rFonts w:ascii="Times New Roman" w:eastAsia="Times New Roman" w:hAnsi="Times New Roman" w:cs="Times New Roman"/>
          <w:i/>
          <w:color w:val="000000" w:themeColor="text1"/>
          <w:sz w:val="24"/>
          <w:szCs w:val="24"/>
        </w:rPr>
        <w:t>et al.,</w:t>
      </w:r>
      <w:r w:rsidRPr="007D1ADE">
        <w:rPr>
          <w:rFonts w:ascii="Times New Roman" w:eastAsia="Times New Roman" w:hAnsi="Times New Roman" w:cs="Times New Roman"/>
          <w:color w:val="000000" w:themeColor="text1"/>
          <w:sz w:val="24"/>
          <w:szCs w:val="24"/>
        </w:rPr>
        <w:t xml:space="preserve"> 2020). </w:t>
      </w:r>
    </w:p>
    <w:p w14:paraId="33133D9E" w14:textId="77777777" w:rsidR="008000DA" w:rsidRPr="007D1ADE" w:rsidRDefault="008000DA" w:rsidP="008000DA">
      <w:pPr>
        <w:pStyle w:val="Heading1"/>
        <w:rPr>
          <w:color w:val="000000" w:themeColor="text1"/>
        </w:rPr>
      </w:pPr>
      <w:bookmarkStart w:id="3" w:name="_Toc165559535"/>
      <w:r w:rsidRPr="007D1ADE">
        <w:rPr>
          <w:color w:val="000000" w:themeColor="text1"/>
        </w:rPr>
        <w:t>4. Organizational analysis and competitiveness on behalf of strategic management issues in virtual organization</w:t>
      </w:r>
      <w:bookmarkEnd w:id="3"/>
      <w:r w:rsidRPr="007D1ADE">
        <w:rPr>
          <w:color w:val="000000" w:themeColor="text1"/>
        </w:rPr>
        <w:t xml:space="preserve"> </w:t>
      </w:r>
    </w:p>
    <w:p w14:paraId="042FA800"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On behalf of the concept of organizational analysis and competitiveness, virtual strategic management issues could have been solved through implementing VRIO and SWOT analysis.</w:t>
      </w:r>
    </w:p>
    <w:p w14:paraId="334CB40F" w14:textId="77777777" w:rsidR="008000DA" w:rsidRPr="007D1ADE" w:rsidRDefault="008000DA" w:rsidP="008000DA">
      <w:pPr>
        <w:spacing w:line="360" w:lineRule="auto"/>
        <w:jc w:val="both"/>
        <w:rPr>
          <w:rFonts w:ascii="Times New Roman" w:eastAsia="Times New Roman" w:hAnsi="Times New Roman" w:cs="Times New Roman"/>
          <w:b/>
          <w:i/>
          <w:color w:val="000000" w:themeColor="text1"/>
          <w:sz w:val="24"/>
          <w:szCs w:val="24"/>
        </w:rPr>
      </w:pPr>
      <w:r w:rsidRPr="007D1ADE">
        <w:rPr>
          <w:rFonts w:ascii="Times New Roman" w:eastAsia="Times New Roman" w:hAnsi="Times New Roman" w:cs="Times New Roman"/>
          <w:b/>
          <w:i/>
          <w:color w:val="000000" w:themeColor="text1"/>
          <w:sz w:val="24"/>
          <w:szCs w:val="24"/>
        </w:rPr>
        <w:t>VRIO analysis</w:t>
      </w:r>
    </w:p>
    <w:p w14:paraId="20A475CC" w14:textId="77777777" w:rsidR="008000DA" w:rsidRPr="007D1ADE" w:rsidRDefault="008000DA" w:rsidP="008000DA">
      <w:pPr>
        <w:pStyle w:val="NormalWeb"/>
        <w:spacing w:before="0" w:beforeAutospacing="0" w:after="0" w:afterAutospacing="0" w:line="360" w:lineRule="auto"/>
        <w:jc w:val="both"/>
        <w:rPr>
          <w:color w:val="000000" w:themeColor="text1"/>
        </w:rPr>
      </w:pPr>
      <w:r w:rsidRPr="007D1ADE">
        <w:rPr>
          <w:b/>
          <w:bCs/>
          <w:i/>
          <w:iCs/>
          <w:color w:val="000000" w:themeColor="text1"/>
        </w:rPr>
        <w:t>Volubility</w:t>
      </w:r>
    </w:p>
    <w:p w14:paraId="6047DE7C" w14:textId="77777777" w:rsidR="008000DA" w:rsidRPr="007D1ADE" w:rsidRDefault="008000DA" w:rsidP="008000DA">
      <w:pPr>
        <w:pStyle w:val="NormalWeb"/>
        <w:spacing w:before="0" w:beforeAutospacing="0" w:after="0" w:afterAutospacing="0" w:line="360" w:lineRule="auto"/>
        <w:jc w:val="both"/>
        <w:rPr>
          <w:color w:val="000000" w:themeColor="text1"/>
        </w:rPr>
      </w:pPr>
      <w:r w:rsidRPr="007D1ADE">
        <w:rPr>
          <w:color w:val="000000" w:themeColor="text1"/>
        </w:rPr>
        <w:t xml:space="preserve">Volubility permits to tailor of strategic management aspects to suit the particular needs or requirements of an organization. It ensures sustainable competitiveness (Bruin, 2021). In the </w:t>
      </w:r>
      <w:r w:rsidRPr="007D1ADE">
        <w:rPr>
          <w:color w:val="000000" w:themeColor="text1"/>
        </w:rPr>
        <w:lastRenderedPageBreak/>
        <w:t>context of UK-based companies like GROUPON, strategic management upholds the potential that fosters market differentiation across diverse facts. It includes logistics of inbound and outbound, operations and market sales.  GROUPON, virtual strategic management, can be considered as volubility to address strategic issues.</w:t>
      </w:r>
    </w:p>
    <w:p w14:paraId="402F30E9" w14:textId="77777777" w:rsidR="008000DA" w:rsidRPr="007D1ADE" w:rsidRDefault="008000DA" w:rsidP="008000DA">
      <w:pPr>
        <w:pStyle w:val="NormalWeb"/>
        <w:spacing w:before="0" w:beforeAutospacing="0" w:after="0" w:afterAutospacing="0" w:line="360" w:lineRule="auto"/>
        <w:jc w:val="both"/>
        <w:rPr>
          <w:color w:val="000000" w:themeColor="text1"/>
        </w:rPr>
      </w:pPr>
      <w:r w:rsidRPr="007D1ADE">
        <w:rPr>
          <w:b/>
          <w:bCs/>
          <w:i/>
          <w:iCs/>
          <w:color w:val="000000" w:themeColor="text1"/>
        </w:rPr>
        <w:t>Rarity </w:t>
      </w:r>
    </w:p>
    <w:p w14:paraId="6D7429C4" w14:textId="77777777" w:rsidR="008000DA" w:rsidRPr="007D1ADE" w:rsidRDefault="008000DA" w:rsidP="008000DA">
      <w:pPr>
        <w:pStyle w:val="NormalWeb"/>
        <w:spacing w:before="0" w:beforeAutospacing="0" w:after="0" w:afterAutospacing="0" w:line="360" w:lineRule="auto"/>
        <w:jc w:val="both"/>
        <w:rPr>
          <w:color w:val="000000" w:themeColor="text1"/>
        </w:rPr>
      </w:pPr>
      <w:r w:rsidRPr="007D1ADE">
        <w:rPr>
          <w:color w:val="000000" w:themeColor="text1"/>
        </w:rPr>
        <w:t xml:space="preserve">Regarding rarity it could have been said that, an organizational resource is needed to be rare in the terms of maintaining competitive advantages. In simple words, this poses a wider degree of uniqueness intertwined with the core dynamics of maintenance competitive edge. In this context of rarity GROUPON has invested huge amounts to increase customer engagement. </w:t>
      </w:r>
    </w:p>
    <w:p w14:paraId="1C733D37" w14:textId="77777777" w:rsidR="008000DA" w:rsidRPr="007D1ADE" w:rsidRDefault="008000DA" w:rsidP="008000DA">
      <w:pPr>
        <w:spacing w:line="360" w:lineRule="auto"/>
        <w:jc w:val="both"/>
        <w:rPr>
          <w:rFonts w:ascii="Times New Roman" w:eastAsia="Times New Roman" w:hAnsi="Times New Roman" w:cs="Times New Roman"/>
          <w:b/>
          <w:i/>
          <w:color w:val="000000" w:themeColor="text1"/>
          <w:sz w:val="24"/>
          <w:szCs w:val="24"/>
        </w:rPr>
      </w:pPr>
      <w:r w:rsidRPr="007D1ADE">
        <w:rPr>
          <w:rFonts w:ascii="Times New Roman" w:eastAsia="Times New Roman" w:hAnsi="Times New Roman" w:cs="Times New Roman"/>
          <w:b/>
          <w:i/>
          <w:color w:val="000000" w:themeColor="text1"/>
          <w:sz w:val="24"/>
          <w:szCs w:val="24"/>
        </w:rPr>
        <w:t>Imitability</w:t>
      </w:r>
    </w:p>
    <w:p w14:paraId="0C0027F2"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 xml:space="preserve">In this context, GROUPON's e-commerce business design has been followed by other companies where virtual strategic management could have helped in preventing these issues further.  </w:t>
      </w:r>
    </w:p>
    <w:p w14:paraId="7D0934E5" w14:textId="77777777" w:rsidR="008000DA" w:rsidRPr="007D1ADE" w:rsidRDefault="008000DA" w:rsidP="008000DA">
      <w:pPr>
        <w:spacing w:line="360" w:lineRule="auto"/>
        <w:jc w:val="both"/>
        <w:rPr>
          <w:rFonts w:ascii="Times New Roman" w:eastAsia="Times New Roman" w:hAnsi="Times New Roman" w:cs="Times New Roman"/>
          <w:b/>
          <w:i/>
          <w:color w:val="000000" w:themeColor="text1"/>
          <w:sz w:val="24"/>
          <w:szCs w:val="24"/>
        </w:rPr>
      </w:pPr>
      <w:r w:rsidRPr="007D1ADE">
        <w:rPr>
          <w:rFonts w:ascii="Times New Roman" w:eastAsia="Times New Roman" w:hAnsi="Times New Roman" w:cs="Times New Roman"/>
          <w:b/>
          <w:i/>
          <w:color w:val="000000" w:themeColor="text1"/>
          <w:sz w:val="24"/>
          <w:szCs w:val="24"/>
        </w:rPr>
        <w:t>Organizational capability</w:t>
      </w:r>
    </w:p>
    <w:p w14:paraId="653F280E"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 xml:space="preserve">In the context of enhancing organizational capabilities in the terms of generating volubility and preventing imitability, virtual strategic management could have played an effective role. </w:t>
      </w:r>
    </w:p>
    <w:p w14:paraId="42F08C75" w14:textId="77777777" w:rsidR="008000DA" w:rsidRPr="007D1ADE" w:rsidRDefault="008000DA" w:rsidP="008000DA">
      <w:pPr>
        <w:spacing w:line="360" w:lineRule="auto"/>
        <w:rPr>
          <w:rFonts w:ascii="Times New Roman" w:eastAsia="Times New Roman" w:hAnsi="Times New Roman" w:cs="Times New Roman"/>
          <w:b/>
          <w:i/>
          <w:color w:val="000000" w:themeColor="text1"/>
          <w:sz w:val="24"/>
          <w:szCs w:val="24"/>
        </w:rPr>
      </w:pPr>
      <w:r w:rsidRPr="007D1ADE">
        <w:rPr>
          <w:rFonts w:ascii="Times New Roman" w:eastAsia="Times New Roman" w:hAnsi="Times New Roman" w:cs="Times New Roman"/>
          <w:b/>
          <w:i/>
          <w:color w:val="000000" w:themeColor="text1"/>
          <w:sz w:val="24"/>
          <w:szCs w:val="24"/>
        </w:rPr>
        <w:br w:type="page"/>
      </w:r>
    </w:p>
    <w:p w14:paraId="21494982" w14:textId="77777777" w:rsidR="008000DA" w:rsidRPr="007D1ADE" w:rsidRDefault="008000DA" w:rsidP="008000DA">
      <w:pPr>
        <w:spacing w:line="360" w:lineRule="auto"/>
        <w:jc w:val="both"/>
        <w:rPr>
          <w:rFonts w:ascii="Times New Roman" w:eastAsia="Times New Roman" w:hAnsi="Times New Roman" w:cs="Times New Roman"/>
          <w:b/>
          <w:i/>
          <w:color w:val="000000" w:themeColor="text1"/>
          <w:sz w:val="24"/>
          <w:szCs w:val="24"/>
        </w:rPr>
      </w:pPr>
      <w:r w:rsidRPr="007D1ADE">
        <w:rPr>
          <w:rFonts w:ascii="Times New Roman" w:eastAsia="Times New Roman" w:hAnsi="Times New Roman" w:cs="Times New Roman"/>
          <w:b/>
          <w:i/>
          <w:color w:val="000000" w:themeColor="text1"/>
          <w:sz w:val="24"/>
          <w:szCs w:val="24"/>
        </w:rPr>
        <w:lastRenderedPageBreak/>
        <w:t>SWOT analysis</w:t>
      </w:r>
    </w:p>
    <w:p w14:paraId="1395D460"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000DA" w:rsidRPr="007D1ADE" w14:paraId="534B1D67" w14:textId="77777777" w:rsidTr="006A2261">
        <w:tc>
          <w:tcPr>
            <w:tcW w:w="4680" w:type="dxa"/>
            <w:shd w:val="clear" w:color="auto" w:fill="auto"/>
            <w:tcMar>
              <w:top w:w="100" w:type="dxa"/>
              <w:left w:w="100" w:type="dxa"/>
              <w:bottom w:w="100" w:type="dxa"/>
              <w:right w:w="100" w:type="dxa"/>
            </w:tcMar>
          </w:tcPr>
          <w:p w14:paraId="760119AC" w14:textId="77777777" w:rsidR="008000DA" w:rsidRPr="007D1ADE" w:rsidRDefault="008000DA" w:rsidP="006A2261">
            <w:pPr>
              <w:spacing w:line="360" w:lineRule="auto"/>
              <w:jc w:val="center"/>
              <w:rPr>
                <w:rFonts w:ascii="Times New Roman" w:eastAsia="Times New Roman" w:hAnsi="Times New Roman" w:cs="Times New Roman"/>
                <w:b/>
                <w:color w:val="000000" w:themeColor="text1"/>
                <w:sz w:val="24"/>
                <w:szCs w:val="24"/>
              </w:rPr>
            </w:pPr>
            <w:r w:rsidRPr="007D1ADE">
              <w:rPr>
                <w:rFonts w:ascii="Times New Roman" w:eastAsia="Times New Roman" w:hAnsi="Times New Roman" w:cs="Times New Roman"/>
                <w:b/>
                <w:color w:val="000000" w:themeColor="text1"/>
                <w:sz w:val="24"/>
                <w:szCs w:val="24"/>
              </w:rPr>
              <w:t>Strength</w:t>
            </w:r>
          </w:p>
        </w:tc>
        <w:tc>
          <w:tcPr>
            <w:tcW w:w="4680" w:type="dxa"/>
            <w:shd w:val="clear" w:color="auto" w:fill="auto"/>
            <w:tcMar>
              <w:top w:w="100" w:type="dxa"/>
              <w:left w:w="100" w:type="dxa"/>
              <w:bottom w:w="100" w:type="dxa"/>
              <w:right w:w="100" w:type="dxa"/>
            </w:tcMar>
          </w:tcPr>
          <w:p w14:paraId="2342E188" w14:textId="77777777" w:rsidR="008000DA" w:rsidRPr="007D1ADE" w:rsidRDefault="008000DA" w:rsidP="006A2261">
            <w:pPr>
              <w:spacing w:line="360" w:lineRule="auto"/>
              <w:jc w:val="center"/>
              <w:rPr>
                <w:rFonts w:ascii="Times New Roman" w:eastAsia="Times New Roman" w:hAnsi="Times New Roman" w:cs="Times New Roman"/>
                <w:b/>
                <w:color w:val="000000" w:themeColor="text1"/>
                <w:sz w:val="24"/>
                <w:szCs w:val="24"/>
              </w:rPr>
            </w:pPr>
            <w:r w:rsidRPr="007D1ADE">
              <w:rPr>
                <w:rFonts w:ascii="Times New Roman" w:eastAsia="Times New Roman" w:hAnsi="Times New Roman" w:cs="Times New Roman"/>
                <w:b/>
                <w:color w:val="000000" w:themeColor="text1"/>
                <w:sz w:val="24"/>
                <w:szCs w:val="24"/>
              </w:rPr>
              <w:t>Weaknesses</w:t>
            </w:r>
          </w:p>
          <w:p w14:paraId="57D2F699" w14:textId="77777777" w:rsidR="008000DA" w:rsidRPr="007D1ADE" w:rsidRDefault="008000DA" w:rsidP="006A2261">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p>
        </w:tc>
      </w:tr>
      <w:tr w:rsidR="008000DA" w:rsidRPr="007D1ADE" w14:paraId="2E028B83" w14:textId="77777777" w:rsidTr="006A2261">
        <w:tc>
          <w:tcPr>
            <w:tcW w:w="4680" w:type="dxa"/>
            <w:shd w:val="clear" w:color="auto" w:fill="auto"/>
            <w:tcMar>
              <w:top w:w="100" w:type="dxa"/>
              <w:left w:w="100" w:type="dxa"/>
              <w:bottom w:w="100" w:type="dxa"/>
              <w:right w:w="100" w:type="dxa"/>
            </w:tcMar>
          </w:tcPr>
          <w:p w14:paraId="03B3DFC0" w14:textId="77777777" w:rsidR="008000DA" w:rsidRPr="007D1ADE" w:rsidRDefault="008000DA" w:rsidP="006A2261">
            <w:pPr>
              <w:numPr>
                <w:ilvl w:val="0"/>
                <w:numId w:val="1"/>
              </w:numPr>
              <w:spacing w:line="360" w:lineRule="auto"/>
              <w:jc w:val="both"/>
              <w:textAlignment w:val="baseline"/>
              <w:rPr>
                <w:rFonts w:ascii="Times New Roman" w:eastAsia="Times New Roman" w:hAnsi="Times New Roman" w:cs="Times New Roman"/>
                <w:color w:val="000000" w:themeColor="text1"/>
                <w:sz w:val="24"/>
                <w:szCs w:val="24"/>
                <w:lang w:val="en-IN"/>
              </w:rPr>
            </w:pPr>
            <w:r w:rsidRPr="007D1ADE">
              <w:rPr>
                <w:rFonts w:ascii="Times New Roman" w:eastAsia="Times New Roman" w:hAnsi="Times New Roman" w:cs="Times New Roman"/>
                <w:color w:val="000000" w:themeColor="text1"/>
                <w:sz w:val="24"/>
                <w:szCs w:val="24"/>
                <w:lang w:val="en-IN"/>
              </w:rPr>
              <w:t>Establish market dominance. </w:t>
            </w:r>
          </w:p>
          <w:p w14:paraId="269B685F" w14:textId="77777777" w:rsidR="008000DA" w:rsidRPr="007D1ADE" w:rsidRDefault="008000DA" w:rsidP="006A2261">
            <w:pPr>
              <w:numPr>
                <w:ilvl w:val="0"/>
                <w:numId w:val="1"/>
              </w:numPr>
              <w:spacing w:line="360" w:lineRule="auto"/>
              <w:jc w:val="both"/>
              <w:textAlignment w:val="baseline"/>
              <w:rPr>
                <w:rFonts w:ascii="Times New Roman" w:eastAsia="Times New Roman" w:hAnsi="Times New Roman" w:cs="Times New Roman"/>
                <w:color w:val="000000" w:themeColor="text1"/>
                <w:sz w:val="24"/>
                <w:szCs w:val="24"/>
                <w:lang w:val="en-IN"/>
              </w:rPr>
            </w:pPr>
            <w:r w:rsidRPr="007D1ADE">
              <w:rPr>
                <w:rFonts w:ascii="Times New Roman" w:eastAsia="Times New Roman" w:hAnsi="Times New Roman" w:cs="Times New Roman"/>
                <w:color w:val="000000" w:themeColor="text1"/>
                <w:sz w:val="24"/>
                <w:szCs w:val="24"/>
                <w:lang w:val="en-IN"/>
              </w:rPr>
              <w:t xml:space="preserve">Improve economic scale, core strengths  </w:t>
            </w:r>
          </w:p>
          <w:p w14:paraId="32FFD104" w14:textId="77777777" w:rsidR="008000DA" w:rsidRPr="007D1ADE" w:rsidRDefault="008000DA" w:rsidP="006A2261">
            <w:pPr>
              <w:numPr>
                <w:ilvl w:val="0"/>
                <w:numId w:val="1"/>
              </w:num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 xml:space="preserve">Virtual strategic management plays an effective role (Benzaghta </w:t>
            </w:r>
            <w:r w:rsidRPr="007D1ADE">
              <w:rPr>
                <w:rFonts w:ascii="Times New Roman" w:eastAsia="Times New Roman" w:hAnsi="Times New Roman" w:cs="Times New Roman"/>
                <w:i/>
                <w:color w:val="000000" w:themeColor="text1"/>
                <w:sz w:val="24"/>
                <w:szCs w:val="24"/>
              </w:rPr>
              <w:t>et al.,</w:t>
            </w:r>
            <w:r w:rsidRPr="007D1ADE">
              <w:rPr>
                <w:rFonts w:ascii="Times New Roman" w:eastAsia="Times New Roman" w:hAnsi="Times New Roman" w:cs="Times New Roman"/>
                <w:color w:val="000000" w:themeColor="text1"/>
                <w:sz w:val="24"/>
                <w:szCs w:val="24"/>
              </w:rPr>
              <w:t xml:space="preserve"> 2021). A virtual strategic management approach could have been effective in terms of creating strengths for Zara. </w:t>
            </w:r>
          </w:p>
          <w:p w14:paraId="1B024B64" w14:textId="77777777" w:rsidR="008000DA" w:rsidRPr="007D1ADE" w:rsidRDefault="008000DA" w:rsidP="006A2261">
            <w:pPr>
              <w:spacing w:line="360" w:lineRule="auto"/>
              <w:ind w:left="720"/>
              <w:jc w:val="both"/>
              <w:rPr>
                <w:rFonts w:ascii="Times New Roman" w:eastAsia="Times New Roman" w:hAnsi="Times New Roman" w:cs="Times New Roman"/>
                <w:color w:val="000000" w:themeColor="text1"/>
                <w:sz w:val="24"/>
                <w:szCs w:val="24"/>
              </w:rPr>
            </w:pPr>
          </w:p>
          <w:p w14:paraId="4212F300" w14:textId="77777777" w:rsidR="008000DA" w:rsidRPr="007D1ADE" w:rsidRDefault="008000DA" w:rsidP="006A2261">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4680" w:type="dxa"/>
            <w:shd w:val="clear" w:color="auto" w:fill="auto"/>
            <w:tcMar>
              <w:top w:w="100" w:type="dxa"/>
              <w:left w:w="100" w:type="dxa"/>
              <w:bottom w:w="100" w:type="dxa"/>
              <w:right w:w="100" w:type="dxa"/>
            </w:tcMar>
          </w:tcPr>
          <w:p w14:paraId="6C011F43" w14:textId="77777777" w:rsidR="008000DA" w:rsidRPr="007D1ADE" w:rsidRDefault="008000DA" w:rsidP="006A2261">
            <w:pPr>
              <w:numPr>
                <w:ilvl w:val="0"/>
                <w:numId w:val="4"/>
              </w:num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Corporate social responsibilities management.</w:t>
            </w:r>
          </w:p>
          <w:p w14:paraId="02194C7F" w14:textId="77777777" w:rsidR="008000DA" w:rsidRPr="007D1ADE" w:rsidRDefault="008000DA" w:rsidP="006A2261">
            <w:pPr>
              <w:numPr>
                <w:ilvl w:val="0"/>
                <w:numId w:val="4"/>
              </w:num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Virtual business management</w:t>
            </w:r>
          </w:p>
          <w:p w14:paraId="1F98610E" w14:textId="77777777" w:rsidR="008000DA" w:rsidRPr="007D1ADE" w:rsidRDefault="008000DA" w:rsidP="006A2261">
            <w:pPr>
              <w:numPr>
                <w:ilvl w:val="0"/>
                <w:numId w:val="4"/>
              </w:num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Collaboration and continuation</w:t>
            </w:r>
          </w:p>
          <w:p w14:paraId="33D0236A" w14:textId="77777777" w:rsidR="008000DA" w:rsidRPr="007D1ADE" w:rsidRDefault="008000DA" w:rsidP="006A2261">
            <w:pPr>
              <w:numPr>
                <w:ilvl w:val="0"/>
                <w:numId w:val="4"/>
              </w:num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 xml:space="preserve">It can be addressed and solved through implementing virtual strategic management (Ha </w:t>
            </w:r>
            <w:r w:rsidRPr="007D1ADE">
              <w:rPr>
                <w:rFonts w:ascii="Times New Roman" w:eastAsia="Times New Roman" w:hAnsi="Times New Roman" w:cs="Times New Roman"/>
                <w:i/>
                <w:color w:val="000000" w:themeColor="text1"/>
                <w:sz w:val="24"/>
                <w:szCs w:val="24"/>
              </w:rPr>
              <w:t>et al.,</w:t>
            </w:r>
            <w:r w:rsidRPr="007D1ADE">
              <w:rPr>
                <w:rFonts w:ascii="Times New Roman" w:eastAsia="Times New Roman" w:hAnsi="Times New Roman" w:cs="Times New Roman"/>
                <w:color w:val="000000" w:themeColor="text1"/>
                <w:sz w:val="24"/>
                <w:szCs w:val="24"/>
              </w:rPr>
              <w:t xml:space="preserve"> 2021).  </w:t>
            </w:r>
          </w:p>
          <w:p w14:paraId="52EB755E" w14:textId="77777777" w:rsidR="008000DA" w:rsidRPr="007D1ADE" w:rsidRDefault="008000DA" w:rsidP="006A2261">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r w:rsidR="008000DA" w:rsidRPr="007D1ADE" w14:paraId="66FC9FD9" w14:textId="77777777" w:rsidTr="006A2261">
        <w:tc>
          <w:tcPr>
            <w:tcW w:w="4680" w:type="dxa"/>
            <w:shd w:val="clear" w:color="auto" w:fill="auto"/>
            <w:tcMar>
              <w:top w:w="100" w:type="dxa"/>
              <w:left w:w="100" w:type="dxa"/>
              <w:bottom w:w="100" w:type="dxa"/>
              <w:right w:w="100" w:type="dxa"/>
            </w:tcMar>
          </w:tcPr>
          <w:p w14:paraId="32AEFDCD" w14:textId="77777777" w:rsidR="008000DA" w:rsidRPr="007D1ADE" w:rsidRDefault="008000DA" w:rsidP="006A2261">
            <w:pPr>
              <w:spacing w:line="360" w:lineRule="auto"/>
              <w:jc w:val="center"/>
              <w:rPr>
                <w:rFonts w:ascii="Times New Roman" w:eastAsia="Times New Roman" w:hAnsi="Times New Roman" w:cs="Times New Roman"/>
                <w:b/>
                <w:color w:val="000000" w:themeColor="text1"/>
                <w:sz w:val="24"/>
                <w:szCs w:val="24"/>
              </w:rPr>
            </w:pPr>
            <w:r w:rsidRPr="007D1ADE">
              <w:rPr>
                <w:rFonts w:ascii="Times New Roman" w:eastAsia="Times New Roman" w:hAnsi="Times New Roman" w:cs="Times New Roman"/>
                <w:b/>
                <w:color w:val="000000" w:themeColor="text1"/>
                <w:sz w:val="24"/>
                <w:szCs w:val="24"/>
              </w:rPr>
              <w:t>Opportunities</w:t>
            </w:r>
          </w:p>
          <w:p w14:paraId="7E4B79CF" w14:textId="77777777" w:rsidR="008000DA" w:rsidRPr="007D1ADE" w:rsidRDefault="008000DA" w:rsidP="006A2261">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p>
        </w:tc>
        <w:tc>
          <w:tcPr>
            <w:tcW w:w="4680" w:type="dxa"/>
            <w:shd w:val="clear" w:color="auto" w:fill="auto"/>
            <w:tcMar>
              <w:top w:w="100" w:type="dxa"/>
              <w:left w:w="100" w:type="dxa"/>
              <w:bottom w:w="100" w:type="dxa"/>
              <w:right w:w="100" w:type="dxa"/>
            </w:tcMar>
          </w:tcPr>
          <w:p w14:paraId="308D0052" w14:textId="77777777" w:rsidR="008000DA" w:rsidRPr="007D1ADE" w:rsidRDefault="008000DA" w:rsidP="006A2261">
            <w:pPr>
              <w:spacing w:line="360" w:lineRule="auto"/>
              <w:jc w:val="center"/>
              <w:rPr>
                <w:rFonts w:ascii="Times New Roman" w:eastAsia="Times New Roman" w:hAnsi="Times New Roman" w:cs="Times New Roman"/>
                <w:b/>
                <w:color w:val="000000" w:themeColor="text1"/>
                <w:sz w:val="24"/>
                <w:szCs w:val="24"/>
              </w:rPr>
            </w:pPr>
            <w:r w:rsidRPr="007D1ADE">
              <w:rPr>
                <w:rFonts w:ascii="Times New Roman" w:eastAsia="Times New Roman" w:hAnsi="Times New Roman" w:cs="Times New Roman"/>
                <w:b/>
                <w:color w:val="000000" w:themeColor="text1"/>
                <w:sz w:val="24"/>
                <w:szCs w:val="24"/>
              </w:rPr>
              <w:t>Threat</w:t>
            </w:r>
          </w:p>
          <w:p w14:paraId="2C522906" w14:textId="77777777" w:rsidR="008000DA" w:rsidRPr="007D1ADE" w:rsidRDefault="008000DA" w:rsidP="006A2261">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p>
        </w:tc>
      </w:tr>
      <w:tr w:rsidR="008000DA" w:rsidRPr="007D1ADE" w14:paraId="57DCA61F" w14:textId="77777777" w:rsidTr="006A2261">
        <w:tc>
          <w:tcPr>
            <w:tcW w:w="4680" w:type="dxa"/>
            <w:shd w:val="clear" w:color="auto" w:fill="auto"/>
            <w:tcMar>
              <w:top w:w="100" w:type="dxa"/>
              <w:left w:w="100" w:type="dxa"/>
              <w:bottom w:w="100" w:type="dxa"/>
              <w:right w:w="100" w:type="dxa"/>
            </w:tcMar>
          </w:tcPr>
          <w:p w14:paraId="048D2B6A" w14:textId="77777777" w:rsidR="008000DA" w:rsidRPr="007D1ADE" w:rsidRDefault="008000DA" w:rsidP="006A2261">
            <w:pPr>
              <w:numPr>
                <w:ilvl w:val="0"/>
                <w:numId w:val="3"/>
              </w:num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Acquiring new markets</w:t>
            </w:r>
          </w:p>
          <w:p w14:paraId="36C74458" w14:textId="77777777" w:rsidR="008000DA" w:rsidRPr="007D1ADE" w:rsidRDefault="008000DA" w:rsidP="006A2261">
            <w:pPr>
              <w:numPr>
                <w:ilvl w:val="0"/>
                <w:numId w:val="3"/>
              </w:num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 xml:space="preserve">Development of new products. </w:t>
            </w:r>
          </w:p>
        </w:tc>
        <w:tc>
          <w:tcPr>
            <w:tcW w:w="4680" w:type="dxa"/>
            <w:shd w:val="clear" w:color="auto" w:fill="auto"/>
            <w:tcMar>
              <w:top w:w="100" w:type="dxa"/>
              <w:left w:w="100" w:type="dxa"/>
              <w:bottom w:w="100" w:type="dxa"/>
              <w:right w:w="100" w:type="dxa"/>
            </w:tcMar>
          </w:tcPr>
          <w:p w14:paraId="1595BEB6" w14:textId="77777777" w:rsidR="008000DA" w:rsidRPr="007D1ADE" w:rsidRDefault="008000DA" w:rsidP="006A2261">
            <w:pPr>
              <w:numPr>
                <w:ilvl w:val="0"/>
                <w:numId w:val="2"/>
              </w:num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New substitute business entrance</w:t>
            </w:r>
          </w:p>
          <w:p w14:paraId="2CC1FE52" w14:textId="77777777" w:rsidR="008000DA" w:rsidRPr="007D1ADE" w:rsidRDefault="008000DA" w:rsidP="006A2261">
            <w:pPr>
              <w:numPr>
                <w:ilvl w:val="0"/>
                <w:numId w:val="2"/>
              </w:num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Chances of Prototype of products.</w:t>
            </w:r>
          </w:p>
          <w:p w14:paraId="29465E17" w14:textId="77777777" w:rsidR="008000DA" w:rsidRPr="007D1ADE" w:rsidRDefault="008000DA" w:rsidP="006A2261">
            <w:pPr>
              <w:numPr>
                <w:ilvl w:val="0"/>
                <w:numId w:val="2"/>
              </w:num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 xml:space="preserve">Existing companies like Nike, Puma, and Adidas are major competitors for Zara in the context of business expansion (Benzaghta </w:t>
            </w:r>
            <w:r w:rsidRPr="007D1ADE">
              <w:rPr>
                <w:rFonts w:ascii="Times New Roman" w:eastAsia="Times New Roman" w:hAnsi="Times New Roman" w:cs="Times New Roman"/>
                <w:i/>
                <w:color w:val="000000" w:themeColor="text1"/>
                <w:sz w:val="24"/>
                <w:szCs w:val="24"/>
              </w:rPr>
              <w:t>et al.,</w:t>
            </w:r>
            <w:r w:rsidRPr="007D1ADE">
              <w:rPr>
                <w:rFonts w:ascii="Times New Roman" w:eastAsia="Times New Roman" w:hAnsi="Times New Roman" w:cs="Times New Roman"/>
                <w:color w:val="000000" w:themeColor="text1"/>
                <w:sz w:val="24"/>
                <w:szCs w:val="24"/>
              </w:rPr>
              <w:t xml:space="preserve"> 2021). </w:t>
            </w:r>
          </w:p>
          <w:p w14:paraId="0B946B14" w14:textId="77777777" w:rsidR="008000DA" w:rsidRPr="007D1ADE" w:rsidRDefault="008000DA" w:rsidP="006A2261">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bl>
    <w:p w14:paraId="46DDD485" w14:textId="77777777" w:rsidR="008000DA" w:rsidRPr="007D1ADE" w:rsidRDefault="008000DA" w:rsidP="008000DA">
      <w:pPr>
        <w:spacing w:line="360" w:lineRule="auto"/>
        <w:jc w:val="center"/>
        <w:rPr>
          <w:rFonts w:ascii="Times New Roman" w:eastAsia="Times New Roman" w:hAnsi="Times New Roman" w:cs="Times New Roman"/>
          <w:b/>
          <w:color w:val="000000" w:themeColor="text1"/>
          <w:sz w:val="24"/>
          <w:szCs w:val="24"/>
        </w:rPr>
      </w:pPr>
      <w:r w:rsidRPr="007D1ADE">
        <w:rPr>
          <w:rFonts w:ascii="Times New Roman" w:eastAsia="Times New Roman" w:hAnsi="Times New Roman" w:cs="Times New Roman"/>
          <w:b/>
          <w:color w:val="000000" w:themeColor="text1"/>
          <w:sz w:val="24"/>
          <w:szCs w:val="24"/>
        </w:rPr>
        <w:t>Table 1: SWOT analysis</w:t>
      </w:r>
    </w:p>
    <w:p w14:paraId="472EC350" w14:textId="77777777" w:rsidR="008000DA" w:rsidRPr="007D1ADE" w:rsidRDefault="008000DA" w:rsidP="008000DA">
      <w:pPr>
        <w:spacing w:line="360" w:lineRule="auto"/>
        <w:jc w:val="center"/>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(Source: Self-created)</w:t>
      </w:r>
    </w:p>
    <w:p w14:paraId="6807BB76" w14:textId="77777777" w:rsidR="008000DA" w:rsidRPr="007D1ADE" w:rsidRDefault="008000DA" w:rsidP="008000DA">
      <w:pPr>
        <w:pStyle w:val="Heading1"/>
        <w:rPr>
          <w:color w:val="000000" w:themeColor="text1"/>
        </w:rPr>
      </w:pPr>
      <w:bookmarkStart w:id="4" w:name="_Toc165559536"/>
      <w:r w:rsidRPr="007D1ADE">
        <w:rPr>
          <w:color w:val="000000" w:themeColor="text1"/>
        </w:rPr>
        <w:t>5. Corporate Strategy formulation on addressing strategic management issues in virtual organization</w:t>
      </w:r>
      <w:bookmarkEnd w:id="4"/>
      <w:r w:rsidRPr="007D1ADE">
        <w:rPr>
          <w:color w:val="000000" w:themeColor="text1"/>
        </w:rPr>
        <w:t xml:space="preserve"> </w:t>
      </w:r>
    </w:p>
    <w:p w14:paraId="0BAF912F" w14:textId="77777777" w:rsidR="008000DA" w:rsidRPr="007D1ADE" w:rsidRDefault="008000DA" w:rsidP="008000DA">
      <w:pPr>
        <w:pStyle w:val="NormalWeb"/>
        <w:spacing w:before="0" w:beforeAutospacing="0" w:after="0" w:afterAutospacing="0" w:line="360" w:lineRule="auto"/>
        <w:jc w:val="both"/>
        <w:rPr>
          <w:color w:val="000000" w:themeColor="text1"/>
        </w:rPr>
      </w:pPr>
      <w:r w:rsidRPr="007D1ADE">
        <w:rPr>
          <w:color w:val="000000" w:themeColor="text1"/>
        </w:rPr>
        <w:t xml:space="preserve">Virtual corporate strategy can be deemed as a directional strategy. Portfolio analysis tends as a critical factor intertwined with virtual corporate strategy. It particularly tends to concern competition in product segments (Bryson and George, 2020). In addition, an associated element </w:t>
      </w:r>
      <w:r w:rsidRPr="007D1ADE">
        <w:rPr>
          <w:color w:val="000000" w:themeColor="text1"/>
        </w:rPr>
        <w:lastRenderedPageBreak/>
        <w:t xml:space="preserve">refers to the parenting strategy that hinges on coordinated activities and resource allocation. It tends to maintain the corporate strategy virtually. </w:t>
      </w:r>
    </w:p>
    <w:p w14:paraId="69618074" w14:textId="77777777" w:rsidR="008000DA" w:rsidRPr="007D1ADE" w:rsidRDefault="008000DA" w:rsidP="008000DA">
      <w:pPr>
        <w:pStyle w:val="NormalWeb"/>
        <w:spacing w:before="0" w:beforeAutospacing="0" w:after="0" w:afterAutospacing="0" w:line="360" w:lineRule="auto"/>
        <w:jc w:val="both"/>
        <w:rPr>
          <w:color w:val="000000" w:themeColor="text1"/>
        </w:rPr>
      </w:pPr>
      <w:r w:rsidRPr="007D1ADE">
        <w:rPr>
          <w:color w:val="000000" w:themeColor="text1"/>
        </w:rPr>
        <w:t xml:space="preserve">In the context of virtual corporate strategy, </w:t>
      </w:r>
      <w:r w:rsidRPr="007D1ADE">
        <w:rPr>
          <w:b/>
          <w:color w:val="000000" w:themeColor="text1"/>
        </w:rPr>
        <w:t>Ansoff’s Matrix</w:t>
      </w:r>
      <w:r w:rsidRPr="007D1ADE">
        <w:rPr>
          <w:color w:val="000000" w:themeColor="text1"/>
        </w:rPr>
        <w:t xml:space="preserve"> can provide better details about it. For example, Tesco and Lamborghini's virtual corporate strategy formulation can be taken on behalf of understanding their market penetration strategy; it provides valuable development and sustainability.  In this context, a virtual organization needs to develop a work culture that tends to encourage team members to work together. This process of turning plans into actions using specific planning is referred to as strategic implementation. </w:t>
      </w:r>
    </w:p>
    <w:p w14:paraId="5C89CDD0" w14:textId="77777777" w:rsidR="008000DA" w:rsidRPr="007D1ADE" w:rsidRDefault="008000DA" w:rsidP="008000DA">
      <w:pPr>
        <w:spacing w:line="360" w:lineRule="auto"/>
        <w:jc w:val="both"/>
        <w:rPr>
          <w:rFonts w:ascii="Times New Roman" w:eastAsia="Times New Roman" w:hAnsi="Times New Roman" w:cs="Times New Roman"/>
          <w:b/>
          <w:color w:val="000000" w:themeColor="text1"/>
          <w:sz w:val="24"/>
          <w:szCs w:val="24"/>
        </w:rPr>
      </w:pPr>
      <w:r w:rsidRPr="007D1ADE">
        <w:rPr>
          <w:rFonts w:ascii="Times New Roman" w:eastAsia="Times New Roman" w:hAnsi="Times New Roman" w:cs="Times New Roman"/>
          <w:b/>
          <w:noProof/>
          <w:color w:val="000000" w:themeColor="text1"/>
          <w:sz w:val="24"/>
          <w:szCs w:val="24"/>
          <w:lang w:val="en-IN"/>
        </w:rPr>
        <mc:AlternateContent>
          <mc:Choice Requires="wpg">
            <w:drawing>
              <wp:anchor distT="0" distB="0" distL="114300" distR="114300" simplePos="0" relativeHeight="251659264" behindDoc="0" locked="0" layoutInCell="1" allowOverlap="1" wp14:anchorId="2CB8FB7D" wp14:editId="4F94B09E">
                <wp:simplePos x="0" y="0"/>
                <wp:positionH relativeFrom="column">
                  <wp:posOffset>-470072</wp:posOffset>
                </wp:positionH>
                <wp:positionV relativeFrom="paragraph">
                  <wp:posOffset>190500</wp:posOffset>
                </wp:positionV>
                <wp:extent cx="6461297" cy="2250929"/>
                <wp:effectExtent l="57150" t="38100" r="73025" b="92710"/>
                <wp:wrapNone/>
                <wp:docPr id="8" name="Group 8"/>
                <wp:cNvGraphicFramePr/>
                <a:graphic xmlns:a="http://schemas.openxmlformats.org/drawingml/2006/main">
                  <a:graphicData uri="http://schemas.microsoft.com/office/word/2010/wordprocessingGroup">
                    <wpg:wgp>
                      <wpg:cNvGrpSpPr/>
                      <wpg:grpSpPr>
                        <a:xfrm>
                          <a:off x="0" y="0"/>
                          <a:ext cx="6461297" cy="2250929"/>
                          <a:chOff x="0" y="0"/>
                          <a:chExt cx="6461297" cy="2250929"/>
                        </a:xfrm>
                      </wpg:grpSpPr>
                      <wps:wsp>
                        <wps:cNvPr id="4" name="Rectangle 4"/>
                        <wps:cNvSpPr/>
                        <wps:spPr>
                          <a:xfrm rot="16200000">
                            <a:off x="-396703" y="876300"/>
                            <a:ext cx="1400492" cy="30543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3F90220" w14:textId="77777777" w:rsidR="008000DA" w:rsidRPr="001F447E" w:rsidRDefault="008000DA" w:rsidP="008000DA">
                              <w:pPr>
                                <w:jc w:val="center"/>
                                <w:rPr>
                                  <w:lang w:val="en-GB"/>
                                </w:rPr>
                              </w:pPr>
                              <w:r>
                                <w:rPr>
                                  <w:lang w:val="en-GB"/>
                                </w:rPr>
                                <w:t>Markets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5" name="Rectangle 5"/>
                        <wps:cNvSpPr/>
                        <wps:spPr>
                          <a:xfrm>
                            <a:off x="527222" y="104775"/>
                            <a:ext cx="5314950" cy="304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2D36694" w14:textId="77777777" w:rsidR="008000DA" w:rsidRPr="001F447E" w:rsidRDefault="008000DA" w:rsidP="008000DA">
                              <w:pPr>
                                <w:jc w:val="center"/>
                                <w:rPr>
                                  <w:lang w:val="en-GB"/>
                                </w:rPr>
                              </w:pPr>
                              <w:r>
                                <w:rPr>
                                  <w:lang w:val="en-GB"/>
                                </w:rPr>
                                <w:t>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6" name="Right Arrow 6"/>
                        <wps:cNvSpPr/>
                        <wps:spPr>
                          <a:xfrm>
                            <a:off x="5851697" y="0"/>
                            <a:ext cx="609600" cy="5334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7" name="Right Arrow 7"/>
                        <wps:cNvSpPr/>
                        <wps:spPr>
                          <a:xfrm rot="5400000">
                            <a:off x="41447" y="1676400"/>
                            <a:ext cx="533082" cy="615976"/>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anchor>
            </w:drawing>
          </mc:Choice>
          <mc:Fallback>
            <w:pict>
              <v:group w14:anchorId="2CB8FB7D" id="Group 8" o:spid="_x0000_s1026" style="position:absolute;left:0;text-align:left;margin-left:-37pt;margin-top:15pt;width:508.75pt;height:177.25pt;z-index:251659264" coordsize="64612,22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">
                <v:rect id="Rectangle 4" o:spid="_x0000_s1027" style="position:absolute;left:-3968;top:8763;width:14005;height:305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" fillcolor="#4f7ac7 [3028]" strokecolor="#4472c4 [3204]" strokeweight=".5pt">
                  <v:fill color2="#416fc3 [3172]" rotate="t" colors="0 #6083cb;.5 #3e70ca;1 #2e61ba" focus="100%" type="gradient">
                    <o:fill v:ext="view" type="gradientUnscaled"/>
                  </v:fill>
                  <v:textbox>
                    <w:txbxContent>
                      <w:p w14:paraId="33F90220" w14:textId="77777777" w:rsidR="008000DA" w:rsidRPr="001F447E" w:rsidRDefault="008000DA" w:rsidP="008000DA">
                        <w:pPr>
                          <w:jc w:val="center"/>
                          <w:rPr>
                            <w:lang w:val="en-GB"/>
                          </w:rPr>
                        </w:pPr>
                        <w:r>
                          <w:rPr>
                            <w:lang w:val="en-GB"/>
                          </w:rPr>
                          <w:t>Markets</w:t>
                        </w:r>
                      </w:p>
                    </w:txbxContent>
                  </v:textbox>
                </v:rect>
                <v:rect id="Rectangle 5" o:spid="_x0000_s1028" style="position:absolute;left:5272;top:1047;width:53149;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" fillcolor="#4f7ac7 [3028]" strokecolor="#4472c4 [3204]" strokeweight=".5pt">
                  <v:fill color2="#416fc3 [3172]" rotate="t" colors="0 #6083cb;.5 #3e70ca;1 #2e61ba" focus="100%" type="gradient">
                    <o:fill v:ext="view" type="gradientUnscaled"/>
                  </v:fill>
                  <v:textbox>
                    <w:txbxContent>
                      <w:p w14:paraId="72D36694" w14:textId="77777777" w:rsidR="008000DA" w:rsidRPr="001F447E" w:rsidRDefault="008000DA" w:rsidP="008000DA">
                        <w:pPr>
                          <w:jc w:val="center"/>
                          <w:rPr>
                            <w:lang w:val="en-GB"/>
                          </w:rPr>
                        </w:pPr>
                        <w:r>
                          <w:rPr>
                            <w:lang w:val="en-GB"/>
                          </w:rPr>
                          <w:t>Product</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9" type="#_x0000_t13" style="position:absolute;left:58516;width:6096;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" adj="12150" fillcolor="#4f7ac7 [3028]" strokecolor="#4472c4 [3204]" strokeweight=".5pt">
                  <v:fill color2="#416fc3 [3172]" rotate="t" colors="0 #6083cb;.5 #3e70ca;1 #2e61ba" focus="100%" type="gradient">
                    <o:fill v:ext="view" type="gradientUnscaled"/>
                  </v:fill>
                </v:shape>
                <v:shape id="Right Arrow 7" o:spid="_x0000_s1030" type="#_x0000_t13" style="position:absolute;left:414;top:16764;width:5331;height:615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" adj="10800" fillcolor="#4f7ac7 [3028]" strokecolor="#4472c4 [3204]" strokeweight=".5pt">
                  <v:fill color2="#416fc3 [3172]" rotate="t" colors="0 #6083cb;.5 #3e70ca;1 #2e61ba" focus="100%" type="gradient">
                    <o:fill v:ext="view" type="gradientUnscaled"/>
                  </v:fill>
                </v:shape>
              </v:group>
            </w:pict>
          </mc:Fallback>
        </mc:AlternateContent>
      </w:r>
    </w:p>
    <w:p w14:paraId="2DA97F14"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000DA" w:rsidRPr="007D1ADE" w14:paraId="7D97841B" w14:textId="77777777" w:rsidTr="006A2261">
        <w:tc>
          <w:tcPr>
            <w:tcW w:w="3120" w:type="dxa"/>
            <w:shd w:val="clear" w:color="auto" w:fill="auto"/>
            <w:tcMar>
              <w:top w:w="100" w:type="dxa"/>
              <w:left w:w="100" w:type="dxa"/>
              <w:bottom w:w="100" w:type="dxa"/>
              <w:right w:w="100" w:type="dxa"/>
            </w:tcMar>
          </w:tcPr>
          <w:p w14:paraId="5A7CE5ED" w14:textId="77777777" w:rsidR="008000DA" w:rsidRPr="007D1ADE" w:rsidRDefault="008000DA" w:rsidP="006A2261">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c>
          <w:tcPr>
            <w:tcW w:w="3120" w:type="dxa"/>
            <w:shd w:val="clear" w:color="auto" w:fill="auto"/>
            <w:tcMar>
              <w:top w:w="100" w:type="dxa"/>
              <w:left w:w="100" w:type="dxa"/>
              <w:bottom w:w="100" w:type="dxa"/>
              <w:right w:w="100" w:type="dxa"/>
            </w:tcMar>
          </w:tcPr>
          <w:p w14:paraId="048D8FC4" w14:textId="77777777" w:rsidR="008000DA" w:rsidRPr="007D1ADE" w:rsidRDefault="008000DA" w:rsidP="006A2261">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7D1ADE">
              <w:rPr>
                <w:rFonts w:ascii="Times New Roman" w:eastAsia="Times New Roman" w:hAnsi="Times New Roman" w:cs="Times New Roman"/>
                <w:b/>
                <w:color w:val="000000" w:themeColor="text1"/>
                <w:sz w:val="24"/>
                <w:szCs w:val="24"/>
              </w:rPr>
              <w:t>Existing products</w:t>
            </w:r>
          </w:p>
        </w:tc>
        <w:tc>
          <w:tcPr>
            <w:tcW w:w="3120" w:type="dxa"/>
            <w:shd w:val="clear" w:color="auto" w:fill="auto"/>
            <w:tcMar>
              <w:top w:w="100" w:type="dxa"/>
              <w:left w:w="100" w:type="dxa"/>
              <w:bottom w:w="100" w:type="dxa"/>
              <w:right w:w="100" w:type="dxa"/>
            </w:tcMar>
          </w:tcPr>
          <w:p w14:paraId="45D0FD70" w14:textId="77777777" w:rsidR="008000DA" w:rsidRPr="007D1ADE" w:rsidRDefault="008000DA" w:rsidP="006A2261">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7D1ADE">
              <w:rPr>
                <w:rFonts w:ascii="Times New Roman" w:eastAsia="Times New Roman" w:hAnsi="Times New Roman" w:cs="Times New Roman"/>
                <w:b/>
                <w:color w:val="000000" w:themeColor="text1"/>
                <w:sz w:val="24"/>
                <w:szCs w:val="24"/>
              </w:rPr>
              <w:t>New products</w:t>
            </w:r>
          </w:p>
        </w:tc>
      </w:tr>
      <w:tr w:rsidR="008000DA" w:rsidRPr="007D1ADE" w14:paraId="5CA3A96C" w14:textId="77777777" w:rsidTr="006A2261">
        <w:tc>
          <w:tcPr>
            <w:tcW w:w="3120" w:type="dxa"/>
            <w:shd w:val="clear" w:color="auto" w:fill="auto"/>
            <w:tcMar>
              <w:top w:w="100" w:type="dxa"/>
              <w:left w:w="100" w:type="dxa"/>
              <w:bottom w:w="100" w:type="dxa"/>
              <w:right w:w="100" w:type="dxa"/>
            </w:tcMar>
          </w:tcPr>
          <w:p w14:paraId="38B3F885" w14:textId="77777777" w:rsidR="008000DA" w:rsidRPr="007D1ADE" w:rsidRDefault="008000DA" w:rsidP="006A2261">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7D1ADE">
              <w:rPr>
                <w:rFonts w:ascii="Times New Roman" w:eastAsia="Times New Roman" w:hAnsi="Times New Roman" w:cs="Times New Roman"/>
                <w:b/>
                <w:color w:val="000000" w:themeColor="text1"/>
                <w:sz w:val="24"/>
                <w:szCs w:val="24"/>
              </w:rPr>
              <w:t>Existing markets</w:t>
            </w:r>
          </w:p>
        </w:tc>
        <w:tc>
          <w:tcPr>
            <w:tcW w:w="3120" w:type="dxa"/>
            <w:shd w:val="clear" w:color="auto" w:fill="auto"/>
            <w:tcMar>
              <w:top w:w="100" w:type="dxa"/>
              <w:left w:w="100" w:type="dxa"/>
              <w:bottom w:w="100" w:type="dxa"/>
              <w:right w:w="100" w:type="dxa"/>
            </w:tcMar>
          </w:tcPr>
          <w:p w14:paraId="6B51D1C4" w14:textId="77777777" w:rsidR="008000DA" w:rsidRPr="007D1ADE" w:rsidRDefault="008000DA" w:rsidP="006A2261">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Acquiring a market</w:t>
            </w:r>
          </w:p>
        </w:tc>
        <w:tc>
          <w:tcPr>
            <w:tcW w:w="3120" w:type="dxa"/>
            <w:shd w:val="clear" w:color="auto" w:fill="auto"/>
            <w:tcMar>
              <w:top w:w="100" w:type="dxa"/>
              <w:left w:w="100" w:type="dxa"/>
              <w:bottom w:w="100" w:type="dxa"/>
              <w:right w:w="100" w:type="dxa"/>
            </w:tcMar>
          </w:tcPr>
          <w:p w14:paraId="3CE94909" w14:textId="77777777" w:rsidR="008000DA" w:rsidRPr="007D1ADE" w:rsidRDefault="008000DA" w:rsidP="006A2261">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Product and services development</w:t>
            </w:r>
          </w:p>
        </w:tc>
      </w:tr>
      <w:tr w:rsidR="008000DA" w:rsidRPr="007D1ADE" w14:paraId="3F6BFD3C" w14:textId="77777777" w:rsidTr="006A2261">
        <w:tc>
          <w:tcPr>
            <w:tcW w:w="3120" w:type="dxa"/>
            <w:shd w:val="clear" w:color="auto" w:fill="auto"/>
            <w:tcMar>
              <w:top w:w="100" w:type="dxa"/>
              <w:left w:w="100" w:type="dxa"/>
              <w:bottom w:w="100" w:type="dxa"/>
              <w:right w:w="100" w:type="dxa"/>
            </w:tcMar>
          </w:tcPr>
          <w:p w14:paraId="0DA77532" w14:textId="77777777" w:rsidR="008000DA" w:rsidRPr="007D1ADE" w:rsidRDefault="008000DA" w:rsidP="006A2261">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7D1ADE">
              <w:rPr>
                <w:rFonts w:ascii="Times New Roman" w:eastAsia="Times New Roman" w:hAnsi="Times New Roman" w:cs="Times New Roman"/>
                <w:b/>
                <w:color w:val="000000" w:themeColor="text1"/>
                <w:sz w:val="24"/>
                <w:szCs w:val="24"/>
              </w:rPr>
              <w:t>New markets</w:t>
            </w:r>
          </w:p>
        </w:tc>
        <w:tc>
          <w:tcPr>
            <w:tcW w:w="3120" w:type="dxa"/>
            <w:shd w:val="clear" w:color="auto" w:fill="auto"/>
            <w:tcMar>
              <w:top w:w="100" w:type="dxa"/>
              <w:left w:w="100" w:type="dxa"/>
              <w:bottom w:w="100" w:type="dxa"/>
              <w:right w:w="100" w:type="dxa"/>
            </w:tcMar>
          </w:tcPr>
          <w:p w14:paraId="6C47B449" w14:textId="77777777" w:rsidR="008000DA" w:rsidRPr="007D1ADE" w:rsidRDefault="008000DA" w:rsidP="006A2261">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Market growth and development</w:t>
            </w:r>
          </w:p>
        </w:tc>
        <w:tc>
          <w:tcPr>
            <w:tcW w:w="3120" w:type="dxa"/>
            <w:shd w:val="clear" w:color="auto" w:fill="auto"/>
            <w:tcMar>
              <w:top w:w="100" w:type="dxa"/>
              <w:left w:w="100" w:type="dxa"/>
              <w:bottom w:w="100" w:type="dxa"/>
              <w:right w:w="100" w:type="dxa"/>
            </w:tcMar>
          </w:tcPr>
          <w:p w14:paraId="15DC4C68" w14:textId="77777777" w:rsidR="008000DA" w:rsidRPr="007D1ADE" w:rsidRDefault="008000DA" w:rsidP="006A2261">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Unrelated diversification</w:t>
            </w:r>
          </w:p>
        </w:tc>
      </w:tr>
    </w:tbl>
    <w:p w14:paraId="2CDEBD44"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p>
    <w:p w14:paraId="780FA4B4" w14:textId="77777777" w:rsidR="008000DA" w:rsidRPr="007D1ADE" w:rsidRDefault="008000DA" w:rsidP="008000DA">
      <w:pPr>
        <w:spacing w:line="360" w:lineRule="auto"/>
        <w:jc w:val="center"/>
        <w:rPr>
          <w:rFonts w:ascii="Times New Roman" w:eastAsia="Times New Roman" w:hAnsi="Times New Roman" w:cs="Times New Roman"/>
          <w:b/>
          <w:color w:val="000000" w:themeColor="text1"/>
          <w:sz w:val="24"/>
          <w:szCs w:val="24"/>
        </w:rPr>
      </w:pPr>
      <w:r w:rsidRPr="007D1ADE">
        <w:rPr>
          <w:rFonts w:ascii="Times New Roman" w:eastAsia="Times New Roman" w:hAnsi="Times New Roman" w:cs="Times New Roman"/>
          <w:b/>
          <w:color w:val="000000" w:themeColor="text1"/>
          <w:sz w:val="24"/>
          <w:szCs w:val="24"/>
        </w:rPr>
        <w:t>Table 2: Ansoff’s Matrix</w:t>
      </w:r>
    </w:p>
    <w:p w14:paraId="0B2E86C7" w14:textId="77777777" w:rsidR="008000DA" w:rsidRPr="007D1ADE" w:rsidRDefault="008000DA" w:rsidP="008000DA">
      <w:pPr>
        <w:spacing w:line="360" w:lineRule="auto"/>
        <w:jc w:val="center"/>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(Source: Self-crated)</w:t>
      </w:r>
    </w:p>
    <w:p w14:paraId="12F53DAA" w14:textId="77777777" w:rsidR="008000DA" w:rsidRPr="007D1ADE" w:rsidRDefault="008000DA" w:rsidP="008000DA">
      <w:pPr>
        <w:pStyle w:val="Heading1"/>
        <w:rPr>
          <w:color w:val="000000" w:themeColor="text1"/>
        </w:rPr>
      </w:pPr>
      <w:bookmarkStart w:id="5" w:name="_Toc165559537"/>
      <w:r w:rsidRPr="007D1ADE">
        <w:rPr>
          <w:color w:val="000000" w:themeColor="text1"/>
        </w:rPr>
        <w:t>6. International strategy adoption to mitigate strategic management issues in the context of virtual organization</w:t>
      </w:r>
      <w:bookmarkEnd w:id="5"/>
      <w:r w:rsidRPr="007D1ADE">
        <w:rPr>
          <w:color w:val="000000" w:themeColor="text1"/>
        </w:rPr>
        <w:t xml:space="preserve"> </w:t>
      </w:r>
    </w:p>
    <w:p w14:paraId="654B4D2A" w14:textId="77777777" w:rsidR="008000DA" w:rsidRPr="007D1ADE" w:rsidRDefault="008000DA" w:rsidP="008000DA">
      <w:pPr>
        <w:pStyle w:val="NormalWeb"/>
        <w:spacing w:before="0" w:beforeAutospacing="0" w:after="0" w:afterAutospacing="0" w:line="360" w:lineRule="auto"/>
        <w:jc w:val="both"/>
        <w:rPr>
          <w:color w:val="000000" w:themeColor="text1"/>
        </w:rPr>
      </w:pPr>
      <w:r w:rsidRPr="007D1ADE">
        <w:rPr>
          <w:color w:val="000000" w:themeColor="text1"/>
        </w:rPr>
        <w:t xml:space="preserve"> International strategy or global strategy can be considered as extensive activities in the context of developing new markets across the globe (Stallkamp and Schotter, 2021). In order to develop an international strategy, virtual strategic management has a huge role to play due to implementing existing business strategies in new markets. </w:t>
      </w:r>
    </w:p>
    <w:p w14:paraId="14DC3D1F" w14:textId="77777777" w:rsidR="008000DA" w:rsidRPr="007D1ADE" w:rsidRDefault="008000DA" w:rsidP="008000DA">
      <w:pPr>
        <w:numPr>
          <w:ilvl w:val="0"/>
          <w:numId w:val="5"/>
        </w:numPr>
        <w:spacing w:line="360" w:lineRule="auto"/>
        <w:jc w:val="both"/>
        <w:textAlignment w:val="baseline"/>
        <w:rPr>
          <w:rFonts w:ascii="Times New Roman" w:eastAsia="Times New Roman" w:hAnsi="Times New Roman" w:cs="Times New Roman"/>
          <w:i/>
          <w:iCs/>
          <w:color w:val="000000" w:themeColor="text1"/>
          <w:sz w:val="24"/>
          <w:szCs w:val="24"/>
          <w:lang w:val="en-IN"/>
        </w:rPr>
      </w:pPr>
      <w:r w:rsidRPr="007D1ADE">
        <w:rPr>
          <w:rFonts w:ascii="Times New Roman" w:eastAsia="Times New Roman" w:hAnsi="Times New Roman" w:cs="Times New Roman"/>
          <w:i/>
          <w:iCs/>
          <w:color w:val="000000" w:themeColor="text1"/>
          <w:sz w:val="24"/>
          <w:szCs w:val="24"/>
          <w:lang w:val="en-IN"/>
        </w:rPr>
        <w:t>International strategy involves extensive actions that aim at developing new markets all over the world.</w:t>
      </w:r>
    </w:p>
    <w:p w14:paraId="60218136" w14:textId="77777777" w:rsidR="008000DA" w:rsidRPr="007D1ADE" w:rsidRDefault="008000DA" w:rsidP="008000DA">
      <w:pPr>
        <w:numPr>
          <w:ilvl w:val="0"/>
          <w:numId w:val="5"/>
        </w:numPr>
        <w:spacing w:line="360" w:lineRule="auto"/>
        <w:jc w:val="both"/>
        <w:textAlignment w:val="baseline"/>
        <w:rPr>
          <w:rFonts w:ascii="Times New Roman" w:eastAsia="Times New Roman" w:hAnsi="Times New Roman" w:cs="Times New Roman"/>
          <w:i/>
          <w:iCs/>
          <w:color w:val="000000" w:themeColor="text1"/>
          <w:sz w:val="24"/>
          <w:szCs w:val="24"/>
          <w:lang w:val="en-IN"/>
        </w:rPr>
      </w:pPr>
      <w:r w:rsidRPr="007D1ADE">
        <w:rPr>
          <w:rFonts w:ascii="Times New Roman" w:eastAsia="Times New Roman" w:hAnsi="Times New Roman" w:cs="Times New Roman"/>
          <w:i/>
          <w:iCs/>
          <w:color w:val="000000" w:themeColor="text1"/>
          <w:sz w:val="24"/>
          <w:szCs w:val="24"/>
          <w:lang w:val="en-IN"/>
        </w:rPr>
        <w:t>Virtual strategic management serves a pivotal role in developing international strategy, facilitating the core implementation of existing strategies of businesses in new markets.</w:t>
      </w:r>
    </w:p>
    <w:p w14:paraId="0066E23E"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lang w:val="en-IN"/>
        </w:rPr>
      </w:pPr>
      <w:r w:rsidRPr="007D1ADE">
        <w:rPr>
          <w:rFonts w:ascii="Times New Roman" w:eastAsia="Times New Roman" w:hAnsi="Times New Roman" w:cs="Times New Roman"/>
          <w:color w:val="000000" w:themeColor="text1"/>
          <w:sz w:val="24"/>
          <w:szCs w:val="24"/>
          <w:lang w:val="en-IN"/>
        </w:rPr>
        <w:t xml:space="preserve">In the context of exploring the active role of virtual strategic management in the aspect of international expansion, </w:t>
      </w:r>
      <w:r w:rsidRPr="007D1ADE">
        <w:rPr>
          <w:rFonts w:ascii="Times New Roman" w:eastAsia="Times New Roman" w:hAnsi="Times New Roman" w:cs="Times New Roman"/>
          <w:b/>
          <w:color w:val="000000" w:themeColor="text1"/>
          <w:sz w:val="24"/>
          <w:szCs w:val="24"/>
          <w:lang w:val="en-IN"/>
        </w:rPr>
        <w:t>Porter's Diamond Framework</w:t>
      </w:r>
      <w:r w:rsidRPr="007D1ADE">
        <w:rPr>
          <w:rFonts w:ascii="Times New Roman" w:eastAsia="Times New Roman" w:hAnsi="Times New Roman" w:cs="Times New Roman"/>
          <w:color w:val="000000" w:themeColor="text1"/>
          <w:sz w:val="24"/>
          <w:szCs w:val="24"/>
          <w:lang w:val="en-IN"/>
        </w:rPr>
        <w:t xml:space="preserve"> includes valuable insights into how </w:t>
      </w:r>
      <w:r w:rsidRPr="007D1ADE">
        <w:rPr>
          <w:rFonts w:ascii="Times New Roman" w:eastAsia="Times New Roman" w:hAnsi="Times New Roman" w:cs="Times New Roman"/>
          <w:color w:val="000000" w:themeColor="text1"/>
          <w:sz w:val="24"/>
          <w:szCs w:val="24"/>
          <w:lang w:val="en-IN"/>
        </w:rPr>
        <w:lastRenderedPageBreak/>
        <w:t>countries can gain competitive advantages in the international markets. Utilizing national advantages like factors, relate and support industry and demand conditions, firm strategy. It aids to formulate effective tactics for market penetrations and development. </w:t>
      </w:r>
    </w:p>
    <w:p w14:paraId="06020E0A" w14:textId="77777777" w:rsidR="008000DA" w:rsidRPr="007D1ADE" w:rsidRDefault="008000DA" w:rsidP="008000DA">
      <w:pPr>
        <w:pStyle w:val="Heading1"/>
        <w:rPr>
          <w:color w:val="000000" w:themeColor="text1"/>
        </w:rPr>
      </w:pPr>
      <w:bookmarkStart w:id="6" w:name="_Toc165559538"/>
      <w:r w:rsidRPr="007D1ADE">
        <w:rPr>
          <w:color w:val="000000" w:themeColor="text1"/>
        </w:rPr>
        <w:t>7. Implementation and evaluation of strategic management for the formation of a virtual organization</w:t>
      </w:r>
      <w:bookmarkEnd w:id="6"/>
      <w:r w:rsidRPr="007D1ADE">
        <w:rPr>
          <w:color w:val="000000" w:themeColor="text1"/>
        </w:rPr>
        <w:t xml:space="preserve"> </w:t>
      </w:r>
    </w:p>
    <w:p w14:paraId="17E13AE0"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Strategic management of a virtual organization requires strong support and communication, technology, flexibility, and goal-oriented settings (</w:t>
      </w:r>
      <w:r w:rsidRPr="007D1ADE">
        <w:rPr>
          <w:rFonts w:ascii="Times New Roman" w:eastAsia="Times New Roman" w:hAnsi="Times New Roman" w:cs="Times New Roman"/>
          <w:color w:val="000000" w:themeColor="text1"/>
          <w:sz w:val="24"/>
          <w:szCs w:val="24"/>
          <w:highlight w:val="white"/>
        </w:rPr>
        <w:t xml:space="preserve">Asatiani </w:t>
      </w:r>
      <w:r w:rsidRPr="007D1ADE">
        <w:rPr>
          <w:rFonts w:ascii="Times New Roman" w:eastAsia="Times New Roman" w:hAnsi="Times New Roman" w:cs="Times New Roman"/>
          <w:i/>
          <w:color w:val="000000" w:themeColor="text1"/>
          <w:sz w:val="24"/>
          <w:szCs w:val="24"/>
          <w:highlight w:val="white"/>
        </w:rPr>
        <w:t>et al</w:t>
      </w:r>
      <w:r w:rsidRPr="007D1ADE">
        <w:rPr>
          <w:rFonts w:ascii="Times New Roman" w:eastAsia="Times New Roman" w:hAnsi="Times New Roman" w:cs="Times New Roman"/>
          <w:color w:val="000000" w:themeColor="text1"/>
          <w:sz w:val="24"/>
          <w:szCs w:val="24"/>
          <w:highlight w:val="white"/>
        </w:rPr>
        <w:t>., 2021)</w:t>
      </w:r>
      <w:r w:rsidRPr="007D1ADE">
        <w:rPr>
          <w:rFonts w:ascii="Times New Roman" w:eastAsia="Times New Roman" w:hAnsi="Times New Roman" w:cs="Times New Roman"/>
          <w:color w:val="000000" w:themeColor="text1"/>
          <w:sz w:val="24"/>
          <w:szCs w:val="24"/>
        </w:rPr>
        <w:t>. Implementing and evaluating these strategies will help in the formation of a virtual organization. Creating a good work culture and having a strong company can increase the chances of success. The SAFE criteria can help to evaluate the formation of a virtual organization (</w:t>
      </w:r>
      <w:r w:rsidRPr="007D1ADE">
        <w:rPr>
          <w:rFonts w:ascii="Times New Roman" w:eastAsia="Times New Roman" w:hAnsi="Times New Roman" w:cs="Times New Roman"/>
          <w:color w:val="000000" w:themeColor="text1"/>
          <w:sz w:val="24"/>
          <w:szCs w:val="24"/>
          <w:highlight w:val="white"/>
        </w:rPr>
        <w:t>Barykin</w:t>
      </w:r>
      <w:r w:rsidRPr="007D1ADE">
        <w:rPr>
          <w:rFonts w:ascii="Times New Roman" w:eastAsia="Times New Roman" w:hAnsi="Times New Roman" w:cs="Times New Roman"/>
          <w:i/>
          <w:color w:val="000000" w:themeColor="text1"/>
          <w:sz w:val="24"/>
          <w:szCs w:val="24"/>
          <w:highlight w:val="white"/>
        </w:rPr>
        <w:t xml:space="preserve"> et al.,</w:t>
      </w:r>
      <w:r w:rsidRPr="007D1ADE">
        <w:rPr>
          <w:rFonts w:ascii="Times New Roman" w:eastAsia="Times New Roman" w:hAnsi="Times New Roman" w:cs="Times New Roman"/>
          <w:color w:val="000000" w:themeColor="text1"/>
          <w:sz w:val="24"/>
          <w:szCs w:val="24"/>
          <w:highlight w:val="white"/>
        </w:rPr>
        <w:t xml:space="preserve"> 2021)</w:t>
      </w:r>
      <w:r w:rsidRPr="007D1ADE">
        <w:rPr>
          <w:rFonts w:ascii="Times New Roman" w:eastAsia="Times New Roman" w:hAnsi="Times New Roman" w:cs="Times New Roman"/>
          <w:color w:val="000000" w:themeColor="text1"/>
          <w:sz w:val="24"/>
          <w:szCs w:val="24"/>
        </w:rPr>
        <w:t xml:space="preserve">. </w:t>
      </w:r>
    </w:p>
    <w:p w14:paraId="369C6FCA"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SAFE is referred to as Suitability, Acceptability, Feasibility, and Evaluation. Strategic management requires organizing, which involves structures and systems. A great implementation of work culture is required for the success of the organization. Good quality leadership management can improve the formation of a virtual organization (</w:t>
      </w:r>
      <w:r w:rsidRPr="007D1ADE">
        <w:rPr>
          <w:rFonts w:ascii="Times New Roman" w:eastAsia="Times New Roman" w:hAnsi="Times New Roman" w:cs="Times New Roman"/>
          <w:color w:val="000000" w:themeColor="text1"/>
          <w:sz w:val="24"/>
          <w:szCs w:val="24"/>
          <w:highlight w:val="white"/>
        </w:rPr>
        <w:t>Anthony Jnr and Abbas Petersen 2021)</w:t>
      </w:r>
      <w:r w:rsidRPr="007D1ADE">
        <w:rPr>
          <w:rFonts w:ascii="Times New Roman" w:eastAsia="Times New Roman" w:hAnsi="Times New Roman" w:cs="Times New Roman"/>
          <w:color w:val="000000" w:themeColor="text1"/>
          <w:sz w:val="24"/>
          <w:szCs w:val="24"/>
        </w:rPr>
        <w:t>.  Strategy management can be evaluated by the SAFE criteria. It also helps to promote trust among leaders and team members. (</w:t>
      </w:r>
      <w:r w:rsidRPr="007D1ADE">
        <w:rPr>
          <w:rFonts w:ascii="Times New Roman" w:eastAsia="Times New Roman" w:hAnsi="Times New Roman" w:cs="Times New Roman"/>
          <w:color w:val="000000" w:themeColor="text1"/>
          <w:sz w:val="24"/>
          <w:szCs w:val="24"/>
          <w:highlight w:val="white"/>
        </w:rPr>
        <w:t>Kraus and Kraus 2021)</w:t>
      </w:r>
      <w:r w:rsidRPr="007D1ADE">
        <w:rPr>
          <w:rFonts w:ascii="Times New Roman" w:eastAsia="Times New Roman" w:hAnsi="Times New Roman" w:cs="Times New Roman"/>
          <w:color w:val="000000" w:themeColor="text1"/>
          <w:sz w:val="24"/>
          <w:szCs w:val="24"/>
        </w:rPr>
        <w:t>.</w:t>
      </w:r>
    </w:p>
    <w:p w14:paraId="2A7965D3" w14:textId="77777777" w:rsidR="008000DA" w:rsidRPr="007D1ADE" w:rsidRDefault="008000DA" w:rsidP="008000DA">
      <w:pPr>
        <w:pStyle w:val="Heading1"/>
        <w:rPr>
          <w:color w:val="000000" w:themeColor="text1"/>
        </w:rPr>
      </w:pPr>
      <w:bookmarkStart w:id="7" w:name="_Toc165559539"/>
      <w:r w:rsidRPr="007D1ADE">
        <w:rPr>
          <w:color w:val="000000" w:themeColor="text1"/>
        </w:rPr>
        <w:t>8. Strategic sustainability of virtual organization in order to mitigate strategic management issues</w:t>
      </w:r>
      <w:bookmarkEnd w:id="7"/>
      <w:r w:rsidRPr="007D1ADE">
        <w:rPr>
          <w:color w:val="000000" w:themeColor="text1"/>
        </w:rPr>
        <w:t xml:space="preserve"> </w:t>
      </w:r>
    </w:p>
    <w:p w14:paraId="0E440BC0" w14:textId="77777777" w:rsidR="008000DA" w:rsidRPr="007D1ADE" w:rsidRDefault="008000DA" w:rsidP="008000DA">
      <w:pPr>
        <w:spacing w:line="360" w:lineRule="auto"/>
        <w:jc w:val="both"/>
        <w:rPr>
          <w:rFonts w:ascii="Times New Roman" w:eastAsia="Times New Roman" w:hAnsi="Times New Roman" w:cs="Times New Roman"/>
          <w:color w:val="000000" w:themeColor="text1"/>
          <w:sz w:val="24"/>
          <w:szCs w:val="24"/>
        </w:rPr>
      </w:pPr>
      <w:r w:rsidRPr="007D1ADE">
        <w:rPr>
          <w:rFonts w:ascii="Times New Roman" w:eastAsia="Times New Roman" w:hAnsi="Times New Roman" w:cs="Times New Roman"/>
          <w:color w:val="000000" w:themeColor="text1"/>
          <w:sz w:val="24"/>
          <w:szCs w:val="24"/>
        </w:rPr>
        <w:t>The green strategy focuses on developing strategies for better environmental structure. These strategies involve the practice of reusing, proper management of waste materials, and recycling. This strategy has a positive impact on the environment and society (</w:t>
      </w:r>
      <w:r w:rsidRPr="007D1ADE">
        <w:rPr>
          <w:rFonts w:ascii="Times New Roman" w:eastAsia="Times New Roman" w:hAnsi="Times New Roman" w:cs="Times New Roman"/>
          <w:color w:val="000000" w:themeColor="text1"/>
          <w:sz w:val="24"/>
          <w:szCs w:val="24"/>
          <w:highlight w:val="white"/>
        </w:rPr>
        <w:t xml:space="preserve">Rejeb </w:t>
      </w:r>
      <w:r w:rsidRPr="007D1ADE">
        <w:rPr>
          <w:rFonts w:ascii="Times New Roman" w:eastAsia="Times New Roman" w:hAnsi="Times New Roman" w:cs="Times New Roman"/>
          <w:i/>
          <w:color w:val="000000" w:themeColor="text1"/>
          <w:sz w:val="24"/>
          <w:szCs w:val="24"/>
          <w:highlight w:val="white"/>
        </w:rPr>
        <w:t>et al.</w:t>
      </w:r>
      <w:r w:rsidRPr="007D1ADE">
        <w:rPr>
          <w:rFonts w:ascii="Times New Roman" w:eastAsia="Times New Roman" w:hAnsi="Times New Roman" w:cs="Times New Roman"/>
          <w:color w:val="000000" w:themeColor="text1"/>
          <w:sz w:val="24"/>
          <w:szCs w:val="24"/>
          <w:highlight w:val="white"/>
        </w:rPr>
        <w:t>, 2021)</w:t>
      </w:r>
      <w:r w:rsidRPr="007D1ADE">
        <w:rPr>
          <w:rFonts w:ascii="Times New Roman" w:eastAsia="Times New Roman" w:hAnsi="Times New Roman" w:cs="Times New Roman"/>
          <w:color w:val="000000" w:themeColor="text1"/>
          <w:sz w:val="24"/>
          <w:szCs w:val="24"/>
        </w:rPr>
        <w:t>.  The green strategy is related to sustainability. Sustainability uses a product that does not affect environmental resources. Sustainability strategies are important because they reduce the use of environmental resources and improve energy effectiveness. There will be costs as well as benefits to the organization. Green strategy delivers positive results for leading companies (</w:t>
      </w:r>
      <w:r w:rsidRPr="007D1ADE">
        <w:rPr>
          <w:rFonts w:ascii="Times New Roman" w:eastAsia="Times New Roman" w:hAnsi="Times New Roman" w:cs="Times New Roman"/>
          <w:color w:val="000000" w:themeColor="text1"/>
          <w:sz w:val="24"/>
          <w:szCs w:val="24"/>
          <w:highlight w:val="white"/>
        </w:rPr>
        <w:t xml:space="preserve">Wenzel </w:t>
      </w:r>
      <w:r w:rsidRPr="007D1ADE">
        <w:rPr>
          <w:rFonts w:ascii="Times New Roman" w:eastAsia="Times New Roman" w:hAnsi="Times New Roman" w:cs="Times New Roman"/>
          <w:i/>
          <w:color w:val="000000" w:themeColor="text1"/>
          <w:sz w:val="24"/>
          <w:szCs w:val="24"/>
          <w:highlight w:val="white"/>
        </w:rPr>
        <w:t>et al</w:t>
      </w:r>
      <w:r w:rsidRPr="007D1ADE">
        <w:rPr>
          <w:rFonts w:ascii="Times New Roman" w:eastAsia="Times New Roman" w:hAnsi="Times New Roman" w:cs="Times New Roman"/>
          <w:color w:val="000000" w:themeColor="text1"/>
          <w:sz w:val="24"/>
          <w:szCs w:val="24"/>
          <w:highlight w:val="white"/>
        </w:rPr>
        <w:t xml:space="preserve">., 2020). </w:t>
      </w:r>
      <w:r w:rsidRPr="007D1ADE">
        <w:rPr>
          <w:rFonts w:ascii="Times New Roman" w:eastAsia="Times New Roman" w:hAnsi="Times New Roman" w:cs="Times New Roman"/>
          <w:color w:val="000000" w:themeColor="text1"/>
          <w:sz w:val="24"/>
          <w:szCs w:val="24"/>
        </w:rPr>
        <w:t>Corporate social responsibility is the commitment by organizations to behave ethically and contribute to the development of the economy while improving the quality of life of the work culture and their families as well as the local community and society (</w:t>
      </w:r>
      <w:r w:rsidRPr="007D1ADE">
        <w:rPr>
          <w:rFonts w:ascii="Times New Roman" w:eastAsia="Times New Roman" w:hAnsi="Times New Roman" w:cs="Times New Roman"/>
          <w:color w:val="000000" w:themeColor="text1"/>
          <w:sz w:val="24"/>
          <w:szCs w:val="24"/>
          <w:highlight w:val="white"/>
        </w:rPr>
        <w:t xml:space="preserve">Kumar </w:t>
      </w:r>
      <w:r w:rsidRPr="007D1ADE">
        <w:rPr>
          <w:rFonts w:ascii="Times New Roman" w:eastAsia="Times New Roman" w:hAnsi="Times New Roman" w:cs="Times New Roman"/>
          <w:i/>
          <w:color w:val="000000" w:themeColor="text1"/>
          <w:sz w:val="24"/>
          <w:szCs w:val="24"/>
          <w:highlight w:val="white"/>
        </w:rPr>
        <w:t>et al.</w:t>
      </w:r>
      <w:r w:rsidRPr="007D1ADE">
        <w:rPr>
          <w:rFonts w:ascii="Times New Roman" w:eastAsia="Times New Roman" w:hAnsi="Times New Roman" w:cs="Times New Roman"/>
          <w:color w:val="000000" w:themeColor="text1"/>
          <w:sz w:val="24"/>
          <w:szCs w:val="24"/>
          <w:highlight w:val="white"/>
        </w:rPr>
        <w:t>, 2021)</w:t>
      </w:r>
      <w:r w:rsidRPr="007D1ADE">
        <w:rPr>
          <w:rFonts w:ascii="Times New Roman" w:eastAsia="Times New Roman" w:hAnsi="Times New Roman" w:cs="Times New Roman"/>
          <w:color w:val="000000" w:themeColor="text1"/>
          <w:sz w:val="24"/>
          <w:szCs w:val="24"/>
        </w:rPr>
        <w:t>.</w:t>
      </w:r>
    </w:p>
    <w:p w14:paraId="63836BC9" w14:textId="77777777" w:rsidR="008000DA" w:rsidRPr="007D1ADE" w:rsidRDefault="008000DA" w:rsidP="008000DA">
      <w:pPr>
        <w:pStyle w:val="Heading1"/>
        <w:rPr>
          <w:rFonts w:eastAsia="Times New Roman"/>
          <w:color w:val="000000" w:themeColor="text1"/>
          <w:sz w:val="24"/>
        </w:rPr>
      </w:pPr>
      <w:bookmarkStart w:id="8" w:name="_Toc165559540"/>
      <w:r w:rsidRPr="007D1ADE">
        <w:rPr>
          <w:color w:val="000000" w:themeColor="text1"/>
        </w:rPr>
        <w:lastRenderedPageBreak/>
        <w:t>9. Conclusion</w:t>
      </w:r>
      <w:bookmarkEnd w:id="8"/>
      <w:r w:rsidRPr="007D1ADE">
        <w:rPr>
          <w:color w:val="000000" w:themeColor="text1"/>
        </w:rPr>
        <w:t xml:space="preserve"> </w:t>
      </w:r>
    </w:p>
    <w:p w14:paraId="43CAF036" w14:textId="77777777" w:rsidR="008000DA" w:rsidRPr="007D1ADE" w:rsidRDefault="008000DA" w:rsidP="008000DA">
      <w:pPr>
        <w:pStyle w:val="NormalWeb"/>
        <w:spacing w:before="0" w:beforeAutospacing="0" w:after="0" w:afterAutospacing="0" w:line="360" w:lineRule="auto"/>
        <w:jc w:val="both"/>
        <w:rPr>
          <w:color w:val="000000" w:themeColor="text1"/>
        </w:rPr>
      </w:pPr>
      <w:r w:rsidRPr="007D1ADE">
        <w:rPr>
          <w:color w:val="000000" w:themeColor="text1"/>
        </w:rPr>
        <w:t xml:space="preserve">In conclusion, it can asserted that the study encompasses the significance of Virtual organizations (VIOs) in the current business landscape. It was mainly designed and planned to add value to an organization to solve problems related to external and internal issues. Well-structured strategic management has the capability to identify the need for the emergence of virtual organizations in order to improve performance. VOIP or Voice over Internet Protocol enables cost-effectiveness, access to various talent pools and scalability. However, challenges persist in collaboration, communication and trust-building distance. Navigation of these challenges, can place VOs to capitalize on inherent advantages and rise as competitive and agile market layers in the global format. </w:t>
      </w:r>
    </w:p>
    <w:p w14:paraId="5B6E1A90" w14:textId="77777777" w:rsidR="008000DA" w:rsidRPr="00072BF8" w:rsidRDefault="008000DA" w:rsidP="008000DA">
      <w:pPr>
        <w:spacing w:line="360" w:lineRule="auto"/>
        <w:jc w:val="both"/>
        <w:rPr>
          <w:rFonts w:ascii="Times New Roman" w:eastAsia="Times New Roman" w:hAnsi="Times New Roman" w:cs="Times New Roman"/>
          <w:sz w:val="24"/>
          <w:szCs w:val="24"/>
        </w:rPr>
      </w:pPr>
    </w:p>
    <w:p w14:paraId="29FDE313" w14:textId="77777777" w:rsidR="008000DA" w:rsidRPr="00072BF8" w:rsidRDefault="008000DA" w:rsidP="008000DA">
      <w:pPr>
        <w:spacing w:line="360" w:lineRule="auto"/>
        <w:jc w:val="both"/>
        <w:rPr>
          <w:rFonts w:ascii="Times New Roman" w:eastAsia="Times New Roman" w:hAnsi="Times New Roman" w:cs="Times New Roman"/>
          <w:b/>
          <w:sz w:val="24"/>
          <w:szCs w:val="24"/>
        </w:rPr>
      </w:pPr>
    </w:p>
    <w:p w14:paraId="0BFD24CD" w14:textId="77777777" w:rsidR="008000DA" w:rsidRPr="00072BF8" w:rsidRDefault="008000DA" w:rsidP="008000DA">
      <w:pPr>
        <w:spacing w:line="360" w:lineRule="auto"/>
        <w:rPr>
          <w:rFonts w:ascii="Times New Roman" w:eastAsia="Times New Roman" w:hAnsi="Times New Roman" w:cs="Times New Roman"/>
          <w:b/>
          <w:sz w:val="24"/>
          <w:szCs w:val="24"/>
        </w:rPr>
      </w:pPr>
      <w:r w:rsidRPr="00072BF8">
        <w:rPr>
          <w:rFonts w:ascii="Times New Roman" w:eastAsia="Times New Roman" w:hAnsi="Times New Roman" w:cs="Times New Roman"/>
          <w:b/>
          <w:sz w:val="24"/>
          <w:szCs w:val="24"/>
        </w:rPr>
        <w:br w:type="page"/>
      </w:r>
    </w:p>
    <w:p w14:paraId="0979783C" w14:textId="77777777" w:rsidR="008000DA" w:rsidRPr="00072BF8" w:rsidRDefault="008000DA" w:rsidP="008000DA">
      <w:pPr>
        <w:pStyle w:val="Heading1"/>
      </w:pPr>
      <w:bookmarkStart w:id="9" w:name="_Toc165559541"/>
      <w:r w:rsidRPr="00072BF8">
        <w:lastRenderedPageBreak/>
        <w:t>10. References</w:t>
      </w:r>
      <w:bookmarkEnd w:id="9"/>
      <w:r w:rsidRPr="00072BF8">
        <w:t xml:space="preserve"> </w:t>
      </w:r>
    </w:p>
    <w:p w14:paraId="14064C46" w14:textId="77777777" w:rsidR="008000DA" w:rsidRPr="00072BF8" w:rsidRDefault="008000DA" w:rsidP="008000DA">
      <w:pPr>
        <w:spacing w:line="360" w:lineRule="auto"/>
        <w:jc w:val="both"/>
        <w:rPr>
          <w:rFonts w:ascii="Times New Roman" w:eastAsia="Times New Roman" w:hAnsi="Times New Roman" w:cs="Times New Roman"/>
          <w:sz w:val="24"/>
          <w:szCs w:val="24"/>
        </w:rPr>
      </w:pPr>
      <w:r w:rsidRPr="00072BF8">
        <w:rPr>
          <w:rFonts w:ascii="Times New Roman" w:eastAsia="Times New Roman" w:hAnsi="Times New Roman" w:cs="Times New Roman"/>
          <w:color w:val="222222"/>
          <w:sz w:val="24"/>
          <w:szCs w:val="24"/>
          <w:highlight w:val="white"/>
        </w:rPr>
        <w:t xml:space="preserve">Anthony Jnr, B., and Abbas Petersen, S. 2021. Examining the digitalization of virtual enterprises amidst the COVID-19 pandemic: a systematic and meta-analysis. </w:t>
      </w:r>
      <w:r w:rsidRPr="00072BF8">
        <w:rPr>
          <w:rFonts w:ascii="Times New Roman" w:eastAsia="Times New Roman" w:hAnsi="Times New Roman" w:cs="Times New Roman"/>
          <w:i/>
          <w:color w:val="222222"/>
          <w:sz w:val="24"/>
          <w:szCs w:val="24"/>
          <w:highlight w:val="white"/>
        </w:rPr>
        <w:t>Enterprise Information Systems</w:t>
      </w:r>
      <w:r w:rsidRPr="00072BF8">
        <w:rPr>
          <w:rFonts w:ascii="Times New Roman" w:eastAsia="Times New Roman" w:hAnsi="Times New Roman" w:cs="Times New Roman"/>
          <w:color w:val="222222"/>
          <w:sz w:val="24"/>
          <w:szCs w:val="24"/>
          <w:highlight w:val="white"/>
        </w:rPr>
        <w:t xml:space="preserve">, </w:t>
      </w:r>
      <w:r w:rsidRPr="00072BF8">
        <w:rPr>
          <w:rFonts w:ascii="Times New Roman" w:eastAsia="Times New Roman" w:hAnsi="Times New Roman" w:cs="Times New Roman"/>
          <w:i/>
          <w:color w:val="222222"/>
          <w:sz w:val="24"/>
          <w:szCs w:val="24"/>
          <w:highlight w:val="white"/>
        </w:rPr>
        <w:t>15</w:t>
      </w:r>
      <w:r w:rsidRPr="00072BF8">
        <w:rPr>
          <w:rFonts w:ascii="Times New Roman" w:eastAsia="Times New Roman" w:hAnsi="Times New Roman" w:cs="Times New Roman"/>
          <w:color w:val="222222"/>
          <w:sz w:val="24"/>
          <w:szCs w:val="24"/>
          <w:highlight w:val="white"/>
        </w:rPr>
        <w:t xml:space="preserve">(5), 617-650. </w:t>
      </w:r>
      <w:hyperlink r:id="rId6">
        <w:r w:rsidRPr="00072BF8">
          <w:rPr>
            <w:rFonts w:ascii="Times New Roman" w:eastAsia="Times New Roman" w:hAnsi="Times New Roman" w:cs="Times New Roman"/>
            <w:color w:val="1155CC"/>
            <w:sz w:val="24"/>
            <w:szCs w:val="24"/>
            <w:highlight w:val="white"/>
            <w:u w:val="single"/>
          </w:rPr>
          <w:t>https://ntnuopen.ntnu.no/ntnu-xmlui/bitstream/handle/11250/2684488/Examining%2Bthe%2BDigitalization%2Bof%2BVirtual%2BEnterprises%2BAmidst%2Bthe%2BCOVID-19%2BPandemic-A%2BSystematic%2Band%2BMeta-Analysis.pdf?sequence=1</w:t>
        </w:r>
      </w:hyperlink>
    </w:p>
    <w:p w14:paraId="50A8CEEE" w14:textId="77777777" w:rsidR="008000DA" w:rsidRPr="00072BF8" w:rsidRDefault="008000DA" w:rsidP="008000DA">
      <w:pPr>
        <w:spacing w:line="360" w:lineRule="auto"/>
        <w:jc w:val="both"/>
        <w:rPr>
          <w:rFonts w:ascii="Times New Roman" w:eastAsia="Times New Roman" w:hAnsi="Times New Roman" w:cs="Times New Roman"/>
          <w:color w:val="222222"/>
          <w:sz w:val="24"/>
          <w:szCs w:val="24"/>
          <w:highlight w:val="white"/>
        </w:rPr>
      </w:pPr>
      <w:r w:rsidRPr="00072BF8">
        <w:rPr>
          <w:rFonts w:ascii="Times New Roman" w:eastAsia="Times New Roman" w:hAnsi="Times New Roman" w:cs="Times New Roman"/>
          <w:color w:val="222222"/>
          <w:sz w:val="24"/>
          <w:szCs w:val="24"/>
          <w:highlight w:val="white"/>
        </w:rPr>
        <w:t xml:space="preserve">Asatiani, A., Hämäläinen, J., Penttinen, E. and Rossi, M., 2021. Constructing continuity across the organizational culture boundary in a highly virtual work environment. </w:t>
      </w:r>
      <w:r w:rsidRPr="00072BF8">
        <w:rPr>
          <w:rFonts w:ascii="Times New Roman" w:eastAsia="Times New Roman" w:hAnsi="Times New Roman" w:cs="Times New Roman"/>
          <w:i/>
          <w:color w:val="222222"/>
          <w:sz w:val="24"/>
          <w:szCs w:val="24"/>
          <w:highlight w:val="white"/>
        </w:rPr>
        <w:t>Information Systems Journal</w:t>
      </w:r>
      <w:r w:rsidRPr="00072BF8">
        <w:rPr>
          <w:rFonts w:ascii="Times New Roman" w:eastAsia="Times New Roman" w:hAnsi="Times New Roman" w:cs="Times New Roman"/>
          <w:color w:val="222222"/>
          <w:sz w:val="24"/>
          <w:szCs w:val="24"/>
          <w:highlight w:val="white"/>
        </w:rPr>
        <w:t xml:space="preserve">, </w:t>
      </w:r>
      <w:r w:rsidRPr="00072BF8">
        <w:rPr>
          <w:rFonts w:ascii="Times New Roman" w:eastAsia="Times New Roman" w:hAnsi="Times New Roman" w:cs="Times New Roman"/>
          <w:i/>
          <w:color w:val="222222"/>
          <w:sz w:val="24"/>
          <w:szCs w:val="24"/>
          <w:highlight w:val="white"/>
        </w:rPr>
        <w:t>31</w:t>
      </w:r>
      <w:r w:rsidRPr="00072BF8">
        <w:rPr>
          <w:rFonts w:ascii="Times New Roman" w:eastAsia="Times New Roman" w:hAnsi="Times New Roman" w:cs="Times New Roman"/>
          <w:color w:val="222222"/>
          <w:sz w:val="24"/>
          <w:szCs w:val="24"/>
          <w:highlight w:val="white"/>
        </w:rPr>
        <w:t xml:space="preserve">(1), pp.62-93. </w:t>
      </w:r>
      <w:hyperlink r:id="rId7">
        <w:r w:rsidRPr="00072BF8">
          <w:rPr>
            <w:rFonts w:ascii="Times New Roman" w:eastAsia="Times New Roman" w:hAnsi="Times New Roman" w:cs="Times New Roman"/>
            <w:color w:val="1155CC"/>
            <w:sz w:val="24"/>
            <w:szCs w:val="24"/>
            <w:highlight w:val="white"/>
            <w:u w:val="single"/>
          </w:rPr>
          <w:t>https://onlinelibrary.wiley.com/doi/pdfdirect/10.1111/isj.12293</w:t>
        </w:r>
      </w:hyperlink>
    </w:p>
    <w:p w14:paraId="77174E75" w14:textId="77777777" w:rsidR="008000DA" w:rsidRPr="00072BF8" w:rsidRDefault="008000DA" w:rsidP="008000DA">
      <w:pPr>
        <w:spacing w:line="360" w:lineRule="auto"/>
        <w:jc w:val="both"/>
        <w:rPr>
          <w:rFonts w:ascii="Times New Roman" w:eastAsia="Times New Roman" w:hAnsi="Times New Roman" w:cs="Times New Roman"/>
          <w:color w:val="222222"/>
          <w:sz w:val="24"/>
          <w:szCs w:val="24"/>
          <w:highlight w:val="white"/>
        </w:rPr>
      </w:pPr>
      <w:r w:rsidRPr="00072BF8">
        <w:rPr>
          <w:rFonts w:ascii="Times New Roman" w:eastAsia="Times New Roman" w:hAnsi="Times New Roman" w:cs="Times New Roman"/>
          <w:color w:val="222222"/>
          <w:sz w:val="24"/>
          <w:szCs w:val="24"/>
          <w:highlight w:val="white"/>
        </w:rPr>
        <w:t xml:space="preserve">Barykin, S.Y., Bochkarev, A.A., Dobronravin, E. and Sergeev, S.M., 2021. The place and role of the digital twin in supply chain management. </w:t>
      </w:r>
      <w:r w:rsidRPr="00072BF8">
        <w:rPr>
          <w:rFonts w:ascii="Times New Roman" w:eastAsia="Times New Roman" w:hAnsi="Times New Roman" w:cs="Times New Roman"/>
          <w:i/>
          <w:color w:val="222222"/>
          <w:sz w:val="24"/>
          <w:szCs w:val="24"/>
          <w:highlight w:val="white"/>
        </w:rPr>
        <w:t>Academy of Strategic Management Journal</w:t>
      </w:r>
      <w:r w:rsidRPr="00072BF8">
        <w:rPr>
          <w:rFonts w:ascii="Times New Roman" w:eastAsia="Times New Roman" w:hAnsi="Times New Roman" w:cs="Times New Roman"/>
          <w:color w:val="222222"/>
          <w:sz w:val="24"/>
          <w:szCs w:val="24"/>
          <w:highlight w:val="white"/>
        </w:rPr>
        <w:t xml:space="preserve">, </w:t>
      </w:r>
      <w:r w:rsidRPr="00072BF8">
        <w:rPr>
          <w:rFonts w:ascii="Times New Roman" w:eastAsia="Times New Roman" w:hAnsi="Times New Roman" w:cs="Times New Roman"/>
          <w:i/>
          <w:color w:val="222222"/>
          <w:sz w:val="24"/>
          <w:szCs w:val="24"/>
          <w:highlight w:val="white"/>
        </w:rPr>
        <w:t>20</w:t>
      </w:r>
      <w:r w:rsidRPr="00072BF8">
        <w:rPr>
          <w:rFonts w:ascii="Times New Roman" w:eastAsia="Times New Roman" w:hAnsi="Times New Roman" w:cs="Times New Roman"/>
          <w:color w:val="222222"/>
          <w:sz w:val="24"/>
          <w:szCs w:val="24"/>
          <w:highlight w:val="white"/>
        </w:rPr>
        <w:t xml:space="preserve">, pp.1-19. </w:t>
      </w:r>
      <w:hyperlink r:id="rId8">
        <w:r w:rsidRPr="00072BF8">
          <w:rPr>
            <w:rFonts w:ascii="Times New Roman" w:eastAsia="Times New Roman" w:hAnsi="Times New Roman" w:cs="Times New Roman"/>
            <w:color w:val="1155CC"/>
            <w:sz w:val="24"/>
            <w:szCs w:val="24"/>
            <w:highlight w:val="white"/>
            <w:u w:val="single"/>
          </w:rPr>
          <w:t>https://genobium.com/32062764.pdf</w:t>
        </w:r>
      </w:hyperlink>
    </w:p>
    <w:p w14:paraId="5429E214" w14:textId="77777777" w:rsidR="008000DA" w:rsidRPr="00072BF8" w:rsidRDefault="008000DA" w:rsidP="008000DA">
      <w:pPr>
        <w:spacing w:line="360" w:lineRule="auto"/>
        <w:jc w:val="both"/>
        <w:rPr>
          <w:rFonts w:ascii="Times New Roman" w:eastAsia="Times New Roman" w:hAnsi="Times New Roman" w:cs="Times New Roman"/>
          <w:sz w:val="24"/>
          <w:szCs w:val="24"/>
        </w:rPr>
      </w:pPr>
      <w:r w:rsidRPr="00072BF8">
        <w:rPr>
          <w:rFonts w:ascii="Times New Roman" w:eastAsia="Times New Roman" w:hAnsi="Times New Roman" w:cs="Times New Roman"/>
          <w:sz w:val="24"/>
          <w:szCs w:val="24"/>
        </w:rPr>
        <w:t>Benzaghta, M. A., Elwalda, A., Mousa, M. M., Erkan, I., and Rahman, M. 2021. SWOT analysis applications: An integrative literature review. Journal of Global Business Insights, 6(1), 54-72.</w:t>
      </w:r>
    </w:p>
    <w:p w14:paraId="65D2F19B" w14:textId="77777777" w:rsidR="008000DA" w:rsidRPr="00072BF8" w:rsidRDefault="008000DA" w:rsidP="008000DA">
      <w:pPr>
        <w:spacing w:line="360" w:lineRule="auto"/>
        <w:jc w:val="both"/>
        <w:rPr>
          <w:rFonts w:ascii="Times New Roman" w:eastAsia="Times New Roman" w:hAnsi="Times New Roman" w:cs="Times New Roman"/>
          <w:sz w:val="24"/>
          <w:szCs w:val="24"/>
        </w:rPr>
      </w:pPr>
      <w:r w:rsidRPr="00072BF8">
        <w:rPr>
          <w:rFonts w:ascii="Times New Roman" w:eastAsia="Times New Roman" w:hAnsi="Times New Roman" w:cs="Times New Roman"/>
          <w:sz w:val="24"/>
          <w:szCs w:val="24"/>
        </w:rPr>
        <w:t xml:space="preserve">Bruin, L. de (2021) VRIO framework explained with examples: B2U, Business. Available at: https://www.business-to-you.com/vrio-from-firm-resources-to-competitive-advantage/ (Accessed: 24 April 2024). </w:t>
      </w:r>
    </w:p>
    <w:p w14:paraId="688BA711" w14:textId="77777777" w:rsidR="008000DA" w:rsidRPr="00072BF8" w:rsidRDefault="008000DA" w:rsidP="008000DA">
      <w:pPr>
        <w:spacing w:line="360" w:lineRule="auto"/>
        <w:jc w:val="both"/>
        <w:rPr>
          <w:rFonts w:ascii="Times New Roman" w:eastAsia="Times New Roman" w:hAnsi="Times New Roman" w:cs="Times New Roman"/>
          <w:sz w:val="24"/>
          <w:szCs w:val="24"/>
        </w:rPr>
      </w:pPr>
      <w:r w:rsidRPr="00072BF8">
        <w:rPr>
          <w:rFonts w:ascii="Times New Roman" w:eastAsia="Times New Roman" w:hAnsi="Times New Roman" w:cs="Times New Roman"/>
          <w:sz w:val="24"/>
          <w:szCs w:val="24"/>
        </w:rPr>
        <w:t>Bryson, J., and George, B. 2020. Strategic management in public administration. In Oxford Research Encyclopedia of politics.</w:t>
      </w:r>
      <w:hyperlink r:id="rId9">
        <w:r w:rsidRPr="00072BF8">
          <w:rPr>
            <w:rFonts w:ascii="Times New Roman" w:eastAsia="Times New Roman" w:hAnsi="Times New Roman" w:cs="Times New Roman"/>
            <w:color w:val="1155CC"/>
            <w:sz w:val="24"/>
            <w:szCs w:val="24"/>
            <w:u w:val="single"/>
          </w:rPr>
          <w:t>https://www.researchgate.net/profile/Bert-George/publication/337472823_Strategic_Management_in_Public_Administration/links/5e84f7b5299bf1307970ccb3/Strategic-Management-in-Public-Administration.pdf</w:t>
        </w:r>
      </w:hyperlink>
    </w:p>
    <w:p w14:paraId="50951642" w14:textId="77777777" w:rsidR="008000DA" w:rsidRPr="00072BF8" w:rsidRDefault="008000DA" w:rsidP="008000DA">
      <w:pPr>
        <w:spacing w:line="360" w:lineRule="auto"/>
        <w:jc w:val="both"/>
        <w:rPr>
          <w:rFonts w:ascii="Times New Roman" w:eastAsia="Times New Roman" w:hAnsi="Times New Roman" w:cs="Times New Roman"/>
          <w:sz w:val="24"/>
          <w:szCs w:val="24"/>
        </w:rPr>
      </w:pPr>
      <w:r w:rsidRPr="00072BF8">
        <w:rPr>
          <w:rFonts w:ascii="Times New Roman" w:eastAsia="Times New Roman" w:hAnsi="Times New Roman" w:cs="Times New Roman"/>
          <w:sz w:val="24"/>
          <w:szCs w:val="24"/>
        </w:rPr>
        <w:t>Chan, O., Fern, J., Goodall, C., Jochum, V., Vibert, S., Walker, C., ... and Young, R. 2021. The road ahead 2021: a review of the sector’s operating environment. London: NCVO.</w:t>
      </w:r>
      <w:hyperlink r:id="rId10">
        <w:r w:rsidRPr="00072BF8">
          <w:rPr>
            <w:rFonts w:ascii="Times New Roman" w:eastAsia="Times New Roman" w:hAnsi="Times New Roman" w:cs="Times New Roman"/>
            <w:color w:val="1155CC"/>
            <w:sz w:val="24"/>
            <w:szCs w:val="24"/>
            <w:u w:val="single"/>
          </w:rPr>
          <w:t>https://www.ncvo.org.uk/documents/102/the_road_ahead_2021.pdf</w:t>
        </w:r>
      </w:hyperlink>
    </w:p>
    <w:p w14:paraId="0283CF14" w14:textId="77777777" w:rsidR="008000DA" w:rsidRPr="00072BF8" w:rsidRDefault="008000DA" w:rsidP="008000DA">
      <w:pPr>
        <w:spacing w:line="360" w:lineRule="auto"/>
        <w:jc w:val="both"/>
        <w:rPr>
          <w:rFonts w:ascii="Times New Roman" w:eastAsia="Times New Roman" w:hAnsi="Times New Roman" w:cs="Times New Roman"/>
          <w:sz w:val="24"/>
          <w:szCs w:val="24"/>
        </w:rPr>
      </w:pPr>
      <w:r w:rsidRPr="00072BF8">
        <w:rPr>
          <w:rFonts w:ascii="Times New Roman" w:eastAsia="Times New Roman" w:hAnsi="Times New Roman" w:cs="Times New Roman"/>
          <w:sz w:val="24"/>
          <w:szCs w:val="24"/>
        </w:rPr>
        <w:t>Dima, A., Radu, E., Dobrotă, E. M., Oțoiu, A., and Săracu, A. F. 2023. Sustainable Development of E-commerce in the Post-COVID Times: A Mixed-Methods Analysis of Pestle Factors. Amfiteatru Economic, 25, 1095-1114.</w:t>
      </w:r>
      <w:hyperlink r:id="rId11">
        <w:r w:rsidRPr="00072BF8">
          <w:rPr>
            <w:rFonts w:ascii="Times New Roman" w:eastAsia="Times New Roman" w:hAnsi="Times New Roman" w:cs="Times New Roman"/>
            <w:color w:val="1155CC"/>
            <w:sz w:val="24"/>
            <w:szCs w:val="24"/>
            <w:u w:val="single"/>
          </w:rPr>
          <w:t>https://rewireproject.eu/wp-content/uploads/2023/05/PESTLE-Analysis-of-Cybersecurity-Education.pdf</w:t>
        </w:r>
      </w:hyperlink>
    </w:p>
    <w:p w14:paraId="15ABD15D" w14:textId="77777777" w:rsidR="008000DA" w:rsidRPr="00072BF8" w:rsidRDefault="008000DA" w:rsidP="008000DA">
      <w:pPr>
        <w:spacing w:line="360" w:lineRule="auto"/>
        <w:jc w:val="both"/>
        <w:rPr>
          <w:rFonts w:ascii="Times New Roman" w:eastAsia="Times New Roman" w:hAnsi="Times New Roman" w:cs="Times New Roman"/>
          <w:sz w:val="24"/>
          <w:szCs w:val="24"/>
        </w:rPr>
      </w:pPr>
      <w:r w:rsidRPr="00072BF8">
        <w:rPr>
          <w:rFonts w:ascii="Times New Roman" w:eastAsia="Times New Roman" w:hAnsi="Times New Roman" w:cs="Times New Roman"/>
          <w:sz w:val="24"/>
          <w:szCs w:val="24"/>
        </w:rPr>
        <w:t xml:space="preserve">Dumi (2024) Porter's 5 forces framework and how to use it? - crud, CRUD Knowledge. Available at: https://blog.crud.lk/porters-5-forces-framework-and-how-to-use/ (Accessed: 24 April 2024). </w:t>
      </w:r>
    </w:p>
    <w:p w14:paraId="7B8B9EDF" w14:textId="77777777" w:rsidR="008000DA" w:rsidRPr="00072BF8" w:rsidRDefault="008000DA" w:rsidP="008000DA">
      <w:pPr>
        <w:spacing w:line="360" w:lineRule="auto"/>
        <w:jc w:val="both"/>
        <w:rPr>
          <w:rFonts w:ascii="Times New Roman" w:eastAsia="Times New Roman" w:hAnsi="Times New Roman" w:cs="Times New Roman"/>
          <w:color w:val="222222"/>
          <w:sz w:val="24"/>
          <w:szCs w:val="24"/>
          <w:highlight w:val="white"/>
        </w:rPr>
      </w:pPr>
      <w:r w:rsidRPr="00072BF8">
        <w:rPr>
          <w:rFonts w:ascii="Times New Roman" w:eastAsia="Times New Roman" w:hAnsi="Times New Roman" w:cs="Times New Roman"/>
          <w:color w:val="222222"/>
          <w:sz w:val="24"/>
          <w:szCs w:val="24"/>
          <w:highlight w:val="white"/>
        </w:rPr>
        <w:lastRenderedPageBreak/>
        <w:t xml:space="preserve">Dzwigol, H., Trushkina, N., and Kwilinski, A. 2021. The organizational and economic mechanism of implementing the concept of green logistics. </w:t>
      </w:r>
      <w:r w:rsidRPr="00072BF8">
        <w:rPr>
          <w:rFonts w:ascii="Times New Roman" w:eastAsia="Times New Roman" w:hAnsi="Times New Roman" w:cs="Times New Roman"/>
          <w:i/>
          <w:color w:val="222222"/>
          <w:sz w:val="24"/>
          <w:szCs w:val="24"/>
          <w:highlight w:val="white"/>
        </w:rPr>
        <w:t>Virtual Economics</w:t>
      </w:r>
      <w:r w:rsidRPr="00072BF8">
        <w:rPr>
          <w:rFonts w:ascii="Times New Roman" w:eastAsia="Times New Roman" w:hAnsi="Times New Roman" w:cs="Times New Roman"/>
          <w:color w:val="222222"/>
          <w:sz w:val="24"/>
          <w:szCs w:val="24"/>
          <w:highlight w:val="white"/>
        </w:rPr>
        <w:t xml:space="preserve">, </w:t>
      </w:r>
      <w:r w:rsidRPr="00072BF8">
        <w:rPr>
          <w:rFonts w:ascii="Times New Roman" w:eastAsia="Times New Roman" w:hAnsi="Times New Roman" w:cs="Times New Roman"/>
          <w:i/>
          <w:color w:val="222222"/>
          <w:sz w:val="24"/>
          <w:szCs w:val="24"/>
          <w:highlight w:val="white"/>
        </w:rPr>
        <w:t>4</w:t>
      </w:r>
      <w:r w:rsidRPr="00072BF8">
        <w:rPr>
          <w:rFonts w:ascii="Times New Roman" w:eastAsia="Times New Roman" w:hAnsi="Times New Roman" w:cs="Times New Roman"/>
          <w:color w:val="222222"/>
          <w:sz w:val="24"/>
          <w:szCs w:val="24"/>
          <w:highlight w:val="white"/>
        </w:rPr>
        <w:t xml:space="preserve">(2), 41-75. </w:t>
      </w:r>
      <w:hyperlink r:id="rId12">
        <w:r w:rsidRPr="00072BF8">
          <w:rPr>
            <w:rFonts w:ascii="Times New Roman" w:eastAsia="Times New Roman" w:hAnsi="Times New Roman" w:cs="Times New Roman"/>
            <w:color w:val="1155CC"/>
            <w:sz w:val="24"/>
            <w:szCs w:val="24"/>
            <w:highlight w:val="white"/>
            <w:u w:val="single"/>
          </w:rPr>
          <w:t>https://virtual-economics.eu/index.php/VE/article/download/109/81</w:t>
        </w:r>
      </w:hyperlink>
    </w:p>
    <w:p w14:paraId="365AC9CC" w14:textId="77777777" w:rsidR="008000DA" w:rsidRPr="00072BF8" w:rsidRDefault="008000DA" w:rsidP="008000DA">
      <w:pPr>
        <w:spacing w:line="360" w:lineRule="auto"/>
        <w:jc w:val="both"/>
        <w:rPr>
          <w:rFonts w:ascii="Times New Roman" w:eastAsia="Times New Roman" w:hAnsi="Times New Roman" w:cs="Times New Roman"/>
          <w:color w:val="222222"/>
          <w:sz w:val="24"/>
          <w:szCs w:val="24"/>
          <w:highlight w:val="white"/>
        </w:rPr>
      </w:pPr>
      <w:r w:rsidRPr="00072BF8">
        <w:rPr>
          <w:rFonts w:ascii="Times New Roman" w:eastAsia="Times New Roman" w:hAnsi="Times New Roman" w:cs="Times New Roman"/>
          <w:color w:val="222222"/>
          <w:sz w:val="24"/>
          <w:szCs w:val="24"/>
          <w:highlight w:val="white"/>
        </w:rPr>
        <w:t xml:space="preserve">Furstenau, L.B., Scott, M.K., Kipper, L.M., Machado, E.L., Lopez-Robles, J.R., Dohan, M.S., Cobo, M.J., Zahid, A., Abbasi, Q.H. and Imran, M.A., 2020. The link between sustainability and industry 4.0: trends, challenges, and new perspectives. </w:t>
      </w:r>
      <w:r w:rsidRPr="00072BF8">
        <w:rPr>
          <w:rFonts w:ascii="Times New Roman" w:eastAsia="Times New Roman" w:hAnsi="Times New Roman" w:cs="Times New Roman"/>
          <w:i/>
          <w:color w:val="222222"/>
          <w:sz w:val="24"/>
          <w:szCs w:val="24"/>
          <w:highlight w:val="white"/>
        </w:rPr>
        <w:t>Ieee Access</w:t>
      </w:r>
      <w:r w:rsidRPr="00072BF8">
        <w:rPr>
          <w:rFonts w:ascii="Times New Roman" w:eastAsia="Times New Roman" w:hAnsi="Times New Roman" w:cs="Times New Roman"/>
          <w:color w:val="222222"/>
          <w:sz w:val="24"/>
          <w:szCs w:val="24"/>
          <w:highlight w:val="white"/>
        </w:rPr>
        <w:t xml:space="preserve">, </w:t>
      </w:r>
      <w:r w:rsidRPr="00072BF8">
        <w:rPr>
          <w:rFonts w:ascii="Times New Roman" w:eastAsia="Times New Roman" w:hAnsi="Times New Roman" w:cs="Times New Roman"/>
          <w:i/>
          <w:color w:val="222222"/>
          <w:sz w:val="24"/>
          <w:szCs w:val="24"/>
          <w:highlight w:val="white"/>
        </w:rPr>
        <w:t>8</w:t>
      </w:r>
      <w:r w:rsidRPr="00072BF8">
        <w:rPr>
          <w:rFonts w:ascii="Times New Roman" w:eastAsia="Times New Roman" w:hAnsi="Times New Roman" w:cs="Times New Roman"/>
          <w:color w:val="222222"/>
          <w:sz w:val="24"/>
          <w:szCs w:val="24"/>
          <w:highlight w:val="white"/>
        </w:rPr>
        <w:t xml:space="preserve">, pp.140079-140096. </w:t>
      </w:r>
      <w:hyperlink r:id="rId13">
        <w:r w:rsidRPr="00072BF8">
          <w:rPr>
            <w:rFonts w:ascii="Times New Roman" w:eastAsia="Times New Roman" w:hAnsi="Times New Roman" w:cs="Times New Roman"/>
            <w:color w:val="1155CC"/>
            <w:sz w:val="24"/>
            <w:szCs w:val="24"/>
            <w:highlight w:val="white"/>
            <w:u w:val="single"/>
          </w:rPr>
          <w:t>https://ieeexplore.ieee.org/iel7/6287639/8948470/09151934.pdf</w:t>
        </w:r>
      </w:hyperlink>
    </w:p>
    <w:p w14:paraId="53FC6974" w14:textId="77777777" w:rsidR="008000DA" w:rsidRPr="00072BF8" w:rsidRDefault="008000DA" w:rsidP="008000DA">
      <w:pPr>
        <w:spacing w:line="360" w:lineRule="auto"/>
        <w:jc w:val="both"/>
        <w:rPr>
          <w:rFonts w:ascii="Times New Roman" w:eastAsia="Times New Roman" w:hAnsi="Times New Roman" w:cs="Times New Roman"/>
          <w:sz w:val="24"/>
          <w:szCs w:val="24"/>
        </w:rPr>
      </w:pPr>
      <w:r w:rsidRPr="00072BF8">
        <w:rPr>
          <w:rFonts w:ascii="Times New Roman" w:eastAsia="Times New Roman" w:hAnsi="Times New Roman" w:cs="Times New Roman"/>
          <w:sz w:val="24"/>
          <w:szCs w:val="24"/>
        </w:rPr>
        <w:t>Geissdoerfer, M., Pieroni, M.P., Pigosso, D.C. and Soufani, K., 2020. Circular business models: A review. Journal of cleaner production, 277, p.123741.</w:t>
      </w:r>
      <w:hyperlink r:id="rId14">
        <w:r w:rsidRPr="00072BF8">
          <w:rPr>
            <w:rFonts w:ascii="Times New Roman" w:eastAsia="Times New Roman" w:hAnsi="Times New Roman" w:cs="Times New Roman"/>
            <w:color w:val="1155CC"/>
            <w:sz w:val="24"/>
            <w:szCs w:val="24"/>
            <w:u w:val="single"/>
          </w:rPr>
          <w:t>https://orbit.dtu.dk/files/222423121/1_s2.0_S0959652620337860_main.pdf</w:t>
        </w:r>
      </w:hyperlink>
    </w:p>
    <w:p w14:paraId="156678E2" w14:textId="77777777" w:rsidR="008000DA" w:rsidRPr="00072BF8" w:rsidRDefault="008000DA" w:rsidP="008000DA">
      <w:pPr>
        <w:spacing w:line="360" w:lineRule="auto"/>
        <w:jc w:val="both"/>
        <w:rPr>
          <w:rFonts w:ascii="Times New Roman" w:eastAsia="Times New Roman" w:hAnsi="Times New Roman" w:cs="Times New Roman"/>
          <w:sz w:val="24"/>
          <w:szCs w:val="24"/>
        </w:rPr>
      </w:pPr>
      <w:r w:rsidRPr="00072BF8">
        <w:rPr>
          <w:rFonts w:ascii="Times New Roman" w:eastAsia="Times New Roman" w:hAnsi="Times New Roman" w:cs="Times New Roman"/>
          <w:sz w:val="24"/>
          <w:szCs w:val="24"/>
        </w:rPr>
        <w:t>Ha, J. 2021. Zara Strategic Analysis.</w:t>
      </w:r>
      <w:hyperlink r:id="rId15">
        <w:r w:rsidRPr="00072BF8">
          <w:rPr>
            <w:rFonts w:ascii="Times New Roman" w:eastAsia="Times New Roman" w:hAnsi="Times New Roman" w:cs="Times New Roman"/>
            <w:color w:val="1155CC"/>
            <w:sz w:val="24"/>
            <w:szCs w:val="24"/>
            <w:u w:val="single"/>
          </w:rPr>
          <w:t>https://digitalcommons.unl.edu/cgi/viewcontent.cgi?article=1368&amp;context=honorstheses</w:t>
        </w:r>
      </w:hyperlink>
    </w:p>
    <w:p w14:paraId="1738459A" w14:textId="77777777" w:rsidR="008000DA" w:rsidRPr="00072BF8" w:rsidRDefault="008000DA" w:rsidP="008000DA">
      <w:pPr>
        <w:spacing w:line="360" w:lineRule="auto"/>
        <w:jc w:val="both"/>
        <w:rPr>
          <w:rFonts w:ascii="Times New Roman" w:eastAsia="Times New Roman" w:hAnsi="Times New Roman" w:cs="Times New Roman"/>
          <w:sz w:val="24"/>
          <w:szCs w:val="24"/>
        </w:rPr>
      </w:pPr>
      <w:r w:rsidRPr="00072BF8">
        <w:rPr>
          <w:rFonts w:ascii="Times New Roman" w:eastAsia="Times New Roman" w:hAnsi="Times New Roman" w:cs="Times New Roman"/>
          <w:sz w:val="24"/>
          <w:szCs w:val="24"/>
        </w:rPr>
        <w:t>Isabelle, D., Horak, K., McKinnon, S., and Palumbo, C. 2020. Is Porter's Five Forces Framework Still Relevant? A study of the capital/labor intensity continuum via mining and IT industries. Technology innovation management review, 10(6).</w:t>
      </w:r>
      <w:hyperlink r:id="rId16">
        <w:r w:rsidRPr="00072BF8">
          <w:rPr>
            <w:rFonts w:ascii="Times New Roman" w:eastAsia="Times New Roman" w:hAnsi="Times New Roman" w:cs="Times New Roman"/>
            <w:color w:val="1155CC"/>
            <w:sz w:val="24"/>
            <w:szCs w:val="24"/>
            <w:u w:val="single"/>
          </w:rPr>
          <w:t>https://www.timreview.ca/sites/default/files/article_PDF/TIMReview_2020_June%20-%203.pdf</w:t>
        </w:r>
      </w:hyperlink>
    </w:p>
    <w:p w14:paraId="64D2F411" w14:textId="77777777" w:rsidR="008000DA" w:rsidRPr="00072BF8" w:rsidRDefault="008000DA" w:rsidP="008000DA">
      <w:pPr>
        <w:spacing w:line="360" w:lineRule="auto"/>
        <w:jc w:val="both"/>
        <w:rPr>
          <w:rFonts w:ascii="Times New Roman" w:eastAsia="Times New Roman" w:hAnsi="Times New Roman" w:cs="Times New Roman"/>
          <w:color w:val="222222"/>
          <w:sz w:val="24"/>
          <w:szCs w:val="24"/>
          <w:highlight w:val="white"/>
        </w:rPr>
      </w:pPr>
      <w:r w:rsidRPr="00072BF8">
        <w:rPr>
          <w:rFonts w:ascii="Times New Roman" w:eastAsia="Times New Roman" w:hAnsi="Times New Roman" w:cs="Times New Roman"/>
          <w:color w:val="222222"/>
          <w:sz w:val="24"/>
          <w:szCs w:val="24"/>
          <w:highlight w:val="white"/>
        </w:rPr>
        <w:t xml:space="preserve">Kraus, N., and Kraus, K. 2021. Digitalization of business processes of enterprises of the ecosystem of Industry 4.0: virtual-real aspect of economic growth reserves. </w:t>
      </w:r>
      <w:r w:rsidRPr="00072BF8">
        <w:rPr>
          <w:rFonts w:ascii="Times New Roman" w:eastAsia="Times New Roman" w:hAnsi="Times New Roman" w:cs="Times New Roman"/>
          <w:i/>
          <w:color w:val="222222"/>
          <w:sz w:val="24"/>
          <w:szCs w:val="24"/>
          <w:highlight w:val="white"/>
        </w:rPr>
        <w:t>WSEAS Transactions on Business and Economics</w:t>
      </w:r>
      <w:r w:rsidRPr="00072BF8">
        <w:rPr>
          <w:rFonts w:ascii="Times New Roman" w:eastAsia="Times New Roman" w:hAnsi="Times New Roman" w:cs="Times New Roman"/>
          <w:color w:val="222222"/>
          <w:sz w:val="24"/>
          <w:szCs w:val="24"/>
          <w:highlight w:val="white"/>
        </w:rPr>
        <w:t xml:space="preserve">, </w:t>
      </w:r>
      <w:r w:rsidRPr="00072BF8">
        <w:rPr>
          <w:rFonts w:ascii="Times New Roman" w:eastAsia="Times New Roman" w:hAnsi="Times New Roman" w:cs="Times New Roman"/>
          <w:i/>
          <w:color w:val="222222"/>
          <w:sz w:val="24"/>
          <w:szCs w:val="24"/>
          <w:highlight w:val="white"/>
        </w:rPr>
        <w:t>18</w:t>
      </w:r>
      <w:r w:rsidRPr="00072BF8">
        <w:rPr>
          <w:rFonts w:ascii="Times New Roman" w:eastAsia="Times New Roman" w:hAnsi="Times New Roman" w:cs="Times New Roman"/>
          <w:color w:val="222222"/>
          <w:sz w:val="24"/>
          <w:szCs w:val="24"/>
          <w:highlight w:val="white"/>
        </w:rPr>
        <w:t xml:space="preserve">, 569-580. </w:t>
      </w:r>
      <w:hyperlink r:id="rId17">
        <w:r w:rsidRPr="00072BF8">
          <w:rPr>
            <w:rFonts w:ascii="Times New Roman" w:eastAsia="Times New Roman" w:hAnsi="Times New Roman" w:cs="Times New Roman"/>
            <w:color w:val="1155CC"/>
            <w:sz w:val="24"/>
            <w:szCs w:val="24"/>
            <w:highlight w:val="white"/>
            <w:u w:val="single"/>
          </w:rPr>
          <w:t>https://elibrary.kubg.edu.ua/id/eprint/35573/1/Kraus_Digitalization_Business_Processes_b165107-021(2021).pdf</w:t>
        </w:r>
      </w:hyperlink>
    </w:p>
    <w:p w14:paraId="0BEA2930" w14:textId="77777777" w:rsidR="008000DA" w:rsidRPr="00072BF8" w:rsidRDefault="008000DA" w:rsidP="008000DA">
      <w:pPr>
        <w:spacing w:line="360" w:lineRule="auto"/>
        <w:jc w:val="both"/>
        <w:rPr>
          <w:rFonts w:ascii="Times New Roman" w:eastAsia="Times New Roman" w:hAnsi="Times New Roman" w:cs="Times New Roman"/>
          <w:color w:val="222222"/>
          <w:sz w:val="24"/>
          <w:szCs w:val="24"/>
          <w:highlight w:val="white"/>
        </w:rPr>
      </w:pPr>
      <w:r w:rsidRPr="00072BF8">
        <w:rPr>
          <w:rFonts w:ascii="Times New Roman" w:eastAsia="Times New Roman" w:hAnsi="Times New Roman" w:cs="Times New Roman"/>
          <w:color w:val="222222"/>
          <w:sz w:val="24"/>
          <w:szCs w:val="24"/>
          <w:highlight w:val="white"/>
        </w:rPr>
        <w:t xml:space="preserve">Kumar, A., Mangla, S.K., Kumar, P. and Song, M., 2021. Mitigate risks in perishable food supply chains: Learning from COVID-19. </w:t>
      </w:r>
      <w:r w:rsidRPr="00072BF8">
        <w:rPr>
          <w:rFonts w:ascii="Times New Roman" w:eastAsia="Times New Roman" w:hAnsi="Times New Roman" w:cs="Times New Roman"/>
          <w:i/>
          <w:color w:val="222222"/>
          <w:sz w:val="24"/>
          <w:szCs w:val="24"/>
          <w:highlight w:val="white"/>
        </w:rPr>
        <w:t>Technological Forecasting and Social Change</w:t>
      </w:r>
      <w:r w:rsidRPr="00072BF8">
        <w:rPr>
          <w:rFonts w:ascii="Times New Roman" w:eastAsia="Times New Roman" w:hAnsi="Times New Roman" w:cs="Times New Roman"/>
          <w:color w:val="222222"/>
          <w:sz w:val="24"/>
          <w:szCs w:val="24"/>
          <w:highlight w:val="white"/>
        </w:rPr>
        <w:t xml:space="preserve">, </w:t>
      </w:r>
      <w:r w:rsidRPr="00072BF8">
        <w:rPr>
          <w:rFonts w:ascii="Times New Roman" w:eastAsia="Times New Roman" w:hAnsi="Times New Roman" w:cs="Times New Roman"/>
          <w:i/>
          <w:color w:val="222222"/>
          <w:sz w:val="24"/>
          <w:szCs w:val="24"/>
          <w:highlight w:val="white"/>
        </w:rPr>
        <w:t>166</w:t>
      </w:r>
      <w:r w:rsidRPr="00072BF8">
        <w:rPr>
          <w:rFonts w:ascii="Times New Roman" w:eastAsia="Times New Roman" w:hAnsi="Times New Roman" w:cs="Times New Roman"/>
          <w:color w:val="222222"/>
          <w:sz w:val="24"/>
          <w:szCs w:val="24"/>
          <w:highlight w:val="white"/>
        </w:rPr>
        <w:t xml:space="preserve">, p.120643. </w:t>
      </w:r>
      <w:hyperlink r:id="rId18">
        <w:r w:rsidRPr="00072BF8">
          <w:rPr>
            <w:rFonts w:ascii="Times New Roman" w:eastAsia="Times New Roman" w:hAnsi="Times New Roman" w:cs="Times New Roman"/>
            <w:color w:val="1155CC"/>
            <w:sz w:val="24"/>
            <w:szCs w:val="24"/>
            <w:highlight w:val="white"/>
            <w:u w:val="single"/>
          </w:rPr>
          <w:t>https://khaneprozhe.ir/wp-content/uploads/2023/08/paper2.pdf</w:t>
        </w:r>
      </w:hyperlink>
    </w:p>
    <w:p w14:paraId="313AD754" w14:textId="77777777" w:rsidR="008000DA" w:rsidRPr="00072BF8" w:rsidRDefault="008000DA" w:rsidP="008000DA">
      <w:pPr>
        <w:spacing w:line="360" w:lineRule="auto"/>
        <w:jc w:val="both"/>
        <w:rPr>
          <w:rFonts w:ascii="Times New Roman" w:eastAsia="Times New Roman" w:hAnsi="Times New Roman" w:cs="Times New Roman"/>
          <w:color w:val="222222"/>
          <w:sz w:val="24"/>
          <w:szCs w:val="24"/>
          <w:highlight w:val="white"/>
        </w:rPr>
      </w:pPr>
      <w:r w:rsidRPr="00072BF8">
        <w:rPr>
          <w:rFonts w:ascii="Times New Roman" w:eastAsia="Times New Roman" w:hAnsi="Times New Roman" w:cs="Times New Roman"/>
          <w:color w:val="222222"/>
          <w:sz w:val="24"/>
          <w:szCs w:val="24"/>
          <w:highlight w:val="white"/>
        </w:rPr>
        <w:t xml:space="preserve">Nayernia, H., Bahemia, H., and Papagiannidis, S. 2022. A systematic review of the implementation of industry 4.0 from the organisational perspective. </w:t>
      </w:r>
      <w:r w:rsidRPr="00072BF8">
        <w:rPr>
          <w:rFonts w:ascii="Times New Roman" w:eastAsia="Times New Roman" w:hAnsi="Times New Roman" w:cs="Times New Roman"/>
          <w:i/>
          <w:color w:val="222222"/>
          <w:sz w:val="24"/>
          <w:szCs w:val="24"/>
          <w:highlight w:val="white"/>
        </w:rPr>
        <w:t>International Journal of Production Research</w:t>
      </w:r>
      <w:r w:rsidRPr="00072BF8">
        <w:rPr>
          <w:rFonts w:ascii="Times New Roman" w:eastAsia="Times New Roman" w:hAnsi="Times New Roman" w:cs="Times New Roman"/>
          <w:color w:val="222222"/>
          <w:sz w:val="24"/>
          <w:szCs w:val="24"/>
          <w:highlight w:val="white"/>
        </w:rPr>
        <w:t xml:space="preserve">, </w:t>
      </w:r>
      <w:r w:rsidRPr="00072BF8">
        <w:rPr>
          <w:rFonts w:ascii="Times New Roman" w:eastAsia="Times New Roman" w:hAnsi="Times New Roman" w:cs="Times New Roman"/>
          <w:i/>
          <w:color w:val="222222"/>
          <w:sz w:val="24"/>
          <w:szCs w:val="24"/>
          <w:highlight w:val="white"/>
        </w:rPr>
        <w:t>60</w:t>
      </w:r>
      <w:r w:rsidRPr="00072BF8">
        <w:rPr>
          <w:rFonts w:ascii="Times New Roman" w:eastAsia="Times New Roman" w:hAnsi="Times New Roman" w:cs="Times New Roman"/>
          <w:color w:val="222222"/>
          <w:sz w:val="24"/>
          <w:szCs w:val="24"/>
          <w:highlight w:val="white"/>
        </w:rPr>
        <w:t xml:space="preserve">(14), 4365-4396. </w:t>
      </w:r>
      <w:hyperlink r:id="rId19">
        <w:r w:rsidRPr="00072BF8">
          <w:rPr>
            <w:rFonts w:ascii="Times New Roman" w:eastAsia="Times New Roman" w:hAnsi="Times New Roman" w:cs="Times New Roman"/>
            <w:color w:val="1155CC"/>
            <w:sz w:val="24"/>
            <w:szCs w:val="24"/>
            <w:highlight w:val="white"/>
            <w:u w:val="single"/>
          </w:rPr>
          <w:t>https://www.tandfonline.com/doi/pdf/10.1080/00207543.2021.2002964</w:t>
        </w:r>
      </w:hyperlink>
    </w:p>
    <w:p w14:paraId="39637088" w14:textId="77777777" w:rsidR="008000DA" w:rsidRPr="00072BF8" w:rsidRDefault="008000DA" w:rsidP="008000DA">
      <w:pPr>
        <w:spacing w:line="360" w:lineRule="auto"/>
        <w:jc w:val="both"/>
        <w:rPr>
          <w:rFonts w:ascii="Times New Roman" w:eastAsia="Times New Roman" w:hAnsi="Times New Roman" w:cs="Times New Roman"/>
          <w:color w:val="1155CC"/>
          <w:sz w:val="24"/>
          <w:szCs w:val="24"/>
          <w:u w:val="single"/>
        </w:rPr>
      </w:pPr>
      <w:r w:rsidRPr="00072BF8">
        <w:rPr>
          <w:rFonts w:ascii="Times New Roman" w:eastAsia="Times New Roman" w:hAnsi="Times New Roman" w:cs="Times New Roman"/>
          <w:sz w:val="24"/>
          <w:szCs w:val="24"/>
        </w:rPr>
        <w:t>Park, Y. and Mithas, S., 2020. Organized complexity of digital business strategy: A configurational perspective. MIS quarterly, 44(1).</w:t>
      </w:r>
      <w:hyperlink r:id="rId20">
        <w:r w:rsidRPr="00072BF8">
          <w:rPr>
            <w:rFonts w:ascii="Times New Roman" w:eastAsia="Times New Roman" w:hAnsi="Times New Roman" w:cs="Times New Roman"/>
            <w:color w:val="1155CC"/>
            <w:sz w:val="24"/>
            <w:szCs w:val="24"/>
            <w:u w:val="single"/>
          </w:rPr>
          <w:t>https://www.researchgate.net/profile/Youngki-Park-2/publication/339703982_Organized_Complexity_of_Digital_Business_Strategy_A_Configu</w:t>
        </w:r>
        <w:r w:rsidRPr="00072BF8">
          <w:rPr>
            <w:rFonts w:ascii="Times New Roman" w:eastAsia="Times New Roman" w:hAnsi="Times New Roman" w:cs="Times New Roman"/>
            <w:color w:val="1155CC"/>
            <w:sz w:val="24"/>
            <w:szCs w:val="24"/>
            <w:u w:val="single"/>
          </w:rPr>
          <w:lastRenderedPageBreak/>
          <w:t>rational_Perspective/links/5e7d09c092851caef4a1ef6f/Organized-Complexity-of-Digital-Business-Strategy-A-Configurational-Perspective.pdf</w:t>
        </w:r>
      </w:hyperlink>
    </w:p>
    <w:p w14:paraId="36E0E208" w14:textId="77777777" w:rsidR="008000DA" w:rsidRPr="00072BF8" w:rsidRDefault="008000DA" w:rsidP="008000DA">
      <w:pPr>
        <w:spacing w:line="360" w:lineRule="auto"/>
        <w:jc w:val="both"/>
        <w:rPr>
          <w:rFonts w:ascii="Times New Roman" w:eastAsia="Times New Roman" w:hAnsi="Times New Roman" w:cs="Times New Roman"/>
          <w:color w:val="222222"/>
          <w:sz w:val="24"/>
          <w:szCs w:val="24"/>
          <w:highlight w:val="white"/>
        </w:rPr>
      </w:pPr>
      <w:r w:rsidRPr="00072BF8">
        <w:rPr>
          <w:rFonts w:ascii="Times New Roman" w:eastAsia="Times New Roman" w:hAnsi="Times New Roman" w:cs="Times New Roman"/>
          <w:color w:val="222222"/>
          <w:sz w:val="24"/>
          <w:szCs w:val="24"/>
          <w:highlight w:val="white"/>
        </w:rPr>
        <w:t xml:space="preserve">Rejeb, A., Keogh, J.G., Simske, S.J., Stafford, T. and Treiblmaier, H., 2021. Potentials of blockchain technologies for supply chain collaboration: a conceptual framework. </w:t>
      </w:r>
      <w:r w:rsidRPr="00072BF8">
        <w:rPr>
          <w:rFonts w:ascii="Times New Roman" w:eastAsia="Times New Roman" w:hAnsi="Times New Roman" w:cs="Times New Roman"/>
          <w:i/>
          <w:color w:val="222222"/>
          <w:sz w:val="24"/>
          <w:szCs w:val="24"/>
          <w:highlight w:val="white"/>
        </w:rPr>
        <w:t>The International Journal of Logistics Management</w:t>
      </w:r>
      <w:r w:rsidRPr="00072BF8">
        <w:rPr>
          <w:rFonts w:ascii="Times New Roman" w:eastAsia="Times New Roman" w:hAnsi="Times New Roman" w:cs="Times New Roman"/>
          <w:color w:val="222222"/>
          <w:sz w:val="24"/>
          <w:szCs w:val="24"/>
          <w:highlight w:val="white"/>
        </w:rPr>
        <w:t xml:space="preserve">, </w:t>
      </w:r>
      <w:r w:rsidRPr="00072BF8">
        <w:rPr>
          <w:rFonts w:ascii="Times New Roman" w:eastAsia="Times New Roman" w:hAnsi="Times New Roman" w:cs="Times New Roman"/>
          <w:i/>
          <w:color w:val="222222"/>
          <w:sz w:val="24"/>
          <w:szCs w:val="24"/>
          <w:highlight w:val="white"/>
        </w:rPr>
        <w:t>32</w:t>
      </w:r>
      <w:r w:rsidRPr="00072BF8">
        <w:rPr>
          <w:rFonts w:ascii="Times New Roman" w:eastAsia="Times New Roman" w:hAnsi="Times New Roman" w:cs="Times New Roman"/>
          <w:color w:val="222222"/>
          <w:sz w:val="24"/>
          <w:szCs w:val="24"/>
          <w:highlight w:val="white"/>
        </w:rPr>
        <w:t xml:space="preserve">(3), pp.973-994. </w:t>
      </w:r>
      <w:hyperlink r:id="rId21">
        <w:r w:rsidRPr="00072BF8">
          <w:rPr>
            <w:rFonts w:ascii="Times New Roman" w:eastAsia="Times New Roman" w:hAnsi="Times New Roman" w:cs="Times New Roman"/>
            <w:color w:val="1155CC"/>
            <w:sz w:val="24"/>
            <w:szCs w:val="24"/>
            <w:highlight w:val="white"/>
            <w:u w:val="single"/>
          </w:rPr>
          <w:t>https://par.nsf.gov/servlets/purl/10285216</w:t>
        </w:r>
      </w:hyperlink>
    </w:p>
    <w:p w14:paraId="6C4C1177" w14:textId="77777777" w:rsidR="008000DA" w:rsidRPr="00072BF8" w:rsidRDefault="008000DA" w:rsidP="008000DA">
      <w:pPr>
        <w:spacing w:line="360" w:lineRule="auto"/>
        <w:jc w:val="both"/>
        <w:rPr>
          <w:rFonts w:ascii="Times New Roman" w:eastAsia="Times New Roman" w:hAnsi="Times New Roman" w:cs="Times New Roman"/>
          <w:sz w:val="24"/>
          <w:szCs w:val="24"/>
        </w:rPr>
      </w:pPr>
      <w:r w:rsidRPr="00072BF8">
        <w:rPr>
          <w:rFonts w:ascii="Times New Roman" w:eastAsia="Times New Roman" w:hAnsi="Times New Roman" w:cs="Times New Roman"/>
          <w:sz w:val="24"/>
          <w:szCs w:val="24"/>
        </w:rPr>
        <w:t xml:space="preserve">Shiksha.com (2024) How pestel analysis guides your important business decisions - shiksha online, shiksha. Available at: https://www.shiksha.com/online-courses/articles/about-pestel-analysis/ (Accessed: 24 April 2024). </w:t>
      </w:r>
    </w:p>
    <w:p w14:paraId="3D46E3CA" w14:textId="77777777" w:rsidR="008000DA" w:rsidRPr="00072BF8" w:rsidRDefault="008000DA" w:rsidP="008000DA">
      <w:pPr>
        <w:spacing w:line="360" w:lineRule="auto"/>
        <w:jc w:val="both"/>
        <w:rPr>
          <w:rFonts w:ascii="Times New Roman" w:eastAsia="Times New Roman" w:hAnsi="Times New Roman" w:cs="Times New Roman"/>
          <w:color w:val="1155CC"/>
          <w:sz w:val="24"/>
          <w:szCs w:val="24"/>
          <w:u w:val="single"/>
        </w:rPr>
      </w:pPr>
      <w:r w:rsidRPr="00072BF8">
        <w:rPr>
          <w:rFonts w:ascii="Times New Roman" w:eastAsia="Times New Roman" w:hAnsi="Times New Roman" w:cs="Times New Roman"/>
          <w:sz w:val="24"/>
          <w:szCs w:val="24"/>
        </w:rPr>
        <w:t>Stallkamp, M., and Schotter, A. P. 2021. Platforms without borders? The international strategies of digital platform firms. Global Strategy Journal, 11(1), 58-80.</w:t>
      </w:r>
      <w:hyperlink r:id="rId22">
        <w:r w:rsidRPr="00072BF8">
          <w:rPr>
            <w:rFonts w:ascii="Times New Roman" w:eastAsia="Times New Roman" w:hAnsi="Times New Roman" w:cs="Times New Roman"/>
            <w:color w:val="1155CC"/>
            <w:sz w:val="24"/>
            <w:szCs w:val="24"/>
            <w:u w:val="single"/>
          </w:rPr>
          <w:t>https://www.researchgate.net/profile/Maximilian-Stallkamp/publication/330252898_Platforms_without_borders_The_international_strategies_of_digital_platform_firms/links/623dec0d5e2f8c7a033b6af5/Platforms-without-borders-The-international-strategies-of-digital-platform-firms</w:t>
        </w:r>
      </w:hyperlink>
    </w:p>
    <w:p w14:paraId="081041E0" w14:textId="639D830A" w:rsidR="008000DA" w:rsidRDefault="008000DA" w:rsidP="008000DA">
      <w:pPr>
        <w:pStyle w:val="NormalWeb"/>
        <w:spacing w:before="0" w:beforeAutospacing="0" w:after="0" w:afterAutospacing="0" w:line="360" w:lineRule="auto"/>
        <w:jc w:val="both"/>
        <w:rPr>
          <w:color w:val="1155CC"/>
          <w:u w:val="single"/>
        </w:rPr>
      </w:pPr>
      <w:r w:rsidRPr="00072BF8">
        <w:rPr>
          <w:color w:val="222222"/>
          <w:highlight w:val="white"/>
        </w:rPr>
        <w:t xml:space="preserve">Wenzel, M., Stanske, S., and Lieberman, M. B. 2020. Strategic responses to crisis. </w:t>
      </w:r>
      <w:r w:rsidRPr="00072BF8">
        <w:rPr>
          <w:i/>
          <w:color w:val="222222"/>
          <w:highlight w:val="white"/>
        </w:rPr>
        <w:t>Strategic Management Journal</w:t>
      </w:r>
      <w:r w:rsidRPr="00072BF8">
        <w:rPr>
          <w:color w:val="222222"/>
          <w:highlight w:val="white"/>
        </w:rPr>
        <w:t xml:space="preserve">, </w:t>
      </w:r>
      <w:r w:rsidRPr="00072BF8">
        <w:rPr>
          <w:i/>
          <w:color w:val="222222"/>
          <w:highlight w:val="white"/>
        </w:rPr>
        <w:t>41</w:t>
      </w:r>
      <w:r w:rsidRPr="00072BF8">
        <w:rPr>
          <w:color w:val="222222"/>
          <w:highlight w:val="white"/>
        </w:rPr>
        <w:t>(7/18), 3161.</w:t>
      </w:r>
      <w:hyperlink r:id="rId23">
        <w:r w:rsidRPr="00072BF8">
          <w:rPr>
            <w:color w:val="1155CC"/>
            <w:highlight w:val="white"/>
            <w:u w:val="single"/>
          </w:rPr>
          <w:t>https://www.researchgate.net/profile/Matthias-Wenzel-3/publication/340380717_Strategic_responses_to_crisis/links/5eb912a092851cd50da8b1ed/Strategic-responses-to-crisis.pdf</w:t>
        </w:r>
      </w:hyperlink>
    </w:p>
    <w:p w14:paraId="2D05F34B" w14:textId="77777777" w:rsidR="008000DA" w:rsidRDefault="008000DA" w:rsidP="008000DA">
      <w:pPr>
        <w:pStyle w:val="NormalWeb"/>
        <w:spacing w:before="0" w:beforeAutospacing="0" w:after="0" w:afterAutospacing="0" w:line="360" w:lineRule="auto"/>
        <w:jc w:val="both"/>
        <w:rPr>
          <w:color w:val="1155CC"/>
          <w:u w:val="single"/>
        </w:rPr>
      </w:pPr>
    </w:p>
    <w:p w14:paraId="0D8A4EFE" w14:textId="77777777" w:rsidR="008000DA" w:rsidRDefault="008000DA" w:rsidP="008000DA">
      <w:pPr>
        <w:pStyle w:val="NormalWeb"/>
        <w:spacing w:before="0" w:beforeAutospacing="0" w:after="0" w:afterAutospacing="0" w:line="360" w:lineRule="auto"/>
        <w:jc w:val="both"/>
        <w:rPr>
          <w:color w:val="1155CC"/>
          <w:u w:val="single"/>
        </w:rPr>
      </w:pPr>
    </w:p>
    <w:p w14:paraId="74944E1A" w14:textId="77777777" w:rsidR="008000DA" w:rsidRDefault="008000DA" w:rsidP="008000DA">
      <w:pPr>
        <w:pStyle w:val="NormalWeb"/>
        <w:spacing w:before="0" w:beforeAutospacing="0" w:after="0" w:afterAutospacing="0" w:line="360" w:lineRule="auto"/>
        <w:jc w:val="both"/>
        <w:rPr>
          <w:color w:val="1155CC"/>
          <w:u w:val="single"/>
        </w:rPr>
      </w:pPr>
    </w:p>
    <w:p w14:paraId="26C4A9B7" w14:textId="77777777" w:rsidR="008000DA" w:rsidRDefault="008000DA" w:rsidP="008000DA">
      <w:pPr>
        <w:pStyle w:val="NormalWeb"/>
        <w:spacing w:before="0" w:beforeAutospacing="0" w:after="0" w:afterAutospacing="0" w:line="360" w:lineRule="auto"/>
        <w:jc w:val="both"/>
        <w:rPr>
          <w:color w:val="1155CC"/>
          <w:u w:val="single"/>
        </w:rPr>
      </w:pPr>
    </w:p>
    <w:p w14:paraId="2A4F45D8" w14:textId="77777777" w:rsidR="008000DA" w:rsidRDefault="008000DA" w:rsidP="008000DA">
      <w:pPr>
        <w:pStyle w:val="NormalWeb"/>
        <w:spacing w:before="0" w:beforeAutospacing="0" w:after="0" w:afterAutospacing="0" w:line="360" w:lineRule="auto"/>
        <w:jc w:val="both"/>
        <w:rPr>
          <w:color w:val="1155CC"/>
          <w:u w:val="single"/>
        </w:rPr>
      </w:pPr>
    </w:p>
    <w:p w14:paraId="66CE125B" w14:textId="77777777" w:rsidR="008000DA" w:rsidRDefault="008000DA" w:rsidP="008000DA">
      <w:pPr>
        <w:pStyle w:val="NormalWeb"/>
        <w:spacing w:before="0" w:beforeAutospacing="0" w:after="0" w:afterAutospacing="0" w:line="360" w:lineRule="auto"/>
        <w:jc w:val="both"/>
        <w:rPr>
          <w:color w:val="1155CC"/>
          <w:u w:val="single"/>
        </w:rPr>
      </w:pPr>
    </w:p>
    <w:p w14:paraId="2F62C827" w14:textId="77777777" w:rsidR="008000DA" w:rsidRDefault="008000DA" w:rsidP="008000DA">
      <w:pPr>
        <w:pStyle w:val="NormalWeb"/>
        <w:spacing w:before="0" w:beforeAutospacing="0" w:after="0" w:afterAutospacing="0" w:line="360" w:lineRule="auto"/>
        <w:jc w:val="both"/>
        <w:rPr>
          <w:color w:val="1155CC"/>
          <w:u w:val="single"/>
        </w:rPr>
      </w:pPr>
    </w:p>
    <w:p w14:paraId="10D417E7" w14:textId="77777777" w:rsidR="008000DA" w:rsidRDefault="008000DA" w:rsidP="008000DA">
      <w:pPr>
        <w:pStyle w:val="NormalWeb"/>
        <w:spacing w:before="0" w:beforeAutospacing="0" w:after="0" w:afterAutospacing="0" w:line="360" w:lineRule="auto"/>
        <w:jc w:val="both"/>
        <w:rPr>
          <w:color w:val="1155CC"/>
          <w:u w:val="single"/>
        </w:rPr>
      </w:pPr>
    </w:p>
    <w:p w14:paraId="771561E0" w14:textId="77777777" w:rsidR="008000DA" w:rsidRDefault="008000DA" w:rsidP="008000DA">
      <w:pPr>
        <w:pStyle w:val="NormalWeb"/>
        <w:spacing w:before="0" w:beforeAutospacing="0" w:after="0" w:afterAutospacing="0" w:line="360" w:lineRule="auto"/>
        <w:jc w:val="both"/>
        <w:rPr>
          <w:color w:val="1155CC"/>
          <w:u w:val="single"/>
        </w:rPr>
      </w:pPr>
    </w:p>
    <w:p w14:paraId="0BBA985C" w14:textId="77777777" w:rsidR="008000DA" w:rsidRDefault="008000DA" w:rsidP="008000DA">
      <w:pPr>
        <w:pStyle w:val="NormalWeb"/>
        <w:spacing w:before="0" w:beforeAutospacing="0" w:after="0" w:afterAutospacing="0" w:line="360" w:lineRule="auto"/>
        <w:jc w:val="both"/>
        <w:rPr>
          <w:color w:val="1155CC"/>
          <w:u w:val="single"/>
        </w:rPr>
      </w:pPr>
    </w:p>
    <w:p w14:paraId="450069EC" w14:textId="77777777" w:rsidR="008000DA" w:rsidRDefault="008000DA" w:rsidP="008000DA">
      <w:pPr>
        <w:pStyle w:val="NormalWeb"/>
        <w:spacing w:before="0" w:beforeAutospacing="0" w:after="0" w:afterAutospacing="0" w:line="360" w:lineRule="auto"/>
        <w:jc w:val="both"/>
        <w:rPr>
          <w:color w:val="1155CC"/>
          <w:u w:val="single"/>
        </w:rPr>
      </w:pPr>
    </w:p>
    <w:p w14:paraId="73B6FB72" w14:textId="77777777" w:rsidR="008000DA" w:rsidRDefault="008000DA" w:rsidP="008000DA">
      <w:pPr>
        <w:pStyle w:val="NormalWeb"/>
        <w:spacing w:before="0" w:beforeAutospacing="0" w:after="0" w:afterAutospacing="0" w:line="360" w:lineRule="auto"/>
        <w:jc w:val="both"/>
        <w:rPr>
          <w:color w:val="1155CC"/>
          <w:u w:val="single"/>
        </w:rPr>
      </w:pPr>
    </w:p>
    <w:p w14:paraId="20B4AF65" w14:textId="77777777" w:rsidR="008000DA" w:rsidRDefault="008000DA" w:rsidP="008000DA">
      <w:pPr>
        <w:pStyle w:val="NormalWeb"/>
        <w:spacing w:before="0" w:beforeAutospacing="0" w:after="0" w:afterAutospacing="0" w:line="360" w:lineRule="auto"/>
        <w:jc w:val="both"/>
        <w:rPr>
          <w:color w:val="1155CC"/>
          <w:u w:val="single"/>
        </w:rPr>
      </w:pPr>
    </w:p>
    <w:p w14:paraId="3CF86648" w14:textId="77777777" w:rsidR="008000DA" w:rsidRDefault="008000DA" w:rsidP="008000DA">
      <w:pPr>
        <w:pStyle w:val="NormalWeb"/>
        <w:spacing w:before="0" w:beforeAutospacing="0" w:after="0" w:afterAutospacing="0" w:line="360" w:lineRule="auto"/>
        <w:jc w:val="both"/>
        <w:rPr>
          <w:color w:val="1155CC"/>
          <w:u w:val="single"/>
        </w:rPr>
      </w:pPr>
    </w:p>
    <w:p w14:paraId="1C34B9B6" w14:textId="77777777" w:rsidR="008000DA" w:rsidRDefault="008000DA" w:rsidP="008000DA">
      <w:pPr>
        <w:pStyle w:val="NormalWeb"/>
        <w:spacing w:before="0" w:beforeAutospacing="0" w:after="0" w:afterAutospacing="0" w:line="360" w:lineRule="auto"/>
        <w:jc w:val="both"/>
        <w:rPr>
          <w:color w:val="1155CC"/>
          <w:u w:val="single"/>
        </w:rPr>
      </w:pPr>
    </w:p>
    <w:p w14:paraId="511A12ED" w14:textId="77777777" w:rsidR="008000DA" w:rsidRPr="00072BF8" w:rsidRDefault="008000DA" w:rsidP="008000DA">
      <w:pPr>
        <w:pStyle w:val="Heading1"/>
      </w:pPr>
      <w:bookmarkStart w:id="10" w:name="_Toc165559542"/>
      <w:r>
        <w:lastRenderedPageBreak/>
        <w:t xml:space="preserve">11 </w:t>
      </w:r>
      <w:r w:rsidRPr="00072BF8">
        <w:t>Bibliography</w:t>
      </w:r>
      <w:bookmarkEnd w:id="10"/>
    </w:p>
    <w:p w14:paraId="7054EC81" w14:textId="77777777" w:rsidR="008000DA" w:rsidRPr="00072BF8" w:rsidRDefault="008000DA" w:rsidP="008000DA">
      <w:pPr>
        <w:spacing w:line="360" w:lineRule="auto"/>
        <w:jc w:val="both"/>
        <w:rPr>
          <w:rFonts w:ascii="Times New Roman" w:hAnsi="Times New Roman" w:cs="Times New Roman"/>
          <w:color w:val="222222"/>
          <w:sz w:val="24"/>
          <w:szCs w:val="24"/>
          <w:highlight w:val="white"/>
        </w:rPr>
      </w:pPr>
      <w:r w:rsidRPr="00072BF8">
        <w:rPr>
          <w:rFonts w:ascii="Times New Roman" w:hAnsi="Times New Roman" w:cs="Times New Roman"/>
          <w:color w:val="222222"/>
          <w:sz w:val="24"/>
          <w:szCs w:val="24"/>
          <w:highlight w:val="white"/>
        </w:rPr>
        <w:t xml:space="preserve">Anthony Jnr, B. and Abbas Petersen, S., 2021. Examining the digitalisation of virtual enterprises amidst the COVID-19 pandemic: a systematic and meta-analysis. </w:t>
      </w:r>
      <w:r w:rsidRPr="00072BF8">
        <w:rPr>
          <w:rFonts w:ascii="Times New Roman" w:hAnsi="Times New Roman" w:cs="Times New Roman"/>
          <w:i/>
          <w:color w:val="222222"/>
          <w:sz w:val="24"/>
          <w:szCs w:val="24"/>
          <w:highlight w:val="white"/>
        </w:rPr>
        <w:t>Enterprise Information Systems</w:t>
      </w:r>
      <w:r w:rsidRPr="00072BF8">
        <w:rPr>
          <w:rFonts w:ascii="Times New Roman" w:hAnsi="Times New Roman" w:cs="Times New Roman"/>
          <w:color w:val="222222"/>
          <w:sz w:val="24"/>
          <w:szCs w:val="24"/>
          <w:highlight w:val="white"/>
        </w:rPr>
        <w:t xml:space="preserve">, </w:t>
      </w:r>
      <w:r w:rsidRPr="00072BF8">
        <w:rPr>
          <w:rFonts w:ascii="Times New Roman" w:hAnsi="Times New Roman" w:cs="Times New Roman"/>
          <w:i/>
          <w:color w:val="222222"/>
          <w:sz w:val="24"/>
          <w:szCs w:val="24"/>
          <w:highlight w:val="white"/>
        </w:rPr>
        <w:t>15</w:t>
      </w:r>
      <w:r w:rsidRPr="00072BF8">
        <w:rPr>
          <w:rFonts w:ascii="Times New Roman" w:hAnsi="Times New Roman" w:cs="Times New Roman"/>
          <w:color w:val="222222"/>
          <w:sz w:val="24"/>
          <w:szCs w:val="24"/>
          <w:highlight w:val="white"/>
        </w:rPr>
        <w:t xml:space="preserve">(5), pp.617-650. </w:t>
      </w:r>
      <w:hyperlink r:id="rId24">
        <w:r w:rsidRPr="00072BF8">
          <w:rPr>
            <w:rFonts w:ascii="Times New Roman" w:hAnsi="Times New Roman" w:cs="Times New Roman"/>
            <w:color w:val="1155CC"/>
            <w:sz w:val="24"/>
            <w:szCs w:val="24"/>
            <w:highlight w:val="white"/>
            <w:u w:val="single"/>
          </w:rPr>
          <w:t>https://ntnuopen.ntnu.no/ntnu-xmlui/bitstream/handle/11250/2684488/Examining%2Bthe%2BDigitalization%2Bof%2BVirtual%2BEnterprises%2BAmidst%2Bthe%2BCOVID-19%2BPandemic-A%2BSystematic%2Band%2BMeta-Analysis.pdf?sequence=1</w:t>
        </w:r>
      </w:hyperlink>
    </w:p>
    <w:p w14:paraId="05020BF9" w14:textId="77777777" w:rsidR="008000DA" w:rsidRPr="00072BF8" w:rsidRDefault="008000DA" w:rsidP="008000DA">
      <w:pPr>
        <w:spacing w:line="360" w:lineRule="auto"/>
        <w:jc w:val="both"/>
        <w:rPr>
          <w:rFonts w:ascii="Times New Roman" w:hAnsi="Times New Roman" w:cs="Times New Roman"/>
          <w:color w:val="222222"/>
          <w:sz w:val="24"/>
          <w:szCs w:val="24"/>
          <w:highlight w:val="white"/>
        </w:rPr>
      </w:pPr>
      <w:r w:rsidRPr="00072BF8">
        <w:rPr>
          <w:rFonts w:ascii="Times New Roman" w:hAnsi="Times New Roman" w:cs="Times New Roman"/>
          <w:color w:val="222222"/>
          <w:sz w:val="24"/>
          <w:szCs w:val="24"/>
          <w:highlight w:val="white"/>
        </w:rPr>
        <w:t>Ciampi, F., Demi, S., Magrini, A., Marzi, G. and Papa, A., 2021. Exploring the impact of big data analytics capabilities on business model innovation: The mediating role of entrepreneurial orientation. Journal of Business Research, 123, pp.1-13.</w:t>
      </w:r>
      <w:hyperlink r:id="rId25">
        <w:r w:rsidRPr="00072BF8">
          <w:rPr>
            <w:rFonts w:ascii="Times New Roman" w:hAnsi="Times New Roman" w:cs="Times New Roman"/>
            <w:color w:val="1155CC"/>
            <w:sz w:val="24"/>
            <w:szCs w:val="24"/>
            <w:highlight w:val="white"/>
            <w:u w:val="single"/>
          </w:rPr>
          <w:t>https://iris.imtlucca.it/bitstream/20.500.11771/21956/2/JBR_BigDataBMI.pdf</w:t>
        </w:r>
      </w:hyperlink>
    </w:p>
    <w:p w14:paraId="3A9213B8" w14:textId="77777777" w:rsidR="008000DA" w:rsidRPr="00072BF8" w:rsidRDefault="008000DA" w:rsidP="008000DA">
      <w:pPr>
        <w:spacing w:line="360" w:lineRule="auto"/>
        <w:jc w:val="both"/>
        <w:rPr>
          <w:rFonts w:ascii="Times New Roman" w:hAnsi="Times New Roman" w:cs="Times New Roman"/>
          <w:color w:val="222222"/>
          <w:sz w:val="24"/>
          <w:szCs w:val="24"/>
          <w:highlight w:val="white"/>
        </w:rPr>
      </w:pPr>
      <w:r w:rsidRPr="00072BF8">
        <w:rPr>
          <w:rFonts w:ascii="Times New Roman" w:hAnsi="Times New Roman" w:cs="Times New Roman"/>
          <w:color w:val="222222"/>
          <w:sz w:val="24"/>
          <w:szCs w:val="24"/>
          <w:highlight w:val="white"/>
        </w:rPr>
        <w:t xml:space="preserve">Dzwigol, H., Trushkina, N. and Kwilinski, A., 2021. The organizational and economic mechanism of implementing the concept of green logistics. </w:t>
      </w:r>
      <w:r w:rsidRPr="00072BF8">
        <w:rPr>
          <w:rFonts w:ascii="Times New Roman" w:hAnsi="Times New Roman" w:cs="Times New Roman"/>
          <w:i/>
          <w:color w:val="222222"/>
          <w:sz w:val="24"/>
          <w:szCs w:val="24"/>
          <w:highlight w:val="white"/>
        </w:rPr>
        <w:t>Virtual Economics</w:t>
      </w:r>
      <w:r w:rsidRPr="00072BF8">
        <w:rPr>
          <w:rFonts w:ascii="Times New Roman" w:hAnsi="Times New Roman" w:cs="Times New Roman"/>
          <w:color w:val="222222"/>
          <w:sz w:val="24"/>
          <w:szCs w:val="24"/>
          <w:highlight w:val="white"/>
        </w:rPr>
        <w:t xml:space="preserve">, </w:t>
      </w:r>
      <w:r w:rsidRPr="00072BF8">
        <w:rPr>
          <w:rFonts w:ascii="Times New Roman" w:hAnsi="Times New Roman" w:cs="Times New Roman"/>
          <w:i/>
          <w:color w:val="222222"/>
          <w:sz w:val="24"/>
          <w:szCs w:val="24"/>
          <w:highlight w:val="white"/>
        </w:rPr>
        <w:t>4</w:t>
      </w:r>
      <w:r w:rsidRPr="00072BF8">
        <w:rPr>
          <w:rFonts w:ascii="Times New Roman" w:hAnsi="Times New Roman" w:cs="Times New Roman"/>
          <w:color w:val="222222"/>
          <w:sz w:val="24"/>
          <w:szCs w:val="24"/>
          <w:highlight w:val="white"/>
        </w:rPr>
        <w:t xml:space="preserve">(2), pp.41-75. </w:t>
      </w:r>
      <w:hyperlink r:id="rId26">
        <w:r w:rsidRPr="00072BF8">
          <w:rPr>
            <w:rFonts w:ascii="Times New Roman" w:hAnsi="Times New Roman" w:cs="Times New Roman"/>
            <w:color w:val="1155CC"/>
            <w:sz w:val="24"/>
            <w:szCs w:val="24"/>
            <w:highlight w:val="white"/>
            <w:u w:val="single"/>
          </w:rPr>
          <w:t>https://virtual-economics.eu/index.php/VE/article/download/109/81</w:t>
        </w:r>
      </w:hyperlink>
    </w:p>
    <w:p w14:paraId="110B3F88" w14:textId="77777777" w:rsidR="008000DA" w:rsidRPr="00072BF8" w:rsidRDefault="008000DA" w:rsidP="008000DA">
      <w:pPr>
        <w:spacing w:line="360" w:lineRule="auto"/>
        <w:jc w:val="both"/>
        <w:rPr>
          <w:rFonts w:ascii="Times New Roman" w:eastAsia="Times New Roman" w:hAnsi="Times New Roman" w:cs="Times New Roman"/>
          <w:color w:val="1155CC"/>
          <w:sz w:val="24"/>
          <w:szCs w:val="24"/>
          <w:u w:val="single"/>
        </w:rPr>
      </w:pPr>
      <w:r w:rsidRPr="00072BF8">
        <w:rPr>
          <w:rFonts w:ascii="Times New Roman" w:eastAsia="Times New Roman" w:hAnsi="Times New Roman" w:cs="Times New Roman"/>
          <w:sz w:val="24"/>
          <w:szCs w:val="24"/>
        </w:rPr>
        <w:t>Gil-Gomez, H., Guerola-Navarro, V., Oltra-Badenes, R. and Lozano-Quilis, J.A., 2020. Customer relationship management: digital transformation and sustainable business model innovation. Economic research-Ekonomska istraživanja, 33(1), pp.2733-2750.</w:t>
      </w:r>
      <w:hyperlink r:id="rId27">
        <w:r w:rsidRPr="00072BF8">
          <w:rPr>
            <w:rFonts w:ascii="Times New Roman" w:eastAsia="Times New Roman" w:hAnsi="Times New Roman" w:cs="Times New Roman"/>
            <w:color w:val="1155CC"/>
            <w:sz w:val="24"/>
            <w:szCs w:val="24"/>
            <w:u w:val="single"/>
          </w:rPr>
          <w:t>https://hrcak.srce.hr/file/370046</w:t>
        </w:r>
      </w:hyperlink>
    </w:p>
    <w:p w14:paraId="7790F508" w14:textId="77777777" w:rsidR="008000DA" w:rsidRPr="00072BF8" w:rsidRDefault="008000DA" w:rsidP="008000DA">
      <w:pPr>
        <w:spacing w:line="360" w:lineRule="auto"/>
        <w:jc w:val="both"/>
        <w:rPr>
          <w:rFonts w:ascii="Times New Roman" w:hAnsi="Times New Roman" w:cs="Times New Roman"/>
          <w:color w:val="222222"/>
          <w:sz w:val="24"/>
          <w:szCs w:val="24"/>
          <w:highlight w:val="white"/>
        </w:rPr>
      </w:pPr>
      <w:r w:rsidRPr="00072BF8">
        <w:rPr>
          <w:rFonts w:ascii="Times New Roman" w:hAnsi="Times New Roman" w:cs="Times New Roman"/>
          <w:color w:val="222222"/>
          <w:sz w:val="24"/>
          <w:szCs w:val="24"/>
          <w:highlight w:val="white"/>
        </w:rPr>
        <w:t>Guldmann, E. and Huulgaard, R.D., 2020. Barriers to circular business model innovation: A multiple-case study. Journal of cleaner production, 243, p.118160.</w:t>
      </w:r>
      <w:hyperlink r:id="rId28">
        <w:r w:rsidRPr="00072BF8">
          <w:rPr>
            <w:rFonts w:ascii="Times New Roman" w:hAnsi="Times New Roman" w:cs="Times New Roman"/>
            <w:color w:val="1155CC"/>
            <w:sz w:val="24"/>
            <w:szCs w:val="24"/>
            <w:highlight w:val="white"/>
            <w:u w:val="single"/>
          </w:rPr>
          <w:t>https://fardapaper.ir/mohavaha/uploads/2019/11/Fardapaper-Barriers-to-circular-business-model-innovation-A-multiple-case-study.pdf</w:t>
        </w:r>
      </w:hyperlink>
    </w:p>
    <w:p w14:paraId="0F152FB1" w14:textId="77777777" w:rsidR="008000DA" w:rsidRPr="00072BF8" w:rsidRDefault="008000DA" w:rsidP="008000DA">
      <w:pPr>
        <w:spacing w:line="360" w:lineRule="auto"/>
        <w:jc w:val="both"/>
        <w:rPr>
          <w:rFonts w:ascii="Times New Roman" w:eastAsia="Times New Roman" w:hAnsi="Times New Roman" w:cs="Times New Roman"/>
          <w:sz w:val="24"/>
          <w:szCs w:val="24"/>
        </w:rPr>
      </w:pPr>
      <w:r w:rsidRPr="00072BF8">
        <w:rPr>
          <w:rFonts w:ascii="Times New Roman" w:eastAsia="Times New Roman" w:hAnsi="Times New Roman" w:cs="Times New Roman"/>
          <w:sz w:val="24"/>
          <w:szCs w:val="24"/>
        </w:rPr>
        <w:t>Keiningham, T., Aksoy, L., Bruce, H.L., Cadet, F., Clennell, N., Hodgkinson, IR and Kearney, T., 2020. Customer experience driven business model innovation. Journal of Business Research, 116, pp.431-440.</w:t>
      </w:r>
      <w:hyperlink r:id="rId29">
        <w:r w:rsidRPr="00072BF8">
          <w:rPr>
            <w:rFonts w:ascii="Times New Roman" w:eastAsia="Times New Roman" w:hAnsi="Times New Roman" w:cs="Times New Roman"/>
            <w:color w:val="1155CC"/>
            <w:sz w:val="24"/>
            <w:szCs w:val="24"/>
            <w:u w:val="single"/>
          </w:rPr>
          <w:t>https://livrepository.liverpool.ac.uk/3053221/1/JBR-D-19-00317R2%20AAM.pdf</w:t>
        </w:r>
      </w:hyperlink>
    </w:p>
    <w:p w14:paraId="3AD34F79" w14:textId="77777777" w:rsidR="008000DA" w:rsidRPr="00072BF8" w:rsidRDefault="008000DA" w:rsidP="008000DA">
      <w:pPr>
        <w:spacing w:line="360" w:lineRule="auto"/>
        <w:jc w:val="both"/>
        <w:rPr>
          <w:rFonts w:ascii="Times New Roman" w:hAnsi="Times New Roman" w:cs="Times New Roman"/>
          <w:color w:val="222222"/>
          <w:sz w:val="24"/>
          <w:szCs w:val="24"/>
          <w:highlight w:val="white"/>
        </w:rPr>
      </w:pPr>
      <w:r w:rsidRPr="00072BF8">
        <w:rPr>
          <w:rFonts w:ascii="Times New Roman" w:hAnsi="Times New Roman" w:cs="Times New Roman"/>
          <w:color w:val="222222"/>
          <w:sz w:val="24"/>
          <w:szCs w:val="24"/>
          <w:highlight w:val="white"/>
        </w:rPr>
        <w:t xml:space="preserve">Kraus, N. and Kraus, K., 2021. Digitalization of business processes of enterprises of the ecosystem of Industry 4.0: virtual-real aspect of economic growth reserves. </w:t>
      </w:r>
      <w:r w:rsidRPr="00072BF8">
        <w:rPr>
          <w:rFonts w:ascii="Times New Roman" w:hAnsi="Times New Roman" w:cs="Times New Roman"/>
          <w:i/>
          <w:color w:val="222222"/>
          <w:sz w:val="24"/>
          <w:szCs w:val="24"/>
          <w:highlight w:val="white"/>
        </w:rPr>
        <w:t>WSEAS Transactions on Business and Economics</w:t>
      </w:r>
      <w:r w:rsidRPr="00072BF8">
        <w:rPr>
          <w:rFonts w:ascii="Times New Roman" w:hAnsi="Times New Roman" w:cs="Times New Roman"/>
          <w:color w:val="222222"/>
          <w:sz w:val="24"/>
          <w:szCs w:val="24"/>
          <w:highlight w:val="white"/>
        </w:rPr>
        <w:t xml:space="preserve">, </w:t>
      </w:r>
      <w:r w:rsidRPr="00072BF8">
        <w:rPr>
          <w:rFonts w:ascii="Times New Roman" w:hAnsi="Times New Roman" w:cs="Times New Roman"/>
          <w:i/>
          <w:color w:val="222222"/>
          <w:sz w:val="24"/>
          <w:szCs w:val="24"/>
          <w:highlight w:val="white"/>
        </w:rPr>
        <w:t>18</w:t>
      </w:r>
      <w:r w:rsidRPr="00072BF8">
        <w:rPr>
          <w:rFonts w:ascii="Times New Roman" w:hAnsi="Times New Roman" w:cs="Times New Roman"/>
          <w:color w:val="222222"/>
          <w:sz w:val="24"/>
          <w:szCs w:val="24"/>
          <w:highlight w:val="white"/>
        </w:rPr>
        <w:t xml:space="preserve">, pp.569-580. </w:t>
      </w:r>
      <w:hyperlink r:id="rId30">
        <w:r w:rsidRPr="00072BF8">
          <w:rPr>
            <w:rFonts w:ascii="Times New Roman" w:hAnsi="Times New Roman" w:cs="Times New Roman"/>
            <w:color w:val="1155CC"/>
            <w:sz w:val="24"/>
            <w:szCs w:val="24"/>
            <w:highlight w:val="white"/>
            <w:u w:val="single"/>
          </w:rPr>
          <w:t>https://elibrary.kubg.edu.ua/id/eprint/35573/1/Kraus_Digitalization_Business_Processes_b165107-021(2021).pdf</w:t>
        </w:r>
      </w:hyperlink>
    </w:p>
    <w:p w14:paraId="579CBB4F" w14:textId="77777777" w:rsidR="008000DA" w:rsidRPr="00072BF8" w:rsidRDefault="008000DA" w:rsidP="008000DA">
      <w:pPr>
        <w:spacing w:line="360" w:lineRule="auto"/>
        <w:jc w:val="both"/>
        <w:rPr>
          <w:rFonts w:ascii="Times New Roman" w:hAnsi="Times New Roman" w:cs="Times New Roman"/>
          <w:color w:val="222222"/>
          <w:sz w:val="24"/>
          <w:szCs w:val="24"/>
          <w:highlight w:val="white"/>
        </w:rPr>
      </w:pPr>
      <w:r w:rsidRPr="00072BF8">
        <w:rPr>
          <w:rFonts w:ascii="Times New Roman" w:hAnsi="Times New Roman" w:cs="Times New Roman"/>
          <w:color w:val="222222"/>
          <w:sz w:val="24"/>
          <w:szCs w:val="24"/>
          <w:highlight w:val="white"/>
        </w:rPr>
        <w:t xml:space="preserve">Lazo-Amado, M., Cueva-Ruiz, L. and Andrade-Arenas, L., 2021. e-Business Model to Optimise Sales through Digital Marketing in a Peruvian Company. International Journal of </w:t>
      </w:r>
      <w:r w:rsidRPr="00072BF8">
        <w:rPr>
          <w:rFonts w:ascii="Times New Roman" w:hAnsi="Times New Roman" w:cs="Times New Roman"/>
          <w:color w:val="222222"/>
          <w:sz w:val="24"/>
          <w:szCs w:val="24"/>
          <w:highlight w:val="white"/>
        </w:rPr>
        <w:lastRenderedPageBreak/>
        <w:t>Advanced Computer Science and Applications, 12(11).</w:t>
      </w:r>
      <w:hyperlink r:id="rId31">
        <w:r w:rsidRPr="00072BF8">
          <w:rPr>
            <w:rFonts w:ascii="Times New Roman" w:hAnsi="Times New Roman" w:cs="Times New Roman"/>
            <w:color w:val="1155CC"/>
            <w:sz w:val="24"/>
            <w:szCs w:val="24"/>
            <w:highlight w:val="white"/>
            <w:u w:val="single"/>
          </w:rPr>
          <w:t>https://www.researchgate.net/profile/Laberiano-Andrade-Arenas/publication/356827832_e-Business_Model_to_Optimise_Sales_through_Digital_Marketing_in_a_Peruvian_Company/links/61b61a721d88475981e532c4/e-Business-Model-to-Optimise-Sales-through-Digital-Marketing-in-a-Peruvian-Company.pdf</w:t>
        </w:r>
      </w:hyperlink>
    </w:p>
    <w:p w14:paraId="32CAA42F" w14:textId="77777777" w:rsidR="008000DA" w:rsidRPr="00072BF8" w:rsidRDefault="008000DA" w:rsidP="008000DA">
      <w:pPr>
        <w:spacing w:line="360" w:lineRule="auto"/>
        <w:jc w:val="both"/>
        <w:rPr>
          <w:rFonts w:ascii="Times New Roman" w:eastAsia="Times New Roman" w:hAnsi="Times New Roman" w:cs="Times New Roman"/>
          <w:sz w:val="24"/>
          <w:szCs w:val="24"/>
        </w:rPr>
      </w:pPr>
      <w:r w:rsidRPr="00072BF8">
        <w:rPr>
          <w:rFonts w:ascii="Times New Roman" w:eastAsia="Times New Roman" w:hAnsi="Times New Roman" w:cs="Times New Roman"/>
          <w:sz w:val="24"/>
          <w:szCs w:val="24"/>
        </w:rPr>
        <w:t>MOSTAFA, AA, YOUSSEF, K. and Abdelrahman, M., 2020. Analysis of Photovoltaics in Egypt using SWOT and PESTLE. International Journal of Applied Energy Systems, 2(1), pp.11-14.</w:t>
      </w:r>
      <w:hyperlink r:id="rId32">
        <w:r w:rsidRPr="00072BF8">
          <w:rPr>
            <w:rFonts w:ascii="Times New Roman" w:eastAsia="Times New Roman" w:hAnsi="Times New Roman" w:cs="Times New Roman"/>
            <w:color w:val="1155CC"/>
            <w:sz w:val="24"/>
            <w:szCs w:val="24"/>
            <w:u w:val="single"/>
          </w:rPr>
          <w:t>https://www.researchgate.net/profile/Velibor-Bozic-2/publication/372166219_Objectifying_SWOT_and_PESTLE_Analysis_in_Hospital/links/64a7d651c41fb852dd598ef1/Objectifying-SWOT-and-PESTLE-Analysis-in-Hospital.pdf</w:t>
        </w:r>
      </w:hyperlink>
    </w:p>
    <w:p w14:paraId="23097ACA" w14:textId="77777777" w:rsidR="008000DA" w:rsidRPr="00072BF8" w:rsidRDefault="008000DA" w:rsidP="008000DA">
      <w:pPr>
        <w:spacing w:line="360" w:lineRule="auto"/>
        <w:jc w:val="both"/>
        <w:rPr>
          <w:rFonts w:ascii="Times New Roman" w:hAnsi="Times New Roman" w:cs="Times New Roman"/>
          <w:color w:val="222222"/>
          <w:sz w:val="24"/>
          <w:szCs w:val="24"/>
          <w:highlight w:val="white"/>
        </w:rPr>
      </w:pPr>
      <w:r w:rsidRPr="00072BF8">
        <w:rPr>
          <w:rFonts w:ascii="Times New Roman" w:hAnsi="Times New Roman" w:cs="Times New Roman"/>
          <w:color w:val="222222"/>
          <w:sz w:val="24"/>
          <w:szCs w:val="24"/>
          <w:highlight w:val="white"/>
        </w:rPr>
        <w:t xml:space="preserve">Nayernia, H., Bahemia, H. and Papagiannidis, S., 2022. A systematic review of the implementation of industry 4.0 from the organisational perspective. </w:t>
      </w:r>
      <w:r w:rsidRPr="00072BF8">
        <w:rPr>
          <w:rFonts w:ascii="Times New Roman" w:hAnsi="Times New Roman" w:cs="Times New Roman"/>
          <w:i/>
          <w:color w:val="222222"/>
          <w:sz w:val="24"/>
          <w:szCs w:val="24"/>
          <w:highlight w:val="white"/>
        </w:rPr>
        <w:t>International Journal of Production Research</w:t>
      </w:r>
      <w:r w:rsidRPr="00072BF8">
        <w:rPr>
          <w:rFonts w:ascii="Times New Roman" w:hAnsi="Times New Roman" w:cs="Times New Roman"/>
          <w:color w:val="222222"/>
          <w:sz w:val="24"/>
          <w:szCs w:val="24"/>
          <w:highlight w:val="white"/>
        </w:rPr>
        <w:t xml:space="preserve">, </w:t>
      </w:r>
      <w:r w:rsidRPr="00072BF8">
        <w:rPr>
          <w:rFonts w:ascii="Times New Roman" w:hAnsi="Times New Roman" w:cs="Times New Roman"/>
          <w:i/>
          <w:color w:val="222222"/>
          <w:sz w:val="24"/>
          <w:szCs w:val="24"/>
          <w:highlight w:val="white"/>
        </w:rPr>
        <w:t>60</w:t>
      </w:r>
      <w:r w:rsidRPr="00072BF8">
        <w:rPr>
          <w:rFonts w:ascii="Times New Roman" w:hAnsi="Times New Roman" w:cs="Times New Roman"/>
          <w:color w:val="222222"/>
          <w:sz w:val="24"/>
          <w:szCs w:val="24"/>
          <w:highlight w:val="white"/>
        </w:rPr>
        <w:t xml:space="preserve">(14), pp.4365-4396. </w:t>
      </w:r>
      <w:hyperlink r:id="rId33">
        <w:r w:rsidRPr="00072BF8">
          <w:rPr>
            <w:rFonts w:ascii="Times New Roman" w:hAnsi="Times New Roman" w:cs="Times New Roman"/>
            <w:color w:val="1155CC"/>
            <w:sz w:val="24"/>
            <w:szCs w:val="24"/>
            <w:highlight w:val="white"/>
            <w:u w:val="single"/>
          </w:rPr>
          <w:t>https://www.tandfonline.com/doi/pdf/10.1080/00207543.2021.2002964</w:t>
        </w:r>
      </w:hyperlink>
    </w:p>
    <w:p w14:paraId="3DB85772" w14:textId="77777777" w:rsidR="008000DA" w:rsidRPr="00072BF8" w:rsidRDefault="008000DA" w:rsidP="008000DA">
      <w:pPr>
        <w:spacing w:line="360" w:lineRule="auto"/>
        <w:jc w:val="both"/>
        <w:rPr>
          <w:rFonts w:ascii="Times New Roman" w:eastAsia="Times New Roman" w:hAnsi="Times New Roman" w:cs="Times New Roman"/>
          <w:sz w:val="24"/>
          <w:szCs w:val="24"/>
        </w:rPr>
      </w:pPr>
      <w:r w:rsidRPr="00072BF8">
        <w:rPr>
          <w:rFonts w:ascii="Times New Roman" w:eastAsia="Times New Roman" w:hAnsi="Times New Roman" w:cs="Times New Roman"/>
          <w:sz w:val="24"/>
          <w:szCs w:val="24"/>
        </w:rPr>
        <w:t>Olson, E.M., Olson, K.M., Czaplewski, A.J. and Key, T.M., 2021. Business strategy and the management of digital marketing. Business horizons, 64(2), pp.285-293.</w:t>
      </w:r>
      <w:hyperlink r:id="rId34">
        <w:r w:rsidRPr="00072BF8">
          <w:rPr>
            <w:rFonts w:ascii="Times New Roman" w:eastAsia="Times New Roman" w:hAnsi="Times New Roman" w:cs="Times New Roman"/>
            <w:color w:val="1155CC"/>
            <w:sz w:val="24"/>
            <w:szCs w:val="24"/>
            <w:u w:val="single"/>
          </w:rPr>
          <w:t>https://nscpolteksby.ac.id/ebook/files/Ebook/Journal%20International/Marketing/Business%20Horizons%20%20-%20Volume%2064%2C%20Issue%202%2C%20March%E2%80%93April%202021%2C%20Pages%20285-293.pdf</w:t>
        </w:r>
      </w:hyperlink>
    </w:p>
    <w:p w14:paraId="63FF95DD" w14:textId="77777777" w:rsidR="008000DA" w:rsidRPr="00072BF8" w:rsidRDefault="008000DA" w:rsidP="008000DA">
      <w:pPr>
        <w:spacing w:line="360" w:lineRule="auto"/>
        <w:jc w:val="both"/>
        <w:rPr>
          <w:rFonts w:ascii="Times New Roman" w:hAnsi="Times New Roman" w:cs="Times New Roman"/>
          <w:color w:val="222222"/>
          <w:sz w:val="24"/>
          <w:szCs w:val="24"/>
          <w:highlight w:val="white"/>
        </w:rPr>
      </w:pPr>
      <w:r w:rsidRPr="00072BF8">
        <w:rPr>
          <w:rFonts w:ascii="Times New Roman" w:hAnsi="Times New Roman" w:cs="Times New Roman"/>
          <w:color w:val="222222"/>
          <w:sz w:val="24"/>
          <w:szCs w:val="24"/>
          <w:highlight w:val="white"/>
        </w:rPr>
        <w:t>Paiola, M. and Gebauer, H., 2020. Internet of things technologies, digital servitization and business model innovation in BtoB manufacturing firms. Industrial Marketing Management, 89, pp.245-264.</w:t>
      </w:r>
      <w:hyperlink r:id="rId35">
        <w:r w:rsidRPr="00072BF8">
          <w:rPr>
            <w:rFonts w:ascii="Times New Roman" w:hAnsi="Times New Roman" w:cs="Times New Roman"/>
            <w:color w:val="1155CC"/>
            <w:sz w:val="24"/>
            <w:szCs w:val="24"/>
            <w:highlight w:val="white"/>
            <w:u w:val="single"/>
          </w:rPr>
          <w:t>https://dt-lab.it/wp-content/uploads/2020/04/Paiola-Gebauer-IOT-DS-and-BMI-in-manufacturing-IMM2020.pdf</w:t>
        </w:r>
      </w:hyperlink>
    </w:p>
    <w:p w14:paraId="5F253D3D" w14:textId="77777777" w:rsidR="008000DA" w:rsidRPr="00072BF8" w:rsidRDefault="008000DA" w:rsidP="008000DA">
      <w:pPr>
        <w:spacing w:line="360" w:lineRule="auto"/>
        <w:jc w:val="both"/>
        <w:rPr>
          <w:rFonts w:ascii="Times New Roman" w:hAnsi="Times New Roman" w:cs="Times New Roman"/>
          <w:color w:val="222222"/>
          <w:sz w:val="24"/>
          <w:szCs w:val="24"/>
          <w:highlight w:val="white"/>
        </w:rPr>
      </w:pPr>
      <w:r w:rsidRPr="00072BF8">
        <w:rPr>
          <w:rFonts w:ascii="Times New Roman" w:hAnsi="Times New Roman" w:cs="Times New Roman"/>
          <w:color w:val="222222"/>
          <w:sz w:val="24"/>
          <w:szCs w:val="24"/>
          <w:highlight w:val="white"/>
        </w:rPr>
        <w:t>Snihur, Y. and Zott, C., 2020. The genesis and metamorphosis of novelty imprints: How business model innovation emerges in young ventures. Academy of Management Journal, 63(2), pp.554-583.</w:t>
      </w:r>
      <w:hyperlink r:id="rId36">
        <w:r w:rsidRPr="00072BF8">
          <w:rPr>
            <w:rFonts w:ascii="Times New Roman" w:hAnsi="Times New Roman" w:cs="Times New Roman"/>
            <w:color w:val="1155CC"/>
            <w:sz w:val="24"/>
            <w:szCs w:val="24"/>
            <w:highlight w:val="white"/>
            <w:u w:val="single"/>
          </w:rPr>
          <w:t>https://www.researchgate.net/profile/Yuliya-Snihur/publication/331797722_The_Genesis_and_Metamorphosis_of_Novelty_Imprints_How_Business_Model_Innovation_Emerges_in_Young_Ventures/links/5cadba2d92851ccd4ac07b6e/The-Genesis-and-Metamorphosis-of-Novelty-Imprints-How-Business-Model-Innovation-Emerges-in-Young-Ventures.pdf</w:t>
        </w:r>
      </w:hyperlink>
    </w:p>
    <w:p w14:paraId="181E8998" w14:textId="77777777" w:rsidR="008000DA" w:rsidRDefault="008000DA" w:rsidP="008000DA">
      <w:pPr>
        <w:spacing w:line="360" w:lineRule="auto"/>
        <w:jc w:val="both"/>
        <w:rPr>
          <w:rFonts w:ascii="Times New Roman" w:hAnsi="Times New Roman" w:cs="Times New Roman"/>
          <w:color w:val="222222"/>
          <w:sz w:val="24"/>
          <w:szCs w:val="24"/>
          <w:highlight w:val="white"/>
        </w:rPr>
      </w:pPr>
    </w:p>
    <w:p w14:paraId="32AB33F7" w14:textId="21391548" w:rsidR="008000DA" w:rsidRPr="00072BF8" w:rsidRDefault="008000DA" w:rsidP="008000DA">
      <w:pPr>
        <w:spacing w:line="360" w:lineRule="auto"/>
        <w:jc w:val="both"/>
        <w:rPr>
          <w:rFonts w:ascii="Times New Roman" w:hAnsi="Times New Roman" w:cs="Times New Roman"/>
          <w:color w:val="222222"/>
          <w:sz w:val="24"/>
          <w:szCs w:val="24"/>
          <w:highlight w:val="white"/>
        </w:rPr>
      </w:pPr>
      <w:r w:rsidRPr="00072BF8">
        <w:rPr>
          <w:rFonts w:ascii="Times New Roman" w:hAnsi="Times New Roman" w:cs="Times New Roman"/>
          <w:color w:val="222222"/>
          <w:sz w:val="24"/>
          <w:szCs w:val="24"/>
          <w:highlight w:val="white"/>
        </w:rPr>
        <w:lastRenderedPageBreak/>
        <w:t>Velter, M.G.E., Bitzer, V., Bocken, N.M.P. and Kemp, R., 2020. Sustainable business model innovation: The role of boundary work for multi-stakeholder alignment. Journal of Cleaner Production,247,p.119497.</w:t>
      </w:r>
      <w:hyperlink r:id="rId37">
        <w:r w:rsidRPr="00072BF8">
          <w:rPr>
            <w:rFonts w:ascii="Times New Roman" w:hAnsi="Times New Roman" w:cs="Times New Roman"/>
            <w:color w:val="1155CC"/>
            <w:sz w:val="24"/>
            <w:szCs w:val="24"/>
            <w:highlight w:val="white"/>
            <w:u w:val="single"/>
          </w:rPr>
          <w:t>https://cris.maastrichtuniversity.nl/files/50719546/Velter_2020_Sustainable_Business_Model_Innovation.pdf</w:t>
        </w:r>
      </w:hyperlink>
    </w:p>
    <w:p w14:paraId="040047B5" w14:textId="6CF5464C" w:rsidR="008000DA" w:rsidRDefault="008000DA" w:rsidP="008000DA">
      <w:pPr>
        <w:pStyle w:val="NormalWeb"/>
        <w:spacing w:before="0" w:beforeAutospacing="0" w:after="0" w:afterAutospacing="0" w:line="360" w:lineRule="auto"/>
        <w:jc w:val="both"/>
        <w:rPr>
          <w:color w:val="1155CC"/>
          <w:u w:val="single"/>
        </w:rPr>
      </w:pPr>
      <w:r w:rsidRPr="00072BF8">
        <w:rPr>
          <w:color w:val="222222"/>
          <w:highlight w:val="white"/>
        </w:rPr>
        <w:t xml:space="preserve">Wenzel, M., Stanske, S. and Lieberman, M.B., 2020. Strategic responses to crisis. </w:t>
      </w:r>
      <w:r w:rsidRPr="00072BF8">
        <w:rPr>
          <w:i/>
          <w:color w:val="222222"/>
          <w:highlight w:val="white"/>
        </w:rPr>
        <w:t>Strategic Management Journal</w:t>
      </w:r>
      <w:r w:rsidRPr="00072BF8">
        <w:rPr>
          <w:color w:val="222222"/>
          <w:highlight w:val="white"/>
        </w:rPr>
        <w:t xml:space="preserve">, </w:t>
      </w:r>
      <w:r w:rsidRPr="00072BF8">
        <w:rPr>
          <w:i/>
          <w:color w:val="222222"/>
          <w:highlight w:val="white"/>
        </w:rPr>
        <w:t>41</w:t>
      </w:r>
      <w:r w:rsidRPr="00072BF8">
        <w:rPr>
          <w:color w:val="222222"/>
          <w:highlight w:val="white"/>
        </w:rPr>
        <w:t xml:space="preserve">(7/18), p.3161. </w:t>
      </w:r>
      <w:hyperlink r:id="rId38">
        <w:r w:rsidRPr="00072BF8">
          <w:rPr>
            <w:color w:val="1155CC"/>
            <w:highlight w:val="white"/>
            <w:u w:val="single"/>
          </w:rPr>
          <w:t>https://www.researchgate.net/profile/Matthias-Wenzel-3/publication/340380717_Strategic_responses_to_crisis/links/5eb912a092851cd50da8b1ed/Strategic-responses-to-crisis.pdf</w:t>
        </w:r>
      </w:hyperlink>
    </w:p>
    <w:p w14:paraId="554BB5FD" w14:textId="77777777" w:rsidR="008000DA" w:rsidRDefault="008000DA" w:rsidP="008000DA">
      <w:pPr>
        <w:pStyle w:val="NormalWeb"/>
        <w:spacing w:before="0" w:beforeAutospacing="0" w:after="0" w:afterAutospacing="0" w:line="360" w:lineRule="auto"/>
        <w:jc w:val="both"/>
        <w:rPr>
          <w:color w:val="1155CC"/>
          <w:u w:val="single"/>
        </w:rPr>
      </w:pPr>
    </w:p>
    <w:p w14:paraId="6D091225" w14:textId="77777777" w:rsidR="008000DA" w:rsidRDefault="008000DA" w:rsidP="008000DA">
      <w:pPr>
        <w:pStyle w:val="NormalWeb"/>
        <w:spacing w:before="0" w:beforeAutospacing="0" w:after="0" w:afterAutospacing="0" w:line="360" w:lineRule="auto"/>
        <w:jc w:val="both"/>
        <w:rPr>
          <w:color w:val="1155CC"/>
          <w:u w:val="single"/>
        </w:rPr>
      </w:pPr>
    </w:p>
    <w:p w14:paraId="6B7A88E1" w14:textId="77777777" w:rsidR="008000DA" w:rsidRDefault="008000DA" w:rsidP="008000DA">
      <w:pPr>
        <w:pStyle w:val="NormalWeb"/>
        <w:spacing w:before="0" w:beforeAutospacing="0" w:after="0" w:afterAutospacing="0" w:line="360" w:lineRule="auto"/>
        <w:jc w:val="both"/>
        <w:rPr>
          <w:color w:val="1155CC"/>
          <w:u w:val="single"/>
        </w:rPr>
      </w:pPr>
    </w:p>
    <w:p w14:paraId="3991AD83" w14:textId="77777777" w:rsidR="008000DA" w:rsidRDefault="008000DA" w:rsidP="008000DA">
      <w:pPr>
        <w:pStyle w:val="NormalWeb"/>
        <w:spacing w:before="0" w:beforeAutospacing="0" w:after="0" w:afterAutospacing="0" w:line="360" w:lineRule="auto"/>
        <w:jc w:val="both"/>
        <w:rPr>
          <w:color w:val="1155CC"/>
          <w:u w:val="single"/>
        </w:rPr>
      </w:pPr>
    </w:p>
    <w:p w14:paraId="19490887" w14:textId="77777777" w:rsidR="008000DA" w:rsidRDefault="008000DA" w:rsidP="008000DA">
      <w:pPr>
        <w:pStyle w:val="NormalWeb"/>
        <w:spacing w:before="0" w:beforeAutospacing="0" w:after="0" w:afterAutospacing="0" w:line="360" w:lineRule="auto"/>
        <w:jc w:val="both"/>
        <w:rPr>
          <w:color w:val="1155CC"/>
          <w:u w:val="single"/>
        </w:rPr>
      </w:pPr>
    </w:p>
    <w:p w14:paraId="16AD5DDD" w14:textId="77777777" w:rsidR="008000DA" w:rsidRDefault="008000DA" w:rsidP="008000DA">
      <w:pPr>
        <w:pStyle w:val="NormalWeb"/>
        <w:spacing w:before="0" w:beforeAutospacing="0" w:after="0" w:afterAutospacing="0" w:line="360" w:lineRule="auto"/>
        <w:jc w:val="both"/>
        <w:rPr>
          <w:color w:val="1155CC"/>
          <w:u w:val="single"/>
        </w:rPr>
      </w:pPr>
    </w:p>
    <w:p w14:paraId="75ECA466" w14:textId="77777777" w:rsidR="008000DA" w:rsidRDefault="008000DA" w:rsidP="008000DA">
      <w:pPr>
        <w:pStyle w:val="NormalWeb"/>
        <w:spacing w:before="0" w:beforeAutospacing="0" w:after="0" w:afterAutospacing="0" w:line="360" w:lineRule="auto"/>
        <w:jc w:val="both"/>
        <w:rPr>
          <w:color w:val="1155CC"/>
          <w:u w:val="single"/>
        </w:rPr>
      </w:pPr>
    </w:p>
    <w:p w14:paraId="4C707D0A" w14:textId="77777777" w:rsidR="008000DA" w:rsidRDefault="008000DA" w:rsidP="008000DA">
      <w:pPr>
        <w:pStyle w:val="NormalWeb"/>
        <w:spacing w:before="0" w:beforeAutospacing="0" w:after="0" w:afterAutospacing="0" w:line="360" w:lineRule="auto"/>
        <w:jc w:val="both"/>
        <w:rPr>
          <w:color w:val="1155CC"/>
          <w:u w:val="single"/>
        </w:rPr>
      </w:pPr>
    </w:p>
    <w:p w14:paraId="657C7E3D" w14:textId="77777777" w:rsidR="008000DA" w:rsidRDefault="008000DA" w:rsidP="008000DA">
      <w:pPr>
        <w:pStyle w:val="NormalWeb"/>
        <w:spacing w:before="0" w:beforeAutospacing="0" w:after="0" w:afterAutospacing="0" w:line="360" w:lineRule="auto"/>
        <w:jc w:val="both"/>
        <w:rPr>
          <w:color w:val="1155CC"/>
          <w:u w:val="single"/>
        </w:rPr>
      </w:pPr>
    </w:p>
    <w:p w14:paraId="50B0D818" w14:textId="77777777" w:rsidR="008000DA" w:rsidRDefault="008000DA" w:rsidP="008000DA">
      <w:pPr>
        <w:pStyle w:val="NormalWeb"/>
        <w:spacing w:before="0" w:beforeAutospacing="0" w:after="0" w:afterAutospacing="0" w:line="360" w:lineRule="auto"/>
        <w:jc w:val="both"/>
        <w:rPr>
          <w:color w:val="1155CC"/>
          <w:u w:val="single"/>
        </w:rPr>
      </w:pPr>
    </w:p>
    <w:p w14:paraId="71AFD4C2" w14:textId="77777777" w:rsidR="008000DA" w:rsidRDefault="008000DA" w:rsidP="008000DA">
      <w:pPr>
        <w:pStyle w:val="NormalWeb"/>
        <w:spacing w:before="0" w:beforeAutospacing="0" w:after="0" w:afterAutospacing="0" w:line="360" w:lineRule="auto"/>
        <w:jc w:val="both"/>
        <w:rPr>
          <w:color w:val="1155CC"/>
          <w:u w:val="single"/>
        </w:rPr>
      </w:pPr>
    </w:p>
    <w:p w14:paraId="76062A75" w14:textId="77777777" w:rsidR="008000DA" w:rsidRDefault="008000DA" w:rsidP="008000DA">
      <w:pPr>
        <w:pStyle w:val="NormalWeb"/>
        <w:spacing w:before="0" w:beforeAutospacing="0" w:after="0" w:afterAutospacing="0" w:line="360" w:lineRule="auto"/>
        <w:jc w:val="both"/>
        <w:rPr>
          <w:color w:val="1155CC"/>
          <w:u w:val="single"/>
        </w:rPr>
      </w:pPr>
    </w:p>
    <w:p w14:paraId="07D5E6AC" w14:textId="77777777" w:rsidR="008000DA" w:rsidRDefault="008000DA" w:rsidP="008000DA">
      <w:pPr>
        <w:pStyle w:val="NormalWeb"/>
        <w:spacing w:before="0" w:beforeAutospacing="0" w:after="0" w:afterAutospacing="0" w:line="360" w:lineRule="auto"/>
        <w:jc w:val="both"/>
        <w:rPr>
          <w:color w:val="1155CC"/>
          <w:u w:val="single"/>
        </w:rPr>
      </w:pPr>
    </w:p>
    <w:p w14:paraId="59881E0C" w14:textId="77777777" w:rsidR="008000DA" w:rsidRDefault="008000DA" w:rsidP="008000DA">
      <w:pPr>
        <w:pStyle w:val="NormalWeb"/>
        <w:spacing w:before="0" w:beforeAutospacing="0" w:after="0" w:afterAutospacing="0" w:line="360" w:lineRule="auto"/>
        <w:jc w:val="both"/>
        <w:rPr>
          <w:color w:val="1155CC"/>
          <w:u w:val="single"/>
        </w:rPr>
      </w:pPr>
    </w:p>
    <w:p w14:paraId="49E4DD1E" w14:textId="77777777" w:rsidR="008000DA" w:rsidRDefault="008000DA" w:rsidP="008000DA">
      <w:pPr>
        <w:pStyle w:val="NormalWeb"/>
        <w:spacing w:before="0" w:beforeAutospacing="0" w:after="0" w:afterAutospacing="0" w:line="360" w:lineRule="auto"/>
        <w:jc w:val="both"/>
        <w:rPr>
          <w:color w:val="1155CC"/>
          <w:u w:val="single"/>
        </w:rPr>
      </w:pPr>
    </w:p>
    <w:p w14:paraId="6520E1A5" w14:textId="77777777" w:rsidR="008000DA" w:rsidRDefault="008000DA" w:rsidP="008000DA">
      <w:pPr>
        <w:pStyle w:val="NormalWeb"/>
        <w:spacing w:before="0" w:beforeAutospacing="0" w:after="0" w:afterAutospacing="0" w:line="360" w:lineRule="auto"/>
        <w:jc w:val="both"/>
        <w:rPr>
          <w:color w:val="1155CC"/>
          <w:u w:val="single"/>
        </w:rPr>
      </w:pPr>
    </w:p>
    <w:p w14:paraId="1B6DADD8" w14:textId="77777777" w:rsidR="008000DA" w:rsidRDefault="008000DA" w:rsidP="008000DA">
      <w:pPr>
        <w:pStyle w:val="NormalWeb"/>
        <w:spacing w:before="0" w:beforeAutospacing="0" w:after="0" w:afterAutospacing="0" w:line="360" w:lineRule="auto"/>
        <w:jc w:val="both"/>
        <w:rPr>
          <w:color w:val="1155CC"/>
          <w:u w:val="single"/>
        </w:rPr>
      </w:pPr>
    </w:p>
    <w:p w14:paraId="401FD542" w14:textId="77777777" w:rsidR="008000DA" w:rsidRDefault="008000DA" w:rsidP="008000DA">
      <w:pPr>
        <w:pStyle w:val="NormalWeb"/>
        <w:spacing w:before="0" w:beforeAutospacing="0" w:after="0" w:afterAutospacing="0" w:line="360" w:lineRule="auto"/>
        <w:jc w:val="both"/>
        <w:rPr>
          <w:color w:val="1155CC"/>
          <w:u w:val="single"/>
        </w:rPr>
      </w:pPr>
    </w:p>
    <w:p w14:paraId="170C85FB" w14:textId="77777777" w:rsidR="008000DA" w:rsidRDefault="008000DA" w:rsidP="008000DA">
      <w:pPr>
        <w:pStyle w:val="NormalWeb"/>
        <w:spacing w:before="0" w:beforeAutospacing="0" w:after="0" w:afterAutospacing="0" w:line="360" w:lineRule="auto"/>
        <w:jc w:val="both"/>
        <w:rPr>
          <w:color w:val="1155CC"/>
          <w:u w:val="single"/>
        </w:rPr>
      </w:pPr>
    </w:p>
    <w:p w14:paraId="0635E35D" w14:textId="77777777" w:rsidR="008000DA" w:rsidRDefault="008000DA" w:rsidP="008000DA">
      <w:pPr>
        <w:pStyle w:val="NormalWeb"/>
        <w:spacing w:before="0" w:beforeAutospacing="0" w:after="0" w:afterAutospacing="0" w:line="360" w:lineRule="auto"/>
        <w:jc w:val="both"/>
        <w:rPr>
          <w:color w:val="1155CC"/>
          <w:u w:val="single"/>
        </w:rPr>
      </w:pPr>
    </w:p>
    <w:p w14:paraId="6E3849DF" w14:textId="77777777" w:rsidR="008000DA" w:rsidRDefault="008000DA" w:rsidP="008000DA">
      <w:pPr>
        <w:pStyle w:val="NormalWeb"/>
        <w:spacing w:before="0" w:beforeAutospacing="0" w:after="0" w:afterAutospacing="0" w:line="360" w:lineRule="auto"/>
        <w:jc w:val="both"/>
        <w:rPr>
          <w:color w:val="1155CC"/>
          <w:u w:val="single"/>
        </w:rPr>
      </w:pPr>
    </w:p>
    <w:p w14:paraId="6B551D78" w14:textId="77777777" w:rsidR="008000DA" w:rsidRDefault="008000DA" w:rsidP="008000DA">
      <w:pPr>
        <w:pStyle w:val="NormalWeb"/>
        <w:spacing w:before="0" w:beforeAutospacing="0" w:after="0" w:afterAutospacing="0" w:line="360" w:lineRule="auto"/>
        <w:jc w:val="both"/>
        <w:rPr>
          <w:color w:val="1155CC"/>
          <w:u w:val="single"/>
        </w:rPr>
      </w:pPr>
    </w:p>
    <w:p w14:paraId="4D364B78" w14:textId="77777777" w:rsidR="008000DA" w:rsidRDefault="008000DA" w:rsidP="008000DA">
      <w:pPr>
        <w:pStyle w:val="NormalWeb"/>
        <w:spacing w:before="0" w:beforeAutospacing="0" w:after="0" w:afterAutospacing="0" w:line="360" w:lineRule="auto"/>
        <w:jc w:val="both"/>
        <w:rPr>
          <w:color w:val="1155CC"/>
          <w:u w:val="single"/>
        </w:rPr>
      </w:pPr>
    </w:p>
    <w:p w14:paraId="315F29F9" w14:textId="77777777" w:rsidR="008000DA" w:rsidRDefault="008000DA" w:rsidP="008000DA">
      <w:pPr>
        <w:pStyle w:val="NormalWeb"/>
        <w:spacing w:before="0" w:beforeAutospacing="0" w:after="0" w:afterAutospacing="0" w:line="360" w:lineRule="auto"/>
        <w:jc w:val="both"/>
        <w:rPr>
          <w:color w:val="1155CC"/>
          <w:u w:val="single"/>
        </w:rPr>
      </w:pPr>
    </w:p>
    <w:p w14:paraId="0A13CD96" w14:textId="77777777" w:rsidR="008000DA" w:rsidRDefault="008000DA" w:rsidP="008000DA">
      <w:pPr>
        <w:pStyle w:val="NormalWeb"/>
        <w:spacing w:before="0" w:beforeAutospacing="0" w:after="0" w:afterAutospacing="0" w:line="360" w:lineRule="auto"/>
        <w:jc w:val="both"/>
        <w:rPr>
          <w:color w:val="1155CC"/>
          <w:u w:val="single"/>
        </w:rPr>
      </w:pPr>
    </w:p>
    <w:p w14:paraId="42E73728" w14:textId="77777777" w:rsidR="008000DA" w:rsidRPr="0097526E" w:rsidRDefault="008000DA" w:rsidP="008000DA">
      <w:pPr>
        <w:pStyle w:val="Title"/>
        <w:spacing w:line="360" w:lineRule="auto"/>
        <w:jc w:val="center"/>
        <w:rPr>
          <w:rFonts w:ascii="Times New Roman" w:hAnsi="Times New Roman" w:cs="Times New Roman"/>
          <w:color w:val="4472C4" w:themeColor="accent1"/>
          <w:sz w:val="22"/>
          <w:szCs w:val="22"/>
          <w:shd w:val="clear" w:color="auto" w:fill="FFFFFF"/>
        </w:rPr>
      </w:pPr>
      <w:r w:rsidRPr="0097526E">
        <w:rPr>
          <w:color w:val="4472C4" w:themeColor="accent1"/>
          <w:sz w:val="52"/>
          <w:szCs w:val="52"/>
        </w:rPr>
        <w:lastRenderedPageBreak/>
        <w:t>Précis</w:t>
      </w:r>
    </w:p>
    <w:p w14:paraId="3B3BE1D5" w14:textId="77777777" w:rsidR="008000DA" w:rsidRPr="00C078EF" w:rsidRDefault="008000DA" w:rsidP="008000DA">
      <w:pPr>
        <w:jc w:val="both"/>
        <w:rPr>
          <w:rFonts w:ascii="Times New Roman" w:hAnsi="Times New Roman" w:cs="Times New Roman"/>
          <w:color w:val="1F1F1F"/>
          <w:sz w:val="24"/>
          <w:szCs w:val="24"/>
          <w:shd w:val="clear" w:color="auto" w:fill="FFFFFF"/>
        </w:rPr>
      </w:pPr>
      <w:r w:rsidRPr="00C078EF">
        <w:rPr>
          <w:rFonts w:ascii="Times New Roman" w:hAnsi="Times New Roman" w:cs="Times New Roman"/>
          <w:color w:val="1F1F1F"/>
          <w:sz w:val="24"/>
          <w:szCs w:val="24"/>
          <w:shd w:val="clear" w:color="auto" w:fill="FFFFFF"/>
        </w:rPr>
        <w:t>An examination of the growth of online business in India is presented in this article. Both shifting lifestyles and the proliferation of the internet are contributing to this surge. The research investigates the numerous business-to-consumer, business-to-business, and business-to-business (B2C) e-commerce sectors and depicts the evolution of the industry over the course of time. More than that, it brings to light the challenges that the industry is confronted with, such as low internet penetration, slow speeds, and a mobile environment that is still in the process of emerging.</w:t>
      </w:r>
    </w:p>
    <w:p w14:paraId="03537C3A" w14:textId="77777777" w:rsidR="008000DA" w:rsidRPr="0097526E" w:rsidRDefault="008000DA" w:rsidP="008000DA">
      <w:pPr>
        <w:jc w:val="both"/>
        <w:rPr>
          <w:rFonts w:ascii="Times New Roman" w:hAnsi="Times New Roman" w:cs="Times New Roman"/>
          <w:color w:val="1F1F1F"/>
          <w:sz w:val="24"/>
          <w:szCs w:val="24"/>
          <w:shd w:val="clear" w:color="auto" w:fill="FFFFFF"/>
        </w:rPr>
      </w:pPr>
      <w:r w:rsidRPr="0097526E">
        <w:rPr>
          <w:rFonts w:ascii="Times New Roman" w:hAnsi="Times New Roman" w:cs="Times New Roman"/>
          <w:color w:val="1F1F1F"/>
          <w:sz w:val="24"/>
          <w:szCs w:val="24"/>
          <w:shd w:val="clear" w:color="auto" w:fill="FFFFFF"/>
        </w:rPr>
        <w:t>There are a number of variables that may be responsible for the emergence of the e-commerce business in India. These factors include the increase of the middle class, the availability of mobile phones at reasonable prices, and the widespread adoption of the internet. The number of people who use the internet has increased as a direct result of this, and a sizeable portion of those individuals have chosen to make their purchases via the realm of online shopping.</w:t>
      </w:r>
    </w:p>
    <w:p w14:paraId="34D17A5D" w14:textId="77777777" w:rsidR="008000DA" w:rsidRDefault="008000DA" w:rsidP="008000DA">
      <w:pPr>
        <w:jc w:val="both"/>
        <w:rPr>
          <w:rFonts w:ascii="Times New Roman" w:hAnsi="Times New Roman" w:cs="Times New Roman"/>
          <w:color w:val="1F1F1F"/>
          <w:sz w:val="24"/>
          <w:szCs w:val="24"/>
          <w:shd w:val="clear" w:color="auto" w:fill="FFFFFF"/>
        </w:rPr>
      </w:pPr>
      <w:r w:rsidRPr="0097526E">
        <w:rPr>
          <w:rFonts w:ascii="Times New Roman" w:hAnsi="Times New Roman" w:cs="Times New Roman"/>
          <w:color w:val="1F1F1F"/>
          <w:sz w:val="24"/>
          <w:szCs w:val="24"/>
          <w:shd w:val="clear" w:color="auto" w:fill="FFFFFF"/>
        </w:rPr>
        <w:t>It is clear from the research that India has seen two separate waves of the e-commerce boom that has occurred in the country. The first wave of online dating began to emerge at the beginning of the 1990s, and it was differentiated by the arrival of ads for marriage and career services on the internet. This wave of online dating was characterized by both of these factors. within the second wave, which began in the middle of the 2000s, notable advancements included the coming of online shopping and the popularity of travel portals. Both of these innovations occurred within the same time period.</w:t>
      </w:r>
    </w:p>
    <w:p w14:paraId="63500B97" w14:textId="77777777" w:rsidR="008000DA" w:rsidRPr="00C078EF" w:rsidRDefault="008000DA" w:rsidP="008000DA">
      <w:pPr>
        <w:jc w:val="both"/>
        <w:rPr>
          <w:rFonts w:ascii="Times New Roman" w:hAnsi="Times New Roman" w:cs="Times New Roman"/>
          <w:color w:val="1F1F1F"/>
          <w:sz w:val="24"/>
          <w:szCs w:val="24"/>
          <w:shd w:val="clear" w:color="auto" w:fill="FFFFFF"/>
        </w:rPr>
      </w:pPr>
      <w:r w:rsidRPr="00C078EF">
        <w:rPr>
          <w:rFonts w:ascii="Times New Roman" w:hAnsi="Times New Roman" w:cs="Times New Roman"/>
          <w:color w:val="1F1F1F"/>
          <w:sz w:val="24"/>
          <w:szCs w:val="24"/>
          <w:shd w:val="clear" w:color="auto" w:fill="FFFFFF"/>
        </w:rPr>
        <w:t>While online travel now has the highest share of the e-commerce market, online retail is swiftly catching up to it and becoming the dominant player in the industry. Despite the fact that cash on delivery is still a widespread means of payment, debit cards and mobile wallets are gaining more and more popularity.</w:t>
      </w:r>
    </w:p>
    <w:p w14:paraId="10D98D7B" w14:textId="77777777" w:rsidR="008000DA" w:rsidRPr="00C078EF" w:rsidRDefault="008000DA" w:rsidP="008000DA">
      <w:pPr>
        <w:jc w:val="both"/>
        <w:rPr>
          <w:rFonts w:ascii="Times New Roman" w:hAnsi="Times New Roman" w:cs="Times New Roman"/>
          <w:color w:val="1F1F1F"/>
          <w:sz w:val="24"/>
          <w:szCs w:val="24"/>
          <w:shd w:val="clear" w:color="auto" w:fill="FFFFFF"/>
        </w:rPr>
      </w:pPr>
      <w:r w:rsidRPr="00C078EF">
        <w:rPr>
          <w:rFonts w:ascii="Times New Roman" w:hAnsi="Times New Roman" w:cs="Times New Roman"/>
          <w:color w:val="1F1F1F"/>
          <w:sz w:val="24"/>
          <w:szCs w:val="24"/>
          <w:shd w:val="clear" w:color="auto" w:fill="FFFFFF"/>
        </w:rPr>
        <w:t>Even with this enlargement, there are still issues to be resolved. It is possible that the low rate of credit card use and the lack of established mobile internet infrastructure may hinder the possibility for future e-commerce development. In addition, a significant proportion of clients who make failed online purchases for a number of reasons is a deterrent to them.</w:t>
      </w:r>
    </w:p>
    <w:p w14:paraId="05155133" w14:textId="77777777" w:rsidR="008000DA" w:rsidRPr="00C078EF" w:rsidRDefault="008000DA" w:rsidP="008000DA">
      <w:pPr>
        <w:jc w:val="both"/>
        <w:rPr>
          <w:rFonts w:ascii="Times New Roman" w:hAnsi="Times New Roman" w:cs="Times New Roman"/>
          <w:color w:val="1F1F1F"/>
          <w:sz w:val="24"/>
          <w:szCs w:val="24"/>
          <w:shd w:val="clear" w:color="auto" w:fill="FFFFFF"/>
        </w:rPr>
      </w:pPr>
      <w:r w:rsidRPr="00C078EF">
        <w:rPr>
          <w:rFonts w:ascii="Times New Roman" w:hAnsi="Times New Roman" w:cs="Times New Roman"/>
          <w:color w:val="1F1F1F"/>
          <w:sz w:val="24"/>
          <w:szCs w:val="24"/>
          <w:shd w:val="clear" w:color="auto" w:fill="FFFFFF"/>
        </w:rPr>
        <w:t xml:space="preserve">There are certain recommendations that are provided at the conclusion of the </w:t>
      </w:r>
      <w:r>
        <w:rPr>
          <w:rFonts w:ascii="Times New Roman" w:hAnsi="Times New Roman" w:cs="Times New Roman"/>
          <w:color w:val="1F1F1F"/>
          <w:sz w:val="24"/>
          <w:szCs w:val="24"/>
          <w:shd w:val="clear" w:color="auto" w:fill="FFFFFF"/>
        </w:rPr>
        <w:t>article</w:t>
      </w:r>
      <w:r w:rsidRPr="00C078EF">
        <w:rPr>
          <w:rFonts w:ascii="Times New Roman" w:hAnsi="Times New Roman" w:cs="Times New Roman"/>
          <w:color w:val="1F1F1F"/>
          <w:sz w:val="24"/>
          <w:szCs w:val="24"/>
          <w:shd w:val="clear" w:color="auto" w:fill="FFFFFF"/>
        </w:rPr>
        <w:t xml:space="preserve"> with regard to the process of seeking solutions to these issues. It is feasible for businesses who are active in e-commerce to work together with traditional financial institutions in order to establish platforms that are compatible with mobile devices and payment processes that are safe. There is also the possibility that the Reserve Bank of India may get involved by keeping an eye on the growth of online transactions and requiring higher quality requirements. An illustration of their participation might be something like this.</w:t>
      </w:r>
    </w:p>
    <w:p w14:paraId="1DD8B6C5" w14:textId="77777777" w:rsidR="008000DA" w:rsidRPr="0097526E" w:rsidRDefault="008000DA" w:rsidP="008000DA">
      <w:pPr>
        <w:jc w:val="both"/>
        <w:rPr>
          <w:rFonts w:ascii="Times New Roman" w:hAnsi="Times New Roman" w:cs="Times New Roman"/>
          <w:color w:val="1F1F1F"/>
          <w:sz w:val="24"/>
          <w:szCs w:val="24"/>
          <w:shd w:val="clear" w:color="auto" w:fill="FFFFFF"/>
        </w:rPr>
      </w:pPr>
      <w:r w:rsidRPr="00C078EF">
        <w:rPr>
          <w:rFonts w:ascii="Times New Roman" w:hAnsi="Times New Roman" w:cs="Times New Roman"/>
          <w:color w:val="1F1F1F"/>
          <w:sz w:val="24"/>
          <w:szCs w:val="24"/>
          <w:shd w:val="clear" w:color="auto" w:fill="FFFFFF"/>
        </w:rPr>
        <w:t>As a result of the study, an optimistic image of the e-commerce scene in India emerges when all of the criteria are taken into account. After the difficulties that are now being encountered have been conquered, it is projected that the sector will have a more significant expansion in the years to come.</w:t>
      </w:r>
    </w:p>
    <w:p w14:paraId="2CCE0FC6" w14:textId="77777777" w:rsidR="008000DA" w:rsidRDefault="008000DA" w:rsidP="008000DA">
      <w:pPr>
        <w:pStyle w:val="NormalWeb"/>
        <w:spacing w:before="0" w:beforeAutospacing="0" w:after="0" w:afterAutospacing="0" w:line="360" w:lineRule="auto"/>
        <w:jc w:val="both"/>
        <w:rPr>
          <w:color w:val="000000" w:themeColor="text1"/>
        </w:rPr>
      </w:pPr>
    </w:p>
    <w:p w14:paraId="4199D8B9" w14:textId="77777777" w:rsidR="008000DA" w:rsidRDefault="008000DA" w:rsidP="008000DA">
      <w:pPr>
        <w:pStyle w:val="NormalWeb"/>
        <w:spacing w:before="0" w:beforeAutospacing="0" w:after="0" w:afterAutospacing="0" w:line="360" w:lineRule="auto"/>
        <w:jc w:val="both"/>
        <w:rPr>
          <w:color w:val="000000" w:themeColor="text1"/>
        </w:rPr>
      </w:pPr>
    </w:p>
    <w:p w14:paraId="1E322F5E" w14:textId="4B846211" w:rsidR="008000DA" w:rsidRDefault="008000DA" w:rsidP="008000DA">
      <w:pPr>
        <w:pStyle w:val="Title"/>
        <w:jc w:val="center"/>
        <w:rPr>
          <w:rStyle w:val="Strong"/>
          <w:rFonts w:asciiTheme="minorHAnsi" w:hAnsiTheme="minorHAnsi" w:cstheme="minorHAnsi"/>
          <w:color w:val="1F1F1F"/>
          <w:sz w:val="48"/>
          <w:szCs w:val="48"/>
        </w:rPr>
      </w:pPr>
      <w:r w:rsidRPr="001D71BD">
        <w:rPr>
          <w:rStyle w:val="Strong"/>
          <w:rFonts w:asciiTheme="minorHAnsi" w:hAnsiTheme="minorHAnsi" w:cstheme="minorHAnsi"/>
          <w:color w:val="1F1F1F"/>
          <w:sz w:val="48"/>
          <w:szCs w:val="48"/>
        </w:rPr>
        <w:lastRenderedPageBreak/>
        <w:t xml:space="preserve">Question </w:t>
      </w:r>
      <w:r w:rsidR="00B53382">
        <w:rPr>
          <w:rStyle w:val="Strong"/>
          <w:rFonts w:asciiTheme="minorHAnsi" w:hAnsiTheme="minorHAnsi" w:cstheme="minorHAnsi"/>
          <w:color w:val="1F1F1F"/>
          <w:sz w:val="48"/>
          <w:szCs w:val="48"/>
        </w:rPr>
        <w:t>D</w:t>
      </w:r>
      <w:r w:rsidRPr="001D71BD">
        <w:rPr>
          <w:rStyle w:val="Strong"/>
          <w:rFonts w:asciiTheme="minorHAnsi" w:hAnsiTheme="minorHAnsi" w:cstheme="minorHAnsi"/>
          <w:color w:val="1F1F1F"/>
          <w:sz w:val="48"/>
          <w:szCs w:val="48"/>
        </w:rPr>
        <w:t>: Analysis of the Conclusion</w:t>
      </w:r>
    </w:p>
    <w:p w14:paraId="064FDCDA" w14:textId="77777777" w:rsidR="008000DA" w:rsidRPr="001D71BD" w:rsidRDefault="008000DA" w:rsidP="008000DA"/>
    <w:p w14:paraId="40D85769" w14:textId="77777777" w:rsidR="008000DA" w:rsidRPr="001D71BD" w:rsidRDefault="008000DA" w:rsidP="008000DA">
      <w:pPr>
        <w:pStyle w:val="NormalWeb"/>
        <w:shd w:val="clear" w:color="auto" w:fill="FFFFFF"/>
        <w:rPr>
          <w:rFonts w:asciiTheme="minorHAnsi" w:hAnsiTheme="minorHAnsi" w:cstheme="minorHAnsi"/>
          <w:color w:val="1F1F1F"/>
        </w:rPr>
      </w:pPr>
      <w:r w:rsidRPr="001D71BD">
        <w:rPr>
          <w:rStyle w:val="Strong"/>
          <w:rFonts w:asciiTheme="minorHAnsi" w:hAnsiTheme="minorHAnsi" w:cstheme="minorHAnsi"/>
          <w:color w:val="1F1F1F"/>
        </w:rPr>
        <w:t>Author’s Thoughts</w:t>
      </w:r>
    </w:p>
    <w:p w14:paraId="469E242C" w14:textId="77777777" w:rsidR="008000DA" w:rsidRDefault="008000DA" w:rsidP="008000DA">
      <w:pPr>
        <w:pStyle w:val="NormalWeb"/>
        <w:shd w:val="clear" w:color="auto" w:fill="FFFFFF"/>
        <w:jc w:val="both"/>
        <w:rPr>
          <w:color w:val="1F1F1F"/>
        </w:rPr>
      </w:pPr>
      <w:r w:rsidRPr="00B624D9">
        <w:rPr>
          <w:color w:val="1F1F1F"/>
        </w:rPr>
        <w:t>The authors believe that there is a significant opportunity for businesses that engage in e-commerce in India as a result of the increasing number of people in the nation who possess mobile devices and utilize the internet. They propose many methods for making a profit from this, such as developing platforms that are compatible with mobile devices and attracting customers via social media marketing. Additionally, in addition to identifying the challenges that are associated with poor credit card use, they recommend legislative changes and additional payment choices in order to boost the success rates and security of online transactions.</w:t>
      </w:r>
    </w:p>
    <w:p w14:paraId="3BDE7B56" w14:textId="77777777" w:rsidR="008000DA" w:rsidRPr="001D71BD" w:rsidRDefault="008000DA" w:rsidP="008000DA">
      <w:pPr>
        <w:pStyle w:val="NormalWeb"/>
        <w:shd w:val="clear" w:color="auto" w:fill="FFFFFF"/>
        <w:jc w:val="both"/>
        <w:rPr>
          <w:rFonts w:asciiTheme="minorHAnsi" w:hAnsiTheme="minorHAnsi" w:cstheme="minorHAnsi"/>
          <w:b/>
          <w:bCs/>
          <w:color w:val="1F1F1F"/>
        </w:rPr>
      </w:pPr>
      <w:r w:rsidRPr="001D71BD">
        <w:rPr>
          <w:rFonts w:asciiTheme="minorHAnsi" w:hAnsiTheme="minorHAnsi" w:cstheme="minorHAnsi"/>
          <w:b/>
          <w:bCs/>
          <w:color w:val="1F1F1F"/>
        </w:rPr>
        <w:t>Linking to Research Question</w:t>
      </w:r>
    </w:p>
    <w:p w14:paraId="612E536E" w14:textId="77777777" w:rsidR="008000DA" w:rsidRDefault="008000DA" w:rsidP="008000DA">
      <w:pPr>
        <w:pStyle w:val="NormalWeb"/>
        <w:shd w:val="clear" w:color="auto" w:fill="FFFFFF"/>
        <w:jc w:val="both"/>
        <w:rPr>
          <w:color w:val="1F1F1F"/>
        </w:rPr>
      </w:pPr>
      <w:r w:rsidRPr="00B624D9">
        <w:rPr>
          <w:color w:val="1F1F1F"/>
        </w:rPr>
        <w:t>It is possible that the conclusion establishes an implicit link to the research question (probably derived from the study) by providing suggestions on how e-commerce businesses might potentially benefit from the patterns that were discovered.</w:t>
      </w:r>
    </w:p>
    <w:p w14:paraId="49437DD9" w14:textId="77777777" w:rsidR="008000DA" w:rsidRDefault="008000DA" w:rsidP="008000DA">
      <w:pPr>
        <w:pStyle w:val="NormalWeb"/>
        <w:shd w:val="clear" w:color="auto" w:fill="FFFFFF"/>
        <w:jc w:val="both"/>
        <w:rPr>
          <w:color w:val="1F1F1F"/>
        </w:rPr>
      </w:pPr>
      <w:r w:rsidRPr="001D71BD">
        <w:rPr>
          <w:color w:val="1F1F1F"/>
        </w:rPr>
        <w:t>In the end, there is a suggestion of a research topic about the prospects of e-commerce in India; however, this question is not explicitly expressed. Within the context of the question of how e-commerce businesses may be successful in the Indian market, the authors provide strategies to those who are active in the sector. This is an implicit solution to the question.</w:t>
      </w:r>
    </w:p>
    <w:p w14:paraId="3D3FD456" w14:textId="77777777" w:rsidR="008000DA" w:rsidRPr="001D71BD" w:rsidRDefault="008000DA" w:rsidP="008000DA">
      <w:pPr>
        <w:pStyle w:val="NormalWeb"/>
        <w:shd w:val="clear" w:color="auto" w:fill="FFFFFF"/>
        <w:jc w:val="both"/>
        <w:rPr>
          <w:rFonts w:asciiTheme="minorHAnsi" w:hAnsiTheme="minorHAnsi" w:cstheme="minorHAnsi"/>
          <w:b/>
          <w:bCs/>
          <w:color w:val="1F1F1F"/>
        </w:rPr>
      </w:pPr>
      <w:r w:rsidRPr="001D71BD">
        <w:rPr>
          <w:rFonts w:asciiTheme="minorHAnsi" w:hAnsiTheme="minorHAnsi" w:cstheme="minorHAnsi"/>
          <w:b/>
          <w:bCs/>
          <w:color w:val="1F1F1F"/>
        </w:rPr>
        <w:t xml:space="preserve">Limitations </w:t>
      </w:r>
    </w:p>
    <w:p w14:paraId="54C1AD4D" w14:textId="77777777" w:rsidR="008000DA" w:rsidRDefault="008000DA" w:rsidP="008000DA">
      <w:pPr>
        <w:shd w:val="clear" w:color="auto" w:fill="FFFFFF"/>
        <w:spacing w:before="100" w:beforeAutospacing="1" w:after="100" w:afterAutospacing="1" w:line="240" w:lineRule="auto"/>
        <w:jc w:val="both"/>
        <w:rPr>
          <w:rFonts w:ascii="Times New Roman" w:eastAsia="Times New Roman" w:hAnsi="Times New Roman" w:cs="Times New Roman"/>
          <w:color w:val="1F1F1F"/>
          <w:sz w:val="24"/>
          <w:szCs w:val="24"/>
        </w:rPr>
      </w:pPr>
      <w:r w:rsidRPr="00B624D9">
        <w:rPr>
          <w:rFonts w:ascii="Times New Roman" w:eastAsia="Times New Roman" w:hAnsi="Times New Roman" w:cs="Times New Roman"/>
          <w:color w:val="1F1F1F"/>
          <w:sz w:val="24"/>
          <w:szCs w:val="24"/>
        </w:rPr>
        <w:t>The authors of the research do not immediately address the limitations of the subject matter. It is important to note that the conclusion does not focus on specific data or research methodology</w:t>
      </w:r>
      <w:r>
        <w:rPr>
          <w:rFonts w:ascii="Times New Roman" w:eastAsia="Times New Roman" w:hAnsi="Times New Roman" w:cs="Times New Roman"/>
          <w:color w:val="1F1F1F"/>
          <w:sz w:val="24"/>
          <w:szCs w:val="24"/>
        </w:rPr>
        <w:t xml:space="preserve"> </w:t>
      </w:r>
      <w:r w:rsidRPr="00B624D9">
        <w:rPr>
          <w:rFonts w:ascii="Times New Roman" w:eastAsia="Times New Roman" w:hAnsi="Times New Roman" w:cs="Times New Roman"/>
          <w:color w:val="1F1F1F"/>
          <w:sz w:val="24"/>
          <w:szCs w:val="24"/>
        </w:rPr>
        <w:t>rather, it focuses on general trends.</w:t>
      </w:r>
    </w:p>
    <w:p w14:paraId="25223672" w14:textId="77777777" w:rsidR="008000DA" w:rsidRPr="001D71BD" w:rsidRDefault="008000DA" w:rsidP="008000DA">
      <w:pPr>
        <w:shd w:val="clear" w:color="auto" w:fill="FFFFFF"/>
        <w:spacing w:before="100" w:beforeAutospacing="1" w:after="100" w:afterAutospacing="1" w:line="240" w:lineRule="auto"/>
        <w:jc w:val="both"/>
        <w:rPr>
          <w:rFonts w:eastAsia="Times New Roman" w:cstheme="minorHAnsi"/>
          <w:b/>
          <w:bCs/>
          <w:color w:val="1F1F1F"/>
          <w:sz w:val="24"/>
          <w:szCs w:val="24"/>
        </w:rPr>
      </w:pPr>
      <w:r w:rsidRPr="001D71BD">
        <w:rPr>
          <w:rFonts w:eastAsia="Times New Roman" w:cstheme="minorHAnsi"/>
          <w:b/>
          <w:bCs/>
          <w:color w:val="1F1F1F"/>
          <w:sz w:val="24"/>
          <w:szCs w:val="24"/>
        </w:rPr>
        <w:t>Missed Points</w:t>
      </w:r>
    </w:p>
    <w:p w14:paraId="2C8F743B" w14:textId="77777777" w:rsidR="008000DA" w:rsidRPr="001D71BD" w:rsidRDefault="008000DA" w:rsidP="008000DA">
      <w:pPr>
        <w:shd w:val="clear" w:color="auto" w:fill="FFFFFF"/>
        <w:spacing w:before="100" w:beforeAutospacing="1" w:after="100" w:afterAutospacing="1" w:line="240" w:lineRule="auto"/>
        <w:jc w:val="both"/>
        <w:rPr>
          <w:rFonts w:ascii="Times New Roman" w:eastAsia="Times New Roman" w:hAnsi="Times New Roman" w:cs="Times New Roman"/>
          <w:color w:val="1F1F1F"/>
          <w:sz w:val="24"/>
          <w:szCs w:val="24"/>
        </w:rPr>
      </w:pPr>
      <w:r w:rsidRPr="001D71BD">
        <w:rPr>
          <w:rFonts w:ascii="Times New Roman" w:eastAsia="Times New Roman" w:hAnsi="Times New Roman" w:cs="Times New Roman"/>
          <w:color w:val="1F1F1F"/>
          <w:sz w:val="24"/>
          <w:szCs w:val="24"/>
        </w:rPr>
        <w:t>Although the author presents points that are sound, it is possible that they have neglected to include the following:</w:t>
      </w:r>
    </w:p>
    <w:p w14:paraId="166AB37C" w14:textId="77777777" w:rsidR="008000DA" w:rsidRPr="001D71BD" w:rsidRDefault="008000DA" w:rsidP="008000DA">
      <w:pPr>
        <w:pStyle w:val="ListParagraph"/>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1F1F1F"/>
          <w:kern w:val="0"/>
          <w:sz w:val="24"/>
          <w:szCs w:val="24"/>
          <w14:ligatures w14:val="none"/>
        </w:rPr>
      </w:pPr>
      <w:r w:rsidRPr="001D71BD">
        <w:rPr>
          <w:rFonts w:ascii="Times New Roman" w:eastAsia="Times New Roman" w:hAnsi="Times New Roman" w:cs="Times New Roman"/>
          <w:color w:val="1F1F1F"/>
          <w:kern w:val="0"/>
          <w:sz w:val="24"/>
          <w:szCs w:val="24"/>
          <w14:ligatures w14:val="none"/>
        </w:rPr>
        <w:t>In the realm of logistics and infrastructure, the infrastructure for delivery may provide considerable obstacles, especially in locations that are geographically isolated. Despite the fact that the author is primarily concerned with mobile adoption, successful sales are contingent on efficient distribution networks.</w:t>
      </w:r>
    </w:p>
    <w:p w14:paraId="16744A6E" w14:textId="77777777" w:rsidR="008000DA" w:rsidRPr="001D71BD" w:rsidRDefault="008000DA" w:rsidP="008000DA">
      <w:pPr>
        <w:pStyle w:val="ListParagraph"/>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1F1F1F"/>
          <w:kern w:val="0"/>
          <w:sz w:val="24"/>
          <w:szCs w:val="24"/>
          <w14:ligatures w14:val="none"/>
        </w:rPr>
      </w:pPr>
      <w:r w:rsidRPr="001D71BD">
        <w:rPr>
          <w:rFonts w:ascii="Times New Roman" w:eastAsia="Times New Roman" w:hAnsi="Times New Roman" w:cs="Times New Roman"/>
          <w:color w:val="1F1F1F"/>
          <w:kern w:val="0"/>
          <w:sz w:val="24"/>
          <w:szCs w:val="24"/>
          <w14:ligatures w14:val="none"/>
        </w:rPr>
        <w:t>Cash on Delivery (COD) is a payment method that is extensively utilized in India. This is due to the fact that the usage of credit cards is less widespread in India. In spite of the fact that the article discusses different payment methods, cash on delivery need to be particularly addressed as a strategy to solve the issue of poor card utilization.</w:t>
      </w:r>
    </w:p>
    <w:p w14:paraId="06582226" w14:textId="77777777" w:rsidR="008000DA" w:rsidRDefault="008000DA" w:rsidP="008000DA">
      <w:pPr>
        <w:pStyle w:val="ListParagraph"/>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1F1F1F"/>
          <w:kern w:val="0"/>
          <w:sz w:val="24"/>
          <w:szCs w:val="24"/>
          <w14:ligatures w14:val="none"/>
        </w:rPr>
      </w:pPr>
      <w:r w:rsidRPr="001D71BD">
        <w:rPr>
          <w:rFonts w:ascii="Times New Roman" w:eastAsia="Times New Roman" w:hAnsi="Times New Roman" w:cs="Times New Roman"/>
          <w:color w:val="1F1F1F"/>
          <w:kern w:val="0"/>
          <w:sz w:val="24"/>
          <w:szCs w:val="24"/>
          <w14:ligatures w14:val="none"/>
        </w:rPr>
        <w:t>Providing options for regional languages on websites and mobile applications might be a growth driver for companies who are wanting to appeal to the diverse Indian market.</w:t>
      </w:r>
    </w:p>
    <w:p w14:paraId="7E22CA84" w14:textId="77777777" w:rsidR="008000DA" w:rsidRPr="001D71BD" w:rsidRDefault="008000DA" w:rsidP="008000DA">
      <w:pPr>
        <w:pStyle w:val="ListParagraph"/>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1F1F1F"/>
          <w:kern w:val="0"/>
          <w:sz w:val="24"/>
          <w:szCs w:val="24"/>
          <w14:ligatures w14:val="none"/>
        </w:rPr>
      </w:pPr>
      <w:r w:rsidRPr="00763866">
        <w:rPr>
          <w:rFonts w:ascii="Times New Roman" w:eastAsia="Times New Roman" w:hAnsi="Times New Roman" w:cs="Times New Roman"/>
          <w:color w:val="1F1F1F"/>
          <w:kern w:val="0"/>
          <w:sz w:val="24"/>
          <w:szCs w:val="24"/>
          <w14:ligatures w14:val="none"/>
        </w:rPr>
        <w:t>Customer trust can be affected by worries about product quality, legitimacy, and customer service, which can also result in unfavorable reviews and reputational harm.</w:t>
      </w:r>
    </w:p>
    <w:p w14:paraId="17C02B6F" w14:textId="77777777" w:rsidR="008000DA" w:rsidRDefault="008000DA" w:rsidP="008000DA">
      <w:pPr>
        <w:pStyle w:val="ListParagraph"/>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1F1F1F"/>
          <w:kern w:val="0"/>
          <w:sz w:val="24"/>
          <w:szCs w:val="24"/>
          <w14:ligatures w14:val="none"/>
        </w:rPr>
      </w:pPr>
      <w:r w:rsidRPr="00B624D9">
        <w:rPr>
          <w:rFonts w:ascii="Times New Roman" w:eastAsia="Times New Roman" w:hAnsi="Times New Roman" w:cs="Times New Roman"/>
          <w:color w:val="1F1F1F"/>
          <w:kern w:val="0"/>
          <w:sz w:val="24"/>
          <w:szCs w:val="24"/>
          <w14:ligatures w14:val="none"/>
        </w:rPr>
        <w:lastRenderedPageBreak/>
        <w:t>It is possible that it will talk about the dangers of being dependent on social media marketing.</w:t>
      </w:r>
    </w:p>
    <w:p w14:paraId="424EF001" w14:textId="77777777" w:rsidR="008000DA" w:rsidRDefault="008000DA" w:rsidP="008000DA">
      <w:pPr>
        <w:pStyle w:val="ListParagraph"/>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1F1F1F"/>
          <w:kern w:val="0"/>
          <w:sz w:val="24"/>
          <w:szCs w:val="24"/>
          <w14:ligatures w14:val="none"/>
        </w:rPr>
      </w:pPr>
      <w:r w:rsidRPr="001C302A">
        <w:rPr>
          <w:rFonts w:ascii="Times New Roman" w:eastAsia="Times New Roman" w:hAnsi="Times New Roman" w:cs="Times New Roman"/>
          <w:color w:val="1F1F1F"/>
          <w:kern w:val="0"/>
          <w:sz w:val="24"/>
          <w:szCs w:val="24"/>
          <w14:ligatures w14:val="none"/>
        </w:rPr>
        <w:t>India's heterogeneous populace is distinguished by disparities in internet adoption, literacy rates, and purchasing power. E-commerce businesses need to modify their approaches to accommodate various customer demographics, linguistic variations, and cultural inclinations in various geographical areas.</w:t>
      </w:r>
      <w:r w:rsidRPr="00B624D9">
        <w:rPr>
          <w:rFonts w:ascii="Times New Roman" w:eastAsia="Times New Roman" w:hAnsi="Times New Roman" w:cs="Times New Roman"/>
          <w:color w:val="1F1F1F"/>
          <w:kern w:val="0"/>
          <w:sz w:val="24"/>
          <w:szCs w:val="24"/>
          <w14:ligatures w14:val="none"/>
        </w:rPr>
        <w:t xml:space="preserve"> </w:t>
      </w:r>
    </w:p>
    <w:p w14:paraId="695A366B" w14:textId="77777777" w:rsidR="008000DA" w:rsidRPr="00B624D9" w:rsidRDefault="008000DA" w:rsidP="008000DA">
      <w:pPr>
        <w:pStyle w:val="ListParagraph"/>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1F1F1F"/>
          <w:kern w:val="0"/>
          <w:sz w:val="24"/>
          <w:szCs w:val="24"/>
          <w14:ligatures w14:val="none"/>
        </w:rPr>
      </w:pPr>
      <w:r w:rsidRPr="001C302A">
        <w:rPr>
          <w:rFonts w:ascii="Times New Roman" w:eastAsia="Times New Roman" w:hAnsi="Times New Roman" w:cs="Times New Roman"/>
          <w:color w:val="1F1F1F"/>
          <w:kern w:val="0"/>
          <w:sz w:val="24"/>
          <w:szCs w:val="24"/>
          <w14:ligatures w14:val="none"/>
        </w:rPr>
        <w:t>The intricate legal frameworks that oversee taxation, foreign investment, data protection, and e-commerce transactions present a challenge for Indian e-commerce enterprises. Following these regulations increases operational complexity and may have an adverse effect on profitability.</w:t>
      </w:r>
    </w:p>
    <w:p w14:paraId="44E6A1D4" w14:textId="77777777" w:rsidR="008000DA" w:rsidRDefault="008000DA" w:rsidP="008000DA">
      <w:pPr>
        <w:pStyle w:val="ListParagraph"/>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1F1F1F"/>
          <w:kern w:val="0"/>
          <w:sz w:val="24"/>
          <w:szCs w:val="24"/>
          <w14:ligatures w14:val="none"/>
        </w:rPr>
      </w:pPr>
      <w:r w:rsidRPr="00B624D9">
        <w:rPr>
          <w:rFonts w:ascii="Times New Roman" w:eastAsia="Times New Roman" w:hAnsi="Times New Roman" w:cs="Times New Roman"/>
          <w:color w:val="1F1F1F"/>
          <w:kern w:val="0"/>
          <w:sz w:val="24"/>
          <w:szCs w:val="24"/>
          <w14:ligatures w14:val="none"/>
        </w:rPr>
        <w:t>Beyond the amount of time spent online, it would be beneficial to take into account other factors that influence the habit of spending money online.</w:t>
      </w:r>
    </w:p>
    <w:p w14:paraId="5EDB1EA0" w14:textId="77777777" w:rsidR="008000DA" w:rsidRPr="00B624D9" w:rsidRDefault="008000DA" w:rsidP="008000DA">
      <w:pPr>
        <w:pStyle w:val="ListParagraph"/>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1F1F1F"/>
          <w:kern w:val="0"/>
          <w:sz w:val="24"/>
          <w:szCs w:val="24"/>
          <w14:ligatures w14:val="none"/>
        </w:rPr>
      </w:pPr>
      <w:r w:rsidRPr="001C302A">
        <w:rPr>
          <w:rFonts w:ascii="Times New Roman" w:eastAsia="Times New Roman" w:hAnsi="Times New Roman" w:cs="Times New Roman"/>
          <w:color w:val="1F1F1F"/>
          <w:kern w:val="0"/>
          <w:sz w:val="24"/>
          <w:szCs w:val="24"/>
          <w14:ligatures w14:val="none"/>
        </w:rPr>
        <w:t>India's e-commerce industry is fiercely competitive, with local and foreign businesses fighting for market dominance. Margin pressure from fierce competition forces businesses to constantly innovate and set themselves apart from the competition in order to stay ahead.</w:t>
      </w:r>
    </w:p>
    <w:p w14:paraId="1732CD73" w14:textId="77777777" w:rsidR="008000DA" w:rsidRPr="00B624D9" w:rsidRDefault="008000DA" w:rsidP="008000DA">
      <w:pPr>
        <w:pStyle w:val="ListParagraph"/>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1F1F1F"/>
          <w:kern w:val="0"/>
          <w:sz w:val="24"/>
          <w:szCs w:val="24"/>
          <w14:ligatures w14:val="none"/>
        </w:rPr>
      </w:pPr>
      <w:r w:rsidRPr="00B624D9">
        <w:rPr>
          <w:rFonts w:ascii="Times New Roman" w:eastAsia="Times New Roman" w:hAnsi="Times New Roman" w:cs="Times New Roman"/>
          <w:color w:val="1F1F1F"/>
          <w:kern w:val="0"/>
          <w:sz w:val="24"/>
          <w:szCs w:val="24"/>
          <w14:ligatures w14:val="none"/>
        </w:rPr>
        <w:t>In addition to the various means of payment, security concerns may be addressed.</w:t>
      </w:r>
    </w:p>
    <w:p w14:paraId="130068C8" w14:textId="77777777" w:rsidR="008000DA" w:rsidRPr="00B624D9" w:rsidRDefault="008000DA" w:rsidP="008000DA">
      <w:pPr>
        <w:shd w:val="clear" w:color="auto" w:fill="FFFFFF"/>
        <w:spacing w:before="100" w:beforeAutospacing="1" w:after="100" w:afterAutospacing="1" w:line="240" w:lineRule="auto"/>
        <w:rPr>
          <w:rFonts w:eastAsia="Times New Roman" w:cstheme="minorHAnsi"/>
          <w:color w:val="1F1F1F"/>
          <w:sz w:val="24"/>
          <w:szCs w:val="24"/>
        </w:rPr>
      </w:pPr>
      <w:r w:rsidRPr="001D71BD">
        <w:rPr>
          <w:rFonts w:eastAsia="Times New Roman" w:cstheme="minorHAnsi"/>
          <w:b/>
          <w:bCs/>
          <w:color w:val="1F1F1F"/>
          <w:sz w:val="24"/>
          <w:szCs w:val="24"/>
        </w:rPr>
        <w:t>Next Steps</w:t>
      </w:r>
    </w:p>
    <w:p w14:paraId="11C07662" w14:textId="77777777" w:rsidR="008000DA" w:rsidRPr="00B624D9" w:rsidRDefault="008000DA" w:rsidP="008000DA">
      <w:pPr>
        <w:jc w:val="both"/>
        <w:rPr>
          <w:rFonts w:ascii="Times New Roman" w:eastAsia="Times New Roman" w:hAnsi="Times New Roman" w:cs="Times New Roman"/>
          <w:color w:val="1F1F1F"/>
          <w:sz w:val="24"/>
          <w:szCs w:val="24"/>
        </w:rPr>
      </w:pPr>
      <w:r w:rsidRPr="00B624D9">
        <w:rPr>
          <w:rFonts w:ascii="Times New Roman" w:eastAsia="Times New Roman" w:hAnsi="Times New Roman" w:cs="Times New Roman"/>
          <w:color w:val="1F1F1F"/>
          <w:sz w:val="24"/>
          <w:szCs w:val="24"/>
        </w:rPr>
        <w:t>A certain line of inquiry is not recommended by the authors in any way. It is necessary, however, to do more study on their recommendations:</w:t>
      </w:r>
    </w:p>
    <w:p w14:paraId="1F8A4A25" w14:textId="77777777" w:rsidR="008000DA" w:rsidRPr="00B624D9" w:rsidRDefault="008000DA" w:rsidP="008000DA">
      <w:pPr>
        <w:pStyle w:val="ListParagraph"/>
        <w:numPr>
          <w:ilvl w:val="0"/>
          <w:numId w:val="7"/>
        </w:numPr>
        <w:jc w:val="both"/>
        <w:rPr>
          <w:rFonts w:ascii="Times New Roman" w:eastAsia="Times New Roman" w:hAnsi="Times New Roman" w:cs="Times New Roman"/>
          <w:color w:val="1F1F1F"/>
          <w:kern w:val="0"/>
          <w:sz w:val="24"/>
          <w:szCs w:val="24"/>
          <w14:ligatures w14:val="none"/>
        </w:rPr>
      </w:pPr>
      <w:r w:rsidRPr="00B624D9">
        <w:rPr>
          <w:rFonts w:ascii="Times New Roman" w:eastAsia="Times New Roman" w:hAnsi="Times New Roman" w:cs="Times New Roman"/>
          <w:color w:val="1F1F1F"/>
          <w:kern w:val="0"/>
          <w:sz w:val="24"/>
          <w:szCs w:val="24"/>
          <w14:ligatures w14:val="none"/>
        </w:rPr>
        <w:t>The effectiveness of Indian e-commerce marketing strategies that make use of social media.</w:t>
      </w:r>
    </w:p>
    <w:p w14:paraId="174B3E4B" w14:textId="77777777" w:rsidR="008000DA" w:rsidRPr="001D71BD" w:rsidRDefault="008000DA" w:rsidP="008000DA">
      <w:pPr>
        <w:pStyle w:val="ListParagraph"/>
        <w:numPr>
          <w:ilvl w:val="0"/>
          <w:numId w:val="7"/>
        </w:numPr>
        <w:jc w:val="both"/>
        <w:rPr>
          <w:rFonts w:ascii="Times New Roman" w:eastAsia="Times New Roman" w:hAnsi="Times New Roman" w:cs="Times New Roman"/>
          <w:color w:val="1F1F1F"/>
          <w:kern w:val="0"/>
          <w:sz w:val="24"/>
          <w:szCs w:val="24"/>
          <w14:ligatures w14:val="none"/>
        </w:rPr>
      </w:pPr>
      <w:r w:rsidRPr="00B624D9">
        <w:rPr>
          <w:rFonts w:ascii="Times New Roman" w:eastAsia="Times New Roman" w:hAnsi="Times New Roman" w:cs="Times New Roman"/>
          <w:color w:val="1F1F1F"/>
          <w:kern w:val="0"/>
          <w:sz w:val="24"/>
          <w:szCs w:val="24"/>
          <w14:ligatures w14:val="none"/>
        </w:rPr>
        <w:t>The development of mobile payment methods that are both hassle-free as well as practical.</w:t>
      </w:r>
    </w:p>
    <w:p w14:paraId="3CA17659" w14:textId="77777777" w:rsidR="008000DA" w:rsidRPr="001D71BD" w:rsidRDefault="008000DA" w:rsidP="008000DA">
      <w:pPr>
        <w:jc w:val="both"/>
        <w:rPr>
          <w:rFonts w:ascii="Times New Roman" w:hAnsi="Times New Roman" w:cs="Times New Roman"/>
          <w:sz w:val="24"/>
          <w:szCs w:val="24"/>
        </w:rPr>
      </w:pPr>
      <w:r w:rsidRPr="001D71BD">
        <w:rPr>
          <w:rFonts w:ascii="Times New Roman" w:hAnsi="Times New Roman" w:cs="Times New Roman"/>
          <w:sz w:val="24"/>
          <w:szCs w:val="24"/>
        </w:rPr>
        <w:t>Additionally, the author suggests putting more of an emphasis on mobile platforms and alternative payment methods. It is possible to take into consideration the following additional choices:</w:t>
      </w:r>
    </w:p>
    <w:p w14:paraId="19460987" w14:textId="77777777" w:rsidR="008000DA" w:rsidRPr="001D71BD" w:rsidRDefault="008000DA" w:rsidP="008000DA">
      <w:pPr>
        <w:pStyle w:val="ListParagraph"/>
        <w:numPr>
          <w:ilvl w:val="0"/>
          <w:numId w:val="9"/>
        </w:numPr>
        <w:jc w:val="both"/>
        <w:rPr>
          <w:rFonts w:ascii="Times New Roman" w:hAnsi="Times New Roman" w:cs="Times New Roman"/>
          <w:sz w:val="24"/>
          <w:szCs w:val="24"/>
        </w:rPr>
      </w:pPr>
      <w:r w:rsidRPr="001D71BD">
        <w:rPr>
          <w:rFonts w:ascii="Times New Roman" w:hAnsi="Times New Roman" w:cs="Times New Roman"/>
          <w:sz w:val="24"/>
          <w:szCs w:val="24"/>
        </w:rPr>
        <w:t>In order to make investments in last-mile delivery choices, you need either build partnerships with neighboring logistics companies or establish independent delivery networks in regions that are farther away.</w:t>
      </w:r>
    </w:p>
    <w:p w14:paraId="2EE847AD" w14:textId="77777777" w:rsidR="008000DA" w:rsidRPr="001D71BD" w:rsidRDefault="008000DA" w:rsidP="008000DA">
      <w:pPr>
        <w:pStyle w:val="ListParagraph"/>
        <w:numPr>
          <w:ilvl w:val="0"/>
          <w:numId w:val="9"/>
        </w:numPr>
        <w:jc w:val="both"/>
        <w:rPr>
          <w:rFonts w:ascii="Times New Roman" w:hAnsi="Times New Roman" w:cs="Times New Roman"/>
          <w:sz w:val="24"/>
          <w:szCs w:val="24"/>
        </w:rPr>
      </w:pPr>
      <w:r w:rsidRPr="001D71BD">
        <w:rPr>
          <w:rFonts w:ascii="Times New Roman" w:hAnsi="Times New Roman" w:cs="Times New Roman"/>
          <w:sz w:val="24"/>
          <w:szCs w:val="24"/>
        </w:rPr>
        <w:t>Offer buyer security in addition to cash on delivery: This may stimulate online buying while also decreasing the risks associated with cash on delivery.</w:t>
      </w:r>
    </w:p>
    <w:p w14:paraId="20128434" w14:textId="77777777" w:rsidR="008000DA" w:rsidRPr="001D71BD" w:rsidRDefault="008000DA" w:rsidP="008000DA">
      <w:pPr>
        <w:pStyle w:val="ListParagraph"/>
        <w:numPr>
          <w:ilvl w:val="0"/>
          <w:numId w:val="9"/>
        </w:numPr>
        <w:jc w:val="both"/>
        <w:rPr>
          <w:rFonts w:ascii="Times New Roman" w:hAnsi="Times New Roman" w:cs="Times New Roman"/>
          <w:sz w:val="24"/>
          <w:szCs w:val="24"/>
        </w:rPr>
      </w:pPr>
      <w:r w:rsidRPr="001D71BD">
        <w:rPr>
          <w:rFonts w:ascii="Times New Roman" w:hAnsi="Times New Roman" w:cs="Times New Roman"/>
          <w:sz w:val="24"/>
          <w:szCs w:val="24"/>
        </w:rPr>
        <w:t>In order to improve accessibility and the user experience for a bigger audience, you should work on expanding your communication skills in vernacular languages.</w:t>
      </w:r>
    </w:p>
    <w:p w14:paraId="016675E4" w14:textId="77777777" w:rsidR="008000DA" w:rsidRPr="001D71BD" w:rsidRDefault="008000DA" w:rsidP="008000DA">
      <w:pPr>
        <w:pStyle w:val="NormalWeb"/>
        <w:shd w:val="clear" w:color="auto" w:fill="FFFFFF"/>
        <w:rPr>
          <w:rFonts w:asciiTheme="minorHAnsi" w:hAnsiTheme="minorHAnsi" w:cstheme="minorHAnsi"/>
          <w:color w:val="1F1F1F"/>
        </w:rPr>
      </w:pPr>
      <w:r w:rsidRPr="001D71BD">
        <w:rPr>
          <w:rStyle w:val="Strong"/>
          <w:rFonts w:asciiTheme="minorHAnsi" w:hAnsiTheme="minorHAnsi" w:cstheme="minorHAnsi"/>
          <w:color w:val="1F1F1F"/>
        </w:rPr>
        <w:t>Agreeing with the next steps</w:t>
      </w:r>
    </w:p>
    <w:p w14:paraId="52C56BBE" w14:textId="77777777" w:rsidR="008000DA" w:rsidRDefault="008000DA" w:rsidP="008000DA">
      <w:pPr>
        <w:jc w:val="both"/>
        <w:rPr>
          <w:rFonts w:ascii="Times New Roman" w:hAnsi="Times New Roman" w:cs="Times New Roman"/>
          <w:sz w:val="24"/>
          <w:szCs w:val="24"/>
        </w:rPr>
      </w:pPr>
      <w:r w:rsidRPr="001D71BD">
        <w:rPr>
          <w:rFonts w:ascii="Times New Roman" w:hAnsi="Times New Roman" w:cs="Times New Roman"/>
          <w:sz w:val="24"/>
          <w:szCs w:val="24"/>
        </w:rPr>
        <w:t>The author's recommendation that e-commerce businesses in India could take advantage of the growing popularity of mobile internet as well as investigate alternative payment methods is something that should be taken into consideration.  It is possible that you will be able to capture a larger portion of the growing market for internet services with the assistance of these strategies.</w:t>
      </w:r>
    </w:p>
    <w:p w14:paraId="7AC32F8A" w14:textId="77777777" w:rsidR="008000DA" w:rsidRDefault="008000DA" w:rsidP="008000DA">
      <w:pPr>
        <w:jc w:val="both"/>
        <w:rPr>
          <w:rFonts w:ascii="Times New Roman" w:hAnsi="Times New Roman" w:cs="Times New Roman"/>
          <w:sz w:val="24"/>
          <w:szCs w:val="24"/>
        </w:rPr>
      </w:pPr>
      <w:r w:rsidRPr="00B624D9">
        <w:rPr>
          <w:rFonts w:ascii="Times New Roman" w:hAnsi="Times New Roman" w:cs="Times New Roman"/>
          <w:sz w:val="24"/>
          <w:szCs w:val="24"/>
        </w:rPr>
        <w:t xml:space="preserve">Taking the following steps, it makes perfect sense to study alternative means of payment and to develop platforms that are compatible with mobile devices. It is also very important to talk </w:t>
      </w:r>
      <w:r w:rsidRPr="00B624D9">
        <w:rPr>
          <w:rFonts w:ascii="Times New Roman" w:hAnsi="Times New Roman" w:cs="Times New Roman"/>
          <w:sz w:val="24"/>
          <w:szCs w:val="24"/>
        </w:rPr>
        <w:lastRenderedPageBreak/>
        <w:t>about the role that the RBI plays in increasing the percentage of successful transactions. However, the conclusion may be strengthened by discussing the ways in which legislators or academics could provide assistance that is not within the scope of the RBI.</w:t>
      </w:r>
    </w:p>
    <w:p w14:paraId="2D03AC6E" w14:textId="77777777" w:rsidR="008000DA" w:rsidRDefault="008000DA" w:rsidP="008000DA">
      <w:pPr>
        <w:jc w:val="both"/>
        <w:rPr>
          <w:rFonts w:ascii="Times New Roman" w:hAnsi="Times New Roman" w:cs="Times New Roman"/>
          <w:sz w:val="24"/>
          <w:szCs w:val="24"/>
        </w:rPr>
      </w:pPr>
    </w:p>
    <w:p w14:paraId="00FAD600" w14:textId="77777777" w:rsidR="008000DA" w:rsidRPr="001D71BD" w:rsidRDefault="008000DA" w:rsidP="008000DA">
      <w:pPr>
        <w:jc w:val="both"/>
        <w:rPr>
          <w:rFonts w:ascii="Times New Roman" w:hAnsi="Times New Roman" w:cs="Times New Roman"/>
          <w:sz w:val="24"/>
          <w:szCs w:val="24"/>
        </w:rPr>
      </w:pPr>
      <w:r w:rsidRPr="001D71BD">
        <w:rPr>
          <w:rFonts w:ascii="Times New Roman" w:hAnsi="Times New Roman" w:cs="Times New Roman"/>
          <w:sz w:val="24"/>
          <w:szCs w:val="24"/>
        </w:rPr>
        <w:t>The conclusion makes the case for collaboration between financial institutions and enterprises that are involved in e-commerce, which is an exciting issue that may be the subject of additional research.</w:t>
      </w:r>
    </w:p>
    <w:p w14:paraId="31F06FE7" w14:textId="77777777" w:rsidR="008000DA" w:rsidRPr="001D71BD" w:rsidRDefault="008000DA" w:rsidP="008000DA">
      <w:pPr>
        <w:jc w:val="both"/>
        <w:rPr>
          <w:rFonts w:ascii="Times New Roman" w:hAnsi="Times New Roman" w:cs="Times New Roman"/>
          <w:sz w:val="24"/>
          <w:szCs w:val="24"/>
        </w:rPr>
      </w:pPr>
      <w:r w:rsidRPr="001D71BD">
        <w:rPr>
          <w:rFonts w:ascii="Times New Roman" w:hAnsi="Times New Roman" w:cs="Times New Roman"/>
          <w:sz w:val="24"/>
          <w:szCs w:val="24"/>
        </w:rPr>
        <w:t>It is believed that the Reserve Bank of India, often known as the RBI, has been responsible for increasing the percentage of successful transactions. This raises the prospect of a new policy emphasis for study in the future.</w:t>
      </w:r>
    </w:p>
    <w:p w14:paraId="7001C9B5" w14:textId="77777777" w:rsidR="008000DA" w:rsidRPr="001D71BD" w:rsidRDefault="008000DA" w:rsidP="008000DA">
      <w:pPr>
        <w:jc w:val="both"/>
        <w:rPr>
          <w:rFonts w:ascii="Times New Roman" w:hAnsi="Times New Roman" w:cs="Times New Roman"/>
          <w:sz w:val="24"/>
          <w:szCs w:val="24"/>
        </w:rPr>
      </w:pPr>
      <w:r w:rsidRPr="001D71BD">
        <w:rPr>
          <w:rFonts w:ascii="Times New Roman" w:hAnsi="Times New Roman" w:cs="Times New Roman"/>
          <w:sz w:val="24"/>
          <w:szCs w:val="24"/>
        </w:rPr>
        <w:t>In summary, the conclusion paints a bright picture of the future of e-commerce in India. It also emphasizes the need of strategically adapting to the specific market conditions that are present in the country. On the other hand, it would be good to have a more comprehensive description of the research topic as well as a more in-depth examination of any potential deficiencies.</w:t>
      </w:r>
    </w:p>
    <w:p w14:paraId="0FA41377" w14:textId="77777777" w:rsidR="008000DA" w:rsidRPr="001D71BD" w:rsidRDefault="008000DA" w:rsidP="008000DA">
      <w:pPr>
        <w:jc w:val="both"/>
        <w:rPr>
          <w:rFonts w:ascii="Times New Roman" w:hAnsi="Times New Roman" w:cs="Times New Roman"/>
          <w:sz w:val="24"/>
          <w:szCs w:val="24"/>
        </w:rPr>
      </w:pPr>
    </w:p>
    <w:p w14:paraId="248B6AEA" w14:textId="77777777" w:rsidR="008000DA" w:rsidRPr="00B624D9" w:rsidRDefault="008000DA" w:rsidP="008000DA">
      <w:pPr>
        <w:jc w:val="both"/>
        <w:rPr>
          <w:rFonts w:ascii="Times New Roman" w:hAnsi="Times New Roman" w:cs="Times New Roman"/>
          <w:sz w:val="24"/>
          <w:szCs w:val="24"/>
        </w:rPr>
      </w:pPr>
    </w:p>
    <w:p w14:paraId="3A1D7CD9" w14:textId="77777777" w:rsidR="008000DA" w:rsidRDefault="008000DA" w:rsidP="008000DA">
      <w:pPr>
        <w:pStyle w:val="NormalWeb"/>
        <w:spacing w:before="0" w:beforeAutospacing="0" w:after="0" w:afterAutospacing="0" w:line="360" w:lineRule="auto"/>
        <w:jc w:val="both"/>
        <w:rPr>
          <w:color w:val="000000" w:themeColor="text1"/>
        </w:rPr>
      </w:pPr>
    </w:p>
    <w:p w14:paraId="1BFA8E07" w14:textId="77777777" w:rsidR="008000DA" w:rsidRDefault="008000DA" w:rsidP="008000DA">
      <w:pPr>
        <w:pStyle w:val="NormalWeb"/>
        <w:spacing w:before="0" w:beforeAutospacing="0" w:after="0" w:afterAutospacing="0" w:line="360" w:lineRule="auto"/>
        <w:jc w:val="both"/>
        <w:rPr>
          <w:color w:val="000000" w:themeColor="text1"/>
        </w:rPr>
      </w:pPr>
    </w:p>
    <w:p w14:paraId="1E139DCC" w14:textId="77777777" w:rsidR="008000DA" w:rsidRDefault="008000DA" w:rsidP="008000DA">
      <w:pPr>
        <w:pStyle w:val="NormalWeb"/>
        <w:spacing w:before="0" w:beforeAutospacing="0" w:after="0" w:afterAutospacing="0" w:line="360" w:lineRule="auto"/>
        <w:jc w:val="both"/>
        <w:rPr>
          <w:color w:val="000000" w:themeColor="text1"/>
        </w:rPr>
      </w:pPr>
    </w:p>
    <w:p w14:paraId="247F1E9A" w14:textId="77777777" w:rsidR="008000DA" w:rsidRDefault="008000DA" w:rsidP="008000DA">
      <w:pPr>
        <w:pStyle w:val="NormalWeb"/>
        <w:spacing w:before="0" w:beforeAutospacing="0" w:after="0" w:afterAutospacing="0" w:line="360" w:lineRule="auto"/>
        <w:jc w:val="both"/>
        <w:rPr>
          <w:color w:val="000000" w:themeColor="text1"/>
        </w:rPr>
      </w:pPr>
    </w:p>
    <w:p w14:paraId="2C2FFC2A" w14:textId="77777777" w:rsidR="008000DA" w:rsidRDefault="008000DA" w:rsidP="008000DA">
      <w:pPr>
        <w:pStyle w:val="NormalWeb"/>
        <w:spacing w:before="0" w:beforeAutospacing="0" w:after="0" w:afterAutospacing="0" w:line="360" w:lineRule="auto"/>
        <w:jc w:val="both"/>
        <w:rPr>
          <w:color w:val="000000" w:themeColor="text1"/>
        </w:rPr>
      </w:pPr>
    </w:p>
    <w:p w14:paraId="671A0D58" w14:textId="77777777" w:rsidR="008000DA" w:rsidRDefault="008000DA" w:rsidP="008000DA">
      <w:pPr>
        <w:pStyle w:val="NormalWeb"/>
        <w:spacing w:before="0" w:beforeAutospacing="0" w:after="0" w:afterAutospacing="0" w:line="360" w:lineRule="auto"/>
        <w:jc w:val="both"/>
        <w:rPr>
          <w:color w:val="000000" w:themeColor="text1"/>
        </w:rPr>
      </w:pPr>
    </w:p>
    <w:p w14:paraId="3600EE79" w14:textId="77777777" w:rsidR="008000DA" w:rsidRDefault="008000DA" w:rsidP="008000DA">
      <w:pPr>
        <w:pStyle w:val="NormalWeb"/>
        <w:spacing w:before="0" w:beforeAutospacing="0" w:after="0" w:afterAutospacing="0" w:line="360" w:lineRule="auto"/>
        <w:jc w:val="both"/>
        <w:rPr>
          <w:color w:val="000000" w:themeColor="text1"/>
        </w:rPr>
      </w:pPr>
    </w:p>
    <w:p w14:paraId="33C11794" w14:textId="77777777" w:rsidR="008000DA" w:rsidRDefault="008000DA" w:rsidP="008000DA">
      <w:pPr>
        <w:pStyle w:val="NormalWeb"/>
        <w:spacing w:before="0" w:beforeAutospacing="0" w:after="0" w:afterAutospacing="0" w:line="360" w:lineRule="auto"/>
        <w:jc w:val="both"/>
        <w:rPr>
          <w:color w:val="000000" w:themeColor="text1"/>
        </w:rPr>
      </w:pPr>
    </w:p>
    <w:p w14:paraId="04B9D7C2" w14:textId="77777777" w:rsidR="008000DA" w:rsidRDefault="008000DA" w:rsidP="008000DA">
      <w:pPr>
        <w:pStyle w:val="NormalWeb"/>
        <w:spacing w:before="0" w:beforeAutospacing="0" w:after="0" w:afterAutospacing="0" w:line="360" w:lineRule="auto"/>
        <w:jc w:val="both"/>
        <w:rPr>
          <w:color w:val="000000" w:themeColor="text1"/>
        </w:rPr>
      </w:pPr>
    </w:p>
    <w:p w14:paraId="003DB6F0" w14:textId="77777777" w:rsidR="008000DA" w:rsidRDefault="008000DA" w:rsidP="008000DA">
      <w:pPr>
        <w:pStyle w:val="NormalWeb"/>
        <w:spacing w:before="0" w:beforeAutospacing="0" w:after="0" w:afterAutospacing="0" w:line="360" w:lineRule="auto"/>
        <w:jc w:val="both"/>
        <w:rPr>
          <w:color w:val="000000" w:themeColor="text1"/>
        </w:rPr>
      </w:pPr>
    </w:p>
    <w:p w14:paraId="3C35D236" w14:textId="77777777" w:rsidR="008000DA" w:rsidRDefault="008000DA" w:rsidP="008000DA">
      <w:pPr>
        <w:pStyle w:val="NormalWeb"/>
        <w:spacing w:before="0" w:beforeAutospacing="0" w:after="0" w:afterAutospacing="0" w:line="360" w:lineRule="auto"/>
        <w:jc w:val="both"/>
        <w:rPr>
          <w:color w:val="000000" w:themeColor="text1"/>
        </w:rPr>
      </w:pPr>
    </w:p>
    <w:p w14:paraId="3D644DD5" w14:textId="77777777" w:rsidR="008000DA" w:rsidRDefault="008000DA" w:rsidP="008000DA">
      <w:pPr>
        <w:pStyle w:val="NormalWeb"/>
        <w:spacing w:before="0" w:beforeAutospacing="0" w:after="0" w:afterAutospacing="0" w:line="360" w:lineRule="auto"/>
        <w:jc w:val="both"/>
        <w:rPr>
          <w:color w:val="000000" w:themeColor="text1"/>
        </w:rPr>
      </w:pPr>
    </w:p>
    <w:p w14:paraId="52614554" w14:textId="77777777" w:rsidR="008000DA" w:rsidRDefault="008000DA" w:rsidP="008000DA">
      <w:pPr>
        <w:pStyle w:val="NormalWeb"/>
        <w:spacing w:before="0" w:beforeAutospacing="0" w:after="0" w:afterAutospacing="0" w:line="360" w:lineRule="auto"/>
        <w:jc w:val="both"/>
        <w:rPr>
          <w:color w:val="000000" w:themeColor="text1"/>
        </w:rPr>
      </w:pPr>
    </w:p>
    <w:p w14:paraId="31B02419" w14:textId="77777777" w:rsidR="008000DA" w:rsidRDefault="008000DA" w:rsidP="008000DA">
      <w:pPr>
        <w:pStyle w:val="NormalWeb"/>
        <w:spacing w:before="0" w:beforeAutospacing="0" w:after="0" w:afterAutospacing="0" w:line="360" w:lineRule="auto"/>
        <w:jc w:val="both"/>
        <w:rPr>
          <w:color w:val="000000" w:themeColor="text1"/>
        </w:rPr>
      </w:pPr>
    </w:p>
    <w:p w14:paraId="4C4C5D96" w14:textId="77777777" w:rsidR="008000DA" w:rsidRDefault="008000DA" w:rsidP="008000DA">
      <w:pPr>
        <w:pStyle w:val="NormalWeb"/>
        <w:spacing w:before="0" w:beforeAutospacing="0" w:after="0" w:afterAutospacing="0" w:line="360" w:lineRule="auto"/>
        <w:jc w:val="both"/>
        <w:rPr>
          <w:color w:val="000000" w:themeColor="text1"/>
        </w:rPr>
      </w:pPr>
    </w:p>
    <w:p w14:paraId="5F1C6D89" w14:textId="77777777" w:rsidR="008000DA" w:rsidRDefault="008000DA" w:rsidP="008000DA">
      <w:pPr>
        <w:pStyle w:val="NormalWeb"/>
        <w:spacing w:before="0" w:beforeAutospacing="0" w:after="0" w:afterAutospacing="0" w:line="360" w:lineRule="auto"/>
        <w:jc w:val="both"/>
        <w:rPr>
          <w:color w:val="000000" w:themeColor="text1"/>
        </w:rPr>
      </w:pPr>
    </w:p>
    <w:p w14:paraId="68E4F3CA" w14:textId="77777777" w:rsidR="008000DA" w:rsidRDefault="008000DA" w:rsidP="008000DA">
      <w:pPr>
        <w:pStyle w:val="NormalWeb"/>
        <w:spacing w:before="0" w:beforeAutospacing="0" w:after="0" w:afterAutospacing="0" w:line="360" w:lineRule="auto"/>
        <w:jc w:val="both"/>
        <w:rPr>
          <w:color w:val="000000" w:themeColor="text1"/>
        </w:rPr>
      </w:pPr>
    </w:p>
    <w:p w14:paraId="11E21A9B" w14:textId="77777777" w:rsidR="008000DA" w:rsidRDefault="008000DA" w:rsidP="008000DA">
      <w:pPr>
        <w:pStyle w:val="NormalWeb"/>
        <w:spacing w:before="0" w:beforeAutospacing="0" w:after="0" w:afterAutospacing="0" w:line="360" w:lineRule="auto"/>
        <w:jc w:val="both"/>
        <w:rPr>
          <w:color w:val="000000" w:themeColor="text1"/>
        </w:rPr>
      </w:pPr>
    </w:p>
    <w:p w14:paraId="2971FB74" w14:textId="77777777" w:rsidR="008000DA" w:rsidRDefault="008000DA" w:rsidP="008000DA">
      <w:pPr>
        <w:pStyle w:val="NormalWeb"/>
        <w:spacing w:before="0" w:beforeAutospacing="0" w:after="0" w:afterAutospacing="0" w:line="360" w:lineRule="auto"/>
        <w:jc w:val="both"/>
        <w:rPr>
          <w:color w:val="000000" w:themeColor="text1"/>
        </w:rPr>
      </w:pPr>
    </w:p>
    <w:p w14:paraId="647B565C" w14:textId="77777777" w:rsidR="008000DA" w:rsidRDefault="008000DA" w:rsidP="008000DA">
      <w:pPr>
        <w:pStyle w:val="NormalWeb"/>
        <w:spacing w:before="0" w:beforeAutospacing="0" w:after="0" w:afterAutospacing="0" w:line="360" w:lineRule="auto"/>
        <w:jc w:val="both"/>
        <w:rPr>
          <w:color w:val="000000" w:themeColor="text1"/>
        </w:rPr>
      </w:pPr>
    </w:p>
    <w:p w14:paraId="06198FB4" w14:textId="77777777" w:rsidR="008000DA" w:rsidRDefault="008000DA" w:rsidP="008000DA">
      <w:pPr>
        <w:pStyle w:val="NormalWeb"/>
        <w:spacing w:before="0" w:beforeAutospacing="0" w:after="0" w:afterAutospacing="0" w:line="360" w:lineRule="auto"/>
        <w:jc w:val="both"/>
        <w:rPr>
          <w:color w:val="000000" w:themeColor="text1"/>
        </w:rPr>
      </w:pPr>
    </w:p>
    <w:p w14:paraId="25AA4C47" w14:textId="10B8DDAA" w:rsidR="008000DA" w:rsidRDefault="008000DA" w:rsidP="008000DA">
      <w:pPr>
        <w:pStyle w:val="NormalWeb"/>
        <w:spacing w:before="0" w:beforeAutospacing="0" w:after="0" w:afterAutospacing="0" w:line="360" w:lineRule="auto"/>
        <w:jc w:val="both"/>
        <w:rPr>
          <w:color w:val="000000" w:themeColor="text1"/>
        </w:rPr>
      </w:pPr>
    </w:p>
    <w:p w14:paraId="7886441B" w14:textId="77777777" w:rsidR="00A63C31" w:rsidRDefault="00A63C31" w:rsidP="008000DA">
      <w:pPr>
        <w:pStyle w:val="NormalWeb"/>
        <w:spacing w:before="0" w:beforeAutospacing="0" w:after="0" w:afterAutospacing="0" w:line="360" w:lineRule="auto"/>
        <w:jc w:val="both"/>
        <w:rPr>
          <w:color w:val="000000" w:themeColor="text1"/>
        </w:rPr>
      </w:pPr>
    </w:p>
    <w:p w14:paraId="76B158BB" w14:textId="77777777" w:rsidR="00A63C31" w:rsidRDefault="00A63C31" w:rsidP="008000DA">
      <w:pPr>
        <w:pStyle w:val="NormalWeb"/>
        <w:spacing w:before="0" w:beforeAutospacing="0" w:after="0" w:afterAutospacing="0" w:line="360" w:lineRule="auto"/>
        <w:jc w:val="both"/>
        <w:rPr>
          <w:color w:val="000000" w:themeColor="text1"/>
        </w:rPr>
      </w:pPr>
    </w:p>
    <w:p w14:paraId="7494A6A9" w14:textId="54DE9C04" w:rsidR="00A63C31" w:rsidRDefault="00A63C31" w:rsidP="00A63C31">
      <w:pPr>
        <w:pStyle w:val="NormalWeb"/>
        <w:spacing w:before="0" w:beforeAutospacing="0" w:after="0" w:afterAutospacing="0" w:line="360" w:lineRule="auto"/>
        <w:jc w:val="center"/>
        <w:rPr>
          <w:rFonts w:asciiTheme="majorHAnsi" w:hAnsiTheme="majorHAnsi" w:cstheme="majorHAnsi"/>
          <w:b/>
          <w:bCs/>
          <w:color w:val="000000" w:themeColor="text1"/>
          <w:sz w:val="48"/>
          <w:szCs w:val="48"/>
        </w:rPr>
      </w:pPr>
      <w:r w:rsidRPr="00A63C31">
        <w:rPr>
          <w:rFonts w:asciiTheme="majorHAnsi" w:hAnsiTheme="majorHAnsi" w:cstheme="majorHAnsi"/>
          <w:b/>
          <w:bCs/>
          <w:color w:val="000000" w:themeColor="text1"/>
          <w:sz w:val="48"/>
          <w:szCs w:val="48"/>
        </w:rPr>
        <w:t>Power Point Slides</w:t>
      </w:r>
    </w:p>
    <w:p w14:paraId="5489C4D6" w14:textId="77777777" w:rsidR="00EB7B82" w:rsidRPr="00A63C31" w:rsidRDefault="00EB7B82" w:rsidP="00A63C31">
      <w:pPr>
        <w:pStyle w:val="NormalWeb"/>
        <w:spacing w:before="0" w:beforeAutospacing="0" w:after="0" w:afterAutospacing="0" w:line="360" w:lineRule="auto"/>
        <w:jc w:val="center"/>
        <w:rPr>
          <w:rFonts w:asciiTheme="majorHAnsi" w:hAnsiTheme="majorHAnsi" w:cstheme="majorHAnsi"/>
          <w:b/>
          <w:bCs/>
          <w:color w:val="000000" w:themeColor="text1"/>
          <w:sz w:val="48"/>
          <w:szCs w:val="48"/>
        </w:rPr>
      </w:pPr>
    </w:p>
    <w:p w14:paraId="5936706A" w14:textId="77777777" w:rsidR="00A63C31" w:rsidRPr="007D1ADE" w:rsidRDefault="00A63C31" w:rsidP="008000DA">
      <w:pPr>
        <w:pStyle w:val="NormalWeb"/>
        <w:spacing w:before="0" w:beforeAutospacing="0" w:after="0" w:afterAutospacing="0" w:line="360" w:lineRule="auto"/>
        <w:jc w:val="both"/>
        <w:rPr>
          <w:color w:val="000000" w:themeColor="text1"/>
        </w:rPr>
      </w:pPr>
    </w:p>
    <w:p w14:paraId="6149F5C9" w14:textId="77777777" w:rsidR="008000DA" w:rsidRDefault="008000DA"/>
    <w:p w14:paraId="1E1AA7B1" w14:textId="7EFC7D8C" w:rsidR="00A63C31" w:rsidRDefault="000A3AAA" w:rsidP="00B07E62">
      <w:pPr>
        <w:jc w:val="center"/>
      </w:pPr>
      <w:r>
        <w:object w:dxaOrig="7204" w:dyaOrig="5393" w14:anchorId="645C7C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8pt;height:355.8pt" o:ole="">
            <v:imagedata r:id="rId39" o:title=""/>
          </v:shape>
          <o:OLEObject Type="Embed" ProgID="PowerPoint.Slide.12" ShapeID="_x0000_i1025" DrawAspect="Content" ObjectID="_1776236000" r:id="rId40"/>
        </w:object>
      </w:r>
    </w:p>
    <w:p w14:paraId="36C7790F" w14:textId="77777777" w:rsidR="00A63C31" w:rsidRDefault="00A63C31"/>
    <w:p w14:paraId="5D4FB6EB" w14:textId="77777777" w:rsidR="007324A6" w:rsidRDefault="007324A6"/>
    <w:p w14:paraId="09774914" w14:textId="77777777" w:rsidR="007324A6" w:rsidRDefault="007324A6"/>
    <w:p w14:paraId="3D6B67F3" w14:textId="77777777" w:rsidR="007324A6" w:rsidRDefault="007324A6"/>
    <w:p w14:paraId="2B0BD0F3" w14:textId="77777777" w:rsidR="007324A6" w:rsidRDefault="007324A6"/>
    <w:p w14:paraId="7E223462" w14:textId="77777777" w:rsidR="007324A6" w:rsidRDefault="007324A6"/>
    <w:p w14:paraId="2214BE62" w14:textId="77706A7C" w:rsidR="007324A6" w:rsidRDefault="000A3AAA" w:rsidP="00B07E62">
      <w:pPr>
        <w:jc w:val="center"/>
      </w:pPr>
      <w:r>
        <w:object w:dxaOrig="7204" w:dyaOrig="5393" w14:anchorId="1192DF54">
          <v:shape id="_x0000_i1026" type="#_x0000_t75" style="width:474pt;height:354.6pt" o:ole="">
            <v:imagedata r:id="rId41" o:title=""/>
          </v:shape>
          <o:OLEObject Type="Embed" ProgID="PowerPoint.Slide.12" ShapeID="_x0000_i1026" DrawAspect="Content" ObjectID="_1776236001" r:id="rId42"/>
        </w:object>
      </w:r>
    </w:p>
    <w:p w14:paraId="5B8B872F" w14:textId="77777777" w:rsidR="007324A6" w:rsidRDefault="007324A6"/>
    <w:p w14:paraId="04B70056" w14:textId="77777777" w:rsidR="007324A6" w:rsidRDefault="007324A6"/>
    <w:p w14:paraId="0DDCE8BA" w14:textId="77777777" w:rsidR="007324A6" w:rsidRDefault="007324A6"/>
    <w:p w14:paraId="1132A335" w14:textId="77777777" w:rsidR="007324A6" w:rsidRDefault="007324A6"/>
    <w:p w14:paraId="011C71FE" w14:textId="77777777" w:rsidR="007324A6" w:rsidRDefault="007324A6"/>
    <w:p w14:paraId="30180C69" w14:textId="77777777" w:rsidR="007324A6" w:rsidRDefault="007324A6"/>
    <w:p w14:paraId="2A7E8193" w14:textId="77777777" w:rsidR="007324A6" w:rsidRDefault="007324A6"/>
    <w:p w14:paraId="2290668A" w14:textId="77777777" w:rsidR="007324A6" w:rsidRDefault="007324A6"/>
    <w:p w14:paraId="445859D5" w14:textId="77777777" w:rsidR="007324A6" w:rsidRDefault="007324A6"/>
    <w:p w14:paraId="374EEBD2" w14:textId="77777777" w:rsidR="00A63C31" w:rsidRDefault="00A63C31"/>
    <w:p w14:paraId="5120D2F4" w14:textId="77777777" w:rsidR="00144FE1" w:rsidRDefault="00144FE1"/>
    <w:p w14:paraId="6CCBCDCB" w14:textId="77777777" w:rsidR="00144FE1" w:rsidRDefault="00144FE1"/>
    <w:p w14:paraId="403EDB25" w14:textId="77777777" w:rsidR="00144FE1" w:rsidRDefault="00144FE1"/>
    <w:p w14:paraId="6C2604CC" w14:textId="77777777" w:rsidR="00144FE1" w:rsidRDefault="00144FE1"/>
    <w:p w14:paraId="65BCBB88" w14:textId="77777777" w:rsidR="00144FE1" w:rsidRDefault="00144FE1"/>
    <w:p w14:paraId="25D16EE4" w14:textId="77777777" w:rsidR="00144FE1" w:rsidRDefault="00144FE1"/>
    <w:p w14:paraId="54114AFA" w14:textId="77777777" w:rsidR="00144FE1" w:rsidRDefault="00144FE1"/>
    <w:p w14:paraId="729BAB5F" w14:textId="77777777" w:rsidR="00144FE1" w:rsidRDefault="00144FE1"/>
    <w:p w14:paraId="79A1B8F0" w14:textId="77777777" w:rsidR="00144FE1" w:rsidRDefault="00144FE1"/>
    <w:p w14:paraId="6A618387" w14:textId="77777777" w:rsidR="00144FE1" w:rsidRDefault="00144FE1"/>
    <w:p w14:paraId="244BC26B" w14:textId="77777777" w:rsidR="00144FE1" w:rsidRDefault="00144FE1"/>
    <w:p w14:paraId="64F99C90" w14:textId="77777777" w:rsidR="00144FE1" w:rsidRDefault="00144FE1"/>
    <w:p w14:paraId="07E7B225" w14:textId="77777777" w:rsidR="00144FE1" w:rsidRDefault="00144FE1"/>
    <w:p w14:paraId="36F4B592" w14:textId="77777777" w:rsidR="00144FE1" w:rsidRDefault="00144FE1"/>
    <w:p w14:paraId="77B86917" w14:textId="77777777" w:rsidR="00144FE1" w:rsidRDefault="00144FE1"/>
    <w:p w14:paraId="5C7404D6" w14:textId="77777777" w:rsidR="00144FE1" w:rsidRDefault="00144FE1"/>
    <w:p w14:paraId="621F093E" w14:textId="77777777" w:rsidR="00144FE1" w:rsidRDefault="00144FE1"/>
    <w:p w14:paraId="6AF8F2FC" w14:textId="77777777" w:rsidR="00144FE1" w:rsidRDefault="00144FE1"/>
    <w:p w14:paraId="5745A331" w14:textId="77777777" w:rsidR="00144FE1" w:rsidRDefault="00144FE1"/>
    <w:p w14:paraId="7E631AA0" w14:textId="0E01AB7D" w:rsidR="00144FE1" w:rsidRDefault="004D7783" w:rsidP="00B07E62">
      <w:pPr>
        <w:jc w:val="center"/>
      </w:pPr>
      <w:r>
        <w:object w:dxaOrig="7204" w:dyaOrig="5393" w14:anchorId="6BBE98C7">
          <v:shape id="_x0000_i1027" type="#_x0000_t75" style="width:468.6pt;height:350.4pt" o:ole="">
            <v:imagedata r:id="rId43" o:title=""/>
          </v:shape>
          <o:OLEObject Type="Embed" ProgID="PowerPoint.Slide.12" ShapeID="_x0000_i1027" DrawAspect="Content" ObjectID="_1776236002" r:id="rId44"/>
        </w:object>
      </w:r>
    </w:p>
    <w:p w14:paraId="3DE28414" w14:textId="77777777" w:rsidR="00144FE1" w:rsidRDefault="00144FE1"/>
    <w:p w14:paraId="116BAC15" w14:textId="77777777" w:rsidR="00A63C31" w:rsidRDefault="00A63C31"/>
    <w:p w14:paraId="48300E42" w14:textId="77777777" w:rsidR="00A63C31" w:rsidRDefault="00A63C31"/>
    <w:p w14:paraId="6D17C463" w14:textId="77777777" w:rsidR="00A63C31" w:rsidRDefault="00A63C31"/>
    <w:p w14:paraId="045F703C" w14:textId="77777777" w:rsidR="00A63C31" w:rsidRDefault="00A63C31"/>
    <w:p w14:paraId="1FFA1F4D" w14:textId="77777777" w:rsidR="00A63C31" w:rsidRDefault="00A63C31"/>
    <w:p w14:paraId="7347D60A" w14:textId="77777777" w:rsidR="00A63C31" w:rsidRDefault="00A63C31"/>
    <w:p w14:paraId="4A124AB2" w14:textId="77777777" w:rsidR="00A63C31" w:rsidRDefault="00A63C31"/>
    <w:p w14:paraId="378E7551" w14:textId="77777777" w:rsidR="00A63C31" w:rsidRDefault="00A63C31"/>
    <w:p w14:paraId="3F3025A9" w14:textId="77777777" w:rsidR="00A63C31" w:rsidRDefault="00A63C31"/>
    <w:p w14:paraId="6439470E" w14:textId="77777777" w:rsidR="00A63C31" w:rsidRDefault="00A63C31"/>
    <w:p w14:paraId="1E5D9733" w14:textId="77777777" w:rsidR="00A63C31" w:rsidRDefault="00A63C31"/>
    <w:p w14:paraId="0BB46F2B" w14:textId="592F066A" w:rsidR="00A63C31" w:rsidRDefault="00A63C31"/>
    <w:sectPr w:rsidR="00A63C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E79BE"/>
    <w:multiLevelType w:val="multilevel"/>
    <w:tmpl w:val="6D76D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A523BA"/>
    <w:multiLevelType w:val="multilevel"/>
    <w:tmpl w:val="872AF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5501EE"/>
    <w:multiLevelType w:val="multilevel"/>
    <w:tmpl w:val="8A904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991C00"/>
    <w:multiLevelType w:val="hybridMultilevel"/>
    <w:tmpl w:val="C896D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F46330"/>
    <w:multiLevelType w:val="multilevel"/>
    <w:tmpl w:val="02A4B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5E426A1"/>
    <w:multiLevelType w:val="hybridMultilevel"/>
    <w:tmpl w:val="578CE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D32C32"/>
    <w:multiLevelType w:val="hybridMultilevel"/>
    <w:tmpl w:val="5DDC2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4418E5"/>
    <w:multiLevelType w:val="hybridMultilevel"/>
    <w:tmpl w:val="9DD2F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0202D2"/>
    <w:multiLevelType w:val="multilevel"/>
    <w:tmpl w:val="E474D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90413258">
    <w:abstractNumId w:val="4"/>
  </w:num>
  <w:num w:numId="2" w16cid:durableId="2130541772">
    <w:abstractNumId w:val="8"/>
  </w:num>
  <w:num w:numId="3" w16cid:durableId="1595243295">
    <w:abstractNumId w:val="2"/>
  </w:num>
  <w:num w:numId="4" w16cid:durableId="1488012340">
    <w:abstractNumId w:val="0"/>
  </w:num>
  <w:num w:numId="5" w16cid:durableId="1008287705">
    <w:abstractNumId w:val="1"/>
  </w:num>
  <w:num w:numId="6" w16cid:durableId="907233411">
    <w:abstractNumId w:val="7"/>
  </w:num>
  <w:num w:numId="7" w16cid:durableId="1094519065">
    <w:abstractNumId w:val="3"/>
  </w:num>
  <w:num w:numId="8" w16cid:durableId="620190257">
    <w:abstractNumId w:val="5"/>
  </w:num>
  <w:num w:numId="9" w16cid:durableId="14797679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0DA"/>
    <w:rsid w:val="000A3AAA"/>
    <w:rsid w:val="00144FE1"/>
    <w:rsid w:val="004D7783"/>
    <w:rsid w:val="00603ECF"/>
    <w:rsid w:val="007324A6"/>
    <w:rsid w:val="008000DA"/>
    <w:rsid w:val="00A63C31"/>
    <w:rsid w:val="00B07E62"/>
    <w:rsid w:val="00B53382"/>
    <w:rsid w:val="00EB7B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C7E73"/>
  <w15:chartTrackingRefBased/>
  <w15:docId w15:val="{F86BBED6-770F-49DF-835F-7A7A75E41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000DA"/>
    <w:pPr>
      <w:spacing w:after="0" w:line="276" w:lineRule="auto"/>
    </w:pPr>
    <w:rPr>
      <w:rFonts w:ascii="Arial" w:eastAsia="Arial" w:hAnsi="Arial" w:cs="Arial"/>
      <w:kern w:val="0"/>
      <w:lang w:val="en" w:eastAsia="en-IN"/>
      <w14:ligatures w14:val="none"/>
    </w:rPr>
  </w:style>
  <w:style w:type="paragraph" w:styleId="Heading1">
    <w:name w:val="heading 1"/>
    <w:basedOn w:val="Normal"/>
    <w:next w:val="Normal"/>
    <w:link w:val="Heading1Char"/>
    <w:autoRedefine/>
    <w:rsid w:val="008000DA"/>
    <w:pPr>
      <w:keepNext/>
      <w:keepLines/>
      <w:spacing w:before="400" w:after="120" w:line="360" w:lineRule="auto"/>
      <w:jc w:val="both"/>
      <w:outlineLvl w:val="0"/>
    </w:pPr>
    <w:rPr>
      <w:rFonts w:ascii="Times New Roman" w:hAnsi="Times New Roman" w:cs="Times New Roman"/>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00DA"/>
    <w:rPr>
      <w:rFonts w:ascii="Times New Roman" w:eastAsia="Arial" w:hAnsi="Times New Roman" w:cs="Times New Roman"/>
      <w:b/>
      <w:kern w:val="0"/>
      <w:sz w:val="28"/>
      <w:szCs w:val="24"/>
      <w:lang w:val="en" w:eastAsia="en-IN"/>
      <w14:ligatures w14:val="none"/>
    </w:rPr>
  </w:style>
  <w:style w:type="paragraph" w:styleId="TOCHeading">
    <w:name w:val="TOC Heading"/>
    <w:basedOn w:val="Heading1"/>
    <w:next w:val="Normal"/>
    <w:uiPriority w:val="39"/>
    <w:unhideWhenUsed/>
    <w:qFormat/>
    <w:rsid w:val="008000DA"/>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8000DA"/>
    <w:pPr>
      <w:spacing w:after="100"/>
    </w:pPr>
  </w:style>
  <w:style w:type="character" w:styleId="Hyperlink">
    <w:name w:val="Hyperlink"/>
    <w:basedOn w:val="DefaultParagraphFont"/>
    <w:uiPriority w:val="99"/>
    <w:unhideWhenUsed/>
    <w:rsid w:val="008000DA"/>
    <w:rPr>
      <w:color w:val="0563C1" w:themeColor="hyperlink"/>
      <w:u w:val="single"/>
    </w:rPr>
  </w:style>
  <w:style w:type="paragraph" w:styleId="NormalWeb">
    <w:name w:val="Normal (Web)"/>
    <w:basedOn w:val="Normal"/>
    <w:uiPriority w:val="99"/>
    <w:unhideWhenUsed/>
    <w:rsid w:val="008000DA"/>
    <w:pPr>
      <w:spacing w:before="100" w:beforeAutospacing="1" w:after="100" w:afterAutospacing="1" w:line="240" w:lineRule="auto"/>
    </w:pPr>
    <w:rPr>
      <w:rFonts w:ascii="Times New Roman" w:eastAsia="Times New Roman" w:hAnsi="Times New Roman" w:cs="Times New Roman"/>
      <w:sz w:val="24"/>
      <w:szCs w:val="24"/>
      <w:lang w:val="en-IN"/>
    </w:rPr>
  </w:style>
  <w:style w:type="table" w:customStyle="1" w:styleId="a">
    <w:name w:val="a"/>
    <w:basedOn w:val="TableNormal"/>
    <w:rsid w:val="008000DA"/>
    <w:pPr>
      <w:spacing w:after="0" w:line="276" w:lineRule="auto"/>
    </w:pPr>
    <w:rPr>
      <w:rFonts w:ascii="Arial" w:eastAsia="Arial" w:hAnsi="Arial" w:cs="Arial"/>
      <w:kern w:val="0"/>
      <w:lang w:val="en" w:eastAsia="en-IN"/>
      <w14:ligatures w14:val="none"/>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8000DA"/>
    <w:pPr>
      <w:spacing w:after="0" w:line="276" w:lineRule="auto"/>
    </w:pPr>
    <w:rPr>
      <w:rFonts w:ascii="Arial" w:eastAsia="Arial" w:hAnsi="Arial" w:cs="Arial"/>
      <w:kern w:val="0"/>
      <w:lang w:val="en" w:eastAsia="en-IN"/>
      <w14:ligatures w14:val="none"/>
    </w:rPr>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8000DA"/>
    <w:pPr>
      <w:spacing w:line="240" w:lineRule="auto"/>
    </w:pPr>
    <w:rPr>
      <w:sz w:val="20"/>
      <w:szCs w:val="20"/>
    </w:rPr>
  </w:style>
  <w:style w:type="character" w:customStyle="1" w:styleId="CommentTextChar">
    <w:name w:val="Comment Text Char"/>
    <w:basedOn w:val="DefaultParagraphFont"/>
    <w:link w:val="CommentText"/>
    <w:uiPriority w:val="99"/>
    <w:semiHidden/>
    <w:rsid w:val="008000DA"/>
    <w:rPr>
      <w:rFonts w:ascii="Arial" w:eastAsia="Arial" w:hAnsi="Arial" w:cs="Arial"/>
      <w:kern w:val="0"/>
      <w:sz w:val="20"/>
      <w:szCs w:val="20"/>
      <w:lang w:val="en" w:eastAsia="en-IN"/>
      <w14:ligatures w14:val="none"/>
    </w:rPr>
  </w:style>
  <w:style w:type="paragraph" w:styleId="Title">
    <w:name w:val="Title"/>
    <w:basedOn w:val="Normal"/>
    <w:next w:val="Normal"/>
    <w:link w:val="TitleChar"/>
    <w:uiPriority w:val="10"/>
    <w:qFormat/>
    <w:rsid w:val="008000DA"/>
    <w:pPr>
      <w:spacing w:line="240" w:lineRule="auto"/>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8000DA"/>
    <w:rPr>
      <w:rFonts w:asciiTheme="majorHAnsi" w:eastAsiaTheme="majorEastAsia" w:hAnsiTheme="majorHAnsi" w:cstheme="majorBidi"/>
      <w:spacing w:val="-10"/>
      <w:kern w:val="28"/>
      <w:sz w:val="56"/>
      <w:szCs w:val="56"/>
      <w:lang w:val="en-US"/>
    </w:rPr>
  </w:style>
  <w:style w:type="character" w:styleId="Strong">
    <w:name w:val="Strong"/>
    <w:basedOn w:val="DefaultParagraphFont"/>
    <w:uiPriority w:val="22"/>
    <w:qFormat/>
    <w:rsid w:val="008000DA"/>
    <w:rPr>
      <w:b/>
      <w:bCs/>
    </w:rPr>
  </w:style>
  <w:style w:type="paragraph" w:styleId="ListParagraph">
    <w:name w:val="List Paragraph"/>
    <w:basedOn w:val="Normal"/>
    <w:uiPriority w:val="34"/>
    <w:qFormat/>
    <w:rsid w:val="008000DA"/>
    <w:pPr>
      <w:spacing w:after="160" w:line="259" w:lineRule="auto"/>
      <w:ind w:left="720"/>
      <w:contextualSpacing/>
    </w:pPr>
    <w:rPr>
      <w:rFonts w:asciiTheme="minorHAnsi" w:eastAsiaTheme="minorHAnsi" w:hAnsiTheme="minorHAnsi" w:cstheme="minorBidi"/>
      <w:kern w:val="2"/>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eeexplore.ieee.org/iel7/6287639/8948470/09151934.pdf" TargetMode="External"/><Relationship Id="rId18" Type="http://schemas.openxmlformats.org/officeDocument/2006/relationships/hyperlink" Target="https://khaneprozhe.ir/wp-content/uploads/2023/08/paper2.pdf" TargetMode="External"/><Relationship Id="rId26" Type="http://schemas.openxmlformats.org/officeDocument/2006/relationships/hyperlink" Target="https://virtual-economics.eu/index.php/VE/article/download/109/81" TargetMode="External"/><Relationship Id="rId39" Type="http://schemas.openxmlformats.org/officeDocument/2006/relationships/image" Target="media/image2.emf"/><Relationship Id="rId21" Type="http://schemas.openxmlformats.org/officeDocument/2006/relationships/hyperlink" Target="https://par.nsf.gov/servlets/purl/10285216" TargetMode="External"/><Relationship Id="rId34" Type="http://schemas.openxmlformats.org/officeDocument/2006/relationships/hyperlink" Target="https://nscpolteksby.ac.id/ebook/files/Ebook/Journal%20International/Marketing/Business%20Horizons%20%20-%20Volume%2064%2C%20Issue%202%2C%20March%E2%80%93April%202021%2C%20Pages%20285-293.pdf" TargetMode="External"/><Relationship Id="rId42" Type="http://schemas.openxmlformats.org/officeDocument/2006/relationships/package" Target="embeddings/Microsoft_PowerPoint_Slide1.sldx"/><Relationship Id="rId7" Type="http://schemas.openxmlformats.org/officeDocument/2006/relationships/hyperlink" Target="https://onlinelibrary.wiley.com/doi/pdfdirect/10.1111/isj.12293" TargetMode="External"/><Relationship Id="rId2" Type="http://schemas.openxmlformats.org/officeDocument/2006/relationships/styles" Target="styles.xml"/><Relationship Id="rId16" Type="http://schemas.openxmlformats.org/officeDocument/2006/relationships/hyperlink" Target="https://www.timreview.ca/sites/default/files/article_PDF/TIMReview_2020_June%20-%203.pdf" TargetMode="External"/><Relationship Id="rId29" Type="http://schemas.openxmlformats.org/officeDocument/2006/relationships/hyperlink" Target="https://livrepository.liverpool.ac.uk/3053221/1/JBR-D-19-00317R2%20AAM.pdf" TargetMode="External"/><Relationship Id="rId1" Type="http://schemas.openxmlformats.org/officeDocument/2006/relationships/numbering" Target="numbering.xml"/><Relationship Id="rId6" Type="http://schemas.openxmlformats.org/officeDocument/2006/relationships/hyperlink" Target="https://ntnuopen.ntnu.no/ntnu-xmlui/bitstream/handle/11250/2684488/Examining%2Bthe%2BDigitalization%2Bof%2BVirtual%2BEnterprises%2BAmidst%2Bthe%2BCOVID-19%2BPandemic-A%2BSystematic%2Band%2BMeta-Analysis.pdf?sequence=1" TargetMode="External"/><Relationship Id="rId11" Type="http://schemas.openxmlformats.org/officeDocument/2006/relationships/hyperlink" Target="https://rewireproject.eu/wp-content/uploads/2023/05/PESTLE-Analysis-of-Cybersecurity-Education.pdf" TargetMode="External"/><Relationship Id="rId24" Type="http://schemas.openxmlformats.org/officeDocument/2006/relationships/hyperlink" Target="https://ntnuopen.ntnu.no/ntnu-xmlui/bitstream/handle/11250/2684488/Examining%2Bthe%2BDigitalization%2Bof%2BVirtual%2BEnterprises%2BAmidst%2Bthe%2BCOVID-19%2BPandemic-A%2BSystematic%2Band%2BMeta-Analysis.pdf?sequence=1" TargetMode="External"/><Relationship Id="rId32" Type="http://schemas.openxmlformats.org/officeDocument/2006/relationships/hyperlink" Target="https://www.researchgate.net/profile/Velibor-Bozic-2/publication/372166219_Objectifying_SWOT_and_PESTLE_Analysis_in_Hospital/links/64a7d651c41fb852dd598ef1/Objectifying-SWOT-and-PESTLE-Analysis-in-Hospital.pdf" TargetMode="External"/><Relationship Id="rId37" Type="http://schemas.openxmlformats.org/officeDocument/2006/relationships/hyperlink" Target="https://cris.maastrichtuniversity.nl/files/50719546/Velter_2020_Sustainable_Business_Model_Innovation.pdf" TargetMode="External"/><Relationship Id="rId40" Type="http://schemas.openxmlformats.org/officeDocument/2006/relationships/package" Target="embeddings/Microsoft_PowerPoint_Slide.sldx"/><Relationship Id="rId45"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digitalcommons.unl.edu/cgi/viewcontent.cgi?article=1368&amp;context=honorstheses" TargetMode="External"/><Relationship Id="rId23" Type="http://schemas.openxmlformats.org/officeDocument/2006/relationships/hyperlink" Target="https://www.researchgate.net/profile/Matthias-Wenzel-3/publication/340380717_Strategic_responses_to_crisis/links/5eb912a092851cd50da8b1ed/Strategic-responses-to-crisis.pdf" TargetMode="External"/><Relationship Id="rId28" Type="http://schemas.openxmlformats.org/officeDocument/2006/relationships/hyperlink" Target="https://fardapaper.ir/mohavaha/uploads/2019/11/Fardapaper-Barriers-to-circular-business-model-innovation-A-multiple-case-study.pdf" TargetMode="External"/><Relationship Id="rId36" Type="http://schemas.openxmlformats.org/officeDocument/2006/relationships/hyperlink" Target="https://www.researchgate.net/profile/Yuliya-Snihur/publication/331797722_The_Genesis_and_Metamorphosis_of_Novelty_Imprints_How_Business_Model_Innovation_Emerges_in_Young_Ventures/links/5cadba2d92851ccd4ac07b6e/The-Genesis-and-Metamorphosis-of-Novelty-Imprints-How-Business-Model-Innovation-Emerges-in-Young-Ventures.pdf" TargetMode="External"/><Relationship Id="rId10" Type="http://schemas.openxmlformats.org/officeDocument/2006/relationships/hyperlink" Target="https://www.ncvo.org.uk/documents/102/the_road_ahead_2021.pdf" TargetMode="External"/><Relationship Id="rId19" Type="http://schemas.openxmlformats.org/officeDocument/2006/relationships/hyperlink" Target="https://www.tandfonline.com/doi/pdf/10.1080/00207543.2021.2002964" TargetMode="External"/><Relationship Id="rId31" Type="http://schemas.openxmlformats.org/officeDocument/2006/relationships/hyperlink" Target="https://www.researchgate.net/profile/Laberiano-Andrade-Arenas/publication/356827832_e-Business_Model_to_Optimise_Sales_through_Digital_Marketing_in_a_Peruvian_Company/links/61b61a721d88475981e532c4/e-Business-Model-to-Optimise-Sales-through-Digital-Marketing-in-a-Peruvian-Company.pdf" TargetMode="External"/><Relationship Id="rId44" Type="http://schemas.openxmlformats.org/officeDocument/2006/relationships/package" Target="embeddings/Microsoft_PowerPoint_Slide2.sldx"/><Relationship Id="rId4" Type="http://schemas.openxmlformats.org/officeDocument/2006/relationships/webSettings" Target="webSettings.xml"/><Relationship Id="rId9" Type="http://schemas.openxmlformats.org/officeDocument/2006/relationships/hyperlink" Target="https://www.researchgate.net/profile/Bert-George/publication/337472823_Strategic_Management_in_Public_Administration/links/5e84f7b5299bf1307970ccb3/Strategic-Management-in-Public-Administration.pdf" TargetMode="External"/><Relationship Id="rId14" Type="http://schemas.openxmlformats.org/officeDocument/2006/relationships/hyperlink" Target="https://orbit.dtu.dk/files/222423121/1_s2.0_S0959652620337860_main.pdf" TargetMode="External"/><Relationship Id="rId22" Type="http://schemas.openxmlformats.org/officeDocument/2006/relationships/hyperlink" Target="https://www.researchgate.net/profile/Maximilian-Stallkamp/publication/330252898_Platforms_without_borders_The_international_strategies_of_digital_platform_firms/links/623dec0d5e2f8c7a033b6af5/Platforms-without-borders-The-international-strategies-of-digital-platform-firms" TargetMode="External"/><Relationship Id="rId27" Type="http://schemas.openxmlformats.org/officeDocument/2006/relationships/hyperlink" Target="https://hrcak.srce.hr/file/370046" TargetMode="External"/><Relationship Id="rId30" Type="http://schemas.openxmlformats.org/officeDocument/2006/relationships/hyperlink" Target="https://elibrary.kubg.edu.ua/id/eprint/35573/1/Kraus_Digitalization_Business_Processes_b165107-021(2021).pdf" TargetMode="External"/><Relationship Id="rId35" Type="http://schemas.openxmlformats.org/officeDocument/2006/relationships/hyperlink" Target="https://dt-lab.it/wp-content/uploads/2020/04/Paiola-Gebauer-IOT-DS-and-BMI-in-manufacturing-IMM2020.pdf" TargetMode="External"/><Relationship Id="rId43" Type="http://schemas.openxmlformats.org/officeDocument/2006/relationships/image" Target="media/image4.emf"/><Relationship Id="rId8" Type="http://schemas.openxmlformats.org/officeDocument/2006/relationships/hyperlink" Target="https://genobium.com/32062764.pdf" TargetMode="External"/><Relationship Id="rId3" Type="http://schemas.openxmlformats.org/officeDocument/2006/relationships/settings" Target="settings.xml"/><Relationship Id="rId12" Type="http://schemas.openxmlformats.org/officeDocument/2006/relationships/hyperlink" Target="https://virtual-economics.eu/index.php/VE/article/download/109/81" TargetMode="External"/><Relationship Id="rId17" Type="http://schemas.openxmlformats.org/officeDocument/2006/relationships/hyperlink" Target="https://elibrary.kubg.edu.ua/id/eprint/35573/1/Kraus_Digitalization_Business_Processes_b165107-021(2021).pdf" TargetMode="External"/><Relationship Id="rId25" Type="http://schemas.openxmlformats.org/officeDocument/2006/relationships/hyperlink" Target="https://iris.imtlucca.it/bitstream/20.500.11771/21956/2/JBR_BigDataBMI.pdf" TargetMode="External"/><Relationship Id="rId33" Type="http://schemas.openxmlformats.org/officeDocument/2006/relationships/hyperlink" Target="https://www.tandfonline.com/doi/pdf/10.1080/00207543.2021.2002964" TargetMode="External"/><Relationship Id="rId38" Type="http://schemas.openxmlformats.org/officeDocument/2006/relationships/hyperlink" Target="https://www.researchgate.net/profile/Matthias-Wenzel-3/publication/340380717_Strategic_responses_to_crisis/links/5eb912a092851cd50da8b1ed/Strategic-responses-to-crisis.pdf" TargetMode="External"/><Relationship Id="rId46" Type="http://schemas.openxmlformats.org/officeDocument/2006/relationships/theme" Target="theme/theme1.xml"/><Relationship Id="rId20" Type="http://schemas.openxmlformats.org/officeDocument/2006/relationships/hyperlink" Target="https://www.researchgate.net/profile/Youngki-Park-2/publication/339703982_Organized_Complexity_of_Digital_Business_Strategy_A_Configurational_Perspective/links/5e7d09c092851caef4a1ef6f/Organized-Complexity-of-Digital-Business-Strategy-A-Configurational-Perspective.pdf" TargetMode="External"/><Relationship Id="rId4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24</Pages>
  <Words>6666</Words>
  <Characters>38000</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Varun Kataram</dc:creator>
  <cp:keywords/>
  <dc:description/>
  <cp:lastModifiedBy>Varun Kataram</cp:lastModifiedBy>
  <cp:revision>8</cp:revision>
  <dcterms:created xsi:type="dcterms:W3CDTF">2024-05-02T14:36:00Z</dcterms:created>
  <dcterms:modified xsi:type="dcterms:W3CDTF">2024-05-03T09:07:00Z</dcterms:modified>
</cp:coreProperties>
</file>