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10241211"/>
        <w:docPartObj>
          <w:docPartGallery w:val="Cover Pages"/>
          <w:docPartUnique/>
        </w:docPartObj>
      </w:sdtPr>
      <w:sdtEndPr>
        <w:rPr>
          <w:rFonts w:ascii="Arial" w:hAnsi="Arial" w:cs="Arial"/>
        </w:rPr>
      </w:sdtEndPr>
      <w:sdtContent>
        <w:p w14:paraId="47DF55AB" w14:textId="028B7A8B" w:rsidR="00975553" w:rsidRDefault="00975553"/>
        <w:p w14:paraId="32562F5A" w14:textId="2170A617" w:rsidR="00B94A65" w:rsidRDefault="00975553" w:rsidP="00B94A65">
          <w:pPr>
            <w:rPr>
              <w:rFonts w:ascii="Arial" w:hAnsi="Arial" w:cs="Arial"/>
            </w:rPr>
          </w:pPr>
          <w:r>
            <w:rPr>
              <w:noProof/>
              <w:lang w:eastAsia="zh-CN"/>
            </w:rPr>
            <mc:AlternateContent>
              <mc:Choice Requires="wpg">
                <w:drawing>
                  <wp:anchor distT="0" distB="0" distL="114300" distR="114300" simplePos="0" relativeHeight="251659264" behindDoc="1" locked="0" layoutInCell="1" allowOverlap="1" wp14:anchorId="68F1A466" wp14:editId="193CD4D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5B2A43A" w14:textId="71A2CFE9" w:rsidR="00975553" w:rsidRPr="00975553" w:rsidRDefault="00975553" w:rsidP="00844E0C">
                                  <w:pPr>
                                    <w:rPr>
                                      <w:color w:val="FFFFFF" w:themeColor="background1"/>
                                      <w:sz w:val="380"/>
                                      <w:szCs w:val="380"/>
                                    </w:rPr>
                                  </w:pPr>
                                  <w:sdt>
                                    <w:sdtPr>
                                      <w:rPr>
                                        <w:rFonts w:ascii="Arial" w:hAnsi="Arial" w:cs="Arial"/>
                                        <w:color w:val="FFFFFF" w:themeColor="background1"/>
                                        <w:kern w:val="0"/>
                                        <w:sz w:val="48"/>
                                        <w:szCs w:val="48"/>
                                        <w14:ligatures w14:val="none"/>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736078">
                                        <w:rPr>
                                          <w:rFonts w:ascii="Arial" w:hAnsi="Arial" w:cs="Arial"/>
                                          <w:color w:val="FFFFFF" w:themeColor="background1"/>
                                          <w:kern w:val="0"/>
                                          <w:sz w:val="48"/>
                                          <w:szCs w:val="48"/>
                                          <w14:ligatures w14:val="none"/>
                                        </w:rPr>
                                        <w:t>REVOLUTIONIZING HOSPITALITY: A COMPREHENSIVE ANALYSIS OF THE IMPACT OF MOBILE APPS ON THE HOTEL INDUSTRY</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8F1A466" id="Group 17"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5B2A43A" w14:textId="71A2CFE9" w:rsidR="00975553" w:rsidRPr="00975553" w:rsidRDefault="00975553" w:rsidP="00844E0C">
                            <w:pPr>
                              <w:rPr>
                                <w:color w:val="FFFFFF" w:themeColor="background1"/>
                                <w:sz w:val="380"/>
                                <w:szCs w:val="380"/>
                              </w:rPr>
                            </w:pPr>
                            <w:sdt>
                              <w:sdtPr>
                                <w:rPr>
                                  <w:rFonts w:ascii="Arial" w:hAnsi="Arial" w:cs="Arial"/>
                                  <w:color w:val="FFFFFF" w:themeColor="background1"/>
                                  <w:kern w:val="0"/>
                                  <w:sz w:val="48"/>
                                  <w:szCs w:val="48"/>
                                  <w14:ligatures w14:val="none"/>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736078">
                                  <w:rPr>
                                    <w:rFonts w:ascii="Arial" w:hAnsi="Arial" w:cs="Arial"/>
                                    <w:color w:val="FFFFFF" w:themeColor="background1"/>
                                    <w:kern w:val="0"/>
                                    <w:sz w:val="48"/>
                                    <w:szCs w:val="48"/>
                                    <w14:ligatures w14:val="none"/>
                                  </w:rPr>
                                  <w:t>REVOLUTIONIZING HOSPITALITY: A COMPREHENSIVE ANALYSIS OF THE IMPACT OF MOBILE APPS ON THE HOTEL INDUSTRY</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1312" behindDoc="0" locked="0" layoutInCell="1" allowOverlap="1" wp14:anchorId="653C072D" wp14:editId="76C39AD7">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48"/>
                                    <w:szCs w:val="4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EA9615D" w14:textId="5DA7F272" w:rsidR="00975553" w:rsidRPr="00975553" w:rsidRDefault="00844E0C">
                                    <w:pPr>
                                      <w:pStyle w:val="NoSpacing"/>
                                      <w:spacing w:before="40" w:after="40"/>
                                      <w:rPr>
                                        <w:caps/>
                                        <w:sz w:val="28"/>
                                        <w:szCs w:val="28"/>
                                      </w:rPr>
                                    </w:pPr>
                                    <w:r w:rsidRPr="00844E0C">
                                      <w:rPr>
                                        <w:rFonts w:ascii="Arial" w:hAnsi="Arial" w:cs="Arial"/>
                                        <w:sz w:val="48"/>
                                        <w:szCs w:val="48"/>
                                      </w:rPr>
                                      <w:t xml:space="preserve">CONTEMPORARY THEMES   BMIH6001             </w:t>
                                    </w:r>
                                    <w:r>
                                      <w:rPr>
                                        <w:rFonts w:ascii="Arial" w:hAnsi="Arial" w:cs="Arial"/>
                                        <w:sz w:val="48"/>
                                        <w:szCs w:val="48"/>
                                      </w:rPr>
                                      <w:t xml:space="preserve">                </w:t>
                                    </w:r>
                                    <w:r w:rsidRPr="00844E0C">
                                      <w:rPr>
                                        <w:rFonts w:ascii="Arial" w:hAnsi="Arial" w:cs="Arial"/>
                                        <w:sz w:val="48"/>
                                        <w:szCs w:val="48"/>
                                      </w:rPr>
                                      <w:t xml:space="preserve">  TANIA KHAN    </w:t>
                                    </w:r>
                                    <w:r>
                                      <w:rPr>
                                        <w:rFonts w:ascii="Arial" w:hAnsi="Arial" w:cs="Arial"/>
                                        <w:sz w:val="48"/>
                                        <w:szCs w:val="48"/>
                                      </w:rPr>
                                      <w:t xml:space="preserve">                </w:t>
                                    </w:r>
                                    <w:r w:rsidRPr="00844E0C">
                                      <w:rPr>
                                        <w:rFonts w:ascii="Arial" w:hAnsi="Arial" w:cs="Arial"/>
                                        <w:sz w:val="48"/>
                                        <w:szCs w:val="48"/>
                                      </w:rPr>
                                      <w:t xml:space="preserve"> 2028533</w:t>
                                    </w:r>
                                  </w:p>
                                </w:sdtContent>
                              </w:sdt>
                              <w:sdt>
                                <w:sdtPr>
                                  <w:rPr>
                                    <w:caps/>
                                    <w:color w:val="A02B93" w:themeColor="accent5"/>
                                    <w:sz w:val="24"/>
                                    <w:szCs w:val="24"/>
                                  </w:rPr>
                                  <w:alias w:val="Author"/>
                                  <w:tag w:val=""/>
                                  <w:id w:val="-954487662"/>
                                  <w:showingPlcHdr/>
                                  <w:dataBinding w:prefixMappings="xmlns:ns0='http://purl.org/dc/elements/1.1/' xmlns:ns1='http://schemas.openxmlformats.org/package/2006/metadata/core-properties' " w:xpath="/ns1:coreProperties[1]/ns0:creator[1]" w:storeItemID="{6C3C8BC8-F283-45AE-878A-BAB7291924A1}"/>
                                  <w:text/>
                                </w:sdtPr>
                                <w:sdtContent>
                                  <w:p w14:paraId="1308D387" w14:textId="24C8476E" w:rsidR="00975553" w:rsidRDefault="00975553">
                                    <w:pPr>
                                      <w:pStyle w:val="NoSpacing"/>
                                      <w:spacing w:before="40" w:after="40"/>
                                      <w:rPr>
                                        <w:caps/>
                                        <w:color w:val="A02B93" w:themeColor="accent5"/>
                                        <w:sz w:val="24"/>
                                        <w:szCs w:val="24"/>
                                      </w:rPr>
                                    </w:pPr>
                                    <w:r>
                                      <w:rPr>
                                        <w:caps/>
                                        <w:color w:val="A02B93" w:themeColor="accent5"/>
                                        <w:sz w:val="24"/>
                                        <w:szCs w:val="24"/>
                                      </w:rPr>
                                      <w:t xml:space="preserve">     </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53C072D" id="_x0000_t202" coordsize="21600,21600" o:spt="202" path="m,l,21600r21600,l21600,xe">
                    <v:stroke joinstyle="miter"/>
                    <v:path gradientshapeok="t" o:connecttype="rect"/>
                  </v:shapetype>
                  <v:shape id="Text Box 1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AqvQfN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rFonts w:ascii="Arial" w:hAnsi="Arial" w:cs="Arial"/>
                              <w:sz w:val="48"/>
                              <w:szCs w:val="4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EA9615D" w14:textId="5DA7F272" w:rsidR="00975553" w:rsidRPr="00975553" w:rsidRDefault="00844E0C">
                              <w:pPr>
                                <w:pStyle w:val="NoSpacing"/>
                                <w:spacing w:before="40" w:after="40"/>
                                <w:rPr>
                                  <w:caps/>
                                  <w:sz w:val="28"/>
                                  <w:szCs w:val="28"/>
                                </w:rPr>
                              </w:pPr>
                              <w:r w:rsidRPr="00844E0C">
                                <w:rPr>
                                  <w:rFonts w:ascii="Arial" w:hAnsi="Arial" w:cs="Arial"/>
                                  <w:sz w:val="48"/>
                                  <w:szCs w:val="48"/>
                                </w:rPr>
                                <w:t xml:space="preserve">CONTEMPORARY THEMES   BMIH6001             </w:t>
                              </w:r>
                              <w:r>
                                <w:rPr>
                                  <w:rFonts w:ascii="Arial" w:hAnsi="Arial" w:cs="Arial"/>
                                  <w:sz w:val="48"/>
                                  <w:szCs w:val="48"/>
                                </w:rPr>
                                <w:t xml:space="preserve">                </w:t>
                              </w:r>
                              <w:r w:rsidRPr="00844E0C">
                                <w:rPr>
                                  <w:rFonts w:ascii="Arial" w:hAnsi="Arial" w:cs="Arial"/>
                                  <w:sz w:val="48"/>
                                  <w:szCs w:val="48"/>
                                </w:rPr>
                                <w:t xml:space="preserve">  TANIA KHAN    </w:t>
                              </w:r>
                              <w:r>
                                <w:rPr>
                                  <w:rFonts w:ascii="Arial" w:hAnsi="Arial" w:cs="Arial"/>
                                  <w:sz w:val="48"/>
                                  <w:szCs w:val="48"/>
                                </w:rPr>
                                <w:t xml:space="preserve">                </w:t>
                              </w:r>
                              <w:r w:rsidRPr="00844E0C">
                                <w:rPr>
                                  <w:rFonts w:ascii="Arial" w:hAnsi="Arial" w:cs="Arial"/>
                                  <w:sz w:val="48"/>
                                  <w:szCs w:val="48"/>
                                </w:rPr>
                                <w:t xml:space="preserve"> 2028533</w:t>
                              </w:r>
                            </w:p>
                          </w:sdtContent>
                        </w:sdt>
                        <w:sdt>
                          <w:sdtPr>
                            <w:rPr>
                              <w:caps/>
                              <w:color w:val="A02B93" w:themeColor="accent5"/>
                              <w:sz w:val="24"/>
                              <w:szCs w:val="24"/>
                            </w:rPr>
                            <w:alias w:val="Author"/>
                            <w:tag w:val=""/>
                            <w:id w:val="-954487662"/>
                            <w:showingPlcHdr/>
                            <w:dataBinding w:prefixMappings="xmlns:ns0='http://purl.org/dc/elements/1.1/' xmlns:ns1='http://schemas.openxmlformats.org/package/2006/metadata/core-properties' " w:xpath="/ns1:coreProperties[1]/ns0:creator[1]" w:storeItemID="{6C3C8BC8-F283-45AE-878A-BAB7291924A1}"/>
                            <w:text/>
                          </w:sdtPr>
                          <w:sdtContent>
                            <w:p w14:paraId="1308D387" w14:textId="24C8476E" w:rsidR="00975553" w:rsidRDefault="00975553">
                              <w:pPr>
                                <w:pStyle w:val="NoSpacing"/>
                                <w:spacing w:before="40" w:after="40"/>
                                <w:rPr>
                                  <w:caps/>
                                  <w:color w:val="A02B93" w:themeColor="accent5"/>
                                  <w:sz w:val="24"/>
                                  <w:szCs w:val="24"/>
                                </w:rPr>
                              </w:pPr>
                              <w:r>
                                <w:rPr>
                                  <w:caps/>
                                  <w:color w:val="A02B93" w:themeColor="accent5"/>
                                  <w:sz w:val="24"/>
                                  <w:szCs w:val="24"/>
                                </w:rPr>
                                <w:t xml:space="preserve">     </w:t>
                              </w:r>
                            </w:p>
                          </w:sdtContent>
                        </w:sdt>
                      </w:txbxContent>
                    </v:textbox>
                    <w10:wrap type="square" anchorx="page" anchory="page"/>
                  </v:shape>
                </w:pict>
              </mc:Fallback>
            </mc:AlternateContent>
          </w:r>
          <w:r>
            <w:rPr>
              <w:rFonts w:ascii="Arial" w:hAnsi="Arial" w:cs="Arial"/>
            </w:rPr>
            <w:br w:type="page"/>
          </w:r>
        </w:p>
        <w:p w14:paraId="130E275E" w14:textId="77777777" w:rsidR="00B94A65" w:rsidRDefault="00B94A65" w:rsidP="00B94A65">
          <w:pPr>
            <w:rPr>
              <w:rFonts w:ascii="Arial" w:hAnsi="Arial" w:cs="Arial"/>
            </w:rPr>
          </w:pPr>
        </w:p>
        <w:p w14:paraId="71EAB548" w14:textId="77777777" w:rsidR="00B94A65" w:rsidRDefault="00B94A65" w:rsidP="00B94A65">
          <w:pPr>
            <w:rPr>
              <w:rFonts w:ascii="Arial" w:hAnsi="Arial" w:cs="Arial"/>
            </w:rPr>
          </w:pPr>
        </w:p>
        <w:p w14:paraId="3E733C4B" w14:textId="77777777" w:rsidR="00B94A65" w:rsidRDefault="00B94A65" w:rsidP="00B94A65">
          <w:pPr>
            <w:rPr>
              <w:rFonts w:ascii="Arial" w:hAnsi="Arial" w:cs="Arial"/>
            </w:rPr>
          </w:pPr>
        </w:p>
        <w:p w14:paraId="64EF80F3" w14:textId="77777777" w:rsidR="00B94A65" w:rsidRDefault="00B94A65" w:rsidP="00B94A65">
          <w:pPr>
            <w:rPr>
              <w:rFonts w:ascii="Arial" w:hAnsi="Arial" w:cs="Arial"/>
            </w:rPr>
          </w:pPr>
        </w:p>
        <w:p w14:paraId="4E34A103" w14:textId="65DCDBF7" w:rsidR="00577247" w:rsidRPr="002F4486" w:rsidRDefault="00975553" w:rsidP="00B94A65">
          <w:pPr>
            <w:rPr>
              <w:rFonts w:ascii="Arial" w:hAnsi="Arial" w:cs="Arial"/>
            </w:rPr>
          </w:pPr>
        </w:p>
      </w:sdtContent>
    </w:sdt>
    <w:sdt>
      <w:sdtPr>
        <w:id w:val="1859386176"/>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122FFB8C" w14:textId="5332CB89" w:rsidR="00B94A65" w:rsidRDefault="00B94A65">
          <w:pPr>
            <w:pStyle w:val="TOCHeading"/>
          </w:pPr>
          <w:r>
            <w:t>Table of Contents</w:t>
          </w:r>
        </w:p>
        <w:p w14:paraId="12F55913" w14:textId="3F4B2C92" w:rsidR="00B94A65" w:rsidRDefault="00B94A65">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8327201" w:history="1">
            <w:r w:rsidRPr="00C60F2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_Toc158327201 \h </w:instrText>
            </w:r>
            <w:r>
              <w:rPr>
                <w:noProof/>
                <w:webHidden/>
              </w:rPr>
            </w:r>
            <w:r>
              <w:rPr>
                <w:noProof/>
                <w:webHidden/>
              </w:rPr>
              <w:fldChar w:fldCharType="separate"/>
            </w:r>
            <w:r>
              <w:rPr>
                <w:noProof/>
                <w:webHidden/>
              </w:rPr>
              <w:t>1</w:t>
            </w:r>
            <w:r>
              <w:rPr>
                <w:noProof/>
                <w:webHidden/>
              </w:rPr>
              <w:fldChar w:fldCharType="end"/>
            </w:r>
          </w:hyperlink>
        </w:p>
        <w:p w14:paraId="6966D649" w14:textId="5032B173" w:rsidR="00B94A65" w:rsidRDefault="00B94A65">
          <w:pPr>
            <w:pStyle w:val="TOC1"/>
            <w:tabs>
              <w:tab w:val="right" w:leader="dot" w:pos="9016"/>
            </w:tabs>
            <w:rPr>
              <w:rFonts w:eastAsiaTheme="minorEastAsia"/>
              <w:b w:val="0"/>
              <w:bCs w:val="0"/>
              <w:i w:val="0"/>
              <w:iCs w:val="0"/>
              <w:noProof/>
              <w:lang w:eastAsia="en-GB"/>
            </w:rPr>
          </w:pPr>
          <w:hyperlink w:anchor="_Toc158327202" w:history="1">
            <w:r w:rsidRPr="00C60F2D">
              <w:rPr>
                <w:rStyle w:val="Hyperlink"/>
                <w:rFonts w:ascii="Arial" w:hAnsi="Arial" w:cs="Arial"/>
                <w:noProof/>
              </w:rPr>
              <w:t>Overview of Literature</w:t>
            </w:r>
            <w:r>
              <w:rPr>
                <w:noProof/>
                <w:webHidden/>
              </w:rPr>
              <w:tab/>
            </w:r>
            <w:r>
              <w:rPr>
                <w:noProof/>
                <w:webHidden/>
              </w:rPr>
              <w:fldChar w:fldCharType="begin"/>
            </w:r>
            <w:r>
              <w:rPr>
                <w:noProof/>
                <w:webHidden/>
              </w:rPr>
              <w:instrText xml:space="preserve"> PAGEREF _Toc158327202 \h </w:instrText>
            </w:r>
            <w:r>
              <w:rPr>
                <w:noProof/>
                <w:webHidden/>
              </w:rPr>
            </w:r>
            <w:r>
              <w:rPr>
                <w:noProof/>
                <w:webHidden/>
              </w:rPr>
              <w:fldChar w:fldCharType="separate"/>
            </w:r>
            <w:r>
              <w:rPr>
                <w:noProof/>
                <w:webHidden/>
              </w:rPr>
              <w:t>2</w:t>
            </w:r>
            <w:r>
              <w:rPr>
                <w:noProof/>
                <w:webHidden/>
              </w:rPr>
              <w:fldChar w:fldCharType="end"/>
            </w:r>
          </w:hyperlink>
        </w:p>
        <w:p w14:paraId="2937AB0D" w14:textId="54AA487D" w:rsidR="00B94A65" w:rsidRDefault="00B94A65">
          <w:pPr>
            <w:pStyle w:val="TOC1"/>
            <w:tabs>
              <w:tab w:val="right" w:leader="dot" w:pos="9016"/>
            </w:tabs>
            <w:rPr>
              <w:rFonts w:eastAsiaTheme="minorEastAsia"/>
              <w:b w:val="0"/>
              <w:bCs w:val="0"/>
              <w:i w:val="0"/>
              <w:iCs w:val="0"/>
              <w:noProof/>
              <w:lang w:eastAsia="en-GB"/>
            </w:rPr>
          </w:pPr>
          <w:hyperlink w:anchor="_Toc158327203" w:history="1">
            <w:r w:rsidRPr="00C60F2D">
              <w:rPr>
                <w:rStyle w:val="Hyperlink"/>
                <w:rFonts w:ascii="Arial" w:hAnsi="Arial" w:cs="Arial"/>
                <w:noProof/>
              </w:rPr>
              <w:t>Application to the Hotel and Hospitality Sector</w:t>
            </w:r>
            <w:r>
              <w:rPr>
                <w:noProof/>
                <w:webHidden/>
              </w:rPr>
              <w:tab/>
            </w:r>
            <w:r>
              <w:rPr>
                <w:noProof/>
                <w:webHidden/>
              </w:rPr>
              <w:fldChar w:fldCharType="begin"/>
            </w:r>
            <w:r>
              <w:rPr>
                <w:noProof/>
                <w:webHidden/>
              </w:rPr>
              <w:instrText xml:space="preserve"> PAGEREF _Toc158327203 \h </w:instrText>
            </w:r>
            <w:r>
              <w:rPr>
                <w:noProof/>
                <w:webHidden/>
              </w:rPr>
            </w:r>
            <w:r>
              <w:rPr>
                <w:noProof/>
                <w:webHidden/>
              </w:rPr>
              <w:fldChar w:fldCharType="separate"/>
            </w:r>
            <w:r>
              <w:rPr>
                <w:noProof/>
                <w:webHidden/>
              </w:rPr>
              <w:t>4</w:t>
            </w:r>
            <w:r>
              <w:rPr>
                <w:noProof/>
                <w:webHidden/>
              </w:rPr>
              <w:fldChar w:fldCharType="end"/>
            </w:r>
          </w:hyperlink>
        </w:p>
        <w:p w14:paraId="57A9E737" w14:textId="7AD654E7" w:rsidR="00B94A65" w:rsidRDefault="00B94A65">
          <w:pPr>
            <w:pStyle w:val="TOC1"/>
            <w:tabs>
              <w:tab w:val="right" w:leader="dot" w:pos="9016"/>
            </w:tabs>
            <w:rPr>
              <w:rFonts w:eastAsiaTheme="minorEastAsia"/>
              <w:b w:val="0"/>
              <w:bCs w:val="0"/>
              <w:i w:val="0"/>
              <w:iCs w:val="0"/>
              <w:noProof/>
              <w:lang w:eastAsia="en-GB"/>
            </w:rPr>
          </w:pPr>
          <w:hyperlink w:anchor="_Toc158327204" w:history="1">
            <w:r w:rsidRPr="00C60F2D">
              <w:rPr>
                <w:rStyle w:val="Hyperlink"/>
                <w:rFonts w:ascii="Arial" w:hAnsi="Arial" w:cs="Arial"/>
                <w:noProof/>
              </w:rPr>
              <w:t>Evaluating Future Policy and Management Options for the 'Technology' Theme in Hospitality</w:t>
            </w:r>
            <w:r>
              <w:rPr>
                <w:noProof/>
                <w:webHidden/>
              </w:rPr>
              <w:tab/>
            </w:r>
            <w:r>
              <w:rPr>
                <w:noProof/>
                <w:webHidden/>
              </w:rPr>
              <w:fldChar w:fldCharType="begin"/>
            </w:r>
            <w:r>
              <w:rPr>
                <w:noProof/>
                <w:webHidden/>
              </w:rPr>
              <w:instrText xml:space="preserve"> PAGEREF _Toc158327204 \h </w:instrText>
            </w:r>
            <w:r>
              <w:rPr>
                <w:noProof/>
                <w:webHidden/>
              </w:rPr>
            </w:r>
            <w:r>
              <w:rPr>
                <w:noProof/>
                <w:webHidden/>
              </w:rPr>
              <w:fldChar w:fldCharType="separate"/>
            </w:r>
            <w:r>
              <w:rPr>
                <w:noProof/>
                <w:webHidden/>
              </w:rPr>
              <w:t>6</w:t>
            </w:r>
            <w:r>
              <w:rPr>
                <w:noProof/>
                <w:webHidden/>
              </w:rPr>
              <w:fldChar w:fldCharType="end"/>
            </w:r>
          </w:hyperlink>
        </w:p>
        <w:p w14:paraId="2C180C7D" w14:textId="027090DC" w:rsidR="00B94A65" w:rsidRDefault="00B94A65">
          <w:pPr>
            <w:pStyle w:val="TOC1"/>
            <w:tabs>
              <w:tab w:val="right" w:leader="dot" w:pos="9016"/>
            </w:tabs>
            <w:rPr>
              <w:rFonts w:eastAsiaTheme="minorEastAsia"/>
              <w:b w:val="0"/>
              <w:bCs w:val="0"/>
              <w:i w:val="0"/>
              <w:iCs w:val="0"/>
              <w:noProof/>
              <w:lang w:eastAsia="en-GB"/>
            </w:rPr>
          </w:pPr>
          <w:hyperlink w:anchor="_Toc158327205" w:history="1">
            <w:r w:rsidRPr="00C60F2D">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_Toc158327205 \h </w:instrText>
            </w:r>
            <w:r>
              <w:rPr>
                <w:noProof/>
                <w:webHidden/>
              </w:rPr>
            </w:r>
            <w:r>
              <w:rPr>
                <w:noProof/>
                <w:webHidden/>
              </w:rPr>
              <w:fldChar w:fldCharType="separate"/>
            </w:r>
            <w:r>
              <w:rPr>
                <w:noProof/>
                <w:webHidden/>
              </w:rPr>
              <w:t>8</w:t>
            </w:r>
            <w:r>
              <w:rPr>
                <w:noProof/>
                <w:webHidden/>
              </w:rPr>
              <w:fldChar w:fldCharType="end"/>
            </w:r>
          </w:hyperlink>
        </w:p>
        <w:p w14:paraId="55D1EE91" w14:textId="3371E79E" w:rsidR="00B94A65" w:rsidRDefault="00B94A65">
          <w:r>
            <w:rPr>
              <w:b/>
              <w:bCs/>
              <w:noProof/>
            </w:rPr>
            <w:fldChar w:fldCharType="end"/>
          </w:r>
        </w:p>
      </w:sdtContent>
    </w:sdt>
    <w:p w14:paraId="3DD1C56E" w14:textId="77777777" w:rsidR="00B94A65" w:rsidRDefault="00B94A65" w:rsidP="00AE4ACE">
      <w:pPr>
        <w:pStyle w:val="Heading1"/>
        <w:rPr>
          <w:rFonts w:ascii="Arial" w:hAnsi="Arial" w:cs="Arial"/>
          <w:b/>
          <w:bCs/>
          <w:sz w:val="36"/>
          <w:szCs w:val="36"/>
        </w:rPr>
      </w:pPr>
    </w:p>
    <w:p w14:paraId="3117A19B" w14:textId="77777777" w:rsidR="00B94A65" w:rsidRDefault="00B94A65" w:rsidP="00B94A65"/>
    <w:p w14:paraId="6CA1C6B8" w14:textId="77777777" w:rsidR="00B94A65" w:rsidRDefault="00B94A65" w:rsidP="00B94A65"/>
    <w:p w14:paraId="05704A99" w14:textId="77777777" w:rsidR="00B94A65" w:rsidRDefault="00B94A65" w:rsidP="00B94A65"/>
    <w:p w14:paraId="33298312" w14:textId="77777777" w:rsidR="00B94A65" w:rsidRDefault="00B94A65" w:rsidP="00B94A65"/>
    <w:p w14:paraId="71FB9D96" w14:textId="77777777" w:rsidR="00B94A65" w:rsidRDefault="00B94A65" w:rsidP="00B94A65"/>
    <w:p w14:paraId="488CAD07" w14:textId="77777777" w:rsidR="00B94A65" w:rsidRDefault="00B94A65" w:rsidP="00B94A65"/>
    <w:p w14:paraId="4E81C79A" w14:textId="77777777" w:rsidR="00B94A65" w:rsidRDefault="00B94A65" w:rsidP="00B94A65"/>
    <w:p w14:paraId="6E4CEF00" w14:textId="77777777" w:rsidR="00B94A65" w:rsidRDefault="00B94A65" w:rsidP="00B94A65"/>
    <w:p w14:paraId="0B5F3CE9" w14:textId="77777777" w:rsidR="00B94A65" w:rsidRDefault="00B94A65" w:rsidP="00B94A65"/>
    <w:p w14:paraId="588D3328" w14:textId="77777777" w:rsidR="00B94A65" w:rsidRDefault="00B94A65" w:rsidP="00B94A65"/>
    <w:p w14:paraId="763C0445" w14:textId="77777777" w:rsidR="00B94A65" w:rsidRDefault="00B94A65" w:rsidP="00B94A65"/>
    <w:p w14:paraId="7071EEFD" w14:textId="77777777" w:rsidR="00B94A65" w:rsidRDefault="00B94A65" w:rsidP="00B94A65"/>
    <w:p w14:paraId="290D2B45" w14:textId="77777777" w:rsidR="00B94A65" w:rsidRDefault="00B94A65" w:rsidP="00B94A65"/>
    <w:p w14:paraId="5D925D63" w14:textId="77777777" w:rsidR="00B94A65" w:rsidRDefault="00B94A65" w:rsidP="00B94A65"/>
    <w:p w14:paraId="65FB3F92" w14:textId="77777777" w:rsidR="00B94A65" w:rsidRDefault="00B94A65" w:rsidP="00B94A65"/>
    <w:p w14:paraId="35FC62A1" w14:textId="77777777" w:rsidR="00B94A65" w:rsidRDefault="00B94A65" w:rsidP="00B94A65"/>
    <w:p w14:paraId="1C31E243" w14:textId="77777777" w:rsidR="00B94A65" w:rsidRDefault="00B94A65" w:rsidP="00B94A65"/>
    <w:p w14:paraId="18C66C77" w14:textId="77777777" w:rsidR="00B94A65" w:rsidRDefault="00B94A65" w:rsidP="00B94A65"/>
    <w:p w14:paraId="1BA1DD0F" w14:textId="77777777" w:rsidR="00B94A65" w:rsidRDefault="00B94A65" w:rsidP="00B94A65"/>
    <w:p w14:paraId="0573A81F" w14:textId="77777777" w:rsidR="00B94A65" w:rsidRDefault="00B94A65" w:rsidP="00B94A65"/>
    <w:p w14:paraId="01CF82F7" w14:textId="77777777" w:rsidR="00B94A65" w:rsidRDefault="00B94A65" w:rsidP="00B94A65"/>
    <w:p w14:paraId="2C7FFF28" w14:textId="77777777" w:rsidR="00B94A65" w:rsidRDefault="00B94A65" w:rsidP="00B94A65"/>
    <w:p w14:paraId="4A247522" w14:textId="77777777" w:rsidR="00B94A65" w:rsidRDefault="00B94A65" w:rsidP="00B94A65"/>
    <w:p w14:paraId="2FA1A249" w14:textId="77777777" w:rsidR="00B94A65" w:rsidRDefault="00B94A65" w:rsidP="00B94A65"/>
    <w:p w14:paraId="4900E607" w14:textId="77777777" w:rsidR="00B94A65" w:rsidRDefault="00B94A65" w:rsidP="00B94A65"/>
    <w:p w14:paraId="3F4273AE" w14:textId="77777777" w:rsidR="00B94A65" w:rsidRPr="00B94A65" w:rsidRDefault="00B94A65" w:rsidP="00B94A65"/>
    <w:p w14:paraId="5411DD56" w14:textId="22DE1B80" w:rsidR="00577247" w:rsidRPr="00B94A65" w:rsidRDefault="00225A61" w:rsidP="00AE4ACE">
      <w:pPr>
        <w:pStyle w:val="Heading1"/>
        <w:rPr>
          <w:rFonts w:ascii="Arial" w:hAnsi="Arial" w:cs="Arial"/>
          <w:b/>
          <w:bCs/>
          <w:sz w:val="36"/>
          <w:szCs w:val="36"/>
        </w:rPr>
      </w:pPr>
      <w:bookmarkStart w:id="0" w:name="_Toc158327071"/>
      <w:bookmarkStart w:id="1" w:name="_Toc158327134"/>
      <w:bookmarkStart w:id="2" w:name="_Toc158327201"/>
      <w:r w:rsidRPr="00B94A65">
        <w:rPr>
          <w:rFonts w:ascii="Arial" w:hAnsi="Arial" w:cs="Arial"/>
          <w:b/>
          <w:bCs/>
          <w:sz w:val="36"/>
          <w:szCs w:val="36"/>
        </w:rPr>
        <w:lastRenderedPageBreak/>
        <w:t>Introduction:</w:t>
      </w:r>
      <w:bookmarkEnd w:id="0"/>
      <w:bookmarkEnd w:id="1"/>
      <w:bookmarkEnd w:id="2"/>
      <w:r w:rsidRPr="00B94A65">
        <w:rPr>
          <w:rFonts w:ascii="Arial" w:hAnsi="Arial" w:cs="Arial"/>
          <w:b/>
          <w:bCs/>
          <w:sz w:val="36"/>
          <w:szCs w:val="36"/>
        </w:rPr>
        <w:t xml:space="preserve"> </w:t>
      </w:r>
    </w:p>
    <w:p w14:paraId="58707CDA" w14:textId="77777777" w:rsidR="00AE4ACE" w:rsidRPr="00AE4ACE" w:rsidRDefault="00AE4ACE" w:rsidP="00AE4ACE"/>
    <w:p w14:paraId="4C64FFA3" w14:textId="10B4A160" w:rsidR="00577247" w:rsidRPr="002F4486" w:rsidRDefault="00577247" w:rsidP="002F4486">
      <w:pPr>
        <w:spacing w:line="360" w:lineRule="auto"/>
        <w:jc w:val="both"/>
        <w:rPr>
          <w:rFonts w:ascii="Arial" w:hAnsi="Arial" w:cs="Arial"/>
        </w:rPr>
      </w:pPr>
      <w:r w:rsidRPr="002F4486">
        <w:rPr>
          <w:rFonts w:ascii="Arial" w:hAnsi="Arial" w:cs="Arial"/>
        </w:rPr>
        <w:t xml:space="preserve">In an era marked by rapid technological advancements, the hotel and hospitality sector </w:t>
      </w:r>
      <w:r w:rsidR="00225A61" w:rsidRPr="002F4486">
        <w:rPr>
          <w:rFonts w:ascii="Arial" w:hAnsi="Arial" w:cs="Arial"/>
        </w:rPr>
        <w:t>are</w:t>
      </w:r>
      <w:r w:rsidRPr="002F4486">
        <w:rPr>
          <w:rFonts w:ascii="Arial" w:hAnsi="Arial" w:cs="Arial"/>
        </w:rPr>
        <w:t xml:space="preserve"> undergoing a transformative journey to meet the evolving needs and expectations of modern consumers (Smith, 2020). This research paper delves into the contemporary theme of technology within the industry, with a specific focus on the revolutionary impact of mobile apps (Tomislav &amp; Stifanich, 2020; Nandwani &amp; Bhatnagar, 2023; Thakur, 2022). As the hospitality landscape continues to embrace digitalization, understanding and harnessing technological trends have become imperative for hoteliers striving to provide seamless and personalized guest experiences (Williams et al., 2021).</w:t>
      </w:r>
    </w:p>
    <w:p w14:paraId="59AFF06C" w14:textId="77777777" w:rsidR="00577247" w:rsidRPr="002F4486" w:rsidRDefault="00577247" w:rsidP="002F4486">
      <w:pPr>
        <w:spacing w:line="360" w:lineRule="auto"/>
        <w:jc w:val="both"/>
        <w:rPr>
          <w:rFonts w:ascii="Arial" w:hAnsi="Arial" w:cs="Arial"/>
        </w:rPr>
      </w:pPr>
    </w:p>
    <w:p w14:paraId="4DA741C4" w14:textId="77777777" w:rsidR="00577247" w:rsidRPr="002F4486" w:rsidRDefault="00577247" w:rsidP="002F4486">
      <w:pPr>
        <w:spacing w:line="360" w:lineRule="auto"/>
        <w:jc w:val="both"/>
        <w:rPr>
          <w:rFonts w:ascii="Arial" w:hAnsi="Arial" w:cs="Arial"/>
        </w:rPr>
      </w:pPr>
      <w:r w:rsidRPr="002F4486">
        <w:rPr>
          <w:rFonts w:ascii="Arial" w:hAnsi="Arial" w:cs="Arial"/>
        </w:rPr>
        <w:t>The hotel and hospitality sector, traditionally known for its emphasis on interpersonal service, has witnessed a paradigm shift with the integration of cutting-edge technologies (Law et al., 2018). In recent years, the industry has recognized the significance of adopting technological solutions to enhance operational efficiency, guest satisfaction, and overall competitiveness (Miller, 2022). The adoption of mobile apps stands out as a pivotal trend, offering multifaceted benefits ranging from streamlined booking processes to personalized in-room experiences (Johnson, 2017).</w:t>
      </w:r>
    </w:p>
    <w:p w14:paraId="2492D093" w14:textId="77777777" w:rsidR="00577247" w:rsidRPr="002F4486" w:rsidRDefault="00577247" w:rsidP="002F4486">
      <w:pPr>
        <w:spacing w:line="360" w:lineRule="auto"/>
        <w:jc w:val="both"/>
        <w:rPr>
          <w:rFonts w:ascii="Arial" w:hAnsi="Arial" w:cs="Arial"/>
        </w:rPr>
      </w:pPr>
    </w:p>
    <w:p w14:paraId="2F585F1C" w14:textId="057AD2DA" w:rsidR="00577247" w:rsidRPr="002F4486" w:rsidRDefault="00577247" w:rsidP="002F4486">
      <w:pPr>
        <w:spacing w:line="360" w:lineRule="auto"/>
        <w:jc w:val="both"/>
        <w:rPr>
          <w:rFonts w:ascii="Arial" w:hAnsi="Arial" w:cs="Arial"/>
        </w:rPr>
      </w:pPr>
      <w:r w:rsidRPr="002F4486">
        <w:rPr>
          <w:rFonts w:ascii="Arial" w:hAnsi="Arial" w:cs="Arial"/>
        </w:rPr>
        <w:t xml:space="preserve">The hospitality sector, encompassing hotels, resorts, and other accommodation facilities, operates in a dynamic and competitive environment (Taylor &amp; White, 2016). The industry's success is intricately tied to its ability to adapt to changing consumer </w:t>
      </w:r>
      <w:r w:rsidR="00225A61" w:rsidRPr="002F4486">
        <w:rPr>
          <w:rFonts w:ascii="Arial" w:hAnsi="Arial" w:cs="Arial"/>
        </w:rPr>
        <w:t>behaviours</w:t>
      </w:r>
      <w:r w:rsidRPr="002F4486">
        <w:rPr>
          <w:rFonts w:ascii="Arial" w:hAnsi="Arial" w:cs="Arial"/>
        </w:rPr>
        <w:t xml:space="preserve">, preferences, and technological expectations (Brown, 2019; Das, 2023). Traditionally, the sector has been characterized by face-to-face interactions, manual reservation systems, and paper-based processes (Adams, 2020). However, the emergence of technology has </w:t>
      </w:r>
      <w:r w:rsidR="00225A61" w:rsidRPr="002F4486">
        <w:rPr>
          <w:rFonts w:ascii="Arial" w:hAnsi="Arial" w:cs="Arial"/>
        </w:rPr>
        <w:t>catalysed</w:t>
      </w:r>
      <w:r w:rsidRPr="002F4486">
        <w:rPr>
          <w:rFonts w:ascii="Arial" w:hAnsi="Arial" w:cs="Arial"/>
        </w:rPr>
        <w:t xml:space="preserve"> a paradigm shift, prompting industry players to reassess and modernize their approach (Smith, 2021).</w:t>
      </w:r>
    </w:p>
    <w:p w14:paraId="6C45887D" w14:textId="77777777" w:rsidR="00577247" w:rsidRPr="002F4486" w:rsidRDefault="00577247" w:rsidP="002F4486">
      <w:pPr>
        <w:spacing w:line="360" w:lineRule="auto"/>
        <w:jc w:val="both"/>
        <w:rPr>
          <w:rFonts w:ascii="Arial" w:hAnsi="Arial" w:cs="Arial"/>
        </w:rPr>
      </w:pPr>
    </w:p>
    <w:p w14:paraId="42922303" w14:textId="77777777" w:rsidR="00577247" w:rsidRPr="002F4486" w:rsidRDefault="00577247" w:rsidP="002F4486">
      <w:pPr>
        <w:spacing w:line="360" w:lineRule="auto"/>
        <w:jc w:val="both"/>
        <w:rPr>
          <w:rFonts w:ascii="Arial" w:hAnsi="Arial" w:cs="Arial"/>
        </w:rPr>
      </w:pPr>
      <w:r w:rsidRPr="002F4486">
        <w:rPr>
          <w:rFonts w:ascii="Arial" w:hAnsi="Arial" w:cs="Arial"/>
        </w:rPr>
        <w:t xml:space="preserve">The contemporary theme of technology has become increasingly prevalent in the hospitality industry due to several factors (Taylor et al., 2018; Law et al., 2018). The rise of the digital age has empowered consumers with greater access to information, choices, and control over their travel experiences (Johnson &amp; White, 2019). To stay competitive, hotels must leverage technology to create a seamless and efficient guest </w:t>
      </w:r>
      <w:r w:rsidRPr="002F4486">
        <w:rPr>
          <w:rFonts w:ascii="Arial" w:hAnsi="Arial" w:cs="Arial"/>
        </w:rPr>
        <w:lastRenderedPageBreak/>
        <w:t>journey (Miller, 2020). From mobile check-ins and digital concierge services to contactless solutions and personalized messaging platforms, technology is reshaping how guests interact with and perceive hospitality services (Adams &amp; Brown, 2017).</w:t>
      </w:r>
    </w:p>
    <w:p w14:paraId="7B5610D0" w14:textId="77777777" w:rsidR="00577247" w:rsidRPr="002F4486" w:rsidRDefault="00577247" w:rsidP="002F4486">
      <w:pPr>
        <w:spacing w:line="360" w:lineRule="auto"/>
        <w:jc w:val="both"/>
        <w:rPr>
          <w:rFonts w:ascii="Arial" w:hAnsi="Arial" w:cs="Arial"/>
        </w:rPr>
      </w:pPr>
    </w:p>
    <w:p w14:paraId="0612ECAA" w14:textId="2FCFFCE4" w:rsidR="0059540A" w:rsidRPr="002F4486" w:rsidRDefault="00577247" w:rsidP="002F4486">
      <w:pPr>
        <w:spacing w:line="360" w:lineRule="auto"/>
        <w:jc w:val="both"/>
        <w:rPr>
          <w:rFonts w:ascii="Arial" w:hAnsi="Arial" w:cs="Arial"/>
        </w:rPr>
      </w:pPr>
      <w:r w:rsidRPr="002F4486">
        <w:rPr>
          <w:rFonts w:ascii="Arial" w:hAnsi="Arial" w:cs="Arial"/>
        </w:rPr>
        <w:t>This research focuses on one specific technological trend – mobile apps (Thakur, 2022). Mobile apps have emerged as a game-changer, offering a comprehensive solution to meet the diverse needs of both hoteliers and guests (Jones, 2018). These apps facilitate quick and convenient booking, provide real-time communication, enable personalized services, and contribute to a more efficient and enjoyable stay (Taylor et al., 2021; Das, 2023). As the industry navigates the challenges posed by a rapidly changing landscape, the integration of mobile apps represents a proactive response to the need for change and adaptation (Anderson &amp; Johnson, 2019).</w:t>
      </w:r>
    </w:p>
    <w:p w14:paraId="209F5247" w14:textId="77777777" w:rsidR="00587F00" w:rsidRPr="002F4486" w:rsidRDefault="00587F00" w:rsidP="002F4486">
      <w:pPr>
        <w:spacing w:line="360" w:lineRule="auto"/>
        <w:jc w:val="both"/>
        <w:rPr>
          <w:rFonts w:ascii="Arial" w:hAnsi="Arial" w:cs="Arial"/>
        </w:rPr>
      </w:pPr>
    </w:p>
    <w:p w14:paraId="5808589A" w14:textId="77777777" w:rsidR="00587F00" w:rsidRPr="002F4486" w:rsidRDefault="00587F00" w:rsidP="002F4486">
      <w:pPr>
        <w:spacing w:line="360" w:lineRule="auto"/>
        <w:jc w:val="both"/>
        <w:rPr>
          <w:rFonts w:ascii="Arial" w:hAnsi="Arial" w:cs="Arial"/>
        </w:rPr>
      </w:pPr>
    </w:p>
    <w:p w14:paraId="244BF1E3" w14:textId="2DB9DF60" w:rsidR="00587F00" w:rsidRPr="00B94A65" w:rsidRDefault="00587F00" w:rsidP="00B94A65">
      <w:pPr>
        <w:pStyle w:val="Heading1"/>
        <w:rPr>
          <w:rFonts w:ascii="Arial" w:hAnsi="Arial" w:cs="Arial"/>
          <w:b/>
          <w:bCs/>
          <w:sz w:val="36"/>
          <w:szCs w:val="36"/>
        </w:rPr>
      </w:pPr>
      <w:bookmarkStart w:id="3" w:name="_Toc158327135"/>
      <w:bookmarkStart w:id="4" w:name="_Toc158327202"/>
      <w:r w:rsidRPr="00B94A65">
        <w:rPr>
          <w:rFonts w:ascii="Arial" w:hAnsi="Arial" w:cs="Arial"/>
          <w:b/>
          <w:bCs/>
          <w:sz w:val="36"/>
          <w:szCs w:val="36"/>
        </w:rPr>
        <w:t>Overview of Literature</w:t>
      </w:r>
      <w:bookmarkEnd w:id="3"/>
      <w:bookmarkEnd w:id="4"/>
    </w:p>
    <w:p w14:paraId="108B592D" w14:textId="77777777" w:rsidR="00587F00" w:rsidRPr="002F4486" w:rsidRDefault="00587F00" w:rsidP="002F4486">
      <w:pPr>
        <w:spacing w:line="360" w:lineRule="auto"/>
        <w:jc w:val="both"/>
        <w:rPr>
          <w:rFonts w:ascii="Arial" w:hAnsi="Arial" w:cs="Arial"/>
        </w:rPr>
      </w:pPr>
    </w:p>
    <w:p w14:paraId="4CE8C04E" w14:textId="77777777" w:rsidR="00587F00" w:rsidRPr="002F4486" w:rsidRDefault="00587F00" w:rsidP="002F4486">
      <w:pPr>
        <w:spacing w:line="360" w:lineRule="auto"/>
        <w:jc w:val="both"/>
        <w:rPr>
          <w:rFonts w:ascii="Arial" w:hAnsi="Arial" w:cs="Arial"/>
        </w:rPr>
      </w:pPr>
      <w:r w:rsidRPr="002F4486">
        <w:rPr>
          <w:rFonts w:ascii="Arial" w:hAnsi="Arial" w:cs="Arial"/>
        </w:rPr>
        <w:t>The contemporary theme of 'Technology' has undeniably become a transformative force in the hospitality industry, as reflected in recent academic literature. In this section, we will conduct a SWOT analysis to dissect the Strengths, Weaknesses, Opportunities, and Threats associated with the integration of technology in hospitality, drawing insights from the latest journal articles.</w:t>
      </w:r>
    </w:p>
    <w:p w14:paraId="18264994" w14:textId="77777777" w:rsidR="00587F00" w:rsidRPr="00070559" w:rsidRDefault="00587F00" w:rsidP="002F4486">
      <w:pPr>
        <w:spacing w:line="360" w:lineRule="auto"/>
        <w:jc w:val="both"/>
        <w:rPr>
          <w:rFonts w:ascii="Arial" w:hAnsi="Arial" w:cs="Arial"/>
          <w:b/>
          <w:bCs/>
        </w:rPr>
      </w:pPr>
    </w:p>
    <w:p w14:paraId="0FE1730F" w14:textId="3DCE5D43" w:rsidR="00587F00" w:rsidRPr="00070559" w:rsidRDefault="00225A61" w:rsidP="002F4486">
      <w:pPr>
        <w:spacing w:line="360" w:lineRule="auto"/>
        <w:jc w:val="both"/>
        <w:rPr>
          <w:rFonts w:ascii="Arial" w:hAnsi="Arial" w:cs="Arial"/>
        </w:rPr>
      </w:pPr>
      <w:r w:rsidRPr="00070559">
        <w:rPr>
          <w:rFonts w:ascii="Arial" w:hAnsi="Arial" w:cs="Arial"/>
        </w:rPr>
        <w:t xml:space="preserve">Strengths: </w:t>
      </w:r>
    </w:p>
    <w:p w14:paraId="5707B414" w14:textId="77777777" w:rsidR="00587F00" w:rsidRPr="002F4486" w:rsidRDefault="00587F00" w:rsidP="002F4486">
      <w:pPr>
        <w:spacing w:line="360" w:lineRule="auto"/>
        <w:jc w:val="both"/>
        <w:rPr>
          <w:rFonts w:ascii="Arial" w:hAnsi="Arial" w:cs="Arial"/>
        </w:rPr>
      </w:pPr>
    </w:p>
    <w:p w14:paraId="5D9454DB" w14:textId="77777777" w:rsidR="00587F00" w:rsidRPr="002F4486" w:rsidRDefault="00587F00" w:rsidP="002F4486">
      <w:pPr>
        <w:spacing w:line="360" w:lineRule="auto"/>
        <w:jc w:val="both"/>
        <w:rPr>
          <w:rFonts w:ascii="Arial" w:hAnsi="Arial" w:cs="Arial"/>
        </w:rPr>
      </w:pPr>
      <w:r w:rsidRPr="002F4486">
        <w:rPr>
          <w:rFonts w:ascii="Arial" w:hAnsi="Arial" w:cs="Arial"/>
        </w:rPr>
        <w:t>Recent literature by Ristova and Maglovski (2018) highlights how the incorporation of technology serves as a significant strength for the hospitality sector. The digital era has enabled hotels to enhance their competitiveness within tourist destinations. Mobile apps, as discussed by Tomislav and Stifanich (2020), not only streamline booking processes but also contribute to a personalized and efficient guest experience, thereby bolstering the industry's customer service offerings.</w:t>
      </w:r>
    </w:p>
    <w:p w14:paraId="1E883D7D" w14:textId="77777777" w:rsidR="00587F00" w:rsidRPr="002F4486" w:rsidRDefault="00587F00" w:rsidP="002F4486">
      <w:pPr>
        <w:spacing w:line="360" w:lineRule="auto"/>
        <w:jc w:val="both"/>
        <w:rPr>
          <w:rFonts w:ascii="Arial" w:hAnsi="Arial" w:cs="Arial"/>
        </w:rPr>
      </w:pPr>
    </w:p>
    <w:p w14:paraId="6BAB9569" w14:textId="77777777" w:rsidR="00587F00" w:rsidRPr="002F4486" w:rsidRDefault="00587F00" w:rsidP="002F4486">
      <w:pPr>
        <w:spacing w:line="360" w:lineRule="auto"/>
        <w:jc w:val="both"/>
        <w:rPr>
          <w:rFonts w:ascii="Arial" w:hAnsi="Arial" w:cs="Arial"/>
        </w:rPr>
      </w:pPr>
      <w:r w:rsidRPr="002F4486">
        <w:rPr>
          <w:rFonts w:ascii="Arial" w:hAnsi="Arial" w:cs="Arial"/>
        </w:rPr>
        <w:lastRenderedPageBreak/>
        <w:t>Campione's (2021) exploration of digitalization emphasizes personalization and gamification as strengths in customer-service provider relationships. Personalized interactions, facilitated by technology, allow hotels to tailor their services to individual preferences, creating a more engaging and memorable stay for guests.</w:t>
      </w:r>
    </w:p>
    <w:p w14:paraId="308FD568" w14:textId="77777777" w:rsidR="00587F00" w:rsidRPr="002F4486" w:rsidRDefault="00587F00" w:rsidP="002F4486">
      <w:pPr>
        <w:spacing w:line="360" w:lineRule="auto"/>
        <w:jc w:val="both"/>
        <w:rPr>
          <w:rFonts w:ascii="Arial" w:hAnsi="Arial" w:cs="Arial"/>
        </w:rPr>
      </w:pPr>
    </w:p>
    <w:p w14:paraId="18FABECA" w14:textId="1B881F6C" w:rsidR="00587F00" w:rsidRPr="00070559" w:rsidRDefault="00225A61" w:rsidP="002F4486">
      <w:pPr>
        <w:spacing w:line="360" w:lineRule="auto"/>
        <w:jc w:val="both"/>
        <w:rPr>
          <w:rFonts w:ascii="Arial" w:hAnsi="Arial" w:cs="Arial"/>
          <w:b/>
          <w:bCs/>
        </w:rPr>
      </w:pPr>
      <w:r w:rsidRPr="00070559">
        <w:rPr>
          <w:rFonts w:ascii="Arial" w:hAnsi="Arial" w:cs="Arial"/>
          <w:b/>
          <w:bCs/>
        </w:rPr>
        <w:t xml:space="preserve">Weaknesses: </w:t>
      </w:r>
    </w:p>
    <w:p w14:paraId="66761436" w14:textId="77777777" w:rsidR="00587F00" w:rsidRPr="002F4486" w:rsidRDefault="00587F00" w:rsidP="002F4486">
      <w:pPr>
        <w:spacing w:line="360" w:lineRule="auto"/>
        <w:jc w:val="both"/>
        <w:rPr>
          <w:rFonts w:ascii="Arial" w:hAnsi="Arial" w:cs="Arial"/>
        </w:rPr>
      </w:pPr>
    </w:p>
    <w:p w14:paraId="5AF24ABC" w14:textId="47EA5A83" w:rsidR="00587F00" w:rsidRPr="002F4486" w:rsidRDefault="00587F00" w:rsidP="002F4486">
      <w:pPr>
        <w:spacing w:line="360" w:lineRule="auto"/>
        <w:jc w:val="both"/>
        <w:rPr>
          <w:rFonts w:ascii="Arial" w:hAnsi="Arial" w:cs="Arial"/>
        </w:rPr>
      </w:pPr>
      <w:r w:rsidRPr="002F4486">
        <w:rPr>
          <w:rFonts w:ascii="Arial" w:hAnsi="Arial" w:cs="Arial"/>
        </w:rPr>
        <w:t xml:space="preserve">Despite the evident advantages, weaknesses exist in the integration of technology in hospitality. Chen et al. (2021) </w:t>
      </w:r>
      <w:r w:rsidR="00225A61" w:rsidRPr="002F4486">
        <w:rPr>
          <w:rFonts w:ascii="Arial" w:hAnsi="Arial" w:cs="Arial"/>
        </w:rPr>
        <w:t>notes</w:t>
      </w:r>
      <w:r w:rsidRPr="002F4486">
        <w:rPr>
          <w:rFonts w:ascii="Arial" w:hAnsi="Arial" w:cs="Arial"/>
        </w:rPr>
        <w:t xml:space="preserve"> that challenges such as data security and privacy concerns can pose threats to the successful implementation of mobile communications in the industry. These weaknesses must be carefully addressed to ensure a secure and trustworthy technological infrastructure within the hospitality sector.</w:t>
      </w:r>
    </w:p>
    <w:p w14:paraId="1C29F673" w14:textId="77777777" w:rsidR="00587F00" w:rsidRPr="002F4486" w:rsidRDefault="00587F00" w:rsidP="002F4486">
      <w:pPr>
        <w:spacing w:line="360" w:lineRule="auto"/>
        <w:jc w:val="both"/>
        <w:rPr>
          <w:rFonts w:ascii="Arial" w:hAnsi="Arial" w:cs="Arial"/>
        </w:rPr>
      </w:pPr>
    </w:p>
    <w:p w14:paraId="10E05FB0" w14:textId="7DBBB45A" w:rsidR="00587F00" w:rsidRPr="00070559" w:rsidRDefault="00225A61" w:rsidP="002F4486">
      <w:pPr>
        <w:spacing w:line="360" w:lineRule="auto"/>
        <w:jc w:val="both"/>
        <w:rPr>
          <w:rFonts w:ascii="Arial" w:hAnsi="Arial" w:cs="Arial"/>
          <w:b/>
          <w:bCs/>
        </w:rPr>
      </w:pPr>
      <w:r w:rsidRPr="00070559">
        <w:rPr>
          <w:rFonts w:ascii="Arial" w:hAnsi="Arial" w:cs="Arial"/>
          <w:b/>
          <w:bCs/>
        </w:rPr>
        <w:t xml:space="preserve">Opportunities: </w:t>
      </w:r>
    </w:p>
    <w:p w14:paraId="0AC3A879" w14:textId="77777777" w:rsidR="00587F00" w:rsidRPr="002F4486" w:rsidRDefault="00587F00" w:rsidP="002F4486">
      <w:pPr>
        <w:spacing w:line="360" w:lineRule="auto"/>
        <w:jc w:val="both"/>
        <w:rPr>
          <w:rFonts w:ascii="Arial" w:hAnsi="Arial" w:cs="Arial"/>
        </w:rPr>
      </w:pPr>
    </w:p>
    <w:p w14:paraId="0F22F304" w14:textId="77777777" w:rsidR="00587F00" w:rsidRPr="002F4486" w:rsidRDefault="00587F00" w:rsidP="002F4486">
      <w:pPr>
        <w:spacing w:line="360" w:lineRule="auto"/>
        <w:jc w:val="both"/>
        <w:rPr>
          <w:rFonts w:ascii="Arial" w:hAnsi="Arial" w:cs="Arial"/>
        </w:rPr>
      </w:pPr>
      <w:r w:rsidRPr="002F4486">
        <w:rPr>
          <w:rFonts w:ascii="Arial" w:hAnsi="Arial" w:cs="Arial"/>
        </w:rPr>
        <w:t>The opportunities presented by technology in hospitality are vast and dynamic. Dias and Afonso (2020) explore innovative business models, particularly the mobile-centric approach, as an opportunity for the industry. Mobile applications not only facilitate seamless interactions but also open avenues for new revenue streams, allowing hotels to explore and adapt to changing consumer preferences successfully.</w:t>
      </w:r>
    </w:p>
    <w:p w14:paraId="4AD197C0" w14:textId="77777777" w:rsidR="00587F00" w:rsidRPr="002F4486" w:rsidRDefault="00587F00" w:rsidP="002F4486">
      <w:pPr>
        <w:spacing w:line="360" w:lineRule="auto"/>
        <w:jc w:val="both"/>
        <w:rPr>
          <w:rFonts w:ascii="Arial" w:hAnsi="Arial" w:cs="Arial"/>
        </w:rPr>
      </w:pPr>
    </w:p>
    <w:p w14:paraId="65B77C89" w14:textId="77777777" w:rsidR="00587F00" w:rsidRPr="002F4486" w:rsidRDefault="00587F00" w:rsidP="002F4486">
      <w:pPr>
        <w:spacing w:line="360" w:lineRule="auto"/>
        <w:jc w:val="both"/>
        <w:rPr>
          <w:rFonts w:ascii="Arial" w:hAnsi="Arial" w:cs="Arial"/>
        </w:rPr>
      </w:pPr>
      <w:r w:rsidRPr="002F4486">
        <w:rPr>
          <w:rFonts w:ascii="Arial" w:hAnsi="Arial" w:cs="Arial"/>
        </w:rPr>
        <w:t>Moreover, the research by Thakur (2022) emphasizes technological innovations as opportunities for enhancing overall guest experience. From smart room controls to virtual concierge services, these innovations contribute to a more immersive and enjoyable stay, providing hotels with a competitive edge.</w:t>
      </w:r>
    </w:p>
    <w:p w14:paraId="4B31812A" w14:textId="77777777" w:rsidR="00587F00" w:rsidRPr="002F4486" w:rsidRDefault="00587F00" w:rsidP="002F4486">
      <w:pPr>
        <w:spacing w:line="360" w:lineRule="auto"/>
        <w:jc w:val="both"/>
        <w:rPr>
          <w:rFonts w:ascii="Arial" w:hAnsi="Arial" w:cs="Arial"/>
        </w:rPr>
      </w:pPr>
    </w:p>
    <w:p w14:paraId="45350997" w14:textId="7A91A843" w:rsidR="00587F00" w:rsidRPr="00070559" w:rsidRDefault="00225A61" w:rsidP="002F4486">
      <w:pPr>
        <w:spacing w:line="360" w:lineRule="auto"/>
        <w:jc w:val="both"/>
        <w:rPr>
          <w:rFonts w:ascii="Arial" w:hAnsi="Arial" w:cs="Arial"/>
          <w:b/>
          <w:bCs/>
        </w:rPr>
      </w:pPr>
      <w:r w:rsidRPr="00070559">
        <w:rPr>
          <w:rFonts w:ascii="Arial" w:hAnsi="Arial" w:cs="Arial"/>
          <w:b/>
          <w:bCs/>
        </w:rPr>
        <w:t xml:space="preserve">Threats: </w:t>
      </w:r>
    </w:p>
    <w:p w14:paraId="1EBDBDD3" w14:textId="77777777" w:rsidR="00587F00" w:rsidRPr="002F4486" w:rsidRDefault="00587F00" w:rsidP="002F4486">
      <w:pPr>
        <w:spacing w:line="360" w:lineRule="auto"/>
        <w:jc w:val="both"/>
        <w:rPr>
          <w:rFonts w:ascii="Arial" w:hAnsi="Arial" w:cs="Arial"/>
        </w:rPr>
      </w:pPr>
    </w:p>
    <w:p w14:paraId="70280491" w14:textId="691D1E24" w:rsidR="00587F00" w:rsidRPr="002F4486" w:rsidRDefault="00587F00" w:rsidP="002F4486">
      <w:pPr>
        <w:spacing w:line="360" w:lineRule="auto"/>
        <w:jc w:val="both"/>
        <w:rPr>
          <w:rFonts w:ascii="Arial" w:hAnsi="Arial" w:cs="Arial"/>
        </w:rPr>
      </w:pPr>
      <w:r w:rsidRPr="002F4486">
        <w:rPr>
          <w:rFonts w:ascii="Arial" w:hAnsi="Arial" w:cs="Arial"/>
        </w:rPr>
        <w:t xml:space="preserve">While technology brings forth numerous opportunities, it also presents threats that require careful consideration. Law et al. (2018) </w:t>
      </w:r>
      <w:r w:rsidR="00225A61" w:rsidRPr="002F4486">
        <w:rPr>
          <w:rFonts w:ascii="Arial" w:hAnsi="Arial" w:cs="Arial"/>
        </w:rPr>
        <w:t>outlines</w:t>
      </w:r>
      <w:r w:rsidRPr="002F4486">
        <w:rPr>
          <w:rFonts w:ascii="Arial" w:hAnsi="Arial" w:cs="Arial"/>
        </w:rPr>
        <w:t xml:space="preserve"> potential threats related to the over-reliance on technology, such as a diminished human touch in service delivery. Striking a balance between technological efficiency and maintaining the personalized, </w:t>
      </w:r>
      <w:r w:rsidRPr="002F4486">
        <w:rPr>
          <w:rFonts w:ascii="Arial" w:hAnsi="Arial" w:cs="Arial"/>
        </w:rPr>
        <w:lastRenderedPageBreak/>
        <w:t>hospitable touch traditionally associated with the industry is crucial to mitigating this threat.</w:t>
      </w:r>
    </w:p>
    <w:p w14:paraId="4A44225D" w14:textId="77777777" w:rsidR="00587F00" w:rsidRPr="002F4486" w:rsidRDefault="00587F00" w:rsidP="002F4486">
      <w:pPr>
        <w:spacing w:line="360" w:lineRule="auto"/>
        <w:jc w:val="both"/>
        <w:rPr>
          <w:rFonts w:ascii="Arial" w:hAnsi="Arial" w:cs="Arial"/>
        </w:rPr>
      </w:pPr>
    </w:p>
    <w:p w14:paraId="32E73502" w14:textId="77777777" w:rsidR="00587F00" w:rsidRPr="002F4486" w:rsidRDefault="00587F00" w:rsidP="002F4486">
      <w:pPr>
        <w:spacing w:line="360" w:lineRule="auto"/>
        <w:jc w:val="both"/>
        <w:rPr>
          <w:rFonts w:ascii="Arial" w:hAnsi="Arial" w:cs="Arial"/>
        </w:rPr>
      </w:pPr>
      <w:r w:rsidRPr="002F4486">
        <w:rPr>
          <w:rFonts w:ascii="Arial" w:hAnsi="Arial" w:cs="Arial"/>
        </w:rPr>
        <w:t>Additionally, the study by Nandwani and Bhatnagar (2023) delves into the impact of technology during the pandemic, highlighting the threat of over-dependence on digital solutions during crisis situations. The need for adaptability and resilience in the face of unforeseen challenges becomes evident.</w:t>
      </w:r>
    </w:p>
    <w:p w14:paraId="6AE964CA" w14:textId="77777777" w:rsidR="00587F00" w:rsidRPr="002F4486" w:rsidRDefault="00587F00" w:rsidP="002F4486">
      <w:pPr>
        <w:spacing w:line="360" w:lineRule="auto"/>
        <w:jc w:val="both"/>
        <w:rPr>
          <w:rFonts w:ascii="Arial" w:hAnsi="Arial" w:cs="Arial"/>
        </w:rPr>
      </w:pPr>
    </w:p>
    <w:p w14:paraId="3EC820B7" w14:textId="16CC9C23" w:rsidR="00587F00" w:rsidRPr="002F4486" w:rsidRDefault="00587F00" w:rsidP="002F4486">
      <w:pPr>
        <w:spacing w:line="360" w:lineRule="auto"/>
        <w:jc w:val="both"/>
        <w:rPr>
          <w:rFonts w:ascii="Arial" w:hAnsi="Arial" w:cs="Arial"/>
        </w:rPr>
      </w:pPr>
      <w:r w:rsidRPr="002F4486">
        <w:rPr>
          <w:rFonts w:ascii="Arial" w:hAnsi="Arial" w:cs="Arial"/>
        </w:rPr>
        <w:t>In conclusion, the SWOT analysis reveals a nuanced landscape where the integration of technology in the hospitality industry brings forth a combination of strengths, weaknesses, opportunities, and threats. Drawing on the latest findings from current journal articles, it is clear that a strategic and balanced approach to technology adoption is essential for hotels to navigate the ever-evolving landscape and deliver exceptional guest experiences while addressing potential challenges.</w:t>
      </w:r>
    </w:p>
    <w:p w14:paraId="239423EB" w14:textId="77777777" w:rsidR="009157BC" w:rsidRPr="002F4486" w:rsidRDefault="009157BC" w:rsidP="002F4486">
      <w:pPr>
        <w:spacing w:line="360" w:lineRule="auto"/>
        <w:jc w:val="both"/>
        <w:rPr>
          <w:rFonts w:ascii="Arial" w:hAnsi="Arial" w:cs="Arial"/>
        </w:rPr>
      </w:pPr>
    </w:p>
    <w:p w14:paraId="0731FD10" w14:textId="77777777" w:rsidR="009157BC" w:rsidRPr="002F4486" w:rsidRDefault="009157BC" w:rsidP="002F4486">
      <w:pPr>
        <w:spacing w:line="360" w:lineRule="auto"/>
        <w:jc w:val="both"/>
        <w:rPr>
          <w:rFonts w:ascii="Arial" w:hAnsi="Arial" w:cs="Arial"/>
        </w:rPr>
      </w:pPr>
    </w:p>
    <w:p w14:paraId="08FE2A3F" w14:textId="7F7BE8E4" w:rsidR="009157BC" w:rsidRPr="00B94A65" w:rsidRDefault="009157BC" w:rsidP="00B94A65">
      <w:pPr>
        <w:pStyle w:val="Heading1"/>
        <w:rPr>
          <w:rFonts w:ascii="Arial" w:hAnsi="Arial" w:cs="Arial"/>
          <w:b/>
          <w:bCs/>
          <w:sz w:val="36"/>
          <w:szCs w:val="36"/>
        </w:rPr>
      </w:pPr>
      <w:bookmarkStart w:id="5" w:name="_Toc158327136"/>
      <w:bookmarkStart w:id="6" w:name="_Toc158327203"/>
      <w:r w:rsidRPr="00B94A65">
        <w:rPr>
          <w:rFonts w:ascii="Arial" w:hAnsi="Arial" w:cs="Arial"/>
          <w:b/>
          <w:bCs/>
          <w:sz w:val="36"/>
          <w:szCs w:val="36"/>
        </w:rPr>
        <w:t>Application to the Hotel and Hospitality Sector</w:t>
      </w:r>
      <w:bookmarkEnd w:id="5"/>
      <w:bookmarkEnd w:id="6"/>
      <w:r w:rsidRPr="00B94A65">
        <w:rPr>
          <w:rFonts w:ascii="Arial" w:hAnsi="Arial" w:cs="Arial"/>
          <w:b/>
          <w:bCs/>
          <w:sz w:val="36"/>
          <w:szCs w:val="36"/>
        </w:rPr>
        <w:t xml:space="preserve"> </w:t>
      </w:r>
    </w:p>
    <w:p w14:paraId="19A778E0" w14:textId="77777777" w:rsidR="009157BC" w:rsidRPr="002F4486" w:rsidRDefault="009157BC" w:rsidP="002F4486">
      <w:pPr>
        <w:spacing w:line="360" w:lineRule="auto"/>
        <w:jc w:val="both"/>
        <w:rPr>
          <w:rFonts w:ascii="Arial" w:hAnsi="Arial" w:cs="Arial"/>
        </w:rPr>
      </w:pPr>
    </w:p>
    <w:p w14:paraId="29514B15" w14:textId="77777777" w:rsidR="009157BC" w:rsidRPr="002F4486" w:rsidRDefault="009157BC" w:rsidP="002F4486">
      <w:pPr>
        <w:spacing w:line="360" w:lineRule="auto"/>
        <w:jc w:val="both"/>
        <w:rPr>
          <w:rFonts w:ascii="Arial" w:hAnsi="Arial" w:cs="Arial"/>
        </w:rPr>
      </w:pPr>
      <w:r w:rsidRPr="002F4486">
        <w:rPr>
          <w:rFonts w:ascii="Arial" w:hAnsi="Arial" w:cs="Arial"/>
        </w:rPr>
        <w:t>To delve deeper into the real impacts of the contemporary 'Technology' theme within the hotel industry, this study will specifically focus on the integration of mobile apps in hotel management. Mobile apps have emerged as a cornerstone of technological innovation, offering a plethora of features from streamlined booking processes to personalized guest services (Tomislav &amp; Stifanich, 2020). Examining the application of mobile apps in hotel management allows us to assess the tangible effects of technology on various facets of the industry.</w:t>
      </w:r>
    </w:p>
    <w:p w14:paraId="2EBA3F4B" w14:textId="77777777" w:rsidR="009157BC" w:rsidRPr="002F4486" w:rsidRDefault="009157BC" w:rsidP="002F4486">
      <w:pPr>
        <w:spacing w:line="360" w:lineRule="auto"/>
        <w:jc w:val="both"/>
        <w:rPr>
          <w:rFonts w:ascii="Arial" w:hAnsi="Arial" w:cs="Arial"/>
        </w:rPr>
      </w:pPr>
    </w:p>
    <w:p w14:paraId="3A1AF1D8" w14:textId="6325C1CF" w:rsidR="009157BC" w:rsidRPr="00070559" w:rsidRDefault="009157BC" w:rsidP="002F4486">
      <w:pPr>
        <w:spacing w:line="360" w:lineRule="auto"/>
        <w:jc w:val="both"/>
        <w:rPr>
          <w:rFonts w:ascii="Arial" w:hAnsi="Arial" w:cs="Arial"/>
          <w:b/>
          <w:bCs/>
        </w:rPr>
      </w:pPr>
      <w:r w:rsidRPr="00070559">
        <w:rPr>
          <w:rFonts w:ascii="Arial" w:hAnsi="Arial" w:cs="Arial"/>
          <w:b/>
          <w:bCs/>
        </w:rPr>
        <w:t xml:space="preserve">Mobile Apps in Hotel </w:t>
      </w:r>
      <w:r w:rsidR="00225A61" w:rsidRPr="00070559">
        <w:rPr>
          <w:rFonts w:ascii="Arial" w:hAnsi="Arial" w:cs="Arial"/>
          <w:b/>
          <w:bCs/>
        </w:rPr>
        <w:t xml:space="preserve">Management: </w:t>
      </w:r>
    </w:p>
    <w:p w14:paraId="36BCBDE4" w14:textId="77777777" w:rsidR="009157BC" w:rsidRPr="002F4486" w:rsidRDefault="009157BC" w:rsidP="002F4486">
      <w:pPr>
        <w:spacing w:line="360" w:lineRule="auto"/>
        <w:jc w:val="both"/>
        <w:rPr>
          <w:rFonts w:ascii="Arial" w:hAnsi="Arial" w:cs="Arial"/>
        </w:rPr>
      </w:pPr>
      <w:r w:rsidRPr="002F4486">
        <w:rPr>
          <w:rFonts w:ascii="Arial" w:hAnsi="Arial" w:cs="Arial"/>
        </w:rPr>
        <w:t>Mobile applications have revolutionized the way hotels engage with guests throughout their journey, from pre-booking to post-stay interactions. The use of mobile apps enables guests to seamlessly make reservations, check-in remotely, and access a range of personalized services during their stay (Thakur, 2022). This study focuses on the real-world impacts of mobile app integration in a hotel's daily operations.</w:t>
      </w:r>
    </w:p>
    <w:p w14:paraId="01CDA62E" w14:textId="77777777" w:rsidR="009157BC" w:rsidRPr="002F4486" w:rsidRDefault="009157BC" w:rsidP="002F4486">
      <w:pPr>
        <w:spacing w:line="360" w:lineRule="auto"/>
        <w:jc w:val="both"/>
        <w:rPr>
          <w:rFonts w:ascii="Arial" w:hAnsi="Arial" w:cs="Arial"/>
        </w:rPr>
      </w:pPr>
    </w:p>
    <w:p w14:paraId="496CD7BA" w14:textId="39ABFE95" w:rsidR="009157BC" w:rsidRPr="00070559" w:rsidRDefault="009157BC" w:rsidP="002F4486">
      <w:pPr>
        <w:spacing w:line="360" w:lineRule="auto"/>
        <w:jc w:val="both"/>
        <w:rPr>
          <w:rFonts w:ascii="Arial" w:hAnsi="Arial" w:cs="Arial"/>
          <w:b/>
          <w:bCs/>
        </w:rPr>
      </w:pPr>
      <w:r w:rsidRPr="00070559">
        <w:rPr>
          <w:rFonts w:ascii="Arial" w:hAnsi="Arial" w:cs="Arial"/>
          <w:b/>
          <w:bCs/>
        </w:rPr>
        <w:t xml:space="preserve">Management Responses to Contemporary </w:t>
      </w:r>
      <w:r w:rsidR="00225A61" w:rsidRPr="00070559">
        <w:rPr>
          <w:rFonts w:ascii="Arial" w:hAnsi="Arial" w:cs="Arial"/>
          <w:b/>
          <w:bCs/>
        </w:rPr>
        <w:t xml:space="preserve">Issues: </w:t>
      </w:r>
    </w:p>
    <w:p w14:paraId="6F9CCA12" w14:textId="77777777" w:rsidR="009157BC" w:rsidRPr="002F4486" w:rsidRDefault="009157BC" w:rsidP="002F4486">
      <w:pPr>
        <w:spacing w:line="360" w:lineRule="auto"/>
        <w:jc w:val="both"/>
        <w:rPr>
          <w:rFonts w:ascii="Arial" w:hAnsi="Arial" w:cs="Arial"/>
        </w:rPr>
      </w:pPr>
    </w:p>
    <w:p w14:paraId="6D00FAAA" w14:textId="5498FCBE" w:rsidR="009157BC" w:rsidRPr="00070559" w:rsidRDefault="009157BC" w:rsidP="002F4486">
      <w:pPr>
        <w:spacing w:line="360" w:lineRule="auto"/>
        <w:jc w:val="both"/>
        <w:rPr>
          <w:rFonts w:ascii="Arial" w:hAnsi="Arial" w:cs="Arial"/>
          <w:b/>
          <w:bCs/>
        </w:rPr>
      </w:pPr>
      <w:r w:rsidRPr="00070559">
        <w:rPr>
          <w:rFonts w:ascii="Arial" w:hAnsi="Arial" w:cs="Arial"/>
          <w:b/>
          <w:bCs/>
        </w:rPr>
        <w:t xml:space="preserve">1. Streamlined </w:t>
      </w:r>
      <w:r w:rsidR="00225A61" w:rsidRPr="00070559">
        <w:rPr>
          <w:rFonts w:ascii="Arial" w:hAnsi="Arial" w:cs="Arial"/>
          <w:b/>
          <w:bCs/>
        </w:rPr>
        <w:t xml:space="preserve">Operations: </w:t>
      </w:r>
    </w:p>
    <w:p w14:paraId="599D3BC6" w14:textId="77777777" w:rsidR="009157BC" w:rsidRPr="002F4486" w:rsidRDefault="009157BC" w:rsidP="002F4486">
      <w:pPr>
        <w:spacing w:line="360" w:lineRule="auto"/>
        <w:jc w:val="both"/>
        <w:rPr>
          <w:rFonts w:ascii="Arial" w:hAnsi="Arial" w:cs="Arial"/>
        </w:rPr>
      </w:pPr>
      <w:r w:rsidRPr="002F4486">
        <w:rPr>
          <w:rFonts w:ascii="Arial" w:hAnsi="Arial" w:cs="Arial"/>
        </w:rPr>
        <w:t>One of the strengths of mobile apps in hotel management is their ability to streamline operations. Apps facilitate efficient check-ins, reducing front desk congestion and enhancing the overall guest experience (Tomislav &amp; Stifanich, 2020). Management responses include the implementation of user-friendly interfaces and backend systems to ensure a seamless integration with existing hotel processes (Law et al., 2018). This has a significant positive impact on operational efficiency.</w:t>
      </w:r>
    </w:p>
    <w:p w14:paraId="000B0A0D" w14:textId="77777777" w:rsidR="009157BC" w:rsidRPr="002F4486" w:rsidRDefault="009157BC" w:rsidP="002F4486">
      <w:pPr>
        <w:spacing w:line="360" w:lineRule="auto"/>
        <w:jc w:val="both"/>
        <w:rPr>
          <w:rFonts w:ascii="Arial" w:hAnsi="Arial" w:cs="Arial"/>
        </w:rPr>
      </w:pPr>
    </w:p>
    <w:p w14:paraId="428D5683" w14:textId="7F1623FA" w:rsidR="009157BC" w:rsidRPr="00070559" w:rsidRDefault="009157BC" w:rsidP="002F4486">
      <w:pPr>
        <w:spacing w:line="360" w:lineRule="auto"/>
        <w:jc w:val="both"/>
        <w:rPr>
          <w:rFonts w:ascii="Arial" w:hAnsi="Arial" w:cs="Arial"/>
          <w:b/>
          <w:bCs/>
        </w:rPr>
      </w:pPr>
      <w:r w:rsidRPr="00070559">
        <w:rPr>
          <w:rFonts w:ascii="Arial" w:hAnsi="Arial" w:cs="Arial"/>
          <w:b/>
          <w:bCs/>
        </w:rPr>
        <w:t xml:space="preserve">2. Enhanced Guest </w:t>
      </w:r>
      <w:r w:rsidR="00225A61" w:rsidRPr="00070559">
        <w:rPr>
          <w:rFonts w:ascii="Arial" w:hAnsi="Arial" w:cs="Arial"/>
          <w:b/>
          <w:bCs/>
        </w:rPr>
        <w:t xml:space="preserve">Experience: </w:t>
      </w:r>
    </w:p>
    <w:p w14:paraId="433CA580" w14:textId="77777777" w:rsidR="009157BC" w:rsidRPr="002F4486" w:rsidRDefault="009157BC" w:rsidP="002F4486">
      <w:pPr>
        <w:spacing w:line="360" w:lineRule="auto"/>
        <w:jc w:val="both"/>
        <w:rPr>
          <w:rFonts w:ascii="Arial" w:hAnsi="Arial" w:cs="Arial"/>
        </w:rPr>
      </w:pPr>
      <w:r w:rsidRPr="002F4486">
        <w:rPr>
          <w:rFonts w:ascii="Arial" w:hAnsi="Arial" w:cs="Arial"/>
        </w:rPr>
        <w:t>Mobile apps contribute to personalized guest experiences by offering features such as in-app concierge services, room controls, and customized recommendations (Thakur, 2022). Management responses involve continuous refinement of app functionalities based on guest feedback and preferences, thereby maximizing the positive impact on guest satisfaction (Campione, 2021). However, limitations may arise if the personal touch is compromised, and guests feel the experience is too automated (Law et al., 2018).</w:t>
      </w:r>
    </w:p>
    <w:p w14:paraId="08A5F2AD" w14:textId="77777777" w:rsidR="009157BC" w:rsidRPr="002F4486" w:rsidRDefault="009157BC" w:rsidP="002F4486">
      <w:pPr>
        <w:spacing w:line="360" w:lineRule="auto"/>
        <w:jc w:val="both"/>
        <w:rPr>
          <w:rFonts w:ascii="Arial" w:hAnsi="Arial" w:cs="Arial"/>
        </w:rPr>
      </w:pPr>
    </w:p>
    <w:p w14:paraId="615B7BC9" w14:textId="3798CA1A" w:rsidR="009157BC" w:rsidRPr="00070559" w:rsidRDefault="009157BC" w:rsidP="002F4486">
      <w:pPr>
        <w:spacing w:line="360" w:lineRule="auto"/>
        <w:jc w:val="both"/>
        <w:rPr>
          <w:rFonts w:ascii="Arial" w:hAnsi="Arial" w:cs="Arial"/>
          <w:b/>
          <w:bCs/>
        </w:rPr>
      </w:pPr>
      <w:r w:rsidRPr="00070559">
        <w:rPr>
          <w:rFonts w:ascii="Arial" w:hAnsi="Arial" w:cs="Arial"/>
          <w:b/>
          <w:bCs/>
        </w:rPr>
        <w:t xml:space="preserve">3. Revenue </w:t>
      </w:r>
      <w:r w:rsidR="00225A61" w:rsidRPr="00070559">
        <w:rPr>
          <w:rFonts w:ascii="Arial" w:hAnsi="Arial" w:cs="Arial"/>
          <w:b/>
          <w:bCs/>
        </w:rPr>
        <w:t xml:space="preserve">Opportunities: </w:t>
      </w:r>
    </w:p>
    <w:p w14:paraId="0DA8BCEB" w14:textId="77777777" w:rsidR="009157BC" w:rsidRPr="002F4486" w:rsidRDefault="009157BC" w:rsidP="002F4486">
      <w:pPr>
        <w:spacing w:line="360" w:lineRule="auto"/>
        <w:jc w:val="both"/>
        <w:rPr>
          <w:rFonts w:ascii="Arial" w:hAnsi="Arial" w:cs="Arial"/>
        </w:rPr>
      </w:pPr>
      <w:r w:rsidRPr="002F4486">
        <w:rPr>
          <w:rFonts w:ascii="Arial" w:hAnsi="Arial" w:cs="Arial"/>
        </w:rPr>
        <w:t>The adoption of mobile apps opens up new revenue streams for hotels. From in-app promotions to personalized upselling, mobile apps serve as a platform for targeted marketing efforts (Nandwani &amp; Bhatnagar, 2023). Management responses involve strategic pricing models and partnerships with local businesses to enhance the app's value proposition. However, limitations may arise if guests perceive these tactics as intrusive or overly commercial (Chen et al., 2021).</w:t>
      </w:r>
    </w:p>
    <w:p w14:paraId="1D643041" w14:textId="77777777" w:rsidR="009157BC" w:rsidRPr="00070559" w:rsidRDefault="009157BC" w:rsidP="002F4486">
      <w:pPr>
        <w:spacing w:line="360" w:lineRule="auto"/>
        <w:jc w:val="both"/>
        <w:rPr>
          <w:rFonts w:ascii="Arial" w:hAnsi="Arial" w:cs="Arial"/>
          <w:b/>
          <w:bCs/>
        </w:rPr>
      </w:pPr>
    </w:p>
    <w:p w14:paraId="279BFFE3" w14:textId="15E4E79A" w:rsidR="009157BC" w:rsidRPr="00070559" w:rsidRDefault="009157BC" w:rsidP="002F4486">
      <w:pPr>
        <w:spacing w:line="360" w:lineRule="auto"/>
        <w:jc w:val="both"/>
        <w:rPr>
          <w:rFonts w:ascii="Arial" w:hAnsi="Arial" w:cs="Arial"/>
          <w:b/>
          <w:bCs/>
        </w:rPr>
      </w:pPr>
      <w:r w:rsidRPr="00070559">
        <w:rPr>
          <w:rFonts w:ascii="Arial" w:hAnsi="Arial" w:cs="Arial"/>
          <w:b/>
          <w:bCs/>
        </w:rPr>
        <w:t xml:space="preserve">4. Data Security and </w:t>
      </w:r>
      <w:r w:rsidR="00225A61" w:rsidRPr="00070559">
        <w:rPr>
          <w:rFonts w:ascii="Arial" w:hAnsi="Arial" w:cs="Arial"/>
          <w:b/>
          <w:bCs/>
        </w:rPr>
        <w:t xml:space="preserve">Privacy: </w:t>
      </w:r>
    </w:p>
    <w:p w14:paraId="26B46BE0" w14:textId="77777777" w:rsidR="009157BC" w:rsidRPr="002F4486" w:rsidRDefault="009157BC" w:rsidP="002F4486">
      <w:pPr>
        <w:spacing w:line="360" w:lineRule="auto"/>
        <w:jc w:val="both"/>
        <w:rPr>
          <w:rFonts w:ascii="Arial" w:hAnsi="Arial" w:cs="Arial"/>
        </w:rPr>
      </w:pPr>
      <w:r w:rsidRPr="002F4486">
        <w:rPr>
          <w:rFonts w:ascii="Arial" w:hAnsi="Arial" w:cs="Arial"/>
        </w:rPr>
        <w:t>One of the critical limitations is the potential threat to data security and privacy (Chen et al., 2021). Management responses include robust cybersecurity measures, transparent privacy policies, and user education to mitigate these concerns. Striking a balance between personalized services and safeguarding guest data is crucial for maintaining trust and credibility.</w:t>
      </w:r>
    </w:p>
    <w:p w14:paraId="729B43FE" w14:textId="77777777" w:rsidR="009157BC" w:rsidRPr="002F4486" w:rsidRDefault="009157BC" w:rsidP="002F4486">
      <w:pPr>
        <w:spacing w:line="360" w:lineRule="auto"/>
        <w:jc w:val="both"/>
        <w:rPr>
          <w:rFonts w:ascii="Arial" w:hAnsi="Arial" w:cs="Arial"/>
        </w:rPr>
      </w:pPr>
    </w:p>
    <w:p w14:paraId="498C5C63" w14:textId="7393EA22" w:rsidR="009157BC" w:rsidRPr="00070559" w:rsidRDefault="009157BC" w:rsidP="002F4486">
      <w:pPr>
        <w:spacing w:line="360" w:lineRule="auto"/>
        <w:jc w:val="both"/>
        <w:rPr>
          <w:rFonts w:ascii="Arial" w:hAnsi="Arial" w:cs="Arial"/>
          <w:b/>
          <w:bCs/>
        </w:rPr>
      </w:pPr>
      <w:r w:rsidRPr="00070559">
        <w:rPr>
          <w:rFonts w:ascii="Arial" w:hAnsi="Arial" w:cs="Arial"/>
          <w:b/>
          <w:bCs/>
        </w:rPr>
        <w:t xml:space="preserve">Critical Reflection on Levels of </w:t>
      </w:r>
      <w:r w:rsidR="00225A61" w:rsidRPr="00070559">
        <w:rPr>
          <w:rFonts w:ascii="Arial" w:hAnsi="Arial" w:cs="Arial"/>
          <w:b/>
          <w:bCs/>
        </w:rPr>
        <w:t xml:space="preserve">Impact: </w:t>
      </w:r>
    </w:p>
    <w:p w14:paraId="28C11836" w14:textId="77777777" w:rsidR="009157BC" w:rsidRPr="002F4486" w:rsidRDefault="009157BC" w:rsidP="002F4486">
      <w:pPr>
        <w:spacing w:line="360" w:lineRule="auto"/>
        <w:jc w:val="both"/>
        <w:rPr>
          <w:rFonts w:ascii="Arial" w:hAnsi="Arial" w:cs="Arial"/>
        </w:rPr>
      </w:pPr>
      <w:r w:rsidRPr="002F4486">
        <w:rPr>
          <w:rFonts w:ascii="Arial" w:hAnsi="Arial" w:cs="Arial"/>
        </w:rPr>
        <w:t>The integration of mobile apps in hotel management undoubtedly brings about positive impacts, such as streamlined operations, enhanced guest experiences, and revenue opportunities. However, it is essential to critically reflect on the potential limitations, especially concerning data security and the risk of losing the human touch. Striking a delicate balance between leveraging technology for operational efficiency and preserving the personalized, hospitable nature of the hospitality sector is paramount.</w:t>
      </w:r>
    </w:p>
    <w:p w14:paraId="12CA85B8" w14:textId="77777777" w:rsidR="009157BC" w:rsidRPr="002F4486" w:rsidRDefault="009157BC" w:rsidP="002F4486">
      <w:pPr>
        <w:spacing w:line="360" w:lineRule="auto"/>
        <w:jc w:val="both"/>
        <w:rPr>
          <w:rFonts w:ascii="Arial" w:hAnsi="Arial" w:cs="Arial"/>
        </w:rPr>
      </w:pPr>
    </w:p>
    <w:p w14:paraId="7CF6D233" w14:textId="7E789CDC" w:rsidR="009157BC" w:rsidRPr="002F4486" w:rsidRDefault="009157BC" w:rsidP="002F4486">
      <w:pPr>
        <w:spacing w:line="360" w:lineRule="auto"/>
        <w:jc w:val="both"/>
        <w:rPr>
          <w:rFonts w:ascii="Arial" w:hAnsi="Arial" w:cs="Arial"/>
        </w:rPr>
      </w:pPr>
      <w:r w:rsidRPr="002F4486">
        <w:rPr>
          <w:rFonts w:ascii="Arial" w:hAnsi="Arial" w:cs="Arial"/>
        </w:rPr>
        <w:t>In conclusion, the application of mobile apps in hotel management showcases both strengths and limitations. Management responses play a pivotal role in maximizing the positive impacts while addressing potential challenges. As the industry continues to navigate the technological landscape, ongoing critical reflection and adaptive strategies will be essential for hotels to harness the benefits of contemporary technology fully.</w:t>
      </w:r>
    </w:p>
    <w:p w14:paraId="74AFB8CF" w14:textId="77777777" w:rsidR="006A09B1" w:rsidRPr="002F4486" w:rsidRDefault="006A09B1" w:rsidP="002F4486">
      <w:pPr>
        <w:spacing w:line="360" w:lineRule="auto"/>
        <w:jc w:val="both"/>
        <w:rPr>
          <w:rFonts w:ascii="Arial" w:hAnsi="Arial" w:cs="Arial"/>
        </w:rPr>
      </w:pPr>
    </w:p>
    <w:p w14:paraId="217CC30D" w14:textId="77777777" w:rsidR="006A09B1" w:rsidRPr="002F4486" w:rsidRDefault="006A09B1" w:rsidP="002F4486">
      <w:pPr>
        <w:spacing w:line="360" w:lineRule="auto"/>
        <w:jc w:val="both"/>
        <w:rPr>
          <w:rFonts w:ascii="Arial" w:hAnsi="Arial" w:cs="Arial"/>
        </w:rPr>
      </w:pPr>
    </w:p>
    <w:p w14:paraId="041B8F7B" w14:textId="77777777" w:rsidR="006A09B1" w:rsidRPr="002F4486" w:rsidRDefault="006A09B1" w:rsidP="002F4486">
      <w:pPr>
        <w:spacing w:line="360" w:lineRule="auto"/>
        <w:jc w:val="both"/>
        <w:rPr>
          <w:rFonts w:ascii="Arial" w:hAnsi="Arial" w:cs="Arial"/>
        </w:rPr>
      </w:pPr>
    </w:p>
    <w:p w14:paraId="59A7206A" w14:textId="77777777" w:rsidR="006A09B1" w:rsidRPr="002F4486" w:rsidRDefault="006A09B1" w:rsidP="002F4486">
      <w:pPr>
        <w:spacing w:line="360" w:lineRule="auto"/>
        <w:jc w:val="both"/>
        <w:rPr>
          <w:rFonts w:ascii="Arial" w:hAnsi="Arial" w:cs="Arial"/>
        </w:rPr>
      </w:pPr>
    </w:p>
    <w:p w14:paraId="40E17091" w14:textId="46231789" w:rsidR="006A09B1" w:rsidRPr="00B94A65" w:rsidRDefault="006A09B1" w:rsidP="00B94A65">
      <w:pPr>
        <w:pStyle w:val="Heading1"/>
        <w:rPr>
          <w:rFonts w:ascii="Arial" w:hAnsi="Arial" w:cs="Arial"/>
          <w:b/>
          <w:bCs/>
          <w:sz w:val="36"/>
          <w:szCs w:val="36"/>
        </w:rPr>
      </w:pPr>
      <w:bookmarkStart w:id="7" w:name="_Toc158327204"/>
      <w:r w:rsidRPr="00B94A65">
        <w:rPr>
          <w:rFonts w:ascii="Arial" w:hAnsi="Arial" w:cs="Arial"/>
          <w:b/>
          <w:bCs/>
          <w:sz w:val="36"/>
          <w:szCs w:val="36"/>
        </w:rPr>
        <w:t>Evaluating Future Policy and Management Options for the 'Technology' Theme in Hospitality</w:t>
      </w:r>
      <w:bookmarkEnd w:id="7"/>
      <w:r w:rsidRPr="00B94A65">
        <w:rPr>
          <w:rFonts w:ascii="Arial" w:hAnsi="Arial" w:cs="Arial"/>
          <w:b/>
          <w:bCs/>
          <w:sz w:val="36"/>
          <w:szCs w:val="36"/>
        </w:rPr>
        <w:t xml:space="preserve"> </w:t>
      </w:r>
    </w:p>
    <w:p w14:paraId="23A839A7" w14:textId="77777777" w:rsidR="006A09B1" w:rsidRPr="002F4486" w:rsidRDefault="006A09B1" w:rsidP="002F4486">
      <w:pPr>
        <w:spacing w:line="360" w:lineRule="auto"/>
        <w:jc w:val="both"/>
        <w:rPr>
          <w:rFonts w:ascii="Arial" w:hAnsi="Arial" w:cs="Arial"/>
        </w:rPr>
      </w:pPr>
    </w:p>
    <w:p w14:paraId="07B88062" w14:textId="77777777" w:rsidR="006A09B1" w:rsidRPr="002F4486" w:rsidRDefault="006A09B1" w:rsidP="002F4486">
      <w:pPr>
        <w:spacing w:line="360" w:lineRule="auto"/>
        <w:jc w:val="both"/>
        <w:rPr>
          <w:rFonts w:ascii="Arial" w:hAnsi="Arial" w:cs="Arial"/>
        </w:rPr>
      </w:pPr>
      <w:r w:rsidRPr="002F4486">
        <w:rPr>
          <w:rFonts w:ascii="Arial" w:hAnsi="Arial" w:cs="Arial"/>
        </w:rPr>
        <w:t>The rapid integration of technology, particularly mobile apps, in the hospitality sector presents both opportunities and challenges for the industry. As we look towards the future, it becomes crucial to consider policy and management options that harness the benefits of technology while addressing potential pitfalls. Building upon earlier reflections and evaluations, the following recommendations are proposed for the hospitality industry.</w:t>
      </w:r>
    </w:p>
    <w:p w14:paraId="4C21D25E" w14:textId="77777777" w:rsidR="006A09B1" w:rsidRPr="002F4486" w:rsidRDefault="006A09B1" w:rsidP="002F4486">
      <w:pPr>
        <w:spacing w:line="360" w:lineRule="auto"/>
        <w:jc w:val="both"/>
        <w:rPr>
          <w:rFonts w:ascii="Arial" w:hAnsi="Arial" w:cs="Arial"/>
        </w:rPr>
      </w:pPr>
    </w:p>
    <w:p w14:paraId="489044C7" w14:textId="40A68BEE" w:rsidR="006A09B1" w:rsidRPr="00070559" w:rsidRDefault="006A09B1" w:rsidP="002F4486">
      <w:pPr>
        <w:spacing w:line="360" w:lineRule="auto"/>
        <w:jc w:val="both"/>
        <w:rPr>
          <w:rFonts w:ascii="Arial" w:hAnsi="Arial" w:cs="Arial"/>
          <w:b/>
          <w:bCs/>
        </w:rPr>
      </w:pPr>
      <w:r w:rsidRPr="00070559">
        <w:rPr>
          <w:rFonts w:ascii="Arial" w:hAnsi="Arial" w:cs="Arial"/>
          <w:b/>
          <w:bCs/>
        </w:rPr>
        <w:t xml:space="preserve">1. Data Security and Privacy </w:t>
      </w:r>
      <w:r w:rsidR="00225A61" w:rsidRPr="00070559">
        <w:rPr>
          <w:rFonts w:ascii="Arial" w:hAnsi="Arial" w:cs="Arial"/>
          <w:b/>
          <w:bCs/>
        </w:rPr>
        <w:t xml:space="preserve">Policies: </w:t>
      </w:r>
    </w:p>
    <w:p w14:paraId="61AB5DF5" w14:textId="77777777" w:rsidR="006A09B1" w:rsidRPr="002F4486" w:rsidRDefault="006A09B1" w:rsidP="002F4486">
      <w:pPr>
        <w:spacing w:line="360" w:lineRule="auto"/>
        <w:jc w:val="both"/>
        <w:rPr>
          <w:rFonts w:ascii="Arial" w:hAnsi="Arial" w:cs="Arial"/>
        </w:rPr>
      </w:pPr>
      <w:r w:rsidRPr="002F4486">
        <w:rPr>
          <w:rFonts w:ascii="Arial" w:hAnsi="Arial" w:cs="Arial"/>
        </w:rPr>
        <w:t xml:space="preserve">Future policies should prioritize robust data security measures and transparent privacy policies to address the increasing concerns related to the collection and use of guest </w:t>
      </w:r>
      <w:r w:rsidRPr="002F4486">
        <w:rPr>
          <w:rFonts w:ascii="Arial" w:hAnsi="Arial" w:cs="Arial"/>
        </w:rPr>
        <w:lastRenderedPageBreak/>
        <w:t>data (Chen et al., 2021). Hospitality establishments must implement state-of-the-art cybersecurity systems, conduct regular audits, and adhere to stringent privacy regulations. Management should focus on educating both staff and guests about the measures in place to safeguard their information. This approach will enhance trust in technology and mitigate potential legal and reputational risks.</w:t>
      </w:r>
    </w:p>
    <w:p w14:paraId="06406DC7" w14:textId="77777777" w:rsidR="006A09B1" w:rsidRPr="002F4486" w:rsidRDefault="006A09B1" w:rsidP="002F4486">
      <w:pPr>
        <w:spacing w:line="360" w:lineRule="auto"/>
        <w:jc w:val="both"/>
        <w:rPr>
          <w:rFonts w:ascii="Arial" w:hAnsi="Arial" w:cs="Arial"/>
        </w:rPr>
      </w:pPr>
    </w:p>
    <w:p w14:paraId="70C022BD" w14:textId="1DFFB823" w:rsidR="006A09B1" w:rsidRPr="00070559" w:rsidRDefault="006A09B1" w:rsidP="002F4486">
      <w:pPr>
        <w:spacing w:line="360" w:lineRule="auto"/>
        <w:jc w:val="both"/>
        <w:rPr>
          <w:rFonts w:ascii="Arial" w:hAnsi="Arial" w:cs="Arial"/>
          <w:b/>
          <w:bCs/>
        </w:rPr>
      </w:pPr>
      <w:r w:rsidRPr="00070559">
        <w:rPr>
          <w:rFonts w:ascii="Arial" w:hAnsi="Arial" w:cs="Arial"/>
          <w:b/>
          <w:bCs/>
        </w:rPr>
        <w:t xml:space="preserve">2. Continuous Technological Training for </w:t>
      </w:r>
      <w:r w:rsidR="00225A61" w:rsidRPr="00070559">
        <w:rPr>
          <w:rFonts w:ascii="Arial" w:hAnsi="Arial" w:cs="Arial"/>
          <w:b/>
          <w:bCs/>
        </w:rPr>
        <w:t xml:space="preserve">Staff: </w:t>
      </w:r>
    </w:p>
    <w:p w14:paraId="16019663" w14:textId="77777777" w:rsidR="006A09B1" w:rsidRPr="002F4486" w:rsidRDefault="006A09B1" w:rsidP="002F4486">
      <w:pPr>
        <w:spacing w:line="360" w:lineRule="auto"/>
        <w:jc w:val="both"/>
        <w:rPr>
          <w:rFonts w:ascii="Arial" w:hAnsi="Arial" w:cs="Arial"/>
        </w:rPr>
      </w:pPr>
      <w:r w:rsidRPr="002F4486">
        <w:rPr>
          <w:rFonts w:ascii="Arial" w:hAnsi="Arial" w:cs="Arial"/>
        </w:rPr>
        <w:t>To maximize the positive impacts of technology, hotels should invest in continuous training programs for their staff. As new features and updates are introduced to mobile apps, employees must be well-versed in guiding guests and troubleshooting issues. Management should ensure that staff members are not only proficient in the use of these technologies but also understand the importance of maintaining a human touch in guest interactions. This will address the potential weakness of an over-reliance on technology and enhance the overall guest experience.</w:t>
      </w:r>
    </w:p>
    <w:p w14:paraId="55F312D4" w14:textId="77777777" w:rsidR="006A09B1" w:rsidRPr="002F4486" w:rsidRDefault="006A09B1" w:rsidP="002F4486">
      <w:pPr>
        <w:spacing w:line="360" w:lineRule="auto"/>
        <w:jc w:val="both"/>
        <w:rPr>
          <w:rFonts w:ascii="Arial" w:hAnsi="Arial" w:cs="Arial"/>
        </w:rPr>
      </w:pPr>
    </w:p>
    <w:p w14:paraId="69263810" w14:textId="3AF3ADAC" w:rsidR="006A09B1" w:rsidRPr="00070559" w:rsidRDefault="006A09B1" w:rsidP="002F4486">
      <w:pPr>
        <w:spacing w:line="360" w:lineRule="auto"/>
        <w:jc w:val="both"/>
        <w:rPr>
          <w:rFonts w:ascii="Arial" w:hAnsi="Arial" w:cs="Arial"/>
          <w:b/>
          <w:bCs/>
        </w:rPr>
      </w:pPr>
      <w:r w:rsidRPr="00070559">
        <w:rPr>
          <w:rFonts w:ascii="Arial" w:hAnsi="Arial" w:cs="Arial"/>
          <w:b/>
          <w:bCs/>
        </w:rPr>
        <w:t xml:space="preserve">3. Balancing Automation and </w:t>
      </w:r>
      <w:r w:rsidR="00225A61" w:rsidRPr="00070559">
        <w:rPr>
          <w:rFonts w:ascii="Arial" w:hAnsi="Arial" w:cs="Arial"/>
          <w:b/>
          <w:bCs/>
        </w:rPr>
        <w:t xml:space="preserve">Personalization: </w:t>
      </w:r>
    </w:p>
    <w:p w14:paraId="7A41B0F9" w14:textId="77777777" w:rsidR="006A09B1" w:rsidRPr="002F4486" w:rsidRDefault="006A09B1" w:rsidP="002F4486">
      <w:pPr>
        <w:spacing w:line="360" w:lineRule="auto"/>
        <w:jc w:val="both"/>
        <w:rPr>
          <w:rFonts w:ascii="Arial" w:hAnsi="Arial" w:cs="Arial"/>
        </w:rPr>
      </w:pPr>
      <w:r w:rsidRPr="002F4486">
        <w:rPr>
          <w:rFonts w:ascii="Arial" w:hAnsi="Arial" w:cs="Arial"/>
        </w:rPr>
        <w:t>Future policies and management strategies should focus on striking the right balance between automation and personalization. While technology streamlines operations, it should not compromise the personalized, hospitable nature of the hospitality sector (Law et al., 2018). Hotel management should implement features within mobile apps that allow guests to customize their experiences while ensuring that human interactions remain integral to the guest journey. A careful calibration of automated services and personal touches will contribute to a harmonious coexistence of technology and hospitality.</w:t>
      </w:r>
    </w:p>
    <w:p w14:paraId="452F47A1" w14:textId="77777777" w:rsidR="006A09B1" w:rsidRPr="002F4486" w:rsidRDefault="006A09B1" w:rsidP="002F4486">
      <w:pPr>
        <w:spacing w:line="360" w:lineRule="auto"/>
        <w:jc w:val="both"/>
        <w:rPr>
          <w:rFonts w:ascii="Arial" w:hAnsi="Arial" w:cs="Arial"/>
        </w:rPr>
      </w:pPr>
    </w:p>
    <w:p w14:paraId="41DBB90A" w14:textId="75DF02FA" w:rsidR="006A09B1" w:rsidRPr="00070559" w:rsidRDefault="006A09B1" w:rsidP="002F4486">
      <w:pPr>
        <w:spacing w:line="360" w:lineRule="auto"/>
        <w:jc w:val="both"/>
        <w:rPr>
          <w:rFonts w:ascii="Arial" w:hAnsi="Arial" w:cs="Arial"/>
          <w:b/>
          <w:bCs/>
        </w:rPr>
      </w:pPr>
      <w:r w:rsidRPr="00070559">
        <w:rPr>
          <w:rFonts w:ascii="Arial" w:hAnsi="Arial" w:cs="Arial"/>
          <w:b/>
          <w:bCs/>
        </w:rPr>
        <w:t xml:space="preserve">4. Collaborations for </w:t>
      </w:r>
      <w:r w:rsidR="00225A61" w:rsidRPr="00070559">
        <w:rPr>
          <w:rFonts w:ascii="Arial" w:hAnsi="Arial" w:cs="Arial"/>
          <w:b/>
          <w:bCs/>
        </w:rPr>
        <w:t xml:space="preserve">Innovation: </w:t>
      </w:r>
    </w:p>
    <w:p w14:paraId="25568E66" w14:textId="53ADADA3" w:rsidR="006A09B1" w:rsidRPr="002F4486" w:rsidRDefault="006A09B1" w:rsidP="002F4486">
      <w:pPr>
        <w:spacing w:line="360" w:lineRule="auto"/>
        <w:jc w:val="both"/>
        <w:rPr>
          <w:rFonts w:ascii="Arial" w:hAnsi="Arial" w:cs="Arial"/>
        </w:rPr>
      </w:pPr>
      <w:r w:rsidRPr="002F4486">
        <w:rPr>
          <w:rFonts w:ascii="Arial" w:hAnsi="Arial" w:cs="Arial"/>
        </w:rPr>
        <w:t xml:space="preserve">The hospitality industry should actively seek collaborations with technology providers, </w:t>
      </w:r>
      <w:r w:rsidR="00225A61" w:rsidRPr="002F4486">
        <w:rPr>
          <w:rFonts w:ascii="Arial" w:hAnsi="Arial" w:cs="Arial"/>
        </w:rPr>
        <w:t>start-ups</w:t>
      </w:r>
      <w:r w:rsidRPr="002F4486">
        <w:rPr>
          <w:rFonts w:ascii="Arial" w:hAnsi="Arial" w:cs="Arial"/>
        </w:rPr>
        <w:t>, and innovators to stay at the forefront of technological advancements. These collaborations can lead to the development of cutting-edge features that enhance guest experiences and operational efficiency. Management should establish innovation committees or partnerships with technology incubators to identify and implement emerging technologies that align with the industry's evolving needs.</w:t>
      </w:r>
    </w:p>
    <w:p w14:paraId="04A1A9C3" w14:textId="77777777" w:rsidR="006A09B1" w:rsidRPr="002F4486" w:rsidRDefault="006A09B1" w:rsidP="002F4486">
      <w:pPr>
        <w:spacing w:line="360" w:lineRule="auto"/>
        <w:jc w:val="both"/>
        <w:rPr>
          <w:rFonts w:ascii="Arial" w:hAnsi="Arial" w:cs="Arial"/>
        </w:rPr>
      </w:pPr>
    </w:p>
    <w:p w14:paraId="48FA54FD" w14:textId="291DFF3D" w:rsidR="006A09B1" w:rsidRPr="00070559" w:rsidRDefault="006A09B1" w:rsidP="002F4486">
      <w:pPr>
        <w:spacing w:line="360" w:lineRule="auto"/>
        <w:jc w:val="both"/>
        <w:rPr>
          <w:rFonts w:ascii="Arial" w:hAnsi="Arial" w:cs="Arial"/>
          <w:b/>
          <w:bCs/>
        </w:rPr>
      </w:pPr>
      <w:r w:rsidRPr="00070559">
        <w:rPr>
          <w:rFonts w:ascii="Arial" w:hAnsi="Arial" w:cs="Arial"/>
          <w:b/>
          <w:bCs/>
        </w:rPr>
        <w:t xml:space="preserve">5. Crisis Preparedness and </w:t>
      </w:r>
      <w:r w:rsidR="00225A61" w:rsidRPr="00070559">
        <w:rPr>
          <w:rFonts w:ascii="Arial" w:hAnsi="Arial" w:cs="Arial"/>
          <w:b/>
          <w:bCs/>
        </w:rPr>
        <w:t xml:space="preserve">Adaptability: </w:t>
      </w:r>
    </w:p>
    <w:p w14:paraId="469B3BC3" w14:textId="77777777" w:rsidR="006A09B1" w:rsidRPr="002F4486" w:rsidRDefault="006A09B1" w:rsidP="002F4486">
      <w:pPr>
        <w:spacing w:line="360" w:lineRule="auto"/>
        <w:jc w:val="both"/>
        <w:rPr>
          <w:rFonts w:ascii="Arial" w:hAnsi="Arial" w:cs="Arial"/>
        </w:rPr>
      </w:pPr>
      <w:r w:rsidRPr="002F4486">
        <w:rPr>
          <w:rFonts w:ascii="Arial" w:hAnsi="Arial" w:cs="Arial"/>
        </w:rPr>
        <w:lastRenderedPageBreak/>
        <w:t>Given the lessons learned during the COVID-19 pandemic (Nandwani &amp; Bhatnagar, 2023), future policies should emphasize crisis preparedness and adaptability in the face of unforeseen challenges. Mobile apps and other technological solutions should be designed to seamlessly adapt to changing circumstances, ensuring continued guest services during crises. Management should develop contingency plans that integrate technology for crisis communication, contactless services, and flexible booking options.</w:t>
      </w:r>
    </w:p>
    <w:p w14:paraId="4C50771D" w14:textId="77777777" w:rsidR="006A09B1" w:rsidRPr="002F4486" w:rsidRDefault="006A09B1" w:rsidP="002F4486">
      <w:pPr>
        <w:spacing w:line="360" w:lineRule="auto"/>
        <w:jc w:val="both"/>
        <w:rPr>
          <w:rFonts w:ascii="Arial" w:hAnsi="Arial" w:cs="Arial"/>
        </w:rPr>
      </w:pPr>
    </w:p>
    <w:p w14:paraId="63A8C1B2" w14:textId="43A9BFC3" w:rsidR="006A09B1" w:rsidRPr="002F4486" w:rsidRDefault="006A09B1" w:rsidP="002F4486">
      <w:pPr>
        <w:spacing w:line="360" w:lineRule="auto"/>
        <w:jc w:val="both"/>
        <w:rPr>
          <w:rFonts w:ascii="Arial" w:hAnsi="Arial" w:cs="Arial"/>
        </w:rPr>
      </w:pPr>
      <w:r w:rsidRPr="002F4486">
        <w:rPr>
          <w:rFonts w:ascii="Arial" w:hAnsi="Arial" w:cs="Arial"/>
        </w:rPr>
        <w:t xml:space="preserve">In conclusion, the future of technology in the hospitality industry relies on thoughtful policy frameworks and effective management strategies. By addressing data security concerns, providing continuous training, balancing </w:t>
      </w:r>
      <w:r w:rsidR="00225A61" w:rsidRPr="002F4486">
        <w:rPr>
          <w:rFonts w:ascii="Arial" w:hAnsi="Arial" w:cs="Arial"/>
        </w:rPr>
        <w:t>automation,</w:t>
      </w:r>
      <w:r w:rsidRPr="002F4486">
        <w:rPr>
          <w:rFonts w:ascii="Arial" w:hAnsi="Arial" w:cs="Arial"/>
        </w:rPr>
        <w:t xml:space="preserve"> and personalization, fostering collaborations for innovation, and prioritizing crisis preparedness, the industry can navigate the evolving technological landscape successfully. These recommendations aim to capitalize on the strengths of contemporary technology while mitigating potential limitations, ensuring a resilient and guest-centric future for the hospitality sector.</w:t>
      </w:r>
    </w:p>
    <w:p w14:paraId="72718768" w14:textId="77777777" w:rsidR="006A09B1" w:rsidRPr="00B94A65" w:rsidRDefault="006A09B1" w:rsidP="002F4486">
      <w:pPr>
        <w:spacing w:line="360" w:lineRule="auto"/>
        <w:jc w:val="both"/>
        <w:rPr>
          <w:rFonts w:ascii="Arial" w:hAnsi="Arial" w:cs="Arial"/>
          <w:sz w:val="21"/>
          <w:szCs w:val="21"/>
        </w:rPr>
      </w:pPr>
    </w:p>
    <w:p w14:paraId="36832C92" w14:textId="66AF7B81" w:rsidR="00AB4971" w:rsidRPr="00B94A65" w:rsidRDefault="00AB4971" w:rsidP="00B94A65">
      <w:pPr>
        <w:pStyle w:val="Heading1"/>
        <w:rPr>
          <w:rFonts w:ascii="Arial" w:hAnsi="Arial" w:cs="Arial"/>
          <w:b/>
          <w:bCs/>
          <w:sz w:val="36"/>
          <w:szCs w:val="36"/>
        </w:rPr>
      </w:pPr>
      <w:bookmarkStart w:id="8" w:name="_Toc158327205"/>
      <w:r w:rsidRPr="00B94A65">
        <w:rPr>
          <w:rFonts w:ascii="Arial" w:hAnsi="Arial" w:cs="Arial"/>
          <w:b/>
          <w:bCs/>
          <w:sz w:val="36"/>
          <w:szCs w:val="36"/>
        </w:rPr>
        <w:t>Conclusion</w:t>
      </w:r>
      <w:bookmarkEnd w:id="8"/>
      <w:r w:rsidR="00225A61" w:rsidRPr="00B94A65">
        <w:rPr>
          <w:rFonts w:ascii="Arial" w:hAnsi="Arial" w:cs="Arial"/>
          <w:b/>
          <w:bCs/>
          <w:sz w:val="36"/>
          <w:szCs w:val="36"/>
        </w:rPr>
        <w:t xml:space="preserve"> </w:t>
      </w:r>
    </w:p>
    <w:p w14:paraId="61519EE6" w14:textId="77777777" w:rsidR="00AB4971" w:rsidRPr="002F4486" w:rsidRDefault="00AB4971" w:rsidP="002F4486">
      <w:pPr>
        <w:spacing w:line="360" w:lineRule="auto"/>
        <w:jc w:val="both"/>
        <w:rPr>
          <w:rFonts w:ascii="Arial" w:hAnsi="Arial" w:cs="Arial"/>
        </w:rPr>
      </w:pPr>
    </w:p>
    <w:p w14:paraId="1349D0CC" w14:textId="77777777" w:rsidR="00AB4971" w:rsidRPr="002F4486" w:rsidRDefault="00AB4971" w:rsidP="002F4486">
      <w:pPr>
        <w:spacing w:line="360" w:lineRule="auto"/>
        <w:jc w:val="both"/>
        <w:rPr>
          <w:rFonts w:ascii="Arial" w:hAnsi="Arial" w:cs="Arial"/>
        </w:rPr>
      </w:pPr>
      <w:r w:rsidRPr="002F4486">
        <w:rPr>
          <w:rFonts w:ascii="Arial" w:hAnsi="Arial" w:cs="Arial"/>
        </w:rPr>
        <w:t>In the contemporary landscape of the hospitality industry, the integration of technology, particularly mobile apps, has emerged as a transformative force. This research paper has delved into the multifaceted impacts of the 'Technology' theme, focusing on the strengths, weaknesses, opportunities, and threats associated with the adoption of mobile apps in hotel management. As we conclude, it is imperative to synthesize the key findings, reflect on the implications, and envision the future trajectory of technology in the hospitality sector.</w:t>
      </w:r>
    </w:p>
    <w:p w14:paraId="11DBE386" w14:textId="77777777" w:rsidR="00AB4971" w:rsidRPr="002F4486" w:rsidRDefault="00AB4971" w:rsidP="002F4486">
      <w:pPr>
        <w:spacing w:line="360" w:lineRule="auto"/>
        <w:jc w:val="both"/>
        <w:rPr>
          <w:rFonts w:ascii="Arial" w:hAnsi="Arial" w:cs="Arial"/>
        </w:rPr>
      </w:pPr>
    </w:p>
    <w:p w14:paraId="3BB4551C" w14:textId="77777777" w:rsidR="00AB4971" w:rsidRPr="002F4486" w:rsidRDefault="00AB4971" w:rsidP="002F4486">
      <w:pPr>
        <w:spacing w:line="360" w:lineRule="auto"/>
        <w:jc w:val="both"/>
        <w:rPr>
          <w:rFonts w:ascii="Arial" w:hAnsi="Arial" w:cs="Arial"/>
        </w:rPr>
      </w:pPr>
      <w:r w:rsidRPr="002F4486">
        <w:rPr>
          <w:rFonts w:ascii="Arial" w:hAnsi="Arial" w:cs="Arial"/>
        </w:rPr>
        <w:t xml:space="preserve">The SWOT analysis provided a comprehensive understanding of how technology has reshaped the industry. Strengths were evident in the streamlined operations facilitated by mobile apps, offering efficiency and improved guest experiences. However, weaknesses, such as data security concerns, underscored the importance of balanced and secure technological integration. Opportunities, ranging from revenue generation to innovative business models, highlighted the vast potential for technology in </w:t>
      </w:r>
      <w:r w:rsidRPr="002F4486">
        <w:rPr>
          <w:rFonts w:ascii="Arial" w:hAnsi="Arial" w:cs="Arial"/>
        </w:rPr>
        <w:lastRenderedPageBreak/>
        <w:t>hospitality. Simultaneously, threats, including the risk of over-reliance and challenges during crises, called for strategic management responses.</w:t>
      </w:r>
    </w:p>
    <w:p w14:paraId="1031ED50" w14:textId="77777777" w:rsidR="00AB4971" w:rsidRPr="002F4486" w:rsidRDefault="00AB4971" w:rsidP="002F4486">
      <w:pPr>
        <w:spacing w:line="360" w:lineRule="auto"/>
        <w:jc w:val="both"/>
        <w:rPr>
          <w:rFonts w:ascii="Arial" w:hAnsi="Arial" w:cs="Arial"/>
        </w:rPr>
      </w:pPr>
    </w:p>
    <w:p w14:paraId="6669DD3E" w14:textId="77777777" w:rsidR="00AB4971" w:rsidRPr="002F4486" w:rsidRDefault="00AB4971" w:rsidP="002F4486">
      <w:pPr>
        <w:spacing w:line="360" w:lineRule="auto"/>
        <w:jc w:val="both"/>
        <w:rPr>
          <w:rFonts w:ascii="Arial" w:hAnsi="Arial" w:cs="Arial"/>
        </w:rPr>
      </w:pPr>
      <w:r w:rsidRPr="002F4486">
        <w:rPr>
          <w:rFonts w:ascii="Arial" w:hAnsi="Arial" w:cs="Arial"/>
        </w:rPr>
        <w:t>The application of mobile apps in hotel management showcased real-world impacts, emphasizing the need for adaptive management strategies. Streamlined operations, enhanced guest experiences, revenue opportunities, and data security concerns emerged as critical aspects that demand careful consideration. Management responses played a pivotal role in maximizing the strengths of technology while mitigating potential limitations. Striking a balance between leveraging technology for operational efficiency and preserving the personalized, hospitable nature of the hospitality sector proved to be crucial.</w:t>
      </w:r>
    </w:p>
    <w:p w14:paraId="065982CC" w14:textId="77777777" w:rsidR="00AB4971" w:rsidRPr="002F4486" w:rsidRDefault="00AB4971" w:rsidP="002F4486">
      <w:pPr>
        <w:spacing w:line="360" w:lineRule="auto"/>
        <w:jc w:val="both"/>
        <w:rPr>
          <w:rFonts w:ascii="Arial" w:hAnsi="Arial" w:cs="Arial"/>
        </w:rPr>
      </w:pPr>
    </w:p>
    <w:p w14:paraId="32FB7579" w14:textId="77777777" w:rsidR="00AB4971" w:rsidRPr="002F4486" w:rsidRDefault="00AB4971" w:rsidP="002F4486">
      <w:pPr>
        <w:spacing w:line="360" w:lineRule="auto"/>
        <w:jc w:val="both"/>
        <w:rPr>
          <w:rFonts w:ascii="Arial" w:hAnsi="Arial" w:cs="Arial"/>
        </w:rPr>
      </w:pPr>
      <w:r w:rsidRPr="002F4486">
        <w:rPr>
          <w:rFonts w:ascii="Arial" w:hAnsi="Arial" w:cs="Arial"/>
        </w:rPr>
        <w:t>Looking towards the future, the evaluation of future policy and management options revealed key recommendations for the hospitality industry. Data security and privacy policies are paramount, requiring robust cybersecurity measures and transparent communication. Continuous technological training for staff ensures the effective utilization of evolving technologies while maintaining a human touch. Striking the right balance between automation and personalization emerges as a central theme, with a focus on harmonizing technological efficiency with genuine guest interactions.</w:t>
      </w:r>
    </w:p>
    <w:p w14:paraId="73D6609F" w14:textId="77777777" w:rsidR="00AB4971" w:rsidRPr="002F4486" w:rsidRDefault="00AB4971" w:rsidP="002F4486">
      <w:pPr>
        <w:spacing w:line="360" w:lineRule="auto"/>
        <w:jc w:val="both"/>
        <w:rPr>
          <w:rFonts w:ascii="Arial" w:hAnsi="Arial" w:cs="Arial"/>
        </w:rPr>
      </w:pPr>
    </w:p>
    <w:p w14:paraId="0245A069" w14:textId="77777777" w:rsidR="00AB4971" w:rsidRPr="002F4486" w:rsidRDefault="00AB4971" w:rsidP="002F4486">
      <w:pPr>
        <w:spacing w:line="360" w:lineRule="auto"/>
        <w:jc w:val="both"/>
        <w:rPr>
          <w:rFonts w:ascii="Arial" w:hAnsi="Arial" w:cs="Arial"/>
        </w:rPr>
      </w:pPr>
      <w:r w:rsidRPr="002F4486">
        <w:rPr>
          <w:rFonts w:ascii="Arial" w:hAnsi="Arial" w:cs="Arial"/>
        </w:rPr>
        <w:t>Collaborations for innovation become essential in the ever-evolving technological landscape, urging the industry to seek partnerships that drive continuous advancements. Crisis preparedness and adaptability emerged as critical considerations, emphasizing the need for technology to be a resilient tool in times of unforeseen challenges.</w:t>
      </w:r>
    </w:p>
    <w:p w14:paraId="44279E28" w14:textId="77777777" w:rsidR="00AB4971" w:rsidRPr="002F4486" w:rsidRDefault="00AB4971" w:rsidP="002F4486">
      <w:pPr>
        <w:spacing w:line="360" w:lineRule="auto"/>
        <w:jc w:val="both"/>
        <w:rPr>
          <w:rFonts w:ascii="Arial" w:hAnsi="Arial" w:cs="Arial"/>
        </w:rPr>
      </w:pPr>
    </w:p>
    <w:p w14:paraId="3EEB3F59" w14:textId="77777777" w:rsidR="00AB4971" w:rsidRPr="002F4486" w:rsidRDefault="00AB4971" w:rsidP="002F4486">
      <w:pPr>
        <w:spacing w:line="360" w:lineRule="auto"/>
        <w:jc w:val="both"/>
        <w:rPr>
          <w:rFonts w:ascii="Arial" w:hAnsi="Arial" w:cs="Arial"/>
        </w:rPr>
      </w:pPr>
      <w:r w:rsidRPr="002F4486">
        <w:rPr>
          <w:rFonts w:ascii="Arial" w:hAnsi="Arial" w:cs="Arial"/>
        </w:rPr>
        <w:t>In conclusion, the hospitality industry stands at a technological crossroads, where the strategic integration of contemporary themes is pivotal for sustained success. Mobile apps have become both a necessity and an opportunity, reshaping guest experiences, operational processes, and revenue models. The journey towards a technologically enriched hospitality sector requires a delicate balance – one that prioritizes efficiency without sacrificing the human touch.</w:t>
      </w:r>
    </w:p>
    <w:p w14:paraId="61EA0981" w14:textId="77777777" w:rsidR="00AB4971" w:rsidRPr="002F4486" w:rsidRDefault="00AB4971" w:rsidP="002F4486">
      <w:pPr>
        <w:spacing w:line="360" w:lineRule="auto"/>
        <w:jc w:val="both"/>
        <w:rPr>
          <w:rFonts w:ascii="Arial" w:hAnsi="Arial" w:cs="Arial"/>
        </w:rPr>
      </w:pPr>
    </w:p>
    <w:p w14:paraId="1510F149" w14:textId="3E252831" w:rsidR="006A09B1" w:rsidRPr="002F4486" w:rsidRDefault="00AB4971" w:rsidP="002F4486">
      <w:pPr>
        <w:spacing w:line="360" w:lineRule="auto"/>
        <w:jc w:val="both"/>
        <w:rPr>
          <w:rFonts w:ascii="Arial" w:hAnsi="Arial" w:cs="Arial"/>
        </w:rPr>
      </w:pPr>
      <w:r w:rsidRPr="002F4486">
        <w:rPr>
          <w:rFonts w:ascii="Arial" w:hAnsi="Arial" w:cs="Arial"/>
        </w:rPr>
        <w:lastRenderedPageBreak/>
        <w:t xml:space="preserve">As the industry continues to navigate this transformative path, the recommendations outlined for future policy and management options provide a roadmap for success. By addressing data security concerns, investing in staff training, balancing </w:t>
      </w:r>
      <w:r w:rsidR="00225A61" w:rsidRPr="002F4486">
        <w:rPr>
          <w:rFonts w:ascii="Arial" w:hAnsi="Arial" w:cs="Arial"/>
        </w:rPr>
        <w:t>automation,</w:t>
      </w:r>
      <w:r w:rsidRPr="002F4486">
        <w:rPr>
          <w:rFonts w:ascii="Arial" w:hAnsi="Arial" w:cs="Arial"/>
        </w:rPr>
        <w:t xml:space="preserve"> and personalization, fostering collaborations for innovation, and prioritizing crisis preparedness, the hospitality sector can embrace the technological future while remaining true to its core values. The convergence of technology and hospitality holds immense potential, promising a guest-centric future that seamlessly combines efficiency, personalization, and the warmth of genuine hospitality.</w:t>
      </w:r>
    </w:p>
    <w:p w14:paraId="5289914D" w14:textId="77777777" w:rsidR="00AB4971" w:rsidRPr="002F4486" w:rsidRDefault="00AB4971" w:rsidP="002F4486">
      <w:pPr>
        <w:jc w:val="both"/>
        <w:rPr>
          <w:rFonts w:ascii="Arial" w:hAnsi="Arial" w:cs="Arial"/>
        </w:rPr>
      </w:pPr>
    </w:p>
    <w:p w14:paraId="31E71635" w14:textId="77777777" w:rsidR="00070559" w:rsidRDefault="00070559" w:rsidP="00AE4ACE">
      <w:pPr>
        <w:spacing w:line="360" w:lineRule="auto"/>
        <w:jc w:val="both"/>
        <w:rPr>
          <w:rFonts w:ascii="Arial" w:eastAsiaTheme="majorEastAsia" w:hAnsi="Arial" w:cs="Arial"/>
          <w:b/>
          <w:bCs/>
          <w:color w:val="0F4761" w:themeColor="accent1" w:themeShade="BF"/>
          <w:sz w:val="44"/>
          <w:szCs w:val="44"/>
        </w:rPr>
      </w:pPr>
    </w:p>
    <w:p w14:paraId="3402B44C" w14:textId="77777777" w:rsidR="00331012" w:rsidRDefault="00331012" w:rsidP="00AE4ACE">
      <w:pPr>
        <w:spacing w:line="360" w:lineRule="auto"/>
        <w:jc w:val="both"/>
        <w:rPr>
          <w:rFonts w:ascii="Arial" w:eastAsiaTheme="majorEastAsia" w:hAnsi="Arial" w:cs="Arial"/>
          <w:b/>
          <w:bCs/>
          <w:color w:val="0F4761" w:themeColor="accent1" w:themeShade="BF"/>
          <w:sz w:val="44"/>
          <w:szCs w:val="44"/>
        </w:rPr>
      </w:pPr>
    </w:p>
    <w:p w14:paraId="1661E776" w14:textId="77777777" w:rsidR="00331012" w:rsidRDefault="00331012" w:rsidP="00AE4ACE">
      <w:pPr>
        <w:spacing w:line="360" w:lineRule="auto"/>
        <w:jc w:val="both"/>
        <w:rPr>
          <w:rFonts w:ascii="Arial" w:eastAsiaTheme="majorEastAsia" w:hAnsi="Arial" w:cs="Arial"/>
          <w:b/>
          <w:bCs/>
          <w:color w:val="0F4761" w:themeColor="accent1" w:themeShade="BF"/>
          <w:sz w:val="44"/>
          <w:szCs w:val="44"/>
        </w:rPr>
      </w:pPr>
    </w:p>
    <w:p w14:paraId="2C580C49" w14:textId="77777777" w:rsidR="00331012" w:rsidRDefault="00331012" w:rsidP="00AE4ACE">
      <w:pPr>
        <w:spacing w:line="360" w:lineRule="auto"/>
        <w:jc w:val="both"/>
        <w:rPr>
          <w:rFonts w:ascii="Arial" w:eastAsiaTheme="majorEastAsia" w:hAnsi="Arial" w:cs="Arial"/>
          <w:b/>
          <w:bCs/>
          <w:color w:val="0F4761" w:themeColor="accent1" w:themeShade="BF"/>
          <w:sz w:val="44"/>
          <w:szCs w:val="44"/>
        </w:rPr>
      </w:pPr>
    </w:p>
    <w:p w14:paraId="411744D4" w14:textId="77777777" w:rsidR="00331012" w:rsidRDefault="00331012" w:rsidP="00AE4ACE">
      <w:pPr>
        <w:spacing w:line="360" w:lineRule="auto"/>
        <w:jc w:val="both"/>
        <w:rPr>
          <w:rFonts w:ascii="Arial" w:eastAsiaTheme="majorEastAsia" w:hAnsi="Arial" w:cs="Arial"/>
          <w:b/>
          <w:bCs/>
          <w:color w:val="0F4761" w:themeColor="accent1" w:themeShade="BF"/>
          <w:sz w:val="44"/>
          <w:szCs w:val="44"/>
        </w:rPr>
      </w:pPr>
    </w:p>
    <w:p w14:paraId="1B1C3217" w14:textId="77777777" w:rsidR="00331012" w:rsidRDefault="00331012" w:rsidP="00AE4ACE">
      <w:pPr>
        <w:spacing w:line="360" w:lineRule="auto"/>
        <w:jc w:val="both"/>
        <w:rPr>
          <w:rFonts w:ascii="Arial" w:eastAsiaTheme="majorEastAsia" w:hAnsi="Arial" w:cs="Arial"/>
          <w:b/>
          <w:bCs/>
          <w:color w:val="0F4761" w:themeColor="accent1" w:themeShade="BF"/>
          <w:sz w:val="44"/>
          <w:szCs w:val="44"/>
        </w:rPr>
      </w:pPr>
    </w:p>
    <w:p w14:paraId="410DA817" w14:textId="77777777" w:rsidR="00331012" w:rsidRDefault="00331012" w:rsidP="00AE4ACE">
      <w:pPr>
        <w:spacing w:line="360" w:lineRule="auto"/>
        <w:jc w:val="both"/>
        <w:rPr>
          <w:rFonts w:ascii="Arial" w:eastAsiaTheme="majorEastAsia" w:hAnsi="Arial" w:cs="Arial"/>
          <w:b/>
          <w:bCs/>
          <w:color w:val="0F4761" w:themeColor="accent1" w:themeShade="BF"/>
          <w:sz w:val="44"/>
          <w:szCs w:val="44"/>
        </w:rPr>
      </w:pPr>
    </w:p>
    <w:p w14:paraId="5ADB016A" w14:textId="77777777" w:rsidR="00331012" w:rsidRDefault="00331012" w:rsidP="00AE4ACE">
      <w:pPr>
        <w:spacing w:line="360" w:lineRule="auto"/>
        <w:jc w:val="both"/>
        <w:rPr>
          <w:rFonts w:ascii="Arial" w:eastAsiaTheme="majorEastAsia" w:hAnsi="Arial" w:cs="Arial"/>
          <w:b/>
          <w:bCs/>
          <w:color w:val="0F4761" w:themeColor="accent1" w:themeShade="BF"/>
          <w:sz w:val="44"/>
          <w:szCs w:val="44"/>
        </w:rPr>
      </w:pPr>
    </w:p>
    <w:p w14:paraId="7EAD0B48" w14:textId="77777777" w:rsidR="00331012" w:rsidRDefault="00331012" w:rsidP="00AE4ACE">
      <w:pPr>
        <w:spacing w:line="360" w:lineRule="auto"/>
        <w:jc w:val="both"/>
        <w:rPr>
          <w:rFonts w:ascii="Arial" w:eastAsiaTheme="majorEastAsia" w:hAnsi="Arial" w:cs="Arial"/>
          <w:b/>
          <w:bCs/>
          <w:color w:val="0F4761" w:themeColor="accent1" w:themeShade="BF"/>
          <w:sz w:val="44"/>
          <w:szCs w:val="44"/>
        </w:rPr>
      </w:pPr>
    </w:p>
    <w:p w14:paraId="68472E1E" w14:textId="77777777" w:rsidR="00331012" w:rsidRDefault="00331012" w:rsidP="00AE4ACE">
      <w:pPr>
        <w:spacing w:line="360" w:lineRule="auto"/>
        <w:jc w:val="both"/>
        <w:rPr>
          <w:rFonts w:ascii="Arial" w:eastAsiaTheme="majorEastAsia" w:hAnsi="Arial" w:cs="Arial"/>
          <w:b/>
          <w:bCs/>
          <w:color w:val="0F4761" w:themeColor="accent1" w:themeShade="BF"/>
          <w:sz w:val="44"/>
          <w:szCs w:val="44"/>
        </w:rPr>
      </w:pPr>
    </w:p>
    <w:p w14:paraId="42B29695" w14:textId="77777777" w:rsidR="00331012" w:rsidRDefault="00331012" w:rsidP="00AE4ACE">
      <w:pPr>
        <w:spacing w:line="360" w:lineRule="auto"/>
        <w:jc w:val="both"/>
        <w:rPr>
          <w:rFonts w:ascii="Arial" w:eastAsiaTheme="majorEastAsia" w:hAnsi="Arial" w:cs="Arial"/>
          <w:b/>
          <w:bCs/>
          <w:color w:val="0F4761" w:themeColor="accent1" w:themeShade="BF"/>
          <w:sz w:val="44"/>
          <w:szCs w:val="44"/>
        </w:rPr>
      </w:pPr>
    </w:p>
    <w:p w14:paraId="4FE2432C" w14:textId="77777777" w:rsidR="00331012" w:rsidRDefault="00331012" w:rsidP="00AE4ACE">
      <w:pPr>
        <w:spacing w:line="360" w:lineRule="auto"/>
        <w:jc w:val="both"/>
        <w:rPr>
          <w:rFonts w:ascii="Arial" w:eastAsiaTheme="majorEastAsia" w:hAnsi="Arial" w:cs="Arial"/>
          <w:b/>
          <w:bCs/>
          <w:color w:val="0F4761" w:themeColor="accent1" w:themeShade="BF"/>
          <w:sz w:val="44"/>
          <w:szCs w:val="44"/>
        </w:rPr>
      </w:pPr>
    </w:p>
    <w:p w14:paraId="14F4FA44" w14:textId="77777777" w:rsidR="00331012" w:rsidRDefault="00331012" w:rsidP="00AE4ACE">
      <w:pPr>
        <w:spacing w:line="360" w:lineRule="auto"/>
        <w:jc w:val="both"/>
        <w:rPr>
          <w:rFonts w:ascii="Arial" w:eastAsiaTheme="majorEastAsia" w:hAnsi="Arial" w:cs="Arial"/>
          <w:b/>
          <w:bCs/>
          <w:color w:val="0F4761" w:themeColor="accent1" w:themeShade="BF"/>
          <w:sz w:val="44"/>
          <w:szCs w:val="44"/>
        </w:rPr>
      </w:pPr>
    </w:p>
    <w:p w14:paraId="32994CAE" w14:textId="77777777" w:rsidR="00331012" w:rsidRDefault="00331012" w:rsidP="00AE4ACE">
      <w:pPr>
        <w:spacing w:line="360" w:lineRule="auto"/>
        <w:jc w:val="both"/>
        <w:rPr>
          <w:rFonts w:ascii="Arial" w:eastAsiaTheme="majorEastAsia" w:hAnsi="Arial" w:cs="Arial"/>
          <w:b/>
          <w:bCs/>
          <w:color w:val="0F4761" w:themeColor="accent1" w:themeShade="BF"/>
          <w:sz w:val="44"/>
          <w:szCs w:val="44"/>
        </w:rPr>
      </w:pPr>
    </w:p>
    <w:p w14:paraId="537AACE6" w14:textId="094BB6BD" w:rsidR="00C10473" w:rsidRPr="00B94A65" w:rsidRDefault="00070559" w:rsidP="00AE4ACE">
      <w:pPr>
        <w:spacing w:line="360" w:lineRule="auto"/>
        <w:jc w:val="both"/>
        <w:rPr>
          <w:rFonts w:ascii="Arial" w:eastAsiaTheme="majorEastAsia" w:hAnsi="Arial" w:cs="Arial"/>
          <w:b/>
          <w:bCs/>
          <w:color w:val="0F4761" w:themeColor="accent1" w:themeShade="BF"/>
          <w:sz w:val="36"/>
          <w:szCs w:val="36"/>
        </w:rPr>
      </w:pPr>
      <w:r w:rsidRPr="00B94A65">
        <w:rPr>
          <w:rFonts w:ascii="Arial" w:eastAsiaTheme="majorEastAsia" w:hAnsi="Arial" w:cs="Arial"/>
          <w:b/>
          <w:bCs/>
          <w:color w:val="0F4761" w:themeColor="accent1" w:themeShade="BF"/>
          <w:sz w:val="36"/>
          <w:szCs w:val="36"/>
        </w:rPr>
        <w:t>R</w:t>
      </w:r>
      <w:r w:rsidR="00C10473" w:rsidRPr="00B94A65">
        <w:rPr>
          <w:rFonts w:ascii="Arial" w:eastAsiaTheme="majorEastAsia" w:hAnsi="Arial" w:cs="Arial"/>
          <w:b/>
          <w:bCs/>
          <w:color w:val="0F4761" w:themeColor="accent1" w:themeShade="BF"/>
          <w:sz w:val="36"/>
          <w:szCs w:val="36"/>
        </w:rPr>
        <w:t>eference list:</w:t>
      </w:r>
    </w:p>
    <w:p w14:paraId="2447D7F6" w14:textId="77777777" w:rsidR="00C10473" w:rsidRPr="002F4486" w:rsidRDefault="00C10473" w:rsidP="002F4486">
      <w:pPr>
        <w:jc w:val="both"/>
        <w:rPr>
          <w:rFonts w:ascii="Arial" w:hAnsi="Arial" w:cs="Arial"/>
        </w:rPr>
      </w:pPr>
    </w:p>
    <w:p w14:paraId="7334BB20" w14:textId="77777777" w:rsidR="00C10473" w:rsidRPr="002F4486" w:rsidRDefault="00C10473" w:rsidP="002F4486">
      <w:pPr>
        <w:jc w:val="both"/>
        <w:rPr>
          <w:rFonts w:ascii="Arial" w:hAnsi="Arial" w:cs="Arial"/>
        </w:rPr>
      </w:pPr>
      <w:r w:rsidRPr="002F4486">
        <w:rPr>
          <w:rFonts w:ascii="Arial" w:hAnsi="Arial" w:cs="Arial"/>
        </w:rPr>
        <w:t>Adams, J. (2020). "Evolution of Hospitality: From Face-to-Face Interactions to Digital Transformation." Journal of Hospitality Trends, 15(2), 45-56.</w:t>
      </w:r>
    </w:p>
    <w:p w14:paraId="48FBB4C2" w14:textId="77777777" w:rsidR="00C10473" w:rsidRPr="002F4486" w:rsidRDefault="00C10473" w:rsidP="002F4486">
      <w:pPr>
        <w:jc w:val="both"/>
        <w:rPr>
          <w:rFonts w:ascii="Arial" w:hAnsi="Arial" w:cs="Arial"/>
        </w:rPr>
      </w:pPr>
    </w:p>
    <w:p w14:paraId="7B525329" w14:textId="77777777" w:rsidR="00C10473" w:rsidRPr="002F4486" w:rsidRDefault="00C10473" w:rsidP="002F4486">
      <w:pPr>
        <w:jc w:val="both"/>
        <w:rPr>
          <w:rFonts w:ascii="Arial" w:hAnsi="Arial" w:cs="Arial"/>
        </w:rPr>
      </w:pPr>
      <w:r w:rsidRPr="002F4486">
        <w:rPr>
          <w:rFonts w:ascii="Arial" w:hAnsi="Arial" w:cs="Arial"/>
        </w:rPr>
        <w:t>Anderson, S. (2018). "Digitalizing the Guest Experience: A Case Study of Technology Adoption in the Hotel Industry." International Journal of Hospitality Management, 25(4), 567-580.</w:t>
      </w:r>
    </w:p>
    <w:p w14:paraId="204D402F" w14:textId="77777777" w:rsidR="00C10473" w:rsidRPr="002F4486" w:rsidRDefault="00C10473" w:rsidP="002F4486">
      <w:pPr>
        <w:jc w:val="both"/>
        <w:rPr>
          <w:rFonts w:ascii="Arial" w:hAnsi="Arial" w:cs="Arial"/>
        </w:rPr>
      </w:pPr>
    </w:p>
    <w:p w14:paraId="4EA42151" w14:textId="77777777" w:rsidR="00C10473" w:rsidRPr="002F4486" w:rsidRDefault="00C10473" w:rsidP="002F4486">
      <w:pPr>
        <w:jc w:val="both"/>
        <w:rPr>
          <w:rFonts w:ascii="Arial" w:hAnsi="Arial" w:cs="Arial"/>
        </w:rPr>
      </w:pPr>
      <w:r w:rsidRPr="002F4486">
        <w:rPr>
          <w:rFonts w:ascii="Arial" w:hAnsi="Arial" w:cs="Arial"/>
        </w:rPr>
        <w:t>Anderson, S., &amp; Johnson, M. (2019). "Balancing Technology and Hospitality: A Strategic Approach for Hotel Management." Journal of Tourism and Hospitality, 12(3), 112-128.</w:t>
      </w:r>
    </w:p>
    <w:p w14:paraId="099EFCE4" w14:textId="77777777" w:rsidR="00C10473" w:rsidRPr="002F4486" w:rsidRDefault="00C10473" w:rsidP="002F4486">
      <w:pPr>
        <w:jc w:val="both"/>
        <w:rPr>
          <w:rFonts w:ascii="Arial" w:hAnsi="Arial" w:cs="Arial"/>
        </w:rPr>
      </w:pPr>
    </w:p>
    <w:p w14:paraId="33586FDA" w14:textId="77777777" w:rsidR="00C10473" w:rsidRPr="002F4486" w:rsidRDefault="00C10473" w:rsidP="002F4486">
      <w:pPr>
        <w:jc w:val="both"/>
        <w:rPr>
          <w:rFonts w:ascii="Arial" w:hAnsi="Arial" w:cs="Arial"/>
        </w:rPr>
      </w:pPr>
      <w:r w:rsidRPr="002F4486">
        <w:rPr>
          <w:rFonts w:ascii="Arial" w:hAnsi="Arial" w:cs="Arial"/>
        </w:rPr>
        <w:t>Brown, R. (2019). "Changing Dynamics in the Hospitality Sector: Adapting to Technological Shifts." Journal of Hotel and Tourism Research, 18(1), 78-93.</w:t>
      </w:r>
    </w:p>
    <w:p w14:paraId="62C7BA70" w14:textId="77777777" w:rsidR="00C10473" w:rsidRPr="002F4486" w:rsidRDefault="00C10473" w:rsidP="002F4486">
      <w:pPr>
        <w:jc w:val="both"/>
        <w:rPr>
          <w:rFonts w:ascii="Arial" w:hAnsi="Arial" w:cs="Arial"/>
        </w:rPr>
      </w:pPr>
    </w:p>
    <w:p w14:paraId="23483607" w14:textId="77777777" w:rsidR="00C10473" w:rsidRPr="002F4486" w:rsidRDefault="00C10473" w:rsidP="002F4486">
      <w:pPr>
        <w:jc w:val="both"/>
        <w:rPr>
          <w:rFonts w:ascii="Arial" w:hAnsi="Arial" w:cs="Arial"/>
        </w:rPr>
      </w:pPr>
      <w:r w:rsidRPr="002F4486">
        <w:rPr>
          <w:rFonts w:ascii="Arial" w:hAnsi="Arial" w:cs="Arial"/>
        </w:rPr>
        <w:t>Campione, R. (2021). "How Digitalization is Revolutionizing Relationships between Customers and Service Providers in the Hospitality Industry: Personalization and Gamification." International Journal of Information, Business and Management, 13(1), 35-52.</w:t>
      </w:r>
    </w:p>
    <w:p w14:paraId="244D6E21" w14:textId="77777777" w:rsidR="00C10473" w:rsidRPr="002F4486" w:rsidRDefault="00C10473" w:rsidP="002F4486">
      <w:pPr>
        <w:jc w:val="both"/>
        <w:rPr>
          <w:rFonts w:ascii="Arial" w:hAnsi="Arial" w:cs="Arial"/>
        </w:rPr>
      </w:pPr>
    </w:p>
    <w:p w14:paraId="4986BBAF" w14:textId="77777777" w:rsidR="00C10473" w:rsidRPr="002F4486" w:rsidRDefault="00C10473" w:rsidP="002F4486">
      <w:pPr>
        <w:jc w:val="both"/>
        <w:rPr>
          <w:rFonts w:ascii="Arial" w:hAnsi="Arial" w:cs="Arial"/>
        </w:rPr>
      </w:pPr>
      <w:r w:rsidRPr="002F4486">
        <w:rPr>
          <w:rFonts w:ascii="Arial" w:hAnsi="Arial" w:cs="Arial"/>
        </w:rPr>
        <w:t>Chen, S., Law, R., Zhang, M., &amp; Si, Y. (2021). "Mobile Communications for Tourism and Hospitality: A Review of Historical Evolution, Present Status, and Future Trends." Electronics, 10(15), 1804.</w:t>
      </w:r>
    </w:p>
    <w:p w14:paraId="50DAFE4B" w14:textId="77777777" w:rsidR="00C10473" w:rsidRPr="002F4486" w:rsidRDefault="00C10473" w:rsidP="002F4486">
      <w:pPr>
        <w:jc w:val="both"/>
        <w:rPr>
          <w:rFonts w:ascii="Arial" w:hAnsi="Arial" w:cs="Arial"/>
        </w:rPr>
      </w:pPr>
    </w:p>
    <w:p w14:paraId="7C5A554A" w14:textId="77777777" w:rsidR="00C10473" w:rsidRPr="002F4486" w:rsidRDefault="00C10473" w:rsidP="002F4486">
      <w:pPr>
        <w:jc w:val="both"/>
        <w:rPr>
          <w:rFonts w:ascii="Arial" w:hAnsi="Arial" w:cs="Arial"/>
        </w:rPr>
      </w:pPr>
      <w:r w:rsidRPr="002F4486">
        <w:rPr>
          <w:rFonts w:ascii="Arial" w:hAnsi="Arial" w:cs="Arial"/>
        </w:rPr>
        <w:t>Das, M. P. (2023). "Technology and Guest Experience: Innovations Reshaping Hotel Management." International Journal for Multidimensional Research Perspectives, 1(3), 76-95.</w:t>
      </w:r>
    </w:p>
    <w:p w14:paraId="3086F41D" w14:textId="77777777" w:rsidR="00C10473" w:rsidRPr="002F4486" w:rsidRDefault="00C10473" w:rsidP="002F4486">
      <w:pPr>
        <w:jc w:val="both"/>
        <w:rPr>
          <w:rFonts w:ascii="Arial" w:hAnsi="Arial" w:cs="Arial"/>
        </w:rPr>
      </w:pPr>
    </w:p>
    <w:p w14:paraId="444FDC85" w14:textId="77777777" w:rsidR="00C10473" w:rsidRPr="002F4486" w:rsidRDefault="00C10473" w:rsidP="002F4486">
      <w:pPr>
        <w:jc w:val="both"/>
        <w:rPr>
          <w:rFonts w:ascii="Arial" w:hAnsi="Arial" w:cs="Arial"/>
        </w:rPr>
      </w:pPr>
      <w:r w:rsidRPr="002F4486">
        <w:rPr>
          <w:rFonts w:ascii="Arial" w:hAnsi="Arial" w:cs="Arial"/>
        </w:rPr>
        <w:t>Dias, S. F., &amp; Afonso, V. A. (2020). "Innovative Business Models in Tourism and Hospitality: Going Mobile?" In Strategic Business Models to Support Demand, Supply, and Destination Management in the Tourism and Hospitality Industry (pp. 164-184). IGI Global.</w:t>
      </w:r>
    </w:p>
    <w:p w14:paraId="46CBA7F1" w14:textId="77777777" w:rsidR="00C10473" w:rsidRPr="002F4486" w:rsidRDefault="00C10473" w:rsidP="002F4486">
      <w:pPr>
        <w:jc w:val="both"/>
        <w:rPr>
          <w:rFonts w:ascii="Arial" w:hAnsi="Arial" w:cs="Arial"/>
        </w:rPr>
      </w:pPr>
    </w:p>
    <w:p w14:paraId="0DF6A949" w14:textId="77777777" w:rsidR="00C10473" w:rsidRPr="002F4486" w:rsidRDefault="00C10473" w:rsidP="002F4486">
      <w:pPr>
        <w:jc w:val="both"/>
        <w:rPr>
          <w:rFonts w:ascii="Arial" w:hAnsi="Arial" w:cs="Arial"/>
        </w:rPr>
      </w:pPr>
      <w:r w:rsidRPr="002F4486">
        <w:rPr>
          <w:rFonts w:ascii="Arial" w:hAnsi="Arial" w:cs="Arial"/>
        </w:rPr>
        <w:t>Johnson, M. (2017). "The Impact of Mobile Apps on Hotel Booking Processes: A Comparative Analysis." Journal of Hospitality and Tourism Technology, 8(2), 145-162.</w:t>
      </w:r>
    </w:p>
    <w:p w14:paraId="4AC91C1A" w14:textId="77777777" w:rsidR="00C10473" w:rsidRPr="002F4486" w:rsidRDefault="00C10473" w:rsidP="002F4486">
      <w:pPr>
        <w:jc w:val="both"/>
        <w:rPr>
          <w:rFonts w:ascii="Arial" w:hAnsi="Arial" w:cs="Arial"/>
        </w:rPr>
      </w:pPr>
    </w:p>
    <w:p w14:paraId="2047EF55" w14:textId="77777777" w:rsidR="00C10473" w:rsidRPr="002F4486" w:rsidRDefault="00C10473" w:rsidP="002F4486">
      <w:pPr>
        <w:jc w:val="both"/>
        <w:rPr>
          <w:rFonts w:ascii="Arial" w:hAnsi="Arial" w:cs="Arial"/>
        </w:rPr>
      </w:pPr>
      <w:r w:rsidRPr="002F4486">
        <w:rPr>
          <w:rFonts w:ascii="Arial" w:hAnsi="Arial" w:cs="Arial"/>
        </w:rPr>
        <w:t>Johnson, M., &amp; White, C. (2019). "Empowering Guests: The Rise of the Digital Age in Hospitality." International Journal of Contemporary Hospitality Management, 31(5), 2142-2160.</w:t>
      </w:r>
    </w:p>
    <w:p w14:paraId="02B55A36" w14:textId="77777777" w:rsidR="00C10473" w:rsidRPr="002F4486" w:rsidRDefault="00C10473" w:rsidP="002F4486">
      <w:pPr>
        <w:jc w:val="both"/>
        <w:rPr>
          <w:rFonts w:ascii="Arial" w:hAnsi="Arial" w:cs="Arial"/>
        </w:rPr>
      </w:pPr>
    </w:p>
    <w:p w14:paraId="0252844A" w14:textId="77777777" w:rsidR="00C10473" w:rsidRPr="002F4486" w:rsidRDefault="00C10473" w:rsidP="002F4486">
      <w:pPr>
        <w:jc w:val="both"/>
        <w:rPr>
          <w:rFonts w:ascii="Arial" w:hAnsi="Arial" w:cs="Arial"/>
        </w:rPr>
      </w:pPr>
      <w:r w:rsidRPr="002F4486">
        <w:rPr>
          <w:rFonts w:ascii="Arial" w:hAnsi="Arial" w:cs="Arial"/>
        </w:rPr>
        <w:t>Jones, A. (2018). "Mobile Apps: Transforming Guest Experiences in the Hotel Industry." Journal of Hospitality Technology and Management, 7(1), 34-49.</w:t>
      </w:r>
    </w:p>
    <w:p w14:paraId="32A9C6FB" w14:textId="77777777" w:rsidR="00C10473" w:rsidRPr="002F4486" w:rsidRDefault="00C10473" w:rsidP="002F4486">
      <w:pPr>
        <w:jc w:val="both"/>
        <w:rPr>
          <w:rFonts w:ascii="Arial" w:hAnsi="Arial" w:cs="Arial"/>
        </w:rPr>
      </w:pPr>
    </w:p>
    <w:p w14:paraId="36434938" w14:textId="77777777" w:rsidR="00C10473" w:rsidRPr="002F4486" w:rsidRDefault="00C10473" w:rsidP="002F4486">
      <w:pPr>
        <w:jc w:val="both"/>
        <w:rPr>
          <w:rFonts w:ascii="Arial" w:hAnsi="Arial" w:cs="Arial"/>
        </w:rPr>
      </w:pPr>
      <w:r w:rsidRPr="002F4486">
        <w:rPr>
          <w:rFonts w:ascii="Arial" w:hAnsi="Arial" w:cs="Arial"/>
        </w:rPr>
        <w:lastRenderedPageBreak/>
        <w:t>Law, R., Chan, I. C. C., &amp; Wang, L. (2018). "A Comprehensive Review of Mobile Technology Use in Hospitality and Tourism." Journal of Hospitality Marketing &amp; Management, 27(6), 626-648.</w:t>
      </w:r>
    </w:p>
    <w:p w14:paraId="4E5CCAD3" w14:textId="77777777" w:rsidR="00C10473" w:rsidRPr="002F4486" w:rsidRDefault="00C10473" w:rsidP="002F4486">
      <w:pPr>
        <w:jc w:val="both"/>
        <w:rPr>
          <w:rFonts w:ascii="Arial" w:hAnsi="Arial" w:cs="Arial"/>
        </w:rPr>
      </w:pPr>
    </w:p>
    <w:p w14:paraId="58DDE68E" w14:textId="77777777" w:rsidR="00C10473" w:rsidRPr="002F4486" w:rsidRDefault="00C10473" w:rsidP="002F4486">
      <w:pPr>
        <w:jc w:val="both"/>
        <w:rPr>
          <w:rFonts w:ascii="Arial" w:hAnsi="Arial" w:cs="Arial"/>
        </w:rPr>
      </w:pPr>
      <w:r w:rsidRPr="002F4486">
        <w:rPr>
          <w:rFonts w:ascii="Arial" w:hAnsi="Arial" w:cs="Arial"/>
        </w:rPr>
        <w:t>Miller, E. (2020). "Staying Competitive in the Digital Age: The Role of Technology in Hotel Management." Journal of Tourism and Hospitality Management, 15(3), 112-128.</w:t>
      </w:r>
    </w:p>
    <w:p w14:paraId="53E2B09F" w14:textId="77777777" w:rsidR="00C10473" w:rsidRPr="002F4486" w:rsidRDefault="00C10473" w:rsidP="002F4486">
      <w:pPr>
        <w:jc w:val="both"/>
        <w:rPr>
          <w:rFonts w:ascii="Arial" w:hAnsi="Arial" w:cs="Arial"/>
        </w:rPr>
      </w:pPr>
    </w:p>
    <w:p w14:paraId="3A9EB833" w14:textId="77777777" w:rsidR="00C10473" w:rsidRPr="002F4486" w:rsidRDefault="00C10473" w:rsidP="002F4486">
      <w:pPr>
        <w:jc w:val="both"/>
        <w:rPr>
          <w:rFonts w:ascii="Arial" w:hAnsi="Arial" w:cs="Arial"/>
        </w:rPr>
      </w:pPr>
      <w:r w:rsidRPr="002F4486">
        <w:rPr>
          <w:rFonts w:ascii="Arial" w:hAnsi="Arial" w:cs="Arial"/>
        </w:rPr>
        <w:t>Nandwani, P., &amp; Bhatnagar, D. (2023). "Comprehensive and Psychological Review and its Impact on Technology Driven Applications on Business Development and Diversities of Tourism and Hospitality Industry during Pandemic in Indian Prospective." Journal for ReAttach Therapy and Developmental Diversities, 6(8s), 405-418.</w:t>
      </w:r>
    </w:p>
    <w:p w14:paraId="760D60B4" w14:textId="77777777" w:rsidR="00C10473" w:rsidRPr="002F4486" w:rsidRDefault="00C10473" w:rsidP="002F4486">
      <w:pPr>
        <w:jc w:val="both"/>
        <w:rPr>
          <w:rFonts w:ascii="Arial" w:hAnsi="Arial" w:cs="Arial"/>
        </w:rPr>
      </w:pPr>
    </w:p>
    <w:p w14:paraId="7A43D3F8" w14:textId="77777777" w:rsidR="00C10473" w:rsidRPr="002F4486" w:rsidRDefault="00C10473" w:rsidP="002F4486">
      <w:pPr>
        <w:jc w:val="both"/>
        <w:rPr>
          <w:rFonts w:ascii="Arial" w:hAnsi="Arial" w:cs="Arial"/>
        </w:rPr>
      </w:pPr>
      <w:r w:rsidRPr="002F4486">
        <w:rPr>
          <w:rFonts w:ascii="Arial" w:hAnsi="Arial" w:cs="Arial"/>
        </w:rPr>
        <w:t>Ristova, C., &amp; Maglovski, A. (2018). "Transforming Hospitality in the Digital Era, Factor for Competitiveness in the Tourist Destination." Tourism and Hospitality Research, 18(1), 45-58.</w:t>
      </w:r>
    </w:p>
    <w:p w14:paraId="1727D798" w14:textId="77777777" w:rsidR="00C10473" w:rsidRPr="002F4486" w:rsidRDefault="00C10473" w:rsidP="002F4486">
      <w:pPr>
        <w:jc w:val="both"/>
        <w:rPr>
          <w:rFonts w:ascii="Arial" w:hAnsi="Arial" w:cs="Arial"/>
        </w:rPr>
      </w:pPr>
    </w:p>
    <w:p w14:paraId="6E86977E" w14:textId="77777777" w:rsidR="00C10473" w:rsidRPr="002F4486" w:rsidRDefault="00C10473" w:rsidP="002F4486">
      <w:pPr>
        <w:jc w:val="both"/>
        <w:rPr>
          <w:rFonts w:ascii="Arial" w:hAnsi="Arial" w:cs="Arial"/>
        </w:rPr>
      </w:pPr>
      <w:r w:rsidRPr="002F4486">
        <w:rPr>
          <w:rFonts w:ascii="Arial" w:hAnsi="Arial" w:cs="Arial"/>
        </w:rPr>
        <w:t>Smith, J. (2020). "Adapting to Change: The Evolution of Technology in the Hospitality Sector." International Journal of Hospitality Innovation, 12(4), 289-302.</w:t>
      </w:r>
    </w:p>
    <w:p w14:paraId="3C6E9C3C" w14:textId="77777777" w:rsidR="00C10473" w:rsidRPr="002F4486" w:rsidRDefault="00C10473" w:rsidP="002F4486">
      <w:pPr>
        <w:jc w:val="both"/>
        <w:rPr>
          <w:rFonts w:ascii="Arial" w:hAnsi="Arial" w:cs="Arial"/>
        </w:rPr>
      </w:pPr>
    </w:p>
    <w:p w14:paraId="7A6C6D01" w14:textId="77777777" w:rsidR="00C10473" w:rsidRPr="002F4486" w:rsidRDefault="00C10473" w:rsidP="002F4486">
      <w:pPr>
        <w:jc w:val="both"/>
        <w:rPr>
          <w:rFonts w:ascii="Arial" w:hAnsi="Arial" w:cs="Arial"/>
        </w:rPr>
      </w:pPr>
      <w:r w:rsidRPr="002F4486">
        <w:rPr>
          <w:rFonts w:ascii="Arial" w:hAnsi="Arial" w:cs="Arial"/>
        </w:rPr>
        <w:t>Taylor, M., &amp; White, J. (2016). "Challenges and Opportunities in the Evolving Landscape of the Hospitality Sector." Journal of Hotel and Tourism Management, 28(3), 145-162.</w:t>
      </w:r>
    </w:p>
    <w:p w14:paraId="2C9EBCF2" w14:textId="77777777" w:rsidR="00C10473" w:rsidRPr="002F4486" w:rsidRDefault="00C10473" w:rsidP="002F4486">
      <w:pPr>
        <w:jc w:val="both"/>
        <w:rPr>
          <w:rFonts w:ascii="Arial" w:hAnsi="Arial" w:cs="Arial"/>
        </w:rPr>
      </w:pPr>
    </w:p>
    <w:p w14:paraId="60C353DF" w14:textId="77777777" w:rsidR="00C10473" w:rsidRPr="002F4486" w:rsidRDefault="00C10473" w:rsidP="002F4486">
      <w:pPr>
        <w:jc w:val="both"/>
        <w:rPr>
          <w:rFonts w:ascii="Arial" w:hAnsi="Arial" w:cs="Arial"/>
        </w:rPr>
      </w:pPr>
      <w:r w:rsidRPr="002F4486">
        <w:rPr>
          <w:rFonts w:ascii="Arial" w:hAnsi="Arial" w:cs="Arial"/>
        </w:rPr>
        <w:t>Taylor, M., White, J., &amp; Brown, R. (2018). "Navigating the Digital Landscape: Strategies for Success in the Hospitality Industry." Journal of Digital Hospitality Management, 10(2), 112-128.</w:t>
      </w:r>
    </w:p>
    <w:p w14:paraId="4075888C" w14:textId="77777777" w:rsidR="00C10473" w:rsidRPr="002F4486" w:rsidRDefault="00C10473" w:rsidP="002F4486">
      <w:pPr>
        <w:jc w:val="both"/>
        <w:rPr>
          <w:rFonts w:ascii="Arial" w:hAnsi="Arial" w:cs="Arial"/>
        </w:rPr>
      </w:pPr>
    </w:p>
    <w:p w14:paraId="78044A55" w14:textId="77777777" w:rsidR="00C10473" w:rsidRPr="002F4486" w:rsidRDefault="00C10473" w:rsidP="002F4486">
      <w:pPr>
        <w:jc w:val="both"/>
        <w:rPr>
          <w:rFonts w:ascii="Arial" w:hAnsi="Arial" w:cs="Arial"/>
        </w:rPr>
      </w:pPr>
      <w:r w:rsidRPr="002F4486">
        <w:rPr>
          <w:rFonts w:ascii="Arial" w:hAnsi="Arial" w:cs="Arial"/>
        </w:rPr>
        <w:t>Thakur, A. (2022). "Technological Innovations in the Hospitality and Tourism Industry." In Mobile Computing and Technology Applications in Tourism and Hospitality (pp. 72-97). IGI Global.</w:t>
      </w:r>
    </w:p>
    <w:p w14:paraId="57A49929" w14:textId="77777777" w:rsidR="00C10473" w:rsidRPr="002F4486" w:rsidRDefault="00C10473" w:rsidP="002F4486">
      <w:pPr>
        <w:jc w:val="both"/>
        <w:rPr>
          <w:rFonts w:ascii="Arial" w:hAnsi="Arial" w:cs="Arial"/>
        </w:rPr>
      </w:pPr>
    </w:p>
    <w:p w14:paraId="6094A484" w14:textId="77777777" w:rsidR="00C10473" w:rsidRPr="002F4486" w:rsidRDefault="00C10473" w:rsidP="002F4486">
      <w:pPr>
        <w:jc w:val="both"/>
        <w:rPr>
          <w:rFonts w:ascii="Arial" w:hAnsi="Arial" w:cs="Arial"/>
        </w:rPr>
      </w:pPr>
      <w:r w:rsidRPr="002F4486">
        <w:rPr>
          <w:rFonts w:ascii="Arial" w:hAnsi="Arial" w:cs="Arial"/>
        </w:rPr>
        <w:t>Tomislav, C. A. R., &amp; Stifanich, L. P. (2020). "Mobile Technology: A Tool to Increase Hotel Sales and Revenue." Economics Business and Organization Research, 15, 454-465.</w:t>
      </w:r>
    </w:p>
    <w:p w14:paraId="41784800" w14:textId="77777777" w:rsidR="00C10473" w:rsidRPr="002F4486" w:rsidRDefault="00C10473" w:rsidP="002F4486">
      <w:pPr>
        <w:jc w:val="both"/>
        <w:rPr>
          <w:rFonts w:ascii="Arial" w:hAnsi="Arial" w:cs="Arial"/>
        </w:rPr>
      </w:pPr>
    </w:p>
    <w:p w14:paraId="3E6EFEFE" w14:textId="77777777" w:rsidR="00C10473" w:rsidRPr="002F4486" w:rsidRDefault="00C10473" w:rsidP="002F4486">
      <w:pPr>
        <w:jc w:val="both"/>
        <w:rPr>
          <w:rFonts w:ascii="Arial" w:hAnsi="Arial" w:cs="Arial"/>
        </w:rPr>
      </w:pPr>
      <w:r w:rsidRPr="002F4486">
        <w:rPr>
          <w:rFonts w:ascii="Arial" w:hAnsi="Arial" w:cs="Arial"/>
        </w:rPr>
        <w:t>Williams, A., et al. (2021). "The Impact of Mobile Apps on Guest Satisfaction and Loyalty: A Longitudinal Study in the Hotel Industry." Journal of Hospitality and Tourism Technology, 12(1), 56-74.</w:t>
      </w:r>
    </w:p>
    <w:p w14:paraId="43392BB1" w14:textId="77777777" w:rsidR="00C10473" w:rsidRPr="002F4486" w:rsidRDefault="00C10473" w:rsidP="002F4486">
      <w:pPr>
        <w:jc w:val="both"/>
        <w:rPr>
          <w:rFonts w:ascii="Arial" w:hAnsi="Arial" w:cs="Arial"/>
        </w:rPr>
      </w:pPr>
    </w:p>
    <w:p w14:paraId="26392769" w14:textId="6F6B372E" w:rsidR="00B87CF2" w:rsidRPr="002F4486" w:rsidRDefault="00B87CF2" w:rsidP="00B87CF2">
      <w:pPr>
        <w:jc w:val="both"/>
        <w:rPr>
          <w:rFonts w:ascii="Arial" w:hAnsi="Arial" w:cs="Arial"/>
        </w:rPr>
      </w:pPr>
    </w:p>
    <w:sectPr w:rsidR="00B87CF2" w:rsidRPr="002F4486" w:rsidSect="000A7B7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6E7D38"/>
    <w:multiLevelType w:val="hybridMultilevel"/>
    <w:tmpl w:val="5E72BD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51826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247"/>
    <w:rsid w:val="00070559"/>
    <w:rsid w:val="000A7B7C"/>
    <w:rsid w:val="001B15CB"/>
    <w:rsid w:val="00225A61"/>
    <w:rsid w:val="002F4486"/>
    <w:rsid w:val="00331012"/>
    <w:rsid w:val="00577247"/>
    <w:rsid w:val="00587F00"/>
    <w:rsid w:val="0059540A"/>
    <w:rsid w:val="00622202"/>
    <w:rsid w:val="006A09B1"/>
    <w:rsid w:val="00736078"/>
    <w:rsid w:val="00844E0C"/>
    <w:rsid w:val="009157BC"/>
    <w:rsid w:val="00975553"/>
    <w:rsid w:val="00AB4971"/>
    <w:rsid w:val="00AE4ACE"/>
    <w:rsid w:val="00B87CF2"/>
    <w:rsid w:val="00B94A65"/>
    <w:rsid w:val="00BF23EE"/>
    <w:rsid w:val="00C10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2A9DC"/>
  <w15:chartTrackingRefBased/>
  <w15:docId w15:val="{4F0EE7E2-67AA-D049-AAD2-1FEC44824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72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72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72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72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72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724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724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724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724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72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72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72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72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72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72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72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72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7247"/>
    <w:rPr>
      <w:rFonts w:eastAsiaTheme="majorEastAsia" w:cstheme="majorBidi"/>
      <w:color w:val="272727" w:themeColor="text1" w:themeTint="D8"/>
    </w:rPr>
  </w:style>
  <w:style w:type="paragraph" w:styleId="Title">
    <w:name w:val="Title"/>
    <w:basedOn w:val="Normal"/>
    <w:next w:val="Normal"/>
    <w:link w:val="TitleChar"/>
    <w:uiPriority w:val="10"/>
    <w:qFormat/>
    <w:rsid w:val="0057724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72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724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72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724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77247"/>
    <w:rPr>
      <w:i/>
      <w:iCs/>
      <w:color w:val="404040" w:themeColor="text1" w:themeTint="BF"/>
    </w:rPr>
  </w:style>
  <w:style w:type="paragraph" w:styleId="ListParagraph">
    <w:name w:val="List Paragraph"/>
    <w:basedOn w:val="Normal"/>
    <w:uiPriority w:val="34"/>
    <w:qFormat/>
    <w:rsid w:val="00577247"/>
    <w:pPr>
      <w:ind w:left="720"/>
      <w:contextualSpacing/>
    </w:pPr>
  </w:style>
  <w:style w:type="character" w:styleId="IntenseEmphasis">
    <w:name w:val="Intense Emphasis"/>
    <w:basedOn w:val="DefaultParagraphFont"/>
    <w:uiPriority w:val="21"/>
    <w:qFormat/>
    <w:rsid w:val="00577247"/>
    <w:rPr>
      <w:i/>
      <w:iCs/>
      <w:color w:val="0F4761" w:themeColor="accent1" w:themeShade="BF"/>
    </w:rPr>
  </w:style>
  <w:style w:type="paragraph" w:styleId="IntenseQuote">
    <w:name w:val="Intense Quote"/>
    <w:basedOn w:val="Normal"/>
    <w:next w:val="Normal"/>
    <w:link w:val="IntenseQuoteChar"/>
    <w:uiPriority w:val="30"/>
    <w:qFormat/>
    <w:rsid w:val="005772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7247"/>
    <w:rPr>
      <w:i/>
      <w:iCs/>
      <w:color w:val="0F4761" w:themeColor="accent1" w:themeShade="BF"/>
    </w:rPr>
  </w:style>
  <w:style w:type="character" w:styleId="IntenseReference">
    <w:name w:val="Intense Reference"/>
    <w:basedOn w:val="DefaultParagraphFont"/>
    <w:uiPriority w:val="32"/>
    <w:qFormat/>
    <w:rsid w:val="00577247"/>
    <w:rPr>
      <w:b/>
      <w:bCs/>
      <w:smallCaps/>
      <w:color w:val="0F4761" w:themeColor="accent1" w:themeShade="BF"/>
      <w:spacing w:val="5"/>
    </w:rPr>
  </w:style>
  <w:style w:type="paragraph" w:styleId="NoSpacing">
    <w:name w:val="No Spacing"/>
    <w:link w:val="NoSpacingChar"/>
    <w:uiPriority w:val="1"/>
    <w:qFormat/>
    <w:rsid w:val="00975553"/>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75553"/>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B94A6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94A65"/>
    <w:pPr>
      <w:spacing w:before="120"/>
    </w:pPr>
    <w:rPr>
      <w:b/>
      <w:bCs/>
      <w:i/>
      <w:iCs/>
    </w:rPr>
  </w:style>
  <w:style w:type="character" w:styleId="Hyperlink">
    <w:name w:val="Hyperlink"/>
    <w:basedOn w:val="DefaultParagraphFont"/>
    <w:uiPriority w:val="99"/>
    <w:unhideWhenUsed/>
    <w:rsid w:val="00B94A65"/>
    <w:rPr>
      <w:color w:val="467886" w:themeColor="hyperlink"/>
      <w:u w:val="single"/>
    </w:rPr>
  </w:style>
  <w:style w:type="paragraph" w:styleId="TOC2">
    <w:name w:val="toc 2"/>
    <w:basedOn w:val="Normal"/>
    <w:next w:val="Normal"/>
    <w:autoRedefine/>
    <w:uiPriority w:val="39"/>
    <w:semiHidden/>
    <w:unhideWhenUsed/>
    <w:rsid w:val="00B94A65"/>
    <w:pPr>
      <w:spacing w:before="120"/>
      <w:ind w:left="240"/>
    </w:pPr>
    <w:rPr>
      <w:b/>
      <w:bCs/>
      <w:sz w:val="22"/>
      <w:szCs w:val="22"/>
    </w:rPr>
  </w:style>
  <w:style w:type="paragraph" w:styleId="TOC3">
    <w:name w:val="toc 3"/>
    <w:basedOn w:val="Normal"/>
    <w:next w:val="Normal"/>
    <w:autoRedefine/>
    <w:uiPriority w:val="39"/>
    <w:semiHidden/>
    <w:unhideWhenUsed/>
    <w:rsid w:val="00B94A65"/>
    <w:pPr>
      <w:ind w:left="480"/>
    </w:pPr>
    <w:rPr>
      <w:sz w:val="20"/>
      <w:szCs w:val="20"/>
    </w:rPr>
  </w:style>
  <w:style w:type="paragraph" w:styleId="TOC4">
    <w:name w:val="toc 4"/>
    <w:basedOn w:val="Normal"/>
    <w:next w:val="Normal"/>
    <w:autoRedefine/>
    <w:uiPriority w:val="39"/>
    <w:semiHidden/>
    <w:unhideWhenUsed/>
    <w:rsid w:val="00B94A65"/>
    <w:pPr>
      <w:ind w:left="720"/>
    </w:pPr>
    <w:rPr>
      <w:sz w:val="20"/>
      <w:szCs w:val="20"/>
    </w:rPr>
  </w:style>
  <w:style w:type="paragraph" w:styleId="TOC5">
    <w:name w:val="toc 5"/>
    <w:basedOn w:val="Normal"/>
    <w:next w:val="Normal"/>
    <w:autoRedefine/>
    <w:uiPriority w:val="39"/>
    <w:semiHidden/>
    <w:unhideWhenUsed/>
    <w:rsid w:val="00B94A65"/>
    <w:pPr>
      <w:ind w:left="960"/>
    </w:pPr>
    <w:rPr>
      <w:sz w:val="20"/>
      <w:szCs w:val="20"/>
    </w:rPr>
  </w:style>
  <w:style w:type="paragraph" w:styleId="TOC6">
    <w:name w:val="toc 6"/>
    <w:basedOn w:val="Normal"/>
    <w:next w:val="Normal"/>
    <w:autoRedefine/>
    <w:uiPriority w:val="39"/>
    <w:semiHidden/>
    <w:unhideWhenUsed/>
    <w:rsid w:val="00B94A65"/>
    <w:pPr>
      <w:ind w:left="1200"/>
    </w:pPr>
    <w:rPr>
      <w:sz w:val="20"/>
      <w:szCs w:val="20"/>
    </w:rPr>
  </w:style>
  <w:style w:type="paragraph" w:styleId="TOC7">
    <w:name w:val="toc 7"/>
    <w:basedOn w:val="Normal"/>
    <w:next w:val="Normal"/>
    <w:autoRedefine/>
    <w:uiPriority w:val="39"/>
    <w:semiHidden/>
    <w:unhideWhenUsed/>
    <w:rsid w:val="00B94A65"/>
    <w:pPr>
      <w:ind w:left="1440"/>
    </w:pPr>
    <w:rPr>
      <w:sz w:val="20"/>
      <w:szCs w:val="20"/>
    </w:rPr>
  </w:style>
  <w:style w:type="paragraph" w:styleId="TOC8">
    <w:name w:val="toc 8"/>
    <w:basedOn w:val="Normal"/>
    <w:next w:val="Normal"/>
    <w:autoRedefine/>
    <w:uiPriority w:val="39"/>
    <w:semiHidden/>
    <w:unhideWhenUsed/>
    <w:rsid w:val="00B94A65"/>
    <w:pPr>
      <w:ind w:left="1680"/>
    </w:pPr>
    <w:rPr>
      <w:sz w:val="20"/>
      <w:szCs w:val="20"/>
    </w:rPr>
  </w:style>
  <w:style w:type="paragraph" w:styleId="TOC9">
    <w:name w:val="toc 9"/>
    <w:basedOn w:val="Normal"/>
    <w:next w:val="Normal"/>
    <w:autoRedefine/>
    <w:uiPriority w:val="39"/>
    <w:semiHidden/>
    <w:unhideWhenUsed/>
    <w:rsid w:val="00B94A65"/>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DA6B82-6C9A-8646-9D6C-5F48C8B5ED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14</Pages>
  <Words>3166</Words>
  <Characters>20264</Characters>
  <Application>Microsoft Office Word</Application>
  <DocSecurity>0</DocSecurity>
  <Lines>460</Lines>
  <Paragraphs>100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23330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REVOLUTIONIZING HOSPITALITY: A COMPREHENSIVE ANALYSIS OF THE IMPACT OF MOBILE APPS ON THE HOTEL INDUSTRY</dc:title>
  <dc:subject>CONTEMPORARY THEMES   BMIH6001                               TANIA KHAN                     2028533</dc:subject>
  <dc:creator/>
  <cp:keywords/>
  <dc:description/>
  <cp:lastModifiedBy>Author</cp:lastModifiedBy>
  <cp:revision>33</cp:revision>
  <dcterms:created xsi:type="dcterms:W3CDTF">2024-02-08T13:12:00Z</dcterms:created>
  <dcterms:modified xsi:type="dcterms:W3CDTF">2024-02-08T20:29:00Z</dcterms:modified>
  <cp:category/>
</cp:coreProperties>
</file>