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717F" w:rsidRPr="00AC717F" w:rsidRDefault="00AC717F" w:rsidP="00AC717F">
      <w:pPr>
        <w:keepNext/>
        <w:keepLines/>
        <w:spacing w:after="0" w:line="360" w:lineRule="auto"/>
        <w:jc w:val="both"/>
        <w:outlineLvl w:val="0"/>
        <w:rPr>
          <w:rFonts w:ascii="Arial" w:eastAsia="Arial" w:hAnsi="Arial" w:cs="Arial"/>
          <w:b/>
          <w:sz w:val="28"/>
          <w:szCs w:val="28"/>
          <w:highlight w:val="white"/>
          <w:lang w:val="en"/>
        </w:rPr>
      </w:pPr>
      <w:bookmarkStart w:id="0" w:name="_txnv2x89bg5" w:colFirst="0" w:colLast="0"/>
      <w:bookmarkEnd w:id="0"/>
    </w:p>
    <w:p w:rsidR="00AC717F" w:rsidRPr="00AC717F" w:rsidRDefault="00AC717F" w:rsidP="00AC717F">
      <w:pPr>
        <w:keepNext/>
        <w:keepLines/>
        <w:spacing w:after="0" w:line="360" w:lineRule="auto"/>
        <w:jc w:val="both"/>
        <w:outlineLvl w:val="0"/>
        <w:rPr>
          <w:rFonts w:ascii="Arial" w:eastAsia="Arial" w:hAnsi="Arial" w:cs="Arial"/>
          <w:b/>
          <w:sz w:val="28"/>
          <w:szCs w:val="28"/>
          <w:highlight w:val="white"/>
          <w:lang w:val="en"/>
        </w:rPr>
      </w:pPr>
      <w:bookmarkStart w:id="1" w:name="_tsykvrieovwv" w:colFirst="0" w:colLast="0"/>
      <w:bookmarkEnd w:id="1"/>
    </w:p>
    <w:p w:rsidR="00AC717F" w:rsidRPr="00AC717F" w:rsidRDefault="00AC717F" w:rsidP="00AC717F">
      <w:pPr>
        <w:spacing w:after="0" w:line="360" w:lineRule="auto"/>
        <w:jc w:val="both"/>
        <w:rPr>
          <w:rFonts w:ascii="Arial" w:eastAsia="Arial" w:hAnsi="Arial" w:cs="Arial"/>
          <w:b/>
          <w:sz w:val="32"/>
          <w:szCs w:val="32"/>
          <w:lang w:val="en"/>
        </w:rPr>
      </w:pPr>
      <w:bookmarkStart w:id="2" w:name="_iy5fwxhrzr7i" w:colFirst="0" w:colLast="0"/>
      <w:bookmarkStart w:id="3" w:name="_mabbtvyyitm0" w:colFirst="0" w:colLast="0"/>
      <w:bookmarkStart w:id="4" w:name="_g62hicu8ql2s" w:colFirst="0" w:colLast="0"/>
      <w:bookmarkStart w:id="5" w:name="_v9b6tj2jo0fn" w:colFirst="0" w:colLast="0"/>
      <w:bookmarkStart w:id="6" w:name="_2w5xwkgetllu" w:colFirst="0" w:colLast="0"/>
      <w:bookmarkStart w:id="7" w:name="_y9d50fcuz906" w:colFirst="0" w:colLast="0"/>
      <w:bookmarkStart w:id="8" w:name="_95fmxs1ebmf" w:colFirst="0" w:colLast="0"/>
      <w:bookmarkStart w:id="9" w:name="_u21vv6bag7mz" w:colFirst="0" w:colLast="0"/>
      <w:bookmarkStart w:id="10" w:name="_fffyst15c5no" w:colFirst="0" w:colLast="0"/>
      <w:bookmarkStart w:id="11" w:name="_wpx3zjrqs87y" w:colFirst="0" w:colLast="0"/>
      <w:bookmarkEnd w:id="2"/>
      <w:bookmarkEnd w:id="3"/>
      <w:bookmarkEnd w:id="4"/>
      <w:bookmarkEnd w:id="5"/>
      <w:bookmarkEnd w:id="6"/>
      <w:bookmarkEnd w:id="7"/>
      <w:bookmarkEnd w:id="8"/>
      <w:bookmarkEnd w:id="9"/>
      <w:bookmarkEnd w:id="10"/>
      <w:bookmarkEnd w:id="11"/>
      <w:r w:rsidRPr="00AC717F">
        <w:rPr>
          <w:rFonts w:ascii="Arial" w:eastAsia="Arial" w:hAnsi="Arial" w:cs="Arial"/>
          <w:b/>
          <w:sz w:val="32"/>
          <w:szCs w:val="32"/>
          <w:lang w:val="en"/>
        </w:rPr>
        <w:t xml:space="preserve">                               Individual Academic Report</w:t>
      </w:r>
    </w:p>
    <w:p w:rsidR="00AC717F" w:rsidRPr="00AC717F" w:rsidRDefault="00AC717F" w:rsidP="00AC717F">
      <w:pPr>
        <w:spacing w:after="0" w:line="360" w:lineRule="auto"/>
        <w:jc w:val="both"/>
        <w:rPr>
          <w:rFonts w:ascii="Arial" w:eastAsia="Arial" w:hAnsi="Arial" w:cs="Arial"/>
          <w:b/>
          <w:sz w:val="32"/>
          <w:szCs w:val="32"/>
          <w:lang w:val="en"/>
        </w:rPr>
      </w:pPr>
    </w:p>
    <w:p w:rsidR="00AC717F" w:rsidRPr="00AC717F" w:rsidRDefault="00AC717F" w:rsidP="00AC717F">
      <w:pPr>
        <w:spacing w:after="0" w:line="360" w:lineRule="auto"/>
        <w:jc w:val="both"/>
        <w:rPr>
          <w:rFonts w:ascii="Arial" w:eastAsia="Arial" w:hAnsi="Arial" w:cs="Arial"/>
          <w:b/>
          <w:sz w:val="32"/>
          <w:szCs w:val="32"/>
          <w:lang w:val="en"/>
        </w:rPr>
      </w:pPr>
      <w:r w:rsidRPr="00AC717F">
        <w:rPr>
          <w:rFonts w:ascii="Arial" w:eastAsia="Arial" w:hAnsi="Arial" w:cs="Arial"/>
          <w:b/>
          <w:sz w:val="32"/>
          <w:szCs w:val="32"/>
          <w:lang w:val="en"/>
        </w:rPr>
        <w:t xml:space="preserve">                 Bachelor of Arts in Business Management</w:t>
      </w:r>
    </w:p>
    <w:p w:rsidR="00AC717F" w:rsidRPr="00AC717F" w:rsidRDefault="00AC717F" w:rsidP="00AC717F">
      <w:pPr>
        <w:spacing w:after="0" w:line="360" w:lineRule="auto"/>
        <w:jc w:val="both"/>
        <w:rPr>
          <w:rFonts w:ascii="Arial" w:eastAsia="Arial" w:hAnsi="Arial" w:cs="Arial"/>
          <w:b/>
          <w:sz w:val="32"/>
          <w:szCs w:val="32"/>
          <w:lang w:val="en"/>
        </w:rPr>
      </w:pPr>
      <w:r w:rsidRPr="00AC717F">
        <w:rPr>
          <w:rFonts w:ascii="Arial" w:eastAsia="Arial" w:hAnsi="Arial" w:cs="Arial"/>
          <w:b/>
          <w:sz w:val="32"/>
          <w:szCs w:val="32"/>
          <w:lang w:val="en"/>
        </w:rPr>
        <w:t xml:space="preserve">                                Academic Year: 2023/2024</w:t>
      </w:r>
    </w:p>
    <w:p w:rsidR="00AC717F" w:rsidRPr="00AC717F" w:rsidRDefault="00AC717F" w:rsidP="00AC717F">
      <w:pPr>
        <w:spacing w:after="0" w:line="360" w:lineRule="auto"/>
        <w:jc w:val="both"/>
        <w:rPr>
          <w:rFonts w:ascii="Arial" w:eastAsia="Arial" w:hAnsi="Arial" w:cs="Arial"/>
          <w:b/>
          <w:sz w:val="32"/>
          <w:szCs w:val="32"/>
          <w:lang w:val="en"/>
        </w:rPr>
      </w:pPr>
      <w:r w:rsidRPr="00AC717F">
        <w:rPr>
          <w:rFonts w:ascii="Arial" w:eastAsia="Arial" w:hAnsi="Arial" w:cs="Arial"/>
          <w:b/>
          <w:sz w:val="32"/>
          <w:szCs w:val="32"/>
          <w:lang w:val="en"/>
        </w:rPr>
        <w:t xml:space="preserve">                                Student Name: Ileana Lupu</w:t>
      </w:r>
    </w:p>
    <w:p w:rsidR="00AC717F" w:rsidRPr="00AC717F" w:rsidRDefault="00AC717F" w:rsidP="00AC717F">
      <w:pPr>
        <w:spacing w:after="0" w:line="360" w:lineRule="auto"/>
        <w:jc w:val="both"/>
        <w:rPr>
          <w:rFonts w:ascii="Arial" w:eastAsia="Arial" w:hAnsi="Arial" w:cs="Arial"/>
          <w:b/>
          <w:sz w:val="32"/>
          <w:szCs w:val="32"/>
          <w:lang w:val="en"/>
        </w:rPr>
      </w:pPr>
      <w:r w:rsidRPr="00AC717F">
        <w:rPr>
          <w:rFonts w:ascii="Arial" w:eastAsia="Arial" w:hAnsi="Arial" w:cs="Arial"/>
          <w:b/>
          <w:sz w:val="32"/>
          <w:szCs w:val="32"/>
          <w:lang w:val="en"/>
        </w:rPr>
        <w:t xml:space="preserve">                                Student Number: 2231908</w:t>
      </w:r>
    </w:p>
    <w:p w:rsidR="00AC717F" w:rsidRPr="00AC717F" w:rsidRDefault="00AC717F" w:rsidP="00AC717F">
      <w:pPr>
        <w:spacing w:after="0" w:line="360" w:lineRule="auto"/>
        <w:jc w:val="both"/>
        <w:rPr>
          <w:rFonts w:ascii="Arial" w:eastAsia="Arial" w:hAnsi="Arial" w:cs="Arial"/>
          <w:b/>
          <w:sz w:val="32"/>
          <w:szCs w:val="32"/>
          <w:lang w:val="en"/>
        </w:rPr>
      </w:pPr>
      <w:r w:rsidRPr="00AC717F">
        <w:rPr>
          <w:rFonts w:ascii="Arial" w:eastAsia="Arial" w:hAnsi="Arial" w:cs="Arial"/>
          <w:b/>
          <w:sz w:val="32"/>
          <w:szCs w:val="32"/>
          <w:lang w:val="en"/>
        </w:rPr>
        <w:t xml:space="preserve">                                Lecturer Name: </w:t>
      </w:r>
    </w:p>
    <w:p w:rsidR="00AC717F" w:rsidRPr="00AC717F" w:rsidRDefault="00AC717F" w:rsidP="00AC717F">
      <w:pPr>
        <w:spacing w:after="0" w:line="360" w:lineRule="auto"/>
        <w:jc w:val="both"/>
        <w:rPr>
          <w:rFonts w:ascii="Arial" w:eastAsia="Arial" w:hAnsi="Arial" w:cs="Arial"/>
          <w:b/>
          <w:sz w:val="32"/>
          <w:szCs w:val="32"/>
          <w:lang w:val="en"/>
        </w:rPr>
      </w:pPr>
      <w:r w:rsidRPr="00AC717F">
        <w:rPr>
          <w:rFonts w:ascii="Arial" w:eastAsia="Arial" w:hAnsi="Arial" w:cs="Arial"/>
          <w:b/>
          <w:sz w:val="32"/>
          <w:szCs w:val="32"/>
          <w:lang w:val="en"/>
        </w:rPr>
        <w:t xml:space="preserve">                                LCBB5000_BIRM</w:t>
      </w:r>
    </w:p>
    <w:p w:rsidR="00AC717F" w:rsidRPr="00AC717F" w:rsidRDefault="00AC717F" w:rsidP="00AC717F">
      <w:pPr>
        <w:spacing w:after="0" w:line="360" w:lineRule="auto"/>
        <w:jc w:val="both"/>
        <w:rPr>
          <w:rFonts w:ascii="Arial" w:eastAsia="Arial" w:hAnsi="Arial" w:cs="Arial"/>
          <w:b/>
          <w:sz w:val="32"/>
          <w:szCs w:val="32"/>
          <w:lang w:val="en"/>
        </w:rPr>
      </w:pPr>
      <w:r w:rsidRPr="00AC717F">
        <w:rPr>
          <w:rFonts w:ascii="Arial" w:eastAsia="Arial" w:hAnsi="Arial" w:cs="Arial"/>
          <w:b/>
          <w:sz w:val="32"/>
          <w:szCs w:val="32"/>
          <w:lang w:val="en"/>
        </w:rPr>
        <w:t xml:space="preserve">                   Data Handling &amp; Business Intelligence</w:t>
      </w:r>
    </w:p>
    <w:p w:rsidR="00AC717F" w:rsidRPr="00AC717F" w:rsidRDefault="00AC717F" w:rsidP="00AC717F">
      <w:pPr>
        <w:spacing w:after="0" w:line="360" w:lineRule="auto"/>
        <w:jc w:val="both"/>
        <w:rPr>
          <w:rFonts w:ascii="Arial" w:eastAsia="Arial" w:hAnsi="Arial" w:cs="Arial"/>
          <w:b/>
          <w:sz w:val="32"/>
          <w:szCs w:val="32"/>
          <w:lang w:val="en"/>
        </w:rPr>
      </w:pPr>
    </w:p>
    <w:p w:rsidR="00AC717F" w:rsidRPr="00AC717F" w:rsidRDefault="00AC717F" w:rsidP="00AC717F">
      <w:pPr>
        <w:spacing w:after="0" w:line="360" w:lineRule="auto"/>
        <w:jc w:val="both"/>
        <w:rPr>
          <w:rFonts w:ascii="Arial" w:eastAsia="Arial" w:hAnsi="Arial" w:cs="Arial"/>
          <w:b/>
          <w:sz w:val="32"/>
          <w:szCs w:val="32"/>
          <w:lang w:val="en"/>
        </w:rPr>
      </w:pPr>
    </w:p>
    <w:p w:rsidR="00AC717F" w:rsidRPr="00AC717F" w:rsidRDefault="00AC717F" w:rsidP="00AC717F">
      <w:pPr>
        <w:spacing w:after="0" w:line="360" w:lineRule="auto"/>
        <w:jc w:val="both"/>
        <w:rPr>
          <w:rFonts w:ascii="Arial" w:eastAsia="Arial" w:hAnsi="Arial" w:cs="Arial"/>
          <w:b/>
          <w:sz w:val="32"/>
          <w:szCs w:val="32"/>
          <w:lang w:val="en"/>
        </w:rPr>
      </w:pPr>
    </w:p>
    <w:p w:rsidR="00AC717F" w:rsidRPr="00AC717F" w:rsidRDefault="00AC717F" w:rsidP="00AC717F">
      <w:pPr>
        <w:spacing w:after="0" w:line="360" w:lineRule="auto"/>
        <w:jc w:val="both"/>
        <w:rPr>
          <w:rFonts w:ascii="Arial" w:eastAsia="Arial" w:hAnsi="Arial" w:cs="Arial"/>
          <w:b/>
          <w:sz w:val="32"/>
          <w:szCs w:val="32"/>
          <w:lang w:val="en"/>
        </w:rPr>
      </w:pPr>
    </w:p>
    <w:p w:rsidR="00AC717F" w:rsidRPr="00AC717F" w:rsidRDefault="00AC717F" w:rsidP="00AC717F">
      <w:pPr>
        <w:spacing w:after="0" w:line="360" w:lineRule="auto"/>
        <w:jc w:val="both"/>
        <w:rPr>
          <w:rFonts w:ascii="Arial" w:eastAsia="Arial" w:hAnsi="Arial" w:cs="Arial"/>
          <w:b/>
          <w:sz w:val="32"/>
          <w:szCs w:val="32"/>
          <w:lang w:val="en"/>
        </w:rPr>
      </w:pPr>
    </w:p>
    <w:p w:rsidR="00AC717F" w:rsidRPr="00AC717F" w:rsidRDefault="00AC717F" w:rsidP="00AC717F">
      <w:pPr>
        <w:spacing w:after="0" w:line="360" w:lineRule="auto"/>
        <w:jc w:val="both"/>
        <w:rPr>
          <w:rFonts w:ascii="Arial" w:eastAsia="Arial" w:hAnsi="Arial" w:cs="Arial"/>
          <w:b/>
          <w:sz w:val="32"/>
          <w:szCs w:val="32"/>
          <w:lang w:val="en"/>
        </w:rPr>
      </w:pPr>
    </w:p>
    <w:p w:rsidR="00AC717F" w:rsidRPr="00AC717F" w:rsidRDefault="00AC717F" w:rsidP="00AC717F">
      <w:pPr>
        <w:spacing w:after="0" w:line="360" w:lineRule="auto"/>
        <w:jc w:val="both"/>
        <w:rPr>
          <w:rFonts w:ascii="Arial" w:eastAsia="Arial" w:hAnsi="Arial" w:cs="Arial"/>
          <w:b/>
          <w:sz w:val="32"/>
          <w:szCs w:val="32"/>
          <w:lang w:val="en"/>
        </w:rPr>
      </w:pPr>
    </w:p>
    <w:p w:rsidR="00AC717F" w:rsidRPr="00AC717F" w:rsidRDefault="00AC717F" w:rsidP="00AC717F">
      <w:pPr>
        <w:spacing w:after="0" w:line="360" w:lineRule="auto"/>
        <w:jc w:val="both"/>
        <w:rPr>
          <w:rFonts w:ascii="Arial" w:eastAsia="Arial" w:hAnsi="Arial" w:cs="Arial"/>
          <w:b/>
          <w:sz w:val="32"/>
          <w:szCs w:val="32"/>
          <w:lang w:val="en"/>
        </w:rPr>
      </w:pPr>
    </w:p>
    <w:p w:rsidR="00AC717F" w:rsidRPr="00AC717F" w:rsidRDefault="00AC717F" w:rsidP="00AC717F">
      <w:pPr>
        <w:spacing w:after="0" w:line="360" w:lineRule="auto"/>
        <w:jc w:val="both"/>
        <w:rPr>
          <w:rFonts w:ascii="Arial" w:eastAsia="Arial" w:hAnsi="Arial" w:cs="Arial"/>
          <w:b/>
          <w:sz w:val="32"/>
          <w:szCs w:val="32"/>
          <w:lang w:val="en"/>
        </w:rPr>
      </w:pPr>
    </w:p>
    <w:p w:rsidR="00AC717F" w:rsidRPr="00AC717F" w:rsidRDefault="00AC717F" w:rsidP="00AC717F">
      <w:pPr>
        <w:spacing w:after="0" w:line="360" w:lineRule="auto"/>
        <w:jc w:val="both"/>
        <w:rPr>
          <w:rFonts w:ascii="Arial" w:eastAsia="Arial" w:hAnsi="Arial" w:cs="Arial"/>
          <w:b/>
          <w:sz w:val="32"/>
          <w:szCs w:val="32"/>
          <w:lang w:val="en"/>
        </w:rPr>
      </w:pPr>
    </w:p>
    <w:p w:rsidR="00AC717F" w:rsidRPr="00AC717F" w:rsidRDefault="00AC717F" w:rsidP="00AC717F">
      <w:pPr>
        <w:spacing w:after="0" w:line="360" w:lineRule="auto"/>
        <w:jc w:val="both"/>
        <w:rPr>
          <w:rFonts w:ascii="Arial" w:eastAsia="Arial" w:hAnsi="Arial" w:cs="Arial"/>
          <w:b/>
          <w:sz w:val="32"/>
          <w:szCs w:val="32"/>
          <w:lang w:val="en"/>
        </w:rPr>
      </w:pPr>
    </w:p>
    <w:p w:rsidR="00AC717F" w:rsidRPr="00AC717F" w:rsidRDefault="00AC717F" w:rsidP="00AC717F">
      <w:pPr>
        <w:spacing w:after="0" w:line="360" w:lineRule="auto"/>
        <w:jc w:val="both"/>
        <w:rPr>
          <w:rFonts w:ascii="Arial" w:eastAsia="Arial" w:hAnsi="Arial" w:cs="Arial"/>
          <w:b/>
          <w:sz w:val="32"/>
          <w:szCs w:val="32"/>
          <w:lang w:val="en"/>
        </w:rPr>
      </w:pPr>
    </w:p>
    <w:sdt>
      <w:sdtPr>
        <w:rPr>
          <w:rFonts w:ascii="Arial" w:eastAsia="Arial" w:hAnsi="Arial" w:cs="Arial"/>
          <w:b/>
          <w:color w:val="000000"/>
          <w:sz w:val="28"/>
          <w:szCs w:val="28"/>
          <w:lang w:val="en"/>
        </w:rPr>
        <w:id w:val="-1942298757"/>
        <w:docPartObj>
          <w:docPartGallery w:val="Table of Contents"/>
          <w:docPartUnique/>
        </w:docPartObj>
      </w:sdtPr>
      <w:sdtEndPr>
        <w:rPr>
          <w:bCs/>
          <w:noProof/>
          <w:color w:val="auto"/>
          <w:sz w:val="22"/>
          <w:szCs w:val="22"/>
        </w:rPr>
      </w:sdtEndPr>
      <w:sdtContent>
        <w:p w:rsidR="00AC717F" w:rsidRPr="00AC717F" w:rsidRDefault="00AC717F" w:rsidP="00AC717F">
          <w:pPr>
            <w:keepNext/>
            <w:keepLines/>
            <w:spacing w:before="240" w:after="0"/>
            <w:jc w:val="center"/>
            <w:rPr>
              <w:rFonts w:ascii="Arial" w:eastAsia="Times New Roman" w:hAnsi="Arial" w:cs="Arial"/>
              <w:b/>
              <w:color w:val="000000"/>
              <w:sz w:val="28"/>
              <w:szCs w:val="28"/>
              <w:lang w:val="en-US"/>
            </w:rPr>
          </w:pPr>
          <w:r w:rsidRPr="00AC717F">
            <w:rPr>
              <w:rFonts w:ascii="Arial" w:eastAsia="Times New Roman" w:hAnsi="Arial" w:cs="Arial"/>
              <w:b/>
              <w:color w:val="000000"/>
              <w:sz w:val="28"/>
              <w:szCs w:val="28"/>
              <w:lang w:val="en-US"/>
            </w:rPr>
            <w:t>Table of Contents</w:t>
          </w:r>
        </w:p>
        <w:p w:rsidR="00AC717F" w:rsidRPr="00AC717F" w:rsidRDefault="00AC717F" w:rsidP="00AC717F">
          <w:pPr>
            <w:tabs>
              <w:tab w:val="right" w:leader="dot" w:pos="9350"/>
            </w:tabs>
            <w:spacing w:after="100" w:line="360" w:lineRule="auto"/>
            <w:jc w:val="both"/>
            <w:rPr>
              <w:rFonts w:ascii="Arial" w:eastAsia="Arial" w:hAnsi="Arial" w:cs="Arial"/>
              <w:noProof/>
              <w:lang w:val="en"/>
            </w:rPr>
          </w:pPr>
          <w:r w:rsidRPr="00AC717F">
            <w:rPr>
              <w:rFonts w:ascii="Arial" w:eastAsia="Arial" w:hAnsi="Arial" w:cs="Arial"/>
              <w:lang w:val="en"/>
            </w:rPr>
            <w:fldChar w:fldCharType="begin"/>
          </w:r>
          <w:r w:rsidRPr="00AC717F">
            <w:rPr>
              <w:rFonts w:ascii="Arial" w:eastAsia="Arial" w:hAnsi="Arial" w:cs="Arial"/>
              <w:lang w:val="en"/>
            </w:rPr>
            <w:instrText xml:space="preserve"> TOC \o "1-3" \h \z \u </w:instrText>
          </w:r>
          <w:r w:rsidRPr="00AC717F">
            <w:rPr>
              <w:rFonts w:ascii="Arial" w:eastAsia="Arial" w:hAnsi="Arial" w:cs="Arial"/>
              <w:lang w:val="en"/>
            </w:rPr>
            <w:fldChar w:fldCharType="separate"/>
          </w:r>
          <w:hyperlink w:anchor="_Toc169024402" w:history="1">
            <w:r w:rsidRPr="00AC717F">
              <w:rPr>
                <w:rFonts w:ascii="Arial" w:eastAsia="Arial" w:hAnsi="Arial" w:cs="Arial"/>
                <w:noProof/>
                <w:color w:val="0000FF"/>
                <w:u w:val="single"/>
                <w:lang w:val="en"/>
              </w:rPr>
              <w:t>Introduction</w:t>
            </w:r>
            <w:r w:rsidRPr="00AC717F">
              <w:rPr>
                <w:rFonts w:ascii="Arial" w:eastAsia="Arial" w:hAnsi="Arial" w:cs="Arial"/>
                <w:noProof/>
                <w:webHidden/>
                <w:lang w:val="en"/>
              </w:rPr>
              <w:tab/>
            </w:r>
            <w:r w:rsidRPr="00AC717F">
              <w:rPr>
                <w:rFonts w:ascii="Arial" w:eastAsia="Arial" w:hAnsi="Arial" w:cs="Arial"/>
                <w:noProof/>
                <w:webHidden/>
                <w:lang w:val="en"/>
              </w:rPr>
              <w:fldChar w:fldCharType="begin"/>
            </w:r>
            <w:r w:rsidRPr="00AC717F">
              <w:rPr>
                <w:rFonts w:ascii="Arial" w:eastAsia="Arial" w:hAnsi="Arial" w:cs="Arial"/>
                <w:noProof/>
                <w:webHidden/>
                <w:lang w:val="en"/>
              </w:rPr>
              <w:instrText xml:space="preserve"> PAGEREF _Toc169024402 \h </w:instrText>
            </w:r>
            <w:r w:rsidRPr="00AC717F">
              <w:rPr>
                <w:rFonts w:ascii="Arial" w:eastAsia="Arial" w:hAnsi="Arial" w:cs="Arial"/>
                <w:noProof/>
                <w:webHidden/>
                <w:lang w:val="en"/>
              </w:rPr>
            </w:r>
            <w:r w:rsidRPr="00AC717F">
              <w:rPr>
                <w:rFonts w:ascii="Arial" w:eastAsia="Arial" w:hAnsi="Arial" w:cs="Arial"/>
                <w:noProof/>
                <w:webHidden/>
                <w:lang w:val="en"/>
              </w:rPr>
              <w:fldChar w:fldCharType="separate"/>
            </w:r>
            <w:r w:rsidRPr="00AC717F">
              <w:rPr>
                <w:rFonts w:ascii="Arial" w:eastAsia="Arial" w:hAnsi="Arial" w:cs="Arial"/>
                <w:noProof/>
                <w:webHidden/>
                <w:lang w:val="en"/>
              </w:rPr>
              <w:t>3</w:t>
            </w:r>
            <w:r w:rsidRPr="00AC717F">
              <w:rPr>
                <w:rFonts w:ascii="Arial" w:eastAsia="Arial" w:hAnsi="Arial" w:cs="Arial"/>
                <w:noProof/>
                <w:webHidden/>
                <w:lang w:val="en"/>
              </w:rPr>
              <w:fldChar w:fldCharType="end"/>
            </w:r>
          </w:hyperlink>
        </w:p>
        <w:p w:rsidR="00AC717F" w:rsidRPr="00AC717F" w:rsidRDefault="00AC717F" w:rsidP="00AC717F">
          <w:pPr>
            <w:tabs>
              <w:tab w:val="right" w:leader="dot" w:pos="9350"/>
            </w:tabs>
            <w:spacing w:after="100" w:line="360" w:lineRule="auto"/>
            <w:jc w:val="both"/>
            <w:rPr>
              <w:rFonts w:ascii="Arial" w:eastAsia="Arial" w:hAnsi="Arial" w:cs="Arial"/>
              <w:noProof/>
              <w:lang w:val="en"/>
            </w:rPr>
          </w:pPr>
          <w:hyperlink w:anchor="_Toc169024403" w:history="1">
            <w:r w:rsidRPr="00AC717F">
              <w:rPr>
                <w:rFonts w:ascii="Arial" w:eastAsia="Arial" w:hAnsi="Arial" w:cs="Arial"/>
                <w:noProof/>
                <w:color w:val="0000FF"/>
                <w:u w:val="single"/>
                <w:lang w:val="en"/>
              </w:rPr>
              <w:t>Discussion</w:t>
            </w:r>
            <w:r w:rsidRPr="00AC717F">
              <w:rPr>
                <w:rFonts w:ascii="Arial" w:eastAsia="Arial" w:hAnsi="Arial" w:cs="Arial"/>
                <w:noProof/>
                <w:webHidden/>
                <w:lang w:val="en"/>
              </w:rPr>
              <w:tab/>
            </w:r>
            <w:r w:rsidRPr="00AC717F">
              <w:rPr>
                <w:rFonts w:ascii="Arial" w:eastAsia="Arial" w:hAnsi="Arial" w:cs="Arial"/>
                <w:noProof/>
                <w:webHidden/>
                <w:lang w:val="en"/>
              </w:rPr>
              <w:fldChar w:fldCharType="begin"/>
            </w:r>
            <w:r w:rsidRPr="00AC717F">
              <w:rPr>
                <w:rFonts w:ascii="Arial" w:eastAsia="Arial" w:hAnsi="Arial" w:cs="Arial"/>
                <w:noProof/>
                <w:webHidden/>
                <w:lang w:val="en"/>
              </w:rPr>
              <w:instrText xml:space="preserve"> PAGEREF _Toc169024403 \h </w:instrText>
            </w:r>
            <w:r w:rsidRPr="00AC717F">
              <w:rPr>
                <w:rFonts w:ascii="Arial" w:eastAsia="Arial" w:hAnsi="Arial" w:cs="Arial"/>
                <w:noProof/>
                <w:webHidden/>
                <w:lang w:val="en"/>
              </w:rPr>
            </w:r>
            <w:r w:rsidRPr="00AC717F">
              <w:rPr>
                <w:rFonts w:ascii="Arial" w:eastAsia="Arial" w:hAnsi="Arial" w:cs="Arial"/>
                <w:noProof/>
                <w:webHidden/>
                <w:lang w:val="en"/>
              </w:rPr>
              <w:fldChar w:fldCharType="separate"/>
            </w:r>
            <w:r w:rsidRPr="00AC717F">
              <w:rPr>
                <w:rFonts w:ascii="Arial" w:eastAsia="Arial" w:hAnsi="Arial" w:cs="Arial"/>
                <w:noProof/>
                <w:webHidden/>
                <w:lang w:val="en"/>
              </w:rPr>
              <w:t>3</w:t>
            </w:r>
            <w:r w:rsidRPr="00AC717F">
              <w:rPr>
                <w:rFonts w:ascii="Arial" w:eastAsia="Arial" w:hAnsi="Arial" w:cs="Arial"/>
                <w:noProof/>
                <w:webHidden/>
                <w:lang w:val="en"/>
              </w:rPr>
              <w:fldChar w:fldCharType="end"/>
            </w:r>
          </w:hyperlink>
        </w:p>
        <w:p w:rsidR="00AC717F" w:rsidRPr="00AC717F" w:rsidRDefault="00AC717F" w:rsidP="00AC717F">
          <w:pPr>
            <w:tabs>
              <w:tab w:val="right" w:leader="dot" w:pos="9350"/>
            </w:tabs>
            <w:spacing w:after="100" w:line="360" w:lineRule="auto"/>
            <w:ind w:left="220"/>
            <w:jc w:val="both"/>
            <w:rPr>
              <w:rFonts w:ascii="Arial" w:eastAsia="Arial" w:hAnsi="Arial" w:cs="Arial"/>
              <w:noProof/>
              <w:lang w:val="en"/>
            </w:rPr>
          </w:pPr>
          <w:hyperlink w:anchor="_Toc169024404" w:history="1">
            <w:r w:rsidRPr="00AC717F">
              <w:rPr>
                <w:rFonts w:ascii="Arial" w:eastAsia="Arial" w:hAnsi="Arial" w:cs="Arial"/>
                <w:noProof/>
                <w:color w:val="0000FF"/>
                <w:u w:val="single"/>
                <w:lang w:val="en"/>
              </w:rPr>
              <w:t>Brief analysis</w:t>
            </w:r>
            <w:r w:rsidRPr="00AC717F">
              <w:rPr>
                <w:rFonts w:ascii="Arial" w:eastAsia="Arial" w:hAnsi="Arial" w:cs="Arial"/>
                <w:noProof/>
                <w:webHidden/>
                <w:lang w:val="en"/>
              </w:rPr>
              <w:tab/>
            </w:r>
            <w:r w:rsidRPr="00AC717F">
              <w:rPr>
                <w:rFonts w:ascii="Arial" w:eastAsia="Arial" w:hAnsi="Arial" w:cs="Arial"/>
                <w:noProof/>
                <w:webHidden/>
                <w:lang w:val="en"/>
              </w:rPr>
              <w:fldChar w:fldCharType="begin"/>
            </w:r>
            <w:r w:rsidRPr="00AC717F">
              <w:rPr>
                <w:rFonts w:ascii="Arial" w:eastAsia="Arial" w:hAnsi="Arial" w:cs="Arial"/>
                <w:noProof/>
                <w:webHidden/>
                <w:lang w:val="en"/>
              </w:rPr>
              <w:instrText xml:space="preserve"> PAGEREF _Toc169024404 \h </w:instrText>
            </w:r>
            <w:r w:rsidRPr="00AC717F">
              <w:rPr>
                <w:rFonts w:ascii="Arial" w:eastAsia="Arial" w:hAnsi="Arial" w:cs="Arial"/>
                <w:noProof/>
                <w:webHidden/>
                <w:lang w:val="en"/>
              </w:rPr>
            </w:r>
            <w:r w:rsidRPr="00AC717F">
              <w:rPr>
                <w:rFonts w:ascii="Arial" w:eastAsia="Arial" w:hAnsi="Arial" w:cs="Arial"/>
                <w:noProof/>
                <w:webHidden/>
                <w:lang w:val="en"/>
              </w:rPr>
              <w:fldChar w:fldCharType="separate"/>
            </w:r>
            <w:r w:rsidRPr="00AC717F">
              <w:rPr>
                <w:rFonts w:ascii="Arial" w:eastAsia="Arial" w:hAnsi="Arial" w:cs="Arial"/>
                <w:noProof/>
                <w:webHidden/>
                <w:lang w:val="en"/>
              </w:rPr>
              <w:t>3</w:t>
            </w:r>
            <w:r w:rsidRPr="00AC717F">
              <w:rPr>
                <w:rFonts w:ascii="Arial" w:eastAsia="Arial" w:hAnsi="Arial" w:cs="Arial"/>
                <w:noProof/>
                <w:webHidden/>
                <w:lang w:val="en"/>
              </w:rPr>
              <w:fldChar w:fldCharType="end"/>
            </w:r>
          </w:hyperlink>
        </w:p>
        <w:p w:rsidR="00AC717F" w:rsidRPr="00AC717F" w:rsidRDefault="00AC717F" w:rsidP="00AC717F">
          <w:pPr>
            <w:tabs>
              <w:tab w:val="right" w:leader="dot" w:pos="9350"/>
            </w:tabs>
            <w:spacing w:after="100" w:line="360" w:lineRule="auto"/>
            <w:ind w:left="220"/>
            <w:jc w:val="both"/>
            <w:rPr>
              <w:rFonts w:ascii="Arial" w:eastAsia="Arial" w:hAnsi="Arial" w:cs="Arial"/>
              <w:noProof/>
              <w:lang w:val="en"/>
            </w:rPr>
          </w:pPr>
          <w:hyperlink w:anchor="_Toc169024405" w:history="1">
            <w:r w:rsidRPr="00AC717F">
              <w:rPr>
                <w:rFonts w:ascii="Arial" w:eastAsia="Arial" w:hAnsi="Arial" w:cs="Arial"/>
                <w:noProof/>
                <w:color w:val="0000FF"/>
                <w:u w:val="single"/>
                <w:lang w:val="en"/>
              </w:rPr>
              <w:t>Classification of Big Data Types</w:t>
            </w:r>
            <w:r w:rsidRPr="00AC717F">
              <w:rPr>
                <w:rFonts w:ascii="Arial" w:eastAsia="Arial" w:hAnsi="Arial" w:cs="Arial"/>
                <w:noProof/>
                <w:webHidden/>
                <w:lang w:val="en"/>
              </w:rPr>
              <w:tab/>
            </w:r>
            <w:r w:rsidRPr="00AC717F">
              <w:rPr>
                <w:rFonts w:ascii="Arial" w:eastAsia="Arial" w:hAnsi="Arial" w:cs="Arial"/>
                <w:noProof/>
                <w:webHidden/>
                <w:lang w:val="en"/>
              </w:rPr>
              <w:fldChar w:fldCharType="begin"/>
            </w:r>
            <w:r w:rsidRPr="00AC717F">
              <w:rPr>
                <w:rFonts w:ascii="Arial" w:eastAsia="Arial" w:hAnsi="Arial" w:cs="Arial"/>
                <w:noProof/>
                <w:webHidden/>
                <w:lang w:val="en"/>
              </w:rPr>
              <w:instrText xml:space="preserve"> PAGEREF _Toc169024405 \h </w:instrText>
            </w:r>
            <w:r w:rsidRPr="00AC717F">
              <w:rPr>
                <w:rFonts w:ascii="Arial" w:eastAsia="Arial" w:hAnsi="Arial" w:cs="Arial"/>
                <w:noProof/>
                <w:webHidden/>
                <w:lang w:val="en"/>
              </w:rPr>
            </w:r>
            <w:r w:rsidRPr="00AC717F">
              <w:rPr>
                <w:rFonts w:ascii="Arial" w:eastAsia="Arial" w:hAnsi="Arial" w:cs="Arial"/>
                <w:noProof/>
                <w:webHidden/>
                <w:lang w:val="en"/>
              </w:rPr>
              <w:fldChar w:fldCharType="separate"/>
            </w:r>
            <w:r w:rsidRPr="00AC717F">
              <w:rPr>
                <w:rFonts w:ascii="Arial" w:eastAsia="Arial" w:hAnsi="Arial" w:cs="Arial"/>
                <w:noProof/>
                <w:webHidden/>
                <w:lang w:val="en"/>
              </w:rPr>
              <w:t>4</w:t>
            </w:r>
            <w:r w:rsidRPr="00AC717F">
              <w:rPr>
                <w:rFonts w:ascii="Arial" w:eastAsia="Arial" w:hAnsi="Arial" w:cs="Arial"/>
                <w:noProof/>
                <w:webHidden/>
                <w:lang w:val="en"/>
              </w:rPr>
              <w:fldChar w:fldCharType="end"/>
            </w:r>
          </w:hyperlink>
        </w:p>
        <w:p w:rsidR="00AC717F" w:rsidRPr="00AC717F" w:rsidRDefault="00AC717F" w:rsidP="00AC717F">
          <w:pPr>
            <w:tabs>
              <w:tab w:val="right" w:leader="dot" w:pos="9350"/>
            </w:tabs>
            <w:spacing w:after="100" w:line="360" w:lineRule="auto"/>
            <w:ind w:left="220"/>
            <w:jc w:val="both"/>
            <w:rPr>
              <w:rFonts w:ascii="Arial" w:eastAsia="Arial" w:hAnsi="Arial" w:cs="Arial"/>
              <w:noProof/>
              <w:lang w:val="en"/>
            </w:rPr>
          </w:pPr>
          <w:hyperlink w:anchor="_Toc169024406" w:history="1">
            <w:r w:rsidRPr="00AC717F">
              <w:rPr>
                <w:rFonts w:ascii="Arial" w:eastAsia="Arial" w:hAnsi="Arial" w:cs="Arial"/>
                <w:noProof/>
                <w:color w:val="0000FF"/>
                <w:u w:val="single"/>
                <w:lang w:val="en"/>
              </w:rPr>
              <w:t>Benefits in the daily operations</w:t>
            </w:r>
            <w:r w:rsidRPr="00AC717F">
              <w:rPr>
                <w:rFonts w:ascii="Arial" w:eastAsia="Arial" w:hAnsi="Arial" w:cs="Arial"/>
                <w:noProof/>
                <w:webHidden/>
                <w:lang w:val="en"/>
              </w:rPr>
              <w:tab/>
            </w:r>
            <w:r w:rsidRPr="00AC717F">
              <w:rPr>
                <w:rFonts w:ascii="Arial" w:eastAsia="Arial" w:hAnsi="Arial" w:cs="Arial"/>
                <w:noProof/>
                <w:webHidden/>
                <w:lang w:val="en"/>
              </w:rPr>
              <w:fldChar w:fldCharType="begin"/>
            </w:r>
            <w:r w:rsidRPr="00AC717F">
              <w:rPr>
                <w:rFonts w:ascii="Arial" w:eastAsia="Arial" w:hAnsi="Arial" w:cs="Arial"/>
                <w:noProof/>
                <w:webHidden/>
                <w:lang w:val="en"/>
              </w:rPr>
              <w:instrText xml:space="preserve"> PAGEREF _Toc169024406 \h </w:instrText>
            </w:r>
            <w:r w:rsidRPr="00AC717F">
              <w:rPr>
                <w:rFonts w:ascii="Arial" w:eastAsia="Arial" w:hAnsi="Arial" w:cs="Arial"/>
                <w:noProof/>
                <w:webHidden/>
                <w:lang w:val="en"/>
              </w:rPr>
            </w:r>
            <w:r w:rsidRPr="00AC717F">
              <w:rPr>
                <w:rFonts w:ascii="Arial" w:eastAsia="Arial" w:hAnsi="Arial" w:cs="Arial"/>
                <w:noProof/>
                <w:webHidden/>
                <w:lang w:val="en"/>
              </w:rPr>
              <w:fldChar w:fldCharType="separate"/>
            </w:r>
            <w:r w:rsidRPr="00AC717F">
              <w:rPr>
                <w:rFonts w:ascii="Arial" w:eastAsia="Arial" w:hAnsi="Arial" w:cs="Arial"/>
                <w:noProof/>
                <w:webHidden/>
                <w:lang w:val="en"/>
              </w:rPr>
              <w:t>4</w:t>
            </w:r>
            <w:r w:rsidRPr="00AC717F">
              <w:rPr>
                <w:rFonts w:ascii="Arial" w:eastAsia="Arial" w:hAnsi="Arial" w:cs="Arial"/>
                <w:noProof/>
                <w:webHidden/>
                <w:lang w:val="en"/>
              </w:rPr>
              <w:fldChar w:fldCharType="end"/>
            </w:r>
          </w:hyperlink>
        </w:p>
        <w:p w:rsidR="00AC717F" w:rsidRPr="00AC717F" w:rsidRDefault="00AC717F" w:rsidP="00AC717F">
          <w:pPr>
            <w:tabs>
              <w:tab w:val="right" w:leader="dot" w:pos="9350"/>
            </w:tabs>
            <w:spacing w:after="100" w:line="360" w:lineRule="auto"/>
            <w:ind w:left="220"/>
            <w:jc w:val="both"/>
            <w:rPr>
              <w:rFonts w:ascii="Arial" w:eastAsia="Arial" w:hAnsi="Arial" w:cs="Arial"/>
              <w:noProof/>
              <w:lang w:val="en"/>
            </w:rPr>
          </w:pPr>
          <w:hyperlink w:anchor="_Toc169024407" w:history="1">
            <w:r w:rsidRPr="00AC717F">
              <w:rPr>
                <w:rFonts w:ascii="Arial" w:eastAsia="Arial" w:hAnsi="Arial" w:cs="Arial"/>
                <w:noProof/>
                <w:color w:val="0000FF"/>
                <w:u w:val="single"/>
                <w:lang w:val="en"/>
              </w:rPr>
              <w:t>Tools and platforms for handling Big Data</w:t>
            </w:r>
            <w:r w:rsidRPr="00AC717F">
              <w:rPr>
                <w:rFonts w:ascii="Arial" w:eastAsia="Arial" w:hAnsi="Arial" w:cs="Arial"/>
                <w:noProof/>
                <w:webHidden/>
                <w:lang w:val="en"/>
              </w:rPr>
              <w:tab/>
            </w:r>
            <w:r w:rsidRPr="00AC717F">
              <w:rPr>
                <w:rFonts w:ascii="Arial" w:eastAsia="Arial" w:hAnsi="Arial" w:cs="Arial"/>
                <w:noProof/>
                <w:webHidden/>
                <w:lang w:val="en"/>
              </w:rPr>
              <w:fldChar w:fldCharType="begin"/>
            </w:r>
            <w:r w:rsidRPr="00AC717F">
              <w:rPr>
                <w:rFonts w:ascii="Arial" w:eastAsia="Arial" w:hAnsi="Arial" w:cs="Arial"/>
                <w:noProof/>
                <w:webHidden/>
                <w:lang w:val="en"/>
              </w:rPr>
              <w:instrText xml:space="preserve"> PAGEREF _Toc169024407 \h </w:instrText>
            </w:r>
            <w:r w:rsidRPr="00AC717F">
              <w:rPr>
                <w:rFonts w:ascii="Arial" w:eastAsia="Arial" w:hAnsi="Arial" w:cs="Arial"/>
                <w:noProof/>
                <w:webHidden/>
                <w:lang w:val="en"/>
              </w:rPr>
            </w:r>
            <w:r w:rsidRPr="00AC717F">
              <w:rPr>
                <w:rFonts w:ascii="Arial" w:eastAsia="Arial" w:hAnsi="Arial" w:cs="Arial"/>
                <w:noProof/>
                <w:webHidden/>
                <w:lang w:val="en"/>
              </w:rPr>
              <w:fldChar w:fldCharType="separate"/>
            </w:r>
            <w:r w:rsidRPr="00AC717F">
              <w:rPr>
                <w:rFonts w:ascii="Arial" w:eastAsia="Arial" w:hAnsi="Arial" w:cs="Arial"/>
                <w:noProof/>
                <w:webHidden/>
                <w:lang w:val="en"/>
              </w:rPr>
              <w:t>5</w:t>
            </w:r>
            <w:r w:rsidRPr="00AC717F">
              <w:rPr>
                <w:rFonts w:ascii="Arial" w:eastAsia="Arial" w:hAnsi="Arial" w:cs="Arial"/>
                <w:noProof/>
                <w:webHidden/>
                <w:lang w:val="en"/>
              </w:rPr>
              <w:fldChar w:fldCharType="end"/>
            </w:r>
          </w:hyperlink>
        </w:p>
        <w:p w:rsidR="00AC717F" w:rsidRPr="00AC717F" w:rsidRDefault="00AC717F" w:rsidP="00AC717F">
          <w:pPr>
            <w:tabs>
              <w:tab w:val="right" w:leader="dot" w:pos="9350"/>
            </w:tabs>
            <w:spacing w:after="100" w:line="360" w:lineRule="auto"/>
            <w:jc w:val="both"/>
            <w:rPr>
              <w:rFonts w:ascii="Arial" w:eastAsia="Arial" w:hAnsi="Arial" w:cs="Arial"/>
              <w:noProof/>
              <w:lang w:val="en"/>
            </w:rPr>
          </w:pPr>
          <w:hyperlink w:anchor="_Toc169024408" w:history="1">
            <w:r w:rsidRPr="00AC717F">
              <w:rPr>
                <w:rFonts w:ascii="Arial" w:eastAsia="Arial" w:hAnsi="Arial" w:cs="Arial"/>
                <w:noProof/>
                <w:color w:val="0000FF"/>
                <w:u w:val="single"/>
                <w:lang w:val="en"/>
              </w:rPr>
              <w:t>Conclusion</w:t>
            </w:r>
            <w:r w:rsidRPr="00AC717F">
              <w:rPr>
                <w:rFonts w:ascii="Arial" w:eastAsia="Arial" w:hAnsi="Arial" w:cs="Arial"/>
                <w:noProof/>
                <w:webHidden/>
                <w:lang w:val="en"/>
              </w:rPr>
              <w:tab/>
            </w:r>
            <w:r w:rsidRPr="00AC717F">
              <w:rPr>
                <w:rFonts w:ascii="Arial" w:eastAsia="Arial" w:hAnsi="Arial" w:cs="Arial"/>
                <w:noProof/>
                <w:webHidden/>
                <w:lang w:val="en"/>
              </w:rPr>
              <w:fldChar w:fldCharType="begin"/>
            </w:r>
            <w:r w:rsidRPr="00AC717F">
              <w:rPr>
                <w:rFonts w:ascii="Arial" w:eastAsia="Arial" w:hAnsi="Arial" w:cs="Arial"/>
                <w:noProof/>
                <w:webHidden/>
                <w:lang w:val="en"/>
              </w:rPr>
              <w:instrText xml:space="preserve"> PAGEREF _Toc169024408 \h </w:instrText>
            </w:r>
            <w:r w:rsidRPr="00AC717F">
              <w:rPr>
                <w:rFonts w:ascii="Arial" w:eastAsia="Arial" w:hAnsi="Arial" w:cs="Arial"/>
                <w:noProof/>
                <w:webHidden/>
                <w:lang w:val="en"/>
              </w:rPr>
            </w:r>
            <w:r w:rsidRPr="00AC717F">
              <w:rPr>
                <w:rFonts w:ascii="Arial" w:eastAsia="Arial" w:hAnsi="Arial" w:cs="Arial"/>
                <w:noProof/>
                <w:webHidden/>
                <w:lang w:val="en"/>
              </w:rPr>
              <w:fldChar w:fldCharType="separate"/>
            </w:r>
            <w:r w:rsidRPr="00AC717F">
              <w:rPr>
                <w:rFonts w:ascii="Arial" w:eastAsia="Arial" w:hAnsi="Arial" w:cs="Arial"/>
                <w:noProof/>
                <w:webHidden/>
                <w:lang w:val="en"/>
              </w:rPr>
              <w:t>5</w:t>
            </w:r>
            <w:r w:rsidRPr="00AC717F">
              <w:rPr>
                <w:rFonts w:ascii="Arial" w:eastAsia="Arial" w:hAnsi="Arial" w:cs="Arial"/>
                <w:noProof/>
                <w:webHidden/>
                <w:lang w:val="en"/>
              </w:rPr>
              <w:fldChar w:fldCharType="end"/>
            </w:r>
          </w:hyperlink>
        </w:p>
        <w:p w:rsidR="00AC717F" w:rsidRPr="00AC717F" w:rsidRDefault="00AC717F" w:rsidP="00AC717F">
          <w:pPr>
            <w:tabs>
              <w:tab w:val="right" w:leader="dot" w:pos="9350"/>
            </w:tabs>
            <w:spacing w:after="100" w:line="360" w:lineRule="auto"/>
            <w:jc w:val="both"/>
            <w:rPr>
              <w:rFonts w:ascii="Arial" w:eastAsia="Arial" w:hAnsi="Arial" w:cs="Arial"/>
              <w:noProof/>
              <w:lang w:val="en"/>
            </w:rPr>
          </w:pPr>
          <w:hyperlink w:anchor="_Toc169024409" w:history="1">
            <w:r w:rsidRPr="00AC717F">
              <w:rPr>
                <w:rFonts w:ascii="Arial" w:eastAsia="Arial" w:hAnsi="Arial" w:cs="Arial"/>
                <w:noProof/>
                <w:color w:val="0000FF"/>
                <w:u w:val="single"/>
                <w:lang w:val="en"/>
              </w:rPr>
              <w:t>Reference List</w:t>
            </w:r>
            <w:r w:rsidRPr="00AC717F">
              <w:rPr>
                <w:rFonts w:ascii="Arial" w:eastAsia="Arial" w:hAnsi="Arial" w:cs="Arial"/>
                <w:noProof/>
                <w:webHidden/>
                <w:lang w:val="en"/>
              </w:rPr>
              <w:tab/>
            </w:r>
            <w:r w:rsidRPr="00AC717F">
              <w:rPr>
                <w:rFonts w:ascii="Arial" w:eastAsia="Arial" w:hAnsi="Arial" w:cs="Arial"/>
                <w:noProof/>
                <w:webHidden/>
                <w:lang w:val="en"/>
              </w:rPr>
              <w:fldChar w:fldCharType="begin"/>
            </w:r>
            <w:r w:rsidRPr="00AC717F">
              <w:rPr>
                <w:rFonts w:ascii="Arial" w:eastAsia="Arial" w:hAnsi="Arial" w:cs="Arial"/>
                <w:noProof/>
                <w:webHidden/>
                <w:lang w:val="en"/>
              </w:rPr>
              <w:instrText xml:space="preserve"> PAGEREF _Toc169024409 \h </w:instrText>
            </w:r>
            <w:r w:rsidRPr="00AC717F">
              <w:rPr>
                <w:rFonts w:ascii="Arial" w:eastAsia="Arial" w:hAnsi="Arial" w:cs="Arial"/>
                <w:noProof/>
                <w:webHidden/>
                <w:lang w:val="en"/>
              </w:rPr>
            </w:r>
            <w:r w:rsidRPr="00AC717F">
              <w:rPr>
                <w:rFonts w:ascii="Arial" w:eastAsia="Arial" w:hAnsi="Arial" w:cs="Arial"/>
                <w:noProof/>
                <w:webHidden/>
                <w:lang w:val="en"/>
              </w:rPr>
              <w:fldChar w:fldCharType="separate"/>
            </w:r>
            <w:r w:rsidRPr="00AC717F">
              <w:rPr>
                <w:rFonts w:ascii="Arial" w:eastAsia="Arial" w:hAnsi="Arial" w:cs="Arial"/>
                <w:noProof/>
                <w:webHidden/>
                <w:lang w:val="en"/>
              </w:rPr>
              <w:t>6</w:t>
            </w:r>
            <w:r w:rsidRPr="00AC717F">
              <w:rPr>
                <w:rFonts w:ascii="Arial" w:eastAsia="Arial" w:hAnsi="Arial" w:cs="Arial"/>
                <w:noProof/>
                <w:webHidden/>
                <w:lang w:val="en"/>
              </w:rPr>
              <w:fldChar w:fldCharType="end"/>
            </w:r>
          </w:hyperlink>
        </w:p>
        <w:p w:rsidR="00AC717F" w:rsidRPr="00AC717F" w:rsidRDefault="00AC717F" w:rsidP="00AC717F">
          <w:pPr>
            <w:spacing w:after="0" w:line="360" w:lineRule="auto"/>
            <w:jc w:val="both"/>
            <w:rPr>
              <w:rFonts w:ascii="Arial" w:eastAsia="Arial" w:hAnsi="Arial" w:cs="Arial"/>
              <w:lang w:val="en"/>
            </w:rPr>
          </w:pPr>
          <w:r w:rsidRPr="00AC717F">
            <w:rPr>
              <w:rFonts w:ascii="Arial" w:eastAsia="Arial" w:hAnsi="Arial" w:cs="Arial"/>
              <w:b/>
              <w:bCs/>
              <w:noProof/>
              <w:lang w:val="en"/>
            </w:rPr>
            <w:fldChar w:fldCharType="end"/>
          </w:r>
        </w:p>
      </w:sdtContent>
    </w:sdt>
    <w:p w:rsidR="00AC717F" w:rsidRPr="00AC717F" w:rsidRDefault="00AC717F" w:rsidP="00AC717F">
      <w:pPr>
        <w:spacing w:after="0" w:line="360" w:lineRule="auto"/>
        <w:jc w:val="center"/>
        <w:rPr>
          <w:rFonts w:ascii="Arial" w:eastAsia="Arial" w:hAnsi="Arial" w:cs="Arial"/>
          <w:b/>
          <w:sz w:val="32"/>
          <w:szCs w:val="32"/>
          <w:lang w:val="en"/>
        </w:rPr>
      </w:pPr>
    </w:p>
    <w:p w:rsidR="00AC717F" w:rsidRPr="00AC717F" w:rsidRDefault="00AC717F" w:rsidP="00AC717F">
      <w:pPr>
        <w:keepNext/>
        <w:keepLines/>
        <w:spacing w:after="0" w:line="360" w:lineRule="auto"/>
        <w:jc w:val="both"/>
        <w:outlineLvl w:val="0"/>
        <w:rPr>
          <w:rFonts w:ascii="Arial" w:eastAsia="Arial" w:hAnsi="Arial" w:cs="Arial"/>
          <w:b/>
          <w:sz w:val="32"/>
          <w:szCs w:val="32"/>
          <w:lang w:val="en"/>
        </w:rPr>
      </w:pPr>
      <w:bookmarkStart w:id="12" w:name="_at682yapx8h1" w:colFirst="0" w:colLast="0"/>
      <w:bookmarkEnd w:id="12"/>
      <w:r w:rsidRPr="00AC717F">
        <w:rPr>
          <w:rFonts w:ascii="Arial" w:eastAsia="Arial" w:hAnsi="Arial" w:cs="Arial"/>
          <w:b/>
          <w:sz w:val="28"/>
          <w:szCs w:val="28"/>
          <w:lang w:val="en"/>
        </w:rPr>
        <w:br w:type="page"/>
      </w:r>
    </w:p>
    <w:p w:rsidR="00AC717F" w:rsidRPr="00AC717F" w:rsidRDefault="00AC717F" w:rsidP="00AC717F">
      <w:pPr>
        <w:keepNext/>
        <w:keepLines/>
        <w:spacing w:after="0" w:line="360" w:lineRule="auto"/>
        <w:jc w:val="both"/>
        <w:outlineLvl w:val="0"/>
        <w:rPr>
          <w:rFonts w:ascii="Arial" w:eastAsia="Arial" w:hAnsi="Arial" w:cs="Arial"/>
          <w:b/>
          <w:sz w:val="28"/>
          <w:szCs w:val="28"/>
          <w:lang w:val="en"/>
        </w:rPr>
      </w:pPr>
      <w:bookmarkStart w:id="13" w:name="_a4vze1ov9enw" w:colFirst="0" w:colLast="0"/>
      <w:bookmarkStart w:id="14" w:name="_Toc169024402"/>
      <w:bookmarkEnd w:id="13"/>
      <w:r w:rsidRPr="00AC717F">
        <w:rPr>
          <w:rFonts w:ascii="Arial" w:eastAsia="Arial" w:hAnsi="Arial" w:cs="Arial"/>
          <w:b/>
          <w:sz w:val="28"/>
          <w:szCs w:val="28"/>
          <w:lang w:val="en"/>
        </w:rPr>
        <w:t>Introduction</w:t>
      </w:r>
      <w:bookmarkEnd w:id="14"/>
    </w:p>
    <w:p w:rsidR="00AC717F" w:rsidRPr="00AC717F" w:rsidRDefault="00AC717F" w:rsidP="00AC717F">
      <w:pPr>
        <w:spacing w:after="0" w:line="360" w:lineRule="auto"/>
        <w:jc w:val="both"/>
        <w:rPr>
          <w:rFonts w:ascii="Arial" w:eastAsia="Arial" w:hAnsi="Arial" w:cs="Arial"/>
          <w:lang w:val="en"/>
        </w:rPr>
      </w:pPr>
      <w:r w:rsidRPr="00AC717F">
        <w:rPr>
          <w:rFonts w:ascii="Arial" w:eastAsia="Arial" w:hAnsi="Arial" w:cs="Arial"/>
          <w:lang w:val="en"/>
        </w:rPr>
        <w:t>Since the health industry is perhaps one of the most rapidly transforming industries at the current time, the ability to work with data has become valuable to those who are involved in healthcare provision and funding in multiple ways. Thus, taking into consideration the steady ship, a given healthcare environment presents as it goes through healthcare and legal changes and its patent needs, as well as emerging innovative technologies the amalgamation of agile methods and business intelligence (BI) may present several benefits in predicting the health care organizations patients need to meet them.</w:t>
      </w:r>
    </w:p>
    <w:p w:rsidR="00AC717F" w:rsidRPr="00AC717F" w:rsidRDefault="00AC717F" w:rsidP="00AC717F">
      <w:pPr>
        <w:spacing w:after="0" w:line="360" w:lineRule="auto"/>
        <w:jc w:val="both"/>
        <w:rPr>
          <w:rFonts w:ascii="Arial" w:eastAsia="Arial" w:hAnsi="Arial" w:cs="Arial"/>
          <w:lang w:val="en"/>
        </w:rPr>
      </w:pPr>
      <w:r w:rsidRPr="00AC717F">
        <w:rPr>
          <w:rFonts w:ascii="Arial" w:eastAsia="Arial" w:hAnsi="Arial" w:cs="Arial"/>
          <w:lang w:val="en"/>
        </w:rPr>
        <w:t>It is reprehensible that the usage of agile methodologies only began in the year 2001 and has revolutionized complete project management paradigms in various disciplines. A larger number of recommendations supported by the Agile framework can be implemented in the context of a healthcare organization, as the outlined principles are suitable for handling tasks that cannot be pre-planned; thus, the client target and objectives become the foundation for creating patient care systems that are responsive to the modern demands and challenges.</w:t>
      </w:r>
    </w:p>
    <w:p w:rsidR="00AC717F" w:rsidRPr="00AC717F" w:rsidRDefault="00AC717F" w:rsidP="00AC717F">
      <w:pPr>
        <w:spacing w:after="0" w:line="360" w:lineRule="auto"/>
        <w:jc w:val="both"/>
        <w:rPr>
          <w:rFonts w:ascii="Arial" w:eastAsia="Arial" w:hAnsi="Arial" w:cs="Arial"/>
          <w:lang w:val="en"/>
        </w:rPr>
      </w:pPr>
      <w:r w:rsidRPr="00AC717F">
        <w:rPr>
          <w:rFonts w:ascii="Arial" w:eastAsia="Arial" w:hAnsi="Arial" w:cs="Arial"/>
          <w:lang w:val="en"/>
        </w:rPr>
        <w:t>In this report, the analysis of the current trends in Business Intelligence will be discussed by the healthcare industry. The analysis and classifications of big data types relevant to the healthcare industry will be done. “The identification of different tools and platforms used by organizations will be discussed” with reflection on the future uses of big data analytics within the healthcare industry.</w:t>
      </w:r>
    </w:p>
    <w:p w:rsidR="00AC717F" w:rsidRPr="00AC717F" w:rsidRDefault="00AC717F" w:rsidP="00AC717F">
      <w:pPr>
        <w:keepNext/>
        <w:keepLines/>
        <w:spacing w:after="0" w:line="360" w:lineRule="auto"/>
        <w:jc w:val="both"/>
        <w:outlineLvl w:val="0"/>
        <w:rPr>
          <w:rFonts w:ascii="Arial" w:eastAsia="Arial" w:hAnsi="Arial" w:cs="Arial"/>
          <w:b/>
          <w:sz w:val="28"/>
          <w:szCs w:val="28"/>
          <w:lang w:val="en"/>
        </w:rPr>
      </w:pPr>
      <w:bookmarkStart w:id="15" w:name="_22gg6h419u1c" w:colFirst="0" w:colLast="0"/>
      <w:bookmarkStart w:id="16" w:name="_Toc169024403"/>
      <w:bookmarkEnd w:id="15"/>
      <w:r w:rsidRPr="00AC717F">
        <w:rPr>
          <w:rFonts w:ascii="Arial" w:eastAsia="Arial" w:hAnsi="Arial" w:cs="Arial"/>
          <w:b/>
          <w:sz w:val="28"/>
          <w:szCs w:val="28"/>
          <w:lang w:val="en"/>
        </w:rPr>
        <w:t>Discussion</w:t>
      </w:r>
      <w:bookmarkEnd w:id="16"/>
      <w:r w:rsidRPr="00AC717F">
        <w:rPr>
          <w:rFonts w:ascii="Arial" w:eastAsia="Arial" w:hAnsi="Arial" w:cs="Arial"/>
          <w:b/>
          <w:sz w:val="28"/>
          <w:szCs w:val="28"/>
          <w:lang w:val="en"/>
        </w:rPr>
        <w:t xml:space="preserve"> </w:t>
      </w:r>
    </w:p>
    <w:p w:rsidR="00AC717F" w:rsidRPr="00AC717F" w:rsidRDefault="00AC717F" w:rsidP="00AC717F">
      <w:pPr>
        <w:spacing w:after="0" w:line="360" w:lineRule="auto"/>
        <w:jc w:val="both"/>
        <w:outlineLvl w:val="1"/>
        <w:rPr>
          <w:rFonts w:ascii="Arial" w:eastAsia="Arial" w:hAnsi="Arial" w:cs="Arial"/>
          <w:b/>
          <w:sz w:val="24"/>
          <w:szCs w:val="24"/>
          <w:lang w:val="en"/>
        </w:rPr>
      </w:pPr>
      <w:bookmarkStart w:id="17" w:name="_Toc169024404"/>
      <w:r w:rsidRPr="00AC717F">
        <w:rPr>
          <w:rFonts w:ascii="Arial" w:eastAsia="Arial" w:hAnsi="Arial" w:cs="Arial"/>
          <w:b/>
          <w:sz w:val="24"/>
          <w:szCs w:val="24"/>
          <w:lang w:val="en"/>
        </w:rPr>
        <w:t>Brief analysis</w:t>
      </w:r>
      <w:bookmarkEnd w:id="17"/>
      <w:r w:rsidRPr="00AC717F">
        <w:rPr>
          <w:rFonts w:ascii="Arial" w:eastAsia="Arial" w:hAnsi="Arial" w:cs="Arial"/>
          <w:b/>
          <w:sz w:val="24"/>
          <w:szCs w:val="24"/>
          <w:lang w:val="en"/>
        </w:rPr>
        <w:t xml:space="preserve"> </w:t>
      </w:r>
    </w:p>
    <w:p w:rsidR="00AC717F" w:rsidRPr="00AC717F" w:rsidRDefault="00AC717F" w:rsidP="00AC717F">
      <w:pPr>
        <w:spacing w:after="0" w:line="360" w:lineRule="auto"/>
        <w:jc w:val="both"/>
        <w:rPr>
          <w:rFonts w:ascii="Arial" w:eastAsia="Arial" w:hAnsi="Arial" w:cs="Arial"/>
          <w:lang w:val="en"/>
        </w:rPr>
      </w:pPr>
      <w:r w:rsidRPr="00AC717F">
        <w:rPr>
          <w:rFonts w:ascii="Arial" w:eastAsia="Arial" w:hAnsi="Arial" w:cs="Arial"/>
          <w:lang w:val="en"/>
        </w:rPr>
        <w:t>Business intelligence plays a vital role since it helps the business or any organization of any sector in gathering data and information, which helps them in making decisions. The healthcare industries are also able to generate a lot of data and systematically organize them with the help of business intelligence software (Helical 2022). Since the 2001 publications of the Agile Software Development (ASD) Manifesto and principles, the intention and principles have been understood and applied in Business Intelligence (BI). It makes sense to apply BI because of the continuous and BI developments gradual approach (Larson &amp; Chang, 2016). People are using social networking sites that focus on health and wellness more frequently for health communications as a result of the social media industry's explosive expansion over the past ten years (</w:t>
      </w:r>
      <w:r w:rsidRPr="00AC717F">
        <w:rPr>
          <w:rFonts w:ascii="Arial" w:eastAsia="Arial" w:hAnsi="Arial" w:cs="Arial"/>
          <w:color w:val="222222"/>
          <w:highlight w:val="white"/>
          <w:lang w:val="en"/>
        </w:rPr>
        <w:t>Kordzadeh</w:t>
      </w:r>
      <w:r w:rsidRPr="00AC717F">
        <w:rPr>
          <w:rFonts w:ascii="Arial" w:eastAsia="Arial" w:hAnsi="Arial" w:cs="Arial"/>
          <w:color w:val="222222"/>
          <w:lang w:val="en"/>
        </w:rPr>
        <w:t xml:space="preserve"> et al. 2016</w:t>
      </w:r>
      <w:r w:rsidRPr="00AC717F">
        <w:rPr>
          <w:rFonts w:ascii="Arial" w:eastAsia="Arial" w:hAnsi="Arial" w:cs="Arial"/>
          <w:lang w:val="en"/>
        </w:rPr>
        <w:t>).</w:t>
      </w:r>
    </w:p>
    <w:p w:rsidR="00AC717F" w:rsidRPr="00AC717F" w:rsidRDefault="00AC717F" w:rsidP="00AC717F">
      <w:pPr>
        <w:spacing w:after="0" w:line="360" w:lineRule="auto"/>
        <w:jc w:val="both"/>
        <w:rPr>
          <w:rFonts w:ascii="Arial" w:eastAsia="Arial" w:hAnsi="Arial" w:cs="Arial"/>
          <w:lang w:val="en"/>
        </w:rPr>
      </w:pPr>
      <w:r w:rsidRPr="00AC717F">
        <w:rPr>
          <w:rFonts w:ascii="Arial" w:eastAsia="Arial" w:hAnsi="Arial" w:cs="Arial"/>
          <w:lang w:val="en"/>
        </w:rPr>
        <w:t xml:space="preserve">When making judgments about </w:t>
      </w:r>
      <w:bookmarkStart w:id="18" w:name="_GoBack"/>
      <w:r w:rsidRPr="00AC717F">
        <w:rPr>
          <w:rFonts w:ascii="Arial" w:eastAsia="Arial" w:hAnsi="Arial" w:cs="Arial"/>
          <w:lang w:val="en"/>
        </w:rPr>
        <w:t xml:space="preserve">the patient's condition, medical experts in times of urgent medicalization, consider the presentation of information </w:t>
      </w:r>
      <w:bookmarkEnd w:id="18"/>
      <w:r w:rsidRPr="00AC717F">
        <w:rPr>
          <w:rFonts w:ascii="Arial" w:eastAsia="Arial" w:hAnsi="Arial" w:cs="Arial"/>
          <w:lang w:val="en"/>
        </w:rPr>
        <w:t>to be of utmost importance since it may be a valuable tool. It could be challenging for the doctors working in intensive care units to quickly assess a patient's condition depending on how and when this information is provided. If it becomes necessary to cross different kinds of clinical data from different sources, things get even worse (Pereira et al., 2016). A developing field is Pervasive Business Intelligence (PBI) Systems, which helps health professionals make decisions.</w:t>
      </w:r>
    </w:p>
    <w:p w:rsidR="00AC717F" w:rsidRPr="00AC717F" w:rsidRDefault="00AC717F" w:rsidP="00AC717F">
      <w:pPr>
        <w:spacing w:after="0" w:line="360" w:lineRule="auto"/>
        <w:jc w:val="both"/>
        <w:outlineLvl w:val="1"/>
        <w:rPr>
          <w:rFonts w:ascii="Arial" w:eastAsia="Arial" w:hAnsi="Arial" w:cs="Arial"/>
          <w:b/>
          <w:sz w:val="24"/>
          <w:szCs w:val="24"/>
          <w:lang w:val="en"/>
        </w:rPr>
      </w:pPr>
      <w:bookmarkStart w:id="19" w:name="_Toc169024405"/>
      <w:r w:rsidRPr="00AC717F">
        <w:rPr>
          <w:rFonts w:ascii="Arial" w:eastAsia="Arial" w:hAnsi="Arial" w:cs="Arial"/>
          <w:b/>
          <w:sz w:val="24"/>
          <w:szCs w:val="24"/>
          <w:lang w:val="en"/>
        </w:rPr>
        <w:t>Classification of Big Data Types</w:t>
      </w:r>
      <w:bookmarkEnd w:id="19"/>
      <w:r w:rsidRPr="00AC717F">
        <w:rPr>
          <w:rFonts w:ascii="Arial" w:eastAsia="Arial" w:hAnsi="Arial" w:cs="Arial"/>
          <w:b/>
          <w:sz w:val="24"/>
          <w:szCs w:val="24"/>
          <w:lang w:val="en"/>
        </w:rPr>
        <w:t xml:space="preserve"> </w:t>
      </w:r>
    </w:p>
    <w:p w:rsidR="00AC717F" w:rsidRPr="00AC717F" w:rsidRDefault="00AC717F" w:rsidP="00AC717F">
      <w:pPr>
        <w:spacing w:after="0" w:line="360" w:lineRule="auto"/>
        <w:jc w:val="both"/>
        <w:rPr>
          <w:rFonts w:ascii="Arial" w:eastAsia="Arial" w:hAnsi="Arial" w:cs="Arial"/>
          <w:b/>
          <w:i/>
          <w:lang w:val="en"/>
        </w:rPr>
      </w:pPr>
      <w:r w:rsidRPr="00AC717F">
        <w:rPr>
          <w:rFonts w:ascii="Arial" w:eastAsia="Arial" w:hAnsi="Arial" w:cs="Arial"/>
          <w:lang w:val="en"/>
        </w:rPr>
        <w:t>The combination of Big data and the Internet of Things (IoT) can revolutionize the process of patient care, research, and the management of healthcare. “The expansion of big data and the evolution of Internet of Things (IoT) technologies have played an important role in the feasibility of smart city initiatives”. (Hashem et al., 2016). When considering Big data types in relevance to healthcare, we can classify them into</w:t>
      </w:r>
      <w:r w:rsidRPr="00AC717F">
        <w:rPr>
          <w:rFonts w:ascii="Arial" w:eastAsia="Arial" w:hAnsi="Arial" w:cs="Arial"/>
          <w:b/>
          <w:i/>
          <w:lang w:val="en"/>
        </w:rPr>
        <w:t xml:space="preserve"> “structured”, “unstructured” and “semi-structured”</w:t>
      </w:r>
    </w:p>
    <w:p w:rsidR="00AC717F" w:rsidRPr="00AC717F" w:rsidRDefault="00AC717F" w:rsidP="00AC717F">
      <w:pPr>
        <w:spacing w:after="0" w:line="360" w:lineRule="auto"/>
        <w:jc w:val="both"/>
        <w:rPr>
          <w:rFonts w:ascii="Arial" w:eastAsia="Arial" w:hAnsi="Arial" w:cs="Arial"/>
          <w:lang w:val="en"/>
        </w:rPr>
      </w:pPr>
      <w:r w:rsidRPr="00AC717F">
        <w:rPr>
          <w:rFonts w:ascii="Arial" w:eastAsia="Arial" w:hAnsi="Arial" w:cs="Arial"/>
          <w:b/>
          <w:i/>
          <w:lang w:val="en"/>
        </w:rPr>
        <w:t xml:space="preserve">Structured data: </w:t>
      </w:r>
      <w:r w:rsidRPr="00AC717F">
        <w:rPr>
          <w:rFonts w:ascii="Arial" w:eastAsia="Arial" w:hAnsi="Arial" w:cs="Arial"/>
          <w:lang w:val="en"/>
        </w:rPr>
        <w:t>This kind of data includes highly structured patient information like patient demography, laboratory results, and even patient vital statistics in the healthcare field. This can be composed of numeric values and measured by IOT medical sensors (Siam, 2021).</w:t>
      </w:r>
    </w:p>
    <w:p w:rsidR="00AC717F" w:rsidRPr="00AC717F" w:rsidRDefault="00AC717F" w:rsidP="00AC717F">
      <w:pPr>
        <w:spacing w:after="0" w:line="360" w:lineRule="auto"/>
        <w:jc w:val="both"/>
        <w:rPr>
          <w:rFonts w:ascii="Arial" w:eastAsia="Arial" w:hAnsi="Arial" w:cs="Arial"/>
          <w:lang w:val="en"/>
        </w:rPr>
      </w:pPr>
      <w:r w:rsidRPr="00AC717F">
        <w:rPr>
          <w:rFonts w:ascii="Arial" w:eastAsia="Arial" w:hAnsi="Arial" w:cs="Arial"/>
          <w:b/>
          <w:i/>
          <w:lang w:val="en"/>
        </w:rPr>
        <w:t xml:space="preserve">Unstructured data: </w:t>
      </w:r>
      <w:r w:rsidRPr="00AC717F">
        <w:rPr>
          <w:rFonts w:ascii="Arial" w:eastAsia="Arial" w:hAnsi="Arial" w:cs="Arial"/>
          <w:lang w:val="en"/>
        </w:rPr>
        <w:t>The health data that do not conform to the rigid format of a column, such as doctors' notes, X-rays, and online posts about certain diseases. This data can also be derived from smart wearable devices and connected to IOT sensors.</w:t>
      </w:r>
    </w:p>
    <w:p w:rsidR="00AC717F" w:rsidRPr="00AC717F" w:rsidRDefault="00AC717F" w:rsidP="00AC717F">
      <w:pPr>
        <w:spacing w:after="0" w:line="360" w:lineRule="auto"/>
        <w:jc w:val="both"/>
        <w:rPr>
          <w:rFonts w:ascii="Arial" w:eastAsia="Arial" w:hAnsi="Arial" w:cs="Arial"/>
          <w:lang w:val="en"/>
        </w:rPr>
      </w:pPr>
      <w:r w:rsidRPr="00AC717F">
        <w:rPr>
          <w:rFonts w:ascii="Arial" w:eastAsia="Arial" w:hAnsi="Arial" w:cs="Arial"/>
          <w:b/>
          <w:i/>
          <w:lang w:val="en"/>
        </w:rPr>
        <w:t xml:space="preserve">Semi-structured data: </w:t>
      </w:r>
      <w:r w:rsidRPr="00AC717F">
        <w:rPr>
          <w:rFonts w:ascii="Arial" w:eastAsia="Arial" w:hAnsi="Arial" w:cs="Arial"/>
          <w:lang w:val="en"/>
        </w:rPr>
        <w:t>Information that is somewhere in between the two examples Electronic Health Records (EHR) are made up of both structured data (like patients' demographic data) and unstructured data (like clinical notes on the patient's interaction with the doctor) (</w:t>
      </w:r>
      <w:r w:rsidRPr="00AC717F">
        <w:rPr>
          <w:rFonts w:ascii="Arial" w:eastAsia="Arial" w:hAnsi="Arial" w:cs="Arial"/>
          <w:color w:val="222222"/>
          <w:sz w:val="20"/>
          <w:szCs w:val="20"/>
          <w:highlight w:val="white"/>
          <w:lang w:val="en"/>
        </w:rPr>
        <w:t>Si</w:t>
      </w:r>
      <w:r w:rsidRPr="00AC717F">
        <w:rPr>
          <w:rFonts w:ascii="Arial" w:eastAsia="Arial" w:hAnsi="Arial" w:cs="Arial"/>
          <w:lang w:val="en"/>
        </w:rPr>
        <w:t xml:space="preserve"> et al., 2021). This is facilitated by well-structured data feeds with different levels of detail in the IOT context.</w:t>
      </w:r>
    </w:p>
    <w:p w:rsidR="00AC717F" w:rsidRPr="00AC717F" w:rsidRDefault="00AC717F" w:rsidP="00AC717F">
      <w:pPr>
        <w:spacing w:after="0" w:line="360" w:lineRule="auto"/>
        <w:jc w:val="both"/>
        <w:outlineLvl w:val="1"/>
        <w:rPr>
          <w:rFonts w:ascii="Arial" w:eastAsia="Arial" w:hAnsi="Arial" w:cs="Arial"/>
          <w:b/>
          <w:sz w:val="24"/>
          <w:szCs w:val="24"/>
          <w:lang w:val="en"/>
        </w:rPr>
      </w:pPr>
      <w:bookmarkStart w:id="20" w:name="_Toc169024406"/>
      <w:r w:rsidRPr="00AC717F">
        <w:rPr>
          <w:rFonts w:ascii="Arial" w:eastAsia="Arial" w:hAnsi="Arial" w:cs="Arial"/>
          <w:b/>
          <w:sz w:val="24"/>
          <w:szCs w:val="24"/>
          <w:lang w:val="en"/>
        </w:rPr>
        <w:t>Benefits in the daily operations</w:t>
      </w:r>
      <w:bookmarkEnd w:id="20"/>
      <w:r w:rsidRPr="00AC717F">
        <w:rPr>
          <w:rFonts w:ascii="Arial" w:eastAsia="Arial" w:hAnsi="Arial" w:cs="Arial"/>
          <w:b/>
          <w:sz w:val="24"/>
          <w:szCs w:val="24"/>
          <w:lang w:val="en"/>
        </w:rPr>
        <w:t xml:space="preserve"> </w:t>
      </w:r>
    </w:p>
    <w:p w:rsidR="00AC717F" w:rsidRPr="00AC717F" w:rsidRDefault="00AC717F" w:rsidP="00AC717F">
      <w:pPr>
        <w:spacing w:after="0" w:line="360" w:lineRule="auto"/>
        <w:jc w:val="both"/>
        <w:rPr>
          <w:rFonts w:ascii="Arial" w:eastAsia="Arial" w:hAnsi="Arial" w:cs="Arial"/>
          <w:lang w:val="en"/>
        </w:rPr>
      </w:pPr>
      <w:r w:rsidRPr="00AC717F">
        <w:rPr>
          <w:rFonts w:ascii="Arial" w:eastAsia="Arial" w:hAnsi="Arial" w:cs="Arial"/>
          <w:lang w:val="en"/>
        </w:rPr>
        <w:t>There are numerous benefits of big data integration and IOT technologies in healthcare industries today. “All firms strive to stay profitable and overtake their competitors in the competition, but they face different internal and external challenges” (Eidizadeh et al., 2017). Here, big data integration and other tools come in handy for competing against these challenges. Certain key advantages are described below:</w:t>
      </w:r>
    </w:p>
    <w:p w:rsidR="00AC717F" w:rsidRPr="00AC717F" w:rsidRDefault="00AC717F" w:rsidP="00AC717F">
      <w:pPr>
        <w:spacing w:after="0" w:line="360" w:lineRule="auto"/>
        <w:jc w:val="both"/>
        <w:rPr>
          <w:rFonts w:ascii="Arial" w:eastAsia="Arial" w:hAnsi="Arial" w:cs="Arial"/>
          <w:lang w:val="en"/>
        </w:rPr>
      </w:pPr>
      <w:r w:rsidRPr="00AC717F">
        <w:rPr>
          <w:rFonts w:ascii="Arial" w:eastAsia="Arial" w:hAnsi="Arial" w:cs="Arial"/>
          <w:b/>
          <w:i/>
          <w:lang w:val="en"/>
        </w:rPr>
        <w:t>Real-time monitoring:</w:t>
      </w:r>
      <w:r w:rsidRPr="00AC717F">
        <w:rPr>
          <w:rFonts w:ascii="Arial" w:eastAsia="Arial" w:hAnsi="Arial" w:cs="Arial"/>
          <w:lang w:val="en"/>
        </w:rPr>
        <w:t xml:space="preserve"> The IOT devices help in taking proactive care of the patients by continuously collecting patient data and notifying the healthcare providers of any emerging issues. These devices also help the patients to take charge of their own health enabling the healthcare providers to provide them with personalized care. This also reduces the burden of the healthcare staff and also reduces the expenses.</w:t>
      </w:r>
    </w:p>
    <w:p w:rsidR="00AC717F" w:rsidRPr="00AC717F" w:rsidRDefault="00AC717F" w:rsidP="00AC717F">
      <w:pPr>
        <w:spacing w:after="0" w:line="360" w:lineRule="auto"/>
        <w:jc w:val="both"/>
        <w:rPr>
          <w:rFonts w:ascii="Arial" w:eastAsia="Arial" w:hAnsi="Arial" w:cs="Arial"/>
          <w:lang w:val="en"/>
        </w:rPr>
      </w:pPr>
      <w:r w:rsidRPr="00AC717F">
        <w:rPr>
          <w:rFonts w:ascii="Arial" w:eastAsia="Arial" w:hAnsi="Arial" w:cs="Arial"/>
          <w:b/>
          <w:i/>
          <w:lang w:val="en"/>
        </w:rPr>
        <w:t>Predictive analytics:</w:t>
      </w:r>
      <w:r w:rsidRPr="00AC717F">
        <w:rPr>
          <w:rFonts w:ascii="Arial" w:eastAsia="Arial" w:hAnsi="Arial" w:cs="Arial"/>
          <w:lang w:val="en"/>
        </w:rPr>
        <w:t xml:space="preserve"> Big data analytics helps in the identification of patterns in patients' data, this helps doctors to give personalized treatment and care to the patient based on the predictive data. These data also help the caregivers to analyze and further learn new things and keep on improving the treatment processes they provide to the patient.</w:t>
      </w:r>
    </w:p>
    <w:p w:rsidR="00AC717F" w:rsidRPr="00AC717F" w:rsidRDefault="00AC717F" w:rsidP="00AC717F">
      <w:pPr>
        <w:spacing w:after="0" w:line="360" w:lineRule="auto"/>
        <w:jc w:val="both"/>
        <w:rPr>
          <w:rFonts w:ascii="Arial" w:eastAsia="Arial" w:hAnsi="Arial" w:cs="Arial"/>
          <w:lang w:val="en"/>
        </w:rPr>
      </w:pPr>
      <w:r w:rsidRPr="00AC717F">
        <w:rPr>
          <w:rFonts w:ascii="Arial" w:eastAsia="Arial" w:hAnsi="Arial" w:cs="Arial"/>
          <w:b/>
          <w:i/>
          <w:lang w:val="en"/>
        </w:rPr>
        <w:t>Efficient resource management:</w:t>
      </w:r>
      <w:r w:rsidRPr="00AC717F">
        <w:rPr>
          <w:rFonts w:ascii="Arial" w:eastAsia="Arial" w:hAnsi="Arial" w:cs="Arial"/>
          <w:lang w:val="en"/>
        </w:rPr>
        <w:t xml:space="preserve"> The analytical data helps in optimizing resource allocation, thereby improving the bed occupancy rate, reducing waiting times, and improving the overall efficiency rate. This would help the organizations to improve their overall image and build trust among the general public.</w:t>
      </w:r>
    </w:p>
    <w:p w:rsidR="00AC717F" w:rsidRPr="00AC717F" w:rsidRDefault="00AC717F" w:rsidP="00AC717F">
      <w:pPr>
        <w:spacing w:after="0" w:line="360" w:lineRule="auto"/>
        <w:jc w:val="both"/>
        <w:rPr>
          <w:rFonts w:ascii="Arial" w:eastAsia="Arial" w:hAnsi="Arial" w:cs="Arial"/>
          <w:lang w:val="en"/>
        </w:rPr>
      </w:pPr>
      <w:r w:rsidRPr="00AC717F">
        <w:rPr>
          <w:rFonts w:ascii="Arial" w:eastAsia="Arial" w:hAnsi="Arial" w:cs="Arial"/>
          <w:b/>
          <w:i/>
          <w:lang w:val="en"/>
        </w:rPr>
        <w:t xml:space="preserve">Decision-making: </w:t>
      </w:r>
      <w:r w:rsidRPr="00AC717F">
        <w:rPr>
          <w:rFonts w:ascii="Arial" w:eastAsia="Arial" w:hAnsi="Arial" w:cs="Arial"/>
          <w:lang w:val="en"/>
        </w:rPr>
        <w:t>The health care professionals utilize the data given by the IOT devices which helps them in decision-making, this ensures that the decisions are made quickly and effectively (Kelly et al., 2020).</w:t>
      </w:r>
    </w:p>
    <w:p w:rsidR="00AC717F" w:rsidRPr="00AC717F" w:rsidRDefault="00AC717F" w:rsidP="00AC717F">
      <w:pPr>
        <w:spacing w:after="0" w:line="360" w:lineRule="auto"/>
        <w:jc w:val="both"/>
        <w:outlineLvl w:val="1"/>
        <w:rPr>
          <w:rFonts w:ascii="Arial" w:eastAsia="Arial" w:hAnsi="Arial" w:cs="Arial"/>
          <w:b/>
          <w:sz w:val="24"/>
          <w:szCs w:val="24"/>
          <w:lang w:val="en"/>
        </w:rPr>
      </w:pPr>
      <w:bookmarkStart w:id="21" w:name="_Toc169024407"/>
      <w:r w:rsidRPr="00AC717F">
        <w:rPr>
          <w:rFonts w:ascii="Arial" w:eastAsia="Arial" w:hAnsi="Arial" w:cs="Arial"/>
          <w:b/>
          <w:sz w:val="24"/>
          <w:szCs w:val="24"/>
          <w:lang w:val="en"/>
        </w:rPr>
        <w:t>Tools and platforms for handling Big Data</w:t>
      </w:r>
      <w:bookmarkEnd w:id="21"/>
      <w:r w:rsidRPr="00AC717F">
        <w:rPr>
          <w:rFonts w:ascii="Arial" w:eastAsia="Arial" w:hAnsi="Arial" w:cs="Arial"/>
          <w:b/>
          <w:sz w:val="24"/>
          <w:szCs w:val="24"/>
          <w:lang w:val="en"/>
        </w:rPr>
        <w:t xml:space="preserve"> </w:t>
      </w:r>
    </w:p>
    <w:p w:rsidR="00AC717F" w:rsidRPr="00AC717F" w:rsidRDefault="00AC717F" w:rsidP="00AC717F">
      <w:pPr>
        <w:spacing w:after="0" w:line="360" w:lineRule="auto"/>
        <w:jc w:val="both"/>
        <w:rPr>
          <w:rFonts w:ascii="Arial" w:eastAsia="Arial" w:hAnsi="Arial" w:cs="Arial"/>
          <w:lang w:val="en"/>
        </w:rPr>
      </w:pPr>
      <w:r w:rsidRPr="00AC717F">
        <w:rPr>
          <w:rFonts w:ascii="Arial" w:eastAsia="Arial" w:hAnsi="Arial" w:cs="Arial"/>
          <w:lang w:val="en"/>
        </w:rPr>
        <w:t>The old systems for management of the health care database often struggle with the sheer volume and complexity of the data, this hinders the assessment and identification of critical disease patterns which are crucial for early detection of the disease. The delivery of business intelligence using an agile approach has become more established. Nevertheless, as business intelligence has changed, so to have the Agile concepts and practices (Larson &amp; Chang, 2016). This proposed system architecture could help in achieving these desires of affairs by early interventions in healthcare leading to increased life span, improved health status, and lowered incidences of death. By means of combined innovative ideas, it embraces the concept of a personalized and proactive approach to the actuality of befitting human health and better patients’ recovery.</w:t>
      </w:r>
    </w:p>
    <w:p w:rsidR="00AC717F" w:rsidRPr="00AC717F" w:rsidRDefault="00AC717F" w:rsidP="00AC717F">
      <w:pPr>
        <w:keepNext/>
        <w:keepLines/>
        <w:spacing w:after="0" w:line="360" w:lineRule="auto"/>
        <w:jc w:val="both"/>
        <w:outlineLvl w:val="0"/>
        <w:rPr>
          <w:rFonts w:ascii="Arial" w:eastAsia="Arial" w:hAnsi="Arial" w:cs="Arial"/>
          <w:b/>
          <w:sz w:val="28"/>
          <w:szCs w:val="28"/>
          <w:lang w:val="en"/>
        </w:rPr>
      </w:pPr>
      <w:bookmarkStart w:id="22" w:name="_c15hsj9ww9b6" w:colFirst="0" w:colLast="0"/>
      <w:bookmarkStart w:id="23" w:name="_Toc169024408"/>
      <w:bookmarkEnd w:id="22"/>
      <w:r w:rsidRPr="00AC717F">
        <w:rPr>
          <w:rFonts w:ascii="Arial" w:eastAsia="Arial" w:hAnsi="Arial" w:cs="Arial"/>
          <w:b/>
          <w:sz w:val="28"/>
          <w:szCs w:val="28"/>
          <w:lang w:val="en"/>
        </w:rPr>
        <w:t>Conclusion</w:t>
      </w:r>
      <w:bookmarkEnd w:id="23"/>
      <w:r w:rsidRPr="00AC717F">
        <w:rPr>
          <w:rFonts w:ascii="Arial" w:eastAsia="Arial" w:hAnsi="Arial" w:cs="Arial"/>
          <w:b/>
          <w:sz w:val="28"/>
          <w:szCs w:val="28"/>
          <w:lang w:val="en"/>
        </w:rPr>
        <w:t xml:space="preserve"> </w:t>
      </w:r>
    </w:p>
    <w:p w:rsidR="00AC717F" w:rsidRPr="00AC717F" w:rsidRDefault="00AC717F" w:rsidP="00AC717F">
      <w:pPr>
        <w:spacing w:after="0" w:line="360" w:lineRule="auto"/>
        <w:jc w:val="both"/>
        <w:rPr>
          <w:rFonts w:ascii="Arial" w:eastAsia="Arial" w:hAnsi="Arial" w:cs="Arial"/>
          <w:lang w:val="en"/>
        </w:rPr>
      </w:pPr>
      <w:r w:rsidRPr="00AC717F">
        <w:rPr>
          <w:rFonts w:ascii="Arial" w:eastAsia="Arial" w:hAnsi="Arial" w:cs="Arial"/>
          <w:lang w:val="en"/>
        </w:rPr>
        <w:t xml:space="preserve">To conclude Big data analysis is slowly and gradually emerging as the next giant success in the field of the healthcare sector, where it is becoming possible to gather and analyze enormous and various pieces of data and, therefore, plan and design the future of patient care and public health facilities. Through the help of programs such as Hadoop, MapReduce and Machine Learning, healthcare providers are given the ability to gain further insights into data patterns that are essential for reducing the risk of disease, early identification of possible diseases, and treatment. It is this transformative approach that also leads to the development of personalized therapy and the modification of treatment on the basis of the patient’s traits or probabilistic analysis. Furthermore, big data analytics provides an analytics-driven real-time monitoring of information in the healthcare provider’s own hands, thus improving the effectiveness of preventive measures as well as patients’ outcomes. While adopting these innovations, big data analytics will remain a key determinant in the progress of the health sector as well as empower the acknowledgement of innovations, efficiency and lives. </w:t>
      </w:r>
      <w:r w:rsidRPr="00AC717F">
        <w:rPr>
          <w:rFonts w:ascii="Arial" w:eastAsia="Arial" w:hAnsi="Arial" w:cs="Arial"/>
          <w:lang w:val="en"/>
        </w:rPr>
        <w:br w:type="page"/>
      </w:r>
    </w:p>
    <w:p w:rsidR="00AC717F" w:rsidRPr="00AC717F" w:rsidRDefault="00AC717F" w:rsidP="00AC717F">
      <w:pPr>
        <w:keepNext/>
        <w:keepLines/>
        <w:spacing w:after="0" w:line="360" w:lineRule="auto"/>
        <w:jc w:val="both"/>
        <w:outlineLvl w:val="0"/>
        <w:rPr>
          <w:rFonts w:ascii="Arial" w:eastAsia="Arial" w:hAnsi="Arial" w:cs="Arial"/>
          <w:b/>
          <w:sz w:val="28"/>
          <w:szCs w:val="28"/>
          <w:lang w:val="en"/>
        </w:rPr>
      </w:pPr>
      <w:bookmarkStart w:id="24" w:name="_Toc169024409"/>
      <w:r w:rsidRPr="00AC717F">
        <w:rPr>
          <w:rFonts w:ascii="Arial" w:eastAsia="Arial" w:hAnsi="Arial" w:cs="Arial"/>
          <w:b/>
          <w:sz w:val="28"/>
          <w:szCs w:val="28"/>
          <w:lang w:val="en"/>
        </w:rPr>
        <w:t>Reference List</w:t>
      </w:r>
      <w:bookmarkEnd w:id="24"/>
    </w:p>
    <w:p w:rsidR="00AC717F" w:rsidRPr="00AC717F" w:rsidRDefault="00AC717F" w:rsidP="00AC717F">
      <w:pPr>
        <w:spacing w:after="0" w:line="360" w:lineRule="auto"/>
        <w:jc w:val="both"/>
        <w:rPr>
          <w:rFonts w:ascii="Arial" w:eastAsia="Arial" w:hAnsi="Arial" w:cs="Arial"/>
          <w:b/>
          <w:i/>
          <w:color w:val="222222"/>
          <w:highlight w:val="white"/>
          <w:lang w:val="en"/>
        </w:rPr>
      </w:pPr>
      <w:r w:rsidRPr="00AC717F">
        <w:rPr>
          <w:rFonts w:ascii="Arial" w:eastAsia="Arial" w:hAnsi="Arial" w:cs="Arial"/>
          <w:b/>
          <w:i/>
          <w:color w:val="222222"/>
          <w:highlight w:val="white"/>
          <w:lang w:val="en"/>
        </w:rPr>
        <w:t xml:space="preserve">Primary resources </w:t>
      </w:r>
    </w:p>
    <w:p w:rsidR="00AC717F" w:rsidRPr="00AC717F" w:rsidRDefault="00AC717F" w:rsidP="00AC717F">
      <w:pPr>
        <w:spacing w:before="200" w:after="200" w:line="360" w:lineRule="auto"/>
        <w:jc w:val="both"/>
        <w:rPr>
          <w:rFonts w:ascii="Arial" w:eastAsia="Arial" w:hAnsi="Arial" w:cs="Arial"/>
          <w:sz w:val="24"/>
          <w:szCs w:val="24"/>
          <w:lang w:val="en"/>
        </w:rPr>
      </w:pPr>
      <w:r w:rsidRPr="00AC717F">
        <w:rPr>
          <w:rFonts w:ascii="Arial" w:eastAsia="Arial" w:hAnsi="Arial" w:cs="Arial"/>
          <w:lang w:val="en"/>
        </w:rPr>
        <w:t xml:space="preserve">Eidizadeh, R., Salehzadeh, R. and Chitsaz Esfahani, A., (2017). “Analysing the role of business intelligence, knowledge sharing and organisational innovation on gaining competitive advantage”. </w:t>
      </w:r>
      <w:r w:rsidRPr="00AC717F">
        <w:rPr>
          <w:rFonts w:ascii="Arial" w:eastAsia="Arial" w:hAnsi="Arial" w:cs="Arial"/>
          <w:i/>
          <w:lang w:val="en"/>
        </w:rPr>
        <w:t>Journal of Workplace Learning</w:t>
      </w:r>
      <w:r w:rsidRPr="00AC717F">
        <w:rPr>
          <w:rFonts w:ascii="Arial" w:eastAsia="Arial" w:hAnsi="Arial" w:cs="Arial"/>
          <w:lang w:val="en"/>
        </w:rPr>
        <w:t xml:space="preserve">, </w:t>
      </w:r>
      <w:r w:rsidRPr="00AC717F">
        <w:rPr>
          <w:rFonts w:ascii="Arial" w:eastAsia="Arial" w:hAnsi="Arial" w:cs="Arial"/>
          <w:i/>
          <w:lang w:val="en"/>
        </w:rPr>
        <w:t>29</w:t>
      </w:r>
      <w:r w:rsidRPr="00AC717F">
        <w:rPr>
          <w:rFonts w:ascii="Arial" w:eastAsia="Arial" w:hAnsi="Arial" w:cs="Arial"/>
          <w:lang w:val="en"/>
        </w:rPr>
        <w:t>(4), pp.250-267.</w:t>
      </w:r>
    </w:p>
    <w:p w:rsidR="00AC717F" w:rsidRPr="00AC717F" w:rsidRDefault="00AC717F" w:rsidP="00AC717F">
      <w:pPr>
        <w:spacing w:before="200" w:after="200" w:line="360" w:lineRule="auto"/>
        <w:jc w:val="both"/>
        <w:rPr>
          <w:rFonts w:ascii="Arial" w:eastAsia="Arial" w:hAnsi="Arial" w:cs="Arial"/>
          <w:sz w:val="24"/>
          <w:szCs w:val="24"/>
          <w:lang w:val="en"/>
        </w:rPr>
      </w:pPr>
      <w:r w:rsidRPr="00AC717F">
        <w:rPr>
          <w:rFonts w:ascii="Arial" w:eastAsia="Arial" w:hAnsi="Arial" w:cs="Arial"/>
          <w:lang w:val="en"/>
        </w:rPr>
        <w:t>Larson, &amp; Chang, V. (2016). A review and future direction of agile, business intelligence, analytics and data science. International Journal of Information Management, 36(5), 700–710. https://doi.org/10.1016/j.ijinfomgt.2016.04.013</w:t>
      </w:r>
    </w:p>
    <w:p w:rsidR="00AC717F" w:rsidRPr="00AC717F" w:rsidRDefault="00AC717F" w:rsidP="00AC717F">
      <w:pPr>
        <w:spacing w:before="200" w:after="200" w:line="360" w:lineRule="auto"/>
        <w:jc w:val="both"/>
        <w:rPr>
          <w:rFonts w:ascii="Arial" w:eastAsia="Arial" w:hAnsi="Arial" w:cs="Arial"/>
          <w:lang w:val="en"/>
        </w:rPr>
      </w:pPr>
      <w:r w:rsidRPr="00AC717F">
        <w:rPr>
          <w:rFonts w:ascii="Arial" w:eastAsia="Arial" w:hAnsi="Arial" w:cs="Arial"/>
          <w:lang w:val="en"/>
        </w:rPr>
        <w:t xml:space="preserve">Puklavec, B., Oliveira, T. and Popovič, A., (2018). “Understanding the determinants of business intelligence system adoption stages: An empirical study of SMEs”. </w:t>
      </w:r>
      <w:r w:rsidRPr="00AC717F">
        <w:rPr>
          <w:rFonts w:ascii="Arial" w:eastAsia="Arial" w:hAnsi="Arial" w:cs="Arial"/>
          <w:i/>
          <w:lang w:val="en"/>
        </w:rPr>
        <w:t>Industrial Management &amp; Data Systems</w:t>
      </w:r>
      <w:r w:rsidRPr="00AC717F">
        <w:rPr>
          <w:rFonts w:ascii="Arial" w:eastAsia="Arial" w:hAnsi="Arial" w:cs="Arial"/>
          <w:lang w:val="en"/>
        </w:rPr>
        <w:t xml:space="preserve">, </w:t>
      </w:r>
      <w:r w:rsidRPr="00AC717F">
        <w:rPr>
          <w:rFonts w:ascii="Arial" w:eastAsia="Arial" w:hAnsi="Arial" w:cs="Arial"/>
          <w:i/>
          <w:lang w:val="en"/>
        </w:rPr>
        <w:t>118</w:t>
      </w:r>
      <w:r w:rsidRPr="00AC717F">
        <w:rPr>
          <w:rFonts w:ascii="Arial" w:eastAsia="Arial" w:hAnsi="Arial" w:cs="Arial"/>
          <w:lang w:val="en"/>
        </w:rPr>
        <w:t>(1), pp.236-261.</w:t>
      </w:r>
    </w:p>
    <w:p w:rsidR="00AC717F" w:rsidRPr="00AC717F" w:rsidRDefault="00AC717F" w:rsidP="00AC717F">
      <w:pPr>
        <w:spacing w:before="200" w:after="200" w:line="360" w:lineRule="auto"/>
        <w:jc w:val="both"/>
        <w:rPr>
          <w:rFonts w:ascii="Arial" w:eastAsia="Arial" w:hAnsi="Arial" w:cs="Arial"/>
          <w:b/>
          <w:i/>
          <w:lang w:val="en"/>
        </w:rPr>
      </w:pPr>
      <w:r w:rsidRPr="00AC717F">
        <w:rPr>
          <w:rFonts w:ascii="Arial" w:eastAsia="Arial" w:hAnsi="Arial" w:cs="Arial"/>
          <w:b/>
          <w:i/>
          <w:lang w:val="en"/>
        </w:rPr>
        <w:t>Other sources</w:t>
      </w:r>
    </w:p>
    <w:p w:rsidR="00AC717F" w:rsidRPr="00AC717F" w:rsidRDefault="00AC717F" w:rsidP="00AC717F">
      <w:pPr>
        <w:spacing w:before="240" w:after="240" w:line="360" w:lineRule="auto"/>
        <w:jc w:val="both"/>
        <w:rPr>
          <w:rFonts w:ascii="Arial" w:eastAsia="Arial" w:hAnsi="Arial" w:cs="Arial"/>
          <w:color w:val="222222"/>
          <w:highlight w:val="white"/>
          <w:lang w:val="en"/>
        </w:rPr>
      </w:pPr>
      <w:r w:rsidRPr="00AC717F">
        <w:rPr>
          <w:rFonts w:ascii="Arial" w:eastAsia="Arial" w:hAnsi="Arial" w:cs="Arial"/>
          <w:color w:val="222222"/>
          <w:highlight w:val="white"/>
          <w:lang w:val="en"/>
        </w:rPr>
        <w:t xml:space="preserve">Hashem, I.A.T., Chang, V., Anuar, N.B., Adewole, K., Yaqoob, I., Gani, A., Ahmed, E. and Chiroma, H., 2016. The role of big data in smart city. </w:t>
      </w:r>
      <w:r w:rsidRPr="00AC717F">
        <w:rPr>
          <w:rFonts w:ascii="Arial" w:eastAsia="Arial" w:hAnsi="Arial" w:cs="Arial"/>
          <w:i/>
          <w:color w:val="222222"/>
          <w:highlight w:val="white"/>
          <w:lang w:val="en"/>
        </w:rPr>
        <w:t>International Journal of information management</w:t>
      </w:r>
      <w:r w:rsidRPr="00AC717F">
        <w:rPr>
          <w:rFonts w:ascii="Arial" w:eastAsia="Arial" w:hAnsi="Arial" w:cs="Arial"/>
          <w:color w:val="222222"/>
          <w:highlight w:val="white"/>
          <w:lang w:val="en"/>
        </w:rPr>
        <w:t xml:space="preserve">, </w:t>
      </w:r>
      <w:r w:rsidRPr="00AC717F">
        <w:rPr>
          <w:rFonts w:ascii="Arial" w:eastAsia="Arial" w:hAnsi="Arial" w:cs="Arial"/>
          <w:i/>
          <w:color w:val="222222"/>
          <w:highlight w:val="white"/>
          <w:lang w:val="en"/>
        </w:rPr>
        <w:t>36</w:t>
      </w:r>
      <w:r w:rsidRPr="00AC717F">
        <w:rPr>
          <w:rFonts w:ascii="Arial" w:eastAsia="Arial" w:hAnsi="Arial" w:cs="Arial"/>
          <w:color w:val="222222"/>
          <w:highlight w:val="white"/>
          <w:lang w:val="en"/>
        </w:rPr>
        <w:t>(5), pp.748-758.</w:t>
      </w:r>
    </w:p>
    <w:p w:rsidR="00AC717F" w:rsidRPr="00AC717F" w:rsidRDefault="00AC717F" w:rsidP="00AC717F">
      <w:pPr>
        <w:spacing w:before="240" w:after="240" w:line="360" w:lineRule="auto"/>
        <w:jc w:val="both"/>
        <w:rPr>
          <w:rFonts w:ascii="Arial" w:eastAsia="Arial" w:hAnsi="Arial" w:cs="Arial"/>
          <w:color w:val="222222"/>
          <w:highlight w:val="white"/>
          <w:lang w:val="en"/>
        </w:rPr>
      </w:pPr>
      <w:r w:rsidRPr="00AC717F">
        <w:rPr>
          <w:rFonts w:ascii="Arial" w:eastAsia="Arial" w:hAnsi="Arial" w:cs="Arial"/>
          <w:color w:val="222222"/>
          <w:highlight w:val="white"/>
          <w:lang w:val="en"/>
        </w:rPr>
        <w:t xml:space="preserve">Helical 2022. </w:t>
      </w:r>
      <w:r w:rsidRPr="00AC717F">
        <w:rPr>
          <w:rFonts w:ascii="Arial" w:eastAsia="Arial" w:hAnsi="Arial" w:cs="Arial"/>
          <w:i/>
          <w:color w:val="222222"/>
          <w:highlight w:val="white"/>
          <w:lang w:val="en"/>
        </w:rPr>
        <w:t>Business Intelligence in health care: Business intelligence in healthcare industry</w:t>
      </w:r>
      <w:r w:rsidRPr="00AC717F">
        <w:rPr>
          <w:rFonts w:ascii="Arial" w:eastAsia="Arial" w:hAnsi="Arial" w:cs="Arial"/>
          <w:color w:val="222222"/>
          <w:highlight w:val="white"/>
          <w:lang w:val="en"/>
        </w:rPr>
        <w:t xml:space="preserve">. Available at: https://www.helicalinsight.com/business-intelligence-healthcare/ (Accessed: 08 June 2024). </w:t>
      </w:r>
    </w:p>
    <w:p w:rsidR="00AC717F" w:rsidRPr="00AC717F" w:rsidRDefault="00AC717F" w:rsidP="00AC717F">
      <w:pPr>
        <w:spacing w:before="240" w:after="240" w:line="360" w:lineRule="auto"/>
        <w:jc w:val="both"/>
        <w:rPr>
          <w:rFonts w:ascii="Arial" w:eastAsia="Arial" w:hAnsi="Arial" w:cs="Arial"/>
          <w:color w:val="222222"/>
          <w:highlight w:val="white"/>
          <w:lang w:val="en"/>
        </w:rPr>
      </w:pPr>
      <w:r w:rsidRPr="00AC717F">
        <w:rPr>
          <w:rFonts w:ascii="Arial" w:eastAsia="Arial" w:hAnsi="Arial" w:cs="Arial"/>
          <w:color w:val="222222"/>
          <w:highlight w:val="white"/>
          <w:lang w:val="en"/>
        </w:rPr>
        <w:t xml:space="preserve">Kelly, J.T., Campbell, K.L., Gong, E. and Scuffham, P., 2020. The Internet of Things: Impact and implications for health care delivery. </w:t>
      </w:r>
      <w:r w:rsidRPr="00AC717F">
        <w:rPr>
          <w:rFonts w:ascii="Arial" w:eastAsia="Arial" w:hAnsi="Arial" w:cs="Arial"/>
          <w:i/>
          <w:color w:val="222222"/>
          <w:highlight w:val="white"/>
          <w:lang w:val="en"/>
        </w:rPr>
        <w:t>Journal of medical Internet research</w:t>
      </w:r>
      <w:r w:rsidRPr="00AC717F">
        <w:rPr>
          <w:rFonts w:ascii="Arial" w:eastAsia="Arial" w:hAnsi="Arial" w:cs="Arial"/>
          <w:color w:val="222222"/>
          <w:highlight w:val="white"/>
          <w:lang w:val="en"/>
        </w:rPr>
        <w:t xml:space="preserve">, </w:t>
      </w:r>
      <w:r w:rsidRPr="00AC717F">
        <w:rPr>
          <w:rFonts w:ascii="Arial" w:eastAsia="Arial" w:hAnsi="Arial" w:cs="Arial"/>
          <w:i/>
          <w:color w:val="222222"/>
          <w:highlight w:val="white"/>
          <w:lang w:val="en"/>
        </w:rPr>
        <w:t>22</w:t>
      </w:r>
      <w:r w:rsidRPr="00AC717F">
        <w:rPr>
          <w:rFonts w:ascii="Arial" w:eastAsia="Arial" w:hAnsi="Arial" w:cs="Arial"/>
          <w:color w:val="222222"/>
          <w:highlight w:val="white"/>
          <w:lang w:val="en"/>
        </w:rPr>
        <w:t>(11), p.e20135.</w:t>
      </w:r>
    </w:p>
    <w:p w:rsidR="00AC717F" w:rsidRPr="00AC717F" w:rsidRDefault="00AC717F" w:rsidP="00AC717F">
      <w:pPr>
        <w:spacing w:before="240" w:after="240" w:line="360" w:lineRule="auto"/>
        <w:jc w:val="both"/>
        <w:rPr>
          <w:rFonts w:ascii="Arial" w:eastAsia="Arial" w:hAnsi="Arial" w:cs="Arial"/>
          <w:color w:val="222222"/>
          <w:highlight w:val="white"/>
          <w:lang w:val="en"/>
        </w:rPr>
      </w:pPr>
      <w:r w:rsidRPr="00AC717F">
        <w:rPr>
          <w:rFonts w:ascii="Arial" w:eastAsia="Arial" w:hAnsi="Arial" w:cs="Arial"/>
          <w:color w:val="222222"/>
          <w:highlight w:val="white"/>
          <w:lang w:val="en"/>
        </w:rPr>
        <w:t>Kordzadeh, N., Warren, J. and Seifi, A., 2016. Antecedents of privacy calculus components in virtual health communities. </w:t>
      </w:r>
      <w:r w:rsidRPr="00AC717F">
        <w:rPr>
          <w:rFonts w:ascii="Arial" w:eastAsia="Arial" w:hAnsi="Arial" w:cs="Arial"/>
          <w:i/>
          <w:iCs/>
          <w:color w:val="222222"/>
          <w:highlight w:val="white"/>
          <w:lang w:val="en"/>
        </w:rPr>
        <w:t>International Journal of Information Management</w:t>
      </w:r>
      <w:r w:rsidRPr="00AC717F">
        <w:rPr>
          <w:rFonts w:ascii="Arial" w:eastAsia="Arial" w:hAnsi="Arial" w:cs="Arial"/>
          <w:color w:val="222222"/>
          <w:highlight w:val="white"/>
          <w:lang w:val="en"/>
        </w:rPr>
        <w:t>, </w:t>
      </w:r>
      <w:r w:rsidRPr="00AC717F">
        <w:rPr>
          <w:rFonts w:ascii="Arial" w:eastAsia="Arial" w:hAnsi="Arial" w:cs="Arial"/>
          <w:i/>
          <w:iCs/>
          <w:color w:val="222222"/>
          <w:highlight w:val="white"/>
          <w:lang w:val="en"/>
        </w:rPr>
        <w:t>36</w:t>
      </w:r>
      <w:r w:rsidRPr="00AC717F">
        <w:rPr>
          <w:rFonts w:ascii="Arial" w:eastAsia="Arial" w:hAnsi="Arial" w:cs="Arial"/>
          <w:color w:val="222222"/>
          <w:highlight w:val="white"/>
          <w:lang w:val="en"/>
        </w:rPr>
        <w:t>(5), pp.724-734.</w:t>
      </w:r>
    </w:p>
    <w:p w:rsidR="00AC717F" w:rsidRPr="00AC717F" w:rsidRDefault="00AC717F" w:rsidP="00AC717F">
      <w:pPr>
        <w:spacing w:before="240" w:after="240" w:line="360" w:lineRule="auto"/>
        <w:jc w:val="both"/>
        <w:rPr>
          <w:rFonts w:ascii="Arial" w:eastAsia="Arial" w:hAnsi="Arial" w:cs="Arial"/>
          <w:color w:val="222222"/>
          <w:highlight w:val="white"/>
          <w:lang w:val="en"/>
        </w:rPr>
      </w:pPr>
      <w:r w:rsidRPr="00AC717F">
        <w:rPr>
          <w:rFonts w:ascii="Arial" w:eastAsia="Arial" w:hAnsi="Arial" w:cs="Arial"/>
          <w:color w:val="222222"/>
          <w:highlight w:val="white"/>
          <w:lang w:val="en"/>
        </w:rPr>
        <w:t xml:space="preserve">Pereira, A., Portela, F., Santos, M.F., Machado, J. and Abelha, A., 2016. Pervasive business intelligence: a new trend in critical healthcare. </w:t>
      </w:r>
      <w:r w:rsidRPr="00AC717F">
        <w:rPr>
          <w:rFonts w:ascii="Arial" w:eastAsia="Arial" w:hAnsi="Arial" w:cs="Arial"/>
          <w:i/>
          <w:color w:val="222222"/>
          <w:highlight w:val="white"/>
          <w:lang w:val="en"/>
        </w:rPr>
        <w:t>Procedia Computer Science</w:t>
      </w:r>
      <w:r w:rsidRPr="00AC717F">
        <w:rPr>
          <w:rFonts w:ascii="Arial" w:eastAsia="Arial" w:hAnsi="Arial" w:cs="Arial"/>
          <w:color w:val="222222"/>
          <w:highlight w:val="white"/>
          <w:lang w:val="en"/>
        </w:rPr>
        <w:t xml:space="preserve">, </w:t>
      </w:r>
      <w:r w:rsidRPr="00AC717F">
        <w:rPr>
          <w:rFonts w:ascii="Arial" w:eastAsia="Arial" w:hAnsi="Arial" w:cs="Arial"/>
          <w:i/>
          <w:color w:val="222222"/>
          <w:highlight w:val="white"/>
          <w:lang w:val="en"/>
        </w:rPr>
        <w:t>98</w:t>
      </w:r>
      <w:r w:rsidRPr="00AC717F">
        <w:rPr>
          <w:rFonts w:ascii="Arial" w:eastAsia="Arial" w:hAnsi="Arial" w:cs="Arial"/>
          <w:color w:val="222222"/>
          <w:highlight w:val="white"/>
          <w:lang w:val="en"/>
        </w:rPr>
        <w:t>, pp.362-367</w:t>
      </w:r>
    </w:p>
    <w:p w:rsidR="00AC717F" w:rsidRPr="00AC717F" w:rsidRDefault="00AC717F" w:rsidP="00AC717F">
      <w:pPr>
        <w:spacing w:before="240" w:after="240" w:line="360" w:lineRule="auto"/>
        <w:jc w:val="both"/>
        <w:rPr>
          <w:rFonts w:ascii="Arial" w:eastAsia="Arial" w:hAnsi="Arial" w:cs="Arial"/>
          <w:color w:val="222222"/>
          <w:highlight w:val="white"/>
          <w:lang w:val="en"/>
        </w:rPr>
      </w:pPr>
      <w:r w:rsidRPr="00AC717F">
        <w:rPr>
          <w:rFonts w:ascii="Arial" w:eastAsia="Arial" w:hAnsi="Arial" w:cs="Arial"/>
          <w:color w:val="222222"/>
          <w:highlight w:val="white"/>
          <w:lang w:val="en"/>
        </w:rPr>
        <w:t xml:space="preserve">Si, Y., Du, J., Li, Z., Jiang, X., Miller, T., Wang, F., Zheng, W.J. and Roberts, K., 2021. Deep representation learning of patient data from Electronic Health Records (EHR): A systematic review. </w:t>
      </w:r>
      <w:r w:rsidRPr="00AC717F">
        <w:rPr>
          <w:rFonts w:ascii="Arial" w:eastAsia="Arial" w:hAnsi="Arial" w:cs="Arial"/>
          <w:i/>
          <w:color w:val="222222"/>
          <w:highlight w:val="white"/>
          <w:lang w:val="en"/>
        </w:rPr>
        <w:t>Journal of biomedical informatics</w:t>
      </w:r>
      <w:r w:rsidRPr="00AC717F">
        <w:rPr>
          <w:rFonts w:ascii="Arial" w:eastAsia="Arial" w:hAnsi="Arial" w:cs="Arial"/>
          <w:color w:val="222222"/>
          <w:highlight w:val="white"/>
          <w:lang w:val="en"/>
        </w:rPr>
        <w:t xml:space="preserve">, </w:t>
      </w:r>
      <w:r w:rsidRPr="00AC717F">
        <w:rPr>
          <w:rFonts w:ascii="Arial" w:eastAsia="Arial" w:hAnsi="Arial" w:cs="Arial"/>
          <w:i/>
          <w:color w:val="222222"/>
          <w:highlight w:val="white"/>
          <w:lang w:val="en"/>
        </w:rPr>
        <w:t>115</w:t>
      </w:r>
      <w:r w:rsidRPr="00AC717F">
        <w:rPr>
          <w:rFonts w:ascii="Arial" w:eastAsia="Arial" w:hAnsi="Arial" w:cs="Arial"/>
          <w:color w:val="222222"/>
          <w:highlight w:val="white"/>
          <w:lang w:val="en"/>
        </w:rPr>
        <w:t>, p.103671.</w:t>
      </w:r>
    </w:p>
    <w:p w:rsidR="00AC717F" w:rsidRPr="00AC717F" w:rsidRDefault="00AC717F" w:rsidP="00AC717F">
      <w:pPr>
        <w:spacing w:before="240" w:after="240" w:line="360" w:lineRule="auto"/>
        <w:jc w:val="both"/>
        <w:rPr>
          <w:rFonts w:ascii="Arial" w:eastAsia="Arial" w:hAnsi="Arial" w:cs="Arial"/>
          <w:color w:val="222222"/>
          <w:highlight w:val="white"/>
          <w:lang w:val="en"/>
        </w:rPr>
      </w:pPr>
      <w:r w:rsidRPr="00AC717F">
        <w:rPr>
          <w:rFonts w:ascii="Arial" w:eastAsia="Arial" w:hAnsi="Arial" w:cs="Arial"/>
          <w:color w:val="222222"/>
          <w:highlight w:val="white"/>
          <w:lang w:val="en"/>
        </w:rPr>
        <w:t xml:space="preserve">Siam, A.I., Almaiah, M.A., Al-Zahrani, A., Elazm, A.A., El Banby, G.M., El-Shafai, W., El-Samie, F.E.A. and El-Bahnasawy, N.A., 2021. Secure health monitoring communication systems based on IoT and cloud computing for medical emergency applications. </w:t>
      </w:r>
      <w:r w:rsidRPr="00AC717F">
        <w:rPr>
          <w:rFonts w:ascii="Arial" w:eastAsia="Arial" w:hAnsi="Arial" w:cs="Arial"/>
          <w:i/>
          <w:color w:val="222222"/>
          <w:highlight w:val="white"/>
          <w:lang w:val="en"/>
        </w:rPr>
        <w:t>Computational Intelligence and Neuroscience</w:t>
      </w:r>
      <w:r w:rsidRPr="00AC717F">
        <w:rPr>
          <w:rFonts w:ascii="Arial" w:eastAsia="Arial" w:hAnsi="Arial" w:cs="Arial"/>
          <w:color w:val="222222"/>
          <w:highlight w:val="white"/>
          <w:lang w:val="en"/>
        </w:rPr>
        <w:t xml:space="preserve">, </w:t>
      </w:r>
      <w:r w:rsidRPr="00AC717F">
        <w:rPr>
          <w:rFonts w:ascii="Arial" w:eastAsia="Arial" w:hAnsi="Arial" w:cs="Arial"/>
          <w:i/>
          <w:color w:val="222222"/>
          <w:highlight w:val="white"/>
          <w:lang w:val="en"/>
        </w:rPr>
        <w:t>2021</w:t>
      </w:r>
      <w:r w:rsidRPr="00AC717F">
        <w:rPr>
          <w:rFonts w:ascii="Arial" w:eastAsia="Arial" w:hAnsi="Arial" w:cs="Arial"/>
          <w:color w:val="222222"/>
          <w:highlight w:val="white"/>
          <w:lang w:val="en"/>
        </w:rPr>
        <w:t>(1), p.8016525.</w:t>
      </w:r>
    </w:p>
    <w:p w:rsidR="00AC717F" w:rsidRPr="00AC717F" w:rsidRDefault="00AC717F" w:rsidP="00AC717F">
      <w:pPr>
        <w:spacing w:after="0" w:line="360" w:lineRule="auto"/>
        <w:jc w:val="both"/>
        <w:rPr>
          <w:rFonts w:ascii="Arial" w:eastAsia="Arial" w:hAnsi="Arial" w:cs="Arial"/>
          <w:color w:val="222222"/>
          <w:sz w:val="20"/>
          <w:szCs w:val="20"/>
          <w:highlight w:val="white"/>
          <w:lang w:val="en"/>
        </w:rPr>
      </w:pPr>
    </w:p>
    <w:p w:rsidR="00FA635B" w:rsidRDefault="00FA635B"/>
    <w:sectPr w:rsidR="00FA635B" w:rsidSect="00D41857">
      <w:footerReference w:type="default" r:id="rId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92769812"/>
      <w:docPartObj>
        <w:docPartGallery w:val="Page Numbers (Bottom of Page)"/>
        <w:docPartUnique/>
      </w:docPartObj>
    </w:sdtPr>
    <w:sdtEndPr>
      <w:rPr>
        <w:noProof/>
        <w:sz w:val="20"/>
        <w:szCs w:val="20"/>
      </w:rPr>
    </w:sdtEndPr>
    <w:sdtContent>
      <w:p w:rsidR="00D41857" w:rsidRPr="00D41857" w:rsidRDefault="00AC717F">
        <w:pPr>
          <w:pStyle w:val="Footer"/>
          <w:jc w:val="right"/>
          <w:rPr>
            <w:sz w:val="20"/>
            <w:szCs w:val="20"/>
          </w:rPr>
        </w:pPr>
        <w:r w:rsidRPr="00D41857">
          <w:rPr>
            <w:sz w:val="20"/>
            <w:szCs w:val="20"/>
          </w:rPr>
          <w:fldChar w:fldCharType="begin"/>
        </w:r>
        <w:r w:rsidRPr="00D41857">
          <w:rPr>
            <w:sz w:val="20"/>
            <w:szCs w:val="20"/>
          </w:rPr>
          <w:instrText xml:space="preserve"> PAGE   \* MERGEFORMAT </w:instrText>
        </w:r>
        <w:r w:rsidRPr="00D41857">
          <w:rPr>
            <w:sz w:val="20"/>
            <w:szCs w:val="20"/>
          </w:rPr>
          <w:fldChar w:fldCharType="separate"/>
        </w:r>
        <w:r>
          <w:rPr>
            <w:noProof/>
            <w:sz w:val="20"/>
            <w:szCs w:val="20"/>
          </w:rPr>
          <w:t>1</w:t>
        </w:r>
        <w:r w:rsidRPr="00D41857">
          <w:rPr>
            <w:noProof/>
            <w:sz w:val="20"/>
            <w:szCs w:val="20"/>
          </w:rPr>
          <w:fldChar w:fldCharType="end"/>
        </w:r>
      </w:p>
    </w:sdtContent>
  </w:sdt>
  <w:p w:rsidR="00D41857" w:rsidRDefault="00AC717F">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3896"/>
    <w:rsid w:val="002F392E"/>
    <w:rsid w:val="00623896"/>
    <w:rsid w:val="00AC717F"/>
    <w:rsid w:val="00FA63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C9C4360-2CCA-4238-9EFD-6FB46880A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AC717F"/>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AC71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1768</Words>
  <Characters>10078</Characters>
  <Application>Microsoft Office Word</Application>
  <DocSecurity>0</DocSecurity>
  <Lines>83</Lines>
  <Paragraphs>23</Paragraphs>
  <ScaleCrop>false</ScaleCrop>
  <Company/>
  <LinksUpToDate>false</LinksUpToDate>
  <CharactersWithSpaces>11823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Matthews</dc:creator>
  <cp:keywords/>
  <dc:description/>
  <cp:lastModifiedBy>Zoe Matthews</cp:lastModifiedBy>
  <cp:revision>2</cp:revision>
  <dcterms:created xsi:type="dcterms:W3CDTF">2024-06-12T14:59:00Z</dcterms:created>
  <dcterms:modified xsi:type="dcterms:W3CDTF">2024-06-12T15:00:00Z</dcterms:modified>
</cp:coreProperties>
</file>