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7E895" w14:textId="77777777" w:rsidR="006132D4" w:rsidRDefault="00D73807">
      <w:pPr>
        <w:spacing w:line="259" w:lineRule="auto"/>
        <w:jc w:val="center"/>
        <w:rPr>
          <w:b/>
        </w:rPr>
      </w:pPr>
      <w:bookmarkStart w:id="0" w:name="_heading=h.gjdgxs" w:colFirst="0" w:colLast="0"/>
      <w:bookmarkEnd w:id="0"/>
      <w:r>
        <w:rPr>
          <w:b/>
          <w:noProof/>
        </w:rPr>
        <w:drawing>
          <wp:inline distT="0" distB="0" distL="0" distR="0" wp14:anchorId="5E35CC1B" wp14:editId="50E4035F">
            <wp:extent cx="2416521" cy="978930"/>
            <wp:effectExtent l="0" t="0" r="0" b="0"/>
            <wp:docPr id="141232148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16521" cy="978930"/>
                    </a:xfrm>
                    <a:prstGeom prst="rect">
                      <a:avLst/>
                    </a:prstGeom>
                    <a:ln/>
                  </pic:spPr>
                </pic:pic>
              </a:graphicData>
            </a:graphic>
          </wp:inline>
        </w:drawing>
      </w:r>
    </w:p>
    <w:p w14:paraId="39528E2C" w14:textId="77777777" w:rsidR="006132D4" w:rsidRDefault="006132D4">
      <w:pPr>
        <w:spacing w:line="259" w:lineRule="auto"/>
        <w:jc w:val="center"/>
        <w:rPr>
          <w:b/>
        </w:rPr>
      </w:pPr>
    </w:p>
    <w:p w14:paraId="2F24F325" w14:textId="77777777" w:rsidR="006132D4" w:rsidRDefault="006132D4">
      <w:pPr>
        <w:spacing w:line="259" w:lineRule="auto"/>
        <w:jc w:val="center"/>
        <w:rPr>
          <w:b/>
        </w:rPr>
      </w:pPr>
    </w:p>
    <w:p w14:paraId="37909F05" w14:textId="77777777" w:rsidR="006132D4" w:rsidRDefault="006132D4">
      <w:pPr>
        <w:spacing w:line="259" w:lineRule="auto"/>
        <w:jc w:val="center"/>
        <w:rPr>
          <w:b/>
        </w:rPr>
      </w:pPr>
    </w:p>
    <w:p w14:paraId="42314EB8" w14:textId="77777777" w:rsidR="006132D4" w:rsidRDefault="006132D4">
      <w:pPr>
        <w:spacing w:line="259" w:lineRule="auto"/>
        <w:jc w:val="center"/>
        <w:rPr>
          <w:b/>
        </w:rPr>
      </w:pPr>
    </w:p>
    <w:p w14:paraId="78A5C2C1" w14:textId="77777777" w:rsidR="006132D4" w:rsidRDefault="006132D4">
      <w:pPr>
        <w:spacing w:line="259" w:lineRule="auto"/>
        <w:jc w:val="center"/>
        <w:rPr>
          <w:b/>
        </w:rPr>
      </w:pPr>
    </w:p>
    <w:p w14:paraId="0A2D651F" w14:textId="77777777" w:rsidR="006132D4" w:rsidRDefault="006132D4">
      <w:pPr>
        <w:spacing w:line="259" w:lineRule="auto"/>
        <w:jc w:val="center"/>
        <w:rPr>
          <w:b/>
        </w:rPr>
      </w:pPr>
    </w:p>
    <w:p w14:paraId="0A8D053F" w14:textId="77777777" w:rsidR="006132D4" w:rsidRDefault="006132D4">
      <w:pPr>
        <w:spacing w:line="259" w:lineRule="auto"/>
        <w:jc w:val="center"/>
        <w:rPr>
          <w:b/>
        </w:rPr>
      </w:pPr>
    </w:p>
    <w:p w14:paraId="6EA8F0FA" w14:textId="77777777" w:rsidR="00623B91" w:rsidRDefault="00623B91" w:rsidP="00623B91">
      <w:pPr>
        <w:spacing w:line="259" w:lineRule="auto"/>
        <w:jc w:val="center"/>
        <w:rPr>
          <w:sz w:val="48"/>
          <w:szCs w:val="48"/>
        </w:rPr>
      </w:pPr>
      <w:r>
        <w:rPr>
          <w:b/>
          <w:sz w:val="48"/>
          <w:szCs w:val="48"/>
        </w:rPr>
        <w:t>BMSW4011 – Managing Enterprise</w:t>
      </w:r>
      <w:r>
        <w:rPr>
          <w:sz w:val="48"/>
          <w:szCs w:val="48"/>
        </w:rPr>
        <w:t xml:space="preserve"> </w:t>
      </w:r>
    </w:p>
    <w:p w14:paraId="62319BDB" w14:textId="77777777" w:rsidR="00623B91" w:rsidRDefault="00623B91" w:rsidP="00623B91">
      <w:pPr>
        <w:spacing w:line="259" w:lineRule="auto"/>
        <w:jc w:val="center"/>
        <w:rPr>
          <w:sz w:val="48"/>
          <w:szCs w:val="48"/>
        </w:rPr>
      </w:pPr>
      <w:r>
        <w:rPr>
          <w:sz w:val="48"/>
          <w:szCs w:val="48"/>
        </w:rPr>
        <w:t xml:space="preserve">Certificate of Higher Education in Employability Skills </w:t>
      </w:r>
    </w:p>
    <w:p w14:paraId="24351646" w14:textId="77777777" w:rsidR="00623B91" w:rsidRDefault="00623B91" w:rsidP="00623B91">
      <w:pPr>
        <w:spacing w:line="259" w:lineRule="auto"/>
        <w:jc w:val="center"/>
        <w:rPr>
          <w:sz w:val="48"/>
          <w:szCs w:val="48"/>
        </w:rPr>
      </w:pPr>
      <w:r>
        <w:rPr>
          <w:sz w:val="48"/>
          <w:szCs w:val="48"/>
        </w:rPr>
        <w:t>LEVEL 4</w:t>
      </w:r>
    </w:p>
    <w:p w14:paraId="23A43C9F" w14:textId="77777777" w:rsidR="00623B91" w:rsidRDefault="00623B91" w:rsidP="00623B91">
      <w:pPr>
        <w:spacing w:line="259" w:lineRule="auto"/>
        <w:jc w:val="center"/>
        <w:rPr>
          <w:sz w:val="48"/>
          <w:szCs w:val="48"/>
        </w:rPr>
      </w:pPr>
      <w:r>
        <w:rPr>
          <w:sz w:val="48"/>
          <w:szCs w:val="48"/>
        </w:rPr>
        <w:t>Module Lead: Mel Squire</w:t>
      </w:r>
    </w:p>
    <w:p w14:paraId="6EB65449" w14:textId="77777777" w:rsidR="00623B91" w:rsidRDefault="00623B91" w:rsidP="00623B91">
      <w:pPr>
        <w:spacing w:line="259" w:lineRule="auto"/>
        <w:jc w:val="center"/>
        <w:rPr>
          <w:sz w:val="48"/>
          <w:szCs w:val="48"/>
        </w:rPr>
      </w:pPr>
    </w:p>
    <w:p w14:paraId="63CC5B05" w14:textId="77777777" w:rsidR="00623B91" w:rsidRPr="00623B91" w:rsidRDefault="00623B91" w:rsidP="00623B91">
      <w:pPr>
        <w:spacing w:line="259" w:lineRule="auto"/>
        <w:jc w:val="center"/>
        <w:rPr>
          <w:sz w:val="32"/>
          <w:szCs w:val="32"/>
        </w:rPr>
      </w:pPr>
      <w:r w:rsidRPr="00623B91">
        <w:rPr>
          <w:sz w:val="32"/>
          <w:szCs w:val="32"/>
        </w:rPr>
        <w:t xml:space="preserve">Student Name: Michaela </w:t>
      </w:r>
      <w:proofErr w:type="spellStart"/>
      <w:r w:rsidRPr="00623B91">
        <w:rPr>
          <w:sz w:val="32"/>
          <w:szCs w:val="32"/>
        </w:rPr>
        <w:t>Stoean</w:t>
      </w:r>
      <w:proofErr w:type="spellEnd"/>
      <w:r w:rsidRPr="00623B91">
        <w:rPr>
          <w:sz w:val="32"/>
          <w:szCs w:val="32"/>
        </w:rPr>
        <w:t xml:space="preserve">-Cristea </w:t>
      </w:r>
    </w:p>
    <w:p w14:paraId="31CCBB3D" w14:textId="77777777" w:rsidR="00623B91" w:rsidRDefault="00623B91" w:rsidP="00623B91">
      <w:pPr>
        <w:spacing w:line="259" w:lineRule="auto"/>
        <w:jc w:val="center"/>
        <w:rPr>
          <w:b/>
          <w:color w:val="2F5496"/>
          <w:sz w:val="28"/>
          <w:szCs w:val="28"/>
        </w:rPr>
      </w:pPr>
      <w:r w:rsidRPr="004F31FE">
        <w:rPr>
          <w:sz w:val="28"/>
          <w:szCs w:val="28"/>
        </w:rPr>
        <w:t>Student ID:2325709</w:t>
      </w:r>
      <w:r>
        <w:br w:type="page"/>
      </w:r>
    </w:p>
    <w:p w14:paraId="43E9D3FD" w14:textId="260FCF54" w:rsidR="006132D4" w:rsidRDefault="00D73807">
      <w:pPr>
        <w:keepNext/>
        <w:keepLines/>
        <w:pBdr>
          <w:top w:val="nil"/>
          <w:left w:val="nil"/>
          <w:bottom w:val="nil"/>
          <w:right w:val="nil"/>
          <w:between w:val="nil"/>
        </w:pBdr>
        <w:spacing w:before="240" w:after="0" w:line="259" w:lineRule="auto"/>
        <w:jc w:val="center"/>
        <w:rPr>
          <w:b/>
          <w:color w:val="2F5496"/>
          <w:sz w:val="32"/>
          <w:szCs w:val="32"/>
        </w:rPr>
      </w:pPr>
      <w:r>
        <w:rPr>
          <w:b/>
          <w:color w:val="2F5496"/>
          <w:sz w:val="32"/>
          <w:szCs w:val="32"/>
        </w:rPr>
        <w:lastRenderedPageBreak/>
        <w:t>Contents</w:t>
      </w:r>
    </w:p>
    <w:sdt>
      <w:sdtPr>
        <w:id w:val="1596821749"/>
        <w:docPartObj>
          <w:docPartGallery w:val="Table of Contents"/>
          <w:docPartUnique/>
        </w:docPartObj>
      </w:sdtPr>
      <w:sdtEndPr/>
      <w:sdtContent>
        <w:p w14:paraId="7C7663B4" w14:textId="77777777" w:rsidR="006132D4" w:rsidRDefault="00D7380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3whwml4">
            <w:r>
              <w:rPr>
                <w:color w:val="000000"/>
              </w:rPr>
              <w:t>Introduction</w:t>
            </w:r>
            <w:r>
              <w:rPr>
                <w:color w:val="000000"/>
              </w:rPr>
              <w:tab/>
              <w:t>3</w:t>
            </w:r>
          </w:hyperlink>
        </w:p>
        <w:p w14:paraId="64DBE594" w14:textId="77777777" w:rsidR="006132D4" w:rsidRDefault="00D7380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2bn6wsx">
            <w:r>
              <w:rPr>
                <w:color w:val="000000"/>
              </w:rPr>
              <w:t>Task 1: Business Plan</w:t>
            </w:r>
            <w:r>
              <w:rPr>
                <w:color w:val="000000"/>
              </w:rPr>
              <w:tab/>
              <w:t>3</w:t>
            </w:r>
          </w:hyperlink>
        </w:p>
        <w:p w14:paraId="63033BE6"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qsh70q">
            <w:r>
              <w:rPr>
                <w:color w:val="000000"/>
              </w:rPr>
              <w:t>1. Product/Service Proposition</w:t>
            </w:r>
            <w:r>
              <w:rPr>
                <w:color w:val="000000"/>
              </w:rPr>
              <w:tab/>
              <w:t>3</w:t>
            </w:r>
          </w:hyperlink>
        </w:p>
        <w:p w14:paraId="0E1DDE4B"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3as4poj">
            <w:r>
              <w:rPr>
                <w:color w:val="000000"/>
              </w:rPr>
              <w:t>2. Business Name and Form of Ownership</w:t>
            </w:r>
            <w:r>
              <w:rPr>
                <w:color w:val="000000"/>
              </w:rPr>
              <w:tab/>
              <w:t>3</w:t>
            </w:r>
          </w:hyperlink>
        </w:p>
        <w:p w14:paraId="2AE5A0C4"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1pxezwc">
            <w:r>
              <w:rPr>
                <w:color w:val="000000"/>
              </w:rPr>
              <w:t>3. Mission Statement, Purpose, and Goals</w:t>
            </w:r>
            <w:r>
              <w:rPr>
                <w:color w:val="000000"/>
              </w:rPr>
              <w:tab/>
              <w:t>4</w:t>
            </w:r>
          </w:hyperlink>
        </w:p>
        <w:p w14:paraId="4655378D"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49x2ik5">
            <w:r>
              <w:rPr>
                <w:color w:val="000000"/>
              </w:rPr>
              <w:t>4. USP</w:t>
            </w:r>
            <w:r>
              <w:rPr>
                <w:color w:val="000000"/>
              </w:rPr>
              <w:tab/>
              <w:t>4</w:t>
            </w:r>
          </w:hyperlink>
        </w:p>
        <w:p w14:paraId="4E40E67A"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2p2csry">
            <w:r>
              <w:rPr>
                <w:color w:val="000000"/>
              </w:rPr>
              <w:t>5. Location</w:t>
            </w:r>
            <w:r>
              <w:rPr>
                <w:color w:val="000000"/>
              </w:rPr>
              <w:tab/>
              <w:t>4</w:t>
            </w:r>
          </w:hyperlink>
        </w:p>
        <w:p w14:paraId="2AD6B063"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147n2zr">
            <w:r>
              <w:rPr>
                <w:color w:val="000000"/>
              </w:rPr>
              <w:t>6. Human Resources</w:t>
            </w:r>
            <w:r>
              <w:rPr>
                <w:color w:val="000000"/>
              </w:rPr>
              <w:tab/>
              <w:t>5</w:t>
            </w:r>
          </w:hyperlink>
        </w:p>
        <w:p w14:paraId="0939862F"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3o7alnk">
            <w:r>
              <w:rPr>
                <w:color w:val="000000"/>
              </w:rPr>
              <w:t>7. Marketing Activities</w:t>
            </w:r>
            <w:r>
              <w:rPr>
                <w:color w:val="000000"/>
              </w:rPr>
              <w:tab/>
              <w:t>5</w:t>
            </w:r>
          </w:hyperlink>
        </w:p>
        <w:p w14:paraId="7EDD5FBC"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23ckvvd">
            <w:r>
              <w:rPr>
                <w:color w:val="000000"/>
              </w:rPr>
              <w:t>8. Market Research</w:t>
            </w:r>
            <w:r>
              <w:rPr>
                <w:color w:val="000000"/>
              </w:rPr>
              <w:tab/>
              <w:t>6</w:t>
            </w:r>
          </w:hyperlink>
        </w:p>
        <w:p w14:paraId="0DAEA503"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ihv636">
            <w:r>
              <w:rPr>
                <w:color w:val="000000"/>
              </w:rPr>
              <w:t>9. Financial Resources</w:t>
            </w:r>
            <w:r>
              <w:rPr>
                <w:color w:val="000000"/>
              </w:rPr>
              <w:tab/>
              <w:t>7</w:t>
            </w:r>
          </w:hyperlink>
        </w:p>
        <w:p w14:paraId="7FFD2559"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32hioqz">
            <w:r>
              <w:rPr>
                <w:color w:val="000000"/>
              </w:rPr>
              <w:t>10. 12-Month Cash Flow Forecast</w:t>
            </w:r>
            <w:r>
              <w:rPr>
                <w:color w:val="000000"/>
              </w:rPr>
              <w:tab/>
              <w:t>7</w:t>
            </w:r>
          </w:hyperlink>
        </w:p>
        <w:p w14:paraId="2D8ECF8E"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1hmsyys">
            <w:r>
              <w:rPr>
                <w:color w:val="000000"/>
              </w:rPr>
              <w:t xml:space="preserve">11. </w:t>
            </w:r>
          </w:hyperlink>
          <w:hyperlink w:anchor="_heading=h.1hmsyys">
            <w:r>
              <w:t>T</w:t>
            </w:r>
          </w:hyperlink>
          <w:hyperlink w:anchor="_heading=h.1hmsyys">
            <w:r>
              <w:rPr>
                <w:color w:val="000000"/>
              </w:rPr>
              <w:t>he biggest threat to the success of this business plan and how to propose to overcome this</w:t>
            </w:r>
            <w:r>
              <w:rPr>
                <w:color w:val="000000"/>
              </w:rPr>
              <w:tab/>
              <w:t>8</w:t>
            </w:r>
          </w:hyperlink>
        </w:p>
        <w:p w14:paraId="5ABD36C1" w14:textId="77777777" w:rsidR="006132D4" w:rsidRDefault="00D73807">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41mghml">
            <w:r>
              <w:rPr>
                <w:color w:val="000000"/>
              </w:rPr>
              <w:t>Individual Reflection</w:t>
            </w:r>
            <w:r>
              <w:rPr>
                <w:color w:val="000000"/>
              </w:rPr>
              <w:tab/>
              <w:t>8</w:t>
            </w:r>
          </w:hyperlink>
        </w:p>
        <w:p w14:paraId="27EA5E7C"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2grqrue">
            <w:r>
              <w:rPr>
                <w:color w:val="000000"/>
              </w:rPr>
              <w:t>1. What new business skills and knowledge have you acquired during the process of formulating and developing your business plan?</w:t>
            </w:r>
            <w:r>
              <w:rPr>
                <w:color w:val="000000"/>
              </w:rPr>
              <w:tab/>
              <w:t>8</w:t>
            </w:r>
          </w:hyperlink>
        </w:p>
        <w:p w14:paraId="653782C0"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vx1227">
            <w:r>
              <w:rPr>
                <w:color w:val="000000"/>
              </w:rPr>
              <w:t>2. Evaluation of Entrepreneurial Strengths</w:t>
            </w:r>
            <w:r>
              <w:rPr>
                <w:color w:val="000000"/>
              </w:rPr>
              <w:tab/>
              <w:t>8</w:t>
            </w:r>
          </w:hyperlink>
        </w:p>
        <w:p w14:paraId="1D9FF970" w14:textId="77777777" w:rsidR="006132D4" w:rsidRDefault="00D73807">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3fwokq0">
            <w:r>
              <w:rPr>
                <w:color w:val="000000"/>
              </w:rPr>
              <w:t>3. Challenges in Implementing the Business Plan</w:t>
            </w:r>
            <w:r>
              <w:rPr>
                <w:color w:val="000000"/>
              </w:rPr>
              <w:tab/>
              <w:t>9</w:t>
            </w:r>
          </w:hyperlink>
        </w:p>
        <w:p w14:paraId="1D30F091" w14:textId="77777777" w:rsidR="006132D4" w:rsidRDefault="00D7380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z337ya">
            <w:r>
              <w:rPr>
                <w:color w:val="000000"/>
              </w:rPr>
              <w:t>Reference List</w:t>
            </w:r>
            <w:r>
              <w:rPr>
                <w:color w:val="000000"/>
              </w:rPr>
              <w:tab/>
              <w:t>10</w:t>
            </w:r>
          </w:hyperlink>
        </w:p>
        <w:p w14:paraId="7989AAF6" w14:textId="77777777" w:rsidR="006132D4" w:rsidRDefault="00D73807">
          <w:pPr>
            <w:rPr>
              <w:b/>
            </w:rPr>
          </w:pPr>
          <w:r>
            <w:fldChar w:fldCharType="end"/>
          </w:r>
        </w:p>
      </w:sdtContent>
    </w:sdt>
    <w:p w14:paraId="317099BA" w14:textId="77777777" w:rsidR="006132D4" w:rsidRDefault="00D73807">
      <w:r>
        <w:br w:type="page"/>
      </w:r>
    </w:p>
    <w:p w14:paraId="47C63FE0" w14:textId="77777777" w:rsidR="006132D4" w:rsidRDefault="00D73807">
      <w:pPr>
        <w:pStyle w:val="Heading1"/>
        <w:ind w:firstLine="0"/>
        <w:jc w:val="both"/>
      </w:pPr>
      <w:bookmarkStart w:id="1" w:name="_heading=h.3whwml4" w:colFirst="0" w:colLast="0"/>
      <w:bookmarkEnd w:id="1"/>
      <w:r>
        <w:lastRenderedPageBreak/>
        <w:t xml:space="preserve">Introduction </w:t>
      </w:r>
    </w:p>
    <w:p w14:paraId="1B8D3CE8" w14:textId="77777777" w:rsidR="006132D4" w:rsidRDefault="00D73807">
      <w:r>
        <w:t xml:space="preserve">This business proposal identifies the unique aspects that shall be offered through </w:t>
      </w:r>
      <w:proofErr w:type="spellStart"/>
      <w:r>
        <w:t>GreenBrew</w:t>
      </w:r>
      <w:proofErr w:type="spellEnd"/>
      <w:r>
        <w:t xml:space="preserve"> Café, an eco-friendly coffee shop situated in Liverpool. It goes on to look at the marketing strategy, the operational structure, financial viability, and all other aspects that will determine if the venture survives and thrives in a highly competitive market dominated by sustainability and quality.</w:t>
      </w:r>
    </w:p>
    <w:p w14:paraId="14666388" w14:textId="77777777" w:rsidR="006132D4" w:rsidRDefault="00D73807">
      <w:pPr>
        <w:pStyle w:val="Heading1"/>
        <w:ind w:firstLine="0"/>
        <w:jc w:val="both"/>
      </w:pPr>
      <w:bookmarkStart w:id="2" w:name="_heading=h.2bn6wsx" w:colFirst="0" w:colLast="0"/>
      <w:bookmarkEnd w:id="2"/>
      <w:r>
        <w:t xml:space="preserve">Task 1: Business Plan </w:t>
      </w:r>
    </w:p>
    <w:p w14:paraId="37050451" w14:textId="77777777" w:rsidR="006132D4" w:rsidRDefault="00D73807">
      <w:pPr>
        <w:pStyle w:val="Heading3"/>
      </w:pPr>
      <w:bookmarkStart w:id="3" w:name="_heading=h.qsh70q" w:colFirst="0" w:colLast="0"/>
      <w:bookmarkEnd w:id="3"/>
      <w:r>
        <w:t>1. Product/Service Proposition</w:t>
      </w:r>
    </w:p>
    <w:p w14:paraId="56835BD6" w14:textId="77777777" w:rsidR="006132D4" w:rsidRDefault="00D73807">
      <w:r>
        <w:t xml:space="preserve">The business is an eco-friendly café referred to as </w:t>
      </w:r>
      <w:proofErr w:type="spellStart"/>
      <w:r>
        <w:t>GreenBrew</w:t>
      </w:r>
      <w:proofErr w:type="spellEnd"/>
      <w:r>
        <w:t xml:space="preserve"> Café that offers a unique blend of organic and sustainable coffee, teas, and healthy snacks. High-quality beverages and food from locally sourced ingredients will be encouraged for environmentally conscious consumers in the United Kingdom (Smith, 2008). </w:t>
      </w:r>
    </w:p>
    <w:p w14:paraId="0866F45E" w14:textId="77777777" w:rsidR="006132D4" w:rsidRDefault="00D73807">
      <w:pPr>
        <w:jc w:val="center"/>
      </w:pPr>
      <w:r>
        <w:rPr>
          <w:noProof/>
        </w:rPr>
        <w:drawing>
          <wp:inline distT="0" distB="0" distL="0" distR="0" wp14:anchorId="56622C00" wp14:editId="0F3EE9B3">
            <wp:extent cx="4007285" cy="3193341"/>
            <wp:effectExtent l="0" t="0" r="0" b="0"/>
            <wp:docPr id="141232149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l="12803" t="16642" r="14737" b="26272"/>
                    <a:stretch>
                      <a:fillRect/>
                    </a:stretch>
                  </pic:blipFill>
                  <pic:spPr>
                    <a:xfrm>
                      <a:off x="0" y="0"/>
                      <a:ext cx="4007285" cy="3193341"/>
                    </a:xfrm>
                    <a:prstGeom prst="rect">
                      <a:avLst/>
                    </a:prstGeom>
                    <a:ln/>
                  </pic:spPr>
                </pic:pic>
              </a:graphicData>
            </a:graphic>
          </wp:inline>
        </w:drawing>
      </w:r>
    </w:p>
    <w:p w14:paraId="70B96288" w14:textId="77777777" w:rsidR="006132D4" w:rsidRDefault="00D73807">
      <w:pPr>
        <w:pStyle w:val="Heading3"/>
      </w:pPr>
      <w:bookmarkStart w:id="4" w:name="_heading=h.3as4poj" w:colFirst="0" w:colLast="0"/>
      <w:bookmarkEnd w:id="4"/>
      <w:r>
        <w:t>2. Business Name and Form of Ownership</w:t>
      </w:r>
    </w:p>
    <w:p w14:paraId="1305F7F1" w14:textId="77777777" w:rsidR="006132D4" w:rsidRDefault="00D73807">
      <w:proofErr w:type="spellStart"/>
      <w:r>
        <w:t>GreenBrew</w:t>
      </w:r>
      <w:proofErr w:type="spellEnd"/>
      <w:r>
        <w:t xml:space="preserve"> Café shall be a partnership. The reason for selecting a partnership is the ability to pool resources, skills, and capital between two complementary business experts. One on sustainable food sources and the other on marketing and operations.</w:t>
      </w:r>
    </w:p>
    <w:p w14:paraId="670587D4" w14:textId="77777777" w:rsidR="006132D4" w:rsidRDefault="00D73807">
      <w:pPr>
        <w:numPr>
          <w:ilvl w:val="0"/>
          <w:numId w:val="2"/>
        </w:numPr>
        <w:pBdr>
          <w:top w:val="nil"/>
          <w:left w:val="nil"/>
          <w:bottom w:val="nil"/>
          <w:right w:val="nil"/>
          <w:between w:val="nil"/>
        </w:pBdr>
        <w:spacing w:after="0"/>
        <w:rPr>
          <w:color w:val="000000"/>
        </w:rPr>
      </w:pPr>
      <w:r>
        <w:rPr>
          <w:b/>
          <w:color w:val="000000"/>
        </w:rPr>
        <w:t>Advantages:</w:t>
      </w:r>
      <w:r>
        <w:rPr>
          <w:color w:val="000000"/>
        </w:rPr>
        <w:t xml:space="preserve"> Shared financial burden, diverse skills, and less personal liability in comparison to a sole proprietorship (Hansmann, 2000).</w:t>
      </w:r>
    </w:p>
    <w:p w14:paraId="5A38C175" w14:textId="77777777" w:rsidR="006132D4" w:rsidRDefault="00D73807">
      <w:pPr>
        <w:numPr>
          <w:ilvl w:val="0"/>
          <w:numId w:val="2"/>
        </w:numPr>
        <w:pBdr>
          <w:top w:val="nil"/>
          <w:left w:val="nil"/>
          <w:bottom w:val="nil"/>
          <w:right w:val="nil"/>
          <w:between w:val="nil"/>
        </w:pBdr>
        <w:rPr>
          <w:color w:val="000000"/>
        </w:rPr>
      </w:pPr>
      <w:r>
        <w:rPr>
          <w:b/>
          <w:color w:val="000000"/>
        </w:rPr>
        <w:lastRenderedPageBreak/>
        <w:t>Downsides:</w:t>
      </w:r>
      <w:r>
        <w:rPr>
          <w:color w:val="000000"/>
        </w:rPr>
        <w:t xml:space="preserve"> Profits are shared, and the decision-making time may be slower because of the consensus needed by the partners (Straus, 2002).</w:t>
      </w:r>
    </w:p>
    <w:p w14:paraId="4E627F7E" w14:textId="77777777" w:rsidR="006132D4" w:rsidRDefault="00D73807">
      <w:pPr>
        <w:pStyle w:val="Heading3"/>
      </w:pPr>
      <w:bookmarkStart w:id="5" w:name="_heading=h.1pxezwc" w:colFirst="0" w:colLast="0"/>
      <w:bookmarkEnd w:id="5"/>
      <w:r>
        <w:t>3. Mission Statement, Purpose, and Goals</w:t>
      </w:r>
    </w:p>
    <w:p w14:paraId="33C1E462" w14:textId="77777777" w:rsidR="006132D4" w:rsidRDefault="00D73807">
      <w:r>
        <w:rPr>
          <w:b/>
        </w:rPr>
        <w:t>Mission Statement:</w:t>
      </w:r>
      <w:r>
        <w:t xml:space="preserve"> To provide the community with eco-friendly, sustainable coffee and food along with raising awareness about the environment and stewardship.</w:t>
      </w:r>
    </w:p>
    <w:p w14:paraId="306354C0" w14:textId="77777777" w:rsidR="006132D4" w:rsidRDefault="00D73807">
      <w:r>
        <w:rPr>
          <w:b/>
        </w:rPr>
        <w:t>Purpose:</w:t>
      </w:r>
      <w:r>
        <w:t xml:space="preserve"> To be the first year's eco-friendly café leader in our region where quality can be made to last through sustainability and community engagement.</w:t>
      </w:r>
    </w:p>
    <w:p w14:paraId="6DB718B9" w14:textId="77777777" w:rsidR="006132D4" w:rsidRDefault="00D73807">
      <w:pPr>
        <w:rPr>
          <w:b/>
        </w:rPr>
      </w:pPr>
      <w:r>
        <w:rPr>
          <w:b/>
        </w:rPr>
        <w:t>Goals</w:t>
      </w:r>
    </w:p>
    <w:p w14:paraId="243C5C48" w14:textId="77777777" w:rsidR="006132D4" w:rsidRDefault="00D73807">
      <w:pPr>
        <w:numPr>
          <w:ilvl w:val="0"/>
          <w:numId w:val="1"/>
        </w:numPr>
        <w:pBdr>
          <w:top w:val="nil"/>
          <w:left w:val="nil"/>
          <w:bottom w:val="nil"/>
          <w:right w:val="nil"/>
          <w:between w:val="nil"/>
        </w:pBdr>
        <w:spacing w:after="0"/>
        <w:rPr>
          <w:color w:val="000000"/>
        </w:rPr>
      </w:pPr>
      <w:r>
        <w:rPr>
          <w:color w:val="000000"/>
        </w:rPr>
        <w:t>Enjoy a 25% market share of local coffee shops in the first 12 months.</w:t>
      </w:r>
    </w:p>
    <w:p w14:paraId="3AACFF5D" w14:textId="77777777" w:rsidR="006132D4" w:rsidRDefault="00D73807">
      <w:pPr>
        <w:numPr>
          <w:ilvl w:val="0"/>
          <w:numId w:val="1"/>
        </w:numPr>
        <w:pBdr>
          <w:top w:val="nil"/>
          <w:left w:val="nil"/>
          <w:bottom w:val="nil"/>
          <w:right w:val="nil"/>
          <w:between w:val="nil"/>
        </w:pBdr>
        <w:spacing w:after="0"/>
        <w:rPr>
          <w:color w:val="000000"/>
        </w:rPr>
      </w:pPr>
      <w:r>
        <w:rPr>
          <w:color w:val="000000"/>
        </w:rPr>
        <w:t>Strategic partnerships with local suppliers to promote and ensure sustainable sourcing</w:t>
      </w:r>
    </w:p>
    <w:p w14:paraId="19CD5806" w14:textId="77777777" w:rsidR="006132D4" w:rsidRDefault="00D73807">
      <w:pPr>
        <w:numPr>
          <w:ilvl w:val="0"/>
          <w:numId w:val="1"/>
        </w:numPr>
        <w:pBdr>
          <w:top w:val="nil"/>
          <w:left w:val="nil"/>
          <w:bottom w:val="nil"/>
          <w:right w:val="nil"/>
          <w:between w:val="nil"/>
        </w:pBdr>
        <w:rPr>
          <w:color w:val="000000"/>
        </w:rPr>
      </w:pPr>
      <w:r>
        <w:rPr>
          <w:color w:val="000000"/>
        </w:rPr>
        <w:t>50% waste reduction in the first year by living a life zero-waste</w:t>
      </w:r>
    </w:p>
    <w:p w14:paraId="75B68B5C" w14:textId="77777777" w:rsidR="006132D4" w:rsidRDefault="00D73807">
      <w:pPr>
        <w:pStyle w:val="Heading3"/>
      </w:pPr>
      <w:bookmarkStart w:id="6" w:name="_heading=h.49x2ik5" w:colFirst="0" w:colLast="0"/>
      <w:bookmarkEnd w:id="6"/>
      <w:r>
        <w:t>4. USP</w:t>
      </w:r>
    </w:p>
    <w:p w14:paraId="770D3690" w14:textId="77777777" w:rsidR="006132D4" w:rsidRDefault="00D73807">
      <w:r>
        <w:t xml:space="preserve">The USP at </w:t>
      </w:r>
      <w:proofErr w:type="spellStart"/>
      <w:r>
        <w:t>GreenBrew</w:t>
      </w:r>
      <w:proofErr w:type="spellEnd"/>
      <w:r>
        <w:t xml:space="preserve"> Café would be a focus on sustainability from source to packaging, thus offering a 360-degree eco-friendly experience to the market.</w:t>
      </w:r>
    </w:p>
    <w:p w14:paraId="50F3331D" w14:textId="77777777" w:rsidR="006132D4" w:rsidRDefault="00D73807">
      <w:pPr>
        <w:pStyle w:val="Heading3"/>
      </w:pPr>
      <w:bookmarkStart w:id="7" w:name="_heading=h.2p2csry" w:colFirst="0" w:colLast="0"/>
      <w:bookmarkEnd w:id="7"/>
      <w:r>
        <w:t xml:space="preserve">5. Location </w:t>
      </w:r>
    </w:p>
    <w:p w14:paraId="1CFCC2AB" w14:textId="77777777" w:rsidR="006132D4" w:rsidRDefault="00D73807">
      <w:r>
        <w:t xml:space="preserve">The </w:t>
      </w:r>
      <w:proofErr w:type="spellStart"/>
      <w:r>
        <w:t>GreenBrew</w:t>
      </w:r>
      <w:proofErr w:type="spellEnd"/>
      <w:r>
        <w:t xml:space="preserve"> Café is located on Bold Street, Liverpool. Bold Street represents one of the busiest areas in Liverpool and includes independent shops, cafes, and restaurants (Parsons, 2013). </w:t>
      </w:r>
    </w:p>
    <w:p w14:paraId="27C4D983" w14:textId="77777777" w:rsidR="006132D4" w:rsidRDefault="00D73807">
      <w:pPr>
        <w:jc w:val="center"/>
      </w:pPr>
      <w:r>
        <w:rPr>
          <w:noProof/>
        </w:rPr>
        <w:drawing>
          <wp:inline distT="0" distB="0" distL="0" distR="0" wp14:anchorId="7B982881" wp14:editId="1756CAB6">
            <wp:extent cx="5244021" cy="2813199"/>
            <wp:effectExtent l="0" t="0" r="0" b="0"/>
            <wp:docPr id="141232148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244021" cy="2813199"/>
                    </a:xfrm>
                    <a:prstGeom prst="rect">
                      <a:avLst/>
                    </a:prstGeom>
                    <a:ln/>
                  </pic:spPr>
                </pic:pic>
              </a:graphicData>
            </a:graphic>
          </wp:inline>
        </w:drawing>
      </w:r>
    </w:p>
    <w:p w14:paraId="45D943B1" w14:textId="77777777" w:rsidR="006132D4" w:rsidRDefault="00D73807">
      <w:pPr>
        <w:pStyle w:val="Heading3"/>
      </w:pPr>
      <w:bookmarkStart w:id="8" w:name="_heading=h.147n2zr" w:colFirst="0" w:colLast="0"/>
      <w:bookmarkEnd w:id="8"/>
      <w:r>
        <w:lastRenderedPageBreak/>
        <w:t>6. Human Resources</w:t>
      </w:r>
    </w:p>
    <w:p w14:paraId="3B06B39E" w14:textId="77777777" w:rsidR="006132D4" w:rsidRDefault="00D73807">
      <w:r>
        <w:t>The business will recruit 10 employees, including baristas, kitchens, and customer services. The company will source staffing locally through employment agencies and job advertisements where an individual is of interest as long as he has a passion for sustainability (Gershon, 2024).</w:t>
      </w:r>
    </w:p>
    <w:p w14:paraId="0B2597D5" w14:textId="77777777" w:rsidR="006132D4" w:rsidRDefault="00D73807">
      <w:pPr>
        <w:jc w:val="center"/>
      </w:pPr>
      <w:r>
        <w:rPr>
          <w:noProof/>
        </w:rPr>
        <w:drawing>
          <wp:inline distT="0" distB="0" distL="0" distR="0" wp14:anchorId="77AB66AE" wp14:editId="058F14C1">
            <wp:extent cx="5340096" cy="2846947"/>
            <wp:effectExtent l="38100" t="38100" r="38100" b="38100"/>
            <wp:docPr id="1412321492" name="image1.png" descr="Organizational Chart for Recruitment"/>
            <wp:cNvGraphicFramePr/>
            <a:graphic xmlns:a="http://schemas.openxmlformats.org/drawingml/2006/main">
              <a:graphicData uri="http://schemas.openxmlformats.org/drawingml/2006/picture">
                <pic:pic xmlns:pic="http://schemas.openxmlformats.org/drawingml/2006/picture">
                  <pic:nvPicPr>
                    <pic:cNvPr id="0" name="image1.png" descr="Organizational Chart for Recruitment"/>
                    <pic:cNvPicPr preferRelativeResize="0"/>
                  </pic:nvPicPr>
                  <pic:blipFill>
                    <a:blip r:embed="rId11"/>
                    <a:srcRect/>
                    <a:stretch>
                      <a:fillRect/>
                    </a:stretch>
                  </pic:blipFill>
                  <pic:spPr>
                    <a:xfrm>
                      <a:off x="0" y="0"/>
                      <a:ext cx="5340096" cy="2846947"/>
                    </a:xfrm>
                    <a:prstGeom prst="rect">
                      <a:avLst/>
                    </a:prstGeom>
                    <a:ln w="38100">
                      <a:solidFill>
                        <a:srgbClr val="000000"/>
                      </a:solidFill>
                      <a:prstDash val="solid"/>
                    </a:ln>
                  </pic:spPr>
                </pic:pic>
              </a:graphicData>
            </a:graphic>
          </wp:inline>
        </w:drawing>
      </w:r>
    </w:p>
    <w:p w14:paraId="3C3E7B47" w14:textId="77777777" w:rsidR="006132D4" w:rsidRDefault="00D73807">
      <w:pPr>
        <w:jc w:val="center"/>
        <w:rPr>
          <w:b/>
        </w:rPr>
      </w:pPr>
      <w:r>
        <w:rPr>
          <w:b/>
        </w:rPr>
        <w:t xml:space="preserve">Figure 3: Organisational Chart </w:t>
      </w:r>
    </w:p>
    <w:p w14:paraId="440C35C6" w14:textId="77777777" w:rsidR="006132D4" w:rsidRDefault="00D73807">
      <w:pPr>
        <w:jc w:val="center"/>
      </w:pPr>
      <w:r>
        <w:t>(Source: As created by Author)</w:t>
      </w:r>
    </w:p>
    <w:p w14:paraId="2377C4BF" w14:textId="77777777" w:rsidR="006132D4" w:rsidRDefault="00D73807">
      <w:pPr>
        <w:pStyle w:val="Heading3"/>
      </w:pPr>
      <w:bookmarkStart w:id="9" w:name="_heading=h.3o7alnk" w:colFirst="0" w:colLast="0"/>
      <w:bookmarkEnd w:id="9"/>
      <w:r>
        <w:t>7. Marketing Activities</w:t>
      </w:r>
    </w:p>
    <w:p w14:paraId="44C3A8BB" w14:textId="77777777" w:rsidR="006132D4" w:rsidRDefault="00D73807">
      <w:proofErr w:type="spellStart"/>
      <w:r>
        <w:t>GreenBrew</w:t>
      </w:r>
      <w:proofErr w:type="spellEnd"/>
      <w:r>
        <w:t xml:space="preserve"> Café will make use of a mix of mainstream and digital marketing methods of advertising eco-friendly products and services with a high emphasis on creating a brand around sustainability and environmental consciousness. </w:t>
      </w:r>
    </w:p>
    <w:p w14:paraId="212CE381" w14:textId="77777777" w:rsidR="006132D4" w:rsidRDefault="00D73807">
      <w:r>
        <w:t>The first launch post of the marketing campaign for the café will be executed through Facebook and Instagram launch posts as a means of targeting the environment-conscious consumer in Liverpool and more precisely the area around Bold Street. Flyer and poster circulation in strategic points that include universities, co-working spaces, and local green stores with special promotions that offer a special discount once the first month of operations is completed (Agboke and Effiong, 2020). PR buzz to be generate</w:t>
      </w:r>
      <w:r>
        <w:t>d among local influencers and environmental bloggers who write free coffee for honest reviews on social media platforms (Sigala, 2014).</w:t>
      </w:r>
    </w:p>
    <w:p w14:paraId="52208FF9" w14:textId="77777777" w:rsidR="006132D4" w:rsidRDefault="00D73807">
      <w:pPr>
        <w:pStyle w:val="Heading3"/>
      </w:pPr>
      <w:bookmarkStart w:id="10" w:name="_heading=h.23ckvvd" w:colFirst="0" w:colLast="0"/>
      <w:bookmarkEnd w:id="10"/>
      <w:r>
        <w:lastRenderedPageBreak/>
        <w:t>8. Market Research</w:t>
      </w:r>
    </w:p>
    <w:p w14:paraId="46402191" w14:textId="77777777" w:rsidR="006132D4" w:rsidRDefault="00D73807">
      <w:pPr>
        <w:jc w:val="center"/>
        <w:rPr>
          <w:color w:val="FF0000"/>
        </w:rPr>
      </w:pPr>
      <w:r>
        <w:rPr>
          <w:noProof/>
          <w:color w:val="FF0000"/>
        </w:rPr>
        <w:drawing>
          <wp:inline distT="0" distB="0" distL="0" distR="0" wp14:anchorId="5D1BE72F" wp14:editId="1280E353">
            <wp:extent cx="5329521" cy="3344384"/>
            <wp:effectExtent l="38100" t="38100" r="38100" b="38100"/>
            <wp:docPr id="141232149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329521" cy="3344384"/>
                    </a:xfrm>
                    <a:prstGeom prst="rect">
                      <a:avLst/>
                    </a:prstGeom>
                    <a:ln w="38100">
                      <a:solidFill>
                        <a:srgbClr val="000000"/>
                      </a:solidFill>
                      <a:prstDash val="solid"/>
                    </a:ln>
                  </pic:spPr>
                </pic:pic>
              </a:graphicData>
            </a:graphic>
          </wp:inline>
        </w:drawing>
      </w:r>
    </w:p>
    <w:p w14:paraId="255496E9" w14:textId="77777777" w:rsidR="006132D4" w:rsidRDefault="00D73807">
      <w:pPr>
        <w:jc w:val="center"/>
        <w:rPr>
          <w:b/>
        </w:rPr>
      </w:pPr>
      <w:r>
        <w:rPr>
          <w:b/>
        </w:rPr>
        <w:t xml:space="preserve">Figure 2: Willingness of consumers to spend more on sustainable products in the United Kingdom (UK) </w:t>
      </w:r>
    </w:p>
    <w:p w14:paraId="392E3D50" w14:textId="77777777" w:rsidR="006132D4" w:rsidRDefault="00D73807">
      <w:pPr>
        <w:jc w:val="center"/>
      </w:pPr>
      <w:r>
        <w:t>(Source: Statista, 2022)</w:t>
      </w:r>
    </w:p>
    <w:p w14:paraId="3DF309A5" w14:textId="77777777" w:rsidR="006132D4" w:rsidRDefault="00D73807">
      <w:r>
        <w:t xml:space="preserve">The figures are revelations of increasing consumer demand for sustainability in purchasing decisions, especially through consumers' demographics like UK millennials. In 2022, over 80% of UK customers state they would pay more than 10% above usual to purchase sustainable products, showing that environmental awareness has emerged as the decisive factor driving purchasing habits. The generational breakdown further highlights that nearly 90% of millennials, compared to just over three-quarters of Generation X, </w:t>
      </w:r>
      <w:r>
        <w:t>prioritize sustainability, showcasing a stronger inclination among younger consumers to support eco-friendly businesses (Kumar, 2024; Krueger, 2014).</w:t>
      </w:r>
    </w:p>
    <w:p w14:paraId="2FC5C1C7" w14:textId="77777777" w:rsidR="006132D4" w:rsidRDefault="00D73807">
      <w:r>
        <w:t xml:space="preserve">This trend is enough to justify </w:t>
      </w:r>
      <w:proofErr w:type="spellStart"/>
      <w:r>
        <w:t>GreenBrew</w:t>
      </w:r>
      <w:proofErr w:type="spellEnd"/>
      <w:r>
        <w:t xml:space="preserve"> Café's sustainability emphasis as its core value and unique selling proposition. Targeting millennials, who have a more willingness to invest in sustainability, it drives its offers in the same direction that these lucrative and upsurging market segment prefers (Kumar, 2024; Krueger, 2014).</w:t>
      </w:r>
    </w:p>
    <w:p w14:paraId="50A7CA08" w14:textId="77777777" w:rsidR="006132D4" w:rsidRDefault="00D73807">
      <w:r>
        <w:lastRenderedPageBreak/>
        <w:t xml:space="preserve">This research was directly used in </w:t>
      </w:r>
      <w:proofErr w:type="spellStart"/>
      <w:r>
        <w:t>GreenBrew</w:t>
      </w:r>
      <w:proofErr w:type="spellEnd"/>
      <w:r>
        <w:t xml:space="preserve"> Café's business proposition, informing the central focus on sustainability as part of the brand identity. Graphs and data were showing increased behaviour in which consumers were becoming more environmentally friendly (Reddy </w:t>
      </w:r>
      <w:r>
        <w:rPr>
          <w:i/>
        </w:rPr>
        <w:t>et al</w:t>
      </w:r>
      <w:r>
        <w:t>., 2023; Huang, 2024).</w:t>
      </w:r>
    </w:p>
    <w:p w14:paraId="4FFE6D79" w14:textId="77777777" w:rsidR="006132D4" w:rsidRDefault="00D73807">
      <w:pPr>
        <w:pStyle w:val="Heading3"/>
        <w:rPr>
          <w:color w:val="000000"/>
        </w:rPr>
      </w:pPr>
      <w:bookmarkStart w:id="11" w:name="_heading=h.ihv636" w:colFirst="0" w:colLast="0"/>
      <w:bookmarkEnd w:id="11"/>
      <w:r>
        <w:rPr>
          <w:color w:val="000000"/>
        </w:rPr>
        <w:t>9. Financial Resources</w:t>
      </w:r>
    </w:p>
    <w:p w14:paraId="6EBA8941" w14:textId="77777777" w:rsidR="006132D4" w:rsidRDefault="00D73807">
      <w:proofErr w:type="spellStart"/>
      <w:r>
        <w:t>GreenBrew</w:t>
      </w:r>
      <w:proofErr w:type="spellEnd"/>
      <w:r>
        <w:t xml:space="preserve"> Café's running costs include rent, utilities, staff wages, raw materials, and marketing expenses, estimated at £8,000 monthly. Initial funding will come from a £50,000 bank loan and £10,000 personal savings. </w:t>
      </w:r>
    </w:p>
    <w:p w14:paraId="05307BB4" w14:textId="77777777" w:rsidR="006132D4" w:rsidRDefault="00D73807">
      <w:pPr>
        <w:pStyle w:val="Heading3"/>
        <w:rPr>
          <w:color w:val="000000"/>
        </w:rPr>
      </w:pPr>
      <w:bookmarkStart w:id="12" w:name="_heading=h.32hioqz" w:colFirst="0" w:colLast="0"/>
      <w:bookmarkEnd w:id="12"/>
      <w:r>
        <w:rPr>
          <w:color w:val="000000"/>
        </w:rPr>
        <w:t>10. 12-Month Cash Flow Forecast</w:t>
      </w:r>
    </w:p>
    <w:tbl>
      <w:tblPr>
        <w:tblStyle w:val="a0"/>
        <w:tblW w:w="881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57"/>
        <w:gridCol w:w="2470"/>
        <w:gridCol w:w="2657"/>
        <w:gridCol w:w="2230"/>
      </w:tblGrid>
      <w:tr w:rsidR="006132D4" w14:paraId="68749840" w14:textId="77777777">
        <w:trPr>
          <w:jc w:val="center"/>
        </w:trPr>
        <w:tc>
          <w:tcPr>
            <w:tcW w:w="1457" w:type="dxa"/>
          </w:tcPr>
          <w:p w14:paraId="300649E3" w14:textId="77777777" w:rsidR="006132D4" w:rsidRDefault="00D73807">
            <w:pPr>
              <w:spacing w:line="360" w:lineRule="auto"/>
              <w:jc w:val="center"/>
              <w:rPr>
                <w:b/>
              </w:rPr>
            </w:pPr>
            <w:r>
              <w:rPr>
                <w:b/>
              </w:rPr>
              <w:t>Month</w:t>
            </w:r>
          </w:p>
        </w:tc>
        <w:tc>
          <w:tcPr>
            <w:tcW w:w="2470" w:type="dxa"/>
          </w:tcPr>
          <w:p w14:paraId="7C4D445B" w14:textId="77777777" w:rsidR="006132D4" w:rsidRDefault="00D73807">
            <w:pPr>
              <w:spacing w:line="360" w:lineRule="auto"/>
              <w:jc w:val="center"/>
              <w:rPr>
                <w:b/>
              </w:rPr>
            </w:pPr>
            <w:r>
              <w:rPr>
                <w:b/>
              </w:rPr>
              <w:t>Revenue Inflows (£)</w:t>
            </w:r>
          </w:p>
        </w:tc>
        <w:tc>
          <w:tcPr>
            <w:tcW w:w="2657" w:type="dxa"/>
          </w:tcPr>
          <w:p w14:paraId="3B444E6C" w14:textId="77777777" w:rsidR="006132D4" w:rsidRDefault="00D73807">
            <w:pPr>
              <w:spacing w:line="360" w:lineRule="auto"/>
              <w:jc w:val="center"/>
              <w:rPr>
                <w:b/>
              </w:rPr>
            </w:pPr>
            <w:r>
              <w:rPr>
                <w:b/>
              </w:rPr>
              <w:t>Expense Outflows (£)</w:t>
            </w:r>
          </w:p>
        </w:tc>
        <w:tc>
          <w:tcPr>
            <w:tcW w:w="2230" w:type="dxa"/>
          </w:tcPr>
          <w:p w14:paraId="46814659" w14:textId="77777777" w:rsidR="006132D4" w:rsidRDefault="00D73807">
            <w:pPr>
              <w:spacing w:line="360" w:lineRule="auto"/>
              <w:jc w:val="center"/>
              <w:rPr>
                <w:b/>
              </w:rPr>
            </w:pPr>
            <w:r>
              <w:rPr>
                <w:b/>
              </w:rPr>
              <w:t>Net Cash Flow (£)</w:t>
            </w:r>
          </w:p>
        </w:tc>
      </w:tr>
      <w:tr w:rsidR="006132D4" w14:paraId="0BD40E22" w14:textId="77777777">
        <w:trPr>
          <w:jc w:val="center"/>
        </w:trPr>
        <w:tc>
          <w:tcPr>
            <w:tcW w:w="1457" w:type="dxa"/>
          </w:tcPr>
          <w:p w14:paraId="5C01B9DF" w14:textId="77777777" w:rsidR="006132D4" w:rsidRDefault="00D73807">
            <w:pPr>
              <w:spacing w:line="360" w:lineRule="auto"/>
              <w:jc w:val="center"/>
              <w:rPr>
                <w:b/>
              </w:rPr>
            </w:pPr>
            <w:r>
              <w:rPr>
                <w:b/>
              </w:rPr>
              <w:t>January</w:t>
            </w:r>
          </w:p>
        </w:tc>
        <w:tc>
          <w:tcPr>
            <w:tcW w:w="2470" w:type="dxa"/>
          </w:tcPr>
          <w:p w14:paraId="49448C0F" w14:textId="77777777" w:rsidR="006132D4" w:rsidRDefault="00D73807">
            <w:pPr>
              <w:spacing w:line="360" w:lineRule="auto"/>
              <w:jc w:val="center"/>
            </w:pPr>
            <w:r>
              <w:t>10,000</w:t>
            </w:r>
          </w:p>
        </w:tc>
        <w:tc>
          <w:tcPr>
            <w:tcW w:w="2657" w:type="dxa"/>
          </w:tcPr>
          <w:p w14:paraId="65BDF270" w14:textId="77777777" w:rsidR="006132D4" w:rsidRDefault="00D73807">
            <w:pPr>
              <w:spacing w:line="360" w:lineRule="auto"/>
              <w:jc w:val="center"/>
            </w:pPr>
            <w:r>
              <w:t>8,000</w:t>
            </w:r>
          </w:p>
        </w:tc>
        <w:tc>
          <w:tcPr>
            <w:tcW w:w="2230" w:type="dxa"/>
          </w:tcPr>
          <w:p w14:paraId="430AAE78" w14:textId="77777777" w:rsidR="006132D4" w:rsidRDefault="00D73807">
            <w:pPr>
              <w:spacing w:line="360" w:lineRule="auto"/>
              <w:jc w:val="center"/>
            </w:pPr>
            <w:r>
              <w:t>2,000</w:t>
            </w:r>
          </w:p>
        </w:tc>
      </w:tr>
      <w:tr w:rsidR="006132D4" w14:paraId="2BE37766" w14:textId="77777777">
        <w:trPr>
          <w:jc w:val="center"/>
        </w:trPr>
        <w:tc>
          <w:tcPr>
            <w:tcW w:w="1457" w:type="dxa"/>
          </w:tcPr>
          <w:p w14:paraId="612EEE57" w14:textId="77777777" w:rsidR="006132D4" w:rsidRDefault="00D73807">
            <w:pPr>
              <w:spacing w:line="360" w:lineRule="auto"/>
              <w:jc w:val="center"/>
              <w:rPr>
                <w:b/>
              </w:rPr>
            </w:pPr>
            <w:r>
              <w:rPr>
                <w:b/>
              </w:rPr>
              <w:t>February</w:t>
            </w:r>
          </w:p>
        </w:tc>
        <w:tc>
          <w:tcPr>
            <w:tcW w:w="2470" w:type="dxa"/>
          </w:tcPr>
          <w:p w14:paraId="607A5E17" w14:textId="77777777" w:rsidR="006132D4" w:rsidRDefault="00D73807">
            <w:pPr>
              <w:spacing w:line="360" w:lineRule="auto"/>
              <w:jc w:val="center"/>
            </w:pPr>
            <w:r>
              <w:t>11,000</w:t>
            </w:r>
          </w:p>
        </w:tc>
        <w:tc>
          <w:tcPr>
            <w:tcW w:w="2657" w:type="dxa"/>
          </w:tcPr>
          <w:p w14:paraId="51787411" w14:textId="77777777" w:rsidR="006132D4" w:rsidRDefault="00D73807">
            <w:pPr>
              <w:spacing w:line="360" w:lineRule="auto"/>
              <w:jc w:val="center"/>
            </w:pPr>
            <w:r>
              <w:t>8,000</w:t>
            </w:r>
          </w:p>
        </w:tc>
        <w:tc>
          <w:tcPr>
            <w:tcW w:w="2230" w:type="dxa"/>
          </w:tcPr>
          <w:p w14:paraId="1509969B" w14:textId="77777777" w:rsidR="006132D4" w:rsidRDefault="00D73807">
            <w:pPr>
              <w:spacing w:line="360" w:lineRule="auto"/>
              <w:jc w:val="center"/>
            </w:pPr>
            <w:r>
              <w:t>3,000</w:t>
            </w:r>
          </w:p>
        </w:tc>
      </w:tr>
      <w:tr w:rsidR="006132D4" w14:paraId="2396DC96" w14:textId="77777777">
        <w:trPr>
          <w:jc w:val="center"/>
        </w:trPr>
        <w:tc>
          <w:tcPr>
            <w:tcW w:w="1457" w:type="dxa"/>
          </w:tcPr>
          <w:p w14:paraId="50685BA5" w14:textId="77777777" w:rsidR="006132D4" w:rsidRDefault="00D73807">
            <w:pPr>
              <w:spacing w:line="360" w:lineRule="auto"/>
              <w:jc w:val="center"/>
              <w:rPr>
                <w:b/>
              </w:rPr>
            </w:pPr>
            <w:r>
              <w:rPr>
                <w:b/>
              </w:rPr>
              <w:t>March</w:t>
            </w:r>
          </w:p>
        </w:tc>
        <w:tc>
          <w:tcPr>
            <w:tcW w:w="2470" w:type="dxa"/>
          </w:tcPr>
          <w:p w14:paraId="4E90AFBE" w14:textId="77777777" w:rsidR="006132D4" w:rsidRDefault="00D73807">
            <w:pPr>
              <w:spacing w:line="360" w:lineRule="auto"/>
              <w:jc w:val="center"/>
            </w:pPr>
            <w:r>
              <w:t>12,000</w:t>
            </w:r>
          </w:p>
        </w:tc>
        <w:tc>
          <w:tcPr>
            <w:tcW w:w="2657" w:type="dxa"/>
          </w:tcPr>
          <w:p w14:paraId="1FB2EDF5" w14:textId="77777777" w:rsidR="006132D4" w:rsidRDefault="00D73807">
            <w:pPr>
              <w:spacing w:line="360" w:lineRule="auto"/>
              <w:jc w:val="center"/>
            </w:pPr>
            <w:r>
              <w:t>8,500</w:t>
            </w:r>
          </w:p>
        </w:tc>
        <w:tc>
          <w:tcPr>
            <w:tcW w:w="2230" w:type="dxa"/>
          </w:tcPr>
          <w:p w14:paraId="2E5F92FE" w14:textId="77777777" w:rsidR="006132D4" w:rsidRDefault="00D73807">
            <w:pPr>
              <w:spacing w:line="360" w:lineRule="auto"/>
              <w:jc w:val="center"/>
            </w:pPr>
            <w:r>
              <w:t>3,500</w:t>
            </w:r>
          </w:p>
        </w:tc>
      </w:tr>
      <w:tr w:rsidR="006132D4" w14:paraId="14EF9946" w14:textId="77777777">
        <w:trPr>
          <w:jc w:val="center"/>
        </w:trPr>
        <w:tc>
          <w:tcPr>
            <w:tcW w:w="1457" w:type="dxa"/>
          </w:tcPr>
          <w:p w14:paraId="6D9936D0" w14:textId="77777777" w:rsidR="006132D4" w:rsidRDefault="00D73807">
            <w:pPr>
              <w:spacing w:line="360" w:lineRule="auto"/>
              <w:jc w:val="center"/>
              <w:rPr>
                <w:b/>
              </w:rPr>
            </w:pPr>
            <w:r>
              <w:rPr>
                <w:b/>
              </w:rPr>
              <w:t>April</w:t>
            </w:r>
          </w:p>
        </w:tc>
        <w:tc>
          <w:tcPr>
            <w:tcW w:w="2470" w:type="dxa"/>
          </w:tcPr>
          <w:p w14:paraId="29D8BEFA" w14:textId="77777777" w:rsidR="006132D4" w:rsidRDefault="00D73807">
            <w:pPr>
              <w:spacing w:line="360" w:lineRule="auto"/>
              <w:jc w:val="center"/>
            </w:pPr>
            <w:r>
              <w:t>13,000</w:t>
            </w:r>
          </w:p>
        </w:tc>
        <w:tc>
          <w:tcPr>
            <w:tcW w:w="2657" w:type="dxa"/>
          </w:tcPr>
          <w:p w14:paraId="7B234892" w14:textId="77777777" w:rsidR="006132D4" w:rsidRDefault="00D73807">
            <w:pPr>
              <w:spacing w:line="360" w:lineRule="auto"/>
              <w:jc w:val="center"/>
            </w:pPr>
            <w:r>
              <w:t>8,500</w:t>
            </w:r>
          </w:p>
        </w:tc>
        <w:tc>
          <w:tcPr>
            <w:tcW w:w="2230" w:type="dxa"/>
          </w:tcPr>
          <w:p w14:paraId="13A3FB62" w14:textId="77777777" w:rsidR="006132D4" w:rsidRDefault="00D73807">
            <w:pPr>
              <w:spacing w:line="360" w:lineRule="auto"/>
              <w:jc w:val="center"/>
            </w:pPr>
            <w:r>
              <w:t>4,500</w:t>
            </w:r>
          </w:p>
        </w:tc>
      </w:tr>
      <w:tr w:rsidR="006132D4" w14:paraId="325DF89D" w14:textId="77777777">
        <w:trPr>
          <w:jc w:val="center"/>
        </w:trPr>
        <w:tc>
          <w:tcPr>
            <w:tcW w:w="1457" w:type="dxa"/>
          </w:tcPr>
          <w:p w14:paraId="46D7CE86" w14:textId="77777777" w:rsidR="006132D4" w:rsidRDefault="00D73807">
            <w:pPr>
              <w:spacing w:line="360" w:lineRule="auto"/>
              <w:jc w:val="center"/>
              <w:rPr>
                <w:b/>
              </w:rPr>
            </w:pPr>
            <w:r>
              <w:rPr>
                <w:b/>
              </w:rPr>
              <w:t>May</w:t>
            </w:r>
          </w:p>
        </w:tc>
        <w:tc>
          <w:tcPr>
            <w:tcW w:w="2470" w:type="dxa"/>
          </w:tcPr>
          <w:p w14:paraId="601AB814" w14:textId="77777777" w:rsidR="006132D4" w:rsidRDefault="00D73807">
            <w:pPr>
              <w:spacing w:line="360" w:lineRule="auto"/>
              <w:jc w:val="center"/>
            </w:pPr>
            <w:r>
              <w:t>14,000</w:t>
            </w:r>
          </w:p>
        </w:tc>
        <w:tc>
          <w:tcPr>
            <w:tcW w:w="2657" w:type="dxa"/>
          </w:tcPr>
          <w:p w14:paraId="7C14C974" w14:textId="77777777" w:rsidR="006132D4" w:rsidRDefault="00D73807">
            <w:pPr>
              <w:spacing w:line="360" w:lineRule="auto"/>
              <w:jc w:val="center"/>
            </w:pPr>
            <w:r>
              <w:t>8,500</w:t>
            </w:r>
          </w:p>
        </w:tc>
        <w:tc>
          <w:tcPr>
            <w:tcW w:w="2230" w:type="dxa"/>
          </w:tcPr>
          <w:p w14:paraId="44816073" w14:textId="77777777" w:rsidR="006132D4" w:rsidRDefault="00D73807">
            <w:pPr>
              <w:spacing w:line="360" w:lineRule="auto"/>
              <w:jc w:val="center"/>
            </w:pPr>
            <w:r>
              <w:t>5,500</w:t>
            </w:r>
          </w:p>
        </w:tc>
      </w:tr>
      <w:tr w:rsidR="006132D4" w14:paraId="5E16D489" w14:textId="77777777">
        <w:trPr>
          <w:jc w:val="center"/>
        </w:trPr>
        <w:tc>
          <w:tcPr>
            <w:tcW w:w="1457" w:type="dxa"/>
          </w:tcPr>
          <w:p w14:paraId="5A177AE5" w14:textId="77777777" w:rsidR="006132D4" w:rsidRDefault="00D73807">
            <w:pPr>
              <w:spacing w:line="360" w:lineRule="auto"/>
              <w:jc w:val="center"/>
              <w:rPr>
                <w:b/>
              </w:rPr>
            </w:pPr>
            <w:r>
              <w:rPr>
                <w:b/>
              </w:rPr>
              <w:t>June</w:t>
            </w:r>
          </w:p>
        </w:tc>
        <w:tc>
          <w:tcPr>
            <w:tcW w:w="2470" w:type="dxa"/>
          </w:tcPr>
          <w:p w14:paraId="51D2978E" w14:textId="77777777" w:rsidR="006132D4" w:rsidRDefault="00D73807">
            <w:pPr>
              <w:spacing w:line="360" w:lineRule="auto"/>
              <w:jc w:val="center"/>
            </w:pPr>
            <w:r>
              <w:t>15,000</w:t>
            </w:r>
          </w:p>
        </w:tc>
        <w:tc>
          <w:tcPr>
            <w:tcW w:w="2657" w:type="dxa"/>
          </w:tcPr>
          <w:p w14:paraId="170CFFCD" w14:textId="77777777" w:rsidR="006132D4" w:rsidRDefault="00D73807">
            <w:pPr>
              <w:spacing w:line="360" w:lineRule="auto"/>
              <w:jc w:val="center"/>
            </w:pPr>
            <w:r>
              <w:t>9,000</w:t>
            </w:r>
          </w:p>
        </w:tc>
        <w:tc>
          <w:tcPr>
            <w:tcW w:w="2230" w:type="dxa"/>
          </w:tcPr>
          <w:p w14:paraId="68BE0D73" w14:textId="77777777" w:rsidR="006132D4" w:rsidRDefault="00D73807">
            <w:pPr>
              <w:spacing w:line="360" w:lineRule="auto"/>
              <w:jc w:val="center"/>
            </w:pPr>
            <w:r>
              <w:t>6,000</w:t>
            </w:r>
          </w:p>
        </w:tc>
      </w:tr>
      <w:tr w:rsidR="006132D4" w14:paraId="1D27EAE4" w14:textId="77777777">
        <w:trPr>
          <w:jc w:val="center"/>
        </w:trPr>
        <w:tc>
          <w:tcPr>
            <w:tcW w:w="1457" w:type="dxa"/>
          </w:tcPr>
          <w:p w14:paraId="2CE46ADB" w14:textId="77777777" w:rsidR="006132D4" w:rsidRDefault="00D73807">
            <w:pPr>
              <w:spacing w:line="360" w:lineRule="auto"/>
              <w:jc w:val="center"/>
              <w:rPr>
                <w:b/>
              </w:rPr>
            </w:pPr>
            <w:r>
              <w:rPr>
                <w:b/>
              </w:rPr>
              <w:t>July</w:t>
            </w:r>
          </w:p>
        </w:tc>
        <w:tc>
          <w:tcPr>
            <w:tcW w:w="2470" w:type="dxa"/>
          </w:tcPr>
          <w:p w14:paraId="51E41A4A" w14:textId="77777777" w:rsidR="006132D4" w:rsidRDefault="00D73807">
            <w:pPr>
              <w:spacing w:line="360" w:lineRule="auto"/>
              <w:jc w:val="center"/>
            </w:pPr>
            <w:r>
              <w:t>16,000</w:t>
            </w:r>
          </w:p>
        </w:tc>
        <w:tc>
          <w:tcPr>
            <w:tcW w:w="2657" w:type="dxa"/>
          </w:tcPr>
          <w:p w14:paraId="36D174B5" w14:textId="77777777" w:rsidR="006132D4" w:rsidRDefault="00D73807">
            <w:pPr>
              <w:spacing w:line="360" w:lineRule="auto"/>
              <w:jc w:val="center"/>
            </w:pPr>
            <w:r>
              <w:t>9,000</w:t>
            </w:r>
          </w:p>
        </w:tc>
        <w:tc>
          <w:tcPr>
            <w:tcW w:w="2230" w:type="dxa"/>
          </w:tcPr>
          <w:p w14:paraId="1C7705D8" w14:textId="77777777" w:rsidR="006132D4" w:rsidRDefault="00D73807">
            <w:pPr>
              <w:spacing w:line="360" w:lineRule="auto"/>
              <w:jc w:val="center"/>
            </w:pPr>
            <w:r>
              <w:t>7,000</w:t>
            </w:r>
          </w:p>
        </w:tc>
      </w:tr>
      <w:tr w:rsidR="006132D4" w14:paraId="52C67B20" w14:textId="77777777">
        <w:trPr>
          <w:jc w:val="center"/>
        </w:trPr>
        <w:tc>
          <w:tcPr>
            <w:tcW w:w="1457" w:type="dxa"/>
          </w:tcPr>
          <w:p w14:paraId="1F6AE1E1" w14:textId="77777777" w:rsidR="006132D4" w:rsidRDefault="00D73807">
            <w:pPr>
              <w:spacing w:line="360" w:lineRule="auto"/>
              <w:jc w:val="center"/>
              <w:rPr>
                <w:b/>
              </w:rPr>
            </w:pPr>
            <w:r>
              <w:rPr>
                <w:b/>
              </w:rPr>
              <w:t>August</w:t>
            </w:r>
          </w:p>
        </w:tc>
        <w:tc>
          <w:tcPr>
            <w:tcW w:w="2470" w:type="dxa"/>
          </w:tcPr>
          <w:p w14:paraId="62683F4A" w14:textId="77777777" w:rsidR="006132D4" w:rsidRDefault="00D73807">
            <w:pPr>
              <w:spacing w:line="360" w:lineRule="auto"/>
              <w:jc w:val="center"/>
            </w:pPr>
            <w:r>
              <w:t>17,000</w:t>
            </w:r>
          </w:p>
        </w:tc>
        <w:tc>
          <w:tcPr>
            <w:tcW w:w="2657" w:type="dxa"/>
          </w:tcPr>
          <w:p w14:paraId="5450EFD2" w14:textId="77777777" w:rsidR="006132D4" w:rsidRDefault="00D73807">
            <w:pPr>
              <w:spacing w:line="360" w:lineRule="auto"/>
              <w:jc w:val="center"/>
            </w:pPr>
            <w:r>
              <w:t>9,500</w:t>
            </w:r>
          </w:p>
        </w:tc>
        <w:tc>
          <w:tcPr>
            <w:tcW w:w="2230" w:type="dxa"/>
          </w:tcPr>
          <w:p w14:paraId="400D2162" w14:textId="77777777" w:rsidR="006132D4" w:rsidRDefault="00D73807">
            <w:pPr>
              <w:spacing w:line="360" w:lineRule="auto"/>
              <w:jc w:val="center"/>
            </w:pPr>
            <w:r>
              <w:t>7,500</w:t>
            </w:r>
          </w:p>
        </w:tc>
      </w:tr>
      <w:tr w:rsidR="006132D4" w14:paraId="275DF0BF" w14:textId="77777777">
        <w:trPr>
          <w:jc w:val="center"/>
        </w:trPr>
        <w:tc>
          <w:tcPr>
            <w:tcW w:w="1457" w:type="dxa"/>
          </w:tcPr>
          <w:p w14:paraId="236E6241" w14:textId="77777777" w:rsidR="006132D4" w:rsidRDefault="00D73807">
            <w:pPr>
              <w:spacing w:line="360" w:lineRule="auto"/>
              <w:jc w:val="center"/>
              <w:rPr>
                <w:b/>
              </w:rPr>
            </w:pPr>
            <w:r>
              <w:rPr>
                <w:b/>
              </w:rPr>
              <w:t>September</w:t>
            </w:r>
          </w:p>
        </w:tc>
        <w:tc>
          <w:tcPr>
            <w:tcW w:w="2470" w:type="dxa"/>
          </w:tcPr>
          <w:p w14:paraId="5CBC131B" w14:textId="77777777" w:rsidR="006132D4" w:rsidRDefault="00D73807">
            <w:pPr>
              <w:spacing w:line="360" w:lineRule="auto"/>
              <w:jc w:val="center"/>
            </w:pPr>
            <w:r>
              <w:t>18,000</w:t>
            </w:r>
          </w:p>
        </w:tc>
        <w:tc>
          <w:tcPr>
            <w:tcW w:w="2657" w:type="dxa"/>
          </w:tcPr>
          <w:p w14:paraId="3635D531" w14:textId="77777777" w:rsidR="006132D4" w:rsidRDefault="00D73807">
            <w:pPr>
              <w:spacing w:line="360" w:lineRule="auto"/>
              <w:jc w:val="center"/>
            </w:pPr>
            <w:r>
              <w:t>9,500</w:t>
            </w:r>
          </w:p>
        </w:tc>
        <w:tc>
          <w:tcPr>
            <w:tcW w:w="2230" w:type="dxa"/>
          </w:tcPr>
          <w:p w14:paraId="4A407F3C" w14:textId="77777777" w:rsidR="006132D4" w:rsidRDefault="00D73807">
            <w:pPr>
              <w:spacing w:line="360" w:lineRule="auto"/>
              <w:jc w:val="center"/>
            </w:pPr>
            <w:r>
              <w:t>8,500</w:t>
            </w:r>
          </w:p>
        </w:tc>
      </w:tr>
      <w:tr w:rsidR="006132D4" w14:paraId="3C7C3242" w14:textId="77777777">
        <w:trPr>
          <w:jc w:val="center"/>
        </w:trPr>
        <w:tc>
          <w:tcPr>
            <w:tcW w:w="1457" w:type="dxa"/>
          </w:tcPr>
          <w:p w14:paraId="59E9A1F5" w14:textId="77777777" w:rsidR="006132D4" w:rsidRDefault="00D73807">
            <w:pPr>
              <w:spacing w:line="360" w:lineRule="auto"/>
              <w:jc w:val="center"/>
              <w:rPr>
                <w:b/>
              </w:rPr>
            </w:pPr>
            <w:r>
              <w:rPr>
                <w:b/>
              </w:rPr>
              <w:t>October</w:t>
            </w:r>
          </w:p>
        </w:tc>
        <w:tc>
          <w:tcPr>
            <w:tcW w:w="2470" w:type="dxa"/>
          </w:tcPr>
          <w:p w14:paraId="72F71449" w14:textId="77777777" w:rsidR="006132D4" w:rsidRDefault="00D73807">
            <w:pPr>
              <w:spacing w:line="360" w:lineRule="auto"/>
              <w:jc w:val="center"/>
            </w:pPr>
            <w:r>
              <w:t>19,000</w:t>
            </w:r>
          </w:p>
        </w:tc>
        <w:tc>
          <w:tcPr>
            <w:tcW w:w="2657" w:type="dxa"/>
          </w:tcPr>
          <w:p w14:paraId="0BD21E06" w14:textId="77777777" w:rsidR="006132D4" w:rsidRDefault="00D73807">
            <w:pPr>
              <w:spacing w:line="360" w:lineRule="auto"/>
              <w:jc w:val="center"/>
            </w:pPr>
            <w:r>
              <w:t>10,000</w:t>
            </w:r>
          </w:p>
        </w:tc>
        <w:tc>
          <w:tcPr>
            <w:tcW w:w="2230" w:type="dxa"/>
          </w:tcPr>
          <w:p w14:paraId="16D67611" w14:textId="77777777" w:rsidR="006132D4" w:rsidRDefault="00D73807">
            <w:pPr>
              <w:spacing w:line="360" w:lineRule="auto"/>
              <w:jc w:val="center"/>
            </w:pPr>
            <w:r>
              <w:t>9,000</w:t>
            </w:r>
          </w:p>
        </w:tc>
      </w:tr>
      <w:tr w:rsidR="006132D4" w14:paraId="5665EBE1" w14:textId="77777777">
        <w:trPr>
          <w:jc w:val="center"/>
        </w:trPr>
        <w:tc>
          <w:tcPr>
            <w:tcW w:w="1457" w:type="dxa"/>
          </w:tcPr>
          <w:p w14:paraId="03A0DDC7" w14:textId="77777777" w:rsidR="006132D4" w:rsidRDefault="00D73807">
            <w:pPr>
              <w:spacing w:line="360" w:lineRule="auto"/>
              <w:jc w:val="center"/>
              <w:rPr>
                <w:b/>
              </w:rPr>
            </w:pPr>
            <w:r>
              <w:rPr>
                <w:b/>
              </w:rPr>
              <w:t>November</w:t>
            </w:r>
          </w:p>
        </w:tc>
        <w:tc>
          <w:tcPr>
            <w:tcW w:w="2470" w:type="dxa"/>
          </w:tcPr>
          <w:p w14:paraId="4D68DFED" w14:textId="77777777" w:rsidR="006132D4" w:rsidRDefault="00D73807">
            <w:pPr>
              <w:spacing w:line="360" w:lineRule="auto"/>
              <w:jc w:val="center"/>
            </w:pPr>
            <w:r>
              <w:t>20,000</w:t>
            </w:r>
          </w:p>
        </w:tc>
        <w:tc>
          <w:tcPr>
            <w:tcW w:w="2657" w:type="dxa"/>
          </w:tcPr>
          <w:p w14:paraId="4B636F9F" w14:textId="77777777" w:rsidR="006132D4" w:rsidRDefault="00D73807">
            <w:pPr>
              <w:spacing w:line="360" w:lineRule="auto"/>
              <w:jc w:val="center"/>
            </w:pPr>
            <w:r>
              <w:t>10,000</w:t>
            </w:r>
          </w:p>
        </w:tc>
        <w:tc>
          <w:tcPr>
            <w:tcW w:w="2230" w:type="dxa"/>
          </w:tcPr>
          <w:p w14:paraId="40BE0F83" w14:textId="77777777" w:rsidR="006132D4" w:rsidRDefault="00D73807">
            <w:pPr>
              <w:spacing w:line="360" w:lineRule="auto"/>
              <w:jc w:val="center"/>
            </w:pPr>
            <w:r>
              <w:t>10,000</w:t>
            </w:r>
          </w:p>
        </w:tc>
      </w:tr>
      <w:tr w:rsidR="006132D4" w14:paraId="14019606" w14:textId="77777777">
        <w:trPr>
          <w:jc w:val="center"/>
        </w:trPr>
        <w:tc>
          <w:tcPr>
            <w:tcW w:w="1457" w:type="dxa"/>
          </w:tcPr>
          <w:p w14:paraId="1F170808" w14:textId="77777777" w:rsidR="006132D4" w:rsidRDefault="00D73807">
            <w:pPr>
              <w:spacing w:line="360" w:lineRule="auto"/>
              <w:jc w:val="center"/>
              <w:rPr>
                <w:b/>
              </w:rPr>
            </w:pPr>
            <w:r>
              <w:rPr>
                <w:b/>
              </w:rPr>
              <w:t>December</w:t>
            </w:r>
          </w:p>
        </w:tc>
        <w:tc>
          <w:tcPr>
            <w:tcW w:w="2470" w:type="dxa"/>
          </w:tcPr>
          <w:p w14:paraId="519BE6F5" w14:textId="77777777" w:rsidR="006132D4" w:rsidRDefault="00D73807">
            <w:pPr>
              <w:spacing w:line="360" w:lineRule="auto"/>
              <w:jc w:val="center"/>
            </w:pPr>
            <w:r>
              <w:t>21,000</w:t>
            </w:r>
          </w:p>
        </w:tc>
        <w:tc>
          <w:tcPr>
            <w:tcW w:w="2657" w:type="dxa"/>
          </w:tcPr>
          <w:p w14:paraId="64F82CDA" w14:textId="77777777" w:rsidR="006132D4" w:rsidRDefault="00D73807">
            <w:pPr>
              <w:spacing w:line="360" w:lineRule="auto"/>
              <w:jc w:val="center"/>
            </w:pPr>
            <w:r>
              <w:t>10,500</w:t>
            </w:r>
          </w:p>
        </w:tc>
        <w:tc>
          <w:tcPr>
            <w:tcW w:w="2230" w:type="dxa"/>
          </w:tcPr>
          <w:p w14:paraId="1FDD9DF5" w14:textId="77777777" w:rsidR="006132D4" w:rsidRDefault="00D73807">
            <w:pPr>
              <w:spacing w:line="360" w:lineRule="auto"/>
              <w:jc w:val="center"/>
            </w:pPr>
            <w:r>
              <w:t>10,500</w:t>
            </w:r>
          </w:p>
        </w:tc>
      </w:tr>
    </w:tbl>
    <w:p w14:paraId="1BE52BBD" w14:textId="77777777" w:rsidR="006132D4" w:rsidRDefault="00D73807">
      <w:r>
        <w:t>Sales grow steadily from £10,000 at the beginning of January to £21,000 by December, while expenses for staffing, raw materials, rent, and utilities incrementally rise from £8,000 to £10,500. During this period, the café maintains a positive cash flow, securing long-term financial viability.</w:t>
      </w:r>
    </w:p>
    <w:p w14:paraId="41CBB70B" w14:textId="77777777" w:rsidR="006132D4" w:rsidRDefault="00D73807">
      <w:r>
        <w:t>The company spends £8,000–£10,500 per month on rent, employee salaries, raw materials, and other overheads. Start-up funds are provided through the bank loan of £50,000 and £10,000 in personal savings. Given the expected monthly revenues, ranging from £10,000 at start-up to £21,000 at the end of the year, the cash flow will always be sufficient to finance the venture and ensure business viability.</w:t>
      </w:r>
    </w:p>
    <w:p w14:paraId="3F3A027A" w14:textId="77777777" w:rsidR="006132D4" w:rsidRDefault="00D73807">
      <w:pPr>
        <w:pStyle w:val="Heading3"/>
      </w:pPr>
      <w:bookmarkStart w:id="13" w:name="_heading=h.1hmsyys" w:colFirst="0" w:colLast="0"/>
      <w:bookmarkEnd w:id="13"/>
      <w:r>
        <w:lastRenderedPageBreak/>
        <w:t>11. the biggest threat to the success of this business plan and how to propose to overcome this</w:t>
      </w:r>
    </w:p>
    <w:p w14:paraId="2F7DE839" w14:textId="77777777" w:rsidR="006132D4" w:rsidRDefault="00D73807">
      <w:r>
        <w:t xml:space="preserve">Main Risks Certainly, significant competition in the market from other commercially established cafés in Liverpool, including Starbucks (Starbucks, 2019) and Costa (Costa coffee. 2013), with well-known brands and low prices, would undermine </w:t>
      </w:r>
      <w:proofErr w:type="spellStart"/>
      <w:r>
        <w:t>GreenBrew</w:t>
      </w:r>
      <w:proofErr w:type="spellEnd"/>
      <w:r>
        <w:t xml:space="preserve"> Café's prosperity. In that case, </w:t>
      </w:r>
      <w:proofErr w:type="spellStart"/>
      <w:r>
        <w:t>GreenBrew</w:t>
      </w:r>
      <w:proofErr w:type="spellEnd"/>
      <w:r>
        <w:t xml:space="preserve"> Café will emphasize sustainability and environmental-friendliness, addressing a growing marketplace demand, particularly among environmentally conscious consumers (Chen </w:t>
      </w:r>
      <w:r>
        <w:rPr>
          <w:i/>
        </w:rPr>
        <w:t>et al</w:t>
      </w:r>
      <w:r>
        <w:t xml:space="preserve">., 2023). Targeted digital marketing and personalized customer experiences will make </w:t>
      </w:r>
      <w:proofErr w:type="spellStart"/>
      <w:r>
        <w:t>GreenBrew</w:t>
      </w:r>
      <w:proofErr w:type="spellEnd"/>
      <w:r>
        <w:t xml:space="preserve"> Café stand out from its big competitors (Cannon and Homburg, 2001).</w:t>
      </w:r>
    </w:p>
    <w:p w14:paraId="0C42ADC0" w14:textId="77777777" w:rsidR="006132D4" w:rsidRDefault="00D73807">
      <w:pPr>
        <w:pStyle w:val="Heading2"/>
      </w:pPr>
      <w:bookmarkStart w:id="14" w:name="_heading=h.41mghml" w:colFirst="0" w:colLast="0"/>
      <w:bookmarkEnd w:id="14"/>
      <w:r>
        <w:t xml:space="preserve">Individual Reflection </w:t>
      </w:r>
    </w:p>
    <w:p w14:paraId="75104676" w14:textId="77777777" w:rsidR="006132D4" w:rsidRDefault="00D73807">
      <w:pPr>
        <w:pStyle w:val="Heading3"/>
      </w:pPr>
      <w:bookmarkStart w:id="15" w:name="_heading=h.2grqrue" w:colFirst="0" w:colLast="0"/>
      <w:bookmarkEnd w:id="15"/>
      <w:r>
        <w:t>1. What new business skills and knowledge have you acquired during the process of formulating and developing your business plan?</w:t>
      </w:r>
    </w:p>
    <w:p w14:paraId="0C6C010D" w14:textId="77777777" w:rsidR="006132D4" w:rsidRDefault="00D73807">
      <w:r>
        <w:t xml:space="preserve">Working out and developing the business plan for </w:t>
      </w:r>
      <w:proofErr w:type="spellStart"/>
      <w:r>
        <w:t>GreenBrew</w:t>
      </w:r>
      <w:proofErr w:type="spellEnd"/>
      <w:r>
        <w:t xml:space="preserve"> Café really enhanced my business knowledge and skillset to several notches. Among some of the greatest skills acquired was financial forecasting, which gives one good knowledge on how to project revenues, manage expenses, as well as maintain cash flow for a new business. </w:t>
      </w:r>
    </w:p>
    <w:p w14:paraId="2670FDA8" w14:textId="77777777" w:rsidR="006132D4" w:rsidRDefault="00D73807">
      <w:r>
        <w:t xml:space="preserve">Other important learning areas include market research. Through surveys and focus groups, I discovered consumer preferences, particularly concerning sustainability and eco-friendliness. This enabled me to gain experience in how to collect and </w:t>
      </w:r>
      <w:proofErr w:type="spellStart"/>
      <w:r>
        <w:t>analyze</w:t>
      </w:r>
      <w:proofErr w:type="spellEnd"/>
      <w:r>
        <w:t xml:space="preserve"> data and use it to inform key business decisions in order to fine-tune </w:t>
      </w:r>
      <w:proofErr w:type="spellStart"/>
      <w:r>
        <w:t>GreenBrew</w:t>
      </w:r>
      <w:proofErr w:type="spellEnd"/>
      <w:r>
        <w:t xml:space="preserve"> Café's value proposition. Above all, I learned more about marketing strategies, from digital campaigns to community engagement, which will be important in promoting a new business within a competitive market. I also learned the importance of branding and how a business's unique selling proposition could be communicated during this process.</w:t>
      </w:r>
    </w:p>
    <w:p w14:paraId="57BFD6C5" w14:textId="77777777" w:rsidR="006132D4" w:rsidRDefault="00D73807">
      <w:pPr>
        <w:pStyle w:val="Heading3"/>
      </w:pPr>
      <w:bookmarkStart w:id="16" w:name="_heading=h.vx1227" w:colFirst="0" w:colLast="0"/>
      <w:bookmarkEnd w:id="16"/>
      <w:r>
        <w:t>2. Evaluation of Entrepreneurial Strengths</w:t>
      </w:r>
    </w:p>
    <w:p w14:paraId="759F1B01" w14:textId="77777777" w:rsidR="006132D4" w:rsidRDefault="00D73807">
      <w:r>
        <w:t xml:space="preserve">In this process, I identified a number of entrepreneurial strengths that would aid in the launching and managing of </w:t>
      </w:r>
      <w:proofErr w:type="spellStart"/>
      <w:r>
        <w:t>GreenBrew</w:t>
      </w:r>
      <w:proofErr w:type="spellEnd"/>
      <w:r>
        <w:t xml:space="preserve"> Café. One of the key strengths which I possess involves creativity. I can come up with a business idea nobody else has thought of and combine it with a unique feature related to sustainability, not only timely but also relevant in today's market. It ranges from innovative ways the café could reach </w:t>
      </w:r>
      <w:r>
        <w:lastRenderedPageBreak/>
        <w:t>out to the community, like sustainability workshops or working with a local supplier, to developing new product lines that inform customers' values they want it to promote.</w:t>
      </w:r>
    </w:p>
    <w:p w14:paraId="73DBF497" w14:textId="77777777" w:rsidR="006132D4" w:rsidRDefault="00D73807">
      <w:r>
        <w:t xml:space="preserve">Another of my strengths lies in my strategic thinking. For example, I understood that a niche market of environmentally conscious consumers would tend to differentiate </w:t>
      </w:r>
      <w:proofErr w:type="spellStart"/>
      <w:r>
        <w:t>GreenBrew</w:t>
      </w:r>
      <w:proofErr w:type="spellEnd"/>
      <w:r>
        <w:t xml:space="preserve"> Café from close competitors. I further presented good problem-solving ability, mainly when I estimated possible threats associated with the business such as competition of already established brands. Good community relations and concentrated efforts on purely digital marketing stand as a great testament to my ability to see ahead with the challenges that would arise and develop solutions for them, navigating a competitive market.</w:t>
      </w:r>
    </w:p>
    <w:p w14:paraId="58432F2D" w14:textId="77777777" w:rsidR="006132D4" w:rsidRDefault="00D73807">
      <w:pPr>
        <w:pStyle w:val="Heading3"/>
      </w:pPr>
      <w:bookmarkStart w:id="17" w:name="_heading=h.3fwokq0" w:colFirst="0" w:colLast="0"/>
      <w:bookmarkEnd w:id="17"/>
      <w:r>
        <w:t>3. Challenges in Implementing the Business Plan</w:t>
      </w:r>
    </w:p>
    <w:p w14:paraId="2475C7F6" w14:textId="293DC550" w:rsidR="006132D4" w:rsidRDefault="00D73807">
      <w:r>
        <w:t xml:space="preserve">While the business plan provides a solid foundation for </w:t>
      </w:r>
      <w:proofErr w:type="spellStart"/>
      <w:r>
        <w:t>GreenBrew</w:t>
      </w:r>
      <w:proofErr w:type="spellEnd"/>
      <w:r>
        <w:t xml:space="preserve"> Café, I think several things will occur during implementation. The biggest headache in the short run will be how to manage cash flow.  It is another challenge: people. At least the level of those who are not only qualified but enthusiastic about issues concerning sustainability. Undeniably, this is where the core of the identity of the café relates to its cause and values, thus making the selection of proper staff quite crucial. I will tackle this by designing very precise job descriptions and spe</w:t>
      </w:r>
      <w:r>
        <w:t xml:space="preserve">cifying how important the adoption of eco-friendly </w:t>
      </w:r>
      <w:proofErr w:type="spellStart"/>
      <w:r>
        <w:t>behavior</w:t>
      </w:r>
      <w:proofErr w:type="spellEnd"/>
      <w:r>
        <w:t xml:space="preserve"> and sustainability is, as well as by cooperating with socially responsible recruitment agencies.</w:t>
      </w:r>
      <w:r w:rsidR="00682CEF" w:rsidRPr="00682CEF">
        <w:t xml:space="preserve"> </w:t>
      </w:r>
      <w:r w:rsidR="00682CEF">
        <w:t xml:space="preserve">sustainability is, as well as by cooperating with socially responsible recruitment agencies. The last one is to create brand awareness in a very competitive marketplace, saturated with coffee shops. In this case, the threat to small, independent businesses like </w:t>
      </w:r>
      <w:proofErr w:type="spellStart"/>
      <w:r w:rsidR="00682CEF">
        <w:t>GreenBrew</w:t>
      </w:r>
      <w:proofErr w:type="spellEnd"/>
      <w:r w:rsidR="00682CEF">
        <w:t xml:space="preserve"> Café is fairly considerable</w:t>
      </w:r>
      <w:r>
        <w:t xml:space="preserve"> </w:t>
      </w:r>
    </w:p>
    <w:p w14:paraId="5584F072" w14:textId="77777777" w:rsidR="006132D4" w:rsidRDefault="00D73807">
      <w:pPr>
        <w:spacing w:line="259" w:lineRule="auto"/>
        <w:jc w:val="left"/>
        <w:rPr>
          <w:b/>
          <w:color w:val="2F5496"/>
          <w:sz w:val="28"/>
          <w:szCs w:val="28"/>
        </w:rPr>
      </w:pPr>
      <w:r>
        <w:br w:type="page"/>
      </w:r>
    </w:p>
    <w:p w14:paraId="68093B93" w14:textId="77777777" w:rsidR="006132D4" w:rsidRDefault="00D73807">
      <w:pPr>
        <w:pStyle w:val="Heading1"/>
        <w:ind w:firstLine="0"/>
        <w:jc w:val="both"/>
      </w:pPr>
      <w:bookmarkStart w:id="18" w:name="_heading=h.z337ya" w:colFirst="0" w:colLast="0"/>
      <w:bookmarkEnd w:id="18"/>
      <w:r>
        <w:lastRenderedPageBreak/>
        <w:t xml:space="preserve">Reference List </w:t>
      </w:r>
    </w:p>
    <w:p w14:paraId="453F6166" w14:textId="77777777" w:rsidR="006132D4" w:rsidRDefault="00D73807">
      <w:r>
        <w:t>Agboke, A.L. and Effiong, A.E., 2020. Promotional techniques used as marketing strategies for library resources and services. </w:t>
      </w:r>
      <w:r>
        <w:rPr>
          <w:i/>
        </w:rPr>
        <w:t>Research Journal of Library and Information Science</w:t>
      </w:r>
      <w:r>
        <w:t>, </w:t>
      </w:r>
      <w:r>
        <w:rPr>
          <w:i/>
        </w:rPr>
        <w:t>4</w:t>
      </w:r>
      <w:r>
        <w:t>(2), pp.29-34.</w:t>
      </w:r>
    </w:p>
    <w:p w14:paraId="2B886E95" w14:textId="77777777" w:rsidR="006132D4" w:rsidRDefault="00D73807">
      <w:r>
        <w:t>Cannon, J.P. and Homburg, C., 2001. Buyer–supplier relationships and customer firm costs. </w:t>
      </w:r>
      <w:r>
        <w:rPr>
          <w:i/>
        </w:rPr>
        <w:t>Journal of marketing</w:t>
      </w:r>
      <w:r>
        <w:t>, </w:t>
      </w:r>
      <w:r>
        <w:rPr>
          <w:i/>
        </w:rPr>
        <w:t>65</w:t>
      </w:r>
      <w:r>
        <w:t>(1), pp.29-43.</w:t>
      </w:r>
    </w:p>
    <w:p w14:paraId="2C070C84" w14:textId="77777777" w:rsidR="006132D4" w:rsidRDefault="00D73807">
      <w:r>
        <w:t xml:space="preserve">Chen, L., </w:t>
      </w:r>
      <w:proofErr w:type="spellStart"/>
      <w:r>
        <w:t>Matloob</w:t>
      </w:r>
      <w:proofErr w:type="spellEnd"/>
      <w:r>
        <w:t xml:space="preserve">, S., </w:t>
      </w:r>
      <w:proofErr w:type="spellStart"/>
      <w:r>
        <w:t>Sunlei</w:t>
      </w:r>
      <w:proofErr w:type="spellEnd"/>
      <w:r>
        <w:t xml:space="preserve">, Y., </w:t>
      </w:r>
      <w:proofErr w:type="spellStart"/>
      <w:r>
        <w:t>Qalati</w:t>
      </w:r>
      <w:proofErr w:type="spellEnd"/>
      <w:r>
        <w:t xml:space="preserve">, S.A., Raza, A. and Limón, M.L.S., 2023. A moderated–mediated model for eco-conscious consumer </w:t>
      </w:r>
      <w:proofErr w:type="spellStart"/>
      <w:r>
        <w:t>behavior</w:t>
      </w:r>
      <w:proofErr w:type="spellEnd"/>
      <w:r>
        <w:t>. </w:t>
      </w:r>
      <w:r>
        <w:rPr>
          <w:i/>
        </w:rPr>
        <w:t>Sustainability</w:t>
      </w:r>
      <w:r>
        <w:t>, </w:t>
      </w:r>
      <w:r>
        <w:rPr>
          <w:i/>
        </w:rPr>
        <w:t>15</w:t>
      </w:r>
      <w:r>
        <w:t>(2), p.897.</w:t>
      </w:r>
    </w:p>
    <w:p w14:paraId="2577FB3F" w14:textId="77777777" w:rsidR="006132D4" w:rsidRDefault="00D73807">
      <w:r>
        <w:t xml:space="preserve">Costacoffee.in. 2013. Available at: </w:t>
      </w:r>
      <w:hyperlink r:id="rId13">
        <w:r>
          <w:rPr>
            <w:color w:val="0563C1"/>
            <w:u w:val="single"/>
          </w:rPr>
          <w:t>https://www.costacoffee.in/</w:t>
        </w:r>
      </w:hyperlink>
      <w:r>
        <w:t>. [Accessed Date: 19</w:t>
      </w:r>
      <w:r>
        <w:rPr>
          <w:vertAlign w:val="superscript"/>
        </w:rPr>
        <w:t>th</w:t>
      </w:r>
      <w:r>
        <w:t xml:space="preserve"> Oct, 2024]</w:t>
      </w:r>
    </w:p>
    <w:p w14:paraId="06EE6AD2" w14:textId="77777777" w:rsidR="006132D4" w:rsidRDefault="00D73807">
      <w:r>
        <w:t>Gershon, I., 2024. </w:t>
      </w:r>
      <w:r>
        <w:rPr>
          <w:i/>
        </w:rPr>
        <w:t>Down and out in the new economy: How people find (or don’t find) work today</w:t>
      </w:r>
      <w:r>
        <w:t>. University of Chicago Press.</w:t>
      </w:r>
    </w:p>
    <w:p w14:paraId="03849FFB" w14:textId="77777777" w:rsidR="006132D4" w:rsidRDefault="00D73807">
      <w:r>
        <w:t>Hansmann, H., 2000. </w:t>
      </w:r>
      <w:r>
        <w:rPr>
          <w:i/>
        </w:rPr>
        <w:t>The ownership of enterprise</w:t>
      </w:r>
      <w:r>
        <w:t>. Harvard University Press.</w:t>
      </w:r>
    </w:p>
    <w:p w14:paraId="11FA21AD" w14:textId="77777777" w:rsidR="006132D4" w:rsidRDefault="00D73807">
      <w:r>
        <w:t>Huang, K.E., 2024. Rethinking Food Waste to Mitigate Climate Change: Actions and Conversations on Zero Waste.</w:t>
      </w:r>
    </w:p>
    <w:p w14:paraId="43EA93E2" w14:textId="77777777" w:rsidR="006132D4" w:rsidRDefault="00D73807">
      <w:r>
        <w:t>Krueger, R.A., 2014. </w:t>
      </w:r>
      <w:r>
        <w:rPr>
          <w:i/>
        </w:rPr>
        <w:t>Focus groups: A practical guide for applied research</w:t>
      </w:r>
      <w:r>
        <w:t>. Sage publications.</w:t>
      </w:r>
    </w:p>
    <w:p w14:paraId="19381B1F" w14:textId="77777777" w:rsidR="006132D4" w:rsidRDefault="00D73807">
      <w:r>
        <w:t>Kumar, V., 2024. </w:t>
      </w:r>
      <w:r>
        <w:rPr>
          <w:i/>
        </w:rPr>
        <w:t>International Marketing Research: A Transformative Approach</w:t>
      </w:r>
      <w:r>
        <w:t>. Springer Nature.</w:t>
      </w:r>
    </w:p>
    <w:p w14:paraId="18753BD2" w14:textId="77777777" w:rsidR="006132D4" w:rsidRDefault="00D73807">
      <w:r>
        <w:t>Parsons, K., 2013. Heritage and the High Street: conference report.</w:t>
      </w:r>
    </w:p>
    <w:p w14:paraId="6484ACAC" w14:textId="77777777" w:rsidR="006132D4" w:rsidRDefault="00D73807">
      <w:r>
        <w:t xml:space="preserve">Reddy, K.P., Chandu, V., Srilakshmi, S., </w:t>
      </w:r>
      <w:proofErr w:type="spellStart"/>
      <w:r>
        <w:t>Thagaram</w:t>
      </w:r>
      <w:proofErr w:type="spellEnd"/>
      <w:r>
        <w:t xml:space="preserve">, E., </w:t>
      </w:r>
      <w:proofErr w:type="spellStart"/>
      <w:r>
        <w:t>Sahyaja</w:t>
      </w:r>
      <w:proofErr w:type="spellEnd"/>
      <w:r>
        <w:t>, C. and Osei, B., 2023. Consumers perception on green marketing towards eco-friendly fast moving consumer goods. </w:t>
      </w:r>
      <w:r>
        <w:rPr>
          <w:i/>
        </w:rPr>
        <w:t>International Journal of Engineering Business Management</w:t>
      </w:r>
      <w:r>
        <w:t>, </w:t>
      </w:r>
      <w:r>
        <w:rPr>
          <w:i/>
        </w:rPr>
        <w:t>15</w:t>
      </w:r>
      <w:r>
        <w:t>, p.18479790231170962.</w:t>
      </w:r>
    </w:p>
    <w:p w14:paraId="50E123F7" w14:textId="77777777" w:rsidR="006132D4" w:rsidRDefault="00D73807">
      <w:r>
        <w:t>Sigala, M., 2014. Customer involvement in sustainable supply chain management: A research framework and implications in tourism. </w:t>
      </w:r>
      <w:r>
        <w:rPr>
          <w:i/>
        </w:rPr>
        <w:t>Cornell Hospitality Quarterly</w:t>
      </w:r>
      <w:r>
        <w:t>, </w:t>
      </w:r>
      <w:r>
        <w:rPr>
          <w:i/>
        </w:rPr>
        <w:t>55</w:t>
      </w:r>
      <w:r>
        <w:t>(1), pp.76-88.</w:t>
      </w:r>
    </w:p>
    <w:p w14:paraId="682DA0A1" w14:textId="77777777" w:rsidR="006132D4" w:rsidRDefault="00D73807">
      <w:r>
        <w:lastRenderedPageBreak/>
        <w:t>Smith, B.G., 2008. Developing sustainable food supply chains. </w:t>
      </w:r>
      <w:r>
        <w:rPr>
          <w:i/>
        </w:rPr>
        <w:t>Philosophical Transactions of the Royal Society B: Biological Sciences</w:t>
      </w:r>
      <w:r>
        <w:t>, </w:t>
      </w:r>
      <w:r>
        <w:rPr>
          <w:i/>
        </w:rPr>
        <w:t>363</w:t>
      </w:r>
      <w:r>
        <w:t>(1492), pp.849-861.</w:t>
      </w:r>
    </w:p>
    <w:p w14:paraId="397841E4" w14:textId="77777777" w:rsidR="006132D4" w:rsidRDefault="00D73807">
      <w:r>
        <w:t>Starbucks, 2019. </w:t>
      </w:r>
      <w:r>
        <w:rPr>
          <w:i/>
        </w:rPr>
        <w:t>Starbucks</w:t>
      </w:r>
      <w:r>
        <w:t xml:space="preserve">. [online] Starbucks Coffee Company. Available at: </w:t>
      </w:r>
      <w:hyperlink r:id="rId14">
        <w:r>
          <w:rPr>
            <w:color w:val="0563C1"/>
            <w:u w:val="single"/>
          </w:rPr>
          <w:t>https://www.starbucks.in/</w:t>
        </w:r>
      </w:hyperlink>
      <w:r>
        <w:t>. [Accessed Date: 19</w:t>
      </w:r>
      <w:r>
        <w:rPr>
          <w:vertAlign w:val="superscript"/>
        </w:rPr>
        <w:t>th</w:t>
      </w:r>
      <w:r>
        <w:t xml:space="preserve"> Oct, 2024] </w:t>
      </w:r>
    </w:p>
    <w:p w14:paraId="558495E7" w14:textId="77777777" w:rsidR="006132D4" w:rsidRDefault="00D73807">
      <w:pPr>
        <w:rPr>
          <w:color w:val="FF0000"/>
        </w:rPr>
      </w:pPr>
      <w:r>
        <w:rPr>
          <w:color w:val="FF0000"/>
        </w:rPr>
        <w:t>Statista. 2022. </w:t>
      </w:r>
      <w:r>
        <w:rPr>
          <w:i/>
          <w:color w:val="FF0000"/>
        </w:rPr>
        <w:t>United Kingdom: pay more to be sustainable by generation 2022</w:t>
      </w:r>
      <w:r>
        <w:rPr>
          <w:color w:val="FF0000"/>
        </w:rPr>
        <w:t xml:space="preserve">. [online] Statista. Available at: </w:t>
      </w:r>
      <w:hyperlink r:id="rId15">
        <w:r>
          <w:rPr>
            <w:color w:val="FF0000"/>
            <w:u w:val="single"/>
          </w:rPr>
          <w:t>https://www.statista.com/statistics/1318317/willingness-to-spend-more-on-sustainability-by-generation/</w:t>
        </w:r>
      </w:hyperlink>
      <w:r>
        <w:rPr>
          <w:color w:val="FF0000"/>
        </w:rPr>
        <w:t>. [Accessed Date: 22</w:t>
      </w:r>
      <w:r>
        <w:rPr>
          <w:color w:val="FF0000"/>
          <w:vertAlign w:val="superscript"/>
        </w:rPr>
        <w:t>nd</w:t>
      </w:r>
      <w:r>
        <w:rPr>
          <w:color w:val="FF0000"/>
        </w:rPr>
        <w:t xml:space="preserve"> Nov, 2024] </w:t>
      </w:r>
    </w:p>
    <w:p w14:paraId="5A77A319" w14:textId="77777777" w:rsidR="006132D4" w:rsidRDefault="00D73807">
      <w:r>
        <w:t>Straus, D., 2002. </w:t>
      </w:r>
      <w:r>
        <w:rPr>
          <w:i/>
        </w:rPr>
        <w:t>How to make collaboration work: Powerful ways to build consensus, solve problems, and make decisions</w:t>
      </w:r>
      <w:r>
        <w:t>. Berrett-Koehler Publishers.</w:t>
      </w:r>
    </w:p>
    <w:p w14:paraId="3AB8CA4D" w14:textId="77777777" w:rsidR="006132D4" w:rsidRDefault="006132D4"/>
    <w:sectPr w:rsidR="006132D4">
      <w:footerReference w:type="default" r:id="rId1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E5E99B" w14:textId="77777777" w:rsidR="00D73807" w:rsidRDefault="00D73807">
      <w:pPr>
        <w:spacing w:after="0" w:line="240" w:lineRule="auto"/>
      </w:pPr>
      <w:r>
        <w:separator/>
      </w:r>
    </w:p>
  </w:endnote>
  <w:endnote w:type="continuationSeparator" w:id="0">
    <w:p w14:paraId="2409F272" w14:textId="77777777" w:rsidR="00D73807" w:rsidRDefault="00D73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EC957CEF-89BA-4F9A-A183-DCAD297C9DF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embedRegular r:id="rId2" w:fontKey="{84DA5B82-D112-4EF4-B8BA-991F87124259}"/>
  </w:font>
  <w:font w:name="Georgia">
    <w:panose1 w:val="02040502050405020303"/>
    <w:charset w:val="00"/>
    <w:family w:val="roman"/>
    <w:pitch w:val="variable"/>
    <w:sig w:usb0="00000287" w:usb1="00000000" w:usb2="00000000" w:usb3="00000000" w:csb0="0000009F" w:csb1="00000000"/>
    <w:embedRegular r:id="rId3" w:fontKey="{4980C259-FA08-4DE8-81D2-C31429F09AAF}"/>
    <w:embedItalic r:id="rId4" w:fontKey="{D680B494-7C50-4991-AF29-1EF1A5FB3BB9}"/>
  </w:font>
  <w:font w:name="Calibri">
    <w:panose1 w:val="020F0502020204030204"/>
    <w:charset w:val="00"/>
    <w:family w:val="swiss"/>
    <w:pitch w:val="variable"/>
    <w:sig w:usb0="E4002EFF" w:usb1="C000247B" w:usb2="00000009" w:usb3="00000000" w:csb0="000001FF" w:csb1="00000000"/>
    <w:embedRegular r:id="rId5" w:fontKey="{72A91F4B-C84D-4FA6-B44A-B22E80DD38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27EDEF" w14:textId="77777777" w:rsidR="006132D4" w:rsidRDefault="00D73807">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25246E">
      <w:rPr>
        <w:noProof/>
        <w:color w:val="000000"/>
      </w:rPr>
      <w:t>2</w:t>
    </w:r>
    <w:r>
      <w:rPr>
        <w:color w:val="000000"/>
      </w:rPr>
      <w:fldChar w:fldCharType="end"/>
    </w:r>
    <w:r>
      <w:rPr>
        <w:color w:val="000000"/>
      </w:rPr>
      <w:t xml:space="preserve"> </w:t>
    </w:r>
  </w:p>
  <w:p w14:paraId="5ADFA8A6" w14:textId="77777777" w:rsidR="006132D4" w:rsidRDefault="006132D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4AAF48" w14:textId="77777777" w:rsidR="00D73807" w:rsidRDefault="00D73807">
      <w:pPr>
        <w:spacing w:after="0" w:line="240" w:lineRule="auto"/>
      </w:pPr>
      <w:r>
        <w:separator/>
      </w:r>
    </w:p>
  </w:footnote>
  <w:footnote w:type="continuationSeparator" w:id="0">
    <w:p w14:paraId="261F174F" w14:textId="77777777" w:rsidR="00D73807" w:rsidRDefault="00D738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1226FE"/>
    <w:multiLevelType w:val="multilevel"/>
    <w:tmpl w:val="136ED8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32D352C"/>
    <w:multiLevelType w:val="multilevel"/>
    <w:tmpl w:val="11F8C4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86525778">
    <w:abstractNumId w:val="1"/>
  </w:num>
  <w:num w:numId="2" w16cid:durableId="635376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2D4"/>
    <w:rsid w:val="001A74D3"/>
    <w:rsid w:val="0025246E"/>
    <w:rsid w:val="003B5D36"/>
    <w:rsid w:val="006132D4"/>
    <w:rsid w:val="00623B91"/>
    <w:rsid w:val="00682CEF"/>
    <w:rsid w:val="00A332F7"/>
    <w:rsid w:val="00D73807"/>
    <w:rsid w:val="00F31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9F506"/>
  <w15:docId w15:val="{A4BC79BF-9D3E-4551-A6B5-2A3534E02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44E"/>
  </w:style>
  <w:style w:type="paragraph" w:styleId="Heading1">
    <w:name w:val="heading 1"/>
    <w:basedOn w:val="Normal"/>
    <w:next w:val="Normal"/>
    <w:link w:val="Heading1Char"/>
    <w:uiPriority w:val="9"/>
    <w:qFormat/>
    <w:rsid w:val="00F33010"/>
    <w:pPr>
      <w:keepNext/>
      <w:keepLines/>
      <w:spacing w:before="240" w:after="0"/>
      <w:ind w:firstLine="720"/>
      <w:jc w:val="center"/>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F33010"/>
    <w:pPr>
      <w:keepNext/>
      <w:keepLines/>
      <w:spacing w:before="40" w:after="0"/>
      <w:outlineLvl w:val="1"/>
    </w:pPr>
    <w:rPr>
      <w:rFonts w:eastAsiaTheme="majorEastAsia" w:cstheme="majorBidi"/>
      <w:b/>
      <w:color w:val="538135" w:themeColor="accent6" w:themeShade="BF"/>
      <w:sz w:val="28"/>
      <w:szCs w:val="26"/>
    </w:rPr>
  </w:style>
  <w:style w:type="paragraph" w:styleId="Heading3">
    <w:name w:val="heading 3"/>
    <w:basedOn w:val="Normal"/>
    <w:next w:val="Normal"/>
    <w:link w:val="Heading3Char"/>
    <w:uiPriority w:val="9"/>
    <w:unhideWhenUsed/>
    <w:qFormat/>
    <w:rsid w:val="00726693"/>
    <w:pPr>
      <w:keepNext/>
      <w:keepLines/>
      <w:spacing w:before="40" w:after="0"/>
      <w:outlineLvl w:val="2"/>
    </w:pPr>
    <w:rPr>
      <w:rFonts w:eastAsiaTheme="majorEastAsia" w:cstheme="majorBidi"/>
      <w:b/>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customStyle="1" w:styleId="TableNormal1">
    <w:name w:val="Table Normal1"/>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F33010"/>
    <w:rPr>
      <w:rFonts w:ascii="Arial" w:eastAsiaTheme="majorEastAsia" w:hAnsi="Arial" w:cstheme="majorBidi"/>
      <w:b/>
      <w:color w:val="2F5496" w:themeColor="accent1" w:themeShade="BF"/>
      <w:kern w:val="0"/>
      <w:sz w:val="28"/>
      <w:szCs w:val="32"/>
    </w:rPr>
  </w:style>
  <w:style w:type="character" w:customStyle="1" w:styleId="Heading2Char">
    <w:name w:val="Heading 2 Char"/>
    <w:basedOn w:val="DefaultParagraphFont"/>
    <w:link w:val="Heading2"/>
    <w:uiPriority w:val="9"/>
    <w:rsid w:val="00F33010"/>
    <w:rPr>
      <w:rFonts w:ascii="Arial" w:eastAsiaTheme="majorEastAsia" w:hAnsi="Arial" w:cstheme="majorBidi"/>
      <w:b/>
      <w:color w:val="538135" w:themeColor="accent6" w:themeShade="BF"/>
      <w:kern w:val="0"/>
      <w:sz w:val="28"/>
      <w:szCs w:val="26"/>
    </w:rPr>
  </w:style>
  <w:style w:type="paragraph" w:styleId="ListParagraph">
    <w:name w:val="List Paragraph"/>
    <w:basedOn w:val="Normal"/>
    <w:uiPriority w:val="34"/>
    <w:qFormat/>
    <w:rsid w:val="00726693"/>
    <w:pPr>
      <w:ind w:left="720"/>
      <w:contextualSpacing/>
    </w:pPr>
  </w:style>
  <w:style w:type="character" w:customStyle="1" w:styleId="Heading3Char">
    <w:name w:val="Heading 3 Char"/>
    <w:basedOn w:val="DefaultParagraphFont"/>
    <w:link w:val="Heading3"/>
    <w:uiPriority w:val="9"/>
    <w:rsid w:val="00726693"/>
    <w:rPr>
      <w:rFonts w:ascii="Arial" w:eastAsiaTheme="majorEastAsia" w:hAnsi="Arial" w:cstheme="majorBidi"/>
      <w:b/>
      <w:color w:val="1F3763" w:themeColor="accent1" w:themeShade="7F"/>
      <w:kern w:val="0"/>
      <w:sz w:val="24"/>
      <w:szCs w:val="24"/>
    </w:rPr>
  </w:style>
  <w:style w:type="table" w:styleId="TableGrid">
    <w:name w:val="Table Grid"/>
    <w:basedOn w:val="TableNormal"/>
    <w:uiPriority w:val="39"/>
    <w:rsid w:val="008C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4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82B"/>
    <w:rPr>
      <w:rFonts w:ascii="Arial" w:hAnsi="Arial"/>
      <w:kern w:val="0"/>
      <w:sz w:val="24"/>
    </w:rPr>
  </w:style>
  <w:style w:type="paragraph" w:styleId="Footer">
    <w:name w:val="footer"/>
    <w:basedOn w:val="Normal"/>
    <w:link w:val="FooterChar"/>
    <w:uiPriority w:val="99"/>
    <w:unhideWhenUsed/>
    <w:rsid w:val="00464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82B"/>
    <w:rPr>
      <w:rFonts w:ascii="Arial" w:hAnsi="Arial"/>
      <w:kern w:val="0"/>
      <w:sz w:val="24"/>
    </w:rPr>
  </w:style>
  <w:style w:type="paragraph" w:styleId="TOCHeading">
    <w:name w:val="TOC Heading"/>
    <w:basedOn w:val="Heading1"/>
    <w:next w:val="Normal"/>
    <w:uiPriority w:val="39"/>
    <w:unhideWhenUsed/>
    <w:qFormat/>
    <w:rsid w:val="008547B5"/>
    <w:pPr>
      <w:spacing w:line="259" w:lineRule="auto"/>
      <w:ind w:firstLine="0"/>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547B5"/>
    <w:pPr>
      <w:spacing w:after="100"/>
    </w:pPr>
  </w:style>
  <w:style w:type="paragraph" w:styleId="TOC2">
    <w:name w:val="toc 2"/>
    <w:basedOn w:val="Normal"/>
    <w:next w:val="Normal"/>
    <w:autoRedefine/>
    <w:uiPriority w:val="39"/>
    <w:unhideWhenUsed/>
    <w:rsid w:val="008547B5"/>
    <w:pPr>
      <w:spacing w:after="100"/>
      <w:ind w:left="240"/>
    </w:pPr>
  </w:style>
  <w:style w:type="paragraph" w:styleId="TOC3">
    <w:name w:val="toc 3"/>
    <w:basedOn w:val="Normal"/>
    <w:next w:val="Normal"/>
    <w:autoRedefine/>
    <w:uiPriority w:val="39"/>
    <w:unhideWhenUsed/>
    <w:rsid w:val="008547B5"/>
    <w:pPr>
      <w:spacing w:after="100"/>
      <w:ind w:left="480"/>
    </w:pPr>
  </w:style>
  <w:style w:type="character" w:styleId="Hyperlink">
    <w:name w:val="Hyperlink"/>
    <w:basedOn w:val="DefaultParagraphFont"/>
    <w:uiPriority w:val="99"/>
    <w:unhideWhenUsed/>
    <w:rsid w:val="008547B5"/>
    <w:rPr>
      <w:color w:val="0563C1" w:themeColor="hyperlink"/>
      <w:u w:val="single"/>
    </w:rPr>
  </w:style>
  <w:style w:type="character" w:styleId="UnresolvedMention">
    <w:name w:val="Unresolved Mention"/>
    <w:basedOn w:val="DefaultParagraphFont"/>
    <w:uiPriority w:val="99"/>
    <w:semiHidden/>
    <w:unhideWhenUsed/>
    <w:rsid w:val="00EB206F"/>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stacoffee.i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318317/willingness-to-spend-more-on-sustainability-by-generation/"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rbucks.i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zfxQELN3r+LziUhzxwiu385/nQ==">CgMxLjAyCGguZ2pkZ3hzMgloLjN3aHdtbDQyCWguMmJuNndzeDIIaC5xc2g3MHEyCWguM2FzNHBvajIJaC4xcHhlendjMgloLjQ5eDJpazUyCWguMnAyY3NyeTIJaC4xNDduMnpyMgloLjNvN2FsbmsyCWguMjNja3Z2ZDIIaC5paHY2MzYyCWguMzJoaW9xejIJaC4xaG1zeXlzMgloLjQxbWdobWwyCWguMmdycXJ1ZTIIaC52eDEyMjcyCWguM2Z3b2txMDIIaC56MzM3eWE4AHIhMWhDQ0FLX2ctbEFZZjBmVm9CTThHek44TERmMjk3VUx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2214</Words>
  <Characters>12622</Characters>
  <Application>Microsoft Office Word</Application>
  <DocSecurity>0</DocSecurity>
  <Lines>105</Lines>
  <Paragraphs>29</Paragraphs>
  <ScaleCrop>false</ScaleCrop>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 ...</dc:creator>
  <cp:lastModifiedBy>michelle ...</cp:lastModifiedBy>
  <cp:revision>2</cp:revision>
  <dcterms:created xsi:type="dcterms:W3CDTF">2024-11-27T09:59:00Z</dcterms:created>
  <dcterms:modified xsi:type="dcterms:W3CDTF">2024-11-27T09:59:00Z</dcterms:modified>
</cp:coreProperties>
</file>