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0141DF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21F28">
              <w:rPr>
                <w:b/>
                <w:color w:val="auto"/>
                <w:sz w:val="32"/>
              </w:rPr>
              <w:t>Sameera Ahmed</w:t>
            </w:r>
          </w:p>
          <w:p w14:paraId="58374EBA" w14:textId="77777777" w:rsidR="00575A8F" w:rsidRDefault="00575A8F" w:rsidP="00E6298B">
            <w:pPr>
              <w:overflowPunct/>
              <w:autoSpaceDE/>
              <w:autoSpaceDN/>
              <w:adjustRightInd/>
              <w:ind w:right="107"/>
              <w:textAlignment w:val="auto"/>
              <w:rPr>
                <w:b/>
                <w:color w:val="auto"/>
                <w:sz w:val="32"/>
              </w:rPr>
            </w:pPr>
          </w:p>
          <w:p w14:paraId="02AA75B5" w14:textId="7705B53D"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521F28">
              <w:rPr>
                <w:b/>
                <w:color w:val="auto"/>
                <w:sz w:val="32"/>
              </w:rPr>
              <w:t xml:space="preserve"> 2117757</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6589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F65218D" w:rsidR="00AA666E" w:rsidRDefault="00025650" w:rsidP="00E6298B">
      <w:pPr>
        <w:ind w:right="107"/>
        <w:jc w:val="both"/>
        <w:rPr>
          <w:b/>
          <w:sz w:val="24"/>
          <w:szCs w:val="24"/>
        </w:rPr>
      </w:pPr>
      <w:r w:rsidRPr="00025650">
        <w:rPr>
          <w:b/>
          <w:sz w:val="24"/>
          <w:szCs w:val="24"/>
        </w:rPr>
        <w:t>ANSWER:</w:t>
      </w:r>
    </w:p>
    <w:p w14:paraId="65C509D1" w14:textId="531690D5" w:rsidR="00280599" w:rsidRDefault="00280599" w:rsidP="00E6298B">
      <w:pPr>
        <w:ind w:right="107"/>
        <w:jc w:val="both"/>
        <w:rPr>
          <w:b/>
          <w:sz w:val="24"/>
          <w:szCs w:val="24"/>
        </w:rPr>
      </w:pPr>
    </w:p>
    <w:p w14:paraId="616003F9" w14:textId="28409493" w:rsidR="00FF7784" w:rsidRPr="009E0F8D" w:rsidRDefault="00B650CE" w:rsidP="00E6298B">
      <w:pPr>
        <w:ind w:right="107"/>
        <w:jc w:val="both"/>
        <w:rPr>
          <w:bCs/>
          <w:sz w:val="24"/>
          <w:szCs w:val="24"/>
        </w:rPr>
      </w:pPr>
      <w:r w:rsidRPr="009E0F8D">
        <w:rPr>
          <w:bCs/>
          <w:sz w:val="24"/>
          <w:szCs w:val="24"/>
        </w:rPr>
        <w:t xml:space="preserve">Stress can be defined in </w:t>
      </w:r>
      <w:r w:rsidR="006A76CF" w:rsidRPr="009E0F8D">
        <w:rPr>
          <w:bCs/>
          <w:sz w:val="24"/>
          <w:szCs w:val="24"/>
        </w:rPr>
        <w:t>many ways</w:t>
      </w:r>
      <w:r w:rsidRPr="009E0F8D">
        <w:rPr>
          <w:bCs/>
          <w:sz w:val="24"/>
          <w:szCs w:val="24"/>
        </w:rPr>
        <w:t>, as it means different things for different people. Stress as defined by Hans Sely</w:t>
      </w:r>
      <w:r w:rsidR="00B345A8" w:rsidRPr="009E0F8D">
        <w:rPr>
          <w:bCs/>
          <w:sz w:val="24"/>
          <w:szCs w:val="24"/>
        </w:rPr>
        <w:t>e</w:t>
      </w:r>
      <w:r w:rsidRPr="009E0F8D">
        <w:rPr>
          <w:bCs/>
          <w:sz w:val="24"/>
          <w:szCs w:val="24"/>
        </w:rPr>
        <w:t>, is a “non-specific response of the body to a demand”</w:t>
      </w:r>
      <w:r w:rsidR="00B345A8" w:rsidRPr="009E0F8D">
        <w:rPr>
          <w:bCs/>
          <w:sz w:val="24"/>
          <w:szCs w:val="24"/>
        </w:rPr>
        <w:t xml:space="preserve"> (Selye, 1946)</w:t>
      </w:r>
      <w:r w:rsidRPr="009E0F8D">
        <w:rPr>
          <w:bCs/>
          <w:sz w:val="24"/>
          <w:szCs w:val="24"/>
        </w:rPr>
        <w:t>, this is seen as a simpler definition of what takes place in the body when we are faced with something that stresses us out. Within this essay I will be discussing and comparing the coping strategies I applied that helped me develop my resilience and</w:t>
      </w:r>
      <w:r w:rsidR="00B345A8" w:rsidRPr="009E0F8D">
        <w:rPr>
          <w:bCs/>
          <w:sz w:val="24"/>
          <w:szCs w:val="24"/>
        </w:rPr>
        <w:t xml:space="preserve"> which helped me in</w:t>
      </w:r>
      <w:r w:rsidRPr="009E0F8D">
        <w:rPr>
          <w:bCs/>
          <w:sz w:val="24"/>
          <w:szCs w:val="24"/>
        </w:rPr>
        <w:t xml:space="preserve"> minimise my stress whilst in my initial 6 months of learning</w:t>
      </w:r>
      <w:r w:rsidR="00B345A8" w:rsidRPr="009E0F8D">
        <w:rPr>
          <w:bCs/>
          <w:sz w:val="24"/>
          <w:szCs w:val="24"/>
        </w:rPr>
        <w:t xml:space="preserve">. </w:t>
      </w:r>
      <w:r w:rsidR="00B64ADC" w:rsidRPr="009E0F8D">
        <w:rPr>
          <w:bCs/>
          <w:sz w:val="24"/>
          <w:szCs w:val="24"/>
        </w:rPr>
        <w:t xml:space="preserve">The topics I will focus on are </w:t>
      </w:r>
      <w:r w:rsidR="00B345A8" w:rsidRPr="009E0F8D">
        <w:rPr>
          <w:bCs/>
          <w:sz w:val="24"/>
          <w:szCs w:val="24"/>
        </w:rPr>
        <w:t>the death of my partner</w:t>
      </w:r>
      <w:r w:rsidR="00971357" w:rsidRPr="009E0F8D">
        <w:rPr>
          <w:bCs/>
          <w:sz w:val="24"/>
          <w:szCs w:val="24"/>
        </w:rPr>
        <w:t xml:space="preserve"> and exams</w:t>
      </w:r>
      <w:r w:rsidR="00B64ADC" w:rsidRPr="009E0F8D">
        <w:rPr>
          <w:bCs/>
          <w:sz w:val="24"/>
          <w:szCs w:val="24"/>
        </w:rPr>
        <w:t>.</w:t>
      </w:r>
      <w:r w:rsidR="00597E4E" w:rsidRPr="009E0F8D">
        <w:rPr>
          <w:bCs/>
          <w:sz w:val="24"/>
          <w:szCs w:val="24"/>
        </w:rPr>
        <w:t xml:space="preserve"> I will be using Gibbs reflective cycle</w:t>
      </w:r>
      <w:r w:rsidR="008933DD">
        <w:rPr>
          <w:bCs/>
          <w:sz w:val="24"/>
          <w:szCs w:val="24"/>
        </w:rPr>
        <w:t xml:space="preserve"> (Gibbs. G., 1988)</w:t>
      </w:r>
      <w:r w:rsidR="00B75B41">
        <w:rPr>
          <w:bCs/>
          <w:sz w:val="24"/>
          <w:szCs w:val="24"/>
        </w:rPr>
        <w:t xml:space="preserve"> </w:t>
      </w:r>
      <w:r w:rsidR="00597E4E" w:rsidRPr="009E0F8D">
        <w:rPr>
          <w:bCs/>
          <w:sz w:val="24"/>
          <w:szCs w:val="24"/>
        </w:rPr>
        <w:t xml:space="preserve">throughout this essay to reflect on the stressful moments and what worked strategies worked for me and what I would have changed and approached differently. </w:t>
      </w:r>
    </w:p>
    <w:p w14:paraId="2B9BA6C4" w14:textId="3AAFF152" w:rsidR="00B64ADC" w:rsidRPr="009E0F8D" w:rsidRDefault="00B64ADC" w:rsidP="00E6298B">
      <w:pPr>
        <w:ind w:right="107"/>
        <w:jc w:val="both"/>
        <w:rPr>
          <w:bCs/>
          <w:sz w:val="24"/>
          <w:szCs w:val="24"/>
        </w:rPr>
      </w:pPr>
    </w:p>
    <w:p w14:paraId="5AB0E5E6" w14:textId="472F21C9" w:rsidR="00D13606" w:rsidRPr="009E0F8D" w:rsidRDefault="00B64ADC" w:rsidP="00E6298B">
      <w:pPr>
        <w:ind w:right="107"/>
        <w:jc w:val="both"/>
        <w:rPr>
          <w:bCs/>
          <w:sz w:val="24"/>
          <w:szCs w:val="24"/>
        </w:rPr>
      </w:pPr>
      <w:r w:rsidRPr="009E0F8D">
        <w:rPr>
          <w:bCs/>
          <w:sz w:val="24"/>
          <w:szCs w:val="24"/>
        </w:rPr>
        <w:t xml:space="preserve">During my training period, I suffered with the loss of my partner, this happened in January, and I was due to passout and become operational in March. </w:t>
      </w:r>
      <w:r w:rsidR="009A6DE2" w:rsidRPr="009E0F8D">
        <w:rPr>
          <w:bCs/>
          <w:sz w:val="24"/>
          <w:szCs w:val="24"/>
        </w:rPr>
        <w:t>Due to the overwhelming stress and feeling like I was not ready to leave training in such a state I decided to take time off work to help me cope.</w:t>
      </w:r>
      <w:r w:rsidR="0058092D">
        <w:rPr>
          <w:bCs/>
          <w:sz w:val="24"/>
          <w:szCs w:val="24"/>
        </w:rPr>
        <w:t xml:space="preserve"> After some time thinking about what would happen, </w:t>
      </w:r>
      <w:r w:rsidR="0058092D" w:rsidRPr="009E0F8D">
        <w:rPr>
          <w:bCs/>
          <w:sz w:val="24"/>
          <w:szCs w:val="24"/>
        </w:rPr>
        <w:t xml:space="preserve">I ended up taking time off work and restarting </w:t>
      </w:r>
      <w:r w:rsidR="0058092D">
        <w:rPr>
          <w:bCs/>
          <w:sz w:val="24"/>
          <w:szCs w:val="24"/>
        </w:rPr>
        <w:t xml:space="preserve">the 6 months of </w:t>
      </w:r>
      <w:r w:rsidR="0058092D" w:rsidRPr="009E0F8D">
        <w:rPr>
          <w:bCs/>
          <w:sz w:val="24"/>
          <w:szCs w:val="24"/>
        </w:rPr>
        <w:t>my training.</w:t>
      </w:r>
    </w:p>
    <w:p w14:paraId="087CF90D" w14:textId="77777777" w:rsidR="00B64ADC" w:rsidRPr="009E0F8D" w:rsidRDefault="00B64ADC" w:rsidP="00E6298B">
      <w:pPr>
        <w:ind w:right="107"/>
        <w:jc w:val="both"/>
        <w:rPr>
          <w:bCs/>
          <w:sz w:val="24"/>
          <w:szCs w:val="24"/>
        </w:rPr>
      </w:pPr>
    </w:p>
    <w:p w14:paraId="2BFAE1F4" w14:textId="1E0775F4" w:rsidR="009E0F8D" w:rsidRDefault="00B64ADC" w:rsidP="009E0F8D">
      <w:pPr>
        <w:pStyle w:val="NormalWeb"/>
        <w:shd w:val="clear" w:color="auto" w:fill="FFFFFF"/>
        <w:textAlignment w:val="baseline"/>
        <w:rPr>
          <w:rFonts w:ascii="Arial" w:hAnsi="Arial" w:cs="Arial"/>
          <w:bCs/>
        </w:rPr>
      </w:pPr>
      <w:r w:rsidRPr="009E0F8D">
        <w:rPr>
          <w:rFonts w:ascii="Arial" w:hAnsi="Arial" w:cs="Arial"/>
          <w:bCs/>
        </w:rPr>
        <w:t>Resilience can be explained as the process and outcome of an individual that has been able to adapt to difficult life experiences successfully, whether that be by adjusting to internal demands, through emotional and mental growth (APA, 2022)</w:t>
      </w:r>
      <w:r w:rsidR="001B0340" w:rsidRPr="009E0F8D">
        <w:rPr>
          <w:rFonts w:ascii="Arial" w:hAnsi="Arial" w:cs="Arial"/>
          <w:bCs/>
        </w:rPr>
        <w:t xml:space="preserve">. Bereavement can take a toll on a person. People can be left feeling numb and shocked, during this time I felt overwhelming sad and was struggling with exhaustion, guilt, and anger. I didn’t feel like talking anyone other than my close friend. I never wanted to be alone, so I would often meet her as it helped to talk about the situation and how I was feeling. </w:t>
      </w:r>
      <w:r w:rsidR="00971357" w:rsidRPr="009E0F8D">
        <w:rPr>
          <w:rFonts w:ascii="Arial" w:hAnsi="Arial" w:cs="Arial"/>
          <w:bCs/>
        </w:rPr>
        <w:t xml:space="preserve">I was told about CareFirst by my force trainers, </w:t>
      </w:r>
      <w:r w:rsidR="009E0F8D" w:rsidRPr="009E0F8D">
        <w:rPr>
          <w:rFonts w:ascii="Arial" w:hAnsi="Arial" w:cs="Arial"/>
          <w:bCs/>
        </w:rPr>
        <w:t xml:space="preserve">I was hesitant at first but then decided to give it a try. My feelings at the time were everywhere, I didn’t know if I would like it or how I would feel talking about something so personal to someone I didn’t know. But I thought I would go in with an open mind. </w:t>
      </w:r>
    </w:p>
    <w:p w14:paraId="1F44D65A" w14:textId="11DC4C21" w:rsidR="009E0F8D" w:rsidRDefault="009E0F8D" w:rsidP="009E0F8D">
      <w:pPr>
        <w:pStyle w:val="NormalWeb"/>
        <w:shd w:val="clear" w:color="auto" w:fill="FFFFFF"/>
        <w:textAlignment w:val="baseline"/>
        <w:rPr>
          <w:rFonts w:ascii="Arial" w:hAnsi="Arial" w:cs="Arial"/>
          <w:bCs/>
        </w:rPr>
      </w:pPr>
      <w:r>
        <w:rPr>
          <w:rFonts w:ascii="Arial" w:hAnsi="Arial" w:cs="Arial"/>
          <w:bCs/>
        </w:rPr>
        <w:t>A counsellor has the ability to help individuals explore and understand what is causing their stress and can work with them to find solutions to help combat it. They are people that you can be honest with and offload your feelings without fear of judgement (BACP,2022)</w:t>
      </w:r>
    </w:p>
    <w:p w14:paraId="4B613D7E" w14:textId="27D5BD85" w:rsidR="009E0F8D" w:rsidRDefault="009E0F8D" w:rsidP="009E0F8D">
      <w:pPr>
        <w:pStyle w:val="NormalWeb"/>
        <w:shd w:val="clear" w:color="auto" w:fill="FFFFFF"/>
        <w:textAlignment w:val="baseline"/>
        <w:rPr>
          <w:rFonts w:ascii="Arial" w:hAnsi="Arial" w:cs="Arial"/>
          <w:bCs/>
        </w:rPr>
      </w:pPr>
      <w:r>
        <w:rPr>
          <w:rFonts w:ascii="Arial" w:hAnsi="Arial" w:cs="Arial"/>
          <w:bCs/>
        </w:rPr>
        <w:t xml:space="preserve">I had weekly phone calls with CareFirst, this was good as it worked well for me, I did not want to feel judged for going to therapy, so having it over the phone was better for me as I </w:t>
      </w:r>
      <w:r>
        <w:rPr>
          <w:rFonts w:ascii="Arial" w:hAnsi="Arial" w:cs="Arial"/>
          <w:bCs/>
        </w:rPr>
        <w:lastRenderedPageBreak/>
        <w:t xml:space="preserve">could speak to someone from the comfort of my own home. </w:t>
      </w:r>
      <w:r w:rsidR="00E0048B">
        <w:rPr>
          <w:rFonts w:ascii="Arial" w:hAnsi="Arial" w:cs="Arial"/>
          <w:bCs/>
        </w:rPr>
        <w:t xml:space="preserve">As these individuals were trained professionals, I was able to see the difference between speaking to my friends and speaking to them. They were able to provide me of different ways of seeing things. The only bad thing about it was that </w:t>
      </w:r>
      <w:r w:rsidR="00A25552">
        <w:rPr>
          <w:rFonts w:ascii="Arial" w:hAnsi="Arial" w:cs="Arial"/>
          <w:bCs/>
        </w:rPr>
        <w:t>there were times when my counsellor was not available therefore, I could not speak to him when I needed to.</w:t>
      </w:r>
    </w:p>
    <w:p w14:paraId="1CCEB49A" w14:textId="53039E6A" w:rsidR="0058092D" w:rsidRDefault="00A25552" w:rsidP="009E0F8D">
      <w:pPr>
        <w:pStyle w:val="NormalWeb"/>
        <w:shd w:val="clear" w:color="auto" w:fill="FFFFFF"/>
        <w:textAlignment w:val="baseline"/>
        <w:rPr>
          <w:rFonts w:ascii="Arial" w:hAnsi="Arial" w:cs="Arial"/>
          <w:bCs/>
        </w:rPr>
      </w:pPr>
      <w:r>
        <w:rPr>
          <w:rFonts w:ascii="Arial" w:hAnsi="Arial" w:cs="Arial"/>
          <w:bCs/>
        </w:rPr>
        <w:t>This has had an impact on several aspects of my life, such as my career, and my support network. With my career I ended up being delayed from the rest of my cohort by 6 months, having to restart my training and the stress that came with that. Along with my support network shrinking as close friends</w:t>
      </w:r>
      <w:r w:rsidR="007146F9">
        <w:rPr>
          <w:rFonts w:ascii="Arial" w:hAnsi="Arial" w:cs="Arial"/>
          <w:bCs/>
        </w:rPr>
        <w:t xml:space="preserve"> had stopped talking to me. But talking to CareFirst I was able to understand that this was for the best. </w:t>
      </w:r>
    </w:p>
    <w:p w14:paraId="72089993" w14:textId="2AFF4CE3" w:rsidR="007146F9" w:rsidRDefault="0058092D" w:rsidP="009E0F8D">
      <w:pPr>
        <w:pStyle w:val="NormalWeb"/>
        <w:shd w:val="clear" w:color="auto" w:fill="FFFFFF"/>
        <w:textAlignment w:val="baseline"/>
        <w:rPr>
          <w:rFonts w:ascii="Arial" w:hAnsi="Arial" w:cs="Arial"/>
          <w:bCs/>
        </w:rPr>
      </w:pPr>
      <w:r>
        <w:rPr>
          <w:rFonts w:ascii="Arial" w:hAnsi="Arial" w:cs="Arial"/>
          <w:bCs/>
        </w:rPr>
        <w:t>With restarting the course, I had to re-sit the exams, since the exams had changed since the first time I had joined. This was quite stressful as I don’t feel as if I perform as well in exams. I felt worried as to what would happen if I failed. It had been</w:t>
      </w:r>
      <w:r w:rsidR="001E7ABD">
        <w:rPr>
          <w:rFonts w:ascii="Arial" w:hAnsi="Arial" w:cs="Arial"/>
          <w:bCs/>
        </w:rPr>
        <w:t xml:space="preserve"> several years since I had sat an exam and I had changed as a person. The techniques I previously used to use didn’t work for me anymore. With these exams we have any past papers which I was used to when I was last in university which also made me slightly more nervous. </w:t>
      </w:r>
    </w:p>
    <w:p w14:paraId="1F3565C7" w14:textId="2C367821" w:rsidR="001E7ABD" w:rsidRDefault="001E7ABD" w:rsidP="009E0F8D">
      <w:pPr>
        <w:pStyle w:val="NormalWeb"/>
        <w:shd w:val="clear" w:color="auto" w:fill="FFFFFF"/>
        <w:textAlignment w:val="baseline"/>
        <w:rPr>
          <w:rFonts w:ascii="Arial" w:hAnsi="Arial" w:cs="Arial"/>
          <w:bCs/>
        </w:rPr>
      </w:pPr>
      <w:r>
        <w:rPr>
          <w:rFonts w:ascii="Arial" w:hAnsi="Arial" w:cs="Arial"/>
          <w:bCs/>
        </w:rPr>
        <w:t xml:space="preserve">I started to use revision plans as a way to see which way I would like best. I explored different methods and saw which best suited me. </w:t>
      </w:r>
      <w:r w:rsidR="00AB0CED">
        <w:rPr>
          <w:rFonts w:ascii="Arial" w:hAnsi="Arial" w:cs="Arial"/>
          <w:bCs/>
        </w:rPr>
        <w:t xml:space="preserve">Another thing that helped me cope with the stress of exam was taking a break and going on holiday. The benefits of a holiday can include improved physical and mental health, decreased burnout, boosted happiness, increased motivation and greater wellbeing (Isham, K., 2021). This really benefitted me as it allowed me to relax and not think about what the outcome of the exam would be. It was my first holiday in 4 years, so I did my very best to enjoy every second of it. This definitely cleared up to me that taking a break once in a while is needed for growth and development. </w:t>
      </w:r>
    </w:p>
    <w:p w14:paraId="64090446" w14:textId="77777777" w:rsidR="00A11BA2" w:rsidRDefault="005861C1" w:rsidP="009E0F8D">
      <w:pPr>
        <w:pStyle w:val="NormalWeb"/>
        <w:shd w:val="clear" w:color="auto" w:fill="FFFFFF"/>
        <w:textAlignment w:val="baseline"/>
        <w:rPr>
          <w:rFonts w:ascii="Arial" w:hAnsi="Arial" w:cs="Arial"/>
          <w:bCs/>
        </w:rPr>
      </w:pPr>
      <w:r>
        <w:rPr>
          <w:rFonts w:ascii="Arial" w:hAnsi="Arial" w:cs="Arial"/>
          <w:bCs/>
        </w:rPr>
        <w:t xml:space="preserve">In conclusion reflecting on the coping strategies I utilised, I feel like I could have introduced other strategies that would have aligned with the ones I already had in place. If this rose again, I would have a better understanding on what to do, as I have grown a lot as a person and become stronger in the way I think and feel. I would say that these situations helped me build my resilience and reduce my stress levels and it made me develop coping strategies that worked for me. </w:t>
      </w:r>
    </w:p>
    <w:p w14:paraId="093E5DE5" w14:textId="7CF35670" w:rsidR="005861C1" w:rsidRDefault="005861C1" w:rsidP="009E0F8D">
      <w:pPr>
        <w:pStyle w:val="NormalWeb"/>
        <w:shd w:val="clear" w:color="auto" w:fill="FFFFFF"/>
        <w:textAlignment w:val="baseline"/>
        <w:rPr>
          <w:rFonts w:ascii="Arial" w:hAnsi="Arial" w:cs="Arial"/>
          <w:bCs/>
        </w:rPr>
      </w:pPr>
      <w:r>
        <w:rPr>
          <w:rFonts w:ascii="Arial" w:hAnsi="Arial" w:cs="Arial"/>
          <w:bCs/>
        </w:rPr>
        <w:t xml:space="preserve">The similarities of these two coping strategies were that they enabled a stress reducing </w:t>
      </w:r>
      <w:r w:rsidR="00870210">
        <w:rPr>
          <w:rFonts w:ascii="Arial" w:hAnsi="Arial" w:cs="Arial"/>
          <w:bCs/>
        </w:rPr>
        <w:t>effect</w:t>
      </w:r>
      <w:r>
        <w:rPr>
          <w:rFonts w:ascii="Arial" w:hAnsi="Arial" w:cs="Arial"/>
          <w:bCs/>
        </w:rPr>
        <w:t xml:space="preserve"> on me. Both worked as a way of </w:t>
      </w:r>
      <w:r w:rsidR="00A11BA2">
        <w:rPr>
          <w:rFonts w:ascii="Arial" w:hAnsi="Arial" w:cs="Arial"/>
          <w:bCs/>
        </w:rPr>
        <w:t xml:space="preserve">making me see the positive side of a situation. Although at the same time they had their differences. One worked to as a way to develop different ways of thinking of things and on the other hand the other worked as an escape from life itself and some freedom. </w:t>
      </w:r>
    </w:p>
    <w:p w14:paraId="18871924" w14:textId="77777777" w:rsidR="009E0F8D" w:rsidRPr="009E0F8D" w:rsidRDefault="009E0F8D" w:rsidP="009E0F8D">
      <w:pPr>
        <w:pStyle w:val="NormalWeb"/>
        <w:shd w:val="clear" w:color="auto" w:fill="FFFFFF"/>
        <w:textAlignment w:val="baseline"/>
        <w:rPr>
          <w:rFonts w:ascii="Arial" w:hAnsi="Arial" w:cs="Arial"/>
          <w:bCs/>
        </w:rPr>
      </w:pPr>
    </w:p>
    <w:p w14:paraId="3A547412" w14:textId="3877A5F1" w:rsidR="00B64ADC" w:rsidRDefault="004175B8" w:rsidP="00E6298B">
      <w:pPr>
        <w:ind w:right="107"/>
        <w:jc w:val="both"/>
        <w:rPr>
          <w:bCs/>
          <w:sz w:val="24"/>
          <w:szCs w:val="24"/>
        </w:rPr>
      </w:pPr>
      <w:r>
        <w:rPr>
          <w:bCs/>
          <w:sz w:val="24"/>
          <w:szCs w:val="24"/>
        </w:rPr>
        <w:t>Word Count - 102</w:t>
      </w:r>
      <w:r w:rsidR="00A65898">
        <w:rPr>
          <w:bCs/>
          <w:sz w:val="24"/>
          <w:szCs w:val="24"/>
        </w:rPr>
        <w:t>4</w:t>
      </w:r>
    </w:p>
    <w:p w14:paraId="0B11888B" w14:textId="576439AB" w:rsidR="00B64ADC" w:rsidRDefault="00B64ADC" w:rsidP="00E6298B">
      <w:pPr>
        <w:ind w:right="107"/>
        <w:jc w:val="both"/>
        <w:rPr>
          <w:bCs/>
          <w:sz w:val="24"/>
          <w:szCs w:val="24"/>
        </w:rPr>
      </w:pPr>
    </w:p>
    <w:p w14:paraId="3B855813" w14:textId="1828BE13" w:rsidR="00FF7784" w:rsidRDefault="00FF7784" w:rsidP="00E6298B">
      <w:pPr>
        <w:ind w:right="107"/>
        <w:jc w:val="both"/>
        <w:rPr>
          <w:sz w:val="24"/>
          <w:szCs w:val="24"/>
        </w:rPr>
      </w:pPr>
    </w:p>
    <w:p w14:paraId="6E10A927" w14:textId="0BE5D6F3" w:rsidR="00B345A8" w:rsidRPr="00270EEB" w:rsidRDefault="00B345A8"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1C6CB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CD36568" w14:textId="77777777" w:rsidR="00997F36" w:rsidRDefault="00997F36" w:rsidP="0027270C">
      <w:pPr>
        <w:rPr>
          <w:sz w:val="24"/>
          <w:szCs w:val="24"/>
        </w:rPr>
      </w:pPr>
    </w:p>
    <w:p w14:paraId="13E1D206" w14:textId="77777777" w:rsidR="00244C77" w:rsidRDefault="00244C77" w:rsidP="00244C77">
      <w:pPr>
        <w:ind w:right="107"/>
        <w:jc w:val="both"/>
      </w:pPr>
      <w:r>
        <w:rPr>
          <w:sz w:val="24"/>
          <w:szCs w:val="24"/>
        </w:rPr>
        <w:t xml:space="preserve">Within this essay, I will be exploring a policing incident which involves conflict. Conflict management is an essential component to response policing. There are many ways to deal with conflict, the same approach that is applied to one incident, may not work with another. I will be examining an incident where I have encountered conflict and the steps, I have taken to deal with it. I will be rationalising the options I took and what considerations I made before reaching a decision. I will explain what happened during the incident and how I managed the conflict but will ensure that I maintain data protection regulations. I will be critically assessing the incident ensuring I include social and legislative contexts that may be relevant to this incident, and examine the communications skills used within the incident. I then aim to reflect upon the incident and evaluate any theories or models that underpin the causes of conflict within policing interventions critically using Betari’s Box and the Drama Triangle. </w:t>
      </w:r>
      <w:r>
        <w:rPr>
          <w:color w:val="auto"/>
          <w:sz w:val="24"/>
          <w:szCs w:val="24"/>
        </w:rPr>
        <w:t xml:space="preserve"> </w:t>
      </w:r>
    </w:p>
    <w:p w14:paraId="5942DC16" w14:textId="77777777" w:rsidR="00244C77" w:rsidRDefault="00244C77" w:rsidP="00244C77">
      <w:pPr>
        <w:ind w:right="107"/>
        <w:jc w:val="both"/>
        <w:rPr>
          <w:sz w:val="24"/>
          <w:szCs w:val="24"/>
        </w:rPr>
      </w:pPr>
    </w:p>
    <w:p w14:paraId="750222C3" w14:textId="68884CC5" w:rsidR="00244C77" w:rsidRDefault="00244C77" w:rsidP="00244C77">
      <w:r>
        <w:rPr>
          <w:sz w:val="24"/>
          <w:szCs w:val="24"/>
        </w:rPr>
        <w:t>Within policing there is legislation such as Section 117 Police and Criminal Evidence Act 1984, The Common Law and Section 3 of the Criminal Law Act 1967, that give officers powers to use force</w:t>
      </w:r>
      <w:r w:rsidR="00870210">
        <w:rPr>
          <w:sz w:val="24"/>
          <w:szCs w:val="24"/>
        </w:rPr>
        <w:t xml:space="preserve"> (Kent Police, 2012)</w:t>
      </w:r>
      <w:r>
        <w:rPr>
          <w:color w:val="FF0000"/>
          <w:sz w:val="24"/>
          <w:szCs w:val="24"/>
        </w:rPr>
        <w:t xml:space="preserve"> </w:t>
      </w:r>
      <w:r>
        <w:rPr>
          <w:sz w:val="24"/>
          <w:szCs w:val="24"/>
        </w:rPr>
        <w:t>The legislation sets out situations where force can be used by officers in order to carry out their duties. The use of force that officers utilise must be reasonable and proportionate, it must be the minimum amount of force required to achieve the lawful objective, otherwise it can be considered excessive and unlawful. Abuse, misconduct, and violence by police can rattle the foundation of trust between residents and the police (Sunshine and Tyler, 2003). It is not possible for officers to conduct their roles successfully when they do not have a working relationship with the community, they police in (Ouellet, M.</w:t>
      </w:r>
      <w:r w:rsidR="00A31546">
        <w:rPr>
          <w:sz w:val="24"/>
          <w:szCs w:val="24"/>
        </w:rPr>
        <w:t xml:space="preserve"> et al</w:t>
      </w:r>
      <w:r>
        <w:rPr>
          <w:sz w:val="24"/>
          <w:szCs w:val="24"/>
        </w:rPr>
        <w:t xml:space="preserve">, 2019). Officers must only use it when it is absolutely necessary for purposes that are allowed by law, these include defence of another, to prevent crime, self-defence and to effect a lawful arrest. Force should always be seen as a last resort. (College of Policing, 2013). The National Decision Model otherwise known as the NDM is the decision making tool used by officers in any situation including use of force. The NDM has </w:t>
      </w:r>
      <w:r>
        <w:rPr>
          <w:sz w:val="24"/>
          <w:szCs w:val="24"/>
        </w:rPr>
        <w:lastRenderedPageBreak/>
        <w:t>five stages, which include, gathering information and intelligence, assessing risk and threat, considering powers and policies, identifying options and contingencies, take action and finally review. This is supported by the code of ethics</w:t>
      </w:r>
      <w:r w:rsidR="007420E8">
        <w:rPr>
          <w:sz w:val="24"/>
          <w:szCs w:val="24"/>
        </w:rPr>
        <w:t xml:space="preserve"> which is at the heart of the NDM</w:t>
      </w:r>
      <w:r>
        <w:rPr>
          <w:sz w:val="24"/>
          <w:szCs w:val="24"/>
        </w:rPr>
        <w:t xml:space="preserve">. </w:t>
      </w:r>
    </w:p>
    <w:p w14:paraId="6DFC8CD2" w14:textId="77777777" w:rsidR="00244C77" w:rsidRDefault="00244C77" w:rsidP="00244C77">
      <w:pPr>
        <w:ind w:right="107"/>
        <w:jc w:val="both"/>
        <w:rPr>
          <w:sz w:val="24"/>
          <w:szCs w:val="24"/>
        </w:rPr>
      </w:pPr>
    </w:p>
    <w:p w14:paraId="0CB34968" w14:textId="77777777" w:rsidR="00244C77" w:rsidRDefault="00244C77" w:rsidP="00244C77">
      <w:pPr>
        <w:rPr>
          <w:sz w:val="24"/>
          <w:szCs w:val="24"/>
        </w:rPr>
      </w:pPr>
      <w:r>
        <w:rPr>
          <w:sz w:val="24"/>
          <w:szCs w:val="24"/>
        </w:rPr>
        <w:t xml:space="preserve">To begin, I will describe vaguely what took place during this incident. Whilst on mobile patrol an emergency call came across my radio, of a couple trying car doors and yelling in a residential area. No description was passed, but as my tutor and I arrived at the area, two individuals were shouting and walking towards the van. Further units had arrived, and the pair were separated. They were heavily intoxicated and were not cooperating. Decision was made to place the pair under arrest for Drunk and Disorderly behaviour. I completed all the relevant actions with the female, such as handcuffing, searching and placing them in the back of the police vehicle. She was very aggressive and started making threats to officers. Once we arrived at custody and my tutor and I removed her from the van, the woman used her body weight to slam my tutor into the police van. I seeing this, further exercised section 117 of PACE, pulling this female, from my tutor and pinned her to the wall to prevent her harming anyone further. My tutor confirmed that she was not injured. Due to this she was further arrested for Assault on Police. </w:t>
      </w:r>
    </w:p>
    <w:p w14:paraId="5513CAA9" w14:textId="77777777" w:rsidR="00244C77" w:rsidRDefault="00244C77" w:rsidP="00244C77">
      <w:pPr>
        <w:rPr>
          <w:sz w:val="24"/>
          <w:szCs w:val="24"/>
        </w:rPr>
      </w:pPr>
    </w:p>
    <w:p w14:paraId="735291DA" w14:textId="77777777" w:rsidR="00244C77" w:rsidRDefault="00244C77" w:rsidP="00244C77">
      <w:r>
        <w:rPr>
          <w:sz w:val="24"/>
          <w:szCs w:val="24"/>
        </w:rPr>
        <w:t>According to the Office of National Statistics, in the year ending March 2022 there was a reported number of over 41,000 assaults on police officers in England and Wales. Of which 11,730 resulted in officers sustaining injuries. Although there are limitations towards such data, as it is not able to provide a complete picture of assault against police officers due to under reporting (GOV.UK, 2022). Findings also suggest that compared to male officers, female officers face an increased risk of being assaulted during conflict situations (Rabe-Hemp, C. and Schuck, A., 2016)</w:t>
      </w:r>
    </w:p>
    <w:p w14:paraId="41B25DF1" w14:textId="77777777" w:rsidR="00244C77" w:rsidRDefault="00244C77" w:rsidP="00244C77">
      <w:pPr>
        <w:rPr>
          <w:sz w:val="24"/>
          <w:szCs w:val="24"/>
          <w:u w:val="single"/>
        </w:rPr>
      </w:pPr>
    </w:p>
    <w:p w14:paraId="72CAC93B" w14:textId="04033953" w:rsidR="00244C77" w:rsidRDefault="00244C77" w:rsidP="00244C77">
      <w:r>
        <w:rPr>
          <w:sz w:val="24"/>
          <w:szCs w:val="24"/>
        </w:rPr>
        <w:t>In legislative context this assault would come under section 89 of the Police Act 1996, which defines that is it a criminal offence to assault a constable in the execution of his duty, or any person assisting a constable in the course of his duty</w:t>
      </w:r>
      <w:r w:rsidR="00A31546">
        <w:rPr>
          <w:sz w:val="24"/>
          <w:szCs w:val="24"/>
        </w:rPr>
        <w:t xml:space="preserve"> (Legislati</w:t>
      </w:r>
      <w:r w:rsidR="00992538">
        <w:rPr>
          <w:sz w:val="24"/>
          <w:szCs w:val="24"/>
        </w:rPr>
        <w:t>on Gov UK, 1996)</w:t>
      </w:r>
      <w:r>
        <w:rPr>
          <w:color w:val="FF0000"/>
          <w:sz w:val="24"/>
          <w:szCs w:val="24"/>
        </w:rPr>
        <w:t xml:space="preserve"> </w:t>
      </w:r>
      <w:r>
        <w:rPr>
          <w:color w:val="auto"/>
          <w:sz w:val="24"/>
          <w:szCs w:val="24"/>
        </w:rPr>
        <w:t>Whether this was intentional or reckless does not apply in regard to this section. However, in regard to this incident, the assault the woman conducted on the police officer was intentional.</w:t>
      </w:r>
    </w:p>
    <w:p w14:paraId="6896BEBD" w14:textId="77777777" w:rsidR="00244C77" w:rsidRDefault="00244C77" w:rsidP="00244C77">
      <w:pPr>
        <w:rPr>
          <w:sz w:val="24"/>
          <w:szCs w:val="24"/>
          <w:u w:val="single"/>
        </w:rPr>
      </w:pPr>
    </w:p>
    <w:p w14:paraId="7A203E7C" w14:textId="77777777" w:rsidR="00244C77" w:rsidRDefault="00244C77" w:rsidP="00244C77">
      <w:pPr>
        <w:rPr>
          <w:sz w:val="24"/>
          <w:szCs w:val="24"/>
        </w:rPr>
      </w:pPr>
      <w:r>
        <w:rPr>
          <w:sz w:val="24"/>
          <w:szCs w:val="24"/>
        </w:rPr>
        <w:t>In line with force guidelines and policies when it comes to use of force, other things such as impact factors are taken into consideration. One impact factor that was included during this incident was the consumption of alcohol. This woman had been drinking for several hours before the incident. Alcohol can have negative effects on a person’s decision making and can increase aggression by causing changes within as person such as reducing intellectual functioning (Bushman, B., 1997)</w:t>
      </w:r>
    </w:p>
    <w:p w14:paraId="420A157B" w14:textId="77777777" w:rsidR="00244C77" w:rsidRDefault="00244C77" w:rsidP="00244C77">
      <w:pPr>
        <w:rPr>
          <w:sz w:val="24"/>
          <w:szCs w:val="24"/>
          <w:u w:val="single"/>
        </w:rPr>
      </w:pPr>
    </w:p>
    <w:p w14:paraId="17E6E208" w14:textId="77777777" w:rsidR="00244C77" w:rsidRDefault="00244C77" w:rsidP="00244C77">
      <w:pPr>
        <w:rPr>
          <w:sz w:val="24"/>
          <w:szCs w:val="24"/>
          <w:u w:val="single"/>
        </w:rPr>
      </w:pPr>
      <w:r>
        <w:rPr>
          <w:sz w:val="24"/>
          <w:szCs w:val="24"/>
          <w:u w:val="single"/>
        </w:rPr>
        <w:t>Critical Reflection of the Incident</w:t>
      </w:r>
    </w:p>
    <w:p w14:paraId="0F7A184A" w14:textId="77777777" w:rsidR="00244C77" w:rsidRDefault="00244C77" w:rsidP="00244C77">
      <w:pPr>
        <w:rPr>
          <w:sz w:val="24"/>
          <w:szCs w:val="24"/>
        </w:rPr>
      </w:pPr>
    </w:p>
    <w:p w14:paraId="5A027804" w14:textId="7E5B5F69" w:rsidR="00244C77" w:rsidRDefault="00244C77" w:rsidP="00244C77">
      <w:pPr>
        <w:rPr>
          <w:sz w:val="24"/>
          <w:szCs w:val="24"/>
        </w:rPr>
      </w:pPr>
      <w:r>
        <w:rPr>
          <w:sz w:val="24"/>
          <w:szCs w:val="24"/>
        </w:rPr>
        <w:t>To reflect on this incident, I will be using Gibbs Reflective Cycle</w:t>
      </w:r>
      <w:r w:rsidR="00992538">
        <w:rPr>
          <w:sz w:val="24"/>
          <w:szCs w:val="24"/>
        </w:rPr>
        <w:t xml:space="preserve"> (Gibbs. G,. 1988)</w:t>
      </w:r>
      <w:r>
        <w:rPr>
          <w:sz w:val="24"/>
          <w:szCs w:val="24"/>
        </w:rPr>
        <w:t xml:space="preserve">. When the pair first came to the van several attempts were made to communicate with them in a calm and civilised manner, as they presented as being quite irate, loud and stand offish. Information was received from other units who had dealt with the couple earlier on in the night, they presented with the same behaviour and were de-escalated and told to make their way home. </w:t>
      </w:r>
    </w:p>
    <w:p w14:paraId="2BC326F1" w14:textId="77777777" w:rsidR="00244C77" w:rsidRDefault="00244C77" w:rsidP="00244C77">
      <w:pPr>
        <w:rPr>
          <w:sz w:val="24"/>
          <w:szCs w:val="24"/>
        </w:rPr>
      </w:pPr>
    </w:p>
    <w:p w14:paraId="78B9BE32" w14:textId="77777777" w:rsidR="00244C77" w:rsidRDefault="00244C77" w:rsidP="00244C77">
      <w:pPr>
        <w:rPr>
          <w:sz w:val="24"/>
          <w:szCs w:val="24"/>
        </w:rPr>
      </w:pPr>
      <w:r>
        <w:rPr>
          <w:sz w:val="24"/>
          <w:szCs w:val="24"/>
        </w:rPr>
        <w:lastRenderedPageBreak/>
        <w:t xml:space="preserve">All attempts were made to talk to the pair, both while they were together and separately, but due to the intoxicating factor neither appeared to be listening. After attempts of verbal persuasion and continued aggression from the female, I placed her under arrest and cautioned her. While placing handcuffs on the female she mentioned that she had a bad shoulder, and demanded I take the handcuffs off. I explained to her why it was necessary to apply the cuffs and explained that I would ensure that they weren’t overly tightened. However, none of this appeared to work on the woman as she just continued to further escalate. Once conveyed to custody, the female got out of the van and was being held by my tutor and I for her safety, she began dragging her feet, and yelling about how we had abused her. She then used her body weight and slammed my tutor against the police van with the side of her body. I ensured that my tutor was okay and pulled the female towards myself and then escorted her into the holding cell. </w:t>
      </w:r>
    </w:p>
    <w:p w14:paraId="08C26B6B" w14:textId="77777777" w:rsidR="00244C77" w:rsidRDefault="00244C77" w:rsidP="00244C77">
      <w:pPr>
        <w:rPr>
          <w:sz w:val="24"/>
          <w:szCs w:val="24"/>
        </w:rPr>
      </w:pPr>
    </w:p>
    <w:p w14:paraId="259FA70A" w14:textId="77777777" w:rsidR="00244C77" w:rsidRDefault="00244C77" w:rsidP="00244C77">
      <w:pPr>
        <w:rPr>
          <w:sz w:val="24"/>
          <w:szCs w:val="24"/>
        </w:rPr>
      </w:pPr>
      <w:r>
        <w:rPr>
          <w:sz w:val="24"/>
          <w:szCs w:val="24"/>
        </w:rPr>
        <w:t xml:space="preserve">I felt frustrated at the time, as I was trying my best to remain calm to deescalate the situation, but the woman did not want to cooperate. It was not my first time dealing with conflict as a police constable, but it was the first time dealing with conflict with someone overly intoxicated. Growing up Muslim, I had never been exposed to intoxicated people, therefore I only knew what to expect based off of theoretical understandings of the way people act when they are intoxicated. After the assault on my tutor, it made me angry that I did not do more to protect her from the harm that came to her. At that moment I just wanted to help my tutor, but I knew I also had a duty of care towards the female, regardless of what she had just done. </w:t>
      </w:r>
    </w:p>
    <w:p w14:paraId="78D7E2D3" w14:textId="77777777" w:rsidR="00244C77" w:rsidRDefault="00244C77" w:rsidP="00244C77">
      <w:pPr>
        <w:rPr>
          <w:sz w:val="24"/>
          <w:szCs w:val="24"/>
        </w:rPr>
      </w:pPr>
    </w:p>
    <w:p w14:paraId="0D25C1B3" w14:textId="77777777" w:rsidR="00244C77" w:rsidRDefault="00244C77" w:rsidP="00244C77">
      <w:pPr>
        <w:rPr>
          <w:sz w:val="24"/>
          <w:szCs w:val="24"/>
        </w:rPr>
      </w:pPr>
      <w:r>
        <w:rPr>
          <w:sz w:val="24"/>
          <w:szCs w:val="24"/>
        </w:rPr>
        <w:t xml:space="preserve">Although all attempts of our communication skills and methods of de-escalation were not successful and resulted in officers having to use force to ensure the safety of all those involved, it highlights that no matter how escalated a person is force will always be the last resort after all else has failed. I do believe that the good experience with this was that I handled the situation well, as if we were to go straight to force it could have led to a more difficult situation. The bad experience was my tutor getting hurt, even if there was no injury. </w:t>
      </w:r>
    </w:p>
    <w:p w14:paraId="7C84AC0B" w14:textId="77777777" w:rsidR="00244C77" w:rsidRDefault="00244C77" w:rsidP="00244C77">
      <w:pPr>
        <w:rPr>
          <w:sz w:val="24"/>
          <w:szCs w:val="24"/>
        </w:rPr>
      </w:pPr>
    </w:p>
    <w:p w14:paraId="08C90ECC" w14:textId="77777777" w:rsidR="00244C77" w:rsidRDefault="00244C77" w:rsidP="00244C77">
      <w:pPr>
        <w:rPr>
          <w:sz w:val="24"/>
          <w:szCs w:val="24"/>
          <w:u w:val="single"/>
        </w:rPr>
      </w:pPr>
      <w:r>
        <w:rPr>
          <w:sz w:val="24"/>
          <w:szCs w:val="24"/>
          <w:u w:val="single"/>
        </w:rPr>
        <w:t>Theories</w:t>
      </w:r>
    </w:p>
    <w:p w14:paraId="244951B2" w14:textId="77777777" w:rsidR="00244C77" w:rsidRDefault="00244C77" w:rsidP="00244C77">
      <w:pPr>
        <w:rPr>
          <w:sz w:val="24"/>
          <w:szCs w:val="24"/>
        </w:rPr>
      </w:pPr>
    </w:p>
    <w:p w14:paraId="2BCFEC3D" w14:textId="77777777" w:rsidR="00244C77" w:rsidRPr="00175E96" w:rsidRDefault="00244C77" w:rsidP="00244C77">
      <w:pPr>
        <w:rPr>
          <w:color w:val="auto"/>
          <w:sz w:val="24"/>
          <w:szCs w:val="24"/>
        </w:rPr>
      </w:pPr>
      <w:r w:rsidRPr="00175E96">
        <w:rPr>
          <w:color w:val="auto"/>
          <w:sz w:val="24"/>
          <w:szCs w:val="24"/>
        </w:rPr>
        <w:t>Betari’s box is a model that explains how individuals get stuck in a cycle of good or bad communication based on their attitude and behaviour. (College of Policing, 2020) It is a circular diagram that indicates the ways that attitude and behaviour are linked. Simply put it shows that “my attitude affects my behaviour, which in turn affects your attitude which affects your behaviour” this then repeats in a never ending cycle. This also works in reverse.</w:t>
      </w:r>
      <w:r>
        <w:rPr>
          <w:color w:val="auto"/>
          <w:sz w:val="24"/>
          <w:szCs w:val="24"/>
        </w:rPr>
        <w:t xml:space="preserve"> If an individual wants to change the behaviour of another, they must work to chance their own attitude and how that affects their behaviour. The cycle can be broken if a person recognises this and refuses to let it affect their attitude (Changing Minds,. 2022)</w:t>
      </w:r>
    </w:p>
    <w:p w14:paraId="62A69A14" w14:textId="77777777" w:rsidR="00244C77" w:rsidRDefault="00244C77" w:rsidP="00244C77">
      <w:pPr>
        <w:rPr>
          <w:color w:val="70AD47"/>
          <w:sz w:val="24"/>
          <w:szCs w:val="24"/>
        </w:rPr>
      </w:pPr>
    </w:p>
    <w:p w14:paraId="2C71DAC4" w14:textId="77777777" w:rsidR="00244C77" w:rsidRPr="009D5AF2" w:rsidRDefault="00244C77" w:rsidP="00244C77">
      <w:pPr>
        <w:rPr>
          <w:color w:val="auto"/>
          <w:sz w:val="24"/>
          <w:szCs w:val="24"/>
        </w:rPr>
      </w:pPr>
      <w:r w:rsidRPr="009D5AF2">
        <w:rPr>
          <w:color w:val="auto"/>
          <w:sz w:val="24"/>
          <w:szCs w:val="24"/>
        </w:rPr>
        <w:t>Karpman’s Drama Triangle (Karpman, 1968) is a theory focusing on conflict situations within human interaction. There are three main sections to this.</w:t>
      </w:r>
    </w:p>
    <w:p w14:paraId="26E26174" w14:textId="77777777" w:rsidR="00244C77" w:rsidRPr="009D5AF2" w:rsidRDefault="00244C77" w:rsidP="00244C77">
      <w:pPr>
        <w:rPr>
          <w:color w:val="auto"/>
          <w:sz w:val="24"/>
          <w:szCs w:val="24"/>
        </w:rPr>
      </w:pPr>
    </w:p>
    <w:p w14:paraId="55C16738" w14:textId="77777777" w:rsidR="00244C77" w:rsidRPr="009D5AF2" w:rsidRDefault="00244C77" w:rsidP="00244C77">
      <w:pPr>
        <w:rPr>
          <w:color w:val="auto"/>
          <w:sz w:val="24"/>
          <w:szCs w:val="24"/>
        </w:rPr>
      </w:pPr>
      <w:r w:rsidRPr="009D5AF2">
        <w:rPr>
          <w:color w:val="auto"/>
          <w:sz w:val="24"/>
          <w:szCs w:val="24"/>
        </w:rPr>
        <w:t xml:space="preserve">The victim within Karpman’s Drama Triangle represents someone that feels victimised, helpless, and powerless. They do not want to take responsibility for the circumstances they are in and do not think they can change their lives. Victims assume they are incompetent and put the blame on persecutors. They wish that the rescuer would find the solution to their problems. If they stay in this position of negativity, it will stop them from solving </w:t>
      </w:r>
      <w:r w:rsidRPr="009D5AF2">
        <w:rPr>
          <w:color w:val="auto"/>
          <w:sz w:val="24"/>
          <w:szCs w:val="24"/>
        </w:rPr>
        <w:lastRenderedPageBreak/>
        <w:t xml:space="preserve">problems, sensing any achievement or satisfaction and prevent them from making decisions. </w:t>
      </w:r>
    </w:p>
    <w:p w14:paraId="77A1C581" w14:textId="77777777" w:rsidR="00244C77" w:rsidRPr="009D5AF2" w:rsidRDefault="00244C77" w:rsidP="00244C77">
      <w:pPr>
        <w:rPr>
          <w:color w:val="auto"/>
          <w:sz w:val="24"/>
          <w:szCs w:val="24"/>
        </w:rPr>
      </w:pPr>
    </w:p>
    <w:p w14:paraId="1422D0DD" w14:textId="77777777" w:rsidR="00244C77" w:rsidRPr="009D5AF2" w:rsidRDefault="00244C77" w:rsidP="00244C77">
      <w:pPr>
        <w:rPr>
          <w:color w:val="auto"/>
          <w:sz w:val="24"/>
          <w:szCs w:val="24"/>
        </w:rPr>
      </w:pPr>
      <w:r w:rsidRPr="009D5AF2">
        <w:rPr>
          <w:color w:val="auto"/>
          <w:sz w:val="24"/>
          <w:szCs w:val="24"/>
        </w:rPr>
        <w:t xml:space="preserve">The rescuers have good intention and want to help and save victims from the harm. They often feel guilty if they just stand by and watch an individuals’ downfall. However, short term solutions that they provide only keep the victim feeling dependant and makes the victim neglect their own needs. Hence why rescuers feel pressured and tired and feel like they are overworked. </w:t>
      </w:r>
    </w:p>
    <w:p w14:paraId="16B37073" w14:textId="77777777" w:rsidR="00244C77" w:rsidRPr="009D5AF2" w:rsidRDefault="00244C77" w:rsidP="00244C77">
      <w:pPr>
        <w:rPr>
          <w:color w:val="auto"/>
          <w:sz w:val="24"/>
          <w:szCs w:val="24"/>
        </w:rPr>
      </w:pPr>
    </w:p>
    <w:p w14:paraId="7CEDAE29" w14:textId="77777777" w:rsidR="00244C77" w:rsidRDefault="00244C77" w:rsidP="00244C77">
      <w:pPr>
        <w:rPr>
          <w:color w:val="auto"/>
          <w:sz w:val="24"/>
          <w:szCs w:val="24"/>
        </w:rPr>
      </w:pPr>
      <w:r w:rsidRPr="009D5AF2">
        <w:rPr>
          <w:color w:val="auto"/>
          <w:sz w:val="24"/>
          <w:szCs w:val="24"/>
        </w:rPr>
        <w:t>Finally, there is the persecutor. A persecutor can be critical towards others and will be good at finding fault. They control others with order and keep victims feeling oppressed. They often blame victims and disapprove of the rescuers (Leadership Tribe., 2022)</w:t>
      </w:r>
    </w:p>
    <w:p w14:paraId="453F588D" w14:textId="77777777" w:rsidR="00244C77" w:rsidRDefault="00244C77" w:rsidP="00244C77">
      <w:pPr>
        <w:rPr>
          <w:color w:val="auto"/>
          <w:sz w:val="24"/>
          <w:szCs w:val="24"/>
        </w:rPr>
      </w:pPr>
    </w:p>
    <w:p w14:paraId="2A34E43A" w14:textId="77777777" w:rsidR="00244C77" w:rsidRDefault="00244C77" w:rsidP="00244C77">
      <w:pPr>
        <w:rPr>
          <w:sz w:val="24"/>
          <w:szCs w:val="24"/>
        </w:rPr>
      </w:pPr>
      <w:r>
        <w:rPr>
          <w:sz w:val="24"/>
          <w:szCs w:val="24"/>
        </w:rPr>
        <w:t xml:space="preserve">In hindsight and on reflection of this incident, there are several things I would do differently. I would have separated the pair immediately, as they could still see one another in their line of sight and kept talking to one another and ignoring my attempts to communicate with her. In terms of my communication skills, I think I did well. However, with the assault on my tutor, I would ensure that my hold on her was tighter, that was she wouldn’t have had an opportunity to slam her body into my tutor. It was definitely a learning situation and has helped me grow and better understand ways to deal with individuals. </w:t>
      </w:r>
    </w:p>
    <w:p w14:paraId="452E40A6"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1034652A" w14:textId="252DE724" w:rsidR="008B28E7" w:rsidRPr="00270EEB" w:rsidRDefault="00824D81" w:rsidP="00E6298B">
      <w:pPr>
        <w:ind w:right="107"/>
        <w:jc w:val="both"/>
        <w:rPr>
          <w:sz w:val="24"/>
          <w:szCs w:val="24"/>
        </w:rPr>
      </w:pPr>
      <w:r>
        <w:rPr>
          <w:sz w:val="24"/>
          <w:szCs w:val="24"/>
        </w:rPr>
        <w:t>Word Count - 18</w:t>
      </w:r>
      <w:r w:rsidR="00A65898">
        <w:rPr>
          <w:sz w:val="24"/>
          <w:szCs w:val="24"/>
        </w:rPr>
        <w:t>21</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64CFD84" w14:textId="77777777" w:rsidR="00C277ED" w:rsidRPr="00C277ED" w:rsidRDefault="00C277ED" w:rsidP="00C277ED">
      <w:pPr>
        <w:rPr>
          <w:sz w:val="24"/>
          <w:szCs w:val="24"/>
        </w:rPr>
      </w:pPr>
      <w:r w:rsidRPr="00C277ED">
        <w:rPr>
          <w:sz w:val="24"/>
          <w:szCs w:val="24"/>
        </w:rPr>
        <w:t>Police are led by victims, recently victim contact has been pushed to the forefront as it is the most important part of policing and has a great impact on the perception that the public have on us. It ensures that victims and witnesses of crimes are provided with reassurance and are able to better assist in case progression, along with allowing the police to be transparent and open with the public.</w:t>
      </w:r>
    </w:p>
    <w:p w14:paraId="02A6AAB7" w14:textId="77777777" w:rsidR="00C277ED" w:rsidRPr="00C277ED" w:rsidRDefault="00C277ED" w:rsidP="00C277ED">
      <w:pPr>
        <w:rPr>
          <w:sz w:val="24"/>
          <w:szCs w:val="24"/>
        </w:rPr>
      </w:pPr>
    </w:p>
    <w:p w14:paraId="4EEFE866" w14:textId="77777777" w:rsidR="00C277ED" w:rsidRPr="00C277ED" w:rsidRDefault="00C277ED" w:rsidP="00C277ED">
      <w:pPr>
        <w:rPr>
          <w:sz w:val="24"/>
          <w:szCs w:val="24"/>
        </w:rPr>
      </w:pPr>
      <w:r w:rsidRPr="00C277ED">
        <w:rPr>
          <w:sz w:val="24"/>
          <w:szCs w:val="24"/>
        </w:rPr>
        <w:t xml:space="preserve">The Victims Code of Practice, otherwise known as victims code, highlights what responsibilities service providers and organisations have when dealing with victims of crime within England and Wales. Within the victim’s code there are 12 different rights that victims are entitled too. Within this essay I will not discuss each at length, however I will discuss a few such as: victims have a right to be able to understand and to be understood, to be provided with information about the investigation and prosecution and to be referred to services that support victims and have services to support tailored to their needs </w:t>
      </w:r>
    </w:p>
    <w:p w14:paraId="64B37A8E" w14:textId="77777777" w:rsidR="00C277ED" w:rsidRPr="00C277ED" w:rsidRDefault="00C277ED" w:rsidP="00C277ED">
      <w:pPr>
        <w:rPr>
          <w:sz w:val="24"/>
          <w:szCs w:val="24"/>
        </w:rPr>
      </w:pPr>
    </w:p>
    <w:p w14:paraId="547180D6" w14:textId="24880960" w:rsidR="00C277ED" w:rsidRPr="00C277ED" w:rsidRDefault="00C277ED" w:rsidP="00C277ED">
      <w:pPr>
        <w:rPr>
          <w:sz w:val="24"/>
          <w:szCs w:val="24"/>
        </w:rPr>
      </w:pPr>
      <w:r w:rsidRPr="00C277ED">
        <w:rPr>
          <w:sz w:val="24"/>
          <w:szCs w:val="24"/>
        </w:rPr>
        <w:t>This code also provides enhanced rights in order to provide additional support for the victims who are vulnerable or intimidated, persistently targeted, and those victims of the most serious crime (College of Policing., 202</w:t>
      </w:r>
      <w:r w:rsidR="001D06CB">
        <w:rPr>
          <w:sz w:val="24"/>
          <w:szCs w:val="24"/>
        </w:rPr>
        <w:t>1</w:t>
      </w:r>
      <w:r w:rsidRPr="00C277ED">
        <w:rPr>
          <w:sz w:val="24"/>
          <w:szCs w:val="24"/>
        </w:rPr>
        <w:t>).</w:t>
      </w:r>
    </w:p>
    <w:p w14:paraId="2168771F" w14:textId="77777777" w:rsidR="00C277ED" w:rsidRPr="00C277ED" w:rsidRDefault="00C277ED" w:rsidP="00C277ED">
      <w:pPr>
        <w:rPr>
          <w:sz w:val="24"/>
          <w:szCs w:val="24"/>
        </w:rPr>
      </w:pPr>
    </w:p>
    <w:p w14:paraId="3FAEB0E3" w14:textId="77777777" w:rsidR="00C277ED" w:rsidRPr="00C277ED" w:rsidRDefault="00C277ED" w:rsidP="00C277ED">
      <w:pPr>
        <w:rPr>
          <w:sz w:val="24"/>
          <w:szCs w:val="24"/>
        </w:rPr>
      </w:pPr>
      <w:r w:rsidRPr="00C277ED">
        <w:rPr>
          <w:sz w:val="24"/>
          <w:szCs w:val="24"/>
        </w:rPr>
        <w:t xml:space="preserve">Within this essay I will refer to an incident of Domestic Violence and Assault by Beating. I had received a call of an ongoing domestic between a step father and step daughter. The step daughter had managed to run away from the address and flag down some help from her neighbours. The step father, who I will refer to has DH, was arrested and taken to custody. The step daughter who I will refer to as BK, was on a student visa, she had a 15 month baby son and was residing in her DH’s house with her mother and her step sisters. </w:t>
      </w:r>
      <w:r w:rsidRPr="00C277ED">
        <w:rPr>
          <w:sz w:val="24"/>
          <w:szCs w:val="24"/>
        </w:rPr>
        <w:lastRenderedPageBreak/>
        <w:t xml:space="preserve">As time went on the decision was made that DH would be bailed. I spoke to BK and asked her if she had anywhere else to go, to which she told me that she did not. BK understood what I was saying to an extent, but I noted that there was a slight language barrier, as she had to ask for clarity a few times. I asked her if she would like to communicate via an interpreter to which she agreed to. </w:t>
      </w:r>
    </w:p>
    <w:p w14:paraId="2BC4B907" w14:textId="77777777" w:rsidR="00C277ED" w:rsidRPr="00C277ED" w:rsidRDefault="00C277ED" w:rsidP="00C277ED">
      <w:pPr>
        <w:rPr>
          <w:sz w:val="24"/>
          <w:szCs w:val="24"/>
        </w:rPr>
      </w:pPr>
    </w:p>
    <w:p w14:paraId="34FAFCBD" w14:textId="77777777" w:rsidR="00C277ED" w:rsidRPr="00C277ED" w:rsidRDefault="00C277ED" w:rsidP="00C277ED">
      <w:pPr>
        <w:rPr>
          <w:sz w:val="24"/>
          <w:szCs w:val="24"/>
        </w:rPr>
      </w:pPr>
      <w:r w:rsidRPr="00C277ED">
        <w:rPr>
          <w:sz w:val="24"/>
          <w:szCs w:val="24"/>
        </w:rPr>
        <w:t>In the UK there are 4.2 million UK citizens who don’t have English as their primary language. Due to this it important that they are understood in a way they are comfortable with. As we were short on time, I arranged an interpreter via Language Line. This service works with government organisations and can provide support in many forms including on demand interpreting services (Language Line., 2022).</w:t>
      </w:r>
    </w:p>
    <w:p w14:paraId="1BBEA52C" w14:textId="77777777" w:rsidR="00C277ED" w:rsidRPr="00C277ED" w:rsidRDefault="00C277ED" w:rsidP="00C277ED">
      <w:pPr>
        <w:rPr>
          <w:sz w:val="24"/>
          <w:szCs w:val="24"/>
        </w:rPr>
      </w:pPr>
    </w:p>
    <w:p w14:paraId="7BD33989" w14:textId="77777777" w:rsidR="00C277ED" w:rsidRPr="00C277ED" w:rsidRDefault="00C277ED" w:rsidP="00C277ED">
      <w:pPr>
        <w:rPr>
          <w:sz w:val="24"/>
          <w:szCs w:val="24"/>
        </w:rPr>
      </w:pPr>
      <w:r w:rsidRPr="00C277ED">
        <w:rPr>
          <w:sz w:val="24"/>
          <w:szCs w:val="24"/>
        </w:rPr>
        <w:t>According to the victim’s code, victims have the right to be able to understand and to be understood, this entails that from initial contact with police and throughout the process of the investigation officers and staff must establish if English is the victims first language and if they can understand the victim both verbally and in writing and if the victim can understand what is being said. This can be done if we ensure that victims are engaged with in a positive manner at the time that the report of crime is made, as often times this is a vulnerable moment for them, this can be made harder if people are having a hard time understanding. Another way this can be done is to use simple language and avoid jargon and abbreviations. Officers often use abbreviations and jargon and forget that no everyone understands police systems. Lastly having access to translation and interpretation services (College of Policing., 2021)</w:t>
      </w:r>
    </w:p>
    <w:p w14:paraId="71533194" w14:textId="77777777" w:rsidR="00C277ED" w:rsidRPr="00C277ED" w:rsidRDefault="00C277ED" w:rsidP="00C277ED">
      <w:pPr>
        <w:rPr>
          <w:sz w:val="24"/>
          <w:szCs w:val="24"/>
        </w:rPr>
      </w:pPr>
    </w:p>
    <w:p w14:paraId="1FA201DD" w14:textId="77777777" w:rsidR="00C277ED" w:rsidRPr="00C277ED" w:rsidRDefault="00C277ED" w:rsidP="00C277ED">
      <w:pPr>
        <w:rPr>
          <w:sz w:val="24"/>
          <w:szCs w:val="24"/>
        </w:rPr>
      </w:pPr>
      <w:r w:rsidRPr="00C277ED">
        <w:rPr>
          <w:sz w:val="24"/>
          <w:szCs w:val="24"/>
        </w:rPr>
        <w:t xml:space="preserve">Statements of the incident were provided by all members that were present at the time of the incident. However, including BK’s statement they were all not supporting police action and refused to go to court. Regardless of this my main priority was to ensure the safety of BK and her son. Within her statement and her mother’s statement, they mentioned how DH had been violent and threatening in the past which led me to believe that there might be unreported incidents. BK said that she did not feel safe in the house and felt that DH could do this again. Due to this information and safeguarding concerns I attempted to arrange for her to be sent to a refuge. </w:t>
      </w:r>
    </w:p>
    <w:p w14:paraId="252E41F2" w14:textId="77777777" w:rsidR="00C277ED" w:rsidRPr="00C277ED" w:rsidRDefault="00C277ED" w:rsidP="00C277ED">
      <w:pPr>
        <w:rPr>
          <w:sz w:val="24"/>
          <w:szCs w:val="24"/>
        </w:rPr>
      </w:pPr>
    </w:p>
    <w:p w14:paraId="7AA49F67" w14:textId="77777777" w:rsidR="00C277ED" w:rsidRPr="00C277ED" w:rsidRDefault="00C277ED" w:rsidP="00C277ED">
      <w:pPr>
        <w:rPr>
          <w:sz w:val="24"/>
          <w:szCs w:val="24"/>
        </w:rPr>
      </w:pPr>
      <w:r w:rsidRPr="00C277ED">
        <w:rPr>
          <w:sz w:val="24"/>
          <w:szCs w:val="24"/>
        </w:rPr>
        <w:t>The victims code gives victims of crime the right to be referred to services that support victims and have services and support tailored to their needs. Once a crime has been reported police and staff must make these referrals within two working days and this will be continued in every part of the criminal justice process. Police can do this by ensuring that information is shared with other agencies, this way victims do feel as if they are repeating themselves or reliving a hard moment, by completing the initial victims needs assessment, and reassessing their needs if anything changes. They can also do this by positively engaging with victims, considering if they are eligible for enhanced rights or special measures and to take responsibility by making referrals and providing victims with information.</w:t>
      </w:r>
    </w:p>
    <w:p w14:paraId="18841EFE" w14:textId="77777777" w:rsidR="00C277ED" w:rsidRPr="00C277ED" w:rsidRDefault="00C277ED" w:rsidP="00C277ED">
      <w:pPr>
        <w:rPr>
          <w:sz w:val="24"/>
          <w:szCs w:val="24"/>
        </w:rPr>
      </w:pPr>
    </w:p>
    <w:p w14:paraId="1FA5B165" w14:textId="77777777" w:rsidR="00C277ED" w:rsidRPr="00C277ED" w:rsidRDefault="00C277ED" w:rsidP="00C277ED">
      <w:pPr>
        <w:rPr>
          <w:sz w:val="24"/>
          <w:szCs w:val="24"/>
        </w:rPr>
      </w:pPr>
      <w:r w:rsidRPr="00C277ED">
        <w:rPr>
          <w:sz w:val="24"/>
          <w:szCs w:val="24"/>
        </w:rPr>
        <w:t>Due to this I contacted RISE to see if she could be assessed for some emergency housing. RISE are a service that are there for women, children and young people who are experiencing effects of violence against women, domestic violence/abuse, and sexual abuse. RISE have teams of Independent Personal Advocates otherwise known as IPA that work with individuals to achieve change and put things in place in order to make people feel safe (RISE., 2022)</w:t>
      </w:r>
    </w:p>
    <w:p w14:paraId="32932F3B" w14:textId="77777777" w:rsidR="00C277ED" w:rsidRPr="00C277ED" w:rsidRDefault="00C277ED" w:rsidP="00C277ED">
      <w:pPr>
        <w:rPr>
          <w:sz w:val="24"/>
          <w:szCs w:val="24"/>
        </w:rPr>
      </w:pPr>
    </w:p>
    <w:p w14:paraId="5387C578" w14:textId="77777777" w:rsidR="00C277ED" w:rsidRPr="00C277ED" w:rsidRDefault="00C277ED" w:rsidP="00C277ED">
      <w:pPr>
        <w:rPr>
          <w:sz w:val="24"/>
          <w:szCs w:val="24"/>
        </w:rPr>
      </w:pPr>
      <w:r w:rsidRPr="00C277ED">
        <w:rPr>
          <w:sz w:val="24"/>
          <w:szCs w:val="24"/>
        </w:rPr>
        <w:t xml:space="preserve">Once this was in place, I was able to focus on easing BK’s worries about attending court. I informed her of special measures that can be taken to protect her and make the court process easy for her. Special measures are available to vulnerable or intimidated witnesses. After speaking to BK, I gathered that she fell into both categories. I informed her that I can apply for special measures and explained to her which ones that we could offer. These included live link, screens, evidence in private. These were also the ones that BK thought would be the best for her. </w:t>
      </w:r>
    </w:p>
    <w:p w14:paraId="1AAF8109" w14:textId="77777777" w:rsidR="00C277ED" w:rsidRPr="00C277ED" w:rsidRDefault="00C277ED" w:rsidP="00C277ED">
      <w:pPr>
        <w:rPr>
          <w:sz w:val="24"/>
          <w:szCs w:val="24"/>
        </w:rPr>
      </w:pPr>
    </w:p>
    <w:p w14:paraId="59F5F416" w14:textId="77777777" w:rsidR="00C277ED" w:rsidRPr="00C277ED" w:rsidRDefault="00C277ED" w:rsidP="00C277ED">
      <w:pPr>
        <w:rPr>
          <w:sz w:val="24"/>
          <w:szCs w:val="24"/>
        </w:rPr>
      </w:pPr>
      <w:r w:rsidRPr="00C277ED">
        <w:rPr>
          <w:sz w:val="24"/>
          <w:szCs w:val="24"/>
        </w:rPr>
        <w:t xml:space="preserve">Due to the nature of the incident and it being domestic violence a public protection notification was submitted for BK and her son. This is a document that summarises the vulnerabilities of a victim and is submitted to the force Public Protection Unit who review the information and assess the risk (HMIC, 2015). Within this there is a DASH questionnaire which must be filled out. Once assessed it can be referred to the MARAC. This is a Multi Agency Risk Assessment Conference. The MARAC will have man agencies in attendance including the police, child protection, independent domestic violence advisors (IDVAs) and many other agencies. An IDVA is vital as they become a victim’s main point of contact during this situation and are able to take practical steps to better protect victims and their children and discover long term solutions (Save Lives., 2014). Due to this incident with BK being recognised as high risk this meeting was conducted and options to safeguard her and her son were discussed. </w:t>
      </w:r>
    </w:p>
    <w:p w14:paraId="4BA1C436" w14:textId="77777777" w:rsidR="00C277ED" w:rsidRPr="00C277ED" w:rsidRDefault="00C277ED" w:rsidP="00C277ED">
      <w:pPr>
        <w:rPr>
          <w:sz w:val="24"/>
          <w:szCs w:val="24"/>
        </w:rPr>
      </w:pPr>
    </w:p>
    <w:p w14:paraId="17F12BC1" w14:textId="77777777" w:rsidR="00C277ED" w:rsidRPr="00C277ED" w:rsidRDefault="00C277ED" w:rsidP="00C277ED">
      <w:pPr>
        <w:rPr>
          <w:sz w:val="24"/>
          <w:szCs w:val="24"/>
        </w:rPr>
      </w:pPr>
      <w:r w:rsidRPr="00C277ED">
        <w:rPr>
          <w:sz w:val="24"/>
          <w:szCs w:val="24"/>
        </w:rPr>
        <w:t>In England and Wales, the Crime Survey found that an estimated 5 per cent of adults aged 16 and above had experienced domestic abuse in the year ending March 2022, this doesn’t sound like a lot but actually equates to 2.4 million individuals aged 16 and above. It was also found that police recorded domestic abuse crimes compared to the previous year were increased by 7.7 per cent in the year ending March 2022 (Office of National Statistics., 2022).</w:t>
      </w:r>
    </w:p>
    <w:p w14:paraId="1A284051" w14:textId="77777777" w:rsidR="00C277ED" w:rsidRPr="00C277ED" w:rsidRDefault="00C277ED" w:rsidP="00C277ED">
      <w:pPr>
        <w:rPr>
          <w:sz w:val="24"/>
          <w:szCs w:val="24"/>
        </w:rPr>
      </w:pPr>
    </w:p>
    <w:p w14:paraId="1538158E" w14:textId="77777777" w:rsidR="00C277ED" w:rsidRPr="00C277ED" w:rsidRDefault="00C277ED" w:rsidP="00C277ED">
      <w:pPr>
        <w:rPr>
          <w:sz w:val="24"/>
          <w:szCs w:val="24"/>
        </w:rPr>
      </w:pPr>
      <w:r w:rsidRPr="00C277ED">
        <w:rPr>
          <w:sz w:val="24"/>
          <w:szCs w:val="24"/>
        </w:rPr>
        <w:t xml:space="preserve">There are many cultural barriers when it comes to reporting domestic abuse. Different countries, cultures and communities have values, norms and attitudes that differ to the westernised standard when it comes to matters such as marriage, family and even women. Being of a south Asian descent as well I have witnessed this first hand and am aware of the barriers that women face due to culture. This was also the case with BK, she was a woman of African descent, when speaking to her she mentioned that DH often does not like her way of living as she does not conform to the norms and values that she traditionally should be. Cultural barriers such as these often silence women and stop them from reaching out for help, they are instilled that if they do, they will bring dishonour and shame upon the family and can be rejected by the wider cultural community. Often times victims are blamed for the abuse they have suffered and told that they should just wait for the situation to change. Due to this domestic abuse is severely under reported within these communities (Next Chapter., 2019). </w:t>
      </w:r>
    </w:p>
    <w:p w14:paraId="239FAFEB" w14:textId="77777777" w:rsidR="00C277ED" w:rsidRPr="00C277ED" w:rsidRDefault="00C277ED" w:rsidP="00C277ED">
      <w:pPr>
        <w:rPr>
          <w:sz w:val="24"/>
          <w:szCs w:val="24"/>
        </w:rPr>
      </w:pPr>
    </w:p>
    <w:p w14:paraId="402CA137" w14:textId="77777777" w:rsidR="00C277ED" w:rsidRPr="00C277ED" w:rsidRDefault="00C277ED" w:rsidP="00C277ED">
      <w:pPr>
        <w:rPr>
          <w:sz w:val="24"/>
          <w:szCs w:val="24"/>
        </w:rPr>
      </w:pPr>
      <w:r w:rsidRPr="00C277ED">
        <w:rPr>
          <w:sz w:val="24"/>
          <w:szCs w:val="24"/>
        </w:rPr>
        <w:t xml:space="preserve">BAWSO, is a service that help support those who have been affected by domestic abuse and other forms of abuse and are from a Black, Asian and Ethnic Minority (BAME) background. They work to advocate for BAME victims of abuse and deliver specialist services (BAWSO., 2022). I knew that they would have a better understanding of BK situation so made a referral to them on behalf on BK in order to ensure she would get the help she required. </w:t>
      </w:r>
    </w:p>
    <w:p w14:paraId="0B318277" w14:textId="77777777" w:rsidR="00C277ED" w:rsidRPr="00C277ED" w:rsidRDefault="00C277ED" w:rsidP="00C277ED">
      <w:pPr>
        <w:rPr>
          <w:sz w:val="24"/>
          <w:szCs w:val="24"/>
        </w:rPr>
      </w:pPr>
    </w:p>
    <w:p w14:paraId="0566CDA6" w14:textId="77777777" w:rsidR="00C277ED" w:rsidRPr="00C277ED" w:rsidRDefault="00C277ED" w:rsidP="00C277ED">
      <w:pPr>
        <w:rPr>
          <w:sz w:val="24"/>
          <w:szCs w:val="24"/>
        </w:rPr>
      </w:pPr>
      <w:r w:rsidRPr="00C277ED">
        <w:rPr>
          <w:sz w:val="24"/>
          <w:szCs w:val="24"/>
        </w:rPr>
        <w:lastRenderedPageBreak/>
        <w:t xml:space="preserve">Within the victim’s code, one of the rights are to be provided with information about the investigation and prosecution. Police officers and other staff must inform the victim of any updates with the investigation and inform them of the decisions that were taken and explain to them what this means. These updates can be done on key parts of the investigation such as when the suspect is arrested, when they are interviewed, what will happen after interview, such as if they are being released on bail, or if they are being charged. Alongside this officers and staff should talk to the victim and decide on the frequency of updates and their preferred means of contact. </w:t>
      </w:r>
    </w:p>
    <w:p w14:paraId="53EC188B" w14:textId="77777777" w:rsidR="00C277ED" w:rsidRPr="00C277ED" w:rsidRDefault="00C277ED" w:rsidP="00C277ED">
      <w:pPr>
        <w:rPr>
          <w:sz w:val="24"/>
          <w:szCs w:val="24"/>
        </w:rPr>
      </w:pPr>
    </w:p>
    <w:p w14:paraId="23767207" w14:textId="77777777" w:rsidR="00C277ED" w:rsidRPr="00C277ED" w:rsidRDefault="00C277ED" w:rsidP="00C277ED">
      <w:pPr>
        <w:rPr>
          <w:sz w:val="24"/>
          <w:szCs w:val="24"/>
        </w:rPr>
      </w:pPr>
      <w:r w:rsidRPr="00C277ED">
        <w:rPr>
          <w:sz w:val="24"/>
          <w:szCs w:val="24"/>
        </w:rPr>
        <w:t>I ensured that I kept BK, updated at all points during the investigation to allow her enough time to pack her belongings and settle into the refuge so that DH would not know where she was. I informed her that he would be released on bail and spoke to her about what bail conditions she wanted me to consider.</w:t>
      </w:r>
    </w:p>
    <w:p w14:paraId="12012EBE" w14:textId="77777777" w:rsidR="00C277ED" w:rsidRPr="00C277ED" w:rsidRDefault="00C277ED" w:rsidP="00C277ED">
      <w:pPr>
        <w:rPr>
          <w:sz w:val="24"/>
          <w:szCs w:val="24"/>
        </w:rPr>
      </w:pPr>
    </w:p>
    <w:p w14:paraId="526AEB57" w14:textId="77777777" w:rsidR="00C277ED" w:rsidRPr="00C277ED" w:rsidRDefault="00C277ED" w:rsidP="00C277ED">
      <w:pPr>
        <w:rPr>
          <w:sz w:val="24"/>
          <w:szCs w:val="24"/>
        </w:rPr>
      </w:pPr>
      <w:r w:rsidRPr="00C277ED">
        <w:rPr>
          <w:sz w:val="24"/>
          <w:szCs w:val="24"/>
        </w:rPr>
        <w:t xml:space="preserve">Engaging with victims and having positive victim engagement is vital to the investigation and can make a vital difference to the case. Dealing with incidents day in and day out it is often easy to forget that some individuals have never dealt with anything like this in their life. It could be their first time speaking to police, and first impressions matter, as it shapes the way a person thinks about something for the rest of their lives. I’m glad I was able to help BK and provide her with the support she needed in a time where she felt as if she had no one.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051B8836" w:rsidR="00025650" w:rsidRPr="00270EEB" w:rsidRDefault="00C277ED" w:rsidP="00E6298B">
      <w:pPr>
        <w:ind w:right="107"/>
        <w:jc w:val="both"/>
        <w:rPr>
          <w:sz w:val="24"/>
          <w:szCs w:val="24"/>
        </w:rPr>
      </w:pPr>
      <w:r>
        <w:rPr>
          <w:sz w:val="24"/>
          <w:szCs w:val="24"/>
        </w:rPr>
        <w:t>Word Count - 1838</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1B61BF8" w14:textId="77777777" w:rsidR="00015BC7" w:rsidRPr="00015BC7" w:rsidRDefault="00015BC7" w:rsidP="00015BC7">
      <w:pPr>
        <w:ind w:right="107"/>
        <w:jc w:val="both"/>
        <w:rPr>
          <w:sz w:val="24"/>
          <w:szCs w:val="24"/>
        </w:rPr>
      </w:pPr>
      <w:r w:rsidRPr="00015BC7">
        <w:rPr>
          <w:sz w:val="24"/>
          <w:szCs w:val="24"/>
        </w:rPr>
        <w:t>Police officers deal with a number of different calls every day, each call they attend they are expected to make decisions and decide what the best course of action will be. It is an essential skill within policing that enables officers to conduct their role appropriately. The National Decision Model, other wise known as the NDM is a tool developed by the College of Policing that enables officers to structure a rationale of what actions and steps they took during an incident and the reasoning behind it (College of Policing., 2014). Within this essay I will be critically assessing an incident I attended and dealt with an offender and will reflect on what happened during this incident. I will reflect on this using the National Decision Making Model, as opposed to any other reflective tool. Alongside this I will use the code of ethics and review how this impacted on my decision making and use of discretion. Finally, I will critically review my responsibilities regarding the provision of the Criminal Procedure and Investigations Act (CPIA) 1996.</w:t>
      </w:r>
    </w:p>
    <w:p w14:paraId="725BDFF8" w14:textId="77777777" w:rsidR="00015BC7" w:rsidRPr="00015BC7" w:rsidRDefault="00015BC7" w:rsidP="00015BC7">
      <w:pPr>
        <w:ind w:right="107"/>
        <w:jc w:val="both"/>
        <w:rPr>
          <w:sz w:val="24"/>
          <w:szCs w:val="24"/>
        </w:rPr>
      </w:pPr>
    </w:p>
    <w:p w14:paraId="49AC1611" w14:textId="77777777" w:rsidR="00015BC7" w:rsidRPr="00015BC7" w:rsidRDefault="00015BC7" w:rsidP="00015BC7">
      <w:pPr>
        <w:ind w:right="107"/>
        <w:jc w:val="both"/>
        <w:rPr>
          <w:sz w:val="24"/>
          <w:szCs w:val="24"/>
        </w:rPr>
      </w:pPr>
      <w:r w:rsidRPr="00015BC7">
        <w:rPr>
          <w:sz w:val="24"/>
          <w:szCs w:val="24"/>
        </w:rPr>
        <w:t xml:space="preserve">Whilst on duty, I received a call on my radio of reports of a theft from store, most commonly known as a shoplift. Within the NDM there are 6 key elements. These include, the code of ethics, gathering information and intelligence, assessing threat and risk to help develop a working strategy, the consideration of powers and policies, identifying the options and contingencies that we can utilise and finally to take action and review what happened. The code of ethics set out and define the behaviour standard for those working in policing. It is a decision making framework that can be used on a day to day basis and is positive and supportive and constantly reinforces the values and standards. It works to encourage responsibility and allow individuals to exercise professional judgement and empower those who use it. The code of ethics also includes policing principles, these include accountability, </w:t>
      </w:r>
      <w:r w:rsidRPr="00015BC7">
        <w:rPr>
          <w:sz w:val="24"/>
          <w:szCs w:val="24"/>
        </w:rPr>
        <w:lastRenderedPageBreak/>
        <w:t xml:space="preserve">fairness, honesty and integrity to state a few. When it comes to decision making many things can become obstacles such as impulsivity, this is when an individual acts to fast, which in turn makes then ignore data which can have an impact on others, to ensure that this does not occur we must take our time and analyse the situation. Based on the information I received I attempted to gather further information before attending the scene, such as if this person was known to police and whether she had any warning markers, but I was informed that the caller had cut the call and no further information was obtained. </w:t>
      </w:r>
    </w:p>
    <w:p w14:paraId="69D77672" w14:textId="77777777" w:rsidR="00015BC7" w:rsidRPr="00015BC7" w:rsidRDefault="00015BC7" w:rsidP="00015BC7">
      <w:pPr>
        <w:ind w:right="107"/>
        <w:jc w:val="both"/>
        <w:rPr>
          <w:sz w:val="24"/>
          <w:szCs w:val="24"/>
        </w:rPr>
      </w:pPr>
    </w:p>
    <w:p w14:paraId="09E7DF50" w14:textId="77777777" w:rsidR="00015BC7" w:rsidRPr="00015BC7" w:rsidRDefault="00015BC7" w:rsidP="00015BC7">
      <w:pPr>
        <w:ind w:right="107"/>
        <w:jc w:val="both"/>
        <w:rPr>
          <w:sz w:val="24"/>
          <w:szCs w:val="24"/>
        </w:rPr>
      </w:pPr>
      <w:r w:rsidRPr="00015BC7">
        <w:rPr>
          <w:sz w:val="24"/>
          <w:szCs w:val="24"/>
        </w:rPr>
        <w:t xml:space="preserve">The call had come from a small business owner who I will refer to as MH, who had caught an individual attempting to leave the store with a few products and had stopped them and called the police. Once we arrived at the store I went and spoke to the business owner. She stated that she had opened the store earlier in the day and this woman had entered the store and was browsing around the shop floor but did not purchase anything and left after about 10 minutes. MH mentioned that she returned to the store after an hour and was browsing the store once again, but this time had a handbag with her. MH stated that her behaviour seemed suspicious as she kept looking over her shoulders, so she kept an eye on her and noted that she placed an item into her coat pocket. She stated that she was not sure if she should intervene at this point, so she continued watching her. MH stated that she witnessed this woman place more items into her bag and coat and then walked past the payment point and head towards the exit, at which point she challenged her and called the police.  </w:t>
      </w:r>
    </w:p>
    <w:p w14:paraId="1F6EC91F" w14:textId="77777777" w:rsidR="00015BC7" w:rsidRPr="00015BC7" w:rsidRDefault="00015BC7" w:rsidP="00015BC7">
      <w:pPr>
        <w:ind w:right="107"/>
        <w:jc w:val="both"/>
        <w:rPr>
          <w:sz w:val="24"/>
          <w:szCs w:val="24"/>
        </w:rPr>
      </w:pPr>
    </w:p>
    <w:p w14:paraId="7826618E" w14:textId="76D24505" w:rsidR="00015BC7" w:rsidRPr="00015BC7" w:rsidRDefault="00015BC7" w:rsidP="00015BC7">
      <w:pPr>
        <w:ind w:right="107"/>
        <w:jc w:val="both"/>
        <w:rPr>
          <w:sz w:val="24"/>
          <w:szCs w:val="24"/>
        </w:rPr>
      </w:pPr>
      <w:r w:rsidRPr="00015BC7">
        <w:rPr>
          <w:sz w:val="24"/>
          <w:szCs w:val="24"/>
        </w:rPr>
        <w:t xml:space="preserve">Talking to MH allowed me to gather the information I required, as this defined to me what had happened and clarified the matter. I needed to talk to the woman that had committed the offence to further gather information and intelligence. Such as her details to run checks on niche to see if she is previously known to police and what options I can consider in this scenario. I approached the woman and obtained her details; I shall refer to her as KL; these details were then used to conduct a </w:t>
      </w:r>
      <w:r w:rsidR="00A527F9" w:rsidRPr="00015BC7">
        <w:rPr>
          <w:sz w:val="24"/>
          <w:szCs w:val="24"/>
        </w:rPr>
        <w:t>person</w:t>
      </w:r>
      <w:r w:rsidRPr="00015BC7">
        <w:rPr>
          <w:sz w:val="24"/>
          <w:szCs w:val="24"/>
        </w:rPr>
        <w:t xml:space="preserve"> search on her through NICHE and PNC. Once checks where made I was informed that this woman was on niche for a driving offence that happened in 2014. Based on the information I received I was able to assess whether there was any threat or risk present, I was able to gather that there wasn’t an immediate threat or risk so decided to develop my working strategy. </w:t>
      </w:r>
    </w:p>
    <w:p w14:paraId="737986BC" w14:textId="77777777" w:rsidR="00015BC7" w:rsidRPr="00015BC7" w:rsidRDefault="00015BC7" w:rsidP="00015BC7">
      <w:pPr>
        <w:ind w:right="107"/>
        <w:jc w:val="both"/>
        <w:rPr>
          <w:sz w:val="24"/>
          <w:szCs w:val="24"/>
        </w:rPr>
      </w:pPr>
    </w:p>
    <w:p w14:paraId="1832C7C5" w14:textId="77777777" w:rsidR="00015BC7" w:rsidRPr="00015BC7" w:rsidRDefault="00015BC7" w:rsidP="00015BC7">
      <w:pPr>
        <w:ind w:right="107"/>
        <w:jc w:val="both"/>
        <w:rPr>
          <w:sz w:val="24"/>
          <w:szCs w:val="24"/>
        </w:rPr>
      </w:pPr>
      <w:r w:rsidRPr="00015BC7">
        <w:rPr>
          <w:sz w:val="24"/>
          <w:szCs w:val="24"/>
        </w:rPr>
        <w:t xml:space="preserve">Police officers have the ability to use their discretion, this enables officers to decide how to utilise their police powers. Officers are able to make the decision on how we respond to an incident as we have the capacity both legally and practically to choose from various options, this is a consensual model of policing (Parsons. J., 2016). Discretion is vital within the criminal justice system as it allows officers to keep the public safe from those individuals that break the law (Maslow. J., 2022). After speaking to KL and asking why she did this, she stated that she did not have enough money to buy her daughter a Christmas present and did not want her to not have a present this year so felt as if this was her only option. I decided to speak to MH and inform her of what KL said and ask her what action she would like us to take. MH stated that she just wanted to get her stock back and did not want KL to be charged for something this minor. </w:t>
      </w:r>
    </w:p>
    <w:p w14:paraId="6F269293" w14:textId="77777777" w:rsidR="00015BC7" w:rsidRPr="00015BC7" w:rsidRDefault="00015BC7" w:rsidP="00015BC7">
      <w:pPr>
        <w:ind w:right="107"/>
        <w:jc w:val="both"/>
        <w:rPr>
          <w:sz w:val="24"/>
          <w:szCs w:val="24"/>
        </w:rPr>
      </w:pPr>
    </w:p>
    <w:p w14:paraId="35D21294" w14:textId="77777777" w:rsidR="00015BC7" w:rsidRPr="00015BC7" w:rsidRDefault="00015BC7" w:rsidP="00015BC7">
      <w:pPr>
        <w:ind w:right="107"/>
        <w:jc w:val="both"/>
        <w:rPr>
          <w:sz w:val="24"/>
          <w:szCs w:val="24"/>
        </w:rPr>
      </w:pPr>
      <w:r w:rsidRPr="00015BC7">
        <w:rPr>
          <w:sz w:val="24"/>
          <w:szCs w:val="24"/>
        </w:rPr>
        <w:t xml:space="preserve">I considered the powers, policies, and other legislation that I could apply in this situation. Due to this I was able to identify the options and contingencies that I had at hand that would resolve this situation. Due to KL committing the offence she could be arrested. However, there was another approach I was thinking I could take. This is the restorative justice approach, otherwise known as RJ, is a process of harm reparation that is caused by criminal behaviour. It is an out of court disposal, where those harmed by crime and individuals </w:t>
      </w:r>
      <w:r w:rsidRPr="00015BC7">
        <w:rPr>
          <w:sz w:val="24"/>
          <w:szCs w:val="24"/>
        </w:rPr>
        <w:lastRenderedPageBreak/>
        <w:t xml:space="preserve">responsible for crime communicate and determine an appropriate course of action. RJ has been effective and can enable a reduction in reoffending behaviour and increase victim satisfaction (College of Policing., 2022). There was no immediacy of threat, and I had time and resources available, along with the support of my tutor to walk me through the process. As I am new to my police role, I was unsure if this approach was truly suitable, so I expressed my views to my tutor who expressed that she felt like this was a suitable moment for this. I spoke to MH about this approach, and she agreed that she would like to try this, as it aligned with her views. For the RJ process to work both participants need to agree to it taking place. Therefore, I asked KL how she would feel about this process, to which she refused. </w:t>
      </w:r>
    </w:p>
    <w:p w14:paraId="571F974C" w14:textId="77777777" w:rsidR="00015BC7" w:rsidRPr="00015BC7" w:rsidRDefault="00015BC7" w:rsidP="00015BC7">
      <w:pPr>
        <w:ind w:right="107"/>
        <w:jc w:val="both"/>
        <w:rPr>
          <w:sz w:val="24"/>
          <w:szCs w:val="24"/>
        </w:rPr>
      </w:pPr>
    </w:p>
    <w:p w14:paraId="71FC2F26" w14:textId="77777777" w:rsidR="00015BC7" w:rsidRPr="00015BC7" w:rsidRDefault="00015BC7" w:rsidP="00015BC7">
      <w:pPr>
        <w:ind w:right="107"/>
        <w:jc w:val="both"/>
        <w:rPr>
          <w:sz w:val="24"/>
          <w:szCs w:val="24"/>
        </w:rPr>
      </w:pPr>
      <w:r w:rsidRPr="00015BC7">
        <w:rPr>
          <w:sz w:val="24"/>
          <w:szCs w:val="24"/>
        </w:rPr>
        <w:t xml:space="preserve">She started arguing about how she has returned the items and therefore should be allowed to leave. Due to this and her escalation, I felt that her arrest was the option to take. I informed her that she was under arrest for theft from store and decided to place her in handcuffs due to the escalation of her behaviour and for my safety and the safety of others present at the scene. I reviewed the incident after I was done with my tutor and felt I worked well and considered the other options before going straight to arrest. I recognised the differences I would have made during the call. </w:t>
      </w:r>
    </w:p>
    <w:p w14:paraId="72A9BE43" w14:textId="77777777" w:rsidR="00015BC7" w:rsidRPr="00015BC7" w:rsidRDefault="00015BC7" w:rsidP="00015BC7">
      <w:pPr>
        <w:ind w:right="107"/>
        <w:jc w:val="both"/>
        <w:rPr>
          <w:sz w:val="24"/>
          <w:szCs w:val="24"/>
        </w:rPr>
      </w:pPr>
    </w:p>
    <w:p w14:paraId="74F4FB1C" w14:textId="47CE6286" w:rsidR="00015BC7" w:rsidRPr="00015BC7" w:rsidRDefault="00015BC7" w:rsidP="00015BC7">
      <w:pPr>
        <w:ind w:right="107"/>
        <w:jc w:val="both"/>
        <w:rPr>
          <w:sz w:val="24"/>
          <w:szCs w:val="24"/>
        </w:rPr>
      </w:pPr>
      <w:r w:rsidRPr="00015BC7">
        <w:rPr>
          <w:sz w:val="24"/>
          <w:szCs w:val="24"/>
        </w:rPr>
        <w:t>The Criminal Procedure and Investigation Act 1996, establishes the manner that police officers are meant to record, retain, and reveal information to the prosecutor, material that has been obtained in a criminal investigation that can be relevant to the investigation and other related matters. It is an act of parliament that applies to those throughout the criminal justice system, which includes police, who tend to be the first contact, all the way to the Crown Prosecution Service (CPS). It came into act after miscarriages of justice such as the case with the Birmingham Six, where 6 men were arrested and sentenced to lifetime imprisonment, it was said that police had coerced them into signing false admissions by making them suffer psychological and physical abuse</w:t>
      </w:r>
      <w:r w:rsidR="00777672">
        <w:rPr>
          <w:sz w:val="24"/>
          <w:szCs w:val="24"/>
        </w:rPr>
        <w:t xml:space="preserve"> (Moore. R., 2022)</w:t>
      </w:r>
    </w:p>
    <w:p w14:paraId="75525B3A" w14:textId="77777777" w:rsidR="00015BC7" w:rsidRPr="00015BC7" w:rsidRDefault="00015BC7" w:rsidP="00015BC7">
      <w:pPr>
        <w:ind w:right="107"/>
        <w:jc w:val="both"/>
        <w:rPr>
          <w:sz w:val="24"/>
          <w:szCs w:val="24"/>
        </w:rPr>
      </w:pPr>
    </w:p>
    <w:p w14:paraId="7382BC39" w14:textId="77777777" w:rsidR="00015BC7" w:rsidRPr="00015BC7" w:rsidRDefault="00015BC7" w:rsidP="00015BC7">
      <w:pPr>
        <w:ind w:right="107"/>
        <w:jc w:val="both"/>
        <w:rPr>
          <w:sz w:val="24"/>
          <w:szCs w:val="24"/>
        </w:rPr>
      </w:pPr>
      <w:r w:rsidRPr="00015BC7">
        <w:rPr>
          <w:sz w:val="24"/>
          <w:szCs w:val="24"/>
        </w:rPr>
        <w:t>The way in which this act works is straight forward, it sets out three categories of information and what needs to be done with each one. The three categories are evidence, non – relevant material, and unused material. Evidence is any information that will help provide us with assistance during an investigation, this includes intelligence, direct, physical, digital and expert. A few examples of these include statements, CCTV, body worn video footage and forensic exhibits. Non relevant material is information that has been obtained in the process of the investigation but does not hold any relevance to the investigation, and lastly unused material which is information obtained in the process of the investigation that relates to the investigation but is not used as evidence. These include things such as the custody record, the occurrence log, and the CAD report. Attorney General’s Guidelines stated “Proper disclosure of unused material remains a crucial part of a fair trial and is essential to avoiding miscarriages of justice. Disclosure remains one of the most important and complex issues in the criminal justice system” (GOV.UK., 2022).</w:t>
      </w:r>
    </w:p>
    <w:p w14:paraId="797BD628" w14:textId="77777777" w:rsidR="00015BC7" w:rsidRPr="00015BC7" w:rsidRDefault="00015BC7" w:rsidP="00015BC7">
      <w:pPr>
        <w:ind w:right="107"/>
        <w:jc w:val="both"/>
        <w:rPr>
          <w:sz w:val="24"/>
          <w:szCs w:val="24"/>
        </w:rPr>
      </w:pPr>
    </w:p>
    <w:p w14:paraId="363979F9" w14:textId="3BD40BDB" w:rsidR="006C7CA5" w:rsidRDefault="00015BC7" w:rsidP="00015BC7">
      <w:pPr>
        <w:ind w:right="107"/>
        <w:jc w:val="both"/>
        <w:rPr>
          <w:sz w:val="24"/>
          <w:szCs w:val="24"/>
        </w:rPr>
      </w:pPr>
      <w:r w:rsidRPr="00015BC7">
        <w:rPr>
          <w:sz w:val="24"/>
          <w:szCs w:val="24"/>
        </w:rPr>
        <w:t xml:space="preserve">Due to this act being in place, it ensures that officers retain all material they have used. This also includes when I was dealing with this case. I had to ensure that I kept all pieces of information that I had obtained in the process of this investigation and ensure I filled out the relevant forms to identify where this information was and where it could be found. To summarise this essay and my involvement within this situation I believe that I conducted the correct steps needed to ensure that I achieved best result I could. Reviewing such incidents are important and I am able to reflect on the calls as whilst on response and dealing with so many calls a day this can at times be hard to do in a detailed manner. The NDM is a vital </w:t>
      </w:r>
      <w:r w:rsidRPr="00015BC7">
        <w:rPr>
          <w:sz w:val="24"/>
          <w:szCs w:val="24"/>
        </w:rPr>
        <w:lastRenderedPageBreak/>
        <w:t>and has continued to help me with my decision making and will continue to help me with my decision making throughout my career within the police force and in my personal life.</w:t>
      </w:r>
    </w:p>
    <w:p w14:paraId="50D79DE2" w14:textId="7AD0D252" w:rsidR="00015BC7" w:rsidRDefault="00015BC7" w:rsidP="00015BC7">
      <w:pPr>
        <w:ind w:right="107"/>
        <w:jc w:val="both"/>
        <w:rPr>
          <w:sz w:val="24"/>
          <w:szCs w:val="24"/>
        </w:rPr>
      </w:pPr>
    </w:p>
    <w:p w14:paraId="38219138" w14:textId="102A559F" w:rsidR="00015BC7" w:rsidRPr="00270EEB" w:rsidRDefault="00015BC7" w:rsidP="00015BC7">
      <w:pPr>
        <w:ind w:right="107"/>
        <w:jc w:val="both"/>
        <w:rPr>
          <w:sz w:val="24"/>
          <w:szCs w:val="24"/>
        </w:rPr>
      </w:pPr>
      <w:r>
        <w:rPr>
          <w:sz w:val="24"/>
          <w:szCs w:val="24"/>
        </w:rPr>
        <w:t>Word Count - 180</w:t>
      </w:r>
      <w:r w:rsidR="00A65898">
        <w:rPr>
          <w:sz w:val="24"/>
          <w:szCs w:val="24"/>
        </w:rPr>
        <w:t>3</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99703A" w:rsidRPr="00270EEB" w14:paraId="77448EFF" w14:textId="77777777" w:rsidTr="28A9B94D">
        <w:tc>
          <w:tcPr>
            <w:tcW w:w="2462" w:type="dxa"/>
            <w:shd w:val="clear" w:color="auto" w:fill="auto"/>
          </w:tcPr>
          <w:p w14:paraId="4A28DC7E" w14:textId="77777777" w:rsidR="0099703A" w:rsidRPr="00270EEB" w:rsidRDefault="0099703A" w:rsidP="0099703A">
            <w:pPr>
              <w:ind w:right="107"/>
              <w:jc w:val="both"/>
              <w:rPr>
                <w:sz w:val="24"/>
                <w:szCs w:val="24"/>
              </w:rPr>
            </w:pPr>
          </w:p>
          <w:p w14:paraId="1C9FA00C" w14:textId="7B651759" w:rsidR="0099703A" w:rsidRPr="00270EEB" w:rsidRDefault="0099703A" w:rsidP="0099703A">
            <w:pPr>
              <w:ind w:right="107"/>
              <w:jc w:val="both"/>
              <w:rPr>
                <w:sz w:val="24"/>
                <w:szCs w:val="24"/>
              </w:rPr>
            </w:pPr>
            <w:r>
              <w:rPr>
                <w:sz w:val="24"/>
                <w:szCs w:val="24"/>
              </w:rPr>
              <w:t>Interviewing</w:t>
            </w:r>
          </w:p>
          <w:p w14:paraId="32CBB0C5" w14:textId="77777777" w:rsidR="0099703A" w:rsidRPr="00270EEB" w:rsidRDefault="0099703A" w:rsidP="0099703A">
            <w:pPr>
              <w:ind w:right="107"/>
              <w:jc w:val="both"/>
              <w:rPr>
                <w:sz w:val="24"/>
                <w:szCs w:val="24"/>
              </w:rPr>
            </w:pPr>
          </w:p>
          <w:p w14:paraId="4B494930" w14:textId="77777777" w:rsidR="0099703A" w:rsidRPr="00270EEB" w:rsidRDefault="0099703A" w:rsidP="0099703A">
            <w:pPr>
              <w:ind w:right="107"/>
              <w:jc w:val="both"/>
              <w:rPr>
                <w:sz w:val="24"/>
                <w:szCs w:val="24"/>
              </w:rPr>
            </w:pPr>
          </w:p>
          <w:p w14:paraId="55898530" w14:textId="77777777" w:rsidR="0099703A" w:rsidRPr="00270EEB" w:rsidRDefault="0099703A" w:rsidP="0099703A">
            <w:pPr>
              <w:ind w:right="107"/>
              <w:jc w:val="both"/>
              <w:rPr>
                <w:sz w:val="24"/>
                <w:szCs w:val="24"/>
              </w:rPr>
            </w:pPr>
          </w:p>
          <w:p w14:paraId="17C7589C" w14:textId="77777777" w:rsidR="0099703A" w:rsidRPr="00270EEB" w:rsidRDefault="0099703A" w:rsidP="0099703A">
            <w:pPr>
              <w:ind w:right="107"/>
              <w:jc w:val="both"/>
              <w:rPr>
                <w:sz w:val="24"/>
                <w:szCs w:val="24"/>
              </w:rPr>
            </w:pPr>
          </w:p>
          <w:p w14:paraId="559F07CD" w14:textId="77777777" w:rsidR="0099703A" w:rsidRPr="00270EEB" w:rsidRDefault="0099703A" w:rsidP="0099703A">
            <w:pPr>
              <w:ind w:right="107"/>
              <w:jc w:val="both"/>
              <w:rPr>
                <w:sz w:val="24"/>
                <w:szCs w:val="24"/>
              </w:rPr>
            </w:pPr>
          </w:p>
          <w:p w14:paraId="50FB26FA" w14:textId="77777777" w:rsidR="0099703A" w:rsidRPr="00270EEB" w:rsidRDefault="0099703A" w:rsidP="0099703A">
            <w:pPr>
              <w:ind w:right="107"/>
              <w:jc w:val="both"/>
              <w:rPr>
                <w:sz w:val="24"/>
                <w:szCs w:val="24"/>
              </w:rPr>
            </w:pPr>
          </w:p>
          <w:p w14:paraId="4E13270D" w14:textId="77777777" w:rsidR="0099703A" w:rsidRPr="00270EEB" w:rsidRDefault="0099703A" w:rsidP="0099703A">
            <w:pPr>
              <w:ind w:right="107"/>
              <w:jc w:val="both"/>
              <w:rPr>
                <w:sz w:val="24"/>
                <w:szCs w:val="24"/>
              </w:rPr>
            </w:pPr>
          </w:p>
          <w:p w14:paraId="4FCDFC95" w14:textId="77777777" w:rsidR="0099703A" w:rsidRPr="00270EEB" w:rsidRDefault="0099703A" w:rsidP="0099703A">
            <w:pPr>
              <w:ind w:right="107"/>
              <w:jc w:val="both"/>
              <w:rPr>
                <w:sz w:val="24"/>
                <w:szCs w:val="24"/>
              </w:rPr>
            </w:pPr>
          </w:p>
        </w:tc>
        <w:tc>
          <w:tcPr>
            <w:tcW w:w="2433" w:type="dxa"/>
            <w:shd w:val="clear" w:color="auto" w:fill="auto"/>
          </w:tcPr>
          <w:p w14:paraId="2429D02F" w14:textId="77777777" w:rsidR="0099703A" w:rsidRDefault="0099703A" w:rsidP="0099703A">
            <w:pPr>
              <w:ind w:right="107"/>
              <w:jc w:val="both"/>
              <w:rPr>
                <w:sz w:val="24"/>
                <w:szCs w:val="24"/>
              </w:rPr>
            </w:pPr>
            <w:r>
              <w:rPr>
                <w:sz w:val="24"/>
                <w:szCs w:val="24"/>
              </w:rPr>
              <w:t xml:space="preserve">Observing others interview technique and styles along with the wording they use. </w:t>
            </w:r>
          </w:p>
          <w:p w14:paraId="0208FA3E" w14:textId="77777777" w:rsidR="0099703A" w:rsidRDefault="0099703A" w:rsidP="0099703A">
            <w:pPr>
              <w:ind w:right="107"/>
              <w:jc w:val="both"/>
              <w:rPr>
                <w:sz w:val="24"/>
                <w:szCs w:val="24"/>
              </w:rPr>
            </w:pPr>
            <w:r>
              <w:rPr>
                <w:sz w:val="24"/>
                <w:szCs w:val="24"/>
              </w:rPr>
              <w:t xml:space="preserve">Getting involved in interviews and preparing the questions needed for interviews. </w:t>
            </w:r>
          </w:p>
          <w:p w14:paraId="2C5FB852" w14:textId="7AD42B4A" w:rsidR="0099703A" w:rsidRPr="00270EEB" w:rsidRDefault="0099703A" w:rsidP="0099703A">
            <w:pPr>
              <w:ind w:right="107"/>
              <w:jc w:val="both"/>
              <w:rPr>
                <w:sz w:val="24"/>
                <w:szCs w:val="24"/>
              </w:rPr>
            </w:pPr>
            <w:r>
              <w:rPr>
                <w:sz w:val="24"/>
                <w:szCs w:val="24"/>
              </w:rPr>
              <w:t xml:space="preserve">Ensuring I speak clearly and concisely as this will ensure that the person being interviewed understands what is being asked. </w:t>
            </w:r>
          </w:p>
        </w:tc>
        <w:tc>
          <w:tcPr>
            <w:tcW w:w="2426" w:type="dxa"/>
            <w:shd w:val="clear" w:color="auto" w:fill="auto"/>
          </w:tcPr>
          <w:p w14:paraId="503F4834" w14:textId="77777777" w:rsidR="0099703A" w:rsidRDefault="0099703A" w:rsidP="0099703A">
            <w:pPr>
              <w:ind w:right="107"/>
              <w:jc w:val="both"/>
              <w:rPr>
                <w:sz w:val="24"/>
                <w:szCs w:val="24"/>
              </w:rPr>
            </w:pPr>
            <w:r>
              <w:rPr>
                <w:sz w:val="24"/>
                <w:szCs w:val="24"/>
              </w:rPr>
              <w:t xml:space="preserve">My team can provide me with the support I require, especially my tutor and even other colleagues that I meet on my journey through policing. </w:t>
            </w:r>
          </w:p>
          <w:p w14:paraId="6F2EF39C" w14:textId="6B31FFF2" w:rsidR="0099703A" w:rsidRPr="00270EEB" w:rsidRDefault="0099703A" w:rsidP="0099703A">
            <w:pPr>
              <w:ind w:right="107"/>
              <w:jc w:val="both"/>
              <w:rPr>
                <w:sz w:val="24"/>
                <w:szCs w:val="24"/>
              </w:rPr>
            </w:pPr>
            <w:r>
              <w:rPr>
                <w:sz w:val="24"/>
                <w:szCs w:val="24"/>
              </w:rPr>
              <w:t>My attachment in the hub for 3 months will be vital as I will be sitting in as a second on many interviews during my mentorship, which will teach me different ways from different colleagues and will allow for further development.</w:t>
            </w:r>
          </w:p>
        </w:tc>
        <w:tc>
          <w:tcPr>
            <w:tcW w:w="2426" w:type="dxa"/>
            <w:shd w:val="clear" w:color="auto" w:fill="auto"/>
          </w:tcPr>
          <w:p w14:paraId="1D486832" w14:textId="29903C94" w:rsidR="0099703A" w:rsidRDefault="0099703A" w:rsidP="0099703A">
            <w:pPr>
              <w:jc w:val="both"/>
              <w:rPr>
                <w:sz w:val="24"/>
                <w:szCs w:val="24"/>
              </w:rPr>
            </w:pPr>
            <w:r>
              <w:rPr>
                <w:sz w:val="24"/>
                <w:szCs w:val="24"/>
              </w:rPr>
              <w:t xml:space="preserve">Ongoing - </w:t>
            </w:r>
          </w:p>
          <w:p w14:paraId="3851D535" w14:textId="1CA10C0B" w:rsidR="0099703A" w:rsidRDefault="0099703A" w:rsidP="0099703A">
            <w:pPr>
              <w:jc w:val="both"/>
              <w:rPr>
                <w:sz w:val="24"/>
                <w:szCs w:val="24"/>
              </w:rPr>
            </w:pPr>
            <w:r>
              <w:rPr>
                <w:sz w:val="24"/>
                <w:szCs w:val="24"/>
              </w:rPr>
              <w:t xml:space="preserve">There are different ways of interviewing, and I don’t feel as if there is a way of putting a timeline on this. I feel as time goes on, I will learn different methods and adapt to my preferred method. </w:t>
            </w:r>
          </w:p>
        </w:tc>
      </w:tr>
      <w:tr w:rsidR="0099703A" w:rsidRPr="00270EEB" w14:paraId="67CEB11A" w14:textId="77777777" w:rsidTr="28A9B94D">
        <w:tc>
          <w:tcPr>
            <w:tcW w:w="2462" w:type="dxa"/>
            <w:shd w:val="clear" w:color="auto" w:fill="auto"/>
          </w:tcPr>
          <w:p w14:paraId="1C2EB90F" w14:textId="77777777" w:rsidR="0099703A" w:rsidRPr="00270EEB" w:rsidRDefault="0099703A" w:rsidP="0099703A">
            <w:pPr>
              <w:ind w:right="107"/>
              <w:jc w:val="both"/>
              <w:rPr>
                <w:sz w:val="24"/>
                <w:szCs w:val="24"/>
              </w:rPr>
            </w:pPr>
          </w:p>
          <w:p w14:paraId="477E47FE" w14:textId="012224F3" w:rsidR="0099703A" w:rsidRPr="00270EEB" w:rsidRDefault="0099703A" w:rsidP="0099703A">
            <w:pPr>
              <w:ind w:right="107"/>
              <w:jc w:val="both"/>
              <w:rPr>
                <w:sz w:val="24"/>
                <w:szCs w:val="24"/>
              </w:rPr>
            </w:pPr>
            <w:r>
              <w:rPr>
                <w:sz w:val="24"/>
                <w:szCs w:val="24"/>
              </w:rPr>
              <w:t>Confidence in my own ability</w:t>
            </w:r>
          </w:p>
          <w:p w14:paraId="529CC96B" w14:textId="77777777" w:rsidR="0099703A" w:rsidRPr="00270EEB" w:rsidRDefault="0099703A" w:rsidP="0099703A">
            <w:pPr>
              <w:ind w:right="107"/>
              <w:jc w:val="both"/>
              <w:rPr>
                <w:sz w:val="24"/>
                <w:szCs w:val="24"/>
              </w:rPr>
            </w:pPr>
          </w:p>
          <w:p w14:paraId="63E7E828" w14:textId="77777777" w:rsidR="0099703A" w:rsidRPr="00270EEB" w:rsidRDefault="0099703A" w:rsidP="0099703A">
            <w:pPr>
              <w:ind w:right="107"/>
              <w:jc w:val="both"/>
              <w:rPr>
                <w:sz w:val="24"/>
                <w:szCs w:val="24"/>
              </w:rPr>
            </w:pPr>
          </w:p>
          <w:p w14:paraId="52C24203" w14:textId="77777777" w:rsidR="0099703A" w:rsidRPr="00270EEB" w:rsidRDefault="0099703A" w:rsidP="0099703A">
            <w:pPr>
              <w:ind w:right="107"/>
              <w:jc w:val="both"/>
              <w:rPr>
                <w:sz w:val="24"/>
                <w:szCs w:val="24"/>
              </w:rPr>
            </w:pPr>
          </w:p>
          <w:p w14:paraId="016B541F" w14:textId="77777777" w:rsidR="0099703A" w:rsidRPr="00270EEB" w:rsidRDefault="0099703A" w:rsidP="0099703A">
            <w:pPr>
              <w:ind w:right="107"/>
              <w:jc w:val="both"/>
              <w:rPr>
                <w:sz w:val="24"/>
                <w:szCs w:val="24"/>
              </w:rPr>
            </w:pPr>
          </w:p>
          <w:p w14:paraId="0D86D360" w14:textId="77777777" w:rsidR="0099703A" w:rsidRPr="00270EEB" w:rsidRDefault="0099703A" w:rsidP="0099703A">
            <w:pPr>
              <w:ind w:right="107"/>
              <w:jc w:val="both"/>
              <w:rPr>
                <w:sz w:val="24"/>
                <w:szCs w:val="24"/>
              </w:rPr>
            </w:pPr>
          </w:p>
          <w:p w14:paraId="0867C081" w14:textId="77777777" w:rsidR="0099703A" w:rsidRPr="00270EEB" w:rsidRDefault="0099703A" w:rsidP="0099703A">
            <w:pPr>
              <w:ind w:right="107"/>
              <w:jc w:val="both"/>
              <w:rPr>
                <w:sz w:val="24"/>
                <w:szCs w:val="24"/>
              </w:rPr>
            </w:pPr>
          </w:p>
          <w:p w14:paraId="0F50BD71" w14:textId="77777777" w:rsidR="0099703A" w:rsidRPr="00270EEB" w:rsidRDefault="0099703A" w:rsidP="0099703A">
            <w:pPr>
              <w:ind w:right="107"/>
              <w:jc w:val="both"/>
              <w:rPr>
                <w:sz w:val="24"/>
                <w:szCs w:val="24"/>
              </w:rPr>
            </w:pPr>
          </w:p>
          <w:p w14:paraId="27804619" w14:textId="77777777" w:rsidR="0099703A" w:rsidRPr="00270EEB" w:rsidRDefault="0099703A" w:rsidP="0099703A">
            <w:pPr>
              <w:ind w:right="107"/>
              <w:jc w:val="both"/>
              <w:rPr>
                <w:sz w:val="24"/>
                <w:szCs w:val="24"/>
              </w:rPr>
            </w:pPr>
          </w:p>
          <w:p w14:paraId="7F0DE516" w14:textId="77777777" w:rsidR="0099703A" w:rsidRPr="00270EEB" w:rsidRDefault="0099703A" w:rsidP="0099703A">
            <w:pPr>
              <w:ind w:right="107"/>
              <w:jc w:val="both"/>
              <w:rPr>
                <w:sz w:val="24"/>
                <w:szCs w:val="24"/>
              </w:rPr>
            </w:pPr>
          </w:p>
          <w:p w14:paraId="531A87CC" w14:textId="77777777" w:rsidR="0099703A" w:rsidRPr="00270EEB" w:rsidRDefault="0099703A" w:rsidP="0099703A">
            <w:pPr>
              <w:ind w:right="107"/>
              <w:jc w:val="both"/>
              <w:rPr>
                <w:sz w:val="24"/>
                <w:szCs w:val="24"/>
              </w:rPr>
            </w:pPr>
          </w:p>
        </w:tc>
        <w:tc>
          <w:tcPr>
            <w:tcW w:w="2433" w:type="dxa"/>
            <w:shd w:val="clear" w:color="auto" w:fill="auto"/>
          </w:tcPr>
          <w:p w14:paraId="6C5648BE" w14:textId="4AA40841" w:rsidR="0099703A" w:rsidRDefault="0099703A" w:rsidP="0099703A">
            <w:pPr>
              <w:ind w:right="107"/>
              <w:jc w:val="both"/>
              <w:rPr>
                <w:sz w:val="24"/>
                <w:szCs w:val="24"/>
              </w:rPr>
            </w:pPr>
            <w:r>
              <w:rPr>
                <w:sz w:val="24"/>
                <w:szCs w:val="24"/>
              </w:rPr>
              <w:t xml:space="preserve">Due to the pathway, I am currently on, I am not in one place for a long time. </w:t>
            </w:r>
          </w:p>
          <w:p w14:paraId="7DF5910E" w14:textId="77777777" w:rsidR="0099703A" w:rsidRDefault="0099703A" w:rsidP="0099703A">
            <w:pPr>
              <w:ind w:right="107"/>
              <w:jc w:val="both"/>
              <w:rPr>
                <w:sz w:val="24"/>
                <w:szCs w:val="24"/>
              </w:rPr>
            </w:pPr>
            <w:r>
              <w:rPr>
                <w:sz w:val="24"/>
                <w:szCs w:val="24"/>
              </w:rPr>
              <w:t xml:space="preserve">This has been challenging but helpful as it means I need to put myself out there to ensure that I get along with others. </w:t>
            </w:r>
          </w:p>
          <w:p w14:paraId="3BD876A6" w14:textId="7807D882" w:rsidR="0099703A" w:rsidRPr="00270EEB" w:rsidRDefault="0099703A" w:rsidP="0099703A">
            <w:pPr>
              <w:ind w:right="107"/>
              <w:jc w:val="both"/>
              <w:rPr>
                <w:sz w:val="24"/>
                <w:szCs w:val="24"/>
              </w:rPr>
            </w:pPr>
            <w:r>
              <w:rPr>
                <w:sz w:val="24"/>
                <w:szCs w:val="24"/>
              </w:rPr>
              <w:t xml:space="preserve">Trusting myself when I make a decision, that I have made the right decision, and even </w:t>
            </w:r>
            <w:r>
              <w:rPr>
                <w:sz w:val="24"/>
                <w:szCs w:val="24"/>
              </w:rPr>
              <w:lastRenderedPageBreak/>
              <w:t xml:space="preserve">if it wasn’t the right </w:t>
            </w:r>
            <w:r w:rsidR="0003690E">
              <w:rPr>
                <w:sz w:val="24"/>
                <w:szCs w:val="24"/>
              </w:rPr>
              <w:t>decision,</w:t>
            </w:r>
            <w:r>
              <w:rPr>
                <w:sz w:val="24"/>
                <w:szCs w:val="24"/>
              </w:rPr>
              <w:t xml:space="preserve"> it is a learning curve and next </w:t>
            </w:r>
            <w:r w:rsidR="002C4D3B">
              <w:rPr>
                <w:sz w:val="24"/>
                <w:szCs w:val="24"/>
              </w:rPr>
              <w:t>time,</w:t>
            </w:r>
            <w:r>
              <w:rPr>
                <w:sz w:val="24"/>
                <w:szCs w:val="24"/>
              </w:rPr>
              <w:t xml:space="preserve"> I know what changes to make.</w:t>
            </w:r>
          </w:p>
        </w:tc>
        <w:tc>
          <w:tcPr>
            <w:tcW w:w="2426" w:type="dxa"/>
            <w:shd w:val="clear" w:color="auto" w:fill="auto"/>
          </w:tcPr>
          <w:p w14:paraId="7A4C9A77" w14:textId="587F4551" w:rsidR="0099703A" w:rsidRPr="00270EEB" w:rsidRDefault="0099703A" w:rsidP="0099703A">
            <w:pPr>
              <w:ind w:right="107"/>
              <w:jc w:val="both"/>
              <w:rPr>
                <w:sz w:val="24"/>
                <w:szCs w:val="24"/>
              </w:rPr>
            </w:pPr>
            <w:r>
              <w:rPr>
                <w:sz w:val="24"/>
                <w:szCs w:val="24"/>
              </w:rPr>
              <w:lastRenderedPageBreak/>
              <w:t xml:space="preserve">My team, my supervisors and mentors, who can guide me and support me. </w:t>
            </w:r>
          </w:p>
        </w:tc>
        <w:tc>
          <w:tcPr>
            <w:tcW w:w="2426" w:type="dxa"/>
            <w:shd w:val="clear" w:color="auto" w:fill="auto"/>
          </w:tcPr>
          <w:p w14:paraId="003BC03B" w14:textId="1808DA65" w:rsidR="0099703A" w:rsidRDefault="0099703A" w:rsidP="0099703A">
            <w:pPr>
              <w:jc w:val="both"/>
              <w:rPr>
                <w:sz w:val="24"/>
                <w:szCs w:val="24"/>
              </w:rPr>
            </w:pPr>
            <w:r>
              <w:rPr>
                <w:sz w:val="24"/>
                <w:szCs w:val="24"/>
              </w:rPr>
              <w:t xml:space="preserve">Ongoing </w:t>
            </w:r>
          </w:p>
        </w:tc>
      </w:tr>
      <w:tr w:rsidR="0099703A" w:rsidRPr="00270EEB" w14:paraId="3EE957C7" w14:textId="77777777" w:rsidTr="28A9B94D">
        <w:tc>
          <w:tcPr>
            <w:tcW w:w="2462" w:type="dxa"/>
            <w:shd w:val="clear" w:color="auto" w:fill="auto"/>
          </w:tcPr>
          <w:p w14:paraId="7F6D259B" w14:textId="77777777" w:rsidR="0099703A" w:rsidRPr="00270EEB" w:rsidRDefault="0099703A" w:rsidP="0099703A">
            <w:pPr>
              <w:ind w:right="107"/>
              <w:jc w:val="both"/>
              <w:rPr>
                <w:sz w:val="24"/>
                <w:szCs w:val="24"/>
              </w:rPr>
            </w:pPr>
          </w:p>
          <w:p w14:paraId="1948B27B" w14:textId="77777777" w:rsidR="0099703A" w:rsidRPr="00270EEB" w:rsidRDefault="0099703A" w:rsidP="0099703A">
            <w:pPr>
              <w:ind w:right="107"/>
              <w:jc w:val="both"/>
              <w:rPr>
                <w:sz w:val="24"/>
                <w:szCs w:val="24"/>
              </w:rPr>
            </w:pPr>
          </w:p>
          <w:p w14:paraId="14F3E63D" w14:textId="4CDD576F" w:rsidR="0099703A" w:rsidRPr="00270EEB" w:rsidRDefault="0099703A" w:rsidP="0099703A">
            <w:pPr>
              <w:ind w:right="107"/>
              <w:jc w:val="both"/>
              <w:rPr>
                <w:sz w:val="24"/>
                <w:szCs w:val="24"/>
              </w:rPr>
            </w:pPr>
            <w:r>
              <w:rPr>
                <w:sz w:val="24"/>
                <w:szCs w:val="24"/>
              </w:rPr>
              <w:t>Taking the lead in incidents</w:t>
            </w:r>
          </w:p>
          <w:p w14:paraId="6BD4658F" w14:textId="77777777" w:rsidR="0099703A" w:rsidRPr="00270EEB" w:rsidRDefault="0099703A" w:rsidP="0099703A">
            <w:pPr>
              <w:ind w:right="107"/>
              <w:jc w:val="both"/>
              <w:rPr>
                <w:sz w:val="24"/>
                <w:szCs w:val="24"/>
              </w:rPr>
            </w:pPr>
          </w:p>
          <w:p w14:paraId="4E491004" w14:textId="77777777" w:rsidR="0099703A" w:rsidRPr="00270EEB" w:rsidRDefault="0099703A" w:rsidP="0099703A">
            <w:pPr>
              <w:ind w:right="107"/>
              <w:jc w:val="both"/>
              <w:rPr>
                <w:sz w:val="24"/>
                <w:szCs w:val="24"/>
              </w:rPr>
            </w:pPr>
          </w:p>
          <w:p w14:paraId="63F84709" w14:textId="77777777" w:rsidR="0099703A" w:rsidRPr="00270EEB" w:rsidRDefault="0099703A" w:rsidP="0099703A">
            <w:pPr>
              <w:ind w:right="107"/>
              <w:jc w:val="both"/>
              <w:rPr>
                <w:sz w:val="24"/>
                <w:szCs w:val="24"/>
              </w:rPr>
            </w:pPr>
          </w:p>
          <w:p w14:paraId="46CA1F74" w14:textId="77777777" w:rsidR="0099703A" w:rsidRPr="00270EEB" w:rsidRDefault="0099703A" w:rsidP="0099703A">
            <w:pPr>
              <w:ind w:right="107"/>
              <w:jc w:val="both"/>
              <w:rPr>
                <w:sz w:val="24"/>
                <w:szCs w:val="24"/>
              </w:rPr>
            </w:pPr>
          </w:p>
          <w:p w14:paraId="5325704B" w14:textId="77777777" w:rsidR="0099703A" w:rsidRPr="00270EEB" w:rsidRDefault="0099703A" w:rsidP="0099703A">
            <w:pPr>
              <w:ind w:right="107"/>
              <w:jc w:val="both"/>
              <w:rPr>
                <w:sz w:val="24"/>
                <w:szCs w:val="24"/>
              </w:rPr>
            </w:pPr>
          </w:p>
          <w:p w14:paraId="5E51CE34" w14:textId="77777777" w:rsidR="0099703A" w:rsidRPr="00270EEB" w:rsidRDefault="0099703A" w:rsidP="0099703A">
            <w:pPr>
              <w:ind w:right="107"/>
              <w:jc w:val="both"/>
              <w:rPr>
                <w:sz w:val="24"/>
                <w:szCs w:val="24"/>
              </w:rPr>
            </w:pPr>
          </w:p>
          <w:p w14:paraId="03607C62" w14:textId="77777777" w:rsidR="0099703A" w:rsidRPr="00270EEB" w:rsidRDefault="0099703A" w:rsidP="0099703A">
            <w:pPr>
              <w:ind w:right="107"/>
              <w:jc w:val="both"/>
              <w:rPr>
                <w:sz w:val="24"/>
                <w:szCs w:val="24"/>
              </w:rPr>
            </w:pPr>
          </w:p>
          <w:p w14:paraId="279066C3" w14:textId="77777777" w:rsidR="0099703A" w:rsidRPr="00270EEB" w:rsidRDefault="0099703A" w:rsidP="0099703A">
            <w:pPr>
              <w:ind w:right="107"/>
              <w:jc w:val="both"/>
              <w:rPr>
                <w:sz w:val="24"/>
                <w:szCs w:val="24"/>
              </w:rPr>
            </w:pPr>
          </w:p>
          <w:p w14:paraId="69C3124A" w14:textId="77777777" w:rsidR="0099703A" w:rsidRPr="00270EEB" w:rsidRDefault="0099703A" w:rsidP="0099703A">
            <w:pPr>
              <w:ind w:right="107"/>
              <w:jc w:val="both"/>
              <w:rPr>
                <w:sz w:val="24"/>
                <w:szCs w:val="24"/>
              </w:rPr>
            </w:pPr>
          </w:p>
          <w:p w14:paraId="7BA19DB6" w14:textId="77777777" w:rsidR="0099703A" w:rsidRPr="00270EEB" w:rsidRDefault="0099703A" w:rsidP="0099703A">
            <w:pPr>
              <w:ind w:right="107"/>
              <w:jc w:val="both"/>
              <w:rPr>
                <w:sz w:val="24"/>
                <w:szCs w:val="24"/>
              </w:rPr>
            </w:pPr>
          </w:p>
        </w:tc>
        <w:tc>
          <w:tcPr>
            <w:tcW w:w="2433" w:type="dxa"/>
            <w:shd w:val="clear" w:color="auto" w:fill="auto"/>
          </w:tcPr>
          <w:p w14:paraId="5515C853" w14:textId="77777777" w:rsidR="0099703A" w:rsidRDefault="002C4D3B" w:rsidP="0099703A">
            <w:pPr>
              <w:ind w:right="107"/>
              <w:jc w:val="both"/>
              <w:rPr>
                <w:sz w:val="24"/>
                <w:szCs w:val="24"/>
              </w:rPr>
            </w:pPr>
            <w:r>
              <w:rPr>
                <w:sz w:val="24"/>
                <w:szCs w:val="24"/>
              </w:rPr>
              <w:t xml:space="preserve">Getting involved during incidents and making sure that I debrief with other officers on what went well and what things I would do differently. </w:t>
            </w:r>
          </w:p>
          <w:p w14:paraId="52B7A3E1" w14:textId="77777777" w:rsidR="002C4D3B" w:rsidRDefault="002C4D3B" w:rsidP="0099703A">
            <w:pPr>
              <w:ind w:right="107"/>
              <w:jc w:val="both"/>
              <w:rPr>
                <w:sz w:val="24"/>
                <w:szCs w:val="24"/>
              </w:rPr>
            </w:pPr>
          </w:p>
          <w:p w14:paraId="022C407D" w14:textId="79FFB1D3" w:rsidR="002C4D3B" w:rsidRPr="00270EEB" w:rsidRDefault="002C4D3B" w:rsidP="0099703A">
            <w:pPr>
              <w:ind w:right="107"/>
              <w:jc w:val="both"/>
              <w:rPr>
                <w:sz w:val="24"/>
                <w:szCs w:val="24"/>
              </w:rPr>
            </w:pPr>
            <w:r>
              <w:rPr>
                <w:sz w:val="24"/>
                <w:szCs w:val="24"/>
              </w:rPr>
              <w:t xml:space="preserve">Observing other colleagues to see how they deal with incidents and what protocols they take. </w:t>
            </w:r>
          </w:p>
        </w:tc>
        <w:tc>
          <w:tcPr>
            <w:tcW w:w="2426" w:type="dxa"/>
            <w:shd w:val="clear" w:color="auto" w:fill="auto"/>
          </w:tcPr>
          <w:p w14:paraId="76B2A824" w14:textId="130F7C5F" w:rsidR="0099703A" w:rsidRPr="00270EEB" w:rsidRDefault="0099703A" w:rsidP="0099703A">
            <w:pPr>
              <w:ind w:right="107"/>
              <w:jc w:val="both"/>
              <w:rPr>
                <w:sz w:val="24"/>
                <w:szCs w:val="24"/>
              </w:rPr>
            </w:pPr>
            <w:r>
              <w:rPr>
                <w:sz w:val="24"/>
                <w:szCs w:val="24"/>
              </w:rPr>
              <w:t xml:space="preserve">My Tutor, and my team. Along with other officers I am with. </w:t>
            </w:r>
          </w:p>
        </w:tc>
        <w:tc>
          <w:tcPr>
            <w:tcW w:w="2426" w:type="dxa"/>
            <w:shd w:val="clear" w:color="auto" w:fill="auto"/>
          </w:tcPr>
          <w:p w14:paraId="185B2EE5" w14:textId="3E94C8FF" w:rsidR="0099703A" w:rsidRDefault="0099703A" w:rsidP="0099703A">
            <w:pPr>
              <w:jc w:val="both"/>
              <w:rPr>
                <w:sz w:val="24"/>
                <w:szCs w:val="24"/>
              </w:rPr>
            </w:pPr>
            <w:r>
              <w:rPr>
                <w:sz w:val="24"/>
                <w:szCs w:val="24"/>
              </w:rPr>
              <w:t>2 years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FD96015"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147CB9E"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American Psychological Association (2022) APA Resilience. Available at: https://www.apa.org/topics/resilience/ (Accessed: December 3, 2022).</w:t>
      </w:r>
    </w:p>
    <w:p w14:paraId="5A5B1E0A"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49C393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BACP (2022) Stress | How counselling can help. Stress what therapy can help with. Available at: https://www.bacp.co.uk/about-therapy/what-therapy-can-help-with/stress/#:~:text=How%20counselling%20can%20help%20with,and%20be%20totally%20honest%20with. (Accessed: December 3, 2022).</w:t>
      </w:r>
    </w:p>
    <w:p w14:paraId="284BD164"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FACBE12"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BAWSO (2022) Who we are, BAWSO. Available at: https://bawso.org.uk/en/about-us/ (Accessed: January 3, 2023).</w:t>
      </w:r>
    </w:p>
    <w:p w14:paraId="2104A317"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49F16838"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Bushman, B. (2016) “Effects of alcohol and other drugs on human aggression,” Aggression and Violence, pp. 209–232. Available at: https://doi.org/10.4324/9781315524696-20.</w:t>
      </w:r>
    </w:p>
    <w:p w14:paraId="4D381565"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B99907D"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Changing Minds (2021) The Betari Box. Available at: http://changingminds.org/explanations/behaviors/betari_box.htm (Accessed December 3, 2022)</w:t>
      </w:r>
    </w:p>
    <w:p w14:paraId="4D491295"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075AABAF"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College of Policing (2013) Police use of Force, College of Policing. Available at: https://www.college.police.uk/app/public-order/core-principles-and-legislation/police-use-force (Accessed: December 3, 2022).</w:t>
      </w:r>
    </w:p>
    <w:p w14:paraId="3C790BFA"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0ACD4087"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 xml:space="preserve">College of Policing (2014) National Decision Model. Available at: </w:t>
      </w:r>
    </w:p>
    <w:p w14:paraId="7F313230"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1D5F4FA7"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College of Policing (2020) Conflict management skills, College of Policing. Available at: https://www.college.police.uk/guidance/conflict-management/conflict-management-skills (Accessed: December 3, 2022).</w:t>
      </w:r>
    </w:p>
    <w:p w14:paraId="6C7F8904"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3B84600"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College of Policing (2021) Victims Code for Policing. Available at: https://www.college.police.uk/guidance/victims-code/victims-rights-policing (Accessed December 4, 2022).</w:t>
      </w:r>
    </w:p>
    <w:p w14:paraId="7F626F6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E589091"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College of Policing (2022) Restorative justice, College of Policing. Available at: https://www.college.police.uk/guidance/restorative-justice#:~:text=about%20restorative%20justice-,Restorative%20justice,and%20those%20responsible%20for%20it. (Accessed: January 3, 2023).</w:t>
      </w:r>
    </w:p>
    <w:p w14:paraId="26AEF5E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11C4FB3"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Criminal Procedure and Investigation Act 1996. Available at: Further Education Unit.</w:t>
      </w:r>
    </w:p>
    <w:p w14:paraId="562A4305"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E59EB1D"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 xml:space="preserve">Gibbs, G. (1988) Learning by doing: A guide to teaching and learning methods. London: </w:t>
      </w:r>
    </w:p>
    <w:p w14:paraId="4A9D784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161BECE0"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 xml:space="preserve">GOV.UK (2022) Annex: Statistics on the number of police officers assaulted in the year ending March 2022, England and Wales, GOV.UK. Available at: </w:t>
      </w:r>
      <w:r w:rsidRPr="00777672">
        <w:rPr>
          <w:rFonts w:asciiTheme="minorHAnsi" w:hAnsiTheme="minorHAnsi" w:cstheme="minorHAnsi"/>
          <w:bCs/>
          <w:sz w:val="24"/>
          <w:szCs w:val="24"/>
        </w:rPr>
        <w:lastRenderedPageBreak/>
        <w:t>https://www.gov.uk/government/statistics/police-workforce-england-and-wales-31-march-2022/annex-statistics-on-the-number-of-police-officers-assaulted-in-the-year-ending-march-2022-england-and-wales (Accessed: December 20, 2022).</w:t>
      </w:r>
    </w:p>
    <w:p w14:paraId="485AFFE0"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66171E8C"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GOV.UK (2022) Attorney general's guidelines on Disclosure, GOV.UK. GOV.UK. Available at: https://www.gov.uk/government/publications/attorney-generals-guidelines-on-disclosure (Accessed: January 3, 2023).</w:t>
      </w:r>
    </w:p>
    <w:p w14:paraId="1FFBC97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196C7D3A"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HMIC (2015) Home, HMICFRS. Available at: https://www.justiceinspectorates.gov.uk/hmicfrs/ (Accessed: January 3, 2023).</w:t>
      </w:r>
    </w:p>
    <w:p w14:paraId="720CC6E0"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https://www.app.college.police.uk/app-content/national-decision-model/the-national decision-model/?highlight=CRITICAL%20INCIDENTS (Accessed December 3, 2022)</w:t>
      </w:r>
    </w:p>
    <w:p w14:paraId="6F36710A"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https://www.legislation.gov.uk/ukpga/1996/25/contents (Accessed December 3, 2022)</w:t>
      </w:r>
    </w:p>
    <w:p w14:paraId="169B7B9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65E19D3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Isham, K. (2021) Importance of taking vacation, 7 Reasons Why Vacation is Important | Benefits of Taking a Vacation. Available at: https://www.allinahealth.org/healthysetgo/thrive/importance-of-taking-a-vacation (Accessed: December 3, 2023).</w:t>
      </w:r>
    </w:p>
    <w:p w14:paraId="1B59DBE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Karpman, S. (1968) ‘Fairy Tales and Script Drama Analysis’, Transactional Analysis Bulletin. 7(26), pp 39-43. Available at: https://www.karpmandramatriangle.com/pdf/DramaTriangle.pdf (Accessed December 3, 2022).</w:t>
      </w:r>
    </w:p>
    <w:p w14:paraId="61568708"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4F8734BE"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Kent Police (2012) Use of force reminder v3 1 - college of policing. Available at: https://library.college.police.uk/docs/APPref/use-of-force-briefing.pdf (Accessed: January 3, 2023).</w:t>
      </w:r>
    </w:p>
    <w:p w14:paraId="10FF3A03"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A614887"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Language Line (2022) Government &amp;amp; Local Authority Translation Services, LanguageLine. Available at: https://www.languageline.com/uk/industries/government-translation/ (Accessed: January 3, 2023).</w:t>
      </w:r>
    </w:p>
    <w:p w14:paraId="712828CC"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CB21E6F"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Leadership Tribe (2022) The drama triangle explained, Leadership Tribe UK. Available at: https://leadershiptribe.co.uk/blog/the-drama-triangle-explained (Accessed: December 3, 2022).</w:t>
      </w:r>
    </w:p>
    <w:p w14:paraId="484659C5"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4DEEC56A"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Legislation Gov UK (1996) Police act 1996, Legislation.gov.uk. Statute Law Database. Available at: https://www.legislation.gov.uk/ukpga/1996/16/section/89 (Accessed: December 3, 2022).</w:t>
      </w:r>
    </w:p>
    <w:p w14:paraId="5C184E18"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B78DFB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Maslow, J. (2022) What is discretion in criminal justice?, LegalScoops. Available at: https://www.legalscoops.com/what-is-discretion-in-criminal-justice/ (Accessed: January 3, 2023).</w:t>
      </w:r>
    </w:p>
    <w:p w14:paraId="572B1FA9"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C6A685E"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Moore, R. (2022) Why the birmingham six's story must not be forgotten, The Guardian. Guardian News and Media. Available at: https://www.theguardian.com/uk-news/2022/mar/26/why-the-birmingham-six-story-must-not-be-forgotten (Accessed: January 3, 2023).</w:t>
      </w:r>
    </w:p>
    <w:p w14:paraId="0932AD0D"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8258976"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Next Chapter (2019) How does domestic abuse differ in other cultures?, Next Chapter. Available at: https://www.thenextchapter.org.uk/blog/how-does-domestic-abuse-differ-in-other-cultures (Accessed: January 3, 2023).</w:t>
      </w:r>
    </w:p>
    <w:p w14:paraId="5317677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43E9BE03"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 xml:space="preserve">Office of National Statistics (2022) Domestic abuse in England and Wales Overview: November 2022, Domestic abuse in England and Wales overview - Office for National Statistics. Office for National Statistics. </w:t>
      </w:r>
    </w:p>
    <w:p w14:paraId="792B5B3E"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0F5857C8"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Ouellet, M. et al. (2019) “Network exposure and excessive use of force,” Criminology &amp;amp; Public Policy, 18(3), pp. 675–704. Available at: https://doi.org/10.1111/1745-9133.12459.</w:t>
      </w:r>
    </w:p>
    <w:p w14:paraId="4B2C49AE"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D13709F"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 xml:space="preserve">Parsons, J. (2016) “MANAGERIAL INFLUENCES ON POLICE DISCRETION: CONTEXTUALISING </w:t>
      </w:r>
    </w:p>
    <w:p w14:paraId="6DD490D9"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OFFICER  DECISION-CHOICES,” Worldwide Views on Police Discretion, pp. 37–44. Available at: https://doi.org/10.1007/978-3-031-22281-8_4.</w:t>
      </w:r>
    </w:p>
    <w:p w14:paraId="0EC5D63D"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56B889F2"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Rabe-Hemp, C.E. and Schuck, A.M. (2016) “Violence against police officers,” Police Quarterly, 10(4), pp. 411–428. Available at: https://doi.org/10.1177/1098611107304326.</w:t>
      </w:r>
    </w:p>
    <w:p w14:paraId="0090F411"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53EFD9E9"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RISE (2022) A few words about US, Rise Cardiff. Available at: https://rise-cardiff.cymru/about-us/ (Accessed: January 3, 2023).</w:t>
      </w:r>
    </w:p>
    <w:p w14:paraId="3387A028"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7517DBA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Save Lives (2014) Home, Safelives. Available at: https://safelives.org.uk/ (Accessed: January 3, 2023).</w:t>
      </w:r>
    </w:p>
    <w:p w14:paraId="2F5337B7"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268D466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Selye, H. (1976) The Stress of Life. 2nd edition. New York: McGraw-Hill. shaping public support for policing. Law &amp; Society Review, 37: 513-548.</w:t>
      </w:r>
    </w:p>
    <w:p w14:paraId="14D32FAB" w14:textId="77777777" w:rsidR="00777672" w:rsidRPr="00777672" w:rsidRDefault="00777672" w:rsidP="00777672">
      <w:pPr>
        <w:overflowPunct/>
        <w:autoSpaceDE/>
        <w:autoSpaceDN/>
        <w:adjustRightInd/>
        <w:ind w:right="107"/>
        <w:textAlignment w:val="auto"/>
        <w:rPr>
          <w:rFonts w:asciiTheme="minorHAnsi" w:hAnsiTheme="minorHAnsi" w:cstheme="minorHAnsi"/>
          <w:bCs/>
          <w:sz w:val="24"/>
          <w:szCs w:val="24"/>
        </w:rPr>
      </w:pPr>
    </w:p>
    <w:p w14:paraId="0131C81F" w14:textId="04D880D3" w:rsidR="00A527F9" w:rsidRPr="00A527F9" w:rsidRDefault="00777672" w:rsidP="00777672">
      <w:pPr>
        <w:overflowPunct/>
        <w:autoSpaceDE/>
        <w:autoSpaceDN/>
        <w:adjustRightInd/>
        <w:ind w:right="107"/>
        <w:textAlignment w:val="auto"/>
        <w:rPr>
          <w:rFonts w:asciiTheme="minorHAnsi" w:hAnsiTheme="minorHAnsi" w:cstheme="minorHAnsi"/>
          <w:bCs/>
          <w:sz w:val="24"/>
          <w:szCs w:val="24"/>
        </w:rPr>
      </w:pPr>
      <w:r w:rsidRPr="00777672">
        <w:rPr>
          <w:rFonts w:asciiTheme="minorHAnsi" w:hAnsiTheme="minorHAnsi" w:cstheme="minorHAnsi"/>
          <w:bCs/>
          <w:sz w:val="24"/>
          <w:szCs w:val="24"/>
        </w:rPr>
        <w:t>Sunshine, Jason, and Tom R. Tyler. 2003. The role of procedural justice and legitimacy in policing</w:t>
      </w:r>
    </w:p>
    <w:p w14:paraId="50889205" w14:textId="77777777" w:rsidR="00A527F9" w:rsidRPr="00A527F9" w:rsidRDefault="00A527F9" w:rsidP="00A527F9">
      <w:pPr>
        <w:overflowPunct/>
        <w:autoSpaceDE/>
        <w:autoSpaceDN/>
        <w:adjustRightInd/>
        <w:ind w:right="107"/>
        <w:textAlignment w:val="auto"/>
        <w:rPr>
          <w:rFonts w:asciiTheme="minorHAnsi" w:hAnsiTheme="minorHAnsi" w:cstheme="minorHAnsi"/>
          <w:bCs/>
          <w:sz w:val="24"/>
          <w:szCs w:val="24"/>
        </w:rPr>
      </w:pPr>
    </w:p>
    <w:p w14:paraId="02535A1D" w14:textId="77777777" w:rsidR="00A527F9" w:rsidRPr="00A527F9" w:rsidRDefault="00A527F9" w:rsidP="00A527F9">
      <w:pPr>
        <w:overflowPunct/>
        <w:autoSpaceDE/>
        <w:autoSpaceDN/>
        <w:adjustRightInd/>
        <w:ind w:right="107"/>
        <w:textAlignment w:val="auto"/>
        <w:rPr>
          <w:rFonts w:asciiTheme="minorHAnsi" w:hAnsiTheme="minorHAnsi" w:cstheme="minorHAnsi"/>
          <w:bCs/>
          <w:sz w:val="24"/>
          <w:szCs w:val="24"/>
        </w:rPr>
      </w:pPr>
    </w:p>
    <w:p w14:paraId="5E41494F" w14:textId="77777777" w:rsidR="00A527F9" w:rsidRPr="00A527F9" w:rsidRDefault="00A527F9" w:rsidP="00A527F9">
      <w:pPr>
        <w:overflowPunct/>
        <w:autoSpaceDE/>
        <w:autoSpaceDN/>
        <w:adjustRightInd/>
        <w:ind w:right="107"/>
        <w:textAlignment w:val="auto"/>
        <w:rPr>
          <w:rFonts w:asciiTheme="minorHAnsi" w:hAnsiTheme="minorHAnsi" w:cstheme="minorHAnsi"/>
          <w:bCs/>
          <w:sz w:val="24"/>
          <w:szCs w:val="24"/>
        </w:rPr>
      </w:pPr>
    </w:p>
    <w:p w14:paraId="250CF227" w14:textId="4DDD0B68" w:rsidR="006D4550" w:rsidRDefault="006D4550" w:rsidP="00A527F9">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47154B"/>
    <w:multiLevelType w:val="multilevel"/>
    <w:tmpl w:val="31F6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6"/>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BC7"/>
    <w:rsid w:val="00020EEC"/>
    <w:rsid w:val="00025650"/>
    <w:rsid w:val="00027B1F"/>
    <w:rsid w:val="0003088B"/>
    <w:rsid w:val="000325D9"/>
    <w:rsid w:val="0003690E"/>
    <w:rsid w:val="000372B2"/>
    <w:rsid w:val="0004079F"/>
    <w:rsid w:val="00045B87"/>
    <w:rsid w:val="00045C07"/>
    <w:rsid w:val="00054483"/>
    <w:rsid w:val="00055D43"/>
    <w:rsid w:val="00056FAC"/>
    <w:rsid w:val="00057751"/>
    <w:rsid w:val="00062E39"/>
    <w:rsid w:val="0006450D"/>
    <w:rsid w:val="00073CA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432E"/>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85B1B"/>
    <w:rsid w:val="00186BA9"/>
    <w:rsid w:val="001961CF"/>
    <w:rsid w:val="001A59BB"/>
    <w:rsid w:val="001A6A51"/>
    <w:rsid w:val="001A79C4"/>
    <w:rsid w:val="001B0340"/>
    <w:rsid w:val="001B331A"/>
    <w:rsid w:val="001C0C77"/>
    <w:rsid w:val="001C0E74"/>
    <w:rsid w:val="001C6CB4"/>
    <w:rsid w:val="001D06CB"/>
    <w:rsid w:val="001D229F"/>
    <w:rsid w:val="001E7ABD"/>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4C77"/>
    <w:rsid w:val="0025394E"/>
    <w:rsid w:val="00255D8E"/>
    <w:rsid w:val="002657E9"/>
    <w:rsid w:val="0026665E"/>
    <w:rsid w:val="00270EEB"/>
    <w:rsid w:val="0027147E"/>
    <w:rsid w:val="0027270C"/>
    <w:rsid w:val="002761F4"/>
    <w:rsid w:val="002775E1"/>
    <w:rsid w:val="00277844"/>
    <w:rsid w:val="00277979"/>
    <w:rsid w:val="00280599"/>
    <w:rsid w:val="002808EB"/>
    <w:rsid w:val="00291ADD"/>
    <w:rsid w:val="00294868"/>
    <w:rsid w:val="00295CA1"/>
    <w:rsid w:val="002A291A"/>
    <w:rsid w:val="002A5604"/>
    <w:rsid w:val="002B1701"/>
    <w:rsid w:val="002B23C3"/>
    <w:rsid w:val="002B443A"/>
    <w:rsid w:val="002B5B35"/>
    <w:rsid w:val="002C256A"/>
    <w:rsid w:val="002C496D"/>
    <w:rsid w:val="002C4D3B"/>
    <w:rsid w:val="002D05EB"/>
    <w:rsid w:val="002D2F29"/>
    <w:rsid w:val="002E7017"/>
    <w:rsid w:val="002F4F6E"/>
    <w:rsid w:val="003015C3"/>
    <w:rsid w:val="0030C684"/>
    <w:rsid w:val="0031350A"/>
    <w:rsid w:val="00316815"/>
    <w:rsid w:val="003168CA"/>
    <w:rsid w:val="00321255"/>
    <w:rsid w:val="0032230D"/>
    <w:rsid w:val="00322A0B"/>
    <w:rsid w:val="00322A78"/>
    <w:rsid w:val="00335FC5"/>
    <w:rsid w:val="003464A5"/>
    <w:rsid w:val="003516C0"/>
    <w:rsid w:val="00352E59"/>
    <w:rsid w:val="00354DBE"/>
    <w:rsid w:val="00355210"/>
    <w:rsid w:val="00365DF9"/>
    <w:rsid w:val="00372DB4"/>
    <w:rsid w:val="00375AF5"/>
    <w:rsid w:val="003761BD"/>
    <w:rsid w:val="00376A74"/>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5E6"/>
    <w:rsid w:val="003D4710"/>
    <w:rsid w:val="003D79BF"/>
    <w:rsid w:val="003E16D7"/>
    <w:rsid w:val="003E197E"/>
    <w:rsid w:val="003F1A37"/>
    <w:rsid w:val="004046F0"/>
    <w:rsid w:val="0040668F"/>
    <w:rsid w:val="00412677"/>
    <w:rsid w:val="00413251"/>
    <w:rsid w:val="004175B8"/>
    <w:rsid w:val="0042044C"/>
    <w:rsid w:val="004348AE"/>
    <w:rsid w:val="004376C0"/>
    <w:rsid w:val="0044223A"/>
    <w:rsid w:val="00450C83"/>
    <w:rsid w:val="00451851"/>
    <w:rsid w:val="00453343"/>
    <w:rsid w:val="00457DD4"/>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53A6"/>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1F28"/>
    <w:rsid w:val="0052653C"/>
    <w:rsid w:val="00536FA9"/>
    <w:rsid w:val="0054044D"/>
    <w:rsid w:val="005414F4"/>
    <w:rsid w:val="00546187"/>
    <w:rsid w:val="005463F1"/>
    <w:rsid w:val="00557D77"/>
    <w:rsid w:val="00562EAA"/>
    <w:rsid w:val="00563B58"/>
    <w:rsid w:val="005640C4"/>
    <w:rsid w:val="0056684C"/>
    <w:rsid w:val="00574A0C"/>
    <w:rsid w:val="00575A8F"/>
    <w:rsid w:val="00576E4C"/>
    <w:rsid w:val="0057780F"/>
    <w:rsid w:val="0058092D"/>
    <w:rsid w:val="00581E0A"/>
    <w:rsid w:val="005861C1"/>
    <w:rsid w:val="00586D89"/>
    <w:rsid w:val="005916B8"/>
    <w:rsid w:val="00597E4E"/>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0A86"/>
    <w:rsid w:val="0065276E"/>
    <w:rsid w:val="00654329"/>
    <w:rsid w:val="00654CEC"/>
    <w:rsid w:val="00655507"/>
    <w:rsid w:val="006712A7"/>
    <w:rsid w:val="00674FC2"/>
    <w:rsid w:val="00677E42"/>
    <w:rsid w:val="00682334"/>
    <w:rsid w:val="00684B16"/>
    <w:rsid w:val="006936EB"/>
    <w:rsid w:val="00696F65"/>
    <w:rsid w:val="006A76CF"/>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146F9"/>
    <w:rsid w:val="007204AE"/>
    <w:rsid w:val="0072678F"/>
    <w:rsid w:val="00727C4C"/>
    <w:rsid w:val="00732FB9"/>
    <w:rsid w:val="00734809"/>
    <w:rsid w:val="00734E90"/>
    <w:rsid w:val="007406E1"/>
    <w:rsid w:val="007420E8"/>
    <w:rsid w:val="00743E40"/>
    <w:rsid w:val="00745FDB"/>
    <w:rsid w:val="00751263"/>
    <w:rsid w:val="0075704F"/>
    <w:rsid w:val="00763B2D"/>
    <w:rsid w:val="00772924"/>
    <w:rsid w:val="00772C15"/>
    <w:rsid w:val="00777672"/>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53BA"/>
    <w:rsid w:val="007F371B"/>
    <w:rsid w:val="007F3F7E"/>
    <w:rsid w:val="007F4331"/>
    <w:rsid w:val="007F5497"/>
    <w:rsid w:val="00813CEC"/>
    <w:rsid w:val="0081534C"/>
    <w:rsid w:val="008171E4"/>
    <w:rsid w:val="008208EA"/>
    <w:rsid w:val="00824D81"/>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210"/>
    <w:rsid w:val="008708F1"/>
    <w:rsid w:val="00880539"/>
    <w:rsid w:val="008859E8"/>
    <w:rsid w:val="0088737B"/>
    <w:rsid w:val="00892716"/>
    <w:rsid w:val="00893067"/>
    <w:rsid w:val="008933DD"/>
    <w:rsid w:val="008933DE"/>
    <w:rsid w:val="00895FCE"/>
    <w:rsid w:val="00897F3E"/>
    <w:rsid w:val="008A21B4"/>
    <w:rsid w:val="008A4576"/>
    <w:rsid w:val="008B07DE"/>
    <w:rsid w:val="008B28E7"/>
    <w:rsid w:val="008B6AF5"/>
    <w:rsid w:val="008C14C7"/>
    <w:rsid w:val="008C2FFB"/>
    <w:rsid w:val="008C6EEA"/>
    <w:rsid w:val="008D5813"/>
    <w:rsid w:val="008D634E"/>
    <w:rsid w:val="008D778A"/>
    <w:rsid w:val="008E715F"/>
    <w:rsid w:val="008F22BD"/>
    <w:rsid w:val="009079BD"/>
    <w:rsid w:val="00910B43"/>
    <w:rsid w:val="00912BD9"/>
    <w:rsid w:val="00920E5B"/>
    <w:rsid w:val="00926436"/>
    <w:rsid w:val="0093018C"/>
    <w:rsid w:val="00932AFF"/>
    <w:rsid w:val="009544C0"/>
    <w:rsid w:val="00954FA4"/>
    <w:rsid w:val="00956AE9"/>
    <w:rsid w:val="00964CC6"/>
    <w:rsid w:val="00971357"/>
    <w:rsid w:val="00991FDA"/>
    <w:rsid w:val="00992538"/>
    <w:rsid w:val="009927A1"/>
    <w:rsid w:val="0099703A"/>
    <w:rsid w:val="00997F36"/>
    <w:rsid w:val="009A5F3B"/>
    <w:rsid w:val="009A6DE2"/>
    <w:rsid w:val="009B0B61"/>
    <w:rsid w:val="009B28C0"/>
    <w:rsid w:val="009B32A9"/>
    <w:rsid w:val="009B7136"/>
    <w:rsid w:val="009B7806"/>
    <w:rsid w:val="009C3AC2"/>
    <w:rsid w:val="009D25B4"/>
    <w:rsid w:val="009D4365"/>
    <w:rsid w:val="009D4E3B"/>
    <w:rsid w:val="009D7BC9"/>
    <w:rsid w:val="009E0F8D"/>
    <w:rsid w:val="009E1982"/>
    <w:rsid w:val="009E4D2C"/>
    <w:rsid w:val="009F0978"/>
    <w:rsid w:val="009F3AEC"/>
    <w:rsid w:val="00A00081"/>
    <w:rsid w:val="00A020C3"/>
    <w:rsid w:val="00A10D56"/>
    <w:rsid w:val="00A11BA2"/>
    <w:rsid w:val="00A11EB7"/>
    <w:rsid w:val="00A12AAE"/>
    <w:rsid w:val="00A15BF1"/>
    <w:rsid w:val="00A16DD1"/>
    <w:rsid w:val="00A22441"/>
    <w:rsid w:val="00A23F3B"/>
    <w:rsid w:val="00A24406"/>
    <w:rsid w:val="00A25552"/>
    <w:rsid w:val="00A25F64"/>
    <w:rsid w:val="00A27CC2"/>
    <w:rsid w:val="00A31546"/>
    <w:rsid w:val="00A40ED6"/>
    <w:rsid w:val="00A470EE"/>
    <w:rsid w:val="00A47621"/>
    <w:rsid w:val="00A479CD"/>
    <w:rsid w:val="00A50CFC"/>
    <w:rsid w:val="00A527F9"/>
    <w:rsid w:val="00A54D67"/>
    <w:rsid w:val="00A55A3F"/>
    <w:rsid w:val="00A56410"/>
    <w:rsid w:val="00A64AEE"/>
    <w:rsid w:val="00A652F6"/>
    <w:rsid w:val="00A65898"/>
    <w:rsid w:val="00A732EA"/>
    <w:rsid w:val="00A7489E"/>
    <w:rsid w:val="00A8015F"/>
    <w:rsid w:val="00A80BD2"/>
    <w:rsid w:val="00A85039"/>
    <w:rsid w:val="00A906AA"/>
    <w:rsid w:val="00A94C5E"/>
    <w:rsid w:val="00AA0FCB"/>
    <w:rsid w:val="00AA241A"/>
    <w:rsid w:val="00AA252C"/>
    <w:rsid w:val="00AA37BB"/>
    <w:rsid w:val="00AA666E"/>
    <w:rsid w:val="00AB0CED"/>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45A8"/>
    <w:rsid w:val="00B3747F"/>
    <w:rsid w:val="00B43194"/>
    <w:rsid w:val="00B47734"/>
    <w:rsid w:val="00B50FBA"/>
    <w:rsid w:val="00B558EB"/>
    <w:rsid w:val="00B577D3"/>
    <w:rsid w:val="00B60466"/>
    <w:rsid w:val="00B64ADC"/>
    <w:rsid w:val="00B650CE"/>
    <w:rsid w:val="00B6548F"/>
    <w:rsid w:val="00B7502A"/>
    <w:rsid w:val="00B75B41"/>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7E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1CCD"/>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13606"/>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30EE"/>
    <w:rsid w:val="00E0048B"/>
    <w:rsid w:val="00E17160"/>
    <w:rsid w:val="00E176B3"/>
    <w:rsid w:val="00E35BEC"/>
    <w:rsid w:val="00E50821"/>
    <w:rsid w:val="00E51F91"/>
    <w:rsid w:val="00E6272F"/>
    <w:rsid w:val="00E6298B"/>
    <w:rsid w:val="00E7086E"/>
    <w:rsid w:val="00E7374A"/>
    <w:rsid w:val="00E737AB"/>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E0F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401672">
      <w:bodyDiv w:val="1"/>
      <w:marLeft w:val="0"/>
      <w:marRight w:val="0"/>
      <w:marTop w:val="0"/>
      <w:marBottom w:val="0"/>
      <w:divBdr>
        <w:top w:val="none" w:sz="0" w:space="0" w:color="auto"/>
        <w:left w:val="none" w:sz="0" w:space="0" w:color="auto"/>
        <w:bottom w:val="none" w:sz="0" w:space="0" w:color="auto"/>
        <w:right w:val="none" w:sz="0" w:space="0" w:color="auto"/>
      </w:divBdr>
    </w:div>
    <w:div w:id="9428035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26</Pages>
  <Words>8849</Words>
  <Characters>46694</Characters>
  <Application>Microsoft Office Word</Application>
  <DocSecurity>0</DocSecurity>
  <Lines>389</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Ahmed,Sameera swp8072</cp:lastModifiedBy>
  <cp:revision>28</cp:revision>
  <cp:lastPrinted>2019-08-13T11:47:00Z</cp:lastPrinted>
  <dcterms:created xsi:type="dcterms:W3CDTF">2022-10-20T05:56:00Z</dcterms:created>
  <dcterms:modified xsi:type="dcterms:W3CDTF">2023-01-03T21:07:00Z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2022-10-20T05:56:17Z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85607b11-eb02-4531-833b-92a98bc6f171</vt:lpwstr>
  </property>
  <property fmtid="{D5CDD505-2E9C-101B-9397-08002B2CF9AE}" pid="9" name="MSIP_Label_66cf8fe5-b7b7-4df7-b38d-1c61ac2f6639_ContentBits">
    <vt:lpwstr>0</vt:lpwstr>
  </property>
</Properties>
</file>