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2CD88" w14:textId="41B485FC"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Dadansoddiad beirniadol o lythrennedd, rhifedd a chymhwysedd digidol fel cyfrifoldebau trawsgwricwlaidd yn y cwricwlwm sy’n datblygu yng Nghymru.</w:t>
      </w:r>
    </w:p>
    <w:p w14:paraId="5EA3A542"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val="en-US"/>
        </w:rPr>
      </w:pPr>
    </w:p>
    <w:p w14:paraId="01C0ACAA" w14:textId="343E4EF4" w:rsidR="00BA1B43"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Mae’r aseiniad hwn yn gofyn i ni drafod yn feirniadol datblygiad y defnydd o lythrennedd, rhifedd a chymhwysedd digidol (LlRhCD) fel cyfrifoldebau trawsgwricwlaidd yng nghwricwlwm Cymru. Ond, yn gyntaf, mae angen i ni ystyried beth yn union y mae ‘trawsgwricwlaidd’ yn ei olygu, a beth yw’r gwahaniaeth rhwng iaith a llythrennedd, Mathemateg a rhifedd, TGCh a chymhwysedd digidol. Yn ogystal, ystyrir y defnydd o LlRhCD o fewn y cwricwlwm presennol a sut mae athrawon yn ymgorffori’r agweddau yma yn eu gwersi arferol. Hefyd, ystyrir pa effaith gaiff datblygiadau cwricwlwm Cymru ar LlRhCD yn y dyfodol.</w:t>
      </w:r>
    </w:p>
    <w:p w14:paraId="5567C07B" w14:textId="77777777" w:rsidR="00C95B4E" w:rsidRPr="00E7792E" w:rsidRDefault="00C95B4E"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cy-GB"/>
        </w:rPr>
      </w:pPr>
    </w:p>
    <w:p w14:paraId="6792A0BC"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Pwysleisia Roy (2016) fod yr ymadrodd 'trawsgwricwlaidd' o fewn ysgolion yn golygu cysyniad i'w weithredu, ond mae diffyg eglurder ynglŷn â'r term amorffaidd hwn yn parhau. Beth yw trawsgwricwlaidd? Pam ei fod yn bwysig a sut y gellir ei weithredu?</w:t>
      </w:r>
    </w:p>
    <w:p w14:paraId="7F2D46A7"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Ymhelaetha Savage (2009) gan nodi fod nodweddion yr ymagwedd drawsgwricwlaidd at ddysgu yn penodi sensitifrwydd tuag at synthesis, o wybodaeth, sgiliau a dealltwriaeth o wahanol feysydd pwnc. Mae'r rhain yn llywio addysgeg gyfoethog sy'n hyrwyddo dull o ddysgu sy'n ymgorffori ac yn archwilio'r sensitifrwydd ehangach hwn trwy wahanol ddulliau.</w:t>
      </w:r>
    </w:p>
    <w:p w14:paraId="48C39C45" w14:textId="77777777" w:rsidR="00D41A42" w:rsidRPr="00E7792E" w:rsidRDefault="00D41A42" w:rsidP="00B36587">
      <w:pPr>
        <w:spacing w:line="360" w:lineRule="auto"/>
        <w:rPr>
          <w:rFonts w:ascii="Arial" w:hAnsi="Arial" w:cs="Arial"/>
          <w:lang w:val="cy-GB"/>
        </w:rPr>
      </w:pPr>
    </w:p>
    <w:p w14:paraId="2A0BCA20" w14:textId="6A51CDF2" w:rsidR="006F17B8" w:rsidRPr="00E7792E" w:rsidRDefault="006F17B8"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cy-GB"/>
        </w:rPr>
      </w:pPr>
      <w:r w:rsidRPr="00E7792E">
        <w:rPr>
          <w:rFonts w:ascii="Arial" w:hAnsi="Arial" w:cs="Arial"/>
          <w:color w:val="000000"/>
          <w:lang w:val="cy-GB"/>
        </w:rPr>
        <w:t>Beth y</w:t>
      </w:r>
      <w:r w:rsidR="00D41A42" w:rsidRPr="00E7792E">
        <w:rPr>
          <w:rFonts w:ascii="Arial" w:hAnsi="Arial" w:cs="Arial"/>
          <w:color w:val="000000"/>
          <w:lang w:val="cy-GB"/>
        </w:rPr>
        <w:t>w</w:t>
      </w:r>
      <w:r w:rsidRPr="00E7792E">
        <w:rPr>
          <w:rFonts w:ascii="Arial" w:hAnsi="Arial" w:cs="Arial"/>
          <w:color w:val="000000"/>
          <w:lang w:val="cy-GB"/>
        </w:rPr>
        <w:t xml:space="preserve"> Llythrennedd, Rhifedd a Chymhwysedd Digidol?</w:t>
      </w:r>
    </w:p>
    <w:p w14:paraId="522313F3" w14:textId="26C140EC" w:rsidR="00F12147" w:rsidRPr="00E7792E" w:rsidRDefault="00F12147" w:rsidP="00B36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cy-GB"/>
        </w:rPr>
      </w:pPr>
    </w:p>
    <w:p w14:paraId="00300CDD"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Pwysleisia’r wefan Addysg Alban (2018) fod Mathemateg yn bwysig yn ein bywyd bob dydd. Mae’n caniatáu i ni i reoli nifer o agweddau yn ein bywydau ac i wneud synnwyr o'r byd o'n hamgylch. Gellir defnyddio mathemateg i fodelu sefyllfaoedd go iawn a gwneud cysylltiadau a rhagfynegiadau gwybodus. Gellir dysgu sgiliau sydd eu hangen arnom i ni ddehongli a dadansoddi gwybodaeth, symleiddio a datrys problemau, asesu risg a gwneud penderfyniadau gwybodus.</w:t>
      </w:r>
    </w:p>
    <w:p w14:paraId="4E6A1B1A"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Mae Mathemateg yn chwarae rhan allweddol o’n bywydau o fewn nifer o wahanol feysydd megis Gwyddoniaeth neu dechnolegau, ac mae'n hollbwysig ymchwilio a datblygu mewn meysydd megis Peirianneg, Gwyddoniaeth gyfrifiadurol, Meddygaeth a chyllid. </w:t>
      </w:r>
    </w:p>
    <w:p w14:paraId="6150702C"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lastRenderedPageBreak/>
        <w:t>Gall Mathemateg ganiatáu mynediad i blant a phobl ifanc i’r cwricwlwm ehangach a'r cyfle i ddilyn astudiaethau a diddordebau pellach. Er hyn, beth yw’r gwahaniaeth rhwng Mathemateg a rhifedd?</w:t>
      </w:r>
    </w:p>
    <w:p w14:paraId="65EC27D1"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p>
    <w:p w14:paraId="2FC062FB" w14:textId="1AF8CCF2"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Diffinia Addysg Alberta (dim dyddiad) rhifedd fel y gallu, hyder a pharodrwydd i ymgysylltu â gwybodaeth feintiol a gofodol i wneud penderfyniadau gwybodus ym mhob agwedd o fywyd pob dydd. Mae gan unigolyn rhifog (numerate) yr hyder a'r ymwybyddiaeth i wybod pryd a sut i ddefnyddio dealltwriaeth feintiol a gofodol yn y cartref, yn yr ysgol, yn y gweithle neu yn y gymuned. Cytuna Rhifedd Cenedlaethol (2014) mae’r gallu i fod yn rhifog yn golygu bod gennych yr hyder a’r medr i ddefnyddio rhifau a dulliau mathemategol ym mhob agwedd o fywyd megis yn y gweithle, mewn gweithgareddau ymarferol bob dydd yn y cartref a thu hwnt. Rhoddir enghraifft o ddefnyddwyr rhifedd megis wrth reoli ein harian, megis rhieni sy'n helpu eu plant i ddysgu ac wrth i gleifion wneud synnwyr o wybodaeth iechyd. Maent yn diffinio rhain fel hanfodion rhifedd (Essentials of numeracy).</w:t>
      </w:r>
    </w:p>
    <w:p w14:paraId="55DB1E7B"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val="en-US"/>
        </w:rPr>
      </w:pPr>
    </w:p>
    <w:p w14:paraId="26962DD3" w14:textId="02A1F9CD" w:rsidR="00D13D7C" w:rsidRPr="00E7792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val="cy-GB"/>
        </w:rPr>
      </w:pPr>
      <w:r w:rsidRPr="00E7792E">
        <w:rPr>
          <w:rFonts w:ascii="Arial" w:hAnsi="Arial" w:cs="Arial"/>
          <w:color w:val="000000"/>
          <w:lang w:val="cy-GB"/>
        </w:rPr>
        <w:t xml:space="preserve"> </w:t>
      </w:r>
      <w:r w:rsidR="00C44BD8" w:rsidRPr="00E7792E">
        <w:rPr>
          <w:rFonts w:ascii="Arial" w:hAnsi="Arial" w:cs="Arial"/>
          <w:color w:val="000000"/>
          <w:lang w:val="cy-GB"/>
        </w:rPr>
        <w:t>“</w:t>
      </w:r>
      <w:r w:rsidR="00B938CA" w:rsidRPr="00E7792E">
        <w:rPr>
          <w:rFonts w:ascii="Arial" w:hAnsi="Arial" w:cs="Arial"/>
          <w:color w:val="000000"/>
          <w:lang w:val="cy-GB"/>
        </w:rPr>
        <w:t>Mae bod yn rhif</w:t>
      </w:r>
      <w:r w:rsidR="00F5475E" w:rsidRPr="00E7792E">
        <w:rPr>
          <w:rFonts w:ascii="Arial" w:hAnsi="Arial" w:cs="Arial"/>
          <w:color w:val="000000"/>
          <w:lang w:val="cy-GB"/>
        </w:rPr>
        <w:t>og</w:t>
      </w:r>
      <w:r w:rsidR="00B938CA" w:rsidRPr="00E7792E">
        <w:rPr>
          <w:rFonts w:ascii="Arial" w:hAnsi="Arial" w:cs="Arial"/>
          <w:color w:val="000000"/>
          <w:lang w:val="cy-GB"/>
        </w:rPr>
        <w:t xml:space="preserve"> yn golygu </w:t>
      </w:r>
      <w:r w:rsidR="00F5475E" w:rsidRPr="00E7792E">
        <w:rPr>
          <w:rFonts w:ascii="Arial" w:hAnsi="Arial" w:cs="Arial"/>
          <w:color w:val="000000"/>
          <w:lang w:val="cy-GB"/>
        </w:rPr>
        <w:t>y g</w:t>
      </w:r>
      <w:r w:rsidR="00B938CA" w:rsidRPr="00E7792E">
        <w:rPr>
          <w:rFonts w:ascii="Arial" w:hAnsi="Arial" w:cs="Arial"/>
          <w:color w:val="000000"/>
          <w:lang w:val="cy-GB"/>
        </w:rPr>
        <w:t xml:space="preserve">allu </w:t>
      </w:r>
      <w:r w:rsidR="00F5475E" w:rsidRPr="00E7792E">
        <w:rPr>
          <w:rFonts w:ascii="Arial" w:hAnsi="Arial" w:cs="Arial"/>
          <w:color w:val="000000"/>
          <w:lang w:val="cy-GB"/>
        </w:rPr>
        <w:t xml:space="preserve">i </w:t>
      </w:r>
      <w:r w:rsidR="00B938CA" w:rsidRPr="00E7792E">
        <w:rPr>
          <w:rFonts w:ascii="Arial" w:hAnsi="Arial" w:cs="Arial"/>
          <w:color w:val="000000"/>
          <w:lang w:val="cy-GB"/>
        </w:rPr>
        <w:t xml:space="preserve">resymu </w:t>
      </w:r>
      <w:r w:rsidR="00F5475E" w:rsidRPr="00E7792E">
        <w:rPr>
          <w:rFonts w:ascii="Arial" w:hAnsi="Arial" w:cs="Arial"/>
          <w:color w:val="000000"/>
          <w:lang w:val="cy-GB"/>
        </w:rPr>
        <w:t xml:space="preserve">wrth ddefnyddio </w:t>
      </w:r>
      <w:r w:rsidR="00B938CA" w:rsidRPr="00E7792E">
        <w:rPr>
          <w:rFonts w:ascii="Arial" w:hAnsi="Arial" w:cs="Arial"/>
          <w:color w:val="000000"/>
          <w:lang w:val="cy-GB"/>
        </w:rPr>
        <w:t xml:space="preserve">rhifau a chysyniadau mathemategol eraill </w:t>
      </w:r>
      <w:r w:rsidR="00F5475E" w:rsidRPr="00E7792E">
        <w:rPr>
          <w:rFonts w:ascii="Arial" w:hAnsi="Arial" w:cs="Arial"/>
          <w:color w:val="000000"/>
          <w:lang w:val="cy-GB"/>
        </w:rPr>
        <w:t>trwy</w:t>
      </w:r>
      <w:r w:rsidR="00B938CA" w:rsidRPr="00E7792E">
        <w:rPr>
          <w:rFonts w:ascii="Arial" w:hAnsi="Arial" w:cs="Arial"/>
          <w:color w:val="000000"/>
          <w:lang w:val="cy-GB"/>
        </w:rPr>
        <w:t xml:space="preserve"> gymhwyso</w:t>
      </w:r>
      <w:r w:rsidR="00F5475E" w:rsidRPr="00E7792E">
        <w:rPr>
          <w:rFonts w:ascii="Arial" w:hAnsi="Arial" w:cs="Arial"/>
          <w:color w:val="000000"/>
          <w:lang w:val="cy-GB"/>
        </w:rPr>
        <w:t xml:space="preserve"> hyn</w:t>
      </w:r>
      <w:r w:rsidR="00B938CA" w:rsidRPr="00E7792E">
        <w:rPr>
          <w:rFonts w:ascii="Arial" w:hAnsi="Arial" w:cs="Arial"/>
          <w:color w:val="000000"/>
          <w:lang w:val="cy-GB"/>
        </w:rPr>
        <w:t xml:space="preserve"> mewn ystod o gyd-destunau </w:t>
      </w:r>
      <w:r w:rsidR="00F5475E" w:rsidRPr="00E7792E">
        <w:rPr>
          <w:rFonts w:ascii="Arial" w:hAnsi="Arial" w:cs="Arial"/>
          <w:color w:val="000000"/>
          <w:lang w:val="cy-GB"/>
        </w:rPr>
        <w:t xml:space="preserve">gwahanol </w:t>
      </w:r>
      <w:r w:rsidR="00B938CA" w:rsidRPr="00E7792E">
        <w:rPr>
          <w:rFonts w:ascii="Arial" w:hAnsi="Arial" w:cs="Arial"/>
          <w:color w:val="000000"/>
          <w:lang w:val="cy-GB"/>
        </w:rPr>
        <w:t>ac i ddatrys amrywiaeth o broblemau. Mae bod yn rhifedig gymaint â meddwl am bethau a rhesymu</w:t>
      </w:r>
      <w:r w:rsidR="00F5475E" w:rsidRPr="00E7792E">
        <w:rPr>
          <w:rFonts w:ascii="Arial" w:hAnsi="Arial" w:cs="Arial"/>
          <w:color w:val="000000"/>
          <w:lang w:val="cy-GB"/>
        </w:rPr>
        <w:t xml:space="preserve"> </w:t>
      </w:r>
      <w:r w:rsidR="00C44BD8" w:rsidRPr="00E7792E">
        <w:rPr>
          <w:rFonts w:ascii="Arial" w:hAnsi="Arial" w:cs="Arial"/>
          <w:color w:val="000000"/>
          <w:lang w:val="cy-GB"/>
        </w:rPr>
        <w:t>rhesymegol o ran 'gwneud symiau’</w:t>
      </w:r>
      <w:r w:rsidR="00B938CA" w:rsidRPr="00E7792E">
        <w:rPr>
          <w:rFonts w:ascii="Arial" w:hAnsi="Arial" w:cs="Arial"/>
          <w:color w:val="000000"/>
          <w:lang w:val="cy-GB"/>
        </w:rPr>
        <w:t>.</w:t>
      </w:r>
      <w:r w:rsidR="00C44BD8" w:rsidRPr="00E7792E">
        <w:rPr>
          <w:rFonts w:ascii="Arial" w:hAnsi="Arial" w:cs="Arial"/>
          <w:color w:val="000000"/>
          <w:lang w:val="cy-GB"/>
        </w:rPr>
        <w:t>”</w:t>
      </w:r>
      <w:r w:rsidR="00FF5388" w:rsidRPr="00E7792E">
        <w:rPr>
          <w:rFonts w:ascii="Arial" w:hAnsi="Arial" w:cs="Arial"/>
          <w:color w:val="000000"/>
          <w:lang w:val="cy-GB"/>
        </w:rPr>
        <w:t xml:space="preserve"> (Rhifedd Cenedlaethol, 2014)</w:t>
      </w:r>
    </w:p>
    <w:p w14:paraId="0C7E00C8"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0"/>
        <w:rPr>
          <w:rFonts w:ascii="Arial" w:hAnsi="Arial" w:cs="Arial"/>
          <w:color w:val="000000"/>
          <w:lang w:val="cy-GB"/>
        </w:rPr>
      </w:pPr>
    </w:p>
    <w:p w14:paraId="51A1A589" w14:textId="4A49CE59"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cy-GB"/>
        </w:rPr>
      </w:pPr>
      <w:r>
        <w:rPr>
          <w:rFonts w:ascii="Arial" w:hAnsi="Arial" w:cs="Arial"/>
          <w:color w:val="000000"/>
          <w:lang w:val="en-US"/>
        </w:rPr>
        <w:t xml:space="preserve">Yn ôl ‘The difference between’ (2012) mae rhywfaint o debygrwydd sy’n gorgyffwrdd rhwng rhifedd a Mathemateg sydd felly yn drysu llawer. Mae Mathemateg yn faes astudio sy'n cynnwys niferoedd a gweithrediadau arbenigol sy'n gwneud delio â symiau'n haws i ni. Mae cysyniadau anodd o amser, cyflymder, gwres, golau, cymaliadau ac ati yn hawdd eu deall gyda chymorth symbolau a gweithrediadau mathemategol. Fodd bynnag, mae mathemateg pur yn cael ei egluro gan ddefnyddio symbolau ac arwyddion yn unig, yn gymhleth ac yn mynd y tu hwnt i rifau. Mae mathemateg yn cynnwys llawer o gymalau megis geometreg, algebra, trigonometreg, calcwlws, ac ati. Mae rhifedd yn gysyniad y cyfeirir ato fel y gallu i ddefnyddio cysyniadau mathemategol yn ddeallus yn ein bywydau bob dydd. Er hyn, eglura Llywodraeth Cymru (2013) bod rhifedd yn wahanol i’r pwnc mathemateg gan ei fod yn golygu cymhwyso’r sgiliau a ddysgwyd mewn gwersi Mathemateg mewn modd trawsgwricwlaidd, byd go iawn, nid dim ond y sgiliau eu hunain. Ymhelaethwyd trwy ddweud y disgwylir i’r sgiliau gweithdrefnol fod yn llawer mwy </w:t>
      </w:r>
      <w:r>
        <w:rPr>
          <w:rFonts w:ascii="Arial" w:hAnsi="Arial" w:cs="Arial"/>
          <w:color w:val="000000"/>
          <w:lang w:val="en-US"/>
        </w:rPr>
        <w:lastRenderedPageBreak/>
        <w:t>datblygedig yng nghyfnod allweddol 3. Ond, disgwylir i’r cyd-destun a’r broblem fod yn fwy anodd ac felly bydd ymresymu yn datblygu. Eglura’r Cyngor y Cwricwlwm, Arholiadau ac Asesu (CEA) fod:</w:t>
      </w:r>
      <w:r w:rsidRPr="00E7792E">
        <w:rPr>
          <w:rFonts w:ascii="Arial" w:hAnsi="Arial" w:cs="Arial"/>
          <w:lang w:val="cy-GB"/>
        </w:rPr>
        <w:t xml:space="preserve"> </w:t>
      </w:r>
    </w:p>
    <w:p w14:paraId="75BC0CF3" w14:textId="77777777" w:rsidR="00C95B4E" w:rsidRDefault="00C95B4E"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lang w:val="cy-GB"/>
        </w:rPr>
      </w:pPr>
    </w:p>
    <w:p w14:paraId="3EA26D73" w14:textId="41585B86" w:rsidR="00845CDC" w:rsidRPr="00E7792E" w:rsidRDefault="006F7911" w:rsidP="00845C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lang w:val="cy-GB"/>
        </w:rPr>
      </w:pPr>
      <w:r w:rsidRPr="00E7792E">
        <w:rPr>
          <w:rFonts w:ascii="Arial" w:hAnsi="Arial" w:cs="Arial"/>
          <w:lang w:val="cy-GB"/>
        </w:rPr>
        <w:t>“</w:t>
      </w:r>
      <w:r w:rsidR="00845CDC" w:rsidRPr="00E7792E">
        <w:rPr>
          <w:rFonts w:ascii="Arial" w:hAnsi="Arial" w:cs="Arial"/>
        </w:rPr>
        <w:t>disgyblion yn caffael cysyniadau mathemategol cynnar trwy weithgareddau sy'n cynnwys didoli, cyfateb, cymharu, dosbarthu, a gwneud patrymau a dilyniannau mewn cyd-destunau gwahanol. Dylai'r gweithgareddau hyn gynnwys chwarae, archwilio ac ymchwilio, gwneud ac arsylwi, siarad a gwrando, a gofyn ac ateb cwestiynau.” (CEA, Dim dyddiad)</w:t>
      </w:r>
    </w:p>
    <w:p w14:paraId="55E82CA8" w14:textId="7274B33E" w:rsidR="00B26836" w:rsidRPr="00E7792E" w:rsidRDefault="00B26836"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cy-GB"/>
        </w:rPr>
      </w:pPr>
    </w:p>
    <w:p w14:paraId="3DB00499"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Adnabydda Llywodraeth Cymru (2008, tud. 5) sgiliau iaith, llythrennedd a chyfathrebu fel ffactorau hanfodol yn natblygiad disgyblion. Mae iaith yn ffurf ar gyfathrebu sy’n galluogi ni i fynegi ein meddyliau syniadau, teimladau, emosiynau a gwybodaeth. Gall hyn gynnwys arwyddion di-eiriau a gweithredoedd megis mynegiant yr wyneb, osgo a symudiadau’r corf a goslef y llais. Diffinia’r Yr Ymddiriedolaeth Llythrennedd Cenedlaethol (Dim Dyddiad) fod llythrennedd fel y gallu i ddarllen, ysgrifennu, siarad a gwrando mewn ffordd sy'n ein galluogi i gyfathrebu'n effeithiol a gwneud synnwyr o'r byd. Yn ôl CEA (Dim Dyddiad) mae llythrennedd yn canolbwyntio ar ddatblygu gallu pob plentyn i ddeall a defnyddio iaith, llafar ac ysgrifenedig, fel rhan annatod o ddysgu ym mhob maes. Mae datblygu iaith a llythrennedd yn hanfodol i fyw a dysgu. Defnyddir iaith i gyfathrebu, i rannu a mynegi teimladau, i roi a chael gwybodaeth ac i ddeall syniadau a datblygu meddyliau. Dylir ystyried iaith a llythrennedd yn gyfannol, gan ystyried y cysylltiadau rhwng siarad a gwrando a darllen ac ysgrifennu sy'n ymestyn ar draws holl feysydd y cwricwlwm. Ymhelaetha Llywodraeth Cymru (2013, tud. 16) nad yw llythrennedd wedi’i gyfyngu i fecaneg dadgodio geirfa o fewn brawddegau syml sy’n ramadegol gywir. Mae llythrennedd yn ymwneud â’r sgiliau sydd eu hangen i ddeall iaith ysgrifenedig a llafar, dehongli’r hyn a gafodd ei ysgrifennu neu ei ddweud, a gwneud casgliadau o’r dystiolaeth sydd o’n gwmpas. Mae hefyd yn ymwneud â’r gallu i gyfathrebu – yn rhugl, yn gywir ac yn ddarbwyllol. Mae llythrennedd yn seiliedig ar ddatblygu darllen, ysgrifennu ac iaith lafar ar draws pob maes a phwnc.  (Llywodraeth Cymru, 2013, tud.16) </w:t>
      </w:r>
    </w:p>
    <w:p w14:paraId="0125FB8A" w14:textId="77777777" w:rsidR="00845CDC" w:rsidRPr="00E7792E" w:rsidRDefault="00845CDC" w:rsidP="00845CDC">
      <w:pPr>
        <w:rPr>
          <w:rFonts w:ascii="Arial" w:hAnsi="Arial" w:cs="Arial"/>
          <w:color w:val="777777"/>
          <w:lang w:val="en"/>
        </w:rPr>
      </w:pPr>
    </w:p>
    <w:p w14:paraId="55D0C5FD"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Felly, beth yw’r gwahaniaeth rhwng llythrennedd ac iaith?</w:t>
      </w:r>
    </w:p>
    <w:p w14:paraId="454865D5"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Diffinia ‘The difference between’ (2013) iaith fel offeryn cymdeithasol sy'n galluogi bodau dynol i ryngweithio a chydweithio â'i gilydd. Heb iaith, mae bron yn amhosib </w:t>
      </w:r>
      <w:r>
        <w:rPr>
          <w:rFonts w:ascii="Arial" w:hAnsi="Arial" w:cs="Arial"/>
          <w:color w:val="000000"/>
          <w:lang w:val="en-US"/>
        </w:rPr>
        <w:lastRenderedPageBreak/>
        <w:t xml:space="preserve">cyfleu ein teimladau ac emosiynau i berson arall. Pan fyddwn yn siarad am iaith benodol, rydym yn bennaf yn pryderu am lafar yr iaith. Cyniga ‘The differnce between’ (2013) yr esiampl bod person sy’n honni ei bod yn deall Saesneg, y rhagdybiaeth gyffredinol yw ei bod yn gallu siarad a deall yr iaith yn dda. Mae Iaith yn fodd i ryngweithio cymdeithasol, ac mae plentyn yn dysgu siarad geiriau mewn iaith yn unig oherwydd ei fod yn eu clywed gan ei rieni ac eraill yn y teulu. Erbyn bod plentyn yn ddigon hen i fynd i ysgol, dylai allu siarad yn gywir yn ei famiaith. </w:t>
      </w:r>
    </w:p>
    <w:p w14:paraId="4E420B95" w14:textId="56C32B78" w:rsidR="00C93CA0" w:rsidRPr="00E7792E" w:rsidRDefault="00C93CA0"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cy-GB"/>
        </w:rPr>
      </w:pPr>
    </w:p>
    <w:p w14:paraId="6ACA2146" w14:textId="4430E42F" w:rsidR="00F76580" w:rsidRPr="00E7792E" w:rsidRDefault="00C93CA0"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lang w:val="cy-GB"/>
        </w:rPr>
      </w:pPr>
      <w:r w:rsidRPr="00E7792E">
        <w:rPr>
          <w:rFonts w:ascii="Arial" w:hAnsi="Arial" w:cs="Arial"/>
          <w:color w:val="000000"/>
          <w:lang w:val="cy-GB"/>
        </w:rPr>
        <w:t>Beth yw Cymhwysedd digidol?</w:t>
      </w:r>
    </w:p>
    <w:p w14:paraId="22AEB851" w14:textId="77777777" w:rsidR="00C61B27" w:rsidRPr="00E7792E" w:rsidRDefault="00C61B27"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color w:val="000000"/>
          <w:lang w:val="cy-GB"/>
        </w:rPr>
      </w:pPr>
    </w:p>
    <w:p w14:paraId="4A4D74C9" w14:textId="176C525A" w:rsidR="00B27754" w:rsidRPr="00E7792E" w:rsidRDefault="00B27754" w:rsidP="00F765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cy-GB"/>
        </w:rPr>
      </w:pPr>
      <w:r w:rsidRPr="00E7792E">
        <w:rPr>
          <w:rFonts w:ascii="Arial" w:eastAsia="Times New Roman" w:hAnsi="Arial" w:cs="Arial"/>
          <w:lang w:val="cy-GB"/>
        </w:rPr>
        <w:t xml:space="preserve">Noda’r wefan </w:t>
      </w:r>
      <w:r w:rsidR="00C61B27" w:rsidRPr="00E7792E">
        <w:rPr>
          <w:rFonts w:ascii="Arial" w:eastAsia="Times New Roman" w:hAnsi="Arial" w:cs="Arial"/>
          <w:lang w:val="cy-GB"/>
        </w:rPr>
        <w:t>‘</w:t>
      </w:r>
      <w:r w:rsidRPr="00E7792E">
        <w:rPr>
          <w:rFonts w:ascii="Arial" w:eastAsia="Times New Roman" w:hAnsi="Arial" w:cs="Arial"/>
          <w:lang w:val="cy-GB"/>
        </w:rPr>
        <w:t>School Education Gateway</w:t>
      </w:r>
      <w:r w:rsidR="00C61B27" w:rsidRPr="00E7792E">
        <w:rPr>
          <w:rFonts w:ascii="Arial" w:eastAsia="Times New Roman" w:hAnsi="Arial" w:cs="Arial"/>
          <w:lang w:val="cy-GB"/>
        </w:rPr>
        <w:t>’</w:t>
      </w:r>
      <w:r w:rsidRPr="00E7792E">
        <w:rPr>
          <w:rFonts w:ascii="Arial" w:eastAsia="Times New Roman" w:hAnsi="Arial" w:cs="Arial"/>
          <w:lang w:val="cy-GB"/>
        </w:rPr>
        <w:t xml:space="preserve"> (2015) </w:t>
      </w:r>
      <w:r w:rsidR="00C61B27" w:rsidRPr="00E7792E">
        <w:rPr>
          <w:rFonts w:ascii="Arial" w:eastAsia="Times New Roman" w:hAnsi="Arial" w:cs="Arial"/>
          <w:lang w:val="cy-GB"/>
        </w:rPr>
        <w:t xml:space="preserve">fod </w:t>
      </w:r>
      <w:r w:rsidRPr="00E7792E">
        <w:rPr>
          <w:rFonts w:ascii="Arial" w:eastAsia="Times New Roman" w:hAnsi="Arial" w:cs="Arial"/>
          <w:lang w:val="cy-GB"/>
        </w:rPr>
        <w:t>cymhwysedd digidol yn hanfodol ar gyfer dysgu, gweithio a chymryd rhan weithredol yn y gymdei</w:t>
      </w:r>
      <w:r w:rsidR="00C61B27" w:rsidRPr="00E7792E">
        <w:rPr>
          <w:rFonts w:ascii="Arial" w:eastAsia="Times New Roman" w:hAnsi="Arial" w:cs="Arial"/>
          <w:lang w:val="cy-GB"/>
        </w:rPr>
        <w:t>thas. Ar gyfer addysg ysgol, mae’n bwysig i</w:t>
      </w:r>
      <w:r w:rsidRPr="00E7792E">
        <w:rPr>
          <w:rFonts w:ascii="Arial" w:eastAsia="Times New Roman" w:hAnsi="Arial" w:cs="Arial"/>
          <w:lang w:val="cy-GB"/>
        </w:rPr>
        <w:t xml:space="preserve"> d</w:t>
      </w:r>
      <w:r w:rsidR="00C61B27" w:rsidRPr="00E7792E">
        <w:rPr>
          <w:rFonts w:ascii="Arial" w:eastAsia="Times New Roman" w:hAnsi="Arial" w:cs="Arial"/>
          <w:lang w:val="cy-GB"/>
        </w:rPr>
        <w:t>d</w:t>
      </w:r>
      <w:r w:rsidRPr="00E7792E">
        <w:rPr>
          <w:rFonts w:ascii="Arial" w:eastAsia="Times New Roman" w:hAnsi="Arial" w:cs="Arial"/>
          <w:lang w:val="cy-GB"/>
        </w:rPr>
        <w:t xml:space="preserve">eall y cymhwysedd ei hun </w:t>
      </w:r>
      <w:r w:rsidR="00C61B27" w:rsidRPr="00E7792E">
        <w:rPr>
          <w:rFonts w:ascii="Arial" w:eastAsia="Times New Roman" w:hAnsi="Arial" w:cs="Arial"/>
          <w:lang w:val="cy-GB"/>
        </w:rPr>
        <w:t xml:space="preserve">ac i </w:t>
      </w:r>
      <w:r w:rsidRPr="00E7792E">
        <w:rPr>
          <w:rFonts w:ascii="Arial" w:eastAsia="Times New Roman" w:hAnsi="Arial" w:cs="Arial"/>
          <w:lang w:val="cy-GB"/>
        </w:rPr>
        <w:t>wybod sut i</w:t>
      </w:r>
      <w:r w:rsidR="00C61B27" w:rsidRPr="00E7792E">
        <w:rPr>
          <w:rFonts w:ascii="Arial" w:eastAsia="Times New Roman" w:hAnsi="Arial" w:cs="Arial"/>
          <w:lang w:val="cy-GB"/>
        </w:rPr>
        <w:t xml:space="preserve">’w </w:t>
      </w:r>
      <w:r w:rsidRPr="00E7792E">
        <w:rPr>
          <w:rFonts w:ascii="Arial" w:eastAsia="Times New Roman" w:hAnsi="Arial" w:cs="Arial"/>
          <w:lang w:val="cy-GB"/>
        </w:rPr>
        <w:t>ddatblygu.</w:t>
      </w:r>
    </w:p>
    <w:p w14:paraId="64B05540" w14:textId="2C11FB72" w:rsidR="00C93CA0" w:rsidRPr="00E7792E" w:rsidRDefault="00D41A42" w:rsidP="00F76580">
      <w:pPr>
        <w:spacing w:line="360" w:lineRule="auto"/>
        <w:rPr>
          <w:rFonts w:ascii="Arial" w:hAnsi="Arial" w:cs="Arial"/>
          <w:color w:val="000000"/>
          <w:lang w:val="cy-GB"/>
        </w:rPr>
      </w:pPr>
      <w:r w:rsidRPr="00E7792E">
        <w:rPr>
          <w:rFonts w:ascii="Arial" w:hAnsi="Arial" w:cs="Arial"/>
          <w:lang w:val="cy-GB"/>
        </w:rPr>
        <w:t>E</w:t>
      </w:r>
      <w:r w:rsidR="00C61B27" w:rsidRPr="00E7792E">
        <w:rPr>
          <w:rFonts w:ascii="Arial" w:hAnsi="Arial" w:cs="Arial"/>
          <w:lang w:val="cy-GB"/>
        </w:rPr>
        <w:t>sbonia Llywodraeth Cymru (2016</w:t>
      </w:r>
      <w:r w:rsidR="006E3400" w:rsidRPr="00E7792E">
        <w:rPr>
          <w:rFonts w:ascii="Arial" w:hAnsi="Arial" w:cs="Arial"/>
          <w:lang w:val="cy-GB"/>
        </w:rPr>
        <w:t>, tud. 2</w:t>
      </w:r>
      <w:r w:rsidR="00C61B27" w:rsidRPr="00E7792E">
        <w:rPr>
          <w:rFonts w:ascii="Arial" w:hAnsi="Arial" w:cs="Arial"/>
          <w:lang w:val="cy-GB"/>
        </w:rPr>
        <w:t>) fod</w:t>
      </w:r>
      <w:r w:rsidRPr="00E7792E">
        <w:rPr>
          <w:rFonts w:ascii="Arial" w:hAnsi="Arial" w:cs="Arial"/>
          <w:lang w:val="cy-GB"/>
        </w:rPr>
        <w:t xml:space="preserve"> c</w:t>
      </w:r>
      <w:r w:rsidR="00B26836" w:rsidRPr="00E7792E">
        <w:rPr>
          <w:rFonts w:ascii="Arial" w:hAnsi="Arial" w:cs="Arial"/>
          <w:lang w:val="cy-GB"/>
        </w:rPr>
        <w:t xml:space="preserve">ymhwysedd </w:t>
      </w:r>
      <w:r w:rsidR="00B26836" w:rsidRPr="00E7792E">
        <w:rPr>
          <w:rFonts w:ascii="Arial" w:hAnsi="Arial" w:cs="Arial"/>
          <w:color w:val="000000"/>
          <w:lang w:val="cy-GB"/>
        </w:rPr>
        <w:t xml:space="preserve">digidol </w:t>
      </w:r>
      <w:r w:rsidR="00C61B27" w:rsidRPr="00E7792E">
        <w:rPr>
          <w:rFonts w:ascii="Arial" w:hAnsi="Arial" w:cs="Arial"/>
          <w:lang w:val="cy-GB"/>
        </w:rPr>
        <w:t>yn</w:t>
      </w:r>
      <w:r w:rsidR="00B26836" w:rsidRPr="00E7792E">
        <w:rPr>
          <w:rFonts w:ascii="Arial" w:hAnsi="Arial" w:cs="Arial"/>
          <w:lang w:val="cy-GB"/>
        </w:rPr>
        <w:t xml:space="preserve"> set o </w:t>
      </w:r>
      <w:r w:rsidR="00B26836" w:rsidRPr="00E7792E">
        <w:rPr>
          <w:rFonts w:ascii="Arial" w:hAnsi="Arial" w:cs="Arial"/>
          <w:color w:val="000000"/>
          <w:lang w:val="cy-GB"/>
        </w:rPr>
        <w:t>sgiliau, gwybodaeth ac agweddau i alluogi defnydd hyderus, creadigol a beirniadol o dechnolegau a systemau. Dyma'r set sgiliau sy'n galluogi person i fod yn ddinesydd digidol hyderus, i ryngweithio a chydweithio'n ddigidol, i gynhyrchu gwaith yn ddigidol a bod yn hyderus wrth dr</w:t>
      </w:r>
      <w:r w:rsidR="00C61B27" w:rsidRPr="00E7792E">
        <w:rPr>
          <w:rFonts w:ascii="Arial" w:hAnsi="Arial" w:cs="Arial"/>
          <w:color w:val="000000"/>
          <w:lang w:val="cy-GB"/>
        </w:rPr>
        <w:t>in data a meddwl cyfrifiadurol i ddatrys problemau</w:t>
      </w:r>
      <w:r w:rsidR="00B26836" w:rsidRPr="00E7792E">
        <w:rPr>
          <w:rFonts w:ascii="Arial" w:hAnsi="Arial" w:cs="Arial"/>
          <w:color w:val="000000"/>
          <w:lang w:val="cy-GB"/>
        </w:rPr>
        <w:t>.</w:t>
      </w:r>
    </w:p>
    <w:p w14:paraId="1FFE7AC5"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Ymhelaetha’r wefan IGI Global sef Cyhoeddwr rhyngwladol o wybodaeth wyddonol (Dim dyddiad) fod cymhwysedd digidol yn ymwneud ar allu i ddefnyddio gwahanol systemau a thechnolegau gwahanol mewn ffordd hyderus a chreadigol. Ond, hategir sgiliau sylfaenol TGCh i gymhwysedd digidol, trwy’r defnydd o gyfrifiaduron i adfer, asesu, storio, cynhyrchu, cyflwyno a chyfnewid gwybodaeth, a chyfathrebu a chymryd rhan mewn rhwydweithiau cydweithredol trwy'r rhyngrwyd. Er hyn, pwysleisia’r grŵp lliwio TGCh (2013, tud.8-9) y dylir datblygu sgiliau dyfnach a dealltwriaeth ac ni ddylai'r cymwyseddau hynny gael eu rhagfynegi yn bennaf ar dechnolegau sy'n newid yn gyflym.</w:t>
      </w:r>
    </w:p>
    <w:p w14:paraId="00B8A951" w14:textId="77777777" w:rsidR="00C95B4E" w:rsidRDefault="00C95B4E" w:rsidP="00C95B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val="en-US"/>
        </w:rPr>
      </w:pPr>
    </w:p>
    <w:p w14:paraId="4744426C" w14:textId="77777777" w:rsidR="00C95B4E"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Cwricwlwm Cymru</w:t>
      </w:r>
    </w:p>
    <w:p w14:paraId="5AC12C35" w14:textId="77777777" w:rsidR="00673F43" w:rsidRDefault="00C95B4E"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Yn 2011 cyhoeddodd Gweinidog Addysg Cymru bod codi safonau llythrennedd a rhifedd yn ‘flaenoriaeth’ o fewn ysgolion ar draws Cymru. O ganlyniad, cyhoeddwyd y Fframwaith Llythrennedd a Rhifedd (FfLlRh) Cenedlaethol. Cafodd ei gynllunio gyda’r nod o  ddatblygu sgiliau llythrennedd a rhifedd disgyblion yn ystod eu cyfnod </w:t>
      </w:r>
      <w:r>
        <w:rPr>
          <w:rFonts w:ascii="Arial" w:hAnsi="Arial" w:cs="Arial"/>
          <w:color w:val="000000"/>
          <w:lang w:val="en-US"/>
        </w:rPr>
        <w:lastRenderedPageBreak/>
        <w:t xml:space="preserve">yn yr ysgol. Ceisia’r FfLlRh gydblethu gofynion y cwricwlwm seiliedig gyda’r Fframwaith sgiliau i ddysgwyr 3 i 19 oed. Tynnu’r sylw’n benodol at ddatblygu sgiliau meddwl, TGCh, rhif a chyfathrebu. Daeth y fframwaith yn statudol yn 2013. Noda’r Cynulliad Cenedlaethol Cymru (2013, tud. 1) fod dau brif reswm am y fframwaith sef ddiffyg dylanwad y fframwaith sgiliau anstatudol a phryder canlyniadau Cymru o dan raglen ryngwladol Asesu Myfyrwyr (PISA) 2009. Cyhoeddwyd canlyniadau PISA 2012 ym mis Rhagfyr 2013 ac uchelgais fwyaf y Llywodraeth oedd gwelliant sylweddol yng nghanlyniadau PISA 2015. Y ffaith ddigalon yw bod FfLlRh ddim wedi gwneud llawer o les i ddatblygiad ein disgyblion. Wrth gymharu canlyniadau PISA 2006 â chanlyniadau 2015 gwelir fod gwahaniaeth o chwe phwynt yn y sgôr cyfartalog Mathemateg. Yn ogystal, roedd sgôr darllen PISA gyfartalog Cymru yn </w:t>
      </w:r>
      <w:r w:rsidR="00673F43">
        <w:rPr>
          <w:rFonts w:ascii="Arial" w:hAnsi="Arial" w:cs="Arial"/>
          <w:color w:val="000000"/>
          <w:lang w:val="en-US"/>
        </w:rPr>
        <w:t xml:space="preserve">2015 yn 477. Mae hyn wedi parhau'n sefydlog ers 2006 (481). </w:t>
      </w:r>
    </w:p>
    <w:p w14:paraId="0F94C273" w14:textId="349BE718"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Yr hyn sy’n drist yw bod y FfLlRh wedi effeithio ar athroniaeth Y Cyfnod Sylfaen, sef dysgu trwy chwarae. Penoda’r FfLlRh bwyslais ar geisio datblygu agweddau llythrennedd a rhifedd ym mhob gwers neu sesiwn yn yr ysgol. O ganlyniad, gellir cwestiynu a ydyn wedi cymryd un cam yn ôl yn hytrach a dau gam ymlaen? </w:t>
      </w:r>
    </w:p>
    <w:p w14:paraId="5BFD5EC1"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p>
    <w:p w14:paraId="3D7CD7A5"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Yn dilyn adolygiad yr Athro Donaldson o gwricwlwm Cymru cyniga 68 o argymhellion i’r cwricwlwm. Noda Donaldson (2015, tud. 42) y dylai datblygu llythrennedd, rhifedd a chymhwysedd digidol yn gyfrifoldeb i holl athrawon Cymru. Yn ogystal, noda fod;</w:t>
      </w:r>
    </w:p>
    <w:p w14:paraId="25CFE111" w14:textId="6800EDB4" w:rsidR="000839B5" w:rsidRPr="00E7792E" w:rsidRDefault="0003363C" w:rsidP="00673F43">
      <w:pPr>
        <w:pStyle w:val="NormalWeb"/>
        <w:ind w:left="720"/>
        <w:rPr>
          <w:rFonts w:ascii="Arial" w:hAnsi="Arial" w:cs="Arial"/>
          <w:color w:val="FF0000"/>
          <w:lang w:val="cy-GB"/>
        </w:rPr>
      </w:pPr>
      <w:r w:rsidRPr="00E7792E">
        <w:rPr>
          <w:rFonts w:ascii="Arial" w:hAnsi="Arial" w:cs="Arial"/>
          <w:lang w:val="cy-GB"/>
        </w:rPr>
        <w:t xml:space="preserve">“galw am bobl ifanc sydd â gwell lefelau o ran llythrennedd, rhifedd a sgiliau ehangach, gan gynnwys meddwl mewn modd beirniadol, creadigrwydd a datrys problemau, wedi ysgogi tuedd ryngwladol i fabwysiadu cwricwla sy’n rhoi mwy o bwys ar ddatblygu sgiliau, ochr yn ochr </w:t>
      </w:r>
      <w:r w:rsidR="00AF3025" w:rsidRPr="00E7792E">
        <w:rPr>
          <w:rFonts w:ascii="Arial" w:hAnsi="Arial" w:cs="Arial"/>
          <w:lang w:val="cy-GB"/>
        </w:rPr>
        <w:t>â</w:t>
      </w:r>
      <w:r w:rsidRPr="00E7792E">
        <w:rPr>
          <w:rFonts w:ascii="Arial" w:hAnsi="Arial" w:cs="Arial"/>
          <w:lang w:val="cy-GB"/>
        </w:rPr>
        <w:t>’r dull traddodiadol o addysgu pynciau neu ‘feysydd dysgu’, neu fel rhan o’r dull hwnnw” (Donaldson</w:t>
      </w:r>
      <w:r w:rsidR="006F7911" w:rsidRPr="00E7792E">
        <w:rPr>
          <w:rFonts w:ascii="Arial" w:hAnsi="Arial" w:cs="Arial"/>
          <w:lang w:val="cy-GB"/>
        </w:rPr>
        <w:t>,</w:t>
      </w:r>
      <w:r w:rsidRPr="00E7792E">
        <w:rPr>
          <w:rFonts w:ascii="Arial" w:hAnsi="Arial" w:cs="Arial"/>
          <w:lang w:val="cy-GB"/>
        </w:rPr>
        <w:t xml:space="preserve"> 2015</w:t>
      </w:r>
      <w:r w:rsidR="006F7911" w:rsidRPr="00E7792E">
        <w:rPr>
          <w:rFonts w:ascii="Arial" w:hAnsi="Arial" w:cs="Arial"/>
          <w:lang w:val="cy-GB"/>
        </w:rPr>
        <w:t>,</w:t>
      </w:r>
      <w:r w:rsidRPr="00E7792E">
        <w:rPr>
          <w:rFonts w:ascii="Arial" w:hAnsi="Arial" w:cs="Arial"/>
          <w:lang w:val="cy-GB"/>
        </w:rPr>
        <w:t xml:space="preserve"> t</w:t>
      </w:r>
      <w:r w:rsidR="006F7911" w:rsidRPr="00E7792E">
        <w:rPr>
          <w:rFonts w:ascii="Arial" w:hAnsi="Arial" w:cs="Arial"/>
          <w:lang w:val="cy-GB"/>
        </w:rPr>
        <w:t>u</w:t>
      </w:r>
      <w:r w:rsidRPr="00E7792E">
        <w:rPr>
          <w:rFonts w:ascii="Arial" w:hAnsi="Arial" w:cs="Arial"/>
          <w:lang w:val="cy-GB"/>
        </w:rPr>
        <w:t>d</w:t>
      </w:r>
      <w:r w:rsidR="006F7911" w:rsidRPr="00E7792E">
        <w:rPr>
          <w:rFonts w:ascii="Arial" w:hAnsi="Arial" w:cs="Arial"/>
          <w:lang w:val="cy-GB"/>
        </w:rPr>
        <w:t>.</w:t>
      </w:r>
      <w:r w:rsidR="00360C16" w:rsidRPr="00E7792E">
        <w:rPr>
          <w:rFonts w:ascii="Arial" w:hAnsi="Arial" w:cs="Arial"/>
          <w:lang w:val="cy-GB"/>
        </w:rPr>
        <w:t xml:space="preserve"> </w:t>
      </w:r>
      <w:r w:rsidRPr="00E7792E">
        <w:rPr>
          <w:rFonts w:ascii="Arial" w:hAnsi="Arial" w:cs="Arial"/>
          <w:lang w:val="cy-GB"/>
        </w:rPr>
        <w:t>7)</w:t>
      </w:r>
    </w:p>
    <w:p w14:paraId="751889A5"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21211E"/>
          <w:lang w:val="en-US"/>
        </w:rPr>
      </w:pPr>
      <w:r>
        <w:rPr>
          <w:rFonts w:ascii="Arial" w:hAnsi="Arial" w:cs="Arial"/>
          <w:color w:val="21211E"/>
          <w:lang w:val="en-US"/>
        </w:rPr>
        <w:t xml:space="preserve">Yn ôl adroddiad gan Fforwm Economaidd y Byd (2016), amcangyfrifwyd y bydd 65% o blant sydd yn yr ysgol gynradd heddiw yn y pen draw, yn gweithio mewn mathau o swyddi hollol newydd nad ydynt yn bodoli eto. Bydd hyd yn oed nifer o’r swyddi "presennol" wedi newid yn  sylweddol o fewn y gweithleoedd a drawsnewidiwyd gan dechnoleg, newid demograffeg a globaleiddio. Cwestiyna’r fforwm sut y gallwn baratoi myfyrwyr ar gyfer swyddi a gweithleoedd nad ydynt yn bodoli eto? Cyhoeddodd ‘Academi Connections’ syniadau gan athrawon sy’n arloeswyr mewn addysg ar-lein. Pwysig yw nodi mae dyma faes nad oedd yn bodoli ugain mlynedd </w:t>
      </w:r>
      <w:r>
        <w:rPr>
          <w:rFonts w:ascii="Arial" w:hAnsi="Arial" w:cs="Arial"/>
          <w:color w:val="21211E"/>
          <w:lang w:val="en-US"/>
        </w:rPr>
        <w:lastRenderedPageBreak/>
        <w:t xml:space="preserve">yn ôl. Yn ogystal, cyhoedda’r Fforwm Economaidd y Byd (2016) dudalen wê ‘Beth yw’r sgiliau fydd angen i fyfyriwr yn y 21ain ganrif?’. Ymhelaethwyd ar ba sgiliau fydd angen ar ddisgyblion er mwyn llwyddo yn y gweithle yn y 21ain ganrif.  Yn ôl y wefan bydd rhaid i ymgeiswyr swyddi heddiw allu cydweithio, cyfathrebu a datrys problemau - sgiliau a ddatblygir yn bennaf trwy ddysgu cymdeithasol ac emosiynol (SEL). Wedi'i chyfuno â sgiliau traddodiadol, bydd yr hyfedredd cymdeithasol ac emosiynol hwn yn galluogi myfyrwyr i lwyddo yn yr economi ddigidol sy'n datblygu. Bydd angen 16 o sgiliau penodol ar fyfyrwyr yn y ganrif hon. Caiff y sgiliau i rannu i dri chategori sef llythrennedd sylfaenol, cymwyseddau a rhinweddau cymeriad. O fewn y categori llythrennedd sylfaenol nodwyd llythrennedd, rhifedd, llythrennedd gwyddonol, llythrennedd TGCh, llythrennedd ariannol a llythrennedd diwylliannol a dinesig.  Erbyn hyn, noda’r wefan Dysgu Cymru (2018) fod cymhwysedd digidol yn un o dri chyfrifoldeb trawsgwricwlaidd. Dylid canolbwyntio’r sgiliau digidol y gellir eu defnyddio mewn amrywiaeth eang o bynciau a sefyllfaoedd. O ganlyniad i’r cyhoeddiad y Fframwaith Cymhwysedd Digidol a ddaeth yn statudol i bob ysgol i’w gweithredu yn 2016. </w:t>
      </w:r>
    </w:p>
    <w:p w14:paraId="30E85400"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Un ffordd mae ysgolion yn ymgorffori cymhwysedd digidol mewn gwersi yw trwy ddefnyddio gweithgareddau STEM sef (Science Technology Engineering Mathematics). Cwricwlwm sy'n seiliedig ar y syniad yw STEM, addysgu myfyrwyr mewn pedair disgyblaeth benodol - gwyddoniaeth, technoleg, peirianneg a mathemateg - mewn ymagwedd ryngddisgyblaethol a chymhwysol. Yn hytrach na dysgu'r pedwar disgyblaeth ar wahân a phynciau ar wahân, mae STEM yn eu hintegreiddio i mewn i paradigm dysgu cydlynol yn seiliedig ar y byd go iawn. Yn ogystal, mae STEM yn cynnig cynllun addysg beirianneg megis LEGO a hyd oed yn helpu ariannu rhai ysgolion er mwyn iddynt gynnig mwy o gyfleodd iddynt ddefnyddio technoleg i atgyfnerthu’r dysgu.</w:t>
      </w:r>
    </w:p>
    <w:p w14:paraId="5BEB63D6"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p>
    <w:p w14:paraId="4CBD8B9A"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 xml:space="preserve">Nid oes unrhyw amheuaeth fod nifer o’r sgiliau mae cwricwlwm Cymru yn ceisio eu hymgorffori a’u ddatblygu yn ddefnyddiol ac a fydd o fudd i ddisgyblion yn y dyfodol. Cefnogir hyn wrth gymharu â chwricwlwm Lloegr ar Alban ym mhle mae cynhwysedd digidol a nifer o’r sgiliau a nodwyd yn rhan allweddol o’u cwricwlwm presennol. Ymhelaethwyd o fewn y ddogfen ‘Curriclum for Excellence Technologies  Experiences and Outcomes’ (2018) gan lywodraeth yr Alban. Mae'r fframwaith yn cynnwys profiadau a chanlyniadau creadigol, ymarferol a gwaith sy'n datblygu sgiliau </w:t>
      </w:r>
      <w:r>
        <w:rPr>
          <w:rFonts w:ascii="Arial" w:hAnsi="Arial" w:cs="Arial"/>
          <w:color w:val="000000"/>
          <w:lang w:val="en-US"/>
        </w:rPr>
        <w:lastRenderedPageBreak/>
        <w:t>ar gyfer busnes, llythrennedd digidol, gwyddoniaeth gyfrifiadurol, bwyd, tecstilau, crefft, dylunio, peirianneg, graffeg a thechnolegau cymhwysol. Dylid gosod, fel gyda llythrennedd, rhifedd ac iechyd a lles, llythrennedd digidol wrth wraidd pob dysgu, nid yn unig maes technoleg y cwricwlwm. Gellid cwrdd â chanlyniadau llythrennedd digidol mewn unrhyw feysydd cwricwlwm / pob un, ac felly gall pob ymarferydd gyfrannu at a'u hatgyfnerthu.</w:t>
      </w:r>
    </w:p>
    <w:p w14:paraId="1EA1837D" w14:textId="77777777" w:rsid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Pr>
          <w:rFonts w:ascii="Arial" w:hAnsi="Arial" w:cs="Arial"/>
          <w:color w:val="000000"/>
          <w:lang w:val="en-US"/>
        </w:rPr>
        <w:t>Cefnogir hyn gan Lywodraeth Lloegr (2013, tud. 1-2) sy’n amlygu fod cyfrifiaduron nawr yn rhan o fywyd bob dydd. I'r rhan fwyaf ohonom, mae technoleg yn hanfodol i'n bywydau, gartref ac yn y gwaith. Mae 'meddwl cyfrifiadurol' yn sgil y mae'n rhaid addysgu plant os ydynt am fod yn barod ar gyfer y gweithle ac yn gallu cymryd rhan yn effeithiol yn y byd digidol hwn.</w:t>
      </w:r>
    </w:p>
    <w:p w14:paraId="504BBB70" w14:textId="77777777" w:rsidR="00447144" w:rsidRPr="00E7792E" w:rsidRDefault="00447144" w:rsidP="007043C4">
      <w:pPr>
        <w:spacing w:line="360" w:lineRule="auto"/>
        <w:rPr>
          <w:rFonts w:ascii="Arial" w:hAnsi="Arial" w:cs="Arial"/>
          <w:color w:val="212121"/>
          <w:lang w:val="cy-GB"/>
        </w:rPr>
      </w:pPr>
    </w:p>
    <w:p w14:paraId="36452590" w14:textId="4A44767D" w:rsidR="00447144" w:rsidRPr="00E7792E" w:rsidRDefault="00447144" w:rsidP="007043C4">
      <w:pPr>
        <w:spacing w:line="360" w:lineRule="auto"/>
        <w:rPr>
          <w:rFonts w:ascii="Arial" w:eastAsia="Times New Roman" w:hAnsi="Arial" w:cs="Arial"/>
          <w:lang w:val="cy-GB"/>
        </w:rPr>
      </w:pPr>
      <w:r w:rsidRPr="00E7792E">
        <w:rPr>
          <w:rFonts w:ascii="Arial" w:eastAsia="Times New Roman" w:hAnsi="Arial" w:cs="Arial"/>
          <w:lang w:val="cy-GB"/>
        </w:rPr>
        <w:t>Diweddlgo</w:t>
      </w:r>
    </w:p>
    <w:p w14:paraId="580D98F8" w14:textId="77777777" w:rsidR="00673F43" w:rsidRP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sidRPr="00673F43">
        <w:rPr>
          <w:rFonts w:ascii="Arial" w:hAnsi="Arial" w:cs="Arial"/>
          <w:color w:val="000000"/>
          <w:lang w:val="en-US"/>
        </w:rPr>
        <w:t xml:space="preserve">Nid oes unrhyw amheuaeth fod datblygu sgiliau llythrennedd, rhifedd a chymhwysedd digidol yn hollbwysig i ddatblygiad disgyblion ac i sicrhau llwyddiant nes ymlaen yn eu bywydau megis y byd gwaith. </w:t>
      </w:r>
    </w:p>
    <w:p w14:paraId="1CB2423B" w14:textId="77777777" w:rsidR="00673F43" w:rsidRP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sidRPr="00673F43">
        <w:rPr>
          <w:rFonts w:ascii="Arial" w:hAnsi="Arial" w:cs="Arial"/>
          <w:color w:val="000000"/>
          <w:lang w:val="en-US"/>
        </w:rPr>
        <w:t>O brofiad presennol, teimlaf ar adegau fod gormod o bwyslais ar ddatblygu’r sgiliau yma ac rydym yn anghofio'r peth pwysicaf oll, sef lles y disgyblion a gwneud yn siŵr fod y disgyblion yn gadael addysg yn ddisgyblion gwybodus gyda’r sgiliau i lwyddo yn y dyfodol. Noda Tiley-nunn (2014, tud. 5-6) taw mater craidd gyda mathemateg gynradd yw'r diffyg cytundeb dros yr hyn sydd yn wirioneddol bwysig. Defnyddir y termau rhifedd a mathemateg yn gyfnewidiol, ac mae llawer yn dadlau eu bod yr un fath. Os ydym yn trin rhifedd yn yr un modd â llythrennedd, yna mae'n ymwneud â chael y gallu mathemategol angenrheidiol i lwyddo ym mywyd bob dydd.</w:t>
      </w:r>
    </w:p>
    <w:p w14:paraId="7DA386A1" w14:textId="77777777" w:rsidR="00673F43" w:rsidRP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p>
    <w:p w14:paraId="0570CD59" w14:textId="77777777" w:rsidR="00673F43" w:rsidRP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r w:rsidRPr="00673F43">
        <w:rPr>
          <w:rFonts w:ascii="Arial" w:hAnsi="Arial" w:cs="Arial"/>
          <w:color w:val="000000"/>
          <w:lang w:val="en-US"/>
        </w:rPr>
        <w:t xml:space="preserve">Mae yna bwyslais enfawr nawr ar ddefnyddio technoleg o fewn yr ystafell ddosbarth i atgyfnerthu’r dysgu a bydd ysgolion yn cael ei asesu gan Estyn, Erw a.y.y.b. Er hyn, mae’n bwysig nodi fod technoleg yn ddrud ac yn datblygu ar gyfradd gyflym. Gwelir problem ariannu technoleg yn yr ysgolion. Erbyn iddynt archebu’n teclynnau neu godi digon o arian u’w fforddio, mae’r fersiwn ddiweddaraf newydd wedi'i lansio. Yn ogystal, mae’n amlwg nad oes gan nifer o staff ysgolion ddim digon o ddealltwriaeth i weithredu’r fframwaith cymhwysedd digidol yn effeithiol oherwydd nid oes ganddyn nhw ddigon o ddealltwriaeth o dechnoleg eu hunain. Rydym ni fel cenedl yn rhedeg </w:t>
      </w:r>
      <w:r w:rsidRPr="00673F43">
        <w:rPr>
          <w:rFonts w:ascii="Arial" w:hAnsi="Arial" w:cs="Arial"/>
          <w:color w:val="000000"/>
          <w:lang w:val="en-US"/>
        </w:rPr>
        <w:lastRenderedPageBreak/>
        <w:t xml:space="preserve">tuag at addysg trwy dechnoleg ac weithiau ddim yn ystyried y peryglon sydd yn ategol. </w:t>
      </w:r>
    </w:p>
    <w:p w14:paraId="53827060" w14:textId="77777777" w:rsidR="00673F43" w:rsidRPr="00673F43" w:rsidRDefault="00673F43" w:rsidP="00673F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lang w:val="en-US"/>
        </w:rPr>
      </w:pPr>
    </w:p>
    <w:p w14:paraId="77B0A231" w14:textId="6D7DB85C" w:rsidR="00B03778" w:rsidRPr="00673F43" w:rsidRDefault="00673F43" w:rsidP="00673F43">
      <w:pPr>
        <w:pStyle w:val="HTMLPreformatted"/>
        <w:spacing w:line="360" w:lineRule="auto"/>
        <w:rPr>
          <w:rFonts w:ascii="Arial" w:hAnsi="Arial" w:cs="Arial"/>
          <w:color w:val="212121"/>
          <w:sz w:val="24"/>
          <w:szCs w:val="24"/>
          <w:lang w:val="cy-GB"/>
        </w:rPr>
      </w:pPr>
      <w:r w:rsidRPr="00673F43">
        <w:rPr>
          <w:rFonts w:ascii="Arial" w:hAnsi="Arial" w:cs="Arial"/>
          <w:color w:val="000000"/>
          <w:sz w:val="24"/>
          <w:szCs w:val="24"/>
          <w:lang w:val="en-US"/>
        </w:rPr>
        <w:t xml:space="preserve">Mae newid ar y gweill. Dydy’r system addysg heddiw ddim yn gweithio’n effeithiol </w:t>
      </w:r>
      <w:r>
        <w:rPr>
          <w:rFonts w:ascii="Arial" w:hAnsi="Arial" w:cs="Arial"/>
          <w:color w:val="000000"/>
          <w:sz w:val="24"/>
          <w:szCs w:val="24"/>
          <w:lang w:val="en-US"/>
        </w:rPr>
        <w:t xml:space="preserve">fel </w:t>
      </w:r>
      <w:r w:rsidRPr="00673F43">
        <w:rPr>
          <w:rFonts w:ascii="Arial" w:hAnsi="Arial" w:cs="Arial"/>
          <w:color w:val="000000"/>
          <w:sz w:val="24"/>
          <w:szCs w:val="24"/>
          <w:lang w:val="en-US"/>
        </w:rPr>
        <w:t>y dylai. Mae llawer o newid wedi bod</w:t>
      </w:r>
      <w:r>
        <w:rPr>
          <w:rFonts w:ascii="Arial" w:hAnsi="Arial" w:cs="Arial"/>
          <w:color w:val="000000"/>
          <w:sz w:val="24"/>
          <w:szCs w:val="24"/>
          <w:lang w:val="en-US"/>
        </w:rPr>
        <w:t xml:space="preserve"> o fewn y </w:t>
      </w:r>
      <w:r w:rsidR="00F00BEA">
        <w:rPr>
          <w:rFonts w:ascii="Arial" w:hAnsi="Arial" w:cs="Arial"/>
          <w:color w:val="000000"/>
          <w:sz w:val="24"/>
          <w:szCs w:val="24"/>
          <w:lang w:val="en-US"/>
        </w:rPr>
        <w:t xml:space="preserve"> maes </w:t>
      </w:r>
      <w:r w:rsidRPr="00673F43">
        <w:rPr>
          <w:rFonts w:ascii="Arial" w:hAnsi="Arial" w:cs="Arial"/>
          <w:color w:val="000000"/>
          <w:sz w:val="24"/>
          <w:szCs w:val="24"/>
          <w:lang w:val="en-US"/>
        </w:rPr>
        <w:t>addysg yn y blynyddoedd diweddar ac anodd i rai athrawon i’w cadw lan gyda’r datblygiadau diweddar. Mae llawer o athrawon hun ddim wedi dysgu am dechnoleg yn ystod ei haddysg hwy yn yr ysgol ac maent heb yr hyder a’r ddealltwriaeth i gadw lan gyda’r datblygiadau diweddara mewn</w:t>
      </w:r>
      <w:r w:rsidR="00F00BEA">
        <w:rPr>
          <w:rFonts w:ascii="Arial" w:hAnsi="Arial" w:cs="Arial"/>
          <w:color w:val="000000"/>
          <w:sz w:val="24"/>
          <w:szCs w:val="24"/>
          <w:lang w:val="en-US"/>
        </w:rPr>
        <w:t xml:space="preserve"> technoleg</w:t>
      </w:r>
      <w:r w:rsidRPr="00673F43">
        <w:rPr>
          <w:rFonts w:ascii="Arial" w:hAnsi="Arial" w:cs="Arial"/>
          <w:color w:val="000000"/>
          <w:sz w:val="24"/>
          <w:szCs w:val="24"/>
          <w:lang w:val="en-US"/>
        </w:rPr>
        <w:t>. Rydym yn rhy gyflym i neidio ar y ffasiwn ddiweddara heb ystyried eu goblygiadau. Falle, ar ddiwedd dydd, yr angen mwyaf yw bod gan blant y sgiliau i gael mynediad i unrhyw wybodaeth sydd angen arnynt trwy lythrennedd, rhifedd a chymhwysedd digidol effeithiol.</w:t>
      </w:r>
    </w:p>
    <w:p w14:paraId="3526498F" w14:textId="18E0B8A3" w:rsidR="00B03778" w:rsidRPr="00673F43" w:rsidRDefault="00B03778" w:rsidP="00673F43">
      <w:pPr>
        <w:pStyle w:val="HTMLPreformatted"/>
        <w:spacing w:line="360" w:lineRule="auto"/>
        <w:rPr>
          <w:rFonts w:ascii="Arial" w:hAnsi="Arial" w:cs="Arial"/>
          <w:color w:val="212121"/>
          <w:sz w:val="24"/>
          <w:szCs w:val="24"/>
          <w:lang w:val="cy-GB"/>
        </w:rPr>
      </w:pPr>
    </w:p>
    <w:p w14:paraId="0017F5D9" w14:textId="323F34E3" w:rsidR="00B03778" w:rsidRPr="00E7792E" w:rsidRDefault="00B03778" w:rsidP="005B5955">
      <w:pPr>
        <w:pStyle w:val="HTMLPreformatted"/>
        <w:spacing w:line="360" w:lineRule="auto"/>
        <w:rPr>
          <w:rFonts w:ascii="Arial" w:hAnsi="Arial" w:cs="Arial"/>
          <w:color w:val="212121"/>
          <w:sz w:val="24"/>
          <w:szCs w:val="24"/>
          <w:lang w:val="cy-GB"/>
        </w:rPr>
      </w:pPr>
    </w:p>
    <w:p w14:paraId="3DDCC501" w14:textId="597E84FD" w:rsidR="00B03778" w:rsidRPr="00E7792E" w:rsidRDefault="00B03778" w:rsidP="005B5955">
      <w:pPr>
        <w:pStyle w:val="HTMLPreformatted"/>
        <w:spacing w:line="360" w:lineRule="auto"/>
        <w:rPr>
          <w:rFonts w:ascii="Arial" w:hAnsi="Arial" w:cs="Arial"/>
          <w:color w:val="212121"/>
          <w:sz w:val="24"/>
          <w:szCs w:val="24"/>
          <w:lang w:val="cy-GB"/>
        </w:rPr>
      </w:pPr>
    </w:p>
    <w:p w14:paraId="65C0BEA4" w14:textId="2E5E8686" w:rsidR="00B03778" w:rsidRPr="00E7792E" w:rsidRDefault="00B03778" w:rsidP="005B5955">
      <w:pPr>
        <w:pStyle w:val="HTMLPreformatted"/>
        <w:spacing w:line="360" w:lineRule="auto"/>
        <w:rPr>
          <w:rFonts w:ascii="Arial" w:hAnsi="Arial" w:cs="Arial"/>
          <w:color w:val="212121"/>
          <w:sz w:val="24"/>
          <w:szCs w:val="24"/>
          <w:lang w:val="cy-GB"/>
        </w:rPr>
      </w:pPr>
    </w:p>
    <w:p w14:paraId="7B5BA090" w14:textId="052BA502" w:rsidR="00B03778" w:rsidRPr="00E7792E" w:rsidRDefault="00B03778" w:rsidP="005B5955">
      <w:pPr>
        <w:pStyle w:val="HTMLPreformatted"/>
        <w:spacing w:line="360" w:lineRule="auto"/>
        <w:rPr>
          <w:rFonts w:ascii="Arial" w:hAnsi="Arial" w:cs="Arial"/>
          <w:color w:val="212121"/>
          <w:sz w:val="24"/>
          <w:szCs w:val="24"/>
          <w:lang w:val="cy-GB"/>
        </w:rPr>
      </w:pPr>
    </w:p>
    <w:p w14:paraId="7665F864" w14:textId="40F71D26" w:rsidR="00B03778" w:rsidRPr="00E7792E" w:rsidRDefault="00B03778" w:rsidP="005B5955">
      <w:pPr>
        <w:pStyle w:val="HTMLPreformatted"/>
        <w:spacing w:line="360" w:lineRule="auto"/>
        <w:rPr>
          <w:rFonts w:ascii="Arial" w:hAnsi="Arial" w:cs="Arial"/>
          <w:color w:val="212121"/>
          <w:sz w:val="24"/>
          <w:szCs w:val="24"/>
          <w:lang w:val="cy-GB"/>
        </w:rPr>
      </w:pPr>
    </w:p>
    <w:p w14:paraId="6326085B" w14:textId="451B64D3" w:rsidR="00B03778" w:rsidRPr="00E7792E" w:rsidRDefault="00B03778" w:rsidP="005B5955">
      <w:pPr>
        <w:pStyle w:val="HTMLPreformatted"/>
        <w:spacing w:line="360" w:lineRule="auto"/>
        <w:rPr>
          <w:rFonts w:ascii="Arial" w:hAnsi="Arial" w:cs="Arial"/>
          <w:color w:val="212121"/>
          <w:sz w:val="24"/>
          <w:szCs w:val="24"/>
          <w:lang w:val="cy-GB"/>
        </w:rPr>
      </w:pPr>
    </w:p>
    <w:p w14:paraId="46F7BD5B" w14:textId="29282992" w:rsidR="00B03778" w:rsidRPr="00E7792E" w:rsidRDefault="00B03778" w:rsidP="005B5955">
      <w:pPr>
        <w:pStyle w:val="HTMLPreformatted"/>
        <w:spacing w:line="360" w:lineRule="auto"/>
        <w:rPr>
          <w:rFonts w:ascii="Arial" w:hAnsi="Arial" w:cs="Arial"/>
          <w:color w:val="212121"/>
          <w:sz w:val="24"/>
          <w:szCs w:val="24"/>
          <w:lang w:val="cy-GB"/>
        </w:rPr>
      </w:pPr>
    </w:p>
    <w:p w14:paraId="04CF93E5" w14:textId="2A69611B" w:rsidR="00B03778" w:rsidRPr="00E7792E" w:rsidRDefault="00B03778" w:rsidP="005B5955">
      <w:pPr>
        <w:pStyle w:val="HTMLPreformatted"/>
        <w:spacing w:line="360" w:lineRule="auto"/>
        <w:rPr>
          <w:rFonts w:ascii="Arial" w:hAnsi="Arial" w:cs="Arial"/>
          <w:color w:val="212121"/>
          <w:sz w:val="24"/>
          <w:szCs w:val="24"/>
          <w:lang w:val="cy-GB"/>
        </w:rPr>
      </w:pPr>
    </w:p>
    <w:p w14:paraId="27BF0308" w14:textId="65E4028D" w:rsidR="00B03778" w:rsidRPr="00E7792E" w:rsidRDefault="00B03778" w:rsidP="005B5955">
      <w:pPr>
        <w:pStyle w:val="HTMLPreformatted"/>
        <w:spacing w:line="360" w:lineRule="auto"/>
        <w:rPr>
          <w:rFonts w:ascii="Arial" w:hAnsi="Arial" w:cs="Arial"/>
          <w:color w:val="212121"/>
          <w:sz w:val="24"/>
          <w:szCs w:val="24"/>
          <w:lang w:val="cy-GB"/>
        </w:rPr>
      </w:pPr>
    </w:p>
    <w:p w14:paraId="7742C159" w14:textId="57006346" w:rsidR="00B03778" w:rsidRPr="00E7792E" w:rsidRDefault="00B03778" w:rsidP="005B5955">
      <w:pPr>
        <w:pStyle w:val="HTMLPreformatted"/>
        <w:spacing w:line="360" w:lineRule="auto"/>
        <w:rPr>
          <w:rFonts w:ascii="Arial" w:hAnsi="Arial" w:cs="Arial"/>
          <w:color w:val="212121"/>
          <w:sz w:val="24"/>
          <w:szCs w:val="24"/>
          <w:lang w:val="cy-GB"/>
        </w:rPr>
      </w:pPr>
    </w:p>
    <w:p w14:paraId="44ED5CA8" w14:textId="610865E8" w:rsidR="00B03778" w:rsidRPr="00E7792E" w:rsidRDefault="00B03778" w:rsidP="005B5955">
      <w:pPr>
        <w:pStyle w:val="HTMLPreformatted"/>
        <w:spacing w:line="360" w:lineRule="auto"/>
        <w:rPr>
          <w:rFonts w:ascii="Arial" w:hAnsi="Arial" w:cs="Arial"/>
          <w:color w:val="212121"/>
          <w:sz w:val="24"/>
          <w:szCs w:val="24"/>
          <w:lang w:val="cy-GB"/>
        </w:rPr>
      </w:pPr>
    </w:p>
    <w:p w14:paraId="1A3A5D0F" w14:textId="4C10D1E1" w:rsidR="00B03778" w:rsidRPr="00E7792E" w:rsidRDefault="00B03778" w:rsidP="005B5955">
      <w:pPr>
        <w:pStyle w:val="HTMLPreformatted"/>
        <w:spacing w:line="360" w:lineRule="auto"/>
        <w:rPr>
          <w:rFonts w:ascii="Arial" w:hAnsi="Arial" w:cs="Arial"/>
          <w:color w:val="212121"/>
          <w:sz w:val="24"/>
          <w:szCs w:val="24"/>
          <w:lang w:val="cy-GB"/>
        </w:rPr>
      </w:pPr>
    </w:p>
    <w:p w14:paraId="3C507EE1" w14:textId="772044EB" w:rsidR="00B03778" w:rsidRPr="00E7792E" w:rsidRDefault="00B03778" w:rsidP="005B5955">
      <w:pPr>
        <w:pStyle w:val="HTMLPreformatted"/>
        <w:spacing w:line="360" w:lineRule="auto"/>
        <w:rPr>
          <w:rFonts w:ascii="Arial" w:hAnsi="Arial" w:cs="Arial"/>
          <w:color w:val="212121"/>
          <w:sz w:val="24"/>
          <w:szCs w:val="24"/>
          <w:lang w:val="cy-GB"/>
        </w:rPr>
      </w:pPr>
    </w:p>
    <w:p w14:paraId="2C00DAA4" w14:textId="58DD8B70" w:rsidR="00B03778" w:rsidRDefault="00B03778" w:rsidP="005B5955">
      <w:pPr>
        <w:pStyle w:val="HTMLPreformatted"/>
        <w:spacing w:line="360" w:lineRule="auto"/>
        <w:rPr>
          <w:rFonts w:ascii="Arial" w:hAnsi="Arial" w:cs="Arial"/>
          <w:color w:val="212121"/>
          <w:sz w:val="24"/>
          <w:szCs w:val="24"/>
          <w:lang w:val="cy-GB"/>
        </w:rPr>
      </w:pPr>
    </w:p>
    <w:p w14:paraId="463B3EE6" w14:textId="69E8D704" w:rsidR="00E7792E" w:rsidRDefault="00E7792E" w:rsidP="005B5955">
      <w:pPr>
        <w:pStyle w:val="HTMLPreformatted"/>
        <w:spacing w:line="360" w:lineRule="auto"/>
        <w:rPr>
          <w:rFonts w:ascii="Arial" w:hAnsi="Arial" w:cs="Arial"/>
          <w:color w:val="212121"/>
          <w:sz w:val="24"/>
          <w:szCs w:val="24"/>
          <w:lang w:val="cy-GB"/>
        </w:rPr>
      </w:pPr>
    </w:p>
    <w:p w14:paraId="248DB003" w14:textId="0B169A5D" w:rsidR="00E7792E" w:rsidRDefault="00E7792E" w:rsidP="005B5955">
      <w:pPr>
        <w:pStyle w:val="HTMLPreformatted"/>
        <w:spacing w:line="360" w:lineRule="auto"/>
        <w:rPr>
          <w:rFonts w:ascii="Arial" w:hAnsi="Arial" w:cs="Arial"/>
          <w:color w:val="212121"/>
          <w:sz w:val="24"/>
          <w:szCs w:val="24"/>
          <w:lang w:val="cy-GB"/>
        </w:rPr>
      </w:pPr>
    </w:p>
    <w:p w14:paraId="7D2C8C6A" w14:textId="3113CC46" w:rsidR="00F00BEA" w:rsidRDefault="00F00BEA" w:rsidP="005B5955">
      <w:pPr>
        <w:pStyle w:val="HTMLPreformatted"/>
        <w:spacing w:line="360" w:lineRule="auto"/>
        <w:rPr>
          <w:rFonts w:ascii="Arial" w:hAnsi="Arial" w:cs="Arial"/>
          <w:color w:val="212121"/>
          <w:sz w:val="24"/>
          <w:szCs w:val="24"/>
          <w:lang w:val="cy-GB"/>
        </w:rPr>
      </w:pPr>
    </w:p>
    <w:p w14:paraId="5F906661" w14:textId="77777777" w:rsidR="00F00BEA" w:rsidRPr="00E7792E" w:rsidRDefault="00F00BEA" w:rsidP="005B5955">
      <w:pPr>
        <w:pStyle w:val="HTMLPreformatted"/>
        <w:spacing w:line="360" w:lineRule="auto"/>
        <w:rPr>
          <w:rFonts w:ascii="Arial" w:hAnsi="Arial" w:cs="Arial"/>
          <w:color w:val="212121"/>
          <w:sz w:val="24"/>
          <w:szCs w:val="24"/>
          <w:lang w:val="cy-GB"/>
        </w:rPr>
      </w:pPr>
    </w:p>
    <w:p w14:paraId="57FF6EDF" w14:textId="7D4D4989" w:rsidR="00B03778" w:rsidRPr="00E7792E" w:rsidRDefault="00B03778" w:rsidP="005B5955">
      <w:pPr>
        <w:pStyle w:val="HTMLPreformatted"/>
        <w:spacing w:line="360" w:lineRule="auto"/>
        <w:rPr>
          <w:rFonts w:ascii="Arial" w:hAnsi="Arial" w:cs="Arial"/>
          <w:color w:val="212121"/>
          <w:sz w:val="24"/>
          <w:szCs w:val="24"/>
          <w:lang w:val="cy-GB"/>
        </w:rPr>
      </w:pPr>
    </w:p>
    <w:p w14:paraId="190AF586" w14:textId="77777777" w:rsidR="00B03778" w:rsidRPr="00E7792E" w:rsidRDefault="00B03778" w:rsidP="005B5955">
      <w:pPr>
        <w:pStyle w:val="HTMLPreformatted"/>
        <w:spacing w:line="360" w:lineRule="auto"/>
        <w:rPr>
          <w:rFonts w:ascii="Arial" w:hAnsi="Arial" w:cs="Arial"/>
          <w:color w:val="212121"/>
          <w:sz w:val="24"/>
          <w:szCs w:val="24"/>
          <w:lang w:val="cy-GB"/>
        </w:rPr>
      </w:pPr>
    </w:p>
    <w:p w14:paraId="1AF66915" w14:textId="77777777" w:rsidR="006E3400" w:rsidRPr="00E7792E" w:rsidRDefault="006E3400" w:rsidP="006F17B8">
      <w:pPr>
        <w:spacing w:line="276" w:lineRule="auto"/>
        <w:rPr>
          <w:rFonts w:ascii="Arial" w:hAnsi="Arial" w:cs="Arial"/>
          <w:lang w:val="cy-GB"/>
        </w:rPr>
      </w:pPr>
      <w:bookmarkStart w:id="0" w:name="_GoBack"/>
      <w:bookmarkEnd w:id="0"/>
    </w:p>
    <w:sectPr w:rsidR="006E3400" w:rsidRPr="00E7792E" w:rsidSect="005A63F7">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6B854A" w14:textId="77777777" w:rsidR="00070F94" w:rsidRDefault="00070F94" w:rsidP="00F27190">
      <w:r>
        <w:separator/>
      </w:r>
    </w:p>
  </w:endnote>
  <w:endnote w:type="continuationSeparator" w:id="0">
    <w:p w14:paraId="68035FCD" w14:textId="77777777" w:rsidR="00070F94" w:rsidRDefault="00070F94" w:rsidP="00F27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4020981"/>
      <w:docPartObj>
        <w:docPartGallery w:val="Page Numbers (Bottom of Page)"/>
        <w:docPartUnique/>
      </w:docPartObj>
    </w:sdtPr>
    <w:sdtContent>
      <w:p w14:paraId="06CA721F" w14:textId="5F865D18"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EE63FA" w14:textId="77777777" w:rsidR="00F00BEA" w:rsidRDefault="00F00BEA" w:rsidP="00F00B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6660377"/>
      <w:docPartObj>
        <w:docPartGallery w:val="Page Numbers (Bottom of Page)"/>
        <w:docPartUnique/>
      </w:docPartObj>
    </w:sdtPr>
    <w:sdtContent>
      <w:p w14:paraId="38B2A9DC" w14:textId="1A95C1AB" w:rsidR="00F00BEA" w:rsidRDefault="00F00BEA" w:rsidP="004F61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53BE4C" w14:textId="77777777" w:rsidR="00F00BEA" w:rsidRDefault="00F00BEA" w:rsidP="00F00B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C39E6" w14:textId="77777777" w:rsidR="00070F94" w:rsidRDefault="00070F94" w:rsidP="00F27190">
      <w:r>
        <w:separator/>
      </w:r>
    </w:p>
  </w:footnote>
  <w:footnote w:type="continuationSeparator" w:id="0">
    <w:p w14:paraId="3C768E3F" w14:textId="77777777" w:rsidR="00070F94" w:rsidRDefault="00070F94" w:rsidP="00F27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111E9" w14:textId="76A31BC3" w:rsidR="00F27190" w:rsidRPr="00F27190" w:rsidRDefault="00F27190">
    <w:pPr>
      <w:pStyle w:val="Header"/>
      <w:rPr>
        <w:lang w:val="cy-GB"/>
      </w:rPr>
    </w:pPr>
    <w:r>
      <w:rPr>
        <w:lang w:val="cy-GB"/>
      </w:rPr>
      <w:t>1600849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E3EA0"/>
    <w:multiLevelType w:val="multilevel"/>
    <w:tmpl w:val="6598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E51FA"/>
    <w:multiLevelType w:val="hybridMultilevel"/>
    <w:tmpl w:val="D722E5A2"/>
    <w:lvl w:ilvl="0" w:tplc="298E938E">
      <w:start w:val="1"/>
      <w:numFmt w:val="bullet"/>
      <w:lvlText w:val="•"/>
      <w:lvlJc w:val="left"/>
      <w:pPr>
        <w:tabs>
          <w:tab w:val="num" w:pos="720"/>
        </w:tabs>
        <w:ind w:left="720" w:hanging="360"/>
      </w:pPr>
      <w:rPr>
        <w:rFonts w:ascii="Arial" w:hAnsi="Arial" w:hint="default"/>
        <w:b w:val="0"/>
      </w:rPr>
    </w:lvl>
    <w:lvl w:ilvl="1" w:tplc="75E2F20E" w:tentative="1">
      <w:start w:val="1"/>
      <w:numFmt w:val="bullet"/>
      <w:lvlText w:val="•"/>
      <w:lvlJc w:val="left"/>
      <w:pPr>
        <w:tabs>
          <w:tab w:val="num" w:pos="1440"/>
        </w:tabs>
        <w:ind w:left="1440" w:hanging="360"/>
      </w:pPr>
      <w:rPr>
        <w:rFonts w:ascii="Arial" w:hAnsi="Arial" w:hint="default"/>
      </w:rPr>
    </w:lvl>
    <w:lvl w:ilvl="2" w:tplc="C758045A" w:tentative="1">
      <w:start w:val="1"/>
      <w:numFmt w:val="bullet"/>
      <w:lvlText w:val="•"/>
      <w:lvlJc w:val="left"/>
      <w:pPr>
        <w:tabs>
          <w:tab w:val="num" w:pos="2160"/>
        </w:tabs>
        <w:ind w:left="2160" w:hanging="360"/>
      </w:pPr>
      <w:rPr>
        <w:rFonts w:ascii="Arial" w:hAnsi="Arial" w:hint="default"/>
      </w:rPr>
    </w:lvl>
    <w:lvl w:ilvl="3" w:tplc="628C10AA" w:tentative="1">
      <w:start w:val="1"/>
      <w:numFmt w:val="bullet"/>
      <w:lvlText w:val="•"/>
      <w:lvlJc w:val="left"/>
      <w:pPr>
        <w:tabs>
          <w:tab w:val="num" w:pos="2880"/>
        </w:tabs>
        <w:ind w:left="2880" w:hanging="360"/>
      </w:pPr>
      <w:rPr>
        <w:rFonts w:ascii="Arial" w:hAnsi="Arial" w:hint="default"/>
      </w:rPr>
    </w:lvl>
    <w:lvl w:ilvl="4" w:tplc="CD28049A" w:tentative="1">
      <w:start w:val="1"/>
      <w:numFmt w:val="bullet"/>
      <w:lvlText w:val="•"/>
      <w:lvlJc w:val="left"/>
      <w:pPr>
        <w:tabs>
          <w:tab w:val="num" w:pos="3600"/>
        </w:tabs>
        <w:ind w:left="3600" w:hanging="360"/>
      </w:pPr>
      <w:rPr>
        <w:rFonts w:ascii="Arial" w:hAnsi="Arial" w:hint="default"/>
      </w:rPr>
    </w:lvl>
    <w:lvl w:ilvl="5" w:tplc="DD663B6E" w:tentative="1">
      <w:start w:val="1"/>
      <w:numFmt w:val="bullet"/>
      <w:lvlText w:val="•"/>
      <w:lvlJc w:val="left"/>
      <w:pPr>
        <w:tabs>
          <w:tab w:val="num" w:pos="4320"/>
        </w:tabs>
        <w:ind w:left="4320" w:hanging="360"/>
      </w:pPr>
      <w:rPr>
        <w:rFonts w:ascii="Arial" w:hAnsi="Arial" w:hint="default"/>
      </w:rPr>
    </w:lvl>
    <w:lvl w:ilvl="6" w:tplc="757C8EBC" w:tentative="1">
      <w:start w:val="1"/>
      <w:numFmt w:val="bullet"/>
      <w:lvlText w:val="•"/>
      <w:lvlJc w:val="left"/>
      <w:pPr>
        <w:tabs>
          <w:tab w:val="num" w:pos="5040"/>
        </w:tabs>
        <w:ind w:left="5040" w:hanging="360"/>
      </w:pPr>
      <w:rPr>
        <w:rFonts w:ascii="Arial" w:hAnsi="Arial" w:hint="default"/>
      </w:rPr>
    </w:lvl>
    <w:lvl w:ilvl="7" w:tplc="32AA2808" w:tentative="1">
      <w:start w:val="1"/>
      <w:numFmt w:val="bullet"/>
      <w:lvlText w:val="•"/>
      <w:lvlJc w:val="left"/>
      <w:pPr>
        <w:tabs>
          <w:tab w:val="num" w:pos="5760"/>
        </w:tabs>
        <w:ind w:left="5760" w:hanging="360"/>
      </w:pPr>
      <w:rPr>
        <w:rFonts w:ascii="Arial" w:hAnsi="Arial" w:hint="default"/>
      </w:rPr>
    </w:lvl>
    <w:lvl w:ilvl="8" w:tplc="349CC0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6C0E3F"/>
    <w:multiLevelType w:val="multilevel"/>
    <w:tmpl w:val="6B9C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6F3135"/>
    <w:multiLevelType w:val="multilevel"/>
    <w:tmpl w:val="ED12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9B7"/>
    <w:rsid w:val="0003363C"/>
    <w:rsid w:val="00070F94"/>
    <w:rsid w:val="000839B5"/>
    <w:rsid w:val="000A7AEE"/>
    <w:rsid w:val="000D1453"/>
    <w:rsid w:val="00107E09"/>
    <w:rsid w:val="00217F59"/>
    <w:rsid w:val="00255D5A"/>
    <w:rsid w:val="0027622C"/>
    <w:rsid w:val="00310727"/>
    <w:rsid w:val="003213ED"/>
    <w:rsid w:val="00347F15"/>
    <w:rsid w:val="00360C16"/>
    <w:rsid w:val="003B3300"/>
    <w:rsid w:val="003B5405"/>
    <w:rsid w:val="003C32C8"/>
    <w:rsid w:val="00443FCF"/>
    <w:rsid w:val="004456FE"/>
    <w:rsid w:val="00447144"/>
    <w:rsid w:val="00455830"/>
    <w:rsid w:val="00470C49"/>
    <w:rsid w:val="0049132D"/>
    <w:rsid w:val="004D62FB"/>
    <w:rsid w:val="004E3DC4"/>
    <w:rsid w:val="00501FE2"/>
    <w:rsid w:val="00502D1D"/>
    <w:rsid w:val="0052400D"/>
    <w:rsid w:val="0053332D"/>
    <w:rsid w:val="00540375"/>
    <w:rsid w:val="005822DD"/>
    <w:rsid w:val="005A63F7"/>
    <w:rsid w:val="005A7B90"/>
    <w:rsid w:val="005B5955"/>
    <w:rsid w:val="005C07B0"/>
    <w:rsid w:val="00612F12"/>
    <w:rsid w:val="00673F43"/>
    <w:rsid w:val="006D0794"/>
    <w:rsid w:val="006E3400"/>
    <w:rsid w:val="006F0E6A"/>
    <w:rsid w:val="006F17B8"/>
    <w:rsid w:val="006F6BA4"/>
    <w:rsid w:val="006F7911"/>
    <w:rsid w:val="007043C4"/>
    <w:rsid w:val="00744AA1"/>
    <w:rsid w:val="00780625"/>
    <w:rsid w:val="00814AF2"/>
    <w:rsid w:val="008372F1"/>
    <w:rsid w:val="00845CDC"/>
    <w:rsid w:val="00857B87"/>
    <w:rsid w:val="008C417F"/>
    <w:rsid w:val="00911162"/>
    <w:rsid w:val="009145A7"/>
    <w:rsid w:val="0091551A"/>
    <w:rsid w:val="009669A7"/>
    <w:rsid w:val="009C6CEC"/>
    <w:rsid w:val="009E4CF7"/>
    <w:rsid w:val="00A71DA5"/>
    <w:rsid w:val="00A917BA"/>
    <w:rsid w:val="00A92E49"/>
    <w:rsid w:val="00A94A0C"/>
    <w:rsid w:val="00AC0B16"/>
    <w:rsid w:val="00AC29F6"/>
    <w:rsid w:val="00AD7F09"/>
    <w:rsid w:val="00AF139C"/>
    <w:rsid w:val="00AF3025"/>
    <w:rsid w:val="00B03778"/>
    <w:rsid w:val="00B26836"/>
    <w:rsid w:val="00B27754"/>
    <w:rsid w:val="00B36587"/>
    <w:rsid w:val="00B42834"/>
    <w:rsid w:val="00B938CA"/>
    <w:rsid w:val="00BA1B43"/>
    <w:rsid w:val="00BB307C"/>
    <w:rsid w:val="00C003C8"/>
    <w:rsid w:val="00C015D6"/>
    <w:rsid w:val="00C208BA"/>
    <w:rsid w:val="00C44BD8"/>
    <w:rsid w:val="00C61B27"/>
    <w:rsid w:val="00C72442"/>
    <w:rsid w:val="00C9379C"/>
    <w:rsid w:val="00C93CA0"/>
    <w:rsid w:val="00C95B4E"/>
    <w:rsid w:val="00D13D7C"/>
    <w:rsid w:val="00D14F6E"/>
    <w:rsid w:val="00D26B37"/>
    <w:rsid w:val="00D3720E"/>
    <w:rsid w:val="00D41A42"/>
    <w:rsid w:val="00D541F9"/>
    <w:rsid w:val="00D549B7"/>
    <w:rsid w:val="00DB000E"/>
    <w:rsid w:val="00DB68DA"/>
    <w:rsid w:val="00DD43B9"/>
    <w:rsid w:val="00E17995"/>
    <w:rsid w:val="00E25E47"/>
    <w:rsid w:val="00E50145"/>
    <w:rsid w:val="00E562FC"/>
    <w:rsid w:val="00E57368"/>
    <w:rsid w:val="00E7792E"/>
    <w:rsid w:val="00ED7284"/>
    <w:rsid w:val="00F00BEA"/>
    <w:rsid w:val="00F12147"/>
    <w:rsid w:val="00F21461"/>
    <w:rsid w:val="00F24DF1"/>
    <w:rsid w:val="00F27190"/>
    <w:rsid w:val="00F27BEE"/>
    <w:rsid w:val="00F27E29"/>
    <w:rsid w:val="00F5475E"/>
    <w:rsid w:val="00F76580"/>
    <w:rsid w:val="00F767F2"/>
    <w:rsid w:val="00FC1691"/>
    <w:rsid w:val="00FC34DF"/>
    <w:rsid w:val="00FF5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9F1B"/>
  <w15:chartTrackingRefBased/>
  <w15:docId w15:val="{3769210E-9B9E-7F47-9031-A9BF1BBB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49132D"/>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49B7"/>
  </w:style>
  <w:style w:type="paragraph" w:styleId="NormalWeb">
    <w:name w:val="Normal (Web)"/>
    <w:basedOn w:val="Normal"/>
    <w:uiPriority w:val="99"/>
    <w:unhideWhenUsed/>
    <w:rsid w:val="00310727"/>
    <w:pPr>
      <w:spacing w:before="100" w:beforeAutospacing="1" w:after="100" w:afterAutospacing="1"/>
    </w:pPr>
    <w:rPr>
      <w:rFonts w:ascii="Times New Roman" w:eastAsia="Times New Roman" w:hAnsi="Times New Roman" w:cs="Times New Roman"/>
    </w:rPr>
  </w:style>
  <w:style w:type="paragraph" w:customStyle="1" w:styleId="Default">
    <w:name w:val="Default"/>
    <w:rsid w:val="00F27190"/>
    <w:pPr>
      <w:autoSpaceDE w:val="0"/>
      <w:autoSpaceDN w:val="0"/>
      <w:adjustRightInd w:val="0"/>
    </w:pPr>
    <w:rPr>
      <w:rFonts w:ascii="Arial" w:hAnsi="Arial" w:cs="Arial"/>
      <w:color w:val="000000"/>
      <w:lang w:val="en-US"/>
    </w:rPr>
  </w:style>
  <w:style w:type="paragraph" w:styleId="Header">
    <w:name w:val="header"/>
    <w:basedOn w:val="Normal"/>
    <w:link w:val="HeaderChar"/>
    <w:uiPriority w:val="99"/>
    <w:unhideWhenUsed/>
    <w:rsid w:val="00F27190"/>
    <w:pPr>
      <w:tabs>
        <w:tab w:val="center" w:pos="4680"/>
        <w:tab w:val="right" w:pos="9360"/>
      </w:tabs>
    </w:pPr>
  </w:style>
  <w:style w:type="character" w:customStyle="1" w:styleId="HeaderChar">
    <w:name w:val="Header Char"/>
    <w:basedOn w:val="DefaultParagraphFont"/>
    <w:link w:val="Header"/>
    <w:uiPriority w:val="99"/>
    <w:rsid w:val="00F27190"/>
  </w:style>
  <w:style w:type="paragraph" w:styleId="Footer">
    <w:name w:val="footer"/>
    <w:basedOn w:val="Normal"/>
    <w:link w:val="FooterChar"/>
    <w:uiPriority w:val="99"/>
    <w:unhideWhenUsed/>
    <w:rsid w:val="00F27190"/>
    <w:pPr>
      <w:tabs>
        <w:tab w:val="center" w:pos="4680"/>
        <w:tab w:val="right" w:pos="9360"/>
      </w:tabs>
    </w:pPr>
  </w:style>
  <w:style w:type="character" w:customStyle="1" w:styleId="FooterChar">
    <w:name w:val="Footer Char"/>
    <w:basedOn w:val="DefaultParagraphFont"/>
    <w:link w:val="Footer"/>
    <w:uiPriority w:val="99"/>
    <w:rsid w:val="00F27190"/>
  </w:style>
  <w:style w:type="character" w:styleId="Hyperlink">
    <w:name w:val="Hyperlink"/>
    <w:basedOn w:val="DefaultParagraphFont"/>
    <w:uiPriority w:val="99"/>
    <w:unhideWhenUsed/>
    <w:rsid w:val="005A7B90"/>
    <w:rPr>
      <w:color w:val="0563C1" w:themeColor="hyperlink"/>
      <w:u w:val="single"/>
    </w:rPr>
  </w:style>
  <w:style w:type="character" w:customStyle="1" w:styleId="UnresolvedMention1">
    <w:name w:val="Unresolved Mention1"/>
    <w:basedOn w:val="DefaultParagraphFont"/>
    <w:uiPriority w:val="99"/>
    <w:semiHidden/>
    <w:unhideWhenUsed/>
    <w:rsid w:val="005A7B90"/>
    <w:rPr>
      <w:color w:val="605E5C"/>
      <w:shd w:val="clear" w:color="auto" w:fill="E1DFDD"/>
    </w:rPr>
  </w:style>
  <w:style w:type="character" w:styleId="Emphasis">
    <w:name w:val="Emphasis"/>
    <w:basedOn w:val="DefaultParagraphFont"/>
    <w:uiPriority w:val="20"/>
    <w:qFormat/>
    <w:rsid w:val="005A7B90"/>
    <w:rPr>
      <w:i/>
      <w:iCs/>
    </w:rPr>
  </w:style>
  <w:style w:type="character" w:styleId="FollowedHyperlink">
    <w:name w:val="FollowedHyperlink"/>
    <w:basedOn w:val="DefaultParagraphFont"/>
    <w:uiPriority w:val="99"/>
    <w:semiHidden/>
    <w:unhideWhenUsed/>
    <w:rsid w:val="009C6CEC"/>
    <w:rPr>
      <w:color w:val="954F72" w:themeColor="followedHyperlink"/>
      <w:u w:val="single"/>
    </w:rPr>
  </w:style>
  <w:style w:type="character" w:customStyle="1" w:styleId="Heading4Char">
    <w:name w:val="Heading 4 Char"/>
    <w:basedOn w:val="DefaultParagraphFont"/>
    <w:link w:val="Heading4"/>
    <w:uiPriority w:val="9"/>
    <w:rsid w:val="0049132D"/>
    <w:rPr>
      <w:rFonts w:ascii="Times New Roman" w:eastAsia="Times New Roman" w:hAnsi="Times New Roman" w:cs="Times New Roman"/>
      <w:b/>
      <w:bCs/>
    </w:rPr>
  </w:style>
  <w:style w:type="paragraph" w:styleId="HTMLPreformatted">
    <w:name w:val="HTML Preformatted"/>
    <w:basedOn w:val="Normal"/>
    <w:link w:val="HTMLPreformattedChar"/>
    <w:uiPriority w:val="99"/>
    <w:semiHidden/>
    <w:unhideWhenUsed/>
    <w:rsid w:val="005B59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5B5955"/>
    <w:rPr>
      <w:rFonts w:ascii="Courier New" w:eastAsia="Times New Roman" w:hAnsi="Courier New" w:cs="Courier New"/>
      <w:sz w:val="20"/>
      <w:szCs w:val="20"/>
    </w:rPr>
  </w:style>
  <w:style w:type="character" w:customStyle="1" w:styleId="tlid-translation">
    <w:name w:val="tlid-translation"/>
    <w:basedOn w:val="DefaultParagraphFont"/>
    <w:rsid w:val="00845CDC"/>
  </w:style>
  <w:style w:type="character" w:styleId="UnresolvedMention">
    <w:name w:val="Unresolved Mention"/>
    <w:basedOn w:val="DefaultParagraphFont"/>
    <w:uiPriority w:val="99"/>
    <w:semiHidden/>
    <w:unhideWhenUsed/>
    <w:rsid w:val="006E3400"/>
    <w:rPr>
      <w:color w:val="605E5C"/>
      <w:shd w:val="clear" w:color="auto" w:fill="E1DFDD"/>
    </w:rPr>
  </w:style>
  <w:style w:type="character" w:styleId="PageNumber">
    <w:name w:val="page number"/>
    <w:basedOn w:val="DefaultParagraphFont"/>
    <w:uiPriority w:val="99"/>
    <w:semiHidden/>
    <w:unhideWhenUsed/>
    <w:rsid w:val="00F00B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078">
      <w:bodyDiv w:val="1"/>
      <w:marLeft w:val="0"/>
      <w:marRight w:val="0"/>
      <w:marTop w:val="0"/>
      <w:marBottom w:val="0"/>
      <w:divBdr>
        <w:top w:val="none" w:sz="0" w:space="0" w:color="auto"/>
        <w:left w:val="none" w:sz="0" w:space="0" w:color="auto"/>
        <w:bottom w:val="none" w:sz="0" w:space="0" w:color="auto"/>
        <w:right w:val="none" w:sz="0" w:space="0" w:color="auto"/>
      </w:divBdr>
      <w:divsChild>
        <w:div w:id="1242256550">
          <w:marLeft w:val="0"/>
          <w:marRight w:val="0"/>
          <w:marTop w:val="0"/>
          <w:marBottom w:val="0"/>
          <w:divBdr>
            <w:top w:val="none" w:sz="0" w:space="0" w:color="auto"/>
            <w:left w:val="none" w:sz="0" w:space="0" w:color="auto"/>
            <w:bottom w:val="none" w:sz="0" w:space="0" w:color="auto"/>
            <w:right w:val="none" w:sz="0" w:space="0" w:color="auto"/>
          </w:divBdr>
          <w:divsChild>
            <w:div w:id="1431243598">
              <w:marLeft w:val="0"/>
              <w:marRight w:val="0"/>
              <w:marTop w:val="0"/>
              <w:marBottom w:val="0"/>
              <w:divBdr>
                <w:top w:val="none" w:sz="0" w:space="0" w:color="auto"/>
                <w:left w:val="none" w:sz="0" w:space="0" w:color="auto"/>
                <w:bottom w:val="none" w:sz="0" w:space="0" w:color="auto"/>
                <w:right w:val="none" w:sz="0" w:space="0" w:color="auto"/>
              </w:divBdr>
              <w:divsChild>
                <w:div w:id="86876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4958">
      <w:bodyDiv w:val="1"/>
      <w:marLeft w:val="0"/>
      <w:marRight w:val="0"/>
      <w:marTop w:val="0"/>
      <w:marBottom w:val="0"/>
      <w:divBdr>
        <w:top w:val="none" w:sz="0" w:space="0" w:color="auto"/>
        <w:left w:val="none" w:sz="0" w:space="0" w:color="auto"/>
        <w:bottom w:val="none" w:sz="0" w:space="0" w:color="auto"/>
        <w:right w:val="none" w:sz="0" w:space="0" w:color="auto"/>
      </w:divBdr>
    </w:div>
    <w:div w:id="248201320">
      <w:bodyDiv w:val="1"/>
      <w:marLeft w:val="0"/>
      <w:marRight w:val="0"/>
      <w:marTop w:val="0"/>
      <w:marBottom w:val="0"/>
      <w:divBdr>
        <w:top w:val="none" w:sz="0" w:space="0" w:color="auto"/>
        <w:left w:val="none" w:sz="0" w:space="0" w:color="auto"/>
        <w:bottom w:val="none" w:sz="0" w:space="0" w:color="auto"/>
        <w:right w:val="none" w:sz="0" w:space="0" w:color="auto"/>
      </w:divBdr>
    </w:div>
    <w:div w:id="352414560">
      <w:bodyDiv w:val="1"/>
      <w:marLeft w:val="0"/>
      <w:marRight w:val="0"/>
      <w:marTop w:val="0"/>
      <w:marBottom w:val="0"/>
      <w:divBdr>
        <w:top w:val="none" w:sz="0" w:space="0" w:color="auto"/>
        <w:left w:val="none" w:sz="0" w:space="0" w:color="auto"/>
        <w:bottom w:val="none" w:sz="0" w:space="0" w:color="auto"/>
        <w:right w:val="none" w:sz="0" w:space="0" w:color="auto"/>
      </w:divBdr>
      <w:divsChild>
        <w:div w:id="714692962">
          <w:marLeft w:val="0"/>
          <w:marRight w:val="0"/>
          <w:marTop w:val="0"/>
          <w:marBottom w:val="0"/>
          <w:divBdr>
            <w:top w:val="none" w:sz="0" w:space="0" w:color="auto"/>
            <w:left w:val="none" w:sz="0" w:space="0" w:color="auto"/>
            <w:bottom w:val="none" w:sz="0" w:space="0" w:color="auto"/>
            <w:right w:val="none" w:sz="0" w:space="0" w:color="auto"/>
          </w:divBdr>
          <w:divsChild>
            <w:div w:id="126779108">
              <w:marLeft w:val="0"/>
              <w:marRight w:val="0"/>
              <w:marTop w:val="0"/>
              <w:marBottom w:val="0"/>
              <w:divBdr>
                <w:top w:val="none" w:sz="0" w:space="0" w:color="auto"/>
                <w:left w:val="none" w:sz="0" w:space="0" w:color="auto"/>
                <w:bottom w:val="none" w:sz="0" w:space="0" w:color="auto"/>
                <w:right w:val="none" w:sz="0" w:space="0" w:color="auto"/>
              </w:divBdr>
              <w:divsChild>
                <w:div w:id="934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307894">
      <w:bodyDiv w:val="1"/>
      <w:marLeft w:val="0"/>
      <w:marRight w:val="0"/>
      <w:marTop w:val="0"/>
      <w:marBottom w:val="0"/>
      <w:divBdr>
        <w:top w:val="none" w:sz="0" w:space="0" w:color="auto"/>
        <w:left w:val="none" w:sz="0" w:space="0" w:color="auto"/>
        <w:bottom w:val="none" w:sz="0" w:space="0" w:color="auto"/>
        <w:right w:val="none" w:sz="0" w:space="0" w:color="auto"/>
      </w:divBdr>
    </w:div>
    <w:div w:id="406879272">
      <w:bodyDiv w:val="1"/>
      <w:marLeft w:val="0"/>
      <w:marRight w:val="0"/>
      <w:marTop w:val="0"/>
      <w:marBottom w:val="0"/>
      <w:divBdr>
        <w:top w:val="none" w:sz="0" w:space="0" w:color="auto"/>
        <w:left w:val="none" w:sz="0" w:space="0" w:color="auto"/>
        <w:bottom w:val="none" w:sz="0" w:space="0" w:color="auto"/>
        <w:right w:val="none" w:sz="0" w:space="0" w:color="auto"/>
      </w:divBdr>
      <w:divsChild>
        <w:div w:id="490172801">
          <w:marLeft w:val="0"/>
          <w:marRight w:val="0"/>
          <w:marTop w:val="0"/>
          <w:marBottom w:val="0"/>
          <w:divBdr>
            <w:top w:val="none" w:sz="0" w:space="0" w:color="auto"/>
            <w:left w:val="none" w:sz="0" w:space="0" w:color="auto"/>
            <w:bottom w:val="none" w:sz="0" w:space="0" w:color="auto"/>
            <w:right w:val="none" w:sz="0" w:space="0" w:color="auto"/>
          </w:divBdr>
          <w:divsChild>
            <w:div w:id="239099738">
              <w:marLeft w:val="0"/>
              <w:marRight w:val="0"/>
              <w:marTop w:val="0"/>
              <w:marBottom w:val="0"/>
              <w:divBdr>
                <w:top w:val="none" w:sz="0" w:space="0" w:color="auto"/>
                <w:left w:val="none" w:sz="0" w:space="0" w:color="auto"/>
                <w:bottom w:val="none" w:sz="0" w:space="0" w:color="auto"/>
                <w:right w:val="none" w:sz="0" w:space="0" w:color="auto"/>
              </w:divBdr>
              <w:divsChild>
                <w:div w:id="277108008">
                  <w:marLeft w:val="0"/>
                  <w:marRight w:val="0"/>
                  <w:marTop w:val="0"/>
                  <w:marBottom w:val="0"/>
                  <w:divBdr>
                    <w:top w:val="none" w:sz="0" w:space="0" w:color="auto"/>
                    <w:left w:val="none" w:sz="0" w:space="0" w:color="auto"/>
                    <w:bottom w:val="none" w:sz="0" w:space="0" w:color="auto"/>
                    <w:right w:val="none" w:sz="0" w:space="0" w:color="auto"/>
                  </w:divBdr>
                  <w:divsChild>
                    <w:div w:id="7435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501726">
      <w:bodyDiv w:val="1"/>
      <w:marLeft w:val="0"/>
      <w:marRight w:val="0"/>
      <w:marTop w:val="0"/>
      <w:marBottom w:val="0"/>
      <w:divBdr>
        <w:top w:val="none" w:sz="0" w:space="0" w:color="auto"/>
        <w:left w:val="none" w:sz="0" w:space="0" w:color="auto"/>
        <w:bottom w:val="none" w:sz="0" w:space="0" w:color="auto"/>
        <w:right w:val="none" w:sz="0" w:space="0" w:color="auto"/>
      </w:divBdr>
    </w:div>
    <w:div w:id="643775362">
      <w:bodyDiv w:val="1"/>
      <w:marLeft w:val="0"/>
      <w:marRight w:val="0"/>
      <w:marTop w:val="0"/>
      <w:marBottom w:val="0"/>
      <w:divBdr>
        <w:top w:val="none" w:sz="0" w:space="0" w:color="auto"/>
        <w:left w:val="none" w:sz="0" w:space="0" w:color="auto"/>
        <w:bottom w:val="none" w:sz="0" w:space="0" w:color="auto"/>
        <w:right w:val="none" w:sz="0" w:space="0" w:color="auto"/>
      </w:divBdr>
      <w:divsChild>
        <w:div w:id="709107465">
          <w:marLeft w:val="0"/>
          <w:marRight w:val="0"/>
          <w:marTop w:val="0"/>
          <w:marBottom w:val="0"/>
          <w:divBdr>
            <w:top w:val="none" w:sz="0" w:space="0" w:color="auto"/>
            <w:left w:val="none" w:sz="0" w:space="0" w:color="auto"/>
            <w:bottom w:val="none" w:sz="0" w:space="0" w:color="auto"/>
            <w:right w:val="none" w:sz="0" w:space="0" w:color="auto"/>
          </w:divBdr>
          <w:divsChild>
            <w:div w:id="1060253220">
              <w:marLeft w:val="0"/>
              <w:marRight w:val="0"/>
              <w:marTop w:val="0"/>
              <w:marBottom w:val="0"/>
              <w:divBdr>
                <w:top w:val="none" w:sz="0" w:space="0" w:color="auto"/>
                <w:left w:val="none" w:sz="0" w:space="0" w:color="auto"/>
                <w:bottom w:val="none" w:sz="0" w:space="0" w:color="auto"/>
                <w:right w:val="none" w:sz="0" w:space="0" w:color="auto"/>
              </w:divBdr>
              <w:divsChild>
                <w:div w:id="299582283">
                  <w:marLeft w:val="0"/>
                  <w:marRight w:val="0"/>
                  <w:marTop w:val="0"/>
                  <w:marBottom w:val="0"/>
                  <w:divBdr>
                    <w:top w:val="none" w:sz="0" w:space="0" w:color="auto"/>
                    <w:left w:val="none" w:sz="0" w:space="0" w:color="auto"/>
                    <w:bottom w:val="none" w:sz="0" w:space="0" w:color="auto"/>
                    <w:right w:val="none" w:sz="0" w:space="0" w:color="auto"/>
                  </w:divBdr>
                  <w:divsChild>
                    <w:div w:id="15865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602999">
      <w:bodyDiv w:val="1"/>
      <w:marLeft w:val="0"/>
      <w:marRight w:val="0"/>
      <w:marTop w:val="0"/>
      <w:marBottom w:val="0"/>
      <w:divBdr>
        <w:top w:val="none" w:sz="0" w:space="0" w:color="auto"/>
        <w:left w:val="none" w:sz="0" w:space="0" w:color="auto"/>
        <w:bottom w:val="none" w:sz="0" w:space="0" w:color="auto"/>
        <w:right w:val="none" w:sz="0" w:space="0" w:color="auto"/>
      </w:divBdr>
    </w:div>
    <w:div w:id="710232059">
      <w:bodyDiv w:val="1"/>
      <w:marLeft w:val="0"/>
      <w:marRight w:val="0"/>
      <w:marTop w:val="0"/>
      <w:marBottom w:val="0"/>
      <w:divBdr>
        <w:top w:val="none" w:sz="0" w:space="0" w:color="auto"/>
        <w:left w:val="none" w:sz="0" w:space="0" w:color="auto"/>
        <w:bottom w:val="none" w:sz="0" w:space="0" w:color="auto"/>
        <w:right w:val="none" w:sz="0" w:space="0" w:color="auto"/>
      </w:divBdr>
      <w:divsChild>
        <w:div w:id="952131508">
          <w:marLeft w:val="0"/>
          <w:marRight w:val="0"/>
          <w:marTop w:val="0"/>
          <w:marBottom w:val="0"/>
          <w:divBdr>
            <w:top w:val="none" w:sz="0" w:space="0" w:color="auto"/>
            <w:left w:val="none" w:sz="0" w:space="0" w:color="auto"/>
            <w:bottom w:val="none" w:sz="0" w:space="0" w:color="auto"/>
            <w:right w:val="none" w:sz="0" w:space="0" w:color="auto"/>
          </w:divBdr>
          <w:divsChild>
            <w:div w:id="984432119">
              <w:marLeft w:val="0"/>
              <w:marRight w:val="0"/>
              <w:marTop w:val="0"/>
              <w:marBottom w:val="0"/>
              <w:divBdr>
                <w:top w:val="none" w:sz="0" w:space="0" w:color="auto"/>
                <w:left w:val="none" w:sz="0" w:space="0" w:color="auto"/>
                <w:bottom w:val="none" w:sz="0" w:space="0" w:color="auto"/>
                <w:right w:val="none" w:sz="0" w:space="0" w:color="auto"/>
              </w:divBdr>
              <w:divsChild>
                <w:div w:id="7507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514298">
      <w:bodyDiv w:val="1"/>
      <w:marLeft w:val="0"/>
      <w:marRight w:val="0"/>
      <w:marTop w:val="0"/>
      <w:marBottom w:val="0"/>
      <w:divBdr>
        <w:top w:val="none" w:sz="0" w:space="0" w:color="auto"/>
        <w:left w:val="none" w:sz="0" w:space="0" w:color="auto"/>
        <w:bottom w:val="none" w:sz="0" w:space="0" w:color="auto"/>
        <w:right w:val="none" w:sz="0" w:space="0" w:color="auto"/>
      </w:divBdr>
    </w:div>
    <w:div w:id="720443795">
      <w:bodyDiv w:val="1"/>
      <w:marLeft w:val="0"/>
      <w:marRight w:val="0"/>
      <w:marTop w:val="0"/>
      <w:marBottom w:val="0"/>
      <w:divBdr>
        <w:top w:val="none" w:sz="0" w:space="0" w:color="auto"/>
        <w:left w:val="none" w:sz="0" w:space="0" w:color="auto"/>
        <w:bottom w:val="none" w:sz="0" w:space="0" w:color="auto"/>
        <w:right w:val="none" w:sz="0" w:space="0" w:color="auto"/>
      </w:divBdr>
    </w:div>
    <w:div w:id="851407943">
      <w:bodyDiv w:val="1"/>
      <w:marLeft w:val="0"/>
      <w:marRight w:val="0"/>
      <w:marTop w:val="0"/>
      <w:marBottom w:val="0"/>
      <w:divBdr>
        <w:top w:val="none" w:sz="0" w:space="0" w:color="auto"/>
        <w:left w:val="none" w:sz="0" w:space="0" w:color="auto"/>
        <w:bottom w:val="none" w:sz="0" w:space="0" w:color="auto"/>
        <w:right w:val="none" w:sz="0" w:space="0" w:color="auto"/>
      </w:divBdr>
      <w:divsChild>
        <w:div w:id="1865631780">
          <w:marLeft w:val="0"/>
          <w:marRight w:val="0"/>
          <w:marTop w:val="0"/>
          <w:marBottom w:val="0"/>
          <w:divBdr>
            <w:top w:val="none" w:sz="0" w:space="0" w:color="auto"/>
            <w:left w:val="none" w:sz="0" w:space="0" w:color="auto"/>
            <w:bottom w:val="none" w:sz="0" w:space="0" w:color="auto"/>
            <w:right w:val="none" w:sz="0" w:space="0" w:color="auto"/>
          </w:divBdr>
          <w:divsChild>
            <w:div w:id="1931426816">
              <w:marLeft w:val="0"/>
              <w:marRight w:val="0"/>
              <w:marTop w:val="0"/>
              <w:marBottom w:val="0"/>
              <w:divBdr>
                <w:top w:val="none" w:sz="0" w:space="0" w:color="auto"/>
                <w:left w:val="none" w:sz="0" w:space="0" w:color="auto"/>
                <w:bottom w:val="none" w:sz="0" w:space="0" w:color="auto"/>
                <w:right w:val="none" w:sz="0" w:space="0" w:color="auto"/>
              </w:divBdr>
              <w:divsChild>
                <w:div w:id="503932614">
                  <w:marLeft w:val="0"/>
                  <w:marRight w:val="0"/>
                  <w:marTop w:val="0"/>
                  <w:marBottom w:val="0"/>
                  <w:divBdr>
                    <w:top w:val="none" w:sz="0" w:space="0" w:color="auto"/>
                    <w:left w:val="none" w:sz="0" w:space="0" w:color="auto"/>
                    <w:bottom w:val="none" w:sz="0" w:space="0" w:color="auto"/>
                    <w:right w:val="none" w:sz="0" w:space="0" w:color="auto"/>
                  </w:divBdr>
                  <w:divsChild>
                    <w:div w:id="1029571108">
                      <w:marLeft w:val="0"/>
                      <w:marRight w:val="0"/>
                      <w:marTop w:val="0"/>
                      <w:marBottom w:val="0"/>
                      <w:divBdr>
                        <w:top w:val="none" w:sz="0" w:space="0" w:color="auto"/>
                        <w:left w:val="none" w:sz="0" w:space="0" w:color="auto"/>
                        <w:bottom w:val="none" w:sz="0" w:space="0" w:color="auto"/>
                        <w:right w:val="none" w:sz="0" w:space="0" w:color="auto"/>
                      </w:divBdr>
                      <w:divsChild>
                        <w:div w:id="320472122">
                          <w:marLeft w:val="0"/>
                          <w:marRight w:val="0"/>
                          <w:marTop w:val="0"/>
                          <w:marBottom w:val="0"/>
                          <w:divBdr>
                            <w:top w:val="none" w:sz="0" w:space="0" w:color="auto"/>
                            <w:left w:val="none" w:sz="0" w:space="0" w:color="auto"/>
                            <w:bottom w:val="none" w:sz="0" w:space="0" w:color="auto"/>
                            <w:right w:val="none" w:sz="0" w:space="0" w:color="auto"/>
                          </w:divBdr>
                          <w:divsChild>
                            <w:div w:id="516967653">
                              <w:marLeft w:val="0"/>
                              <w:marRight w:val="0"/>
                              <w:marTop w:val="0"/>
                              <w:marBottom w:val="0"/>
                              <w:divBdr>
                                <w:top w:val="none" w:sz="0" w:space="0" w:color="auto"/>
                                <w:left w:val="none" w:sz="0" w:space="0" w:color="auto"/>
                                <w:bottom w:val="none" w:sz="0" w:space="0" w:color="auto"/>
                                <w:right w:val="none" w:sz="0" w:space="0" w:color="auto"/>
                              </w:divBdr>
                              <w:divsChild>
                                <w:div w:id="192230891">
                                  <w:marLeft w:val="0"/>
                                  <w:marRight w:val="0"/>
                                  <w:marTop w:val="0"/>
                                  <w:marBottom w:val="0"/>
                                  <w:divBdr>
                                    <w:top w:val="none" w:sz="0" w:space="0" w:color="auto"/>
                                    <w:left w:val="none" w:sz="0" w:space="0" w:color="auto"/>
                                    <w:bottom w:val="none" w:sz="0" w:space="0" w:color="auto"/>
                                    <w:right w:val="none" w:sz="0" w:space="0" w:color="auto"/>
                                  </w:divBdr>
                                  <w:divsChild>
                                    <w:div w:id="1427506070">
                                      <w:marLeft w:val="0"/>
                                      <w:marRight w:val="0"/>
                                      <w:marTop w:val="0"/>
                                      <w:marBottom w:val="0"/>
                                      <w:divBdr>
                                        <w:top w:val="none" w:sz="0" w:space="0" w:color="auto"/>
                                        <w:left w:val="none" w:sz="0" w:space="0" w:color="auto"/>
                                        <w:bottom w:val="none" w:sz="0" w:space="0" w:color="auto"/>
                                        <w:right w:val="none" w:sz="0" w:space="0" w:color="auto"/>
                                      </w:divBdr>
                                      <w:divsChild>
                                        <w:div w:id="1526409895">
                                          <w:marLeft w:val="0"/>
                                          <w:marRight w:val="0"/>
                                          <w:marTop w:val="0"/>
                                          <w:marBottom w:val="495"/>
                                          <w:divBdr>
                                            <w:top w:val="none" w:sz="0" w:space="0" w:color="auto"/>
                                            <w:left w:val="none" w:sz="0" w:space="0" w:color="auto"/>
                                            <w:bottom w:val="none" w:sz="0" w:space="0" w:color="auto"/>
                                            <w:right w:val="none" w:sz="0" w:space="0" w:color="auto"/>
                                          </w:divBdr>
                                          <w:divsChild>
                                            <w:div w:id="94076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570302">
      <w:bodyDiv w:val="1"/>
      <w:marLeft w:val="0"/>
      <w:marRight w:val="0"/>
      <w:marTop w:val="0"/>
      <w:marBottom w:val="0"/>
      <w:divBdr>
        <w:top w:val="none" w:sz="0" w:space="0" w:color="auto"/>
        <w:left w:val="none" w:sz="0" w:space="0" w:color="auto"/>
        <w:bottom w:val="none" w:sz="0" w:space="0" w:color="auto"/>
        <w:right w:val="none" w:sz="0" w:space="0" w:color="auto"/>
      </w:divBdr>
      <w:divsChild>
        <w:div w:id="23295142">
          <w:marLeft w:val="0"/>
          <w:marRight w:val="0"/>
          <w:marTop w:val="0"/>
          <w:marBottom w:val="0"/>
          <w:divBdr>
            <w:top w:val="none" w:sz="0" w:space="0" w:color="auto"/>
            <w:left w:val="none" w:sz="0" w:space="0" w:color="auto"/>
            <w:bottom w:val="none" w:sz="0" w:space="0" w:color="auto"/>
            <w:right w:val="none" w:sz="0" w:space="0" w:color="auto"/>
          </w:divBdr>
          <w:divsChild>
            <w:div w:id="766653066">
              <w:marLeft w:val="0"/>
              <w:marRight w:val="0"/>
              <w:marTop w:val="0"/>
              <w:marBottom w:val="0"/>
              <w:divBdr>
                <w:top w:val="none" w:sz="0" w:space="0" w:color="auto"/>
                <w:left w:val="none" w:sz="0" w:space="0" w:color="auto"/>
                <w:bottom w:val="none" w:sz="0" w:space="0" w:color="auto"/>
                <w:right w:val="none" w:sz="0" w:space="0" w:color="auto"/>
              </w:divBdr>
              <w:divsChild>
                <w:div w:id="366949965">
                  <w:marLeft w:val="0"/>
                  <w:marRight w:val="0"/>
                  <w:marTop w:val="0"/>
                  <w:marBottom w:val="0"/>
                  <w:divBdr>
                    <w:top w:val="none" w:sz="0" w:space="0" w:color="auto"/>
                    <w:left w:val="none" w:sz="0" w:space="0" w:color="auto"/>
                    <w:bottom w:val="none" w:sz="0" w:space="0" w:color="auto"/>
                    <w:right w:val="none" w:sz="0" w:space="0" w:color="auto"/>
                  </w:divBdr>
                  <w:divsChild>
                    <w:div w:id="1799450596">
                      <w:marLeft w:val="0"/>
                      <w:marRight w:val="0"/>
                      <w:marTop w:val="0"/>
                      <w:marBottom w:val="0"/>
                      <w:divBdr>
                        <w:top w:val="none" w:sz="0" w:space="0" w:color="auto"/>
                        <w:left w:val="none" w:sz="0" w:space="0" w:color="auto"/>
                        <w:bottom w:val="none" w:sz="0" w:space="0" w:color="auto"/>
                        <w:right w:val="none" w:sz="0" w:space="0" w:color="auto"/>
                      </w:divBdr>
                      <w:divsChild>
                        <w:div w:id="1495948918">
                          <w:marLeft w:val="0"/>
                          <w:marRight w:val="0"/>
                          <w:marTop w:val="0"/>
                          <w:marBottom w:val="0"/>
                          <w:divBdr>
                            <w:top w:val="none" w:sz="0" w:space="0" w:color="auto"/>
                            <w:left w:val="none" w:sz="0" w:space="0" w:color="auto"/>
                            <w:bottom w:val="none" w:sz="0" w:space="0" w:color="auto"/>
                            <w:right w:val="none" w:sz="0" w:space="0" w:color="auto"/>
                          </w:divBdr>
                          <w:divsChild>
                            <w:div w:id="731465532">
                              <w:marLeft w:val="0"/>
                              <w:marRight w:val="0"/>
                              <w:marTop w:val="0"/>
                              <w:marBottom w:val="0"/>
                              <w:divBdr>
                                <w:top w:val="none" w:sz="0" w:space="0" w:color="auto"/>
                                <w:left w:val="none" w:sz="0" w:space="0" w:color="auto"/>
                                <w:bottom w:val="none" w:sz="0" w:space="0" w:color="auto"/>
                                <w:right w:val="none" w:sz="0" w:space="0" w:color="auto"/>
                              </w:divBdr>
                              <w:divsChild>
                                <w:div w:id="1095975775">
                                  <w:marLeft w:val="0"/>
                                  <w:marRight w:val="0"/>
                                  <w:marTop w:val="0"/>
                                  <w:marBottom w:val="0"/>
                                  <w:divBdr>
                                    <w:top w:val="none" w:sz="0" w:space="0" w:color="auto"/>
                                    <w:left w:val="none" w:sz="0" w:space="0" w:color="auto"/>
                                    <w:bottom w:val="none" w:sz="0" w:space="0" w:color="auto"/>
                                    <w:right w:val="none" w:sz="0" w:space="0" w:color="auto"/>
                                  </w:divBdr>
                                  <w:divsChild>
                                    <w:div w:id="891041317">
                                      <w:marLeft w:val="0"/>
                                      <w:marRight w:val="0"/>
                                      <w:marTop w:val="0"/>
                                      <w:marBottom w:val="0"/>
                                      <w:divBdr>
                                        <w:top w:val="none" w:sz="0" w:space="0" w:color="auto"/>
                                        <w:left w:val="none" w:sz="0" w:space="0" w:color="auto"/>
                                        <w:bottom w:val="none" w:sz="0" w:space="0" w:color="auto"/>
                                        <w:right w:val="none" w:sz="0" w:space="0" w:color="auto"/>
                                      </w:divBdr>
                                      <w:divsChild>
                                        <w:div w:id="1476727557">
                                          <w:marLeft w:val="0"/>
                                          <w:marRight w:val="0"/>
                                          <w:marTop w:val="0"/>
                                          <w:marBottom w:val="495"/>
                                          <w:divBdr>
                                            <w:top w:val="none" w:sz="0" w:space="0" w:color="auto"/>
                                            <w:left w:val="none" w:sz="0" w:space="0" w:color="auto"/>
                                            <w:bottom w:val="none" w:sz="0" w:space="0" w:color="auto"/>
                                            <w:right w:val="none" w:sz="0" w:space="0" w:color="auto"/>
                                          </w:divBdr>
                                          <w:divsChild>
                                            <w:div w:id="79313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7991030">
      <w:bodyDiv w:val="1"/>
      <w:marLeft w:val="0"/>
      <w:marRight w:val="0"/>
      <w:marTop w:val="0"/>
      <w:marBottom w:val="0"/>
      <w:divBdr>
        <w:top w:val="none" w:sz="0" w:space="0" w:color="auto"/>
        <w:left w:val="none" w:sz="0" w:space="0" w:color="auto"/>
        <w:bottom w:val="none" w:sz="0" w:space="0" w:color="auto"/>
        <w:right w:val="none" w:sz="0" w:space="0" w:color="auto"/>
      </w:divBdr>
    </w:div>
    <w:div w:id="916094278">
      <w:bodyDiv w:val="1"/>
      <w:marLeft w:val="0"/>
      <w:marRight w:val="0"/>
      <w:marTop w:val="0"/>
      <w:marBottom w:val="0"/>
      <w:divBdr>
        <w:top w:val="none" w:sz="0" w:space="0" w:color="auto"/>
        <w:left w:val="none" w:sz="0" w:space="0" w:color="auto"/>
        <w:bottom w:val="none" w:sz="0" w:space="0" w:color="auto"/>
        <w:right w:val="none" w:sz="0" w:space="0" w:color="auto"/>
      </w:divBdr>
      <w:divsChild>
        <w:div w:id="1480919579">
          <w:marLeft w:val="0"/>
          <w:marRight w:val="0"/>
          <w:marTop w:val="0"/>
          <w:marBottom w:val="0"/>
          <w:divBdr>
            <w:top w:val="none" w:sz="0" w:space="0" w:color="auto"/>
            <w:left w:val="none" w:sz="0" w:space="0" w:color="auto"/>
            <w:bottom w:val="none" w:sz="0" w:space="0" w:color="auto"/>
            <w:right w:val="none" w:sz="0" w:space="0" w:color="auto"/>
          </w:divBdr>
          <w:divsChild>
            <w:div w:id="1334381514">
              <w:marLeft w:val="0"/>
              <w:marRight w:val="0"/>
              <w:marTop w:val="0"/>
              <w:marBottom w:val="0"/>
              <w:divBdr>
                <w:top w:val="none" w:sz="0" w:space="0" w:color="auto"/>
                <w:left w:val="none" w:sz="0" w:space="0" w:color="auto"/>
                <w:bottom w:val="none" w:sz="0" w:space="0" w:color="auto"/>
                <w:right w:val="none" w:sz="0" w:space="0" w:color="auto"/>
              </w:divBdr>
              <w:divsChild>
                <w:div w:id="10724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259491">
      <w:bodyDiv w:val="1"/>
      <w:marLeft w:val="0"/>
      <w:marRight w:val="0"/>
      <w:marTop w:val="0"/>
      <w:marBottom w:val="0"/>
      <w:divBdr>
        <w:top w:val="none" w:sz="0" w:space="0" w:color="auto"/>
        <w:left w:val="none" w:sz="0" w:space="0" w:color="auto"/>
        <w:bottom w:val="none" w:sz="0" w:space="0" w:color="auto"/>
        <w:right w:val="none" w:sz="0" w:space="0" w:color="auto"/>
      </w:divBdr>
    </w:div>
    <w:div w:id="1039164112">
      <w:bodyDiv w:val="1"/>
      <w:marLeft w:val="0"/>
      <w:marRight w:val="0"/>
      <w:marTop w:val="0"/>
      <w:marBottom w:val="0"/>
      <w:divBdr>
        <w:top w:val="none" w:sz="0" w:space="0" w:color="auto"/>
        <w:left w:val="none" w:sz="0" w:space="0" w:color="auto"/>
        <w:bottom w:val="none" w:sz="0" w:space="0" w:color="auto"/>
        <w:right w:val="none" w:sz="0" w:space="0" w:color="auto"/>
      </w:divBdr>
      <w:divsChild>
        <w:div w:id="1055272321">
          <w:marLeft w:val="0"/>
          <w:marRight w:val="0"/>
          <w:marTop w:val="0"/>
          <w:marBottom w:val="0"/>
          <w:divBdr>
            <w:top w:val="none" w:sz="0" w:space="0" w:color="auto"/>
            <w:left w:val="none" w:sz="0" w:space="0" w:color="auto"/>
            <w:bottom w:val="none" w:sz="0" w:space="0" w:color="auto"/>
            <w:right w:val="none" w:sz="0" w:space="0" w:color="auto"/>
          </w:divBdr>
          <w:divsChild>
            <w:div w:id="364447576">
              <w:marLeft w:val="0"/>
              <w:marRight w:val="0"/>
              <w:marTop w:val="0"/>
              <w:marBottom w:val="0"/>
              <w:divBdr>
                <w:top w:val="none" w:sz="0" w:space="0" w:color="auto"/>
                <w:left w:val="none" w:sz="0" w:space="0" w:color="auto"/>
                <w:bottom w:val="none" w:sz="0" w:space="0" w:color="auto"/>
                <w:right w:val="none" w:sz="0" w:space="0" w:color="auto"/>
              </w:divBdr>
              <w:divsChild>
                <w:div w:id="112789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384479">
      <w:bodyDiv w:val="1"/>
      <w:marLeft w:val="0"/>
      <w:marRight w:val="0"/>
      <w:marTop w:val="0"/>
      <w:marBottom w:val="0"/>
      <w:divBdr>
        <w:top w:val="none" w:sz="0" w:space="0" w:color="auto"/>
        <w:left w:val="none" w:sz="0" w:space="0" w:color="auto"/>
        <w:bottom w:val="none" w:sz="0" w:space="0" w:color="auto"/>
        <w:right w:val="none" w:sz="0" w:space="0" w:color="auto"/>
      </w:divBdr>
    </w:div>
    <w:div w:id="1118137830">
      <w:bodyDiv w:val="1"/>
      <w:marLeft w:val="0"/>
      <w:marRight w:val="0"/>
      <w:marTop w:val="0"/>
      <w:marBottom w:val="0"/>
      <w:divBdr>
        <w:top w:val="none" w:sz="0" w:space="0" w:color="auto"/>
        <w:left w:val="none" w:sz="0" w:space="0" w:color="auto"/>
        <w:bottom w:val="none" w:sz="0" w:space="0" w:color="auto"/>
        <w:right w:val="none" w:sz="0" w:space="0" w:color="auto"/>
      </w:divBdr>
    </w:div>
    <w:div w:id="1135299009">
      <w:bodyDiv w:val="1"/>
      <w:marLeft w:val="0"/>
      <w:marRight w:val="0"/>
      <w:marTop w:val="0"/>
      <w:marBottom w:val="0"/>
      <w:divBdr>
        <w:top w:val="none" w:sz="0" w:space="0" w:color="auto"/>
        <w:left w:val="none" w:sz="0" w:space="0" w:color="auto"/>
        <w:bottom w:val="none" w:sz="0" w:space="0" w:color="auto"/>
        <w:right w:val="none" w:sz="0" w:space="0" w:color="auto"/>
      </w:divBdr>
    </w:div>
    <w:div w:id="1180238232">
      <w:bodyDiv w:val="1"/>
      <w:marLeft w:val="0"/>
      <w:marRight w:val="0"/>
      <w:marTop w:val="0"/>
      <w:marBottom w:val="0"/>
      <w:divBdr>
        <w:top w:val="none" w:sz="0" w:space="0" w:color="auto"/>
        <w:left w:val="none" w:sz="0" w:space="0" w:color="auto"/>
        <w:bottom w:val="none" w:sz="0" w:space="0" w:color="auto"/>
        <w:right w:val="none" w:sz="0" w:space="0" w:color="auto"/>
      </w:divBdr>
      <w:divsChild>
        <w:div w:id="1005860488">
          <w:marLeft w:val="547"/>
          <w:marRight w:val="0"/>
          <w:marTop w:val="115"/>
          <w:marBottom w:val="0"/>
          <w:divBdr>
            <w:top w:val="none" w:sz="0" w:space="0" w:color="auto"/>
            <w:left w:val="none" w:sz="0" w:space="0" w:color="auto"/>
            <w:bottom w:val="none" w:sz="0" w:space="0" w:color="auto"/>
            <w:right w:val="none" w:sz="0" w:space="0" w:color="auto"/>
          </w:divBdr>
        </w:div>
        <w:div w:id="645403815">
          <w:marLeft w:val="547"/>
          <w:marRight w:val="0"/>
          <w:marTop w:val="115"/>
          <w:marBottom w:val="0"/>
          <w:divBdr>
            <w:top w:val="none" w:sz="0" w:space="0" w:color="auto"/>
            <w:left w:val="none" w:sz="0" w:space="0" w:color="auto"/>
            <w:bottom w:val="none" w:sz="0" w:space="0" w:color="auto"/>
            <w:right w:val="none" w:sz="0" w:space="0" w:color="auto"/>
          </w:divBdr>
        </w:div>
        <w:div w:id="506673411">
          <w:marLeft w:val="547"/>
          <w:marRight w:val="0"/>
          <w:marTop w:val="115"/>
          <w:marBottom w:val="0"/>
          <w:divBdr>
            <w:top w:val="none" w:sz="0" w:space="0" w:color="auto"/>
            <w:left w:val="none" w:sz="0" w:space="0" w:color="auto"/>
            <w:bottom w:val="none" w:sz="0" w:space="0" w:color="auto"/>
            <w:right w:val="none" w:sz="0" w:space="0" w:color="auto"/>
          </w:divBdr>
        </w:div>
      </w:divsChild>
    </w:div>
    <w:div w:id="1224487497">
      <w:bodyDiv w:val="1"/>
      <w:marLeft w:val="0"/>
      <w:marRight w:val="0"/>
      <w:marTop w:val="0"/>
      <w:marBottom w:val="0"/>
      <w:divBdr>
        <w:top w:val="none" w:sz="0" w:space="0" w:color="auto"/>
        <w:left w:val="none" w:sz="0" w:space="0" w:color="auto"/>
        <w:bottom w:val="none" w:sz="0" w:space="0" w:color="auto"/>
        <w:right w:val="none" w:sz="0" w:space="0" w:color="auto"/>
      </w:divBdr>
      <w:divsChild>
        <w:div w:id="1988127456">
          <w:marLeft w:val="0"/>
          <w:marRight w:val="0"/>
          <w:marTop w:val="0"/>
          <w:marBottom w:val="0"/>
          <w:divBdr>
            <w:top w:val="none" w:sz="0" w:space="0" w:color="auto"/>
            <w:left w:val="none" w:sz="0" w:space="0" w:color="auto"/>
            <w:bottom w:val="none" w:sz="0" w:space="0" w:color="auto"/>
            <w:right w:val="none" w:sz="0" w:space="0" w:color="auto"/>
          </w:divBdr>
          <w:divsChild>
            <w:div w:id="190455923">
              <w:marLeft w:val="0"/>
              <w:marRight w:val="0"/>
              <w:marTop w:val="0"/>
              <w:marBottom w:val="0"/>
              <w:divBdr>
                <w:top w:val="none" w:sz="0" w:space="0" w:color="auto"/>
                <w:left w:val="none" w:sz="0" w:space="0" w:color="auto"/>
                <w:bottom w:val="none" w:sz="0" w:space="0" w:color="auto"/>
                <w:right w:val="none" w:sz="0" w:space="0" w:color="auto"/>
              </w:divBdr>
              <w:divsChild>
                <w:div w:id="5658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9915">
      <w:bodyDiv w:val="1"/>
      <w:marLeft w:val="0"/>
      <w:marRight w:val="0"/>
      <w:marTop w:val="0"/>
      <w:marBottom w:val="0"/>
      <w:divBdr>
        <w:top w:val="none" w:sz="0" w:space="0" w:color="auto"/>
        <w:left w:val="none" w:sz="0" w:space="0" w:color="auto"/>
        <w:bottom w:val="none" w:sz="0" w:space="0" w:color="auto"/>
        <w:right w:val="none" w:sz="0" w:space="0" w:color="auto"/>
      </w:divBdr>
      <w:divsChild>
        <w:div w:id="805662359">
          <w:marLeft w:val="0"/>
          <w:marRight w:val="0"/>
          <w:marTop w:val="0"/>
          <w:marBottom w:val="0"/>
          <w:divBdr>
            <w:top w:val="none" w:sz="0" w:space="0" w:color="auto"/>
            <w:left w:val="none" w:sz="0" w:space="0" w:color="auto"/>
            <w:bottom w:val="none" w:sz="0" w:space="0" w:color="auto"/>
            <w:right w:val="none" w:sz="0" w:space="0" w:color="auto"/>
          </w:divBdr>
          <w:divsChild>
            <w:div w:id="2127235347">
              <w:marLeft w:val="0"/>
              <w:marRight w:val="0"/>
              <w:marTop w:val="0"/>
              <w:marBottom w:val="0"/>
              <w:divBdr>
                <w:top w:val="none" w:sz="0" w:space="0" w:color="auto"/>
                <w:left w:val="none" w:sz="0" w:space="0" w:color="auto"/>
                <w:bottom w:val="none" w:sz="0" w:space="0" w:color="auto"/>
                <w:right w:val="none" w:sz="0" w:space="0" w:color="auto"/>
              </w:divBdr>
              <w:divsChild>
                <w:div w:id="7738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321478">
      <w:bodyDiv w:val="1"/>
      <w:marLeft w:val="0"/>
      <w:marRight w:val="0"/>
      <w:marTop w:val="0"/>
      <w:marBottom w:val="0"/>
      <w:divBdr>
        <w:top w:val="none" w:sz="0" w:space="0" w:color="auto"/>
        <w:left w:val="none" w:sz="0" w:space="0" w:color="auto"/>
        <w:bottom w:val="none" w:sz="0" w:space="0" w:color="auto"/>
        <w:right w:val="none" w:sz="0" w:space="0" w:color="auto"/>
      </w:divBdr>
    </w:div>
    <w:div w:id="1270506408">
      <w:bodyDiv w:val="1"/>
      <w:marLeft w:val="0"/>
      <w:marRight w:val="0"/>
      <w:marTop w:val="0"/>
      <w:marBottom w:val="0"/>
      <w:divBdr>
        <w:top w:val="none" w:sz="0" w:space="0" w:color="auto"/>
        <w:left w:val="none" w:sz="0" w:space="0" w:color="auto"/>
        <w:bottom w:val="none" w:sz="0" w:space="0" w:color="auto"/>
        <w:right w:val="none" w:sz="0" w:space="0" w:color="auto"/>
      </w:divBdr>
    </w:div>
    <w:div w:id="1282569979">
      <w:bodyDiv w:val="1"/>
      <w:marLeft w:val="0"/>
      <w:marRight w:val="0"/>
      <w:marTop w:val="0"/>
      <w:marBottom w:val="0"/>
      <w:divBdr>
        <w:top w:val="none" w:sz="0" w:space="0" w:color="auto"/>
        <w:left w:val="none" w:sz="0" w:space="0" w:color="auto"/>
        <w:bottom w:val="none" w:sz="0" w:space="0" w:color="auto"/>
        <w:right w:val="none" w:sz="0" w:space="0" w:color="auto"/>
      </w:divBdr>
    </w:div>
    <w:div w:id="1299411646">
      <w:bodyDiv w:val="1"/>
      <w:marLeft w:val="0"/>
      <w:marRight w:val="0"/>
      <w:marTop w:val="0"/>
      <w:marBottom w:val="0"/>
      <w:divBdr>
        <w:top w:val="none" w:sz="0" w:space="0" w:color="auto"/>
        <w:left w:val="none" w:sz="0" w:space="0" w:color="auto"/>
        <w:bottom w:val="none" w:sz="0" w:space="0" w:color="auto"/>
        <w:right w:val="none" w:sz="0" w:space="0" w:color="auto"/>
      </w:divBdr>
      <w:divsChild>
        <w:div w:id="169486287">
          <w:marLeft w:val="0"/>
          <w:marRight w:val="0"/>
          <w:marTop w:val="0"/>
          <w:marBottom w:val="0"/>
          <w:divBdr>
            <w:top w:val="none" w:sz="0" w:space="0" w:color="auto"/>
            <w:left w:val="none" w:sz="0" w:space="0" w:color="auto"/>
            <w:bottom w:val="none" w:sz="0" w:space="0" w:color="auto"/>
            <w:right w:val="none" w:sz="0" w:space="0" w:color="auto"/>
          </w:divBdr>
          <w:divsChild>
            <w:div w:id="920987067">
              <w:marLeft w:val="0"/>
              <w:marRight w:val="0"/>
              <w:marTop w:val="0"/>
              <w:marBottom w:val="0"/>
              <w:divBdr>
                <w:top w:val="none" w:sz="0" w:space="0" w:color="auto"/>
                <w:left w:val="none" w:sz="0" w:space="0" w:color="auto"/>
                <w:bottom w:val="none" w:sz="0" w:space="0" w:color="auto"/>
                <w:right w:val="none" w:sz="0" w:space="0" w:color="auto"/>
              </w:divBdr>
              <w:divsChild>
                <w:div w:id="135962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450085">
      <w:bodyDiv w:val="1"/>
      <w:marLeft w:val="0"/>
      <w:marRight w:val="0"/>
      <w:marTop w:val="0"/>
      <w:marBottom w:val="0"/>
      <w:divBdr>
        <w:top w:val="none" w:sz="0" w:space="0" w:color="auto"/>
        <w:left w:val="none" w:sz="0" w:space="0" w:color="auto"/>
        <w:bottom w:val="none" w:sz="0" w:space="0" w:color="auto"/>
        <w:right w:val="none" w:sz="0" w:space="0" w:color="auto"/>
      </w:divBdr>
    </w:div>
    <w:div w:id="1432117594">
      <w:bodyDiv w:val="1"/>
      <w:marLeft w:val="0"/>
      <w:marRight w:val="0"/>
      <w:marTop w:val="0"/>
      <w:marBottom w:val="0"/>
      <w:divBdr>
        <w:top w:val="none" w:sz="0" w:space="0" w:color="auto"/>
        <w:left w:val="none" w:sz="0" w:space="0" w:color="auto"/>
        <w:bottom w:val="none" w:sz="0" w:space="0" w:color="auto"/>
        <w:right w:val="none" w:sz="0" w:space="0" w:color="auto"/>
      </w:divBdr>
      <w:divsChild>
        <w:div w:id="291256001">
          <w:marLeft w:val="0"/>
          <w:marRight w:val="0"/>
          <w:marTop w:val="0"/>
          <w:marBottom w:val="0"/>
          <w:divBdr>
            <w:top w:val="none" w:sz="0" w:space="0" w:color="auto"/>
            <w:left w:val="none" w:sz="0" w:space="0" w:color="auto"/>
            <w:bottom w:val="none" w:sz="0" w:space="0" w:color="auto"/>
            <w:right w:val="none" w:sz="0" w:space="0" w:color="auto"/>
          </w:divBdr>
        </w:div>
        <w:div w:id="1621450230">
          <w:marLeft w:val="0"/>
          <w:marRight w:val="0"/>
          <w:marTop w:val="0"/>
          <w:marBottom w:val="0"/>
          <w:divBdr>
            <w:top w:val="none" w:sz="0" w:space="0" w:color="auto"/>
            <w:left w:val="none" w:sz="0" w:space="0" w:color="auto"/>
            <w:bottom w:val="none" w:sz="0" w:space="0" w:color="auto"/>
            <w:right w:val="none" w:sz="0" w:space="0" w:color="auto"/>
          </w:divBdr>
        </w:div>
      </w:divsChild>
    </w:div>
    <w:div w:id="1536771224">
      <w:bodyDiv w:val="1"/>
      <w:marLeft w:val="0"/>
      <w:marRight w:val="0"/>
      <w:marTop w:val="0"/>
      <w:marBottom w:val="0"/>
      <w:divBdr>
        <w:top w:val="none" w:sz="0" w:space="0" w:color="auto"/>
        <w:left w:val="none" w:sz="0" w:space="0" w:color="auto"/>
        <w:bottom w:val="none" w:sz="0" w:space="0" w:color="auto"/>
        <w:right w:val="none" w:sz="0" w:space="0" w:color="auto"/>
      </w:divBdr>
    </w:div>
    <w:div w:id="1647006860">
      <w:bodyDiv w:val="1"/>
      <w:marLeft w:val="0"/>
      <w:marRight w:val="0"/>
      <w:marTop w:val="0"/>
      <w:marBottom w:val="0"/>
      <w:divBdr>
        <w:top w:val="none" w:sz="0" w:space="0" w:color="auto"/>
        <w:left w:val="none" w:sz="0" w:space="0" w:color="auto"/>
        <w:bottom w:val="none" w:sz="0" w:space="0" w:color="auto"/>
        <w:right w:val="none" w:sz="0" w:space="0" w:color="auto"/>
      </w:divBdr>
      <w:divsChild>
        <w:div w:id="551160401">
          <w:marLeft w:val="0"/>
          <w:marRight w:val="0"/>
          <w:marTop w:val="0"/>
          <w:marBottom w:val="0"/>
          <w:divBdr>
            <w:top w:val="none" w:sz="0" w:space="0" w:color="auto"/>
            <w:left w:val="none" w:sz="0" w:space="0" w:color="auto"/>
            <w:bottom w:val="none" w:sz="0" w:space="0" w:color="auto"/>
            <w:right w:val="none" w:sz="0" w:space="0" w:color="auto"/>
          </w:divBdr>
          <w:divsChild>
            <w:div w:id="1473906115">
              <w:marLeft w:val="0"/>
              <w:marRight w:val="0"/>
              <w:marTop w:val="0"/>
              <w:marBottom w:val="0"/>
              <w:divBdr>
                <w:top w:val="none" w:sz="0" w:space="0" w:color="auto"/>
                <w:left w:val="none" w:sz="0" w:space="0" w:color="auto"/>
                <w:bottom w:val="none" w:sz="0" w:space="0" w:color="auto"/>
                <w:right w:val="none" w:sz="0" w:space="0" w:color="auto"/>
              </w:divBdr>
              <w:divsChild>
                <w:div w:id="122671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471211">
      <w:bodyDiv w:val="1"/>
      <w:marLeft w:val="0"/>
      <w:marRight w:val="0"/>
      <w:marTop w:val="0"/>
      <w:marBottom w:val="0"/>
      <w:divBdr>
        <w:top w:val="none" w:sz="0" w:space="0" w:color="auto"/>
        <w:left w:val="none" w:sz="0" w:space="0" w:color="auto"/>
        <w:bottom w:val="none" w:sz="0" w:space="0" w:color="auto"/>
        <w:right w:val="none" w:sz="0" w:space="0" w:color="auto"/>
      </w:divBdr>
    </w:div>
    <w:div w:id="1676614986">
      <w:bodyDiv w:val="1"/>
      <w:marLeft w:val="0"/>
      <w:marRight w:val="0"/>
      <w:marTop w:val="0"/>
      <w:marBottom w:val="0"/>
      <w:divBdr>
        <w:top w:val="none" w:sz="0" w:space="0" w:color="auto"/>
        <w:left w:val="none" w:sz="0" w:space="0" w:color="auto"/>
        <w:bottom w:val="none" w:sz="0" w:space="0" w:color="auto"/>
        <w:right w:val="none" w:sz="0" w:space="0" w:color="auto"/>
      </w:divBdr>
      <w:divsChild>
        <w:div w:id="91320234">
          <w:marLeft w:val="0"/>
          <w:marRight w:val="0"/>
          <w:marTop w:val="0"/>
          <w:marBottom w:val="0"/>
          <w:divBdr>
            <w:top w:val="none" w:sz="0" w:space="0" w:color="auto"/>
            <w:left w:val="none" w:sz="0" w:space="0" w:color="auto"/>
            <w:bottom w:val="none" w:sz="0" w:space="0" w:color="auto"/>
            <w:right w:val="none" w:sz="0" w:space="0" w:color="auto"/>
          </w:divBdr>
          <w:divsChild>
            <w:div w:id="680207736">
              <w:marLeft w:val="0"/>
              <w:marRight w:val="0"/>
              <w:marTop w:val="0"/>
              <w:marBottom w:val="0"/>
              <w:divBdr>
                <w:top w:val="none" w:sz="0" w:space="0" w:color="auto"/>
                <w:left w:val="none" w:sz="0" w:space="0" w:color="auto"/>
                <w:bottom w:val="none" w:sz="0" w:space="0" w:color="auto"/>
                <w:right w:val="none" w:sz="0" w:space="0" w:color="auto"/>
              </w:divBdr>
              <w:divsChild>
                <w:div w:id="17941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761874">
      <w:bodyDiv w:val="1"/>
      <w:marLeft w:val="0"/>
      <w:marRight w:val="0"/>
      <w:marTop w:val="0"/>
      <w:marBottom w:val="0"/>
      <w:divBdr>
        <w:top w:val="none" w:sz="0" w:space="0" w:color="auto"/>
        <w:left w:val="none" w:sz="0" w:space="0" w:color="auto"/>
        <w:bottom w:val="none" w:sz="0" w:space="0" w:color="auto"/>
        <w:right w:val="none" w:sz="0" w:space="0" w:color="auto"/>
      </w:divBdr>
      <w:divsChild>
        <w:div w:id="326597156">
          <w:marLeft w:val="0"/>
          <w:marRight w:val="0"/>
          <w:marTop w:val="0"/>
          <w:marBottom w:val="0"/>
          <w:divBdr>
            <w:top w:val="none" w:sz="0" w:space="0" w:color="auto"/>
            <w:left w:val="none" w:sz="0" w:space="0" w:color="auto"/>
            <w:bottom w:val="none" w:sz="0" w:space="0" w:color="auto"/>
            <w:right w:val="none" w:sz="0" w:space="0" w:color="auto"/>
          </w:divBdr>
          <w:divsChild>
            <w:div w:id="2112890539">
              <w:marLeft w:val="0"/>
              <w:marRight w:val="0"/>
              <w:marTop w:val="0"/>
              <w:marBottom w:val="0"/>
              <w:divBdr>
                <w:top w:val="none" w:sz="0" w:space="0" w:color="auto"/>
                <w:left w:val="none" w:sz="0" w:space="0" w:color="auto"/>
                <w:bottom w:val="none" w:sz="0" w:space="0" w:color="auto"/>
                <w:right w:val="none" w:sz="0" w:space="0" w:color="auto"/>
              </w:divBdr>
              <w:divsChild>
                <w:div w:id="188660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997345">
      <w:bodyDiv w:val="1"/>
      <w:marLeft w:val="0"/>
      <w:marRight w:val="0"/>
      <w:marTop w:val="0"/>
      <w:marBottom w:val="0"/>
      <w:divBdr>
        <w:top w:val="none" w:sz="0" w:space="0" w:color="auto"/>
        <w:left w:val="none" w:sz="0" w:space="0" w:color="auto"/>
        <w:bottom w:val="none" w:sz="0" w:space="0" w:color="auto"/>
        <w:right w:val="none" w:sz="0" w:space="0" w:color="auto"/>
      </w:divBdr>
      <w:divsChild>
        <w:div w:id="472672600">
          <w:marLeft w:val="0"/>
          <w:marRight w:val="0"/>
          <w:marTop w:val="0"/>
          <w:marBottom w:val="0"/>
          <w:divBdr>
            <w:top w:val="none" w:sz="0" w:space="0" w:color="auto"/>
            <w:left w:val="none" w:sz="0" w:space="0" w:color="auto"/>
            <w:bottom w:val="none" w:sz="0" w:space="0" w:color="auto"/>
            <w:right w:val="none" w:sz="0" w:space="0" w:color="auto"/>
          </w:divBdr>
        </w:div>
      </w:divsChild>
    </w:div>
    <w:div w:id="1870289511">
      <w:bodyDiv w:val="1"/>
      <w:marLeft w:val="0"/>
      <w:marRight w:val="0"/>
      <w:marTop w:val="0"/>
      <w:marBottom w:val="0"/>
      <w:divBdr>
        <w:top w:val="none" w:sz="0" w:space="0" w:color="auto"/>
        <w:left w:val="none" w:sz="0" w:space="0" w:color="auto"/>
        <w:bottom w:val="none" w:sz="0" w:space="0" w:color="auto"/>
        <w:right w:val="none" w:sz="0" w:space="0" w:color="auto"/>
      </w:divBdr>
    </w:div>
    <w:div w:id="1900824052">
      <w:bodyDiv w:val="1"/>
      <w:marLeft w:val="0"/>
      <w:marRight w:val="0"/>
      <w:marTop w:val="0"/>
      <w:marBottom w:val="0"/>
      <w:divBdr>
        <w:top w:val="none" w:sz="0" w:space="0" w:color="auto"/>
        <w:left w:val="none" w:sz="0" w:space="0" w:color="auto"/>
        <w:bottom w:val="none" w:sz="0" w:space="0" w:color="auto"/>
        <w:right w:val="none" w:sz="0" w:space="0" w:color="auto"/>
      </w:divBdr>
    </w:div>
    <w:div w:id="1966426284">
      <w:bodyDiv w:val="1"/>
      <w:marLeft w:val="0"/>
      <w:marRight w:val="0"/>
      <w:marTop w:val="0"/>
      <w:marBottom w:val="0"/>
      <w:divBdr>
        <w:top w:val="none" w:sz="0" w:space="0" w:color="auto"/>
        <w:left w:val="none" w:sz="0" w:space="0" w:color="auto"/>
        <w:bottom w:val="none" w:sz="0" w:space="0" w:color="auto"/>
        <w:right w:val="none" w:sz="0" w:space="0" w:color="auto"/>
      </w:divBdr>
    </w:div>
    <w:div w:id="2036271279">
      <w:bodyDiv w:val="1"/>
      <w:marLeft w:val="0"/>
      <w:marRight w:val="0"/>
      <w:marTop w:val="0"/>
      <w:marBottom w:val="0"/>
      <w:divBdr>
        <w:top w:val="none" w:sz="0" w:space="0" w:color="auto"/>
        <w:left w:val="none" w:sz="0" w:space="0" w:color="auto"/>
        <w:bottom w:val="none" w:sz="0" w:space="0" w:color="auto"/>
        <w:right w:val="none" w:sz="0" w:space="0" w:color="auto"/>
      </w:divBdr>
    </w:div>
    <w:div w:id="2091078690">
      <w:bodyDiv w:val="1"/>
      <w:marLeft w:val="0"/>
      <w:marRight w:val="0"/>
      <w:marTop w:val="0"/>
      <w:marBottom w:val="0"/>
      <w:divBdr>
        <w:top w:val="none" w:sz="0" w:space="0" w:color="auto"/>
        <w:left w:val="none" w:sz="0" w:space="0" w:color="auto"/>
        <w:bottom w:val="none" w:sz="0" w:space="0" w:color="auto"/>
        <w:right w:val="none" w:sz="0" w:space="0" w:color="auto"/>
      </w:divBdr>
      <w:divsChild>
        <w:div w:id="388840662">
          <w:marLeft w:val="0"/>
          <w:marRight w:val="0"/>
          <w:marTop w:val="0"/>
          <w:marBottom w:val="0"/>
          <w:divBdr>
            <w:top w:val="none" w:sz="0" w:space="0" w:color="auto"/>
            <w:left w:val="none" w:sz="0" w:space="0" w:color="auto"/>
            <w:bottom w:val="none" w:sz="0" w:space="0" w:color="auto"/>
            <w:right w:val="none" w:sz="0" w:space="0" w:color="auto"/>
          </w:divBdr>
          <w:divsChild>
            <w:div w:id="1754012000">
              <w:marLeft w:val="0"/>
              <w:marRight w:val="0"/>
              <w:marTop w:val="0"/>
              <w:marBottom w:val="0"/>
              <w:divBdr>
                <w:top w:val="none" w:sz="0" w:space="0" w:color="auto"/>
                <w:left w:val="none" w:sz="0" w:space="0" w:color="auto"/>
                <w:bottom w:val="none" w:sz="0" w:space="0" w:color="auto"/>
                <w:right w:val="none" w:sz="0" w:space="0" w:color="auto"/>
              </w:divBdr>
              <w:divsChild>
                <w:div w:id="1807769936">
                  <w:marLeft w:val="0"/>
                  <w:marRight w:val="0"/>
                  <w:marTop w:val="0"/>
                  <w:marBottom w:val="0"/>
                  <w:divBdr>
                    <w:top w:val="none" w:sz="0" w:space="0" w:color="auto"/>
                    <w:left w:val="none" w:sz="0" w:space="0" w:color="auto"/>
                    <w:bottom w:val="none" w:sz="0" w:space="0" w:color="auto"/>
                    <w:right w:val="none" w:sz="0" w:space="0" w:color="auto"/>
                  </w:divBdr>
                  <w:divsChild>
                    <w:div w:id="2091804972">
                      <w:marLeft w:val="0"/>
                      <w:marRight w:val="0"/>
                      <w:marTop w:val="0"/>
                      <w:marBottom w:val="0"/>
                      <w:divBdr>
                        <w:top w:val="none" w:sz="0" w:space="0" w:color="auto"/>
                        <w:left w:val="none" w:sz="0" w:space="0" w:color="auto"/>
                        <w:bottom w:val="none" w:sz="0" w:space="0" w:color="auto"/>
                        <w:right w:val="none" w:sz="0" w:space="0" w:color="auto"/>
                      </w:divBdr>
                      <w:divsChild>
                        <w:div w:id="51007497">
                          <w:marLeft w:val="0"/>
                          <w:marRight w:val="0"/>
                          <w:marTop w:val="0"/>
                          <w:marBottom w:val="0"/>
                          <w:divBdr>
                            <w:top w:val="none" w:sz="0" w:space="0" w:color="auto"/>
                            <w:left w:val="none" w:sz="0" w:space="0" w:color="auto"/>
                            <w:bottom w:val="none" w:sz="0" w:space="0" w:color="auto"/>
                            <w:right w:val="none" w:sz="0" w:space="0" w:color="auto"/>
                          </w:divBdr>
                          <w:divsChild>
                            <w:div w:id="1189759171">
                              <w:marLeft w:val="0"/>
                              <w:marRight w:val="0"/>
                              <w:marTop w:val="0"/>
                              <w:marBottom w:val="0"/>
                              <w:divBdr>
                                <w:top w:val="none" w:sz="0" w:space="0" w:color="auto"/>
                                <w:left w:val="none" w:sz="0" w:space="0" w:color="auto"/>
                                <w:bottom w:val="none" w:sz="0" w:space="0" w:color="auto"/>
                                <w:right w:val="none" w:sz="0" w:space="0" w:color="auto"/>
                              </w:divBdr>
                              <w:divsChild>
                                <w:div w:id="183790922">
                                  <w:marLeft w:val="0"/>
                                  <w:marRight w:val="0"/>
                                  <w:marTop w:val="0"/>
                                  <w:marBottom w:val="0"/>
                                  <w:divBdr>
                                    <w:top w:val="none" w:sz="0" w:space="0" w:color="auto"/>
                                    <w:left w:val="none" w:sz="0" w:space="0" w:color="auto"/>
                                    <w:bottom w:val="none" w:sz="0" w:space="0" w:color="auto"/>
                                    <w:right w:val="none" w:sz="0" w:space="0" w:color="auto"/>
                                  </w:divBdr>
                                  <w:divsChild>
                                    <w:div w:id="1166627062">
                                      <w:marLeft w:val="0"/>
                                      <w:marRight w:val="0"/>
                                      <w:marTop w:val="0"/>
                                      <w:marBottom w:val="0"/>
                                      <w:divBdr>
                                        <w:top w:val="none" w:sz="0" w:space="0" w:color="auto"/>
                                        <w:left w:val="none" w:sz="0" w:space="0" w:color="auto"/>
                                        <w:bottom w:val="none" w:sz="0" w:space="0" w:color="auto"/>
                                        <w:right w:val="none" w:sz="0" w:space="0" w:color="auto"/>
                                      </w:divBdr>
                                      <w:divsChild>
                                        <w:div w:id="722365933">
                                          <w:marLeft w:val="0"/>
                                          <w:marRight w:val="0"/>
                                          <w:marTop w:val="0"/>
                                          <w:marBottom w:val="495"/>
                                          <w:divBdr>
                                            <w:top w:val="none" w:sz="0" w:space="0" w:color="auto"/>
                                            <w:left w:val="none" w:sz="0" w:space="0" w:color="auto"/>
                                            <w:bottom w:val="none" w:sz="0" w:space="0" w:color="auto"/>
                                            <w:right w:val="none" w:sz="0" w:space="0" w:color="auto"/>
                                          </w:divBdr>
                                          <w:divsChild>
                                            <w:div w:id="7194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4011711">
      <w:bodyDiv w:val="1"/>
      <w:marLeft w:val="0"/>
      <w:marRight w:val="0"/>
      <w:marTop w:val="0"/>
      <w:marBottom w:val="0"/>
      <w:divBdr>
        <w:top w:val="none" w:sz="0" w:space="0" w:color="auto"/>
        <w:left w:val="none" w:sz="0" w:space="0" w:color="auto"/>
        <w:bottom w:val="none" w:sz="0" w:space="0" w:color="auto"/>
        <w:right w:val="none" w:sz="0" w:space="0" w:color="auto"/>
      </w:divBdr>
      <w:divsChild>
        <w:div w:id="169105841">
          <w:marLeft w:val="0"/>
          <w:marRight w:val="0"/>
          <w:marTop w:val="0"/>
          <w:marBottom w:val="0"/>
          <w:divBdr>
            <w:top w:val="none" w:sz="0" w:space="0" w:color="auto"/>
            <w:left w:val="none" w:sz="0" w:space="0" w:color="auto"/>
            <w:bottom w:val="none" w:sz="0" w:space="0" w:color="auto"/>
            <w:right w:val="none" w:sz="0" w:space="0" w:color="auto"/>
          </w:divBdr>
          <w:divsChild>
            <w:div w:id="79841499">
              <w:marLeft w:val="0"/>
              <w:marRight w:val="0"/>
              <w:marTop w:val="0"/>
              <w:marBottom w:val="0"/>
              <w:divBdr>
                <w:top w:val="none" w:sz="0" w:space="0" w:color="auto"/>
                <w:left w:val="none" w:sz="0" w:space="0" w:color="auto"/>
                <w:bottom w:val="none" w:sz="0" w:space="0" w:color="auto"/>
                <w:right w:val="none" w:sz="0" w:space="0" w:color="auto"/>
              </w:divBdr>
              <w:divsChild>
                <w:div w:id="49430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607618">
      <w:bodyDiv w:val="1"/>
      <w:marLeft w:val="0"/>
      <w:marRight w:val="0"/>
      <w:marTop w:val="0"/>
      <w:marBottom w:val="0"/>
      <w:divBdr>
        <w:top w:val="none" w:sz="0" w:space="0" w:color="auto"/>
        <w:left w:val="none" w:sz="0" w:space="0" w:color="auto"/>
        <w:bottom w:val="none" w:sz="0" w:space="0" w:color="auto"/>
        <w:right w:val="none" w:sz="0" w:space="0" w:color="auto"/>
      </w:divBdr>
      <w:divsChild>
        <w:div w:id="1012881778">
          <w:marLeft w:val="0"/>
          <w:marRight w:val="0"/>
          <w:marTop w:val="0"/>
          <w:marBottom w:val="0"/>
          <w:divBdr>
            <w:top w:val="none" w:sz="0" w:space="0" w:color="auto"/>
            <w:left w:val="none" w:sz="0" w:space="0" w:color="auto"/>
            <w:bottom w:val="none" w:sz="0" w:space="0" w:color="auto"/>
            <w:right w:val="none" w:sz="0" w:space="0" w:color="auto"/>
          </w:divBdr>
          <w:divsChild>
            <w:div w:id="788864400">
              <w:marLeft w:val="0"/>
              <w:marRight w:val="0"/>
              <w:marTop w:val="0"/>
              <w:marBottom w:val="0"/>
              <w:divBdr>
                <w:top w:val="none" w:sz="0" w:space="0" w:color="auto"/>
                <w:left w:val="none" w:sz="0" w:space="0" w:color="auto"/>
                <w:bottom w:val="none" w:sz="0" w:space="0" w:color="auto"/>
                <w:right w:val="none" w:sz="0" w:space="0" w:color="auto"/>
              </w:divBdr>
              <w:divsChild>
                <w:div w:id="4268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2018-12-20T17:56:00Z</dcterms:created>
  <dcterms:modified xsi:type="dcterms:W3CDTF">2018-12-20T17:56:00Z</dcterms:modified>
</cp:coreProperties>
</file>