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990AC" w14:textId="201FE2D7" w:rsidR="00352533" w:rsidRDefault="00352533">
      <w:pPr>
        <w:rPr>
          <w:sz w:val="24"/>
          <w:szCs w:val="24"/>
        </w:rPr>
      </w:pPr>
    </w:p>
    <w:tbl>
      <w:tblPr>
        <w:tblStyle w:val="TableGrid"/>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4498"/>
        <w:gridCol w:w="4498"/>
      </w:tblGrid>
      <w:tr w:rsidR="00352533" w14:paraId="72017B30" w14:textId="77777777" w:rsidTr="00A57EE2">
        <w:tc>
          <w:tcPr>
            <w:tcW w:w="4508" w:type="dxa"/>
          </w:tcPr>
          <w:p w14:paraId="1ED40D34" w14:textId="4CC546BD" w:rsidR="00352533" w:rsidRDefault="00352533">
            <w:pPr>
              <w:rPr>
                <w:sz w:val="24"/>
                <w:szCs w:val="24"/>
              </w:rPr>
            </w:pPr>
            <w:r>
              <w:rPr>
                <w:sz w:val="24"/>
                <w:szCs w:val="24"/>
              </w:rPr>
              <w:t xml:space="preserve">Tutorial </w:t>
            </w:r>
            <w:r w:rsidR="00EF3779">
              <w:rPr>
                <w:sz w:val="24"/>
                <w:szCs w:val="24"/>
              </w:rPr>
              <w:t>1 - Kai Probert 2200897 [ACCA4023]</w:t>
            </w:r>
          </w:p>
        </w:tc>
        <w:tc>
          <w:tcPr>
            <w:tcW w:w="4508" w:type="dxa"/>
          </w:tcPr>
          <w:p w14:paraId="480B3BC9" w14:textId="205E4DAA" w:rsidR="00352533" w:rsidRDefault="00352533">
            <w:pPr>
              <w:rPr>
                <w:sz w:val="24"/>
                <w:szCs w:val="24"/>
              </w:rPr>
            </w:pPr>
            <w:r>
              <w:rPr>
                <w:sz w:val="24"/>
                <w:szCs w:val="24"/>
              </w:rPr>
              <w:t xml:space="preserve">Date: </w:t>
            </w:r>
            <w:r w:rsidR="00EF3779">
              <w:rPr>
                <w:sz w:val="24"/>
                <w:szCs w:val="24"/>
              </w:rPr>
              <w:t>02</w:t>
            </w:r>
            <w:r>
              <w:rPr>
                <w:sz w:val="24"/>
                <w:szCs w:val="24"/>
              </w:rPr>
              <w:t>/0</w:t>
            </w:r>
            <w:r w:rsidR="00EF3779">
              <w:rPr>
                <w:sz w:val="24"/>
                <w:szCs w:val="24"/>
              </w:rPr>
              <w:t>2</w:t>
            </w:r>
            <w:r>
              <w:rPr>
                <w:sz w:val="24"/>
                <w:szCs w:val="24"/>
              </w:rPr>
              <w:t>/2023</w:t>
            </w:r>
          </w:p>
        </w:tc>
      </w:tr>
    </w:tbl>
    <w:p w14:paraId="03EE5C44" w14:textId="34AF6BB8" w:rsidR="002A4909" w:rsidRDefault="002A4909">
      <w:pPr>
        <w:rPr>
          <w:sz w:val="24"/>
          <w:szCs w:val="24"/>
        </w:rPr>
      </w:pPr>
    </w:p>
    <w:p w14:paraId="48C43282" w14:textId="29D275B4" w:rsidR="002A4909" w:rsidRDefault="002A4909">
      <w:pPr>
        <w:rPr>
          <w:sz w:val="24"/>
          <w:szCs w:val="24"/>
        </w:rPr>
      </w:pPr>
    </w:p>
    <w:sdt>
      <w:sdtPr>
        <w:id w:val="-1084528489"/>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5E3729E3" w14:textId="3EE7DA4A" w:rsidR="002A4909" w:rsidRDefault="002A4909">
          <w:pPr>
            <w:pStyle w:val="TOCHeading"/>
          </w:pPr>
          <w:r>
            <w:t>Table of Contents</w:t>
          </w:r>
        </w:p>
        <w:p w14:paraId="3B19954F" w14:textId="0D7C009F" w:rsidR="002A4909" w:rsidRDefault="002A4909">
          <w:pPr>
            <w:pStyle w:val="TOC1"/>
            <w:tabs>
              <w:tab w:val="right" w:leader="dot" w:pos="9016"/>
            </w:tabs>
            <w:rPr>
              <w:noProof/>
              <w:lang w:eastAsia="en-GB"/>
            </w:rPr>
          </w:pPr>
          <w:r>
            <w:fldChar w:fldCharType="begin"/>
          </w:r>
          <w:r>
            <w:instrText xml:space="preserve"> TOC \o "1-3" \h \z \u </w:instrText>
          </w:r>
          <w:r>
            <w:fldChar w:fldCharType="separate"/>
          </w:r>
          <w:hyperlink w:anchor="_Toc126440509" w:history="1">
            <w:r w:rsidRPr="009B4A05">
              <w:rPr>
                <w:rStyle w:val="Hyperlink"/>
                <w:noProof/>
              </w:rPr>
              <w:t>Tutorial 1 – Types of Databases</w:t>
            </w:r>
            <w:r>
              <w:rPr>
                <w:noProof/>
                <w:webHidden/>
              </w:rPr>
              <w:tab/>
            </w:r>
            <w:r>
              <w:rPr>
                <w:noProof/>
                <w:webHidden/>
              </w:rPr>
              <w:fldChar w:fldCharType="begin"/>
            </w:r>
            <w:r>
              <w:rPr>
                <w:noProof/>
                <w:webHidden/>
              </w:rPr>
              <w:instrText xml:space="preserve"> PAGEREF _Toc126440509 \h </w:instrText>
            </w:r>
            <w:r>
              <w:rPr>
                <w:noProof/>
                <w:webHidden/>
              </w:rPr>
            </w:r>
            <w:r>
              <w:rPr>
                <w:noProof/>
                <w:webHidden/>
              </w:rPr>
              <w:fldChar w:fldCharType="separate"/>
            </w:r>
            <w:r>
              <w:rPr>
                <w:noProof/>
                <w:webHidden/>
              </w:rPr>
              <w:t>1</w:t>
            </w:r>
            <w:r>
              <w:rPr>
                <w:noProof/>
                <w:webHidden/>
              </w:rPr>
              <w:fldChar w:fldCharType="end"/>
            </w:r>
          </w:hyperlink>
        </w:p>
        <w:p w14:paraId="5F81D50F" w14:textId="22A08E04" w:rsidR="002A4909" w:rsidRDefault="002A4909">
          <w:pPr>
            <w:pStyle w:val="TOC2"/>
            <w:tabs>
              <w:tab w:val="right" w:leader="dot" w:pos="9016"/>
            </w:tabs>
            <w:rPr>
              <w:noProof/>
              <w:lang w:eastAsia="en-GB"/>
            </w:rPr>
          </w:pPr>
          <w:hyperlink w:anchor="_Toc126440510" w:history="1">
            <w:r w:rsidRPr="009B4A05">
              <w:rPr>
                <w:rStyle w:val="Hyperlink"/>
                <w:noProof/>
              </w:rPr>
              <w:t>Introduction</w:t>
            </w:r>
            <w:r>
              <w:rPr>
                <w:noProof/>
                <w:webHidden/>
              </w:rPr>
              <w:tab/>
            </w:r>
            <w:r>
              <w:rPr>
                <w:noProof/>
                <w:webHidden/>
              </w:rPr>
              <w:fldChar w:fldCharType="begin"/>
            </w:r>
            <w:r>
              <w:rPr>
                <w:noProof/>
                <w:webHidden/>
              </w:rPr>
              <w:instrText xml:space="preserve"> PAGEREF _Toc126440510 \h </w:instrText>
            </w:r>
            <w:r>
              <w:rPr>
                <w:noProof/>
                <w:webHidden/>
              </w:rPr>
            </w:r>
            <w:r>
              <w:rPr>
                <w:noProof/>
                <w:webHidden/>
              </w:rPr>
              <w:fldChar w:fldCharType="separate"/>
            </w:r>
            <w:r>
              <w:rPr>
                <w:noProof/>
                <w:webHidden/>
              </w:rPr>
              <w:t>1</w:t>
            </w:r>
            <w:r>
              <w:rPr>
                <w:noProof/>
                <w:webHidden/>
              </w:rPr>
              <w:fldChar w:fldCharType="end"/>
            </w:r>
          </w:hyperlink>
        </w:p>
        <w:p w14:paraId="12D786BB" w14:textId="2C1EB0DF" w:rsidR="002A4909" w:rsidRDefault="002A4909">
          <w:pPr>
            <w:pStyle w:val="TOC2"/>
            <w:tabs>
              <w:tab w:val="right" w:leader="dot" w:pos="9016"/>
            </w:tabs>
            <w:rPr>
              <w:noProof/>
              <w:lang w:eastAsia="en-GB"/>
            </w:rPr>
          </w:pPr>
          <w:hyperlink w:anchor="_Toc126440511" w:history="1">
            <w:r w:rsidRPr="009B4A05">
              <w:rPr>
                <w:rStyle w:val="Hyperlink"/>
                <w:noProof/>
              </w:rPr>
              <w:t>Main Body</w:t>
            </w:r>
            <w:r>
              <w:rPr>
                <w:noProof/>
                <w:webHidden/>
              </w:rPr>
              <w:tab/>
            </w:r>
            <w:r>
              <w:rPr>
                <w:noProof/>
                <w:webHidden/>
              </w:rPr>
              <w:fldChar w:fldCharType="begin"/>
            </w:r>
            <w:r>
              <w:rPr>
                <w:noProof/>
                <w:webHidden/>
              </w:rPr>
              <w:instrText xml:space="preserve"> PAGEREF _Toc126440511 \h </w:instrText>
            </w:r>
            <w:r>
              <w:rPr>
                <w:noProof/>
                <w:webHidden/>
              </w:rPr>
            </w:r>
            <w:r>
              <w:rPr>
                <w:noProof/>
                <w:webHidden/>
              </w:rPr>
              <w:fldChar w:fldCharType="separate"/>
            </w:r>
            <w:r>
              <w:rPr>
                <w:noProof/>
                <w:webHidden/>
              </w:rPr>
              <w:t>1</w:t>
            </w:r>
            <w:r>
              <w:rPr>
                <w:noProof/>
                <w:webHidden/>
              </w:rPr>
              <w:fldChar w:fldCharType="end"/>
            </w:r>
          </w:hyperlink>
        </w:p>
        <w:p w14:paraId="71586515" w14:textId="76505E9D" w:rsidR="002A4909" w:rsidRDefault="002A4909">
          <w:pPr>
            <w:pStyle w:val="TOC2"/>
            <w:tabs>
              <w:tab w:val="right" w:leader="dot" w:pos="9016"/>
            </w:tabs>
            <w:rPr>
              <w:noProof/>
              <w:lang w:eastAsia="en-GB"/>
            </w:rPr>
          </w:pPr>
          <w:hyperlink w:anchor="_Toc126440512" w:history="1">
            <w:r w:rsidRPr="009B4A05">
              <w:rPr>
                <w:rStyle w:val="Hyperlink"/>
                <w:rFonts w:ascii="Times New Roman" w:hAnsi="Times New Roman" w:cs="Times New Roman"/>
                <w:i/>
                <w:iCs/>
                <w:noProof/>
              </w:rPr>
              <w:t>References</w:t>
            </w:r>
            <w:r>
              <w:rPr>
                <w:noProof/>
                <w:webHidden/>
              </w:rPr>
              <w:tab/>
            </w:r>
            <w:r>
              <w:rPr>
                <w:noProof/>
                <w:webHidden/>
              </w:rPr>
              <w:fldChar w:fldCharType="begin"/>
            </w:r>
            <w:r>
              <w:rPr>
                <w:noProof/>
                <w:webHidden/>
              </w:rPr>
              <w:instrText xml:space="preserve"> PAGEREF _Toc126440512 \h </w:instrText>
            </w:r>
            <w:r>
              <w:rPr>
                <w:noProof/>
                <w:webHidden/>
              </w:rPr>
            </w:r>
            <w:r>
              <w:rPr>
                <w:noProof/>
                <w:webHidden/>
              </w:rPr>
              <w:fldChar w:fldCharType="separate"/>
            </w:r>
            <w:r>
              <w:rPr>
                <w:noProof/>
                <w:webHidden/>
              </w:rPr>
              <w:t>3</w:t>
            </w:r>
            <w:r>
              <w:rPr>
                <w:noProof/>
                <w:webHidden/>
              </w:rPr>
              <w:fldChar w:fldCharType="end"/>
            </w:r>
          </w:hyperlink>
        </w:p>
        <w:p w14:paraId="054ED597" w14:textId="044AA6A6" w:rsidR="002A4909" w:rsidRDefault="002A4909">
          <w:r>
            <w:rPr>
              <w:b/>
              <w:bCs/>
              <w:noProof/>
            </w:rPr>
            <w:fldChar w:fldCharType="end"/>
          </w:r>
        </w:p>
      </w:sdtContent>
    </w:sdt>
    <w:p w14:paraId="09FA3104" w14:textId="77777777" w:rsidR="002A4909" w:rsidRDefault="002A4909">
      <w:pPr>
        <w:rPr>
          <w:sz w:val="24"/>
          <w:szCs w:val="24"/>
        </w:rPr>
      </w:pPr>
    </w:p>
    <w:p w14:paraId="0B18545B" w14:textId="5563B080" w:rsidR="002A4909" w:rsidRDefault="002A4909" w:rsidP="002A4909">
      <w:pPr>
        <w:pStyle w:val="Heading1"/>
        <w:jc w:val="center"/>
      </w:pPr>
      <w:bookmarkStart w:id="0" w:name="_Toc126440509"/>
      <w:r>
        <w:t>Tutorial 1 – Types of Databases</w:t>
      </w:r>
      <w:bookmarkEnd w:id="0"/>
    </w:p>
    <w:p w14:paraId="6C771482" w14:textId="77777777" w:rsidR="002A4909" w:rsidRPr="002A4909" w:rsidRDefault="002A4909" w:rsidP="002A4909"/>
    <w:p w14:paraId="60DA4357" w14:textId="036984EE" w:rsidR="002A4909" w:rsidRPr="00352533" w:rsidRDefault="002A4909" w:rsidP="002A4909">
      <w:pPr>
        <w:pStyle w:val="Heading2"/>
        <w:jc w:val="center"/>
      </w:pPr>
      <w:bookmarkStart w:id="1" w:name="_Toc126440510"/>
      <w:r>
        <w:t>Introduction</w:t>
      </w:r>
      <w:bookmarkEnd w:id="1"/>
    </w:p>
    <w:p w14:paraId="2992775C" w14:textId="52EE4255" w:rsidR="00862000" w:rsidRDefault="00FD4AAD" w:rsidP="00FD4AAD">
      <w:pPr>
        <w:pStyle w:val="ListParagraph"/>
        <w:ind w:firstLine="720"/>
        <w:rPr>
          <w:sz w:val="24"/>
          <w:szCs w:val="24"/>
        </w:rPr>
      </w:pPr>
      <w:r>
        <w:rPr>
          <w:sz w:val="24"/>
          <w:szCs w:val="24"/>
        </w:rPr>
        <w:t xml:space="preserve">There are a vast amount of types of databases, they all organize and represent data in different ways and therefore are used for different scenarios. Most of the databases are different in their storage and organization methods. Although some can display the data differently also. </w:t>
      </w:r>
    </w:p>
    <w:p w14:paraId="197390F2" w14:textId="2F5AC2A7" w:rsidR="00FD4AAD" w:rsidRDefault="00FD4AAD" w:rsidP="00352533">
      <w:pPr>
        <w:pStyle w:val="ListParagraph"/>
        <w:rPr>
          <w:sz w:val="24"/>
          <w:szCs w:val="24"/>
        </w:rPr>
      </w:pPr>
    </w:p>
    <w:p w14:paraId="47EA4B39" w14:textId="021674E3" w:rsidR="002A4909" w:rsidRDefault="002A4909" w:rsidP="002A4909">
      <w:pPr>
        <w:pStyle w:val="Heading2"/>
        <w:jc w:val="center"/>
      </w:pPr>
      <w:bookmarkStart w:id="2" w:name="_Toc126440511"/>
      <w:r>
        <w:t>Main Body</w:t>
      </w:r>
      <w:bookmarkEnd w:id="2"/>
    </w:p>
    <w:p w14:paraId="7F844303" w14:textId="62380CA7" w:rsidR="00FD4AAD" w:rsidRDefault="00FD4AAD" w:rsidP="00352533">
      <w:pPr>
        <w:pStyle w:val="ListParagraph"/>
        <w:rPr>
          <w:sz w:val="24"/>
          <w:szCs w:val="24"/>
        </w:rPr>
      </w:pPr>
      <w:r>
        <w:rPr>
          <w:sz w:val="24"/>
          <w:szCs w:val="24"/>
        </w:rPr>
        <w:tab/>
        <w:t xml:space="preserve">One of the main types of databases used in industry is a relational database, it is the most common type of database that is typically used in industry. It stores data and provides multiple access points to the data using the relational model. </w:t>
      </w:r>
      <w:r>
        <w:rPr>
          <w:sz w:val="24"/>
          <w:szCs w:val="24"/>
          <w:vertAlign w:val="superscript"/>
        </w:rPr>
        <w:t xml:space="preserve">[1] </w:t>
      </w:r>
      <w:r>
        <w:rPr>
          <w:sz w:val="24"/>
          <w:szCs w:val="24"/>
        </w:rPr>
        <w:t xml:space="preserve">It uses at least two separate databases to create links in the data, making a single, or group of entries much easier to find. There is only one thing in common between the databases, this is the ID column, this allows the data to relate to itself </w:t>
      </w:r>
      <w:r w:rsidR="002A69DC">
        <w:rPr>
          <w:sz w:val="24"/>
          <w:szCs w:val="24"/>
        </w:rPr>
        <w:t>and allow it to create a relation between the two sets of data. A example of how this works is creating a relation between for example a customer database, which would contain information about the customer (email address, name, address and payment information) while you would create the order database, which would contain the thing that they ordered and the specifications to what they ordered also. But things like a name would not be stored in this second database. They then would both share ID’s, and this is how you can find what someone ordered and where to deliver it to.</w:t>
      </w:r>
    </w:p>
    <w:p w14:paraId="1B4A4A85" w14:textId="47FE411A" w:rsidR="002A69DC" w:rsidRDefault="002A69DC" w:rsidP="00352533">
      <w:pPr>
        <w:pStyle w:val="ListParagraph"/>
        <w:rPr>
          <w:sz w:val="24"/>
          <w:szCs w:val="24"/>
        </w:rPr>
      </w:pPr>
      <w:r>
        <w:rPr>
          <w:sz w:val="24"/>
          <w:szCs w:val="24"/>
        </w:rPr>
        <w:tab/>
        <w:t xml:space="preserve">Another common database type is the Distributed database. Its main use-case, is for creating backups of the data, and it means that the data can always be retrieved, even if one data site goes down. It allows the storage method to be a lot </w:t>
      </w:r>
      <w:r>
        <w:rPr>
          <w:sz w:val="24"/>
          <w:szCs w:val="24"/>
        </w:rPr>
        <w:lastRenderedPageBreak/>
        <w:t xml:space="preserve">more independent, as you can store the different databases in other locations are not required to use the same type of system. </w:t>
      </w:r>
      <w:r>
        <w:rPr>
          <w:sz w:val="24"/>
          <w:szCs w:val="24"/>
          <w:vertAlign w:val="superscript"/>
        </w:rPr>
        <w:t xml:space="preserve">[2]  </w:t>
      </w:r>
      <w:r w:rsidR="00807688">
        <w:rPr>
          <w:sz w:val="24"/>
          <w:szCs w:val="24"/>
        </w:rPr>
        <w:t>Distributed</w:t>
      </w:r>
      <w:r>
        <w:rPr>
          <w:sz w:val="24"/>
          <w:szCs w:val="24"/>
        </w:rPr>
        <w:t xml:space="preserve"> databases can also use a modular system, meaning that systems can be updated, removed or added while not affecting the </w:t>
      </w:r>
      <w:r w:rsidR="00807688">
        <w:rPr>
          <w:sz w:val="24"/>
          <w:szCs w:val="24"/>
        </w:rPr>
        <w:t xml:space="preserve">data at all. This is not possible with a centralized database. They also have the benefit of data transfers from a remote location being much faster, as you can have systems closer to the end user, meaning that data can be uploaded and downloaded much faster than a traditional system. A downside to using the distributed method though is that the systems are harder to upkeep, as there can be multiple, and methods have to be implemented that allow for the data to keep up to date and synchronized, compared to a centralized database which does not require this as there is only one central system. </w:t>
      </w:r>
      <w:r w:rsidR="001E59D6">
        <w:rPr>
          <w:sz w:val="24"/>
          <w:szCs w:val="24"/>
        </w:rPr>
        <w:t xml:space="preserve">There are many examples of distributed databases systems, Amazon </w:t>
      </w:r>
      <w:proofErr w:type="spellStart"/>
      <w:r w:rsidR="001E59D6">
        <w:rPr>
          <w:sz w:val="24"/>
          <w:szCs w:val="24"/>
        </w:rPr>
        <w:t>SimpleDB</w:t>
      </w:r>
      <w:proofErr w:type="spellEnd"/>
      <w:r w:rsidR="001E59D6">
        <w:rPr>
          <w:sz w:val="24"/>
          <w:szCs w:val="24"/>
        </w:rPr>
        <w:t xml:space="preserve"> is the most common one used. </w:t>
      </w:r>
    </w:p>
    <w:p w14:paraId="0A813997" w14:textId="7B268784" w:rsidR="00E93D60" w:rsidRDefault="00E93D60" w:rsidP="00E93D60">
      <w:pPr>
        <w:rPr>
          <w:sz w:val="24"/>
          <w:szCs w:val="24"/>
        </w:rPr>
      </w:pPr>
      <w:r>
        <w:rPr>
          <w:sz w:val="24"/>
          <w:szCs w:val="24"/>
        </w:rPr>
        <w:tab/>
      </w:r>
      <w:r>
        <w:rPr>
          <w:sz w:val="24"/>
          <w:szCs w:val="24"/>
        </w:rPr>
        <w:tab/>
        <w:t xml:space="preserve">The newer database type, the self -driving database, uses Artificial Intelligence to self-diagnose and self-optimize data. </w:t>
      </w:r>
      <w:proofErr w:type="spellStart"/>
      <w:r>
        <w:rPr>
          <w:sz w:val="24"/>
          <w:szCs w:val="24"/>
        </w:rPr>
        <w:t>DBmind</w:t>
      </w:r>
      <w:proofErr w:type="spellEnd"/>
      <w:r>
        <w:rPr>
          <w:sz w:val="24"/>
          <w:szCs w:val="24"/>
        </w:rPr>
        <w:t xml:space="preserve">, a type of self-driving database, uses machine learning models to analyse data and solve problems quick and efficiently. </w:t>
      </w:r>
      <w:r>
        <w:rPr>
          <w:sz w:val="24"/>
          <w:szCs w:val="24"/>
          <w:vertAlign w:val="superscript"/>
        </w:rPr>
        <w:t xml:space="preserve">[3] </w:t>
      </w:r>
      <w:r>
        <w:rPr>
          <w:sz w:val="24"/>
          <w:szCs w:val="24"/>
        </w:rPr>
        <w:t xml:space="preserve">Most self-driving databases are still in their concept phase, while the Oracle Autonomous database is released for public usage. Their main use, is to simplify and optimize the database and any analysis, as this is done by the AI. It is also very secure, offering its own patches to problems it may find, while still keeping a low usage and high performance. </w:t>
      </w:r>
      <w:r w:rsidR="00D66A53">
        <w:rPr>
          <w:sz w:val="24"/>
          <w:szCs w:val="24"/>
        </w:rPr>
        <w:t xml:space="preserve">They use bleeding edge technology to create systems that require less upkeep and management by a system admin. Oracles database system is also capable of being implemented into already existing databases, making it a strong option for expanding companies that want less upkeep on their data and storage. </w:t>
      </w:r>
      <w:r w:rsidR="00D66A53" w:rsidRPr="00D66A53">
        <w:rPr>
          <w:sz w:val="24"/>
          <w:szCs w:val="24"/>
          <w:vertAlign w:val="superscript"/>
        </w:rPr>
        <w:t>[4]</w:t>
      </w:r>
      <w:r w:rsidR="00D66A53">
        <w:rPr>
          <w:sz w:val="24"/>
          <w:szCs w:val="24"/>
          <w:vertAlign w:val="superscript"/>
        </w:rPr>
        <w:t xml:space="preserve"> </w:t>
      </w:r>
      <w:r w:rsidR="00D66A53">
        <w:rPr>
          <w:sz w:val="24"/>
          <w:szCs w:val="24"/>
        </w:rPr>
        <w:t xml:space="preserve">Thanks to its automated nature, multiple services can be run at the same time, this allows for much faster performance when using the database. It can also graph analytics automatically, allowing for admins and other users to do other work while it compiles large datasets automatically. This type of database is typically only implemented in large conglomerates that require lots of upkeep on their systems. As this implementation method is typically not cheap for an end user. Some companies that use the Oracle Autonomous are AON, Thomson Reuters and Cognizant. It is also capable of encrypting and </w:t>
      </w:r>
      <w:proofErr w:type="spellStart"/>
      <w:r w:rsidR="00D66A53">
        <w:rPr>
          <w:sz w:val="24"/>
          <w:szCs w:val="24"/>
        </w:rPr>
        <w:t>and</w:t>
      </w:r>
      <w:proofErr w:type="spellEnd"/>
      <w:r w:rsidR="00D66A53">
        <w:rPr>
          <w:sz w:val="24"/>
          <w:szCs w:val="24"/>
        </w:rPr>
        <w:t xml:space="preserve"> securing data from breaches, as it can implement patches and defend from attacks on its own. </w:t>
      </w:r>
    </w:p>
    <w:p w14:paraId="17466188" w14:textId="7D1B2BEB" w:rsidR="00383156" w:rsidRDefault="00D36781" w:rsidP="00D36781">
      <w:pPr>
        <w:rPr>
          <w:sz w:val="24"/>
          <w:szCs w:val="24"/>
        </w:rPr>
      </w:pPr>
      <w:r>
        <w:rPr>
          <w:sz w:val="24"/>
          <w:szCs w:val="24"/>
        </w:rPr>
        <w:tab/>
        <w:t xml:space="preserve">The </w:t>
      </w:r>
      <w:proofErr w:type="gramStart"/>
      <w:r>
        <w:rPr>
          <w:sz w:val="24"/>
          <w:szCs w:val="24"/>
        </w:rPr>
        <w:t>object oriented</w:t>
      </w:r>
      <w:proofErr w:type="gramEnd"/>
      <w:r>
        <w:rPr>
          <w:sz w:val="24"/>
          <w:szCs w:val="24"/>
        </w:rPr>
        <w:t xml:space="preserve"> database, uses the well known method of OOP. Using Objects, Attributes and methods, and classes it is able to store data in groups, allowing for easier access and finding the data. One of the main differences between using OOP and a database, and OOD is that the objects are persistent. Meaning that even after the system / program is shut down, the object sticks around, meaning that you don’t have to call for that same Object after a restart. They are typically used when using the same type of OOP, Java or C# for example. The main difference between this and the RDBMS, is that there are no rows tables, or foreign keys. “Everything is stored as an object directly to the database servers disk.” </w:t>
      </w:r>
      <w:r>
        <w:rPr>
          <w:sz w:val="24"/>
          <w:szCs w:val="24"/>
          <w:vertAlign w:val="superscript"/>
        </w:rPr>
        <w:t xml:space="preserve">[5] </w:t>
      </w:r>
      <w:r>
        <w:rPr>
          <w:sz w:val="24"/>
          <w:szCs w:val="24"/>
        </w:rPr>
        <w:t xml:space="preserve">Some of its advantages are directly based on the OOP benefits, also. Thanks to the structure of the objects, it makes the code much simple and easier to understand from a outside perspective. </w:t>
      </w:r>
      <w:r w:rsidR="00D54933">
        <w:rPr>
          <w:sz w:val="24"/>
          <w:szCs w:val="24"/>
        </w:rPr>
        <w:t xml:space="preserve">Although that’s not to say it doesn’t have downsides, one of these is the fact that is less optimised for the very simple operations, lookups for data </w:t>
      </w:r>
      <w:r w:rsidR="00D54933">
        <w:rPr>
          <w:sz w:val="24"/>
          <w:szCs w:val="24"/>
        </w:rPr>
        <w:lastRenderedPageBreak/>
        <w:t xml:space="preserve">attributes are not fast or efficient in this kind of system. It also means that the user cannot implement a simple SQL style system and it requires a OOP programming language, which could entail some complications for users that don’t understand it. It also has far less end users than for example the relational databases have. Meaning that problems aren’t as well documented and may be harder to find fixes for due to the much smaller amount of end users. </w:t>
      </w:r>
    </w:p>
    <w:p w14:paraId="753CECC4" w14:textId="77777777" w:rsidR="00D54933" w:rsidRPr="002A4909" w:rsidRDefault="00D54933" w:rsidP="002A4909">
      <w:pPr>
        <w:pStyle w:val="Heading2"/>
        <w:jc w:val="center"/>
        <w:rPr>
          <w:rFonts w:ascii="Times New Roman" w:hAnsi="Times New Roman" w:cs="Times New Roman"/>
          <w:i/>
          <w:iCs/>
          <w:sz w:val="36"/>
          <w:szCs w:val="36"/>
        </w:rPr>
      </w:pPr>
      <w:bookmarkStart w:id="3" w:name="_Toc126440512"/>
      <w:r w:rsidRPr="002A4909">
        <w:rPr>
          <w:rFonts w:ascii="Times New Roman" w:hAnsi="Times New Roman" w:cs="Times New Roman"/>
          <w:i/>
          <w:iCs/>
          <w:sz w:val="36"/>
          <w:szCs w:val="36"/>
        </w:rPr>
        <w:t>References</w:t>
      </w:r>
      <w:bookmarkEnd w:id="3"/>
    </w:p>
    <w:p w14:paraId="3D54193C" w14:textId="77777777" w:rsidR="00D54933" w:rsidRDefault="00D54933" w:rsidP="00D54933">
      <w:pPr>
        <w:pStyle w:val="NormalWeb"/>
      </w:pPr>
      <w:r>
        <w:t xml:space="preserve">[1] (). </w:t>
      </w:r>
      <w:r>
        <w:rPr>
          <w:i/>
          <w:iCs/>
        </w:rPr>
        <w:t>MongoDB, OOD system</w:t>
      </w:r>
      <w:r>
        <w:t xml:space="preserve">. Available: </w:t>
      </w:r>
      <w:hyperlink r:id="rId6" w:tgtFrame="_blank" w:history="1">
        <w:r>
          <w:rPr>
            <w:rStyle w:val="Hyperlink"/>
          </w:rPr>
          <w:t>https://www.mongodb.com/databases/what-is-an-object-oriented-database.</w:t>
        </w:r>
      </w:hyperlink>
    </w:p>
    <w:p w14:paraId="5E58DA5A" w14:textId="1E4E625B" w:rsidR="00D54933" w:rsidRDefault="00D54933" w:rsidP="00D54933">
      <w:pPr>
        <w:pStyle w:val="NormalWeb"/>
      </w:pPr>
      <w:r>
        <w:t xml:space="preserve">[2] (). </w:t>
      </w:r>
      <w:r>
        <w:rPr>
          <w:i/>
          <w:iCs/>
        </w:rPr>
        <w:t>Oracle Self-Driving</w:t>
      </w:r>
      <w:r>
        <w:t xml:space="preserve">. Available: </w:t>
      </w:r>
      <w:hyperlink r:id="rId7" w:tgtFrame="_blank" w:history="1">
        <w:r>
          <w:rPr>
            <w:rStyle w:val="Hyperlink"/>
          </w:rPr>
          <w:t>https://www.oracle.com/uk/autonomous-database/</w:t>
        </w:r>
      </w:hyperlink>
      <w:r>
        <w:t xml:space="preserve"> [Accessed 02/02/23.</w:t>
      </w:r>
      <w:r>
        <w:t>]</w:t>
      </w:r>
    </w:p>
    <w:p w14:paraId="11BD9A72" w14:textId="77777777" w:rsidR="00D54933" w:rsidRDefault="00D54933" w:rsidP="00D54933">
      <w:pPr>
        <w:pStyle w:val="NormalWeb"/>
      </w:pPr>
      <w:r>
        <w:t>[3] X. Zhou</w:t>
      </w:r>
      <w:r>
        <w:rPr>
          <w:i/>
          <w:iCs/>
        </w:rPr>
        <w:t xml:space="preserve"> et al</w:t>
      </w:r>
      <w:r>
        <w:t>, "</w:t>
      </w:r>
      <w:proofErr w:type="spellStart"/>
      <w:r>
        <w:t>DBMind</w:t>
      </w:r>
      <w:proofErr w:type="spellEnd"/>
      <w:r>
        <w:t xml:space="preserve">," </w:t>
      </w:r>
      <w:r>
        <w:rPr>
          <w:i/>
          <w:iCs/>
        </w:rPr>
        <w:t xml:space="preserve">Proceedings of the VLDB Endowment, </w:t>
      </w:r>
      <w:r>
        <w:t xml:space="preserve">vol. 14, </w:t>
      </w:r>
      <w:r>
        <w:rPr>
          <w:i/>
          <w:iCs/>
        </w:rPr>
        <w:t xml:space="preserve">(12), </w:t>
      </w:r>
      <w:r>
        <w:t>pp. 2743-2746, 2021. . DOI: 10.14778/3476311.3476334.</w:t>
      </w:r>
    </w:p>
    <w:p w14:paraId="31DAC289" w14:textId="6AFFE558" w:rsidR="00D54933" w:rsidRDefault="00D54933" w:rsidP="00D54933">
      <w:pPr>
        <w:pStyle w:val="NormalWeb"/>
      </w:pPr>
      <w:r>
        <w:t xml:space="preserve">[4] (). </w:t>
      </w:r>
      <w:r>
        <w:rPr>
          <w:i/>
          <w:iCs/>
        </w:rPr>
        <w:t xml:space="preserve">Tech Target, </w:t>
      </w:r>
      <w:proofErr w:type="spellStart"/>
      <w:r>
        <w:rPr>
          <w:i/>
          <w:iCs/>
        </w:rPr>
        <w:t>Distrabuted</w:t>
      </w:r>
      <w:proofErr w:type="spellEnd"/>
      <w:r>
        <w:rPr>
          <w:i/>
          <w:iCs/>
        </w:rPr>
        <w:t xml:space="preserve"> databases</w:t>
      </w:r>
      <w:r>
        <w:t xml:space="preserve">. Available: </w:t>
      </w:r>
      <w:hyperlink r:id="rId8" w:tgtFrame="_blank" w:history="1">
        <w:r>
          <w:rPr>
            <w:rStyle w:val="Hyperlink"/>
          </w:rPr>
          <w:t>https://www.techtarget.com/searchoracle/definition/distributed-database</w:t>
        </w:r>
      </w:hyperlink>
      <w:r>
        <w:t xml:space="preserve"> [Accessed 02/02/23.</w:t>
      </w:r>
      <w:r>
        <w:t>]]</w:t>
      </w:r>
    </w:p>
    <w:p w14:paraId="3065C14F" w14:textId="760E5135" w:rsidR="00D54933" w:rsidRDefault="00D54933" w:rsidP="00D54933">
      <w:pPr>
        <w:pStyle w:val="NormalWeb"/>
      </w:pPr>
      <w:r>
        <w:t xml:space="preserve">[5] (). </w:t>
      </w:r>
      <w:r>
        <w:rPr>
          <w:i/>
          <w:iCs/>
        </w:rPr>
        <w:t>Relational database and what is it</w:t>
      </w:r>
      <w:r>
        <w:t xml:space="preserve">. Available: </w:t>
      </w:r>
      <w:hyperlink r:id="rId9" w:tgtFrame="_blank" w:history="1">
        <w:r>
          <w:rPr>
            <w:rStyle w:val="Hyperlink"/>
          </w:rPr>
          <w:t>https://www.oracle.com/uk/database/what-is-a-relational-database/</w:t>
        </w:r>
      </w:hyperlink>
      <w:r>
        <w:t xml:space="preserve"> [Accessed 02/02/23.</w:t>
      </w:r>
      <w:r>
        <w:t>]</w:t>
      </w:r>
    </w:p>
    <w:p w14:paraId="1670CBF0" w14:textId="77777777" w:rsidR="00D54933" w:rsidRPr="00352533" w:rsidRDefault="00D54933" w:rsidP="00D36781">
      <w:pPr>
        <w:rPr>
          <w:sz w:val="24"/>
          <w:szCs w:val="24"/>
        </w:rPr>
      </w:pPr>
    </w:p>
    <w:sectPr w:rsidR="00D54933" w:rsidRPr="003525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80031"/>
    <w:multiLevelType w:val="hybridMultilevel"/>
    <w:tmpl w:val="5EB25060"/>
    <w:lvl w:ilvl="0" w:tplc="27E6ED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866CD7"/>
    <w:multiLevelType w:val="hybridMultilevel"/>
    <w:tmpl w:val="3D380A2E"/>
    <w:lvl w:ilvl="0" w:tplc="FD2287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30302628">
    <w:abstractNumId w:val="0"/>
  </w:num>
  <w:num w:numId="2" w16cid:durableId="15523831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533"/>
    <w:rsid w:val="00002488"/>
    <w:rsid w:val="001B6382"/>
    <w:rsid w:val="001B71C7"/>
    <w:rsid w:val="001E59D6"/>
    <w:rsid w:val="002A4909"/>
    <w:rsid w:val="002A69DC"/>
    <w:rsid w:val="002C0661"/>
    <w:rsid w:val="00352533"/>
    <w:rsid w:val="00383156"/>
    <w:rsid w:val="00401482"/>
    <w:rsid w:val="00691504"/>
    <w:rsid w:val="00764989"/>
    <w:rsid w:val="007C3426"/>
    <w:rsid w:val="00807688"/>
    <w:rsid w:val="00862000"/>
    <w:rsid w:val="00862722"/>
    <w:rsid w:val="008D3028"/>
    <w:rsid w:val="00A57EE2"/>
    <w:rsid w:val="00BF431D"/>
    <w:rsid w:val="00C50753"/>
    <w:rsid w:val="00D36781"/>
    <w:rsid w:val="00D54933"/>
    <w:rsid w:val="00D66A53"/>
    <w:rsid w:val="00E93D60"/>
    <w:rsid w:val="00EF3779"/>
    <w:rsid w:val="00F102C1"/>
    <w:rsid w:val="00FD4A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815E4"/>
  <w15:chartTrackingRefBased/>
  <w15:docId w15:val="{D6666834-BA2D-488C-AF67-AA1BF6862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9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49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2533"/>
    <w:pPr>
      <w:ind w:left="720"/>
      <w:contextualSpacing/>
    </w:pPr>
  </w:style>
  <w:style w:type="table" w:styleId="TableGrid">
    <w:name w:val="Table Grid"/>
    <w:basedOn w:val="TableNormal"/>
    <w:uiPriority w:val="39"/>
    <w:rsid w:val="003525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62000"/>
    <w:rPr>
      <w:color w:val="0563C1" w:themeColor="hyperlink"/>
      <w:u w:val="single"/>
    </w:rPr>
  </w:style>
  <w:style w:type="character" w:styleId="UnresolvedMention">
    <w:name w:val="Unresolved Mention"/>
    <w:basedOn w:val="DefaultParagraphFont"/>
    <w:uiPriority w:val="99"/>
    <w:semiHidden/>
    <w:unhideWhenUsed/>
    <w:rsid w:val="00862000"/>
    <w:rPr>
      <w:color w:val="605E5C"/>
      <w:shd w:val="clear" w:color="auto" w:fill="E1DFDD"/>
    </w:rPr>
  </w:style>
  <w:style w:type="character" w:styleId="FollowedHyperlink">
    <w:name w:val="FollowedHyperlink"/>
    <w:basedOn w:val="DefaultParagraphFont"/>
    <w:uiPriority w:val="99"/>
    <w:semiHidden/>
    <w:unhideWhenUsed/>
    <w:rsid w:val="00383156"/>
    <w:rPr>
      <w:color w:val="954F72" w:themeColor="followedHyperlink"/>
      <w:u w:val="single"/>
    </w:rPr>
  </w:style>
  <w:style w:type="paragraph" w:styleId="NormalWeb">
    <w:name w:val="Normal (Web)"/>
    <w:basedOn w:val="Normal"/>
    <w:uiPriority w:val="99"/>
    <w:semiHidden/>
    <w:unhideWhenUsed/>
    <w:rsid w:val="00D549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A49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4909"/>
    <w:pPr>
      <w:outlineLvl w:val="9"/>
    </w:pPr>
    <w:rPr>
      <w:lang w:val="en-US" w:eastAsia="en-US"/>
    </w:rPr>
  </w:style>
  <w:style w:type="character" w:customStyle="1" w:styleId="Heading2Char">
    <w:name w:val="Heading 2 Char"/>
    <w:basedOn w:val="DefaultParagraphFont"/>
    <w:link w:val="Heading2"/>
    <w:uiPriority w:val="9"/>
    <w:rsid w:val="002A490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A4909"/>
    <w:pPr>
      <w:spacing w:after="100"/>
    </w:pPr>
  </w:style>
  <w:style w:type="paragraph" w:styleId="TOC2">
    <w:name w:val="toc 2"/>
    <w:basedOn w:val="Normal"/>
    <w:next w:val="Normal"/>
    <w:autoRedefine/>
    <w:uiPriority w:val="39"/>
    <w:unhideWhenUsed/>
    <w:rsid w:val="002A490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481998">
      <w:bodyDiv w:val="1"/>
      <w:marLeft w:val="0"/>
      <w:marRight w:val="0"/>
      <w:marTop w:val="0"/>
      <w:marBottom w:val="0"/>
      <w:divBdr>
        <w:top w:val="none" w:sz="0" w:space="0" w:color="auto"/>
        <w:left w:val="none" w:sz="0" w:space="0" w:color="auto"/>
        <w:bottom w:val="none" w:sz="0" w:space="0" w:color="auto"/>
        <w:right w:val="none" w:sz="0" w:space="0" w:color="auto"/>
      </w:divBdr>
      <w:divsChild>
        <w:div w:id="7153935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target.com/searchoracle/definition/distributed-database" TargetMode="External"/><Relationship Id="rId3" Type="http://schemas.openxmlformats.org/officeDocument/2006/relationships/styles" Target="styles.xml"/><Relationship Id="rId7" Type="http://schemas.openxmlformats.org/officeDocument/2006/relationships/hyperlink" Target="https://www.oracle.com/uk/autonomous-databas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ongodb.com/databases/what-is-an-object-oriented-database."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oracle.com/uk/database/what-is-a-relational-datab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3F3CF-A6DE-4A3D-AFBD-23E54B201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1081</Words>
  <Characters>6164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Kai</cp:lastModifiedBy>
  <cp:revision>3</cp:revision>
  <dcterms:created xsi:type="dcterms:W3CDTF">2023-02-04T21:59:00Z</dcterms:created>
  <dcterms:modified xsi:type="dcterms:W3CDTF">2023-02-04T22:01:00Z</dcterms:modified>
</cp:coreProperties>
</file>