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C0EED3" w14:textId="77777777" w:rsidR="00112995" w:rsidRPr="00DA601E" w:rsidRDefault="00112995" w:rsidP="00AB28A6">
      <w:pPr>
        <w:pStyle w:val="Photo"/>
        <w:jc w:val="both"/>
        <w:rPr>
          <w:rFonts w:ascii="Times New Roman" w:hAnsi="Times New Roman"/>
          <w:color w:val="000000" w:themeColor="text1"/>
        </w:rPr>
      </w:pPr>
      <w:bookmarkStart w:id="0" w:name="_Hlk7086858"/>
      <w:bookmarkStart w:id="1" w:name="_Toc321147149"/>
      <w:bookmarkStart w:id="2" w:name="_Toc318188227"/>
      <w:bookmarkStart w:id="3" w:name="_Toc318188327"/>
      <w:bookmarkStart w:id="4" w:name="_Toc318189312"/>
      <w:bookmarkStart w:id="5" w:name="_Toc321147011"/>
      <w:bookmarkEnd w:id="0"/>
    </w:p>
    <w:bookmarkEnd w:id="1"/>
    <w:bookmarkEnd w:id="2"/>
    <w:bookmarkEnd w:id="3"/>
    <w:bookmarkEnd w:id="4"/>
    <w:bookmarkEnd w:id="5"/>
    <w:p w14:paraId="06970845" w14:textId="77777777" w:rsidR="00112995" w:rsidRPr="00DA601E" w:rsidRDefault="00112995" w:rsidP="00AB28A6">
      <w:pPr>
        <w:pStyle w:val="Subtitle"/>
        <w:spacing w:line="240" w:lineRule="auto"/>
        <w:jc w:val="both"/>
        <w:rPr>
          <w:rFonts w:ascii="Times New Roman" w:hAnsi="Times New Roman"/>
          <w:color w:val="000000" w:themeColor="text1"/>
          <w:kern w:val="3"/>
          <w:sz w:val="60"/>
        </w:rPr>
      </w:pPr>
    </w:p>
    <w:p w14:paraId="6B24FCF4" w14:textId="77777777" w:rsidR="00112995" w:rsidRPr="00DA601E" w:rsidRDefault="00112995" w:rsidP="00AB28A6">
      <w:pPr>
        <w:pStyle w:val="Subtitle"/>
        <w:spacing w:line="240" w:lineRule="auto"/>
        <w:jc w:val="both"/>
        <w:rPr>
          <w:rFonts w:ascii="Times New Roman" w:hAnsi="Times New Roman"/>
          <w:color w:val="000000" w:themeColor="text1"/>
          <w:kern w:val="3"/>
          <w:sz w:val="60"/>
        </w:rPr>
      </w:pPr>
    </w:p>
    <w:p w14:paraId="05091E32" w14:textId="77777777" w:rsidR="00112995" w:rsidRPr="00DA601E" w:rsidRDefault="00112995" w:rsidP="00AB28A6">
      <w:pPr>
        <w:pStyle w:val="Subtitle"/>
        <w:spacing w:line="240" w:lineRule="auto"/>
        <w:jc w:val="both"/>
        <w:rPr>
          <w:rFonts w:ascii="Times New Roman" w:hAnsi="Times New Roman"/>
          <w:color w:val="000000" w:themeColor="text1"/>
          <w:kern w:val="3"/>
          <w:sz w:val="60"/>
        </w:rPr>
      </w:pPr>
    </w:p>
    <w:p w14:paraId="49D819E3" w14:textId="13912831" w:rsidR="00112995" w:rsidRPr="00DA601E" w:rsidRDefault="00112995" w:rsidP="008C1BB9">
      <w:pPr>
        <w:pStyle w:val="Subtitle"/>
        <w:spacing w:line="240" w:lineRule="auto"/>
        <w:rPr>
          <w:rFonts w:ascii="Times New Roman" w:hAnsi="Times New Roman"/>
          <w:color w:val="000000" w:themeColor="text1"/>
          <w:kern w:val="3"/>
          <w:sz w:val="60"/>
        </w:rPr>
      </w:pPr>
      <w:r w:rsidRPr="00DA601E">
        <w:rPr>
          <w:rFonts w:ascii="Times New Roman" w:hAnsi="Times New Roman"/>
          <w:color w:val="000000" w:themeColor="text1"/>
          <w:kern w:val="3"/>
          <w:sz w:val="60"/>
        </w:rPr>
        <w:t>Emission</w:t>
      </w:r>
      <w:r w:rsidR="00E64255">
        <w:rPr>
          <w:rFonts w:ascii="Times New Roman" w:hAnsi="Times New Roman"/>
          <w:color w:val="000000" w:themeColor="text1"/>
          <w:kern w:val="3"/>
          <w:sz w:val="60"/>
        </w:rPr>
        <w:t>n</w:t>
      </w:r>
      <w:bookmarkStart w:id="6" w:name="_GoBack"/>
      <w:bookmarkEnd w:id="6"/>
      <w:r w:rsidRPr="00DA601E">
        <w:rPr>
          <w:rFonts w:ascii="Times New Roman" w:hAnsi="Times New Roman"/>
          <w:color w:val="000000" w:themeColor="text1"/>
          <w:kern w:val="3"/>
          <w:sz w:val="60"/>
        </w:rPr>
        <w:t xml:space="preserve"> Control &amp; Diagnosis</w:t>
      </w:r>
    </w:p>
    <w:p w14:paraId="0265FC60" w14:textId="77777777" w:rsidR="00112995" w:rsidRPr="00DA601E" w:rsidRDefault="00112995" w:rsidP="008C1BB9">
      <w:pPr>
        <w:pStyle w:val="Subtitle"/>
        <w:spacing w:line="240" w:lineRule="auto"/>
        <w:rPr>
          <w:rFonts w:ascii="Times New Roman" w:hAnsi="Times New Roman"/>
          <w:color w:val="000000" w:themeColor="text1"/>
          <w:kern w:val="3"/>
          <w:sz w:val="60"/>
        </w:rPr>
      </w:pPr>
      <w:r w:rsidRPr="00DA601E">
        <w:rPr>
          <w:rFonts w:ascii="Times New Roman" w:hAnsi="Times New Roman"/>
          <w:color w:val="000000" w:themeColor="text1"/>
        </w:rPr>
        <w:t>Emissions</w:t>
      </w:r>
    </w:p>
    <w:p w14:paraId="1D8F995D" w14:textId="77777777" w:rsidR="00112995" w:rsidRPr="00DA601E" w:rsidRDefault="00112995" w:rsidP="008C1BB9">
      <w:pPr>
        <w:pStyle w:val="Subtitle"/>
        <w:spacing w:line="240" w:lineRule="auto"/>
        <w:rPr>
          <w:rFonts w:ascii="Times New Roman" w:hAnsi="Times New Roman"/>
          <w:color w:val="000000" w:themeColor="text1"/>
        </w:rPr>
      </w:pPr>
      <w:r w:rsidRPr="00DA601E">
        <w:rPr>
          <w:rFonts w:ascii="Times New Roman" w:hAnsi="Times New Roman"/>
          <w:color w:val="000000" w:themeColor="text1"/>
        </w:rPr>
        <w:t>Thomas Lynn | M5X02202 | 16/03/20</w:t>
      </w:r>
    </w:p>
    <w:p w14:paraId="28FB37E4" w14:textId="77777777" w:rsidR="00112995" w:rsidRPr="00DA601E" w:rsidRDefault="00112995" w:rsidP="00AB28A6">
      <w:pPr>
        <w:pStyle w:val="Subtitle"/>
        <w:spacing w:line="240" w:lineRule="auto"/>
        <w:jc w:val="both"/>
        <w:rPr>
          <w:rFonts w:ascii="Times New Roman" w:hAnsi="Times New Roman"/>
          <w:color w:val="000000" w:themeColor="text1"/>
        </w:rPr>
      </w:pPr>
    </w:p>
    <w:p w14:paraId="489BEBA9" w14:textId="77777777" w:rsidR="00112995" w:rsidRPr="00DA601E" w:rsidRDefault="00112995" w:rsidP="00AB28A6">
      <w:pPr>
        <w:pStyle w:val="Subtitle"/>
        <w:spacing w:line="240" w:lineRule="auto"/>
        <w:jc w:val="both"/>
        <w:rPr>
          <w:rFonts w:ascii="Times New Roman" w:hAnsi="Times New Roman"/>
          <w:color w:val="000000" w:themeColor="text1"/>
        </w:rPr>
      </w:pPr>
    </w:p>
    <w:p w14:paraId="20AC9753" w14:textId="77777777" w:rsidR="00112995" w:rsidRPr="00DA601E" w:rsidRDefault="00112995" w:rsidP="00AB28A6">
      <w:pPr>
        <w:pStyle w:val="Subtitle"/>
        <w:spacing w:line="240" w:lineRule="auto"/>
        <w:jc w:val="both"/>
        <w:rPr>
          <w:rFonts w:ascii="Times New Roman" w:hAnsi="Times New Roman"/>
          <w:color w:val="000000" w:themeColor="text1"/>
        </w:rPr>
      </w:pPr>
    </w:p>
    <w:p w14:paraId="18361855" w14:textId="77777777" w:rsidR="00112995" w:rsidRPr="00DA601E" w:rsidRDefault="00112995" w:rsidP="00AB28A6">
      <w:pPr>
        <w:pStyle w:val="Subtitle"/>
        <w:spacing w:line="240" w:lineRule="auto"/>
        <w:jc w:val="both"/>
        <w:rPr>
          <w:rFonts w:ascii="Times New Roman" w:hAnsi="Times New Roman"/>
          <w:color w:val="000000" w:themeColor="text1"/>
        </w:rPr>
      </w:pPr>
    </w:p>
    <w:p w14:paraId="6E502BCD" w14:textId="77777777" w:rsidR="00112995" w:rsidRPr="00DA601E" w:rsidRDefault="00112995" w:rsidP="00AB28A6">
      <w:pPr>
        <w:pStyle w:val="Subtitle"/>
        <w:spacing w:line="240" w:lineRule="auto"/>
        <w:jc w:val="both"/>
        <w:rPr>
          <w:rFonts w:ascii="Times New Roman" w:hAnsi="Times New Roman"/>
          <w:color w:val="000000" w:themeColor="text1"/>
        </w:rPr>
      </w:pPr>
    </w:p>
    <w:p w14:paraId="14AD36C9" w14:textId="77777777" w:rsidR="00112995" w:rsidRPr="00DA601E" w:rsidRDefault="00112995" w:rsidP="00AB28A6">
      <w:pPr>
        <w:jc w:val="both"/>
        <w:rPr>
          <w:rFonts w:ascii="Times New Roman" w:hAnsi="Times New Roman"/>
          <w:b/>
          <w:color w:val="000000" w:themeColor="text1"/>
          <w:sz w:val="28"/>
        </w:rPr>
      </w:pPr>
    </w:p>
    <w:p w14:paraId="541B724B" w14:textId="77777777" w:rsidR="00112995" w:rsidRPr="00DA601E" w:rsidRDefault="00112995" w:rsidP="00AB28A6">
      <w:pPr>
        <w:jc w:val="both"/>
        <w:rPr>
          <w:rFonts w:ascii="Times New Roman" w:hAnsi="Times New Roman"/>
          <w:b/>
          <w:color w:val="000000" w:themeColor="text1"/>
          <w:sz w:val="28"/>
        </w:rPr>
      </w:pPr>
    </w:p>
    <w:p w14:paraId="3BFC86B5" w14:textId="77777777" w:rsidR="00112995" w:rsidRPr="00DA601E" w:rsidRDefault="00112995" w:rsidP="00AB28A6">
      <w:pPr>
        <w:jc w:val="both"/>
        <w:rPr>
          <w:rFonts w:ascii="Times New Roman" w:hAnsi="Times New Roman"/>
          <w:b/>
          <w:color w:val="000000" w:themeColor="text1"/>
          <w:sz w:val="28"/>
        </w:rPr>
      </w:pPr>
    </w:p>
    <w:p w14:paraId="03802E9B" w14:textId="77777777" w:rsidR="00D46B50" w:rsidRPr="00DA601E" w:rsidRDefault="00D46B50" w:rsidP="00D46B50">
      <w:pPr>
        <w:rPr>
          <w:rFonts w:ascii="Times New Roman" w:hAnsi="Times New Roman"/>
          <w:b/>
          <w:color w:val="000000" w:themeColor="text1"/>
          <w:sz w:val="28"/>
        </w:rPr>
      </w:pPr>
      <w:r w:rsidRPr="00DA601E">
        <w:rPr>
          <w:rFonts w:ascii="Times New Roman" w:hAnsi="Times New Roman"/>
          <w:b/>
          <w:color w:val="000000" w:themeColor="text1"/>
          <w:sz w:val="28"/>
        </w:rPr>
        <w:lastRenderedPageBreak/>
        <w:t>Contents</w:t>
      </w:r>
    </w:p>
    <w:p w14:paraId="6788B47E" w14:textId="77777777" w:rsidR="00D46B50" w:rsidRPr="00DA601E" w:rsidRDefault="00D46B50" w:rsidP="00D46B50">
      <w:pPr>
        <w:jc w:val="both"/>
        <w:rPr>
          <w:rFonts w:ascii="Times New Roman" w:hAnsi="Times New Roman"/>
          <w:color w:val="000000" w:themeColor="text1"/>
        </w:rPr>
      </w:pPr>
      <w:r w:rsidRPr="00DA601E">
        <w:rPr>
          <w:rFonts w:ascii="Times New Roman" w:hAnsi="Times New Roman"/>
          <w:color w:val="000000" w:themeColor="text1"/>
        </w:rPr>
        <w:t>1. Introduction</w:t>
      </w:r>
      <w:r>
        <w:rPr>
          <w:rFonts w:ascii="Times New Roman" w:hAnsi="Times New Roman"/>
          <w:color w:val="000000" w:themeColor="text1"/>
        </w:rPr>
        <w:tab/>
      </w:r>
      <w:r w:rsidRPr="00DA601E">
        <w:rPr>
          <w:rFonts w:ascii="Times New Roman" w:hAnsi="Times New Roman"/>
          <w:color w:val="000000" w:themeColor="text1"/>
        </w:rPr>
        <w:tab/>
      </w:r>
      <w:r w:rsidRPr="00DA601E">
        <w:rPr>
          <w:rFonts w:ascii="Times New Roman" w:hAnsi="Times New Roman"/>
          <w:color w:val="000000" w:themeColor="text1"/>
        </w:rPr>
        <w:tab/>
      </w:r>
      <w:r w:rsidRPr="00DA601E">
        <w:rPr>
          <w:rFonts w:ascii="Times New Roman" w:hAnsi="Times New Roman"/>
          <w:color w:val="000000" w:themeColor="text1"/>
        </w:rPr>
        <w:tab/>
      </w:r>
      <w:r w:rsidRPr="00DA601E">
        <w:rPr>
          <w:rFonts w:ascii="Times New Roman" w:hAnsi="Times New Roman"/>
          <w:color w:val="000000" w:themeColor="text1"/>
        </w:rPr>
        <w:tab/>
      </w:r>
      <w:r w:rsidRPr="00DA601E">
        <w:rPr>
          <w:rFonts w:ascii="Times New Roman" w:hAnsi="Times New Roman"/>
          <w:color w:val="000000" w:themeColor="text1"/>
        </w:rPr>
        <w:tab/>
      </w:r>
      <w:r w:rsidRPr="00DA601E">
        <w:rPr>
          <w:rFonts w:ascii="Times New Roman" w:hAnsi="Times New Roman"/>
          <w:color w:val="000000" w:themeColor="text1"/>
        </w:rPr>
        <w:tab/>
      </w:r>
      <w:r w:rsidRPr="00DA601E">
        <w:rPr>
          <w:rFonts w:ascii="Times New Roman" w:hAnsi="Times New Roman"/>
          <w:color w:val="000000" w:themeColor="text1"/>
        </w:rPr>
        <w:tab/>
      </w:r>
      <w:r w:rsidRPr="00DA601E">
        <w:rPr>
          <w:rFonts w:ascii="Times New Roman" w:hAnsi="Times New Roman"/>
          <w:color w:val="000000" w:themeColor="text1"/>
        </w:rPr>
        <w:tab/>
        <w:t>Page. 4</w:t>
      </w:r>
    </w:p>
    <w:p w14:paraId="02812ADB" w14:textId="77777777" w:rsidR="00D46B50" w:rsidRPr="00DA601E" w:rsidRDefault="00D46B50" w:rsidP="00D46B50">
      <w:pPr>
        <w:jc w:val="both"/>
        <w:rPr>
          <w:rFonts w:ascii="Times New Roman" w:hAnsi="Times New Roman"/>
          <w:color w:val="000000" w:themeColor="text1"/>
        </w:rPr>
      </w:pPr>
      <w:r w:rsidRPr="00DA601E">
        <w:rPr>
          <w:rFonts w:ascii="Times New Roman" w:hAnsi="Times New Roman"/>
          <w:color w:val="000000" w:themeColor="text1"/>
        </w:rPr>
        <w:t>2. Background</w:t>
      </w:r>
      <w:r w:rsidRPr="00DA601E">
        <w:rPr>
          <w:rFonts w:ascii="Times New Roman" w:hAnsi="Times New Roman"/>
          <w:color w:val="000000" w:themeColor="text1"/>
        </w:rPr>
        <w:tab/>
      </w:r>
      <w:r w:rsidRPr="00DA601E">
        <w:rPr>
          <w:rFonts w:ascii="Times New Roman" w:hAnsi="Times New Roman"/>
          <w:color w:val="000000" w:themeColor="text1"/>
        </w:rPr>
        <w:tab/>
      </w:r>
      <w:r w:rsidRPr="00DA601E">
        <w:rPr>
          <w:rFonts w:ascii="Times New Roman" w:hAnsi="Times New Roman"/>
          <w:color w:val="000000" w:themeColor="text1"/>
        </w:rPr>
        <w:tab/>
      </w:r>
      <w:r w:rsidRPr="00DA601E">
        <w:rPr>
          <w:rFonts w:ascii="Times New Roman" w:hAnsi="Times New Roman"/>
          <w:color w:val="000000" w:themeColor="text1"/>
        </w:rPr>
        <w:tab/>
      </w:r>
      <w:r w:rsidRPr="00DA601E">
        <w:rPr>
          <w:rFonts w:ascii="Times New Roman" w:hAnsi="Times New Roman"/>
          <w:color w:val="000000" w:themeColor="text1"/>
        </w:rPr>
        <w:tab/>
      </w:r>
      <w:r w:rsidRPr="00DA601E">
        <w:rPr>
          <w:rFonts w:ascii="Times New Roman" w:hAnsi="Times New Roman"/>
          <w:color w:val="000000" w:themeColor="text1"/>
        </w:rPr>
        <w:tab/>
      </w:r>
      <w:r w:rsidRPr="00DA601E">
        <w:rPr>
          <w:rFonts w:ascii="Times New Roman" w:hAnsi="Times New Roman"/>
          <w:color w:val="000000" w:themeColor="text1"/>
        </w:rPr>
        <w:tab/>
      </w:r>
      <w:r w:rsidRPr="00DA601E">
        <w:rPr>
          <w:rFonts w:ascii="Times New Roman" w:hAnsi="Times New Roman"/>
          <w:color w:val="000000" w:themeColor="text1"/>
        </w:rPr>
        <w:tab/>
      </w:r>
      <w:r w:rsidRPr="00DA601E">
        <w:rPr>
          <w:rFonts w:ascii="Times New Roman" w:hAnsi="Times New Roman"/>
          <w:color w:val="000000" w:themeColor="text1"/>
        </w:rPr>
        <w:tab/>
        <w:t>Page. 5</w:t>
      </w:r>
    </w:p>
    <w:p w14:paraId="3055C84F" w14:textId="77777777" w:rsidR="00D46B50" w:rsidRDefault="00D46B50" w:rsidP="00D46B50">
      <w:pPr>
        <w:jc w:val="both"/>
        <w:rPr>
          <w:rFonts w:ascii="Times New Roman" w:hAnsi="Times New Roman"/>
          <w:color w:val="000000" w:themeColor="text1"/>
        </w:rPr>
      </w:pPr>
      <w:r w:rsidRPr="0036471D">
        <w:rPr>
          <w:rFonts w:ascii="Times New Roman" w:hAnsi="Times New Roman"/>
          <w:color w:val="000000" w:themeColor="text1"/>
        </w:rPr>
        <w:t>3. Methodology</w:t>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t>Page. 6</w:t>
      </w:r>
    </w:p>
    <w:p w14:paraId="65F253BE" w14:textId="77777777" w:rsidR="00D46B50" w:rsidRDefault="00D46B50" w:rsidP="00D46B50">
      <w:pPr>
        <w:ind w:firstLine="720"/>
        <w:jc w:val="both"/>
        <w:rPr>
          <w:rFonts w:ascii="Times New Roman" w:hAnsi="Times New Roman"/>
          <w:color w:val="000000" w:themeColor="text1"/>
        </w:rPr>
      </w:pPr>
      <w:r w:rsidRPr="00B14DC4">
        <w:rPr>
          <w:rFonts w:ascii="Times New Roman" w:hAnsi="Times New Roman"/>
          <w:color w:val="000000" w:themeColor="text1"/>
        </w:rPr>
        <w:t>3.1 Workshop Safety and PPE</w:t>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t>Page. 6</w:t>
      </w:r>
    </w:p>
    <w:p w14:paraId="1C839716" w14:textId="77777777" w:rsidR="00D46B50" w:rsidRDefault="00D46B50" w:rsidP="00D46B50">
      <w:pPr>
        <w:jc w:val="both"/>
        <w:rPr>
          <w:rFonts w:ascii="Times New Roman" w:hAnsi="Times New Roman"/>
          <w:color w:val="000000" w:themeColor="text1"/>
        </w:rPr>
      </w:pPr>
      <w:r>
        <w:rPr>
          <w:rFonts w:ascii="Times New Roman" w:hAnsi="Times New Roman"/>
          <w:color w:val="000000" w:themeColor="text1"/>
        </w:rPr>
        <w:t>4. Analysis</w:t>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t>Page. 7</w:t>
      </w:r>
    </w:p>
    <w:p w14:paraId="7F47F284" w14:textId="77777777" w:rsidR="00D46B50" w:rsidRDefault="00D46B50" w:rsidP="00D46B50">
      <w:pPr>
        <w:jc w:val="both"/>
        <w:rPr>
          <w:rFonts w:ascii="Times New Roman" w:hAnsi="Times New Roman"/>
          <w:color w:val="000000" w:themeColor="text1"/>
        </w:rPr>
      </w:pPr>
      <w:r>
        <w:rPr>
          <w:rFonts w:ascii="Times New Roman" w:hAnsi="Times New Roman"/>
          <w:color w:val="000000" w:themeColor="text1"/>
        </w:rPr>
        <w:tab/>
      </w:r>
      <w:r w:rsidRPr="00D02AC0">
        <w:rPr>
          <w:rFonts w:ascii="Times New Roman" w:hAnsi="Times New Roman"/>
          <w:color w:val="000000" w:themeColor="text1"/>
        </w:rPr>
        <w:t>4.1 Euro Standards</w:t>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t>Page. 7</w:t>
      </w:r>
    </w:p>
    <w:p w14:paraId="062FB5C1" w14:textId="77777777" w:rsidR="00D46B50" w:rsidRDefault="00D46B50" w:rsidP="00D46B50">
      <w:pPr>
        <w:jc w:val="both"/>
        <w:rPr>
          <w:rFonts w:ascii="Times New Roman" w:hAnsi="Times New Roman"/>
          <w:color w:val="000000" w:themeColor="text1"/>
        </w:rPr>
      </w:pPr>
      <w:r>
        <w:rPr>
          <w:rFonts w:ascii="Times New Roman" w:hAnsi="Times New Roman"/>
          <w:color w:val="000000" w:themeColor="text1"/>
        </w:rPr>
        <w:tab/>
      </w:r>
      <w:r w:rsidRPr="00046CEF">
        <w:rPr>
          <w:rFonts w:ascii="Times New Roman" w:hAnsi="Times New Roman"/>
          <w:color w:val="000000" w:themeColor="text1"/>
        </w:rPr>
        <w:t>4.2 Euro 1 to Euro 6</w:t>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t>Page. 7</w:t>
      </w:r>
    </w:p>
    <w:p w14:paraId="6F5C7411" w14:textId="77777777" w:rsidR="00D46B50" w:rsidRDefault="00D46B50" w:rsidP="00D46B50">
      <w:pPr>
        <w:jc w:val="both"/>
        <w:rPr>
          <w:rFonts w:ascii="Times New Roman" w:hAnsi="Times New Roman"/>
          <w:color w:val="000000" w:themeColor="text1"/>
        </w:rPr>
      </w:pPr>
      <w:r w:rsidRPr="003A3ECB">
        <w:rPr>
          <w:rFonts w:ascii="Times New Roman" w:hAnsi="Times New Roman"/>
          <w:color w:val="000000" w:themeColor="text1"/>
        </w:rPr>
        <w:t>4.2 Catalytic Converter</w:t>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t>Page. 10</w:t>
      </w:r>
    </w:p>
    <w:p w14:paraId="48DDB0E7" w14:textId="77777777" w:rsidR="00D46B50" w:rsidRDefault="00D46B50" w:rsidP="00D46B50">
      <w:pPr>
        <w:ind w:firstLine="720"/>
        <w:jc w:val="both"/>
        <w:rPr>
          <w:rFonts w:ascii="Times New Roman" w:hAnsi="Times New Roman"/>
          <w:color w:val="000000" w:themeColor="text1"/>
        </w:rPr>
      </w:pPr>
      <w:r w:rsidRPr="00444AE0">
        <w:rPr>
          <w:rFonts w:ascii="Times New Roman" w:hAnsi="Times New Roman"/>
          <w:color w:val="000000" w:themeColor="text1"/>
        </w:rPr>
        <w:t>4.2.1 Catalytic Converter Testing</w:t>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t>Page. 10</w:t>
      </w:r>
    </w:p>
    <w:p w14:paraId="7BD86A27" w14:textId="77777777" w:rsidR="00D46B50" w:rsidRDefault="00D46B50" w:rsidP="00D46B50">
      <w:pPr>
        <w:ind w:firstLine="720"/>
        <w:jc w:val="both"/>
        <w:rPr>
          <w:rFonts w:ascii="Times New Roman" w:hAnsi="Times New Roman"/>
          <w:color w:val="000000" w:themeColor="text1"/>
        </w:rPr>
      </w:pPr>
      <w:r w:rsidRPr="00AD2603">
        <w:rPr>
          <w:rFonts w:ascii="Times New Roman" w:hAnsi="Times New Roman"/>
          <w:color w:val="000000" w:themeColor="text1"/>
        </w:rPr>
        <w:t>4.3 Exhaust Gas Recirculation (EGR)</w:t>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t>Page. 12</w:t>
      </w:r>
    </w:p>
    <w:p w14:paraId="386D4B03" w14:textId="77777777" w:rsidR="00D46B50" w:rsidRDefault="00D46B50" w:rsidP="00D46B50">
      <w:pPr>
        <w:jc w:val="both"/>
        <w:rPr>
          <w:rFonts w:ascii="Times New Roman" w:hAnsi="Times New Roman"/>
          <w:color w:val="000000" w:themeColor="text1"/>
        </w:rPr>
      </w:pPr>
      <w:r>
        <w:rPr>
          <w:rFonts w:ascii="Times New Roman" w:hAnsi="Times New Roman"/>
          <w:color w:val="000000" w:themeColor="text1"/>
        </w:rPr>
        <w:t>4.4 Secondary Air Injection (SAIR)</w:t>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t>Page. 14</w:t>
      </w:r>
    </w:p>
    <w:p w14:paraId="53E37AD8" w14:textId="77777777" w:rsidR="00D46B50" w:rsidRDefault="00D46B50" w:rsidP="00D46B50">
      <w:pPr>
        <w:jc w:val="both"/>
        <w:rPr>
          <w:rFonts w:ascii="Times New Roman" w:hAnsi="Times New Roman"/>
          <w:color w:val="000000" w:themeColor="text1"/>
        </w:rPr>
      </w:pPr>
      <w:r>
        <w:rPr>
          <w:rFonts w:ascii="Times New Roman" w:hAnsi="Times New Roman"/>
          <w:color w:val="000000" w:themeColor="text1"/>
        </w:rPr>
        <w:t>4.5 Positive Crank Ventilation (PCV)</w:t>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t>Page. 15</w:t>
      </w:r>
    </w:p>
    <w:p w14:paraId="58EC989E" w14:textId="77777777" w:rsidR="00D46B50" w:rsidRDefault="00D46B50" w:rsidP="00D46B50">
      <w:pPr>
        <w:ind w:firstLine="720"/>
        <w:jc w:val="both"/>
        <w:rPr>
          <w:rFonts w:ascii="Times New Roman" w:hAnsi="Times New Roman"/>
          <w:color w:val="000000" w:themeColor="text1"/>
        </w:rPr>
      </w:pPr>
      <w:r w:rsidRPr="0027133C">
        <w:rPr>
          <w:rFonts w:ascii="Times New Roman" w:hAnsi="Times New Roman"/>
          <w:color w:val="000000" w:themeColor="text1"/>
        </w:rPr>
        <w:t>4.5.1 Changes with Engine Speed and Load</w:t>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t>Page. 15</w:t>
      </w:r>
    </w:p>
    <w:p w14:paraId="07A7D1AC" w14:textId="77777777" w:rsidR="00D46B50" w:rsidRDefault="00D46B50" w:rsidP="00D46B50">
      <w:pPr>
        <w:ind w:firstLine="720"/>
        <w:jc w:val="both"/>
        <w:rPr>
          <w:rFonts w:ascii="Times New Roman" w:hAnsi="Times New Roman"/>
          <w:color w:val="000000" w:themeColor="text1"/>
        </w:rPr>
      </w:pPr>
      <w:r w:rsidRPr="00A223BD">
        <w:rPr>
          <w:rFonts w:ascii="Times New Roman" w:hAnsi="Times New Roman"/>
          <w:color w:val="000000" w:themeColor="text1"/>
        </w:rPr>
        <w:t>4.5.2 PCV Problems and Control Systems</w:t>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t>Page. 15</w:t>
      </w:r>
    </w:p>
    <w:p w14:paraId="4C237904" w14:textId="77777777" w:rsidR="00D46B50" w:rsidRDefault="00D46B50" w:rsidP="00D46B50">
      <w:pPr>
        <w:jc w:val="both"/>
        <w:rPr>
          <w:rFonts w:ascii="Times New Roman" w:hAnsi="Times New Roman"/>
          <w:color w:val="000000" w:themeColor="text1"/>
        </w:rPr>
      </w:pPr>
      <w:r w:rsidRPr="00C73449">
        <w:rPr>
          <w:rFonts w:ascii="Times New Roman" w:hAnsi="Times New Roman"/>
          <w:color w:val="000000" w:themeColor="text1"/>
        </w:rPr>
        <w:t>4.6 EVAP Systems</w:t>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t>Page. 16</w:t>
      </w:r>
    </w:p>
    <w:p w14:paraId="07E67DE0" w14:textId="77777777" w:rsidR="00D46B50" w:rsidRDefault="00D46B50" w:rsidP="00D46B50">
      <w:pPr>
        <w:jc w:val="both"/>
        <w:rPr>
          <w:rFonts w:ascii="Times New Roman" w:hAnsi="Times New Roman"/>
          <w:color w:val="000000" w:themeColor="text1"/>
        </w:rPr>
      </w:pPr>
      <w:r>
        <w:rPr>
          <w:rFonts w:ascii="Times New Roman" w:hAnsi="Times New Roman"/>
          <w:color w:val="000000" w:themeColor="text1"/>
        </w:rPr>
        <w:tab/>
      </w:r>
      <w:r w:rsidRPr="000A100D">
        <w:rPr>
          <w:rFonts w:ascii="Times New Roman" w:hAnsi="Times New Roman"/>
          <w:color w:val="000000" w:themeColor="text1"/>
        </w:rPr>
        <w:t>4.6.1 EVAP Control Systems</w:t>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t>Page. 17</w:t>
      </w:r>
    </w:p>
    <w:p w14:paraId="3077B1AC" w14:textId="77777777" w:rsidR="00D46B50" w:rsidRDefault="00D46B50" w:rsidP="00D46B50">
      <w:pPr>
        <w:jc w:val="both"/>
        <w:rPr>
          <w:rFonts w:ascii="Times New Roman" w:hAnsi="Times New Roman"/>
          <w:color w:val="000000" w:themeColor="text1"/>
        </w:rPr>
      </w:pPr>
      <w:r w:rsidRPr="00FC53CB">
        <w:rPr>
          <w:rFonts w:ascii="Times New Roman" w:hAnsi="Times New Roman"/>
          <w:color w:val="000000" w:themeColor="text1"/>
        </w:rPr>
        <w:t>4.7 Euro 6</w:t>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t>Page. 18</w:t>
      </w:r>
    </w:p>
    <w:p w14:paraId="7AE7EF45" w14:textId="77777777" w:rsidR="00D46B50" w:rsidRDefault="00D46B50" w:rsidP="00D46B50">
      <w:pPr>
        <w:jc w:val="both"/>
        <w:rPr>
          <w:rFonts w:ascii="Times New Roman" w:hAnsi="Times New Roman"/>
          <w:color w:val="000000" w:themeColor="text1"/>
        </w:rPr>
      </w:pPr>
      <w:r>
        <w:rPr>
          <w:rFonts w:ascii="Times New Roman" w:hAnsi="Times New Roman"/>
          <w:color w:val="000000" w:themeColor="text1"/>
        </w:rPr>
        <w:tab/>
      </w:r>
      <w:r w:rsidRPr="00832A73">
        <w:rPr>
          <w:rFonts w:ascii="Times New Roman" w:hAnsi="Times New Roman"/>
          <w:color w:val="000000" w:themeColor="text1"/>
        </w:rPr>
        <w:t>4.7.1 Euro 6 Testing</w:t>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t>Page. 18</w:t>
      </w:r>
    </w:p>
    <w:p w14:paraId="2ED31777" w14:textId="77777777" w:rsidR="00D46B50" w:rsidRDefault="00D46B50" w:rsidP="00D46B50">
      <w:pPr>
        <w:jc w:val="both"/>
        <w:rPr>
          <w:rFonts w:ascii="Times New Roman" w:hAnsi="Times New Roman"/>
          <w:color w:val="000000" w:themeColor="text1"/>
        </w:rPr>
      </w:pPr>
      <w:r w:rsidRPr="00CA72C0">
        <w:rPr>
          <w:rFonts w:ascii="Times New Roman" w:hAnsi="Times New Roman"/>
          <w:color w:val="000000" w:themeColor="text1"/>
        </w:rPr>
        <w:t>4.7 Euro 7</w:t>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t>Page. 20</w:t>
      </w:r>
    </w:p>
    <w:p w14:paraId="7337EB32" w14:textId="77777777" w:rsidR="00D46B50" w:rsidRDefault="00D46B50" w:rsidP="00D46B50">
      <w:pPr>
        <w:jc w:val="both"/>
        <w:rPr>
          <w:rFonts w:ascii="Times New Roman" w:hAnsi="Times New Roman"/>
          <w:color w:val="000000" w:themeColor="text1"/>
        </w:rPr>
      </w:pPr>
      <w:r w:rsidRPr="00524704">
        <w:rPr>
          <w:rFonts w:ascii="Times New Roman" w:hAnsi="Times New Roman"/>
          <w:color w:val="000000" w:themeColor="text1"/>
        </w:rPr>
        <w:t>5. Survey</w:t>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t>Page. 22</w:t>
      </w:r>
    </w:p>
    <w:p w14:paraId="4346DB7E" w14:textId="77777777" w:rsidR="00D46B50" w:rsidRDefault="00D46B50" w:rsidP="00D46B50">
      <w:pPr>
        <w:jc w:val="both"/>
        <w:rPr>
          <w:rFonts w:ascii="Times New Roman" w:hAnsi="Times New Roman"/>
          <w:color w:val="000000" w:themeColor="text1"/>
        </w:rPr>
      </w:pPr>
      <w:r>
        <w:rPr>
          <w:rFonts w:ascii="Times New Roman" w:hAnsi="Times New Roman"/>
          <w:color w:val="000000" w:themeColor="text1"/>
        </w:rPr>
        <w:tab/>
      </w:r>
      <w:r w:rsidRPr="005C41C7">
        <w:rPr>
          <w:rFonts w:ascii="Times New Roman" w:hAnsi="Times New Roman"/>
          <w:color w:val="000000" w:themeColor="text1"/>
        </w:rPr>
        <w:t>5.1 Survey Results</w:t>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t>Page. 23</w:t>
      </w:r>
    </w:p>
    <w:p w14:paraId="105F5435" w14:textId="77777777" w:rsidR="00D46B50" w:rsidRDefault="00D46B50" w:rsidP="00D46B50">
      <w:pPr>
        <w:jc w:val="both"/>
        <w:rPr>
          <w:rFonts w:ascii="Times New Roman" w:hAnsi="Times New Roman"/>
          <w:color w:val="000000" w:themeColor="text1"/>
        </w:rPr>
      </w:pPr>
      <w:r>
        <w:rPr>
          <w:rFonts w:ascii="Times New Roman" w:hAnsi="Times New Roman"/>
          <w:color w:val="000000" w:themeColor="text1"/>
        </w:rPr>
        <w:t>6. Conclusion</w:t>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t>Page. 25</w:t>
      </w:r>
    </w:p>
    <w:p w14:paraId="342E2A28" w14:textId="77777777" w:rsidR="00D46B50" w:rsidRDefault="00D46B50" w:rsidP="00D46B50">
      <w:pPr>
        <w:jc w:val="both"/>
        <w:rPr>
          <w:rFonts w:ascii="Times New Roman" w:hAnsi="Times New Roman"/>
          <w:color w:val="000000" w:themeColor="text1"/>
        </w:rPr>
      </w:pPr>
      <w:r>
        <w:rPr>
          <w:rFonts w:ascii="Times New Roman" w:hAnsi="Times New Roman"/>
          <w:color w:val="000000" w:themeColor="text1"/>
        </w:rPr>
        <w:t>7. References</w:t>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t>Page. 26</w:t>
      </w:r>
    </w:p>
    <w:p w14:paraId="6A13FD25" w14:textId="77777777" w:rsidR="00D46B50" w:rsidRDefault="00D46B50" w:rsidP="00D46B50">
      <w:pPr>
        <w:jc w:val="both"/>
        <w:rPr>
          <w:rFonts w:ascii="Times New Roman" w:hAnsi="Times New Roman"/>
          <w:color w:val="000000" w:themeColor="text1"/>
        </w:rPr>
      </w:pPr>
    </w:p>
    <w:p w14:paraId="1BE372A0" w14:textId="77777777" w:rsidR="00D46B50" w:rsidRDefault="00D46B50" w:rsidP="00D46B50">
      <w:pPr>
        <w:jc w:val="both"/>
        <w:rPr>
          <w:rFonts w:ascii="Times New Roman" w:hAnsi="Times New Roman"/>
          <w:color w:val="000000" w:themeColor="text1"/>
        </w:rPr>
      </w:pPr>
    </w:p>
    <w:p w14:paraId="7FB1131A" w14:textId="77777777" w:rsidR="00D46B50" w:rsidRPr="00DA601E" w:rsidRDefault="00D46B50" w:rsidP="00D46B50">
      <w:pPr>
        <w:jc w:val="both"/>
        <w:rPr>
          <w:rFonts w:ascii="Times New Roman" w:hAnsi="Times New Roman"/>
          <w:b/>
          <w:color w:val="000000" w:themeColor="text1"/>
          <w:sz w:val="28"/>
        </w:rPr>
      </w:pPr>
      <w:r w:rsidRPr="00DA601E">
        <w:rPr>
          <w:rFonts w:ascii="Times New Roman" w:hAnsi="Times New Roman"/>
          <w:b/>
          <w:color w:val="000000" w:themeColor="text1"/>
          <w:sz w:val="28"/>
        </w:rPr>
        <w:lastRenderedPageBreak/>
        <w:t>List of Table and Figures</w:t>
      </w:r>
    </w:p>
    <w:p w14:paraId="4736C860" w14:textId="77777777" w:rsidR="00D46B50" w:rsidRDefault="00D46B50" w:rsidP="00D46B50">
      <w:pPr>
        <w:jc w:val="both"/>
        <w:rPr>
          <w:rFonts w:ascii="Times New Roman" w:hAnsi="Times New Roman"/>
          <w:color w:val="000000" w:themeColor="text1"/>
        </w:rPr>
      </w:pPr>
      <w:r>
        <w:rPr>
          <w:rFonts w:ascii="Times New Roman" w:hAnsi="Times New Roman"/>
          <w:color w:val="000000" w:themeColor="text1"/>
        </w:rPr>
        <w:t>Figure 1: Share of EU greenhouse gas emission by source, 2017</w:t>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t>Page. 5</w:t>
      </w:r>
    </w:p>
    <w:p w14:paraId="1BB1F580" w14:textId="77777777" w:rsidR="00D46B50" w:rsidRDefault="00D46B50" w:rsidP="00D46B50">
      <w:pPr>
        <w:jc w:val="both"/>
        <w:rPr>
          <w:rFonts w:ascii="Times New Roman" w:hAnsi="Times New Roman"/>
          <w:color w:val="000000" w:themeColor="text1"/>
        </w:rPr>
      </w:pPr>
      <w:r>
        <w:rPr>
          <w:rFonts w:ascii="Times New Roman" w:hAnsi="Times New Roman"/>
          <w:color w:val="000000" w:themeColor="text1"/>
        </w:rPr>
        <w:t>Figure 2: Greenhouse gas emissions between 1990 and 2017</w:t>
      </w:r>
      <w:r w:rsidRPr="000D4332">
        <w:rPr>
          <w:rFonts w:ascii="Times New Roman" w:hAnsi="Times New Roman"/>
          <w:color w:val="000000" w:themeColor="text1"/>
        </w:rPr>
        <w:t xml:space="preserve"> </w:t>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t>Page. 5</w:t>
      </w:r>
    </w:p>
    <w:p w14:paraId="1523F530" w14:textId="77777777" w:rsidR="00D46B50" w:rsidRPr="00E06EB6" w:rsidRDefault="00D46B50" w:rsidP="00D46B50">
      <w:pPr>
        <w:rPr>
          <w:rFonts w:ascii="Times New Roman" w:hAnsi="Times New Roman"/>
          <w:color w:val="000000" w:themeColor="text1"/>
          <w:sz w:val="24"/>
          <w:szCs w:val="24"/>
        </w:rPr>
      </w:pPr>
      <w:r w:rsidRPr="00E06EB6">
        <w:rPr>
          <w:rFonts w:ascii="Times New Roman" w:hAnsi="Times New Roman"/>
          <w:color w:val="000000" w:themeColor="text1"/>
        </w:rPr>
        <w:t>Figure 3: Diagnostic Flowchart of a faulty Catalytic Converter</w:t>
      </w:r>
      <w:r w:rsidRPr="00E06EB6">
        <w:rPr>
          <w:rFonts w:ascii="Times New Roman" w:hAnsi="Times New Roman"/>
          <w:color w:val="000000" w:themeColor="text1"/>
        </w:rPr>
        <w:tab/>
      </w:r>
      <w:r>
        <w:rPr>
          <w:rFonts w:ascii="Times New Roman" w:hAnsi="Times New Roman"/>
          <w:color w:val="000000" w:themeColor="text1"/>
          <w:sz w:val="20"/>
          <w:szCs w:val="20"/>
        </w:rPr>
        <w:tab/>
      </w:r>
      <w:r>
        <w:rPr>
          <w:rFonts w:ascii="Times New Roman" w:hAnsi="Times New Roman"/>
          <w:color w:val="000000" w:themeColor="text1"/>
          <w:sz w:val="20"/>
          <w:szCs w:val="20"/>
        </w:rPr>
        <w:tab/>
      </w:r>
      <w:r w:rsidRPr="00E06EB6">
        <w:rPr>
          <w:rFonts w:ascii="Times New Roman" w:hAnsi="Times New Roman"/>
          <w:color w:val="000000" w:themeColor="text1"/>
        </w:rPr>
        <w:t>Page. 11</w:t>
      </w:r>
    </w:p>
    <w:p w14:paraId="1F81E311" w14:textId="04165C48" w:rsidR="00D46B50" w:rsidRPr="00E06EB6" w:rsidRDefault="00E64255" w:rsidP="00D46B50">
      <w:pPr>
        <w:rPr>
          <w:rFonts w:ascii="Times New Roman" w:hAnsi="Times New Roman"/>
          <w:color w:val="000000" w:themeColor="text1"/>
          <w:sz w:val="24"/>
          <w:szCs w:val="24"/>
        </w:rPr>
      </w:pPr>
      <w:hyperlink r:id="rId10" w:history="1">
        <w:r w:rsidR="00D46B50" w:rsidRPr="00E06EB6">
          <w:rPr>
            <w:rStyle w:val="Hyperlink"/>
            <w:rFonts w:ascii="Times New Roman" w:hAnsi="Times New Roman"/>
            <w:color w:val="000000" w:themeColor="text1"/>
            <w:sz w:val="20"/>
            <w:szCs w:val="20"/>
            <w:u w:val="none"/>
          </w:rPr>
          <w:t>Figure</w:t>
        </w:r>
      </w:hyperlink>
      <w:r w:rsidR="00D46B50" w:rsidRPr="00E06EB6">
        <w:rPr>
          <w:rStyle w:val="Hyperlink"/>
          <w:rFonts w:ascii="Times New Roman" w:hAnsi="Times New Roman"/>
          <w:color w:val="000000" w:themeColor="text1"/>
          <w:sz w:val="20"/>
          <w:szCs w:val="20"/>
          <w:u w:val="none"/>
        </w:rPr>
        <w:t xml:space="preserve"> 4: Graph displaying the effect of exhaust oxygen on </w:t>
      </w:r>
      <w:r w:rsidR="000148F7">
        <w:rPr>
          <w:rStyle w:val="Hyperlink"/>
          <w:rFonts w:ascii="Times New Roman" w:hAnsi="Times New Roman"/>
          <w:color w:val="000000" w:themeColor="text1"/>
          <w:sz w:val="20"/>
          <w:szCs w:val="20"/>
          <w:u w:val="none"/>
        </w:rPr>
        <w:t>NOx</w:t>
      </w:r>
      <w:r w:rsidR="00D46B50" w:rsidRPr="00E06EB6">
        <w:rPr>
          <w:rStyle w:val="Hyperlink"/>
          <w:rFonts w:ascii="Times New Roman" w:hAnsi="Times New Roman"/>
          <w:color w:val="000000" w:themeColor="text1"/>
          <w:sz w:val="20"/>
          <w:szCs w:val="20"/>
          <w:u w:val="none"/>
        </w:rPr>
        <w:t xml:space="preserve"> vs Co &amp; HC reduction</w:t>
      </w:r>
      <w:r w:rsidR="00D46B50">
        <w:rPr>
          <w:rStyle w:val="Hyperlink"/>
          <w:rFonts w:ascii="Times New Roman" w:hAnsi="Times New Roman"/>
          <w:color w:val="000000" w:themeColor="text1"/>
          <w:u w:val="none"/>
        </w:rPr>
        <w:tab/>
      </w:r>
      <w:r w:rsidR="00D46B50" w:rsidRPr="00E06EB6">
        <w:rPr>
          <w:rFonts w:ascii="Times New Roman" w:hAnsi="Times New Roman"/>
          <w:color w:val="000000" w:themeColor="text1"/>
        </w:rPr>
        <w:t>Page. 11</w:t>
      </w:r>
    </w:p>
    <w:p w14:paraId="54F0D898" w14:textId="4A73AEDF" w:rsidR="00D46B50" w:rsidRPr="00E06EB6" w:rsidRDefault="00D46B50" w:rsidP="00D46B50">
      <w:pPr>
        <w:spacing w:line="240" w:lineRule="auto"/>
        <w:jc w:val="both"/>
        <w:rPr>
          <w:rStyle w:val="Hyperlink"/>
          <w:rFonts w:ascii="Times New Roman" w:hAnsi="Times New Roman"/>
          <w:color w:val="000000" w:themeColor="text1"/>
          <w:sz w:val="24"/>
          <w:szCs w:val="24"/>
          <w:u w:val="none"/>
        </w:rPr>
      </w:pPr>
      <w:r w:rsidRPr="00E06EB6">
        <w:rPr>
          <w:rStyle w:val="Hyperlink"/>
          <w:rFonts w:ascii="Times New Roman" w:hAnsi="Times New Roman"/>
          <w:color w:val="000000" w:themeColor="text1"/>
          <w:sz w:val="20"/>
          <w:szCs w:val="20"/>
          <w:u w:val="none"/>
        </w:rPr>
        <w:t xml:space="preserve">Figure 5: Graph displaying the effect of Cerium on </w:t>
      </w:r>
      <w:r w:rsidR="000148F7">
        <w:rPr>
          <w:rStyle w:val="Hyperlink"/>
          <w:rFonts w:ascii="Times New Roman" w:hAnsi="Times New Roman"/>
          <w:color w:val="000000" w:themeColor="text1"/>
          <w:sz w:val="20"/>
          <w:szCs w:val="20"/>
          <w:u w:val="none"/>
        </w:rPr>
        <w:t>NOx</w:t>
      </w:r>
      <w:r w:rsidRPr="00E06EB6">
        <w:rPr>
          <w:rStyle w:val="Hyperlink"/>
          <w:rFonts w:ascii="Times New Roman" w:hAnsi="Times New Roman"/>
          <w:color w:val="000000" w:themeColor="text1"/>
          <w:sz w:val="20"/>
          <w:szCs w:val="20"/>
          <w:u w:val="none"/>
        </w:rPr>
        <w:t xml:space="preserve"> vs Co &amp; HC reduction</w:t>
      </w:r>
      <w:r w:rsidRPr="00E06EB6">
        <w:rPr>
          <w:rStyle w:val="Hyperlink"/>
          <w:rFonts w:ascii="Times New Roman" w:hAnsi="Times New Roman"/>
          <w:color w:val="000000" w:themeColor="text1"/>
          <w:sz w:val="20"/>
          <w:szCs w:val="20"/>
          <w:u w:val="none"/>
        </w:rPr>
        <w:tab/>
      </w:r>
      <w:r>
        <w:rPr>
          <w:rStyle w:val="Hyperlink"/>
          <w:rFonts w:ascii="Times New Roman" w:hAnsi="Times New Roman"/>
          <w:color w:val="000000" w:themeColor="text1"/>
          <w:u w:val="none"/>
        </w:rPr>
        <w:tab/>
      </w:r>
      <w:r w:rsidRPr="00E06EB6">
        <w:rPr>
          <w:rStyle w:val="Hyperlink"/>
          <w:rFonts w:ascii="Times New Roman" w:hAnsi="Times New Roman"/>
          <w:color w:val="000000" w:themeColor="text1"/>
          <w:u w:val="none"/>
        </w:rPr>
        <w:t>Page. 14</w:t>
      </w:r>
    </w:p>
    <w:p w14:paraId="36B21BC2" w14:textId="77777777" w:rsidR="00D46B50" w:rsidRDefault="00D46B50" w:rsidP="00D46B50">
      <w:pPr>
        <w:spacing w:line="240" w:lineRule="auto"/>
        <w:jc w:val="both"/>
        <w:rPr>
          <w:rFonts w:ascii="Times New Roman" w:hAnsi="Times New Roman"/>
          <w:color w:val="000000" w:themeColor="text1"/>
          <w:spacing w:val="2"/>
        </w:rPr>
      </w:pPr>
      <w:r>
        <w:rPr>
          <w:rFonts w:ascii="Times New Roman" w:hAnsi="Times New Roman"/>
          <w:color w:val="000000" w:themeColor="text1"/>
          <w:spacing w:val="2"/>
        </w:rPr>
        <w:t>Figure 6: Map of London’s’ ULEZ and proposed 2021 Expansion</w:t>
      </w:r>
      <w:r>
        <w:rPr>
          <w:rFonts w:ascii="Times New Roman" w:hAnsi="Times New Roman"/>
          <w:color w:val="000000" w:themeColor="text1"/>
          <w:spacing w:val="2"/>
        </w:rPr>
        <w:tab/>
      </w:r>
      <w:r>
        <w:rPr>
          <w:rFonts w:ascii="Times New Roman" w:hAnsi="Times New Roman"/>
          <w:color w:val="000000" w:themeColor="text1"/>
          <w:spacing w:val="2"/>
        </w:rPr>
        <w:tab/>
      </w:r>
      <w:r>
        <w:rPr>
          <w:rFonts w:ascii="Times New Roman" w:hAnsi="Times New Roman"/>
          <w:color w:val="000000" w:themeColor="text1"/>
        </w:rPr>
        <w:t>Page. 18</w:t>
      </w:r>
    </w:p>
    <w:p w14:paraId="69DFA177" w14:textId="77777777" w:rsidR="00D46B50" w:rsidRPr="00837B7A" w:rsidRDefault="00D46B50" w:rsidP="00D46B50">
      <w:pPr>
        <w:spacing w:line="240" w:lineRule="auto"/>
        <w:jc w:val="both"/>
        <w:rPr>
          <w:rFonts w:ascii="Times New Roman" w:hAnsi="Times New Roman"/>
          <w:color w:val="000000" w:themeColor="text1"/>
        </w:rPr>
      </w:pPr>
      <w:r w:rsidRPr="00E06EB6">
        <w:rPr>
          <w:rFonts w:ascii="Times New Roman" w:hAnsi="Times New Roman"/>
          <w:color w:val="000000" w:themeColor="text1"/>
          <w:sz w:val="20"/>
          <w:szCs w:val="20"/>
        </w:rPr>
        <w:t>Figure 7: Graph Showing OEM CO2 emissions vs Kerb Weights from 2014 – 2021</w:t>
      </w:r>
      <w:r>
        <w:rPr>
          <w:rFonts w:ascii="Times New Roman" w:hAnsi="Times New Roman"/>
          <w:color w:val="000000" w:themeColor="text1"/>
          <w:sz w:val="20"/>
          <w:szCs w:val="20"/>
        </w:rPr>
        <w:tab/>
      </w:r>
      <w:r>
        <w:rPr>
          <w:rFonts w:ascii="Times New Roman" w:hAnsi="Times New Roman"/>
          <w:color w:val="000000" w:themeColor="text1"/>
        </w:rPr>
        <w:t>Page. 20</w:t>
      </w:r>
    </w:p>
    <w:p w14:paraId="434230B7" w14:textId="77777777" w:rsidR="00D46B50" w:rsidRPr="00B74198" w:rsidRDefault="00D46B50" w:rsidP="00D46B50">
      <w:pPr>
        <w:rPr>
          <w:rFonts w:ascii="Times New Roman" w:hAnsi="Times New Roman"/>
          <w:color w:val="000000" w:themeColor="text1"/>
          <w:sz w:val="18"/>
          <w:szCs w:val="18"/>
        </w:rPr>
      </w:pPr>
      <w:r w:rsidRPr="00B74198">
        <w:rPr>
          <w:rFonts w:ascii="Times New Roman" w:hAnsi="Times New Roman"/>
          <w:color w:val="000000" w:themeColor="text1"/>
          <w:sz w:val="18"/>
          <w:szCs w:val="18"/>
        </w:rPr>
        <w:t>Figure 8: Graph displaying</w:t>
      </w:r>
      <w:r>
        <w:rPr>
          <w:rFonts w:ascii="Times New Roman" w:hAnsi="Times New Roman"/>
          <w:color w:val="000000" w:themeColor="text1"/>
          <w:sz w:val="18"/>
          <w:szCs w:val="18"/>
        </w:rPr>
        <w:t>:</w:t>
      </w:r>
      <w:r w:rsidRPr="00B74198">
        <w:rPr>
          <w:rFonts w:ascii="Times New Roman" w:hAnsi="Times New Roman"/>
          <w:color w:val="000000" w:themeColor="text1"/>
          <w:sz w:val="18"/>
          <w:szCs w:val="18"/>
        </w:rPr>
        <w:t xml:space="preserve"> Have you hear of any of the emissions emitted from most vehicles?</w:t>
      </w:r>
      <w:r>
        <w:rPr>
          <w:rFonts w:ascii="Times New Roman" w:hAnsi="Times New Roman"/>
          <w:color w:val="000000" w:themeColor="text1"/>
          <w:sz w:val="18"/>
          <w:szCs w:val="18"/>
        </w:rPr>
        <w:tab/>
      </w:r>
      <w:r>
        <w:rPr>
          <w:rFonts w:ascii="Times New Roman" w:hAnsi="Times New Roman"/>
          <w:color w:val="000000" w:themeColor="text1"/>
        </w:rPr>
        <w:t>Page. 23</w:t>
      </w:r>
    </w:p>
    <w:p w14:paraId="5D53B831" w14:textId="77777777" w:rsidR="00D46B50" w:rsidRPr="00DE25FB" w:rsidRDefault="00D46B50" w:rsidP="00D46B50">
      <w:pPr>
        <w:rPr>
          <w:rFonts w:ascii="Times New Roman" w:hAnsi="Times New Roman"/>
          <w:color w:val="000000" w:themeColor="text1"/>
        </w:rPr>
      </w:pPr>
      <w:r w:rsidRPr="00DE25FB">
        <w:rPr>
          <w:rFonts w:ascii="Times New Roman" w:hAnsi="Times New Roman"/>
          <w:color w:val="000000" w:themeColor="text1"/>
          <w:sz w:val="18"/>
          <w:szCs w:val="18"/>
        </w:rPr>
        <w:t>Figure 9: Graph Displaying:  Have you hear of any of the emissions emitted from most vehicles?</w:t>
      </w:r>
      <w:r>
        <w:rPr>
          <w:rFonts w:ascii="Times New Roman" w:hAnsi="Times New Roman"/>
          <w:color w:val="000000" w:themeColor="text1"/>
          <w:sz w:val="18"/>
          <w:szCs w:val="18"/>
        </w:rPr>
        <w:tab/>
      </w:r>
      <w:r>
        <w:rPr>
          <w:rFonts w:ascii="Times New Roman" w:hAnsi="Times New Roman"/>
          <w:color w:val="000000" w:themeColor="text1"/>
        </w:rPr>
        <w:t>Page. 24</w:t>
      </w:r>
    </w:p>
    <w:p w14:paraId="6FCE163A" w14:textId="77777777" w:rsidR="00D46B50" w:rsidRDefault="00D46B50" w:rsidP="00D46B50">
      <w:pPr>
        <w:spacing w:line="240" w:lineRule="auto"/>
        <w:jc w:val="both"/>
        <w:rPr>
          <w:rFonts w:ascii="Times New Roman" w:hAnsi="Times New Roman"/>
          <w:b/>
          <w:bCs/>
          <w:color w:val="000000" w:themeColor="text1"/>
          <w:sz w:val="24"/>
          <w:szCs w:val="24"/>
        </w:rPr>
      </w:pPr>
    </w:p>
    <w:p w14:paraId="50379486" w14:textId="77777777" w:rsidR="00D46B50" w:rsidRPr="009B6F29" w:rsidRDefault="00D46B50" w:rsidP="00D46B50">
      <w:pPr>
        <w:spacing w:before="0"/>
        <w:rPr>
          <w:rFonts w:ascii="Times New Roman" w:hAnsi="Times New Roman"/>
          <w:color w:val="000000" w:themeColor="text1"/>
          <w:sz w:val="20"/>
          <w:szCs w:val="20"/>
        </w:rPr>
      </w:pPr>
      <w:r w:rsidRPr="009B6F29">
        <w:rPr>
          <w:rFonts w:ascii="Times New Roman" w:hAnsi="Times New Roman"/>
          <w:color w:val="000000" w:themeColor="text1"/>
          <w:sz w:val="20"/>
          <w:szCs w:val="20"/>
        </w:rPr>
        <w:t xml:space="preserve">Table 1: </w:t>
      </w:r>
      <w:r w:rsidRPr="009B6F29">
        <w:rPr>
          <w:rFonts w:ascii="Times New Roman" w:hAnsi="Times New Roman"/>
          <w:color w:val="000000" w:themeColor="text1"/>
          <w:sz w:val="20"/>
          <w:szCs w:val="20"/>
          <w:shd w:val="clear" w:color="auto" w:fill="FFFFFF"/>
        </w:rPr>
        <w:t>EU emission standards for passenger cars from Euro 1 to Euro 6. (Petrol)</w:t>
      </w:r>
      <w:r>
        <w:rPr>
          <w:rFonts w:ascii="Times New Roman" w:hAnsi="Times New Roman"/>
          <w:color w:val="000000" w:themeColor="text1"/>
          <w:sz w:val="20"/>
          <w:szCs w:val="20"/>
          <w:shd w:val="clear" w:color="auto" w:fill="FFFFFF"/>
        </w:rPr>
        <w:tab/>
      </w:r>
      <w:r w:rsidRPr="009B6F29">
        <w:rPr>
          <w:rFonts w:ascii="Times New Roman" w:hAnsi="Times New Roman"/>
          <w:color w:val="000000" w:themeColor="text1"/>
        </w:rPr>
        <w:t>Page. 8</w:t>
      </w:r>
    </w:p>
    <w:p w14:paraId="7F49B06B" w14:textId="77777777" w:rsidR="00D46B50" w:rsidRDefault="00D46B50" w:rsidP="00D46B50">
      <w:pPr>
        <w:rPr>
          <w:rFonts w:ascii="Times New Roman" w:hAnsi="Times New Roman"/>
          <w:color w:val="000000" w:themeColor="text1"/>
        </w:rPr>
      </w:pPr>
      <w:r w:rsidRPr="009B6F29">
        <w:rPr>
          <w:rFonts w:ascii="Times New Roman" w:hAnsi="Times New Roman"/>
          <w:color w:val="000000" w:themeColor="text1"/>
          <w:sz w:val="20"/>
          <w:szCs w:val="20"/>
        </w:rPr>
        <w:t>Table 2: EU emission standards for passenger cars from Euro 1 to Euro 6. (Diesel)</w:t>
      </w:r>
      <w:r>
        <w:rPr>
          <w:rFonts w:ascii="Times New Roman" w:hAnsi="Times New Roman"/>
          <w:color w:val="000000" w:themeColor="text1"/>
          <w:sz w:val="20"/>
          <w:szCs w:val="20"/>
        </w:rPr>
        <w:tab/>
      </w:r>
      <w:r>
        <w:rPr>
          <w:rFonts w:ascii="Times New Roman" w:hAnsi="Times New Roman"/>
          <w:color w:val="000000" w:themeColor="text1"/>
        </w:rPr>
        <w:t>Page. 9</w:t>
      </w:r>
    </w:p>
    <w:p w14:paraId="4901ED9C" w14:textId="77777777" w:rsidR="00D46B50" w:rsidRPr="00AA1132" w:rsidRDefault="00D46B50" w:rsidP="00D46B50">
      <w:pPr>
        <w:jc w:val="both"/>
        <w:rPr>
          <w:rFonts w:ascii="Times New Roman" w:hAnsi="Times New Roman"/>
          <w:color w:val="000000" w:themeColor="text1"/>
        </w:rPr>
      </w:pPr>
      <w:r w:rsidRPr="00AA1132">
        <w:rPr>
          <w:rFonts w:ascii="Times New Roman" w:hAnsi="Times New Roman"/>
          <w:color w:val="000000" w:themeColor="text1"/>
        </w:rPr>
        <w:t>Table 3: Emissions Survey</w:t>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t>Page. 22</w:t>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r>
        <w:rPr>
          <w:rFonts w:ascii="Times New Roman" w:hAnsi="Times New Roman"/>
          <w:color w:val="000000" w:themeColor="text1"/>
        </w:rPr>
        <w:tab/>
      </w:r>
    </w:p>
    <w:p w14:paraId="032F0ADB" w14:textId="6067D5BA" w:rsidR="00E71731" w:rsidRDefault="00E71731" w:rsidP="00AB28A6">
      <w:pPr>
        <w:jc w:val="both"/>
        <w:rPr>
          <w:rFonts w:ascii="Times New Roman" w:hAnsi="Times New Roman"/>
          <w:color w:val="000000" w:themeColor="text1"/>
        </w:rPr>
      </w:pPr>
    </w:p>
    <w:p w14:paraId="0A7F352A" w14:textId="4D2731A6" w:rsidR="00D46B50" w:rsidRDefault="00D46B50" w:rsidP="00AB28A6">
      <w:pPr>
        <w:jc w:val="both"/>
        <w:rPr>
          <w:rFonts w:ascii="Times New Roman" w:hAnsi="Times New Roman"/>
          <w:color w:val="000000" w:themeColor="text1"/>
        </w:rPr>
      </w:pPr>
    </w:p>
    <w:p w14:paraId="73A87947" w14:textId="2141A00A" w:rsidR="00D46B50" w:rsidRDefault="00D46B50" w:rsidP="00AB28A6">
      <w:pPr>
        <w:jc w:val="both"/>
        <w:rPr>
          <w:rFonts w:ascii="Times New Roman" w:hAnsi="Times New Roman"/>
          <w:color w:val="000000" w:themeColor="text1"/>
        </w:rPr>
      </w:pPr>
    </w:p>
    <w:p w14:paraId="6DA57439" w14:textId="77777777" w:rsidR="00D46B50" w:rsidRPr="006237BB" w:rsidRDefault="00D46B50" w:rsidP="00AB28A6">
      <w:pPr>
        <w:jc w:val="both"/>
        <w:rPr>
          <w:rFonts w:ascii="Times New Roman" w:hAnsi="Times New Roman"/>
          <w:color w:val="000000" w:themeColor="text1"/>
        </w:rPr>
      </w:pPr>
    </w:p>
    <w:p w14:paraId="102FAB51" w14:textId="77777777" w:rsidR="00E71731" w:rsidRPr="00E71731" w:rsidRDefault="00E71731" w:rsidP="00AB28A6">
      <w:pPr>
        <w:jc w:val="both"/>
        <w:rPr>
          <w:rFonts w:ascii="Times New Roman" w:hAnsi="Times New Roman"/>
          <w:color w:val="000000" w:themeColor="text1"/>
        </w:rPr>
      </w:pPr>
    </w:p>
    <w:p w14:paraId="6B4F4E9A" w14:textId="77777777" w:rsidR="00E71731" w:rsidRPr="00DA601E" w:rsidRDefault="00E71731" w:rsidP="00AB28A6">
      <w:pPr>
        <w:jc w:val="both"/>
        <w:rPr>
          <w:rFonts w:ascii="Times New Roman" w:hAnsi="Times New Roman"/>
          <w:color w:val="000000" w:themeColor="text1"/>
        </w:rPr>
      </w:pPr>
    </w:p>
    <w:p w14:paraId="2BBFAA71" w14:textId="77777777" w:rsidR="00112995" w:rsidRPr="00DA601E" w:rsidRDefault="00112995" w:rsidP="00AB28A6">
      <w:pPr>
        <w:jc w:val="both"/>
        <w:rPr>
          <w:rStyle w:val="Strong"/>
          <w:rFonts w:ascii="Times New Roman" w:hAnsi="Times New Roman"/>
          <w:color w:val="000000" w:themeColor="text1"/>
          <w:sz w:val="28"/>
        </w:rPr>
      </w:pPr>
    </w:p>
    <w:p w14:paraId="72FA72D6" w14:textId="77777777" w:rsidR="00112995" w:rsidRPr="00DA601E" w:rsidRDefault="00112995" w:rsidP="00AB28A6">
      <w:pPr>
        <w:jc w:val="both"/>
        <w:rPr>
          <w:rStyle w:val="Strong"/>
          <w:rFonts w:ascii="Times New Roman" w:hAnsi="Times New Roman"/>
          <w:color w:val="000000" w:themeColor="text1"/>
          <w:sz w:val="28"/>
        </w:rPr>
      </w:pPr>
    </w:p>
    <w:p w14:paraId="0D146804" w14:textId="77777777" w:rsidR="00112995" w:rsidRPr="00DA601E" w:rsidRDefault="00112995" w:rsidP="00AB28A6">
      <w:pPr>
        <w:jc w:val="both"/>
        <w:rPr>
          <w:rStyle w:val="Strong"/>
          <w:rFonts w:ascii="Times New Roman" w:hAnsi="Times New Roman"/>
          <w:color w:val="000000" w:themeColor="text1"/>
          <w:sz w:val="28"/>
        </w:rPr>
      </w:pPr>
    </w:p>
    <w:p w14:paraId="62E7270F" w14:textId="77777777" w:rsidR="00112995" w:rsidRPr="00DA601E" w:rsidRDefault="00112995" w:rsidP="00AB28A6">
      <w:pPr>
        <w:jc w:val="both"/>
        <w:rPr>
          <w:rStyle w:val="Strong"/>
          <w:rFonts w:ascii="Times New Roman" w:hAnsi="Times New Roman"/>
          <w:color w:val="000000" w:themeColor="text1"/>
          <w:sz w:val="28"/>
        </w:rPr>
      </w:pPr>
    </w:p>
    <w:p w14:paraId="38482020" w14:textId="77777777" w:rsidR="005F2DAE" w:rsidRDefault="005F2DAE" w:rsidP="00AB28A6">
      <w:pPr>
        <w:jc w:val="both"/>
        <w:rPr>
          <w:rStyle w:val="Strong"/>
          <w:rFonts w:ascii="Times New Roman" w:hAnsi="Times New Roman"/>
          <w:color w:val="000000" w:themeColor="text1"/>
          <w:sz w:val="28"/>
        </w:rPr>
      </w:pPr>
    </w:p>
    <w:p w14:paraId="06124D12" w14:textId="4690B3A2" w:rsidR="00112995" w:rsidRPr="00DA601E" w:rsidRDefault="00112995" w:rsidP="00AB28A6">
      <w:pPr>
        <w:jc w:val="both"/>
        <w:rPr>
          <w:rStyle w:val="Strong"/>
          <w:rFonts w:ascii="Times New Roman" w:hAnsi="Times New Roman"/>
          <w:b w:val="0"/>
          <w:bCs w:val="0"/>
          <w:color w:val="000000" w:themeColor="text1"/>
        </w:rPr>
      </w:pPr>
      <w:r w:rsidRPr="00DA601E">
        <w:rPr>
          <w:rStyle w:val="Strong"/>
          <w:rFonts w:ascii="Times New Roman" w:hAnsi="Times New Roman"/>
          <w:color w:val="000000" w:themeColor="text1"/>
          <w:sz w:val="28"/>
        </w:rPr>
        <w:lastRenderedPageBreak/>
        <w:t>1. Introduction</w:t>
      </w:r>
    </w:p>
    <w:p w14:paraId="307021A9" w14:textId="3CA72995" w:rsidR="00FE3242" w:rsidRDefault="001D1B7C" w:rsidP="00AB28A6">
      <w:pPr>
        <w:jc w:val="both"/>
        <w:rPr>
          <w:rFonts w:ascii="Times New Roman" w:hAnsi="Times New Roman"/>
          <w:color w:val="000000" w:themeColor="text1"/>
        </w:rPr>
      </w:pPr>
      <w:r>
        <w:rPr>
          <w:rFonts w:ascii="Times New Roman" w:hAnsi="Times New Roman"/>
          <w:color w:val="000000" w:themeColor="text1"/>
        </w:rPr>
        <w:t xml:space="preserve">This report details the </w:t>
      </w:r>
      <w:r w:rsidR="00EC30E6">
        <w:rPr>
          <w:rFonts w:ascii="Times New Roman" w:hAnsi="Times New Roman"/>
          <w:color w:val="000000" w:themeColor="text1"/>
        </w:rPr>
        <w:t xml:space="preserve">investigation into emission standards in Europe along with the control measures in place on modern </w:t>
      </w:r>
      <w:r w:rsidR="00623E06">
        <w:rPr>
          <w:rFonts w:ascii="Times New Roman" w:hAnsi="Times New Roman"/>
          <w:color w:val="000000" w:themeColor="text1"/>
        </w:rPr>
        <w:t>vehicles</w:t>
      </w:r>
      <w:r w:rsidR="00EC30E6">
        <w:rPr>
          <w:rFonts w:ascii="Times New Roman" w:hAnsi="Times New Roman"/>
          <w:color w:val="000000" w:themeColor="text1"/>
        </w:rPr>
        <w:t xml:space="preserve"> in order to achieve the emission levels set out by the European </w:t>
      </w:r>
      <w:r w:rsidR="00623E06">
        <w:rPr>
          <w:rFonts w:ascii="Times New Roman" w:hAnsi="Times New Roman"/>
          <w:color w:val="000000" w:themeColor="text1"/>
        </w:rPr>
        <w:t>Commission</w:t>
      </w:r>
      <w:r w:rsidR="00EC30E6">
        <w:rPr>
          <w:rFonts w:ascii="Times New Roman" w:hAnsi="Times New Roman"/>
          <w:color w:val="000000" w:themeColor="text1"/>
        </w:rPr>
        <w:t>.</w:t>
      </w:r>
      <w:r w:rsidR="00FE3242">
        <w:rPr>
          <w:rFonts w:ascii="Times New Roman" w:hAnsi="Times New Roman"/>
          <w:color w:val="000000" w:themeColor="text1"/>
        </w:rPr>
        <w:t xml:space="preserve"> </w:t>
      </w:r>
      <w:r w:rsidR="00EC30E6">
        <w:rPr>
          <w:rFonts w:ascii="Times New Roman" w:hAnsi="Times New Roman"/>
          <w:color w:val="000000" w:themeColor="text1"/>
        </w:rPr>
        <w:t xml:space="preserve">The report firstly details the </w:t>
      </w:r>
      <w:r w:rsidR="007979AD">
        <w:rPr>
          <w:rFonts w:ascii="Times New Roman" w:hAnsi="Times New Roman"/>
          <w:color w:val="000000" w:themeColor="text1"/>
        </w:rPr>
        <w:t>background of car emissions in the EU and illustrates the problem</w:t>
      </w:r>
      <w:r w:rsidR="000148F7">
        <w:rPr>
          <w:rFonts w:ascii="Times New Roman" w:hAnsi="Times New Roman"/>
          <w:color w:val="000000" w:themeColor="text1"/>
        </w:rPr>
        <w:t xml:space="preserve"> at hand.</w:t>
      </w:r>
      <w:r w:rsidR="007979AD">
        <w:rPr>
          <w:rFonts w:ascii="Times New Roman" w:hAnsi="Times New Roman"/>
          <w:color w:val="000000" w:themeColor="text1"/>
        </w:rPr>
        <w:t xml:space="preserve"> It also briefly discusses the share of emissions between the car </w:t>
      </w:r>
      <w:r w:rsidR="00623E06">
        <w:rPr>
          <w:rFonts w:ascii="Times New Roman" w:hAnsi="Times New Roman"/>
          <w:color w:val="000000" w:themeColor="text1"/>
        </w:rPr>
        <w:t>industry</w:t>
      </w:r>
      <w:r w:rsidR="007979AD">
        <w:rPr>
          <w:rFonts w:ascii="Times New Roman" w:hAnsi="Times New Roman"/>
          <w:color w:val="000000" w:themeColor="text1"/>
        </w:rPr>
        <w:t>, manufacturing, transport, agricult</w:t>
      </w:r>
      <w:r w:rsidR="00EB00F8">
        <w:rPr>
          <w:rFonts w:ascii="Times New Roman" w:hAnsi="Times New Roman"/>
          <w:color w:val="000000" w:themeColor="text1"/>
        </w:rPr>
        <w:t>ure and the energy industry.</w:t>
      </w:r>
      <w:r w:rsidR="00FE3242">
        <w:rPr>
          <w:rFonts w:ascii="Times New Roman" w:hAnsi="Times New Roman"/>
          <w:color w:val="000000" w:themeColor="text1"/>
        </w:rPr>
        <w:t xml:space="preserve"> </w:t>
      </w:r>
    </w:p>
    <w:p w14:paraId="50F7D94D" w14:textId="0F2FA7A5" w:rsidR="00EC30E6" w:rsidRDefault="00FE3242" w:rsidP="00AB28A6">
      <w:pPr>
        <w:jc w:val="both"/>
        <w:rPr>
          <w:rFonts w:ascii="Times New Roman" w:hAnsi="Times New Roman"/>
          <w:color w:val="auto"/>
        </w:rPr>
      </w:pPr>
      <w:r w:rsidRPr="005E25F7">
        <w:rPr>
          <w:rFonts w:ascii="Times New Roman" w:hAnsi="Times New Roman"/>
          <w:color w:val="auto"/>
        </w:rPr>
        <w:t xml:space="preserve">The methodology of the procedures carried out, safe working practices (SWP) and full equipment list are </w:t>
      </w:r>
      <w:r>
        <w:rPr>
          <w:rFonts w:ascii="Times New Roman" w:hAnsi="Times New Roman"/>
          <w:color w:val="auto"/>
        </w:rPr>
        <w:t>discusse</w:t>
      </w:r>
      <w:r w:rsidR="00372042">
        <w:rPr>
          <w:rFonts w:ascii="Times New Roman" w:hAnsi="Times New Roman"/>
          <w:color w:val="auto"/>
        </w:rPr>
        <w:t>d</w:t>
      </w:r>
      <w:r>
        <w:rPr>
          <w:rFonts w:ascii="Times New Roman" w:hAnsi="Times New Roman"/>
          <w:color w:val="auto"/>
        </w:rPr>
        <w:t xml:space="preserve"> along with</w:t>
      </w:r>
      <w:r w:rsidR="000148F7">
        <w:rPr>
          <w:rFonts w:ascii="Times New Roman" w:hAnsi="Times New Roman"/>
          <w:color w:val="auto"/>
        </w:rPr>
        <w:t xml:space="preserve"> any</w:t>
      </w:r>
      <w:r>
        <w:rPr>
          <w:rFonts w:ascii="Times New Roman" w:hAnsi="Times New Roman"/>
          <w:color w:val="auto"/>
        </w:rPr>
        <w:t xml:space="preserve"> analysis of emission control measure testing carried out.</w:t>
      </w:r>
    </w:p>
    <w:p w14:paraId="48C7A3B4" w14:textId="6812B35D" w:rsidR="00FE3242" w:rsidRDefault="00FE3242" w:rsidP="00AB28A6">
      <w:pPr>
        <w:jc w:val="both"/>
        <w:rPr>
          <w:rFonts w:ascii="Times New Roman" w:hAnsi="Times New Roman"/>
          <w:color w:val="auto"/>
        </w:rPr>
      </w:pPr>
      <w:r>
        <w:rPr>
          <w:rFonts w:ascii="Times New Roman" w:hAnsi="Times New Roman"/>
          <w:color w:val="auto"/>
        </w:rPr>
        <w:t xml:space="preserve">Analysis is carried out on the history of the Euro Emission standards since 1992 up to the latest installment </w:t>
      </w:r>
      <w:r w:rsidR="00435601">
        <w:rPr>
          <w:rFonts w:ascii="Times New Roman" w:hAnsi="Times New Roman"/>
          <w:color w:val="auto"/>
        </w:rPr>
        <w:t xml:space="preserve">(2014). </w:t>
      </w:r>
      <w:r w:rsidR="00A830A7">
        <w:rPr>
          <w:rFonts w:ascii="Times New Roman" w:hAnsi="Times New Roman"/>
          <w:color w:val="auto"/>
        </w:rPr>
        <w:t xml:space="preserve">A discussion is carried out on what each Euro standard implemented </w:t>
      </w:r>
      <w:r w:rsidR="00CC5730">
        <w:rPr>
          <w:rFonts w:ascii="Times New Roman" w:hAnsi="Times New Roman"/>
          <w:color w:val="auto"/>
        </w:rPr>
        <w:t xml:space="preserve">and the decrease in emission levels each installment. Control measures such </w:t>
      </w:r>
      <w:r w:rsidR="00623E06">
        <w:rPr>
          <w:rFonts w:ascii="Times New Roman" w:hAnsi="Times New Roman"/>
          <w:color w:val="auto"/>
        </w:rPr>
        <w:t>as, Catalytic</w:t>
      </w:r>
      <w:r w:rsidR="004D002E" w:rsidRPr="004D002E">
        <w:rPr>
          <w:rFonts w:ascii="Times New Roman" w:hAnsi="Times New Roman"/>
          <w:color w:val="auto"/>
        </w:rPr>
        <w:t xml:space="preserve"> Converter</w:t>
      </w:r>
      <w:r w:rsidR="004D002E">
        <w:rPr>
          <w:rFonts w:ascii="Times New Roman" w:hAnsi="Times New Roman"/>
          <w:color w:val="auto"/>
        </w:rPr>
        <w:t>s; temperature; EV</w:t>
      </w:r>
      <w:r w:rsidR="00B926D2">
        <w:rPr>
          <w:rFonts w:ascii="Times New Roman" w:hAnsi="Times New Roman"/>
          <w:color w:val="auto"/>
        </w:rPr>
        <w:t>AP</w:t>
      </w:r>
      <w:r w:rsidR="004D002E">
        <w:rPr>
          <w:rFonts w:ascii="Times New Roman" w:hAnsi="Times New Roman"/>
          <w:color w:val="auto"/>
        </w:rPr>
        <w:t>; EGR; SAIR; PCV; Air/fuel ratio and alternative fuels are discussed in detail. Their operation, the change in operation with regards to engine speed and load and the positive effects on emission outputs are discussed in great detail.</w:t>
      </w:r>
    </w:p>
    <w:p w14:paraId="4B49E8E8" w14:textId="64B8FE11" w:rsidR="00372042" w:rsidRDefault="00372042" w:rsidP="00AB28A6">
      <w:pPr>
        <w:jc w:val="both"/>
        <w:rPr>
          <w:rFonts w:ascii="Times New Roman" w:hAnsi="Times New Roman"/>
          <w:color w:val="auto"/>
        </w:rPr>
      </w:pPr>
      <w:r>
        <w:rPr>
          <w:rFonts w:ascii="Times New Roman" w:hAnsi="Times New Roman"/>
          <w:color w:val="auto"/>
        </w:rPr>
        <w:t xml:space="preserve">The </w:t>
      </w:r>
      <w:r w:rsidR="00B42B7E">
        <w:rPr>
          <w:rFonts w:ascii="Times New Roman" w:hAnsi="Times New Roman"/>
          <w:color w:val="auto"/>
        </w:rPr>
        <w:t>development</w:t>
      </w:r>
      <w:r>
        <w:rPr>
          <w:rFonts w:ascii="Times New Roman" w:hAnsi="Times New Roman"/>
          <w:color w:val="auto"/>
        </w:rPr>
        <w:t xml:space="preserve"> of vehicle testing procedures is analyzed along with the </w:t>
      </w:r>
      <w:r w:rsidR="00D53170">
        <w:rPr>
          <w:rFonts w:ascii="Times New Roman" w:hAnsi="Times New Roman"/>
          <w:color w:val="auto"/>
        </w:rPr>
        <w:t xml:space="preserve">introduction of Ultra-low Emission Zone (ULEZ) and Clean Air Zones (CAZ) </w:t>
      </w:r>
      <w:r w:rsidR="00F96CC3">
        <w:rPr>
          <w:rFonts w:ascii="Times New Roman" w:hAnsi="Times New Roman"/>
          <w:color w:val="auto"/>
        </w:rPr>
        <w:t xml:space="preserve">in major UK cities. </w:t>
      </w:r>
      <w:r w:rsidR="008E2EA6">
        <w:rPr>
          <w:rFonts w:ascii="Times New Roman" w:hAnsi="Times New Roman"/>
          <w:color w:val="auto"/>
        </w:rPr>
        <w:t xml:space="preserve">Alternative fuels and electrification </w:t>
      </w:r>
      <w:r w:rsidR="00937831">
        <w:rPr>
          <w:rFonts w:ascii="Times New Roman" w:hAnsi="Times New Roman"/>
          <w:color w:val="auto"/>
        </w:rPr>
        <w:t>are</w:t>
      </w:r>
      <w:r w:rsidR="008E2EA6">
        <w:rPr>
          <w:rFonts w:ascii="Times New Roman" w:hAnsi="Times New Roman"/>
          <w:color w:val="auto"/>
        </w:rPr>
        <w:t xml:space="preserve"> brought to the </w:t>
      </w:r>
      <w:r w:rsidR="00937831">
        <w:rPr>
          <w:rFonts w:ascii="Times New Roman" w:hAnsi="Times New Roman"/>
          <w:color w:val="auto"/>
        </w:rPr>
        <w:t>discussion.</w:t>
      </w:r>
    </w:p>
    <w:p w14:paraId="129EC83F" w14:textId="0C090849" w:rsidR="008E2EA6" w:rsidRDefault="00B42B7E" w:rsidP="00AB28A6">
      <w:pPr>
        <w:jc w:val="both"/>
        <w:rPr>
          <w:rFonts w:ascii="Times New Roman" w:hAnsi="Times New Roman"/>
          <w:color w:val="000000" w:themeColor="text1"/>
        </w:rPr>
      </w:pPr>
      <w:r>
        <w:rPr>
          <w:rFonts w:ascii="Times New Roman" w:hAnsi="Times New Roman"/>
          <w:color w:val="auto"/>
        </w:rPr>
        <w:t>Finally,</w:t>
      </w:r>
      <w:r w:rsidR="008E2EA6">
        <w:rPr>
          <w:rFonts w:ascii="Times New Roman" w:hAnsi="Times New Roman"/>
          <w:color w:val="auto"/>
        </w:rPr>
        <w:t xml:space="preserve"> a survey was created in order to </w:t>
      </w:r>
      <w:r>
        <w:rPr>
          <w:rFonts w:ascii="Times New Roman" w:hAnsi="Times New Roman"/>
          <w:color w:val="auto"/>
        </w:rPr>
        <w:t>gain a better understanding of the general public on emissions and what control measures are currently being implemented on their vehicles.</w:t>
      </w:r>
    </w:p>
    <w:p w14:paraId="3F0C3213" w14:textId="77777777" w:rsidR="00EB00F8" w:rsidRPr="00DA601E" w:rsidRDefault="00EB00F8" w:rsidP="00AB28A6">
      <w:pPr>
        <w:jc w:val="both"/>
        <w:rPr>
          <w:rFonts w:ascii="Times New Roman" w:hAnsi="Times New Roman"/>
          <w:color w:val="000000" w:themeColor="text1"/>
        </w:rPr>
      </w:pPr>
    </w:p>
    <w:p w14:paraId="711E03D9" w14:textId="77777777" w:rsidR="00112995" w:rsidRPr="00DA601E" w:rsidRDefault="00112995" w:rsidP="00AB28A6">
      <w:pPr>
        <w:jc w:val="both"/>
        <w:rPr>
          <w:rFonts w:ascii="Times New Roman" w:hAnsi="Times New Roman"/>
          <w:color w:val="000000" w:themeColor="text1"/>
        </w:rPr>
      </w:pPr>
    </w:p>
    <w:p w14:paraId="27869D63" w14:textId="77777777" w:rsidR="00112995" w:rsidRPr="00DA601E" w:rsidRDefault="00112995" w:rsidP="00AB28A6">
      <w:pPr>
        <w:jc w:val="both"/>
        <w:rPr>
          <w:rFonts w:ascii="Times New Roman" w:hAnsi="Times New Roman"/>
          <w:color w:val="000000" w:themeColor="text1"/>
        </w:rPr>
      </w:pPr>
    </w:p>
    <w:p w14:paraId="725094B0" w14:textId="77777777" w:rsidR="00112995" w:rsidRPr="00DA601E" w:rsidRDefault="00112995" w:rsidP="00AB28A6">
      <w:pPr>
        <w:jc w:val="both"/>
        <w:rPr>
          <w:rFonts w:ascii="Times New Roman" w:hAnsi="Times New Roman"/>
          <w:color w:val="000000" w:themeColor="text1"/>
        </w:rPr>
      </w:pPr>
    </w:p>
    <w:p w14:paraId="186506D8" w14:textId="77777777" w:rsidR="00112995" w:rsidRPr="00DA601E" w:rsidRDefault="00112995" w:rsidP="00AB28A6">
      <w:pPr>
        <w:jc w:val="both"/>
        <w:rPr>
          <w:rFonts w:ascii="Times New Roman" w:hAnsi="Times New Roman"/>
          <w:color w:val="000000" w:themeColor="text1"/>
        </w:rPr>
      </w:pPr>
    </w:p>
    <w:p w14:paraId="76C45D50" w14:textId="77777777" w:rsidR="00112995" w:rsidRPr="00DA601E" w:rsidRDefault="00112995" w:rsidP="00AB28A6">
      <w:pPr>
        <w:jc w:val="both"/>
        <w:rPr>
          <w:rFonts w:ascii="Times New Roman" w:hAnsi="Times New Roman"/>
          <w:color w:val="000000" w:themeColor="text1"/>
        </w:rPr>
      </w:pPr>
    </w:p>
    <w:p w14:paraId="663CC5E3" w14:textId="77777777" w:rsidR="00112995" w:rsidRPr="00DA601E" w:rsidRDefault="00112995" w:rsidP="00AB28A6">
      <w:pPr>
        <w:jc w:val="both"/>
        <w:rPr>
          <w:rFonts w:ascii="Times New Roman" w:hAnsi="Times New Roman"/>
          <w:color w:val="000000" w:themeColor="text1"/>
        </w:rPr>
      </w:pPr>
    </w:p>
    <w:p w14:paraId="4480912C" w14:textId="77777777" w:rsidR="00112995" w:rsidRPr="00DA601E" w:rsidRDefault="00112995" w:rsidP="00AB28A6">
      <w:pPr>
        <w:jc w:val="both"/>
        <w:rPr>
          <w:rFonts w:ascii="Times New Roman" w:hAnsi="Times New Roman"/>
          <w:color w:val="000000" w:themeColor="text1"/>
        </w:rPr>
      </w:pPr>
    </w:p>
    <w:p w14:paraId="134E1A8E" w14:textId="77777777" w:rsidR="00112995" w:rsidRPr="00DA601E" w:rsidRDefault="00112995" w:rsidP="00AB28A6">
      <w:pPr>
        <w:jc w:val="both"/>
        <w:rPr>
          <w:rFonts w:ascii="Times New Roman" w:hAnsi="Times New Roman"/>
          <w:color w:val="000000" w:themeColor="text1"/>
        </w:rPr>
      </w:pPr>
    </w:p>
    <w:p w14:paraId="365D7DB2" w14:textId="77777777" w:rsidR="00112995" w:rsidRPr="00DA601E" w:rsidRDefault="00112995" w:rsidP="00AB28A6">
      <w:pPr>
        <w:jc w:val="both"/>
        <w:rPr>
          <w:rFonts w:ascii="Times New Roman" w:hAnsi="Times New Roman"/>
          <w:color w:val="000000" w:themeColor="text1"/>
        </w:rPr>
      </w:pPr>
    </w:p>
    <w:p w14:paraId="3BABF3C6" w14:textId="77777777" w:rsidR="00112995" w:rsidRPr="00DA601E" w:rsidRDefault="00112995" w:rsidP="00AB28A6">
      <w:pPr>
        <w:jc w:val="both"/>
        <w:rPr>
          <w:rFonts w:ascii="Times New Roman" w:hAnsi="Times New Roman"/>
          <w:color w:val="000000" w:themeColor="text1"/>
        </w:rPr>
      </w:pPr>
    </w:p>
    <w:p w14:paraId="3F1B3662" w14:textId="77777777" w:rsidR="0083284B" w:rsidRDefault="0083284B" w:rsidP="00AB28A6">
      <w:pPr>
        <w:jc w:val="both"/>
        <w:rPr>
          <w:rFonts w:ascii="Times New Roman" w:hAnsi="Times New Roman"/>
          <w:color w:val="000000" w:themeColor="text1"/>
        </w:rPr>
      </w:pPr>
    </w:p>
    <w:p w14:paraId="788D41C3" w14:textId="77777777" w:rsidR="0083284B" w:rsidRDefault="0083284B" w:rsidP="00AB28A6">
      <w:pPr>
        <w:jc w:val="both"/>
        <w:rPr>
          <w:rFonts w:ascii="Times New Roman" w:hAnsi="Times New Roman"/>
          <w:color w:val="000000" w:themeColor="text1"/>
        </w:rPr>
      </w:pPr>
    </w:p>
    <w:p w14:paraId="2A749245" w14:textId="12022D37" w:rsidR="00112995" w:rsidRPr="00DA4F33" w:rsidRDefault="00112995" w:rsidP="00AB28A6">
      <w:pPr>
        <w:jc w:val="both"/>
        <w:rPr>
          <w:rStyle w:val="Strong"/>
          <w:rFonts w:ascii="Times New Roman" w:hAnsi="Times New Roman"/>
          <w:color w:val="000000" w:themeColor="text1"/>
          <w:sz w:val="28"/>
          <w:szCs w:val="28"/>
        </w:rPr>
      </w:pPr>
      <w:r w:rsidRPr="00DA4F33">
        <w:rPr>
          <w:rFonts w:ascii="Times New Roman" w:hAnsi="Times New Roman"/>
          <w:b/>
          <w:bCs/>
          <w:color w:val="000000" w:themeColor="text1"/>
          <w:sz w:val="28"/>
          <w:szCs w:val="28"/>
        </w:rPr>
        <w:lastRenderedPageBreak/>
        <w:t>2.</w:t>
      </w:r>
      <w:r w:rsidRPr="00DA4F33">
        <w:rPr>
          <w:rFonts w:ascii="Times New Roman" w:hAnsi="Times New Roman"/>
          <w:color w:val="000000" w:themeColor="text1"/>
          <w:sz w:val="28"/>
          <w:szCs w:val="28"/>
        </w:rPr>
        <w:t xml:space="preserve"> </w:t>
      </w:r>
      <w:r w:rsidRPr="00DA4F33">
        <w:rPr>
          <w:rStyle w:val="Strong"/>
          <w:rFonts w:ascii="Times New Roman" w:hAnsi="Times New Roman"/>
          <w:color w:val="000000" w:themeColor="text1"/>
          <w:sz w:val="28"/>
          <w:szCs w:val="28"/>
        </w:rPr>
        <w:t>Background</w:t>
      </w:r>
    </w:p>
    <w:p w14:paraId="376E638F" w14:textId="3AE043CD" w:rsidR="00112995" w:rsidRPr="00DA4F33" w:rsidRDefault="00245C15" w:rsidP="00AB28A6">
      <w:pPr>
        <w:jc w:val="both"/>
        <w:rPr>
          <w:rFonts w:ascii="Times New Roman" w:hAnsi="Times New Roman"/>
          <w:color w:val="000000" w:themeColor="text1"/>
        </w:rPr>
      </w:pPr>
      <w:r w:rsidRPr="00DA4F33">
        <w:rPr>
          <w:rStyle w:val="Strong"/>
          <w:rFonts w:ascii="Times New Roman" w:hAnsi="Times New Roman"/>
          <w:b w:val="0"/>
          <w:bCs w:val="0"/>
          <w:color w:val="000000" w:themeColor="text1"/>
        </w:rPr>
        <w:t>According</w:t>
      </w:r>
      <w:r w:rsidR="00FD13E0" w:rsidRPr="00DA4F33">
        <w:rPr>
          <w:rStyle w:val="Strong"/>
          <w:rFonts w:ascii="Times New Roman" w:hAnsi="Times New Roman"/>
          <w:b w:val="0"/>
          <w:bCs w:val="0"/>
          <w:color w:val="000000" w:themeColor="text1"/>
        </w:rPr>
        <w:t xml:space="preserve"> to the United St</w:t>
      </w:r>
      <w:r w:rsidRPr="00DA4F33">
        <w:rPr>
          <w:rStyle w:val="Strong"/>
          <w:rFonts w:ascii="Times New Roman" w:hAnsi="Times New Roman"/>
          <w:b w:val="0"/>
          <w:bCs w:val="0"/>
          <w:color w:val="000000" w:themeColor="text1"/>
        </w:rPr>
        <w:t>ates Environmental Protection Agen</w:t>
      </w:r>
      <w:r w:rsidR="002F1DFB" w:rsidRPr="00DA4F33">
        <w:rPr>
          <w:rStyle w:val="Strong"/>
          <w:rFonts w:ascii="Times New Roman" w:hAnsi="Times New Roman"/>
          <w:b w:val="0"/>
          <w:bCs w:val="0"/>
          <w:color w:val="000000" w:themeColor="text1"/>
        </w:rPr>
        <w:t>c</w:t>
      </w:r>
      <w:r w:rsidRPr="00DA4F33">
        <w:rPr>
          <w:rStyle w:val="Strong"/>
          <w:rFonts w:ascii="Times New Roman" w:hAnsi="Times New Roman"/>
          <w:b w:val="0"/>
          <w:bCs w:val="0"/>
          <w:color w:val="000000" w:themeColor="text1"/>
        </w:rPr>
        <w:t xml:space="preserve">y (EPA) Emissions are defined as the gases and particles which are put into the air or emitted by various sources. </w:t>
      </w:r>
      <w:r w:rsidR="00A43916" w:rsidRPr="00DA4F33">
        <w:rPr>
          <w:rStyle w:val="Strong"/>
          <w:rFonts w:ascii="Times New Roman" w:hAnsi="Times New Roman"/>
          <w:b w:val="0"/>
          <w:bCs w:val="0"/>
          <w:color w:val="000000" w:themeColor="text1"/>
        </w:rPr>
        <w:t>(</w:t>
      </w:r>
      <w:r w:rsidR="007628BF" w:rsidRPr="00DA4F33">
        <w:rPr>
          <w:rStyle w:val="Strong"/>
          <w:rFonts w:ascii="Times New Roman" w:hAnsi="Times New Roman"/>
          <w:b w:val="0"/>
          <w:bCs w:val="0"/>
          <w:color w:val="000000" w:themeColor="text1"/>
        </w:rPr>
        <w:t>EPA</w:t>
      </w:r>
      <w:r w:rsidR="00A43916" w:rsidRPr="00DA4F33">
        <w:rPr>
          <w:rStyle w:val="Strong"/>
          <w:rFonts w:ascii="Times New Roman" w:hAnsi="Times New Roman"/>
          <w:b w:val="0"/>
          <w:bCs w:val="0"/>
          <w:color w:val="000000" w:themeColor="text1"/>
        </w:rPr>
        <w:t xml:space="preserve">, 2016) </w:t>
      </w:r>
      <w:r w:rsidRPr="00DA4F33">
        <w:rPr>
          <w:rFonts w:ascii="Times New Roman" w:hAnsi="Times New Roman"/>
          <w:color w:val="000000" w:themeColor="text1"/>
        </w:rPr>
        <w:t>Greenhouse gases (GHG) and man-made greenhouse gases are the main cause of the Earth’s mean temperature increase over the last 250 years. The main sources of man-made GHG emissions are a by-product of fuel burning in cars, industry and homes.</w:t>
      </w:r>
      <w:r w:rsidR="00467EEB">
        <w:rPr>
          <w:rFonts w:ascii="Times New Roman" w:hAnsi="Times New Roman"/>
          <w:color w:val="000000" w:themeColor="text1"/>
        </w:rPr>
        <w:t xml:space="preserve"> </w:t>
      </w:r>
      <w:r w:rsidR="00D82F1F" w:rsidRPr="00DA4F33">
        <w:rPr>
          <w:rFonts w:ascii="Times New Roman" w:hAnsi="Times New Roman"/>
          <w:color w:val="000000" w:themeColor="text1"/>
        </w:rPr>
        <w:t>The main gases emitted from this industry are Carbon Dioxide, Methane and Nitrous Oxides (N</w:t>
      </w:r>
      <w:r w:rsidR="00AA2E09" w:rsidRPr="00DA4F33">
        <w:rPr>
          <w:rFonts w:ascii="Times New Roman" w:hAnsi="Times New Roman"/>
          <w:color w:val="000000" w:themeColor="text1"/>
        </w:rPr>
        <w:t>O</w:t>
      </w:r>
      <w:r w:rsidR="00D82F1F" w:rsidRPr="00DA4F33">
        <w:rPr>
          <w:rFonts w:ascii="Times New Roman" w:hAnsi="Times New Roman"/>
          <w:color w:val="000000" w:themeColor="text1"/>
        </w:rPr>
        <w:t xml:space="preserve"> and NO2) which are collectively called </w:t>
      </w:r>
      <w:r w:rsidR="000148F7">
        <w:rPr>
          <w:rFonts w:ascii="Times New Roman" w:hAnsi="Times New Roman"/>
          <w:color w:val="000000" w:themeColor="text1"/>
        </w:rPr>
        <w:t>NOx</w:t>
      </w:r>
      <w:r w:rsidR="00D82F1F" w:rsidRPr="00DA4F33">
        <w:rPr>
          <w:rFonts w:ascii="Times New Roman" w:hAnsi="Times New Roman"/>
          <w:color w:val="000000" w:themeColor="text1"/>
        </w:rPr>
        <w:t xml:space="preserve">. </w:t>
      </w:r>
      <w:r w:rsidRPr="00DA4F33">
        <w:rPr>
          <w:rFonts w:ascii="Times New Roman" w:hAnsi="Times New Roman"/>
          <w:color w:val="000000" w:themeColor="text1"/>
        </w:rPr>
        <w:t>Another major source of man-made GHGs is Agriculture</w:t>
      </w:r>
      <w:r w:rsidR="00D82F1F" w:rsidRPr="00DA4F33">
        <w:rPr>
          <w:rFonts w:ascii="Times New Roman" w:hAnsi="Times New Roman"/>
          <w:color w:val="000000" w:themeColor="text1"/>
        </w:rPr>
        <w:t>, the main emission from agriculture comes from livestock-enteric fermentation which is the gases released during the digestion of food, the primary output is Methane.</w:t>
      </w:r>
      <w:r w:rsidR="00CF32EA" w:rsidRPr="00DA4F33">
        <w:rPr>
          <w:rFonts w:ascii="Times New Roman" w:hAnsi="Times New Roman"/>
          <w:color w:val="000000" w:themeColor="text1"/>
        </w:rPr>
        <w:t xml:space="preserve"> </w:t>
      </w:r>
      <w:r w:rsidR="00D4141A" w:rsidRPr="00DA4F33">
        <w:rPr>
          <w:rFonts w:ascii="Times New Roman" w:hAnsi="Times New Roman"/>
          <w:color w:val="000000" w:themeColor="text1"/>
        </w:rPr>
        <w:t>(Eurostat</w:t>
      </w:r>
      <w:r w:rsidR="00467EEB">
        <w:rPr>
          <w:rFonts w:ascii="Times New Roman" w:hAnsi="Times New Roman"/>
          <w:color w:val="000000" w:themeColor="text1"/>
        </w:rPr>
        <w:t>,</w:t>
      </w:r>
      <w:r w:rsidR="00D4141A" w:rsidRPr="00DA4F33">
        <w:rPr>
          <w:rFonts w:ascii="Times New Roman" w:hAnsi="Times New Roman"/>
          <w:color w:val="000000" w:themeColor="text1"/>
        </w:rPr>
        <w:t xml:space="preserve"> 2019)</w:t>
      </w:r>
    </w:p>
    <w:p w14:paraId="20EE2551" w14:textId="37DDC2BB" w:rsidR="0068393F" w:rsidRPr="00DA4F33" w:rsidRDefault="0068393F" w:rsidP="00AB28A6">
      <w:pPr>
        <w:jc w:val="both"/>
        <w:rPr>
          <w:rFonts w:ascii="Times New Roman" w:hAnsi="Times New Roman"/>
          <w:color w:val="000000" w:themeColor="text1"/>
        </w:rPr>
      </w:pPr>
      <w:r w:rsidRPr="00DA4F33">
        <w:rPr>
          <w:rFonts w:ascii="Times New Roman" w:hAnsi="Times New Roman"/>
          <w:color w:val="000000" w:themeColor="text1"/>
        </w:rPr>
        <w:t xml:space="preserve">As seen in Figure 1, the largest output of GHG emissions in 2017 was Energy Industries (28.2%) followed closely by Fuel Combustion (25.8%) and the transport sector at (24.6%). Each of these categories output a larger share than the other 3 sources of GHG combined. Comparing these figures with figures in 1990, the share of most sources has decreases. However, the transport industry’s emissions </w:t>
      </w:r>
      <w:r w:rsidR="00CF32EA" w:rsidRPr="00DA4F33">
        <w:rPr>
          <w:rFonts w:ascii="Times New Roman" w:hAnsi="Times New Roman"/>
          <w:color w:val="000000" w:themeColor="text1"/>
        </w:rPr>
        <w:t>have</w:t>
      </w:r>
      <w:r w:rsidRPr="00DA4F33">
        <w:rPr>
          <w:rFonts w:ascii="Times New Roman" w:hAnsi="Times New Roman"/>
          <w:color w:val="000000" w:themeColor="text1"/>
        </w:rPr>
        <w:t xml:space="preserve"> increase</w:t>
      </w:r>
      <w:r w:rsidR="00CF32EA" w:rsidRPr="00DA4F33">
        <w:rPr>
          <w:rFonts w:ascii="Times New Roman" w:hAnsi="Times New Roman"/>
          <w:color w:val="000000" w:themeColor="text1"/>
        </w:rPr>
        <w:t>d</w:t>
      </w:r>
      <w:r w:rsidRPr="00DA4F33">
        <w:rPr>
          <w:rFonts w:ascii="Times New Roman" w:hAnsi="Times New Roman"/>
          <w:color w:val="000000" w:themeColor="text1"/>
        </w:rPr>
        <w:t xml:space="preserve"> from 15.1% to 24.6%, a rise of 9.5%. </w:t>
      </w:r>
      <w:r w:rsidR="00CF32EA" w:rsidRPr="00DA4F33">
        <w:rPr>
          <w:rFonts w:ascii="Times New Roman" w:hAnsi="Times New Roman"/>
          <w:color w:val="000000" w:themeColor="text1"/>
        </w:rPr>
        <w:t xml:space="preserve"> </w:t>
      </w:r>
      <w:r w:rsidR="008737C3" w:rsidRPr="00DA4F33">
        <w:rPr>
          <w:rFonts w:ascii="Times New Roman" w:hAnsi="Times New Roman"/>
          <w:color w:val="000000" w:themeColor="text1"/>
        </w:rPr>
        <w:t>(</w:t>
      </w:r>
      <w:r w:rsidR="004E5905" w:rsidRPr="00DA4F33">
        <w:rPr>
          <w:rFonts w:ascii="Times New Roman" w:hAnsi="Times New Roman"/>
          <w:color w:val="000000" w:themeColor="text1"/>
        </w:rPr>
        <w:t>Eurostat</w:t>
      </w:r>
      <w:r w:rsidR="00467EEB">
        <w:rPr>
          <w:rFonts w:ascii="Times New Roman" w:hAnsi="Times New Roman"/>
          <w:color w:val="000000" w:themeColor="text1"/>
        </w:rPr>
        <w:t>,</w:t>
      </w:r>
      <w:r w:rsidR="008737C3" w:rsidRPr="00DA4F33">
        <w:rPr>
          <w:rFonts w:ascii="Times New Roman" w:hAnsi="Times New Roman"/>
          <w:color w:val="000000" w:themeColor="text1"/>
        </w:rPr>
        <w:t xml:space="preserve"> 2019)</w:t>
      </w:r>
    </w:p>
    <w:p w14:paraId="3097C566" w14:textId="2B7DF33C" w:rsidR="008737C3" w:rsidRPr="00DA4F33" w:rsidRDefault="002505C0" w:rsidP="00AB28A6">
      <w:pPr>
        <w:jc w:val="both"/>
        <w:rPr>
          <w:rFonts w:ascii="Times New Roman" w:hAnsi="Times New Roman"/>
          <w:color w:val="000000" w:themeColor="text1"/>
        </w:rPr>
      </w:pPr>
      <w:r w:rsidRPr="00DA4F33">
        <w:rPr>
          <w:rFonts w:ascii="Times New Roman" w:hAnsi="Times New Roman"/>
          <w:noProof/>
          <w:color w:val="000000" w:themeColor="text1"/>
        </w:rPr>
        <w:drawing>
          <wp:anchor distT="0" distB="0" distL="114300" distR="114300" simplePos="0" relativeHeight="251659264" behindDoc="1" locked="0" layoutInCell="1" allowOverlap="1" wp14:anchorId="3A0C15EA" wp14:editId="55F36A57">
            <wp:simplePos x="0" y="0"/>
            <wp:positionH relativeFrom="margin">
              <wp:posOffset>2850515</wp:posOffset>
            </wp:positionH>
            <wp:positionV relativeFrom="paragraph">
              <wp:posOffset>201930</wp:posOffset>
            </wp:positionV>
            <wp:extent cx="3157220" cy="1962150"/>
            <wp:effectExtent l="0" t="0" r="0" b="0"/>
            <wp:wrapSquare wrapText="bothSides"/>
            <wp:docPr id="17" name="Picture 17" descr="Greenhouse Gas Emissions, 1990-2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eenhouse Gas Emissions, 1990-2014"/>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11852"/>
                    <a:stretch/>
                  </pic:blipFill>
                  <pic:spPr bwMode="auto">
                    <a:xfrm>
                      <a:off x="0" y="0"/>
                      <a:ext cx="3157220" cy="19621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A4F33">
        <w:rPr>
          <w:rFonts w:ascii="Times New Roman" w:hAnsi="Times New Roman"/>
          <w:noProof/>
          <w:color w:val="000000" w:themeColor="text1"/>
        </w:rPr>
        <w:drawing>
          <wp:anchor distT="0" distB="0" distL="114300" distR="114300" simplePos="0" relativeHeight="251658240" behindDoc="1" locked="0" layoutInCell="1" allowOverlap="1" wp14:anchorId="70C40034" wp14:editId="2DC74349">
            <wp:simplePos x="0" y="0"/>
            <wp:positionH relativeFrom="margin">
              <wp:align>left</wp:align>
            </wp:positionH>
            <wp:positionV relativeFrom="paragraph">
              <wp:posOffset>0</wp:posOffset>
            </wp:positionV>
            <wp:extent cx="2638425" cy="2334895"/>
            <wp:effectExtent l="0" t="0" r="0" b="8255"/>
            <wp:wrapSquare wrapText="bothSides"/>
            <wp:docPr id="5" name="Picture 5" descr="Share of greenhouse gas emissions by source, 2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re of greenhouse gas emissions by source, 2014"/>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34290"/>
                    <a:stretch/>
                  </pic:blipFill>
                  <pic:spPr bwMode="auto">
                    <a:xfrm>
                      <a:off x="0" y="0"/>
                      <a:ext cx="2638425" cy="23348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61307C9" w14:textId="77777777" w:rsidR="008737C3" w:rsidRPr="00DA4F33" w:rsidRDefault="008737C3" w:rsidP="00AB28A6">
      <w:pPr>
        <w:jc w:val="both"/>
        <w:rPr>
          <w:rFonts w:ascii="Times New Roman" w:hAnsi="Times New Roman"/>
          <w:color w:val="000000" w:themeColor="text1"/>
        </w:rPr>
      </w:pPr>
    </w:p>
    <w:p w14:paraId="65836FEA" w14:textId="51EB16A5" w:rsidR="00D4141A" w:rsidRPr="00467EEB" w:rsidRDefault="008737C3" w:rsidP="00AB28A6">
      <w:pPr>
        <w:jc w:val="both"/>
        <w:rPr>
          <w:rFonts w:ascii="Times New Roman" w:hAnsi="Times New Roman"/>
          <w:color w:val="000000" w:themeColor="text1"/>
        </w:rPr>
      </w:pPr>
      <w:r w:rsidRPr="00467EEB">
        <w:rPr>
          <w:rFonts w:ascii="Times New Roman" w:hAnsi="Times New Roman"/>
          <w:color w:val="000000" w:themeColor="text1"/>
        </w:rPr>
        <w:t xml:space="preserve">Figure 1: Share of EU greenhouse gas emission by source, 2017 </w:t>
      </w:r>
      <w:r w:rsidR="00D4141A" w:rsidRPr="00467EEB">
        <w:rPr>
          <w:rFonts w:ascii="Times New Roman" w:hAnsi="Times New Roman"/>
          <w:color w:val="000000" w:themeColor="text1"/>
        </w:rPr>
        <w:t>(Eurostat</w:t>
      </w:r>
      <w:r w:rsidR="00467EEB">
        <w:rPr>
          <w:rFonts w:ascii="Times New Roman" w:hAnsi="Times New Roman"/>
          <w:color w:val="000000" w:themeColor="text1"/>
        </w:rPr>
        <w:t>,</w:t>
      </w:r>
      <w:r w:rsidR="00D4141A" w:rsidRPr="00467EEB">
        <w:rPr>
          <w:rFonts w:ascii="Times New Roman" w:hAnsi="Times New Roman"/>
          <w:color w:val="000000" w:themeColor="text1"/>
        </w:rPr>
        <w:t xml:space="preserve"> 2019)</w:t>
      </w:r>
    </w:p>
    <w:p w14:paraId="05952846" w14:textId="42D0A377" w:rsidR="002505C0" w:rsidRPr="00467EEB" w:rsidRDefault="002505C0" w:rsidP="00AB28A6">
      <w:pPr>
        <w:jc w:val="both"/>
        <w:rPr>
          <w:rFonts w:ascii="Times New Roman" w:hAnsi="Times New Roman"/>
          <w:color w:val="000000" w:themeColor="text1"/>
        </w:rPr>
      </w:pPr>
      <w:r w:rsidRPr="00467EEB">
        <w:rPr>
          <w:rFonts w:ascii="Times New Roman" w:hAnsi="Times New Roman"/>
          <w:color w:val="000000" w:themeColor="text1"/>
        </w:rPr>
        <w:t>Figure 2: Greenhouse gas emissions between 1990 and 2017 (Eurostat</w:t>
      </w:r>
      <w:r w:rsidR="00467EEB">
        <w:rPr>
          <w:rFonts w:ascii="Times New Roman" w:hAnsi="Times New Roman"/>
          <w:color w:val="000000" w:themeColor="text1"/>
        </w:rPr>
        <w:t>,</w:t>
      </w:r>
      <w:r w:rsidRPr="00467EEB">
        <w:rPr>
          <w:rFonts w:ascii="Times New Roman" w:hAnsi="Times New Roman"/>
          <w:color w:val="000000" w:themeColor="text1"/>
        </w:rPr>
        <w:t xml:space="preserve"> 2019)</w:t>
      </w:r>
    </w:p>
    <w:p w14:paraId="6B1A4906" w14:textId="130B6992" w:rsidR="00CF32EA" w:rsidRPr="00467EEB" w:rsidRDefault="00CF32EA" w:rsidP="00AB28A6">
      <w:pPr>
        <w:jc w:val="both"/>
        <w:rPr>
          <w:rFonts w:ascii="Times New Roman" w:hAnsi="Times New Roman"/>
          <w:color w:val="000000" w:themeColor="text1"/>
        </w:rPr>
      </w:pPr>
      <w:r w:rsidRPr="00467EEB">
        <w:rPr>
          <w:rFonts w:ascii="Times New Roman" w:hAnsi="Times New Roman"/>
          <w:color w:val="000000" w:themeColor="text1"/>
        </w:rPr>
        <w:t xml:space="preserve">One reason for this increase in share is due to the increase in road traffic. In the UK road traffic increased by 29% from 1990 to 2018. </w:t>
      </w:r>
      <w:r w:rsidR="006B3FFD" w:rsidRPr="00467EEB">
        <w:rPr>
          <w:rFonts w:ascii="Times New Roman" w:hAnsi="Times New Roman"/>
          <w:color w:val="000000" w:themeColor="text1"/>
        </w:rPr>
        <w:t>(Clarke and Ainslie</w:t>
      </w:r>
      <w:r w:rsidR="00467EEB">
        <w:rPr>
          <w:rFonts w:ascii="Times New Roman" w:hAnsi="Times New Roman"/>
          <w:color w:val="000000" w:themeColor="text1"/>
        </w:rPr>
        <w:t xml:space="preserve">, </w:t>
      </w:r>
      <w:r w:rsidR="006B3FFD" w:rsidRPr="00467EEB">
        <w:rPr>
          <w:rFonts w:ascii="Times New Roman" w:hAnsi="Times New Roman"/>
          <w:color w:val="000000" w:themeColor="text1"/>
        </w:rPr>
        <w:t>2019</w:t>
      </w:r>
      <w:r w:rsidRPr="00467EEB">
        <w:rPr>
          <w:rFonts w:ascii="Times New Roman" w:hAnsi="Times New Roman"/>
          <w:color w:val="000000" w:themeColor="text1"/>
        </w:rPr>
        <w:t>)</w:t>
      </w:r>
      <w:r w:rsidR="00137821" w:rsidRPr="00467EEB">
        <w:rPr>
          <w:rFonts w:ascii="Times New Roman" w:hAnsi="Times New Roman"/>
          <w:color w:val="000000" w:themeColor="text1"/>
        </w:rPr>
        <w:t xml:space="preserve"> </w:t>
      </w:r>
      <w:r w:rsidRPr="00467EEB">
        <w:rPr>
          <w:rFonts w:ascii="Times New Roman" w:hAnsi="Times New Roman"/>
          <w:color w:val="000000" w:themeColor="text1"/>
        </w:rPr>
        <w:t xml:space="preserve">The increase in miles driven is due to a number of socioeconomic reasons beyond the scope of this paper. </w:t>
      </w:r>
    </w:p>
    <w:p w14:paraId="6A7058A6" w14:textId="591BD8CE" w:rsidR="00CF32EA" w:rsidRPr="00467EEB" w:rsidRDefault="00CF32EA" w:rsidP="00AB28A6">
      <w:pPr>
        <w:jc w:val="both"/>
        <w:rPr>
          <w:rFonts w:ascii="Times New Roman" w:hAnsi="Times New Roman"/>
          <w:color w:val="000000" w:themeColor="text1"/>
        </w:rPr>
      </w:pPr>
      <w:r w:rsidRPr="00467EEB">
        <w:rPr>
          <w:rFonts w:ascii="Times New Roman" w:hAnsi="Times New Roman"/>
          <w:color w:val="000000" w:themeColor="text1"/>
        </w:rPr>
        <w:t>The EU have set a tar</w:t>
      </w:r>
      <w:r w:rsidR="00212A34" w:rsidRPr="00467EEB">
        <w:rPr>
          <w:rFonts w:ascii="Times New Roman" w:hAnsi="Times New Roman"/>
          <w:color w:val="000000" w:themeColor="text1"/>
        </w:rPr>
        <w:t xml:space="preserve">get to reduce GHG emissions by 20% by 2020 with a further 40% reduction target by 2030 compared with figures from 1990. Figure 2 displays a graph showing GHG emissions from 1990 to 2017. Overall the EU is meeting their 2020 target </w:t>
      </w:r>
      <w:r w:rsidR="008C7333" w:rsidRPr="00467EEB">
        <w:rPr>
          <w:rFonts w:ascii="Times New Roman" w:hAnsi="Times New Roman"/>
          <w:color w:val="000000" w:themeColor="text1"/>
        </w:rPr>
        <w:t>(Eurostat</w:t>
      </w:r>
      <w:r w:rsidR="00467EEB">
        <w:rPr>
          <w:rFonts w:ascii="Times New Roman" w:hAnsi="Times New Roman"/>
          <w:color w:val="000000" w:themeColor="text1"/>
        </w:rPr>
        <w:t>,</w:t>
      </w:r>
      <w:r w:rsidR="008C7333" w:rsidRPr="00467EEB">
        <w:rPr>
          <w:rFonts w:ascii="Times New Roman" w:hAnsi="Times New Roman"/>
          <w:color w:val="000000" w:themeColor="text1"/>
        </w:rPr>
        <w:t xml:space="preserve"> 2019)</w:t>
      </w:r>
    </w:p>
    <w:p w14:paraId="7305C0AD" w14:textId="7A959DA1" w:rsidR="00212A34" w:rsidRPr="00DA4F33" w:rsidRDefault="00212A34" w:rsidP="00AB28A6">
      <w:pPr>
        <w:jc w:val="both"/>
        <w:rPr>
          <w:rFonts w:ascii="Times New Roman" w:hAnsi="Times New Roman"/>
          <w:color w:val="000000" w:themeColor="text1"/>
        </w:rPr>
      </w:pPr>
    </w:p>
    <w:p w14:paraId="5BEC6807" w14:textId="77777777" w:rsidR="001372F7" w:rsidRPr="00DA4F33" w:rsidRDefault="001372F7" w:rsidP="00AB28A6">
      <w:pPr>
        <w:jc w:val="both"/>
        <w:rPr>
          <w:rFonts w:ascii="Times New Roman" w:hAnsi="Times New Roman"/>
          <w:color w:val="000000" w:themeColor="text1"/>
        </w:rPr>
      </w:pPr>
    </w:p>
    <w:p w14:paraId="27AAD77E" w14:textId="2B1190CA" w:rsidR="00212A34" w:rsidRPr="00DA4F33" w:rsidRDefault="00212A34" w:rsidP="00AB28A6">
      <w:pPr>
        <w:jc w:val="both"/>
        <w:rPr>
          <w:rFonts w:ascii="Times New Roman" w:hAnsi="Times New Roman"/>
          <w:b/>
          <w:bCs/>
          <w:color w:val="000000" w:themeColor="text1"/>
          <w:sz w:val="28"/>
          <w:szCs w:val="28"/>
        </w:rPr>
      </w:pPr>
      <w:r w:rsidRPr="00DA4F33">
        <w:rPr>
          <w:rFonts w:ascii="Times New Roman" w:hAnsi="Times New Roman"/>
          <w:b/>
          <w:bCs/>
          <w:color w:val="000000" w:themeColor="text1"/>
          <w:sz w:val="28"/>
          <w:szCs w:val="28"/>
        </w:rPr>
        <w:lastRenderedPageBreak/>
        <w:t>3. Methodology</w:t>
      </w:r>
    </w:p>
    <w:p w14:paraId="6019C11B" w14:textId="77777777" w:rsidR="00BF0EE4" w:rsidRPr="00DA4F33" w:rsidRDefault="00BF0EE4" w:rsidP="00AB28A6">
      <w:pPr>
        <w:jc w:val="both"/>
        <w:rPr>
          <w:rFonts w:ascii="Times New Roman" w:hAnsi="Times New Roman"/>
          <w:color w:val="000000" w:themeColor="text1"/>
        </w:rPr>
      </w:pPr>
      <w:r w:rsidRPr="00DA4F33">
        <w:rPr>
          <w:rFonts w:ascii="Times New Roman" w:hAnsi="Times New Roman"/>
          <w:color w:val="000000" w:themeColor="text1"/>
        </w:rPr>
        <w:t>This section details the methodology of the tasks undertaken as well as a list of equipment.</w:t>
      </w:r>
    </w:p>
    <w:p w14:paraId="254E41C5" w14:textId="77777777" w:rsidR="002505C0" w:rsidRPr="00DA4F33" w:rsidRDefault="00BF0EE4" w:rsidP="00AB28A6">
      <w:pPr>
        <w:jc w:val="both"/>
        <w:rPr>
          <w:rFonts w:ascii="Times New Roman" w:hAnsi="Times New Roman"/>
          <w:b/>
          <w:color w:val="000000" w:themeColor="text1"/>
          <w:sz w:val="24"/>
        </w:rPr>
      </w:pPr>
      <w:r w:rsidRPr="00DA4F33">
        <w:rPr>
          <w:rFonts w:ascii="Times New Roman" w:hAnsi="Times New Roman"/>
          <w:b/>
          <w:color w:val="000000" w:themeColor="text1"/>
          <w:sz w:val="24"/>
        </w:rPr>
        <w:t>3.1</w:t>
      </w:r>
      <w:r w:rsidR="002505C0" w:rsidRPr="00DA4F33">
        <w:rPr>
          <w:rFonts w:ascii="Times New Roman" w:hAnsi="Times New Roman"/>
          <w:b/>
          <w:color w:val="000000" w:themeColor="text1"/>
          <w:sz w:val="24"/>
        </w:rPr>
        <w:t xml:space="preserve"> </w:t>
      </w:r>
      <w:r w:rsidRPr="00DA4F33">
        <w:rPr>
          <w:rFonts w:ascii="Times New Roman" w:hAnsi="Times New Roman"/>
          <w:b/>
          <w:color w:val="000000" w:themeColor="text1"/>
          <w:sz w:val="24"/>
        </w:rPr>
        <w:t>Workshop Safety and PPE</w:t>
      </w:r>
    </w:p>
    <w:p w14:paraId="57121BD3" w14:textId="463DD691" w:rsidR="00BF0EE4" w:rsidRPr="00DA4F33" w:rsidRDefault="00BF0EE4" w:rsidP="00AB28A6">
      <w:pPr>
        <w:jc w:val="both"/>
        <w:rPr>
          <w:rFonts w:ascii="Times New Roman" w:hAnsi="Times New Roman"/>
          <w:b/>
          <w:color w:val="000000" w:themeColor="text1"/>
          <w:sz w:val="24"/>
        </w:rPr>
      </w:pPr>
      <w:r w:rsidRPr="00DA4F33">
        <w:rPr>
          <w:rFonts w:ascii="Times New Roman" w:hAnsi="Times New Roman"/>
          <w:color w:val="000000" w:themeColor="text1"/>
        </w:rPr>
        <w:t>Testing can be a very dangerous activity if safety procedures aren’t followed correctly. Before any testing can be carried out on the systems need to be checked over to ensure that there are no exposed wires or any faults with the system.</w:t>
      </w:r>
    </w:p>
    <w:p w14:paraId="6CC24085" w14:textId="77777777" w:rsidR="00BF0EE4" w:rsidRPr="00DA4F33" w:rsidRDefault="00BF0EE4" w:rsidP="00AB28A6">
      <w:pPr>
        <w:jc w:val="both"/>
        <w:rPr>
          <w:rFonts w:ascii="Times New Roman" w:hAnsi="Times New Roman"/>
          <w:color w:val="000000" w:themeColor="text1"/>
        </w:rPr>
      </w:pPr>
      <w:r w:rsidRPr="00DA4F33">
        <w:rPr>
          <w:rFonts w:ascii="Times New Roman" w:hAnsi="Times New Roman"/>
          <w:b/>
          <w:color w:val="000000" w:themeColor="text1"/>
        </w:rPr>
        <w:t>PPE -</w:t>
      </w:r>
      <w:r w:rsidRPr="00DA4F33">
        <w:rPr>
          <w:rFonts w:ascii="Times New Roman" w:hAnsi="Times New Roman"/>
          <w:color w:val="000000" w:themeColor="text1"/>
        </w:rPr>
        <w:t xml:space="preserve"> Steel toe cap boots and overalls are required when entering any workshop on campus. Failure to do so will result in dismissal from the workshop. In addition to this everyone entering the workshops are required to complete a Workshop Induction on Moodle which outline all the general safety risk of the workshop as well as the fire safety routine.</w:t>
      </w:r>
    </w:p>
    <w:p w14:paraId="73322A78" w14:textId="77777777" w:rsidR="00BF0EE4" w:rsidRPr="00DA4F33" w:rsidRDefault="00BF0EE4" w:rsidP="00AB28A6">
      <w:pPr>
        <w:jc w:val="both"/>
        <w:rPr>
          <w:rFonts w:ascii="Times New Roman" w:hAnsi="Times New Roman"/>
          <w:color w:val="000000" w:themeColor="text1"/>
        </w:rPr>
      </w:pPr>
      <w:r w:rsidRPr="00DA4F33">
        <w:rPr>
          <w:rFonts w:ascii="Times New Roman" w:hAnsi="Times New Roman"/>
          <w:color w:val="000000" w:themeColor="text1"/>
        </w:rPr>
        <w:t>The equipment used to carry out a full systems test included a digital multi-meter, Bosch dedicated digital diagnostic centre and any suitable hand tools.  Data books, wiring diagrams and manuals were also used.</w:t>
      </w:r>
    </w:p>
    <w:p w14:paraId="66943D0B" w14:textId="77777777" w:rsidR="00212A34" w:rsidRPr="00DA4F33" w:rsidRDefault="0007639F" w:rsidP="00AB28A6">
      <w:pPr>
        <w:jc w:val="both"/>
        <w:rPr>
          <w:rFonts w:ascii="Times New Roman" w:hAnsi="Times New Roman"/>
          <w:color w:val="000000" w:themeColor="text1"/>
        </w:rPr>
      </w:pPr>
      <w:r w:rsidRPr="00DA4F33">
        <w:rPr>
          <w:rFonts w:ascii="Times New Roman" w:hAnsi="Times New Roman"/>
          <w:color w:val="000000" w:themeColor="text1"/>
        </w:rPr>
        <w:t>The Bosch dedicated digital diagnostic centre was used to obtain scope patterns which are used to support findings. The Multimeter was used in a similar fashion to obtain voltage readouts.</w:t>
      </w:r>
    </w:p>
    <w:p w14:paraId="5FF6CE26" w14:textId="77777777" w:rsidR="0007639F" w:rsidRPr="00DA4F33" w:rsidRDefault="0007639F" w:rsidP="00AB28A6">
      <w:pPr>
        <w:jc w:val="both"/>
        <w:rPr>
          <w:rFonts w:ascii="Times New Roman" w:hAnsi="Times New Roman"/>
          <w:color w:val="000000" w:themeColor="text1"/>
        </w:rPr>
      </w:pPr>
    </w:p>
    <w:p w14:paraId="1A4F6B03" w14:textId="77777777" w:rsidR="0007639F" w:rsidRPr="00DA4F33" w:rsidRDefault="0007639F" w:rsidP="00AB28A6">
      <w:pPr>
        <w:jc w:val="both"/>
        <w:rPr>
          <w:rFonts w:ascii="Times New Roman" w:hAnsi="Times New Roman"/>
          <w:color w:val="000000" w:themeColor="text1"/>
        </w:rPr>
      </w:pPr>
    </w:p>
    <w:p w14:paraId="73C91872" w14:textId="77777777" w:rsidR="0007639F" w:rsidRPr="00DA4F33" w:rsidRDefault="0007639F" w:rsidP="00AB28A6">
      <w:pPr>
        <w:jc w:val="both"/>
        <w:rPr>
          <w:rFonts w:ascii="Times New Roman" w:hAnsi="Times New Roman"/>
          <w:color w:val="000000" w:themeColor="text1"/>
        </w:rPr>
      </w:pPr>
    </w:p>
    <w:p w14:paraId="04BBBCC3" w14:textId="77777777" w:rsidR="0007639F" w:rsidRPr="00DA4F33" w:rsidRDefault="0007639F" w:rsidP="00AB28A6">
      <w:pPr>
        <w:jc w:val="both"/>
        <w:rPr>
          <w:rFonts w:ascii="Times New Roman" w:hAnsi="Times New Roman"/>
          <w:color w:val="000000" w:themeColor="text1"/>
        </w:rPr>
      </w:pPr>
    </w:p>
    <w:p w14:paraId="31453552" w14:textId="77777777" w:rsidR="0007639F" w:rsidRPr="00DA4F33" w:rsidRDefault="0007639F" w:rsidP="00AB28A6">
      <w:pPr>
        <w:jc w:val="both"/>
        <w:rPr>
          <w:rFonts w:ascii="Times New Roman" w:hAnsi="Times New Roman"/>
          <w:color w:val="000000" w:themeColor="text1"/>
        </w:rPr>
      </w:pPr>
    </w:p>
    <w:p w14:paraId="471B5245" w14:textId="77777777" w:rsidR="0007639F" w:rsidRPr="00DA4F33" w:rsidRDefault="0007639F" w:rsidP="00AB28A6">
      <w:pPr>
        <w:jc w:val="both"/>
        <w:rPr>
          <w:rFonts w:ascii="Times New Roman" w:hAnsi="Times New Roman"/>
          <w:color w:val="000000" w:themeColor="text1"/>
        </w:rPr>
      </w:pPr>
    </w:p>
    <w:p w14:paraId="7E3005D7" w14:textId="77777777" w:rsidR="0007639F" w:rsidRPr="00DA4F33" w:rsidRDefault="0007639F" w:rsidP="00AB28A6">
      <w:pPr>
        <w:jc w:val="both"/>
        <w:rPr>
          <w:rFonts w:ascii="Times New Roman" w:hAnsi="Times New Roman"/>
          <w:color w:val="000000" w:themeColor="text1"/>
        </w:rPr>
      </w:pPr>
    </w:p>
    <w:p w14:paraId="09C4885A" w14:textId="77777777" w:rsidR="00FE3242" w:rsidRPr="00DA4F33" w:rsidRDefault="00FE3242" w:rsidP="00AB28A6">
      <w:pPr>
        <w:jc w:val="both"/>
        <w:rPr>
          <w:rFonts w:ascii="Times New Roman" w:hAnsi="Times New Roman"/>
          <w:color w:val="000000" w:themeColor="text1"/>
        </w:rPr>
      </w:pPr>
    </w:p>
    <w:p w14:paraId="3A87E555" w14:textId="77777777" w:rsidR="005A1EAE" w:rsidRPr="00DA4F33" w:rsidRDefault="005A1EAE" w:rsidP="00AB28A6">
      <w:pPr>
        <w:jc w:val="both"/>
        <w:rPr>
          <w:rFonts w:ascii="Times New Roman" w:hAnsi="Times New Roman"/>
          <w:b/>
          <w:bCs/>
          <w:color w:val="000000" w:themeColor="text1"/>
          <w:sz w:val="28"/>
          <w:szCs w:val="28"/>
        </w:rPr>
      </w:pPr>
    </w:p>
    <w:p w14:paraId="653C1B57" w14:textId="77777777" w:rsidR="005A1EAE" w:rsidRPr="00DA4F33" w:rsidRDefault="005A1EAE" w:rsidP="00AB28A6">
      <w:pPr>
        <w:jc w:val="both"/>
        <w:rPr>
          <w:rFonts w:ascii="Times New Roman" w:hAnsi="Times New Roman"/>
          <w:b/>
          <w:bCs/>
          <w:color w:val="000000" w:themeColor="text1"/>
          <w:sz w:val="28"/>
          <w:szCs w:val="28"/>
        </w:rPr>
      </w:pPr>
    </w:p>
    <w:p w14:paraId="4DAAC1D3" w14:textId="77777777" w:rsidR="005A1EAE" w:rsidRPr="00DA4F33" w:rsidRDefault="005A1EAE" w:rsidP="00AB28A6">
      <w:pPr>
        <w:jc w:val="both"/>
        <w:rPr>
          <w:rFonts w:ascii="Times New Roman" w:hAnsi="Times New Roman"/>
          <w:b/>
          <w:bCs/>
          <w:color w:val="000000" w:themeColor="text1"/>
          <w:sz w:val="28"/>
          <w:szCs w:val="28"/>
        </w:rPr>
      </w:pPr>
    </w:p>
    <w:p w14:paraId="2071BFC1" w14:textId="77777777" w:rsidR="005A1EAE" w:rsidRPr="00DA4F33" w:rsidRDefault="005A1EAE" w:rsidP="00AB28A6">
      <w:pPr>
        <w:jc w:val="both"/>
        <w:rPr>
          <w:rFonts w:ascii="Times New Roman" w:hAnsi="Times New Roman"/>
          <w:b/>
          <w:bCs/>
          <w:color w:val="000000" w:themeColor="text1"/>
          <w:sz w:val="28"/>
          <w:szCs w:val="28"/>
        </w:rPr>
      </w:pPr>
    </w:p>
    <w:p w14:paraId="1FC8B782" w14:textId="77777777" w:rsidR="005A1EAE" w:rsidRPr="00DA4F33" w:rsidRDefault="005A1EAE" w:rsidP="00AB28A6">
      <w:pPr>
        <w:jc w:val="both"/>
        <w:rPr>
          <w:rFonts w:ascii="Times New Roman" w:hAnsi="Times New Roman"/>
          <w:b/>
          <w:bCs/>
          <w:color w:val="000000" w:themeColor="text1"/>
          <w:sz w:val="28"/>
          <w:szCs w:val="28"/>
        </w:rPr>
      </w:pPr>
    </w:p>
    <w:p w14:paraId="690EB3AE" w14:textId="77777777" w:rsidR="005A1EAE" w:rsidRPr="00DA4F33" w:rsidRDefault="005A1EAE" w:rsidP="00AB28A6">
      <w:pPr>
        <w:jc w:val="both"/>
        <w:rPr>
          <w:rFonts w:ascii="Times New Roman" w:hAnsi="Times New Roman"/>
          <w:b/>
          <w:bCs/>
          <w:color w:val="000000" w:themeColor="text1"/>
          <w:sz w:val="28"/>
          <w:szCs w:val="28"/>
        </w:rPr>
      </w:pPr>
    </w:p>
    <w:p w14:paraId="6AA4BB41" w14:textId="7234A79A" w:rsidR="0007639F" w:rsidRPr="006237BB" w:rsidRDefault="008C78F7" w:rsidP="00AB28A6">
      <w:pPr>
        <w:jc w:val="both"/>
        <w:rPr>
          <w:rFonts w:ascii="Times New Roman" w:hAnsi="Times New Roman"/>
          <w:b/>
          <w:bCs/>
          <w:color w:val="000000" w:themeColor="text1"/>
          <w:sz w:val="28"/>
          <w:szCs w:val="28"/>
        </w:rPr>
      </w:pPr>
      <w:r w:rsidRPr="006237BB">
        <w:rPr>
          <w:rFonts w:ascii="Times New Roman" w:hAnsi="Times New Roman"/>
          <w:b/>
          <w:bCs/>
          <w:color w:val="000000" w:themeColor="text1"/>
          <w:sz w:val="28"/>
          <w:szCs w:val="28"/>
        </w:rPr>
        <w:lastRenderedPageBreak/>
        <w:t>4</w:t>
      </w:r>
      <w:r w:rsidR="0007639F" w:rsidRPr="006237BB">
        <w:rPr>
          <w:rFonts w:ascii="Times New Roman" w:hAnsi="Times New Roman"/>
          <w:b/>
          <w:bCs/>
          <w:color w:val="000000" w:themeColor="text1"/>
          <w:sz w:val="28"/>
          <w:szCs w:val="28"/>
        </w:rPr>
        <w:t>. Analysis</w:t>
      </w:r>
    </w:p>
    <w:p w14:paraId="4CB08F12" w14:textId="77777777" w:rsidR="0007639F" w:rsidRPr="006237BB" w:rsidRDefault="000877DC" w:rsidP="00AB28A6">
      <w:pPr>
        <w:jc w:val="both"/>
        <w:rPr>
          <w:rFonts w:ascii="Times New Roman" w:hAnsi="Times New Roman"/>
          <w:b/>
          <w:bCs/>
          <w:color w:val="000000" w:themeColor="text1"/>
          <w:sz w:val="24"/>
          <w:szCs w:val="24"/>
        </w:rPr>
      </w:pPr>
      <w:r w:rsidRPr="006237BB">
        <w:rPr>
          <w:rFonts w:ascii="Times New Roman" w:hAnsi="Times New Roman"/>
          <w:b/>
          <w:bCs/>
          <w:color w:val="000000" w:themeColor="text1"/>
          <w:sz w:val="24"/>
          <w:szCs w:val="24"/>
        </w:rPr>
        <w:t xml:space="preserve">4.1 </w:t>
      </w:r>
      <w:r w:rsidR="0007639F" w:rsidRPr="006237BB">
        <w:rPr>
          <w:rFonts w:ascii="Times New Roman" w:hAnsi="Times New Roman"/>
          <w:b/>
          <w:bCs/>
          <w:color w:val="000000" w:themeColor="text1"/>
          <w:sz w:val="24"/>
          <w:szCs w:val="24"/>
        </w:rPr>
        <w:t>Euro Standards</w:t>
      </w:r>
    </w:p>
    <w:p w14:paraId="2C6D72F1" w14:textId="30184FE9" w:rsidR="000877DC" w:rsidRPr="006237BB" w:rsidRDefault="000877DC" w:rsidP="00AB28A6">
      <w:pPr>
        <w:jc w:val="both"/>
        <w:rPr>
          <w:rFonts w:ascii="Times New Roman" w:hAnsi="Times New Roman"/>
          <w:color w:val="000000" w:themeColor="text1"/>
        </w:rPr>
      </w:pPr>
      <w:r w:rsidRPr="006237BB">
        <w:rPr>
          <w:rFonts w:ascii="Times New Roman" w:hAnsi="Times New Roman"/>
          <w:color w:val="000000" w:themeColor="text1"/>
        </w:rPr>
        <w:t>The first EU wide standard for emission control was released in 1992 and was known as Euro 1. Since then 5 more standards have been released with each one superseding the last. The current Euro standard is Euro 6 introduced in 2014. The regulations define acceptable limits for exhaust emissions of new vehicles sold in the EU and EEA.</w:t>
      </w:r>
      <w:r w:rsidR="00C72C87" w:rsidRPr="006237BB">
        <w:rPr>
          <w:rFonts w:ascii="Times New Roman" w:hAnsi="Times New Roman"/>
          <w:color w:val="000000" w:themeColor="text1"/>
        </w:rPr>
        <w:t xml:space="preserve"> (</w:t>
      </w:r>
      <w:r w:rsidR="00567C61" w:rsidRPr="006237BB">
        <w:rPr>
          <w:rFonts w:ascii="Times New Roman" w:hAnsi="Times New Roman"/>
          <w:color w:val="000000" w:themeColor="text1"/>
        </w:rPr>
        <w:t>RAC, 202</w:t>
      </w:r>
      <w:r w:rsidR="00DA4F33" w:rsidRPr="006237BB">
        <w:rPr>
          <w:rFonts w:ascii="Times New Roman" w:hAnsi="Times New Roman"/>
          <w:color w:val="000000" w:themeColor="text1"/>
        </w:rPr>
        <w:t>0</w:t>
      </w:r>
      <w:r w:rsidR="00C72C87" w:rsidRPr="006237BB">
        <w:rPr>
          <w:rFonts w:ascii="Times New Roman" w:hAnsi="Times New Roman"/>
          <w:color w:val="000000" w:themeColor="text1"/>
        </w:rPr>
        <w:t>)</w:t>
      </w:r>
    </w:p>
    <w:p w14:paraId="7DDF5360" w14:textId="77777777" w:rsidR="000877DC" w:rsidRPr="00467EEB" w:rsidRDefault="00F32EBC" w:rsidP="00AB28A6">
      <w:pPr>
        <w:jc w:val="both"/>
        <w:rPr>
          <w:rFonts w:ascii="Times New Roman" w:hAnsi="Times New Roman"/>
          <w:color w:val="000000" w:themeColor="text1"/>
        </w:rPr>
      </w:pPr>
      <w:r w:rsidRPr="00467EEB">
        <w:rPr>
          <w:rFonts w:ascii="Times New Roman" w:hAnsi="Times New Roman"/>
          <w:color w:val="000000" w:themeColor="text1"/>
        </w:rPr>
        <w:t>The main exhaust gases it regulates are:</w:t>
      </w:r>
    </w:p>
    <w:p w14:paraId="7B8E832E" w14:textId="76F351FB" w:rsidR="00F32EBC" w:rsidRPr="00467EEB" w:rsidRDefault="00F32EBC" w:rsidP="00AB28A6">
      <w:pPr>
        <w:jc w:val="both"/>
        <w:rPr>
          <w:rFonts w:ascii="Times New Roman" w:hAnsi="Times New Roman"/>
          <w:color w:val="000000" w:themeColor="text1"/>
        </w:rPr>
      </w:pPr>
      <w:r w:rsidRPr="00467EEB">
        <w:rPr>
          <w:rFonts w:ascii="Times New Roman" w:hAnsi="Times New Roman"/>
          <w:b/>
          <w:bCs/>
          <w:color w:val="000000" w:themeColor="text1"/>
        </w:rPr>
        <w:t>Nitrogen oxides (</w:t>
      </w:r>
      <w:r w:rsidR="000148F7">
        <w:rPr>
          <w:rFonts w:ascii="Times New Roman" w:hAnsi="Times New Roman"/>
          <w:b/>
          <w:bCs/>
          <w:color w:val="000000" w:themeColor="text1"/>
        </w:rPr>
        <w:t>NOx</w:t>
      </w:r>
      <w:r w:rsidRPr="00467EEB">
        <w:rPr>
          <w:rFonts w:ascii="Times New Roman" w:hAnsi="Times New Roman"/>
          <w:b/>
          <w:bCs/>
          <w:color w:val="000000" w:themeColor="text1"/>
        </w:rPr>
        <w:t xml:space="preserve">) – </w:t>
      </w:r>
      <w:r w:rsidR="000148F7">
        <w:rPr>
          <w:rFonts w:ascii="Times New Roman" w:hAnsi="Times New Roman"/>
          <w:color w:val="000000" w:themeColor="text1"/>
        </w:rPr>
        <w:t>NOx</w:t>
      </w:r>
      <w:r w:rsidRPr="00467EEB">
        <w:rPr>
          <w:rFonts w:ascii="Times New Roman" w:hAnsi="Times New Roman"/>
          <w:color w:val="000000" w:themeColor="text1"/>
        </w:rPr>
        <w:t xml:space="preserve"> is formed </w:t>
      </w:r>
      <w:r w:rsidR="00C50573" w:rsidRPr="00467EEB">
        <w:rPr>
          <w:rFonts w:ascii="Times New Roman" w:hAnsi="Times New Roman"/>
          <w:color w:val="000000" w:themeColor="text1"/>
        </w:rPr>
        <w:t xml:space="preserve">when a fuel is burnt at a high temperature (above 1300 degrees Celsius). The Oxygen present in a combustion chamber oxidizes with the nitrogen being released by the fuel to create </w:t>
      </w:r>
      <w:r w:rsidR="000148F7">
        <w:rPr>
          <w:rFonts w:ascii="Times New Roman" w:hAnsi="Times New Roman"/>
          <w:color w:val="000000" w:themeColor="text1"/>
        </w:rPr>
        <w:t>NOx</w:t>
      </w:r>
      <w:r w:rsidR="00C50573" w:rsidRPr="00467EEB">
        <w:rPr>
          <w:rFonts w:ascii="Times New Roman" w:hAnsi="Times New Roman"/>
          <w:color w:val="000000" w:themeColor="text1"/>
        </w:rPr>
        <w:t>. (</w:t>
      </w:r>
      <w:r w:rsidR="00CB3092" w:rsidRPr="00467EEB">
        <w:rPr>
          <w:rFonts w:ascii="Times New Roman" w:hAnsi="Times New Roman"/>
          <w:color w:val="000000" w:themeColor="text1"/>
        </w:rPr>
        <w:t xml:space="preserve">Clean-carbonenergy, 2020) </w:t>
      </w:r>
      <w:r w:rsidR="00AB111B" w:rsidRPr="00467EEB">
        <w:rPr>
          <w:rFonts w:ascii="Times New Roman" w:hAnsi="Times New Roman"/>
          <w:color w:val="000000" w:themeColor="text1"/>
        </w:rPr>
        <w:t xml:space="preserve">As the air/fuel ratio </w:t>
      </w:r>
      <w:r w:rsidR="005738AD" w:rsidRPr="00467EEB">
        <w:rPr>
          <w:rFonts w:ascii="Times New Roman" w:hAnsi="Times New Roman"/>
          <w:color w:val="000000" w:themeColor="text1"/>
        </w:rPr>
        <w:t xml:space="preserve">approaches 14.7:1 the high combustion chamber temperatures (2500 degrees </w:t>
      </w:r>
      <w:r w:rsidR="00217676" w:rsidRPr="00467EEB">
        <w:rPr>
          <w:rFonts w:ascii="Times New Roman" w:hAnsi="Times New Roman"/>
          <w:color w:val="000000" w:themeColor="text1"/>
        </w:rPr>
        <w:t>Celsius</w:t>
      </w:r>
      <w:r w:rsidR="005738AD" w:rsidRPr="00467EEB">
        <w:rPr>
          <w:rFonts w:ascii="Times New Roman" w:hAnsi="Times New Roman"/>
          <w:color w:val="000000" w:themeColor="text1"/>
        </w:rPr>
        <w:t xml:space="preserve">) </w:t>
      </w:r>
      <w:r w:rsidR="00762527" w:rsidRPr="00467EEB">
        <w:rPr>
          <w:rFonts w:ascii="Times New Roman" w:hAnsi="Times New Roman"/>
          <w:color w:val="000000" w:themeColor="text1"/>
        </w:rPr>
        <w:t xml:space="preserve">cause the nitrogen and carbon to compete for oxygen which inhibits the </w:t>
      </w:r>
      <w:r w:rsidR="00217676" w:rsidRPr="00467EEB">
        <w:rPr>
          <w:rFonts w:ascii="Times New Roman" w:hAnsi="Times New Roman"/>
          <w:color w:val="000000" w:themeColor="text1"/>
        </w:rPr>
        <w:t>combustion</w:t>
      </w:r>
      <w:r w:rsidR="00762527" w:rsidRPr="00467EEB">
        <w:rPr>
          <w:rFonts w:ascii="Times New Roman" w:hAnsi="Times New Roman"/>
          <w:color w:val="000000" w:themeColor="text1"/>
        </w:rPr>
        <w:t xml:space="preserve"> process and forms </w:t>
      </w:r>
      <w:r w:rsidR="000148F7">
        <w:rPr>
          <w:rFonts w:ascii="Times New Roman" w:hAnsi="Times New Roman"/>
          <w:color w:val="000000" w:themeColor="text1"/>
        </w:rPr>
        <w:t>NOx</w:t>
      </w:r>
      <w:r w:rsidR="00762527" w:rsidRPr="00467EEB">
        <w:rPr>
          <w:rFonts w:ascii="Times New Roman" w:hAnsi="Times New Roman"/>
          <w:color w:val="000000" w:themeColor="text1"/>
        </w:rPr>
        <w:t xml:space="preserve">. </w:t>
      </w:r>
      <w:r w:rsidR="00DB46BC" w:rsidRPr="00467EEB">
        <w:rPr>
          <w:rFonts w:ascii="Times New Roman" w:hAnsi="Times New Roman"/>
          <w:color w:val="000000" w:themeColor="text1"/>
        </w:rPr>
        <w:t xml:space="preserve">(McCartney, K, 2010) </w:t>
      </w:r>
      <w:r w:rsidR="000148F7">
        <w:rPr>
          <w:rFonts w:ascii="Times New Roman" w:hAnsi="Times New Roman"/>
          <w:color w:val="000000" w:themeColor="text1"/>
        </w:rPr>
        <w:t>NOx</w:t>
      </w:r>
      <w:r w:rsidRPr="00467EEB">
        <w:rPr>
          <w:rFonts w:ascii="Times New Roman" w:hAnsi="Times New Roman"/>
          <w:color w:val="000000" w:themeColor="text1"/>
        </w:rPr>
        <w:t xml:space="preserve"> reacts with water vapour and the atmosphere to create troposphere ozone otherwise known as smog which is detrimental to organic life. </w:t>
      </w:r>
      <w:r w:rsidR="00442359" w:rsidRPr="00467EEB">
        <w:rPr>
          <w:rFonts w:ascii="Times New Roman" w:hAnsi="Times New Roman"/>
          <w:color w:val="000000" w:themeColor="text1"/>
        </w:rPr>
        <w:t>(Clean Air Technology Center, 1999)</w:t>
      </w:r>
    </w:p>
    <w:p w14:paraId="254B7EEA" w14:textId="7D07B435" w:rsidR="00C50573" w:rsidRPr="00467EEB" w:rsidRDefault="00C50573" w:rsidP="00AB28A6">
      <w:pPr>
        <w:jc w:val="both"/>
        <w:rPr>
          <w:rFonts w:ascii="Times New Roman" w:hAnsi="Times New Roman"/>
          <w:color w:val="000000" w:themeColor="text1"/>
        </w:rPr>
      </w:pPr>
      <w:r w:rsidRPr="00467EEB">
        <w:rPr>
          <w:rFonts w:ascii="Times New Roman" w:hAnsi="Times New Roman"/>
          <w:b/>
          <w:bCs/>
          <w:color w:val="000000" w:themeColor="text1"/>
        </w:rPr>
        <w:t xml:space="preserve">Carbon dioxide (CO2) – </w:t>
      </w:r>
      <w:r w:rsidRPr="00467EEB">
        <w:rPr>
          <w:rFonts w:ascii="Times New Roman" w:hAnsi="Times New Roman"/>
          <w:color w:val="000000" w:themeColor="text1"/>
        </w:rPr>
        <w:t>CO2 is a majo</w:t>
      </w:r>
      <w:r w:rsidR="00C72C87" w:rsidRPr="00467EEB">
        <w:rPr>
          <w:rFonts w:ascii="Times New Roman" w:hAnsi="Times New Roman"/>
          <w:color w:val="000000" w:themeColor="text1"/>
        </w:rPr>
        <w:t>r contributing factor to climate change and a leading factor for the greenhouse effect which in turn increases the mean global temperature (</w:t>
      </w:r>
      <w:r w:rsidR="00E61AFD" w:rsidRPr="00467EEB">
        <w:rPr>
          <w:rFonts w:ascii="Times New Roman" w:hAnsi="Times New Roman"/>
          <w:color w:val="000000" w:themeColor="text1"/>
        </w:rPr>
        <w:t>Carbon Stock Study Editor, 2018)</w:t>
      </w:r>
    </w:p>
    <w:p w14:paraId="5C508C95" w14:textId="7C0E10C3" w:rsidR="00F32EBC" w:rsidRPr="00467EEB" w:rsidRDefault="00F32EBC" w:rsidP="00AB28A6">
      <w:pPr>
        <w:jc w:val="both"/>
        <w:rPr>
          <w:rFonts w:ascii="Times New Roman" w:hAnsi="Times New Roman"/>
          <w:color w:val="000000" w:themeColor="text1"/>
        </w:rPr>
      </w:pPr>
      <w:r w:rsidRPr="00467EEB">
        <w:rPr>
          <w:rFonts w:ascii="Times New Roman" w:hAnsi="Times New Roman"/>
          <w:b/>
          <w:bCs/>
          <w:color w:val="000000" w:themeColor="text1"/>
        </w:rPr>
        <w:t>Carbon m</w:t>
      </w:r>
      <w:r w:rsidR="000148F7">
        <w:rPr>
          <w:rFonts w:ascii="Times New Roman" w:hAnsi="Times New Roman"/>
          <w:b/>
          <w:bCs/>
          <w:color w:val="000000" w:themeColor="text1"/>
        </w:rPr>
        <w:t>onox</w:t>
      </w:r>
      <w:r w:rsidRPr="00467EEB">
        <w:rPr>
          <w:rFonts w:ascii="Times New Roman" w:hAnsi="Times New Roman"/>
          <w:b/>
          <w:bCs/>
          <w:color w:val="000000" w:themeColor="text1"/>
        </w:rPr>
        <w:t xml:space="preserve">ide (CO) </w:t>
      </w:r>
      <w:r w:rsidR="00C50573" w:rsidRPr="00467EEB">
        <w:rPr>
          <w:rFonts w:ascii="Times New Roman" w:hAnsi="Times New Roman"/>
          <w:color w:val="000000" w:themeColor="text1"/>
        </w:rPr>
        <w:t>–</w:t>
      </w:r>
      <w:r w:rsidRPr="00467EEB">
        <w:rPr>
          <w:rFonts w:ascii="Times New Roman" w:hAnsi="Times New Roman"/>
          <w:color w:val="000000" w:themeColor="text1"/>
        </w:rPr>
        <w:t xml:space="preserve"> </w:t>
      </w:r>
      <w:r w:rsidR="00C50573" w:rsidRPr="00467EEB">
        <w:rPr>
          <w:rFonts w:ascii="Times New Roman" w:hAnsi="Times New Roman"/>
          <w:color w:val="000000" w:themeColor="text1"/>
        </w:rPr>
        <w:t xml:space="preserve">CO is produced when fuels containing Carbon are burnt in low oxygen environments. The main source of CO in the atmosphere comes from cars not fitted with a catalytic converter. If CO is inhaled in high concentrations it can be fatal </w:t>
      </w:r>
      <w:r w:rsidR="000C238E" w:rsidRPr="00467EEB">
        <w:rPr>
          <w:rFonts w:ascii="Times New Roman" w:hAnsi="Times New Roman"/>
          <w:color w:val="000000" w:themeColor="text1"/>
        </w:rPr>
        <w:t>(National Research Council, 2002)</w:t>
      </w:r>
    </w:p>
    <w:p w14:paraId="192E051A" w14:textId="60A0ACA0" w:rsidR="00F32EBC" w:rsidRPr="00467EEB" w:rsidRDefault="00F32EBC" w:rsidP="00AB28A6">
      <w:pPr>
        <w:jc w:val="both"/>
        <w:rPr>
          <w:rFonts w:ascii="Times New Roman" w:hAnsi="Times New Roman"/>
          <w:color w:val="000000" w:themeColor="text1"/>
        </w:rPr>
      </w:pPr>
      <w:r w:rsidRPr="00467EEB">
        <w:rPr>
          <w:rFonts w:ascii="Times New Roman" w:hAnsi="Times New Roman"/>
          <w:b/>
          <w:bCs/>
          <w:color w:val="000000" w:themeColor="text1"/>
        </w:rPr>
        <w:t>Hydrocarbons (HC)</w:t>
      </w:r>
      <w:r w:rsidR="00C50573" w:rsidRPr="00467EEB">
        <w:rPr>
          <w:rFonts w:ascii="Times New Roman" w:hAnsi="Times New Roman"/>
          <w:b/>
          <w:bCs/>
          <w:color w:val="000000" w:themeColor="text1"/>
        </w:rPr>
        <w:t xml:space="preserve"> –</w:t>
      </w:r>
      <w:r w:rsidR="00C50573" w:rsidRPr="00467EEB">
        <w:rPr>
          <w:rFonts w:ascii="Times New Roman" w:hAnsi="Times New Roman"/>
          <w:color w:val="000000" w:themeColor="text1"/>
        </w:rPr>
        <w:t xml:space="preserve"> HC’s escape from the exhaust as unburnt fuel from the combustion process. (</w:t>
      </w:r>
      <w:r w:rsidR="00D64384" w:rsidRPr="00467EEB">
        <w:rPr>
          <w:rFonts w:ascii="Times New Roman" w:hAnsi="Times New Roman"/>
          <w:color w:val="000000" w:themeColor="text1"/>
        </w:rPr>
        <w:t>RAC, 2019</w:t>
      </w:r>
      <w:r w:rsidR="002261A2" w:rsidRPr="00467EEB">
        <w:rPr>
          <w:rFonts w:ascii="Times New Roman" w:hAnsi="Times New Roman"/>
          <w:color w:val="000000" w:themeColor="text1"/>
        </w:rPr>
        <w:t>)</w:t>
      </w:r>
    </w:p>
    <w:p w14:paraId="1586692D" w14:textId="54109FC5" w:rsidR="00F32EBC" w:rsidRPr="00467EEB" w:rsidRDefault="00F32EBC" w:rsidP="00AB28A6">
      <w:pPr>
        <w:jc w:val="both"/>
        <w:rPr>
          <w:rFonts w:ascii="Times New Roman" w:hAnsi="Times New Roman"/>
          <w:color w:val="000000" w:themeColor="text1"/>
        </w:rPr>
      </w:pPr>
      <w:r w:rsidRPr="00467EEB">
        <w:rPr>
          <w:rFonts w:ascii="Times New Roman" w:hAnsi="Times New Roman"/>
          <w:b/>
          <w:bCs/>
          <w:color w:val="000000" w:themeColor="text1"/>
        </w:rPr>
        <w:t>Particulate matter (PM)</w:t>
      </w:r>
      <w:r w:rsidR="00C72C87" w:rsidRPr="00467EEB">
        <w:rPr>
          <w:rFonts w:ascii="Times New Roman" w:hAnsi="Times New Roman"/>
          <w:b/>
          <w:bCs/>
          <w:color w:val="000000" w:themeColor="text1"/>
        </w:rPr>
        <w:t xml:space="preserve"> –</w:t>
      </w:r>
      <w:r w:rsidR="00C72C87" w:rsidRPr="00467EEB">
        <w:rPr>
          <w:rFonts w:ascii="Times New Roman" w:hAnsi="Times New Roman"/>
          <w:color w:val="000000" w:themeColor="text1"/>
        </w:rPr>
        <w:t xml:space="preserve"> PM is mainly produced by Diesel Engines. The cards emit airborne particles in a black soot and metal. These are harmful to all organic life. </w:t>
      </w:r>
      <w:r w:rsidR="002261A2" w:rsidRPr="00467EEB">
        <w:rPr>
          <w:rFonts w:ascii="Times New Roman" w:hAnsi="Times New Roman"/>
          <w:color w:val="000000" w:themeColor="text1"/>
        </w:rPr>
        <w:t>(RAC, 2019)</w:t>
      </w:r>
    </w:p>
    <w:p w14:paraId="607D95B3" w14:textId="77777777" w:rsidR="00516B98" w:rsidRPr="006237BB" w:rsidRDefault="00516B98" w:rsidP="00AB28A6">
      <w:pPr>
        <w:jc w:val="both"/>
        <w:rPr>
          <w:rFonts w:ascii="Times New Roman" w:hAnsi="Times New Roman"/>
          <w:b/>
          <w:bCs/>
          <w:color w:val="000000" w:themeColor="text1"/>
          <w:sz w:val="24"/>
          <w:szCs w:val="24"/>
        </w:rPr>
      </w:pPr>
      <w:r w:rsidRPr="006237BB">
        <w:rPr>
          <w:rFonts w:ascii="Times New Roman" w:hAnsi="Times New Roman"/>
          <w:b/>
          <w:bCs/>
          <w:color w:val="000000" w:themeColor="text1"/>
          <w:sz w:val="24"/>
          <w:szCs w:val="24"/>
        </w:rPr>
        <w:t>4.2 Euro 1 to Euro 6</w:t>
      </w:r>
    </w:p>
    <w:p w14:paraId="4CE4D043" w14:textId="679B01DE" w:rsidR="00C72C87" w:rsidRPr="006237BB" w:rsidRDefault="00C72C87" w:rsidP="00AB28A6">
      <w:pPr>
        <w:jc w:val="both"/>
        <w:rPr>
          <w:rFonts w:ascii="Times New Roman" w:hAnsi="Times New Roman"/>
          <w:color w:val="000000" w:themeColor="text1"/>
        </w:rPr>
      </w:pPr>
      <w:r w:rsidRPr="006237BB">
        <w:rPr>
          <w:rFonts w:ascii="Times New Roman" w:hAnsi="Times New Roman"/>
          <w:b/>
          <w:bCs/>
          <w:color w:val="000000" w:themeColor="text1"/>
        </w:rPr>
        <w:t>Euro 1 –</w:t>
      </w:r>
      <w:r w:rsidRPr="006237BB">
        <w:rPr>
          <w:rFonts w:ascii="Times New Roman" w:hAnsi="Times New Roman"/>
          <w:color w:val="000000" w:themeColor="text1"/>
        </w:rPr>
        <w:t xml:space="preserve"> Euro 1</w:t>
      </w:r>
      <w:r w:rsidR="00E03D61" w:rsidRPr="006237BB">
        <w:rPr>
          <w:rFonts w:ascii="Times New Roman" w:hAnsi="Times New Roman"/>
          <w:color w:val="000000" w:themeColor="text1"/>
        </w:rPr>
        <w:t xml:space="preserve"> (1992)</w:t>
      </w:r>
      <w:r w:rsidRPr="006237BB">
        <w:rPr>
          <w:rFonts w:ascii="Times New Roman" w:hAnsi="Times New Roman"/>
          <w:color w:val="000000" w:themeColor="text1"/>
        </w:rPr>
        <w:t xml:space="preserve"> introduced the compulsory fitment of Catalytic Converters to all new vehicles. Catalytic converters required the switch to unleaded fuel as the lead in the fuel would </w:t>
      </w:r>
      <w:r w:rsidR="002261A2" w:rsidRPr="006237BB">
        <w:rPr>
          <w:rFonts w:ascii="Times New Roman" w:hAnsi="Times New Roman"/>
          <w:color w:val="000000" w:themeColor="text1"/>
        </w:rPr>
        <w:t>react</w:t>
      </w:r>
      <w:r w:rsidRPr="006237BB">
        <w:rPr>
          <w:rFonts w:ascii="Times New Roman" w:hAnsi="Times New Roman"/>
          <w:color w:val="000000" w:themeColor="text1"/>
        </w:rPr>
        <w:t xml:space="preserve"> and breakdown the precious metals inside the cat. Only CO and HC and PM were measured and regulated.</w:t>
      </w:r>
      <w:r w:rsidR="002261A2" w:rsidRPr="006237BB">
        <w:rPr>
          <w:rFonts w:ascii="Times New Roman" w:hAnsi="Times New Roman"/>
          <w:color w:val="000000" w:themeColor="text1"/>
        </w:rPr>
        <w:t xml:space="preserve"> (RAC, 2020)</w:t>
      </w:r>
    </w:p>
    <w:p w14:paraId="01168B30" w14:textId="661B6A79" w:rsidR="00C72C87" w:rsidRPr="006237BB" w:rsidRDefault="00C72C87" w:rsidP="00AB28A6">
      <w:pPr>
        <w:jc w:val="both"/>
        <w:rPr>
          <w:rFonts w:ascii="Times New Roman" w:hAnsi="Times New Roman"/>
          <w:color w:val="000000" w:themeColor="text1"/>
        </w:rPr>
      </w:pPr>
      <w:r w:rsidRPr="006237BB">
        <w:rPr>
          <w:rFonts w:ascii="Times New Roman" w:hAnsi="Times New Roman"/>
          <w:b/>
          <w:bCs/>
          <w:color w:val="000000" w:themeColor="text1"/>
        </w:rPr>
        <w:t>Euro 2 –</w:t>
      </w:r>
      <w:r w:rsidRPr="006237BB">
        <w:rPr>
          <w:rFonts w:ascii="Times New Roman" w:hAnsi="Times New Roman"/>
          <w:color w:val="000000" w:themeColor="text1"/>
        </w:rPr>
        <w:t xml:space="preserve"> Euro 2 </w:t>
      </w:r>
      <w:r w:rsidR="00E03D61" w:rsidRPr="006237BB">
        <w:rPr>
          <w:rFonts w:ascii="Times New Roman" w:hAnsi="Times New Roman"/>
          <w:color w:val="000000" w:themeColor="text1"/>
        </w:rPr>
        <w:t>(1996)</w:t>
      </w:r>
      <w:r w:rsidR="00296B37" w:rsidRPr="006237BB">
        <w:rPr>
          <w:rFonts w:ascii="Times New Roman" w:hAnsi="Times New Roman"/>
          <w:color w:val="000000" w:themeColor="text1"/>
        </w:rPr>
        <w:t xml:space="preserve"> reduced the limits for CO, HC and </w:t>
      </w:r>
      <w:r w:rsidR="000148F7">
        <w:rPr>
          <w:rFonts w:ascii="Times New Roman" w:hAnsi="Times New Roman"/>
          <w:color w:val="000000" w:themeColor="text1"/>
        </w:rPr>
        <w:t>NOx</w:t>
      </w:r>
      <w:r w:rsidR="00296B37" w:rsidRPr="006237BB">
        <w:rPr>
          <w:rFonts w:ascii="Times New Roman" w:hAnsi="Times New Roman"/>
          <w:color w:val="000000" w:themeColor="text1"/>
        </w:rPr>
        <w:t xml:space="preserve">. A major change was also introducing separate limits for petrol and diesel cars. </w:t>
      </w:r>
      <w:r w:rsidR="00484AEB" w:rsidRPr="006237BB">
        <w:rPr>
          <w:rFonts w:ascii="Times New Roman" w:hAnsi="Times New Roman"/>
          <w:color w:val="000000" w:themeColor="text1"/>
        </w:rPr>
        <w:t>(European Commission, 1994)</w:t>
      </w:r>
    </w:p>
    <w:p w14:paraId="58E652AE" w14:textId="59D9C7C6" w:rsidR="000877DC" w:rsidRPr="006237BB" w:rsidRDefault="00296B37" w:rsidP="00AB28A6">
      <w:pPr>
        <w:jc w:val="both"/>
        <w:rPr>
          <w:rFonts w:ascii="Times New Roman" w:hAnsi="Times New Roman"/>
          <w:color w:val="000000" w:themeColor="text1"/>
        </w:rPr>
      </w:pPr>
      <w:r w:rsidRPr="006237BB">
        <w:rPr>
          <w:rFonts w:ascii="Times New Roman" w:hAnsi="Times New Roman"/>
          <w:b/>
          <w:bCs/>
          <w:color w:val="000000" w:themeColor="text1"/>
        </w:rPr>
        <w:t>Euro 3 –</w:t>
      </w:r>
      <w:r w:rsidRPr="006237BB">
        <w:rPr>
          <w:rFonts w:ascii="Times New Roman" w:hAnsi="Times New Roman"/>
          <w:color w:val="000000" w:themeColor="text1"/>
        </w:rPr>
        <w:t xml:space="preserve"> Euro 3</w:t>
      </w:r>
      <w:r w:rsidR="008F5B19" w:rsidRPr="006237BB">
        <w:rPr>
          <w:rFonts w:ascii="Times New Roman" w:hAnsi="Times New Roman"/>
          <w:color w:val="000000" w:themeColor="text1"/>
        </w:rPr>
        <w:t xml:space="preserve"> (2001)</w:t>
      </w:r>
      <w:r w:rsidRPr="006237BB">
        <w:rPr>
          <w:rFonts w:ascii="Times New Roman" w:hAnsi="Times New Roman"/>
          <w:color w:val="000000" w:themeColor="text1"/>
        </w:rPr>
        <w:t xml:space="preserve"> introduced a split in HC and </w:t>
      </w:r>
      <w:r w:rsidR="000148F7">
        <w:rPr>
          <w:rFonts w:ascii="Times New Roman" w:hAnsi="Times New Roman"/>
          <w:color w:val="000000" w:themeColor="text1"/>
        </w:rPr>
        <w:t>NOx</w:t>
      </w:r>
      <w:r w:rsidRPr="006237BB">
        <w:rPr>
          <w:rFonts w:ascii="Times New Roman" w:hAnsi="Times New Roman"/>
          <w:color w:val="000000" w:themeColor="text1"/>
        </w:rPr>
        <w:t xml:space="preserve"> limits in both petrol and diesel cars which were measured together in Euro 2. The </w:t>
      </w:r>
      <w:r w:rsidR="000148F7">
        <w:rPr>
          <w:rFonts w:ascii="Times New Roman" w:hAnsi="Times New Roman"/>
          <w:color w:val="000000" w:themeColor="text1"/>
        </w:rPr>
        <w:t>NOx</w:t>
      </w:r>
      <w:r w:rsidRPr="006237BB">
        <w:rPr>
          <w:rFonts w:ascii="Times New Roman" w:hAnsi="Times New Roman"/>
          <w:color w:val="000000" w:themeColor="text1"/>
        </w:rPr>
        <w:t xml:space="preserve"> limit in diesels was also amended</w:t>
      </w:r>
      <w:r w:rsidR="008F5B19" w:rsidRPr="006237BB">
        <w:rPr>
          <w:rFonts w:ascii="Times New Roman" w:hAnsi="Times New Roman"/>
          <w:color w:val="000000" w:themeColor="text1"/>
        </w:rPr>
        <w:t xml:space="preserve"> as well as the removal of the warm-up phase from the test procedure</w:t>
      </w:r>
      <w:r w:rsidR="002261A2" w:rsidRPr="006237BB">
        <w:rPr>
          <w:rFonts w:ascii="Times New Roman" w:hAnsi="Times New Roman"/>
          <w:color w:val="000000" w:themeColor="text1"/>
        </w:rPr>
        <w:t>.</w:t>
      </w:r>
      <w:r w:rsidRPr="006237BB">
        <w:rPr>
          <w:rFonts w:ascii="Times New Roman" w:hAnsi="Times New Roman"/>
          <w:color w:val="000000" w:themeColor="text1"/>
        </w:rPr>
        <w:t xml:space="preserve"> </w:t>
      </w:r>
      <w:r w:rsidR="005C6CFE" w:rsidRPr="006237BB">
        <w:rPr>
          <w:rFonts w:ascii="Times New Roman" w:hAnsi="Times New Roman"/>
          <w:color w:val="000000" w:themeColor="text1"/>
        </w:rPr>
        <w:t>(European Commission, 1994)</w:t>
      </w:r>
    </w:p>
    <w:p w14:paraId="16FEB76E" w14:textId="172E9CA3" w:rsidR="008F5B19" w:rsidRPr="006237BB" w:rsidRDefault="008F5B19" w:rsidP="00AB28A6">
      <w:pPr>
        <w:jc w:val="both"/>
        <w:rPr>
          <w:rFonts w:ascii="Times New Roman" w:hAnsi="Times New Roman"/>
          <w:color w:val="000000" w:themeColor="text1"/>
        </w:rPr>
      </w:pPr>
      <w:r w:rsidRPr="006237BB">
        <w:rPr>
          <w:rFonts w:ascii="Times New Roman" w:hAnsi="Times New Roman"/>
          <w:b/>
          <w:bCs/>
          <w:color w:val="000000" w:themeColor="text1"/>
        </w:rPr>
        <w:lastRenderedPageBreak/>
        <w:t>Euro 4 –</w:t>
      </w:r>
      <w:r w:rsidRPr="006237BB">
        <w:rPr>
          <w:rFonts w:ascii="Times New Roman" w:hAnsi="Times New Roman"/>
          <w:color w:val="000000" w:themeColor="text1"/>
        </w:rPr>
        <w:t xml:space="preserve"> Euro 4 (2005) introduced a significant drop for PM and </w:t>
      </w:r>
      <w:r w:rsidR="000148F7">
        <w:rPr>
          <w:rFonts w:ascii="Times New Roman" w:hAnsi="Times New Roman"/>
          <w:color w:val="000000" w:themeColor="text1"/>
        </w:rPr>
        <w:t>NOx</w:t>
      </w:r>
      <w:r w:rsidRPr="006237BB">
        <w:rPr>
          <w:rFonts w:ascii="Times New Roman" w:hAnsi="Times New Roman"/>
          <w:color w:val="000000" w:themeColor="text1"/>
        </w:rPr>
        <w:t xml:space="preserve"> in diesel engines. Some new diesel cars came fitted with a Diesel Particulate Filter (DPF) however, it was not mandatory at this time.</w:t>
      </w:r>
      <w:r w:rsidR="007159EF" w:rsidRPr="006237BB">
        <w:rPr>
          <w:rFonts w:ascii="Times New Roman" w:hAnsi="Times New Roman"/>
          <w:color w:val="000000" w:themeColor="text1"/>
        </w:rPr>
        <w:t xml:space="preserve"> (RAC, 2020)</w:t>
      </w:r>
    </w:p>
    <w:p w14:paraId="44CFAA36" w14:textId="6E20BB91" w:rsidR="008F5B19" w:rsidRPr="006237BB" w:rsidRDefault="0076339A" w:rsidP="00AB28A6">
      <w:pPr>
        <w:jc w:val="both"/>
        <w:rPr>
          <w:rFonts w:ascii="Times New Roman" w:hAnsi="Times New Roman"/>
          <w:color w:val="000000" w:themeColor="text1"/>
        </w:rPr>
      </w:pPr>
      <w:r w:rsidRPr="006237BB">
        <w:rPr>
          <w:rFonts w:ascii="Times New Roman" w:hAnsi="Times New Roman"/>
          <w:b/>
          <w:bCs/>
          <w:color w:val="000000" w:themeColor="text1"/>
        </w:rPr>
        <w:t>Euro 5 –</w:t>
      </w:r>
      <w:r w:rsidRPr="006237BB">
        <w:rPr>
          <w:rFonts w:ascii="Times New Roman" w:hAnsi="Times New Roman"/>
          <w:color w:val="000000" w:themeColor="text1"/>
        </w:rPr>
        <w:t xml:space="preserve"> Euro 5 (2009) introduced the mandatory fitment of DPFs on all new diesel cars. As well as lowering the emission limits for all emissions in both petrol and diesel. </w:t>
      </w:r>
      <w:r w:rsidR="00703247" w:rsidRPr="006237BB">
        <w:rPr>
          <w:rFonts w:ascii="Times New Roman" w:hAnsi="Times New Roman"/>
          <w:color w:val="000000" w:themeColor="text1"/>
        </w:rPr>
        <w:t>(European Commission, 2007)</w:t>
      </w:r>
    </w:p>
    <w:p w14:paraId="6DC1BCBF" w14:textId="7C30E812" w:rsidR="00516B98" w:rsidRPr="006237BB" w:rsidRDefault="0076339A" w:rsidP="00AB28A6">
      <w:pPr>
        <w:spacing w:before="0"/>
        <w:jc w:val="both"/>
        <w:rPr>
          <w:rFonts w:ascii="Times New Roman" w:hAnsi="Times New Roman"/>
          <w:color w:val="000000" w:themeColor="text1"/>
        </w:rPr>
      </w:pPr>
      <w:r w:rsidRPr="006237BB">
        <w:rPr>
          <w:rFonts w:ascii="Times New Roman" w:hAnsi="Times New Roman"/>
          <w:b/>
          <w:bCs/>
          <w:color w:val="000000" w:themeColor="text1"/>
        </w:rPr>
        <w:t>Euro 6 –</w:t>
      </w:r>
      <w:r w:rsidRPr="006237BB">
        <w:rPr>
          <w:rFonts w:ascii="Times New Roman" w:hAnsi="Times New Roman"/>
          <w:color w:val="000000" w:themeColor="text1"/>
        </w:rPr>
        <w:t xml:space="preserve"> </w:t>
      </w:r>
      <w:r w:rsidR="00516B98" w:rsidRPr="006237BB">
        <w:rPr>
          <w:rFonts w:ascii="Times New Roman" w:hAnsi="Times New Roman"/>
          <w:color w:val="000000" w:themeColor="text1"/>
        </w:rPr>
        <w:t>Euro</w:t>
      </w:r>
      <w:r w:rsidRPr="006237BB">
        <w:rPr>
          <w:rFonts w:ascii="Times New Roman" w:hAnsi="Times New Roman"/>
          <w:color w:val="000000" w:themeColor="text1"/>
        </w:rPr>
        <w:t xml:space="preserve"> 6 (2014) is the latest European standard </w:t>
      </w:r>
      <w:r w:rsidR="00516B98" w:rsidRPr="006237BB">
        <w:rPr>
          <w:rFonts w:ascii="Times New Roman" w:hAnsi="Times New Roman"/>
          <w:color w:val="000000" w:themeColor="text1"/>
        </w:rPr>
        <w:t xml:space="preserve">which reduced the maximum permitted amount of emissions once more with a focus on the reduction of </w:t>
      </w:r>
      <w:r w:rsidR="000148F7">
        <w:rPr>
          <w:rFonts w:ascii="Times New Roman" w:hAnsi="Times New Roman"/>
          <w:color w:val="000000" w:themeColor="text1"/>
        </w:rPr>
        <w:t>NOx</w:t>
      </w:r>
      <w:r w:rsidR="00516B98" w:rsidRPr="006237BB">
        <w:rPr>
          <w:rFonts w:ascii="Times New Roman" w:hAnsi="Times New Roman"/>
          <w:color w:val="000000" w:themeColor="text1"/>
        </w:rPr>
        <w:t xml:space="preserve"> in diesel vehicles as the World Health Organization class Diesel PM as carcinogenic. </w:t>
      </w:r>
      <w:r w:rsidR="00B46199" w:rsidRPr="006237BB">
        <w:rPr>
          <w:rFonts w:ascii="Times New Roman" w:hAnsi="Times New Roman"/>
          <w:color w:val="000000" w:themeColor="text1"/>
        </w:rPr>
        <w:t>(Bazian, 2012</w:t>
      </w:r>
      <w:r w:rsidR="00516B98" w:rsidRPr="006237BB">
        <w:rPr>
          <w:rFonts w:ascii="Times New Roman" w:hAnsi="Times New Roman"/>
          <w:color w:val="000000" w:themeColor="text1"/>
        </w:rPr>
        <w:t xml:space="preserve">) Various control methods were implemented such as Exhaust Gas Recirculation and Selective Catalytic Reduction to reduce emissions. </w:t>
      </w:r>
      <w:r w:rsidR="00AF3F20" w:rsidRPr="006237BB">
        <w:rPr>
          <w:rFonts w:ascii="Times New Roman" w:hAnsi="Times New Roman"/>
          <w:color w:val="000000" w:themeColor="text1"/>
        </w:rPr>
        <w:t>(Williams, and Minjares, 2016)</w:t>
      </w:r>
    </w:p>
    <w:p w14:paraId="3C72D124" w14:textId="3BF8A1BF" w:rsidR="002D3697" w:rsidRPr="006237BB" w:rsidRDefault="002D3697" w:rsidP="00AB28A6">
      <w:pPr>
        <w:spacing w:before="0"/>
        <w:jc w:val="both"/>
        <w:rPr>
          <w:rFonts w:ascii="Times New Roman" w:hAnsi="Times New Roman"/>
          <w:color w:val="000000" w:themeColor="text1"/>
          <w:shd w:val="clear" w:color="auto" w:fill="FFFFFF"/>
        </w:rPr>
      </w:pPr>
    </w:p>
    <w:tbl>
      <w:tblPr>
        <w:tblStyle w:val="PlainTable1"/>
        <w:tblW w:w="9676" w:type="dxa"/>
        <w:jc w:val="center"/>
        <w:tblLook w:val="04A0" w:firstRow="1" w:lastRow="0" w:firstColumn="1" w:lastColumn="0" w:noHBand="0" w:noVBand="1"/>
      </w:tblPr>
      <w:tblGrid>
        <w:gridCol w:w="1291"/>
        <w:gridCol w:w="1022"/>
        <w:gridCol w:w="948"/>
        <w:gridCol w:w="948"/>
        <w:gridCol w:w="1778"/>
        <w:gridCol w:w="1034"/>
        <w:gridCol w:w="1099"/>
        <w:gridCol w:w="1556"/>
      </w:tblGrid>
      <w:tr w:rsidR="006237BB" w:rsidRPr="006237BB" w14:paraId="3EBE7F7D" w14:textId="77777777" w:rsidTr="001524C1">
        <w:trPr>
          <w:cnfStyle w:val="100000000000" w:firstRow="1" w:lastRow="0" w:firstColumn="0" w:lastColumn="0" w:oddVBand="0" w:evenVBand="0" w:oddHBand="0" w:evenHBand="0" w:firstRowFirstColumn="0" w:firstRowLastColumn="0" w:lastRowFirstColumn="0" w:lastRowLastColumn="0"/>
          <w:trHeight w:val="278"/>
          <w:jc w:val="center"/>
        </w:trPr>
        <w:tc>
          <w:tcPr>
            <w:cnfStyle w:val="001000000000" w:firstRow="0" w:lastRow="0" w:firstColumn="1" w:lastColumn="0" w:oddVBand="0" w:evenVBand="0" w:oddHBand="0" w:evenHBand="0" w:firstRowFirstColumn="0" w:firstRowLastColumn="0" w:lastRowFirstColumn="0" w:lastRowLastColumn="0"/>
            <w:tcW w:w="1291" w:type="dxa"/>
            <w:vMerge w:val="restart"/>
          </w:tcPr>
          <w:p w14:paraId="1BCE1F55" w14:textId="77777777" w:rsidR="00B150A8" w:rsidRPr="006237BB" w:rsidRDefault="00B150A8" w:rsidP="00AB28A6">
            <w:pPr>
              <w:spacing w:before="0"/>
              <w:jc w:val="both"/>
              <w:rPr>
                <w:rFonts w:ascii="Times New Roman" w:hAnsi="Times New Roman"/>
                <w:color w:val="000000" w:themeColor="text1"/>
              </w:rPr>
            </w:pPr>
          </w:p>
          <w:p w14:paraId="4D94BDC5" w14:textId="77777777" w:rsidR="00B150A8" w:rsidRPr="006237BB" w:rsidRDefault="00B150A8" w:rsidP="00AB28A6">
            <w:pPr>
              <w:spacing w:before="0"/>
              <w:jc w:val="both"/>
              <w:rPr>
                <w:rFonts w:ascii="Times New Roman" w:hAnsi="Times New Roman"/>
                <w:color w:val="000000" w:themeColor="text1"/>
              </w:rPr>
            </w:pPr>
          </w:p>
          <w:p w14:paraId="5E4109C1" w14:textId="77777777" w:rsidR="00B150A8" w:rsidRPr="006237BB" w:rsidRDefault="00B150A8" w:rsidP="00AB28A6">
            <w:pPr>
              <w:spacing w:before="0"/>
              <w:jc w:val="both"/>
              <w:rPr>
                <w:rFonts w:ascii="Times New Roman" w:hAnsi="Times New Roman"/>
                <w:color w:val="000000" w:themeColor="text1"/>
              </w:rPr>
            </w:pPr>
            <w:r w:rsidRPr="006237BB">
              <w:rPr>
                <w:rFonts w:ascii="Times New Roman" w:hAnsi="Times New Roman"/>
                <w:color w:val="000000" w:themeColor="text1"/>
              </w:rPr>
              <w:t>Stage</w:t>
            </w:r>
          </w:p>
        </w:tc>
        <w:tc>
          <w:tcPr>
            <w:tcW w:w="1022" w:type="dxa"/>
            <w:vMerge w:val="restart"/>
          </w:tcPr>
          <w:p w14:paraId="00200D21" w14:textId="77777777" w:rsidR="00B150A8" w:rsidRPr="006237BB" w:rsidRDefault="00B150A8" w:rsidP="00AB28A6">
            <w:pPr>
              <w:spacing w:before="0"/>
              <w:jc w:val="both"/>
              <w:cnfStyle w:val="100000000000" w:firstRow="1" w:lastRow="0" w:firstColumn="0" w:lastColumn="0" w:oddVBand="0" w:evenVBand="0" w:oddHBand="0" w:evenHBand="0" w:firstRowFirstColumn="0" w:firstRowLastColumn="0" w:lastRowFirstColumn="0" w:lastRowLastColumn="0"/>
              <w:rPr>
                <w:rFonts w:ascii="Times New Roman" w:hAnsi="Times New Roman"/>
                <w:color w:val="000000" w:themeColor="text1"/>
              </w:rPr>
            </w:pPr>
          </w:p>
          <w:p w14:paraId="68A4608F" w14:textId="77777777" w:rsidR="00B150A8" w:rsidRPr="006237BB" w:rsidRDefault="00B150A8" w:rsidP="00AB28A6">
            <w:pPr>
              <w:spacing w:before="0"/>
              <w:jc w:val="both"/>
              <w:cnfStyle w:val="100000000000" w:firstRow="1" w:lastRow="0" w:firstColumn="0" w:lastColumn="0" w:oddVBand="0" w:evenVBand="0" w:oddHBand="0" w:evenHBand="0" w:firstRowFirstColumn="0" w:firstRowLastColumn="0" w:lastRowFirstColumn="0" w:lastRowLastColumn="0"/>
              <w:rPr>
                <w:rFonts w:ascii="Times New Roman" w:hAnsi="Times New Roman"/>
                <w:color w:val="000000" w:themeColor="text1"/>
              </w:rPr>
            </w:pPr>
          </w:p>
          <w:p w14:paraId="05194949" w14:textId="77777777" w:rsidR="00B150A8" w:rsidRPr="006237BB" w:rsidRDefault="00B150A8" w:rsidP="00AB28A6">
            <w:pPr>
              <w:spacing w:before="0"/>
              <w:jc w:val="both"/>
              <w:cnfStyle w:val="100000000000" w:firstRow="1"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Date</w:t>
            </w:r>
          </w:p>
        </w:tc>
        <w:tc>
          <w:tcPr>
            <w:tcW w:w="948" w:type="dxa"/>
          </w:tcPr>
          <w:p w14:paraId="361D36A2" w14:textId="77777777" w:rsidR="00B150A8" w:rsidRPr="006237BB" w:rsidRDefault="00B150A8" w:rsidP="00AB28A6">
            <w:pPr>
              <w:spacing w:before="0"/>
              <w:jc w:val="both"/>
              <w:cnfStyle w:val="100000000000" w:firstRow="1"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CO</w:t>
            </w:r>
          </w:p>
        </w:tc>
        <w:tc>
          <w:tcPr>
            <w:tcW w:w="948" w:type="dxa"/>
          </w:tcPr>
          <w:p w14:paraId="19C5B8C6" w14:textId="77777777" w:rsidR="00B150A8" w:rsidRPr="006237BB" w:rsidRDefault="00B150A8" w:rsidP="00AB28A6">
            <w:pPr>
              <w:spacing w:before="0"/>
              <w:jc w:val="both"/>
              <w:cnfStyle w:val="100000000000" w:firstRow="1"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HC</w:t>
            </w:r>
          </w:p>
          <w:p w14:paraId="514E4830" w14:textId="77777777" w:rsidR="00B150A8" w:rsidRPr="006237BB" w:rsidRDefault="00B150A8" w:rsidP="00AB28A6">
            <w:pPr>
              <w:spacing w:before="0"/>
              <w:jc w:val="both"/>
              <w:cnfStyle w:val="100000000000" w:firstRow="1" w:lastRow="0" w:firstColumn="0" w:lastColumn="0" w:oddVBand="0" w:evenVBand="0" w:oddHBand="0" w:evenHBand="0" w:firstRowFirstColumn="0" w:firstRowLastColumn="0" w:lastRowFirstColumn="0" w:lastRowLastColumn="0"/>
              <w:rPr>
                <w:rFonts w:ascii="Times New Roman" w:hAnsi="Times New Roman"/>
                <w:color w:val="000000" w:themeColor="text1"/>
              </w:rPr>
            </w:pPr>
          </w:p>
        </w:tc>
        <w:tc>
          <w:tcPr>
            <w:tcW w:w="1778" w:type="dxa"/>
          </w:tcPr>
          <w:p w14:paraId="4334457C" w14:textId="7A981586" w:rsidR="00B150A8" w:rsidRPr="006237BB" w:rsidRDefault="00B150A8" w:rsidP="00AB28A6">
            <w:pPr>
              <w:spacing w:before="0"/>
              <w:jc w:val="both"/>
              <w:cnfStyle w:val="100000000000" w:firstRow="1"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 xml:space="preserve">HC + </w:t>
            </w:r>
            <w:r w:rsidR="000148F7">
              <w:rPr>
                <w:rFonts w:ascii="Times New Roman" w:hAnsi="Times New Roman"/>
                <w:color w:val="000000" w:themeColor="text1"/>
              </w:rPr>
              <w:t>NOx</w:t>
            </w:r>
          </w:p>
        </w:tc>
        <w:tc>
          <w:tcPr>
            <w:tcW w:w="1034" w:type="dxa"/>
          </w:tcPr>
          <w:p w14:paraId="475A7D0A" w14:textId="13FA6681" w:rsidR="00B150A8" w:rsidRPr="006237BB" w:rsidRDefault="000148F7" w:rsidP="00AB28A6">
            <w:pPr>
              <w:spacing w:before="0"/>
              <w:jc w:val="both"/>
              <w:cnfStyle w:val="100000000000" w:firstRow="1" w:lastRow="0" w:firstColumn="0" w:lastColumn="0" w:oddVBand="0" w:evenVBand="0" w:oddHBand="0" w:evenHBand="0" w:firstRowFirstColumn="0" w:firstRowLastColumn="0" w:lastRowFirstColumn="0" w:lastRowLastColumn="0"/>
              <w:rPr>
                <w:rFonts w:ascii="Times New Roman" w:hAnsi="Times New Roman"/>
                <w:color w:val="000000" w:themeColor="text1"/>
              </w:rPr>
            </w:pPr>
            <w:r>
              <w:rPr>
                <w:rFonts w:ascii="Times New Roman" w:hAnsi="Times New Roman"/>
                <w:color w:val="000000" w:themeColor="text1"/>
              </w:rPr>
              <w:t>NOx</w:t>
            </w:r>
          </w:p>
          <w:p w14:paraId="757BBE0C" w14:textId="77777777" w:rsidR="00B150A8" w:rsidRPr="006237BB" w:rsidRDefault="00B150A8" w:rsidP="00AB28A6">
            <w:pPr>
              <w:spacing w:before="0"/>
              <w:jc w:val="both"/>
              <w:cnfStyle w:val="100000000000" w:firstRow="1" w:lastRow="0" w:firstColumn="0" w:lastColumn="0" w:oddVBand="0" w:evenVBand="0" w:oddHBand="0" w:evenHBand="0" w:firstRowFirstColumn="0" w:firstRowLastColumn="0" w:lastRowFirstColumn="0" w:lastRowLastColumn="0"/>
              <w:rPr>
                <w:rFonts w:ascii="Times New Roman" w:hAnsi="Times New Roman"/>
                <w:color w:val="000000" w:themeColor="text1"/>
              </w:rPr>
            </w:pPr>
          </w:p>
        </w:tc>
        <w:tc>
          <w:tcPr>
            <w:tcW w:w="1097" w:type="dxa"/>
          </w:tcPr>
          <w:p w14:paraId="2736D543" w14:textId="77777777" w:rsidR="00B150A8" w:rsidRPr="006237BB" w:rsidRDefault="00B150A8" w:rsidP="00AB28A6">
            <w:pPr>
              <w:spacing w:before="0"/>
              <w:jc w:val="both"/>
              <w:cnfStyle w:val="100000000000" w:firstRow="1"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PM</w:t>
            </w:r>
          </w:p>
          <w:p w14:paraId="7DA02B66" w14:textId="77777777" w:rsidR="00B150A8" w:rsidRPr="006237BB" w:rsidRDefault="00B150A8" w:rsidP="00AB28A6">
            <w:pPr>
              <w:spacing w:before="0"/>
              <w:jc w:val="both"/>
              <w:cnfStyle w:val="100000000000" w:firstRow="1" w:lastRow="0" w:firstColumn="0" w:lastColumn="0" w:oddVBand="0" w:evenVBand="0" w:oddHBand="0" w:evenHBand="0" w:firstRowFirstColumn="0" w:firstRowLastColumn="0" w:lastRowFirstColumn="0" w:lastRowLastColumn="0"/>
              <w:rPr>
                <w:rFonts w:ascii="Times New Roman" w:hAnsi="Times New Roman"/>
                <w:color w:val="000000" w:themeColor="text1"/>
              </w:rPr>
            </w:pPr>
          </w:p>
        </w:tc>
        <w:tc>
          <w:tcPr>
            <w:tcW w:w="1556" w:type="dxa"/>
          </w:tcPr>
          <w:p w14:paraId="04ADF3E0" w14:textId="77777777" w:rsidR="00B150A8" w:rsidRPr="006237BB" w:rsidRDefault="00B150A8" w:rsidP="00AB28A6">
            <w:pPr>
              <w:spacing w:before="0"/>
              <w:jc w:val="both"/>
              <w:cnfStyle w:val="100000000000" w:firstRow="1"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PN</w:t>
            </w:r>
          </w:p>
          <w:p w14:paraId="207189C1" w14:textId="77777777" w:rsidR="00B150A8" w:rsidRPr="006237BB" w:rsidRDefault="00B150A8" w:rsidP="00AB28A6">
            <w:pPr>
              <w:spacing w:before="0"/>
              <w:jc w:val="both"/>
              <w:cnfStyle w:val="100000000000" w:firstRow="1" w:lastRow="0" w:firstColumn="0" w:lastColumn="0" w:oddVBand="0" w:evenVBand="0" w:oddHBand="0" w:evenHBand="0" w:firstRowFirstColumn="0" w:firstRowLastColumn="0" w:lastRowFirstColumn="0" w:lastRowLastColumn="0"/>
              <w:rPr>
                <w:rFonts w:ascii="Times New Roman" w:hAnsi="Times New Roman"/>
                <w:color w:val="000000" w:themeColor="text1"/>
              </w:rPr>
            </w:pPr>
          </w:p>
        </w:tc>
      </w:tr>
      <w:tr w:rsidR="006237BB" w:rsidRPr="006237BB" w14:paraId="0287CC5D" w14:textId="77777777" w:rsidTr="001524C1">
        <w:trPr>
          <w:cnfStyle w:val="000000100000" w:firstRow="0" w:lastRow="0" w:firstColumn="0" w:lastColumn="0" w:oddVBand="0" w:evenVBand="0" w:oddHBand="1" w:evenHBand="0" w:firstRowFirstColumn="0" w:firstRowLastColumn="0" w:lastRowFirstColumn="0" w:lastRowLastColumn="0"/>
          <w:trHeight w:val="278"/>
          <w:jc w:val="center"/>
        </w:trPr>
        <w:tc>
          <w:tcPr>
            <w:cnfStyle w:val="001000000000" w:firstRow="0" w:lastRow="0" w:firstColumn="1" w:lastColumn="0" w:oddVBand="0" w:evenVBand="0" w:oddHBand="0" w:evenHBand="0" w:firstRowFirstColumn="0" w:firstRowLastColumn="0" w:lastRowFirstColumn="0" w:lastRowLastColumn="0"/>
            <w:tcW w:w="1291" w:type="dxa"/>
            <w:vMerge/>
          </w:tcPr>
          <w:p w14:paraId="2D2DB81A" w14:textId="77777777" w:rsidR="00B150A8" w:rsidRPr="006237BB" w:rsidRDefault="00B150A8" w:rsidP="00AB28A6">
            <w:pPr>
              <w:spacing w:before="0"/>
              <w:jc w:val="both"/>
              <w:rPr>
                <w:rFonts w:ascii="Times New Roman" w:hAnsi="Times New Roman"/>
                <w:color w:val="000000" w:themeColor="text1"/>
              </w:rPr>
            </w:pPr>
          </w:p>
        </w:tc>
        <w:tc>
          <w:tcPr>
            <w:tcW w:w="1022" w:type="dxa"/>
            <w:vMerge/>
          </w:tcPr>
          <w:p w14:paraId="4DFC812E" w14:textId="77777777" w:rsidR="00B150A8" w:rsidRPr="006237BB" w:rsidRDefault="00B150A8"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p>
        </w:tc>
        <w:tc>
          <w:tcPr>
            <w:tcW w:w="5807" w:type="dxa"/>
            <w:gridSpan w:val="5"/>
          </w:tcPr>
          <w:p w14:paraId="6AF4A357" w14:textId="77777777" w:rsidR="00B150A8" w:rsidRPr="006237BB" w:rsidRDefault="00B150A8" w:rsidP="000148F7">
            <w:pPr>
              <w:spacing w:before="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(g/km)</w:t>
            </w:r>
          </w:p>
        </w:tc>
        <w:tc>
          <w:tcPr>
            <w:tcW w:w="1556" w:type="dxa"/>
          </w:tcPr>
          <w:p w14:paraId="462B3472" w14:textId="77777777" w:rsidR="00B150A8" w:rsidRPr="006237BB" w:rsidRDefault="00B150A8" w:rsidP="000148F7">
            <w:pPr>
              <w:spacing w:before="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(#/km)</w:t>
            </w:r>
          </w:p>
        </w:tc>
      </w:tr>
      <w:tr w:rsidR="006237BB" w:rsidRPr="006237BB" w14:paraId="5190B5D5" w14:textId="77777777" w:rsidTr="001524C1">
        <w:trPr>
          <w:trHeight w:val="168"/>
          <w:jc w:val="center"/>
        </w:trPr>
        <w:tc>
          <w:tcPr>
            <w:cnfStyle w:val="001000000000" w:firstRow="0" w:lastRow="0" w:firstColumn="1" w:lastColumn="0" w:oddVBand="0" w:evenVBand="0" w:oddHBand="0" w:evenHBand="0" w:firstRowFirstColumn="0" w:firstRowLastColumn="0" w:lastRowFirstColumn="0" w:lastRowLastColumn="0"/>
            <w:tcW w:w="1291" w:type="dxa"/>
          </w:tcPr>
          <w:p w14:paraId="2EB7C22F" w14:textId="77777777" w:rsidR="002D3697" w:rsidRPr="006237BB" w:rsidRDefault="002D3697" w:rsidP="00AB28A6">
            <w:pPr>
              <w:spacing w:before="0"/>
              <w:jc w:val="both"/>
              <w:rPr>
                <w:rFonts w:ascii="Times New Roman" w:hAnsi="Times New Roman"/>
                <w:color w:val="000000" w:themeColor="text1"/>
              </w:rPr>
            </w:pPr>
            <w:r w:rsidRPr="006237BB">
              <w:rPr>
                <w:rFonts w:ascii="Times New Roman" w:hAnsi="Times New Roman"/>
                <w:color w:val="000000" w:themeColor="text1"/>
              </w:rPr>
              <w:t>Euro 1</w:t>
            </w:r>
          </w:p>
        </w:tc>
        <w:tc>
          <w:tcPr>
            <w:tcW w:w="1022" w:type="dxa"/>
          </w:tcPr>
          <w:p w14:paraId="5AA159F8" w14:textId="77777777" w:rsidR="002D3697" w:rsidRPr="006237BB" w:rsidRDefault="002D3697"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1992</w:t>
            </w:r>
          </w:p>
        </w:tc>
        <w:tc>
          <w:tcPr>
            <w:tcW w:w="948" w:type="dxa"/>
          </w:tcPr>
          <w:p w14:paraId="7B056837" w14:textId="77777777" w:rsidR="002D3697" w:rsidRPr="006237BB" w:rsidRDefault="002D3697"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2.72</w:t>
            </w:r>
          </w:p>
        </w:tc>
        <w:tc>
          <w:tcPr>
            <w:tcW w:w="948" w:type="dxa"/>
          </w:tcPr>
          <w:p w14:paraId="197C001E" w14:textId="77777777" w:rsidR="002D3697" w:rsidRPr="006237BB" w:rsidRDefault="002D3697"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c>
          <w:tcPr>
            <w:tcW w:w="1778" w:type="dxa"/>
          </w:tcPr>
          <w:p w14:paraId="451D355F" w14:textId="77777777" w:rsidR="002D3697" w:rsidRPr="006237BB" w:rsidRDefault="002D3697"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0.97</w:t>
            </w:r>
          </w:p>
        </w:tc>
        <w:tc>
          <w:tcPr>
            <w:tcW w:w="1034" w:type="dxa"/>
          </w:tcPr>
          <w:p w14:paraId="0C955961" w14:textId="77777777" w:rsidR="002D3697" w:rsidRPr="006237BB" w:rsidRDefault="002D3697"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c>
          <w:tcPr>
            <w:tcW w:w="1097" w:type="dxa"/>
          </w:tcPr>
          <w:p w14:paraId="589285E0" w14:textId="77777777" w:rsidR="002D3697" w:rsidRPr="006237BB" w:rsidRDefault="002D3697"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c>
          <w:tcPr>
            <w:tcW w:w="1556" w:type="dxa"/>
          </w:tcPr>
          <w:p w14:paraId="0826BF97" w14:textId="77777777" w:rsidR="002D3697" w:rsidRPr="006237BB" w:rsidRDefault="002D3697"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r>
      <w:tr w:rsidR="006237BB" w:rsidRPr="006237BB" w14:paraId="7575F813" w14:textId="77777777" w:rsidTr="001524C1">
        <w:trPr>
          <w:cnfStyle w:val="000000100000" w:firstRow="0" w:lastRow="0" w:firstColumn="0" w:lastColumn="0" w:oddVBand="0" w:evenVBand="0" w:oddHBand="1" w:evenHBand="0" w:firstRowFirstColumn="0" w:firstRowLastColumn="0" w:lastRowFirstColumn="0" w:lastRowLastColumn="0"/>
          <w:trHeight w:val="162"/>
          <w:jc w:val="center"/>
        </w:trPr>
        <w:tc>
          <w:tcPr>
            <w:cnfStyle w:val="001000000000" w:firstRow="0" w:lastRow="0" w:firstColumn="1" w:lastColumn="0" w:oddVBand="0" w:evenVBand="0" w:oddHBand="0" w:evenHBand="0" w:firstRowFirstColumn="0" w:firstRowLastColumn="0" w:lastRowFirstColumn="0" w:lastRowLastColumn="0"/>
            <w:tcW w:w="1291" w:type="dxa"/>
          </w:tcPr>
          <w:p w14:paraId="379C8C23" w14:textId="77777777" w:rsidR="002D3697" w:rsidRPr="006237BB" w:rsidRDefault="002D3697" w:rsidP="00AB28A6">
            <w:pPr>
              <w:spacing w:before="0"/>
              <w:jc w:val="both"/>
              <w:rPr>
                <w:rFonts w:ascii="Times New Roman" w:hAnsi="Times New Roman"/>
                <w:color w:val="000000" w:themeColor="text1"/>
              </w:rPr>
            </w:pPr>
            <w:r w:rsidRPr="006237BB">
              <w:rPr>
                <w:rFonts w:ascii="Times New Roman" w:hAnsi="Times New Roman"/>
                <w:color w:val="000000" w:themeColor="text1"/>
              </w:rPr>
              <w:t>Euro 2</w:t>
            </w:r>
          </w:p>
        </w:tc>
        <w:tc>
          <w:tcPr>
            <w:tcW w:w="1022" w:type="dxa"/>
          </w:tcPr>
          <w:p w14:paraId="0BB8F9CD" w14:textId="77777777" w:rsidR="002D3697" w:rsidRPr="006237BB" w:rsidRDefault="002D3697"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1996</w:t>
            </w:r>
          </w:p>
        </w:tc>
        <w:tc>
          <w:tcPr>
            <w:tcW w:w="948" w:type="dxa"/>
          </w:tcPr>
          <w:p w14:paraId="5253F434" w14:textId="77777777" w:rsidR="002D3697" w:rsidRPr="006237BB" w:rsidRDefault="002D3697"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2.2</w:t>
            </w:r>
          </w:p>
        </w:tc>
        <w:tc>
          <w:tcPr>
            <w:tcW w:w="948" w:type="dxa"/>
          </w:tcPr>
          <w:p w14:paraId="79CC5AB6" w14:textId="77777777" w:rsidR="002D3697" w:rsidRPr="006237BB" w:rsidRDefault="002D3697"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c>
          <w:tcPr>
            <w:tcW w:w="1778" w:type="dxa"/>
          </w:tcPr>
          <w:p w14:paraId="2FC0E092" w14:textId="77777777" w:rsidR="002D3697" w:rsidRPr="006237BB" w:rsidRDefault="002D3697"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0.5</w:t>
            </w:r>
          </w:p>
        </w:tc>
        <w:tc>
          <w:tcPr>
            <w:tcW w:w="1034" w:type="dxa"/>
          </w:tcPr>
          <w:p w14:paraId="1573FC9C" w14:textId="77777777" w:rsidR="002D3697" w:rsidRPr="006237BB" w:rsidRDefault="002D3697"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c>
          <w:tcPr>
            <w:tcW w:w="1097" w:type="dxa"/>
          </w:tcPr>
          <w:p w14:paraId="1DAEAFA9" w14:textId="77777777" w:rsidR="002D3697" w:rsidRPr="006237BB" w:rsidRDefault="002D3697"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c>
          <w:tcPr>
            <w:tcW w:w="1556" w:type="dxa"/>
          </w:tcPr>
          <w:p w14:paraId="5195A8B5" w14:textId="77777777" w:rsidR="002D3697" w:rsidRPr="006237BB" w:rsidRDefault="002D3697"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r>
      <w:tr w:rsidR="006237BB" w:rsidRPr="006237BB" w14:paraId="3642582F" w14:textId="77777777" w:rsidTr="001524C1">
        <w:trPr>
          <w:trHeight w:val="168"/>
          <w:jc w:val="center"/>
        </w:trPr>
        <w:tc>
          <w:tcPr>
            <w:cnfStyle w:val="001000000000" w:firstRow="0" w:lastRow="0" w:firstColumn="1" w:lastColumn="0" w:oddVBand="0" w:evenVBand="0" w:oddHBand="0" w:evenHBand="0" w:firstRowFirstColumn="0" w:firstRowLastColumn="0" w:lastRowFirstColumn="0" w:lastRowLastColumn="0"/>
            <w:tcW w:w="1291" w:type="dxa"/>
          </w:tcPr>
          <w:p w14:paraId="49BAE651" w14:textId="77777777" w:rsidR="002D3697" w:rsidRPr="006237BB" w:rsidRDefault="002D3697" w:rsidP="00AB28A6">
            <w:pPr>
              <w:spacing w:before="0"/>
              <w:jc w:val="both"/>
              <w:rPr>
                <w:rFonts w:ascii="Times New Roman" w:hAnsi="Times New Roman"/>
                <w:color w:val="000000" w:themeColor="text1"/>
              </w:rPr>
            </w:pPr>
            <w:r w:rsidRPr="006237BB">
              <w:rPr>
                <w:rFonts w:ascii="Times New Roman" w:hAnsi="Times New Roman"/>
                <w:color w:val="000000" w:themeColor="text1"/>
              </w:rPr>
              <w:t>Euro 3</w:t>
            </w:r>
          </w:p>
        </w:tc>
        <w:tc>
          <w:tcPr>
            <w:tcW w:w="1022" w:type="dxa"/>
          </w:tcPr>
          <w:p w14:paraId="22227D2E" w14:textId="77777777" w:rsidR="002D3697" w:rsidRPr="006237BB" w:rsidRDefault="002D3697"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2000</w:t>
            </w:r>
          </w:p>
        </w:tc>
        <w:tc>
          <w:tcPr>
            <w:tcW w:w="948" w:type="dxa"/>
          </w:tcPr>
          <w:p w14:paraId="202919B1" w14:textId="77777777" w:rsidR="002D3697" w:rsidRPr="006237BB" w:rsidRDefault="002D3697"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2.3</w:t>
            </w:r>
          </w:p>
        </w:tc>
        <w:tc>
          <w:tcPr>
            <w:tcW w:w="948" w:type="dxa"/>
          </w:tcPr>
          <w:p w14:paraId="63CB55D1" w14:textId="77777777" w:rsidR="002D3697" w:rsidRPr="006237BB" w:rsidRDefault="002D3697"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0.20</w:t>
            </w:r>
          </w:p>
        </w:tc>
        <w:tc>
          <w:tcPr>
            <w:tcW w:w="1778" w:type="dxa"/>
          </w:tcPr>
          <w:p w14:paraId="0AA82DD0" w14:textId="77777777" w:rsidR="002D3697" w:rsidRPr="006237BB" w:rsidRDefault="002D3697"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c>
          <w:tcPr>
            <w:tcW w:w="1034" w:type="dxa"/>
          </w:tcPr>
          <w:p w14:paraId="70F233D7" w14:textId="77777777" w:rsidR="002D3697" w:rsidRPr="006237BB" w:rsidRDefault="002D3697"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0.15</w:t>
            </w:r>
          </w:p>
        </w:tc>
        <w:tc>
          <w:tcPr>
            <w:tcW w:w="1097" w:type="dxa"/>
          </w:tcPr>
          <w:p w14:paraId="16BBB08D" w14:textId="77777777" w:rsidR="002D3697" w:rsidRPr="006237BB" w:rsidRDefault="002D3697"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c>
          <w:tcPr>
            <w:tcW w:w="1556" w:type="dxa"/>
          </w:tcPr>
          <w:p w14:paraId="3970C500" w14:textId="77777777" w:rsidR="002D3697" w:rsidRPr="006237BB" w:rsidRDefault="002D3697"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r>
      <w:tr w:rsidR="006237BB" w:rsidRPr="006237BB" w14:paraId="52AF4547" w14:textId="77777777" w:rsidTr="001524C1">
        <w:trPr>
          <w:cnfStyle w:val="000000100000" w:firstRow="0" w:lastRow="0" w:firstColumn="0" w:lastColumn="0" w:oddVBand="0" w:evenVBand="0" w:oddHBand="1" w:evenHBand="0" w:firstRowFirstColumn="0" w:firstRowLastColumn="0" w:lastRowFirstColumn="0" w:lastRowLastColumn="0"/>
          <w:trHeight w:val="162"/>
          <w:jc w:val="center"/>
        </w:trPr>
        <w:tc>
          <w:tcPr>
            <w:cnfStyle w:val="001000000000" w:firstRow="0" w:lastRow="0" w:firstColumn="1" w:lastColumn="0" w:oddVBand="0" w:evenVBand="0" w:oddHBand="0" w:evenHBand="0" w:firstRowFirstColumn="0" w:firstRowLastColumn="0" w:lastRowFirstColumn="0" w:lastRowLastColumn="0"/>
            <w:tcW w:w="1291" w:type="dxa"/>
          </w:tcPr>
          <w:p w14:paraId="2A3DCBFB" w14:textId="77777777" w:rsidR="002D3697" w:rsidRPr="006237BB" w:rsidRDefault="002D3697" w:rsidP="00AB28A6">
            <w:pPr>
              <w:spacing w:before="0"/>
              <w:jc w:val="both"/>
              <w:rPr>
                <w:rFonts w:ascii="Times New Roman" w:hAnsi="Times New Roman"/>
                <w:color w:val="000000" w:themeColor="text1"/>
              </w:rPr>
            </w:pPr>
            <w:r w:rsidRPr="006237BB">
              <w:rPr>
                <w:rFonts w:ascii="Times New Roman" w:hAnsi="Times New Roman"/>
                <w:color w:val="000000" w:themeColor="text1"/>
              </w:rPr>
              <w:t>Euro 4</w:t>
            </w:r>
          </w:p>
        </w:tc>
        <w:tc>
          <w:tcPr>
            <w:tcW w:w="1022" w:type="dxa"/>
          </w:tcPr>
          <w:p w14:paraId="1FC72BE9" w14:textId="77777777" w:rsidR="002D3697" w:rsidRPr="006237BB" w:rsidRDefault="002D3697"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2005</w:t>
            </w:r>
          </w:p>
        </w:tc>
        <w:tc>
          <w:tcPr>
            <w:tcW w:w="948" w:type="dxa"/>
          </w:tcPr>
          <w:p w14:paraId="36EC4750" w14:textId="77777777" w:rsidR="002D3697" w:rsidRPr="006237BB" w:rsidRDefault="002D3697"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1.0</w:t>
            </w:r>
          </w:p>
        </w:tc>
        <w:tc>
          <w:tcPr>
            <w:tcW w:w="948" w:type="dxa"/>
          </w:tcPr>
          <w:p w14:paraId="21788E59" w14:textId="77777777" w:rsidR="002D3697" w:rsidRPr="006237BB" w:rsidRDefault="002D3697"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0.10</w:t>
            </w:r>
          </w:p>
        </w:tc>
        <w:tc>
          <w:tcPr>
            <w:tcW w:w="1778" w:type="dxa"/>
          </w:tcPr>
          <w:p w14:paraId="28F9AE58" w14:textId="77777777" w:rsidR="002D3697" w:rsidRPr="006237BB" w:rsidRDefault="002D3697"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c>
          <w:tcPr>
            <w:tcW w:w="1034" w:type="dxa"/>
          </w:tcPr>
          <w:p w14:paraId="0DA240C9" w14:textId="77777777" w:rsidR="002D3697" w:rsidRPr="006237BB" w:rsidRDefault="002D3697"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0.08</w:t>
            </w:r>
          </w:p>
        </w:tc>
        <w:tc>
          <w:tcPr>
            <w:tcW w:w="1097" w:type="dxa"/>
          </w:tcPr>
          <w:p w14:paraId="249C1831" w14:textId="77777777" w:rsidR="002D3697" w:rsidRPr="006237BB" w:rsidRDefault="002D3697"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c>
          <w:tcPr>
            <w:tcW w:w="1556" w:type="dxa"/>
          </w:tcPr>
          <w:p w14:paraId="1358D9FC" w14:textId="77777777" w:rsidR="002D3697" w:rsidRPr="006237BB" w:rsidRDefault="002D3697"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r>
      <w:tr w:rsidR="006237BB" w:rsidRPr="006237BB" w14:paraId="265620D2" w14:textId="77777777" w:rsidTr="001524C1">
        <w:trPr>
          <w:trHeight w:val="168"/>
          <w:jc w:val="center"/>
        </w:trPr>
        <w:tc>
          <w:tcPr>
            <w:cnfStyle w:val="001000000000" w:firstRow="0" w:lastRow="0" w:firstColumn="1" w:lastColumn="0" w:oddVBand="0" w:evenVBand="0" w:oddHBand="0" w:evenHBand="0" w:firstRowFirstColumn="0" w:firstRowLastColumn="0" w:lastRowFirstColumn="0" w:lastRowLastColumn="0"/>
            <w:tcW w:w="1291" w:type="dxa"/>
          </w:tcPr>
          <w:p w14:paraId="29019F7E" w14:textId="77777777" w:rsidR="002D3697" w:rsidRPr="006237BB" w:rsidRDefault="002D3697" w:rsidP="00AB28A6">
            <w:pPr>
              <w:spacing w:before="0"/>
              <w:jc w:val="both"/>
              <w:rPr>
                <w:rFonts w:ascii="Times New Roman" w:hAnsi="Times New Roman"/>
                <w:color w:val="000000" w:themeColor="text1"/>
              </w:rPr>
            </w:pPr>
            <w:r w:rsidRPr="006237BB">
              <w:rPr>
                <w:rFonts w:ascii="Times New Roman" w:hAnsi="Times New Roman"/>
                <w:color w:val="000000" w:themeColor="text1"/>
              </w:rPr>
              <w:t>Euro 5</w:t>
            </w:r>
          </w:p>
        </w:tc>
        <w:tc>
          <w:tcPr>
            <w:tcW w:w="1022" w:type="dxa"/>
          </w:tcPr>
          <w:p w14:paraId="3E50716D" w14:textId="77777777" w:rsidR="002D3697" w:rsidRPr="006237BB" w:rsidRDefault="002D3697"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2009</w:t>
            </w:r>
          </w:p>
        </w:tc>
        <w:tc>
          <w:tcPr>
            <w:tcW w:w="948" w:type="dxa"/>
          </w:tcPr>
          <w:p w14:paraId="2F1C3578" w14:textId="77777777" w:rsidR="002D3697" w:rsidRPr="006237BB" w:rsidRDefault="002D3697"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1.0</w:t>
            </w:r>
          </w:p>
        </w:tc>
        <w:tc>
          <w:tcPr>
            <w:tcW w:w="948" w:type="dxa"/>
          </w:tcPr>
          <w:p w14:paraId="683C1262" w14:textId="77777777" w:rsidR="002D3697" w:rsidRPr="006237BB" w:rsidRDefault="002D3697"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0.10</w:t>
            </w:r>
          </w:p>
        </w:tc>
        <w:tc>
          <w:tcPr>
            <w:tcW w:w="1778" w:type="dxa"/>
          </w:tcPr>
          <w:p w14:paraId="639A38FA" w14:textId="77777777" w:rsidR="002D3697" w:rsidRPr="006237BB" w:rsidRDefault="002D3697"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c>
          <w:tcPr>
            <w:tcW w:w="1034" w:type="dxa"/>
          </w:tcPr>
          <w:p w14:paraId="2E88C6EF" w14:textId="77777777" w:rsidR="002D3697" w:rsidRPr="006237BB" w:rsidRDefault="002D3697"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0.06</w:t>
            </w:r>
          </w:p>
        </w:tc>
        <w:tc>
          <w:tcPr>
            <w:tcW w:w="1097" w:type="dxa"/>
          </w:tcPr>
          <w:p w14:paraId="504478D1" w14:textId="77777777" w:rsidR="002D3697" w:rsidRPr="006237BB" w:rsidRDefault="002D3697"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0.005</w:t>
            </w:r>
          </w:p>
        </w:tc>
        <w:tc>
          <w:tcPr>
            <w:tcW w:w="1556" w:type="dxa"/>
          </w:tcPr>
          <w:p w14:paraId="6DDBDA64" w14:textId="77777777" w:rsidR="002D3697" w:rsidRPr="006237BB" w:rsidRDefault="002D3697"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r>
      <w:tr w:rsidR="006237BB" w:rsidRPr="006237BB" w14:paraId="1D8CADA0" w14:textId="77777777" w:rsidTr="001524C1">
        <w:trPr>
          <w:cnfStyle w:val="000000100000" w:firstRow="0" w:lastRow="0" w:firstColumn="0" w:lastColumn="0" w:oddVBand="0" w:evenVBand="0" w:oddHBand="1" w:evenHBand="0" w:firstRowFirstColumn="0" w:firstRowLastColumn="0" w:lastRowFirstColumn="0" w:lastRowLastColumn="0"/>
          <w:trHeight w:val="49"/>
          <w:jc w:val="center"/>
        </w:trPr>
        <w:tc>
          <w:tcPr>
            <w:cnfStyle w:val="001000000000" w:firstRow="0" w:lastRow="0" w:firstColumn="1" w:lastColumn="0" w:oddVBand="0" w:evenVBand="0" w:oddHBand="0" w:evenHBand="0" w:firstRowFirstColumn="0" w:firstRowLastColumn="0" w:lastRowFirstColumn="0" w:lastRowLastColumn="0"/>
            <w:tcW w:w="1291" w:type="dxa"/>
          </w:tcPr>
          <w:p w14:paraId="5135E0BE" w14:textId="77777777" w:rsidR="002D3697" w:rsidRPr="006237BB" w:rsidRDefault="002D3697" w:rsidP="00AB28A6">
            <w:pPr>
              <w:spacing w:before="0"/>
              <w:jc w:val="both"/>
              <w:rPr>
                <w:rFonts w:ascii="Times New Roman" w:hAnsi="Times New Roman"/>
                <w:color w:val="000000" w:themeColor="text1"/>
              </w:rPr>
            </w:pPr>
            <w:r w:rsidRPr="006237BB">
              <w:rPr>
                <w:rFonts w:ascii="Times New Roman" w:hAnsi="Times New Roman"/>
                <w:color w:val="000000" w:themeColor="text1"/>
              </w:rPr>
              <w:t>Euro 6</w:t>
            </w:r>
          </w:p>
        </w:tc>
        <w:tc>
          <w:tcPr>
            <w:tcW w:w="1022" w:type="dxa"/>
          </w:tcPr>
          <w:p w14:paraId="1AFBCBAB" w14:textId="77777777" w:rsidR="002D3697" w:rsidRPr="006237BB" w:rsidRDefault="002D3697"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2014</w:t>
            </w:r>
          </w:p>
        </w:tc>
        <w:tc>
          <w:tcPr>
            <w:tcW w:w="948" w:type="dxa"/>
          </w:tcPr>
          <w:p w14:paraId="48C10F26" w14:textId="77777777" w:rsidR="002D3697" w:rsidRPr="006237BB" w:rsidRDefault="002D3697"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1.0</w:t>
            </w:r>
          </w:p>
        </w:tc>
        <w:tc>
          <w:tcPr>
            <w:tcW w:w="948" w:type="dxa"/>
          </w:tcPr>
          <w:p w14:paraId="316F0F34" w14:textId="77777777" w:rsidR="002D3697" w:rsidRPr="006237BB" w:rsidRDefault="002D3697"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0.10</w:t>
            </w:r>
          </w:p>
        </w:tc>
        <w:tc>
          <w:tcPr>
            <w:tcW w:w="1778" w:type="dxa"/>
          </w:tcPr>
          <w:p w14:paraId="0CA71509" w14:textId="77777777" w:rsidR="002D3697" w:rsidRPr="006237BB" w:rsidRDefault="002D3697"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c>
          <w:tcPr>
            <w:tcW w:w="1034" w:type="dxa"/>
          </w:tcPr>
          <w:p w14:paraId="00DEB744" w14:textId="77777777" w:rsidR="002D3697" w:rsidRPr="006237BB" w:rsidRDefault="002D3697"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0.06</w:t>
            </w:r>
          </w:p>
        </w:tc>
        <w:tc>
          <w:tcPr>
            <w:tcW w:w="1097" w:type="dxa"/>
          </w:tcPr>
          <w:p w14:paraId="7B2959A2" w14:textId="77777777" w:rsidR="002D3697" w:rsidRPr="006237BB" w:rsidRDefault="002D3697"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0.005</w:t>
            </w:r>
          </w:p>
        </w:tc>
        <w:tc>
          <w:tcPr>
            <w:tcW w:w="1556" w:type="dxa"/>
          </w:tcPr>
          <w:p w14:paraId="7C6082F3" w14:textId="77777777" w:rsidR="002D3697" w:rsidRPr="006237BB" w:rsidRDefault="002D3697"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6.0×1011</w:t>
            </w:r>
          </w:p>
        </w:tc>
      </w:tr>
    </w:tbl>
    <w:p w14:paraId="38ED84A7" w14:textId="7BEA7E4F" w:rsidR="002D3697" w:rsidRPr="006237BB" w:rsidRDefault="00B46199" w:rsidP="00AB28A6">
      <w:pPr>
        <w:spacing w:before="0"/>
        <w:jc w:val="both"/>
        <w:rPr>
          <w:rFonts w:ascii="Times New Roman" w:hAnsi="Times New Roman"/>
          <w:color w:val="000000" w:themeColor="text1"/>
        </w:rPr>
      </w:pPr>
      <w:r w:rsidRPr="006237BB">
        <w:rPr>
          <w:rFonts w:ascii="Times New Roman" w:hAnsi="Times New Roman"/>
          <w:color w:val="000000" w:themeColor="text1"/>
        </w:rPr>
        <w:t xml:space="preserve">Table 1: </w:t>
      </w:r>
      <w:r w:rsidRPr="006237BB">
        <w:rPr>
          <w:rFonts w:ascii="Times New Roman" w:hAnsi="Times New Roman"/>
          <w:color w:val="000000" w:themeColor="text1"/>
          <w:shd w:val="clear" w:color="auto" w:fill="FFFFFF"/>
        </w:rPr>
        <w:t xml:space="preserve">EU emission standards for passenger cars from Euro 1 to Euro 6. </w:t>
      </w:r>
      <w:r w:rsidR="004E301B" w:rsidRPr="006237BB">
        <w:rPr>
          <w:rFonts w:ascii="Times New Roman" w:hAnsi="Times New Roman"/>
          <w:color w:val="000000" w:themeColor="text1"/>
          <w:shd w:val="clear" w:color="auto" w:fill="FFFFFF"/>
        </w:rPr>
        <w:t xml:space="preserve">(Petrol) </w:t>
      </w:r>
      <w:r w:rsidR="001524C1" w:rsidRPr="006237BB">
        <w:rPr>
          <w:rFonts w:ascii="Times New Roman" w:hAnsi="Times New Roman"/>
          <w:color w:val="000000" w:themeColor="text1"/>
        </w:rPr>
        <w:t>(DieselNet, 2019)</w:t>
      </w:r>
    </w:p>
    <w:p w14:paraId="0B06D6FC" w14:textId="2DD184BE" w:rsidR="00516B98" w:rsidRPr="006237BB" w:rsidRDefault="00516B98" w:rsidP="00AB28A6">
      <w:pPr>
        <w:spacing w:before="0"/>
        <w:jc w:val="both"/>
        <w:rPr>
          <w:rFonts w:ascii="Times New Roman" w:hAnsi="Times New Roman"/>
          <w:color w:val="000000" w:themeColor="text1"/>
        </w:rPr>
      </w:pPr>
    </w:p>
    <w:p w14:paraId="59DE4776" w14:textId="3F685CEC" w:rsidR="001524C1" w:rsidRPr="006237BB" w:rsidRDefault="001524C1" w:rsidP="00AB28A6">
      <w:pPr>
        <w:spacing w:before="0"/>
        <w:jc w:val="both"/>
        <w:rPr>
          <w:rFonts w:ascii="Times New Roman" w:hAnsi="Times New Roman"/>
          <w:color w:val="000000" w:themeColor="text1"/>
        </w:rPr>
      </w:pPr>
    </w:p>
    <w:p w14:paraId="21C1A885" w14:textId="1D6AC78B" w:rsidR="001524C1" w:rsidRPr="006237BB" w:rsidRDefault="001524C1" w:rsidP="00AB28A6">
      <w:pPr>
        <w:spacing w:before="0"/>
        <w:jc w:val="both"/>
        <w:rPr>
          <w:rFonts w:ascii="Times New Roman" w:hAnsi="Times New Roman"/>
          <w:color w:val="000000" w:themeColor="text1"/>
        </w:rPr>
      </w:pPr>
    </w:p>
    <w:p w14:paraId="2475CF14" w14:textId="5695F2DA" w:rsidR="001524C1" w:rsidRPr="006237BB" w:rsidRDefault="001524C1" w:rsidP="00AB28A6">
      <w:pPr>
        <w:spacing w:before="0"/>
        <w:jc w:val="both"/>
        <w:rPr>
          <w:rFonts w:ascii="Times New Roman" w:hAnsi="Times New Roman"/>
          <w:color w:val="000000" w:themeColor="text1"/>
        </w:rPr>
      </w:pPr>
    </w:p>
    <w:p w14:paraId="51928510" w14:textId="7D0797EB" w:rsidR="001524C1" w:rsidRPr="006237BB" w:rsidRDefault="001524C1" w:rsidP="00AB28A6">
      <w:pPr>
        <w:spacing w:before="0"/>
        <w:jc w:val="both"/>
        <w:rPr>
          <w:rFonts w:ascii="Times New Roman" w:hAnsi="Times New Roman"/>
          <w:color w:val="000000" w:themeColor="text1"/>
        </w:rPr>
      </w:pPr>
    </w:p>
    <w:p w14:paraId="275BFBCC" w14:textId="77777777" w:rsidR="001524C1" w:rsidRPr="006237BB" w:rsidRDefault="001524C1" w:rsidP="00AB28A6">
      <w:pPr>
        <w:spacing w:before="0"/>
        <w:jc w:val="both"/>
        <w:rPr>
          <w:rFonts w:ascii="Times New Roman" w:hAnsi="Times New Roman"/>
          <w:color w:val="000000" w:themeColor="text1"/>
        </w:rPr>
      </w:pPr>
    </w:p>
    <w:p w14:paraId="20722CA2" w14:textId="77777777" w:rsidR="008F5B19" w:rsidRPr="006237BB" w:rsidRDefault="008F5B19" w:rsidP="00AB28A6">
      <w:pPr>
        <w:jc w:val="both"/>
        <w:rPr>
          <w:rFonts w:ascii="Times New Roman" w:hAnsi="Times New Roman"/>
          <w:color w:val="000000" w:themeColor="text1"/>
        </w:rPr>
      </w:pPr>
    </w:p>
    <w:tbl>
      <w:tblPr>
        <w:tblStyle w:val="PlainTable1"/>
        <w:tblW w:w="9914" w:type="dxa"/>
        <w:jc w:val="center"/>
        <w:tblLook w:val="04A0" w:firstRow="1" w:lastRow="0" w:firstColumn="1" w:lastColumn="0" w:noHBand="0" w:noVBand="1"/>
      </w:tblPr>
      <w:tblGrid>
        <w:gridCol w:w="1466"/>
        <w:gridCol w:w="1041"/>
        <w:gridCol w:w="966"/>
        <w:gridCol w:w="966"/>
        <w:gridCol w:w="1759"/>
        <w:gridCol w:w="1011"/>
        <w:gridCol w:w="1120"/>
        <w:gridCol w:w="1585"/>
      </w:tblGrid>
      <w:tr w:rsidR="006237BB" w:rsidRPr="006237BB" w14:paraId="010DB184" w14:textId="77777777" w:rsidTr="001524C1">
        <w:trPr>
          <w:cnfStyle w:val="100000000000" w:firstRow="1" w:lastRow="0" w:firstColumn="0" w:lastColumn="0" w:oddVBand="0" w:evenVBand="0" w:oddHBand="0" w:evenHBand="0" w:firstRowFirstColumn="0" w:firstRowLastColumn="0" w:lastRowFirstColumn="0" w:lastRowLastColumn="0"/>
          <w:trHeight w:val="397"/>
          <w:jc w:val="center"/>
        </w:trPr>
        <w:tc>
          <w:tcPr>
            <w:cnfStyle w:val="001000000000" w:firstRow="0" w:lastRow="0" w:firstColumn="1" w:lastColumn="0" w:oddVBand="0" w:evenVBand="0" w:oddHBand="0" w:evenHBand="0" w:firstRowFirstColumn="0" w:firstRowLastColumn="0" w:lastRowFirstColumn="0" w:lastRowLastColumn="0"/>
            <w:tcW w:w="1466" w:type="dxa"/>
            <w:vMerge w:val="restart"/>
          </w:tcPr>
          <w:p w14:paraId="57270756" w14:textId="77777777" w:rsidR="00B150A8" w:rsidRPr="006237BB" w:rsidRDefault="00B150A8" w:rsidP="00AB28A6">
            <w:pPr>
              <w:spacing w:before="0"/>
              <w:jc w:val="both"/>
              <w:rPr>
                <w:rFonts w:ascii="Times New Roman" w:hAnsi="Times New Roman"/>
                <w:color w:val="000000" w:themeColor="text1"/>
              </w:rPr>
            </w:pPr>
          </w:p>
          <w:p w14:paraId="0F5148D5" w14:textId="77777777" w:rsidR="00B150A8" w:rsidRPr="006237BB" w:rsidRDefault="00B150A8" w:rsidP="00AB28A6">
            <w:pPr>
              <w:spacing w:before="0"/>
              <w:jc w:val="both"/>
              <w:rPr>
                <w:rFonts w:ascii="Times New Roman" w:hAnsi="Times New Roman"/>
                <w:color w:val="000000" w:themeColor="text1"/>
              </w:rPr>
            </w:pPr>
          </w:p>
          <w:p w14:paraId="3C63DE02" w14:textId="77777777" w:rsidR="00B150A8" w:rsidRPr="006237BB" w:rsidRDefault="00B150A8" w:rsidP="00AB28A6">
            <w:pPr>
              <w:spacing w:before="0"/>
              <w:jc w:val="both"/>
              <w:rPr>
                <w:rFonts w:ascii="Times New Roman" w:hAnsi="Times New Roman"/>
                <w:color w:val="000000" w:themeColor="text1"/>
              </w:rPr>
            </w:pPr>
            <w:r w:rsidRPr="006237BB">
              <w:rPr>
                <w:rFonts w:ascii="Times New Roman" w:hAnsi="Times New Roman"/>
                <w:color w:val="000000" w:themeColor="text1"/>
              </w:rPr>
              <w:t>Stage</w:t>
            </w:r>
          </w:p>
        </w:tc>
        <w:tc>
          <w:tcPr>
            <w:tcW w:w="1041" w:type="dxa"/>
            <w:vMerge w:val="restart"/>
          </w:tcPr>
          <w:p w14:paraId="5E48C944" w14:textId="77777777" w:rsidR="00B150A8" w:rsidRPr="006237BB" w:rsidRDefault="00B150A8" w:rsidP="00AB28A6">
            <w:pPr>
              <w:spacing w:before="0"/>
              <w:jc w:val="both"/>
              <w:cnfStyle w:val="100000000000" w:firstRow="1" w:lastRow="0" w:firstColumn="0" w:lastColumn="0" w:oddVBand="0" w:evenVBand="0" w:oddHBand="0" w:evenHBand="0" w:firstRowFirstColumn="0" w:firstRowLastColumn="0" w:lastRowFirstColumn="0" w:lastRowLastColumn="0"/>
              <w:rPr>
                <w:rFonts w:ascii="Times New Roman" w:hAnsi="Times New Roman"/>
                <w:color w:val="000000" w:themeColor="text1"/>
              </w:rPr>
            </w:pPr>
          </w:p>
          <w:p w14:paraId="295E2E0A" w14:textId="77777777" w:rsidR="00B150A8" w:rsidRPr="006237BB" w:rsidRDefault="00B150A8" w:rsidP="00AB28A6">
            <w:pPr>
              <w:spacing w:before="0"/>
              <w:jc w:val="both"/>
              <w:cnfStyle w:val="100000000000" w:firstRow="1" w:lastRow="0" w:firstColumn="0" w:lastColumn="0" w:oddVBand="0" w:evenVBand="0" w:oddHBand="0" w:evenHBand="0" w:firstRowFirstColumn="0" w:firstRowLastColumn="0" w:lastRowFirstColumn="0" w:lastRowLastColumn="0"/>
              <w:rPr>
                <w:rFonts w:ascii="Times New Roman" w:hAnsi="Times New Roman"/>
                <w:color w:val="000000" w:themeColor="text1"/>
              </w:rPr>
            </w:pPr>
          </w:p>
          <w:p w14:paraId="1D190489" w14:textId="77777777" w:rsidR="00B150A8" w:rsidRPr="006237BB" w:rsidRDefault="00B150A8" w:rsidP="00AB28A6">
            <w:pPr>
              <w:spacing w:before="0"/>
              <w:jc w:val="both"/>
              <w:cnfStyle w:val="100000000000" w:firstRow="1"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Date</w:t>
            </w:r>
          </w:p>
        </w:tc>
        <w:tc>
          <w:tcPr>
            <w:tcW w:w="966" w:type="dxa"/>
          </w:tcPr>
          <w:p w14:paraId="63CFB982" w14:textId="77777777" w:rsidR="00B150A8" w:rsidRPr="006237BB" w:rsidRDefault="00B150A8" w:rsidP="00AB28A6">
            <w:pPr>
              <w:spacing w:before="0"/>
              <w:jc w:val="both"/>
              <w:cnfStyle w:val="100000000000" w:firstRow="1"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CO</w:t>
            </w:r>
          </w:p>
        </w:tc>
        <w:tc>
          <w:tcPr>
            <w:tcW w:w="966" w:type="dxa"/>
          </w:tcPr>
          <w:p w14:paraId="330CA3D8" w14:textId="77777777" w:rsidR="00B150A8" w:rsidRPr="006237BB" w:rsidRDefault="00B150A8" w:rsidP="00AB28A6">
            <w:pPr>
              <w:spacing w:before="0"/>
              <w:jc w:val="both"/>
              <w:cnfStyle w:val="100000000000" w:firstRow="1"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HC</w:t>
            </w:r>
          </w:p>
          <w:p w14:paraId="06F6535D" w14:textId="77777777" w:rsidR="00B150A8" w:rsidRPr="006237BB" w:rsidRDefault="00B150A8" w:rsidP="00AB28A6">
            <w:pPr>
              <w:spacing w:before="0"/>
              <w:jc w:val="both"/>
              <w:cnfStyle w:val="100000000000" w:firstRow="1" w:lastRow="0" w:firstColumn="0" w:lastColumn="0" w:oddVBand="0" w:evenVBand="0" w:oddHBand="0" w:evenHBand="0" w:firstRowFirstColumn="0" w:firstRowLastColumn="0" w:lastRowFirstColumn="0" w:lastRowLastColumn="0"/>
              <w:rPr>
                <w:rFonts w:ascii="Times New Roman" w:hAnsi="Times New Roman"/>
                <w:color w:val="000000" w:themeColor="text1"/>
              </w:rPr>
            </w:pPr>
          </w:p>
        </w:tc>
        <w:tc>
          <w:tcPr>
            <w:tcW w:w="1759" w:type="dxa"/>
          </w:tcPr>
          <w:p w14:paraId="32E8CB9C" w14:textId="6124D320" w:rsidR="00B150A8" w:rsidRPr="006237BB" w:rsidRDefault="00B150A8" w:rsidP="00AB28A6">
            <w:pPr>
              <w:spacing w:before="0"/>
              <w:jc w:val="both"/>
              <w:cnfStyle w:val="100000000000" w:firstRow="1"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 xml:space="preserve">HC + </w:t>
            </w:r>
            <w:r w:rsidR="000148F7">
              <w:rPr>
                <w:rFonts w:ascii="Times New Roman" w:hAnsi="Times New Roman"/>
                <w:color w:val="000000" w:themeColor="text1"/>
              </w:rPr>
              <w:t>NOx</w:t>
            </w:r>
          </w:p>
        </w:tc>
        <w:tc>
          <w:tcPr>
            <w:tcW w:w="1011" w:type="dxa"/>
          </w:tcPr>
          <w:p w14:paraId="27D7FBB0" w14:textId="736E0F1D" w:rsidR="00B150A8" w:rsidRPr="006237BB" w:rsidRDefault="000148F7" w:rsidP="00AB28A6">
            <w:pPr>
              <w:spacing w:before="0"/>
              <w:jc w:val="both"/>
              <w:cnfStyle w:val="100000000000" w:firstRow="1" w:lastRow="0" w:firstColumn="0" w:lastColumn="0" w:oddVBand="0" w:evenVBand="0" w:oddHBand="0" w:evenHBand="0" w:firstRowFirstColumn="0" w:firstRowLastColumn="0" w:lastRowFirstColumn="0" w:lastRowLastColumn="0"/>
              <w:rPr>
                <w:rFonts w:ascii="Times New Roman" w:hAnsi="Times New Roman"/>
                <w:color w:val="000000" w:themeColor="text1"/>
              </w:rPr>
            </w:pPr>
            <w:r>
              <w:rPr>
                <w:rFonts w:ascii="Times New Roman" w:hAnsi="Times New Roman"/>
                <w:color w:val="000000" w:themeColor="text1"/>
              </w:rPr>
              <w:t>NOx</w:t>
            </w:r>
          </w:p>
          <w:p w14:paraId="23DF4483" w14:textId="77777777" w:rsidR="00B150A8" w:rsidRPr="006237BB" w:rsidRDefault="00B150A8" w:rsidP="00AB28A6">
            <w:pPr>
              <w:spacing w:before="0"/>
              <w:jc w:val="both"/>
              <w:cnfStyle w:val="100000000000" w:firstRow="1" w:lastRow="0" w:firstColumn="0" w:lastColumn="0" w:oddVBand="0" w:evenVBand="0" w:oddHBand="0" w:evenHBand="0" w:firstRowFirstColumn="0" w:firstRowLastColumn="0" w:lastRowFirstColumn="0" w:lastRowLastColumn="0"/>
              <w:rPr>
                <w:rFonts w:ascii="Times New Roman" w:hAnsi="Times New Roman"/>
                <w:color w:val="000000" w:themeColor="text1"/>
              </w:rPr>
            </w:pPr>
          </w:p>
        </w:tc>
        <w:tc>
          <w:tcPr>
            <w:tcW w:w="1116" w:type="dxa"/>
          </w:tcPr>
          <w:p w14:paraId="47542A8F" w14:textId="77777777" w:rsidR="00B150A8" w:rsidRPr="006237BB" w:rsidRDefault="00B150A8" w:rsidP="00AB28A6">
            <w:pPr>
              <w:spacing w:before="0"/>
              <w:jc w:val="both"/>
              <w:cnfStyle w:val="100000000000" w:firstRow="1"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PM</w:t>
            </w:r>
          </w:p>
          <w:p w14:paraId="02F1890B" w14:textId="77777777" w:rsidR="00B150A8" w:rsidRPr="006237BB" w:rsidRDefault="00B150A8" w:rsidP="00AB28A6">
            <w:pPr>
              <w:spacing w:before="0"/>
              <w:jc w:val="both"/>
              <w:cnfStyle w:val="100000000000" w:firstRow="1" w:lastRow="0" w:firstColumn="0" w:lastColumn="0" w:oddVBand="0" w:evenVBand="0" w:oddHBand="0" w:evenHBand="0" w:firstRowFirstColumn="0" w:firstRowLastColumn="0" w:lastRowFirstColumn="0" w:lastRowLastColumn="0"/>
              <w:rPr>
                <w:rFonts w:ascii="Times New Roman" w:hAnsi="Times New Roman"/>
                <w:color w:val="000000" w:themeColor="text1"/>
              </w:rPr>
            </w:pPr>
          </w:p>
        </w:tc>
        <w:tc>
          <w:tcPr>
            <w:tcW w:w="1585" w:type="dxa"/>
          </w:tcPr>
          <w:p w14:paraId="07231D5A" w14:textId="77777777" w:rsidR="00B150A8" w:rsidRPr="006237BB" w:rsidRDefault="00B150A8" w:rsidP="00AB28A6">
            <w:pPr>
              <w:spacing w:before="0"/>
              <w:jc w:val="both"/>
              <w:cnfStyle w:val="100000000000" w:firstRow="1"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PN</w:t>
            </w:r>
          </w:p>
          <w:p w14:paraId="6929BB92" w14:textId="77777777" w:rsidR="00B150A8" w:rsidRPr="006237BB" w:rsidRDefault="00B150A8" w:rsidP="00AB28A6">
            <w:pPr>
              <w:spacing w:before="0"/>
              <w:jc w:val="both"/>
              <w:cnfStyle w:val="100000000000" w:firstRow="1" w:lastRow="0" w:firstColumn="0" w:lastColumn="0" w:oddVBand="0" w:evenVBand="0" w:oddHBand="0" w:evenHBand="0" w:firstRowFirstColumn="0" w:firstRowLastColumn="0" w:lastRowFirstColumn="0" w:lastRowLastColumn="0"/>
              <w:rPr>
                <w:rFonts w:ascii="Times New Roman" w:hAnsi="Times New Roman"/>
                <w:color w:val="000000" w:themeColor="text1"/>
              </w:rPr>
            </w:pPr>
          </w:p>
        </w:tc>
      </w:tr>
      <w:tr w:rsidR="006237BB" w:rsidRPr="006237BB" w14:paraId="1D3C0345" w14:textId="77777777" w:rsidTr="001524C1">
        <w:trPr>
          <w:cnfStyle w:val="000000100000" w:firstRow="0" w:lastRow="0" w:firstColumn="0" w:lastColumn="0" w:oddVBand="0" w:evenVBand="0" w:oddHBand="1" w:evenHBand="0" w:firstRowFirstColumn="0" w:firstRowLastColumn="0" w:lastRowFirstColumn="0" w:lastRowLastColumn="0"/>
          <w:trHeight w:val="397"/>
          <w:jc w:val="center"/>
        </w:trPr>
        <w:tc>
          <w:tcPr>
            <w:cnfStyle w:val="001000000000" w:firstRow="0" w:lastRow="0" w:firstColumn="1" w:lastColumn="0" w:oddVBand="0" w:evenVBand="0" w:oddHBand="0" w:evenHBand="0" w:firstRowFirstColumn="0" w:firstRowLastColumn="0" w:lastRowFirstColumn="0" w:lastRowLastColumn="0"/>
            <w:tcW w:w="1466" w:type="dxa"/>
            <w:vMerge/>
          </w:tcPr>
          <w:p w14:paraId="055FC536" w14:textId="77777777" w:rsidR="00B150A8" w:rsidRPr="006237BB" w:rsidRDefault="00B150A8" w:rsidP="00AB28A6">
            <w:pPr>
              <w:spacing w:before="0"/>
              <w:jc w:val="both"/>
              <w:rPr>
                <w:rFonts w:ascii="Times New Roman" w:hAnsi="Times New Roman"/>
                <w:color w:val="000000" w:themeColor="text1"/>
              </w:rPr>
            </w:pPr>
          </w:p>
        </w:tc>
        <w:tc>
          <w:tcPr>
            <w:tcW w:w="1041" w:type="dxa"/>
            <w:vMerge/>
          </w:tcPr>
          <w:p w14:paraId="461D5B32" w14:textId="77777777" w:rsidR="00B150A8" w:rsidRPr="006237BB" w:rsidRDefault="00B150A8"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p>
        </w:tc>
        <w:tc>
          <w:tcPr>
            <w:tcW w:w="5822" w:type="dxa"/>
            <w:gridSpan w:val="5"/>
          </w:tcPr>
          <w:p w14:paraId="6F406370" w14:textId="77777777" w:rsidR="00B150A8" w:rsidRPr="006237BB" w:rsidRDefault="00B150A8" w:rsidP="000148F7">
            <w:pPr>
              <w:spacing w:before="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(g/km)</w:t>
            </w:r>
          </w:p>
        </w:tc>
        <w:tc>
          <w:tcPr>
            <w:tcW w:w="1585" w:type="dxa"/>
          </w:tcPr>
          <w:p w14:paraId="1433AB36" w14:textId="77777777" w:rsidR="00B150A8" w:rsidRPr="006237BB" w:rsidRDefault="00B150A8" w:rsidP="000148F7">
            <w:pPr>
              <w:spacing w:before="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(#/km)</w:t>
            </w:r>
          </w:p>
        </w:tc>
      </w:tr>
      <w:tr w:rsidR="006237BB" w:rsidRPr="006237BB" w14:paraId="10E24223" w14:textId="77777777" w:rsidTr="001524C1">
        <w:trPr>
          <w:trHeight w:val="240"/>
          <w:jc w:val="center"/>
        </w:trPr>
        <w:tc>
          <w:tcPr>
            <w:cnfStyle w:val="001000000000" w:firstRow="0" w:lastRow="0" w:firstColumn="1" w:lastColumn="0" w:oddVBand="0" w:evenVBand="0" w:oddHBand="0" w:evenHBand="0" w:firstRowFirstColumn="0" w:firstRowLastColumn="0" w:lastRowFirstColumn="0" w:lastRowLastColumn="0"/>
            <w:tcW w:w="1466" w:type="dxa"/>
          </w:tcPr>
          <w:p w14:paraId="225640F0" w14:textId="77777777" w:rsidR="00B150A8" w:rsidRPr="006237BB" w:rsidRDefault="00B150A8" w:rsidP="00AB28A6">
            <w:pPr>
              <w:spacing w:before="0"/>
              <w:jc w:val="both"/>
              <w:rPr>
                <w:rFonts w:ascii="Times New Roman" w:hAnsi="Times New Roman"/>
                <w:color w:val="000000" w:themeColor="text1"/>
              </w:rPr>
            </w:pPr>
            <w:r w:rsidRPr="006237BB">
              <w:rPr>
                <w:rFonts w:ascii="Times New Roman" w:hAnsi="Times New Roman"/>
                <w:color w:val="000000" w:themeColor="text1"/>
              </w:rPr>
              <w:t>Euro 1</w:t>
            </w:r>
          </w:p>
        </w:tc>
        <w:tc>
          <w:tcPr>
            <w:tcW w:w="1041" w:type="dxa"/>
          </w:tcPr>
          <w:p w14:paraId="62060CFB" w14:textId="77777777" w:rsidR="00B150A8" w:rsidRPr="006237BB" w:rsidRDefault="00B150A8"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1992</w:t>
            </w:r>
          </w:p>
        </w:tc>
        <w:tc>
          <w:tcPr>
            <w:tcW w:w="966" w:type="dxa"/>
          </w:tcPr>
          <w:p w14:paraId="1D2CD233" w14:textId="77777777" w:rsidR="00B150A8" w:rsidRPr="006237BB" w:rsidRDefault="00B150A8"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2.72</w:t>
            </w:r>
          </w:p>
        </w:tc>
        <w:tc>
          <w:tcPr>
            <w:tcW w:w="966" w:type="dxa"/>
          </w:tcPr>
          <w:p w14:paraId="5B88C046" w14:textId="77777777" w:rsidR="00B150A8" w:rsidRPr="006237BB" w:rsidRDefault="00B150A8"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c>
          <w:tcPr>
            <w:tcW w:w="1759" w:type="dxa"/>
          </w:tcPr>
          <w:p w14:paraId="28451DCA" w14:textId="77777777" w:rsidR="00B150A8" w:rsidRPr="006237BB" w:rsidRDefault="00B150A8"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0.97</w:t>
            </w:r>
          </w:p>
        </w:tc>
        <w:tc>
          <w:tcPr>
            <w:tcW w:w="1011" w:type="dxa"/>
          </w:tcPr>
          <w:p w14:paraId="7E94987C" w14:textId="77777777" w:rsidR="00B150A8" w:rsidRPr="006237BB" w:rsidRDefault="00B150A8"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c>
          <w:tcPr>
            <w:tcW w:w="1116" w:type="dxa"/>
          </w:tcPr>
          <w:p w14:paraId="25AABF8A" w14:textId="77777777" w:rsidR="00B150A8" w:rsidRPr="006237BB" w:rsidRDefault="00B150A8"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0.14</w:t>
            </w:r>
          </w:p>
        </w:tc>
        <w:tc>
          <w:tcPr>
            <w:tcW w:w="1585" w:type="dxa"/>
          </w:tcPr>
          <w:p w14:paraId="2282D997" w14:textId="77777777" w:rsidR="00B150A8" w:rsidRPr="006237BB" w:rsidRDefault="00B150A8"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r>
      <w:tr w:rsidR="006237BB" w:rsidRPr="006237BB" w14:paraId="45B23C69" w14:textId="77777777" w:rsidTr="001524C1">
        <w:trPr>
          <w:cnfStyle w:val="000000100000" w:firstRow="0" w:lastRow="0" w:firstColumn="0" w:lastColumn="0" w:oddVBand="0" w:evenVBand="0" w:oddHBand="1" w:evenHBand="0" w:firstRowFirstColumn="0" w:firstRowLastColumn="0" w:lastRowFirstColumn="0" w:lastRowLastColumn="0"/>
          <w:trHeight w:val="232"/>
          <w:jc w:val="center"/>
        </w:trPr>
        <w:tc>
          <w:tcPr>
            <w:cnfStyle w:val="001000000000" w:firstRow="0" w:lastRow="0" w:firstColumn="1" w:lastColumn="0" w:oddVBand="0" w:evenVBand="0" w:oddHBand="0" w:evenHBand="0" w:firstRowFirstColumn="0" w:firstRowLastColumn="0" w:lastRowFirstColumn="0" w:lastRowLastColumn="0"/>
            <w:tcW w:w="1466" w:type="dxa"/>
          </w:tcPr>
          <w:p w14:paraId="530FE8BE" w14:textId="77777777" w:rsidR="00B150A8" w:rsidRPr="006237BB" w:rsidRDefault="00B150A8" w:rsidP="00AB28A6">
            <w:pPr>
              <w:spacing w:before="0"/>
              <w:jc w:val="both"/>
              <w:rPr>
                <w:rFonts w:ascii="Times New Roman" w:hAnsi="Times New Roman"/>
                <w:color w:val="000000" w:themeColor="text1"/>
              </w:rPr>
            </w:pPr>
            <w:r w:rsidRPr="006237BB">
              <w:rPr>
                <w:rFonts w:ascii="Times New Roman" w:hAnsi="Times New Roman"/>
                <w:color w:val="000000" w:themeColor="text1"/>
              </w:rPr>
              <w:t>Euro 2</w:t>
            </w:r>
          </w:p>
        </w:tc>
        <w:tc>
          <w:tcPr>
            <w:tcW w:w="1041" w:type="dxa"/>
          </w:tcPr>
          <w:p w14:paraId="2460AB6C" w14:textId="77777777" w:rsidR="00B150A8" w:rsidRPr="006237BB" w:rsidRDefault="00B150A8"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1996</w:t>
            </w:r>
          </w:p>
        </w:tc>
        <w:tc>
          <w:tcPr>
            <w:tcW w:w="966" w:type="dxa"/>
          </w:tcPr>
          <w:p w14:paraId="2B9D2561" w14:textId="77777777" w:rsidR="00B150A8" w:rsidRPr="006237BB" w:rsidRDefault="00B150A8"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1.0</w:t>
            </w:r>
          </w:p>
        </w:tc>
        <w:tc>
          <w:tcPr>
            <w:tcW w:w="966" w:type="dxa"/>
          </w:tcPr>
          <w:p w14:paraId="46AFB73B" w14:textId="77777777" w:rsidR="00B150A8" w:rsidRPr="006237BB" w:rsidRDefault="00B150A8"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c>
          <w:tcPr>
            <w:tcW w:w="1759" w:type="dxa"/>
          </w:tcPr>
          <w:p w14:paraId="5E1526BA" w14:textId="77777777" w:rsidR="00B150A8" w:rsidRPr="006237BB" w:rsidRDefault="00B150A8"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0.7</w:t>
            </w:r>
          </w:p>
        </w:tc>
        <w:tc>
          <w:tcPr>
            <w:tcW w:w="1011" w:type="dxa"/>
          </w:tcPr>
          <w:p w14:paraId="6C7B94AB" w14:textId="77777777" w:rsidR="00B150A8" w:rsidRPr="006237BB" w:rsidRDefault="00B150A8"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c>
          <w:tcPr>
            <w:tcW w:w="1116" w:type="dxa"/>
          </w:tcPr>
          <w:p w14:paraId="5C0361ED" w14:textId="77777777" w:rsidR="00B150A8" w:rsidRPr="006237BB" w:rsidRDefault="00B150A8"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0.08</w:t>
            </w:r>
          </w:p>
        </w:tc>
        <w:tc>
          <w:tcPr>
            <w:tcW w:w="1585" w:type="dxa"/>
          </w:tcPr>
          <w:p w14:paraId="08D09A0B" w14:textId="77777777" w:rsidR="00B150A8" w:rsidRPr="006237BB" w:rsidRDefault="00B150A8"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r>
      <w:tr w:rsidR="006237BB" w:rsidRPr="006237BB" w14:paraId="355C7B34" w14:textId="77777777" w:rsidTr="001524C1">
        <w:trPr>
          <w:trHeight w:val="240"/>
          <w:jc w:val="center"/>
        </w:trPr>
        <w:tc>
          <w:tcPr>
            <w:cnfStyle w:val="001000000000" w:firstRow="0" w:lastRow="0" w:firstColumn="1" w:lastColumn="0" w:oddVBand="0" w:evenVBand="0" w:oddHBand="0" w:evenHBand="0" w:firstRowFirstColumn="0" w:firstRowLastColumn="0" w:lastRowFirstColumn="0" w:lastRowLastColumn="0"/>
            <w:tcW w:w="1466" w:type="dxa"/>
          </w:tcPr>
          <w:p w14:paraId="61C46C9F" w14:textId="77777777" w:rsidR="00B150A8" w:rsidRPr="006237BB" w:rsidRDefault="00B150A8" w:rsidP="00AB28A6">
            <w:pPr>
              <w:spacing w:before="0"/>
              <w:jc w:val="both"/>
              <w:rPr>
                <w:rFonts w:ascii="Times New Roman" w:hAnsi="Times New Roman"/>
                <w:color w:val="000000" w:themeColor="text1"/>
              </w:rPr>
            </w:pPr>
            <w:r w:rsidRPr="006237BB">
              <w:rPr>
                <w:rFonts w:ascii="Times New Roman" w:hAnsi="Times New Roman"/>
                <w:color w:val="000000" w:themeColor="text1"/>
              </w:rPr>
              <w:t>Euro 3</w:t>
            </w:r>
          </w:p>
        </w:tc>
        <w:tc>
          <w:tcPr>
            <w:tcW w:w="1041" w:type="dxa"/>
          </w:tcPr>
          <w:p w14:paraId="4787FFDB" w14:textId="77777777" w:rsidR="00B150A8" w:rsidRPr="006237BB" w:rsidRDefault="00B150A8"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2000</w:t>
            </w:r>
          </w:p>
        </w:tc>
        <w:tc>
          <w:tcPr>
            <w:tcW w:w="966" w:type="dxa"/>
          </w:tcPr>
          <w:p w14:paraId="476F4435" w14:textId="77777777" w:rsidR="00B150A8" w:rsidRPr="006237BB" w:rsidRDefault="00B150A8"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0.64</w:t>
            </w:r>
          </w:p>
        </w:tc>
        <w:tc>
          <w:tcPr>
            <w:tcW w:w="966" w:type="dxa"/>
          </w:tcPr>
          <w:p w14:paraId="12988251" w14:textId="77777777" w:rsidR="00B150A8" w:rsidRPr="006237BB" w:rsidRDefault="00B150A8"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c>
          <w:tcPr>
            <w:tcW w:w="1759" w:type="dxa"/>
          </w:tcPr>
          <w:p w14:paraId="7FCC27D3" w14:textId="77777777" w:rsidR="00B150A8" w:rsidRPr="006237BB" w:rsidRDefault="00B150A8"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0.56</w:t>
            </w:r>
          </w:p>
        </w:tc>
        <w:tc>
          <w:tcPr>
            <w:tcW w:w="1011" w:type="dxa"/>
          </w:tcPr>
          <w:p w14:paraId="5620D804" w14:textId="77777777" w:rsidR="00B150A8" w:rsidRPr="006237BB" w:rsidRDefault="00B150A8"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0.50</w:t>
            </w:r>
          </w:p>
        </w:tc>
        <w:tc>
          <w:tcPr>
            <w:tcW w:w="1116" w:type="dxa"/>
          </w:tcPr>
          <w:p w14:paraId="450BEFCA" w14:textId="77777777" w:rsidR="00B150A8" w:rsidRPr="006237BB" w:rsidRDefault="00B150A8"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0.05</w:t>
            </w:r>
          </w:p>
        </w:tc>
        <w:tc>
          <w:tcPr>
            <w:tcW w:w="1585" w:type="dxa"/>
          </w:tcPr>
          <w:p w14:paraId="75FAE628" w14:textId="77777777" w:rsidR="00B150A8" w:rsidRPr="006237BB" w:rsidRDefault="00B150A8"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r>
      <w:tr w:rsidR="006237BB" w:rsidRPr="006237BB" w14:paraId="33ABF83A" w14:textId="77777777" w:rsidTr="001524C1">
        <w:trPr>
          <w:cnfStyle w:val="000000100000" w:firstRow="0" w:lastRow="0" w:firstColumn="0" w:lastColumn="0" w:oddVBand="0" w:evenVBand="0" w:oddHBand="1" w:evenHBand="0" w:firstRowFirstColumn="0" w:firstRowLastColumn="0" w:lastRowFirstColumn="0" w:lastRowLastColumn="0"/>
          <w:trHeight w:val="232"/>
          <w:jc w:val="center"/>
        </w:trPr>
        <w:tc>
          <w:tcPr>
            <w:cnfStyle w:val="001000000000" w:firstRow="0" w:lastRow="0" w:firstColumn="1" w:lastColumn="0" w:oddVBand="0" w:evenVBand="0" w:oddHBand="0" w:evenHBand="0" w:firstRowFirstColumn="0" w:firstRowLastColumn="0" w:lastRowFirstColumn="0" w:lastRowLastColumn="0"/>
            <w:tcW w:w="1466" w:type="dxa"/>
          </w:tcPr>
          <w:p w14:paraId="37EF384F" w14:textId="77777777" w:rsidR="00B150A8" w:rsidRPr="006237BB" w:rsidRDefault="00B150A8" w:rsidP="00AB28A6">
            <w:pPr>
              <w:spacing w:before="0"/>
              <w:jc w:val="both"/>
              <w:rPr>
                <w:rFonts w:ascii="Times New Roman" w:hAnsi="Times New Roman"/>
                <w:color w:val="000000" w:themeColor="text1"/>
              </w:rPr>
            </w:pPr>
            <w:r w:rsidRPr="006237BB">
              <w:rPr>
                <w:rFonts w:ascii="Times New Roman" w:hAnsi="Times New Roman"/>
                <w:color w:val="000000" w:themeColor="text1"/>
              </w:rPr>
              <w:t>Euro 4</w:t>
            </w:r>
          </w:p>
        </w:tc>
        <w:tc>
          <w:tcPr>
            <w:tcW w:w="1041" w:type="dxa"/>
          </w:tcPr>
          <w:p w14:paraId="6F4FEDF0" w14:textId="77777777" w:rsidR="00B150A8" w:rsidRPr="006237BB" w:rsidRDefault="00B150A8"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2005</w:t>
            </w:r>
          </w:p>
        </w:tc>
        <w:tc>
          <w:tcPr>
            <w:tcW w:w="966" w:type="dxa"/>
          </w:tcPr>
          <w:p w14:paraId="6867F5B7" w14:textId="77777777" w:rsidR="00B150A8" w:rsidRPr="006237BB" w:rsidRDefault="00B150A8"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0.50</w:t>
            </w:r>
          </w:p>
        </w:tc>
        <w:tc>
          <w:tcPr>
            <w:tcW w:w="966" w:type="dxa"/>
          </w:tcPr>
          <w:p w14:paraId="774A4C1D" w14:textId="77777777" w:rsidR="00B150A8" w:rsidRPr="006237BB" w:rsidRDefault="00B150A8"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c>
          <w:tcPr>
            <w:tcW w:w="1759" w:type="dxa"/>
          </w:tcPr>
          <w:p w14:paraId="7856DE2E" w14:textId="77777777" w:rsidR="00B150A8" w:rsidRPr="006237BB" w:rsidRDefault="00B150A8"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0.30</w:t>
            </w:r>
          </w:p>
        </w:tc>
        <w:tc>
          <w:tcPr>
            <w:tcW w:w="1011" w:type="dxa"/>
          </w:tcPr>
          <w:p w14:paraId="37968F69" w14:textId="77777777" w:rsidR="00B150A8" w:rsidRPr="006237BB" w:rsidRDefault="00B150A8"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0.25</w:t>
            </w:r>
          </w:p>
        </w:tc>
        <w:tc>
          <w:tcPr>
            <w:tcW w:w="1116" w:type="dxa"/>
          </w:tcPr>
          <w:p w14:paraId="26087CFF" w14:textId="77777777" w:rsidR="00B150A8" w:rsidRPr="006237BB" w:rsidRDefault="00B150A8"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0.025</w:t>
            </w:r>
          </w:p>
        </w:tc>
        <w:tc>
          <w:tcPr>
            <w:tcW w:w="1585" w:type="dxa"/>
          </w:tcPr>
          <w:p w14:paraId="2EB011EA" w14:textId="77777777" w:rsidR="00B150A8" w:rsidRPr="006237BB" w:rsidRDefault="00B150A8"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r>
      <w:tr w:rsidR="006237BB" w:rsidRPr="006237BB" w14:paraId="351480C1" w14:textId="77777777" w:rsidTr="001524C1">
        <w:trPr>
          <w:trHeight w:val="240"/>
          <w:jc w:val="center"/>
        </w:trPr>
        <w:tc>
          <w:tcPr>
            <w:cnfStyle w:val="001000000000" w:firstRow="0" w:lastRow="0" w:firstColumn="1" w:lastColumn="0" w:oddVBand="0" w:evenVBand="0" w:oddHBand="0" w:evenHBand="0" w:firstRowFirstColumn="0" w:firstRowLastColumn="0" w:lastRowFirstColumn="0" w:lastRowLastColumn="0"/>
            <w:tcW w:w="1466" w:type="dxa"/>
          </w:tcPr>
          <w:p w14:paraId="675EA814" w14:textId="77777777" w:rsidR="00B150A8" w:rsidRPr="006237BB" w:rsidRDefault="00B150A8" w:rsidP="00AB28A6">
            <w:pPr>
              <w:spacing w:before="0"/>
              <w:jc w:val="both"/>
              <w:rPr>
                <w:rFonts w:ascii="Times New Roman" w:hAnsi="Times New Roman"/>
                <w:color w:val="000000" w:themeColor="text1"/>
              </w:rPr>
            </w:pPr>
            <w:r w:rsidRPr="006237BB">
              <w:rPr>
                <w:rFonts w:ascii="Times New Roman" w:hAnsi="Times New Roman"/>
                <w:color w:val="000000" w:themeColor="text1"/>
              </w:rPr>
              <w:t>Euro 5</w:t>
            </w:r>
          </w:p>
        </w:tc>
        <w:tc>
          <w:tcPr>
            <w:tcW w:w="1041" w:type="dxa"/>
          </w:tcPr>
          <w:p w14:paraId="3562ED65" w14:textId="77777777" w:rsidR="00B150A8" w:rsidRPr="006237BB" w:rsidRDefault="00B150A8"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2009</w:t>
            </w:r>
          </w:p>
        </w:tc>
        <w:tc>
          <w:tcPr>
            <w:tcW w:w="966" w:type="dxa"/>
          </w:tcPr>
          <w:p w14:paraId="2F3A0546" w14:textId="77777777" w:rsidR="00B150A8" w:rsidRPr="006237BB" w:rsidRDefault="00B150A8"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0.50</w:t>
            </w:r>
          </w:p>
        </w:tc>
        <w:tc>
          <w:tcPr>
            <w:tcW w:w="966" w:type="dxa"/>
          </w:tcPr>
          <w:p w14:paraId="5FE91024" w14:textId="77777777" w:rsidR="00B150A8" w:rsidRPr="006237BB" w:rsidRDefault="00B150A8"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c>
          <w:tcPr>
            <w:tcW w:w="1759" w:type="dxa"/>
          </w:tcPr>
          <w:p w14:paraId="0B1D1A62" w14:textId="77777777" w:rsidR="00B150A8" w:rsidRPr="006237BB" w:rsidRDefault="00B150A8"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0.23</w:t>
            </w:r>
          </w:p>
        </w:tc>
        <w:tc>
          <w:tcPr>
            <w:tcW w:w="1011" w:type="dxa"/>
          </w:tcPr>
          <w:p w14:paraId="7689EB41" w14:textId="77777777" w:rsidR="00B150A8" w:rsidRPr="006237BB" w:rsidRDefault="00B150A8"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0.18</w:t>
            </w:r>
          </w:p>
        </w:tc>
        <w:tc>
          <w:tcPr>
            <w:tcW w:w="1116" w:type="dxa"/>
          </w:tcPr>
          <w:p w14:paraId="24130BA9" w14:textId="77777777" w:rsidR="00B150A8" w:rsidRPr="006237BB" w:rsidRDefault="00B150A8"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0.005</w:t>
            </w:r>
          </w:p>
        </w:tc>
        <w:tc>
          <w:tcPr>
            <w:tcW w:w="1585" w:type="dxa"/>
          </w:tcPr>
          <w:p w14:paraId="09B30D5E" w14:textId="77777777" w:rsidR="00B150A8" w:rsidRPr="006237BB" w:rsidRDefault="00B150A8" w:rsidP="00AB28A6">
            <w:pPr>
              <w:spacing w:befor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6.0×1011</w:t>
            </w:r>
          </w:p>
        </w:tc>
      </w:tr>
      <w:tr w:rsidR="006237BB" w:rsidRPr="006237BB" w14:paraId="438067D2" w14:textId="77777777" w:rsidTr="001524C1">
        <w:trPr>
          <w:cnfStyle w:val="000000100000" w:firstRow="0" w:lastRow="0" w:firstColumn="0" w:lastColumn="0" w:oddVBand="0" w:evenVBand="0" w:oddHBand="1" w:evenHBand="0" w:firstRowFirstColumn="0" w:firstRowLastColumn="0" w:lastRowFirstColumn="0" w:lastRowLastColumn="0"/>
          <w:trHeight w:val="232"/>
          <w:jc w:val="center"/>
        </w:trPr>
        <w:tc>
          <w:tcPr>
            <w:cnfStyle w:val="001000000000" w:firstRow="0" w:lastRow="0" w:firstColumn="1" w:lastColumn="0" w:oddVBand="0" w:evenVBand="0" w:oddHBand="0" w:evenHBand="0" w:firstRowFirstColumn="0" w:firstRowLastColumn="0" w:lastRowFirstColumn="0" w:lastRowLastColumn="0"/>
            <w:tcW w:w="1466" w:type="dxa"/>
          </w:tcPr>
          <w:p w14:paraId="6E9C2907" w14:textId="77777777" w:rsidR="00B150A8" w:rsidRPr="006237BB" w:rsidRDefault="00B150A8" w:rsidP="00AB28A6">
            <w:pPr>
              <w:spacing w:before="0"/>
              <w:jc w:val="both"/>
              <w:rPr>
                <w:rFonts w:ascii="Times New Roman" w:hAnsi="Times New Roman"/>
                <w:color w:val="000000" w:themeColor="text1"/>
              </w:rPr>
            </w:pPr>
            <w:r w:rsidRPr="006237BB">
              <w:rPr>
                <w:rFonts w:ascii="Times New Roman" w:hAnsi="Times New Roman"/>
                <w:color w:val="000000" w:themeColor="text1"/>
              </w:rPr>
              <w:t>Euro 6</w:t>
            </w:r>
          </w:p>
        </w:tc>
        <w:tc>
          <w:tcPr>
            <w:tcW w:w="1041" w:type="dxa"/>
          </w:tcPr>
          <w:p w14:paraId="77DEE53B" w14:textId="77777777" w:rsidR="00B150A8" w:rsidRPr="006237BB" w:rsidRDefault="00B150A8"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2014</w:t>
            </w:r>
          </w:p>
        </w:tc>
        <w:tc>
          <w:tcPr>
            <w:tcW w:w="966" w:type="dxa"/>
          </w:tcPr>
          <w:p w14:paraId="3D0CF3A8" w14:textId="77777777" w:rsidR="00B150A8" w:rsidRPr="006237BB" w:rsidRDefault="00B150A8"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0.50</w:t>
            </w:r>
          </w:p>
        </w:tc>
        <w:tc>
          <w:tcPr>
            <w:tcW w:w="966" w:type="dxa"/>
          </w:tcPr>
          <w:p w14:paraId="34EC4B2D" w14:textId="77777777" w:rsidR="00B150A8" w:rsidRPr="006237BB" w:rsidRDefault="00B150A8"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w:t>
            </w:r>
          </w:p>
        </w:tc>
        <w:tc>
          <w:tcPr>
            <w:tcW w:w="1759" w:type="dxa"/>
          </w:tcPr>
          <w:p w14:paraId="680CBA56" w14:textId="77777777" w:rsidR="00B150A8" w:rsidRPr="006237BB" w:rsidRDefault="00B150A8"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0.17</w:t>
            </w:r>
          </w:p>
        </w:tc>
        <w:tc>
          <w:tcPr>
            <w:tcW w:w="1011" w:type="dxa"/>
          </w:tcPr>
          <w:p w14:paraId="4B556FE6" w14:textId="77777777" w:rsidR="00B150A8" w:rsidRPr="006237BB" w:rsidRDefault="00B150A8"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0.08</w:t>
            </w:r>
          </w:p>
        </w:tc>
        <w:tc>
          <w:tcPr>
            <w:tcW w:w="1116" w:type="dxa"/>
          </w:tcPr>
          <w:p w14:paraId="27B2B1A8" w14:textId="77777777" w:rsidR="00B150A8" w:rsidRPr="006237BB" w:rsidRDefault="00B150A8"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0.005</w:t>
            </w:r>
          </w:p>
        </w:tc>
        <w:tc>
          <w:tcPr>
            <w:tcW w:w="1585" w:type="dxa"/>
          </w:tcPr>
          <w:p w14:paraId="0D56517A" w14:textId="77777777" w:rsidR="00B150A8" w:rsidRPr="006237BB" w:rsidRDefault="00B150A8" w:rsidP="00AB28A6">
            <w:pPr>
              <w:spacing w:before="0"/>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6237BB">
              <w:rPr>
                <w:rFonts w:ascii="Times New Roman" w:hAnsi="Times New Roman"/>
                <w:color w:val="000000" w:themeColor="text1"/>
              </w:rPr>
              <w:t>6.0×1011</w:t>
            </w:r>
          </w:p>
        </w:tc>
      </w:tr>
    </w:tbl>
    <w:p w14:paraId="35A61078" w14:textId="69F3174B" w:rsidR="0068393F" w:rsidRPr="006237BB" w:rsidRDefault="001524C1" w:rsidP="00AB28A6">
      <w:pPr>
        <w:jc w:val="both"/>
        <w:rPr>
          <w:rFonts w:ascii="Times New Roman" w:hAnsi="Times New Roman"/>
          <w:color w:val="000000" w:themeColor="text1"/>
        </w:rPr>
      </w:pPr>
      <w:r w:rsidRPr="006237BB">
        <w:rPr>
          <w:rFonts w:ascii="Times New Roman" w:hAnsi="Times New Roman"/>
          <w:color w:val="000000" w:themeColor="text1"/>
        </w:rPr>
        <w:t>Table 2: EU emission standards for passenger cars from Euro 1 to Euro 6. (Diesel) (DieselNet, 2019)</w:t>
      </w:r>
    </w:p>
    <w:p w14:paraId="3ED294F3" w14:textId="24A2C14C" w:rsidR="00D82F1F" w:rsidRPr="006237BB" w:rsidRDefault="00D82F1F" w:rsidP="00AB28A6">
      <w:pPr>
        <w:jc w:val="both"/>
        <w:rPr>
          <w:rFonts w:ascii="Times New Roman" w:hAnsi="Times New Roman"/>
          <w:color w:val="000000" w:themeColor="text1"/>
        </w:rPr>
      </w:pPr>
    </w:p>
    <w:p w14:paraId="12DE4805" w14:textId="747D9F43" w:rsidR="00561DB8" w:rsidRPr="006237BB" w:rsidRDefault="00561DB8" w:rsidP="00AB28A6">
      <w:pPr>
        <w:jc w:val="both"/>
        <w:rPr>
          <w:rFonts w:ascii="Times New Roman" w:hAnsi="Times New Roman"/>
          <w:color w:val="000000" w:themeColor="text1"/>
        </w:rPr>
      </w:pPr>
    </w:p>
    <w:p w14:paraId="1253B711" w14:textId="30A2C60B" w:rsidR="00561DB8" w:rsidRPr="00DA601E" w:rsidRDefault="00561DB8" w:rsidP="00AB28A6">
      <w:pPr>
        <w:jc w:val="both"/>
        <w:rPr>
          <w:rFonts w:ascii="Times New Roman" w:hAnsi="Times New Roman"/>
          <w:color w:val="000000" w:themeColor="text1"/>
        </w:rPr>
      </w:pPr>
    </w:p>
    <w:p w14:paraId="6F9456AE" w14:textId="28CE4461" w:rsidR="00561DB8" w:rsidRPr="00DA601E" w:rsidRDefault="00561DB8" w:rsidP="00AB28A6">
      <w:pPr>
        <w:jc w:val="both"/>
        <w:rPr>
          <w:rFonts w:ascii="Times New Roman" w:hAnsi="Times New Roman"/>
          <w:color w:val="000000" w:themeColor="text1"/>
        </w:rPr>
      </w:pPr>
    </w:p>
    <w:p w14:paraId="0C21F7C3" w14:textId="0E2AA200" w:rsidR="00561DB8" w:rsidRPr="00DA601E" w:rsidRDefault="00561DB8" w:rsidP="00AB28A6">
      <w:pPr>
        <w:jc w:val="both"/>
        <w:rPr>
          <w:rFonts w:ascii="Times New Roman" w:hAnsi="Times New Roman"/>
          <w:color w:val="000000" w:themeColor="text1"/>
        </w:rPr>
      </w:pPr>
    </w:p>
    <w:p w14:paraId="14958948" w14:textId="47C05A3C" w:rsidR="00561DB8" w:rsidRPr="00DA601E" w:rsidRDefault="00561DB8" w:rsidP="00AB28A6">
      <w:pPr>
        <w:jc w:val="both"/>
        <w:rPr>
          <w:rFonts w:ascii="Times New Roman" w:hAnsi="Times New Roman"/>
          <w:color w:val="000000" w:themeColor="text1"/>
        </w:rPr>
      </w:pPr>
    </w:p>
    <w:p w14:paraId="395289C9" w14:textId="2E7CC3A1" w:rsidR="00561DB8" w:rsidRPr="00DA601E" w:rsidRDefault="00561DB8" w:rsidP="00AB28A6">
      <w:pPr>
        <w:jc w:val="both"/>
        <w:rPr>
          <w:rFonts w:ascii="Times New Roman" w:hAnsi="Times New Roman"/>
          <w:color w:val="000000" w:themeColor="text1"/>
        </w:rPr>
      </w:pPr>
    </w:p>
    <w:p w14:paraId="0369C8A4" w14:textId="0C42E431" w:rsidR="00561DB8" w:rsidRPr="00DA601E" w:rsidRDefault="00561DB8" w:rsidP="00AB28A6">
      <w:pPr>
        <w:jc w:val="both"/>
        <w:rPr>
          <w:rFonts w:ascii="Times New Roman" w:hAnsi="Times New Roman"/>
          <w:color w:val="000000" w:themeColor="text1"/>
        </w:rPr>
      </w:pPr>
    </w:p>
    <w:p w14:paraId="7D38F082" w14:textId="0C6F9AB9" w:rsidR="00561DB8" w:rsidRPr="00DA601E" w:rsidRDefault="00561DB8" w:rsidP="00AB28A6">
      <w:pPr>
        <w:jc w:val="both"/>
        <w:rPr>
          <w:rFonts w:ascii="Times New Roman" w:hAnsi="Times New Roman"/>
          <w:color w:val="000000" w:themeColor="text1"/>
        </w:rPr>
      </w:pPr>
    </w:p>
    <w:p w14:paraId="308F6979" w14:textId="08CE1EA0" w:rsidR="00561DB8" w:rsidRPr="00DA601E" w:rsidRDefault="00561DB8" w:rsidP="00AB28A6">
      <w:pPr>
        <w:jc w:val="both"/>
        <w:rPr>
          <w:rFonts w:ascii="Times New Roman" w:hAnsi="Times New Roman"/>
          <w:color w:val="000000" w:themeColor="text1"/>
        </w:rPr>
      </w:pPr>
    </w:p>
    <w:p w14:paraId="6679A788" w14:textId="641CEA37" w:rsidR="00561DB8" w:rsidRPr="00DA601E" w:rsidRDefault="00561DB8" w:rsidP="00AB28A6">
      <w:pPr>
        <w:jc w:val="both"/>
        <w:rPr>
          <w:rFonts w:ascii="Times New Roman" w:hAnsi="Times New Roman"/>
          <w:color w:val="000000" w:themeColor="text1"/>
        </w:rPr>
      </w:pPr>
    </w:p>
    <w:p w14:paraId="4547F344" w14:textId="77777777" w:rsidR="008C78F7" w:rsidRPr="00DA601E" w:rsidRDefault="008C78F7" w:rsidP="00AB28A6">
      <w:pPr>
        <w:jc w:val="both"/>
        <w:rPr>
          <w:rFonts w:ascii="Times New Roman" w:hAnsi="Times New Roman"/>
          <w:color w:val="000000" w:themeColor="text1"/>
        </w:rPr>
      </w:pPr>
    </w:p>
    <w:p w14:paraId="68FBF56E" w14:textId="77777777" w:rsidR="001524C1" w:rsidRDefault="001524C1" w:rsidP="00AB28A6">
      <w:pPr>
        <w:jc w:val="both"/>
        <w:rPr>
          <w:rFonts w:ascii="Times New Roman" w:hAnsi="Times New Roman"/>
          <w:b/>
          <w:bCs/>
          <w:color w:val="000000" w:themeColor="text1"/>
          <w:sz w:val="24"/>
          <w:szCs w:val="24"/>
        </w:rPr>
      </w:pPr>
    </w:p>
    <w:p w14:paraId="0E61CE69" w14:textId="77777777" w:rsidR="001524C1" w:rsidRDefault="001524C1" w:rsidP="00AB28A6">
      <w:pPr>
        <w:jc w:val="both"/>
        <w:rPr>
          <w:rFonts w:ascii="Times New Roman" w:hAnsi="Times New Roman"/>
          <w:b/>
          <w:bCs/>
          <w:color w:val="000000" w:themeColor="text1"/>
          <w:sz w:val="24"/>
          <w:szCs w:val="24"/>
        </w:rPr>
      </w:pPr>
    </w:p>
    <w:p w14:paraId="1EF2674F" w14:textId="77777777" w:rsidR="00510C63" w:rsidRDefault="00510C63" w:rsidP="00AB28A6">
      <w:pPr>
        <w:jc w:val="both"/>
        <w:rPr>
          <w:rFonts w:ascii="Times New Roman" w:hAnsi="Times New Roman"/>
          <w:b/>
          <w:bCs/>
          <w:color w:val="000000" w:themeColor="text1"/>
          <w:sz w:val="24"/>
          <w:szCs w:val="24"/>
        </w:rPr>
      </w:pPr>
    </w:p>
    <w:p w14:paraId="04FA6F2B" w14:textId="3C54DEC1" w:rsidR="00722AA5" w:rsidRPr="00DE1AA0" w:rsidRDefault="00722AA5" w:rsidP="00AB28A6">
      <w:pPr>
        <w:jc w:val="both"/>
        <w:rPr>
          <w:rFonts w:ascii="Times New Roman" w:hAnsi="Times New Roman"/>
          <w:b/>
          <w:bCs/>
          <w:color w:val="000000" w:themeColor="text1"/>
          <w:sz w:val="24"/>
          <w:szCs w:val="24"/>
        </w:rPr>
      </w:pPr>
      <w:r w:rsidRPr="00DE1AA0">
        <w:rPr>
          <w:rFonts w:ascii="Times New Roman" w:hAnsi="Times New Roman"/>
          <w:b/>
          <w:bCs/>
          <w:color w:val="000000" w:themeColor="text1"/>
          <w:sz w:val="24"/>
          <w:szCs w:val="24"/>
        </w:rPr>
        <w:lastRenderedPageBreak/>
        <w:t>4.2 Catalytic Converter</w:t>
      </w:r>
    </w:p>
    <w:p w14:paraId="1ED26C02" w14:textId="1470A11A" w:rsidR="00722AA5" w:rsidRPr="00467EEB" w:rsidRDefault="00685C58" w:rsidP="00AB28A6">
      <w:pPr>
        <w:jc w:val="both"/>
        <w:rPr>
          <w:rFonts w:ascii="Times New Roman" w:hAnsi="Times New Roman"/>
          <w:color w:val="000000" w:themeColor="text1"/>
        </w:rPr>
      </w:pPr>
      <w:r w:rsidRPr="00467EEB">
        <w:rPr>
          <w:rFonts w:ascii="Times New Roman" w:hAnsi="Times New Roman"/>
          <w:color w:val="000000" w:themeColor="text1"/>
        </w:rPr>
        <w:t>The main function of a Catal</w:t>
      </w:r>
      <w:r w:rsidR="007234BC" w:rsidRPr="00467EEB">
        <w:rPr>
          <w:rFonts w:ascii="Times New Roman" w:hAnsi="Times New Roman"/>
          <w:color w:val="000000" w:themeColor="text1"/>
        </w:rPr>
        <w:t xml:space="preserve">ytic Converter (Cat) is to converter </w:t>
      </w:r>
      <w:r w:rsidR="00566670" w:rsidRPr="00467EEB">
        <w:rPr>
          <w:rFonts w:ascii="Times New Roman" w:hAnsi="Times New Roman"/>
          <w:color w:val="000000" w:themeColor="text1"/>
        </w:rPr>
        <w:t xml:space="preserve">harmful </w:t>
      </w:r>
      <w:r w:rsidR="007234BC" w:rsidRPr="00467EEB">
        <w:rPr>
          <w:rFonts w:ascii="Times New Roman" w:hAnsi="Times New Roman"/>
          <w:color w:val="000000" w:themeColor="text1"/>
        </w:rPr>
        <w:t xml:space="preserve">emissions such as HC, </w:t>
      </w:r>
      <w:r w:rsidR="000148F7">
        <w:rPr>
          <w:rFonts w:ascii="Times New Roman" w:hAnsi="Times New Roman"/>
          <w:color w:val="000000" w:themeColor="text1"/>
        </w:rPr>
        <w:t>NOx</w:t>
      </w:r>
      <w:r w:rsidR="007234BC" w:rsidRPr="00467EEB">
        <w:rPr>
          <w:rFonts w:ascii="Times New Roman" w:hAnsi="Times New Roman"/>
          <w:color w:val="000000" w:themeColor="text1"/>
        </w:rPr>
        <w:t xml:space="preserve"> and CO into</w:t>
      </w:r>
      <w:r w:rsidR="00E10372" w:rsidRPr="00467EEB">
        <w:rPr>
          <w:rFonts w:ascii="Times New Roman" w:hAnsi="Times New Roman"/>
          <w:color w:val="000000" w:themeColor="text1"/>
        </w:rPr>
        <w:t xml:space="preserve"> less harmful emissions such as O2, H2O and CO2. </w:t>
      </w:r>
      <w:r w:rsidR="00C6181E" w:rsidRPr="00467EEB">
        <w:rPr>
          <w:rFonts w:ascii="Times New Roman" w:hAnsi="Times New Roman"/>
          <w:color w:val="000000" w:themeColor="text1"/>
        </w:rPr>
        <w:t xml:space="preserve">There are 2 types of Catalytic Converters which in turn feature 2 different </w:t>
      </w:r>
      <w:r w:rsidR="00401FEC" w:rsidRPr="00467EEB">
        <w:rPr>
          <w:rFonts w:ascii="Times New Roman" w:hAnsi="Times New Roman"/>
          <w:color w:val="000000" w:themeColor="text1"/>
        </w:rPr>
        <w:t>types.</w:t>
      </w:r>
      <w:r w:rsidR="00887163" w:rsidRPr="00467EEB">
        <w:rPr>
          <w:rFonts w:ascii="Times New Roman" w:hAnsi="Times New Roman"/>
          <w:color w:val="000000" w:themeColor="text1"/>
        </w:rPr>
        <w:t xml:space="preserve"> </w:t>
      </w:r>
      <w:r w:rsidR="006237BB" w:rsidRPr="00467EEB">
        <w:rPr>
          <w:rFonts w:ascii="Times New Roman" w:hAnsi="Times New Roman"/>
          <w:color w:val="000000" w:themeColor="text1"/>
        </w:rPr>
        <w:t>(Mukherjee, 2016)</w:t>
      </w:r>
    </w:p>
    <w:p w14:paraId="590EDCA4" w14:textId="3228C142" w:rsidR="00401FEC" w:rsidRPr="00467EEB" w:rsidRDefault="00401FEC" w:rsidP="00AB28A6">
      <w:pPr>
        <w:jc w:val="both"/>
        <w:rPr>
          <w:rFonts w:ascii="Times New Roman" w:hAnsi="Times New Roman"/>
          <w:color w:val="000000" w:themeColor="text1"/>
        </w:rPr>
      </w:pPr>
      <w:r w:rsidRPr="00467EEB">
        <w:rPr>
          <w:rFonts w:ascii="Times New Roman" w:hAnsi="Times New Roman"/>
          <w:b/>
          <w:bCs/>
          <w:color w:val="000000" w:themeColor="text1"/>
        </w:rPr>
        <w:t>Two-Way Catalytic Converter</w:t>
      </w:r>
      <w:r w:rsidRPr="00467EEB">
        <w:rPr>
          <w:rFonts w:ascii="Times New Roman" w:hAnsi="Times New Roman"/>
          <w:color w:val="000000" w:themeColor="text1"/>
        </w:rPr>
        <w:t xml:space="preserve"> – T</w:t>
      </w:r>
      <w:r w:rsidR="008452AB" w:rsidRPr="00467EEB">
        <w:rPr>
          <w:rFonts w:ascii="Times New Roman" w:hAnsi="Times New Roman"/>
          <w:color w:val="000000" w:themeColor="text1"/>
        </w:rPr>
        <w:t xml:space="preserve">his type of Cat can only convert HCs and CO outputs. </w:t>
      </w:r>
      <w:r w:rsidR="00212B5D" w:rsidRPr="00467EEB">
        <w:rPr>
          <w:rFonts w:ascii="Times New Roman" w:hAnsi="Times New Roman"/>
          <w:color w:val="000000" w:themeColor="text1"/>
        </w:rPr>
        <w:t xml:space="preserve">It converts the emissions to </w:t>
      </w:r>
      <w:r w:rsidR="003B392D" w:rsidRPr="00467EEB">
        <w:rPr>
          <w:rFonts w:ascii="Times New Roman" w:hAnsi="Times New Roman"/>
          <w:color w:val="000000" w:themeColor="text1"/>
        </w:rPr>
        <w:t>Carbon Dioxide and Water. It does this by oxidi</w:t>
      </w:r>
      <w:r w:rsidR="0079405C" w:rsidRPr="00467EEB">
        <w:rPr>
          <w:rFonts w:ascii="Times New Roman" w:hAnsi="Times New Roman"/>
          <w:color w:val="000000" w:themeColor="text1"/>
        </w:rPr>
        <w:t xml:space="preserve">zing both </w:t>
      </w:r>
      <w:r w:rsidR="00887163" w:rsidRPr="00467EEB">
        <w:rPr>
          <w:rFonts w:ascii="Times New Roman" w:hAnsi="Times New Roman"/>
          <w:color w:val="000000" w:themeColor="text1"/>
        </w:rPr>
        <w:t>compounds</w:t>
      </w:r>
      <w:r w:rsidR="0079405C" w:rsidRPr="00467EEB">
        <w:rPr>
          <w:rFonts w:ascii="Times New Roman" w:hAnsi="Times New Roman"/>
          <w:color w:val="000000" w:themeColor="text1"/>
        </w:rPr>
        <w:t xml:space="preserve"> in order to convert them. This is also known as </w:t>
      </w:r>
      <w:r w:rsidR="00217676" w:rsidRPr="00467EEB">
        <w:rPr>
          <w:rFonts w:ascii="Times New Roman" w:hAnsi="Times New Roman"/>
          <w:color w:val="000000" w:themeColor="text1"/>
        </w:rPr>
        <w:t>an</w:t>
      </w:r>
      <w:r w:rsidR="0079405C" w:rsidRPr="00467EEB">
        <w:rPr>
          <w:rFonts w:ascii="Times New Roman" w:hAnsi="Times New Roman"/>
          <w:color w:val="000000" w:themeColor="text1"/>
        </w:rPr>
        <w:t xml:space="preserve"> Oxidation type Catal</w:t>
      </w:r>
      <w:r w:rsidR="00887163" w:rsidRPr="00467EEB">
        <w:rPr>
          <w:rFonts w:ascii="Times New Roman" w:hAnsi="Times New Roman"/>
          <w:color w:val="000000" w:themeColor="text1"/>
        </w:rPr>
        <w:t xml:space="preserve">ytic Converter. </w:t>
      </w:r>
      <w:r w:rsidR="00DD159F" w:rsidRPr="00467EEB">
        <w:rPr>
          <w:rFonts w:ascii="Times New Roman" w:hAnsi="Times New Roman"/>
          <w:color w:val="000000" w:themeColor="text1"/>
        </w:rPr>
        <w:t xml:space="preserve">Platinum is the widest used catalyst for this application. </w:t>
      </w:r>
      <w:r w:rsidR="006237BB" w:rsidRPr="00467EEB">
        <w:rPr>
          <w:rFonts w:ascii="Times New Roman" w:hAnsi="Times New Roman"/>
          <w:color w:val="000000" w:themeColor="text1"/>
        </w:rPr>
        <w:t>(Mukherjee, 2016)</w:t>
      </w:r>
    </w:p>
    <w:p w14:paraId="71DD8E43" w14:textId="38CAF3A4" w:rsidR="00D81406" w:rsidRPr="00467EEB" w:rsidRDefault="00D81406" w:rsidP="00AB28A6">
      <w:pPr>
        <w:jc w:val="both"/>
        <w:rPr>
          <w:rFonts w:ascii="Times New Roman" w:hAnsi="Times New Roman"/>
          <w:color w:val="000000" w:themeColor="text1"/>
        </w:rPr>
      </w:pPr>
      <w:r w:rsidRPr="00467EEB">
        <w:rPr>
          <w:rFonts w:ascii="Times New Roman" w:hAnsi="Times New Roman"/>
          <w:b/>
          <w:bCs/>
          <w:color w:val="000000" w:themeColor="text1"/>
        </w:rPr>
        <w:t>Three-Way Catalytic Converter</w:t>
      </w:r>
      <w:r w:rsidRPr="00467EEB">
        <w:rPr>
          <w:rFonts w:ascii="Times New Roman" w:hAnsi="Times New Roman"/>
          <w:color w:val="000000" w:themeColor="text1"/>
        </w:rPr>
        <w:t xml:space="preserve"> – This type of Cat works in the same way to a Two-Way Cat with the added </w:t>
      </w:r>
      <w:r w:rsidR="00395770" w:rsidRPr="00467EEB">
        <w:rPr>
          <w:rFonts w:ascii="Times New Roman" w:hAnsi="Times New Roman"/>
          <w:color w:val="000000" w:themeColor="text1"/>
        </w:rPr>
        <w:t xml:space="preserve">elimination of </w:t>
      </w:r>
      <w:r w:rsidR="000148F7">
        <w:rPr>
          <w:rFonts w:ascii="Times New Roman" w:hAnsi="Times New Roman"/>
          <w:color w:val="000000" w:themeColor="text1"/>
        </w:rPr>
        <w:t>NOx</w:t>
      </w:r>
      <w:r w:rsidR="003C1AF0" w:rsidRPr="00467EEB">
        <w:rPr>
          <w:rFonts w:ascii="Times New Roman" w:hAnsi="Times New Roman"/>
          <w:color w:val="000000" w:themeColor="text1"/>
        </w:rPr>
        <w:t xml:space="preserve"> via </w:t>
      </w:r>
      <w:r w:rsidR="00B72EE2" w:rsidRPr="00467EEB">
        <w:rPr>
          <w:rFonts w:ascii="Times New Roman" w:hAnsi="Times New Roman"/>
          <w:color w:val="000000" w:themeColor="text1"/>
        </w:rPr>
        <w:t>a reduction catalyst.</w:t>
      </w:r>
      <w:r w:rsidR="00166448" w:rsidRPr="00467EEB">
        <w:rPr>
          <w:rFonts w:ascii="Times New Roman" w:hAnsi="Times New Roman"/>
          <w:color w:val="000000" w:themeColor="text1"/>
        </w:rPr>
        <w:t xml:space="preserve"> Platinum and Rhodium are comm</w:t>
      </w:r>
      <w:r w:rsidR="00D87436" w:rsidRPr="00467EEB">
        <w:rPr>
          <w:rFonts w:ascii="Times New Roman" w:hAnsi="Times New Roman"/>
          <w:color w:val="000000" w:themeColor="text1"/>
        </w:rPr>
        <w:t>on</w:t>
      </w:r>
      <w:r w:rsidR="00166448" w:rsidRPr="00467EEB">
        <w:rPr>
          <w:rFonts w:ascii="Times New Roman" w:hAnsi="Times New Roman"/>
          <w:color w:val="000000" w:themeColor="text1"/>
        </w:rPr>
        <w:t>ly used as a decre</w:t>
      </w:r>
      <w:r w:rsidR="00D87436" w:rsidRPr="00467EEB">
        <w:rPr>
          <w:rFonts w:ascii="Times New Roman" w:hAnsi="Times New Roman"/>
          <w:color w:val="000000" w:themeColor="text1"/>
        </w:rPr>
        <w:t xml:space="preserve">ase catalyst </w:t>
      </w:r>
      <w:r w:rsidR="006237BB" w:rsidRPr="00467EEB">
        <w:rPr>
          <w:rFonts w:ascii="Times New Roman" w:hAnsi="Times New Roman"/>
          <w:color w:val="000000" w:themeColor="text1"/>
        </w:rPr>
        <w:t>(Mukherjee, 2016)</w:t>
      </w:r>
    </w:p>
    <w:p w14:paraId="0CA2F22A" w14:textId="7FC0801F" w:rsidR="00DB3688" w:rsidRPr="00467EEB" w:rsidRDefault="00DB3688" w:rsidP="00AB28A6">
      <w:pPr>
        <w:jc w:val="both"/>
        <w:rPr>
          <w:rFonts w:ascii="Times New Roman" w:hAnsi="Times New Roman"/>
          <w:color w:val="000000" w:themeColor="text1"/>
        </w:rPr>
      </w:pPr>
      <w:r w:rsidRPr="00467EEB">
        <w:rPr>
          <w:rFonts w:ascii="Times New Roman" w:hAnsi="Times New Roman"/>
          <w:b/>
          <w:bCs/>
          <w:color w:val="000000" w:themeColor="text1"/>
        </w:rPr>
        <w:t xml:space="preserve">Monolithic Converter </w:t>
      </w:r>
      <w:r w:rsidR="005D2F86" w:rsidRPr="00467EEB">
        <w:rPr>
          <w:rFonts w:ascii="Times New Roman" w:hAnsi="Times New Roman"/>
          <w:b/>
          <w:bCs/>
          <w:color w:val="000000" w:themeColor="text1"/>
        </w:rPr>
        <w:t>–</w:t>
      </w:r>
      <w:r w:rsidR="00596AB4" w:rsidRPr="00467EEB">
        <w:rPr>
          <w:rFonts w:ascii="Times New Roman" w:hAnsi="Times New Roman"/>
          <w:color w:val="000000" w:themeColor="text1"/>
        </w:rPr>
        <w:t xml:space="preserve"> Monolithic Cats c</w:t>
      </w:r>
      <w:r w:rsidR="005D2F86" w:rsidRPr="00467EEB">
        <w:rPr>
          <w:rFonts w:ascii="Times New Roman" w:hAnsi="Times New Roman"/>
          <w:color w:val="000000" w:themeColor="text1"/>
        </w:rPr>
        <w:t xml:space="preserve">onsist of a ceramic material </w:t>
      </w:r>
      <w:r w:rsidR="00621E10" w:rsidRPr="00467EEB">
        <w:rPr>
          <w:rFonts w:ascii="Times New Roman" w:hAnsi="Times New Roman"/>
          <w:color w:val="000000" w:themeColor="text1"/>
        </w:rPr>
        <w:t xml:space="preserve">in a honeycomb pattern to increase its surface are. </w:t>
      </w:r>
      <w:r w:rsidR="006237BB" w:rsidRPr="00467EEB">
        <w:rPr>
          <w:rFonts w:ascii="Times New Roman" w:hAnsi="Times New Roman"/>
          <w:color w:val="000000" w:themeColor="text1"/>
        </w:rPr>
        <w:t>(Mukherjee, 2016)</w:t>
      </w:r>
    </w:p>
    <w:p w14:paraId="02DDED97" w14:textId="507C44BD" w:rsidR="00596AB4" w:rsidRPr="00467EEB" w:rsidRDefault="00596AB4" w:rsidP="00AB28A6">
      <w:pPr>
        <w:jc w:val="both"/>
        <w:rPr>
          <w:rFonts w:ascii="Times New Roman" w:hAnsi="Times New Roman"/>
          <w:color w:val="000000" w:themeColor="text1"/>
        </w:rPr>
      </w:pPr>
      <w:r w:rsidRPr="00467EEB">
        <w:rPr>
          <w:rFonts w:ascii="Times New Roman" w:hAnsi="Times New Roman"/>
          <w:b/>
          <w:bCs/>
          <w:color w:val="000000" w:themeColor="text1"/>
        </w:rPr>
        <w:t xml:space="preserve">Dual Bed Converter </w:t>
      </w:r>
      <w:r w:rsidR="00333E90" w:rsidRPr="00467EEB">
        <w:rPr>
          <w:rFonts w:ascii="Times New Roman" w:hAnsi="Times New Roman"/>
          <w:b/>
          <w:bCs/>
          <w:color w:val="000000" w:themeColor="text1"/>
        </w:rPr>
        <w:t>–</w:t>
      </w:r>
      <w:r w:rsidRPr="00467EEB">
        <w:rPr>
          <w:rFonts w:ascii="Times New Roman" w:hAnsi="Times New Roman"/>
          <w:color w:val="000000" w:themeColor="text1"/>
        </w:rPr>
        <w:t xml:space="preserve"> </w:t>
      </w:r>
      <w:r w:rsidR="00333E90" w:rsidRPr="00467EEB">
        <w:rPr>
          <w:rFonts w:ascii="Times New Roman" w:hAnsi="Times New Roman"/>
          <w:color w:val="000000" w:themeColor="text1"/>
        </w:rPr>
        <w:t xml:space="preserve">Dual Bed Cats are the most proficient </w:t>
      </w:r>
      <w:r w:rsidR="00B748C6" w:rsidRPr="00467EEB">
        <w:rPr>
          <w:rFonts w:ascii="Times New Roman" w:hAnsi="Times New Roman"/>
          <w:color w:val="000000" w:themeColor="text1"/>
        </w:rPr>
        <w:t>Cats as they combine both a Two-Way Cat and a Three-Way Cat in a single unit</w:t>
      </w:r>
      <w:r w:rsidR="00B72EE2" w:rsidRPr="00467EEB">
        <w:rPr>
          <w:rFonts w:ascii="Times New Roman" w:hAnsi="Times New Roman"/>
          <w:color w:val="000000" w:themeColor="text1"/>
        </w:rPr>
        <w:t xml:space="preserve">. </w:t>
      </w:r>
      <w:r w:rsidR="00217676" w:rsidRPr="00467EEB">
        <w:rPr>
          <w:rFonts w:ascii="Times New Roman" w:hAnsi="Times New Roman"/>
          <w:color w:val="000000" w:themeColor="text1"/>
        </w:rPr>
        <w:t>Air</w:t>
      </w:r>
      <w:r w:rsidR="00B72EE2" w:rsidRPr="00467EEB">
        <w:rPr>
          <w:rFonts w:ascii="Times New Roman" w:hAnsi="Times New Roman"/>
          <w:color w:val="000000" w:themeColor="text1"/>
        </w:rPr>
        <w:t xml:space="preserve"> is then vented into the chamber to aid in the </w:t>
      </w:r>
      <w:r w:rsidR="00D87436" w:rsidRPr="00467EEB">
        <w:rPr>
          <w:rFonts w:ascii="Times New Roman" w:hAnsi="Times New Roman"/>
          <w:color w:val="000000" w:themeColor="text1"/>
        </w:rPr>
        <w:t>conversion</w:t>
      </w:r>
      <w:r w:rsidR="00B72EE2" w:rsidRPr="00467EEB">
        <w:rPr>
          <w:rFonts w:ascii="Times New Roman" w:hAnsi="Times New Roman"/>
          <w:color w:val="000000" w:themeColor="text1"/>
        </w:rPr>
        <w:t xml:space="preserve"> of emissions. </w:t>
      </w:r>
      <w:r w:rsidR="006237BB" w:rsidRPr="00467EEB">
        <w:rPr>
          <w:rFonts w:ascii="Times New Roman" w:hAnsi="Times New Roman"/>
          <w:color w:val="000000" w:themeColor="text1"/>
        </w:rPr>
        <w:t>(Mukherjee, 2016)</w:t>
      </w:r>
    </w:p>
    <w:p w14:paraId="004E5641" w14:textId="3DC33424" w:rsidR="00FB5101" w:rsidRPr="00467EEB" w:rsidRDefault="00FB5101" w:rsidP="00AB28A6">
      <w:pPr>
        <w:jc w:val="both"/>
        <w:rPr>
          <w:rFonts w:ascii="Times New Roman" w:hAnsi="Times New Roman"/>
          <w:color w:val="000000" w:themeColor="text1"/>
        </w:rPr>
      </w:pPr>
      <w:r w:rsidRPr="00467EEB">
        <w:rPr>
          <w:rFonts w:ascii="Times New Roman" w:hAnsi="Times New Roman"/>
          <w:color w:val="000000" w:themeColor="text1"/>
        </w:rPr>
        <w:t xml:space="preserve">An efficient Cat can lower </w:t>
      </w:r>
      <w:r w:rsidR="000148F7">
        <w:rPr>
          <w:rFonts w:ascii="Times New Roman" w:hAnsi="Times New Roman"/>
          <w:color w:val="000000" w:themeColor="text1"/>
        </w:rPr>
        <w:t>NOx</w:t>
      </w:r>
      <w:r w:rsidRPr="00467EEB">
        <w:rPr>
          <w:rFonts w:ascii="Times New Roman" w:hAnsi="Times New Roman"/>
          <w:color w:val="000000" w:themeColor="text1"/>
        </w:rPr>
        <w:t xml:space="preserve"> emissions by up to 99.3%</w:t>
      </w:r>
      <w:r w:rsidR="009F421B" w:rsidRPr="00467EEB">
        <w:rPr>
          <w:rFonts w:ascii="Times New Roman" w:hAnsi="Times New Roman"/>
          <w:color w:val="000000" w:themeColor="text1"/>
        </w:rPr>
        <w:t xml:space="preserve"> </w:t>
      </w:r>
      <w:r w:rsidR="00F13F53" w:rsidRPr="00467EEB">
        <w:rPr>
          <w:rFonts w:ascii="Times New Roman" w:hAnsi="Times New Roman"/>
          <w:color w:val="000000" w:themeColor="text1"/>
        </w:rPr>
        <w:t xml:space="preserve">(McCartney, </w:t>
      </w:r>
      <w:r w:rsidR="00467EEB">
        <w:rPr>
          <w:rFonts w:ascii="Times New Roman" w:hAnsi="Times New Roman"/>
          <w:color w:val="000000" w:themeColor="text1"/>
        </w:rPr>
        <w:t>2010)</w:t>
      </w:r>
      <w:r w:rsidR="00F13F53" w:rsidRPr="00467EEB">
        <w:rPr>
          <w:rFonts w:ascii="Times New Roman" w:hAnsi="Times New Roman"/>
          <w:color w:val="000000" w:themeColor="text1"/>
        </w:rPr>
        <w:t xml:space="preserve"> However, there are other sources that debate this stating that </w:t>
      </w:r>
      <w:r w:rsidR="00E251D4" w:rsidRPr="00467EEB">
        <w:rPr>
          <w:rFonts w:ascii="Times New Roman" w:hAnsi="Times New Roman"/>
          <w:color w:val="000000" w:themeColor="text1"/>
        </w:rPr>
        <w:t>it can convert 90% of emissions.</w:t>
      </w:r>
      <w:r w:rsidR="00DE1AA0" w:rsidRPr="00467EEB">
        <w:rPr>
          <w:rFonts w:ascii="Times New Roman" w:hAnsi="Times New Roman"/>
          <w:color w:val="000000" w:themeColor="text1"/>
        </w:rPr>
        <w:t xml:space="preserve"> (Motor Vehicle Emission Controls: Technologies, n.d)</w:t>
      </w:r>
      <w:r w:rsidR="00E251D4" w:rsidRPr="00467EEB">
        <w:rPr>
          <w:rFonts w:ascii="Times New Roman" w:hAnsi="Times New Roman"/>
          <w:color w:val="000000" w:themeColor="text1"/>
        </w:rPr>
        <w:t xml:space="preserve"> </w:t>
      </w:r>
      <w:r w:rsidR="00076257" w:rsidRPr="00467EEB">
        <w:rPr>
          <w:rFonts w:ascii="Times New Roman" w:hAnsi="Times New Roman"/>
          <w:color w:val="000000" w:themeColor="text1"/>
        </w:rPr>
        <w:t xml:space="preserve">An argument can be made on which source is correct however one source (McCartney, 2010) is of much better quality as it is a published paper. </w:t>
      </w:r>
    </w:p>
    <w:p w14:paraId="5FFA0F11" w14:textId="744C646C" w:rsidR="00DD159F" w:rsidRPr="00467EEB" w:rsidRDefault="00413967" w:rsidP="00AB28A6">
      <w:pPr>
        <w:jc w:val="both"/>
        <w:rPr>
          <w:rFonts w:ascii="Times New Roman" w:hAnsi="Times New Roman"/>
          <w:b/>
          <w:bCs/>
          <w:color w:val="000000" w:themeColor="text1"/>
        </w:rPr>
      </w:pPr>
      <w:r w:rsidRPr="00467EEB">
        <w:rPr>
          <w:rFonts w:ascii="Times New Roman" w:hAnsi="Times New Roman"/>
          <w:b/>
          <w:bCs/>
          <w:color w:val="000000" w:themeColor="text1"/>
        </w:rPr>
        <w:t>4.2.1 Catalytic Converter Testing</w:t>
      </w:r>
    </w:p>
    <w:p w14:paraId="1C80F49D" w14:textId="312A9520" w:rsidR="00CE45B9" w:rsidRPr="00467EEB" w:rsidRDefault="00413967" w:rsidP="00AB28A6">
      <w:pPr>
        <w:jc w:val="both"/>
        <w:rPr>
          <w:rFonts w:ascii="Times New Roman" w:hAnsi="Times New Roman"/>
          <w:color w:val="000000" w:themeColor="text1"/>
        </w:rPr>
      </w:pPr>
      <w:r w:rsidRPr="00467EEB">
        <w:rPr>
          <w:rFonts w:ascii="Times New Roman" w:hAnsi="Times New Roman"/>
          <w:color w:val="000000" w:themeColor="text1"/>
        </w:rPr>
        <w:t xml:space="preserve">There are several ways to </w:t>
      </w:r>
      <w:r w:rsidR="00CE45B9" w:rsidRPr="00467EEB">
        <w:rPr>
          <w:rFonts w:ascii="Times New Roman" w:hAnsi="Times New Roman"/>
          <w:color w:val="000000" w:themeColor="text1"/>
        </w:rPr>
        <w:t>test the efficiency of a Cat</w:t>
      </w:r>
      <w:r w:rsidR="00B31D77" w:rsidRPr="00467EEB">
        <w:rPr>
          <w:rFonts w:ascii="Times New Roman" w:hAnsi="Times New Roman"/>
          <w:color w:val="000000" w:themeColor="text1"/>
        </w:rPr>
        <w:t xml:space="preserve">. </w:t>
      </w:r>
      <w:r w:rsidR="00443CE0" w:rsidRPr="00467EEB">
        <w:rPr>
          <w:rFonts w:ascii="Times New Roman" w:hAnsi="Times New Roman"/>
          <w:color w:val="000000" w:themeColor="text1"/>
        </w:rPr>
        <w:t>However, for the scope of this paper</w:t>
      </w:r>
      <w:r w:rsidR="008419C3" w:rsidRPr="00467EEB">
        <w:rPr>
          <w:rFonts w:ascii="Times New Roman" w:hAnsi="Times New Roman"/>
          <w:color w:val="000000" w:themeColor="text1"/>
        </w:rPr>
        <w:t xml:space="preserve"> only 2 are discussed.</w:t>
      </w:r>
    </w:p>
    <w:p w14:paraId="1D530A61" w14:textId="1803D59E" w:rsidR="009E48AA" w:rsidRPr="00467EEB" w:rsidRDefault="009E48AA" w:rsidP="00AB28A6">
      <w:pPr>
        <w:jc w:val="both"/>
        <w:rPr>
          <w:rFonts w:ascii="Times New Roman" w:hAnsi="Times New Roman"/>
          <w:b/>
          <w:bCs/>
          <w:color w:val="000000" w:themeColor="text1"/>
        </w:rPr>
      </w:pPr>
      <w:r w:rsidRPr="00467EEB">
        <w:rPr>
          <w:rFonts w:ascii="Times New Roman" w:hAnsi="Times New Roman"/>
          <w:b/>
          <w:bCs/>
          <w:color w:val="000000" w:themeColor="text1"/>
        </w:rPr>
        <w:t>OBDII Monitoring</w:t>
      </w:r>
    </w:p>
    <w:p w14:paraId="6626DE7F" w14:textId="7803C63D" w:rsidR="009E48AA" w:rsidRPr="00467EEB" w:rsidRDefault="00EC1CF1" w:rsidP="00AB28A6">
      <w:pPr>
        <w:jc w:val="both"/>
        <w:rPr>
          <w:rFonts w:ascii="Times New Roman" w:hAnsi="Times New Roman"/>
          <w:color w:val="000000" w:themeColor="text1"/>
        </w:rPr>
      </w:pPr>
      <w:r w:rsidRPr="00467EEB">
        <w:rPr>
          <w:rFonts w:ascii="Times New Roman" w:hAnsi="Times New Roman"/>
          <w:color w:val="000000" w:themeColor="text1"/>
        </w:rPr>
        <w:t>As stated previously a properly operating Catalytic Converter uses an oxid</w:t>
      </w:r>
      <w:r w:rsidR="00315C03" w:rsidRPr="00467EEB">
        <w:rPr>
          <w:rFonts w:ascii="Times New Roman" w:hAnsi="Times New Roman"/>
          <w:color w:val="000000" w:themeColor="text1"/>
        </w:rPr>
        <w:t xml:space="preserve">ization to </w:t>
      </w:r>
      <w:r w:rsidR="00373D03" w:rsidRPr="00467EEB">
        <w:rPr>
          <w:rFonts w:ascii="Times New Roman" w:hAnsi="Times New Roman"/>
          <w:color w:val="000000" w:themeColor="text1"/>
        </w:rPr>
        <w:t xml:space="preserve">convert emissions. </w:t>
      </w:r>
      <w:r w:rsidR="00CD6FF1" w:rsidRPr="00467EEB">
        <w:rPr>
          <w:rFonts w:ascii="Times New Roman" w:hAnsi="Times New Roman"/>
          <w:color w:val="000000" w:themeColor="text1"/>
        </w:rPr>
        <w:t xml:space="preserve">This process changes the oxygen level in the exhaust pre and post Cat. </w:t>
      </w:r>
      <w:r w:rsidR="00607B07" w:rsidRPr="00467EEB">
        <w:rPr>
          <w:rFonts w:ascii="Times New Roman" w:hAnsi="Times New Roman"/>
          <w:color w:val="000000" w:themeColor="text1"/>
        </w:rPr>
        <w:t xml:space="preserve">Modern cars are fitted with 2 O2 sensors pre and post Cat. </w:t>
      </w:r>
      <w:r w:rsidR="00CD6FF1" w:rsidRPr="00467EEB">
        <w:rPr>
          <w:rFonts w:ascii="Times New Roman" w:hAnsi="Times New Roman"/>
          <w:color w:val="000000" w:themeColor="text1"/>
        </w:rPr>
        <w:t xml:space="preserve">The ECU of the car will initiate a pattern of fuel </w:t>
      </w:r>
      <w:r w:rsidR="00607B07" w:rsidRPr="00467EEB">
        <w:rPr>
          <w:rFonts w:ascii="Times New Roman" w:hAnsi="Times New Roman"/>
          <w:color w:val="000000" w:themeColor="text1"/>
        </w:rPr>
        <w:t xml:space="preserve">control measures in order to monitor the oxygen sensor output. </w:t>
      </w:r>
      <w:r w:rsidR="00364DCE" w:rsidRPr="00467EEB">
        <w:rPr>
          <w:rFonts w:ascii="Times New Roman" w:hAnsi="Times New Roman"/>
          <w:color w:val="000000" w:themeColor="text1"/>
        </w:rPr>
        <w:t xml:space="preserve">The post cat and pre cat sensors are compared to see whether the output </w:t>
      </w:r>
      <w:r w:rsidR="00207784" w:rsidRPr="00467EEB">
        <w:rPr>
          <w:rFonts w:ascii="Times New Roman" w:hAnsi="Times New Roman"/>
          <w:color w:val="000000" w:themeColor="text1"/>
        </w:rPr>
        <w:t xml:space="preserve">is within the range specified. </w:t>
      </w:r>
      <w:r w:rsidR="00B31D77" w:rsidRPr="00467EEB">
        <w:rPr>
          <w:rFonts w:ascii="Times New Roman" w:hAnsi="Times New Roman"/>
          <w:color w:val="000000" w:themeColor="text1"/>
        </w:rPr>
        <w:t>(McCartney, 2010)</w:t>
      </w:r>
    </w:p>
    <w:p w14:paraId="0000F7E3" w14:textId="430DA4B5" w:rsidR="00207784" w:rsidRPr="00467EEB" w:rsidRDefault="00207784" w:rsidP="00AB28A6">
      <w:pPr>
        <w:jc w:val="both"/>
        <w:rPr>
          <w:rFonts w:ascii="Times New Roman" w:hAnsi="Times New Roman"/>
          <w:color w:val="000000" w:themeColor="text1"/>
        </w:rPr>
      </w:pPr>
      <w:r w:rsidRPr="00467EEB">
        <w:rPr>
          <w:rFonts w:ascii="Times New Roman" w:hAnsi="Times New Roman"/>
          <w:color w:val="000000" w:themeColor="text1"/>
        </w:rPr>
        <w:t xml:space="preserve">The OBDII Monitoring is automatically applied whenever the </w:t>
      </w:r>
      <w:r w:rsidR="00AB1EB7" w:rsidRPr="00467EEB">
        <w:rPr>
          <w:rFonts w:ascii="Times New Roman" w:hAnsi="Times New Roman"/>
          <w:color w:val="000000" w:themeColor="text1"/>
        </w:rPr>
        <w:t>car is running and meets certain criteria. The specifics</w:t>
      </w:r>
      <w:r w:rsidR="006A22FF" w:rsidRPr="00467EEB">
        <w:rPr>
          <w:rFonts w:ascii="Times New Roman" w:hAnsi="Times New Roman"/>
          <w:color w:val="000000" w:themeColor="text1"/>
        </w:rPr>
        <w:t xml:space="preserve"> and drive cycles</w:t>
      </w:r>
      <w:r w:rsidR="00AB1EB7" w:rsidRPr="00467EEB">
        <w:rPr>
          <w:rFonts w:ascii="Times New Roman" w:hAnsi="Times New Roman"/>
          <w:color w:val="000000" w:themeColor="text1"/>
        </w:rPr>
        <w:t xml:space="preserve"> are determined by the manufacture and can be found in most service manuals. </w:t>
      </w:r>
      <w:r w:rsidR="00467EEB" w:rsidRPr="00467EEB">
        <w:rPr>
          <w:rFonts w:ascii="Times New Roman" w:hAnsi="Times New Roman"/>
          <w:color w:val="000000" w:themeColor="text1"/>
        </w:rPr>
        <w:t>(McCartney, 2010)</w:t>
      </w:r>
    </w:p>
    <w:p w14:paraId="2BB6A384" w14:textId="77777777" w:rsidR="00DE1AA0" w:rsidRPr="00467EEB" w:rsidRDefault="00DE1AA0" w:rsidP="00AB28A6">
      <w:pPr>
        <w:jc w:val="both"/>
        <w:rPr>
          <w:rFonts w:ascii="Times New Roman" w:hAnsi="Times New Roman"/>
          <w:color w:val="000000" w:themeColor="text1"/>
        </w:rPr>
      </w:pPr>
    </w:p>
    <w:p w14:paraId="7C6E661E" w14:textId="77777777" w:rsidR="00467EEB" w:rsidRDefault="00467EEB" w:rsidP="00AB28A6">
      <w:pPr>
        <w:jc w:val="both"/>
        <w:rPr>
          <w:rFonts w:ascii="Times New Roman" w:hAnsi="Times New Roman"/>
          <w:color w:val="000000" w:themeColor="text1"/>
        </w:rPr>
      </w:pPr>
    </w:p>
    <w:p w14:paraId="630FBBDD" w14:textId="77777777" w:rsidR="00646404" w:rsidRDefault="00646404" w:rsidP="00AB28A6">
      <w:pPr>
        <w:jc w:val="both"/>
        <w:rPr>
          <w:rFonts w:ascii="Times New Roman" w:hAnsi="Times New Roman"/>
          <w:color w:val="000000" w:themeColor="text1"/>
        </w:rPr>
      </w:pPr>
    </w:p>
    <w:p w14:paraId="4D66FF26" w14:textId="72F6044C" w:rsidR="00D97F3E" w:rsidRPr="00467EEB" w:rsidRDefault="00D97F3E" w:rsidP="00AB28A6">
      <w:pPr>
        <w:jc w:val="both"/>
        <w:rPr>
          <w:rFonts w:ascii="Times New Roman" w:hAnsi="Times New Roman"/>
          <w:b/>
          <w:bCs/>
          <w:color w:val="000000" w:themeColor="text1"/>
        </w:rPr>
      </w:pPr>
      <w:r w:rsidRPr="00467EEB">
        <w:rPr>
          <w:rFonts w:ascii="Times New Roman" w:hAnsi="Times New Roman"/>
          <w:b/>
          <w:bCs/>
          <w:color w:val="000000" w:themeColor="text1"/>
        </w:rPr>
        <w:lastRenderedPageBreak/>
        <w:t>Temperature and 4-Gas Test</w:t>
      </w:r>
    </w:p>
    <w:p w14:paraId="378B5958" w14:textId="4A0DA3CE" w:rsidR="00D97F3E" w:rsidRPr="00DA601E" w:rsidRDefault="00E34045" w:rsidP="00AB28A6">
      <w:pPr>
        <w:jc w:val="both"/>
        <w:rPr>
          <w:rFonts w:ascii="Times New Roman" w:hAnsi="Times New Roman"/>
          <w:color w:val="000000" w:themeColor="text1"/>
        </w:rPr>
      </w:pPr>
      <w:r w:rsidRPr="00DA601E">
        <w:rPr>
          <w:rFonts w:ascii="Times New Roman" w:hAnsi="Times New Roman"/>
          <w:color w:val="000000" w:themeColor="text1"/>
        </w:rPr>
        <w:t xml:space="preserve">By Utilizing a 4 or 5 gas analyzer </w:t>
      </w:r>
      <w:r w:rsidR="00BE7F19" w:rsidRPr="00DA601E">
        <w:rPr>
          <w:rFonts w:ascii="Times New Roman" w:hAnsi="Times New Roman"/>
          <w:color w:val="000000" w:themeColor="text1"/>
        </w:rPr>
        <w:t xml:space="preserve">and an infrared </w:t>
      </w:r>
      <w:r w:rsidR="00227169" w:rsidRPr="00DA601E">
        <w:rPr>
          <w:rFonts w:ascii="Times New Roman" w:hAnsi="Times New Roman"/>
          <w:color w:val="000000" w:themeColor="text1"/>
        </w:rPr>
        <w:t xml:space="preserve">temperature sensor </w:t>
      </w:r>
      <w:r w:rsidR="00BE7F19" w:rsidRPr="00DA601E">
        <w:rPr>
          <w:rFonts w:ascii="Times New Roman" w:hAnsi="Times New Roman"/>
          <w:color w:val="000000" w:themeColor="text1"/>
        </w:rPr>
        <w:t xml:space="preserve">a </w:t>
      </w:r>
      <w:r w:rsidR="001E26D7" w:rsidRPr="00DA601E">
        <w:rPr>
          <w:rFonts w:ascii="Times New Roman" w:hAnsi="Times New Roman"/>
          <w:color w:val="000000" w:themeColor="text1"/>
        </w:rPr>
        <w:t>flow chart</w:t>
      </w:r>
      <w:r w:rsidR="00BE7F19" w:rsidRPr="00DA601E">
        <w:rPr>
          <w:rFonts w:ascii="Times New Roman" w:hAnsi="Times New Roman"/>
          <w:color w:val="000000" w:themeColor="text1"/>
        </w:rPr>
        <w:t xml:space="preserve"> can be followed in order to </w:t>
      </w:r>
      <w:r w:rsidR="00227169" w:rsidRPr="00DA601E">
        <w:rPr>
          <w:rFonts w:ascii="Times New Roman" w:hAnsi="Times New Roman"/>
          <w:color w:val="000000" w:themeColor="text1"/>
        </w:rPr>
        <w:t>determine the efficiency of a Cat.</w:t>
      </w:r>
      <w:r w:rsidR="00802B14" w:rsidRPr="00DA601E">
        <w:rPr>
          <w:rFonts w:ascii="Times New Roman" w:hAnsi="Times New Roman"/>
          <w:color w:val="000000" w:themeColor="text1"/>
        </w:rPr>
        <w:t xml:space="preserve"> </w:t>
      </w:r>
      <w:r w:rsidR="00467EEB" w:rsidRPr="00467EEB">
        <w:rPr>
          <w:rFonts w:ascii="Times New Roman" w:hAnsi="Times New Roman"/>
          <w:color w:val="000000" w:themeColor="text1"/>
        </w:rPr>
        <w:t>(McCartney, 2010)</w:t>
      </w:r>
    </w:p>
    <w:p w14:paraId="726085DE" w14:textId="77777777" w:rsidR="00467EEB" w:rsidRDefault="001E26D7" w:rsidP="00646404">
      <w:pPr>
        <w:jc w:val="center"/>
      </w:pPr>
      <w:r w:rsidRPr="00DA601E">
        <w:rPr>
          <w:rFonts w:ascii="Times New Roman" w:hAnsi="Times New Roman"/>
          <w:noProof/>
          <w:color w:val="000000" w:themeColor="text1"/>
        </w:rPr>
        <w:drawing>
          <wp:inline distT="0" distB="0" distL="0" distR="0" wp14:anchorId="1D7FF125" wp14:editId="343BE2CE">
            <wp:extent cx="2676525" cy="26765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5417" t="29808" r="39062" b="23077"/>
                    <a:stretch/>
                  </pic:blipFill>
                  <pic:spPr bwMode="auto">
                    <a:xfrm>
                      <a:off x="0" y="0"/>
                      <a:ext cx="2676525" cy="2676525"/>
                    </a:xfrm>
                    <a:prstGeom prst="rect">
                      <a:avLst/>
                    </a:prstGeom>
                    <a:ln>
                      <a:noFill/>
                    </a:ln>
                    <a:extLst>
                      <a:ext uri="{53640926-AAD7-44D8-BBD7-CCE9431645EC}">
                        <a14:shadowObscured xmlns:a14="http://schemas.microsoft.com/office/drawing/2010/main"/>
                      </a:ext>
                    </a:extLst>
                  </pic:spPr>
                </pic:pic>
              </a:graphicData>
            </a:graphic>
          </wp:inline>
        </w:drawing>
      </w:r>
    </w:p>
    <w:p w14:paraId="403B8130" w14:textId="15CC9BCD" w:rsidR="005940B5" w:rsidRPr="0028064F" w:rsidRDefault="00467EEB" w:rsidP="00AB28A6">
      <w:pPr>
        <w:jc w:val="both"/>
        <w:rPr>
          <w:rFonts w:ascii="Times New Roman" w:hAnsi="Times New Roman"/>
          <w:color w:val="000000" w:themeColor="text1"/>
        </w:rPr>
      </w:pPr>
      <w:r w:rsidRPr="0028064F">
        <w:rPr>
          <w:rFonts w:ascii="Times New Roman" w:hAnsi="Times New Roman"/>
          <w:color w:val="000000" w:themeColor="text1"/>
        </w:rPr>
        <w:t xml:space="preserve">Figure 3: </w:t>
      </w:r>
      <w:r w:rsidR="00E71731" w:rsidRPr="0028064F">
        <w:rPr>
          <w:rFonts w:ascii="Times New Roman" w:hAnsi="Times New Roman"/>
          <w:color w:val="000000" w:themeColor="text1"/>
        </w:rPr>
        <w:t>Diagnostic Flowchart of a faulty Catalytic Converter (McCartney, 2010)</w:t>
      </w:r>
      <w:r w:rsidRPr="0028064F">
        <w:rPr>
          <w:rFonts w:ascii="Times New Roman" w:hAnsi="Times New Roman"/>
          <w:color w:val="000000" w:themeColor="text1"/>
        </w:rPr>
        <w:t xml:space="preserve"> </w:t>
      </w:r>
    </w:p>
    <w:p w14:paraId="50A2678F" w14:textId="2B8E17C1" w:rsidR="0084290E" w:rsidRPr="0028064F" w:rsidRDefault="00D44621" w:rsidP="00AB28A6">
      <w:pPr>
        <w:jc w:val="both"/>
        <w:rPr>
          <w:rFonts w:ascii="Times New Roman" w:hAnsi="Times New Roman"/>
          <w:color w:val="000000" w:themeColor="text1"/>
        </w:rPr>
      </w:pPr>
      <w:r w:rsidRPr="0028064F">
        <w:rPr>
          <w:rFonts w:ascii="Times New Roman" w:hAnsi="Times New Roman"/>
          <w:color w:val="000000" w:themeColor="text1"/>
        </w:rPr>
        <w:t xml:space="preserve">In order for a 3 way catalytic converter to </w:t>
      </w:r>
      <w:r w:rsidR="0006247E" w:rsidRPr="0028064F">
        <w:rPr>
          <w:rFonts w:ascii="Times New Roman" w:hAnsi="Times New Roman"/>
          <w:color w:val="000000" w:themeColor="text1"/>
        </w:rPr>
        <w:t>work</w:t>
      </w:r>
      <w:r w:rsidRPr="0028064F">
        <w:rPr>
          <w:rFonts w:ascii="Times New Roman" w:hAnsi="Times New Roman"/>
          <w:color w:val="000000" w:themeColor="text1"/>
        </w:rPr>
        <w:t xml:space="preserve"> efficiently a correct air/fuel mixture is required as well as the correct </w:t>
      </w:r>
      <w:r w:rsidR="0006247E" w:rsidRPr="0028064F">
        <w:rPr>
          <w:rFonts w:ascii="Times New Roman" w:hAnsi="Times New Roman"/>
          <w:color w:val="000000" w:themeColor="text1"/>
        </w:rPr>
        <w:t>level</w:t>
      </w:r>
      <w:r w:rsidRPr="0028064F">
        <w:rPr>
          <w:rFonts w:ascii="Times New Roman" w:hAnsi="Times New Roman"/>
          <w:color w:val="000000" w:themeColor="text1"/>
        </w:rPr>
        <w:t xml:space="preserve"> of </w:t>
      </w:r>
      <w:r w:rsidR="00C34142" w:rsidRPr="0028064F">
        <w:rPr>
          <w:rFonts w:ascii="Times New Roman" w:hAnsi="Times New Roman"/>
          <w:color w:val="000000" w:themeColor="text1"/>
        </w:rPr>
        <w:t xml:space="preserve">oxygen in the exhaust. </w:t>
      </w:r>
      <w:r w:rsidR="0053197E" w:rsidRPr="0028064F">
        <w:rPr>
          <w:rFonts w:ascii="Times New Roman" w:hAnsi="Times New Roman"/>
          <w:color w:val="000000" w:themeColor="text1"/>
        </w:rPr>
        <w:t xml:space="preserve">Oxidization and Reduction </w:t>
      </w:r>
      <w:r w:rsidR="00DB6662" w:rsidRPr="0028064F">
        <w:rPr>
          <w:rFonts w:ascii="Times New Roman" w:hAnsi="Times New Roman"/>
          <w:color w:val="000000" w:themeColor="text1"/>
        </w:rPr>
        <w:t>cannot</w:t>
      </w:r>
      <w:r w:rsidR="0053197E" w:rsidRPr="0028064F">
        <w:rPr>
          <w:rFonts w:ascii="Times New Roman" w:hAnsi="Times New Roman"/>
          <w:color w:val="000000" w:themeColor="text1"/>
        </w:rPr>
        <w:t xml:space="preserve"> occur at the same t</w:t>
      </w:r>
      <w:r w:rsidR="00CA22E8" w:rsidRPr="0028064F">
        <w:rPr>
          <w:rFonts w:ascii="Times New Roman" w:hAnsi="Times New Roman"/>
          <w:color w:val="000000" w:themeColor="text1"/>
        </w:rPr>
        <w:t>i</w:t>
      </w:r>
      <w:r w:rsidR="0053197E" w:rsidRPr="0028064F">
        <w:rPr>
          <w:rFonts w:ascii="Times New Roman" w:hAnsi="Times New Roman"/>
          <w:color w:val="000000" w:themeColor="text1"/>
        </w:rPr>
        <w:t>me</w:t>
      </w:r>
      <w:r w:rsidR="009A76BD" w:rsidRPr="0028064F">
        <w:rPr>
          <w:rFonts w:ascii="Times New Roman" w:hAnsi="Times New Roman"/>
          <w:color w:val="000000" w:themeColor="text1"/>
        </w:rPr>
        <w:t xml:space="preserve">. Reduction efficiency is at its highest when oxygen content is very low (Enrichment) and </w:t>
      </w:r>
      <w:r w:rsidR="004B16B1" w:rsidRPr="0028064F">
        <w:rPr>
          <w:rFonts w:ascii="Times New Roman" w:hAnsi="Times New Roman"/>
          <w:color w:val="000000" w:themeColor="text1"/>
        </w:rPr>
        <w:t xml:space="preserve">Oxidation is at its highest efficiency when the oxygen content is </w:t>
      </w:r>
      <w:r w:rsidR="00DB6662" w:rsidRPr="0028064F">
        <w:rPr>
          <w:rFonts w:ascii="Times New Roman" w:hAnsi="Times New Roman"/>
          <w:color w:val="000000" w:themeColor="text1"/>
        </w:rPr>
        <w:t>high (Lean Burn)</w:t>
      </w:r>
      <w:r w:rsidR="00802B14" w:rsidRPr="0028064F">
        <w:rPr>
          <w:rFonts w:ascii="Times New Roman" w:hAnsi="Times New Roman"/>
          <w:color w:val="000000" w:themeColor="text1"/>
        </w:rPr>
        <w:t xml:space="preserve"> </w:t>
      </w:r>
      <w:r w:rsidR="0028064F" w:rsidRPr="0028064F">
        <w:rPr>
          <w:rFonts w:ascii="Times New Roman" w:hAnsi="Times New Roman"/>
          <w:color w:val="000000" w:themeColor="text1"/>
        </w:rPr>
        <w:t>(McCartney, 2010)</w:t>
      </w:r>
    </w:p>
    <w:p w14:paraId="766953A2" w14:textId="3A75B4B5" w:rsidR="00264288" w:rsidRPr="0028064F" w:rsidRDefault="005F3FA0" w:rsidP="00646404">
      <w:pPr>
        <w:jc w:val="center"/>
        <w:rPr>
          <w:rFonts w:ascii="Times New Roman" w:hAnsi="Times New Roman"/>
          <w:color w:val="000000" w:themeColor="text1"/>
        </w:rPr>
      </w:pPr>
      <w:r w:rsidRPr="0028064F">
        <w:rPr>
          <w:rFonts w:ascii="Times New Roman" w:hAnsi="Times New Roman"/>
          <w:noProof/>
          <w:color w:val="000000" w:themeColor="text1"/>
        </w:rPr>
        <w:drawing>
          <wp:inline distT="0" distB="0" distL="0" distR="0" wp14:anchorId="0389B5DC" wp14:editId="0ECEFFBC">
            <wp:extent cx="3629025" cy="1344083"/>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2639" t="47756" r="34549" b="29808"/>
                    <a:stretch/>
                  </pic:blipFill>
                  <pic:spPr bwMode="auto">
                    <a:xfrm>
                      <a:off x="0" y="0"/>
                      <a:ext cx="3644263" cy="1349727"/>
                    </a:xfrm>
                    <a:prstGeom prst="rect">
                      <a:avLst/>
                    </a:prstGeom>
                    <a:ln>
                      <a:noFill/>
                    </a:ln>
                    <a:extLst>
                      <a:ext uri="{53640926-AAD7-44D8-BBD7-CCE9431645EC}">
                        <a14:shadowObscured xmlns:a14="http://schemas.microsoft.com/office/drawing/2010/main"/>
                      </a:ext>
                    </a:extLst>
                  </pic:spPr>
                </pic:pic>
              </a:graphicData>
            </a:graphic>
          </wp:inline>
        </w:drawing>
      </w:r>
    </w:p>
    <w:p w14:paraId="7E30EC87" w14:textId="0D4207D5" w:rsidR="005F3FA0" w:rsidRPr="0028064F" w:rsidRDefault="00E64255" w:rsidP="00AB28A6">
      <w:pPr>
        <w:jc w:val="both"/>
        <w:rPr>
          <w:rFonts w:ascii="Times New Roman" w:hAnsi="Times New Roman"/>
          <w:color w:val="000000" w:themeColor="text1"/>
        </w:rPr>
      </w:pPr>
      <w:hyperlink r:id="rId15" w:history="1">
        <w:r w:rsidR="0028064F" w:rsidRPr="0028064F">
          <w:rPr>
            <w:rStyle w:val="Hyperlink"/>
            <w:rFonts w:ascii="Times New Roman" w:hAnsi="Times New Roman"/>
            <w:color w:val="000000" w:themeColor="text1"/>
            <w:u w:val="none"/>
          </w:rPr>
          <w:t>Figure</w:t>
        </w:r>
      </w:hyperlink>
      <w:r w:rsidR="0028064F" w:rsidRPr="0028064F">
        <w:rPr>
          <w:rStyle w:val="Hyperlink"/>
          <w:rFonts w:ascii="Times New Roman" w:hAnsi="Times New Roman"/>
          <w:color w:val="000000" w:themeColor="text1"/>
          <w:u w:val="none"/>
        </w:rPr>
        <w:t xml:space="preserve"> 4: Graph displaying the effect of exhaust oxygen on </w:t>
      </w:r>
      <w:r w:rsidR="000148F7">
        <w:rPr>
          <w:rStyle w:val="Hyperlink"/>
          <w:rFonts w:ascii="Times New Roman" w:hAnsi="Times New Roman"/>
          <w:color w:val="000000" w:themeColor="text1"/>
          <w:u w:val="none"/>
        </w:rPr>
        <w:t>NOx</w:t>
      </w:r>
      <w:r w:rsidR="0028064F" w:rsidRPr="0028064F">
        <w:rPr>
          <w:rStyle w:val="Hyperlink"/>
          <w:rFonts w:ascii="Times New Roman" w:hAnsi="Times New Roman"/>
          <w:color w:val="000000" w:themeColor="text1"/>
          <w:u w:val="none"/>
        </w:rPr>
        <w:t xml:space="preserve"> vs Co &amp; HC reduction </w:t>
      </w:r>
      <w:r w:rsidR="0028064F" w:rsidRPr="0028064F">
        <w:rPr>
          <w:rFonts w:ascii="Times New Roman" w:hAnsi="Times New Roman"/>
          <w:color w:val="000000" w:themeColor="text1"/>
        </w:rPr>
        <w:t>(McCartney, 2010)</w:t>
      </w:r>
    </w:p>
    <w:p w14:paraId="5BEDC17C" w14:textId="7AA2EAAF" w:rsidR="0028064F" w:rsidRPr="0028064F" w:rsidRDefault="00343B69" w:rsidP="00AB28A6">
      <w:pPr>
        <w:jc w:val="both"/>
        <w:rPr>
          <w:rFonts w:ascii="Times New Roman" w:hAnsi="Times New Roman"/>
          <w:color w:val="000000" w:themeColor="text1"/>
        </w:rPr>
      </w:pPr>
      <w:r w:rsidRPr="00DA601E">
        <w:rPr>
          <w:rFonts w:ascii="Times New Roman" w:hAnsi="Times New Roman"/>
          <w:color w:val="000000" w:themeColor="text1"/>
        </w:rPr>
        <w:t xml:space="preserve">There is no fuel mixture that allows for CO, HC and </w:t>
      </w:r>
      <w:r w:rsidR="000148F7">
        <w:rPr>
          <w:rFonts w:ascii="Times New Roman" w:hAnsi="Times New Roman"/>
          <w:color w:val="000000" w:themeColor="text1"/>
        </w:rPr>
        <w:t>NOx</w:t>
      </w:r>
      <w:r w:rsidRPr="00DA601E">
        <w:rPr>
          <w:rFonts w:ascii="Times New Roman" w:hAnsi="Times New Roman"/>
          <w:color w:val="000000" w:themeColor="text1"/>
        </w:rPr>
        <w:t xml:space="preserve"> to be Catalyzed at the </w:t>
      </w:r>
      <w:r w:rsidR="00B93467" w:rsidRPr="00DA601E">
        <w:rPr>
          <w:rFonts w:ascii="Times New Roman" w:hAnsi="Times New Roman"/>
          <w:color w:val="000000" w:themeColor="text1"/>
        </w:rPr>
        <w:t>same</w:t>
      </w:r>
      <w:r w:rsidRPr="00DA601E">
        <w:rPr>
          <w:rFonts w:ascii="Times New Roman" w:hAnsi="Times New Roman"/>
          <w:color w:val="000000" w:themeColor="text1"/>
        </w:rPr>
        <w:t xml:space="preserve"> time at maximum efficiency. In order to achieve </w:t>
      </w:r>
      <w:r w:rsidR="00264288" w:rsidRPr="00DA601E">
        <w:rPr>
          <w:rFonts w:ascii="Times New Roman" w:hAnsi="Times New Roman"/>
          <w:color w:val="000000" w:themeColor="text1"/>
        </w:rPr>
        <w:t>the correct catalyzation the air fuel ratio must be switched from lean to rich constantly.</w:t>
      </w:r>
      <w:r w:rsidR="00BC0824">
        <w:rPr>
          <w:rFonts w:ascii="Times New Roman" w:hAnsi="Times New Roman"/>
          <w:color w:val="000000" w:themeColor="text1"/>
        </w:rPr>
        <w:t xml:space="preserve"> This is done partly via the O2 sensor.</w:t>
      </w:r>
      <w:r w:rsidR="00264288" w:rsidRPr="00DA601E">
        <w:rPr>
          <w:rFonts w:ascii="Times New Roman" w:hAnsi="Times New Roman"/>
          <w:color w:val="000000" w:themeColor="text1"/>
        </w:rPr>
        <w:t xml:space="preserve"> </w:t>
      </w:r>
      <w:r w:rsidR="0028064F" w:rsidRPr="0028064F">
        <w:rPr>
          <w:rFonts w:ascii="Times New Roman" w:hAnsi="Times New Roman"/>
          <w:color w:val="000000" w:themeColor="text1"/>
        </w:rPr>
        <w:t>(McCartney, 2010)</w:t>
      </w:r>
    </w:p>
    <w:p w14:paraId="1489E70C" w14:textId="71B7312C" w:rsidR="00442009" w:rsidRPr="00DA601E" w:rsidRDefault="000148F7" w:rsidP="00AB28A6">
      <w:pPr>
        <w:jc w:val="both"/>
        <w:rPr>
          <w:rFonts w:ascii="Times New Roman" w:hAnsi="Times New Roman"/>
          <w:color w:val="000000" w:themeColor="text1"/>
        </w:rPr>
      </w:pPr>
      <w:r>
        <w:rPr>
          <w:rFonts w:ascii="Times New Roman" w:hAnsi="Times New Roman"/>
          <w:color w:val="000000" w:themeColor="text1"/>
        </w:rPr>
        <w:t>NOx</w:t>
      </w:r>
      <w:r w:rsidR="00442009" w:rsidRPr="00DA601E">
        <w:rPr>
          <w:rFonts w:ascii="Times New Roman" w:hAnsi="Times New Roman"/>
          <w:color w:val="000000" w:themeColor="text1"/>
        </w:rPr>
        <w:t xml:space="preserve"> emissions are </w:t>
      </w:r>
      <w:r w:rsidR="00995060" w:rsidRPr="00DA601E">
        <w:rPr>
          <w:rFonts w:ascii="Times New Roman" w:hAnsi="Times New Roman"/>
          <w:color w:val="000000" w:themeColor="text1"/>
        </w:rPr>
        <w:t xml:space="preserve">at the </w:t>
      </w:r>
      <w:r w:rsidR="00AB111B" w:rsidRPr="00DA601E">
        <w:rPr>
          <w:rFonts w:ascii="Times New Roman" w:hAnsi="Times New Roman"/>
          <w:color w:val="000000" w:themeColor="text1"/>
        </w:rPr>
        <w:t>highest</w:t>
      </w:r>
      <w:r w:rsidR="00995060" w:rsidRPr="00DA601E">
        <w:rPr>
          <w:rFonts w:ascii="Times New Roman" w:hAnsi="Times New Roman"/>
          <w:color w:val="000000" w:themeColor="text1"/>
        </w:rPr>
        <w:t xml:space="preserve"> between 14.7:1 and 16.5:1 </w:t>
      </w:r>
      <w:r w:rsidR="00B93467" w:rsidRPr="00DA601E">
        <w:rPr>
          <w:rFonts w:ascii="Times New Roman" w:hAnsi="Times New Roman"/>
          <w:color w:val="000000" w:themeColor="text1"/>
        </w:rPr>
        <w:t>Air</w:t>
      </w:r>
      <w:r w:rsidR="00995060" w:rsidRPr="00DA601E">
        <w:rPr>
          <w:rFonts w:ascii="Times New Roman" w:hAnsi="Times New Roman"/>
          <w:color w:val="000000" w:themeColor="text1"/>
        </w:rPr>
        <w:t xml:space="preserve"> fuel rat</w:t>
      </w:r>
      <w:r w:rsidR="004365FF" w:rsidRPr="00DA601E">
        <w:rPr>
          <w:rFonts w:ascii="Times New Roman" w:hAnsi="Times New Roman"/>
          <w:color w:val="000000" w:themeColor="text1"/>
        </w:rPr>
        <w:t xml:space="preserve">io whereas HC and CO emissions increase when </w:t>
      </w:r>
      <w:r w:rsidR="005940B5" w:rsidRPr="00DA601E">
        <w:rPr>
          <w:rFonts w:ascii="Times New Roman" w:hAnsi="Times New Roman"/>
          <w:color w:val="000000" w:themeColor="text1"/>
        </w:rPr>
        <w:t xml:space="preserve">the 14.7:1 Air fuel ratio isn’t met. </w:t>
      </w:r>
      <w:r w:rsidR="00BC0824" w:rsidRPr="0028064F">
        <w:rPr>
          <w:rFonts w:ascii="Times New Roman" w:hAnsi="Times New Roman"/>
          <w:color w:val="000000" w:themeColor="text1"/>
        </w:rPr>
        <w:t>(McCartney, 2010)</w:t>
      </w:r>
    </w:p>
    <w:p w14:paraId="73FCEEF6" w14:textId="00DD45D5" w:rsidR="005940B5" w:rsidRPr="00146564" w:rsidRDefault="00EF6FA7" w:rsidP="00AB28A6">
      <w:pPr>
        <w:jc w:val="both"/>
        <w:rPr>
          <w:rFonts w:ascii="Times New Roman" w:hAnsi="Times New Roman"/>
          <w:b/>
          <w:bCs/>
          <w:color w:val="000000" w:themeColor="text1"/>
          <w:sz w:val="24"/>
          <w:szCs w:val="24"/>
        </w:rPr>
      </w:pPr>
      <w:r w:rsidRPr="00146564">
        <w:rPr>
          <w:rFonts w:ascii="Times New Roman" w:hAnsi="Times New Roman"/>
          <w:b/>
          <w:bCs/>
          <w:color w:val="000000" w:themeColor="text1"/>
          <w:sz w:val="24"/>
          <w:szCs w:val="24"/>
        </w:rPr>
        <w:lastRenderedPageBreak/>
        <w:t xml:space="preserve">4.3 </w:t>
      </w:r>
      <w:r w:rsidR="00A31E1F" w:rsidRPr="00146564">
        <w:rPr>
          <w:rFonts w:ascii="Times New Roman" w:hAnsi="Times New Roman"/>
          <w:b/>
          <w:bCs/>
          <w:color w:val="000000" w:themeColor="text1"/>
          <w:sz w:val="24"/>
          <w:szCs w:val="24"/>
        </w:rPr>
        <w:t>Exhaust</w:t>
      </w:r>
      <w:r w:rsidRPr="00146564">
        <w:rPr>
          <w:rFonts w:ascii="Times New Roman" w:hAnsi="Times New Roman"/>
          <w:b/>
          <w:bCs/>
          <w:color w:val="000000" w:themeColor="text1"/>
          <w:sz w:val="24"/>
          <w:szCs w:val="24"/>
        </w:rPr>
        <w:t xml:space="preserve"> Gas </w:t>
      </w:r>
      <w:r w:rsidR="00A31E1F" w:rsidRPr="00146564">
        <w:rPr>
          <w:rFonts w:ascii="Times New Roman" w:hAnsi="Times New Roman"/>
          <w:b/>
          <w:bCs/>
          <w:color w:val="000000" w:themeColor="text1"/>
          <w:sz w:val="24"/>
          <w:szCs w:val="24"/>
        </w:rPr>
        <w:t>Recirculation (EGR)</w:t>
      </w:r>
    </w:p>
    <w:p w14:paraId="544EEA26" w14:textId="6B18831A" w:rsidR="001114E0" w:rsidRPr="00146564" w:rsidRDefault="00A31E1F" w:rsidP="00AB28A6">
      <w:pPr>
        <w:jc w:val="both"/>
        <w:rPr>
          <w:rFonts w:ascii="Times New Roman" w:hAnsi="Times New Roman"/>
          <w:color w:val="000000" w:themeColor="text1"/>
        </w:rPr>
      </w:pPr>
      <w:r w:rsidRPr="00146564">
        <w:rPr>
          <w:rFonts w:ascii="Times New Roman" w:hAnsi="Times New Roman"/>
          <w:color w:val="000000" w:themeColor="text1"/>
          <w:sz w:val="24"/>
          <w:szCs w:val="24"/>
        </w:rPr>
        <w:t>EGR is one of the</w:t>
      </w:r>
      <w:r w:rsidR="002467CB" w:rsidRPr="00146564">
        <w:rPr>
          <w:rFonts w:ascii="Times New Roman" w:hAnsi="Times New Roman"/>
          <w:color w:val="000000" w:themeColor="text1"/>
          <w:sz w:val="24"/>
          <w:szCs w:val="24"/>
        </w:rPr>
        <w:t xml:space="preserve"> most effective </w:t>
      </w:r>
      <w:r w:rsidR="000148F7">
        <w:rPr>
          <w:rFonts w:ascii="Times New Roman" w:hAnsi="Times New Roman"/>
          <w:color w:val="000000" w:themeColor="text1"/>
          <w:sz w:val="24"/>
          <w:szCs w:val="24"/>
        </w:rPr>
        <w:t>NOx</w:t>
      </w:r>
      <w:r w:rsidR="002467CB" w:rsidRPr="00146564">
        <w:rPr>
          <w:rFonts w:ascii="Times New Roman" w:hAnsi="Times New Roman"/>
          <w:color w:val="000000" w:themeColor="text1"/>
          <w:sz w:val="24"/>
          <w:szCs w:val="24"/>
        </w:rPr>
        <w:t xml:space="preserve"> reduction systems in use today. </w:t>
      </w:r>
      <w:r w:rsidR="00E6396E" w:rsidRPr="00146564">
        <w:rPr>
          <w:rFonts w:ascii="Times New Roman" w:hAnsi="Times New Roman"/>
          <w:color w:val="000000" w:themeColor="text1"/>
          <w:sz w:val="24"/>
          <w:szCs w:val="24"/>
        </w:rPr>
        <w:t xml:space="preserve">EGR systems can reduced </w:t>
      </w:r>
      <w:r w:rsidR="000148F7">
        <w:rPr>
          <w:rFonts w:ascii="Times New Roman" w:hAnsi="Times New Roman"/>
          <w:color w:val="000000" w:themeColor="text1"/>
          <w:sz w:val="24"/>
          <w:szCs w:val="24"/>
        </w:rPr>
        <w:t xml:space="preserve">NOx </w:t>
      </w:r>
      <w:r w:rsidR="00E6396E" w:rsidRPr="00146564">
        <w:rPr>
          <w:rFonts w:ascii="Times New Roman" w:hAnsi="Times New Roman"/>
          <w:color w:val="000000" w:themeColor="text1"/>
          <w:sz w:val="24"/>
          <w:szCs w:val="24"/>
        </w:rPr>
        <w:t>output by up to 2000ppm</w:t>
      </w:r>
      <w:r w:rsidR="00BE0AB6" w:rsidRPr="00146564">
        <w:rPr>
          <w:rFonts w:ascii="Times New Roman" w:hAnsi="Times New Roman"/>
          <w:color w:val="000000" w:themeColor="text1"/>
          <w:sz w:val="24"/>
          <w:szCs w:val="24"/>
        </w:rPr>
        <w:t xml:space="preserve">. </w:t>
      </w:r>
      <w:r w:rsidR="00754DB0" w:rsidRPr="00146564">
        <w:rPr>
          <w:rFonts w:ascii="Times New Roman" w:hAnsi="Times New Roman"/>
          <w:color w:val="000000" w:themeColor="text1"/>
        </w:rPr>
        <w:t>(McCartney, 2010)</w:t>
      </w:r>
    </w:p>
    <w:p w14:paraId="48C41830" w14:textId="0CA8B291" w:rsidR="00A31E1F" w:rsidRPr="00146564" w:rsidRDefault="001114E0" w:rsidP="00AB28A6">
      <w:pPr>
        <w:jc w:val="both"/>
        <w:rPr>
          <w:rFonts w:ascii="Times New Roman" w:hAnsi="Times New Roman"/>
          <w:color w:val="000000" w:themeColor="text1"/>
          <w:sz w:val="24"/>
          <w:szCs w:val="24"/>
        </w:rPr>
      </w:pPr>
      <w:r w:rsidRPr="00146564">
        <w:rPr>
          <w:rFonts w:ascii="Times New Roman" w:hAnsi="Times New Roman"/>
          <w:color w:val="000000" w:themeColor="text1"/>
        </w:rPr>
        <w:t xml:space="preserve">EGR works by diverting a small portion of exhaust gas back into the combustion chamber in order to lower its temperature. As </w:t>
      </w:r>
      <w:r w:rsidR="000148F7">
        <w:rPr>
          <w:rFonts w:ascii="Times New Roman" w:hAnsi="Times New Roman"/>
          <w:color w:val="000000" w:themeColor="text1"/>
        </w:rPr>
        <w:t>NOx</w:t>
      </w:r>
      <w:r w:rsidRPr="00146564">
        <w:rPr>
          <w:rFonts w:ascii="Times New Roman" w:hAnsi="Times New Roman"/>
          <w:color w:val="000000" w:themeColor="text1"/>
        </w:rPr>
        <w:t xml:space="preserve"> can only form in extremely high temperatures &gt;1300 degrees </w:t>
      </w:r>
      <w:r w:rsidR="00224F04" w:rsidRPr="00146564">
        <w:rPr>
          <w:rFonts w:ascii="Times New Roman" w:hAnsi="Times New Roman"/>
          <w:color w:val="000000" w:themeColor="text1"/>
        </w:rPr>
        <w:t>Celsius</w:t>
      </w:r>
      <w:r w:rsidRPr="00146564">
        <w:rPr>
          <w:rFonts w:ascii="Times New Roman" w:hAnsi="Times New Roman"/>
          <w:color w:val="000000" w:themeColor="text1"/>
        </w:rPr>
        <w:t xml:space="preserve"> </w:t>
      </w:r>
      <w:r w:rsidR="00B761A4" w:rsidRPr="00146564">
        <w:rPr>
          <w:rFonts w:ascii="Times New Roman" w:hAnsi="Times New Roman"/>
          <w:color w:val="000000" w:themeColor="text1"/>
        </w:rPr>
        <w:t xml:space="preserve">the lowering of combustion chamber temperature can prevent </w:t>
      </w:r>
      <w:r w:rsidR="000148F7">
        <w:rPr>
          <w:rFonts w:ascii="Times New Roman" w:hAnsi="Times New Roman"/>
          <w:color w:val="000000" w:themeColor="text1"/>
        </w:rPr>
        <w:t>NOx</w:t>
      </w:r>
      <w:r w:rsidR="00B761A4" w:rsidRPr="00146564">
        <w:rPr>
          <w:rFonts w:ascii="Times New Roman" w:hAnsi="Times New Roman"/>
          <w:color w:val="000000" w:themeColor="text1"/>
        </w:rPr>
        <w:t xml:space="preserve"> forming such that the </w:t>
      </w:r>
      <w:r w:rsidR="00224F04" w:rsidRPr="00146564">
        <w:rPr>
          <w:rFonts w:ascii="Times New Roman" w:hAnsi="Times New Roman"/>
          <w:color w:val="000000" w:themeColor="text1"/>
        </w:rPr>
        <w:t>Catalytic</w:t>
      </w:r>
      <w:r w:rsidR="00B761A4" w:rsidRPr="00146564">
        <w:rPr>
          <w:rFonts w:ascii="Times New Roman" w:hAnsi="Times New Roman"/>
          <w:color w:val="000000" w:themeColor="text1"/>
        </w:rPr>
        <w:t xml:space="preserve"> Converter doesn’t have to remove it.</w:t>
      </w:r>
      <w:r w:rsidR="002D3FD8" w:rsidRPr="00146564">
        <w:rPr>
          <w:rFonts w:ascii="Times New Roman" w:hAnsi="Times New Roman"/>
          <w:color w:val="000000" w:themeColor="text1"/>
        </w:rPr>
        <w:t xml:space="preserve"> However, Exhaust Gas is no longer </w:t>
      </w:r>
      <w:r w:rsidR="00224F04" w:rsidRPr="00146564">
        <w:rPr>
          <w:rFonts w:ascii="Times New Roman" w:hAnsi="Times New Roman"/>
          <w:color w:val="000000" w:themeColor="text1"/>
        </w:rPr>
        <w:t>combustible</w:t>
      </w:r>
      <w:r w:rsidR="002D3FD8" w:rsidRPr="00146564">
        <w:rPr>
          <w:rFonts w:ascii="Times New Roman" w:hAnsi="Times New Roman"/>
          <w:color w:val="000000" w:themeColor="text1"/>
        </w:rPr>
        <w:t xml:space="preserve"> once it is reintroduced which in turn </w:t>
      </w:r>
      <w:r w:rsidR="00224F04" w:rsidRPr="00146564">
        <w:rPr>
          <w:rFonts w:ascii="Times New Roman" w:hAnsi="Times New Roman"/>
          <w:color w:val="000000" w:themeColor="text1"/>
        </w:rPr>
        <w:t>changes the air fuel ratio.</w:t>
      </w:r>
      <w:r w:rsidR="00E6396E" w:rsidRPr="00146564">
        <w:rPr>
          <w:rFonts w:ascii="Times New Roman" w:hAnsi="Times New Roman"/>
          <w:color w:val="000000" w:themeColor="text1"/>
          <w:sz w:val="24"/>
          <w:szCs w:val="24"/>
        </w:rPr>
        <w:t xml:space="preserve"> </w:t>
      </w:r>
      <w:r w:rsidR="003B0EAC" w:rsidRPr="00146564">
        <w:rPr>
          <w:rFonts w:ascii="Times New Roman" w:hAnsi="Times New Roman"/>
          <w:color w:val="000000" w:themeColor="text1"/>
          <w:sz w:val="24"/>
          <w:szCs w:val="24"/>
        </w:rPr>
        <w:t>(Samarins, 2019)</w:t>
      </w:r>
    </w:p>
    <w:p w14:paraId="14A86054" w14:textId="58CFD4D7" w:rsidR="0062689F" w:rsidRPr="00146564" w:rsidRDefault="0062689F" w:rsidP="00AB28A6">
      <w:pPr>
        <w:jc w:val="both"/>
        <w:rPr>
          <w:rFonts w:ascii="Times New Roman" w:hAnsi="Times New Roman"/>
          <w:color w:val="000000" w:themeColor="text1"/>
        </w:rPr>
      </w:pPr>
      <w:r w:rsidRPr="00146564">
        <w:rPr>
          <w:rFonts w:ascii="Times New Roman" w:hAnsi="Times New Roman"/>
          <w:color w:val="000000" w:themeColor="text1"/>
        </w:rPr>
        <w:t xml:space="preserve">EGR is only active when the engine reaches operating temperature. This </w:t>
      </w:r>
      <w:r w:rsidR="009500F5" w:rsidRPr="00146564">
        <w:rPr>
          <w:rFonts w:ascii="Times New Roman" w:hAnsi="Times New Roman"/>
          <w:color w:val="000000" w:themeColor="text1"/>
        </w:rPr>
        <w:t xml:space="preserve">is for 2 reasons, </w:t>
      </w:r>
      <w:r w:rsidR="000148F7">
        <w:rPr>
          <w:rFonts w:ascii="Times New Roman" w:hAnsi="Times New Roman"/>
          <w:color w:val="000000" w:themeColor="text1"/>
        </w:rPr>
        <w:t>NOx</w:t>
      </w:r>
      <w:r w:rsidR="009500F5" w:rsidRPr="00146564">
        <w:rPr>
          <w:rFonts w:ascii="Times New Roman" w:hAnsi="Times New Roman"/>
          <w:color w:val="000000" w:themeColor="text1"/>
        </w:rPr>
        <w:t xml:space="preserve"> doesn’t from until extremely high temperatures</w:t>
      </w:r>
      <w:r w:rsidR="00FD2A03" w:rsidRPr="00146564">
        <w:rPr>
          <w:rFonts w:ascii="Times New Roman" w:hAnsi="Times New Roman"/>
          <w:color w:val="000000" w:themeColor="text1"/>
        </w:rPr>
        <w:t xml:space="preserve"> which will not be reached in the combustion until the </w:t>
      </w:r>
      <w:r w:rsidR="00B43C8E" w:rsidRPr="00146564">
        <w:rPr>
          <w:rFonts w:ascii="Times New Roman" w:hAnsi="Times New Roman"/>
          <w:color w:val="000000" w:themeColor="text1"/>
        </w:rPr>
        <w:t>warmup</w:t>
      </w:r>
      <w:r w:rsidR="00FD2A03" w:rsidRPr="00146564">
        <w:rPr>
          <w:rFonts w:ascii="Times New Roman" w:hAnsi="Times New Roman"/>
          <w:color w:val="000000" w:themeColor="text1"/>
        </w:rPr>
        <w:t xml:space="preserve"> phase has </w:t>
      </w:r>
      <w:r w:rsidR="00B43C8E" w:rsidRPr="00146564">
        <w:rPr>
          <w:rFonts w:ascii="Times New Roman" w:hAnsi="Times New Roman"/>
          <w:color w:val="000000" w:themeColor="text1"/>
        </w:rPr>
        <w:t>ended</w:t>
      </w:r>
      <w:r w:rsidR="00FD2A03" w:rsidRPr="00146564">
        <w:rPr>
          <w:rFonts w:ascii="Times New Roman" w:hAnsi="Times New Roman"/>
          <w:color w:val="000000" w:themeColor="text1"/>
        </w:rPr>
        <w:t xml:space="preserve">. Secondly, </w:t>
      </w:r>
      <w:r w:rsidR="00B43C8E" w:rsidRPr="00146564">
        <w:rPr>
          <w:rFonts w:ascii="Times New Roman" w:hAnsi="Times New Roman"/>
          <w:color w:val="000000" w:themeColor="text1"/>
        </w:rPr>
        <w:t>Enrichment occurs during the warm</w:t>
      </w:r>
      <w:r w:rsidR="00251000" w:rsidRPr="00146564">
        <w:rPr>
          <w:rFonts w:ascii="Times New Roman" w:hAnsi="Times New Roman"/>
          <w:color w:val="000000" w:themeColor="text1"/>
        </w:rPr>
        <w:t>-</w:t>
      </w:r>
      <w:r w:rsidR="00B43C8E" w:rsidRPr="00146564">
        <w:rPr>
          <w:rFonts w:ascii="Times New Roman" w:hAnsi="Times New Roman"/>
          <w:color w:val="000000" w:themeColor="text1"/>
        </w:rPr>
        <w:t xml:space="preserve">up phase which lowers the air/fuel ration in the chamber. </w:t>
      </w:r>
      <w:r w:rsidR="000148F7">
        <w:rPr>
          <w:rFonts w:ascii="Times New Roman" w:hAnsi="Times New Roman"/>
          <w:color w:val="000000" w:themeColor="text1"/>
        </w:rPr>
        <w:t>NOx</w:t>
      </w:r>
      <w:r w:rsidR="00B43C8E" w:rsidRPr="00146564">
        <w:rPr>
          <w:rFonts w:ascii="Times New Roman" w:hAnsi="Times New Roman"/>
          <w:color w:val="000000" w:themeColor="text1"/>
        </w:rPr>
        <w:t xml:space="preserve"> will struggle to form in an area with very low oxygen. </w:t>
      </w:r>
      <w:r w:rsidR="00146564" w:rsidRPr="00146564">
        <w:rPr>
          <w:rFonts w:ascii="Times New Roman" w:hAnsi="Times New Roman"/>
          <w:color w:val="000000" w:themeColor="text1"/>
        </w:rPr>
        <w:t>(Jääskeläinen, 2015)</w:t>
      </w:r>
    </w:p>
    <w:p w14:paraId="1A40579C" w14:textId="05BD97E2" w:rsidR="0054698C" w:rsidRPr="00146564" w:rsidRDefault="0054698C" w:rsidP="00AB28A6">
      <w:pPr>
        <w:jc w:val="both"/>
        <w:rPr>
          <w:rFonts w:ascii="Times New Roman" w:hAnsi="Times New Roman"/>
          <w:color w:val="000000" w:themeColor="text1"/>
          <w:sz w:val="24"/>
          <w:szCs w:val="24"/>
        </w:rPr>
      </w:pPr>
      <w:r w:rsidRPr="00146564">
        <w:rPr>
          <w:rFonts w:ascii="Times New Roman" w:hAnsi="Times New Roman"/>
          <w:color w:val="000000" w:themeColor="text1"/>
          <w:sz w:val="24"/>
          <w:szCs w:val="24"/>
        </w:rPr>
        <w:t xml:space="preserve">There are many different types of EGR. However, the main two types are </w:t>
      </w:r>
      <w:r w:rsidR="00053AC3" w:rsidRPr="00146564">
        <w:rPr>
          <w:rFonts w:ascii="Times New Roman" w:hAnsi="Times New Roman"/>
          <w:color w:val="000000" w:themeColor="text1"/>
          <w:sz w:val="24"/>
          <w:szCs w:val="24"/>
        </w:rPr>
        <w:t>E</w:t>
      </w:r>
      <w:r w:rsidRPr="00146564">
        <w:rPr>
          <w:rFonts w:ascii="Times New Roman" w:hAnsi="Times New Roman"/>
          <w:color w:val="000000" w:themeColor="text1"/>
          <w:sz w:val="24"/>
          <w:szCs w:val="24"/>
        </w:rPr>
        <w:t xml:space="preserve">lectronically </w:t>
      </w:r>
      <w:r w:rsidR="00053AC3" w:rsidRPr="00146564">
        <w:rPr>
          <w:rFonts w:ascii="Times New Roman" w:hAnsi="Times New Roman"/>
          <w:color w:val="000000" w:themeColor="text1"/>
          <w:sz w:val="24"/>
          <w:szCs w:val="24"/>
        </w:rPr>
        <w:t>C</w:t>
      </w:r>
      <w:r w:rsidRPr="00146564">
        <w:rPr>
          <w:rFonts w:ascii="Times New Roman" w:hAnsi="Times New Roman"/>
          <w:color w:val="000000" w:themeColor="text1"/>
          <w:sz w:val="24"/>
          <w:szCs w:val="24"/>
        </w:rPr>
        <w:t xml:space="preserve">ontrolled EGR and </w:t>
      </w:r>
      <w:r w:rsidR="00B37C37" w:rsidRPr="00146564">
        <w:rPr>
          <w:rFonts w:ascii="Times New Roman" w:hAnsi="Times New Roman"/>
          <w:color w:val="000000" w:themeColor="text1"/>
          <w:sz w:val="24"/>
          <w:szCs w:val="24"/>
        </w:rPr>
        <w:t>Vacuum</w:t>
      </w:r>
      <w:r w:rsidR="00053AC3" w:rsidRPr="00146564">
        <w:rPr>
          <w:rFonts w:ascii="Times New Roman" w:hAnsi="Times New Roman"/>
          <w:color w:val="000000" w:themeColor="text1"/>
          <w:sz w:val="24"/>
          <w:szCs w:val="24"/>
        </w:rPr>
        <w:t xml:space="preserve"> </w:t>
      </w:r>
      <w:r w:rsidR="00B37C37" w:rsidRPr="00146564">
        <w:rPr>
          <w:rFonts w:ascii="Times New Roman" w:hAnsi="Times New Roman"/>
          <w:color w:val="000000" w:themeColor="text1"/>
          <w:sz w:val="24"/>
          <w:szCs w:val="24"/>
        </w:rPr>
        <w:t>Regulated</w:t>
      </w:r>
      <w:r w:rsidR="00053AC3" w:rsidRPr="00146564">
        <w:rPr>
          <w:rFonts w:ascii="Times New Roman" w:hAnsi="Times New Roman"/>
          <w:color w:val="000000" w:themeColor="text1"/>
          <w:sz w:val="24"/>
          <w:szCs w:val="24"/>
        </w:rPr>
        <w:t xml:space="preserve"> EGR</w:t>
      </w:r>
      <w:r w:rsidR="00F0068F" w:rsidRPr="00146564">
        <w:rPr>
          <w:rFonts w:ascii="Times New Roman" w:hAnsi="Times New Roman"/>
          <w:color w:val="000000" w:themeColor="text1"/>
          <w:sz w:val="24"/>
          <w:szCs w:val="24"/>
        </w:rPr>
        <w:t>.</w:t>
      </w:r>
    </w:p>
    <w:p w14:paraId="55787006" w14:textId="0C25F8B8" w:rsidR="00F0068F" w:rsidRPr="00DA601E" w:rsidRDefault="00F0068F" w:rsidP="00AB28A6">
      <w:pPr>
        <w:jc w:val="both"/>
        <w:rPr>
          <w:rFonts w:ascii="Times New Roman" w:hAnsi="Times New Roman"/>
          <w:color w:val="000000" w:themeColor="text1"/>
        </w:rPr>
      </w:pPr>
      <w:r w:rsidRPr="00146564">
        <w:rPr>
          <w:rFonts w:ascii="Times New Roman" w:hAnsi="Times New Roman"/>
          <w:color w:val="000000" w:themeColor="text1"/>
          <w:sz w:val="24"/>
          <w:szCs w:val="24"/>
        </w:rPr>
        <w:t xml:space="preserve">Vacuum Regulated EGR </w:t>
      </w:r>
      <w:r w:rsidR="00C63D5D" w:rsidRPr="00146564">
        <w:rPr>
          <w:rFonts w:ascii="Times New Roman" w:hAnsi="Times New Roman"/>
          <w:color w:val="000000" w:themeColor="text1"/>
          <w:sz w:val="24"/>
          <w:szCs w:val="24"/>
        </w:rPr>
        <w:t xml:space="preserve">are deployed via a solenoid and vacuum line. Once the engine is up to operating temperature, the solenoid switched which allows the vacuum line to pull a vacuum which open a </w:t>
      </w:r>
      <w:r w:rsidR="00B43C8E" w:rsidRPr="00146564">
        <w:rPr>
          <w:rFonts w:ascii="Times New Roman" w:hAnsi="Times New Roman"/>
          <w:color w:val="000000" w:themeColor="text1"/>
          <w:sz w:val="24"/>
          <w:szCs w:val="24"/>
        </w:rPr>
        <w:t>diaphragm</w:t>
      </w:r>
      <w:r w:rsidR="00C63D5D" w:rsidRPr="00146564">
        <w:rPr>
          <w:rFonts w:ascii="Times New Roman" w:hAnsi="Times New Roman"/>
          <w:color w:val="000000" w:themeColor="text1"/>
          <w:sz w:val="24"/>
          <w:szCs w:val="24"/>
        </w:rPr>
        <w:t xml:space="preserve"> inside the EGR unit allowing for exhaust gas to flow into the </w:t>
      </w:r>
      <w:r w:rsidR="0062689F" w:rsidRPr="00146564">
        <w:rPr>
          <w:rFonts w:ascii="Times New Roman" w:hAnsi="Times New Roman"/>
          <w:color w:val="000000" w:themeColor="text1"/>
          <w:sz w:val="24"/>
          <w:szCs w:val="24"/>
        </w:rPr>
        <w:t>combustion chamber.</w:t>
      </w:r>
      <w:r w:rsidR="002B28AD" w:rsidRPr="00146564">
        <w:rPr>
          <w:rFonts w:ascii="Times New Roman" w:hAnsi="Times New Roman"/>
          <w:color w:val="000000" w:themeColor="text1"/>
          <w:sz w:val="24"/>
          <w:szCs w:val="24"/>
        </w:rPr>
        <w:t xml:space="preserve"> </w:t>
      </w:r>
      <w:r w:rsidR="00EF50EF" w:rsidRPr="00146564">
        <w:rPr>
          <w:rFonts w:ascii="Times New Roman" w:hAnsi="Times New Roman"/>
          <w:color w:val="000000" w:themeColor="text1"/>
        </w:rPr>
        <w:t>(Carley, 2019</w:t>
      </w:r>
      <w:r w:rsidR="00EF50EF" w:rsidRPr="003865E3">
        <w:rPr>
          <w:rFonts w:ascii="Times New Roman" w:hAnsi="Times New Roman"/>
          <w:color w:val="000000" w:themeColor="text1"/>
        </w:rPr>
        <w:t>)</w:t>
      </w:r>
    </w:p>
    <w:p w14:paraId="706CD2D6" w14:textId="60F90D28" w:rsidR="002521B8" w:rsidRPr="00DA601E" w:rsidRDefault="00F62ADC" w:rsidP="00AB28A6">
      <w:pPr>
        <w:jc w:val="both"/>
        <w:rPr>
          <w:rFonts w:ascii="Times New Roman" w:hAnsi="Times New Roman"/>
          <w:color w:val="000000" w:themeColor="text1"/>
        </w:rPr>
      </w:pPr>
      <w:r w:rsidRPr="00DA601E">
        <w:rPr>
          <w:rFonts w:ascii="Times New Roman" w:hAnsi="Times New Roman"/>
          <w:color w:val="000000" w:themeColor="text1"/>
        </w:rPr>
        <w:t>Linear Electronic Valves are the newest type of EGR Val</w:t>
      </w:r>
      <w:r w:rsidR="001D2E43" w:rsidRPr="00DA601E">
        <w:rPr>
          <w:rFonts w:ascii="Times New Roman" w:hAnsi="Times New Roman"/>
          <w:color w:val="000000" w:themeColor="text1"/>
        </w:rPr>
        <w:t>v</w:t>
      </w:r>
      <w:r w:rsidRPr="00DA601E">
        <w:rPr>
          <w:rFonts w:ascii="Times New Roman" w:hAnsi="Times New Roman"/>
          <w:color w:val="000000" w:themeColor="text1"/>
        </w:rPr>
        <w:t xml:space="preserve">es. </w:t>
      </w:r>
      <w:r w:rsidR="00275413" w:rsidRPr="00DA601E">
        <w:rPr>
          <w:rFonts w:ascii="Times New Roman" w:hAnsi="Times New Roman"/>
          <w:color w:val="000000" w:themeColor="text1"/>
        </w:rPr>
        <w:t>Theses valves use a small s</w:t>
      </w:r>
      <w:r w:rsidR="00ED4EDB" w:rsidRPr="00DA601E">
        <w:rPr>
          <w:rFonts w:ascii="Times New Roman" w:hAnsi="Times New Roman"/>
          <w:color w:val="000000" w:themeColor="text1"/>
        </w:rPr>
        <w:t>t</w:t>
      </w:r>
      <w:r w:rsidR="00275413" w:rsidRPr="00DA601E">
        <w:rPr>
          <w:rFonts w:ascii="Times New Roman" w:hAnsi="Times New Roman"/>
          <w:color w:val="000000" w:themeColor="text1"/>
        </w:rPr>
        <w:t xml:space="preserve">ep up motor to open and close the EGR valve. The main advantage of this is the ability to control the amount of flow </w:t>
      </w:r>
      <w:r w:rsidR="00ED4EDB" w:rsidRPr="00DA601E">
        <w:rPr>
          <w:rFonts w:ascii="Times New Roman" w:hAnsi="Times New Roman"/>
          <w:color w:val="000000" w:themeColor="text1"/>
        </w:rPr>
        <w:t>of exhaust gas giving greater control and finer adjustments to air/fuel ratios.</w:t>
      </w:r>
    </w:p>
    <w:p w14:paraId="2A3F6D0B" w14:textId="4164746D" w:rsidR="002B28AD" w:rsidRPr="00DA601E" w:rsidRDefault="00AF4FED" w:rsidP="00AB28A6">
      <w:pPr>
        <w:jc w:val="both"/>
        <w:rPr>
          <w:rFonts w:ascii="Times New Roman" w:hAnsi="Times New Roman"/>
          <w:color w:val="000000" w:themeColor="text1"/>
          <w:sz w:val="24"/>
          <w:szCs w:val="24"/>
        </w:rPr>
      </w:pPr>
      <w:r w:rsidRPr="00DA601E">
        <w:rPr>
          <w:rFonts w:ascii="Times New Roman" w:hAnsi="Times New Roman"/>
          <w:color w:val="000000" w:themeColor="text1"/>
          <w:sz w:val="24"/>
          <w:szCs w:val="24"/>
        </w:rPr>
        <w:t xml:space="preserve">The amount of EGR flow is </w:t>
      </w:r>
      <w:r w:rsidR="007962BB" w:rsidRPr="00DA601E">
        <w:rPr>
          <w:rFonts w:ascii="Times New Roman" w:hAnsi="Times New Roman"/>
          <w:color w:val="000000" w:themeColor="text1"/>
          <w:sz w:val="24"/>
          <w:szCs w:val="24"/>
        </w:rPr>
        <w:t>dependent</w:t>
      </w:r>
      <w:r w:rsidRPr="00DA601E">
        <w:rPr>
          <w:rFonts w:ascii="Times New Roman" w:hAnsi="Times New Roman"/>
          <w:color w:val="000000" w:themeColor="text1"/>
          <w:sz w:val="24"/>
          <w:szCs w:val="24"/>
        </w:rPr>
        <w:t xml:space="preserve"> on 3 </w:t>
      </w:r>
      <w:r w:rsidR="007962BB" w:rsidRPr="00DA601E">
        <w:rPr>
          <w:rFonts w:ascii="Times New Roman" w:hAnsi="Times New Roman"/>
          <w:color w:val="000000" w:themeColor="text1"/>
          <w:sz w:val="24"/>
          <w:szCs w:val="24"/>
        </w:rPr>
        <w:t>criteria</w:t>
      </w:r>
      <w:r w:rsidR="00ED4EDB" w:rsidRPr="00DA601E">
        <w:rPr>
          <w:rFonts w:ascii="Times New Roman" w:hAnsi="Times New Roman"/>
          <w:color w:val="000000" w:themeColor="text1"/>
          <w:sz w:val="24"/>
          <w:szCs w:val="24"/>
        </w:rPr>
        <w:t>:</w:t>
      </w:r>
    </w:p>
    <w:p w14:paraId="6EB4F460" w14:textId="54830DA9" w:rsidR="00AF4FED" w:rsidRPr="00DA601E" w:rsidRDefault="00AF4FED" w:rsidP="00AB28A6">
      <w:pPr>
        <w:pStyle w:val="ListParagraph"/>
        <w:numPr>
          <w:ilvl w:val="0"/>
          <w:numId w:val="38"/>
        </w:numPr>
        <w:spacing w:line="240" w:lineRule="auto"/>
        <w:jc w:val="both"/>
        <w:rPr>
          <w:rFonts w:ascii="Times New Roman" w:hAnsi="Times New Roman"/>
          <w:color w:val="000000" w:themeColor="text1"/>
          <w:sz w:val="24"/>
          <w:szCs w:val="24"/>
        </w:rPr>
      </w:pPr>
      <w:r w:rsidRPr="00DA601E">
        <w:rPr>
          <w:rFonts w:ascii="Times New Roman" w:hAnsi="Times New Roman"/>
          <w:color w:val="000000" w:themeColor="text1"/>
          <w:sz w:val="24"/>
          <w:szCs w:val="24"/>
        </w:rPr>
        <w:t>Intake manifold vacuum</w:t>
      </w:r>
    </w:p>
    <w:p w14:paraId="42AFFB37" w14:textId="0CDF84AF" w:rsidR="00AF4FED" w:rsidRPr="00DA601E" w:rsidRDefault="00AF4FED" w:rsidP="00AB28A6">
      <w:pPr>
        <w:pStyle w:val="ListParagraph"/>
        <w:numPr>
          <w:ilvl w:val="0"/>
          <w:numId w:val="38"/>
        </w:numPr>
        <w:spacing w:line="240" w:lineRule="auto"/>
        <w:jc w:val="both"/>
        <w:rPr>
          <w:rFonts w:ascii="Times New Roman" w:hAnsi="Times New Roman"/>
          <w:color w:val="000000" w:themeColor="text1"/>
          <w:sz w:val="24"/>
          <w:szCs w:val="24"/>
        </w:rPr>
      </w:pPr>
      <w:r w:rsidRPr="00DA601E">
        <w:rPr>
          <w:rFonts w:ascii="Times New Roman" w:hAnsi="Times New Roman"/>
          <w:color w:val="000000" w:themeColor="text1"/>
          <w:sz w:val="24"/>
          <w:szCs w:val="24"/>
        </w:rPr>
        <w:t>Exhaust pressure</w:t>
      </w:r>
    </w:p>
    <w:p w14:paraId="75F1F7C0" w14:textId="267FABA1" w:rsidR="00AF4FED" w:rsidRPr="00DA601E" w:rsidRDefault="007962BB" w:rsidP="00AB28A6">
      <w:pPr>
        <w:pStyle w:val="ListParagraph"/>
        <w:numPr>
          <w:ilvl w:val="0"/>
          <w:numId w:val="38"/>
        </w:numPr>
        <w:spacing w:line="240" w:lineRule="auto"/>
        <w:jc w:val="both"/>
        <w:rPr>
          <w:rFonts w:ascii="Times New Roman" w:hAnsi="Times New Roman"/>
          <w:color w:val="000000" w:themeColor="text1"/>
          <w:sz w:val="24"/>
          <w:szCs w:val="24"/>
        </w:rPr>
      </w:pPr>
      <w:r w:rsidRPr="00DA601E">
        <w:rPr>
          <w:rFonts w:ascii="Times New Roman" w:hAnsi="Times New Roman"/>
          <w:color w:val="000000" w:themeColor="text1"/>
          <w:sz w:val="24"/>
          <w:szCs w:val="24"/>
        </w:rPr>
        <w:t>Restrictions in the EGR</w:t>
      </w:r>
      <w:r w:rsidR="00963204" w:rsidRPr="00DA601E">
        <w:rPr>
          <w:rFonts w:ascii="Times New Roman" w:hAnsi="Times New Roman"/>
          <w:color w:val="000000" w:themeColor="text1"/>
          <w:sz w:val="24"/>
          <w:szCs w:val="24"/>
        </w:rPr>
        <w:t xml:space="preserve"> </w:t>
      </w:r>
      <w:r w:rsidR="00754DB0" w:rsidRPr="0028064F">
        <w:rPr>
          <w:rFonts w:ascii="Times New Roman" w:hAnsi="Times New Roman"/>
          <w:color w:val="000000" w:themeColor="text1"/>
        </w:rPr>
        <w:t>(McCartney, 2010)</w:t>
      </w:r>
    </w:p>
    <w:p w14:paraId="564A4DEE" w14:textId="0771FA7B" w:rsidR="00ED4EDB" w:rsidRPr="00DA601E" w:rsidRDefault="00377B00" w:rsidP="00AB28A6">
      <w:pPr>
        <w:spacing w:line="240" w:lineRule="auto"/>
        <w:jc w:val="both"/>
        <w:rPr>
          <w:rFonts w:ascii="Times New Roman" w:hAnsi="Times New Roman"/>
          <w:color w:val="000000" w:themeColor="text1"/>
        </w:rPr>
      </w:pPr>
      <w:r w:rsidRPr="00DA601E">
        <w:rPr>
          <w:rFonts w:ascii="Times New Roman" w:hAnsi="Times New Roman"/>
          <w:color w:val="000000" w:themeColor="text1"/>
        </w:rPr>
        <w:t xml:space="preserve">Carbon build up is one of the main </w:t>
      </w:r>
      <w:r w:rsidR="008D5621" w:rsidRPr="00DA601E">
        <w:rPr>
          <w:rFonts w:ascii="Times New Roman" w:hAnsi="Times New Roman"/>
          <w:color w:val="000000" w:themeColor="text1"/>
        </w:rPr>
        <w:t xml:space="preserve">of the main reasons that EGR valves fail. </w:t>
      </w:r>
      <w:r w:rsidR="008D5621" w:rsidRPr="00AF2A47">
        <w:rPr>
          <w:rFonts w:ascii="Times New Roman" w:hAnsi="Times New Roman"/>
          <w:color w:val="000000" w:themeColor="text1"/>
        </w:rPr>
        <w:t>(</w:t>
      </w:r>
      <w:r w:rsidR="00AF2A47">
        <w:rPr>
          <w:rFonts w:ascii="Times New Roman" w:hAnsi="Times New Roman"/>
          <w:color w:val="000000" w:themeColor="text1"/>
        </w:rPr>
        <w:t>Carley, 2019</w:t>
      </w:r>
      <w:r w:rsidR="008D5621" w:rsidRPr="00DA601E">
        <w:rPr>
          <w:rFonts w:ascii="Times New Roman" w:hAnsi="Times New Roman"/>
          <w:color w:val="000000" w:themeColor="text1"/>
        </w:rPr>
        <w:t xml:space="preserve">) A vacuum regulated EGR cannot adjust to </w:t>
      </w:r>
      <w:r w:rsidR="0090655C" w:rsidRPr="00DA601E">
        <w:rPr>
          <w:rFonts w:ascii="Times New Roman" w:hAnsi="Times New Roman"/>
          <w:color w:val="000000" w:themeColor="text1"/>
        </w:rPr>
        <w:t>changes in carbon build up.</w:t>
      </w:r>
      <w:r w:rsidR="00550D75" w:rsidRPr="00DA601E">
        <w:rPr>
          <w:rFonts w:ascii="Times New Roman" w:hAnsi="Times New Roman"/>
          <w:color w:val="000000" w:themeColor="text1"/>
        </w:rPr>
        <w:t xml:space="preserve"> This is detrimental to the combustion process as the only control measure is the monitoring of the solenoid opening. There is no guarantee that any exhaust gas has entered into the combustion chamber. </w:t>
      </w:r>
      <w:r w:rsidR="00754DB0" w:rsidRPr="0028064F">
        <w:rPr>
          <w:rFonts w:ascii="Times New Roman" w:hAnsi="Times New Roman"/>
          <w:color w:val="000000" w:themeColor="text1"/>
        </w:rPr>
        <w:t>(McCartney, 2010)</w:t>
      </w:r>
    </w:p>
    <w:p w14:paraId="08B7F84F" w14:textId="238590C0" w:rsidR="00963204" w:rsidRPr="00DA601E" w:rsidRDefault="00483B58" w:rsidP="00AB28A6">
      <w:pPr>
        <w:spacing w:line="240" w:lineRule="auto"/>
        <w:jc w:val="both"/>
        <w:rPr>
          <w:rFonts w:ascii="Times New Roman" w:hAnsi="Times New Roman"/>
          <w:color w:val="000000" w:themeColor="text1"/>
        </w:rPr>
      </w:pPr>
      <w:r w:rsidRPr="00DA601E">
        <w:rPr>
          <w:rFonts w:ascii="Times New Roman" w:hAnsi="Times New Roman"/>
          <w:color w:val="000000" w:themeColor="text1"/>
        </w:rPr>
        <w:t>To Combat this, many different control measures can be implemented to ensure that EGR has deployed successfully.</w:t>
      </w:r>
    </w:p>
    <w:p w14:paraId="560EE852" w14:textId="13F4EF63" w:rsidR="00483B58" w:rsidRPr="00DA601E" w:rsidRDefault="002445BD" w:rsidP="00AB28A6">
      <w:pPr>
        <w:tabs>
          <w:tab w:val="left" w:pos="2790"/>
        </w:tabs>
        <w:spacing w:line="240" w:lineRule="auto"/>
        <w:jc w:val="both"/>
        <w:rPr>
          <w:rFonts w:ascii="Times New Roman" w:hAnsi="Times New Roman"/>
          <w:color w:val="000000" w:themeColor="text1"/>
        </w:rPr>
      </w:pPr>
      <w:r w:rsidRPr="00DA601E">
        <w:rPr>
          <w:rFonts w:ascii="Times New Roman" w:hAnsi="Times New Roman"/>
          <w:color w:val="000000" w:themeColor="text1"/>
        </w:rPr>
        <w:t>Temperature Sensors</w:t>
      </w:r>
      <w:r w:rsidR="00D07081" w:rsidRPr="00DA601E">
        <w:rPr>
          <w:rFonts w:ascii="Times New Roman" w:hAnsi="Times New Roman"/>
          <w:color w:val="000000" w:themeColor="text1"/>
        </w:rPr>
        <w:t xml:space="preserve"> – </w:t>
      </w:r>
      <w:r w:rsidR="00E52A70" w:rsidRPr="00DA601E">
        <w:rPr>
          <w:rFonts w:ascii="Times New Roman" w:hAnsi="Times New Roman"/>
          <w:color w:val="000000" w:themeColor="text1"/>
        </w:rPr>
        <w:t>Temperature sensors placed before and after the combustion chamber can determine if EGR has been deployed</w:t>
      </w:r>
      <w:r w:rsidR="00316E89" w:rsidRPr="00DA601E">
        <w:rPr>
          <w:rFonts w:ascii="Times New Roman" w:hAnsi="Times New Roman"/>
          <w:color w:val="000000" w:themeColor="text1"/>
        </w:rPr>
        <w:t xml:space="preserve">. </w:t>
      </w:r>
      <w:r w:rsidR="00316E89" w:rsidRPr="005A7F8C">
        <w:rPr>
          <w:rFonts w:ascii="Times New Roman" w:hAnsi="Times New Roman"/>
          <w:color w:val="000000" w:themeColor="text1"/>
        </w:rPr>
        <w:t>(</w:t>
      </w:r>
      <w:r w:rsidR="005A7F8C" w:rsidRPr="005A7F8C">
        <w:rPr>
          <w:rFonts w:ascii="Times New Roman" w:hAnsi="Times New Roman"/>
          <w:color w:val="000000" w:themeColor="text1"/>
        </w:rPr>
        <w:t>Jääskeläinen, 2016)</w:t>
      </w:r>
      <w:r w:rsidR="005A7F8C" w:rsidRPr="005A7F8C">
        <w:rPr>
          <w:color w:val="000000" w:themeColor="text1"/>
        </w:rPr>
        <w:t xml:space="preserve"> </w:t>
      </w:r>
      <w:r w:rsidR="00D07081" w:rsidRPr="00DA601E">
        <w:rPr>
          <w:rFonts w:ascii="Times New Roman" w:hAnsi="Times New Roman"/>
          <w:color w:val="000000" w:themeColor="text1"/>
        </w:rPr>
        <w:t xml:space="preserve">These systems can </w:t>
      </w:r>
      <w:r w:rsidR="00643E43" w:rsidRPr="00DA601E">
        <w:rPr>
          <w:rFonts w:ascii="Times New Roman" w:hAnsi="Times New Roman"/>
          <w:color w:val="000000" w:themeColor="text1"/>
        </w:rPr>
        <w:t xml:space="preserve">increase EGR valve </w:t>
      </w:r>
      <w:r w:rsidR="00643E43" w:rsidRPr="00DA601E">
        <w:rPr>
          <w:rFonts w:ascii="Times New Roman" w:hAnsi="Times New Roman"/>
          <w:color w:val="000000" w:themeColor="text1"/>
        </w:rPr>
        <w:lastRenderedPageBreak/>
        <w:t xml:space="preserve">opening to </w:t>
      </w:r>
      <w:r w:rsidR="00987753" w:rsidRPr="00DA601E">
        <w:rPr>
          <w:rFonts w:ascii="Times New Roman" w:hAnsi="Times New Roman"/>
          <w:color w:val="000000" w:themeColor="text1"/>
        </w:rPr>
        <w:t xml:space="preserve">compensate for restrictions int the EGR passages. Systems that utilize Position Sensors have no way to compensate for restrictions. </w:t>
      </w:r>
      <w:r w:rsidR="00754DB0" w:rsidRPr="0028064F">
        <w:rPr>
          <w:rFonts w:ascii="Times New Roman" w:hAnsi="Times New Roman"/>
          <w:color w:val="000000" w:themeColor="text1"/>
        </w:rPr>
        <w:t>(McCartney, 2010)</w:t>
      </w:r>
    </w:p>
    <w:p w14:paraId="03975EBD" w14:textId="4628E48C" w:rsidR="007D3990" w:rsidRPr="00DA601E" w:rsidRDefault="002445BD" w:rsidP="00AB28A6">
      <w:pPr>
        <w:spacing w:line="240" w:lineRule="auto"/>
        <w:jc w:val="both"/>
        <w:rPr>
          <w:rFonts w:ascii="Times New Roman" w:hAnsi="Times New Roman"/>
          <w:color w:val="000000" w:themeColor="text1"/>
        </w:rPr>
      </w:pPr>
      <w:r w:rsidRPr="000148F7">
        <w:rPr>
          <w:rFonts w:ascii="Times New Roman" w:hAnsi="Times New Roman"/>
          <w:b/>
          <w:bCs/>
          <w:color w:val="000000" w:themeColor="text1"/>
        </w:rPr>
        <w:t>Pressure Sensors</w:t>
      </w:r>
      <w:r w:rsidR="00316E89" w:rsidRPr="00DA601E">
        <w:rPr>
          <w:rFonts w:ascii="Times New Roman" w:hAnsi="Times New Roman"/>
          <w:color w:val="000000" w:themeColor="text1"/>
        </w:rPr>
        <w:t xml:space="preserve"> </w:t>
      </w:r>
      <w:r w:rsidR="00B7349C" w:rsidRPr="00DA601E">
        <w:rPr>
          <w:rFonts w:ascii="Times New Roman" w:hAnsi="Times New Roman"/>
          <w:color w:val="000000" w:themeColor="text1"/>
        </w:rPr>
        <w:t>–</w:t>
      </w:r>
      <w:r w:rsidR="00316E89" w:rsidRPr="00DA601E">
        <w:rPr>
          <w:rFonts w:ascii="Times New Roman" w:hAnsi="Times New Roman"/>
          <w:color w:val="000000" w:themeColor="text1"/>
        </w:rPr>
        <w:t xml:space="preserve"> </w:t>
      </w:r>
      <w:r w:rsidR="00B7349C" w:rsidRPr="00DA601E">
        <w:rPr>
          <w:rFonts w:ascii="Times New Roman" w:hAnsi="Times New Roman"/>
          <w:color w:val="000000" w:themeColor="text1"/>
        </w:rPr>
        <w:t xml:space="preserve">A pressure sensor placed before the EGR valve and after </w:t>
      </w:r>
      <w:r w:rsidR="007D3990" w:rsidRPr="00DA601E">
        <w:rPr>
          <w:rFonts w:ascii="Times New Roman" w:hAnsi="Times New Roman"/>
          <w:color w:val="000000" w:themeColor="text1"/>
        </w:rPr>
        <w:t xml:space="preserve">can determine a drop in pressure to ensure EGR has deployed successfully. </w:t>
      </w:r>
      <w:r w:rsidR="005A7F8C" w:rsidRPr="005A7F8C">
        <w:rPr>
          <w:rFonts w:ascii="Times New Roman" w:hAnsi="Times New Roman"/>
          <w:color w:val="000000" w:themeColor="text1"/>
        </w:rPr>
        <w:t>(Jääskeläinen, 2016)</w:t>
      </w:r>
    </w:p>
    <w:p w14:paraId="75E752A4" w14:textId="535AAF05" w:rsidR="002445BD" w:rsidRPr="00DA601E" w:rsidRDefault="002445BD" w:rsidP="00AB28A6">
      <w:pPr>
        <w:spacing w:line="240" w:lineRule="auto"/>
        <w:jc w:val="both"/>
        <w:rPr>
          <w:rFonts w:ascii="Times New Roman" w:hAnsi="Times New Roman"/>
          <w:color w:val="000000" w:themeColor="text1"/>
        </w:rPr>
      </w:pPr>
      <w:r w:rsidRPr="000148F7">
        <w:rPr>
          <w:rFonts w:ascii="Times New Roman" w:hAnsi="Times New Roman"/>
          <w:b/>
          <w:bCs/>
          <w:color w:val="000000" w:themeColor="text1"/>
        </w:rPr>
        <w:t>Flow Sensors</w:t>
      </w:r>
      <w:r w:rsidR="007C006E" w:rsidRPr="000148F7">
        <w:rPr>
          <w:rFonts w:ascii="Times New Roman" w:hAnsi="Times New Roman"/>
          <w:b/>
          <w:bCs/>
          <w:color w:val="000000" w:themeColor="text1"/>
        </w:rPr>
        <w:t xml:space="preserve"> </w:t>
      </w:r>
      <w:r w:rsidR="009952A6" w:rsidRPr="000148F7">
        <w:rPr>
          <w:rFonts w:ascii="Times New Roman" w:hAnsi="Times New Roman"/>
          <w:b/>
          <w:bCs/>
          <w:color w:val="000000" w:themeColor="text1"/>
        </w:rPr>
        <w:t>–</w:t>
      </w:r>
      <w:r w:rsidR="007C006E" w:rsidRPr="00DA601E">
        <w:rPr>
          <w:rFonts w:ascii="Times New Roman" w:hAnsi="Times New Roman"/>
          <w:color w:val="000000" w:themeColor="text1"/>
        </w:rPr>
        <w:t xml:space="preserve"> </w:t>
      </w:r>
      <w:r w:rsidR="009952A6" w:rsidRPr="00DA601E">
        <w:rPr>
          <w:rFonts w:ascii="Times New Roman" w:hAnsi="Times New Roman"/>
          <w:color w:val="000000" w:themeColor="text1"/>
        </w:rPr>
        <w:t xml:space="preserve">An EGR flow sensor can take EGR valve position and pressure as inputs to </w:t>
      </w:r>
      <w:r w:rsidR="00BF2D19" w:rsidRPr="00DA601E">
        <w:rPr>
          <w:rFonts w:ascii="Times New Roman" w:hAnsi="Times New Roman"/>
          <w:color w:val="000000" w:themeColor="text1"/>
        </w:rPr>
        <w:t xml:space="preserve">determine if EGR has deployed successfully </w:t>
      </w:r>
      <w:r w:rsidR="005A7F8C" w:rsidRPr="005A7F8C">
        <w:rPr>
          <w:rFonts w:ascii="Times New Roman" w:hAnsi="Times New Roman"/>
          <w:color w:val="000000" w:themeColor="text1"/>
        </w:rPr>
        <w:t>(Jääskeläinen, 2016)</w:t>
      </w:r>
    </w:p>
    <w:p w14:paraId="0AF608FF" w14:textId="1BF2F036" w:rsidR="00BF2D19" w:rsidRPr="00DA601E" w:rsidRDefault="00217676" w:rsidP="00AB28A6">
      <w:pPr>
        <w:spacing w:line="240" w:lineRule="auto"/>
        <w:jc w:val="both"/>
        <w:rPr>
          <w:rFonts w:ascii="Times New Roman" w:hAnsi="Times New Roman"/>
          <w:color w:val="000000" w:themeColor="text1"/>
        </w:rPr>
      </w:pPr>
      <w:r w:rsidRPr="000148F7">
        <w:rPr>
          <w:rFonts w:ascii="Times New Roman" w:hAnsi="Times New Roman"/>
          <w:b/>
          <w:bCs/>
          <w:color w:val="000000" w:themeColor="text1"/>
        </w:rPr>
        <w:t>Position</w:t>
      </w:r>
      <w:r w:rsidR="002445BD" w:rsidRPr="000148F7">
        <w:rPr>
          <w:rFonts w:ascii="Times New Roman" w:hAnsi="Times New Roman"/>
          <w:b/>
          <w:bCs/>
          <w:color w:val="000000" w:themeColor="text1"/>
        </w:rPr>
        <w:t xml:space="preserve"> </w:t>
      </w:r>
      <w:r w:rsidR="00BF2D19" w:rsidRPr="000148F7">
        <w:rPr>
          <w:rFonts w:ascii="Times New Roman" w:hAnsi="Times New Roman"/>
          <w:b/>
          <w:bCs/>
          <w:color w:val="000000" w:themeColor="text1"/>
        </w:rPr>
        <w:t>Sensors</w:t>
      </w:r>
      <w:r w:rsidR="00647C97" w:rsidRPr="000148F7">
        <w:rPr>
          <w:rFonts w:ascii="Times New Roman" w:hAnsi="Times New Roman"/>
          <w:b/>
          <w:bCs/>
          <w:color w:val="000000" w:themeColor="text1"/>
        </w:rPr>
        <w:t xml:space="preserve"> </w:t>
      </w:r>
      <w:r w:rsidR="007C006E" w:rsidRPr="000148F7">
        <w:rPr>
          <w:rFonts w:ascii="Times New Roman" w:hAnsi="Times New Roman"/>
          <w:b/>
          <w:bCs/>
          <w:color w:val="000000" w:themeColor="text1"/>
        </w:rPr>
        <w:t>–</w:t>
      </w:r>
      <w:r w:rsidR="00647C97" w:rsidRPr="00DA601E">
        <w:rPr>
          <w:rFonts w:ascii="Times New Roman" w:hAnsi="Times New Roman"/>
          <w:color w:val="000000" w:themeColor="text1"/>
        </w:rPr>
        <w:t xml:space="preserve"> Pos</w:t>
      </w:r>
      <w:r w:rsidR="007C006E" w:rsidRPr="00DA601E">
        <w:rPr>
          <w:rFonts w:ascii="Times New Roman" w:hAnsi="Times New Roman"/>
          <w:color w:val="000000" w:themeColor="text1"/>
        </w:rPr>
        <w:t>ition sensors are used to determine if the EGR valve has moved. This gives a good indication that the valve has opened but not if the gas has entered the chamber.</w:t>
      </w:r>
      <w:r w:rsidR="001E1170" w:rsidRPr="00DA601E">
        <w:rPr>
          <w:rFonts w:ascii="Times New Roman" w:hAnsi="Times New Roman"/>
          <w:color w:val="000000" w:themeColor="text1"/>
        </w:rPr>
        <w:t xml:space="preserve"> </w:t>
      </w:r>
      <w:r w:rsidR="005A7F8C" w:rsidRPr="005A7F8C">
        <w:rPr>
          <w:rFonts w:ascii="Times New Roman" w:hAnsi="Times New Roman"/>
          <w:color w:val="000000" w:themeColor="text1"/>
        </w:rPr>
        <w:t>(Jääskeläinen, 2016)</w:t>
      </w:r>
    </w:p>
    <w:p w14:paraId="57F219AD" w14:textId="7DCFD3BE" w:rsidR="00C510A4" w:rsidRPr="00DA601E" w:rsidRDefault="00C510A4" w:rsidP="00AB28A6">
      <w:pPr>
        <w:spacing w:line="240" w:lineRule="auto"/>
        <w:ind w:left="360"/>
        <w:jc w:val="both"/>
        <w:rPr>
          <w:rFonts w:ascii="Times New Roman" w:hAnsi="Times New Roman"/>
          <w:color w:val="000000" w:themeColor="text1"/>
        </w:rPr>
      </w:pPr>
    </w:p>
    <w:p w14:paraId="28FB0E52" w14:textId="426121A7" w:rsidR="00C510A4" w:rsidRPr="00DA601E" w:rsidRDefault="00C510A4" w:rsidP="00AB28A6">
      <w:pPr>
        <w:spacing w:line="240" w:lineRule="auto"/>
        <w:ind w:left="360"/>
        <w:jc w:val="both"/>
        <w:rPr>
          <w:rFonts w:ascii="Times New Roman" w:hAnsi="Times New Roman"/>
          <w:color w:val="000000" w:themeColor="text1"/>
        </w:rPr>
      </w:pPr>
    </w:p>
    <w:p w14:paraId="2354D08C" w14:textId="07D14C47" w:rsidR="00C510A4" w:rsidRPr="00DA601E" w:rsidRDefault="00C510A4" w:rsidP="00AB28A6">
      <w:pPr>
        <w:spacing w:line="240" w:lineRule="auto"/>
        <w:ind w:left="360"/>
        <w:jc w:val="both"/>
        <w:rPr>
          <w:rFonts w:ascii="Times New Roman" w:hAnsi="Times New Roman"/>
          <w:color w:val="000000" w:themeColor="text1"/>
        </w:rPr>
      </w:pPr>
    </w:p>
    <w:p w14:paraId="0367E2DD" w14:textId="4376EC10" w:rsidR="00C510A4" w:rsidRPr="00DA601E" w:rsidRDefault="00C510A4" w:rsidP="00AB28A6">
      <w:pPr>
        <w:spacing w:line="240" w:lineRule="auto"/>
        <w:ind w:left="360"/>
        <w:jc w:val="both"/>
        <w:rPr>
          <w:rFonts w:ascii="Times New Roman" w:hAnsi="Times New Roman"/>
          <w:color w:val="000000" w:themeColor="text1"/>
        </w:rPr>
      </w:pPr>
    </w:p>
    <w:p w14:paraId="444AE8FF" w14:textId="08D9478C" w:rsidR="00C510A4" w:rsidRPr="00DA601E" w:rsidRDefault="00C510A4" w:rsidP="00AB28A6">
      <w:pPr>
        <w:spacing w:line="240" w:lineRule="auto"/>
        <w:ind w:left="360"/>
        <w:jc w:val="both"/>
        <w:rPr>
          <w:rFonts w:ascii="Times New Roman" w:hAnsi="Times New Roman"/>
          <w:color w:val="000000" w:themeColor="text1"/>
        </w:rPr>
      </w:pPr>
    </w:p>
    <w:p w14:paraId="129A6F39" w14:textId="49A99B5F" w:rsidR="00C510A4" w:rsidRPr="00DA601E" w:rsidRDefault="00C510A4" w:rsidP="00AB28A6">
      <w:pPr>
        <w:spacing w:line="240" w:lineRule="auto"/>
        <w:ind w:left="360"/>
        <w:jc w:val="both"/>
        <w:rPr>
          <w:rFonts w:ascii="Times New Roman" w:hAnsi="Times New Roman"/>
          <w:color w:val="000000" w:themeColor="text1"/>
        </w:rPr>
      </w:pPr>
    </w:p>
    <w:p w14:paraId="0ABA7829" w14:textId="2EA07EE8" w:rsidR="00C510A4" w:rsidRPr="00DA601E" w:rsidRDefault="00C510A4" w:rsidP="00AB28A6">
      <w:pPr>
        <w:spacing w:line="240" w:lineRule="auto"/>
        <w:ind w:left="360"/>
        <w:jc w:val="both"/>
        <w:rPr>
          <w:rFonts w:ascii="Times New Roman" w:hAnsi="Times New Roman"/>
          <w:color w:val="000000" w:themeColor="text1"/>
        </w:rPr>
      </w:pPr>
    </w:p>
    <w:p w14:paraId="5E316518" w14:textId="28002941" w:rsidR="00C510A4" w:rsidRPr="00DA601E" w:rsidRDefault="00C510A4" w:rsidP="00AB28A6">
      <w:pPr>
        <w:spacing w:line="240" w:lineRule="auto"/>
        <w:ind w:left="360"/>
        <w:jc w:val="both"/>
        <w:rPr>
          <w:rFonts w:ascii="Times New Roman" w:hAnsi="Times New Roman"/>
          <w:color w:val="000000" w:themeColor="text1"/>
        </w:rPr>
      </w:pPr>
    </w:p>
    <w:p w14:paraId="293B6CCB" w14:textId="67C97AD7" w:rsidR="00C510A4" w:rsidRPr="00DA601E" w:rsidRDefault="00C510A4" w:rsidP="00AB28A6">
      <w:pPr>
        <w:spacing w:line="240" w:lineRule="auto"/>
        <w:ind w:left="360"/>
        <w:jc w:val="both"/>
        <w:rPr>
          <w:rFonts w:ascii="Times New Roman" w:hAnsi="Times New Roman"/>
          <w:color w:val="000000" w:themeColor="text1"/>
        </w:rPr>
      </w:pPr>
    </w:p>
    <w:p w14:paraId="34151E28" w14:textId="77777777" w:rsidR="008C78F7" w:rsidRPr="00DA601E" w:rsidRDefault="008C78F7" w:rsidP="00AB28A6">
      <w:pPr>
        <w:spacing w:line="240" w:lineRule="auto"/>
        <w:ind w:left="360"/>
        <w:jc w:val="both"/>
        <w:rPr>
          <w:rFonts w:ascii="Times New Roman" w:hAnsi="Times New Roman"/>
          <w:color w:val="000000" w:themeColor="text1"/>
        </w:rPr>
      </w:pPr>
    </w:p>
    <w:p w14:paraId="16A20385" w14:textId="77777777" w:rsidR="008C78F7" w:rsidRPr="00DA601E" w:rsidRDefault="008C78F7" w:rsidP="00AB28A6">
      <w:pPr>
        <w:spacing w:line="240" w:lineRule="auto"/>
        <w:ind w:left="360"/>
        <w:jc w:val="both"/>
        <w:rPr>
          <w:rFonts w:ascii="Times New Roman" w:hAnsi="Times New Roman"/>
          <w:color w:val="000000" w:themeColor="text1"/>
        </w:rPr>
      </w:pPr>
    </w:p>
    <w:p w14:paraId="6E17813E" w14:textId="77777777" w:rsidR="008C78F7" w:rsidRPr="00DA601E" w:rsidRDefault="008C78F7" w:rsidP="00AB28A6">
      <w:pPr>
        <w:spacing w:line="240" w:lineRule="auto"/>
        <w:ind w:left="360"/>
        <w:jc w:val="both"/>
        <w:rPr>
          <w:rFonts w:ascii="Times New Roman" w:hAnsi="Times New Roman"/>
          <w:color w:val="000000" w:themeColor="text1"/>
        </w:rPr>
      </w:pPr>
    </w:p>
    <w:p w14:paraId="692FADDC" w14:textId="77777777" w:rsidR="00DF65F1" w:rsidRDefault="00DF65F1" w:rsidP="00AB28A6">
      <w:pPr>
        <w:spacing w:line="240" w:lineRule="auto"/>
        <w:jc w:val="both"/>
        <w:rPr>
          <w:rFonts w:ascii="Times New Roman" w:hAnsi="Times New Roman"/>
          <w:b/>
          <w:bCs/>
          <w:color w:val="000000" w:themeColor="text1"/>
          <w:sz w:val="24"/>
          <w:szCs w:val="24"/>
        </w:rPr>
      </w:pPr>
    </w:p>
    <w:p w14:paraId="2791C342" w14:textId="77777777" w:rsidR="00DF65F1" w:rsidRDefault="00DF65F1" w:rsidP="00AB28A6">
      <w:pPr>
        <w:spacing w:line="240" w:lineRule="auto"/>
        <w:jc w:val="both"/>
        <w:rPr>
          <w:rFonts w:ascii="Times New Roman" w:hAnsi="Times New Roman"/>
          <w:b/>
          <w:bCs/>
          <w:color w:val="000000" w:themeColor="text1"/>
          <w:sz w:val="24"/>
          <w:szCs w:val="24"/>
        </w:rPr>
      </w:pPr>
    </w:p>
    <w:p w14:paraId="7C4ADA16" w14:textId="77777777" w:rsidR="00DF65F1" w:rsidRDefault="00DF65F1" w:rsidP="00AB28A6">
      <w:pPr>
        <w:spacing w:line="240" w:lineRule="auto"/>
        <w:jc w:val="both"/>
        <w:rPr>
          <w:rFonts w:ascii="Times New Roman" w:hAnsi="Times New Roman"/>
          <w:b/>
          <w:bCs/>
          <w:color w:val="000000" w:themeColor="text1"/>
          <w:sz w:val="24"/>
          <w:szCs w:val="24"/>
        </w:rPr>
      </w:pPr>
    </w:p>
    <w:p w14:paraId="5D019ED6" w14:textId="77777777" w:rsidR="00DF65F1" w:rsidRDefault="00DF65F1" w:rsidP="00AB28A6">
      <w:pPr>
        <w:spacing w:line="240" w:lineRule="auto"/>
        <w:jc w:val="both"/>
        <w:rPr>
          <w:rFonts w:ascii="Times New Roman" w:hAnsi="Times New Roman"/>
          <w:b/>
          <w:bCs/>
          <w:color w:val="000000" w:themeColor="text1"/>
          <w:sz w:val="24"/>
          <w:szCs w:val="24"/>
        </w:rPr>
      </w:pPr>
    </w:p>
    <w:p w14:paraId="1B032417" w14:textId="77777777" w:rsidR="00646404" w:rsidRDefault="00646404" w:rsidP="00AB28A6">
      <w:pPr>
        <w:spacing w:line="240" w:lineRule="auto"/>
        <w:jc w:val="both"/>
        <w:rPr>
          <w:rFonts w:ascii="Times New Roman" w:hAnsi="Times New Roman"/>
          <w:b/>
          <w:bCs/>
          <w:color w:val="000000" w:themeColor="text1"/>
          <w:sz w:val="24"/>
          <w:szCs w:val="24"/>
        </w:rPr>
      </w:pPr>
    </w:p>
    <w:p w14:paraId="39F7E204" w14:textId="77777777" w:rsidR="00646404" w:rsidRDefault="00646404" w:rsidP="00AB28A6">
      <w:pPr>
        <w:spacing w:line="240" w:lineRule="auto"/>
        <w:jc w:val="both"/>
        <w:rPr>
          <w:rFonts w:ascii="Times New Roman" w:hAnsi="Times New Roman"/>
          <w:b/>
          <w:bCs/>
          <w:color w:val="000000" w:themeColor="text1"/>
          <w:sz w:val="24"/>
          <w:szCs w:val="24"/>
        </w:rPr>
      </w:pPr>
    </w:p>
    <w:p w14:paraId="0F9E9DE8" w14:textId="77777777" w:rsidR="00646404" w:rsidRDefault="00646404" w:rsidP="00AB28A6">
      <w:pPr>
        <w:spacing w:line="240" w:lineRule="auto"/>
        <w:jc w:val="both"/>
        <w:rPr>
          <w:rFonts w:ascii="Times New Roman" w:hAnsi="Times New Roman"/>
          <w:b/>
          <w:bCs/>
          <w:color w:val="000000" w:themeColor="text1"/>
          <w:sz w:val="24"/>
          <w:szCs w:val="24"/>
        </w:rPr>
      </w:pPr>
    </w:p>
    <w:p w14:paraId="08F45399" w14:textId="77777777" w:rsidR="00646404" w:rsidRDefault="00646404" w:rsidP="00AB28A6">
      <w:pPr>
        <w:spacing w:line="240" w:lineRule="auto"/>
        <w:jc w:val="both"/>
        <w:rPr>
          <w:rFonts w:ascii="Times New Roman" w:hAnsi="Times New Roman"/>
          <w:b/>
          <w:bCs/>
          <w:color w:val="000000" w:themeColor="text1"/>
          <w:sz w:val="24"/>
          <w:szCs w:val="24"/>
        </w:rPr>
      </w:pPr>
    </w:p>
    <w:p w14:paraId="18616959" w14:textId="77777777" w:rsidR="00646404" w:rsidRDefault="00646404" w:rsidP="00AB28A6">
      <w:pPr>
        <w:spacing w:line="240" w:lineRule="auto"/>
        <w:jc w:val="both"/>
        <w:rPr>
          <w:rFonts w:ascii="Times New Roman" w:hAnsi="Times New Roman"/>
          <w:b/>
          <w:bCs/>
          <w:color w:val="000000" w:themeColor="text1"/>
          <w:sz w:val="24"/>
          <w:szCs w:val="24"/>
        </w:rPr>
      </w:pPr>
    </w:p>
    <w:p w14:paraId="377A74CE" w14:textId="2037D134" w:rsidR="00C510A4" w:rsidRPr="00DA601E" w:rsidRDefault="008E7460" w:rsidP="00AB28A6">
      <w:pPr>
        <w:spacing w:line="240" w:lineRule="auto"/>
        <w:jc w:val="both"/>
        <w:rPr>
          <w:rFonts w:ascii="Times New Roman" w:hAnsi="Times New Roman"/>
          <w:b/>
          <w:bCs/>
          <w:color w:val="000000" w:themeColor="text1"/>
          <w:sz w:val="24"/>
          <w:szCs w:val="24"/>
        </w:rPr>
      </w:pPr>
      <w:r w:rsidRPr="00DA601E">
        <w:rPr>
          <w:rFonts w:ascii="Times New Roman" w:hAnsi="Times New Roman"/>
          <w:b/>
          <w:bCs/>
          <w:color w:val="000000" w:themeColor="text1"/>
          <w:sz w:val="24"/>
          <w:szCs w:val="24"/>
        </w:rPr>
        <w:lastRenderedPageBreak/>
        <w:t>4.4 Secondary Air Injec</w:t>
      </w:r>
      <w:r w:rsidR="00740325" w:rsidRPr="00DA601E">
        <w:rPr>
          <w:rFonts w:ascii="Times New Roman" w:hAnsi="Times New Roman"/>
          <w:b/>
          <w:bCs/>
          <w:color w:val="000000" w:themeColor="text1"/>
          <w:sz w:val="24"/>
          <w:szCs w:val="24"/>
        </w:rPr>
        <w:t>tion</w:t>
      </w:r>
      <w:r w:rsidR="00145E97">
        <w:rPr>
          <w:rFonts w:ascii="Times New Roman" w:hAnsi="Times New Roman"/>
          <w:b/>
          <w:bCs/>
          <w:color w:val="000000" w:themeColor="text1"/>
          <w:sz w:val="24"/>
          <w:szCs w:val="24"/>
        </w:rPr>
        <w:t xml:space="preserve"> (SAIR)</w:t>
      </w:r>
    </w:p>
    <w:p w14:paraId="426E056C" w14:textId="35F33171" w:rsidR="00C56A6F" w:rsidRPr="00DA601E" w:rsidRDefault="00C56A6F" w:rsidP="00AB28A6">
      <w:pPr>
        <w:jc w:val="both"/>
        <w:rPr>
          <w:rFonts w:ascii="Times New Roman" w:hAnsi="Times New Roman"/>
          <w:color w:val="000000" w:themeColor="text1"/>
        </w:rPr>
      </w:pPr>
      <w:r w:rsidRPr="00DA601E">
        <w:rPr>
          <w:rFonts w:ascii="Times New Roman" w:hAnsi="Times New Roman"/>
          <w:color w:val="000000" w:themeColor="text1"/>
        </w:rPr>
        <w:t xml:space="preserve">The </w:t>
      </w:r>
      <w:r w:rsidR="00F77AAF" w:rsidRPr="00DA601E">
        <w:rPr>
          <w:rFonts w:ascii="Times New Roman" w:hAnsi="Times New Roman"/>
          <w:color w:val="000000" w:themeColor="text1"/>
        </w:rPr>
        <w:t xml:space="preserve">Primary Benefit of SAI is </w:t>
      </w:r>
      <w:r w:rsidR="00A522E4" w:rsidRPr="00DA601E">
        <w:rPr>
          <w:rFonts w:ascii="Times New Roman" w:hAnsi="Times New Roman"/>
          <w:color w:val="000000" w:themeColor="text1"/>
        </w:rPr>
        <w:t>to pump air into the vehicles exhaust system during the warm-up phase. This helps burn off any unburnt fuel along with reducing other emissions. This also helps warm up the catalytic converter quicker</w:t>
      </w:r>
      <w:r w:rsidRPr="00DA601E">
        <w:rPr>
          <w:rFonts w:ascii="Times New Roman" w:hAnsi="Times New Roman"/>
          <w:color w:val="000000" w:themeColor="text1"/>
        </w:rPr>
        <w:t xml:space="preserve"> </w:t>
      </w:r>
      <w:r w:rsidR="0072149D" w:rsidRPr="00DA601E">
        <w:rPr>
          <w:rFonts w:ascii="Times New Roman" w:hAnsi="Times New Roman"/>
          <w:color w:val="000000" w:themeColor="text1"/>
        </w:rPr>
        <w:t xml:space="preserve">as catalytic converters </w:t>
      </w:r>
      <w:r w:rsidR="00EF7938" w:rsidRPr="00DA601E">
        <w:rPr>
          <w:rFonts w:ascii="Times New Roman" w:hAnsi="Times New Roman"/>
          <w:color w:val="000000" w:themeColor="text1"/>
        </w:rPr>
        <w:t xml:space="preserve">don’t become effective until ~300 degrees Celsius. </w:t>
      </w:r>
      <w:r w:rsidR="009F2DB7" w:rsidRPr="00DA601E">
        <w:rPr>
          <w:rFonts w:ascii="Times New Roman" w:hAnsi="Times New Roman"/>
          <w:color w:val="000000" w:themeColor="text1"/>
        </w:rPr>
        <w:t xml:space="preserve">Around 80% of a </w:t>
      </w:r>
      <w:r w:rsidR="00610D01" w:rsidRPr="00DA601E">
        <w:rPr>
          <w:rFonts w:ascii="Times New Roman" w:hAnsi="Times New Roman"/>
          <w:color w:val="000000" w:themeColor="text1"/>
        </w:rPr>
        <w:t>vehicle’s</w:t>
      </w:r>
      <w:r w:rsidR="009F2DB7" w:rsidRPr="00DA601E">
        <w:rPr>
          <w:rFonts w:ascii="Times New Roman" w:hAnsi="Times New Roman"/>
          <w:color w:val="000000" w:themeColor="text1"/>
        </w:rPr>
        <w:t xml:space="preserve"> drive cycle emissions occur during the warm</w:t>
      </w:r>
      <w:r w:rsidR="003B4371" w:rsidRPr="00DA601E">
        <w:rPr>
          <w:rFonts w:ascii="Times New Roman" w:hAnsi="Times New Roman"/>
          <w:color w:val="000000" w:themeColor="text1"/>
        </w:rPr>
        <w:t>-</w:t>
      </w:r>
      <w:r w:rsidR="009F2DB7" w:rsidRPr="00DA601E">
        <w:rPr>
          <w:rFonts w:ascii="Times New Roman" w:hAnsi="Times New Roman"/>
          <w:color w:val="000000" w:themeColor="text1"/>
        </w:rPr>
        <w:t xml:space="preserve">up phase. </w:t>
      </w:r>
      <w:r w:rsidR="00610D01" w:rsidRPr="00DA601E">
        <w:rPr>
          <w:rFonts w:ascii="Times New Roman" w:hAnsi="Times New Roman"/>
          <w:color w:val="000000" w:themeColor="text1"/>
        </w:rPr>
        <w:t xml:space="preserve">Once the </w:t>
      </w:r>
      <w:r w:rsidR="00855AF8" w:rsidRPr="00DA601E">
        <w:rPr>
          <w:rFonts w:ascii="Times New Roman" w:hAnsi="Times New Roman"/>
          <w:color w:val="000000" w:themeColor="text1"/>
        </w:rPr>
        <w:t xml:space="preserve">car has warmed up sufficiently SAI can be disabled. </w:t>
      </w:r>
      <w:r w:rsidR="009A409B">
        <w:rPr>
          <w:rFonts w:ascii="Times New Roman" w:hAnsi="Times New Roman"/>
          <w:color w:val="000000" w:themeColor="text1"/>
        </w:rPr>
        <w:t>(Hella, 2019)</w:t>
      </w:r>
    </w:p>
    <w:p w14:paraId="20A50B82" w14:textId="316ED687" w:rsidR="004E3FA6" w:rsidRPr="00DA601E" w:rsidRDefault="00612B60" w:rsidP="00AB28A6">
      <w:pPr>
        <w:spacing w:line="240" w:lineRule="auto"/>
        <w:jc w:val="both"/>
        <w:rPr>
          <w:rFonts w:ascii="Times New Roman" w:hAnsi="Times New Roman"/>
          <w:color w:val="000000" w:themeColor="text1"/>
        </w:rPr>
      </w:pPr>
      <w:r w:rsidRPr="00DA601E">
        <w:rPr>
          <w:rFonts w:ascii="Times New Roman" w:hAnsi="Times New Roman"/>
          <w:color w:val="000000" w:themeColor="text1"/>
        </w:rPr>
        <w:t xml:space="preserve">Dual Bed Catalytic Converters have 2 sperate chambers, </w:t>
      </w:r>
      <w:r w:rsidR="002A6487" w:rsidRPr="00DA601E">
        <w:rPr>
          <w:rFonts w:ascii="Times New Roman" w:hAnsi="Times New Roman"/>
          <w:color w:val="000000" w:themeColor="text1"/>
        </w:rPr>
        <w:t>with the back half featuring the</w:t>
      </w:r>
      <w:r w:rsidRPr="00DA601E">
        <w:rPr>
          <w:rFonts w:ascii="Times New Roman" w:hAnsi="Times New Roman"/>
          <w:color w:val="000000" w:themeColor="text1"/>
        </w:rPr>
        <w:t xml:space="preserve"> oxidization </w:t>
      </w:r>
      <w:r w:rsidR="003C7285" w:rsidRPr="00DA601E">
        <w:rPr>
          <w:rFonts w:ascii="Times New Roman" w:hAnsi="Times New Roman"/>
          <w:color w:val="000000" w:themeColor="text1"/>
        </w:rPr>
        <w:t>bed</w:t>
      </w:r>
      <w:r w:rsidR="00161F5D" w:rsidRPr="00DA601E">
        <w:rPr>
          <w:rFonts w:ascii="Times New Roman" w:hAnsi="Times New Roman"/>
          <w:color w:val="000000" w:themeColor="text1"/>
        </w:rPr>
        <w:t xml:space="preserve"> </w:t>
      </w:r>
      <w:r w:rsidRPr="00DA601E">
        <w:rPr>
          <w:rFonts w:ascii="Times New Roman" w:hAnsi="Times New Roman"/>
          <w:color w:val="000000" w:themeColor="text1"/>
        </w:rPr>
        <w:t>and</w:t>
      </w:r>
      <w:r w:rsidR="00161F5D" w:rsidRPr="00DA601E">
        <w:rPr>
          <w:rFonts w:ascii="Times New Roman" w:hAnsi="Times New Roman"/>
          <w:color w:val="000000" w:themeColor="text1"/>
        </w:rPr>
        <w:t xml:space="preserve"> the front featuring</w:t>
      </w:r>
      <w:r w:rsidRPr="00DA601E">
        <w:rPr>
          <w:rFonts w:ascii="Times New Roman" w:hAnsi="Times New Roman"/>
          <w:color w:val="000000" w:themeColor="text1"/>
        </w:rPr>
        <w:t xml:space="preserve"> </w:t>
      </w:r>
      <w:r w:rsidR="00161F5D" w:rsidRPr="00DA601E">
        <w:rPr>
          <w:rFonts w:ascii="Times New Roman" w:hAnsi="Times New Roman"/>
          <w:color w:val="000000" w:themeColor="text1"/>
        </w:rPr>
        <w:t xml:space="preserve">the </w:t>
      </w:r>
      <w:r w:rsidRPr="00DA601E">
        <w:rPr>
          <w:rFonts w:ascii="Times New Roman" w:hAnsi="Times New Roman"/>
          <w:color w:val="000000" w:themeColor="text1"/>
        </w:rPr>
        <w:t>reduction</w:t>
      </w:r>
      <w:r w:rsidR="00161F5D" w:rsidRPr="00DA601E">
        <w:rPr>
          <w:rFonts w:ascii="Times New Roman" w:hAnsi="Times New Roman"/>
          <w:color w:val="000000" w:themeColor="text1"/>
        </w:rPr>
        <w:t xml:space="preserve"> </w:t>
      </w:r>
      <w:r w:rsidR="003C7285" w:rsidRPr="00DA601E">
        <w:rPr>
          <w:rFonts w:ascii="Times New Roman" w:hAnsi="Times New Roman"/>
          <w:color w:val="000000" w:themeColor="text1"/>
        </w:rPr>
        <w:t>bed</w:t>
      </w:r>
      <w:r w:rsidRPr="00DA601E">
        <w:rPr>
          <w:rFonts w:ascii="Times New Roman" w:hAnsi="Times New Roman"/>
          <w:color w:val="000000" w:themeColor="text1"/>
        </w:rPr>
        <w:t xml:space="preserve">. </w:t>
      </w:r>
      <w:r w:rsidR="00161F5D" w:rsidRPr="00DA601E">
        <w:rPr>
          <w:rFonts w:ascii="Times New Roman" w:hAnsi="Times New Roman"/>
          <w:color w:val="000000" w:themeColor="text1"/>
        </w:rPr>
        <w:t xml:space="preserve">Air can be injected </w:t>
      </w:r>
      <w:r w:rsidR="003A475D" w:rsidRPr="00DA601E">
        <w:rPr>
          <w:rFonts w:ascii="Times New Roman" w:hAnsi="Times New Roman"/>
          <w:color w:val="000000" w:themeColor="text1"/>
        </w:rPr>
        <w:t>in between</w:t>
      </w:r>
      <w:r w:rsidR="00776456" w:rsidRPr="00DA601E">
        <w:rPr>
          <w:rFonts w:ascii="Times New Roman" w:hAnsi="Times New Roman"/>
          <w:color w:val="000000" w:themeColor="text1"/>
        </w:rPr>
        <w:t xml:space="preserve"> the outer and inner chamber to allow for greater oxidization to occur in the back half of the Cat.</w:t>
      </w:r>
      <w:r w:rsidR="009C45FE" w:rsidRPr="00DA601E">
        <w:rPr>
          <w:rFonts w:ascii="Times New Roman" w:hAnsi="Times New Roman"/>
          <w:color w:val="000000" w:themeColor="text1"/>
        </w:rPr>
        <w:t xml:space="preserve"> This allows for the engine to run slightly richer to allow for the greater </w:t>
      </w:r>
      <w:r w:rsidR="000148F7">
        <w:rPr>
          <w:rFonts w:ascii="Times New Roman" w:hAnsi="Times New Roman"/>
          <w:color w:val="000000" w:themeColor="text1"/>
        </w:rPr>
        <w:t>NOx</w:t>
      </w:r>
      <w:r w:rsidR="009C45FE" w:rsidRPr="00DA601E">
        <w:rPr>
          <w:rFonts w:ascii="Times New Roman" w:hAnsi="Times New Roman"/>
          <w:color w:val="000000" w:themeColor="text1"/>
        </w:rPr>
        <w:t xml:space="preserve"> reduction in the reduction part of the Cat</w:t>
      </w:r>
      <w:r w:rsidR="004E3FA6" w:rsidRPr="00DA601E">
        <w:rPr>
          <w:rFonts w:ascii="Times New Roman" w:hAnsi="Times New Roman"/>
          <w:color w:val="000000" w:themeColor="text1"/>
        </w:rPr>
        <w:t xml:space="preserve"> as well as greater CO and HC reduction in the rear. Secondary Air Injection allows for CO, HC and </w:t>
      </w:r>
      <w:r w:rsidR="000148F7">
        <w:rPr>
          <w:rFonts w:ascii="Times New Roman" w:hAnsi="Times New Roman"/>
          <w:color w:val="000000" w:themeColor="text1"/>
        </w:rPr>
        <w:t>NOx</w:t>
      </w:r>
      <w:r w:rsidR="004E3FA6" w:rsidRPr="00DA601E">
        <w:rPr>
          <w:rFonts w:ascii="Times New Roman" w:hAnsi="Times New Roman"/>
          <w:color w:val="000000" w:themeColor="text1"/>
        </w:rPr>
        <w:t xml:space="preserve"> levels to be reduced at the same time with greater </w:t>
      </w:r>
      <w:r w:rsidR="004E3C70" w:rsidRPr="00DA601E">
        <w:rPr>
          <w:rFonts w:ascii="Times New Roman" w:hAnsi="Times New Roman"/>
          <w:color w:val="000000" w:themeColor="text1"/>
        </w:rPr>
        <w:t>efficiency</w:t>
      </w:r>
      <w:r w:rsidR="004E3FA6" w:rsidRPr="00DA601E">
        <w:rPr>
          <w:rFonts w:ascii="Times New Roman" w:hAnsi="Times New Roman"/>
          <w:color w:val="000000" w:themeColor="text1"/>
        </w:rPr>
        <w:t xml:space="preserve">. </w:t>
      </w:r>
      <w:r w:rsidR="00754DB0" w:rsidRPr="0028064F">
        <w:rPr>
          <w:rFonts w:ascii="Times New Roman" w:hAnsi="Times New Roman"/>
          <w:color w:val="000000" w:themeColor="text1"/>
        </w:rPr>
        <w:t>(McCartney, 2010)</w:t>
      </w:r>
    </w:p>
    <w:p w14:paraId="1E06CFB3" w14:textId="11CAC04D" w:rsidR="004E3C70" w:rsidRPr="00DA601E" w:rsidRDefault="00B91239" w:rsidP="00AB28A6">
      <w:pPr>
        <w:spacing w:line="240" w:lineRule="auto"/>
        <w:jc w:val="both"/>
        <w:rPr>
          <w:rFonts w:ascii="Times New Roman" w:hAnsi="Times New Roman"/>
          <w:color w:val="000000" w:themeColor="text1"/>
        </w:rPr>
      </w:pPr>
      <w:r w:rsidRPr="00DA601E">
        <w:rPr>
          <w:rFonts w:ascii="Times New Roman" w:hAnsi="Times New Roman"/>
          <w:color w:val="000000" w:themeColor="text1"/>
        </w:rPr>
        <w:t xml:space="preserve">A richer air/fuel ratio still leaves </w:t>
      </w:r>
      <w:r w:rsidR="00CB024A" w:rsidRPr="00DA601E">
        <w:rPr>
          <w:rFonts w:ascii="Times New Roman" w:hAnsi="Times New Roman"/>
          <w:color w:val="000000" w:themeColor="text1"/>
        </w:rPr>
        <w:t xml:space="preserve">a slight bit of oxygen in the exhaust which does reduce the efficiency in which </w:t>
      </w:r>
      <w:r w:rsidR="000148F7">
        <w:rPr>
          <w:rFonts w:ascii="Times New Roman" w:hAnsi="Times New Roman"/>
          <w:color w:val="000000" w:themeColor="text1"/>
        </w:rPr>
        <w:t>NOx</w:t>
      </w:r>
      <w:r w:rsidR="00CB024A" w:rsidRPr="00DA601E">
        <w:rPr>
          <w:rFonts w:ascii="Times New Roman" w:hAnsi="Times New Roman"/>
          <w:color w:val="000000" w:themeColor="text1"/>
        </w:rPr>
        <w:t xml:space="preserve"> can be reduced. </w:t>
      </w:r>
      <w:r w:rsidR="00105D6F" w:rsidRPr="00DA601E">
        <w:rPr>
          <w:rFonts w:ascii="Times New Roman" w:hAnsi="Times New Roman"/>
          <w:color w:val="000000" w:themeColor="text1"/>
        </w:rPr>
        <w:t xml:space="preserve">As the </w:t>
      </w:r>
      <w:r w:rsidR="000148F7">
        <w:rPr>
          <w:rFonts w:ascii="Times New Roman" w:hAnsi="Times New Roman"/>
          <w:color w:val="000000" w:themeColor="text1"/>
        </w:rPr>
        <w:t>NOx</w:t>
      </w:r>
      <w:r w:rsidR="00105D6F" w:rsidRPr="00DA601E">
        <w:rPr>
          <w:rFonts w:ascii="Times New Roman" w:hAnsi="Times New Roman"/>
          <w:color w:val="000000" w:themeColor="text1"/>
        </w:rPr>
        <w:t xml:space="preserve"> is reduced and split </w:t>
      </w:r>
      <w:r w:rsidR="00460CC8" w:rsidRPr="00DA601E">
        <w:rPr>
          <w:rFonts w:ascii="Times New Roman" w:hAnsi="Times New Roman"/>
          <w:color w:val="000000" w:themeColor="text1"/>
        </w:rPr>
        <w:t xml:space="preserve">up into Oxygen molecules and Nitrogen molecules, the Oxygen is then used to oxidize </w:t>
      </w:r>
      <w:r w:rsidR="003C7285" w:rsidRPr="00DA601E">
        <w:rPr>
          <w:rFonts w:ascii="Times New Roman" w:hAnsi="Times New Roman"/>
          <w:color w:val="000000" w:themeColor="text1"/>
        </w:rPr>
        <w:t>more of the HC and CO emissions that passed through the first bed.</w:t>
      </w:r>
      <w:r w:rsidR="002173AB" w:rsidRPr="00DA601E">
        <w:rPr>
          <w:rFonts w:ascii="Times New Roman" w:hAnsi="Times New Roman"/>
          <w:color w:val="000000" w:themeColor="text1"/>
        </w:rPr>
        <w:t xml:space="preserve"> If this oxygen was to continue to build up, </w:t>
      </w:r>
      <w:r w:rsidR="000148F7">
        <w:rPr>
          <w:rFonts w:ascii="Times New Roman" w:hAnsi="Times New Roman"/>
          <w:color w:val="000000" w:themeColor="text1"/>
        </w:rPr>
        <w:t>NOx</w:t>
      </w:r>
      <w:r w:rsidR="002173AB" w:rsidRPr="00DA601E">
        <w:rPr>
          <w:rFonts w:ascii="Times New Roman" w:hAnsi="Times New Roman"/>
          <w:color w:val="000000" w:themeColor="text1"/>
        </w:rPr>
        <w:t xml:space="preserve"> reduction would be limited.</w:t>
      </w:r>
      <w:r w:rsidR="0085470F" w:rsidRPr="00DA601E">
        <w:rPr>
          <w:rFonts w:ascii="Times New Roman" w:hAnsi="Times New Roman"/>
          <w:color w:val="000000" w:themeColor="text1"/>
        </w:rPr>
        <w:t xml:space="preserve"> </w:t>
      </w:r>
      <w:r w:rsidR="00754DB0" w:rsidRPr="0028064F">
        <w:rPr>
          <w:rFonts w:ascii="Times New Roman" w:hAnsi="Times New Roman"/>
          <w:color w:val="000000" w:themeColor="text1"/>
        </w:rPr>
        <w:t>(McCartney, 2010)</w:t>
      </w:r>
    </w:p>
    <w:p w14:paraId="6995A4B1" w14:textId="76FE9303" w:rsidR="003406DC" w:rsidRPr="00DA601E" w:rsidRDefault="003215DE" w:rsidP="00AB28A6">
      <w:pPr>
        <w:spacing w:line="240" w:lineRule="auto"/>
        <w:jc w:val="both"/>
        <w:rPr>
          <w:rFonts w:ascii="Times New Roman" w:hAnsi="Times New Roman"/>
          <w:color w:val="000000" w:themeColor="text1"/>
        </w:rPr>
      </w:pPr>
      <w:r>
        <w:rPr>
          <w:rFonts w:ascii="Times New Roman" w:hAnsi="Times New Roman"/>
          <w:color w:val="000000" w:themeColor="text1"/>
        </w:rPr>
        <w:t>In the case that a car is not fitted with SAI,</w:t>
      </w:r>
      <w:r w:rsidR="00D66D5F" w:rsidRPr="00DA601E">
        <w:rPr>
          <w:rFonts w:ascii="Times New Roman" w:hAnsi="Times New Roman"/>
          <w:color w:val="000000" w:themeColor="text1"/>
        </w:rPr>
        <w:t xml:space="preserve"> Cerium is used in order to reduce the oxygen levels in the Cat. </w:t>
      </w:r>
      <w:r w:rsidR="00CD107F" w:rsidRPr="00DA601E">
        <w:rPr>
          <w:rFonts w:ascii="Times New Roman" w:hAnsi="Times New Roman"/>
          <w:color w:val="000000" w:themeColor="text1"/>
        </w:rPr>
        <w:t xml:space="preserve">Cerium is an element that attracts Oxygen. During periods were Oxygen levels are high, Cerium will absorb the Oxygen to allow for greater </w:t>
      </w:r>
      <w:r w:rsidR="000148F7">
        <w:rPr>
          <w:rFonts w:ascii="Times New Roman" w:hAnsi="Times New Roman"/>
          <w:color w:val="000000" w:themeColor="text1"/>
        </w:rPr>
        <w:t>NOx</w:t>
      </w:r>
      <w:r w:rsidR="00CD107F" w:rsidRPr="00DA601E">
        <w:rPr>
          <w:rFonts w:ascii="Times New Roman" w:hAnsi="Times New Roman"/>
          <w:color w:val="000000" w:themeColor="text1"/>
        </w:rPr>
        <w:t xml:space="preserve"> reduction. Once the Oxygen level in the Cat reduces, the Cerium will release </w:t>
      </w:r>
      <w:r w:rsidR="003406DC" w:rsidRPr="00DA601E">
        <w:rPr>
          <w:rFonts w:ascii="Times New Roman" w:hAnsi="Times New Roman"/>
          <w:color w:val="000000" w:themeColor="text1"/>
        </w:rPr>
        <w:t xml:space="preserve">the stored Oxygen to allow for greater HC and CO oxidization. </w:t>
      </w:r>
      <w:r w:rsidR="00754DB0" w:rsidRPr="0028064F">
        <w:rPr>
          <w:rFonts w:ascii="Times New Roman" w:hAnsi="Times New Roman"/>
          <w:color w:val="000000" w:themeColor="text1"/>
        </w:rPr>
        <w:t>(McCartney, 2010)</w:t>
      </w:r>
    </w:p>
    <w:p w14:paraId="64017DA7" w14:textId="35DD56A2" w:rsidR="006167F2" w:rsidRPr="00DA601E" w:rsidRDefault="006167F2" w:rsidP="00AB28A6">
      <w:pPr>
        <w:spacing w:line="240" w:lineRule="auto"/>
        <w:jc w:val="both"/>
        <w:rPr>
          <w:rFonts w:ascii="Times New Roman" w:hAnsi="Times New Roman"/>
          <w:color w:val="000000" w:themeColor="text1"/>
        </w:rPr>
      </w:pPr>
      <w:r w:rsidRPr="00DA601E">
        <w:rPr>
          <w:rFonts w:ascii="Times New Roman" w:hAnsi="Times New Roman"/>
          <w:color w:val="000000" w:themeColor="text1"/>
        </w:rPr>
        <w:t>The Oxygen levels throughout the exhaust system are measured using O2 sensors in a closed loop.</w:t>
      </w:r>
      <w:r w:rsidR="004762AE" w:rsidRPr="00DA601E">
        <w:rPr>
          <w:rFonts w:ascii="Times New Roman" w:hAnsi="Times New Roman"/>
          <w:color w:val="000000" w:themeColor="text1"/>
        </w:rPr>
        <w:t xml:space="preserve"> Once the ECU has used various other inputs to determine the air/fuel ratio, the O2 sensor is then used to </w:t>
      </w:r>
      <w:r w:rsidR="00597A8C" w:rsidRPr="00DA601E">
        <w:rPr>
          <w:rFonts w:ascii="Times New Roman" w:hAnsi="Times New Roman"/>
          <w:color w:val="000000" w:themeColor="text1"/>
        </w:rPr>
        <w:t xml:space="preserve">fine tune the ratio after the fact. This can cause slight variations in the </w:t>
      </w:r>
      <w:r w:rsidR="00BC49E4" w:rsidRPr="00DA601E">
        <w:rPr>
          <w:rFonts w:ascii="Times New Roman" w:hAnsi="Times New Roman"/>
          <w:color w:val="000000" w:themeColor="text1"/>
        </w:rPr>
        <w:t>Oxygen levels in the exhaust.</w:t>
      </w:r>
      <w:r w:rsidR="006238FF" w:rsidRPr="00DA601E">
        <w:rPr>
          <w:rFonts w:ascii="Times New Roman" w:hAnsi="Times New Roman"/>
          <w:color w:val="000000" w:themeColor="text1"/>
        </w:rPr>
        <w:t xml:space="preserve"> </w:t>
      </w:r>
      <w:r w:rsidR="002E7CF6" w:rsidRPr="002E7CF6">
        <w:rPr>
          <w:rFonts w:ascii="Times New Roman" w:hAnsi="Times New Roman"/>
          <w:color w:val="000000" w:themeColor="text1"/>
        </w:rPr>
        <w:t>(McCartney, 2010)</w:t>
      </w:r>
    </w:p>
    <w:p w14:paraId="0F7498AB" w14:textId="2959F2CA" w:rsidR="002445BD" w:rsidRPr="00DA601E" w:rsidRDefault="00D14EED" w:rsidP="00AB28A6">
      <w:pPr>
        <w:spacing w:line="240" w:lineRule="auto"/>
        <w:jc w:val="both"/>
        <w:rPr>
          <w:rFonts w:ascii="Times New Roman" w:hAnsi="Times New Roman"/>
          <w:color w:val="000000" w:themeColor="text1"/>
        </w:rPr>
      </w:pPr>
      <w:r w:rsidRPr="00DA601E">
        <w:rPr>
          <w:rFonts w:ascii="Times New Roman" w:hAnsi="Times New Roman"/>
          <w:noProof/>
          <w:color w:val="000000" w:themeColor="text1"/>
        </w:rPr>
        <w:drawing>
          <wp:inline distT="0" distB="0" distL="0" distR="0" wp14:anchorId="7AC3E81A" wp14:editId="48AC1A8A">
            <wp:extent cx="4152900" cy="187108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3333" t="47222" r="35069" b="27469"/>
                    <a:stretch/>
                  </pic:blipFill>
                  <pic:spPr bwMode="auto">
                    <a:xfrm>
                      <a:off x="0" y="0"/>
                      <a:ext cx="4193705" cy="1889473"/>
                    </a:xfrm>
                    <a:prstGeom prst="rect">
                      <a:avLst/>
                    </a:prstGeom>
                    <a:ln>
                      <a:noFill/>
                    </a:ln>
                    <a:extLst>
                      <a:ext uri="{53640926-AAD7-44D8-BBD7-CCE9431645EC}">
                        <a14:shadowObscured xmlns:a14="http://schemas.microsoft.com/office/drawing/2010/main"/>
                      </a:ext>
                    </a:extLst>
                  </pic:spPr>
                </pic:pic>
              </a:graphicData>
            </a:graphic>
          </wp:inline>
        </w:drawing>
      </w:r>
    </w:p>
    <w:p w14:paraId="560BA7BE" w14:textId="78E5DE7A" w:rsidR="00357240" w:rsidRDefault="00283A16" w:rsidP="00AB28A6">
      <w:pPr>
        <w:spacing w:line="240" w:lineRule="auto"/>
        <w:ind w:left="360"/>
        <w:jc w:val="both"/>
        <w:rPr>
          <w:rFonts w:ascii="Times New Roman" w:hAnsi="Times New Roman"/>
          <w:b/>
          <w:bCs/>
          <w:color w:val="000000" w:themeColor="text1"/>
          <w:sz w:val="24"/>
          <w:szCs w:val="24"/>
        </w:rPr>
      </w:pPr>
      <w:r>
        <w:rPr>
          <w:rStyle w:val="Hyperlink"/>
          <w:rFonts w:ascii="Times New Roman" w:hAnsi="Times New Roman"/>
          <w:color w:val="000000" w:themeColor="text1"/>
          <w:u w:val="none"/>
        </w:rPr>
        <w:t xml:space="preserve">Figure 5: </w:t>
      </w:r>
      <w:r w:rsidRPr="0028064F">
        <w:rPr>
          <w:rStyle w:val="Hyperlink"/>
          <w:rFonts w:ascii="Times New Roman" w:hAnsi="Times New Roman"/>
          <w:color w:val="000000" w:themeColor="text1"/>
          <w:u w:val="none"/>
        </w:rPr>
        <w:t xml:space="preserve">Graph displaying the effect of </w:t>
      </w:r>
      <w:r>
        <w:rPr>
          <w:rStyle w:val="Hyperlink"/>
          <w:rFonts w:ascii="Times New Roman" w:hAnsi="Times New Roman"/>
          <w:color w:val="000000" w:themeColor="text1"/>
          <w:u w:val="none"/>
        </w:rPr>
        <w:t>Cerium</w:t>
      </w:r>
      <w:r w:rsidRPr="0028064F">
        <w:rPr>
          <w:rStyle w:val="Hyperlink"/>
          <w:rFonts w:ascii="Times New Roman" w:hAnsi="Times New Roman"/>
          <w:color w:val="000000" w:themeColor="text1"/>
          <w:u w:val="none"/>
        </w:rPr>
        <w:t xml:space="preserve"> on </w:t>
      </w:r>
      <w:r w:rsidR="000148F7">
        <w:rPr>
          <w:rStyle w:val="Hyperlink"/>
          <w:rFonts w:ascii="Times New Roman" w:hAnsi="Times New Roman"/>
          <w:color w:val="000000" w:themeColor="text1"/>
          <w:u w:val="none"/>
        </w:rPr>
        <w:t>NOx</w:t>
      </w:r>
      <w:r w:rsidRPr="0028064F">
        <w:rPr>
          <w:rStyle w:val="Hyperlink"/>
          <w:rFonts w:ascii="Times New Roman" w:hAnsi="Times New Roman"/>
          <w:color w:val="000000" w:themeColor="text1"/>
          <w:u w:val="none"/>
        </w:rPr>
        <w:t xml:space="preserve"> vs Co &amp; HC reduction </w:t>
      </w:r>
      <w:r w:rsidRPr="0028064F">
        <w:rPr>
          <w:rFonts w:ascii="Times New Roman" w:hAnsi="Times New Roman"/>
          <w:color w:val="000000" w:themeColor="text1"/>
        </w:rPr>
        <w:t>(McCartney, 2010)</w:t>
      </w:r>
    </w:p>
    <w:p w14:paraId="6143311F" w14:textId="77777777" w:rsidR="00357240" w:rsidRDefault="00357240" w:rsidP="00AB28A6">
      <w:pPr>
        <w:spacing w:line="240" w:lineRule="auto"/>
        <w:ind w:left="360"/>
        <w:jc w:val="both"/>
        <w:rPr>
          <w:rFonts w:ascii="Times New Roman" w:hAnsi="Times New Roman"/>
          <w:b/>
          <w:bCs/>
          <w:color w:val="000000" w:themeColor="text1"/>
          <w:sz w:val="24"/>
          <w:szCs w:val="24"/>
        </w:rPr>
      </w:pPr>
    </w:p>
    <w:p w14:paraId="3536374A" w14:textId="77777777" w:rsidR="00DF65F1" w:rsidRDefault="00DF65F1" w:rsidP="00AB28A6">
      <w:pPr>
        <w:spacing w:line="240" w:lineRule="auto"/>
        <w:ind w:left="360"/>
        <w:jc w:val="both"/>
        <w:rPr>
          <w:rFonts w:ascii="Times New Roman" w:hAnsi="Times New Roman"/>
          <w:b/>
          <w:bCs/>
          <w:color w:val="000000" w:themeColor="text1"/>
          <w:sz w:val="24"/>
          <w:szCs w:val="24"/>
        </w:rPr>
      </w:pPr>
    </w:p>
    <w:p w14:paraId="7E4D2311" w14:textId="1C8D30D7" w:rsidR="00820AD7" w:rsidRPr="00DA601E" w:rsidRDefault="00820AD7" w:rsidP="00AB28A6">
      <w:pPr>
        <w:spacing w:line="240" w:lineRule="auto"/>
        <w:jc w:val="both"/>
        <w:rPr>
          <w:rFonts w:ascii="Times New Roman" w:hAnsi="Times New Roman"/>
          <w:b/>
          <w:bCs/>
          <w:color w:val="000000" w:themeColor="text1"/>
          <w:sz w:val="24"/>
          <w:szCs w:val="24"/>
        </w:rPr>
      </w:pPr>
      <w:r w:rsidRPr="00DA601E">
        <w:rPr>
          <w:rFonts w:ascii="Times New Roman" w:hAnsi="Times New Roman"/>
          <w:b/>
          <w:bCs/>
          <w:color w:val="000000" w:themeColor="text1"/>
          <w:sz w:val="24"/>
          <w:szCs w:val="24"/>
        </w:rPr>
        <w:lastRenderedPageBreak/>
        <w:t>4.5 Positive Crank Ventilation</w:t>
      </w:r>
      <w:r w:rsidR="00145E97">
        <w:rPr>
          <w:rFonts w:ascii="Times New Roman" w:hAnsi="Times New Roman"/>
          <w:b/>
          <w:bCs/>
          <w:color w:val="000000" w:themeColor="text1"/>
          <w:sz w:val="24"/>
          <w:szCs w:val="24"/>
        </w:rPr>
        <w:t xml:space="preserve"> (PCV)</w:t>
      </w:r>
    </w:p>
    <w:p w14:paraId="1A70D2BB" w14:textId="06912647" w:rsidR="0062689F" w:rsidRPr="003865E3" w:rsidRDefault="00795D73" w:rsidP="00AB28A6">
      <w:pPr>
        <w:jc w:val="both"/>
        <w:rPr>
          <w:rFonts w:ascii="Times New Roman" w:hAnsi="Times New Roman"/>
          <w:color w:val="000000" w:themeColor="text1"/>
        </w:rPr>
      </w:pPr>
      <w:r w:rsidRPr="003865E3">
        <w:rPr>
          <w:rFonts w:ascii="Times New Roman" w:hAnsi="Times New Roman"/>
          <w:color w:val="000000" w:themeColor="text1"/>
        </w:rPr>
        <w:t xml:space="preserve">The Crankcase of an engine </w:t>
      </w:r>
      <w:r w:rsidR="001E5C81" w:rsidRPr="003865E3">
        <w:rPr>
          <w:rFonts w:ascii="Times New Roman" w:hAnsi="Times New Roman"/>
          <w:color w:val="000000" w:themeColor="text1"/>
        </w:rPr>
        <w:t xml:space="preserve">can accumulate a mixture of gases and oil mist know as blowby. This can leak from various sources with the main one being the combustion chamber. </w:t>
      </w:r>
      <w:r w:rsidR="0027163B" w:rsidRPr="003865E3">
        <w:rPr>
          <w:rFonts w:ascii="Times New Roman" w:hAnsi="Times New Roman"/>
          <w:color w:val="000000" w:themeColor="text1"/>
        </w:rPr>
        <w:t xml:space="preserve">At high pressures blowby leaks past the piston rings and into the crank case. </w:t>
      </w:r>
      <w:r w:rsidR="00DF65F1" w:rsidRPr="003865E3">
        <w:rPr>
          <w:rFonts w:ascii="Times New Roman" w:hAnsi="Times New Roman"/>
          <w:color w:val="000000" w:themeColor="text1"/>
        </w:rPr>
        <w:t>(Jääskeläinen, 2012)</w:t>
      </w:r>
    </w:p>
    <w:p w14:paraId="3CC5946F" w14:textId="44A07F39" w:rsidR="0027163B" w:rsidRPr="003865E3" w:rsidRDefault="00134505" w:rsidP="00AB28A6">
      <w:pPr>
        <w:jc w:val="both"/>
        <w:rPr>
          <w:rFonts w:ascii="Times New Roman" w:hAnsi="Times New Roman"/>
          <w:color w:val="000000" w:themeColor="text1"/>
        </w:rPr>
      </w:pPr>
      <w:r w:rsidRPr="003865E3">
        <w:rPr>
          <w:rFonts w:ascii="Times New Roman" w:hAnsi="Times New Roman"/>
          <w:color w:val="000000" w:themeColor="text1"/>
        </w:rPr>
        <w:t xml:space="preserve">Around 20% of a </w:t>
      </w:r>
      <w:r w:rsidR="00217676" w:rsidRPr="003865E3">
        <w:rPr>
          <w:rFonts w:ascii="Times New Roman" w:hAnsi="Times New Roman"/>
          <w:color w:val="000000" w:themeColor="text1"/>
        </w:rPr>
        <w:t>vehicles HC emission</w:t>
      </w:r>
      <w:r w:rsidRPr="003865E3">
        <w:rPr>
          <w:rFonts w:ascii="Times New Roman" w:hAnsi="Times New Roman"/>
          <w:color w:val="000000" w:themeColor="text1"/>
        </w:rPr>
        <w:t xml:space="preserve"> are produced via blowby emissions</w:t>
      </w:r>
      <w:r w:rsidR="00EA1ED9" w:rsidRPr="003865E3">
        <w:rPr>
          <w:rFonts w:ascii="Times New Roman" w:hAnsi="Times New Roman"/>
          <w:color w:val="000000" w:themeColor="text1"/>
        </w:rPr>
        <w:t xml:space="preserve">. This number is increased with the age and mileage of a vehicle </w:t>
      </w:r>
      <w:r w:rsidR="00546725" w:rsidRPr="003865E3">
        <w:rPr>
          <w:rFonts w:ascii="Times New Roman" w:hAnsi="Times New Roman"/>
          <w:color w:val="000000" w:themeColor="text1"/>
        </w:rPr>
        <w:t>due to the deter</w:t>
      </w:r>
      <w:r w:rsidR="00B97B0D" w:rsidRPr="003865E3">
        <w:rPr>
          <w:rFonts w:ascii="Times New Roman" w:hAnsi="Times New Roman"/>
          <w:color w:val="000000" w:themeColor="text1"/>
        </w:rPr>
        <w:t xml:space="preserve">ioration of the piston rings </w:t>
      </w:r>
      <w:bookmarkStart w:id="7" w:name="_Hlk35024590"/>
      <w:r w:rsidR="003865E3" w:rsidRPr="003865E3">
        <w:rPr>
          <w:rFonts w:ascii="Times New Roman" w:hAnsi="Times New Roman"/>
          <w:color w:val="000000" w:themeColor="text1"/>
        </w:rPr>
        <w:t>(Carley, 2019)</w:t>
      </w:r>
      <w:bookmarkEnd w:id="7"/>
    </w:p>
    <w:p w14:paraId="597AE636" w14:textId="17AAFCBA" w:rsidR="001322BF" w:rsidRPr="003865E3" w:rsidRDefault="00A51AB2" w:rsidP="00AB28A6">
      <w:pPr>
        <w:jc w:val="both"/>
        <w:rPr>
          <w:rFonts w:ascii="Times New Roman" w:hAnsi="Times New Roman"/>
          <w:color w:val="000000" w:themeColor="text1"/>
        </w:rPr>
      </w:pPr>
      <w:r w:rsidRPr="003865E3">
        <w:rPr>
          <w:rFonts w:ascii="Times New Roman" w:hAnsi="Times New Roman"/>
          <w:color w:val="000000" w:themeColor="text1"/>
        </w:rPr>
        <w:t>Th</w:t>
      </w:r>
      <w:r w:rsidR="00946E7A" w:rsidRPr="003865E3">
        <w:rPr>
          <w:rFonts w:ascii="Times New Roman" w:hAnsi="Times New Roman"/>
          <w:color w:val="000000" w:themeColor="text1"/>
        </w:rPr>
        <w:t xml:space="preserve">e main component of a PCV system is the PCV valve. It contains a spring loaded valve with a sliding pintle </w:t>
      </w:r>
      <w:r w:rsidR="001322BF" w:rsidRPr="003865E3">
        <w:rPr>
          <w:rFonts w:ascii="Times New Roman" w:hAnsi="Times New Roman"/>
          <w:color w:val="000000" w:themeColor="text1"/>
        </w:rPr>
        <w:t>encased</w:t>
      </w:r>
      <w:r w:rsidR="00946E7A" w:rsidRPr="003865E3">
        <w:rPr>
          <w:rFonts w:ascii="Times New Roman" w:hAnsi="Times New Roman"/>
          <w:color w:val="000000" w:themeColor="text1"/>
        </w:rPr>
        <w:t xml:space="preserve">. </w:t>
      </w:r>
      <w:r w:rsidR="00C467CE" w:rsidRPr="003865E3">
        <w:rPr>
          <w:rFonts w:ascii="Times New Roman" w:hAnsi="Times New Roman"/>
          <w:color w:val="000000" w:themeColor="text1"/>
        </w:rPr>
        <w:t xml:space="preserve">Due to the shape of the pintle it can increase or decrease the amount of air injected into the crankcase depending on its position. </w:t>
      </w:r>
      <w:r w:rsidR="001D7737" w:rsidRPr="003865E3">
        <w:rPr>
          <w:rFonts w:ascii="Times New Roman" w:hAnsi="Times New Roman"/>
          <w:color w:val="000000" w:themeColor="text1"/>
        </w:rPr>
        <w:t xml:space="preserve">The valve is usually located </w:t>
      </w:r>
      <w:r w:rsidR="00644E46" w:rsidRPr="003865E3">
        <w:rPr>
          <w:rFonts w:ascii="Times New Roman" w:hAnsi="Times New Roman"/>
          <w:color w:val="000000" w:themeColor="text1"/>
        </w:rPr>
        <w:t xml:space="preserve">near the intake valley. This position allows for the valve to </w:t>
      </w:r>
      <w:r w:rsidR="0005141F" w:rsidRPr="003865E3">
        <w:rPr>
          <w:rFonts w:ascii="Times New Roman" w:hAnsi="Times New Roman"/>
          <w:color w:val="000000" w:themeColor="text1"/>
        </w:rPr>
        <w:t xml:space="preserve">pull in vapours </w:t>
      </w:r>
      <w:r w:rsidR="00217676" w:rsidRPr="003865E3">
        <w:rPr>
          <w:rFonts w:ascii="Times New Roman" w:hAnsi="Times New Roman"/>
          <w:color w:val="000000" w:themeColor="text1"/>
        </w:rPr>
        <w:t>without</w:t>
      </w:r>
      <w:r w:rsidR="0005141F" w:rsidRPr="003865E3">
        <w:rPr>
          <w:rFonts w:ascii="Times New Roman" w:hAnsi="Times New Roman"/>
          <w:color w:val="000000" w:themeColor="text1"/>
        </w:rPr>
        <w:t xml:space="preserve"> pulling up any oil. </w:t>
      </w:r>
      <w:r w:rsidR="001322BF" w:rsidRPr="003865E3">
        <w:rPr>
          <w:rFonts w:ascii="Times New Roman" w:hAnsi="Times New Roman"/>
          <w:color w:val="000000" w:themeColor="text1"/>
        </w:rPr>
        <w:t xml:space="preserve"> </w:t>
      </w:r>
      <w:r w:rsidR="003865E3" w:rsidRPr="003865E3">
        <w:rPr>
          <w:rFonts w:ascii="Times New Roman" w:hAnsi="Times New Roman"/>
          <w:color w:val="000000" w:themeColor="text1"/>
        </w:rPr>
        <w:t>(Carley, 2019)</w:t>
      </w:r>
    </w:p>
    <w:p w14:paraId="43971E11" w14:textId="2C95B85B" w:rsidR="001322BF" w:rsidRPr="003865E3" w:rsidRDefault="0012714C" w:rsidP="00AB28A6">
      <w:pPr>
        <w:jc w:val="both"/>
        <w:rPr>
          <w:rFonts w:ascii="Times New Roman" w:hAnsi="Times New Roman"/>
          <w:color w:val="000000" w:themeColor="text1"/>
        </w:rPr>
      </w:pPr>
      <w:r w:rsidRPr="003865E3">
        <w:rPr>
          <w:rFonts w:ascii="Times New Roman" w:hAnsi="Times New Roman"/>
          <w:color w:val="000000" w:themeColor="text1"/>
        </w:rPr>
        <w:t xml:space="preserve">The operation of the PCV system has a side effect on the air fuel ratio of the vehicle. As </w:t>
      </w:r>
      <w:r w:rsidR="00783036" w:rsidRPr="003865E3">
        <w:rPr>
          <w:rFonts w:ascii="Times New Roman" w:hAnsi="Times New Roman"/>
          <w:color w:val="000000" w:themeColor="text1"/>
        </w:rPr>
        <w:t xml:space="preserve">air and blowby gasses are injected into the intake manifold the ECU needs to compensate for this additional air </w:t>
      </w:r>
      <w:r w:rsidR="00251FE6" w:rsidRPr="003865E3">
        <w:rPr>
          <w:rFonts w:ascii="Times New Roman" w:hAnsi="Times New Roman"/>
          <w:color w:val="000000" w:themeColor="text1"/>
        </w:rPr>
        <w:t xml:space="preserve">by adjusting the fuel injectors. </w:t>
      </w:r>
      <w:bookmarkStart w:id="8" w:name="_Hlk35024625"/>
      <w:r w:rsidR="003865E3" w:rsidRPr="003865E3">
        <w:rPr>
          <w:rFonts w:ascii="Times New Roman" w:hAnsi="Times New Roman"/>
          <w:color w:val="000000" w:themeColor="text1"/>
        </w:rPr>
        <w:t>(Carley, 2019)</w:t>
      </w:r>
      <w:bookmarkEnd w:id="8"/>
    </w:p>
    <w:p w14:paraId="4B49BCB0" w14:textId="05DF34B3" w:rsidR="00345043" w:rsidRPr="003865E3" w:rsidRDefault="003865E3" w:rsidP="00AB28A6">
      <w:pPr>
        <w:jc w:val="both"/>
        <w:rPr>
          <w:rFonts w:ascii="Times New Roman" w:hAnsi="Times New Roman"/>
          <w:b/>
          <w:bCs/>
          <w:color w:val="000000" w:themeColor="text1"/>
        </w:rPr>
      </w:pPr>
      <w:r w:rsidRPr="003865E3">
        <w:rPr>
          <w:rFonts w:ascii="Times New Roman" w:hAnsi="Times New Roman"/>
          <w:b/>
          <w:bCs/>
          <w:color w:val="000000" w:themeColor="text1"/>
        </w:rPr>
        <w:t>4.5.1 Changes with Engine Speed and Load</w:t>
      </w:r>
    </w:p>
    <w:p w14:paraId="15E74910" w14:textId="4C7B49E5" w:rsidR="00196F05" w:rsidRPr="003865E3" w:rsidRDefault="00530FA9" w:rsidP="00AB28A6">
      <w:pPr>
        <w:jc w:val="both"/>
        <w:rPr>
          <w:rFonts w:ascii="Times New Roman" w:hAnsi="Times New Roman"/>
          <w:color w:val="000000" w:themeColor="text1"/>
        </w:rPr>
      </w:pPr>
      <w:r w:rsidRPr="003865E3">
        <w:rPr>
          <w:rFonts w:ascii="Times New Roman" w:hAnsi="Times New Roman"/>
          <w:color w:val="000000" w:themeColor="text1"/>
        </w:rPr>
        <w:t xml:space="preserve">The PCV valve </w:t>
      </w:r>
      <w:r w:rsidR="00AB227D" w:rsidRPr="003865E3">
        <w:rPr>
          <w:rFonts w:ascii="Times New Roman" w:hAnsi="Times New Roman"/>
          <w:color w:val="000000" w:themeColor="text1"/>
        </w:rPr>
        <w:t xml:space="preserve">is calibrated on a vehicle to vehicle basis. </w:t>
      </w:r>
      <w:r w:rsidR="0089324E" w:rsidRPr="003865E3">
        <w:rPr>
          <w:rFonts w:ascii="Times New Roman" w:hAnsi="Times New Roman"/>
          <w:color w:val="000000" w:themeColor="text1"/>
        </w:rPr>
        <w:t xml:space="preserve">When the engine of a vehicle is off. The Valve is fully closed in order to prevent any residual </w:t>
      </w:r>
      <w:r w:rsidR="00AE29B9" w:rsidRPr="003865E3">
        <w:rPr>
          <w:rFonts w:ascii="Times New Roman" w:hAnsi="Times New Roman"/>
          <w:color w:val="000000" w:themeColor="text1"/>
        </w:rPr>
        <w:t xml:space="preserve">vapours releasing to atmosphere (REF) </w:t>
      </w:r>
      <w:r w:rsidR="006246E3" w:rsidRPr="003865E3">
        <w:rPr>
          <w:rFonts w:ascii="Times New Roman" w:hAnsi="Times New Roman"/>
          <w:color w:val="000000" w:themeColor="text1"/>
        </w:rPr>
        <w:t xml:space="preserve">During the warmup phase </w:t>
      </w:r>
      <w:r w:rsidR="00F67AAA" w:rsidRPr="003865E3">
        <w:rPr>
          <w:rFonts w:ascii="Times New Roman" w:hAnsi="Times New Roman"/>
          <w:color w:val="000000" w:themeColor="text1"/>
        </w:rPr>
        <w:t xml:space="preserve">the valve opens partially to allow </w:t>
      </w:r>
      <w:r w:rsidR="00131B86" w:rsidRPr="003865E3">
        <w:rPr>
          <w:rFonts w:ascii="Times New Roman" w:hAnsi="Times New Roman"/>
          <w:color w:val="000000" w:themeColor="text1"/>
        </w:rPr>
        <w:t>for a medium amount of vap</w:t>
      </w:r>
      <w:r w:rsidR="00E7483D" w:rsidRPr="003865E3">
        <w:rPr>
          <w:rFonts w:ascii="Times New Roman" w:hAnsi="Times New Roman"/>
          <w:color w:val="000000" w:themeColor="text1"/>
        </w:rPr>
        <w:t xml:space="preserve">ours in order to allow the engine to idle smoothly. </w:t>
      </w:r>
      <w:r w:rsidR="00A40D09" w:rsidRPr="003865E3">
        <w:rPr>
          <w:rFonts w:ascii="Times New Roman" w:hAnsi="Times New Roman"/>
          <w:color w:val="000000" w:themeColor="text1"/>
        </w:rPr>
        <w:t xml:space="preserve">While cruising the </w:t>
      </w:r>
      <w:r w:rsidR="00E11E6B" w:rsidRPr="003865E3">
        <w:rPr>
          <w:rFonts w:ascii="Times New Roman" w:hAnsi="Times New Roman"/>
          <w:color w:val="000000" w:themeColor="text1"/>
        </w:rPr>
        <w:t xml:space="preserve">valve opens to the </w:t>
      </w:r>
      <w:r w:rsidR="00217676" w:rsidRPr="003865E3">
        <w:rPr>
          <w:rFonts w:ascii="Times New Roman" w:hAnsi="Times New Roman"/>
          <w:color w:val="000000" w:themeColor="text1"/>
        </w:rPr>
        <w:t>mid-range</w:t>
      </w:r>
      <w:r w:rsidR="00E11E6B" w:rsidRPr="003865E3">
        <w:rPr>
          <w:rFonts w:ascii="Times New Roman" w:hAnsi="Times New Roman"/>
          <w:color w:val="000000" w:themeColor="text1"/>
        </w:rPr>
        <w:t xml:space="preserve"> position which due to its shape allows for more </w:t>
      </w:r>
      <w:r w:rsidR="00217676" w:rsidRPr="003865E3">
        <w:rPr>
          <w:rFonts w:ascii="Times New Roman" w:hAnsi="Times New Roman"/>
          <w:color w:val="000000" w:themeColor="text1"/>
        </w:rPr>
        <w:t>airflow</w:t>
      </w:r>
      <w:r w:rsidR="00E11E6B" w:rsidRPr="003865E3">
        <w:rPr>
          <w:rFonts w:ascii="Times New Roman" w:hAnsi="Times New Roman"/>
          <w:color w:val="000000" w:themeColor="text1"/>
        </w:rPr>
        <w:t xml:space="preserve"> into the crankcase. During snap </w:t>
      </w:r>
      <w:r w:rsidR="00217676" w:rsidRPr="003865E3">
        <w:rPr>
          <w:rFonts w:ascii="Times New Roman" w:hAnsi="Times New Roman"/>
          <w:color w:val="000000" w:themeColor="text1"/>
        </w:rPr>
        <w:t>acceleration</w:t>
      </w:r>
      <w:r w:rsidR="00E11E6B" w:rsidRPr="003865E3">
        <w:rPr>
          <w:rFonts w:ascii="Times New Roman" w:hAnsi="Times New Roman"/>
          <w:color w:val="000000" w:themeColor="text1"/>
        </w:rPr>
        <w:t xml:space="preserve"> </w:t>
      </w:r>
      <w:r w:rsidR="0022607B" w:rsidRPr="003865E3">
        <w:rPr>
          <w:rFonts w:ascii="Times New Roman" w:hAnsi="Times New Roman"/>
          <w:color w:val="000000" w:themeColor="text1"/>
        </w:rPr>
        <w:t xml:space="preserve">the intake </w:t>
      </w:r>
      <w:r w:rsidR="00217676" w:rsidRPr="003865E3">
        <w:rPr>
          <w:rFonts w:ascii="Times New Roman" w:hAnsi="Times New Roman"/>
          <w:color w:val="000000" w:themeColor="text1"/>
        </w:rPr>
        <w:t>vacuum</w:t>
      </w:r>
      <w:r w:rsidR="0022607B" w:rsidRPr="003865E3">
        <w:rPr>
          <w:rFonts w:ascii="Times New Roman" w:hAnsi="Times New Roman"/>
          <w:color w:val="000000" w:themeColor="text1"/>
        </w:rPr>
        <w:t xml:space="preserve"> drops which allows the valve to open to its maximum positi0n to allow for maximum airflow.</w:t>
      </w:r>
      <w:r w:rsidR="00402844" w:rsidRPr="003865E3">
        <w:rPr>
          <w:rFonts w:ascii="Times New Roman" w:hAnsi="Times New Roman"/>
          <w:color w:val="000000" w:themeColor="text1"/>
        </w:rPr>
        <w:t xml:space="preserve"> If the blowby pressure increases faster than the air can be injected the air is then passed through a filter </w:t>
      </w:r>
      <w:r w:rsidR="00196F05" w:rsidRPr="003865E3">
        <w:rPr>
          <w:rFonts w:ascii="Times New Roman" w:hAnsi="Times New Roman"/>
          <w:color w:val="000000" w:themeColor="text1"/>
        </w:rPr>
        <w:t xml:space="preserve">before being </w:t>
      </w:r>
      <w:r w:rsidR="00217676" w:rsidRPr="003865E3">
        <w:rPr>
          <w:rFonts w:ascii="Times New Roman" w:hAnsi="Times New Roman"/>
          <w:color w:val="000000" w:themeColor="text1"/>
        </w:rPr>
        <w:t>injected</w:t>
      </w:r>
      <w:r w:rsidR="00196F05" w:rsidRPr="003865E3">
        <w:rPr>
          <w:rFonts w:ascii="Times New Roman" w:hAnsi="Times New Roman"/>
          <w:color w:val="000000" w:themeColor="text1"/>
        </w:rPr>
        <w:t xml:space="preserve"> once more. </w:t>
      </w:r>
      <w:r w:rsidR="003865E3" w:rsidRPr="003865E3">
        <w:rPr>
          <w:rFonts w:ascii="Times New Roman" w:hAnsi="Times New Roman"/>
          <w:color w:val="000000" w:themeColor="text1"/>
        </w:rPr>
        <w:t>(Carley, 2019)</w:t>
      </w:r>
    </w:p>
    <w:p w14:paraId="387D9C63" w14:textId="367AAE58" w:rsidR="00196F05" w:rsidRPr="003865E3" w:rsidRDefault="00196F05" w:rsidP="00AB28A6">
      <w:pPr>
        <w:jc w:val="both"/>
        <w:rPr>
          <w:rFonts w:ascii="Times New Roman" w:hAnsi="Times New Roman"/>
          <w:color w:val="000000" w:themeColor="text1"/>
        </w:rPr>
      </w:pPr>
      <w:r w:rsidRPr="003865E3">
        <w:rPr>
          <w:rFonts w:ascii="Times New Roman" w:hAnsi="Times New Roman"/>
          <w:color w:val="000000" w:themeColor="text1"/>
        </w:rPr>
        <w:t xml:space="preserve">One Safety feature of a the PCV valve is </w:t>
      </w:r>
      <w:r w:rsidR="008B14D7" w:rsidRPr="003865E3">
        <w:rPr>
          <w:rFonts w:ascii="Times New Roman" w:hAnsi="Times New Roman"/>
          <w:color w:val="000000" w:themeColor="text1"/>
        </w:rPr>
        <w:t xml:space="preserve">due to its design any backpressure </w:t>
      </w:r>
      <w:r w:rsidR="002A4F32" w:rsidRPr="003865E3">
        <w:rPr>
          <w:rFonts w:ascii="Times New Roman" w:hAnsi="Times New Roman"/>
          <w:color w:val="000000" w:themeColor="text1"/>
        </w:rPr>
        <w:t>arising</w:t>
      </w:r>
      <w:r w:rsidR="008B14D7" w:rsidRPr="003865E3">
        <w:rPr>
          <w:rFonts w:ascii="Times New Roman" w:hAnsi="Times New Roman"/>
          <w:color w:val="000000" w:themeColor="text1"/>
        </w:rPr>
        <w:t xml:space="preserve"> from the engine means that the valve will shut which prevents any flames from travelling through the valve and igniting any unburnt fuel vapours. </w:t>
      </w:r>
      <w:r w:rsidR="003865E3" w:rsidRPr="003865E3">
        <w:rPr>
          <w:rFonts w:ascii="Times New Roman" w:hAnsi="Times New Roman"/>
          <w:color w:val="000000" w:themeColor="text1"/>
        </w:rPr>
        <w:t>(Carley, 2019)</w:t>
      </w:r>
    </w:p>
    <w:p w14:paraId="6B9C3775" w14:textId="416AC9E1" w:rsidR="005A6C0A" w:rsidRPr="003865E3" w:rsidRDefault="003865E3" w:rsidP="00AB28A6">
      <w:pPr>
        <w:jc w:val="both"/>
        <w:rPr>
          <w:rFonts w:ascii="Times New Roman" w:hAnsi="Times New Roman"/>
          <w:b/>
          <w:bCs/>
          <w:color w:val="000000" w:themeColor="text1"/>
        </w:rPr>
      </w:pPr>
      <w:r w:rsidRPr="003865E3">
        <w:rPr>
          <w:rFonts w:ascii="Times New Roman" w:hAnsi="Times New Roman"/>
          <w:b/>
          <w:bCs/>
          <w:color w:val="000000" w:themeColor="text1"/>
        </w:rPr>
        <w:t xml:space="preserve">4.5.2 </w:t>
      </w:r>
      <w:r w:rsidR="00345043" w:rsidRPr="003865E3">
        <w:rPr>
          <w:rFonts w:ascii="Times New Roman" w:hAnsi="Times New Roman"/>
          <w:b/>
          <w:bCs/>
          <w:color w:val="000000" w:themeColor="text1"/>
        </w:rPr>
        <w:t>PCV Problems and Control Systems</w:t>
      </w:r>
    </w:p>
    <w:p w14:paraId="089D12B8" w14:textId="77777777" w:rsidR="003865E3" w:rsidRPr="003865E3" w:rsidRDefault="005700ED" w:rsidP="00AB28A6">
      <w:pPr>
        <w:jc w:val="both"/>
        <w:rPr>
          <w:rFonts w:ascii="Times New Roman" w:hAnsi="Times New Roman"/>
          <w:color w:val="000000" w:themeColor="text1"/>
        </w:rPr>
      </w:pPr>
      <w:r w:rsidRPr="003865E3">
        <w:rPr>
          <w:rFonts w:ascii="Times New Roman" w:hAnsi="Times New Roman"/>
          <w:color w:val="000000" w:themeColor="text1"/>
        </w:rPr>
        <w:t xml:space="preserve">An accumulation of </w:t>
      </w:r>
      <w:r w:rsidR="002A4F32" w:rsidRPr="003865E3">
        <w:rPr>
          <w:rFonts w:ascii="Times New Roman" w:hAnsi="Times New Roman"/>
          <w:color w:val="000000" w:themeColor="text1"/>
        </w:rPr>
        <w:t>oil and</w:t>
      </w:r>
      <w:r w:rsidRPr="003865E3">
        <w:rPr>
          <w:rFonts w:ascii="Times New Roman" w:hAnsi="Times New Roman"/>
          <w:color w:val="000000" w:themeColor="text1"/>
        </w:rPr>
        <w:t xml:space="preserve"> fuel can cause a PCV valve to clog up and therefore not work as intended. The </w:t>
      </w:r>
      <w:r w:rsidR="00FD725A" w:rsidRPr="003865E3">
        <w:rPr>
          <w:rFonts w:ascii="Times New Roman" w:hAnsi="Times New Roman"/>
          <w:color w:val="000000" w:themeColor="text1"/>
        </w:rPr>
        <w:t xml:space="preserve">loss of airflow through the valve can cause the air/fuel ratio of the vehicle to run richer and therefore </w:t>
      </w:r>
      <w:r w:rsidR="00AB73FE" w:rsidRPr="003865E3">
        <w:rPr>
          <w:rFonts w:ascii="Times New Roman" w:hAnsi="Times New Roman"/>
          <w:color w:val="000000" w:themeColor="text1"/>
        </w:rPr>
        <w:t>decrease fuel efficiency and increase emissions.</w:t>
      </w:r>
      <w:r w:rsidR="00F427D9" w:rsidRPr="003865E3">
        <w:rPr>
          <w:rFonts w:ascii="Times New Roman" w:hAnsi="Times New Roman"/>
          <w:color w:val="000000" w:themeColor="text1"/>
        </w:rPr>
        <w:t xml:space="preserve"> If the pintle inside the PCV valve breaks or sticks </w:t>
      </w:r>
      <w:r w:rsidR="002A4F32" w:rsidRPr="003865E3">
        <w:rPr>
          <w:rFonts w:ascii="Times New Roman" w:hAnsi="Times New Roman"/>
          <w:color w:val="000000" w:themeColor="text1"/>
        </w:rPr>
        <w:t>opened</w:t>
      </w:r>
      <w:r w:rsidR="00F427D9" w:rsidRPr="003865E3">
        <w:rPr>
          <w:rFonts w:ascii="Times New Roman" w:hAnsi="Times New Roman"/>
          <w:color w:val="000000" w:themeColor="text1"/>
        </w:rPr>
        <w:t xml:space="preserve"> this can also increases emissions as unmetered air will be </w:t>
      </w:r>
      <w:r w:rsidR="002A4F32" w:rsidRPr="003865E3">
        <w:rPr>
          <w:rFonts w:ascii="Times New Roman" w:hAnsi="Times New Roman"/>
          <w:color w:val="000000" w:themeColor="text1"/>
        </w:rPr>
        <w:t>entering</w:t>
      </w:r>
      <w:r w:rsidR="00F427D9" w:rsidRPr="003865E3">
        <w:rPr>
          <w:rFonts w:ascii="Times New Roman" w:hAnsi="Times New Roman"/>
          <w:color w:val="000000" w:themeColor="text1"/>
        </w:rPr>
        <w:t xml:space="preserve"> the combustion chamber again, leading to a richer air/fuel ratio. </w:t>
      </w:r>
      <w:r w:rsidR="003865E3" w:rsidRPr="003865E3">
        <w:rPr>
          <w:rFonts w:ascii="Times New Roman" w:hAnsi="Times New Roman"/>
          <w:color w:val="000000" w:themeColor="text1"/>
        </w:rPr>
        <w:t>(Carley, 2019)</w:t>
      </w:r>
    </w:p>
    <w:p w14:paraId="5347F33B" w14:textId="77777777" w:rsidR="003865E3" w:rsidRDefault="002A1263" w:rsidP="00AB28A6">
      <w:pPr>
        <w:jc w:val="both"/>
        <w:rPr>
          <w:rFonts w:ascii="Times New Roman" w:hAnsi="Times New Roman"/>
          <w:color w:val="000000" w:themeColor="text1"/>
        </w:rPr>
      </w:pPr>
      <w:r w:rsidRPr="003865E3">
        <w:rPr>
          <w:rFonts w:ascii="Times New Roman" w:hAnsi="Times New Roman"/>
          <w:color w:val="000000" w:themeColor="text1"/>
        </w:rPr>
        <w:t xml:space="preserve">Control Systems can be implemented in order to reduce these risks. Modern </w:t>
      </w:r>
      <w:r w:rsidR="00A5623A" w:rsidRPr="003865E3">
        <w:rPr>
          <w:rFonts w:ascii="Times New Roman" w:hAnsi="Times New Roman"/>
          <w:color w:val="000000" w:themeColor="text1"/>
        </w:rPr>
        <w:t xml:space="preserve">vehicles can detect any changes to the air/fuel ratio </w:t>
      </w:r>
      <w:r w:rsidR="00DB488E" w:rsidRPr="003865E3">
        <w:rPr>
          <w:rFonts w:ascii="Times New Roman" w:hAnsi="Times New Roman"/>
          <w:color w:val="000000" w:themeColor="text1"/>
        </w:rPr>
        <w:t xml:space="preserve">and compensate via a few methods (one being </w:t>
      </w:r>
      <w:r w:rsidR="004E1E0E" w:rsidRPr="003865E3">
        <w:rPr>
          <w:rFonts w:ascii="Times New Roman" w:hAnsi="Times New Roman"/>
          <w:color w:val="000000" w:themeColor="text1"/>
        </w:rPr>
        <w:t>short term and long term fuel trim (STFT and LTFT)) Any changes larger than ~10/15ml either side of 14.7:1 air/fuel ratio will cause a DTC or MIL to illumi</w:t>
      </w:r>
      <w:r w:rsidR="00574F4F" w:rsidRPr="003865E3">
        <w:rPr>
          <w:rFonts w:ascii="Times New Roman" w:hAnsi="Times New Roman"/>
          <w:color w:val="000000" w:themeColor="text1"/>
        </w:rPr>
        <w:t>na</w:t>
      </w:r>
      <w:r w:rsidR="004E1E0E" w:rsidRPr="003865E3">
        <w:rPr>
          <w:rFonts w:ascii="Times New Roman" w:hAnsi="Times New Roman"/>
          <w:color w:val="000000" w:themeColor="text1"/>
        </w:rPr>
        <w:t xml:space="preserve">te. </w:t>
      </w:r>
      <w:r w:rsidR="003865E3" w:rsidRPr="003865E3">
        <w:rPr>
          <w:rFonts w:ascii="Times New Roman" w:hAnsi="Times New Roman"/>
          <w:color w:val="000000" w:themeColor="text1"/>
        </w:rPr>
        <w:t>(Carley, 2019)</w:t>
      </w:r>
    </w:p>
    <w:p w14:paraId="4C2FC9E4" w14:textId="48934C91" w:rsidR="003865E3" w:rsidRPr="001656A5" w:rsidRDefault="00574F4F" w:rsidP="00AB28A6">
      <w:pPr>
        <w:jc w:val="both"/>
        <w:rPr>
          <w:rFonts w:ascii="Times New Roman" w:hAnsi="Times New Roman"/>
          <w:color w:val="000000" w:themeColor="text1"/>
        </w:rPr>
      </w:pPr>
      <w:r w:rsidRPr="001656A5">
        <w:rPr>
          <w:rFonts w:ascii="Times New Roman" w:hAnsi="Times New Roman"/>
          <w:b/>
          <w:bCs/>
          <w:color w:val="000000" w:themeColor="text1"/>
          <w:sz w:val="24"/>
          <w:szCs w:val="24"/>
        </w:rPr>
        <w:lastRenderedPageBreak/>
        <w:t>4.6 EVAP S</w:t>
      </w:r>
      <w:r w:rsidR="003865E3" w:rsidRPr="001656A5">
        <w:rPr>
          <w:rFonts w:ascii="Times New Roman" w:hAnsi="Times New Roman"/>
          <w:b/>
          <w:bCs/>
          <w:color w:val="000000" w:themeColor="text1"/>
          <w:sz w:val="24"/>
          <w:szCs w:val="24"/>
        </w:rPr>
        <w:t>ystems</w:t>
      </w:r>
    </w:p>
    <w:p w14:paraId="0D4460A3" w14:textId="4A0361AB" w:rsidR="00574F4F" w:rsidRPr="001656A5" w:rsidRDefault="0014588E" w:rsidP="00AB28A6">
      <w:pPr>
        <w:jc w:val="both"/>
        <w:rPr>
          <w:rFonts w:ascii="Times New Roman" w:hAnsi="Times New Roman"/>
          <w:color w:val="000000" w:themeColor="text1"/>
        </w:rPr>
      </w:pPr>
      <w:r w:rsidRPr="001656A5">
        <w:rPr>
          <w:rFonts w:ascii="Times New Roman" w:hAnsi="Times New Roman"/>
          <w:color w:val="000000" w:themeColor="text1"/>
        </w:rPr>
        <w:t>The Evapor</w:t>
      </w:r>
      <w:r w:rsidR="00BC3C13" w:rsidRPr="001656A5">
        <w:rPr>
          <w:rFonts w:ascii="Times New Roman" w:hAnsi="Times New Roman"/>
          <w:color w:val="000000" w:themeColor="text1"/>
        </w:rPr>
        <w:t xml:space="preserve">ative Emission Control System or EVAP is present on </w:t>
      </w:r>
      <w:r w:rsidR="002A4F32" w:rsidRPr="001656A5">
        <w:rPr>
          <w:rFonts w:ascii="Times New Roman" w:hAnsi="Times New Roman"/>
          <w:color w:val="000000" w:themeColor="text1"/>
        </w:rPr>
        <w:t>vehicles</w:t>
      </w:r>
      <w:r w:rsidR="00BC3C13" w:rsidRPr="001656A5">
        <w:rPr>
          <w:rFonts w:ascii="Times New Roman" w:hAnsi="Times New Roman"/>
          <w:color w:val="000000" w:themeColor="text1"/>
        </w:rPr>
        <w:t xml:space="preserve"> in order to prevent the gasoline vapours present </w:t>
      </w:r>
      <w:r w:rsidR="006331A4" w:rsidRPr="001656A5">
        <w:rPr>
          <w:rFonts w:ascii="Times New Roman" w:hAnsi="Times New Roman"/>
          <w:color w:val="000000" w:themeColor="text1"/>
        </w:rPr>
        <w:t xml:space="preserve">from the fuel tank </w:t>
      </w:r>
      <w:r w:rsidR="002A4F32" w:rsidRPr="001656A5">
        <w:rPr>
          <w:rFonts w:ascii="Times New Roman" w:hAnsi="Times New Roman"/>
          <w:color w:val="000000" w:themeColor="text1"/>
        </w:rPr>
        <w:t>and</w:t>
      </w:r>
      <w:r w:rsidR="006331A4" w:rsidRPr="001656A5">
        <w:rPr>
          <w:rFonts w:ascii="Times New Roman" w:hAnsi="Times New Roman"/>
          <w:color w:val="000000" w:themeColor="text1"/>
        </w:rPr>
        <w:t xml:space="preserve"> fuel system from venting to </w:t>
      </w:r>
      <w:r w:rsidR="0030415C" w:rsidRPr="001656A5">
        <w:rPr>
          <w:rFonts w:ascii="Times New Roman" w:hAnsi="Times New Roman"/>
          <w:color w:val="000000" w:themeColor="text1"/>
        </w:rPr>
        <w:t>atmosphere</w:t>
      </w:r>
      <w:r w:rsidR="006331A4" w:rsidRPr="001656A5">
        <w:rPr>
          <w:rFonts w:ascii="Times New Roman" w:hAnsi="Times New Roman"/>
          <w:color w:val="000000" w:themeColor="text1"/>
        </w:rPr>
        <w:t>.</w:t>
      </w:r>
      <w:r w:rsidR="00E52279" w:rsidRPr="001656A5">
        <w:rPr>
          <w:rFonts w:ascii="Times New Roman" w:hAnsi="Times New Roman"/>
          <w:color w:val="000000" w:themeColor="text1"/>
        </w:rPr>
        <w:t xml:space="preserve"> </w:t>
      </w:r>
      <w:r w:rsidR="006F4242" w:rsidRPr="001656A5">
        <w:rPr>
          <w:rFonts w:ascii="Times New Roman" w:hAnsi="Times New Roman"/>
          <w:color w:val="000000" w:themeColor="text1"/>
        </w:rPr>
        <w:t>(Carley, 2019)</w:t>
      </w:r>
    </w:p>
    <w:p w14:paraId="444B448F" w14:textId="087AA08B" w:rsidR="00E52279" w:rsidRPr="001656A5" w:rsidRDefault="00E52279" w:rsidP="00AB28A6">
      <w:pPr>
        <w:jc w:val="both"/>
        <w:rPr>
          <w:rFonts w:ascii="Times New Roman" w:hAnsi="Times New Roman"/>
          <w:color w:val="000000" w:themeColor="text1"/>
        </w:rPr>
      </w:pPr>
      <w:r w:rsidRPr="001656A5">
        <w:rPr>
          <w:rFonts w:ascii="Times New Roman" w:hAnsi="Times New Roman"/>
          <w:color w:val="000000" w:themeColor="text1"/>
        </w:rPr>
        <w:t xml:space="preserve">Petrol is a complex mixture of many </w:t>
      </w:r>
      <w:r w:rsidR="004274A5" w:rsidRPr="001656A5">
        <w:rPr>
          <w:rFonts w:ascii="Times New Roman" w:hAnsi="Times New Roman"/>
          <w:color w:val="000000" w:themeColor="text1"/>
        </w:rPr>
        <w:t xml:space="preserve">Volatile Organic Compounds (VOC’s) which can evaporate extremely easily and quickly especially during warmer conditions. </w:t>
      </w:r>
      <w:r w:rsidR="007629D6" w:rsidRPr="001656A5">
        <w:rPr>
          <w:rFonts w:ascii="Times New Roman" w:hAnsi="Times New Roman"/>
          <w:color w:val="000000" w:themeColor="text1"/>
        </w:rPr>
        <w:t>One of the major VOC seen in petrol is Benzen</w:t>
      </w:r>
      <w:r w:rsidR="0043778C" w:rsidRPr="001656A5">
        <w:rPr>
          <w:rFonts w:ascii="Times New Roman" w:hAnsi="Times New Roman"/>
          <w:color w:val="000000" w:themeColor="text1"/>
        </w:rPr>
        <w:t xml:space="preserve">e which can form ozone if vented to atmosphere. This can lead to </w:t>
      </w:r>
      <w:r w:rsidR="00E21F00" w:rsidRPr="001656A5">
        <w:rPr>
          <w:rFonts w:ascii="Times New Roman" w:hAnsi="Times New Roman"/>
          <w:color w:val="000000" w:themeColor="text1"/>
        </w:rPr>
        <w:t xml:space="preserve">respiratory illness’ as well as contributing to global warming. </w:t>
      </w:r>
      <w:r w:rsidR="00725362" w:rsidRPr="001656A5">
        <w:rPr>
          <w:rFonts w:ascii="Times New Roman" w:hAnsi="Times New Roman"/>
          <w:color w:val="000000" w:themeColor="text1"/>
        </w:rPr>
        <w:t>(</w:t>
      </w:r>
      <w:r w:rsidR="001656A5" w:rsidRPr="001656A5">
        <w:rPr>
          <w:rFonts w:ascii="Times New Roman" w:hAnsi="Times New Roman"/>
          <w:color w:val="000000" w:themeColor="text1"/>
        </w:rPr>
        <w:t>European Commission, 2019)</w:t>
      </w:r>
    </w:p>
    <w:p w14:paraId="4C1220CA" w14:textId="7643D79B" w:rsidR="003731E9" w:rsidRPr="001656A5" w:rsidRDefault="0044047E" w:rsidP="00AB28A6">
      <w:pPr>
        <w:jc w:val="both"/>
        <w:rPr>
          <w:rFonts w:ascii="Times New Roman" w:hAnsi="Times New Roman"/>
          <w:color w:val="000000" w:themeColor="text1"/>
        </w:rPr>
      </w:pPr>
      <w:r w:rsidRPr="001656A5">
        <w:rPr>
          <w:rFonts w:ascii="Times New Roman" w:hAnsi="Times New Roman"/>
          <w:color w:val="000000" w:themeColor="text1"/>
        </w:rPr>
        <w:t xml:space="preserve">In order to prevent any vapours </w:t>
      </w:r>
      <w:r w:rsidR="00C91F80" w:rsidRPr="001656A5">
        <w:rPr>
          <w:rFonts w:ascii="Times New Roman" w:hAnsi="Times New Roman"/>
          <w:color w:val="000000" w:themeColor="text1"/>
        </w:rPr>
        <w:t xml:space="preserve">leaving the gas tank a vent hose needs to be connected to a filtration system as the tank cannot be sealed </w:t>
      </w:r>
      <w:r w:rsidR="00DC2B4E" w:rsidRPr="001656A5">
        <w:rPr>
          <w:rFonts w:ascii="Times New Roman" w:hAnsi="Times New Roman"/>
          <w:color w:val="000000" w:themeColor="text1"/>
        </w:rPr>
        <w:t xml:space="preserve">as pressure build up would </w:t>
      </w:r>
      <w:r w:rsidR="002A4F32" w:rsidRPr="001656A5">
        <w:rPr>
          <w:rFonts w:ascii="Times New Roman" w:hAnsi="Times New Roman"/>
          <w:color w:val="000000" w:themeColor="text1"/>
        </w:rPr>
        <w:t>occur</w:t>
      </w:r>
      <w:r w:rsidR="00DC2B4E" w:rsidRPr="001656A5">
        <w:rPr>
          <w:rFonts w:ascii="Times New Roman" w:hAnsi="Times New Roman"/>
          <w:color w:val="000000" w:themeColor="text1"/>
        </w:rPr>
        <w:t xml:space="preserve"> which could lead to the tank exploding. </w:t>
      </w:r>
      <w:r w:rsidR="007B6C10" w:rsidRPr="001656A5">
        <w:rPr>
          <w:rFonts w:ascii="Times New Roman" w:hAnsi="Times New Roman"/>
          <w:color w:val="000000" w:themeColor="text1"/>
        </w:rPr>
        <w:t xml:space="preserve">The vapours leaving the petrol tank happen 24 hours a day as long as there is fuel in the tank. If these gases aren’t </w:t>
      </w:r>
      <w:r w:rsidR="003731E9" w:rsidRPr="001656A5">
        <w:rPr>
          <w:rFonts w:ascii="Times New Roman" w:hAnsi="Times New Roman"/>
          <w:color w:val="000000" w:themeColor="text1"/>
        </w:rPr>
        <w:t xml:space="preserve">controlled it can account for ~20% of all emissions from the vehicle. </w:t>
      </w:r>
      <w:r w:rsidR="006F4242" w:rsidRPr="001656A5">
        <w:rPr>
          <w:rFonts w:ascii="Times New Roman" w:hAnsi="Times New Roman"/>
          <w:color w:val="000000" w:themeColor="text1"/>
        </w:rPr>
        <w:t>(Carley, 2019)</w:t>
      </w:r>
    </w:p>
    <w:p w14:paraId="6B2815DB" w14:textId="47B634AC" w:rsidR="0068405B" w:rsidRPr="001656A5" w:rsidRDefault="0068405B" w:rsidP="00AB28A6">
      <w:pPr>
        <w:jc w:val="both"/>
        <w:rPr>
          <w:rFonts w:ascii="Times New Roman" w:hAnsi="Times New Roman"/>
          <w:color w:val="000000" w:themeColor="text1"/>
        </w:rPr>
      </w:pPr>
      <w:r w:rsidRPr="001656A5">
        <w:rPr>
          <w:rFonts w:ascii="Times New Roman" w:hAnsi="Times New Roman"/>
          <w:color w:val="000000" w:themeColor="text1"/>
        </w:rPr>
        <w:t xml:space="preserve">The EVAP system contains </w:t>
      </w:r>
      <w:r w:rsidR="00AF5652" w:rsidRPr="001656A5">
        <w:rPr>
          <w:rFonts w:ascii="Times New Roman" w:hAnsi="Times New Roman"/>
          <w:color w:val="000000" w:themeColor="text1"/>
        </w:rPr>
        <w:t>4</w:t>
      </w:r>
      <w:r w:rsidRPr="001656A5">
        <w:rPr>
          <w:rFonts w:ascii="Times New Roman" w:hAnsi="Times New Roman"/>
          <w:color w:val="000000" w:themeColor="text1"/>
        </w:rPr>
        <w:t xml:space="preserve"> major components.</w:t>
      </w:r>
    </w:p>
    <w:p w14:paraId="42518395" w14:textId="0E63CCB6" w:rsidR="0068405B" w:rsidRPr="001656A5" w:rsidRDefault="0068405B" w:rsidP="00AB28A6">
      <w:pPr>
        <w:pStyle w:val="ListParagraph"/>
        <w:numPr>
          <w:ilvl w:val="0"/>
          <w:numId w:val="39"/>
        </w:numPr>
        <w:jc w:val="both"/>
        <w:rPr>
          <w:rFonts w:ascii="Times New Roman" w:hAnsi="Times New Roman"/>
          <w:color w:val="000000" w:themeColor="text1"/>
        </w:rPr>
      </w:pPr>
      <w:r w:rsidRPr="001656A5">
        <w:rPr>
          <w:rFonts w:ascii="Times New Roman" w:hAnsi="Times New Roman"/>
          <w:color w:val="000000" w:themeColor="text1"/>
        </w:rPr>
        <w:t>Fuel Tank – Modern fuel t</w:t>
      </w:r>
      <w:r w:rsidR="005A4BAB" w:rsidRPr="001656A5">
        <w:rPr>
          <w:rFonts w:ascii="Times New Roman" w:hAnsi="Times New Roman"/>
          <w:color w:val="000000" w:themeColor="text1"/>
        </w:rPr>
        <w:t xml:space="preserve">anks include </w:t>
      </w:r>
      <w:r w:rsidR="003571D8" w:rsidRPr="001656A5">
        <w:rPr>
          <w:rFonts w:ascii="Times New Roman" w:hAnsi="Times New Roman"/>
          <w:color w:val="000000" w:themeColor="text1"/>
        </w:rPr>
        <w:t>an expansion gap at the top to allow for fuel to expand during warmer weather without stressing the EVAP system.</w:t>
      </w:r>
      <w:r w:rsidR="00263445" w:rsidRPr="001656A5">
        <w:rPr>
          <w:rFonts w:ascii="Times New Roman" w:hAnsi="Times New Roman"/>
          <w:color w:val="000000" w:themeColor="text1"/>
        </w:rPr>
        <w:t xml:space="preserve"> </w:t>
      </w:r>
    </w:p>
    <w:p w14:paraId="7C8192A4" w14:textId="4E758B0A" w:rsidR="003571D8" w:rsidRPr="001656A5" w:rsidRDefault="00DE4DF5" w:rsidP="00AB28A6">
      <w:pPr>
        <w:pStyle w:val="ListParagraph"/>
        <w:numPr>
          <w:ilvl w:val="0"/>
          <w:numId w:val="39"/>
        </w:numPr>
        <w:jc w:val="both"/>
        <w:rPr>
          <w:rFonts w:ascii="Times New Roman" w:hAnsi="Times New Roman"/>
          <w:color w:val="000000" w:themeColor="text1"/>
        </w:rPr>
      </w:pPr>
      <w:r w:rsidRPr="001656A5">
        <w:rPr>
          <w:rFonts w:ascii="Times New Roman" w:hAnsi="Times New Roman"/>
          <w:color w:val="000000" w:themeColor="text1"/>
        </w:rPr>
        <w:t>Fuel Cap – Older vehicles have vented filler caps when venting to atmosphere was legal. How</w:t>
      </w:r>
      <w:r w:rsidR="00AF5652" w:rsidRPr="001656A5">
        <w:rPr>
          <w:rFonts w:ascii="Times New Roman" w:hAnsi="Times New Roman"/>
          <w:color w:val="000000" w:themeColor="text1"/>
        </w:rPr>
        <w:t>e</w:t>
      </w:r>
      <w:r w:rsidRPr="001656A5">
        <w:rPr>
          <w:rFonts w:ascii="Times New Roman" w:hAnsi="Times New Roman"/>
          <w:color w:val="000000" w:themeColor="text1"/>
        </w:rPr>
        <w:t xml:space="preserve">ver, newer vehicles </w:t>
      </w:r>
      <w:r w:rsidR="00AF5652" w:rsidRPr="001656A5">
        <w:rPr>
          <w:rFonts w:ascii="Times New Roman" w:hAnsi="Times New Roman"/>
          <w:color w:val="000000" w:themeColor="text1"/>
        </w:rPr>
        <w:t>have sealed filler caps.</w:t>
      </w:r>
      <w:r w:rsidR="00263445" w:rsidRPr="001656A5">
        <w:rPr>
          <w:rFonts w:ascii="Times New Roman" w:hAnsi="Times New Roman"/>
          <w:color w:val="000000" w:themeColor="text1"/>
        </w:rPr>
        <w:t xml:space="preserve"> </w:t>
      </w:r>
    </w:p>
    <w:p w14:paraId="37F3341E" w14:textId="43207000" w:rsidR="00AF5652" w:rsidRPr="001656A5" w:rsidRDefault="00A10540" w:rsidP="00AB28A6">
      <w:pPr>
        <w:pStyle w:val="ListParagraph"/>
        <w:numPr>
          <w:ilvl w:val="0"/>
          <w:numId w:val="39"/>
        </w:numPr>
        <w:jc w:val="both"/>
        <w:rPr>
          <w:rFonts w:ascii="Times New Roman" w:hAnsi="Times New Roman"/>
          <w:color w:val="000000" w:themeColor="text1"/>
        </w:rPr>
      </w:pPr>
      <w:r w:rsidRPr="001656A5">
        <w:rPr>
          <w:rFonts w:ascii="Times New Roman" w:hAnsi="Times New Roman"/>
          <w:color w:val="000000" w:themeColor="text1"/>
        </w:rPr>
        <w:t xml:space="preserve">Liquid Vapour </w:t>
      </w:r>
      <w:r w:rsidR="002A4F32" w:rsidRPr="001656A5">
        <w:rPr>
          <w:rFonts w:ascii="Times New Roman" w:hAnsi="Times New Roman"/>
          <w:color w:val="000000" w:themeColor="text1"/>
        </w:rPr>
        <w:t>Separator</w:t>
      </w:r>
      <w:r w:rsidRPr="001656A5">
        <w:rPr>
          <w:rFonts w:ascii="Times New Roman" w:hAnsi="Times New Roman"/>
          <w:color w:val="000000" w:themeColor="text1"/>
        </w:rPr>
        <w:t xml:space="preserve"> </w:t>
      </w:r>
      <w:r w:rsidR="00A27150" w:rsidRPr="001656A5">
        <w:rPr>
          <w:rFonts w:ascii="Times New Roman" w:hAnsi="Times New Roman"/>
          <w:color w:val="000000" w:themeColor="text1"/>
        </w:rPr>
        <w:t>–</w:t>
      </w:r>
      <w:r w:rsidRPr="001656A5">
        <w:rPr>
          <w:rFonts w:ascii="Times New Roman" w:hAnsi="Times New Roman"/>
          <w:color w:val="000000" w:themeColor="text1"/>
        </w:rPr>
        <w:t xml:space="preserve"> </w:t>
      </w:r>
      <w:r w:rsidR="00A27150" w:rsidRPr="001656A5">
        <w:rPr>
          <w:rFonts w:ascii="Times New Roman" w:hAnsi="Times New Roman"/>
          <w:color w:val="000000" w:themeColor="text1"/>
        </w:rPr>
        <w:t xml:space="preserve">The Liquid – Vapour separator </w:t>
      </w:r>
      <w:r w:rsidR="00AB284A" w:rsidRPr="001656A5">
        <w:rPr>
          <w:rFonts w:ascii="Times New Roman" w:hAnsi="Times New Roman"/>
          <w:color w:val="000000" w:themeColor="text1"/>
        </w:rPr>
        <w:t xml:space="preserve">is a device which prevents liquid </w:t>
      </w:r>
      <w:r w:rsidR="002A4F32" w:rsidRPr="001656A5">
        <w:rPr>
          <w:rFonts w:ascii="Times New Roman" w:hAnsi="Times New Roman"/>
          <w:color w:val="000000" w:themeColor="text1"/>
        </w:rPr>
        <w:t>petrol</w:t>
      </w:r>
      <w:r w:rsidR="00AB284A" w:rsidRPr="001656A5">
        <w:rPr>
          <w:rFonts w:ascii="Times New Roman" w:hAnsi="Times New Roman"/>
          <w:color w:val="000000" w:themeColor="text1"/>
        </w:rPr>
        <w:t xml:space="preserve"> from flowing down the EVAP house to the EVAP cannister </w:t>
      </w:r>
      <w:r w:rsidR="009A7D60" w:rsidRPr="001656A5">
        <w:rPr>
          <w:rFonts w:ascii="Times New Roman" w:hAnsi="Times New Roman"/>
          <w:color w:val="000000" w:themeColor="text1"/>
        </w:rPr>
        <w:t>which can overload it and prevent it from being able to store any gas vapours.</w:t>
      </w:r>
      <w:r w:rsidR="00263445" w:rsidRPr="001656A5">
        <w:rPr>
          <w:rFonts w:ascii="Times New Roman" w:hAnsi="Times New Roman"/>
          <w:color w:val="000000" w:themeColor="text1"/>
        </w:rPr>
        <w:t xml:space="preserve"> </w:t>
      </w:r>
    </w:p>
    <w:p w14:paraId="6ECE65CC" w14:textId="70F12B6F" w:rsidR="00102D24" w:rsidRPr="001656A5" w:rsidRDefault="00102D24" w:rsidP="00AB28A6">
      <w:pPr>
        <w:pStyle w:val="ListParagraph"/>
        <w:numPr>
          <w:ilvl w:val="0"/>
          <w:numId w:val="39"/>
        </w:numPr>
        <w:jc w:val="both"/>
        <w:rPr>
          <w:rFonts w:ascii="Times New Roman" w:hAnsi="Times New Roman"/>
          <w:color w:val="000000" w:themeColor="text1"/>
        </w:rPr>
      </w:pPr>
      <w:r w:rsidRPr="001656A5">
        <w:rPr>
          <w:rFonts w:ascii="Times New Roman" w:hAnsi="Times New Roman"/>
          <w:color w:val="000000" w:themeColor="text1"/>
        </w:rPr>
        <w:t xml:space="preserve">EVAP Canister </w:t>
      </w:r>
      <w:r w:rsidR="00A836F4" w:rsidRPr="001656A5">
        <w:rPr>
          <w:rFonts w:ascii="Times New Roman" w:hAnsi="Times New Roman"/>
          <w:color w:val="000000" w:themeColor="text1"/>
        </w:rPr>
        <w:t xml:space="preserve">– The EVAP canister contains a small amount of charcoal. The charcoal acts as a sponge which absorbs any fuel vapours that are vented to it from the fuel tank. Once the engine is warm the PCM </w:t>
      </w:r>
      <w:r w:rsidR="00EC18D4" w:rsidRPr="001656A5">
        <w:rPr>
          <w:rFonts w:ascii="Times New Roman" w:hAnsi="Times New Roman"/>
          <w:color w:val="000000" w:themeColor="text1"/>
        </w:rPr>
        <w:t xml:space="preserve">opens up a purge valve which sends the fuel vapour into the intake manifold in order to be burnt. </w:t>
      </w:r>
      <w:r w:rsidR="006F4242" w:rsidRPr="001656A5">
        <w:rPr>
          <w:rFonts w:ascii="Times New Roman" w:hAnsi="Times New Roman"/>
          <w:color w:val="000000" w:themeColor="text1"/>
        </w:rPr>
        <w:t>(Carley, 2019)</w:t>
      </w:r>
    </w:p>
    <w:p w14:paraId="54F479DA" w14:textId="77777777" w:rsidR="006F4242" w:rsidRPr="001656A5" w:rsidRDefault="00DA7B48" w:rsidP="00AB28A6">
      <w:pPr>
        <w:jc w:val="both"/>
        <w:rPr>
          <w:rFonts w:ascii="Times New Roman" w:hAnsi="Times New Roman"/>
          <w:color w:val="000000" w:themeColor="text1"/>
        </w:rPr>
      </w:pPr>
      <w:r w:rsidRPr="001656A5">
        <w:rPr>
          <w:rFonts w:ascii="Times New Roman" w:hAnsi="Times New Roman"/>
          <w:color w:val="000000" w:themeColor="text1"/>
        </w:rPr>
        <w:t>EVAP canisters are fairly fault free and last the life of the vehicle. How</w:t>
      </w:r>
      <w:r w:rsidR="00171734" w:rsidRPr="001656A5">
        <w:rPr>
          <w:rFonts w:ascii="Times New Roman" w:hAnsi="Times New Roman"/>
          <w:color w:val="000000" w:themeColor="text1"/>
        </w:rPr>
        <w:t>e</w:t>
      </w:r>
      <w:r w:rsidRPr="001656A5">
        <w:rPr>
          <w:rFonts w:ascii="Times New Roman" w:hAnsi="Times New Roman"/>
          <w:color w:val="000000" w:themeColor="text1"/>
        </w:rPr>
        <w:t>ver</w:t>
      </w:r>
      <w:r w:rsidR="00171734" w:rsidRPr="001656A5">
        <w:rPr>
          <w:rFonts w:ascii="Times New Roman" w:hAnsi="Times New Roman"/>
          <w:color w:val="000000" w:themeColor="text1"/>
        </w:rPr>
        <w:t>,</w:t>
      </w:r>
      <w:r w:rsidRPr="001656A5">
        <w:rPr>
          <w:rFonts w:ascii="Times New Roman" w:hAnsi="Times New Roman"/>
          <w:color w:val="000000" w:themeColor="text1"/>
        </w:rPr>
        <w:t xml:space="preserve"> the purge valve controller or solenoid can </w:t>
      </w:r>
      <w:r w:rsidR="001770CB" w:rsidRPr="001656A5">
        <w:rPr>
          <w:rFonts w:ascii="Times New Roman" w:hAnsi="Times New Roman"/>
          <w:color w:val="000000" w:themeColor="text1"/>
        </w:rPr>
        <w:t xml:space="preserve">break </w:t>
      </w:r>
      <w:r w:rsidR="00171734" w:rsidRPr="001656A5">
        <w:rPr>
          <w:rFonts w:ascii="Times New Roman" w:hAnsi="Times New Roman"/>
          <w:color w:val="000000" w:themeColor="text1"/>
        </w:rPr>
        <w:t xml:space="preserve">meaning that the fuel vapours cannot be used. </w:t>
      </w:r>
      <w:r w:rsidR="006F4242" w:rsidRPr="001656A5">
        <w:rPr>
          <w:rFonts w:ascii="Times New Roman" w:hAnsi="Times New Roman"/>
          <w:color w:val="000000" w:themeColor="text1"/>
        </w:rPr>
        <w:t>(Carley, 2019)</w:t>
      </w:r>
    </w:p>
    <w:p w14:paraId="4095F442" w14:textId="7D0F4D91" w:rsidR="00DA7B48" w:rsidRPr="00DA601E" w:rsidRDefault="00DA7B48" w:rsidP="00AB28A6">
      <w:pPr>
        <w:jc w:val="both"/>
        <w:rPr>
          <w:rFonts w:ascii="Times New Roman" w:hAnsi="Times New Roman"/>
          <w:color w:val="000000" w:themeColor="text1"/>
        </w:rPr>
      </w:pPr>
    </w:p>
    <w:p w14:paraId="1722E80C" w14:textId="77777777" w:rsidR="00B333E3" w:rsidRDefault="00B333E3" w:rsidP="00AB28A6">
      <w:pPr>
        <w:jc w:val="both"/>
        <w:rPr>
          <w:rFonts w:ascii="Times New Roman" w:hAnsi="Times New Roman"/>
          <w:b/>
          <w:bCs/>
          <w:color w:val="000000" w:themeColor="text1"/>
        </w:rPr>
      </w:pPr>
    </w:p>
    <w:p w14:paraId="1EECA38E" w14:textId="77777777" w:rsidR="00B333E3" w:rsidRDefault="00B333E3" w:rsidP="00AB28A6">
      <w:pPr>
        <w:jc w:val="both"/>
        <w:rPr>
          <w:rFonts w:ascii="Times New Roman" w:hAnsi="Times New Roman"/>
          <w:b/>
          <w:bCs/>
          <w:color w:val="000000" w:themeColor="text1"/>
        </w:rPr>
      </w:pPr>
    </w:p>
    <w:p w14:paraId="1A98A3D1" w14:textId="77777777" w:rsidR="00B333E3" w:rsidRDefault="00B333E3" w:rsidP="00AB28A6">
      <w:pPr>
        <w:jc w:val="both"/>
        <w:rPr>
          <w:rFonts w:ascii="Times New Roman" w:hAnsi="Times New Roman"/>
          <w:b/>
          <w:bCs/>
          <w:color w:val="000000" w:themeColor="text1"/>
        </w:rPr>
      </w:pPr>
    </w:p>
    <w:p w14:paraId="31941244" w14:textId="77777777" w:rsidR="00B333E3" w:rsidRDefault="00B333E3" w:rsidP="00AB28A6">
      <w:pPr>
        <w:jc w:val="both"/>
        <w:rPr>
          <w:rFonts w:ascii="Times New Roman" w:hAnsi="Times New Roman"/>
          <w:b/>
          <w:bCs/>
          <w:color w:val="000000" w:themeColor="text1"/>
        </w:rPr>
      </w:pPr>
    </w:p>
    <w:p w14:paraId="36E6A878" w14:textId="77777777" w:rsidR="00AB28A6" w:rsidRDefault="00AB28A6" w:rsidP="00AB28A6">
      <w:pPr>
        <w:jc w:val="both"/>
        <w:rPr>
          <w:rFonts w:ascii="Times New Roman" w:hAnsi="Times New Roman"/>
          <w:b/>
          <w:bCs/>
          <w:color w:val="000000" w:themeColor="text1"/>
        </w:rPr>
      </w:pPr>
    </w:p>
    <w:p w14:paraId="4F1FAD95" w14:textId="0B1D8652" w:rsidR="00171734" w:rsidRPr="00DA601E" w:rsidRDefault="001656A5" w:rsidP="00AB28A6">
      <w:pPr>
        <w:jc w:val="both"/>
        <w:rPr>
          <w:rFonts w:ascii="Times New Roman" w:hAnsi="Times New Roman"/>
          <w:b/>
          <w:bCs/>
          <w:color w:val="000000" w:themeColor="text1"/>
        </w:rPr>
      </w:pPr>
      <w:r>
        <w:rPr>
          <w:rFonts w:ascii="Times New Roman" w:hAnsi="Times New Roman"/>
          <w:b/>
          <w:bCs/>
          <w:color w:val="000000" w:themeColor="text1"/>
        </w:rPr>
        <w:lastRenderedPageBreak/>
        <w:t xml:space="preserve">4.6.1 </w:t>
      </w:r>
      <w:r w:rsidR="00291F51">
        <w:rPr>
          <w:rFonts w:ascii="Times New Roman" w:hAnsi="Times New Roman"/>
          <w:b/>
          <w:bCs/>
          <w:color w:val="000000" w:themeColor="text1"/>
        </w:rPr>
        <w:t xml:space="preserve">EVAP </w:t>
      </w:r>
      <w:r w:rsidR="00171734" w:rsidRPr="00DA601E">
        <w:rPr>
          <w:rFonts w:ascii="Times New Roman" w:hAnsi="Times New Roman"/>
          <w:b/>
          <w:bCs/>
          <w:color w:val="000000" w:themeColor="text1"/>
        </w:rPr>
        <w:t>Control Systems</w:t>
      </w:r>
    </w:p>
    <w:p w14:paraId="4DD3BA20" w14:textId="60DEC72A" w:rsidR="00171734" w:rsidRPr="00DA601E" w:rsidRDefault="007A486C" w:rsidP="00AB28A6">
      <w:pPr>
        <w:jc w:val="both"/>
        <w:rPr>
          <w:rFonts w:ascii="Times New Roman" w:hAnsi="Times New Roman"/>
          <w:color w:val="000000" w:themeColor="text1"/>
        </w:rPr>
      </w:pPr>
      <w:r w:rsidRPr="00DA601E">
        <w:rPr>
          <w:rFonts w:ascii="Times New Roman" w:hAnsi="Times New Roman"/>
          <w:color w:val="000000" w:themeColor="text1"/>
        </w:rPr>
        <w:t xml:space="preserve">On newer vehicles (post 1996) the OBD2 system monitors </w:t>
      </w:r>
      <w:r w:rsidR="006C099C" w:rsidRPr="00DA601E">
        <w:rPr>
          <w:rFonts w:ascii="Times New Roman" w:hAnsi="Times New Roman"/>
          <w:color w:val="000000" w:themeColor="text1"/>
        </w:rPr>
        <w:t xml:space="preserve">the fuel system for any leaks that occur. The EVAP monitor does this by </w:t>
      </w:r>
      <w:r w:rsidR="004F292D" w:rsidRPr="00DA601E">
        <w:rPr>
          <w:rFonts w:ascii="Times New Roman" w:hAnsi="Times New Roman"/>
          <w:color w:val="000000" w:themeColor="text1"/>
        </w:rPr>
        <w:t xml:space="preserve">verifying that there is air flow from </w:t>
      </w:r>
      <w:r w:rsidR="0065323B" w:rsidRPr="00DA601E">
        <w:rPr>
          <w:rFonts w:ascii="Times New Roman" w:hAnsi="Times New Roman"/>
          <w:color w:val="000000" w:themeColor="text1"/>
        </w:rPr>
        <w:t>the EVAP cannister to the engine.</w:t>
      </w:r>
      <w:r w:rsidR="006F4242">
        <w:rPr>
          <w:rFonts w:ascii="Times New Roman" w:hAnsi="Times New Roman"/>
          <w:color w:val="000000" w:themeColor="text1"/>
        </w:rPr>
        <w:t xml:space="preserve"> (Carley, </w:t>
      </w:r>
      <w:r w:rsidR="00A10710">
        <w:rPr>
          <w:rFonts w:ascii="Times New Roman" w:hAnsi="Times New Roman"/>
          <w:color w:val="000000" w:themeColor="text1"/>
        </w:rPr>
        <w:t xml:space="preserve">2019) </w:t>
      </w:r>
      <w:r w:rsidR="0065323B" w:rsidRPr="00DA601E">
        <w:rPr>
          <w:rFonts w:ascii="Times New Roman" w:hAnsi="Times New Roman"/>
          <w:color w:val="000000" w:themeColor="text1"/>
        </w:rPr>
        <w:t>One flaw with this type of monitoring is that although there might be airflow between the EVAP cannister and the engine there are no checks to determine if it is pure air (</w:t>
      </w:r>
      <w:r w:rsidR="00DA21F7" w:rsidRPr="00DA601E">
        <w:rPr>
          <w:rFonts w:ascii="Times New Roman" w:hAnsi="Times New Roman"/>
          <w:color w:val="000000" w:themeColor="text1"/>
        </w:rPr>
        <w:t xml:space="preserve">sourcing from a split hose etc.) or if it is fuel vapours. This is not a fool-proof way of checking the operation of the system. One improvement would be a similar control system to the EGR system in the way of a gas </w:t>
      </w:r>
      <w:r w:rsidR="00E1542B" w:rsidRPr="00DA601E">
        <w:rPr>
          <w:rFonts w:ascii="Times New Roman" w:hAnsi="Times New Roman"/>
          <w:color w:val="000000" w:themeColor="text1"/>
        </w:rPr>
        <w:t>analyzer</w:t>
      </w:r>
      <w:r w:rsidR="00DA21F7" w:rsidRPr="00DA601E">
        <w:rPr>
          <w:rFonts w:ascii="Times New Roman" w:hAnsi="Times New Roman"/>
          <w:color w:val="000000" w:themeColor="text1"/>
        </w:rPr>
        <w:t xml:space="preserve"> on either side of the EVAP cannister.</w:t>
      </w:r>
    </w:p>
    <w:p w14:paraId="748110CF" w14:textId="3356D56C" w:rsidR="00391061" w:rsidRPr="00DA601E" w:rsidRDefault="00391061" w:rsidP="00AB28A6">
      <w:pPr>
        <w:jc w:val="both"/>
        <w:rPr>
          <w:rFonts w:ascii="Times New Roman" w:hAnsi="Times New Roman"/>
          <w:color w:val="000000" w:themeColor="text1"/>
        </w:rPr>
      </w:pPr>
      <w:r w:rsidRPr="00DA601E">
        <w:rPr>
          <w:rFonts w:ascii="Times New Roman" w:hAnsi="Times New Roman"/>
          <w:color w:val="000000" w:themeColor="text1"/>
        </w:rPr>
        <w:t xml:space="preserve">Petrol is vented to atmosphere during the fill up stage at fueling stations. There have been 2 directives </w:t>
      </w:r>
      <w:r w:rsidR="0056764C" w:rsidRPr="00DA601E">
        <w:rPr>
          <w:rFonts w:ascii="Times New Roman" w:hAnsi="Times New Roman"/>
          <w:color w:val="000000" w:themeColor="text1"/>
        </w:rPr>
        <w:t xml:space="preserve">addressing this </w:t>
      </w:r>
      <w:r w:rsidR="00101C70" w:rsidRPr="00DA601E">
        <w:rPr>
          <w:rFonts w:ascii="Times New Roman" w:hAnsi="Times New Roman"/>
          <w:color w:val="000000" w:themeColor="text1"/>
        </w:rPr>
        <w:t>issue</w:t>
      </w:r>
      <w:r w:rsidR="0056764C" w:rsidRPr="00DA601E">
        <w:rPr>
          <w:rFonts w:ascii="Times New Roman" w:hAnsi="Times New Roman"/>
          <w:color w:val="000000" w:themeColor="text1"/>
        </w:rPr>
        <w:t xml:space="preserve"> </w:t>
      </w:r>
      <w:r w:rsidR="00101C70" w:rsidRPr="00DA601E">
        <w:rPr>
          <w:rFonts w:ascii="Times New Roman" w:hAnsi="Times New Roman"/>
          <w:color w:val="000000" w:themeColor="text1"/>
        </w:rPr>
        <w:t>released</w:t>
      </w:r>
      <w:r w:rsidR="0056764C" w:rsidRPr="00DA601E">
        <w:rPr>
          <w:rFonts w:ascii="Times New Roman" w:hAnsi="Times New Roman"/>
          <w:color w:val="000000" w:themeColor="text1"/>
        </w:rPr>
        <w:t xml:space="preserve"> via the European </w:t>
      </w:r>
      <w:r w:rsidR="00925C1F" w:rsidRPr="00DA601E">
        <w:rPr>
          <w:rFonts w:ascii="Times New Roman" w:hAnsi="Times New Roman"/>
          <w:color w:val="000000" w:themeColor="text1"/>
        </w:rPr>
        <w:t>Commission</w:t>
      </w:r>
      <w:r w:rsidR="0056764C" w:rsidRPr="00DA601E">
        <w:rPr>
          <w:rFonts w:ascii="Times New Roman" w:hAnsi="Times New Roman"/>
          <w:color w:val="000000" w:themeColor="text1"/>
        </w:rPr>
        <w:t xml:space="preserve">. Directive 1994/63/EC </w:t>
      </w:r>
      <w:r w:rsidR="000E15FF" w:rsidRPr="00DA601E">
        <w:rPr>
          <w:rFonts w:ascii="Times New Roman" w:hAnsi="Times New Roman"/>
          <w:color w:val="000000" w:themeColor="text1"/>
        </w:rPr>
        <w:t xml:space="preserve">made it mandatory for all fueling stations to have a roof with a reflective coating in order to reflect any vapours back down to ground level. </w:t>
      </w:r>
      <w:r w:rsidR="00703A54" w:rsidRPr="00DA601E">
        <w:rPr>
          <w:rFonts w:ascii="Times New Roman" w:hAnsi="Times New Roman"/>
          <w:color w:val="000000" w:themeColor="text1"/>
        </w:rPr>
        <w:t xml:space="preserve">Directive 2009/126/EC added measure to recover and VOC’s released during refilling. </w:t>
      </w:r>
      <w:r w:rsidR="003A3277" w:rsidRPr="00DA601E">
        <w:rPr>
          <w:rFonts w:ascii="Times New Roman" w:hAnsi="Times New Roman"/>
          <w:color w:val="000000" w:themeColor="text1"/>
        </w:rPr>
        <w:t>Since the directives have been issued around a 50% reduction in VOC’s emitted to atmosphere has been achieved.</w:t>
      </w:r>
      <w:r w:rsidR="009E68C7" w:rsidRPr="00DA601E">
        <w:rPr>
          <w:rFonts w:ascii="Times New Roman" w:hAnsi="Times New Roman"/>
          <w:color w:val="000000" w:themeColor="text1"/>
        </w:rPr>
        <w:t xml:space="preserve"> </w:t>
      </w:r>
      <w:r w:rsidR="001656A5" w:rsidRPr="001656A5">
        <w:rPr>
          <w:rFonts w:ascii="Times New Roman" w:hAnsi="Times New Roman"/>
          <w:color w:val="000000" w:themeColor="text1"/>
        </w:rPr>
        <w:t>(European Commission, 2019)</w:t>
      </w:r>
    </w:p>
    <w:p w14:paraId="1A91E981" w14:textId="3C52D797" w:rsidR="00574F4F" w:rsidRPr="00DA601E" w:rsidRDefault="00574F4F" w:rsidP="00AB28A6">
      <w:pPr>
        <w:jc w:val="both"/>
        <w:rPr>
          <w:rFonts w:ascii="Times New Roman" w:hAnsi="Times New Roman"/>
          <w:color w:val="000000" w:themeColor="text1"/>
        </w:rPr>
      </w:pPr>
    </w:p>
    <w:p w14:paraId="51259E29" w14:textId="77419EFC" w:rsidR="005F0829" w:rsidRPr="00DA601E" w:rsidRDefault="005F0829" w:rsidP="00AB28A6">
      <w:pPr>
        <w:jc w:val="both"/>
        <w:rPr>
          <w:rFonts w:ascii="Times New Roman" w:hAnsi="Times New Roman"/>
          <w:color w:val="000000" w:themeColor="text1"/>
        </w:rPr>
      </w:pPr>
    </w:p>
    <w:p w14:paraId="2B7D33B7" w14:textId="1822B778" w:rsidR="005F0829" w:rsidRPr="00DA601E" w:rsidRDefault="005F0829" w:rsidP="00AB28A6">
      <w:pPr>
        <w:jc w:val="both"/>
        <w:rPr>
          <w:rFonts w:ascii="Times New Roman" w:hAnsi="Times New Roman"/>
          <w:color w:val="000000" w:themeColor="text1"/>
        </w:rPr>
      </w:pPr>
    </w:p>
    <w:p w14:paraId="06E54845" w14:textId="25123218" w:rsidR="005F0829" w:rsidRPr="00DA601E" w:rsidRDefault="005F0829" w:rsidP="00AB28A6">
      <w:pPr>
        <w:jc w:val="both"/>
        <w:rPr>
          <w:rFonts w:ascii="Times New Roman" w:hAnsi="Times New Roman"/>
          <w:color w:val="000000" w:themeColor="text1"/>
        </w:rPr>
      </w:pPr>
    </w:p>
    <w:p w14:paraId="461890F2" w14:textId="377D5FAB" w:rsidR="005F0829" w:rsidRPr="00DA601E" w:rsidRDefault="005F0829" w:rsidP="00AB28A6">
      <w:pPr>
        <w:jc w:val="both"/>
        <w:rPr>
          <w:rFonts w:ascii="Times New Roman" w:hAnsi="Times New Roman"/>
          <w:color w:val="000000" w:themeColor="text1"/>
        </w:rPr>
      </w:pPr>
    </w:p>
    <w:p w14:paraId="5FCBEF19" w14:textId="2DA072F7" w:rsidR="005F0829" w:rsidRPr="00DA601E" w:rsidRDefault="005F0829" w:rsidP="00AB28A6">
      <w:pPr>
        <w:jc w:val="both"/>
        <w:rPr>
          <w:rFonts w:ascii="Times New Roman" w:hAnsi="Times New Roman"/>
          <w:color w:val="000000" w:themeColor="text1"/>
        </w:rPr>
      </w:pPr>
    </w:p>
    <w:p w14:paraId="7F67423F" w14:textId="376566E5" w:rsidR="005F0829" w:rsidRPr="00DA601E" w:rsidRDefault="005F0829" w:rsidP="00AB28A6">
      <w:pPr>
        <w:jc w:val="both"/>
        <w:rPr>
          <w:rFonts w:ascii="Times New Roman" w:hAnsi="Times New Roman"/>
          <w:color w:val="000000" w:themeColor="text1"/>
        </w:rPr>
      </w:pPr>
    </w:p>
    <w:p w14:paraId="48292A58" w14:textId="6E4A52EC" w:rsidR="005F0829" w:rsidRPr="00DA601E" w:rsidRDefault="005F0829" w:rsidP="00AB28A6">
      <w:pPr>
        <w:jc w:val="both"/>
        <w:rPr>
          <w:rFonts w:ascii="Times New Roman" w:hAnsi="Times New Roman"/>
          <w:color w:val="000000" w:themeColor="text1"/>
        </w:rPr>
      </w:pPr>
    </w:p>
    <w:p w14:paraId="345C2996" w14:textId="4EB43117" w:rsidR="005F0829" w:rsidRPr="00DA601E" w:rsidRDefault="005F0829" w:rsidP="00AB28A6">
      <w:pPr>
        <w:jc w:val="both"/>
        <w:rPr>
          <w:rFonts w:ascii="Times New Roman" w:hAnsi="Times New Roman"/>
          <w:color w:val="000000" w:themeColor="text1"/>
        </w:rPr>
      </w:pPr>
    </w:p>
    <w:p w14:paraId="71CC11C6" w14:textId="3CD2D1A4" w:rsidR="005F0829" w:rsidRPr="00DA601E" w:rsidRDefault="005F0829" w:rsidP="00AB28A6">
      <w:pPr>
        <w:jc w:val="both"/>
        <w:rPr>
          <w:rFonts w:ascii="Times New Roman" w:hAnsi="Times New Roman"/>
          <w:color w:val="000000" w:themeColor="text1"/>
        </w:rPr>
      </w:pPr>
    </w:p>
    <w:p w14:paraId="7EC14C07" w14:textId="588EA55F" w:rsidR="005F0829" w:rsidRPr="00DA601E" w:rsidRDefault="005F0829" w:rsidP="00AB28A6">
      <w:pPr>
        <w:jc w:val="both"/>
        <w:rPr>
          <w:rFonts w:ascii="Times New Roman" w:hAnsi="Times New Roman"/>
          <w:color w:val="000000" w:themeColor="text1"/>
        </w:rPr>
      </w:pPr>
    </w:p>
    <w:p w14:paraId="736B1F06" w14:textId="6F92307F" w:rsidR="005F0829" w:rsidRPr="00DA601E" w:rsidRDefault="005F0829" w:rsidP="00AB28A6">
      <w:pPr>
        <w:jc w:val="both"/>
        <w:rPr>
          <w:rFonts w:ascii="Times New Roman" w:hAnsi="Times New Roman"/>
          <w:color w:val="000000" w:themeColor="text1"/>
        </w:rPr>
      </w:pPr>
    </w:p>
    <w:p w14:paraId="565B7A23" w14:textId="0E697040" w:rsidR="005F0829" w:rsidRPr="00DA601E" w:rsidRDefault="005F0829" w:rsidP="00AB28A6">
      <w:pPr>
        <w:jc w:val="both"/>
        <w:rPr>
          <w:rFonts w:ascii="Times New Roman" w:hAnsi="Times New Roman"/>
          <w:color w:val="000000" w:themeColor="text1"/>
        </w:rPr>
      </w:pPr>
    </w:p>
    <w:p w14:paraId="7E04116D" w14:textId="7D1D7C0E" w:rsidR="005F0829" w:rsidRPr="00DA601E" w:rsidRDefault="005F0829" w:rsidP="00AB28A6">
      <w:pPr>
        <w:jc w:val="both"/>
        <w:rPr>
          <w:rFonts w:ascii="Times New Roman" w:hAnsi="Times New Roman"/>
          <w:color w:val="000000" w:themeColor="text1"/>
        </w:rPr>
      </w:pPr>
    </w:p>
    <w:p w14:paraId="6F2D0FDB" w14:textId="2EC63E9E" w:rsidR="005F0829" w:rsidRPr="00DA601E" w:rsidRDefault="005F0829" w:rsidP="00AB28A6">
      <w:pPr>
        <w:jc w:val="both"/>
        <w:rPr>
          <w:rFonts w:ascii="Times New Roman" w:hAnsi="Times New Roman"/>
          <w:color w:val="000000" w:themeColor="text1"/>
        </w:rPr>
      </w:pPr>
    </w:p>
    <w:p w14:paraId="31E703DF" w14:textId="77777777" w:rsidR="001656A5" w:rsidRDefault="001656A5" w:rsidP="00AB28A6">
      <w:pPr>
        <w:jc w:val="both"/>
        <w:rPr>
          <w:rFonts w:ascii="Times New Roman" w:hAnsi="Times New Roman"/>
          <w:color w:val="000000" w:themeColor="text1"/>
        </w:rPr>
      </w:pPr>
    </w:p>
    <w:p w14:paraId="7203EF37" w14:textId="77777777" w:rsidR="00E449AE" w:rsidRDefault="00E449AE" w:rsidP="00AB28A6">
      <w:pPr>
        <w:jc w:val="both"/>
        <w:rPr>
          <w:rFonts w:ascii="Times New Roman" w:hAnsi="Times New Roman"/>
          <w:b/>
          <w:bCs/>
          <w:color w:val="000000" w:themeColor="text1"/>
          <w:sz w:val="24"/>
          <w:szCs w:val="24"/>
        </w:rPr>
      </w:pPr>
    </w:p>
    <w:p w14:paraId="11FD5128" w14:textId="73BB42F0" w:rsidR="004A22B8" w:rsidRPr="001656A5" w:rsidRDefault="001656A5" w:rsidP="00AB28A6">
      <w:pPr>
        <w:jc w:val="both"/>
        <w:rPr>
          <w:rFonts w:ascii="Times New Roman" w:hAnsi="Times New Roman"/>
          <w:b/>
          <w:bCs/>
          <w:color w:val="000000" w:themeColor="text1"/>
          <w:sz w:val="24"/>
          <w:szCs w:val="24"/>
        </w:rPr>
      </w:pPr>
      <w:r w:rsidRPr="001656A5">
        <w:rPr>
          <w:rFonts w:ascii="Times New Roman" w:hAnsi="Times New Roman"/>
          <w:b/>
          <w:bCs/>
          <w:color w:val="000000" w:themeColor="text1"/>
          <w:sz w:val="24"/>
          <w:szCs w:val="24"/>
        </w:rPr>
        <w:lastRenderedPageBreak/>
        <w:t xml:space="preserve">4.7 </w:t>
      </w:r>
      <w:r w:rsidR="004A22B8" w:rsidRPr="001656A5">
        <w:rPr>
          <w:rFonts w:ascii="Times New Roman" w:hAnsi="Times New Roman"/>
          <w:b/>
          <w:bCs/>
          <w:color w:val="000000" w:themeColor="text1"/>
          <w:sz w:val="24"/>
          <w:szCs w:val="24"/>
        </w:rPr>
        <w:t>Euro 6</w:t>
      </w:r>
    </w:p>
    <w:p w14:paraId="2ACE1881" w14:textId="04467059" w:rsidR="009428D1" w:rsidRPr="00DA601E" w:rsidRDefault="00A05D26" w:rsidP="00AB28A6">
      <w:pPr>
        <w:jc w:val="both"/>
        <w:rPr>
          <w:rFonts w:ascii="Times New Roman" w:hAnsi="Times New Roman"/>
          <w:color w:val="000000" w:themeColor="text1"/>
        </w:rPr>
      </w:pPr>
      <w:r w:rsidRPr="00DA601E">
        <w:rPr>
          <w:rFonts w:ascii="Times New Roman" w:hAnsi="Times New Roman"/>
          <w:color w:val="000000" w:themeColor="text1"/>
        </w:rPr>
        <w:t xml:space="preserve">Euro 6 was first commissioned by the European </w:t>
      </w:r>
      <w:r w:rsidR="002A4F32" w:rsidRPr="00DA601E">
        <w:rPr>
          <w:rFonts w:ascii="Times New Roman" w:hAnsi="Times New Roman"/>
          <w:color w:val="000000" w:themeColor="text1"/>
        </w:rPr>
        <w:t>Commission</w:t>
      </w:r>
      <w:r w:rsidRPr="00DA601E">
        <w:rPr>
          <w:rFonts w:ascii="Times New Roman" w:hAnsi="Times New Roman"/>
          <w:color w:val="000000" w:themeColor="text1"/>
        </w:rPr>
        <w:t xml:space="preserve"> in 204 stating that </w:t>
      </w:r>
      <w:r w:rsidR="008E5F61" w:rsidRPr="00DA601E">
        <w:rPr>
          <w:rFonts w:ascii="Times New Roman" w:hAnsi="Times New Roman"/>
          <w:color w:val="000000" w:themeColor="text1"/>
        </w:rPr>
        <w:t xml:space="preserve">all cars produced after September 2015 must comply by it. As stated </w:t>
      </w:r>
      <w:r w:rsidR="004001AB" w:rsidRPr="00DA601E">
        <w:rPr>
          <w:rFonts w:ascii="Times New Roman" w:hAnsi="Times New Roman"/>
          <w:color w:val="000000" w:themeColor="text1"/>
        </w:rPr>
        <w:t xml:space="preserve">previously in the paper the </w:t>
      </w:r>
      <w:r w:rsidR="002A4F32" w:rsidRPr="00DA601E">
        <w:rPr>
          <w:rFonts w:ascii="Times New Roman" w:hAnsi="Times New Roman"/>
          <w:color w:val="000000" w:themeColor="text1"/>
        </w:rPr>
        <w:t>emissions</w:t>
      </w:r>
      <w:r w:rsidR="008A5432" w:rsidRPr="00DA601E">
        <w:rPr>
          <w:rFonts w:ascii="Times New Roman" w:hAnsi="Times New Roman"/>
          <w:color w:val="000000" w:themeColor="text1"/>
        </w:rPr>
        <w:t xml:space="preserve"> levels for petrol and diesel was lowered once more from Euro </w:t>
      </w:r>
      <w:r w:rsidR="009F5BC2" w:rsidRPr="00DA601E">
        <w:rPr>
          <w:rFonts w:ascii="Times New Roman" w:hAnsi="Times New Roman"/>
          <w:color w:val="000000" w:themeColor="text1"/>
        </w:rPr>
        <w:t xml:space="preserve">5. In 2019 a revision was made to encapsulate </w:t>
      </w:r>
      <w:r w:rsidR="00C12645" w:rsidRPr="00DA601E">
        <w:rPr>
          <w:rFonts w:ascii="Times New Roman" w:hAnsi="Times New Roman"/>
          <w:color w:val="000000" w:themeColor="text1"/>
        </w:rPr>
        <w:t>criteria</w:t>
      </w:r>
      <w:r w:rsidR="009F5BC2" w:rsidRPr="00DA601E">
        <w:rPr>
          <w:rFonts w:ascii="Times New Roman" w:hAnsi="Times New Roman"/>
          <w:color w:val="000000" w:themeColor="text1"/>
        </w:rPr>
        <w:t xml:space="preserve"> for Ul</w:t>
      </w:r>
      <w:r w:rsidR="00F52D76" w:rsidRPr="00DA601E">
        <w:rPr>
          <w:rFonts w:ascii="Times New Roman" w:hAnsi="Times New Roman"/>
          <w:color w:val="000000" w:themeColor="text1"/>
        </w:rPr>
        <w:t xml:space="preserve">tra-low Emission Zones (ULEZ) </w:t>
      </w:r>
      <w:r w:rsidR="003D3398" w:rsidRPr="00DA601E">
        <w:rPr>
          <w:rFonts w:ascii="Times New Roman" w:hAnsi="Times New Roman"/>
          <w:color w:val="000000" w:themeColor="text1"/>
        </w:rPr>
        <w:t>and Clean Air Zones (CAZ)</w:t>
      </w:r>
      <w:r w:rsidR="0022065E" w:rsidRPr="00DA601E">
        <w:rPr>
          <w:rFonts w:ascii="Times New Roman" w:hAnsi="Times New Roman"/>
          <w:color w:val="000000" w:themeColor="text1"/>
        </w:rPr>
        <w:t>.</w:t>
      </w:r>
      <w:r w:rsidR="003E0D4A" w:rsidRPr="00DA601E">
        <w:rPr>
          <w:rFonts w:ascii="Times New Roman" w:hAnsi="Times New Roman"/>
          <w:color w:val="000000" w:themeColor="text1"/>
        </w:rPr>
        <w:t xml:space="preserve"> </w:t>
      </w:r>
      <w:r w:rsidR="00472B3E">
        <w:rPr>
          <w:rFonts w:ascii="Times New Roman" w:hAnsi="Times New Roman"/>
          <w:color w:val="000000" w:themeColor="text1"/>
        </w:rPr>
        <w:t>(Buyacar, 2019)</w:t>
      </w:r>
    </w:p>
    <w:p w14:paraId="60C17C15" w14:textId="3444DE12" w:rsidR="00E92B23" w:rsidRPr="00DA601E" w:rsidRDefault="0022065E" w:rsidP="00AB28A6">
      <w:pPr>
        <w:jc w:val="both"/>
        <w:rPr>
          <w:rFonts w:ascii="Times New Roman" w:hAnsi="Times New Roman"/>
          <w:color w:val="000000" w:themeColor="text1"/>
        </w:rPr>
      </w:pPr>
      <w:r w:rsidRPr="00DA601E">
        <w:rPr>
          <w:rFonts w:ascii="Times New Roman" w:hAnsi="Times New Roman"/>
          <w:color w:val="000000" w:themeColor="text1"/>
        </w:rPr>
        <w:t xml:space="preserve">One of the first </w:t>
      </w:r>
      <w:r w:rsidR="00AE5DE2" w:rsidRPr="00DA601E">
        <w:rPr>
          <w:rFonts w:ascii="Times New Roman" w:hAnsi="Times New Roman"/>
          <w:color w:val="000000" w:themeColor="text1"/>
        </w:rPr>
        <w:t>cities</w:t>
      </w:r>
      <w:r w:rsidRPr="00DA601E">
        <w:rPr>
          <w:rFonts w:ascii="Times New Roman" w:hAnsi="Times New Roman"/>
          <w:color w:val="000000" w:themeColor="text1"/>
        </w:rPr>
        <w:t xml:space="preserve"> to implement a ULE</w:t>
      </w:r>
      <w:r w:rsidR="00387847">
        <w:rPr>
          <w:rFonts w:ascii="Times New Roman" w:hAnsi="Times New Roman"/>
          <w:color w:val="000000" w:themeColor="text1"/>
        </w:rPr>
        <w:t>Z</w:t>
      </w:r>
      <w:r w:rsidRPr="00DA601E">
        <w:rPr>
          <w:rFonts w:ascii="Times New Roman" w:hAnsi="Times New Roman"/>
          <w:color w:val="000000" w:themeColor="text1"/>
        </w:rPr>
        <w:t xml:space="preserve"> was London in April 2019. </w:t>
      </w:r>
      <w:r w:rsidR="005E0A76" w:rsidRPr="00DA601E">
        <w:rPr>
          <w:rFonts w:ascii="Times New Roman" w:hAnsi="Times New Roman"/>
          <w:color w:val="000000" w:themeColor="text1"/>
        </w:rPr>
        <w:t xml:space="preserve">Most diesel cars entering the zone will be subjected to a £12.50 daily charge. </w:t>
      </w:r>
      <w:r w:rsidR="00E92B23" w:rsidRPr="00DA601E">
        <w:rPr>
          <w:rFonts w:ascii="Times New Roman" w:hAnsi="Times New Roman"/>
          <w:color w:val="000000" w:themeColor="text1"/>
        </w:rPr>
        <w:t xml:space="preserve">This is monitored by cameras (previously used for the </w:t>
      </w:r>
      <w:r w:rsidR="00AE5DE2" w:rsidRPr="00DA601E">
        <w:rPr>
          <w:rFonts w:ascii="Times New Roman" w:hAnsi="Times New Roman"/>
          <w:color w:val="000000" w:themeColor="text1"/>
        </w:rPr>
        <w:t>congestion</w:t>
      </w:r>
      <w:r w:rsidR="00E92B23" w:rsidRPr="00DA601E">
        <w:rPr>
          <w:rFonts w:ascii="Times New Roman" w:hAnsi="Times New Roman"/>
          <w:color w:val="000000" w:themeColor="text1"/>
        </w:rPr>
        <w:t xml:space="preserve"> charge)</w:t>
      </w:r>
      <w:r w:rsidR="00AE5DE2" w:rsidRPr="00DA601E">
        <w:rPr>
          <w:rFonts w:ascii="Times New Roman" w:hAnsi="Times New Roman"/>
          <w:color w:val="000000" w:themeColor="text1"/>
        </w:rPr>
        <w:t xml:space="preserve"> Petrol cars manufactured before 2006 (Euro 4) are to be charged also.</w:t>
      </w:r>
      <w:r w:rsidR="00B80F33" w:rsidRPr="00DA601E">
        <w:rPr>
          <w:rFonts w:ascii="Times New Roman" w:hAnsi="Times New Roman"/>
          <w:color w:val="000000" w:themeColor="text1"/>
        </w:rPr>
        <w:t xml:space="preserve"> In 2021 the zone is to be expanded even further to capture the Greater London area. </w:t>
      </w:r>
      <w:r w:rsidR="005E4704" w:rsidRPr="005E4704">
        <w:rPr>
          <w:rFonts w:ascii="Times New Roman" w:hAnsi="Times New Roman"/>
          <w:color w:val="000000" w:themeColor="text1"/>
        </w:rPr>
        <w:t>(Buyacar, 2019)</w:t>
      </w:r>
    </w:p>
    <w:p w14:paraId="6D245897" w14:textId="5B9E12E0" w:rsidR="00AB1B43" w:rsidRPr="00DA601E" w:rsidRDefault="00D837F9" w:rsidP="00AB28A6">
      <w:pPr>
        <w:jc w:val="both"/>
        <w:rPr>
          <w:rFonts w:ascii="Times New Roman" w:hAnsi="Times New Roman"/>
          <w:color w:val="000000" w:themeColor="text1"/>
        </w:rPr>
      </w:pPr>
      <w:r w:rsidRPr="00DA601E">
        <w:rPr>
          <w:rFonts w:ascii="Times New Roman" w:hAnsi="Times New Roman"/>
          <w:noProof/>
          <w:color w:val="000000" w:themeColor="text1"/>
        </w:rPr>
        <w:drawing>
          <wp:anchor distT="0" distB="0" distL="114300" distR="114300" simplePos="0" relativeHeight="251660288" behindDoc="0" locked="0" layoutInCell="1" allowOverlap="1" wp14:anchorId="316AEEBA" wp14:editId="1E812F9D">
            <wp:simplePos x="0" y="0"/>
            <wp:positionH relativeFrom="margin">
              <wp:posOffset>1094740</wp:posOffset>
            </wp:positionH>
            <wp:positionV relativeFrom="paragraph">
              <wp:posOffset>400685</wp:posOffset>
            </wp:positionV>
            <wp:extent cx="3038475" cy="1710055"/>
            <wp:effectExtent l="0" t="0" r="9525" b="444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038475" cy="1710055"/>
                    </a:xfrm>
                    <a:prstGeom prst="rect">
                      <a:avLst/>
                    </a:prstGeom>
                  </pic:spPr>
                </pic:pic>
              </a:graphicData>
            </a:graphic>
            <wp14:sizeRelH relativeFrom="margin">
              <wp14:pctWidth>0</wp14:pctWidth>
            </wp14:sizeRelH>
            <wp14:sizeRelV relativeFrom="margin">
              <wp14:pctHeight>0</wp14:pctHeight>
            </wp14:sizeRelV>
          </wp:anchor>
        </w:drawing>
      </w:r>
      <w:r w:rsidR="00B30840" w:rsidRPr="00DA601E">
        <w:rPr>
          <w:rFonts w:ascii="Times New Roman" w:hAnsi="Times New Roman"/>
          <w:color w:val="000000" w:themeColor="text1"/>
        </w:rPr>
        <w:t xml:space="preserve">By implementing this zone </w:t>
      </w:r>
      <w:r w:rsidR="000148F7">
        <w:rPr>
          <w:rFonts w:ascii="Times New Roman" w:hAnsi="Times New Roman"/>
          <w:color w:val="000000" w:themeColor="text1"/>
        </w:rPr>
        <w:t>NOx</w:t>
      </w:r>
      <w:r w:rsidR="00B30840" w:rsidRPr="00DA601E">
        <w:rPr>
          <w:rFonts w:ascii="Times New Roman" w:hAnsi="Times New Roman"/>
          <w:color w:val="000000" w:themeColor="text1"/>
        </w:rPr>
        <w:t xml:space="preserve"> emissions have been predicted to </w:t>
      </w:r>
      <w:r w:rsidR="0016172A" w:rsidRPr="00DA601E">
        <w:rPr>
          <w:rFonts w:ascii="Times New Roman" w:hAnsi="Times New Roman"/>
          <w:color w:val="000000" w:themeColor="text1"/>
        </w:rPr>
        <w:t xml:space="preserve">drop </w:t>
      </w:r>
      <w:r w:rsidR="00857935" w:rsidRPr="00DA601E">
        <w:rPr>
          <w:rFonts w:ascii="Times New Roman" w:hAnsi="Times New Roman"/>
          <w:color w:val="000000" w:themeColor="text1"/>
        </w:rPr>
        <w:t xml:space="preserve">25% in year 1 and 40% in year 2. </w:t>
      </w:r>
      <w:r w:rsidR="005E4704" w:rsidRPr="005E4704">
        <w:rPr>
          <w:rFonts w:ascii="Times New Roman" w:hAnsi="Times New Roman"/>
          <w:color w:val="000000" w:themeColor="text1"/>
        </w:rPr>
        <w:t>(Buyacar, 2019)</w:t>
      </w:r>
    </w:p>
    <w:p w14:paraId="7E0CF328" w14:textId="77777777" w:rsidR="00D837F9" w:rsidRDefault="00D837F9" w:rsidP="00AB28A6">
      <w:pPr>
        <w:jc w:val="both"/>
        <w:rPr>
          <w:rFonts w:ascii="Times New Roman" w:hAnsi="Times New Roman"/>
          <w:b/>
          <w:bCs/>
          <w:color w:val="000000" w:themeColor="text1"/>
          <w:spacing w:val="2"/>
        </w:rPr>
      </w:pPr>
    </w:p>
    <w:p w14:paraId="157224C6" w14:textId="77777777" w:rsidR="00D837F9" w:rsidRDefault="00D837F9" w:rsidP="00AB28A6">
      <w:pPr>
        <w:jc w:val="both"/>
        <w:rPr>
          <w:rFonts w:ascii="Times New Roman" w:hAnsi="Times New Roman"/>
          <w:b/>
          <w:bCs/>
          <w:color w:val="000000" w:themeColor="text1"/>
          <w:spacing w:val="2"/>
        </w:rPr>
      </w:pPr>
    </w:p>
    <w:p w14:paraId="3C0C4019" w14:textId="77777777" w:rsidR="00D837F9" w:rsidRDefault="00D837F9" w:rsidP="00AB28A6">
      <w:pPr>
        <w:jc w:val="both"/>
        <w:rPr>
          <w:rFonts w:ascii="Times New Roman" w:hAnsi="Times New Roman"/>
          <w:b/>
          <w:bCs/>
          <w:color w:val="000000" w:themeColor="text1"/>
          <w:spacing w:val="2"/>
        </w:rPr>
      </w:pPr>
    </w:p>
    <w:p w14:paraId="58048323" w14:textId="77777777" w:rsidR="00D837F9" w:rsidRDefault="00D837F9" w:rsidP="00AB28A6">
      <w:pPr>
        <w:jc w:val="both"/>
        <w:rPr>
          <w:rFonts w:ascii="Times New Roman" w:hAnsi="Times New Roman"/>
          <w:b/>
          <w:bCs/>
          <w:color w:val="000000" w:themeColor="text1"/>
          <w:spacing w:val="2"/>
        </w:rPr>
      </w:pPr>
    </w:p>
    <w:p w14:paraId="50132EE6" w14:textId="77777777" w:rsidR="00D837F9" w:rsidRDefault="00D837F9" w:rsidP="00AB28A6">
      <w:pPr>
        <w:jc w:val="both"/>
        <w:rPr>
          <w:rFonts w:ascii="Times New Roman" w:hAnsi="Times New Roman"/>
          <w:b/>
          <w:bCs/>
          <w:color w:val="000000" w:themeColor="text1"/>
          <w:spacing w:val="2"/>
        </w:rPr>
      </w:pPr>
    </w:p>
    <w:p w14:paraId="5C31616B" w14:textId="77777777" w:rsidR="00D837F9" w:rsidRDefault="00D837F9" w:rsidP="00AB28A6">
      <w:pPr>
        <w:jc w:val="both"/>
        <w:rPr>
          <w:rFonts w:ascii="Times New Roman" w:hAnsi="Times New Roman"/>
          <w:color w:val="000000" w:themeColor="text1"/>
          <w:spacing w:val="2"/>
        </w:rPr>
      </w:pPr>
    </w:p>
    <w:p w14:paraId="4075D92E" w14:textId="77B09306" w:rsidR="00D837F9" w:rsidRPr="00D837F9" w:rsidRDefault="00D837F9" w:rsidP="00AB28A6">
      <w:pPr>
        <w:jc w:val="both"/>
        <w:rPr>
          <w:rFonts w:ascii="Times New Roman" w:hAnsi="Times New Roman"/>
          <w:color w:val="000000" w:themeColor="text1"/>
          <w:spacing w:val="2"/>
        </w:rPr>
      </w:pPr>
      <w:r>
        <w:rPr>
          <w:rFonts w:ascii="Times New Roman" w:hAnsi="Times New Roman"/>
          <w:color w:val="000000" w:themeColor="text1"/>
          <w:spacing w:val="2"/>
        </w:rPr>
        <w:t>Figure 6: Map of London’s’ ULEZ and proposed 2021 Expansion (Buyacar, 2019)</w:t>
      </w:r>
    </w:p>
    <w:p w14:paraId="34386D5C" w14:textId="0E8DFCC4" w:rsidR="00D837F9" w:rsidRPr="00343866" w:rsidRDefault="00D837F9" w:rsidP="00AB28A6">
      <w:pPr>
        <w:jc w:val="both"/>
        <w:rPr>
          <w:rFonts w:ascii="Times New Roman" w:hAnsi="Times New Roman"/>
          <w:b/>
          <w:bCs/>
          <w:color w:val="000000" w:themeColor="text1"/>
          <w:spacing w:val="2"/>
        </w:rPr>
      </w:pPr>
      <w:r>
        <w:rPr>
          <w:rFonts w:ascii="Times New Roman" w:hAnsi="Times New Roman"/>
          <w:b/>
          <w:bCs/>
          <w:color w:val="000000" w:themeColor="text1"/>
          <w:spacing w:val="2"/>
        </w:rPr>
        <w:t xml:space="preserve">4.7.1 </w:t>
      </w:r>
      <w:r w:rsidR="00124455">
        <w:rPr>
          <w:rFonts w:ascii="Times New Roman" w:hAnsi="Times New Roman"/>
          <w:b/>
          <w:bCs/>
          <w:color w:val="000000" w:themeColor="text1"/>
          <w:spacing w:val="2"/>
        </w:rPr>
        <w:t xml:space="preserve">Euro 6 </w:t>
      </w:r>
      <w:r>
        <w:rPr>
          <w:rFonts w:ascii="Times New Roman" w:hAnsi="Times New Roman"/>
          <w:b/>
          <w:bCs/>
          <w:color w:val="000000" w:themeColor="text1"/>
          <w:spacing w:val="2"/>
        </w:rPr>
        <w:t>Testing</w:t>
      </w:r>
    </w:p>
    <w:p w14:paraId="1E89208B" w14:textId="49CB491C" w:rsidR="000B5017" w:rsidRPr="00F95FAA" w:rsidRDefault="005A0732" w:rsidP="00AB28A6">
      <w:pPr>
        <w:jc w:val="both"/>
        <w:rPr>
          <w:rFonts w:ascii="Times New Roman" w:hAnsi="Times New Roman"/>
          <w:color w:val="000000" w:themeColor="text1"/>
        </w:rPr>
      </w:pPr>
      <w:r w:rsidRPr="00F95FAA">
        <w:rPr>
          <w:rFonts w:ascii="Times New Roman" w:hAnsi="Times New Roman"/>
          <w:color w:val="000000" w:themeColor="text1"/>
        </w:rPr>
        <w:t>Euro 6 also introduced a new form of te</w:t>
      </w:r>
      <w:r w:rsidR="00157F5A" w:rsidRPr="00F95FAA">
        <w:rPr>
          <w:rFonts w:ascii="Times New Roman" w:hAnsi="Times New Roman"/>
          <w:color w:val="000000" w:themeColor="text1"/>
        </w:rPr>
        <w:t xml:space="preserve">sting </w:t>
      </w:r>
      <w:r w:rsidR="00086642" w:rsidRPr="00F95FAA">
        <w:rPr>
          <w:rFonts w:ascii="Times New Roman" w:hAnsi="Times New Roman"/>
          <w:color w:val="000000" w:themeColor="text1"/>
        </w:rPr>
        <w:t>called Real-world Driving Emissions Tests</w:t>
      </w:r>
      <w:r w:rsidR="00EC1301" w:rsidRPr="00F95FAA">
        <w:rPr>
          <w:rFonts w:ascii="Times New Roman" w:hAnsi="Times New Roman"/>
          <w:color w:val="000000" w:themeColor="text1"/>
        </w:rPr>
        <w:t xml:space="preserve"> (RDE</w:t>
      </w:r>
      <w:r w:rsidR="003D0D5F" w:rsidRPr="00F95FAA">
        <w:rPr>
          <w:rFonts w:ascii="Times New Roman" w:hAnsi="Times New Roman"/>
          <w:color w:val="000000" w:themeColor="text1"/>
        </w:rPr>
        <w:t>1</w:t>
      </w:r>
      <w:r w:rsidR="00EC1301" w:rsidRPr="00F95FAA">
        <w:rPr>
          <w:rFonts w:ascii="Times New Roman" w:hAnsi="Times New Roman"/>
          <w:color w:val="000000" w:themeColor="text1"/>
        </w:rPr>
        <w:t>)</w:t>
      </w:r>
      <w:r w:rsidR="0070581C" w:rsidRPr="00F95FAA">
        <w:rPr>
          <w:rFonts w:ascii="Times New Roman" w:hAnsi="Times New Roman"/>
          <w:color w:val="000000" w:themeColor="text1"/>
        </w:rPr>
        <w:t xml:space="preserve">. Theses have been put in place in order to ensure all cars </w:t>
      </w:r>
      <w:r w:rsidR="000B11DD" w:rsidRPr="00F95FAA">
        <w:rPr>
          <w:rFonts w:ascii="Times New Roman" w:hAnsi="Times New Roman"/>
          <w:color w:val="000000" w:themeColor="text1"/>
        </w:rPr>
        <w:t>manufactured meet the Euro standard at the time.</w:t>
      </w:r>
      <w:r w:rsidR="000C2EA0" w:rsidRPr="00F95FAA">
        <w:rPr>
          <w:rFonts w:ascii="Times New Roman" w:hAnsi="Times New Roman"/>
          <w:color w:val="000000" w:themeColor="text1"/>
        </w:rPr>
        <w:t xml:space="preserve"> Previously the test procedure was called the New European Driving Cycle (NEDC) </w:t>
      </w:r>
      <w:r w:rsidR="009A4430" w:rsidRPr="00F95FAA">
        <w:rPr>
          <w:rFonts w:ascii="Times New Roman" w:hAnsi="Times New Roman"/>
          <w:color w:val="000000" w:themeColor="text1"/>
        </w:rPr>
        <w:t xml:space="preserve">which dates back to the 1980’s with the last revision happening in 1997. These tests were performed in a laboratory setting under </w:t>
      </w:r>
      <w:r w:rsidR="00535AE5" w:rsidRPr="00F95FAA">
        <w:rPr>
          <w:rFonts w:ascii="Times New Roman" w:hAnsi="Times New Roman"/>
          <w:color w:val="000000" w:themeColor="text1"/>
        </w:rPr>
        <w:t xml:space="preserve">strict driving conditions and not on real roads under normal driving conditions. Because of this, car owners have historically not been able to </w:t>
      </w:r>
      <w:r w:rsidR="00D112DE" w:rsidRPr="00F95FAA">
        <w:rPr>
          <w:rFonts w:ascii="Times New Roman" w:hAnsi="Times New Roman"/>
          <w:color w:val="000000" w:themeColor="text1"/>
        </w:rPr>
        <w:t xml:space="preserve">achieve the fuel economy figures stated by the manufacturer. </w:t>
      </w:r>
      <w:r w:rsidR="006D0EDD" w:rsidRPr="00F95FAA">
        <w:rPr>
          <w:rFonts w:ascii="Times New Roman" w:hAnsi="Times New Roman"/>
          <w:color w:val="000000" w:themeColor="text1"/>
        </w:rPr>
        <w:t xml:space="preserve">Consumer Confidence </w:t>
      </w:r>
      <w:r w:rsidR="008D08D6" w:rsidRPr="00F95FAA">
        <w:rPr>
          <w:rFonts w:ascii="Times New Roman" w:hAnsi="Times New Roman"/>
          <w:color w:val="000000" w:themeColor="text1"/>
        </w:rPr>
        <w:t xml:space="preserve">in fuel economy </w:t>
      </w:r>
      <w:r w:rsidR="003F7C9E" w:rsidRPr="00F95FAA">
        <w:rPr>
          <w:rFonts w:ascii="Times New Roman" w:hAnsi="Times New Roman"/>
          <w:color w:val="000000" w:themeColor="text1"/>
        </w:rPr>
        <w:t xml:space="preserve">has dropped since the </w:t>
      </w:r>
      <w:r w:rsidR="00D248B7" w:rsidRPr="00F95FAA">
        <w:rPr>
          <w:rFonts w:ascii="Times New Roman" w:hAnsi="Times New Roman"/>
          <w:color w:val="000000" w:themeColor="text1"/>
        </w:rPr>
        <w:t>‘</w:t>
      </w:r>
      <w:r w:rsidR="003F7C9E" w:rsidRPr="00F95FAA">
        <w:rPr>
          <w:rFonts w:ascii="Times New Roman" w:hAnsi="Times New Roman"/>
          <w:color w:val="000000" w:themeColor="text1"/>
        </w:rPr>
        <w:t>dieselgate</w:t>
      </w:r>
      <w:r w:rsidR="00D248B7" w:rsidRPr="00F95FAA">
        <w:rPr>
          <w:rFonts w:ascii="Times New Roman" w:hAnsi="Times New Roman"/>
          <w:color w:val="000000" w:themeColor="text1"/>
        </w:rPr>
        <w:t>’</w:t>
      </w:r>
      <w:r w:rsidR="003F7C9E" w:rsidRPr="00F95FAA">
        <w:rPr>
          <w:rFonts w:ascii="Times New Roman" w:hAnsi="Times New Roman"/>
          <w:color w:val="000000" w:themeColor="text1"/>
        </w:rPr>
        <w:t xml:space="preserve"> scandal of 2015</w:t>
      </w:r>
      <w:r w:rsidR="00D248B7" w:rsidRPr="00F95FAA">
        <w:rPr>
          <w:rFonts w:ascii="Times New Roman" w:hAnsi="Times New Roman"/>
          <w:color w:val="000000" w:themeColor="text1"/>
        </w:rPr>
        <w:t>.</w:t>
      </w:r>
      <w:r w:rsidR="00E1542B" w:rsidRPr="00F95FAA">
        <w:rPr>
          <w:rFonts w:ascii="Times New Roman" w:hAnsi="Times New Roman"/>
          <w:color w:val="000000" w:themeColor="text1"/>
        </w:rPr>
        <w:t xml:space="preserve"> </w:t>
      </w:r>
      <w:bookmarkStart w:id="9" w:name="_Hlk35025359"/>
      <w:r w:rsidR="00F95FAA" w:rsidRPr="00F95FAA">
        <w:rPr>
          <w:rFonts w:ascii="Times New Roman" w:hAnsi="Times New Roman"/>
          <w:color w:val="000000" w:themeColor="text1"/>
        </w:rPr>
        <w:t>(RAC, 2018)</w:t>
      </w:r>
      <w:bookmarkEnd w:id="9"/>
    </w:p>
    <w:p w14:paraId="18356D2E" w14:textId="6EDB34EB" w:rsidR="00E13AD1" w:rsidRPr="00DA601E" w:rsidRDefault="002E4F0E" w:rsidP="00AB28A6">
      <w:pPr>
        <w:jc w:val="both"/>
        <w:rPr>
          <w:rFonts w:ascii="Times New Roman" w:hAnsi="Times New Roman"/>
          <w:color w:val="000000" w:themeColor="text1"/>
        </w:rPr>
      </w:pPr>
      <w:r w:rsidRPr="00DA601E">
        <w:rPr>
          <w:rFonts w:ascii="Times New Roman" w:hAnsi="Times New Roman"/>
          <w:color w:val="000000" w:themeColor="text1"/>
        </w:rPr>
        <w:t xml:space="preserve">In 2015 it came to fruition that Volkswagen (VW) had installed emissions software on over </w:t>
      </w:r>
      <w:r w:rsidR="001149E6" w:rsidRPr="00DA601E">
        <w:rPr>
          <w:rFonts w:ascii="Times New Roman" w:hAnsi="Times New Roman"/>
          <w:color w:val="000000" w:themeColor="text1"/>
        </w:rPr>
        <w:t xml:space="preserve">11 million vehicles </w:t>
      </w:r>
      <w:r w:rsidR="00D248B7" w:rsidRPr="00DA601E">
        <w:rPr>
          <w:rFonts w:ascii="Times New Roman" w:hAnsi="Times New Roman"/>
          <w:color w:val="000000" w:themeColor="text1"/>
        </w:rPr>
        <w:t xml:space="preserve">since 2008 </w:t>
      </w:r>
      <w:r w:rsidR="001149E6" w:rsidRPr="00DA601E">
        <w:rPr>
          <w:rFonts w:ascii="Times New Roman" w:hAnsi="Times New Roman"/>
          <w:color w:val="000000" w:themeColor="text1"/>
        </w:rPr>
        <w:t xml:space="preserve">in </w:t>
      </w:r>
      <w:r w:rsidR="00D248B7" w:rsidRPr="00DA601E">
        <w:rPr>
          <w:rFonts w:ascii="Times New Roman" w:hAnsi="Times New Roman"/>
          <w:color w:val="000000" w:themeColor="text1"/>
        </w:rPr>
        <w:t>order</w:t>
      </w:r>
      <w:r w:rsidR="001149E6" w:rsidRPr="00DA601E">
        <w:rPr>
          <w:rFonts w:ascii="Times New Roman" w:hAnsi="Times New Roman"/>
          <w:color w:val="000000" w:themeColor="text1"/>
        </w:rPr>
        <w:t xml:space="preserve"> to sense the parameters of an emissions drive cycle </w:t>
      </w:r>
      <w:r w:rsidR="006C2D6E" w:rsidRPr="00DA601E">
        <w:rPr>
          <w:rFonts w:ascii="Times New Roman" w:hAnsi="Times New Roman"/>
          <w:color w:val="000000" w:themeColor="text1"/>
        </w:rPr>
        <w:t xml:space="preserve">test. The device looked at certain </w:t>
      </w:r>
      <w:r w:rsidR="00D248B7" w:rsidRPr="00DA601E">
        <w:rPr>
          <w:rFonts w:ascii="Times New Roman" w:hAnsi="Times New Roman"/>
          <w:color w:val="000000" w:themeColor="text1"/>
        </w:rPr>
        <w:t>parameters</w:t>
      </w:r>
      <w:r w:rsidR="006C2D6E" w:rsidRPr="00DA601E">
        <w:rPr>
          <w:rFonts w:ascii="Times New Roman" w:hAnsi="Times New Roman"/>
          <w:color w:val="000000" w:themeColor="text1"/>
        </w:rPr>
        <w:t xml:space="preserve"> such as: steering angle, throttle and speed sensors in order to determine if the car was being driven normally or if it had been placed on a rolling road. </w:t>
      </w:r>
      <w:r w:rsidR="006F1E0F" w:rsidRPr="00DA601E">
        <w:rPr>
          <w:rFonts w:ascii="Times New Roman" w:hAnsi="Times New Roman"/>
          <w:color w:val="000000" w:themeColor="text1"/>
        </w:rPr>
        <w:t xml:space="preserve">During testing the cars would </w:t>
      </w:r>
      <w:r w:rsidR="00D248B7" w:rsidRPr="00DA601E">
        <w:rPr>
          <w:rFonts w:ascii="Times New Roman" w:hAnsi="Times New Roman"/>
          <w:color w:val="000000" w:themeColor="text1"/>
        </w:rPr>
        <w:t>fully</w:t>
      </w:r>
      <w:r w:rsidR="006F1E0F" w:rsidRPr="00DA601E">
        <w:rPr>
          <w:rFonts w:ascii="Times New Roman" w:hAnsi="Times New Roman"/>
          <w:color w:val="000000" w:themeColor="text1"/>
        </w:rPr>
        <w:t xml:space="preserve"> comply with Euro 5 and Euro 6 legislation by altering the </w:t>
      </w:r>
      <w:r w:rsidR="009605F6" w:rsidRPr="00DA601E">
        <w:rPr>
          <w:rFonts w:ascii="Times New Roman" w:hAnsi="Times New Roman"/>
          <w:color w:val="000000" w:themeColor="text1"/>
        </w:rPr>
        <w:t xml:space="preserve">fuel pressure, injector timing and EGR. Whilst on </w:t>
      </w:r>
      <w:r w:rsidR="00D248B7" w:rsidRPr="00DA601E">
        <w:rPr>
          <w:rFonts w:ascii="Times New Roman" w:hAnsi="Times New Roman"/>
          <w:color w:val="000000" w:themeColor="text1"/>
        </w:rPr>
        <w:t>the</w:t>
      </w:r>
      <w:r w:rsidR="009605F6" w:rsidRPr="00DA601E">
        <w:rPr>
          <w:rFonts w:ascii="Times New Roman" w:hAnsi="Times New Roman"/>
          <w:color w:val="000000" w:themeColor="text1"/>
        </w:rPr>
        <w:t xml:space="preserve"> road the cars were emitting up to 40x </w:t>
      </w:r>
      <w:r w:rsidR="00D248B7" w:rsidRPr="00DA601E">
        <w:rPr>
          <w:rFonts w:ascii="Times New Roman" w:hAnsi="Times New Roman"/>
          <w:color w:val="000000" w:themeColor="text1"/>
        </w:rPr>
        <w:t xml:space="preserve">the amount of </w:t>
      </w:r>
      <w:r w:rsidR="000148F7">
        <w:rPr>
          <w:rFonts w:ascii="Times New Roman" w:hAnsi="Times New Roman"/>
          <w:color w:val="000000" w:themeColor="text1"/>
        </w:rPr>
        <w:t>NOx</w:t>
      </w:r>
      <w:r w:rsidR="00D248B7" w:rsidRPr="00DA601E">
        <w:rPr>
          <w:rFonts w:ascii="Times New Roman" w:hAnsi="Times New Roman"/>
          <w:color w:val="000000" w:themeColor="text1"/>
        </w:rPr>
        <w:t xml:space="preserve"> permitted.</w:t>
      </w:r>
      <w:r w:rsidR="00CC2C9B" w:rsidRPr="00DA601E">
        <w:rPr>
          <w:rFonts w:ascii="Times New Roman" w:hAnsi="Times New Roman"/>
          <w:color w:val="000000" w:themeColor="text1"/>
        </w:rPr>
        <w:t xml:space="preserve"> VW have since been fined millions of dollars and have had to recall all affected models with costs in the billions.</w:t>
      </w:r>
      <w:r w:rsidR="00343866">
        <w:rPr>
          <w:rFonts w:ascii="Times New Roman" w:hAnsi="Times New Roman"/>
          <w:color w:val="000000" w:themeColor="text1"/>
        </w:rPr>
        <w:t xml:space="preserve"> </w:t>
      </w:r>
      <w:r w:rsidR="00343866" w:rsidRPr="00343866">
        <w:rPr>
          <w:rFonts w:ascii="Times New Roman" w:hAnsi="Times New Roman"/>
          <w:color w:val="000000" w:themeColor="text1"/>
        </w:rPr>
        <w:t>(Atiyeh, 2019)</w:t>
      </w:r>
    </w:p>
    <w:p w14:paraId="5803C817" w14:textId="0E080867" w:rsidR="00C32F1A" w:rsidRPr="00DA601E" w:rsidRDefault="00D636CC" w:rsidP="00AB28A6">
      <w:pPr>
        <w:jc w:val="both"/>
        <w:rPr>
          <w:rFonts w:ascii="Times New Roman" w:hAnsi="Times New Roman"/>
          <w:color w:val="000000" w:themeColor="text1"/>
        </w:rPr>
      </w:pPr>
      <w:r w:rsidRPr="00DA601E">
        <w:rPr>
          <w:rFonts w:ascii="Times New Roman" w:hAnsi="Times New Roman"/>
          <w:color w:val="000000" w:themeColor="text1"/>
        </w:rPr>
        <w:lastRenderedPageBreak/>
        <w:t xml:space="preserve">Since 2017 </w:t>
      </w:r>
      <w:r w:rsidR="00FF5B8A" w:rsidRPr="00DA601E">
        <w:rPr>
          <w:rFonts w:ascii="Times New Roman" w:hAnsi="Times New Roman"/>
          <w:color w:val="000000" w:themeColor="text1"/>
        </w:rPr>
        <w:t>the NEDC has been replaced by the Worldwide Harmonised Light Vehicle Test Procedure (WLTP) and the Real Driving Emissions test (RDE1)</w:t>
      </w:r>
      <w:r w:rsidR="005570C3" w:rsidRPr="00DA601E">
        <w:rPr>
          <w:rFonts w:ascii="Times New Roman" w:hAnsi="Times New Roman"/>
          <w:color w:val="000000" w:themeColor="text1"/>
        </w:rPr>
        <w:t>. The WLTP is still conducted under laboratory conditions however it is</w:t>
      </w:r>
      <w:r w:rsidR="008349E4" w:rsidRPr="00DA601E">
        <w:rPr>
          <w:rFonts w:ascii="Times New Roman" w:hAnsi="Times New Roman"/>
          <w:color w:val="000000" w:themeColor="text1"/>
        </w:rPr>
        <w:t xml:space="preserve"> more reflective of real-world conditions.</w:t>
      </w:r>
      <w:r w:rsidR="00E1542B">
        <w:rPr>
          <w:rFonts w:ascii="Times New Roman" w:hAnsi="Times New Roman"/>
          <w:color w:val="000000" w:themeColor="text1"/>
        </w:rPr>
        <w:t xml:space="preserve"> </w:t>
      </w:r>
      <w:r w:rsidR="00F95FAA" w:rsidRPr="00F95FAA">
        <w:rPr>
          <w:rFonts w:ascii="Times New Roman" w:hAnsi="Times New Roman"/>
          <w:color w:val="000000" w:themeColor="text1"/>
        </w:rPr>
        <w:t>(RAC, 2018)</w:t>
      </w:r>
    </w:p>
    <w:p w14:paraId="30C7C227" w14:textId="3D2B43D2" w:rsidR="00BB0471" w:rsidRPr="00DA601E" w:rsidRDefault="00C32F1A" w:rsidP="00AB28A6">
      <w:pPr>
        <w:jc w:val="both"/>
        <w:rPr>
          <w:rFonts w:ascii="Times New Roman" w:hAnsi="Times New Roman"/>
          <w:color w:val="000000" w:themeColor="text1"/>
          <w:spacing w:val="2"/>
        </w:rPr>
      </w:pPr>
      <w:r w:rsidRPr="00DA601E">
        <w:rPr>
          <w:rFonts w:ascii="Times New Roman" w:hAnsi="Times New Roman"/>
          <w:color w:val="000000" w:themeColor="text1"/>
        </w:rPr>
        <w:t xml:space="preserve">The RDE1 </w:t>
      </w:r>
      <w:r w:rsidR="00093699" w:rsidRPr="00DA601E">
        <w:rPr>
          <w:rFonts w:ascii="Times New Roman" w:hAnsi="Times New Roman"/>
          <w:color w:val="000000" w:themeColor="text1"/>
        </w:rPr>
        <w:t xml:space="preserve">test consists of a 90-120 minute </w:t>
      </w:r>
      <w:r w:rsidR="008E17FA" w:rsidRPr="00DA601E">
        <w:rPr>
          <w:rFonts w:ascii="Times New Roman" w:hAnsi="Times New Roman"/>
          <w:color w:val="000000" w:themeColor="text1"/>
        </w:rPr>
        <w:t>d</w:t>
      </w:r>
      <w:r w:rsidR="00093699" w:rsidRPr="00DA601E">
        <w:rPr>
          <w:rFonts w:ascii="Times New Roman" w:hAnsi="Times New Roman"/>
          <w:color w:val="000000" w:themeColor="text1"/>
        </w:rPr>
        <w:t xml:space="preserve">rive of at least 29.92 miles. Of this </w:t>
      </w:r>
      <w:r w:rsidR="002A4F32" w:rsidRPr="00DA601E">
        <w:rPr>
          <w:rFonts w:ascii="Times New Roman" w:hAnsi="Times New Roman"/>
          <w:color w:val="000000" w:themeColor="text1"/>
        </w:rPr>
        <w:t>at least</w:t>
      </w:r>
      <w:r w:rsidR="00093699" w:rsidRPr="00DA601E">
        <w:rPr>
          <w:rFonts w:ascii="Times New Roman" w:hAnsi="Times New Roman"/>
          <w:color w:val="000000" w:themeColor="text1"/>
        </w:rPr>
        <w:t xml:space="preserve"> 5 minutes of motorway driving is needed at speeds of at</w:t>
      </w:r>
      <w:r w:rsidR="008E17FA" w:rsidRPr="00DA601E">
        <w:rPr>
          <w:rFonts w:ascii="Times New Roman" w:hAnsi="Times New Roman"/>
          <w:color w:val="000000" w:themeColor="text1"/>
        </w:rPr>
        <w:t xml:space="preserve"> </w:t>
      </w:r>
      <w:r w:rsidR="00093699" w:rsidRPr="00DA601E">
        <w:rPr>
          <w:rFonts w:ascii="Times New Roman" w:hAnsi="Times New Roman"/>
          <w:color w:val="000000" w:themeColor="text1"/>
        </w:rPr>
        <w:t xml:space="preserve">least </w:t>
      </w:r>
      <w:r w:rsidR="008E17FA" w:rsidRPr="00DA601E">
        <w:rPr>
          <w:rFonts w:ascii="Times New Roman" w:hAnsi="Times New Roman"/>
          <w:color w:val="000000" w:themeColor="text1"/>
        </w:rPr>
        <w:t xml:space="preserve">63.12 mph. Different driving conditions are also needed </w:t>
      </w:r>
      <w:r w:rsidR="003D0D5F" w:rsidRPr="00DA601E">
        <w:rPr>
          <w:rFonts w:ascii="Times New Roman" w:hAnsi="Times New Roman"/>
          <w:color w:val="000000" w:themeColor="text1"/>
        </w:rPr>
        <w:t>such</w:t>
      </w:r>
      <w:r w:rsidR="008E17FA" w:rsidRPr="00DA601E">
        <w:rPr>
          <w:rFonts w:ascii="Times New Roman" w:hAnsi="Times New Roman"/>
          <w:color w:val="000000" w:themeColor="text1"/>
        </w:rPr>
        <w:t xml:space="preserve"> as inclines and declines and additional payload.</w:t>
      </w:r>
      <w:r w:rsidR="00C23EA0" w:rsidRPr="00DA601E">
        <w:rPr>
          <w:rFonts w:ascii="Times New Roman" w:hAnsi="Times New Roman"/>
          <w:color w:val="000000" w:themeColor="text1"/>
        </w:rPr>
        <w:t xml:space="preserve"> A </w:t>
      </w:r>
      <w:r w:rsidR="00C23EA0" w:rsidRPr="00DA601E">
        <w:rPr>
          <w:rFonts w:ascii="Times New Roman" w:hAnsi="Times New Roman"/>
          <w:color w:val="000000" w:themeColor="text1"/>
          <w:spacing w:val="2"/>
        </w:rPr>
        <w:t xml:space="preserve">Portable Emissions Measurement System (PEMS) is attached to the vehicle </w:t>
      </w:r>
      <w:r w:rsidR="00C34FAF" w:rsidRPr="00DA601E">
        <w:rPr>
          <w:rFonts w:ascii="Times New Roman" w:hAnsi="Times New Roman"/>
          <w:color w:val="000000" w:themeColor="text1"/>
          <w:spacing w:val="2"/>
        </w:rPr>
        <w:t>analyzes all tailpipe emissions.</w:t>
      </w:r>
      <w:r w:rsidR="00824472">
        <w:rPr>
          <w:rFonts w:ascii="Times New Roman" w:hAnsi="Times New Roman"/>
          <w:color w:val="000000" w:themeColor="text1"/>
          <w:spacing w:val="2"/>
        </w:rPr>
        <w:t xml:space="preserve"> </w:t>
      </w:r>
      <w:r w:rsidR="00824472" w:rsidRPr="00F95FAA">
        <w:rPr>
          <w:rFonts w:ascii="Times New Roman" w:hAnsi="Times New Roman"/>
          <w:color w:val="000000" w:themeColor="text1"/>
        </w:rPr>
        <w:t>(RAC, 2018)</w:t>
      </w:r>
      <w:r w:rsidR="00C34FAF" w:rsidRPr="00DA601E">
        <w:rPr>
          <w:rFonts w:ascii="Times New Roman" w:hAnsi="Times New Roman"/>
          <w:color w:val="000000" w:themeColor="text1"/>
          <w:spacing w:val="2"/>
        </w:rPr>
        <w:t xml:space="preserve"> </w:t>
      </w:r>
    </w:p>
    <w:p w14:paraId="6755BDB5" w14:textId="77777777" w:rsidR="00646404" w:rsidRDefault="00BB0471" w:rsidP="00AB28A6">
      <w:pPr>
        <w:jc w:val="both"/>
        <w:rPr>
          <w:rFonts w:ascii="Times New Roman" w:hAnsi="Times New Roman"/>
          <w:color w:val="000000" w:themeColor="text1"/>
          <w:spacing w:val="2"/>
        </w:rPr>
      </w:pPr>
      <w:r w:rsidRPr="00DA601E">
        <w:rPr>
          <w:rFonts w:ascii="Times New Roman" w:hAnsi="Times New Roman"/>
          <w:color w:val="000000" w:themeColor="text1"/>
          <w:spacing w:val="2"/>
        </w:rPr>
        <w:t>As there are many factors that can affect the results of the RDE1 such as equipment, temperature</w:t>
      </w:r>
      <w:r w:rsidR="00A51CFE" w:rsidRPr="00DA601E">
        <w:rPr>
          <w:rFonts w:ascii="Times New Roman" w:hAnsi="Times New Roman"/>
          <w:color w:val="000000" w:themeColor="text1"/>
          <w:spacing w:val="2"/>
        </w:rPr>
        <w:t xml:space="preserve"> and altitude a </w:t>
      </w:r>
      <w:r w:rsidR="003D0D5F" w:rsidRPr="00DA601E">
        <w:rPr>
          <w:rFonts w:ascii="Times New Roman" w:hAnsi="Times New Roman"/>
          <w:color w:val="000000" w:themeColor="text1"/>
          <w:spacing w:val="2"/>
        </w:rPr>
        <w:t>conformity</w:t>
      </w:r>
      <w:r w:rsidR="00A51CFE" w:rsidRPr="00DA601E">
        <w:rPr>
          <w:rFonts w:ascii="Times New Roman" w:hAnsi="Times New Roman"/>
          <w:color w:val="000000" w:themeColor="text1"/>
          <w:spacing w:val="2"/>
        </w:rPr>
        <w:t xml:space="preserve"> factor</w:t>
      </w:r>
      <w:r w:rsidR="00917FB6" w:rsidRPr="00DA601E">
        <w:rPr>
          <w:rFonts w:ascii="Times New Roman" w:hAnsi="Times New Roman"/>
          <w:color w:val="000000" w:themeColor="text1"/>
          <w:spacing w:val="2"/>
        </w:rPr>
        <w:t xml:space="preserve"> to allow for a margin of error. The current conformity factor is </w:t>
      </w:r>
      <w:r w:rsidR="003D0D5F" w:rsidRPr="00DA601E">
        <w:rPr>
          <w:rFonts w:ascii="Times New Roman" w:hAnsi="Times New Roman"/>
          <w:color w:val="000000" w:themeColor="text1"/>
          <w:spacing w:val="2"/>
        </w:rPr>
        <w:t>x1.5.</w:t>
      </w:r>
      <w:r w:rsidR="00824472">
        <w:rPr>
          <w:rFonts w:ascii="Times New Roman" w:hAnsi="Times New Roman"/>
          <w:color w:val="000000" w:themeColor="text1"/>
          <w:spacing w:val="2"/>
        </w:rPr>
        <w:t xml:space="preserve"> </w:t>
      </w:r>
      <w:r w:rsidR="00824472" w:rsidRPr="00F95FAA">
        <w:rPr>
          <w:rFonts w:ascii="Times New Roman" w:hAnsi="Times New Roman"/>
          <w:color w:val="000000" w:themeColor="text1"/>
        </w:rPr>
        <w:t>(RAC, 2018)</w:t>
      </w:r>
    </w:p>
    <w:p w14:paraId="5BA439EE" w14:textId="77777777" w:rsidR="00646404" w:rsidRDefault="00646404" w:rsidP="00AB28A6">
      <w:pPr>
        <w:jc w:val="both"/>
        <w:rPr>
          <w:rFonts w:ascii="Times New Roman" w:hAnsi="Times New Roman"/>
          <w:color w:val="000000" w:themeColor="text1"/>
          <w:spacing w:val="2"/>
        </w:rPr>
      </w:pPr>
    </w:p>
    <w:p w14:paraId="69CE9FB3" w14:textId="77777777" w:rsidR="00646404" w:rsidRDefault="00646404" w:rsidP="00AB28A6">
      <w:pPr>
        <w:jc w:val="both"/>
        <w:rPr>
          <w:rFonts w:ascii="Times New Roman" w:hAnsi="Times New Roman"/>
          <w:color w:val="000000" w:themeColor="text1"/>
          <w:spacing w:val="2"/>
        </w:rPr>
      </w:pPr>
    </w:p>
    <w:p w14:paraId="21018CAB" w14:textId="77777777" w:rsidR="00646404" w:rsidRDefault="00646404" w:rsidP="00AB28A6">
      <w:pPr>
        <w:jc w:val="both"/>
        <w:rPr>
          <w:rFonts w:ascii="Times New Roman" w:hAnsi="Times New Roman"/>
          <w:color w:val="000000" w:themeColor="text1"/>
          <w:spacing w:val="2"/>
        </w:rPr>
      </w:pPr>
    </w:p>
    <w:p w14:paraId="2E72CA09" w14:textId="77777777" w:rsidR="00646404" w:rsidRDefault="00646404" w:rsidP="00AB28A6">
      <w:pPr>
        <w:jc w:val="both"/>
        <w:rPr>
          <w:rFonts w:ascii="Times New Roman" w:hAnsi="Times New Roman"/>
          <w:color w:val="000000" w:themeColor="text1"/>
          <w:spacing w:val="2"/>
        </w:rPr>
      </w:pPr>
    </w:p>
    <w:p w14:paraId="75A420A5" w14:textId="77777777" w:rsidR="00646404" w:rsidRDefault="00646404" w:rsidP="00AB28A6">
      <w:pPr>
        <w:jc w:val="both"/>
        <w:rPr>
          <w:rFonts w:ascii="Times New Roman" w:hAnsi="Times New Roman"/>
          <w:color w:val="000000" w:themeColor="text1"/>
          <w:spacing w:val="2"/>
        </w:rPr>
      </w:pPr>
    </w:p>
    <w:p w14:paraId="7B5BA9B3" w14:textId="77777777" w:rsidR="00646404" w:rsidRDefault="00646404" w:rsidP="00AB28A6">
      <w:pPr>
        <w:jc w:val="both"/>
        <w:rPr>
          <w:rFonts w:ascii="Times New Roman" w:hAnsi="Times New Roman"/>
          <w:color w:val="000000" w:themeColor="text1"/>
          <w:spacing w:val="2"/>
        </w:rPr>
      </w:pPr>
    </w:p>
    <w:p w14:paraId="7E1232F8" w14:textId="77777777" w:rsidR="00646404" w:rsidRDefault="00646404" w:rsidP="00AB28A6">
      <w:pPr>
        <w:jc w:val="both"/>
        <w:rPr>
          <w:rFonts w:ascii="Times New Roman" w:hAnsi="Times New Roman"/>
          <w:color w:val="000000" w:themeColor="text1"/>
          <w:spacing w:val="2"/>
        </w:rPr>
      </w:pPr>
    </w:p>
    <w:p w14:paraId="282554E8" w14:textId="77777777" w:rsidR="00646404" w:rsidRDefault="00646404" w:rsidP="00AB28A6">
      <w:pPr>
        <w:jc w:val="both"/>
        <w:rPr>
          <w:rFonts w:ascii="Times New Roman" w:hAnsi="Times New Roman"/>
          <w:color w:val="000000" w:themeColor="text1"/>
          <w:spacing w:val="2"/>
        </w:rPr>
      </w:pPr>
    </w:p>
    <w:p w14:paraId="4ACC0BF6" w14:textId="77777777" w:rsidR="00646404" w:rsidRDefault="00646404" w:rsidP="00AB28A6">
      <w:pPr>
        <w:jc w:val="both"/>
        <w:rPr>
          <w:rFonts w:ascii="Times New Roman" w:hAnsi="Times New Roman"/>
          <w:color w:val="000000" w:themeColor="text1"/>
          <w:spacing w:val="2"/>
        </w:rPr>
      </w:pPr>
    </w:p>
    <w:p w14:paraId="7328A3D3" w14:textId="77777777" w:rsidR="00646404" w:rsidRDefault="00646404" w:rsidP="00AB28A6">
      <w:pPr>
        <w:jc w:val="both"/>
        <w:rPr>
          <w:rFonts w:ascii="Times New Roman" w:hAnsi="Times New Roman"/>
          <w:color w:val="000000" w:themeColor="text1"/>
          <w:spacing w:val="2"/>
        </w:rPr>
      </w:pPr>
    </w:p>
    <w:p w14:paraId="210AB069" w14:textId="77777777" w:rsidR="00646404" w:rsidRDefault="00646404" w:rsidP="00AB28A6">
      <w:pPr>
        <w:jc w:val="both"/>
        <w:rPr>
          <w:rFonts w:ascii="Times New Roman" w:hAnsi="Times New Roman"/>
          <w:color w:val="000000" w:themeColor="text1"/>
          <w:spacing w:val="2"/>
        </w:rPr>
      </w:pPr>
    </w:p>
    <w:p w14:paraId="544111AC" w14:textId="77777777" w:rsidR="00646404" w:rsidRDefault="00646404" w:rsidP="00AB28A6">
      <w:pPr>
        <w:jc w:val="both"/>
        <w:rPr>
          <w:rFonts w:ascii="Times New Roman" w:hAnsi="Times New Roman"/>
          <w:color w:val="000000" w:themeColor="text1"/>
          <w:spacing w:val="2"/>
        </w:rPr>
      </w:pPr>
    </w:p>
    <w:p w14:paraId="13FD7565" w14:textId="77777777" w:rsidR="00646404" w:rsidRDefault="00646404" w:rsidP="00AB28A6">
      <w:pPr>
        <w:jc w:val="both"/>
        <w:rPr>
          <w:rFonts w:ascii="Times New Roman" w:hAnsi="Times New Roman"/>
          <w:color w:val="000000" w:themeColor="text1"/>
          <w:spacing w:val="2"/>
        </w:rPr>
      </w:pPr>
    </w:p>
    <w:p w14:paraId="35133EBD" w14:textId="77777777" w:rsidR="00646404" w:rsidRDefault="00646404" w:rsidP="00AB28A6">
      <w:pPr>
        <w:jc w:val="both"/>
        <w:rPr>
          <w:rFonts w:ascii="Times New Roman" w:hAnsi="Times New Roman"/>
          <w:color w:val="000000" w:themeColor="text1"/>
          <w:spacing w:val="2"/>
        </w:rPr>
      </w:pPr>
    </w:p>
    <w:p w14:paraId="373CB8A8" w14:textId="77777777" w:rsidR="00646404" w:rsidRDefault="00646404" w:rsidP="00AB28A6">
      <w:pPr>
        <w:jc w:val="both"/>
        <w:rPr>
          <w:rFonts w:ascii="Times New Roman" w:hAnsi="Times New Roman"/>
          <w:color w:val="000000" w:themeColor="text1"/>
          <w:spacing w:val="2"/>
        </w:rPr>
      </w:pPr>
    </w:p>
    <w:p w14:paraId="1783A165" w14:textId="77777777" w:rsidR="00646404" w:rsidRDefault="00646404" w:rsidP="00AB28A6">
      <w:pPr>
        <w:jc w:val="both"/>
        <w:rPr>
          <w:rFonts w:ascii="Times New Roman" w:hAnsi="Times New Roman"/>
          <w:color w:val="000000" w:themeColor="text1"/>
          <w:spacing w:val="2"/>
        </w:rPr>
      </w:pPr>
    </w:p>
    <w:p w14:paraId="58ABEFFB" w14:textId="77777777" w:rsidR="00646404" w:rsidRDefault="00646404" w:rsidP="00AB28A6">
      <w:pPr>
        <w:jc w:val="both"/>
        <w:rPr>
          <w:rFonts w:ascii="Times New Roman" w:hAnsi="Times New Roman"/>
          <w:color w:val="000000" w:themeColor="text1"/>
          <w:spacing w:val="2"/>
        </w:rPr>
      </w:pPr>
    </w:p>
    <w:p w14:paraId="5D9AAA84" w14:textId="77777777" w:rsidR="00646404" w:rsidRDefault="00646404" w:rsidP="00AB28A6">
      <w:pPr>
        <w:jc w:val="both"/>
        <w:rPr>
          <w:rFonts w:ascii="Times New Roman" w:hAnsi="Times New Roman"/>
          <w:color w:val="000000" w:themeColor="text1"/>
          <w:spacing w:val="2"/>
        </w:rPr>
      </w:pPr>
    </w:p>
    <w:p w14:paraId="55BA07EE" w14:textId="77777777" w:rsidR="00646404" w:rsidRDefault="00646404" w:rsidP="00AB28A6">
      <w:pPr>
        <w:jc w:val="both"/>
        <w:rPr>
          <w:rFonts w:ascii="Times New Roman" w:hAnsi="Times New Roman"/>
          <w:color w:val="000000" w:themeColor="text1"/>
          <w:spacing w:val="2"/>
        </w:rPr>
      </w:pPr>
    </w:p>
    <w:p w14:paraId="3B09AD4E" w14:textId="118C7D92" w:rsidR="00DA6B0A" w:rsidRPr="00646404" w:rsidRDefault="00343866" w:rsidP="00AB28A6">
      <w:pPr>
        <w:jc w:val="both"/>
        <w:rPr>
          <w:rFonts w:ascii="Times New Roman" w:hAnsi="Times New Roman"/>
          <w:color w:val="000000" w:themeColor="text1"/>
          <w:spacing w:val="2"/>
        </w:rPr>
      </w:pPr>
      <w:r w:rsidRPr="00D837F9">
        <w:rPr>
          <w:rFonts w:ascii="Times New Roman" w:hAnsi="Times New Roman"/>
          <w:b/>
          <w:bCs/>
          <w:color w:val="000000" w:themeColor="text1"/>
          <w:spacing w:val="2"/>
          <w:sz w:val="24"/>
          <w:szCs w:val="24"/>
        </w:rPr>
        <w:lastRenderedPageBreak/>
        <w:t xml:space="preserve">4.7 </w:t>
      </w:r>
      <w:r w:rsidR="00DA6B0A" w:rsidRPr="00D837F9">
        <w:rPr>
          <w:rFonts w:ascii="Times New Roman" w:hAnsi="Times New Roman"/>
          <w:b/>
          <w:bCs/>
          <w:color w:val="000000" w:themeColor="text1"/>
          <w:spacing w:val="2"/>
          <w:sz w:val="24"/>
          <w:szCs w:val="24"/>
        </w:rPr>
        <w:t>Euro 7</w:t>
      </w:r>
    </w:p>
    <w:p w14:paraId="45DC2A22" w14:textId="344CE797" w:rsidR="00DA6B0A" w:rsidRDefault="00CD0F0B" w:rsidP="00AB28A6">
      <w:pPr>
        <w:jc w:val="both"/>
        <w:rPr>
          <w:rFonts w:ascii="Times New Roman" w:hAnsi="Times New Roman"/>
          <w:color w:val="000000" w:themeColor="text1"/>
          <w:spacing w:val="2"/>
        </w:rPr>
      </w:pPr>
      <w:r>
        <w:rPr>
          <w:rFonts w:ascii="Times New Roman" w:hAnsi="Times New Roman"/>
          <w:color w:val="000000" w:themeColor="text1"/>
          <w:spacing w:val="2"/>
        </w:rPr>
        <w:t xml:space="preserve">Euro </w:t>
      </w:r>
      <w:r w:rsidR="00D45DB5">
        <w:rPr>
          <w:rFonts w:ascii="Times New Roman" w:hAnsi="Times New Roman"/>
          <w:color w:val="000000" w:themeColor="text1"/>
          <w:spacing w:val="2"/>
        </w:rPr>
        <w:t xml:space="preserve">7 is expected to be implemented in 2020 with a CO2 </w:t>
      </w:r>
      <w:r w:rsidR="008027E6">
        <w:rPr>
          <w:rFonts w:ascii="Times New Roman" w:hAnsi="Times New Roman"/>
          <w:color w:val="000000" w:themeColor="text1"/>
          <w:spacing w:val="2"/>
        </w:rPr>
        <w:t>emission target of 95g per km a reduction of 35</w:t>
      </w:r>
      <w:r w:rsidR="00E20AB1">
        <w:rPr>
          <w:rFonts w:ascii="Times New Roman" w:hAnsi="Times New Roman"/>
          <w:color w:val="000000" w:themeColor="text1"/>
          <w:spacing w:val="2"/>
        </w:rPr>
        <w:t xml:space="preserve">g per km from Euro 6. </w:t>
      </w:r>
      <w:r w:rsidR="008B4ACB">
        <w:rPr>
          <w:rFonts w:ascii="Times New Roman" w:hAnsi="Times New Roman"/>
          <w:color w:val="000000" w:themeColor="text1"/>
          <w:spacing w:val="2"/>
        </w:rPr>
        <w:t xml:space="preserve">In 2014 the fleet average of all OEMs was 123.4 </w:t>
      </w:r>
      <w:r w:rsidR="008828FA">
        <w:rPr>
          <w:rFonts w:ascii="Times New Roman" w:hAnsi="Times New Roman"/>
          <w:color w:val="000000" w:themeColor="text1"/>
          <w:spacing w:val="2"/>
        </w:rPr>
        <w:t>so a further reduction of 27% is needed for Euro 7. Many OEMs are already meeting thi</w:t>
      </w:r>
      <w:r w:rsidR="00C42C68">
        <w:rPr>
          <w:rFonts w:ascii="Times New Roman" w:hAnsi="Times New Roman"/>
          <w:color w:val="000000" w:themeColor="text1"/>
          <w:spacing w:val="2"/>
        </w:rPr>
        <w:t xml:space="preserve">s target such as PSA, Renault-Nissan and Toyota. Whereas some OEMs </w:t>
      </w:r>
      <w:r w:rsidR="002A4F32">
        <w:rPr>
          <w:rFonts w:ascii="Times New Roman" w:hAnsi="Times New Roman"/>
          <w:color w:val="000000" w:themeColor="text1"/>
          <w:spacing w:val="2"/>
        </w:rPr>
        <w:t>such as</w:t>
      </w:r>
      <w:r w:rsidR="00C42C68">
        <w:rPr>
          <w:rFonts w:ascii="Times New Roman" w:hAnsi="Times New Roman"/>
          <w:color w:val="000000" w:themeColor="text1"/>
          <w:spacing w:val="2"/>
        </w:rPr>
        <w:t xml:space="preserve"> BMW and Daimler will need to produce more Ultra-Low Emission Vehicles </w:t>
      </w:r>
      <w:r w:rsidR="00F74F10">
        <w:rPr>
          <w:rFonts w:ascii="Times New Roman" w:hAnsi="Times New Roman"/>
          <w:color w:val="000000" w:themeColor="text1"/>
          <w:spacing w:val="2"/>
        </w:rPr>
        <w:t xml:space="preserve">(ULEVs) or downsize the </w:t>
      </w:r>
      <w:r w:rsidR="002A4F32">
        <w:rPr>
          <w:rFonts w:ascii="Times New Roman" w:hAnsi="Times New Roman"/>
          <w:color w:val="000000" w:themeColor="text1"/>
          <w:spacing w:val="2"/>
        </w:rPr>
        <w:t>currently</w:t>
      </w:r>
      <w:r w:rsidR="00F74F10">
        <w:rPr>
          <w:rFonts w:ascii="Times New Roman" w:hAnsi="Times New Roman"/>
          <w:color w:val="000000" w:themeColor="text1"/>
          <w:spacing w:val="2"/>
        </w:rPr>
        <w:t xml:space="preserve"> ICE to meet the Euro 7 standards.</w:t>
      </w:r>
      <w:r w:rsidR="005F5FF5">
        <w:rPr>
          <w:rFonts w:ascii="Times New Roman" w:hAnsi="Times New Roman"/>
          <w:color w:val="000000" w:themeColor="text1"/>
          <w:spacing w:val="2"/>
        </w:rPr>
        <w:t xml:space="preserve"> A limit value curve using the vehicles mass will be used to </w:t>
      </w:r>
      <w:r w:rsidR="008A1B23">
        <w:rPr>
          <w:rFonts w:ascii="Times New Roman" w:hAnsi="Times New Roman"/>
          <w:color w:val="000000" w:themeColor="text1"/>
          <w:spacing w:val="2"/>
        </w:rPr>
        <w:t>calculate</w:t>
      </w:r>
      <w:r w:rsidR="005F5FF5">
        <w:rPr>
          <w:rFonts w:ascii="Times New Roman" w:hAnsi="Times New Roman"/>
          <w:color w:val="000000" w:themeColor="text1"/>
          <w:spacing w:val="2"/>
        </w:rPr>
        <w:t xml:space="preserve"> the emissions with a deadline of 2021 being set for all manufacturers to be compliant with t</w:t>
      </w:r>
      <w:r w:rsidR="008A1B23">
        <w:rPr>
          <w:rFonts w:ascii="Times New Roman" w:hAnsi="Times New Roman"/>
          <w:color w:val="000000" w:themeColor="text1"/>
          <w:spacing w:val="2"/>
        </w:rPr>
        <w:t>he limit value curve.</w:t>
      </w:r>
      <w:r w:rsidR="00EF51E2">
        <w:rPr>
          <w:rFonts w:ascii="Times New Roman" w:hAnsi="Times New Roman"/>
          <w:color w:val="000000" w:themeColor="text1"/>
          <w:spacing w:val="2"/>
        </w:rPr>
        <w:t xml:space="preserve"> </w:t>
      </w:r>
      <w:r w:rsidR="00EF51E2" w:rsidRPr="00C70605">
        <w:rPr>
          <w:rFonts w:ascii="Times New Roman" w:hAnsi="Times New Roman"/>
          <w:color w:val="000000" w:themeColor="text1"/>
          <w:spacing w:val="2"/>
        </w:rPr>
        <w:t>(</w:t>
      </w:r>
      <w:r w:rsidR="00EF51E2" w:rsidRPr="00C70605">
        <w:rPr>
          <w:rFonts w:ascii="Times New Roman" w:hAnsi="Times New Roman"/>
          <w:color w:val="000000"/>
        </w:rPr>
        <w:t>Frost and Sullivan</w:t>
      </w:r>
      <w:r w:rsidR="00C70605" w:rsidRPr="00C70605">
        <w:rPr>
          <w:rFonts w:ascii="Times New Roman" w:hAnsi="Times New Roman"/>
          <w:color w:val="000000"/>
        </w:rPr>
        <w:t>, 2016)</w:t>
      </w:r>
    </w:p>
    <w:p w14:paraId="49C78EFA" w14:textId="2B553FF6" w:rsidR="004A22B8" w:rsidRPr="00465791" w:rsidRDefault="008A1B23" w:rsidP="00AB28A6">
      <w:pPr>
        <w:jc w:val="both"/>
        <w:rPr>
          <w:rFonts w:ascii="Times New Roman" w:hAnsi="Times New Roman"/>
          <w:color w:val="000000" w:themeColor="text1"/>
          <w:spacing w:val="2"/>
        </w:rPr>
      </w:pPr>
      <w:r>
        <w:rPr>
          <w:rFonts w:ascii="Times New Roman" w:hAnsi="Times New Roman"/>
          <w:color w:val="000000" w:themeColor="text1"/>
          <w:spacing w:val="2"/>
        </w:rPr>
        <w:t xml:space="preserve">Manufacturers that do not comply </w:t>
      </w:r>
      <w:r w:rsidR="007B3CA7">
        <w:rPr>
          <w:rFonts w:ascii="Times New Roman" w:hAnsi="Times New Roman"/>
          <w:color w:val="000000" w:themeColor="text1"/>
          <w:spacing w:val="2"/>
        </w:rPr>
        <w:t xml:space="preserve">with Euro 7 will have to pay a fine of </w:t>
      </w:r>
      <w:r w:rsidR="00B168F3" w:rsidRPr="00B168F3">
        <w:rPr>
          <w:rFonts w:ascii="Times New Roman" w:hAnsi="Times New Roman"/>
          <w:color w:val="000000" w:themeColor="text1"/>
          <w:spacing w:val="2"/>
        </w:rPr>
        <w:t>€</w:t>
      </w:r>
      <w:r w:rsidR="00B168F3">
        <w:rPr>
          <w:rFonts w:ascii="Times New Roman" w:hAnsi="Times New Roman"/>
          <w:color w:val="000000" w:themeColor="text1"/>
          <w:spacing w:val="2"/>
        </w:rPr>
        <w:t>95</w:t>
      </w:r>
      <w:r w:rsidR="007B3CA7">
        <w:rPr>
          <w:rFonts w:ascii="Times New Roman" w:hAnsi="Times New Roman"/>
          <w:color w:val="000000" w:themeColor="text1"/>
          <w:spacing w:val="2"/>
        </w:rPr>
        <w:t xml:space="preserve"> per gram of CO2 </w:t>
      </w:r>
      <w:r w:rsidR="002A4F32">
        <w:rPr>
          <w:rFonts w:ascii="Times New Roman" w:hAnsi="Times New Roman"/>
          <w:color w:val="000000" w:themeColor="text1"/>
          <w:spacing w:val="2"/>
        </w:rPr>
        <w:t>exceedance</w:t>
      </w:r>
      <w:r w:rsidR="00537787">
        <w:rPr>
          <w:rFonts w:ascii="Times New Roman" w:hAnsi="Times New Roman"/>
          <w:color w:val="000000" w:themeColor="text1"/>
          <w:spacing w:val="2"/>
        </w:rPr>
        <w:t xml:space="preserve">. Many German OEMs are expected to have to pay over </w:t>
      </w:r>
      <w:r w:rsidR="00B168F3" w:rsidRPr="00B168F3">
        <w:rPr>
          <w:rFonts w:ascii="Times New Roman" w:hAnsi="Times New Roman"/>
          <w:color w:val="000000" w:themeColor="text1"/>
          <w:spacing w:val="2"/>
        </w:rPr>
        <w:t>€</w:t>
      </w:r>
      <w:r w:rsidR="00537787">
        <w:rPr>
          <w:rFonts w:ascii="Times New Roman" w:hAnsi="Times New Roman"/>
          <w:color w:val="000000" w:themeColor="text1"/>
          <w:spacing w:val="2"/>
        </w:rPr>
        <w:t>2 billion in fines due to production roadmaps taking them past 2020.</w:t>
      </w:r>
      <w:r w:rsidR="00284D79">
        <w:rPr>
          <w:rFonts w:ascii="Times New Roman" w:hAnsi="Times New Roman"/>
          <w:color w:val="000000" w:themeColor="text1"/>
          <w:spacing w:val="2"/>
        </w:rPr>
        <w:t xml:space="preserve"> </w:t>
      </w:r>
      <w:r w:rsidR="00C70605" w:rsidRPr="00C70605">
        <w:rPr>
          <w:rFonts w:ascii="Times New Roman" w:hAnsi="Times New Roman"/>
        </w:rPr>
        <w:t>(</w:t>
      </w:r>
      <w:r w:rsidR="00C70605" w:rsidRPr="00C70605">
        <w:rPr>
          <w:rFonts w:ascii="Times New Roman" w:hAnsi="Times New Roman"/>
          <w:color w:val="000000" w:themeColor="text1"/>
        </w:rPr>
        <w:t>Frost and Sullivan, 2016)</w:t>
      </w:r>
    </w:p>
    <w:p w14:paraId="6E189312" w14:textId="726C6923" w:rsidR="00C70605" w:rsidRDefault="00C70605" w:rsidP="00AB28A6">
      <w:pPr>
        <w:jc w:val="both"/>
        <w:rPr>
          <w:rFonts w:ascii="Times New Roman" w:hAnsi="Times New Roman"/>
          <w:color w:val="000000" w:themeColor="text1"/>
        </w:rPr>
      </w:pPr>
      <w:r w:rsidRPr="00465791">
        <w:rPr>
          <w:noProof/>
        </w:rPr>
        <w:drawing>
          <wp:inline distT="0" distB="0" distL="0" distR="0" wp14:anchorId="440A5981" wp14:editId="5C187205">
            <wp:extent cx="4191000" cy="242389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199703" cy="2428925"/>
                    </a:xfrm>
                    <a:prstGeom prst="rect">
                      <a:avLst/>
                    </a:prstGeom>
                  </pic:spPr>
                </pic:pic>
              </a:graphicData>
            </a:graphic>
          </wp:inline>
        </w:drawing>
      </w:r>
    </w:p>
    <w:p w14:paraId="295B815A" w14:textId="70D51618" w:rsidR="004A22B8" w:rsidRPr="00DA601E" w:rsidRDefault="00C70605" w:rsidP="00AB28A6">
      <w:pPr>
        <w:jc w:val="both"/>
        <w:rPr>
          <w:rFonts w:ascii="Times New Roman" w:hAnsi="Times New Roman"/>
          <w:color w:val="000000" w:themeColor="text1"/>
        </w:rPr>
      </w:pPr>
      <w:r>
        <w:rPr>
          <w:rFonts w:ascii="Times New Roman" w:hAnsi="Times New Roman"/>
          <w:color w:val="000000" w:themeColor="text1"/>
        </w:rPr>
        <w:t xml:space="preserve">Figure 7: Graph Showing </w:t>
      </w:r>
      <w:r w:rsidR="00D76D1D">
        <w:rPr>
          <w:rFonts w:ascii="Times New Roman" w:hAnsi="Times New Roman"/>
          <w:color w:val="000000" w:themeColor="text1"/>
        </w:rPr>
        <w:t>OEM CO2 emissions vs Kerb Weights from 2014 – 2021(</w:t>
      </w:r>
      <w:r w:rsidR="00D76D1D" w:rsidRPr="00C70605">
        <w:rPr>
          <w:rFonts w:ascii="Times New Roman" w:hAnsi="Times New Roman"/>
          <w:color w:val="000000" w:themeColor="text1"/>
        </w:rPr>
        <w:t>Frost and Sullivan, 2016)</w:t>
      </w:r>
    </w:p>
    <w:p w14:paraId="16A169A6" w14:textId="784DCA79" w:rsidR="004A22B8" w:rsidRPr="000B06BA" w:rsidRDefault="00A23C9F" w:rsidP="00AB28A6">
      <w:pPr>
        <w:jc w:val="both"/>
        <w:rPr>
          <w:rFonts w:ascii="Times New Roman" w:hAnsi="Times New Roman"/>
          <w:color w:val="000000" w:themeColor="text1"/>
        </w:rPr>
      </w:pPr>
      <w:r w:rsidRPr="000B06BA">
        <w:rPr>
          <w:rFonts w:ascii="Times New Roman" w:hAnsi="Times New Roman"/>
          <w:color w:val="000000" w:themeColor="text1"/>
        </w:rPr>
        <w:t xml:space="preserve">The Euro 7 legislation </w:t>
      </w:r>
      <w:r w:rsidR="00387847" w:rsidRPr="000B06BA">
        <w:rPr>
          <w:rFonts w:ascii="Times New Roman" w:hAnsi="Times New Roman"/>
          <w:color w:val="000000" w:themeColor="text1"/>
        </w:rPr>
        <w:t xml:space="preserve">along with the introduction of ULEZs and CAZs are </w:t>
      </w:r>
      <w:r w:rsidR="00376DFD" w:rsidRPr="000B06BA">
        <w:rPr>
          <w:rFonts w:ascii="Times New Roman" w:hAnsi="Times New Roman"/>
          <w:color w:val="000000" w:themeColor="text1"/>
        </w:rPr>
        <w:t>expected to reduce the market share of Diesel vehicles. The increasing cost of Par</w:t>
      </w:r>
      <w:r w:rsidR="00557B86" w:rsidRPr="000B06BA">
        <w:rPr>
          <w:rFonts w:ascii="Times New Roman" w:hAnsi="Times New Roman"/>
          <w:color w:val="000000" w:themeColor="text1"/>
        </w:rPr>
        <w:t xml:space="preserve">ticulate Matter </w:t>
      </w:r>
      <w:r w:rsidR="002A4F32" w:rsidRPr="000B06BA">
        <w:rPr>
          <w:rFonts w:ascii="Times New Roman" w:hAnsi="Times New Roman"/>
          <w:color w:val="000000" w:themeColor="text1"/>
        </w:rPr>
        <w:t>technologies</w:t>
      </w:r>
      <w:r w:rsidR="00557B86" w:rsidRPr="000B06BA">
        <w:rPr>
          <w:rFonts w:ascii="Times New Roman" w:hAnsi="Times New Roman"/>
          <w:color w:val="000000" w:themeColor="text1"/>
        </w:rPr>
        <w:t xml:space="preserve"> will also have an effect as the price of a brand new Diesel powered car will increase.</w:t>
      </w:r>
      <w:r w:rsidR="00CD4969" w:rsidRPr="000B06BA">
        <w:rPr>
          <w:rFonts w:ascii="Times New Roman" w:hAnsi="Times New Roman"/>
          <w:color w:val="000000" w:themeColor="text1"/>
        </w:rPr>
        <w:t xml:space="preserve"> The additional cost of a </w:t>
      </w:r>
      <w:r w:rsidR="002A4F32" w:rsidRPr="000B06BA">
        <w:rPr>
          <w:rFonts w:ascii="Times New Roman" w:hAnsi="Times New Roman"/>
          <w:color w:val="000000" w:themeColor="text1"/>
        </w:rPr>
        <w:t>Diesel</w:t>
      </w:r>
      <w:r w:rsidR="00CD4969" w:rsidRPr="000B06BA">
        <w:rPr>
          <w:rFonts w:ascii="Times New Roman" w:hAnsi="Times New Roman"/>
          <w:color w:val="000000" w:themeColor="text1"/>
        </w:rPr>
        <w:t xml:space="preserve"> powertrain is likely to increase </w:t>
      </w:r>
      <w:r w:rsidR="00B168F3" w:rsidRPr="000B06BA">
        <w:rPr>
          <w:rFonts w:ascii="Times New Roman" w:hAnsi="Times New Roman"/>
          <w:color w:val="000000" w:themeColor="text1"/>
        </w:rPr>
        <w:t xml:space="preserve">between €400 and €900 over </w:t>
      </w:r>
      <w:r w:rsidR="00491B19" w:rsidRPr="000B06BA">
        <w:rPr>
          <w:rFonts w:ascii="Times New Roman" w:hAnsi="Times New Roman"/>
          <w:color w:val="000000" w:themeColor="text1"/>
        </w:rPr>
        <w:t>a petrol engine.</w:t>
      </w:r>
      <w:r w:rsidR="00284D79">
        <w:rPr>
          <w:rFonts w:ascii="Times New Roman" w:hAnsi="Times New Roman"/>
          <w:color w:val="000000" w:themeColor="text1"/>
        </w:rPr>
        <w:t xml:space="preserve"> </w:t>
      </w:r>
      <w:r w:rsidR="00D76D1D" w:rsidRPr="00C70605">
        <w:rPr>
          <w:rFonts w:ascii="Times New Roman" w:hAnsi="Times New Roman"/>
        </w:rPr>
        <w:t>(</w:t>
      </w:r>
      <w:r w:rsidR="00D76D1D" w:rsidRPr="00C70605">
        <w:rPr>
          <w:rFonts w:ascii="Times New Roman" w:hAnsi="Times New Roman"/>
          <w:color w:val="000000" w:themeColor="text1"/>
        </w:rPr>
        <w:t>Frost and Sullivan, 2016)</w:t>
      </w:r>
    </w:p>
    <w:p w14:paraId="097D6286" w14:textId="1E79A98F" w:rsidR="00491B19" w:rsidRPr="000B06BA" w:rsidRDefault="00001B67" w:rsidP="00AB28A6">
      <w:pPr>
        <w:jc w:val="both"/>
        <w:rPr>
          <w:rFonts w:ascii="Times New Roman" w:hAnsi="Times New Roman"/>
          <w:color w:val="000000" w:themeColor="text1"/>
          <w:shd w:val="clear" w:color="auto" w:fill="F8F8F8"/>
        </w:rPr>
      </w:pPr>
      <w:r w:rsidRPr="00001B67">
        <w:rPr>
          <w:rFonts w:ascii="Times New Roman" w:hAnsi="Times New Roman"/>
          <w:color w:val="000000" w:themeColor="text1"/>
        </w:rPr>
        <w:t xml:space="preserve">Many manufactures are proactive in there lowering of emissions. Many OEM’s have already implemented Variable Valve Timing (VVT); Gasoline Direct Injection (GDI) and downsizing which has already saved between 20 and 25% in fuel over an engine without those parameters. Added measures such as start-stop and lean burn strategies are helping OEMs meet the 2020 emission targets. However, the added cost of downsizing adds between €1700 - €2000 over the standard engine. </w:t>
      </w:r>
      <w:r w:rsidR="00D76D1D" w:rsidRPr="00C70605">
        <w:rPr>
          <w:rFonts w:ascii="Times New Roman" w:hAnsi="Times New Roman"/>
        </w:rPr>
        <w:t>(</w:t>
      </w:r>
      <w:r w:rsidR="00D76D1D" w:rsidRPr="00C70605">
        <w:rPr>
          <w:rFonts w:ascii="Times New Roman" w:hAnsi="Times New Roman"/>
          <w:color w:val="000000" w:themeColor="text1"/>
        </w:rPr>
        <w:t>Frost and Sullivan, 2016)</w:t>
      </w:r>
    </w:p>
    <w:p w14:paraId="76A774B5" w14:textId="407905C9" w:rsidR="006E14BE" w:rsidRPr="00DA601E" w:rsidRDefault="006E14BE" w:rsidP="00AB28A6">
      <w:pPr>
        <w:jc w:val="both"/>
        <w:rPr>
          <w:rFonts w:ascii="Times New Roman" w:hAnsi="Times New Roman"/>
          <w:color w:val="000000" w:themeColor="text1"/>
        </w:rPr>
      </w:pPr>
      <w:r w:rsidRPr="006E14BE">
        <w:rPr>
          <w:rFonts w:ascii="Times New Roman" w:hAnsi="Times New Roman"/>
          <w:color w:val="000000" w:themeColor="text1"/>
        </w:rPr>
        <w:lastRenderedPageBreak/>
        <w:t>Electrification Most of the OEMs in the world are already investing into powertrain electrification as a way to reduce emissions from their vehicles. OE</w:t>
      </w:r>
      <w:r w:rsidR="00623E06">
        <w:rPr>
          <w:rFonts w:ascii="Times New Roman" w:hAnsi="Times New Roman"/>
          <w:color w:val="000000" w:themeColor="text1"/>
        </w:rPr>
        <w:t>M</w:t>
      </w:r>
      <w:r w:rsidRPr="006E14BE">
        <w:rPr>
          <w:rFonts w:ascii="Times New Roman" w:hAnsi="Times New Roman"/>
          <w:color w:val="000000" w:themeColor="text1"/>
        </w:rPr>
        <w:t>s such as BMW and Renault Nissan rely on having Vehicles in their fleet in order to help them reach their Euro7 targets. Other OE</w:t>
      </w:r>
      <w:r w:rsidR="006646B3">
        <w:rPr>
          <w:rFonts w:ascii="Times New Roman" w:hAnsi="Times New Roman"/>
          <w:color w:val="000000" w:themeColor="text1"/>
        </w:rPr>
        <w:t>M</w:t>
      </w:r>
      <w:r w:rsidRPr="006E14BE">
        <w:rPr>
          <w:rFonts w:ascii="Times New Roman" w:hAnsi="Times New Roman"/>
          <w:color w:val="000000" w:themeColor="text1"/>
        </w:rPr>
        <w:t xml:space="preserve">s resort to Hybrid vehicles in order to achieve the same goal. Studies show that a fully electric vehicle can reduce Co2 Emissions from 120g per km to 8g per km by 2021. By 2020 its expected that over 600,000 e Vehicles are to be sold. The lack of charging ports </w:t>
      </w:r>
      <w:r w:rsidR="00623E06" w:rsidRPr="006E14BE">
        <w:rPr>
          <w:rFonts w:ascii="Times New Roman" w:hAnsi="Times New Roman"/>
          <w:color w:val="000000" w:themeColor="text1"/>
        </w:rPr>
        <w:t>is</w:t>
      </w:r>
      <w:r w:rsidRPr="006E14BE">
        <w:rPr>
          <w:rFonts w:ascii="Times New Roman" w:hAnsi="Times New Roman"/>
          <w:color w:val="000000" w:themeColor="text1"/>
        </w:rPr>
        <w:t xml:space="preserve"> the main restriction of eVehicle sales. Again, cost is another downside </w:t>
      </w:r>
      <w:r w:rsidR="00F05737" w:rsidRPr="006E14BE">
        <w:rPr>
          <w:rFonts w:ascii="Times New Roman" w:hAnsi="Times New Roman"/>
          <w:color w:val="000000" w:themeColor="text1"/>
        </w:rPr>
        <w:t>to</w:t>
      </w:r>
      <w:r w:rsidRPr="006E14BE">
        <w:rPr>
          <w:rFonts w:ascii="Times New Roman" w:hAnsi="Times New Roman"/>
          <w:color w:val="000000" w:themeColor="text1"/>
        </w:rPr>
        <w:t xml:space="preserve"> Hybridization with the added </w:t>
      </w:r>
      <w:r w:rsidR="00623E06" w:rsidRPr="006E14BE">
        <w:rPr>
          <w:rFonts w:ascii="Times New Roman" w:hAnsi="Times New Roman"/>
          <w:color w:val="000000" w:themeColor="text1"/>
        </w:rPr>
        <w:t>cost</w:t>
      </w:r>
      <w:r w:rsidRPr="006E14BE">
        <w:rPr>
          <w:rFonts w:ascii="Times New Roman" w:hAnsi="Times New Roman"/>
          <w:color w:val="000000" w:themeColor="text1"/>
        </w:rPr>
        <w:t xml:space="preserve"> of between €1,800 to €4,400 per unit.</w:t>
      </w:r>
      <w:r w:rsidR="00284D79">
        <w:rPr>
          <w:rFonts w:ascii="Times New Roman" w:hAnsi="Times New Roman"/>
          <w:color w:val="000000" w:themeColor="text1"/>
        </w:rPr>
        <w:t xml:space="preserve"> </w:t>
      </w:r>
      <w:r w:rsidR="00001B67" w:rsidRPr="00C70605">
        <w:rPr>
          <w:rFonts w:ascii="Times New Roman" w:hAnsi="Times New Roman"/>
        </w:rPr>
        <w:t>(</w:t>
      </w:r>
      <w:r w:rsidR="00001B67" w:rsidRPr="00C70605">
        <w:rPr>
          <w:rFonts w:ascii="Times New Roman" w:hAnsi="Times New Roman"/>
          <w:color w:val="000000" w:themeColor="text1"/>
        </w:rPr>
        <w:t>Frost and Sullivan, 2016)</w:t>
      </w:r>
    </w:p>
    <w:p w14:paraId="5B2D72A6" w14:textId="77777777" w:rsidR="008A3A0D" w:rsidRPr="00DA601E" w:rsidRDefault="008A3A0D" w:rsidP="00AB28A6">
      <w:pPr>
        <w:jc w:val="both"/>
        <w:rPr>
          <w:rFonts w:ascii="Times New Roman" w:hAnsi="Times New Roman"/>
          <w:color w:val="000000" w:themeColor="text1"/>
        </w:rPr>
      </w:pPr>
    </w:p>
    <w:p w14:paraId="57B8E93E" w14:textId="77777777" w:rsidR="004A22B8" w:rsidRPr="00DA601E" w:rsidRDefault="004A22B8" w:rsidP="00AB28A6">
      <w:pPr>
        <w:jc w:val="both"/>
        <w:rPr>
          <w:rFonts w:ascii="Times New Roman" w:hAnsi="Times New Roman"/>
          <w:color w:val="000000" w:themeColor="text1"/>
        </w:rPr>
      </w:pPr>
    </w:p>
    <w:p w14:paraId="32E14361" w14:textId="77777777" w:rsidR="004A22B8" w:rsidRPr="00DA601E" w:rsidRDefault="004A22B8" w:rsidP="00AB28A6">
      <w:pPr>
        <w:jc w:val="both"/>
        <w:rPr>
          <w:rFonts w:ascii="Times New Roman" w:hAnsi="Times New Roman"/>
          <w:color w:val="000000" w:themeColor="text1"/>
        </w:rPr>
      </w:pPr>
    </w:p>
    <w:p w14:paraId="3EB6B4BA" w14:textId="77777777" w:rsidR="004A22B8" w:rsidRPr="00DA601E" w:rsidRDefault="004A22B8" w:rsidP="00AB28A6">
      <w:pPr>
        <w:jc w:val="both"/>
        <w:rPr>
          <w:rFonts w:ascii="Times New Roman" w:hAnsi="Times New Roman"/>
          <w:color w:val="000000" w:themeColor="text1"/>
        </w:rPr>
      </w:pPr>
    </w:p>
    <w:p w14:paraId="72B1DFEC" w14:textId="77777777" w:rsidR="004A22B8" w:rsidRPr="00DA601E" w:rsidRDefault="004A22B8" w:rsidP="00AB28A6">
      <w:pPr>
        <w:jc w:val="both"/>
        <w:rPr>
          <w:rFonts w:ascii="Times New Roman" w:hAnsi="Times New Roman"/>
          <w:color w:val="000000" w:themeColor="text1"/>
        </w:rPr>
      </w:pPr>
    </w:p>
    <w:p w14:paraId="69B6619E" w14:textId="77777777" w:rsidR="004A22B8" w:rsidRPr="00DA601E" w:rsidRDefault="004A22B8" w:rsidP="00AB28A6">
      <w:pPr>
        <w:jc w:val="both"/>
        <w:rPr>
          <w:rFonts w:ascii="Times New Roman" w:hAnsi="Times New Roman"/>
          <w:color w:val="000000" w:themeColor="text1"/>
        </w:rPr>
      </w:pPr>
    </w:p>
    <w:p w14:paraId="6A19F3F9" w14:textId="77777777" w:rsidR="004A22B8" w:rsidRPr="00DA601E" w:rsidRDefault="004A22B8" w:rsidP="00AB28A6">
      <w:pPr>
        <w:jc w:val="both"/>
        <w:rPr>
          <w:rFonts w:ascii="Times New Roman" w:hAnsi="Times New Roman"/>
          <w:color w:val="000000" w:themeColor="text1"/>
        </w:rPr>
      </w:pPr>
    </w:p>
    <w:p w14:paraId="1F5878F1" w14:textId="77777777" w:rsidR="00B333E3" w:rsidRDefault="00B333E3" w:rsidP="00AB28A6">
      <w:pPr>
        <w:jc w:val="both"/>
        <w:rPr>
          <w:rFonts w:ascii="Times New Roman" w:hAnsi="Times New Roman"/>
          <w:color w:val="000000" w:themeColor="text1"/>
        </w:rPr>
      </w:pPr>
    </w:p>
    <w:p w14:paraId="6AB6B9E2" w14:textId="77777777" w:rsidR="00D837F9" w:rsidRDefault="00D837F9" w:rsidP="00AB28A6">
      <w:pPr>
        <w:jc w:val="both"/>
        <w:rPr>
          <w:rFonts w:ascii="Times New Roman" w:hAnsi="Times New Roman"/>
          <w:color w:val="000000" w:themeColor="text1"/>
        </w:rPr>
      </w:pPr>
    </w:p>
    <w:p w14:paraId="27086A0B" w14:textId="77777777" w:rsidR="00D837F9" w:rsidRDefault="00D837F9" w:rsidP="00AB28A6">
      <w:pPr>
        <w:jc w:val="both"/>
        <w:rPr>
          <w:rFonts w:ascii="Times New Roman" w:hAnsi="Times New Roman"/>
          <w:color w:val="000000" w:themeColor="text1"/>
        </w:rPr>
      </w:pPr>
    </w:p>
    <w:p w14:paraId="074DCA3F" w14:textId="77777777" w:rsidR="00D837F9" w:rsidRDefault="00D837F9" w:rsidP="00AB28A6">
      <w:pPr>
        <w:jc w:val="both"/>
        <w:rPr>
          <w:rFonts w:ascii="Times New Roman" w:hAnsi="Times New Roman"/>
          <w:color w:val="000000" w:themeColor="text1"/>
        </w:rPr>
      </w:pPr>
    </w:p>
    <w:p w14:paraId="1C93A55F" w14:textId="77777777" w:rsidR="00D837F9" w:rsidRDefault="00D837F9" w:rsidP="00AB28A6">
      <w:pPr>
        <w:jc w:val="both"/>
        <w:rPr>
          <w:rFonts w:ascii="Times New Roman" w:hAnsi="Times New Roman"/>
          <w:color w:val="000000" w:themeColor="text1"/>
        </w:rPr>
      </w:pPr>
    </w:p>
    <w:p w14:paraId="02B3F33D" w14:textId="77777777" w:rsidR="00D837F9" w:rsidRDefault="00D837F9" w:rsidP="00AB28A6">
      <w:pPr>
        <w:jc w:val="both"/>
        <w:rPr>
          <w:rFonts w:ascii="Times New Roman" w:hAnsi="Times New Roman"/>
          <w:color w:val="000000" w:themeColor="text1"/>
        </w:rPr>
      </w:pPr>
    </w:p>
    <w:p w14:paraId="73A707CE" w14:textId="77777777" w:rsidR="00D837F9" w:rsidRDefault="00D837F9" w:rsidP="00AB28A6">
      <w:pPr>
        <w:jc w:val="both"/>
        <w:rPr>
          <w:rFonts w:ascii="Times New Roman" w:hAnsi="Times New Roman"/>
          <w:color w:val="000000" w:themeColor="text1"/>
        </w:rPr>
      </w:pPr>
    </w:p>
    <w:p w14:paraId="520F0E7C" w14:textId="77777777" w:rsidR="00D837F9" w:rsidRDefault="00D837F9" w:rsidP="00AB28A6">
      <w:pPr>
        <w:jc w:val="both"/>
        <w:rPr>
          <w:rFonts w:ascii="Times New Roman" w:hAnsi="Times New Roman"/>
          <w:color w:val="000000" w:themeColor="text1"/>
        </w:rPr>
      </w:pPr>
    </w:p>
    <w:p w14:paraId="0F86151F" w14:textId="77777777" w:rsidR="00001B67" w:rsidRDefault="00001B67" w:rsidP="00AB28A6">
      <w:pPr>
        <w:jc w:val="both"/>
        <w:rPr>
          <w:rFonts w:ascii="Times New Roman" w:hAnsi="Times New Roman"/>
          <w:color w:val="000000" w:themeColor="text1"/>
        </w:rPr>
      </w:pPr>
    </w:p>
    <w:p w14:paraId="5B50A4B6" w14:textId="77777777" w:rsidR="00001B67" w:rsidRDefault="00001B67" w:rsidP="00AB28A6">
      <w:pPr>
        <w:jc w:val="both"/>
        <w:rPr>
          <w:rFonts w:ascii="Times New Roman" w:hAnsi="Times New Roman"/>
          <w:color w:val="000000" w:themeColor="text1"/>
        </w:rPr>
      </w:pPr>
    </w:p>
    <w:p w14:paraId="074D3274" w14:textId="77777777" w:rsidR="00001B67" w:rsidRDefault="00001B67" w:rsidP="00AB28A6">
      <w:pPr>
        <w:jc w:val="both"/>
        <w:rPr>
          <w:rFonts w:ascii="Times New Roman" w:hAnsi="Times New Roman"/>
          <w:color w:val="000000" w:themeColor="text1"/>
        </w:rPr>
      </w:pPr>
    </w:p>
    <w:p w14:paraId="720CF535" w14:textId="77777777" w:rsidR="00001B67" w:rsidRDefault="00001B67" w:rsidP="00AB28A6">
      <w:pPr>
        <w:jc w:val="both"/>
        <w:rPr>
          <w:rFonts w:ascii="Times New Roman" w:hAnsi="Times New Roman"/>
          <w:color w:val="000000" w:themeColor="text1"/>
        </w:rPr>
      </w:pPr>
    </w:p>
    <w:p w14:paraId="74E68BC0" w14:textId="77777777" w:rsidR="00001B67" w:rsidRDefault="00001B67" w:rsidP="00AB28A6">
      <w:pPr>
        <w:jc w:val="both"/>
        <w:rPr>
          <w:rFonts w:ascii="Times New Roman" w:hAnsi="Times New Roman"/>
          <w:color w:val="000000" w:themeColor="text1"/>
        </w:rPr>
      </w:pPr>
    </w:p>
    <w:p w14:paraId="74EC02E7" w14:textId="77777777" w:rsidR="00A92A26" w:rsidRDefault="00A92A26" w:rsidP="00AB28A6">
      <w:pPr>
        <w:jc w:val="both"/>
        <w:rPr>
          <w:rFonts w:ascii="Times New Roman" w:hAnsi="Times New Roman"/>
          <w:color w:val="000000" w:themeColor="text1"/>
        </w:rPr>
      </w:pPr>
    </w:p>
    <w:p w14:paraId="00C3B986" w14:textId="3BA64684" w:rsidR="00A92A26" w:rsidRDefault="00001B67" w:rsidP="00AB28A6">
      <w:pPr>
        <w:jc w:val="both"/>
        <w:rPr>
          <w:rFonts w:ascii="Times New Roman" w:hAnsi="Times New Roman"/>
          <w:b/>
          <w:bCs/>
          <w:color w:val="000000" w:themeColor="text1"/>
          <w:sz w:val="32"/>
          <w:szCs w:val="32"/>
        </w:rPr>
      </w:pPr>
      <w:r w:rsidRPr="00001B67">
        <w:rPr>
          <w:rFonts w:ascii="Times New Roman" w:hAnsi="Times New Roman"/>
          <w:b/>
          <w:bCs/>
          <w:color w:val="000000" w:themeColor="text1"/>
          <w:sz w:val="32"/>
          <w:szCs w:val="32"/>
        </w:rPr>
        <w:lastRenderedPageBreak/>
        <w:t>5. Survey</w:t>
      </w:r>
    </w:p>
    <w:p w14:paraId="5E9FF8FC" w14:textId="3752DBB6" w:rsidR="005F0829" w:rsidRPr="00A92A26" w:rsidRDefault="005F0829" w:rsidP="00AB28A6">
      <w:pPr>
        <w:jc w:val="both"/>
        <w:rPr>
          <w:rFonts w:ascii="Times New Roman" w:hAnsi="Times New Roman"/>
          <w:b/>
          <w:bCs/>
          <w:color w:val="000000" w:themeColor="text1"/>
          <w:sz w:val="32"/>
          <w:szCs w:val="32"/>
        </w:rPr>
      </w:pPr>
      <w:r w:rsidRPr="00DA601E">
        <w:rPr>
          <w:rFonts w:ascii="Times New Roman" w:hAnsi="Times New Roman"/>
          <w:color w:val="000000" w:themeColor="text1"/>
        </w:rPr>
        <w:t xml:space="preserve">In order to enhance </w:t>
      </w:r>
      <w:r w:rsidR="00F53AED" w:rsidRPr="00DA601E">
        <w:rPr>
          <w:rFonts w:ascii="Times New Roman" w:hAnsi="Times New Roman"/>
          <w:color w:val="000000" w:themeColor="text1"/>
        </w:rPr>
        <w:t>m</w:t>
      </w:r>
      <w:r w:rsidR="00A9762C" w:rsidRPr="00DA601E">
        <w:rPr>
          <w:rFonts w:ascii="Times New Roman" w:hAnsi="Times New Roman"/>
          <w:color w:val="000000" w:themeColor="text1"/>
        </w:rPr>
        <w:t xml:space="preserve">y understanding of the public perception on vehicle emissions </w:t>
      </w:r>
      <w:r w:rsidR="000A23A0" w:rsidRPr="00DA601E">
        <w:rPr>
          <w:rFonts w:ascii="Times New Roman" w:hAnsi="Times New Roman"/>
          <w:color w:val="000000" w:themeColor="text1"/>
        </w:rPr>
        <w:t xml:space="preserve">a short questionnaire was created. The questionnaire consisted of </w:t>
      </w:r>
      <w:r w:rsidR="006F2D46" w:rsidRPr="00DA601E">
        <w:rPr>
          <w:rFonts w:ascii="Times New Roman" w:hAnsi="Times New Roman"/>
          <w:color w:val="000000" w:themeColor="text1"/>
        </w:rPr>
        <w:t xml:space="preserve">5 </w:t>
      </w:r>
      <w:r w:rsidR="000A23A0" w:rsidRPr="00DA601E">
        <w:rPr>
          <w:rFonts w:ascii="Times New Roman" w:hAnsi="Times New Roman"/>
          <w:color w:val="000000" w:themeColor="text1"/>
        </w:rPr>
        <w:t>questions and was handed to a</w:t>
      </w:r>
      <w:r w:rsidR="001E68E8" w:rsidRPr="00DA601E">
        <w:rPr>
          <w:rFonts w:ascii="Times New Roman" w:hAnsi="Times New Roman"/>
          <w:color w:val="000000" w:themeColor="text1"/>
        </w:rPr>
        <w:t xml:space="preserve"> small group (21). The people chosen all worked at a local </w:t>
      </w:r>
      <w:r w:rsidR="00D27D7F" w:rsidRPr="00DA601E">
        <w:rPr>
          <w:rFonts w:ascii="Times New Roman" w:hAnsi="Times New Roman"/>
          <w:color w:val="000000" w:themeColor="text1"/>
        </w:rPr>
        <w:t xml:space="preserve">convenience store. This was chosen as it had a range of ages (19 </w:t>
      </w:r>
      <w:r w:rsidR="00810820" w:rsidRPr="00DA601E">
        <w:rPr>
          <w:rFonts w:ascii="Times New Roman" w:hAnsi="Times New Roman"/>
          <w:color w:val="000000" w:themeColor="text1"/>
        </w:rPr>
        <w:t>–</w:t>
      </w:r>
      <w:r w:rsidR="00D27D7F" w:rsidRPr="00DA601E">
        <w:rPr>
          <w:rFonts w:ascii="Times New Roman" w:hAnsi="Times New Roman"/>
          <w:color w:val="000000" w:themeColor="text1"/>
        </w:rPr>
        <w:t xml:space="preserve"> </w:t>
      </w:r>
      <w:r w:rsidR="00810820" w:rsidRPr="00DA601E">
        <w:rPr>
          <w:rFonts w:ascii="Times New Roman" w:hAnsi="Times New Roman"/>
          <w:color w:val="000000" w:themeColor="text1"/>
        </w:rPr>
        <w:t xml:space="preserve">60) and a range of backgrounds (ex-bank managers, students etc.) The questionnaire was not handed to anyone currently studying on the same program as the results would not </w:t>
      </w:r>
      <w:r w:rsidR="00266372" w:rsidRPr="00DA601E">
        <w:rPr>
          <w:rFonts w:ascii="Times New Roman" w:hAnsi="Times New Roman"/>
          <w:color w:val="000000" w:themeColor="text1"/>
        </w:rPr>
        <w:t>be completely</w:t>
      </w:r>
      <w:r w:rsidR="00B010C9" w:rsidRPr="00DA601E">
        <w:rPr>
          <w:rFonts w:ascii="Times New Roman" w:hAnsi="Times New Roman"/>
          <w:color w:val="000000" w:themeColor="text1"/>
        </w:rPr>
        <w:t xml:space="preserve"> unbiased as a lot of </w:t>
      </w:r>
      <w:r w:rsidR="00266372" w:rsidRPr="00DA601E">
        <w:rPr>
          <w:rFonts w:ascii="Times New Roman" w:hAnsi="Times New Roman"/>
          <w:color w:val="000000" w:themeColor="text1"/>
        </w:rPr>
        <w:t>colleagues</w:t>
      </w:r>
      <w:r w:rsidR="00B010C9" w:rsidRPr="00DA601E">
        <w:rPr>
          <w:rFonts w:ascii="Times New Roman" w:hAnsi="Times New Roman"/>
          <w:color w:val="000000" w:themeColor="text1"/>
        </w:rPr>
        <w:t xml:space="preserve"> already have prior knowledge.</w:t>
      </w:r>
    </w:p>
    <w:p w14:paraId="46EA9EA2" w14:textId="0C4AE832" w:rsidR="00D75C66" w:rsidRPr="00AA1132" w:rsidRDefault="00266372" w:rsidP="00AB28A6">
      <w:pPr>
        <w:jc w:val="both"/>
        <w:rPr>
          <w:rFonts w:ascii="Times New Roman" w:hAnsi="Times New Roman"/>
          <w:color w:val="000000" w:themeColor="text1"/>
        </w:rPr>
      </w:pPr>
      <w:r w:rsidRPr="00DA601E">
        <w:rPr>
          <w:rFonts w:ascii="Times New Roman" w:hAnsi="Times New Roman"/>
          <w:color w:val="000000" w:themeColor="text1"/>
        </w:rPr>
        <w:t xml:space="preserve">The </w:t>
      </w:r>
      <w:r w:rsidR="00B90C4C">
        <w:rPr>
          <w:rFonts w:ascii="Times New Roman" w:hAnsi="Times New Roman"/>
          <w:color w:val="000000" w:themeColor="text1"/>
        </w:rPr>
        <w:t>Survey</w:t>
      </w:r>
      <w:r w:rsidRPr="00DA601E">
        <w:rPr>
          <w:rFonts w:ascii="Times New Roman" w:hAnsi="Times New Roman"/>
          <w:color w:val="000000" w:themeColor="text1"/>
        </w:rPr>
        <w:t xml:space="preserve"> was as follows.</w:t>
      </w:r>
    </w:p>
    <w:tbl>
      <w:tblPr>
        <w:tblStyle w:val="PlainTable4"/>
        <w:tblW w:w="9871" w:type="dxa"/>
        <w:jc w:val="center"/>
        <w:tblLook w:val="04A0" w:firstRow="1" w:lastRow="0" w:firstColumn="1" w:lastColumn="0" w:noHBand="0" w:noVBand="1"/>
      </w:tblPr>
      <w:tblGrid>
        <w:gridCol w:w="1565"/>
        <w:gridCol w:w="780"/>
        <w:gridCol w:w="858"/>
        <w:gridCol w:w="1378"/>
        <w:gridCol w:w="309"/>
        <w:gridCol w:w="702"/>
        <w:gridCol w:w="219"/>
        <w:gridCol w:w="1159"/>
        <w:gridCol w:w="1442"/>
        <w:gridCol w:w="1459"/>
      </w:tblGrid>
      <w:tr w:rsidR="00B21737" w14:paraId="10B20B64" w14:textId="77777777" w:rsidTr="00780EB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871" w:type="dxa"/>
            <w:gridSpan w:val="10"/>
          </w:tcPr>
          <w:p w14:paraId="148B576B" w14:textId="77777777" w:rsidR="00B21737" w:rsidRPr="00DA601E" w:rsidRDefault="00B21737" w:rsidP="00AB28A6">
            <w:pPr>
              <w:jc w:val="both"/>
              <w:rPr>
                <w:rFonts w:ascii="Times New Roman" w:hAnsi="Times New Roman"/>
                <w:color w:val="000000" w:themeColor="text1"/>
              </w:rPr>
            </w:pPr>
            <w:r w:rsidRPr="00DA601E">
              <w:rPr>
                <w:rFonts w:ascii="Times New Roman" w:hAnsi="Times New Roman"/>
                <w:color w:val="000000" w:themeColor="text1"/>
              </w:rPr>
              <w:t>Q1: Have you hear of any of the emissions emitted from most vehicles? (Please Circle)</w:t>
            </w:r>
          </w:p>
          <w:p w14:paraId="0D7D083F" w14:textId="77777777" w:rsidR="00B21737" w:rsidRDefault="00B21737" w:rsidP="00AB28A6">
            <w:pPr>
              <w:jc w:val="both"/>
              <w:rPr>
                <w:rFonts w:ascii="Times New Roman" w:hAnsi="Times New Roman"/>
                <w:b w:val="0"/>
                <w:bCs w:val="0"/>
                <w:color w:val="000000" w:themeColor="text1"/>
              </w:rPr>
            </w:pPr>
          </w:p>
        </w:tc>
      </w:tr>
      <w:tr w:rsidR="00B21737" w14:paraId="55908A50" w14:textId="77777777" w:rsidTr="00780EB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345" w:type="dxa"/>
            <w:gridSpan w:val="2"/>
          </w:tcPr>
          <w:p w14:paraId="07A64539" w14:textId="627032A7" w:rsidR="00B21737" w:rsidRPr="00780EB1" w:rsidRDefault="00B21737" w:rsidP="00AB28A6">
            <w:pPr>
              <w:jc w:val="both"/>
              <w:rPr>
                <w:rFonts w:ascii="Times New Roman" w:hAnsi="Times New Roman"/>
                <w:b w:val="0"/>
                <w:bCs w:val="0"/>
                <w:color w:val="000000" w:themeColor="text1"/>
              </w:rPr>
            </w:pPr>
            <w:r w:rsidRPr="00780EB1">
              <w:rPr>
                <w:rFonts w:ascii="Times New Roman" w:hAnsi="Times New Roman"/>
                <w:b w:val="0"/>
                <w:bCs w:val="0"/>
                <w:color w:val="000000" w:themeColor="text1"/>
              </w:rPr>
              <w:t>Carbon Dioxide</w:t>
            </w:r>
            <w:r w:rsidRPr="00780EB1">
              <w:rPr>
                <w:rFonts w:ascii="Times New Roman" w:hAnsi="Times New Roman"/>
                <w:b w:val="0"/>
                <w:bCs w:val="0"/>
                <w:color w:val="000000" w:themeColor="text1"/>
              </w:rPr>
              <w:tab/>
            </w:r>
          </w:p>
        </w:tc>
        <w:tc>
          <w:tcPr>
            <w:tcW w:w="2545" w:type="dxa"/>
            <w:gridSpan w:val="3"/>
          </w:tcPr>
          <w:p w14:paraId="10BA3F27" w14:textId="7117A91E" w:rsidR="00B21737" w:rsidRDefault="00B21737" w:rsidP="00AB28A6">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b/>
                <w:bCs/>
                <w:color w:val="000000" w:themeColor="text1"/>
              </w:rPr>
            </w:pPr>
            <w:r w:rsidRPr="00DA601E">
              <w:rPr>
                <w:rFonts w:ascii="Times New Roman" w:hAnsi="Times New Roman"/>
                <w:color w:val="000000" w:themeColor="text1"/>
              </w:rPr>
              <w:t>Carbon Mo</w:t>
            </w:r>
            <w:r w:rsidR="000148F7">
              <w:rPr>
                <w:rFonts w:ascii="Times New Roman" w:hAnsi="Times New Roman"/>
                <w:color w:val="000000" w:themeColor="text1"/>
              </w:rPr>
              <w:t>nox</w:t>
            </w:r>
            <w:r w:rsidRPr="00DA601E">
              <w:rPr>
                <w:rFonts w:ascii="Times New Roman" w:hAnsi="Times New Roman"/>
                <w:color w:val="000000" w:themeColor="text1"/>
              </w:rPr>
              <w:t>ide</w:t>
            </w:r>
          </w:p>
        </w:tc>
        <w:tc>
          <w:tcPr>
            <w:tcW w:w="921" w:type="dxa"/>
            <w:gridSpan w:val="2"/>
          </w:tcPr>
          <w:p w14:paraId="54156B6C" w14:textId="5A54BD02" w:rsidR="00B21737" w:rsidRDefault="000148F7" w:rsidP="00AB28A6">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b/>
                <w:bCs/>
                <w:color w:val="000000" w:themeColor="text1"/>
              </w:rPr>
            </w:pPr>
            <w:r>
              <w:rPr>
                <w:rFonts w:ascii="Times New Roman" w:hAnsi="Times New Roman"/>
                <w:color w:val="000000" w:themeColor="text1"/>
              </w:rPr>
              <w:t>NOx</w:t>
            </w:r>
            <w:r w:rsidR="00B21737" w:rsidRPr="00DA601E">
              <w:rPr>
                <w:rFonts w:ascii="Times New Roman" w:hAnsi="Times New Roman"/>
                <w:color w:val="000000" w:themeColor="text1"/>
              </w:rPr>
              <w:tab/>
            </w:r>
          </w:p>
        </w:tc>
        <w:tc>
          <w:tcPr>
            <w:tcW w:w="4060" w:type="dxa"/>
            <w:gridSpan w:val="3"/>
          </w:tcPr>
          <w:p w14:paraId="196BBF24" w14:textId="56442D67" w:rsidR="00B21737" w:rsidRPr="00B21737" w:rsidRDefault="00B21737" w:rsidP="00AB28A6">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olor w:val="000000" w:themeColor="text1"/>
              </w:rPr>
            </w:pPr>
            <w:r w:rsidRPr="00DA601E">
              <w:rPr>
                <w:rFonts w:ascii="Times New Roman" w:hAnsi="Times New Roman"/>
                <w:color w:val="000000" w:themeColor="text1"/>
              </w:rPr>
              <w:t>Hydrocarbons</w:t>
            </w:r>
            <w:r>
              <w:rPr>
                <w:rFonts w:ascii="Times New Roman" w:hAnsi="Times New Roman"/>
                <w:color w:val="000000" w:themeColor="text1"/>
              </w:rPr>
              <w:t xml:space="preserve"> (Unburnt Fuel)</w:t>
            </w:r>
          </w:p>
        </w:tc>
      </w:tr>
      <w:tr w:rsidR="00B21737" w14:paraId="009EE1D5" w14:textId="77777777" w:rsidTr="00780EB1">
        <w:trPr>
          <w:jc w:val="center"/>
        </w:trPr>
        <w:tc>
          <w:tcPr>
            <w:cnfStyle w:val="001000000000" w:firstRow="0" w:lastRow="0" w:firstColumn="1" w:lastColumn="0" w:oddVBand="0" w:evenVBand="0" w:oddHBand="0" w:evenHBand="0" w:firstRowFirstColumn="0" w:firstRowLastColumn="0" w:lastRowFirstColumn="0" w:lastRowLastColumn="0"/>
            <w:tcW w:w="9871" w:type="dxa"/>
            <w:gridSpan w:val="10"/>
          </w:tcPr>
          <w:p w14:paraId="25170EC8" w14:textId="7E70ECD0" w:rsidR="00B21737" w:rsidRDefault="00654DC6" w:rsidP="00AB28A6">
            <w:pPr>
              <w:jc w:val="both"/>
              <w:rPr>
                <w:rFonts w:ascii="Times New Roman" w:hAnsi="Times New Roman"/>
                <w:b w:val="0"/>
                <w:bCs w:val="0"/>
                <w:color w:val="000000" w:themeColor="text1"/>
              </w:rPr>
            </w:pPr>
            <w:r w:rsidRPr="00DA601E">
              <w:rPr>
                <w:rFonts w:ascii="Times New Roman" w:hAnsi="Times New Roman"/>
                <w:color w:val="000000" w:themeColor="text1"/>
              </w:rPr>
              <w:t>Q2: Do you know what effects these have on the environment?</w:t>
            </w:r>
          </w:p>
        </w:tc>
      </w:tr>
      <w:tr w:rsidR="00B21737" w14:paraId="3F850B52" w14:textId="77777777" w:rsidTr="00780EB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871" w:type="dxa"/>
            <w:gridSpan w:val="10"/>
          </w:tcPr>
          <w:p w14:paraId="6A4A4D51" w14:textId="28ED2F1C" w:rsidR="00B21737" w:rsidRPr="00775CEB" w:rsidRDefault="00654DC6" w:rsidP="00AB28A6">
            <w:pPr>
              <w:jc w:val="both"/>
              <w:rPr>
                <w:rFonts w:ascii="Times New Roman" w:hAnsi="Times New Roman"/>
                <w:b w:val="0"/>
                <w:bCs w:val="0"/>
                <w:color w:val="000000" w:themeColor="text1"/>
              </w:rPr>
            </w:pPr>
            <w:r w:rsidRPr="00DA601E">
              <w:rPr>
                <w:rFonts w:ascii="Times New Roman" w:hAnsi="Times New Roman"/>
                <w:color w:val="000000" w:themeColor="text1"/>
              </w:rPr>
              <w:t>Q3: Have you hear of any of the Emission Control Systems currently in place on most modern vehicles? (Please Circle)</w:t>
            </w:r>
          </w:p>
        </w:tc>
      </w:tr>
      <w:tr w:rsidR="00775CEB" w14:paraId="7CC823C0" w14:textId="77777777" w:rsidTr="00780EB1">
        <w:trPr>
          <w:jc w:val="center"/>
        </w:trPr>
        <w:tc>
          <w:tcPr>
            <w:cnfStyle w:val="001000000000" w:firstRow="0" w:lastRow="0" w:firstColumn="1" w:lastColumn="0" w:oddVBand="0" w:evenVBand="0" w:oddHBand="0" w:evenHBand="0" w:firstRowFirstColumn="0" w:firstRowLastColumn="0" w:lastRowFirstColumn="0" w:lastRowLastColumn="0"/>
            <w:tcW w:w="1565" w:type="dxa"/>
          </w:tcPr>
          <w:p w14:paraId="36DBDC67" w14:textId="4BEA4786" w:rsidR="00775CEB" w:rsidRPr="00780EB1" w:rsidRDefault="00780EB1" w:rsidP="00AB28A6">
            <w:pPr>
              <w:jc w:val="both"/>
              <w:rPr>
                <w:rFonts w:ascii="Times New Roman" w:hAnsi="Times New Roman"/>
                <w:b w:val="0"/>
                <w:bCs w:val="0"/>
                <w:color w:val="000000" w:themeColor="text1"/>
              </w:rPr>
            </w:pPr>
            <w:r w:rsidRPr="00780EB1">
              <w:rPr>
                <w:rFonts w:ascii="Times New Roman" w:hAnsi="Times New Roman"/>
                <w:b w:val="0"/>
                <w:bCs w:val="0"/>
                <w:color w:val="000000" w:themeColor="text1"/>
              </w:rPr>
              <w:t>Diesel Particulate Filter (DPF)</w:t>
            </w:r>
          </w:p>
        </w:tc>
        <w:tc>
          <w:tcPr>
            <w:tcW w:w="1638" w:type="dxa"/>
            <w:gridSpan w:val="2"/>
          </w:tcPr>
          <w:p w14:paraId="2BA320CE" w14:textId="3CA502E6" w:rsidR="00775CEB" w:rsidRDefault="00780EB1" w:rsidP="00AB28A6">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b/>
                <w:bCs/>
                <w:color w:val="000000" w:themeColor="text1"/>
              </w:rPr>
            </w:pPr>
            <w:r w:rsidRPr="00DA601E">
              <w:rPr>
                <w:rFonts w:ascii="Times New Roman" w:hAnsi="Times New Roman"/>
                <w:color w:val="000000" w:themeColor="text1"/>
              </w:rPr>
              <w:t>Exhaust Gas Recirculation</w:t>
            </w:r>
            <w:r>
              <w:rPr>
                <w:rFonts w:ascii="Times New Roman" w:hAnsi="Times New Roman"/>
                <w:color w:val="000000" w:themeColor="text1"/>
              </w:rPr>
              <w:t xml:space="preserve"> (EGR)</w:t>
            </w:r>
          </w:p>
        </w:tc>
        <w:tc>
          <w:tcPr>
            <w:tcW w:w="1378" w:type="dxa"/>
          </w:tcPr>
          <w:p w14:paraId="2C2E39F5" w14:textId="66D475C2" w:rsidR="00775CEB" w:rsidRDefault="00780EB1" w:rsidP="00AB28A6">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b/>
                <w:bCs/>
                <w:color w:val="000000" w:themeColor="text1"/>
              </w:rPr>
            </w:pPr>
            <w:r w:rsidRPr="00DA601E">
              <w:rPr>
                <w:rFonts w:ascii="Times New Roman" w:hAnsi="Times New Roman"/>
                <w:color w:val="000000" w:themeColor="text1"/>
              </w:rPr>
              <w:t>Catalytic Converter</w:t>
            </w:r>
          </w:p>
        </w:tc>
        <w:tc>
          <w:tcPr>
            <w:tcW w:w="1011" w:type="dxa"/>
            <w:gridSpan w:val="2"/>
          </w:tcPr>
          <w:p w14:paraId="04722B8C" w14:textId="57EAB5F6" w:rsidR="00775CEB" w:rsidRDefault="00780EB1" w:rsidP="00AB28A6">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b/>
                <w:bCs/>
                <w:color w:val="000000" w:themeColor="text1"/>
              </w:rPr>
            </w:pPr>
            <w:r w:rsidRPr="00DA601E">
              <w:rPr>
                <w:rFonts w:ascii="Times New Roman" w:hAnsi="Times New Roman"/>
                <w:color w:val="000000" w:themeColor="text1"/>
              </w:rPr>
              <w:t>AdBlue</w:t>
            </w:r>
          </w:p>
        </w:tc>
        <w:tc>
          <w:tcPr>
            <w:tcW w:w="1378" w:type="dxa"/>
            <w:gridSpan w:val="2"/>
          </w:tcPr>
          <w:p w14:paraId="2AFD4E89" w14:textId="397FE796" w:rsidR="00775CEB" w:rsidRDefault="00780EB1" w:rsidP="00AB28A6">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b/>
                <w:bCs/>
                <w:color w:val="000000" w:themeColor="text1"/>
              </w:rPr>
            </w:pPr>
            <w:r w:rsidRPr="00DA601E">
              <w:rPr>
                <w:rFonts w:ascii="Times New Roman" w:hAnsi="Times New Roman"/>
                <w:color w:val="000000" w:themeColor="text1"/>
              </w:rPr>
              <w:t>EVAP system</w:t>
            </w:r>
          </w:p>
        </w:tc>
        <w:tc>
          <w:tcPr>
            <w:tcW w:w="1442" w:type="dxa"/>
          </w:tcPr>
          <w:p w14:paraId="52BAABD8" w14:textId="19AFDE9B" w:rsidR="00775CEB" w:rsidRDefault="00780EB1" w:rsidP="00AB28A6">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b/>
                <w:bCs/>
                <w:color w:val="000000" w:themeColor="text1"/>
              </w:rPr>
            </w:pPr>
            <w:r w:rsidRPr="00DA601E">
              <w:rPr>
                <w:rFonts w:ascii="Times New Roman" w:hAnsi="Times New Roman"/>
                <w:color w:val="000000" w:themeColor="text1"/>
              </w:rPr>
              <w:t>Positive Crank Ventilation (PCV)</w:t>
            </w:r>
          </w:p>
        </w:tc>
        <w:tc>
          <w:tcPr>
            <w:tcW w:w="1459" w:type="dxa"/>
          </w:tcPr>
          <w:p w14:paraId="6E10277F" w14:textId="798A7937" w:rsidR="00775CEB" w:rsidRDefault="00780EB1" w:rsidP="00AB28A6">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b/>
                <w:bCs/>
                <w:color w:val="000000" w:themeColor="text1"/>
              </w:rPr>
            </w:pPr>
            <w:r w:rsidRPr="00DA601E">
              <w:rPr>
                <w:rFonts w:ascii="Times New Roman" w:hAnsi="Times New Roman"/>
                <w:color w:val="000000" w:themeColor="text1"/>
              </w:rPr>
              <w:t>Secondary Air Injection (SAIR)</w:t>
            </w:r>
          </w:p>
        </w:tc>
      </w:tr>
      <w:tr w:rsidR="00B21737" w14:paraId="59B1F711" w14:textId="77777777" w:rsidTr="00780EB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871" w:type="dxa"/>
            <w:gridSpan w:val="10"/>
          </w:tcPr>
          <w:p w14:paraId="50BC7232" w14:textId="77777777" w:rsidR="00780EB1" w:rsidRPr="00DA601E" w:rsidRDefault="00780EB1" w:rsidP="00AB28A6">
            <w:pPr>
              <w:jc w:val="both"/>
              <w:rPr>
                <w:rFonts w:ascii="Times New Roman" w:hAnsi="Times New Roman"/>
                <w:color w:val="000000" w:themeColor="text1"/>
              </w:rPr>
            </w:pPr>
            <w:r w:rsidRPr="00DA601E">
              <w:rPr>
                <w:rFonts w:ascii="Times New Roman" w:hAnsi="Times New Roman"/>
                <w:color w:val="000000" w:themeColor="text1"/>
              </w:rPr>
              <w:t>Q4: Does the term EURO6 mean anything to you?</w:t>
            </w:r>
          </w:p>
          <w:p w14:paraId="532F53E2" w14:textId="77777777" w:rsidR="00B21737" w:rsidRDefault="00B21737" w:rsidP="00AB28A6">
            <w:pPr>
              <w:jc w:val="both"/>
              <w:rPr>
                <w:rFonts w:ascii="Times New Roman" w:hAnsi="Times New Roman"/>
                <w:b w:val="0"/>
                <w:bCs w:val="0"/>
                <w:color w:val="000000" w:themeColor="text1"/>
              </w:rPr>
            </w:pPr>
          </w:p>
        </w:tc>
      </w:tr>
      <w:tr w:rsidR="00B21737" w14:paraId="5374B5E4" w14:textId="77777777" w:rsidTr="00780EB1">
        <w:trPr>
          <w:jc w:val="center"/>
        </w:trPr>
        <w:tc>
          <w:tcPr>
            <w:cnfStyle w:val="001000000000" w:firstRow="0" w:lastRow="0" w:firstColumn="1" w:lastColumn="0" w:oddVBand="0" w:evenVBand="0" w:oddHBand="0" w:evenHBand="0" w:firstRowFirstColumn="0" w:firstRowLastColumn="0" w:lastRowFirstColumn="0" w:lastRowLastColumn="0"/>
            <w:tcW w:w="9871" w:type="dxa"/>
            <w:gridSpan w:val="10"/>
          </w:tcPr>
          <w:p w14:paraId="1B602B95" w14:textId="62B86BC1" w:rsidR="00B21737" w:rsidRDefault="00780EB1" w:rsidP="00AB28A6">
            <w:pPr>
              <w:jc w:val="both"/>
              <w:rPr>
                <w:rFonts w:ascii="Times New Roman" w:hAnsi="Times New Roman"/>
                <w:b w:val="0"/>
                <w:bCs w:val="0"/>
                <w:color w:val="000000" w:themeColor="text1"/>
              </w:rPr>
            </w:pPr>
            <w:r w:rsidRPr="00DA601E">
              <w:rPr>
                <w:rFonts w:ascii="Times New Roman" w:hAnsi="Times New Roman"/>
                <w:color w:val="000000" w:themeColor="text1"/>
              </w:rPr>
              <w:t>Q5: Do you think that the Economy figures stated by the manufacturers is accurate?</w:t>
            </w:r>
          </w:p>
        </w:tc>
      </w:tr>
    </w:tbl>
    <w:p w14:paraId="528B0AA6" w14:textId="72C3D218" w:rsidR="00AA1132" w:rsidRPr="00AA1132" w:rsidRDefault="00AA1132" w:rsidP="00AB28A6">
      <w:pPr>
        <w:jc w:val="both"/>
        <w:rPr>
          <w:rFonts w:ascii="Times New Roman" w:hAnsi="Times New Roman"/>
          <w:color w:val="000000" w:themeColor="text1"/>
        </w:rPr>
      </w:pPr>
      <w:r w:rsidRPr="00AA1132">
        <w:rPr>
          <w:rFonts w:ascii="Times New Roman" w:hAnsi="Times New Roman"/>
          <w:color w:val="000000" w:themeColor="text1"/>
        </w:rPr>
        <w:t>Table 3: Emissions Survey</w:t>
      </w:r>
    </w:p>
    <w:p w14:paraId="6D4E0F26" w14:textId="77777777" w:rsidR="00AA1132" w:rsidRDefault="00AA1132" w:rsidP="00AB28A6">
      <w:pPr>
        <w:jc w:val="both"/>
        <w:rPr>
          <w:rFonts w:ascii="Times New Roman" w:hAnsi="Times New Roman"/>
          <w:b/>
          <w:bCs/>
          <w:color w:val="000000" w:themeColor="text1"/>
        </w:rPr>
      </w:pPr>
    </w:p>
    <w:p w14:paraId="5861D4EC" w14:textId="77777777" w:rsidR="00AA1132" w:rsidRDefault="00AA1132" w:rsidP="00AB28A6">
      <w:pPr>
        <w:jc w:val="both"/>
        <w:rPr>
          <w:rFonts w:ascii="Times New Roman" w:hAnsi="Times New Roman"/>
          <w:b/>
          <w:bCs/>
          <w:color w:val="000000" w:themeColor="text1"/>
        </w:rPr>
      </w:pPr>
    </w:p>
    <w:p w14:paraId="706BCDD2" w14:textId="77777777" w:rsidR="00AA1132" w:rsidRDefault="00AA1132" w:rsidP="00AB28A6">
      <w:pPr>
        <w:jc w:val="both"/>
        <w:rPr>
          <w:rFonts w:ascii="Times New Roman" w:hAnsi="Times New Roman"/>
          <w:b/>
          <w:bCs/>
          <w:color w:val="000000" w:themeColor="text1"/>
        </w:rPr>
      </w:pPr>
    </w:p>
    <w:p w14:paraId="7EE1A2D7" w14:textId="77777777" w:rsidR="00AA1132" w:rsidRDefault="00AA1132" w:rsidP="00AB28A6">
      <w:pPr>
        <w:jc w:val="both"/>
        <w:rPr>
          <w:rFonts w:ascii="Times New Roman" w:hAnsi="Times New Roman"/>
          <w:b/>
          <w:bCs/>
          <w:color w:val="000000" w:themeColor="text1"/>
        </w:rPr>
      </w:pPr>
    </w:p>
    <w:p w14:paraId="3FFA70A7" w14:textId="77777777" w:rsidR="00AA1132" w:rsidRDefault="00AA1132" w:rsidP="00AB28A6">
      <w:pPr>
        <w:jc w:val="both"/>
        <w:rPr>
          <w:rFonts w:ascii="Times New Roman" w:hAnsi="Times New Roman"/>
          <w:b/>
          <w:bCs/>
          <w:color w:val="000000" w:themeColor="text1"/>
        </w:rPr>
      </w:pPr>
    </w:p>
    <w:p w14:paraId="44B8E8B2" w14:textId="37974BB6" w:rsidR="00E46E69" w:rsidRPr="00AA1132" w:rsidRDefault="00AA1132" w:rsidP="00AB28A6">
      <w:pPr>
        <w:jc w:val="both"/>
        <w:rPr>
          <w:rFonts w:ascii="Times New Roman" w:hAnsi="Times New Roman"/>
          <w:b/>
          <w:bCs/>
          <w:color w:val="000000" w:themeColor="text1"/>
          <w:sz w:val="24"/>
          <w:szCs w:val="24"/>
        </w:rPr>
      </w:pPr>
      <w:r w:rsidRPr="00AA1132">
        <w:rPr>
          <w:rFonts w:ascii="Times New Roman" w:hAnsi="Times New Roman"/>
          <w:b/>
          <w:bCs/>
          <w:color w:val="000000" w:themeColor="text1"/>
          <w:sz w:val="24"/>
          <w:szCs w:val="24"/>
        </w:rPr>
        <w:lastRenderedPageBreak/>
        <w:t xml:space="preserve">5.1 </w:t>
      </w:r>
      <w:r w:rsidR="00F7281B">
        <w:rPr>
          <w:rFonts w:ascii="Times New Roman" w:hAnsi="Times New Roman"/>
          <w:b/>
          <w:bCs/>
          <w:color w:val="000000" w:themeColor="text1"/>
          <w:sz w:val="24"/>
          <w:szCs w:val="24"/>
        </w:rPr>
        <w:t xml:space="preserve">Survey </w:t>
      </w:r>
      <w:r w:rsidR="00E46E69" w:rsidRPr="00AA1132">
        <w:rPr>
          <w:rFonts w:ascii="Times New Roman" w:hAnsi="Times New Roman"/>
          <w:b/>
          <w:bCs/>
          <w:color w:val="000000" w:themeColor="text1"/>
          <w:sz w:val="24"/>
          <w:szCs w:val="24"/>
        </w:rPr>
        <w:t>Results</w:t>
      </w:r>
    </w:p>
    <w:p w14:paraId="21F75894" w14:textId="64EBD953" w:rsidR="00CA7C8D" w:rsidRPr="00DA601E" w:rsidRDefault="00CA7C8D" w:rsidP="00AB28A6">
      <w:pPr>
        <w:jc w:val="both"/>
        <w:rPr>
          <w:rFonts w:ascii="Times New Roman" w:hAnsi="Times New Roman"/>
          <w:color w:val="000000" w:themeColor="text1"/>
        </w:rPr>
      </w:pPr>
      <w:r w:rsidRPr="00DA601E">
        <w:rPr>
          <w:rFonts w:ascii="Times New Roman" w:hAnsi="Times New Roman"/>
          <w:color w:val="000000" w:themeColor="text1"/>
        </w:rPr>
        <w:t xml:space="preserve">Question 1 </w:t>
      </w:r>
      <w:r w:rsidR="007F1626" w:rsidRPr="00DA601E">
        <w:rPr>
          <w:rFonts w:ascii="Times New Roman" w:hAnsi="Times New Roman"/>
          <w:color w:val="000000" w:themeColor="text1"/>
        </w:rPr>
        <w:t>–</w:t>
      </w:r>
      <w:r w:rsidRPr="00DA601E">
        <w:rPr>
          <w:rFonts w:ascii="Times New Roman" w:hAnsi="Times New Roman"/>
          <w:color w:val="000000" w:themeColor="text1"/>
        </w:rPr>
        <w:t xml:space="preserve"> </w:t>
      </w:r>
      <w:r w:rsidR="00E76D8F" w:rsidRPr="00DA601E">
        <w:rPr>
          <w:rFonts w:ascii="Times New Roman" w:hAnsi="Times New Roman"/>
          <w:color w:val="000000" w:themeColor="text1"/>
        </w:rPr>
        <w:t>21 out of the 21 people</w:t>
      </w:r>
      <w:r w:rsidR="007F1626" w:rsidRPr="00DA601E">
        <w:rPr>
          <w:rFonts w:ascii="Times New Roman" w:hAnsi="Times New Roman"/>
          <w:color w:val="000000" w:themeColor="text1"/>
        </w:rPr>
        <w:t xml:space="preserve"> who w</w:t>
      </w:r>
      <w:r w:rsidR="00E76D8F" w:rsidRPr="00DA601E">
        <w:rPr>
          <w:rFonts w:ascii="Times New Roman" w:hAnsi="Times New Roman"/>
          <w:color w:val="000000" w:themeColor="text1"/>
        </w:rPr>
        <w:t>ere</w:t>
      </w:r>
      <w:r w:rsidR="007F1626" w:rsidRPr="00DA601E">
        <w:rPr>
          <w:rFonts w:ascii="Times New Roman" w:hAnsi="Times New Roman"/>
          <w:color w:val="000000" w:themeColor="text1"/>
        </w:rPr>
        <w:t xml:space="preserve"> surveyed knew that a vehicle emitted CO2 with slightly less knowing that </w:t>
      </w:r>
      <w:r w:rsidR="001319A4" w:rsidRPr="00DA601E">
        <w:rPr>
          <w:rFonts w:ascii="Times New Roman" w:hAnsi="Times New Roman"/>
          <w:color w:val="000000" w:themeColor="text1"/>
        </w:rPr>
        <w:t xml:space="preserve">a vehicle emitted CO. However, around 50% of the people surveyed were unaware that </w:t>
      </w:r>
      <w:r w:rsidR="000148F7">
        <w:rPr>
          <w:rFonts w:ascii="Times New Roman" w:hAnsi="Times New Roman"/>
          <w:color w:val="000000" w:themeColor="text1"/>
        </w:rPr>
        <w:t>NOx</w:t>
      </w:r>
      <w:r w:rsidR="001319A4" w:rsidRPr="00DA601E">
        <w:rPr>
          <w:rFonts w:ascii="Times New Roman" w:hAnsi="Times New Roman"/>
          <w:color w:val="000000" w:themeColor="text1"/>
        </w:rPr>
        <w:t xml:space="preserve"> was emitted with around </w:t>
      </w:r>
      <w:r w:rsidR="008310B3" w:rsidRPr="00DA601E">
        <w:rPr>
          <w:rFonts w:ascii="Times New Roman" w:hAnsi="Times New Roman"/>
          <w:color w:val="000000" w:themeColor="text1"/>
        </w:rPr>
        <w:t>&lt;</w:t>
      </w:r>
      <w:r w:rsidR="001319A4" w:rsidRPr="00DA601E">
        <w:rPr>
          <w:rFonts w:ascii="Times New Roman" w:hAnsi="Times New Roman"/>
          <w:color w:val="000000" w:themeColor="text1"/>
        </w:rPr>
        <w:t>25% of people knowing that unburnt fuel was emitted.</w:t>
      </w:r>
    </w:p>
    <w:p w14:paraId="170B6664" w14:textId="5A72A3C9" w:rsidR="00CA7C8D" w:rsidRDefault="00D75C66" w:rsidP="00AB28A6">
      <w:pPr>
        <w:jc w:val="both"/>
        <w:rPr>
          <w:rFonts w:ascii="Times New Roman" w:hAnsi="Times New Roman"/>
          <w:color w:val="000000" w:themeColor="text1"/>
        </w:rPr>
      </w:pPr>
      <w:r w:rsidRPr="00DA601E">
        <w:rPr>
          <w:rFonts w:ascii="Times New Roman" w:hAnsi="Times New Roman"/>
          <w:noProof/>
          <w:color w:val="000000" w:themeColor="text1"/>
        </w:rPr>
        <w:drawing>
          <wp:inline distT="0" distB="0" distL="0" distR="0" wp14:anchorId="24772FA1" wp14:editId="4E8845EA">
            <wp:extent cx="4838700" cy="2333625"/>
            <wp:effectExtent l="0" t="0" r="0" b="9525"/>
            <wp:docPr id="7" name="Chart 7">
              <a:extLst xmlns:a="http://schemas.openxmlformats.org/drawingml/2006/main">
                <a:ext uri="{FF2B5EF4-FFF2-40B4-BE49-F238E27FC236}">
                  <a16:creationId xmlns:a16="http://schemas.microsoft.com/office/drawing/2014/main" id="{DCABD974-C936-4CD5-8563-7140B739CB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B022C1C" w14:textId="47844D29" w:rsidR="00AA1132" w:rsidRPr="00DA601E" w:rsidRDefault="00AA1132" w:rsidP="00AB28A6">
      <w:pPr>
        <w:jc w:val="both"/>
        <w:rPr>
          <w:rFonts w:ascii="Times New Roman" w:hAnsi="Times New Roman"/>
          <w:color w:val="000000" w:themeColor="text1"/>
        </w:rPr>
      </w:pPr>
      <w:r>
        <w:rPr>
          <w:rFonts w:ascii="Times New Roman" w:hAnsi="Times New Roman"/>
          <w:color w:val="000000" w:themeColor="text1"/>
        </w:rPr>
        <w:t>Figure 8: Pie chart showing survey answers to</w:t>
      </w:r>
      <w:r w:rsidR="00F37F51">
        <w:rPr>
          <w:rFonts w:ascii="Times New Roman" w:hAnsi="Times New Roman"/>
          <w:color w:val="000000" w:themeColor="text1"/>
        </w:rPr>
        <w:t xml:space="preserve">: </w:t>
      </w:r>
      <w:r w:rsidRPr="00AA1132">
        <w:rPr>
          <w:rFonts w:ascii="Times New Roman" w:hAnsi="Times New Roman"/>
          <w:color w:val="000000" w:themeColor="text1"/>
        </w:rPr>
        <w:t>Have you hear of any of the emissions emitted from most vehicles?</w:t>
      </w:r>
    </w:p>
    <w:p w14:paraId="04580D82" w14:textId="43E6F21B" w:rsidR="00BC67D8" w:rsidRPr="00DA601E" w:rsidRDefault="00BC67D8" w:rsidP="00AB28A6">
      <w:pPr>
        <w:jc w:val="both"/>
        <w:rPr>
          <w:rFonts w:ascii="Times New Roman" w:hAnsi="Times New Roman"/>
          <w:color w:val="000000" w:themeColor="text1"/>
        </w:rPr>
      </w:pPr>
      <w:r w:rsidRPr="00DA601E">
        <w:rPr>
          <w:rFonts w:ascii="Times New Roman" w:hAnsi="Times New Roman"/>
          <w:color w:val="000000" w:themeColor="text1"/>
        </w:rPr>
        <w:t xml:space="preserve">Question 2 – Many of the people surveyed knew that </w:t>
      </w:r>
      <w:r w:rsidR="00031DBA" w:rsidRPr="00DA601E">
        <w:rPr>
          <w:rFonts w:ascii="Times New Roman" w:hAnsi="Times New Roman"/>
          <w:color w:val="000000" w:themeColor="text1"/>
        </w:rPr>
        <w:t>emissions do contribute to global warming but did not know of the other environmental impacts caused and what emissions caused what. 3 people who were surveyed mentioned Smog and soot appearing from Diesel exhaust however did not know the environmental impacts</w:t>
      </w:r>
      <w:r w:rsidR="009906F4" w:rsidRPr="00DA601E">
        <w:rPr>
          <w:rFonts w:ascii="Times New Roman" w:hAnsi="Times New Roman"/>
          <w:color w:val="000000" w:themeColor="text1"/>
        </w:rPr>
        <w:t xml:space="preserve"> this caused.</w:t>
      </w:r>
    </w:p>
    <w:p w14:paraId="7B08F919" w14:textId="190B5D49" w:rsidR="0092158E" w:rsidRPr="00DA601E" w:rsidRDefault="00E46E69" w:rsidP="00AB28A6">
      <w:pPr>
        <w:jc w:val="both"/>
        <w:rPr>
          <w:rFonts w:ascii="Times New Roman" w:hAnsi="Times New Roman"/>
          <w:color w:val="000000" w:themeColor="text1"/>
        </w:rPr>
      </w:pPr>
      <w:r w:rsidRPr="00DA601E">
        <w:rPr>
          <w:rFonts w:ascii="Times New Roman" w:hAnsi="Times New Roman"/>
          <w:color w:val="000000" w:themeColor="text1"/>
        </w:rPr>
        <w:t xml:space="preserve">Question </w:t>
      </w:r>
      <w:r w:rsidR="00CA7C8D" w:rsidRPr="00DA601E">
        <w:rPr>
          <w:rFonts w:ascii="Times New Roman" w:hAnsi="Times New Roman"/>
          <w:color w:val="000000" w:themeColor="text1"/>
        </w:rPr>
        <w:t>3</w:t>
      </w:r>
      <w:r w:rsidRPr="00DA601E">
        <w:rPr>
          <w:rFonts w:ascii="Times New Roman" w:hAnsi="Times New Roman"/>
          <w:color w:val="000000" w:themeColor="text1"/>
        </w:rPr>
        <w:t xml:space="preserve"> </w:t>
      </w:r>
      <w:r w:rsidR="00AD3C07" w:rsidRPr="00DA601E">
        <w:rPr>
          <w:rFonts w:ascii="Times New Roman" w:hAnsi="Times New Roman"/>
          <w:color w:val="000000" w:themeColor="text1"/>
        </w:rPr>
        <w:t>–</w:t>
      </w:r>
      <w:r w:rsidRPr="00DA601E">
        <w:rPr>
          <w:rFonts w:ascii="Times New Roman" w:hAnsi="Times New Roman"/>
          <w:color w:val="000000" w:themeColor="text1"/>
        </w:rPr>
        <w:t xml:space="preserve"> </w:t>
      </w:r>
      <w:r w:rsidR="00AD3C07" w:rsidRPr="00DA601E">
        <w:rPr>
          <w:rFonts w:ascii="Times New Roman" w:hAnsi="Times New Roman"/>
          <w:color w:val="000000" w:themeColor="text1"/>
        </w:rPr>
        <w:t xml:space="preserve">The results from question </w:t>
      </w:r>
      <w:r w:rsidR="00CA7C8D" w:rsidRPr="00DA601E">
        <w:rPr>
          <w:rFonts w:ascii="Times New Roman" w:hAnsi="Times New Roman"/>
          <w:color w:val="000000" w:themeColor="text1"/>
        </w:rPr>
        <w:t>3</w:t>
      </w:r>
      <w:r w:rsidR="00AD3C07" w:rsidRPr="00DA601E">
        <w:rPr>
          <w:rFonts w:ascii="Times New Roman" w:hAnsi="Times New Roman"/>
          <w:color w:val="000000" w:themeColor="text1"/>
        </w:rPr>
        <w:t xml:space="preserve"> are interesting as </w:t>
      </w:r>
      <w:r w:rsidR="009D7EFB" w:rsidRPr="00DA601E">
        <w:rPr>
          <w:rFonts w:ascii="Times New Roman" w:hAnsi="Times New Roman"/>
          <w:color w:val="000000" w:themeColor="text1"/>
        </w:rPr>
        <w:t>nearly everybody had heard of a Catalytic Converter</w:t>
      </w:r>
      <w:r w:rsidR="00F7602E" w:rsidRPr="00DA601E">
        <w:rPr>
          <w:rFonts w:ascii="Times New Roman" w:hAnsi="Times New Roman"/>
          <w:color w:val="000000" w:themeColor="text1"/>
        </w:rPr>
        <w:t xml:space="preserve">. With </w:t>
      </w:r>
      <w:r w:rsidR="00B60955" w:rsidRPr="00DA601E">
        <w:rPr>
          <w:rFonts w:ascii="Times New Roman" w:hAnsi="Times New Roman"/>
          <w:color w:val="000000" w:themeColor="text1"/>
        </w:rPr>
        <w:t>around</w:t>
      </w:r>
      <w:r w:rsidR="00F7602E" w:rsidRPr="00DA601E">
        <w:rPr>
          <w:rFonts w:ascii="Times New Roman" w:hAnsi="Times New Roman"/>
          <w:color w:val="000000" w:themeColor="text1"/>
        </w:rPr>
        <w:t xml:space="preserve"> 50% of people knowing of a DPF and slightly less knowing about an EGR. </w:t>
      </w:r>
      <w:r w:rsidR="00B130EE" w:rsidRPr="00DA601E">
        <w:rPr>
          <w:rFonts w:ascii="Times New Roman" w:hAnsi="Times New Roman"/>
          <w:color w:val="000000" w:themeColor="text1"/>
        </w:rPr>
        <w:t xml:space="preserve">Nearly nobody had </w:t>
      </w:r>
      <w:r w:rsidR="0092158E" w:rsidRPr="00DA601E">
        <w:rPr>
          <w:rFonts w:ascii="Times New Roman" w:hAnsi="Times New Roman"/>
          <w:color w:val="000000" w:themeColor="text1"/>
        </w:rPr>
        <w:t>heard</w:t>
      </w:r>
      <w:r w:rsidR="00B130EE" w:rsidRPr="00DA601E">
        <w:rPr>
          <w:rFonts w:ascii="Times New Roman" w:hAnsi="Times New Roman"/>
          <w:color w:val="000000" w:themeColor="text1"/>
        </w:rPr>
        <w:t xml:space="preserve"> of </w:t>
      </w:r>
      <w:r w:rsidR="007B21AF" w:rsidRPr="00DA601E">
        <w:rPr>
          <w:rFonts w:ascii="Times New Roman" w:hAnsi="Times New Roman"/>
          <w:color w:val="000000" w:themeColor="text1"/>
        </w:rPr>
        <w:t>AdBlue, EVAP, PCV and SAIR</w:t>
      </w:r>
      <w:r w:rsidR="00B130EE" w:rsidRPr="00DA601E">
        <w:rPr>
          <w:rFonts w:ascii="Times New Roman" w:hAnsi="Times New Roman"/>
          <w:color w:val="000000" w:themeColor="text1"/>
        </w:rPr>
        <w:t xml:space="preserve">. </w:t>
      </w:r>
    </w:p>
    <w:p w14:paraId="5D82BAB8" w14:textId="624617B4" w:rsidR="00E46E69" w:rsidRPr="00DA601E" w:rsidRDefault="00B130EE" w:rsidP="00AB28A6">
      <w:pPr>
        <w:jc w:val="both"/>
        <w:rPr>
          <w:rFonts w:ascii="Times New Roman" w:hAnsi="Times New Roman"/>
          <w:color w:val="000000" w:themeColor="text1"/>
        </w:rPr>
      </w:pPr>
      <w:r w:rsidRPr="00DA601E">
        <w:rPr>
          <w:rFonts w:ascii="Times New Roman" w:hAnsi="Times New Roman"/>
          <w:color w:val="000000" w:themeColor="text1"/>
        </w:rPr>
        <w:t>Although not asked as a direct question on the questionnaire</w:t>
      </w:r>
      <w:r w:rsidR="0092158E" w:rsidRPr="00DA601E">
        <w:rPr>
          <w:rFonts w:ascii="Times New Roman" w:hAnsi="Times New Roman"/>
          <w:color w:val="000000" w:themeColor="text1"/>
        </w:rPr>
        <w:t xml:space="preserve"> </w:t>
      </w:r>
      <w:r w:rsidR="00B60955" w:rsidRPr="00DA601E">
        <w:rPr>
          <w:rFonts w:ascii="Times New Roman" w:hAnsi="Times New Roman"/>
          <w:color w:val="000000" w:themeColor="text1"/>
        </w:rPr>
        <w:t>only 1 person who was surveyed knew how any of the systems worked or what they did. The most common answer received was along the lines of “Something to do with Emissions”. Al</w:t>
      </w:r>
      <w:r w:rsidR="00CA7C8D" w:rsidRPr="00DA601E">
        <w:rPr>
          <w:rFonts w:ascii="Times New Roman" w:hAnsi="Times New Roman"/>
          <w:color w:val="000000" w:themeColor="text1"/>
        </w:rPr>
        <w:t>though this isn’t incorrect not many people in the general public are aware of what Control Systems are present on their vehicles.</w:t>
      </w:r>
      <w:r w:rsidR="008310B3" w:rsidRPr="00DA601E">
        <w:rPr>
          <w:rFonts w:ascii="Times New Roman" w:hAnsi="Times New Roman"/>
          <w:color w:val="000000" w:themeColor="text1"/>
        </w:rPr>
        <w:t xml:space="preserve"> This is slightly worrying as many people may see a MIL illuminated on their vehicle and </w:t>
      </w:r>
      <w:r w:rsidR="00BC67D8" w:rsidRPr="00DA601E">
        <w:rPr>
          <w:rFonts w:ascii="Times New Roman" w:hAnsi="Times New Roman"/>
          <w:color w:val="000000" w:themeColor="text1"/>
        </w:rPr>
        <w:t>not think anything of it as the car will still be driving like normal. However, if it is an Emission Control System that is faulty, then the car will be polluting constantly. (REF)</w:t>
      </w:r>
    </w:p>
    <w:p w14:paraId="36084323" w14:textId="076F2BF1" w:rsidR="004A22B8" w:rsidRDefault="004A22B8" w:rsidP="00AB28A6">
      <w:pPr>
        <w:jc w:val="both"/>
        <w:rPr>
          <w:rFonts w:ascii="Times New Roman" w:hAnsi="Times New Roman"/>
          <w:color w:val="000000" w:themeColor="text1"/>
        </w:rPr>
      </w:pPr>
      <w:r w:rsidRPr="00DA601E">
        <w:rPr>
          <w:rFonts w:ascii="Times New Roman" w:hAnsi="Times New Roman"/>
          <w:noProof/>
          <w:color w:val="000000" w:themeColor="text1"/>
        </w:rPr>
        <w:lastRenderedPageBreak/>
        <w:drawing>
          <wp:inline distT="0" distB="0" distL="0" distR="0" wp14:anchorId="14F31120" wp14:editId="076C550D">
            <wp:extent cx="4838700" cy="2495550"/>
            <wp:effectExtent l="0" t="0" r="0" b="0"/>
            <wp:docPr id="4" name="Chart 4">
              <a:extLst xmlns:a="http://schemas.openxmlformats.org/drawingml/2006/main">
                <a:ext uri="{FF2B5EF4-FFF2-40B4-BE49-F238E27FC236}">
                  <a16:creationId xmlns:a16="http://schemas.microsoft.com/office/drawing/2014/main" id="{3ECABB5A-5F23-4F37-978F-681B54CF52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A83DAF2" w14:textId="5EC4EF77" w:rsidR="00AA1132" w:rsidRPr="00DA601E" w:rsidRDefault="00AA1132" w:rsidP="00AB28A6">
      <w:pPr>
        <w:jc w:val="both"/>
        <w:rPr>
          <w:rFonts w:ascii="Times New Roman" w:hAnsi="Times New Roman"/>
          <w:color w:val="000000" w:themeColor="text1"/>
        </w:rPr>
      </w:pPr>
      <w:r>
        <w:rPr>
          <w:rFonts w:ascii="Times New Roman" w:hAnsi="Times New Roman"/>
          <w:color w:val="000000" w:themeColor="text1"/>
        </w:rPr>
        <w:t xml:space="preserve">Figure 9: Pie chart showing survey answers to:  </w:t>
      </w:r>
      <w:r w:rsidRPr="00AA1132">
        <w:rPr>
          <w:rFonts w:ascii="Times New Roman" w:hAnsi="Times New Roman"/>
          <w:color w:val="000000" w:themeColor="text1"/>
        </w:rPr>
        <w:t>Have you hear of any of the emissions emitted from most vehicles?</w:t>
      </w:r>
    </w:p>
    <w:p w14:paraId="4EF57B31" w14:textId="77777777" w:rsidR="00AA1132" w:rsidRPr="00DA601E" w:rsidRDefault="00AA1132" w:rsidP="00AB28A6">
      <w:pPr>
        <w:jc w:val="both"/>
        <w:rPr>
          <w:rFonts w:ascii="Times New Roman" w:hAnsi="Times New Roman"/>
          <w:color w:val="000000" w:themeColor="text1"/>
        </w:rPr>
      </w:pPr>
    </w:p>
    <w:p w14:paraId="14B3D2A7" w14:textId="134D29EF" w:rsidR="00031DBA" w:rsidRPr="00DA601E" w:rsidRDefault="00B24F73" w:rsidP="00AB28A6">
      <w:pPr>
        <w:jc w:val="both"/>
        <w:rPr>
          <w:rFonts w:ascii="Times New Roman" w:hAnsi="Times New Roman"/>
          <w:color w:val="000000" w:themeColor="text1"/>
        </w:rPr>
      </w:pPr>
      <w:r w:rsidRPr="00DA601E">
        <w:rPr>
          <w:rFonts w:ascii="Times New Roman" w:hAnsi="Times New Roman"/>
          <w:color w:val="000000" w:themeColor="text1"/>
        </w:rPr>
        <w:t xml:space="preserve">Question 4 </w:t>
      </w:r>
      <w:r w:rsidR="007F03FC" w:rsidRPr="00DA601E">
        <w:rPr>
          <w:rFonts w:ascii="Times New Roman" w:hAnsi="Times New Roman"/>
          <w:color w:val="000000" w:themeColor="text1"/>
        </w:rPr>
        <w:t>–</w:t>
      </w:r>
      <w:r w:rsidRPr="00DA601E">
        <w:rPr>
          <w:rFonts w:ascii="Times New Roman" w:hAnsi="Times New Roman"/>
          <w:color w:val="000000" w:themeColor="text1"/>
        </w:rPr>
        <w:t xml:space="preserve"> </w:t>
      </w:r>
      <w:r w:rsidR="007F03FC" w:rsidRPr="00DA601E">
        <w:rPr>
          <w:rFonts w:ascii="Times New Roman" w:hAnsi="Times New Roman"/>
          <w:color w:val="000000" w:themeColor="text1"/>
        </w:rPr>
        <w:t xml:space="preserve">Only </w:t>
      </w:r>
      <w:r w:rsidR="00F27F14" w:rsidRPr="00DA601E">
        <w:rPr>
          <w:rFonts w:ascii="Times New Roman" w:hAnsi="Times New Roman"/>
          <w:color w:val="000000" w:themeColor="text1"/>
        </w:rPr>
        <w:t>9</w:t>
      </w:r>
      <w:r w:rsidR="007F03FC" w:rsidRPr="00DA601E">
        <w:rPr>
          <w:rFonts w:ascii="Times New Roman" w:hAnsi="Times New Roman"/>
          <w:color w:val="000000" w:themeColor="text1"/>
        </w:rPr>
        <w:t xml:space="preserve"> out of the 21 people surveyed knew what the term Euro 6 meant. </w:t>
      </w:r>
      <w:r w:rsidR="00E32039" w:rsidRPr="00DA601E">
        <w:rPr>
          <w:rFonts w:ascii="Times New Roman" w:hAnsi="Times New Roman"/>
          <w:color w:val="000000" w:themeColor="text1"/>
        </w:rPr>
        <w:t xml:space="preserve">Most of the 6 only recalled </w:t>
      </w:r>
      <w:r w:rsidR="00B563D7" w:rsidRPr="00DA601E">
        <w:rPr>
          <w:rFonts w:ascii="Times New Roman" w:hAnsi="Times New Roman"/>
          <w:color w:val="000000" w:themeColor="text1"/>
        </w:rPr>
        <w:t>seeing it or hearing about it when purchasing their car</w:t>
      </w:r>
      <w:r w:rsidR="00F27F14" w:rsidRPr="00DA601E">
        <w:rPr>
          <w:rFonts w:ascii="Times New Roman" w:hAnsi="Times New Roman"/>
          <w:color w:val="000000" w:themeColor="text1"/>
        </w:rPr>
        <w:t xml:space="preserve"> and many had thought it was related to the tax bracket of their vehicle. When asked what Euro Legislation their current vehicle met </w:t>
      </w:r>
      <w:r w:rsidR="00F91044" w:rsidRPr="00DA601E">
        <w:rPr>
          <w:rFonts w:ascii="Times New Roman" w:hAnsi="Times New Roman"/>
          <w:color w:val="000000" w:themeColor="text1"/>
        </w:rPr>
        <w:t>nobody could answer.</w:t>
      </w:r>
    </w:p>
    <w:p w14:paraId="124E6302" w14:textId="71C24B02" w:rsidR="00F91044" w:rsidRDefault="00F91044" w:rsidP="00AB28A6">
      <w:pPr>
        <w:jc w:val="both"/>
        <w:rPr>
          <w:rFonts w:ascii="Times New Roman" w:hAnsi="Times New Roman"/>
          <w:color w:val="000000" w:themeColor="text1"/>
        </w:rPr>
      </w:pPr>
      <w:r w:rsidRPr="00DA601E">
        <w:rPr>
          <w:rFonts w:ascii="Times New Roman" w:hAnsi="Times New Roman"/>
          <w:color w:val="000000" w:themeColor="text1"/>
        </w:rPr>
        <w:t xml:space="preserve">Question 5 – 17 out of the 21 people surveyed said that they did believe the manufacturers </w:t>
      </w:r>
      <w:r w:rsidR="00EB6034" w:rsidRPr="00DA601E">
        <w:rPr>
          <w:rFonts w:ascii="Times New Roman" w:hAnsi="Times New Roman"/>
          <w:color w:val="000000" w:themeColor="text1"/>
        </w:rPr>
        <w:t xml:space="preserve">emissions and economy </w:t>
      </w:r>
      <w:r w:rsidR="00623E06" w:rsidRPr="00DA601E">
        <w:rPr>
          <w:rFonts w:ascii="Times New Roman" w:hAnsi="Times New Roman"/>
          <w:color w:val="000000" w:themeColor="text1"/>
        </w:rPr>
        <w:t>figures,</w:t>
      </w:r>
      <w:r w:rsidR="00EB6034" w:rsidRPr="00DA601E">
        <w:rPr>
          <w:rFonts w:ascii="Times New Roman" w:hAnsi="Times New Roman"/>
          <w:color w:val="000000" w:themeColor="text1"/>
        </w:rPr>
        <w:t xml:space="preserve"> but a few people did mention the VW Scandal </w:t>
      </w:r>
      <w:r w:rsidR="00791717" w:rsidRPr="00DA601E">
        <w:rPr>
          <w:rFonts w:ascii="Times New Roman" w:hAnsi="Times New Roman"/>
          <w:color w:val="000000" w:themeColor="text1"/>
        </w:rPr>
        <w:t xml:space="preserve">which came to fruition in 2015. </w:t>
      </w:r>
      <w:r w:rsidR="008E4AE7" w:rsidRPr="00DA601E">
        <w:rPr>
          <w:rFonts w:ascii="Times New Roman" w:hAnsi="Times New Roman"/>
          <w:color w:val="000000" w:themeColor="text1"/>
        </w:rPr>
        <w:t>Most people said they had no reason to believe that the manufacturer could lie about the figures but, conceded that they rarely hit the mpg figures stated via the salesman.</w:t>
      </w:r>
    </w:p>
    <w:p w14:paraId="6378E0CC" w14:textId="2F54EB58" w:rsidR="008E1413" w:rsidRPr="008E1413" w:rsidRDefault="008E1413" w:rsidP="00AB28A6">
      <w:pPr>
        <w:jc w:val="both"/>
        <w:rPr>
          <w:rFonts w:ascii="Times New Roman" w:hAnsi="Times New Roman"/>
        </w:rPr>
      </w:pPr>
    </w:p>
    <w:p w14:paraId="67D564C2" w14:textId="008765DC" w:rsidR="008E1413" w:rsidRPr="008E1413" w:rsidRDefault="008E1413" w:rsidP="00AB28A6">
      <w:pPr>
        <w:jc w:val="both"/>
        <w:rPr>
          <w:rFonts w:ascii="Times New Roman" w:hAnsi="Times New Roman"/>
        </w:rPr>
      </w:pPr>
    </w:p>
    <w:p w14:paraId="655B544E" w14:textId="7BBE14B1" w:rsidR="008E1413" w:rsidRPr="008E1413" w:rsidRDefault="008E1413" w:rsidP="00AB28A6">
      <w:pPr>
        <w:jc w:val="both"/>
        <w:rPr>
          <w:rFonts w:ascii="Times New Roman" w:hAnsi="Times New Roman"/>
        </w:rPr>
      </w:pPr>
    </w:p>
    <w:p w14:paraId="462CC63B" w14:textId="3EBDB00F" w:rsidR="008E1413" w:rsidRPr="008E1413" w:rsidRDefault="008E1413" w:rsidP="00AB28A6">
      <w:pPr>
        <w:jc w:val="both"/>
        <w:rPr>
          <w:rFonts w:ascii="Times New Roman" w:hAnsi="Times New Roman"/>
        </w:rPr>
      </w:pPr>
    </w:p>
    <w:p w14:paraId="0E17F523" w14:textId="4823F058" w:rsidR="008E1413" w:rsidRPr="008E1413" w:rsidRDefault="008E1413" w:rsidP="00AB28A6">
      <w:pPr>
        <w:jc w:val="both"/>
        <w:rPr>
          <w:rFonts w:ascii="Times New Roman" w:hAnsi="Times New Roman"/>
        </w:rPr>
      </w:pPr>
    </w:p>
    <w:p w14:paraId="25C83564" w14:textId="0CB4F381" w:rsidR="008E1413" w:rsidRPr="008E1413" w:rsidRDefault="008E1413" w:rsidP="00AB28A6">
      <w:pPr>
        <w:jc w:val="both"/>
        <w:rPr>
          <w:rFonts w:ascii="Times New Roman" w:hAnsi="Times New Roman"/>
        </w:rPr>
      </w:pPr>
    </w:p>
    <w:p w14:paraId="14EE5BDB" w14:textId="174698AF" w:rsidR="008E1413" w:rsidRPr="008E1413" w:rsidRDefault="008E1413" w:rsidP="00AB28A6">
      <w:pPr>
        <w:jc w:val="both"/>
        <w:rPr>
          <w:rFonts w:ascii="Times New Roman" w:hAnsi="Times New Roman"/>
        </w:rPr>
      </w:pPr>
    </w:p>
    <w:p w14:paraId="0A5C26ED" w14:textId="0C4E122A" w:rsidR="008E1413" w:rsidRPr="008E1413" w:rsidRDefault="008E1413" w:rsidP="00AB28A6">
      <w:pPr>
        <w:jc w:val="both"/>
        <w:rPr>
          <w:rFonts w:ascii="Times New Roman" w:hAnsi="Times New Roman"/>
        </w:rPr>
      </w:pPr>
    </w:p>
    <w:p w14:paraId="0AA868E7" w14:textId="77777777" w:rsidR="00E95B03" w:rsidRDefault="00E95B03" w:rsidP="00AB28A6">
      <w:pPr>
        <w:tabs>
          <w:tab w:val="left" w:pos="6000"/>
        </w:tabs>
        <w:jc w:val="both"/>
        <w:rPr>
          <w:rFonts w:ascii="Times New Roman" w:hAnsi="Times New Roman"/>
        </w:rPr>
      </w:pPr>
    </w:p>
    <w:p w14:paraId="0F499A32" w14:textId="1A4FE09D" w:rsidR="008E1413" w:rsidRPr="00B90C4C" w:rsidRDefault="00B90C4C" w:rsidP="00AB28A6">
      <w:pPr>
        <w:tabs>
          <w:tab w:val="left" w:pos="6000"/>
        </w:tabs>
        <w:jc w:val="both"/>
        <w:rPr>
          <w:rFonts w:ascii="Times New Roman" w:hAnsi="Times New Roman"/>
          <w:b/>
          <w:bCs/>
          <w:color w:val="000000" w:themeColor="text1"/>
          <w:sz w:val="32"/>
          <w:szCs w:val="32"/>
        </w:rPr>
      </w:pPr>
      <w:r w:rsidRPr="00B90C4C">
        <w:rPr>
          <w:rFonts w:ascii="Times New Roman" w:hAnsi="Times New Roman"/>
          <w:b/>
          <w:bCs/>
          <w:color w:val="000000" w:themeColor="text1"/>
          <w:sz w:val="32"/>
          <w:szCs w:val="32"/>
        </w:rPr>
        <w:lastRenderedPageBreak/>
        <w:t xml:space="preserve">6. </w:t>
      </w:r>
      <w:r w:rsidR="008E1413" w:rsidRPr="00B90C4C">
        <w:rPr>
          <w:rFonts w:ascii="Times New Roman" w:hAnsi="Times New Roman"/>
          <w:b/>
          <w:bCs/>
          <w:color w:val="000000" w:themeColor="text1"/>
          <w:sz w:val="32"/>
          <w:szCs w:val="32"/>
        </w:rPr>
        <w:t>Conclusion</w:t>
      </w:r>
    </w:p>
    <w:p w14:paraId="15AD297D" w14:textId="5031FAF1" w:rsidR="008E1413" w:rsidRPr="00DA0E38" w:rsidRDefault="008E1413" w:rsidP="00AB28A6">
      <w:pPr>
        <w:jc w:val="both"/>
        <w:rPr>
          <w:rFonts w:ascii="Times New Roman" w:hAnsi="Times New Roman"/>
          <w:color w:val="000000" w:themeColor="text1"/>
        </w:rPr>
      </w:pPr>
      <w:r w:rsidRPr="00DA0E38">
        <w:rPr>
          <w:rFonts w:ascii="Times New Roman" w:hAnsi="Times New Roman"/>
          <w:color w:val="000000" w:themeColor="text1"/>
        </w:rPr>
        <w:t xml:space="preserve">To </w:t>
      </w:r>
      <w:r w:rsidR="00FC487F" w:rsidRPr="00DA0E38">
        <w:rPr>
          <w:rFonts w:ascii="Times New Roman" w:hAnsi="Times New Roman"/>
          <w:color w:val="000000" w:themeColor="text1"/>
        </w:rPr>
        <w:t>conclude</w:t>
      </w:r>
      <w:r w:rsidR="00512798" w:rsidRPr="00DA0E38">
        <w:rPr>
          <w:rFonts w:ascii="Times New Roman" w:hAnsi="Times New Roman"/>
          <w:color w:val="000000" w:themeColor="text1"/>
        </w:rPr>
        <w:t xml:space="preserve">, </w:t>
      </w:r>
      <w:r w:rsidR="00E95B03" w:rsidRPr="00DA0E38">
        <w:rPr>
          <w:rFonts w:ascii="Times New Roman" w:hAnsi="Times New Roman"/>
          <w:color w:val="000000" w:themeColor="text1"/>
        </w:rPr>
        <w:t>the</w:t>
      </w:r>
      <w:r w:rsidR="008B0B8C" w:rsidRPr="00DA0E38">
        <w:rPr>
          <w:rFonts w:ascii="Times New Roman" w:hAnsi="Times New Roman"/>
          <w:color w:val="000000" w:themeColor="text1"/>
        </w:rPr>
        <w:t xml:space="preserve"> levels of global emissions has decreased significantly since 1990 </w:t>
      </w:r>
      <w:r w:rsidR="007E67E3" w:rsidRPr="00DA0E38">
        <w:rPr>
          <w:rFonts w:ascii="Times New Roman" w:hAnsi="Times New Roman"/>
          <w:color w:val="000000" w:themeColor="text1"/>
        </w:rPr>
        <w:t xml:space="preserve">but the car industries share has increased. </w:t>
      </w:r>
      <w:r w:rsidR="00E42EF9" w:rsidRPr="00DA0E38">
        <w:rPr>
          <w:rFonts w:ascii="Times New Roman" w:hAnsi="Times New Roman"/>
          <w:color w:val="000000" w:themeColor="text1"/>
        </w:rPr>
        <w:t>Work</w:t>
      </w:r>
      <w:r w:rsidR="007E67E3" w:rsidRPr="00DA0E38">
        <w:rPr>
          <w:rFonts w:ascii="Times New Roman" w:hAnsi="Times New Roman"/>
          <w:color w:val="000000" w:themeColor="text1"/>
        </w:rPr>
        <w:t xml:space="preserve"> needs to be done in order to lower this share even more than it already is with countless government and EU legislation being published on a yearly basis to ensure that any growth in emissions is stopped. </w:t>
      </w:r>
    </w:p>
    <w:p w14:paraId="09A69F5A" w14:textId="56375519" w:rsidR="00E42EF9" w:rsidRPr="00DA0E38" w:rsidRDefault="00284D79" w:rsidP="00AB28A6">
      <w:pPr>
        <w:jc w:val="both"/>
        <w:rPr>
          <w:rFonts w:ascii="Times New Roman" w:hAnsi="Times New Roman"/>
          <w:color w:val="000000" w:themeColor="text1"/>
        </w:rPr>
      </w:pPr>
      <w:r w:rsidRPr="00DA0E38">
        <w:rPr>
          <w:rFonts w:ascii="Times New Roman" w:hAnsi="Times New Roman"/>
          <w:color w:val="000000" w:themeColor="text1"/>
        </w:rPr>
        <w:t xml:space="preserve">The implementation of Euro 7 will once again lower CO2 emissions with some manufacturers already being able to meet the targets. However, it will advance the development of Electric Vehicles massively as more and more manufacturers struggle to meet the more stringent Emission targets. The added cost of most Electric Vehicles and the lack of infrastructure is a leading cause of the slow implementation into wider society. </w:t>
      </w:r>
      <w:r w:rsidR="00B90C4C" w:rsidRPr="00C70605">
        <w:rPr>
          <w:rFonts w:ascii="Times New Roman" w:hAnsi="Times New Roman"/>
        </w:rPr>
        <w:t>(</w:t>
      </w:r>
      <w:r w:rsidR="00B90C4C" w:rsidRPr="00C70605">
        <w:rPr>
          <w:rFonts w:ascii="Times New Roman" w:hAnsi="Times New Roman"/>
          <w:color w:val="000000" w:themeColor="text1"/>
        </w:rPr>
        <w:t>Frost and Sullivan, 2016)</w:t>
      </w:r>
    </w:p>
    <w:p w14:paraId="0E31D911" w14:textId="3C7463CB" w:rsidR="00E42EF9" w:rsidRPr="00DA0E38" w:rsidRDefault="00E42EF9" w:rsidP="00AB28A6">
      <w:pPr>
        <w:jc w:val="both"/>
        <w:rPr>
          <w:rFonts w:ascii="Times New Roman" w:hAnsi="Times New Roman"/>
          <w:color w:val="000000" w:themeColor="text1"/>
        </w:rPr>
      </w:pPr>
      <w:r w:rsidRPr="00DA0E38">
        <w:rPr>
          <w:rFonts w:ascii="Times New Roman" w:hAnsi="Times New Roman"/>
          <w:color w:val="000000" w:themeColor="text1"/>
        </w:rPr>
        <w:t>Engine Con</w:t>
      </w:r>
      <w:r w:rsidR="00E6122C" w:rsidRPr="00DA0E38">
        <w:rPr>
          <w:rFonts w:ascii="Times New Roman" w:hAnsi="Times New Roman"/>
          <w:color w:val="000000" w:themeColor="text1"/>
        </w:rPr>
        <w:t>trol measure</w:t>
      </w:r>
      <w:r w:rsidR="001326D1" w:rsidRPr="00DA0E38">
        <w:rPr>
          <w:rFonts w:ascii="Times New Roman" w:hAnsi="Times New Roman"/>
          <w:color w:val="000000" w:themeColor="text1"/>
        </w:rPr>
        <w:t xml:space="preserve">s </w:t>
      </w:r>
      <w:r w:rsidR="00E6122C" w:rsidRPr="00DA0E38">
        <w:rPr>
          <w:rFonts w:ascii="Times New Roman" w:hAnsi="Times New Roman"/>
          <w:color w:val="000000" w:themeColor="text1"/>
        </w:rPr>
        <w:t xml:space="preserve">have </w:t>
      </w:r>
      <w:r w:rsidR="00C91559" w:rsidRPr="00DA0E38">
        <w:rPr>
          <w:rFonts w:ascii="Times New Roman" w:hAnsi="Times New Roman"/>
          <w:color w:val="000000" w:themeColor="text1"/>
        </w:rPr>
        <w:t>also</w:t>
      </w:r>
      <w:r w:rsidR="001326D1" w:rsidRPr="00DA0E38">
        <w:rPr>
          <w:rFonts w:ascii="Times New Roman" w:hAnsi="Times New Roman"/>
          <w:color w:val="000000" w:themeColor="text1"/>
        </w:rPr>
        <w:t xml:space="preserve"> developed greatly over the </w:t>
      </w:r>
      <w:r w:rsidR="004C79AA" w:rsidRPr="00DA0E38">
        <w:rPr>
          <w:rFonts w:ascii="Times New Roman" w:hAnsi="Times New Roman"/>
          <w:color w:val="000000" w:themeColor="text1"/>
        </w:rPr>
        <w:t xml:space="preserve">last 30 years also with each manufacturer being able to </w:t>
      </w:r>
      <w:r w:rsidR="004A7DF0" w:rsidRPr="00DA0E38">
        <w:rPr>
          <w:rFonts w:ascii="Times New Roman" w:hAnsi="Times New Roman"/>
          <w:color w:val="000000" w:themeColor="text1"/>
        </w:rPr>
        <w:t xml:space="preserve">hi teach Euro standard </w:t>
      </w:r>
      <w:r w:rsidR="00152EB6" w:rsidRPr="00DA0E38">
        <w:rPr>
          <w:rFonts w:ascii="Times New Roman" w:hAnsi="Times New Roman"/>
          <w:color w:val="000000" w:themeColor="text1"/>
        </w:rPr>
        <w:t>released</w:t>
      </w:r>
      <w:r w:rsidR="004A7DF0" w:rsidRPr="00DA0E38">
        <w:rPr>
          <w:rFonts w:ascii="Times New Roman" w:hAnsi="Times New Roman"/>
          <w:color w:val="000000" w:themeColor="text1"/>
        </w:rPr>
        <w:t xml:space="preserve">. </w:t>
      </w:r>
      <w:r w:rsidR="00623E06" w:rsidRPr="00DA0E38">
        <w:rPr>
          <w:rFonts w:ascii="Times New Roman" w:hAnsi="Times New Roman"/>
          <w:color w:val="000000" w:themeColor="text1"/>
        </w:rPr>
        <w:t>However,</w:t>
      </w:r>
      <w:r w:rsidR="004A7DF0" w:rsidRPr="00DA0E38">
        <w:rPr>
          <w:rFonts w:ascii="Times New Roman" w:hAnsi="Times New Roman"/>
          <w:color w:val="000000" w:themeColor="text1"/>
        </w:rPr>
        <w:t xml:space="preserve"> the implementation of RDE1 has </w:t>
      </w:r>
      <w:r w:rsidR="009D37CF" w:rsidRPr="00DA0E38">
        <w:rPr>
          <w:rFonts w:ascii="Times New Roman" w:hAnsi="Times New Roman"/>
          <w:color w:val="000000" w:themeColor="text1"/>
        </w:rPr>
        <w:t>likely had an impact on many manufacturers (V</w:t>
      </w:r>
      <w:r w:rsidR="00623E06">
        <w:rPr>
          <w:rFonts w:ascii="Times New Roman" w:hAnsi="Times New Roman"/>
          <w:color w:val="000000" w:themeColor="text1"/>
        </w:rPr>
        <w:t>AG</w:t>
      </w:r>
      <w:r w:rsidR="009D37CF" w:rsidRPr="00DA0E38">
        <w:rPr>
          <w:rFonts w:ascii="Times New Roman" w:hAnsi="Times New Roman"/>
          <w:color w:val="000000" w:themeColor="text1"/>
        </w:rPr>
        <w:t>)</w:t>
      </w:r>
      <w:r w:rsidR="00152EB6" w:rsidRPr="00DA0E38">
        <w:rPr>
          <w:rFonts w:ascii="Times New Roman" w:hAnsi="Times New Roman"/>
          <w:color w:val="000000" w:themeColor="text1"/>
        </w:rPr>
        <w:t xml:space="preserve"> ability to hit the emission targets as </w:t>
      </w:r>
      <w:r w:rsidR="00EA07A1" w:rsidRPr="00DA0E38">
        <w:rPr>
          <w:rFonts w:ascii="Times New Roman" w:hAnsi="Times New Roman"/>
          <w:color w:val="000000" w:themeColor="text1"/>
        </w:rPr>
        <w:t>easily as</w:t>
      </w:r>
      <w:r w:rsidR="009D37CF" w:rsidRPr="00DA0E38">
        <w:rPr>
          <w:rFonts w:ascii="Times New Roman" w:hAnsi="Times New Roman"/>
          <w:color w:val="000000" w:themeColor="text1"/>
        </w:rPr>
        <w:t xml:space="preserve"> it was proven they were lying about the previous </w:t>
      </w:r>
      <w:r w:rsidR="00152EB6" w:rsidRPr="00DA0E38">
        <w:rPr>
          <w:rFonts w:ascii="Times New Roman" w:hAnsi="Times New Roman"/>
          <w:color w:val="000000" w:themeColor="text1"/>
        </w:rPr>
        <w:t>7 years of Emission testing.</w:t>
      </w:r>
    </w:p>
    <w:p w14:paraId="42699CE9" w14:textId="25B93D6E" w:rsidR="00152EB6" w:rsidRPr="00DA0E38" w:rsidRDefault="00EA07A1" w:rsidP="00AB28A6">
      <w:pPr>
        <w:jc w:val="both"/>
        <w:rPr>
          <w:rFonts w:ascii="Times New Roman" w:hAnsi="Times New Roman"/>
          <w:color w:val="000000" w:themeColor="text1"/>
        </w:rPr>
      </w:pPr>
      <w:r w:rsidRPr="00DA0E38">
        <w:rPr>
          <w:rFonts w:ascii="Times New Roman" w:hAnsi="Times New Roman"/>
          <w:color w:val="000000" w:themeColor="text1"/>
        </w:rPr>
        <w:t xml:space="preserve">As Emission </w:t>
      </w:r>
      <w:r w:rsidR="00623E06" w:rsidRPr="00DA0E38">
        <w:rPr>
          <w:rFonts w:ascii="Times New Roman" w:hAnsi="Times New Roman"/>
          <w:color w:val="000000" w:themeColor="text1"/>
        </w:rPr>
        <w:t>standards</w:t>
      </w:r>
      <w:r w:rsidR="00916A05" w:rsidRPr="00DA0E38">
        <w:rPr>
          <w:rFonts w:ascii="Times New Roman" w:hAnsi="Times New Roman"/>
          <w:color w:val="000000" w:themeColor="text1"/>
        </w:rPr>
        <w:t xml:space="preserve"> get more stringent all </w:t>
      </w:r>
      <w:r w:rsidR="00623E06" w:rsidRPr="00DA0E38">
        <w:rPr>
          <w:rFonts w:ascii="Times New Roman" w:hAnsi="Times New Roman"/>
          <w:color w:val="000000" w:themeColor="text1"/>
        </w:rPr>
        <w:t>manufacturers</w:t>
      </w:r>
      <w:r w:rsidR="00916A05" w:rsidRPr="00DA0E38">
        <w:rPr>
          <w:rFonts w:ascii="Times New Roman" w:hAnsi="Times New Roman"/>
          <w:color w:val="000000" w:themeColor="text1"/>
        </w:rPr>
        <w:t xml:space="preserve"> will need to start looking at alternative </w:t>
      </w:r>
      <w:r w:rsidR="00116F32" w:rsidRPr="00DA0E38">
        <w:rPr>
          <w:rFonts w:ascii="Times New Roman" w:hAnsi="Times New Roman"/>
          <w:color w:val="000000" w:themeColor="text1"/>
        </w:rPr>
        <w:t>ways to reduce their emissions. New control measure</w:t>
      </w:r>
      <w:r w:rsidR="00FD51DA" w:rsidRPr="00DA0E38">
        <w:rPr>
          <w:rFonts w:ascii="Times New Roman" w:hAnsi="Times New Roman"/>
          <w:color w:val="000000" w:themeColor="text1"/>
        </w:rPr>
        <w:t xml:space="preserve">s will and have already been implemented but </w:t>
      </w:r>
      <w:r w:rsidR="00DA0E38" w:rsidRPr="00DA0E38">
        <w:rPr>
          <w:rFonts w:ascii="Times New Roman" w:hAnsi="Times New Roman"/>
          <w:color w:val="000000" w:themeColor="text1"/>
        </w:rPr>
        <w:t>it’s</w:t>
      </w:r>
      <w:r w:rsidR="00FD51DA" w:rsidRPr="00DA0E38">
        <w:rPr>
          <w:rFonts w:ascii="Times New Roman" w:hAnsi="Times New Roman"/>
          <w:color w:val="000000" w:themeColor="text1"/>
        </w:rPr>
        <w:t xml:space="preserve"> looking increasingly likely that alternative fueling such as electrification or hydrogen </w:t>
      </w:r>
      <w:r w:rsidR="00DA0E38" w:rsidRPr="00DA0E38">
        <w:rPr>
          <w:rFonts w:ascii="Times New Roman" w:hAnsi="Times New Roman"/>
          <w:color w:val="000000" w:themeColor="text1"/>
        </w:rPr>
        <w:t>are the future.</w:t>
      </w:r>
    </w:p>
    <w:p w14:paraId="12E5E01D" w14:textId="6220140F" w:rsidR="008E1413" w:rsidRDefault="008E1413" w:rsidP="00AB28A6">
      <w:pPr>
        <w:jc w:val="both"/>
        <w:rPr>
          <w:rFonts w:ascii="Times New Roman" w:hAnsi="Times New Roman"/>
          <w:color w:val="000000" w:themeColor="text1"/>
        </w:rPr>
      </w:pPr>
      <w:r w:rsidRPr="00DA0E38">
        <w:rPr>
          <w:rFonts w:ascii="Times New Roman" w:hAnsi="Times New Roman"/>
          <w:color w:val="000000" w:themeColor="text1"/>
        </w:rPr>
        <w:t xml:space="preserve">To conclude the survey was not an ideal representation of the general </w:t>
      </w:r>
      <w:r w:rsidR="00623E06" w:rsidRPr="00DA0E38">
        <w:rPr>
          <w:rFonts w:ascii="Times New Roman" w:hAnsi="Times New Roman"/>
          <w:color w:val="000000" w:themeColor="text1"/>
        </w:rPr>
        <w:t>public’s</w:t>
      </w:r>
      <w:r w:rsidRPr="00DA0E38">
        <w:rPr>
          <w:rFonts w:ascii="Times New Roman" w:hAnsi="Times New Roman"/>
          <w:color w:val="000000" w:themeColor="text1"/>
        </w:rPr>
        <w:t xml:space="preserve"> perception as the group size was not big enough. 21 people is not a big enough target group in order to get hard conclusive evidence one way or another. Although steps were taken in order to have a wide range of ages and genders not everybody had owned a car in their life, so their knowledge certainly lacked. However, from the data gathered some conclusions can be made. Everybody who was surveyed knew that cars are a major pollutant even though they did not know what pollutants they were emitting. All of the people surveyed knew that emissions were bad for the environment but only around 80% of them could say in what capacity (greenhouse effect, ozone, smog </w:t>
      </w:r>
      <w:r w:rsidR="00623E06" w:rsidRPr="00DA0E38">
        <w:rPr>
          <w:rFonts w:ascii="Times New Roman" w:hAnsi="Times New Roman"/>
          <w:color w:val="000000" w:themeColor="text1"/>
        </w:rPr>
        <w:t>etc.</w:t>
      </w:r>
      <w:r w:rsidRPr="00DA0E38">
        <w:rPr>
          <w:rFonts w:ascii="Times New Roman" w:hAnsi="Times New Roman"/>
          <w:color w:val="000000" w:themeColor="text1"/>
        </w:rPr>
        <w:t xml:space="preserve">) which does show that the general public are educated on many of the issues faced. The results from question 3 were slightly worrying with not many people knowing the control systems that are present on most vehicles and the importance of keeping them working. </w:t>
      </w:r>
    </w:p>
    <w:p w14:paraId="03AE6323" w14:textId="541DE777" w:rsidR="005F01A9" w:rsidRDefault="005F01A9" w:rsidP="00AB28A6">
      <w:pPr>
        <w:jc w:val="both"/>
        <w:rPr>
          <w:rFonts w:ascii="Times New Roman" w:hAnsi="Times New Roman"/>
          <w:color w:val="000000" w:themeColor="text1"/>
        </w:rPr>
      </w:pPr>
    </w:p>
    <w:p w14:paraId="1A45B173" w14:textId="7EB54DDC" w:rsidR="005F01A9" w:rsidRDefault="005F01A9" w:rsidP="00AB28A6">
      <w:pPr>
        <w:jc w:val="both"/>
        <w:rPr>
          <w:rFonts w:ascii="Times New Roman" w:hAnsi="Times New Roman"/>
          <w:color w:val="000000" w:themeColor="text1"/>
        </w:rPr>
      </w:pPr>
    </w:p>
    <w:p w14:paraId="0C78DCE6" w14:textId="13BF0D4B" w:rsidR="005F01A9" w:rsidRDefault="005F01A9" w:rsidP="00AB28A6">
      <w:pPr>
        <w:jc w:val="both"/>
        <w:rPr>
          <w:rFonts w:ascii="Times New Roman" w:hAnsi="Times New Roman"/>
          <w:color w:val="000000" w:themeColor="text1"/>
        </w:rPr>
      </w:pPr>
    </w:p>
    <w:p w14:paraId="236DB064" w14:textId="4214C45E" w:rsidR="005F01A9" w:rsidRDefault="005F01A9" w:rsidP="00AB28A6">
      <w:pPr>
        <w:jc w:val="both"/>
        <w:rPr>
          <w:rFonts w:ascii="Times New Roman" w:hAnsi="Times New Roman"/>
          <w:color w:val="000000" w:themeColor="text1"/>
        </w:rPr>
      </w:pPr>
    </w:p>
    <w:p w14:paraId="31BE3466" w14:textId="68ECF642" w:rsidR="005F01A9" w:rsidRDefault="005F01A9" w:rsidP="00AB28A6">
      <w:pPr>
        <w:jc w:val="both"/>
        <w:rPr>
          <w:rFonts w:ascii="Times New Roman" w:hAnsi="Times New Roman"/>
          <w:color w:val="000000" w:themeColor="text1"/>
        </w:rPr>
      </w:pPr>
    </w:p>
    <w:p w14:paraId="65B02D92" w14:textId="32D133F3" w:rsidR="005F01A9" w:rsidRDefault="005F01A9" w:rsidP="00AB28A6">
      <w:pPr>
        <w:jc w:val="both"/>
        <w:rPr>
          <w:rFonts w:ascii="Times New Roman" w:hAnsi="Times New Roman"/>
          <w:color w:val="000000" w:themeColor="text1"/>
        </w:rPr>
      </w:pPr>
    </w:p>
    <w:p w14:paraId="60B47978" w14:textId="77777777" w:rsidR="00B90C4C" w:rsidRDefault="00B90C4C" w:rsidP="00AB28A6">
      <w:pPr>
        <w:jc w:val="both"/>
        <w:rPr>
          <w:rFonts w:ascii="Times New Roman" w:hAnsi="Times New Roman"/>
          <w:b/>
          <w:bCs/>
          <w:color w:val="000000" w:themeColor="text1"/>
          <w:sz w:val="28"/>
          <w:szCs w:val="28"/>
        </w:rPr>
      </w:pPr>
    </w:p>
    <w:p w14:paraId="1EC2B910" w14:textId="23C892CD" w:rsidR="005F01A9" w:rsidRPr="00B90C4C" w:rsidRDefault="00B90C4C" w:rsidP="00AB28A6">
      <w:pPr>
        <w:jc w:val="both"/>
        <w:rPr>
          <w:rFonts w:ascii="Times New Roman" w:hAnsi="Times New Roman"/>
          <w:b/>
          <w:bCs/>
          <w:color w:val="000000" w:themeColor="text1"/>
          <w:sz w:val="28"/>
          <w:szCs w:val="28"/>
        </w:rPr>
      </w:pPr>
      <w:r w:rsidRPr="00B90C4C">
        <w:rPr>
          <w:rFonts w:ascii="Times New Roman" w:hAnsi="Times New Roman"/>
          <w:b/>
          <w:bCs/>
          <w:color w:val="000000" w:themeColor="text1"/>
          <w:sz w:val="28"/>
          <w:szCs w:val="28"/>
        </w:rPr>
        <w:lastRenderedPageBreak/>
        <w:t xml:space="preserve">7. </w:t>
      </w:r>
      <w:r w:rsidR="005F01A9" w:rsidRPr="00B90C4C">
        <w:rPr>
          <w:rFonts w:ascii="Times New Roman" w:hAnsi="Times New Roman"/>
          <w:b/>
          <w:bCs/>
          <w:color w:val="000000" w:themeColor="text1"/>
          <w:sz w:val="28"/>
          <w:szCs w:val="28"/>
        </w:rPr>
        <w:t>References</w:t>
      </w:r>
    </w:p>
    <w:p w14:paraId="26074F9D" w14:textId="77777777" w:rsidR="00B90C4C" w:rsidRPr="00B90C4C" w:rsidRDefault="00B90C4C" w:rsidP="00AB28A6">
      <w:pPr>
        <w:pStyle w:val="NormalWeb"/>
        <w:jc w:val="both"/>
        <w:rPr>
          <w:color w:val="000000"/>
          <w:sz w:val="22"/>
          <w:szCs w:val="22"/>
        </w:rPr>
      </w:pPr>
      <w:r w:rsidRPr="00B90C4C">
        <w:rPr>
          <w:color w:val="000000"/>
          <w:sz w:val="22"/>
          <w:szCs w:val="22"/>
        </w:rPr>
        <w:t>Atiyeh, C. (2019). </w:t>
      </w:r>
      <w:r w:rsidRPr="00B90C4C">
        <w:rPr>
          <w:i/>
          <w:iCs/>
          <w:color w:val="000000"/>
          <w:sz w:val="22"/>
          <w:szCs w:val="22"/>
        </w:rPr>
        <w:t>Everything You Need to Know about the VW Diesel-Emissions Scandal.</w:t>
      </w:r>
      <w:r w:rsidRPr="00B90C4C">
        <w:rPr>
          <w:color w:val="000000"/>
          <w:sz w:val="22"/>
          <w:szCs w:val="22"/>
        </w:rPr>
        <w:t> Available: https://www.caranddriver.com/news/a15339250/everything-you-need-to-know-about-the-vw-diesel-emissions-scandal/. Last accessed 10th Mar 2020.</w:t>
      </w:r>
    </w:p>
    <w:p w14:paraId="0185F9F4" w14:textId="77777777" w:rsidR="00B90C4C" w:rsidRPr="00B90C4C" w:rsidRDefault="00B90C4C" w:rsidP="00AB28A6">
      <w:pPr>
        <w:pStyle w:val="NormalWeb"/>
        <w:jc w:val="both"/>
        <w:rPr>
          <w:color w:val="000000"/>
          <w:sz w:val="22"/>
          <w:szCs w:val="22"/>
        </w:rPr>
      </w:pPr>
      <w:r w:rsidRPr="00B90C4C">
        <w:rPr>
          <w:color w:val="000000"/>
          <w:sz w:val="22"/>
          <w:szCs w:val="22"/>
        </w:rPr>
        <w:t>Bazian. (2012). </w:t>
      </w:r>
      <w:r w:rsidRPr="00B90C4C">
        <w:rPr>
          <w:i/>
          <w:iCs/>
          <w:color w:val="000000"/>
          <w:sz w:val="22"/>
          <w:szCs w:val="22"/>
        </w:rPr>
        <w:t>WHO: 'Diesel exhaust fumes cancerous'.</w:t>
      </w:r>
      <w:r w:rsidRPr="00B90C4C">
        <w:rPr>
          <w:color w:val="000000"/>
          <w:sz w:val="22"/>
          <w:szCs w:val="22"/>
        </w:rPr>
        <w:t> Available: https://www.nhs.uk/news/cancer/who-diesel-exhaust-fumes-cancerous/. Last accessed 10th Mar 2020.</w:t>
      </w:r>
    </w:p>
    <w:p w14:paraId="0BD2B6CC" w14:textId="77777777" w:rsidR="00B90C4C" w:rsidRPr="00B90C4C" w:rsidRDefault="00B90C4C" w:rsidP="00AB28A6">
      <w:pPr>
        <w:pStyle w:val="NormalWeb"/>
        <w:jc w:val="both"/>
        <w:rPr>
          <w:color w:val="000000"/>
          <w:sz w:val="22"/>
          <w:szCs w:val="22"/>
        </w:rPr>
      </w:pPr>
      <w:r w:rsidRPr="00B90C4C">
        <w:rPr>
          <w:color w:val="000000"/>
          <w:sz w:val="22"/>
          <w:szCs w:val="22"/>
        </w:rPr>
        <w:t>Buyacar Team. (2019). </w:t>
      </w:r>
      <w:r w:rsidRPr="00B90C4C">
        <w:rPr>
          <w:i/>
          <w:iCs/>
          <w:color w:val="000000"/>
          <w:sz w:val="22"/>
          <w:szCs w:val="22"/>
        </w:rPr>
        <w:t>What are Euro 6 emissions standards? Why you need to know.</w:t>
      </w:r>
      <w:r w:rsidRPr="00B90C4C">
        <w:rPr>
          <w:color w:val="000000"/>
          <w:sz w:val="22"/>
          <w:szCs w:val="22"/>
        </w:rPr>
        <w:t> Available: https://www.buyacar.co.uk/cars/euro-6-emissions-standard-cars/522/what-are-euro-6-emissions-standards-why-you-need-to-know. Last accessed 10th Mar 2020.</w:t>
      </w:r>
    </w:p>
    <w:p w14:paraId="2DBB6995" w14:textId="77777777" w:rsidR="00B90C4C" w:rsidRPr="00B90C4C" w:rsidRDefault="00B90C4C" w:rsidP="00AB28A6">
      <w:pPr>
        <w:pStyle w:val="NormalWeb"/>
        <w:jc w:val="both"/>
        <w:rPr>
          <w:color w:val="000000"/>
          <w:sz w:val="22"/>
          <w:szCs w:val="22"/>
        </w:rPr>
      </w:pPr>
      <w:r w:rsidRPr="00B90C4C">
        <w:rPr>
          <w:color w:val="000000"/>
          <w:sz w:val="22"/>
          <w:szCs w:val="22"/>
        </w:rPr>
        <w:t>Buyacar Team. (2019). </w:t>
      </w:r>
      <w:r w:rsidRPr="00B90C4C">
        <w:rPr>
          <w:i/>
          <w:iCs/>
          <w:color w:val="000000"/>
          <w:sz w:val="22"/>
          <w:szCs w:val="22"/>
        </w:rPr>
        <w:t>What is the London ULEZ charge?.</w:t>
      </w:r>
      <w:r w:rsidRPr="00B90C4C">
        <w:rPr>
          <w:color w:val="000000"/>
          <w:sz w:val="22"/>
          <w:szCs w:val="22"/>
        </w:rPr>
        <w:t> Available: https://www.buyacar.co.uk/cars/487/what-is-the-london-ulez-charge. Last accessed 10th Mar 2020.</w:t>
      </w:r>
    </w:p>
    <w:p w14:paraId="09CE4453" w14:textId="77777777" w:rsidR="00B90C4C" w:rsidRPr="00B90C4C" w:rsidRDefault="00B90C4C" w:rsidP="00AB28A6">
      <w:pPr>
        <w:pStyle w:val="NormalWeb"/>
        <w:jc w:val="both"/>
        <w:rPr>
          <w:color w:val="000000"/>
          <w:sz w:val="22"/>
          <w:szCs w:val="22"/>
        </w:rPr>
      </w:pPr>
      <w:r w:rsidRPr="00B90C4C">
        <w:rPr>
          <w:color w:val="000000"/>
          <w:sz w:val="22"/>
          <w:szCs w:val="22"/>
        </w:rPr>
        <w:t>Carbon Stock Study Editor. (2018). </w:t>
      </w:r>
      <w:r w:rsidRPr="00B90C4C">
        <w:rPr>
          <w:i/>
          <w:iCs/>
          <w:color w:val="000000"/>
          <w:sz w:val="22"/>
          <w:szCs w:val="22"/>
        </w:rPr>
        <w:t>Why are CO2 emissions so bad for our environment?.</w:t>
      </w:r>
      <w:r w:rsidRPr="00B90C4C">
        <w:rPr>
          <w:color w:val="000000"/>
          <w:sz w:val="22"/>
          <w:szCs w:val="22"/>
        </w:rPr>
        <w:t> Available: https://www.carbonstockstudy.com/why-are-co2-emissions-so-bad-for-our-environment/. Last accessed 10th Mar 2020.</w:t>
      </w:r>
    </w:p>
    <w:p w14:paraId="491FCF0C" w14:textId="77777777" w:rsidR="00B90C4C" w:rsidRPr="00B90C4C" w:rsidRDefault="00B90C4C" w:rsidP="00AB28A6">
      <w:pPr>
        <w:pStyle w:val="NormalWeb"/>
        <w:jc w:val="both"/>
        <w:rPr>
          <w:color w:val="000000"/>
          <w:sz w:val="22"/>
          <w:szCs w:val="22"/>
        </w:rPr>
      </w:pPr>
      <w:r w:rsidRPr="00B90C4C">
        <w:rPr>
          <w:color w:val="000000"/>
          <w:sz w:val="22"/>
          <w:szCs w:val="22"/>
        </w:rPr>
        <w:t>Carley, L. (2019). </w:t>
      </w:r>
      <w:r w:rsidRPr="00B90C4C">
        <w:rPr>
          <w:i/>
          <w:iCs/>
          <w:color w:val="000000"/>
          <w:sz w:val="22"/>
          <w:szCs w:val="22"/>
        </w:rPr>
        <w:t>EVAP Evaporative Emission Control System.</w:t>
      </w:r>
      <w:r w:rsidRPr="00B90C4C">
        <w:rPr>
          <w:color w:val="000000"/>
          <w:sz w:val="22"/>
          <w:szCs w:val="22"/>
        </w:rPr>
        <w:t> Available: https://www.aa1car.com/library/evap_system.htm. Last accessed 10th Mar 2020.</w:t>
      </w:r>
    </w:p>
    <w:p w14:paraId="6456EBF7" w14:textId="77777777" w:rsidR="00B90C4C" w:rsidRPr="00B90C4C" w:rsidRDefault="00B90C4C" w:rsidP="00AB28A6">
      <w:pPr>
        <w:pStyle w:val="NormalWeb"/>
        <w:jc w:val="both"/>
        <w:rPr>
          <w:color w:val="000000"/>
          <w:sz w:val="22"/>
          <w:szCs w:val="22"/>
        </w:rPr>
      </w:pPr>
      <w:r w:rsidRPr="00B90C4C">
        <w:rPr>
          <w:color w:val="000000"/>
          <w:sz w:val="22"/>
          <w:szCs w:val="22"/>
        </w:rPr>
        <w:t>Carley, L. (2019). </w:t>
      </w:r>
      <w:r w:rsidRPr="00B90C4C">
        <w:rPr>
          <w:i/>
          <w:iCs/>
          <w:color w:val="000000"/>
          <w:sz w:val="22"/>
          <w:szCs w:val="22"/>
        </w:rPr>
        <w:t>Exhaust Gas Recirculation (EGR.</w:t>
      </w:r>
      <w:r w:rsidRPr="00B90C4C">
        <w:rPr>
          <w:color w:val="000000"/>
          <w:sz w:val="22"/>
          <w:szCs w:val="22"/>
        </w:rPr>
        <w:t> Available: https://www.aa1car.com/library/egr.htm. Last accessed 10th Mar 2020.</w:t>
      </w:r>
    </w:p>
    <w:p w14:paraId="75A75AC3" w14:textId="77777777" w:rsidR="00B90C4C" w:rsidRPr="00B90C4C" w:rsidRDefault="00B90C4C" w:rsidP="00AB28A6">
      <w:pPr>
        <w:pStyle w:val="NormalWeb"/>
        <w:jc w:val="both"/>
        <w:rPr>
          <w:color w:val="000000"/>
          <w:sz w:val="22"/>
          <w:szCs w:val="22"/>
        </w:rPr>
      </w:pPr>
      <w:r w:rsidRPr="00B90C4C">
        <w:rPr>
          <w:color w:val="000000"/>
          <w:sz w:val="22"/>
          <w:szCs w:val="22"/>
        </w:rPr>
        <w:t>Carley, L. (2019). </w:t>
      </w:r>
      <w:r w:rsidRPr="00B90C4C">
        <w:rPr>
          <w:i/>
          <w:iCs/>
          <w:color w:val="000000"/>
          <w:sz w:val="22"/>
          <w:szCs w:val="22"/>
        </w:rPr>
        <w:t>Positive Crankcase Ventilation (PCV).</w:t>
      </w:r>
      <w:r w:rsidRPr="00B90C4C">
        <w:rPr>
          <w:color w:val="000000"/>
          <w:sz w:val="22"/>
          <w:szCs w:val="22"/>
        </w:rPr>
        <w:t> Available: https://www.aa1car.com/library/pcv.htm. Last accessed 10th Mar 2020.</w:t>
      </w:r>
    </w:p>
    <w:p w14:paraId="3051EA98" w14:textId="77777777" w:rsidR="00B90C4C" w:rsidRPr="00B90C4C" w:rsidRDefault="00B90C4C" w:rsidP="00AB28A6">
      <w:pPr>
        <w:jc w:val="both"/>
        <w:rPr>
          <w:rFonts w:ascii="Times New Roman" w:hAnsi="Times New Roman"/>
          <w:color w:val="000000"/>
        </w:rPr>
      </w:pPr>
      <w:r w:rsidRPr="00B90C4C">
        <w:rPr>
          <w:rFonts w:ascii="Times New Roman" w:hAnsi="Times New Roman"/>
          <w:color w:val="000000"/>
        </w:rPr>
        <w:t>Clarke, H and Ainslie, D. (2019). </w:t>
      </w:r>
      <w:r w:rsidRPr="00B90C4C">
        <w:rPr>
          <w:rFonts w:ascii="Times New Roman" w:hAnsi="Times New Roman"/>
          <w:i/>
          <w:iCs/>
          <w:color w:val="000000"/>
        </w:rPr>
        <w:t>Road transport and air emissions.</w:t>
      </w:r>
      <w:r w:rsidRPr="00B90C4C">
        <w:rPr>
          <w:rFonts w:ascii="Times New Roman" w:hAnsi="Times New Roman"/>
          <w:color w:val="000000"/>
        </w:rPr>
        <w:t> Available: https://www.ons.gov.uk/economy/environmentalaccounts/articles/roadtransportandairemissions/2019-09-16#road-traffic-increased-by-29-from-1990-to-2018. Last accessed 10th Mar 2020.</w:t>
      </w:r>
    </w:p>
    <w:p w14:paraId="51A19785" w14:textId="1AB070D0" w:rsidR="00B90C4C" w:rsidRPr="00B90C4C" w:rsidRDefault="00B90C4C" w:rsidP="00AB28A6">
      <w:pPr>
        <w:pStyle w:val="NormalWeb"/>
        <w:jc w:val="both"/>
        <w:rPr>
          <w:color w:val="000000"/>
          <w:sz w:val="22"/>
          <w:szCs w:val="22"/>
        </w:rPr>
      </w:pPr>
      <w:r w:rsidRPr="00B90C4C">
        <w:rPr>
          <w:color w:val="000000"/>
          <w:sz w:val="22"/>
          <w:szCs w:val="22"/>
        </w:rPr>
        <w:t>Clean Air Technology Center et al. (1999). </w:t>
      </w:r>
      <w:r w:rsidRPr="00B90C4C">
        <w:rPr>
          <w:i/>
          <w:iCs/>
          <w:color w:val="000000"/>
          <w:sz w:val="22"/>
          <w:szCs w:val="22"/>
        </w:rPr>
        <w:t>Nitrogen Oxides (</w:t>
      </w:r>
      <w:r w:rsidR="000148F7">
        <w:rPr>
          <w:i/>
          <w:iCs/>
          <w:color w:val="000000"/>
          <w:sz w:val="22"/>
          <w:szCs w:val="22"/>
        </w:rPr>
        <w:t>NOx</w:t>
      </w:r>
      <w:r w:rsidRPr="00B90C4C">
        <w:rPr>
          <w:i/>
          <w:iCs/>
          <w:color w:val="000000"/>
          <w:sz w:val="22"/>
          <w:szCs w:val="22"/>
        </w:rPr>
        <w:t>), Why and How They Are Controlled.</w:t>
      </w:r>
      <w:r w:rsidRPr="00B90C4C">
        <w:rPr>
          <w:color w:val="000000"/>
          <w:sz w:val="22"/>
          <w:szCs w:val="22"/>
        </w:rPr>
        <w:t> Available: https://www3.epa.gov/ttncatc1/dir1/f</w:t>
      </w:r>
      <w:r w:rsidR="000148F7">
        <w:rPr>
          <w:color w:val="000000"/>
          <w:sz w:val="22"/>
          <w:szCs w:val="22"/>
        </w:rPr>
        <w:t>NOx</w:t>
      </w:r>
      <w:r w:rsidRPr="00B90C4C">
        <w:rPr>
          <w:color w:val="000000"/>
          <w:sz w:val="22"/>
          <w:szCs w:val="22"/>
        </w:rPr>
        <w:t>doc.pdf. Last accessed 10th Mar 2020.</w:t>
      </w:r>
    </w:p>
    <w:p w14:paraId="3F3E9C0A" w14:textId="79A4517C" w:rsidR="00B90C4C" w:rsidRPr="00B90C4C" w:rsidRDefault="00B90C4C" w:rsidP="00AB28A6">
      <w:pPr>
        <w:jc w:val="both"/>
        <w:rPr>
          <w:rFonts w:ascii="Times New Roman" w:hAnsi="Times New Roman"/>
          <w:color w:val="000000"/>
        </w:rPr>
      </w:pPr>
      <w:r w:rsidRPr="00B90C4C">
        <w:rPr>
          <w:rFonts w:ascii="Times New Roman" w:hAnsi="Times New Roman"/>
          <w:color w:val="000000"/>
        </w:rPr>
        <w:t>Clean-carbonenergy. (2020). </w:t>
      </w:r>
      <w:r w:rsidR="000148F7">
        <w:rPr>
          <w:rFonts w:ascii="Times New Roman" w:hAnsi="Times New Roman"/>
          <w:i/>
          <w:iCs/>
          <w:color w:val="000000"/>
        </w:rPr>
        <w:t>NOx</w:t>
      </w:r>
      <w:r w:rsidRPr="00B90C4C">
        <w:rPr>
          <w:rFonts w:ascii="Times New Roman" w:hAnsi="Times New Roman"/>
          <w:i/>
          <w:iCs/>
          <w:color w:val="000000"/>
        </w:rPr>
        <w:t xml:space="preserve"> emissions – formation, reduction and abatement.</w:t>
      </w:r>
      <w:r w:rsidRPr="00B90C4C">
        <w:rPr>
          <w:rFonts w:ascii="Times New Roman" w:hAnsi="Times New Roman"/>
          <w:color w:val="000000"/>
        </w:rPr>
        <w:t> Available: https://clean-carbonenergy.com/</w:t>
      </w:r>
      <w:r w:rsidR="000148F7">
        <w:rPr>
          <w:rFonts w:ascii="Times New Roman" w:hAnsi="Times New Roman"/>
          <w:color w:val="000000"/>
        </w:rPr>
        <w:t>NOx</w:t>
      </w:r>
      <w:r w:rsidRPr="00B90C4C">
        <w:rPr>
          <w:rFonts w:ascii="Times New Roman" w:hAnsi="Times New Roman"/>
          <w:color w:val="000000"/>
        </w:rPr>
        <w:t>-emissions.html. Last accessed 10th Mar 2020.</w:t>
      </w:r>
    </w:p>
    <w:p w14:paraId="5FF4F37D" w14:textId="77777777" w:rsidR="00B90C4C" w:rsidRPr="00B90C4C" w:rsidRDefault="00B90C4C" w:rsidP="00AB28A6">
      <w:pPr>
        <w:pStyle w:val="NormalWeb"/>
        <w:jc w:val="both"/>
        <w:rPr>
          <w:color w:val="000000"/>
          <w:sz w:val="22"/>
          <w:szCs w:val="22"/>
        </w:rPr>
      </w:pPr>
      <w:r w:rsidRPr="00B90C4C">
        <w:rPr>
          <w:color w:val="000000"/>
          <w:sz w:val="22"/>
          <w:szCs w:val="22"/>
        </w:rPr>
        <w:t>DieselNet. (2019). </w:t>
      </w:r>
      <w:r w:rsidRPr="00B90C4C">
        <w:rPr>
          <w:i/>
          <w:iCs/>
          <w:color w:val="000000"/>
          <w:sz w:val="22"/>
          <w:szCs w:val="22"/>
        </w:rPr>
        <w:t>EU: Cars and Light Trucks.</w:t>
      </w:r>
      <w:r w:rsidRPr="00B90C4C">
        <w:rPr>
          <w:color w:val="000000"/>
          <w:sz w:val="22"/>
          <w:szCs w:val="22"/>
        </w:rPr>
        <w:t> Available: https://dieselnet.com/standards/eu/ld.php. Last accessed 10th Mar 2020.</w:t>
      </w:r>
    </w:p>
    <w:p w14:paraId="532DE3AB" w14:textId="77777777" w:rsidR="00B90C4C" w:rsidRPr="00B90C4C" w:rsidRDefault="00B90C4C" w:rsidP="00AB28A6">
      <w:pPr>
        <w:jc w:val="both"/>
        <w:rPr>
          <w:rFonts w:ascii="Times New Roman" w:hAnsi="Times New Roman"/>
          <w:color w:val="000000"/>
        </w:rPr>
      </w:pPr>
      <w:r w:rsidRPr="00B90C4C">
        <w:rPr>
          <w:rFonts w:ascii="Times New Roman" w:hAnsi="Times New Roman"/>
          <w:color w:val="000000"/>
        </w:rPr>
        <w:t>EPA. (2016). </w:t>
      </w:r>
      <w:r w:rsidRPr="00B90C4C">
        <w:rPr>
          <w:rFonts w:ascii="Times New Roman" w:hAnsi="Times New Roman"/>
          <w:i/>
          <w:iCs/>
          <w:color w:val="000000"/>
        </w:rPr>
        <w:t>Air Pollution Emissions Overview.</w:t>
      </w:r>
      <w:r w:rsidRPr="00B90C4C">
        <w:rPr>
          <w:rFonts w:ascii="Times New Roman" w:hAnsi="Times New Roman"/>
          <w:color w:val="000000"/>
        </w:rPr>
        <w:t> Available: https://www3.epa.gov/airquality/emissns.html. Last accessed 10th Mar 2020.</w:t>
      </w:r>
    </w:p>
    <w:p w14:paraId="2283E81F" w14:textId="77777777" w:rsidR="00B90C4C" w:rsidRPr="00B90C4C" w:rsidRDefault="00B90C4C" w:rsidP="00AB28A6">
      <w:pPr>
        <w:pStyle w:val="NormalWeb"/>
        <w:jc w:val="both"/>
        <w:rPr>
          <w:color w:val="000000"/>
          <w:sz w:val="22"/>
          <w:szCs w:val="22"/>
        </w:rPr>
      </w:pPr>
      <w:r w:rsidRPr="00B90C4C">
        <w:rPr>
          <w:color w:val="000000"/>
          <w:sz w:val="22"/>
          <w:szCs w:val="22"/>
        </w:rPr>
        <w:t>European Commission. (1994). </w:t>
      </w:r>
      <w:r w:rsidRPr="00B90C4C">
        <w:rPr>
          <w:i/>
          <w:iCs/>
          <w:color w:val="000000"/>
          <w:sz w:val="22"/>
          <w:szCs w:val="22"/>
        </w:rPr>
        <w:t>DIRECTIVE 94/12/EC OF THE EUROPEAN PARLIAMENT AND THE COUNCIL.</w:t>
      </w:r>
      <w:r w:rsidRPr="00B90C4C">
        <w:rPr>
          <w:color w:val="000000"/>
          <w:sz w:val="22"/>
          <w:szCs w:val="22"/>
        </w:rPr>
        <w:t> Available: (https://eur-lex.europa.eu/legal-content/EN/TXT/PDF/?uri=CELEX:31994L0012&amp;from=en). Last accessed 10th Mar 2020.</w:t>
      </w:r>
    </w:p>
    <w:p w14:paraId="396CAE4D" w14:textId="77777777" w:rsidR="00B90C4C" w:rsidRPr="00B90C4C" w:rsidRDefault="00B90C4C" w:rsidP="00AB28A6">
      <w:pPr>
        <w:pStyle w:val="NormalWeb"/>
        <w:jc w:val="both"/>
        <w:rPr>
          <w:color w:val="000000"/>
          <w:sz w:val="22"/>
          <w:szCs w:val="22"/>
        </w:rPr>
      </w:pPr>
      <w:r w:rsidRPr="00B90C4C">
        <w:rPr>
          <w:color w:val="000000"/>
          <w:sz w:val="22"/>
          <w:szCs w:val="22"/>
        </w:rPr>
        <w:t>European Commission. (1998). </w:t>
      </w:r>
      <w:r w:rsidRPr="00B90C4C">
        <w:rPr>
          <w:i/>
          <w:iCs/>
          <w:color w:val="000000"/>
          <w:sz w:val="22"/>
          <w:szCs w:val="22"/>
        </w:rPr>
        <w:t>DIRECTIVE 98/69/EC OF THE EUROPEAN PARLIAMENT AND OF THE COUNCIL.</w:t>
      </w:r>
      <w:r w:rsidRPr="00B90C4C">
        <w:rPr>
          <w:color w:val="000000"/>
          <w:sz w:val="22"/>
          <w:szCs w:val="22"/>
        </w:rPr>
        <w:t> Available: https://eur-lex.europa.eu/resource.html?uri=cellar:9ee5d16b-1a4a-4a72-ac90-5e3a0bb1d745.0008.02/DOC_1&amp;format=PDF. Last accessed 10th Mar 2020.</w:t>
      </w:r>
    </w:p>
    <w:p w14:paraId="19678CED" w14:textId="77777777" w:rsidR="00B90C4C" w:rsidRPr="00B90C4C" w:rsidRDefault="00B90C4C" w:rsidP="00AB28A6">
      <w:pPr>
        <w:pStyle w:val="NormalWeb"/>
        <w:jc w:val="both"/>
        <w:rPr>
          <w:color w:val="000000"/>
          <w:sz w:val="22"/>
          <w:szCs w:val="22"/>
        </w:rPr>
      </w:pPr>
      <w:r w:rsidRPr="00B90C4C">
        <w:rPr>
          <w:color w:val="000000"/>
          <w:sz w:val="22"/>
          <w:szCs w:val="22"/>
        </w:rPr>
        <w:lastRenderedPageBreak/>
        <w:t>European Commission. (2007). </w:t>
      </w:r>
      <w:r w:rsidRPr="00B90C4C">
        <w:rPr>
          <w:i/>
          <w:iCs/>
          <w:color w:val="000000"/>
          <w:sz w:val="22"/>
          <w:szCs w:val="22"/>
        </w:rPr>
        <w:t>REGULATION (EC) No 715/2007 OF THE EUROPEAN PARLIAMENT AND OF THE COUNCIL.</w:t>
      </w:r>
      <w:r w:rsidRPr="00B90C4C">
        <w:rPr>
          <w:color w:val="000000"/>
          <w:sz w:val="22"/>
          <w:szCs w:val="22"/>
        </w:rPr>
        <w:t> Available: https://eur-lex.europa.eu/legal-content/EN/TXT/PDF/?uri=CELEX:32007R0715&amp;from=en. Last accessed 10th Mar 2020.</w:t>
      </w:r>
    </w:p>
    <w:p w14:paraId="3496287B" w14:textId="77777777" w:rsidR="00B90C4C" w:rsidRPr="00B90C4C" w:rsidRDefault="00B90C4C" w:rsidP="00AB28A6">
      <w:pPr>
        <w:pStyle w:val="NormalWeb"/>
        <w:jc w:val="both"/>
        <w:rPr>
          <w:color w:val="000000"/>
          <w:sz w:val="22"/>
          <w:szCs w:val="22"/>
        </w:rPr>
      </w:pPr>
      <w:r w:rsidRPr="00B90C4C">
        <w:rPr>
          <w:color w:val="000000"/>
          <w:sz w:val="22"/>
          <w:szCs w:val="22"/>
        </w:rPr>
        <w:t>European Commission. (2019). </w:t>
      </w:r>
      <w:r w:rsidRPr="00B90C4C">
        <w:rPr>
          <w:i/>
          <w:iCs/>
          <w:color w:val="000000"/>
          <w:sz w:val="22"/>
          <w:szCs w:val="22"/>
        </w:rPr>
        <w:t>Petrol storage &amp; distribution.</w:t>
      </w:r>
      <w:r w:rsidRPr="00B90C4C">
        <w:rPr>
          <w:color w:val="000000"/>
          <w:sz w:val="22"/>
          <w:szCs w:val="22"/>
        </w:rPr>
        <w:t> Available: https://ec.europa.eu/environment/industry/stationary/petrol.htm. Last accessed 10th Mar 2020.</w:t>
      </w:r>
    </w:p>
    <w:p w14:paraId="7F9BBBFD" w14:textId="77777777" w:rsidR="00B90C4C" w:rsidRPr="00B90C4C" w:rsidRDefault="00B90C4C" w:rsidP="00AB28A6">
      <w:pPr>
        <w:jc w:val="both"/>
        <w:rPr>
          <w:rFonts w:ascii="Times New Roman" w:hAnsi="Times New Roman"/>
          <w:color w:val="000000"/>
        </w:rPr>
      </w:pPr>
      <w:r w:rsidRPr="00B90C4C">
        <w:rPr>
          <w:rFonts w:ascii="Times New Roman" w:hAnsi="Times New Roman"/>
          <w:color w:val="000000"/>
        </w:rPr>
        <w:t>Eurostat. (2019). </w:t>
      </w:r>
      <w:r w:rsidRPr="00B90C4C">
        <w:rPr>
          <w:rFonts w:ascii="Times New Roman" w:hAnsi="Times New Roman"/>
          <w:i/>
          <w:iCs/>
          <w:color w:val="000000"/>
        </w:rPr>
        <w:t>How are emissions of greenhouse gases by the EU evolving?.</w:t>
      </w:r>
      <w:r w:rsidRPr="00B90C4C">
        <w:rPr>
          <w:rFonts w:ascii="Times New Roman" w:hAnsi="Times New Roman"/>
          <w:color w:val="000000"/>
        </w:rPr>
        <w:t> Available: https://ec.europa.eu/eurostat/cache/infographs/energy/bloc-4a.html. Last accessed 10th Mar 2020.</w:t>
      </w:r>
    </w:p>
    <w:p w14:paraId="1487D9CA" w14:textId="77777777" w:rsidR="00B90C4C" w:rsidRPr="00B90C4C" w:rsidRDefault="00B90C4C" w:rsidP="00AB28A6">
      <w:pPr>
        <w:pStyle w:val="NormalWeb"/>
        <w:jc w:val="both"/>
        <w:rPr>
          <w:color w:val="000000"/>
          <w:sz w:val="22"/>
          <w:szCs w:val="22"/>
        </w:rPr>
      </w:pPr>
      <w:r w:rsidRPr="00B90C4C">
        <w:rPr>
          <w:color w:val="000000"/>
          <w:sz w:val="22"/>
          <w:szCs w:val="22"/>
        </w:rPr>
        <w:t>Frost and Sullivan. (2016). </w:t>
      </w:r>
      <w:r w:rsidRPr="00B90C4C">
        <w:rPr>
          <w:i/>
          <w:iCs/>
          <w:color w:val="000000"/>
          <w:sz w:val="22"/>
          <w:szCs w:val="22"/>
        </w:rPr>
        <w:t>European Emission Regulations – Will Stringent Emission Regulations Choke Automotive Industry Or Will OEMs Find Their Way Out?.</w:t>
      </w:r>
      <w:r w:rsidRPr="00B90C4C">
        <w:rPr>
          <w:color w:val="000000"/>
          <w:sz w:val="22"/>
          <w:szCs w:val="22"/>
        </w:rPr>
        <w:t> Available: https://ww2.frost.com/frost-perspectives/european-emission-regulations-will-stringent-emission-regulations-choke-automotive-industry-or-will-oems-find-their-way-out/. Last accessed 10th Mar 2020.</w:t>
      </w:r>
    </w:p>
    <w:p w14:paraId="3ABADE0B" w14:textId="77777777" w:rsidR="00B90C4C" w:rsidRPr="00B90C4C" w:rsidRDefault="00B90C4C" w:rsidP="00AB28A6">
      <w:pPr>
        <w:pStyle w:val="NormalWeb"/>
        <w:jc w:val="both"/>
        <w:rPr>
          <w:sz w:val="22"/>
          <w:szCs w:val="22"/>
        </w:rPr>
      </w:pPr>
      <w:r w:rsidRPr="00B90C4C">
        <w:rPr>
          <w:sz w:val="22"/>
          <w:szCs w:val="22"/>
        </w:rPr>
        <w:t>Hella. (2019). SECONDARY AIR INJECTION SYSTEM. Available: https://www.hella.com/techworld/uk/Technical/Car-electronics-and-electrics/Secondary-air-injection-system-3296/. Last accessed 10th Mar 2020.</w:t>
      </w:r>
    </w:p>
    <w:p w14:paraId="2DE526A9" w14:textId="77777777" w:rsidR="00B90C4C" w:rsidRPr="00B90C4C" w:rsidRDefault="00B90C4C" w:rsidP="00AB28A6">
      <w:pPr>
        <w:pStyle w:val="NormalWeb"/>
        <w:jc w:val="both"/>
        <w:rPr>
          <w:color w:val="000000"/>
          <w:sz w:val="22"/>
          <w:szCs w:val="22"/>
        </w:rPr>
      </w:pPr>
      <w:r w:rsidRPr="00B90C4C">
        <w:rPr>
          <w:color w:val="000000"/>
          <w:sz w:val="22"/>
          <w:szCs w:val="22"/>
        </w:rPr>
        <w:t>Jääskeläinen, H. (2012). </w:t>
      </w:r>
      <w:r w:rsidRPr="00B90C4C">
        <w:rPr>
          <w:i/>
          <w:iCs/>
          <w:color w:val="000000"/>
          <w:sz w:val="22"/>
          <w:szCs w:val="22"/>
        </w:rPr>
        <w:t>Crankcase Ventilation.</w:t>
      </w:r>
      <w:r w:rsidRPr="00B90C4C">
        <w:rPr>
          <w:color w:val="000000"/>
          <w:sz w:val="22"/>
          <w:szCs w:val="22"/>
        </w:rPr>
        <w:t> Available: https://dieselnet.com/tech/engine_crank.php. Last accessed 10th Mar 2020.</w:t>
      </w:r>
    </w:p>
    <w:p w14:paraId="4B08F2FE" w14:textId="73EC9B26" w:rsidR="00B90C4C" w:rsidRDefault="00B90C4C" w:rsidP="00AB28A6">
      <w:pPr>
        <w:pStyle w:val="NormalWeb"/>
        <w:jc w:val="both"/>
        <w:rPr>
          <w:color w:val="000000"/>
          <w:sz w:val="22"/>
          <w:szCs w:val="22"/>
        </w:rPr>
      </w:pPr>
      <w:r w:rsidRPr="00B90C4C">
        <w:rPr>
          <w:color w:val="000000"/>
          <w:sz w:val="22"/>
          <w:szCs w:val="22"/>
        </w:rPr>
        <w:t>Jääskeläinen, H. (2016). </w:t>
      </w:r>
      <w:r w:rsidRPr="00B90C4C">
        <w:rPr>
          <w:i/>
          <w:iCs/>
          <w:color w:val="000000"/>
          <w:sz w:val="22"/>
          <w:szCs w:val="22"/>
        </w:rPr>
        <w:t>EGR Control Strategy.</w:t>
      </w:r>
      <w:r w:rsidRPr="00B90C4C">
        <w:rPr>
          <w:color w:val="000000"/>
          <w:sz w:val="22"/>
          <w:szCs w:val="22"/>
        </w:rPr>
        <w:t> Available: https://dieselnet.com/tech/engine_egr_control.php. Last accessed 10th Mar 2020.</w:t>
      </w:r>
    </w:p>
    <w:p w14:paraId="5708E5A8" w14:textId="2EC64EE1" w:rsidR="00146564" w:rsidRPr="00146564" w:rsidRDefault="00146564" w:rsidP="00AB28A6">
      <w:pPr>
        <w:pStyle w:val="NormalWeb"/>
        <w:jc w:val="both"/>
        <w:rPr>
          <w:color w:val="000000"/>
        </w:rPr>
      </w:pPr>
      <w:r w:rsidRPr="00146564">
        <w:rPr>
          <w:color w:val="000000"/>
          <w:sz w:val="22"/>
          <w:szCs w:val="22"/>
        </w:rPr>
        <w:t>Jääskeläinen, H. (2015). </w:t>
      </w:r>
      <w:r w:rsidRPr="00146564">
        <w:rPr>
          <w:i/>
          <w:iCs/>
          <w:color w:val="000000"/>
          <w:sz w:val="22"/>
          <w:szCs w:val="22"/>
        </w:rPr>
        <w:t>Emission Formation in Diesel Engines.</w:t>
      </w:r>
      <w:r w:rsidRPr="00146564">
        <w:rPr>
          <w:color w:val="000000"/>
          <w:sz w:val="22"/>
          <w:szCs w:val="22"/>
        </w:rPr>
        <w:t> Available: https://dieselnet.com/tech/diesel_emiform.php. Last accessed 10th Mar 2020.</w:t>
      </w:r>
    </w:p>
    <w:p w14:paraId="315ECCB2" w14:textId="77777777" w:rsidR="00B90C4C" w:rsidRPr="00B90C4C" w:rsidRDefault="00B90C4C" w:rsidP="00AB28A6">
      <w:pPr>
        <w:pStyle w:val="NormalWeb"/>
        <w:jc w:val="both"/>
        <w:rPr>
          <w:color w:val="000000"/>
          <w:sz w:val="22"/>
          <w:szCs w:val="22"/>
        </w:rPr>
      </w:pPr>
      <w:r w:rsidRPr="00B90C4C">
        <w:rPr>
          <w:color w:val="000000"/>
          <w:sz w:val="22"/>
          <w:szCs w:val="22"/>
        </w:rPr>
        <w:t>McCartney, K. (2010). </w:t>
      </w:r>
      <w:r w:rsidRPr="00B90C4C">
        <w:rPr>
          <w:i/>
          <w:iCs/>
          <w:color w:val="000000"/>
          <w:sz w:val="22"/>
          <w:szCs w:val="22"/>
        </w:rPr>
        <w:t>CATALYTIC CONVERTER TESTS.</w:t>
      </w:r>
      <w:r w:rsidRPr="00B90C4C">
        <w:rPr>
          <w:color w:val="000000"/>
          <w:sz w:val="22"/>
          <w:szCs w:val="22"/>
        </w:rPr>
        <w:t> Available: https://www.saddleback.edu/uploads/atas/autotech/courses/BAR2011CATtestingmethods.pdf. Last accessed 10th Mar 2020.</w:t>
      </w:r>
    </w:p>
    <w:p w14:paraId="1CDF9B03" w14:textId="77777777" w:rsidR="00B90C4C" w:rsidRPr="00B90C4C" w:rsidRDefault="00B90C4C" w:rsidP="00AB28A6">
      <w:pPr>
        <w:pStyle w:val="NormalWeb"/>
        <w:jc w:val="both"/>
        <w:rPr>
          <w:color w:val="000000"/>
          <w:sz w:val="22"/>
          <w:szCs w:val="22"/>
        </w:rPr>
      </w:pPr>
      <w:r w:rsidRPr="00B90C4C">
        <w:rPr>
          <w:color w:val="000000"/>
          <w:sz w:val="22"/>
          <w:szCs w:val="22"/>
        </w:rPr>
        <w:t>Motor Vehicle Emission Controls: Technologies. (n.d). </w:t>
      </w:r>
      <w:r w:rsidRPr="00B90C4C">
        <w:rPr>
          <w:i/>
          <w:iCs/>
          <w:color w:val="000000"/>
          <w:sz w:val="22"/>
          <w:szCs w:val="22"/>
        </w:rPr>
        <w:t>Motor Vehicle Emission Controls: Technologies.</w:t>
      </w:r>
      <w:r w:rsidRPr="00B90C4C">
        <w:rPr>
          <w:color w:val="000000"/>
          <w:sz w:val="22"/>
          <w:szCs w:val="22"/>
        </w:rPr>
        <w:t> Available: http://www.air-quality.org.uk/25.php. Last accessed 10th Mar 2020.</w:t>
      </w:r>
    </w:p>
    <w:p w14:paraId="494A8D78" w14:textId="77777777" w:rsidR="00B90C4C" w:rsidRPr="00B90C4C" w:rsidRDefault="00B90C4C" w:rsidP="00AB28A6">
      <w:pPr>
        <w:pStyle w:val="NormalWeb"/>
        <w:jc w:val="both"/>
        <w:rPr>
          <w:color w:val="000000"/>
          <w:sz w:val="22"/>
          <w:szCs w:val="22"/>
        </w:rPr>
      </w:pPr>
      <w:r w:rsidRPr="00B90C4C">
        <w:rPr>
          <w:color w:val="000000"/>
          <w:sz w:val="22"/>
          <w:szCs w:val="22"/>
        </w:rPr>
        <w:t>Mukherjee, A et al. (2016). Catalytic Converter in Automobile Exhaust Emission. </w:t>
      </w:r>
      <w:r w:rsidRPr="00B90C4C">
        <w:rPr>
          <w:i/>
          <w:iCs/>
          <w:color w:val="000000"/>
          <w:sz w:val="22"/>
          <w:szCs w:val="22"/>
        </w:rPr>
        <w:t>Catalytic Converter in Automobile Exhaust Emission</w:t>
      </w:r>
      <w:r w:rsidRPr="00B90C4C">
        <w:rPr>
          <w:color w:val="000000"/>
          <w:sz w:val="22"/>
          <w:szCs w:val="22"/>
        </w:rPr>
        <w:t>. 02 (1), p30-p32.</w:t>
      </w:r>
    </w:p>
    <w:p w14:paraId="4C220418" w14:textId="3D18ECA6" w:rsidR="00B90C4C" w:rsidRPr="00B90C4C" w:rsidRDefault="00B90C4C" w:rsidP="00AB28A6">
      <w:pPr>
        <w:pStyle w:val="NormalWeb"/>
        <w:jc w:val="both"/>
        <w:rPr>
          <w:color w:val="000000"/>
          <w:sz w:val="22"/>
          <w:szCs w:val="22"/>
        </w:rPr>
      </w:pPr>
      <w:r w:rsidRPr="00B90C4C">
        <w:rPr>
          <w:color w:val="000000"/>
          <w:sz w:val="22"/>
          <w:szCs w:val="22"/>
        </w:rPr>
        <w:t>National Research Council. (2002). Sources and Effects of Carbon Mo</w:t>
      </w:r>
      <w:r w:rsidR="000148F7">
        <w:rPr>
          <w:color w:val="000000"/>
          <w:sz w:val="22"/>
          <w:szCs w:val="22"/>
        </w:rPr>
        <w:t>NOx</w:t>
      </w:r>
      <w:r w:rsidRPr="00B90C4C">
        <w:rPr>
          <w:color w:val="000000"/>
          <w:sz w:val="22"/>
          <w:szCs w:val="22"/>
        </w:rPr>
        <w:t>ide Emissions. In: </w:t>
      </w:r>
      <w:r w:rsidRPr="00B90C4C">
        <w:rPr>
          <w:i/>
          <w:iCs/>
          <w:color w:val="000000"/>
          <w:sz w:val="22"/>
          <w:szCs w:val="22"/>
        </w:rPr>
        <w:t>The Ongoing Challenge of Managing Carbon Mo</w:t>
      </w:r>
      <w:r w:rsidR="000148F7">
        <w:rPr>
          <w:i/>
          <w:iCs/>
          <w:color w:val="000000"/>
          <w:sz w:val="22"/>
          <w:szCs w:val="22"/>
        </w:rPr>
        <w:t>NOx</w:t>
      </w:r>
      <w:r w:rsidRPr="00B90C4C">
        <w:rPr>
          <w:i/>
          <w:iCs/>
          <w:color w:val="000000"/>
          <w:sz w:val="22"/>
          <w:szCs w:val="22"/>
        </w:rPr>
        <w:t>ide Pollution in Fairbanks, Alaska: Interim Report </w:t>
      </w:r>
      <w:r w:rsidRPr="00B90C4C">
        <w:rPr>
          <w:color w:val="000000"/>
          <w:sz w:val="22"/>
          <w:szCs w:val="22"/>
        </w:rPr>
        <w:t>. Washington, D.C.: NATIONAL ACADEMY PRESS. p.19.</w:t>
      </w:r>
    </w:p>
    <w:p w14:paraId="5003DBD8" w14:textId="2C8D7293" w:rsidR="00B90C4C" w:rsidRPr="00B90C4C" w:rsidRDefault="00B90C4C" w:rsidP="00AB28A6">
      <w:pPr>
        <w:pStyle w:val="NormalWeb"/>
        <w:jc w:val="both"/>
        <w:rPr>
          <w:color w:val="000000"/>
          <w:sz w:val="22"/>
          <w:szCs w:val="22"/>
        </w:rPr>
      </w:pPr>
      <w:r w:rsidRPr="00B90C4C">
        <w:rPr>
          <w:color w:val="000000"/>
          <w:sz w:val="22"/>
          <w:szCs w:val="22"/>
        </w:rPr>
        <w:t>RAC.</w:t>
      </w:r>
      <w:r>
        <w:rPr>
          <w:color w:val="000000"/>
          <w:sz w:val="22"/>
          <w:szCs w:val="22"/>
        </w:rPr>
        <w:t xml:space="preserve"> </w:t>
      </w:r>
      <w:r w:rsidRPr="00B90C4C">
        <w:rPr>
          <w:color w:val="000000"/>
          <w:sz w:val="22"/>
          <w:szCs w:val="22"/>
        </w:rPr>
        <w:t>(2018). </w:t>
      </w:r>
      <w:r w:rsidRPr="00B90C4C">
        <w:rPr>
          <w:i/>
          <w:iCs/>
          <w:color w:val="000000"/>
          <w:sz w:val="22"/>
          <w:szCs w:val="22"/>
        </w:rPr>
        <w:t>Real-world driving emissions tests – what are they? And why is it important?.</w:t>
      </w:r>
      <w:r w:rsidRPr="00B90C4C">
        <w:rPr>
          <w:color w:val="000000"/>
          <w:sz w:val="22"/>
          <w:szCs w:val="22"/>
        </w:rPr>
        <w:t> Available: https://www.rac.co.uk/drive/advice/emissions/real-world-driving-emissions-tests/. Last accessed 10th Mar 2020.</w:t>
      </w:r>
    </w:p>
    <w:p w14:paraId="3F15C01D" w14:textId="77777777" w:rsidR="00B90C4C" w:rsidRPr="00B90C4C" w:rsidRDefault="00B90C4C" w:rsidP="00AB28A6">
      <w:pPr>
        <w:pStyle w:val="NormalWeb"/>
        <w:jc w:val="both"/>
        <w:rPr>
          <w:color w:val="000000"/>
          <w:sz w:val="22"/>
          <w:szCs w:val="22"/>
        </w:rPr>
      </w:pPr>
      <w:r w:rsidRPr="00B90C4C">
        <w:rPr>
          <w:color w:val="000000"/>
          <w:sz w:val="22"/>
          <w:szCs w:val="22"/>
        </w:rPr>
        <w:t>RAC. (2019). </w:t>
      </w:r>
      <w:r w:rsidRPr="00B90C4C">
        <w:rPr>
          <w:i/>
          <w:iCs/>
          <w:color w:val="000000"/>
          <w:sz w:val="22"/>
          <w:szCs w:val="22"/>
        </w:rPr>
        <w:t>Is my car bad for the environment? A guide to vehicle exhaust emissions.</w:t>
      </w:r>
      <w:r w:rsidRPr="00B90C4C">
        <w:rPr>
          <w:color w:val="000000"/>
          <w:sz w:val="22"/>
          <w:szCs w:val="22"/>
        </w:rPr>
        <w:t> Available: https://www.rac.co.uk/drive/advice/emissions/vehicle-exhaust-emissions-what-comes-out-of-your-cars-exhaust/. Last accessed 10th Mar 2020.</w:t>
      </w:r>
    </w:p>
    <w:p w14:paraId="2DF3FB12" w14:textId="77777777" w:rsidR="003B0EAC" w:rsidRDefault="00B90C4C" w:rsidP="00AB28A6">
      <w:pPr>
        <w:jc w:val="both"/>
        <w:rPr>
          <w:rFonts w:ascii="Times New Roman" w:hAnsi="Times New Roman"/>
          <w:color w:val="000000"/>
        </w:rPr>
      </w:pPr>
      <w:r w:rsidRPr="00B90C4C">
        <w:rPr>
          <w:rFonts w:ascii="Times New Roman" w:hAnsi="Times New Roman"/>
          <w:color w:val="000000"/>
        </w:rPr>
        <w:t>RAC. (2020). </w:t>
      </w:r>
      <w:r w:rsidRPr="00B90C4C">
        <w:rPr>
          <w:rFonts w:ascii="Times New Roman" w:hAnsi="Times New Roman"/>
          <w:i/>
          <w:iCs/>
          <w:color w:val="000000"/>
        </w:rPr>
        <w:t>Euro 1 to Euro 6 guide – find out your vehicle's emissions standard.</w:t>
      </w:r>
      <w:r w:rsidRPr="00B90C4C">
        <w:rPr>
          <w:rFonts w:ascii="Times New Roman" w:hAnsi="Times New Roman"/>
          <w:color w:val="000000"/>
        </w:rPr>
        <w:t> Available: https://www.rac.co.uk/drive/advice/emissions/euro-emissions-standards/. Last accessed 10th Mar 2020.</w:t>
      </w:r>
    </w:p>
    <w:p w14:paraId="149A07E2" w14:textId="7B9C158F" w:rsidR="003B0EAC" w:rsidRPr="00B90C4C" w:rsidRDefault="003B0EAC" w:rsidP="00AB28A6">
      <w:pPr>
        <w:jc w:val="both"/>
        <w:rPr>
          <w:rFonts w:ascii="Times New Roman" w:hAnsi="Times New Roman"/>
          <w:color w:val="000000"/>
        </w:rPr>
      </w:pPr>
      <w:r w:rsidRPr="003B0EAC">
        <w:rPr>
          <w:rFonts w:ascii="Times New Roman" w:hAnsi="Times New Roman"/>
          <w:color w:val="000000"/>
        </w:rPr>
        <w:t>Samarins. (2019). How Exhaust Gas Recirculation (EGR) system works. Available: https://www.samarins.com/glossary/egr-system.html. Last accessed 10th Mar 2020.</w:t>
      </w:r>
    </w:p>
    <w:p w14:paraId="1CEEC6B4" w14:textId="390ED1A0" w:rsidR="008E1413" w:rsidRPr="00215214" w:rsidRDefault="00B90C4C" w:rsidP="00215214">
      <w:pPr>
        <w:pStyle w:val="NormalWeb"/>
        <w:jc w:val="both"/>
        <w:rPr>
          <w:color w:val="000000"/>
          <w:sz w:val="22"/>
          <w:szCs w:val="22"/>
        </w:rPr>
      </w:pPr>
      <w:r w:rsidRPr="00B90C4C">
        <w:rPr>
          <w:color w:val="000000"/>
          <w:sz w:val="22"/>
          <w:szCs w:val="22"/>
        </w:rPr>
        <w:lastRenderedPageBreak/>
        <w:t>Williams, M and Minjares, R . (2016). </w:t>
      </w:r>
      <w:r w:rsidRPr="00B90C4C">
        <w:rPr>
          <w:i/>
          <w:iCs/>
          <w:color w:val="000000"/>
          <w:sz w:val="22"/>
          <w:szCs w:val="22"/>
        </w:rPr>
        <w:t>A technical summary of Euro 6/VI vehicle emission standards.</w:t>
      </w:r>
      <w:r w:rsidRPr="00B90C4C">
        <w:rPr>
          <w:color w:val="000000"/>
          <w:sz w:val="22"/>
          <w:szCs w:val="22"/>
        </w:rPr>
        <w:t> Available: https://theicct.org/sites/default/files/publications/ICCT_Euro6-VI_briefing_jun2016.pdf. Last accessed 10th Mar 2020</w:t>
      </w:r>
      <w:r w:rsidR="00215214">
        <w:rPr>
          <w:color w:val="000000"/>
          <w:sz w:val="22"/>
          <w:szCs w:val="22"/>
        </w:rPr>
        <w:t xml:space="preserve">. </w:t>
      </w:r>
    </w:p>
    <w:sectPr w:rsidR="008E1413" w:rsidRPr="00215214">
      <w:footerReference w:type="default" r:id="rId21"/>
      <w:pgSz w:w="12240" w:h="15840"/>
      <w:pgMar w:top="1728" w:right="1800" w:bottom="1440" w:left="180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7CEFDC" w14:textId="77777777" w:rsidR="006C0935" w:rsidRDefault="006C0935">
      <w:pPr>
        <w:spacing w:before="0" w:after="0" w:line="240" w:lineRule="auto"/>
      </w:pPr>
      <w:r>
        <w:separator/>
      </w:r>
    </w:p>
  </w:endnote>
  <w:endnote w:type="continuationSeparator" w:id="0">
    <w:p w14:paraId="3CE45B18" w14:textId="77777777" w:rsidR="006C0935" w:rsidRDefault="006C093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D8A3C9" w14:textId="77777777" w:rsidR="00680CFB" w:rsidRPr="00312319" w:rsidRDefault="00B150A8">
    <w:pPr>
      <w:pStyle w:val="Footer"/>
      <w:rPr>
        <w:rFonts w:ascii="Times New Roman" w:hAnsi="Times New Roman"/>
      </w:rPr>
    </w:pPr>
    <w:r w:rsidRPr="00312319">
      <w:rPr>
        <w:rFonts w:ascii="Times New Roman" w:hAnsi="Times New Roman"/>
      </w:rPr>
      <w:t xml:space="preserve">Page </w:t>
    </w:r>
    <w:r w:rsidRPr="00312319">
      <w:rPr>
        <w:rFonts w:ascii="Times New Roman" w:hAnsi="Times New Roman"/>
      </w:rPr>
      <w:fldChar w:fldCharType="begin"/>
    </w:r>
    <w:r w:rsidRPr="00312319">
      <w:rPr>
        <w:rFonts w:ascii="Times New Roman" w:hAnsi="Times New Roman"/>
      </w:rPr>
      <w:instrText xml:space="preserve"> PAGE \* ARABIC </w:instrText>
    </w:r>
    <w:r w:rsidRPr="00312319">
      <w:rPr>
        <w:rFonts w:ascii="Times New Roman" w:hAnsi="Times New Roman"/>
      </w:rPr>
      <w:fldChar w:fldCharType="separate"/>
    </w:r>
    <w:r>
      <w:rPr>
        <w:rFonts w:ascii="Times New Roman" w:hAnsi="Times New Roman"/>
        <w:noProof/>
      </w:rPr>
      <w:t>30</w:t>
    </w:r>
    <w:r w:rsidRPr="00312319">
      <w:rPr>
        <w:rFonts w:ascii="Times New Roman" w:hAnsi="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2D9623" w14:textId="77777777" w:rsidR="006C0935" w:rsidRDefault="006C0935">
      <w:pPr>
        <w:spacing w:before="0" w:after="0" w:line="240" w:lineRule="auto"/>
      </w:pPr>
      <w:r>
        <w:separator/>
      </w:r>
    </w:p>
  </w:footnote>
  <w:footnote w:type="continuationSeparator" w:id="0">
    <w:p w14:paraId="14C4A0A1" w14:textId="77777777" w:rsidR="006C0935" w:rsidRDefault="006C093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06A50"/>
    <w:multiLevelType w:val="hybridMultilevel"/>
    <w:tmpl w:val="9A3EC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1B25DA"/>
    <w:multiLevelType w:val="multilevel"/>
    <w:tmpl w:val="3BE42E44"/>
    <w:styleLink w:val="WWOutlineListStyle1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8BE0166"/>
    <w:multiLevelType w:val="multilevel"/>
    <w:tmpl w:val="045A3292"/>
    <w:styleLink w:val="WWOutlineListStyle13"/>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09A51F2C"/>
    <w:multiLevelType w:val="multilevel"/>
    <w:tmpl w:val="73BC927E"/>
    <w:styleLink w:val="WWOutlineListStyle7"/>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0A530D0"/>
    <w:multiLevelType w:val="hybridMultilevel"/>
    <w:tmpl w:val="B3D22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097A72"/>
    <w:multiLevelType w:val="hybridMultilevel"/>
    <w:tmpl w:val="1C3EC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D50493"/>
    <w:multiLevelType w:val="hybridMultilevel"/>
    <w:tmpl w:val="761CA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3E1D50"/>
    <w:multiLevelType w:val="hybridMultilevel"/>
    <w:tmpl w:val="941C5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B56D02"/>
    <w:multiLevelType w:val="hybridMultilevel"/>
    <w:tmpl w:val="433A6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BD0848"/>
    <w:multiLevelType w:val="multilevel"/>
    <w:tmpl w:val="D79859E6"/>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10" w15:restartNumberingAfterBreak="0">
    <w:nsid w:val="29D331D5"/>
    <w:multiLevelType w:val="hybridMultilevel"/>
    <w:tmpl w:val="2E806B84"/>
    <w:lvl w:ilvl="0" w:tplc="4F108F48">
      <w:start w:val="1"/>
      <w:numFmt w:val="decimal"/>
      <w:lvlText w:val="%1."/>
      <w:lvlJc w:val="left"/>
      <w:pPr>
        <w:ind w:left="1069" w:hanging="360"/>
      </w:pPr>
      <w:rPr>
        <w:rFonts w:hint="default"/>
        <w:b/>
        <w:sz w:val="28"/>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1" w15:restartNumberingAfterBreak="0">
    <w:nsid w:val="2C0D29C6"/>
    <w:multiLevelType w:val="multilevel"/>
    <w:tmpl w:val="864C78F0"/>
    <w:styleLink w:val="WWOutlineListStyle3"/>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2C88090F"/>
    <w:multiLevelType w:val="multilevel"/>
    <w:tmpl w:val="8F6A5DF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2D9F718B"/>
    <w:multiLevelType w:val="multilevel"/>
    <w:tmpl w:val="C8AE4F04"/>
    <w:styleLink w:val="WWOutlineListStyle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320C39B5"/>
    <w:multiLevelType w:val="multilevel"/>
    <w:tmpl w:val="969A26E2"/>
    <w:styleLink w:val="WWOutlineListStyle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362A338B"/>
    <w:multiLevelType w:val="multilevel"/>
    <w:tmpl w:val="A2F2AC7A"/>
    <w:styleLink w:val="LFO4"/>
    <w:lvl w:ilvl="0">
      <w:numFmt w:val="bullet"/>
      <w:pStyle w:val="ListBullet"/>
      <w:lvlText w:val="−"/>
      <w:lvlJc w:val="left"/>
      <w:pPr>
        <w:ind w:left="720" w:hanging="360"/>
      </w:pPr>
      <w:rPr>
        <w:rFonts w:ascii="Century Gothic" w:hAnsi="Century Gothic"/>
        <w:color w:val="0D0D0D"/>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16" w15:restartNumberingAfterBreak="0">
    <w:nsid w:val="39F64449"/>
    <w:multiLevelType w:val="multilevel"/>
    <w:tmpl w:val="D36A477C"/>
    <w:styleLink w:val="WWOutlineListStyle1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3A896257"/>
    <w:multiLevelType w:val="multilevel"/>
    <w:tmpl w:val="36A2764C"/>
    <w:styleLink w:val="WWOutlineListStyle1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8" w15:restartNumberingAfterBreak="0">
    <w:nsid w:val="3D8A0855"/>
    <w:multiLevelType w:val="hybridMultilevel"/>
    <w:tmpl w:val="50BEE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2A257E"/>
    <w:multiLevelType w:val="multilevel"/>
    <w:tmpl w:val="1D4A1494"/>
    <w:styleLink w:val="WWOutlineListStyle1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15:restartNumberingAfterBreak="0">
    <w:nsid w:val="4AAB5974"/>
    <w:multiLevelType w:val="hybridMultilevel"/>
    <w:tmpl w:val="B986DD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C312D71"/>
    <w:multiLevelType w:val="hybridMultilevel"/>
    <w:tmpl w:val="1D84D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B13E6D"/>
    <w:multiLevelType w:val="hybridMultilevel"/>
    <w:tmpl w:val="55F05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2173FE"/>
    <w:multiLevelType w:val="multilevel"/>
    <w:tmpl w:val="E0883C7C"/>
    <w:styleLink w:val="WWOutlineListStyle1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4" w15:restartNumberingAfterBreak="0">
    <w:nsid w:val="5B6D2F4F"/>
    <w:multiLevelType w:val="multilevel"/>
    <w:tmpl w:val="106A0D18"/>
    <w:styleLink w:val="WWOutlineListStyle17"/>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5" w15:restartNumberingAfterBreak="0">
    <w:nsid w:val="5C586C3E"/>
    <w:multiLevelType w:val="multilevel"/>
    <w:tmpl w:val="044ADDB8"/>
    <w:styleLink w:val="WWOutlineListStyle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6" w15:restartNumberingAfterBreak="0">
    <w:nsid w:val="5CA143F6"/>
    <w:multiLevelType w:val="multilevel"/>
    <w:tmpl w:val="CA7204A6"/>
    <w:styleLink w:val="WWOutlineListStyle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7" w15:restartNumberingAfterBreak="0">
    <w:nsid w:val="6463741F"/>
    <w:multiLevelType w:val="multilevel"/>
    <w:tmpl w:val="B1F22EB6"/>
    <w:styleLink w:val="WWOutlineListStyle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8" w15:restartNumberingAfterBreak="0">
    <w:nsid w:val="65F70EE6"/>
    <w:multiLevelType w:val="multilevel"/>
    <w:tmpl w:val="6DCEE996"/>
    <w:styleLink w:val="WWOutlineListStyle9"/>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9" w15:restartNumberingAfterBreak="0">
    <w:nsid w:val="667315E8"/>
    <w:multiLevelType w:val="hybridMultilevel"/>
    <w:tmpl w:val="28129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7A905EC"/>
    <w:multiLevelType w:val="multilevel"/>
    <w:tmpl w:val="F01E4FA2"/>
    <w:styleLink w:val="LFO3"/>
    <w:lvl w:ilvl="0">
      <w:start w:val="1"/>
      <w:numFmt w:val="decimal"/>
      <w:pStyle w:val="ListNumber"/>
      <w:lvlText w:val="%1."/>
      <w:lvlJc w:val="left"/>
      <w:pPr>
        <w:ind w:left="360"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31" w15:restartNumberingAfterBreak="0">
    <w:nsid w:val="6B2A7F70"/>
    <w:multiLevelType w:val="multilevel"/>
    <w:tmpl w:val="9EA00476"/>
    <w:styleLink w:val="WWOutlineListStyle19"/>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2" w15:restartNumberingAfterBreak="0">
    <w:nsid w:val="6B7D5D52"/>
    <w:multiLevelType w:val="multilevel"/>
    <w:tmpl w:val="DC24E0B6"/>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33" w15:restartNumberingAfterBreak="0">
    <w:nsid w:val="6E76019A"/>
    <w:multiLevelType w:val="multilevel"/>
    <w:tmpl w:val="3A2E6F60"/>
    <w:styleLink w:val="WWOutlineListStyl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4" w15:restartNumberingAfterBreak="0">
    <w:nsid w:val="6FC24655"/>
    <w:multiLevelType w:val="multilevel"/>
    <w:tmpl w:val="9516EE1E"/>
    <w:styleLink w:val="WWOutlineListStyle1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5" w15:restartNumberingAfterBreak="0">
    <w:nsid w:val="761F5CF5"/>
    <w:multiLevelType w:val="hybridMultilevel"/>
    <w:tmpl w:val="51C41ECC"/>
    <w:lvl w:ilvl="0" w:tplc="CDDACA7A">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9284BAE"/>
    <w:multiLevelType w:val="multilevel"/>
    <w:tmpl w:val="EE68BC62"/>
    <w:styleLink w:val="WWOutlineListStyle1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7" w15:restartNumberingAfterBreak="0">
    <w:nsid w:val="7B8E494E"/>
    <w:multiLevelType w:val="hybridMultilevel"/>
    <w:tmpl w:val="BB7E448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FC86221"/>
    <w:multiLevelType w:val="multilevel"/>
    <w:tmpl w:val="89B0BEAA"/>
    <w:styleLink w:val="WWOutlineListStyle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31"/>
  </w:num>
  <w:num w:numId="2">
    <w:abstractNumId w:val="17"/>
  </w:num>
  <w:num w:numId="3">
    <w:abstractNumId w:val="24"/>
  </w:num>
  <w:num w:numId="4">
    <w:abstractNumId w:val="16"/>
  </w:num>
  <w:num w:numId="5">
    <w:abstractNumId w:val="23"/>
  </w:num>
  <w:num w:numId="6">
    <w:abstractNumId w:val="19"/>
  </w:num>
  <w:num w:numId="7">
    <w:abstractNumId w:val="2"/>
  </w:num>
  <w:num w:numId="8">
    <w:abstractNumId w:val="1"/>
  </w:num>
  <w:num w:numId="9">
    <w:abstractNumId w:val="36"/>
  </w:num>
  <w:num w:numId="10">
    <w:abstractNumId w:val="34"/>
  </w:num>
  <w:num w:numId="11">
    <w:abstractNumId w:val="28"/>
  </w:num>
  <w:num w:numId="12">
    <w:abstractNumId w:val="27"/>
  </w:num>
  <w:num w:numId="13">
    <w:abstractNumId w:val="3"/>
  </w:num>
  <w:num w:numId="14">
    <w:abstractNumId w:val="26"/>
  </w:num>
  <w:num w:numId="15">
    <w:abstractNumId w:val="38"/>
  </w:num>
  <w:num w:numId="16">
    <w:abstractNumId w:val="25"/>
  </w:num>
  <w:num w:numId="17">
    <w:abstractNumId w:val="11"/>
  </w:num>
  <w:num w:numId="18">
    <w:abstractNumId w:val="13"/>
  </w:num>
  <w:num w:numId="19">
    <w:abstractNumId w:val="14"/>
  </w:num>
  <w:num w:numId="20">
    <w:abstractNumId w:val="33"/>
  </w:num>
  <w:num w:numId="21">
    <w:abstractNumId w:val="30"/>
  </w:num>
  <w:num w:numId="22">
    <w:abstractNumId w:val="15"/>
  </w:num>
  <w:num w:numId="23">
    <w:abstractNumId w:val="9"/>
  </w:num>
  <w:num w:numId="24">
    <w:abstractNumId w:val="12"/>
  </w:num>
  <w:num w:numId="25">
    <w:abstractNumId w:val="32"/>
  </w:num>
  <w:num w:numId="26">
    <w:abstractNumId w:val="7"/>
  </w:num>
  <w:num w:numId="27">
    <w:abstractNumId w:val="22"/>
  </w:num>
  <w:num w:numId="28">
    <w:abstractNumId w:val="0"/>
  </w:num>
  <w:num w:numId="29">
    <w:abstractNumId w:val="8"/>
  </w:num>
  <w:num w:numId="30">
    <w:abstractNumId w:val="18"/>
  </w:num>
  <w:num w:numId="31">
    <w:abstractNumId w:val="29"/>
  </w:num>
  <w:num w:numId="32">
    <w:abstractNumId w:val="5"/>
  </w:num>
  <w:num w:numId="33">
    <w:abstractNumId w:val="35"/>
  </w:num>
  <w:num w:numId="34">
    <w:abstractNumId w:val="10"/>
  </w:num>
  <w:num w:numId="35">
    <w:abstractNumId w:val="4"/>
  </w:num>
  <w:num w:numId="36">
    <w:abstractNumId w:val="20"/>
  </w:num>
  <w:num w:numId="37">
    <w:abstractNumId w:val="37"/>
  </w:num>
  <w:num w:numId="38">
    <w:abstractNumId w:val="6"/>
  </w:num>
  <w:num w:numId="3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995"/>
    <w:rsid w:val="00001B67"/>
    <w:rsid w:val="000148F7"/>
    <w:rsid w:val="00014CBF"/>
    <w:rsid w:val="00020D5E"/>
    <w:rsid w:val="00031DBA"/>
    <w:rsid w:val="000353E7"/>
    <w:rsid w:val="0005141F"/>
    <w:rsid w:val="00053AC3"/>
    <w:rsid w:val="00055471"/>
    <w:rsid w:val="0006247E"/>
    <w:rsid w:val="00076257"/>
    <w:rsid w:val="0007639F"/>
    <w:rsid w:val="00086642"/>
    <w:rsid w:val="000877DC"/>
    <w:rsid w:val="00093699"/>
    <w:rsid w:val="000A23A0"/>
    <w:rsid w:val="000B06BA"/>
    <w:rsid w:val="000B11DD"/>
    <w:rsid w:val="000B5017"/>
    <w:rsid w:val="000B6060"/>
    <w:rsid w:val="000C238E"/>
    <w:rsid w:val="000C2EA0"/>
    <w:rsid w:val="000D5647"/>
    <w:rsid w:val="000E15FF"/>
    <w:rsid w:val="000E6787"/>
    <w:rsid w:val="000F6FA2"/>
    <w:rsid w:val="00100E95"/>
    <w:rsid w:val="00101C70"/>
    <w:rsid w:val="00102D24"/>
    <w:rsid w:val="00105D6F"/>
    <w:rsid w:val="001114E0"/>
    <w:rsid w:val="00112995"/>
    <w:rsid w:val="001149E6"/>
    <w:rsid w:val="00116F32"/>
    <w:rsid w:val="00124455"/>
    <w:rsid w:val="0012714C"/>
    <w:rsid w:val="001319A4"/>
    <w:rsid w:val="00131A67"/>
    <w:rsid w:val="00131B86"/>
    <w:rsid w:val="001322BF"/>
    <w:rsid w:val="001326D1"/>
    <w:rsid w:val="00134505"/>
    <w:rsid w:val="001372F7"/>
    <w:rsid w:val="00137821"/>
    <w:rsid w:val="0014139E"/>
    <w:rsid w:val="0014588E"/>
    <w:rsid w:val="00145E97"/>
    <w:rsid w:val="00146564"/>
    <w:rsid w:val="001524C1"/>
    <w:rsid w:val="00152DA7"/>
    <w:rsid w:val="00152EB6"/>
    <w:rsid w:val="00157F5A"/>
    <w:rsid w:val="0016172A"/>
    <w:rsid w:val="00161F5D"/>
    <w:rsid w:val="001656A5"/>
    <w:rsid w:val="00166448"/>
    <w:rsid w:val="00171734"/>
    <w:rsid w:val="00171B2F"/>
    <w:rsid w:val="001770CB"/>
    <w:rsid w:val="001935DD"/>
    <w:rsid w:val="00196F05"/>
    <w:rsid w:val="001C6E4C"/>
    <w:rsid w:val="001D02A9"/>
    <w:rsid w:val="001D1B7C"/>
    <w:rsid w:val="001D2E43"/>
    <w:rsid w:val="001D7737"/>
    <w:rsid w:val="001E1170"/>
    <w:rsid w:val="001E167F"/>
    <w:rsid w:val="001E26D7"/>
    <w:rsid w:val="001E5C81"/>
    <w:rsid w:val="001E68E8"/>
    <w:rsid w:val="00201BB6"/>
    <w:rsid w:val="00206CA9"/>
    <w:rsid w:val="00207784"/>
    <w:rsid w:val="00212A34"/>
    <w:rsid w:val="00212B5D"/>
    <w:rsid w:val="00215214"/>
    <w:rsid w:val="002157E0"/>
    <w:rsid w:val="002173AB"/>
    <w:rsid w:val="00217676"/>
    <w:rsid w:val="0022065E"/>
    <w:rsid w:val="0022090F"/>
    <w:rsid w:val="00224F04"/>
    <w:rsid w:val="0022607B"/>
    <w:rsid w:val="002261A2"/>
    <w:rsid w:val="00227169"/>
    <w:rsid w:val="002401DF"/>
    <w:rsid w:val="002445BD"/>
    <w:rsid w:val="00245C15"/>
    <w:rsid w:val="002467CB"/>
    <w:rsid w:val="002505C0"/>
    <w:rsid w:val="00251000"/>
    <w:rsid w:val="00251FE6"/>
    <w:rsid w:val="002521B8"/>
    <w:rsid w:val="00263445"/>
    <w:rsid w:val="00264288"/>
    <w:rsid w:val="00266372"/>
    <w:rsid w:val="0027163B"/>
    <w:rsid w:val="00275413"/>
    <w:rsid w:val="0028064F"/>
    <w:rsid w:val="00283A16"/>
    <w:rsid w:val="00284D79"/>
    <w:rsid w:val="00291F51"/>
    <w:rsid w:val="00296B37"/>
    <w:rsid w:val="00296D5B"/>
    <w:rsid w:val="002A1263"/>
    <w:rsid w:val="002A4F32"/>
    <w:rsid w:val="002A6487"/>
    <w:rsid w:val="002B28AD"/>
    <w:rsid w:val="002B4341"/>
    <w:rsid w:val="002C2BA0"/>
    <w:rsid w:val="002D3697"/>
    <w:rsid w:val="002D3FD8"/>
    <w:rsid w:val="002E02B2"/>
    <w:rsid w:val="002E4F0E"/>
    <w:rsid w:val="002E5331"/>
    <w:rsid w:val="002E53B2"/>
    <w:rsid w:val="002E72DB"/>
    <w:rsid w:val="002E7CF6"/>
    <w:rsid w:val="002F1DFB"/>
    <w:rsid w:val="0030415C"/>
    <w:rsid w:val="0031022E"/>
    <w:rsid w:val="003124CC"/>
    <w:rsid w:val="00315C03"/>
    <w:rsid w:val="00316E89"/>
    <w:rsid w:val="003215DE"/>
    <w:rsid w:val="00331740"/>
    <w:rsid w:val="00333E90"/>
    <w:rsid w:val="003406DC"/>
    <w:rsid w:val="00343866"/>
    <w:rsid w:val="00343B69"/>
    <w:rsid w:val="00345043"/>
    <w:rsid w:val="003571D8"/>
    <w:rsid w:val="00357240"/>
    <w:rsid w:val="00360187"/>
    <w:rsid w:val="00364DCE"/>
    <w:rsid w:val="00372042"/>
    <w:rsid w:val="003731E9"/>
    <w:rsid w:val="00373D03"/>
    <w:rsid w:val="00376DFD"/>
    <w:rsid w:val="00377B00"/>
    <w:rsid w:val="003865E3"/>
    <w:rsid w:val="00387847"/>
    <w:rsid w:val="00391061"/>
    <w:rsid w:val="00395770"/>
    <w:rsid w:val="003A3277"/>
    <w:rsid w:val="003A3467"/>
    <w:rsid w:val="003A475D"/>
    <w:rsid w:val="003B0EAC"/>
    <w:rsid w:val="003B27C1"/>
    <w:rsid w:val="003B392D"/>
    <w:rsid w:val="003B4371"/>
    <w:rsid w:val="003C1AF0"/>
    <w:rsid w:val="003C7285"/>
    <w:rsid w:val="003D0D5F"/>
    <w:rsid w:val="003D3398"/>
    <w:rsid w:val="003E0D4A"/>
    <w:rsid w:val="003F7C9E"/>
    <w:rsid w:val="004001AB"/>
    <w:rsid w:val="00401FEC"/>
    <w:rsid w:val="00402844"/>
    <w:rsid w:val="00413967"/>
    <w:rsid w:val="004274A5"/>
    <w:rsid w:val="00435601"/>
    <w:rsid w:val="004365FF"/>
    <w:rsid w:val="0043778C"/>
    <w:rsid w:val="0044047E"/>
    <w:rsid w:val="00442009"/>
    <w:rsid w:val="00442359"/>
    <w:rsid w:val="00443CE0"/>
    <w:rsid w:val="00460CC8"/>
    <w:rsid w:val="00465791"/>
    <w:rsid w:val="00467EEB"/>
    <w:rsid w:val="00472B3E"/>
    <w:rsid w:val="004762AE"/>
    <w:rsid w:val="004829F7"/>
    <w:rsid w:val="00483B58"/>
    <w:rsid w:val="00484AEB"/>
    <w:rsid w:val="00491B19"/>
    <w:rsid w:val="004A22B8"/>
    <w:rsid w:val="004A7DF0"/>
    <w:rsid w:val="004B16B1"/>
    <w:rsid w:val="004C0837"/>
    <w:rsid w:val="004C79AA"/>
    <w:rsid w:val="004D002E"/>
    <w:rsid w:val="004E1E0E"/>
    <w:rsid w:val="004E301B"/>
    <w:rsid w:val="004E3C70"/>
    <w:rsid w:val="004E3FA6"/>
    <w:rsid w:val="004E5905"/>
    <w:rsid w:val="004F292D"/>
    <w:rsid w:val="00503B3E"/>
    <w:rsid w:val="00510C63"/>
    <w:rsid w:val="00511179"/>
    <w:rsid w:val="00512798"/>
    <w:rsid w:val="00516B98"/>
    <w:rsid w:val="00516CC4"/>
    <w:rsid w:val="00522022"/>
    <w:rsid w:val="00530FA9"/>
    <w:rsid w:val="0053197E"/>
    <w:rsid w:val="00532F6E"/>
    <w:rsid w:val="00535AE5"/>
    <w:rsid w:val="00537787"/>
    <w:rsid w:val="00537F38"/>
    <w:rsid w:val="00543AEA"/>
    <w:rsid w:val="00546725"/>
    <w:rsid w:val="0054698C"/>
    <w:rsid w:val="00550D75"/>
    <w:rsid w:val="00552368"/>
    <w:rsid w:val="0055668E"/>
    <w:rsid w:val="005570C3"/>
    <w:rsid w:val="00557B86"/>
    <w:rsid w:val="00561DB8"/>
    <w:rsid w:val="00566670"/>
    <w:rsid w:val="0056764C"/>
    <w:rsid w:val="00567C61"/>
    <w:rsid w:val="005700ED"/>
    <w:rsid w:val="005738AD"/>
    <w:rsid w:val="00574F4F"/>
    <w:rsid w:val="00576560"/>
    <w:rsid w:val="005940B5"/>
    <w:rsid w:val="0059665F"/>
    <w:rsid w:val="00596AB4"/>
    <w:rsid w:val="00597A8C"/>
    <w:rsid w:val="005A0732"/>
    <w:rsid w:val="005A1EAE"/>
    <w:rsid w:val="005A4BAB"/>
    <w:rsid w:val="005A6C0A"/>
    <w:rsid w:val="005A7F8C"/>
    <w:rsid w:val="005C26D1"/>
    <w:rsid w:val="005C6CFE"/>
    <w:rsid w:val="005C7B6F"/>
    <w:rsid w:val="005D2F86"/>
    <w:rsid w:val="005E0A76"/>
    <w:rsid w:val="005E4704"/>
    <w:rsid w:val="005F01A9"/>
    <w:rsid w:val="005F0829"/>
    <w:rsid w:val="005F2DAE"/>
    <w:rsid w:val="005F2DEB"/>
    <w:rsid w:val="005F3FA0"/>
    <w:rsid w:val="005F5FF5"/>
    <w:rsid w:val="00607B07"/>
    <w:rsid w:val="00610D01"/>
    <w:rsid w:val="00612B60"/>
    <w:rsid w:val="006167F2"/>
    <w:rsid w:val="00621E10"/>
    <w:rsid w:val="006237BB"/>
    <w:rsid w:val="006238FF"/>
    <w:rsid w:val="00623E06"/>
    <w:rsid w:val="006246E3"/>
    <w:rsid w:val="0062689F"/>
    <w:rsid w:val="006331A4"/>
    <w:rsid w:val="00643E43"/>
    <w:rsid w:val="00644E46"/>
    <w:rsid w:val="00646404"/>
    <w:rsid w:val="00647C97"/>
    <w:rsid w:val="0065323B"/>
    <w:rsid w:val="00654DC6"/>
    <w:rsid w:val="006646B3"/>
    <w:rsid w:val="00670F66"/>
    <w:rsid w:val="00676123"/>
    <w:rsid w:val="0068393F"/>
    <w:rsid w:val="0068405B"/>
    <w:rsid w:val="00685C58"/>
    <w:rsid w:val="00693E06"/>
    <w:rsid w:val="006A22FF"/>
    <w:rsid w:val="006A7279"/>
    <w:rsid w:val="006B3FFD"/>
    <w:rsid w:val="006C0935"/>
    <w:rsid w:val="006C099C"/>
    <w:rsid w:val="006C2D6E"/>
    <w:rsid w:val="006D0EDD"/>
    <w:rsid w:val="006D4056"/>
    <w:rsid w:val="006D50B9"/>
    <w:rsid w:val="006E14BE"/>
    <w:rsid w:val="006F1E0F"/>
    <w:rsid w:val="006F2D46"/>
    <w:rsid w:val="006F4242"/>
    <w:rsid w:val="00703247"/>
    <w:rsid w:val="00703A54"/>
    <w:rsid w:val="0070581C"/>
    <w:rsid w:val="007159EF"/>
    <w:rsid w:val="0072048E"/>
    <w:rsid w:val="0072149D"/>
    <w:rsid w:val="00722AA5"/>
    <w:rsid w:val="007234BC"/>
    <w:rsid w:val="00725362"/>
    <w:rsid w:val="00740325"/>
    <w:rsid w:val="00754DB0"/>
    <w:rsid w:val="00762527"/>
    <w:rsid w:val="007628BF"/>
    <w:rsid w:val="007629D6"/>
    <w:rsid w:val="0076339A"/>
    <w:rsid w:val="00775CEB"/>
    <w:rsid w:val="00776456"/>
    <w:rsid w:val="00780EB1"/>
    <w:rsid w:val="00783036"/>
    <w:rsid w:val="00791717"/>
    <w:rsid w:val="0079405C"/>
    <w:rsid w:val="00795D73"/>
    <w:rsid w:val="007962BB"/>
    <w:rsid w:val="007979AD"/>
    <w:rsid w:val="00797FCB"/>
    <w:rsid w:val="007A486C"/>
    <w:rsid w:val="007B21AF"/>
    <w:rsid w:val="007B3CA7"/>
    <w:rsid w:val="007B6C10"/>
    <w:rsid w:val="007C006E"/>
    <w:rsid w:val="007D3990"/>
    <w:rsid w:val="007E67E3"/>
    <w:rsid w:val="007F03FC"/>
    <w:rsid w:val="007F1626"/>
    <w:rsid w:val="008027E6"/>
    <w:rsid w:val="00802B14"/>
    <w:rsid w:val="00810820"/>
    <w:rsid w:val="00815B6F"/>
    <w:rsid w:val="00817EE0"/>
    <w:rsid w:val="00820AD7"/>
    <w:rsid w:val="00824472"/>
    <w:rsid w:val="008262ED"/>
    <w:rsid w:val="008310B3"/>
    <w:rsid w:val="0083284B"/>
    <w:rsid w:val="008349E4"/>
    <w:rsid w:val="008419C3"/>
    <w:rsid w:val="0084290E"/>
    <w:rsid w:val="008452AB"/>
    <w:rsid w:val="0085470F"/>
    <w:rsid w:val="00855AF8"/>
    <w:rsid w:val="00857935"/>
    <w:rsid w:val="008737C3"/>
    <w:rsid w:val="008828FA"/>
    <w:rsid w:val="00887163"/>
    <w:rsid w:val="008910B0"/>
    <w:rsid w:val="0089324E"/>
    <w:rsid w:val="008A1B23"/>
    <w:rsid w:val="008A3A0D"/>
    <w:rsid w:val="008A4D48"/>
    <w:rsid w:val="008A5432"/>
    <w:rsid w:val="008B0B8C"/>
    <w:rsid w:val="008B14D7"/>
    <w:rsid w:val="008B4ACB"/>
    <w:rsid w:val="008C092A"/>
    <w:rsid w:val="008C0D15"/>
    <w:rsid w:val="008C1BB9"/>
    <w:rsid w:val="008C7333"/>
    <w:rsid w:val="008C78F7"/>
    <w:rsid w:val="008D08D6"/>
    <w:rsid w:val="008D5621"/>
    <w:rsid w:val="008E1413"/>
    <w:rsid w:val="008E17FA"/>
    <w:rsid w:val="008E2EA6"/>
    <w:rsid w:val="008E4AE7"/>
    <w:rsid w:val="008E4B0C"/>
    <w:rsid w:val="008E5F61"/>
    <w:rsid w:val="008E7460"/>
    <w:rsid w:val="008F54E2"/>
    <w:rsid w:val="008F5B19"/>
    <w:rsid w:val="0090655C"/>
    <w:rsid w:val="00916A05"/>
    <w:rsid w:val="00917FB6"/>
    <w:rsid w:val="0092158E"/>
    <w:rsid w:val="00924D27"/>
    <w:rsid w:val="00925C1F"/>
    <w:rsid w:val="00937093"/>
    <w:rsid w:val="00937831"/>
    <w:rsid w:val="009428D1"/>
    <w:rsid w:val="00942DB8"/>
    <w:rsid w:val="00946E7A"/>
    <w:rsid w:val="009500F5"/>
    <w:rsid w:val="009546D5"/>
    <w:rsid w:val="009605F6"/>
    <w:rsid w:val="00963204"/>
    <w:rsid w:val="00987753"/>
    <w:rsid w:val="009906F4"/>
    <w:rsid w:val="00995060"/>
    <w:rsid w:val="009952A6"/>
    <w:rsid w:val="009A409B"/>
    <w:rsid w:val="009A4430"/>
    <w:rsid w:val="009A76BD"/>
    <w:rsid w:val="009A7D60"/>
    <w:rsid w:val="009B2B87"/>
    <w:rsid w:val="009C45FE"/>
    <w:rsid w:val="009D37CF"/>
    <w:rsid w:val="009D7EFB"/>
    <w:rsid w:val="009E48AA"/>
    <w:rsid w:val="009E68C7"/>
    <w:rsid w:val="009F2DB7"/>
    <w:rsid w:val="009F421B"/>
    <w:rsid w:val="009F5BC2"/>
    <w:rsid w:val="00A05D26"/>
    <w:rsid w:val="00A10540"/>
    <w:rsid w:val="00A10710"/>
    <w:rsid w:val="00A23C9F"/>
    <w:rsid w:val="00A27150"/>
    <w:rsid w:val="00A31E1F"/>
    <w:rsid w:val="00A40D09"/>
    <w:rsid w:val="00A43916"/>
    <w:rsid w:val="00A51AB2"/>
    <w:rsid w:val="00A51CFE"/>
    <w:rsid w:val="00A522E4"/>
    <w:rsid w:val="00A5623A"/>
    <w:rsid w:val="00A571C9"/>
    <w:rsid w:val="00A72588"/>
    <w:rsid w:val="00A76804"/>
    <w:rsid w:val="00A830A7"/>
    <w:rsid w:val="00A836F4"/>
    <w:rsid w:val="00A92A26"/>
    <w:rsid w:val="00A9762C"/>
    <w:rsid w:val="00AA1132"/>
    <w:rsid w:val="00AA2E09"/>
    <w:rsid w:val="00AB111B"/>
    <w:rsid w:val="00AB1B43"/>
    <w:rsid w:val="00AB1EB7"/>
    <w:rsid w:val="00AB227D"/>
    <w:rsid w:val="00AB284A"/>
    <w:rsid w:val="00AB28A6"/>
    <w:rsid w:val="00AB6CC0"/>
    <w:rsid w:val="00AB73FE"/>
    <w:rsid w:val="00AC4B6B"/>
    <w:rsid w:val="00AD0D4E"/>
    <w:rsid w:val="00AD3C07"/>
    <w:rsid w:val="00AE1F79"/>
    <w:rsid w:val="00AE29B9"/>
    <w:rsid w:val="00AE5DE2"/>
    <w:rsid w:val="00AF2A47"/>
    <w:rsid w:val="00AF3F20"/>
    <w:rsid w:val="00AF4FED"/>
    <w:rsid w:val="00AF5652"/>
    <w:rsid w:val="00AF5BA5"/>
    <w:rsid w:val="00AF73D0"/>
    <w:rsid w:val="00B010C9"/>
    <w:rsid w:val="00B06335"/>
    <w:rsid w:val="00B130EE"/>
    <w:rsid w:val="00B150A8"/>
    <w:rsid w:val="00B168F3"/>
    <w:rsid w:val="00B21737"/>
    <w:rsid w:val="00B24F73"/>
    <w:rsid w:val="00B30840"/>
    <w:rsid w:val="00B31D77"/>
    <w:rsid w:val="00B333E3"/>
    <w:rsid w:val="00B37C37"/>
    <w:rsid w:val="00B42B7E"/>
    <w:rsid w:val="00B43C8E"/>
    <w:rsid w:val="00B46199"/>
    <w:rsid w:val="00B5537B"/>
    <w:rsid w:val="00B563D7"/>
    <w:rsid w:val="00B60955"/>
    <w:rsid w:val="00B72EE2"/>
    <w:rsid w:val="00B7349C"/>
    <w:rsid w:val="00B748C6"/>
    <w:rsid w:val="00B761A4"/>
    <w:rsid w:val="00B80F33"/>
    <w:rsid w:val="00B90C4C"/>
    <w:rsid w:val="00B91239"/>
    <w:rsid w:val="00B926D2"/>
    <w:rsid w:val="00B93467"/>
    <w:rsid w:val="00B97B0D"/>
    <w:rsid w:val="00BB0471"/>
    <w:rsid w:val="00BC0824"/>
    <w:rsid w:val="00BC3C13"/>
    <w:rsid w:val="00BC49E4"/>
    <w:rsid w:val="00BC67D8"/>
    <w:rsid w:val="00BD5959"/>
    <w:rsid w:val="00BE0AB6"/>
    <w:rsid w:val="00BE7E0F"/>
    <w:rsid w:val="00BE7F19"/>
    <w:rsid w:val="00BF0EE4"/>
    <w:rsid w:val="00BF2D19"/>
    <w:rsid w:val="00C118C1"/>
    <w:rsid w:val="00C12645"/>
    <w:rsid w:val="00C150B3"/>
    <w:rsid w:val="00C21D81"/>
    <w:rsid w:val="00C23EA0"/>
    <w:rsid w:val="00C32F1A"/>
    <w:rsid w:val="00C34142"/>
    <w:rsid w:val="00C34FAF"/>
    <w:rsid w:val="00C42C68"/>
    <w:rsid w:val="00C467CE"/>
    <w:rsid w:val="00C47A91"/>
    <w:rsid w:val="00C50573"/>
    <w:rsid w:val="00C510A4"/>
    <w:rsid w:val="00C546C4"/>
    <w:rsid w:val="00C56A6F"/>
    <w:rsid w:val="00C6181E"/>
    <w:rsid w:val="00C63D5D"/>
    <w:rsid w:val="00C70605"/>
    <w:rsid w:val="00C72C87"/>
    <w:rsid w:val="00C758AF"/>
    <w:rsid w:val="00C91559"/>
    <w:rsid w:val="00C91F80"/>
    <w:rsid w:val="00C93D4A"/>
    <w:rsid w:val="00CA22E8"/>
    <w:rsid w:val="00CA7C8D"/>
    <w:rsid w:val="00CB024A"/>
    <w:rsid w:val="00CB3092"/>
    <w:rsid w:val="00CB6561"/>
    <w:rsid w:val="00CC2C9B"/>
    <w:rsid w:val="00CC5730"/>
    <w:rsid w:val="00CD0F0B"/>
    <w:rsid w:val="00CD107F"/>
    <w:rsid w:val="00CD2A6A"/>
    <w:rsid w:val="00CD4969"/>
    <w:rsid w:val="00CD6FF1"/>
    <w:rsid w:val="00CE45B9"/>
    <w:rsid w:val="00CF32EA"/>
    <w:rsid w:val="00D07081"/>
    <w:rsid w:val="00D112DE"/>
    <w:rsid w:val="00D14EED"/>
    <w:rsid w:val="00D22644"/>
    <w:rsid w:val="00D248B7"/>
    <w:rsid w:val="00D27D7F"/>
    <w:rsid w:val="00D34219"/>
    <w:rsid w:val="00D4141A"/>
    <w:rsid w:val="00D44621"/>
    <w:rsid w:val="00D45DB5"/>
    <w:rsid w:val="00D46B50"/>
    <w:rsid w:val="00D53170"/>
    <w:rsid w:val="00D53DC1"/>
    <w:rsid w:val="00D636CC"/>
    <w:rsid w:val="00D64384"/>
    <w:rsid w:val="00D66D5F"/>
    <w:rsid w:val="00D75C66"/>
    <w:rsid w:val="00D76D1D"/>
    <w:rsid w:val="00D80934"/>
    <w:rsid w:val="00D81406"/>
    <w:rsid w:val="00D82F1F"/>
    <w:rsid w:val="00D837F9"/>
    <w:rsid w:val="00D87436"/>
    <w:rsid w:val="00D97F3E"/>
    <w:rsid w:val="00DA0E38"/>
    <w:rsid w:val="00DA21F7"/>
    <w:rsid w:val="00DA4F33"/>
    <w:rsid w:val="00DA601E"/>
    <w:rsid w:val="00DA6B0A"/>
    <w:rsid w:val="00DA7B48"/>
    <w:rsid w:val="00DB093E"/>
    <w:rsid w:val="00DB3688"/>
    <w:rsid w:val="00DB46BC"/>
    <w:rsid w:val="00DB488E"/>
    <w:rsid w:val="00DB6662"/>
    <w:rsid w:val="00DC2B4E"/>
    <w:rsid w:val="00DD0561"/>
    <w:rsid w:val="00DD159F"/>
    <w:rsid w:val="00DE1AA0"/>
    <w:rsid w:val="00DE4DF5"/>
    <w:rsid w:val="00DE512B"/>
    <w:rsid w:val="00DF65F1"/>
    <w:rsid w:val="00DF7513"/>
    <w:rsid w:val="00E03D61"/>
    <w:rsid w:val="00E10372"/>
    <w:rsid w:val="00E10AC3"/>
    <w:rsid w:val="00E11E6B"/>
    <w:rsid w:val="00E13AD1"/>
    <w:rsid w:val="00E1542B"/>
    <w:rsid w:val="00E1762F"/>
    <w:rsid w:val="00E20AB1"/>
    <w:rsid w:val="00E21F00"/>
    <w:rsid w:val="00E251D4"/>
    <w:rsid w:val="00E26DFC"/>
    <w:rsid w:val="00E32039"/>
    <w:rsid w:val="00E34045"/>
    <w:rsid w:val="00E42EF9"/>
    <w:rsid w:val="00E449AE"/>
    <w:rsid w:val="00E46E69"/>
    <w:rsid w:val="00E52279"/>
    <w:rsid w:val="00E52A70"/>
    <w:rsid w:val="00E6122C"/>
    <w:rsid w:val="00E61AFD"/>
    <w:rsid w:val="00E6396E"/>
    <w:rsid w:val="00E64255"/>
    <w:rsid w:val="00E71731"/>
    <w:rsid w:val="00E7483D"/>
    <w:rsid w:val="00E76D8F"/>
    <w:rsid w:val="00E92B23"/>
    <w:rsid w:val="00E95B03"/>
    <w:rsid w:val="00EA07A1"/>
    <w:rsid w:val="00EA1ED9"/>
    <w:rsid w:val="00EB00F8"/>
    <w:rsid w:val="00EB6034"/>
    <w:rsid w:val="00EC1301"/>
    <w:rsid w:val="00EC18D4"/>
    <w:rsid w:val="00EC1CF1"/>
    <w:rsid w:val="00EC30E6"/>
    <w:rsid w:val="00ED38ED"/>
    <w:rsid w:val="00ED4EDB"/>
    <w:rsid w:val="00EF0CC4"/>
    <w:rsid w:val="00EF50EF"/>
    <w:rsid w:val="00EF51E2"/>
    <w:rsid w:val="00EF6FA7"/>
    <w:rsid w:val="00EF7938"/>
    <w:rsid w:val="00F0068F"/>
    <w:rsid w:val="00F05737"/>
    <w:rsid w:val="00F13F53"/>
    <w:rsid w:val="00F27F14"/>
    <w:rsid w:val="00F31E9A"/>
    <w:rsid w:val="00F32EBC"/>
    <w:rsid w:val="00F37F51"/>
    <w:rsid w:val="00F427D9"/>
    <w:rsid w:val="00F510C4"/>
    <w:rsid w:val="00F52D76"/>
    <w:rsid w:val="00F53AED"/>
    <w:rsid w:val="00F55513"/>
    <w:rsid w:val="00F62ADC"/>
    <w:rsid w:val="00F62F4E"/>
    <w:rsid w:val="00F67AAA"/>
    <w:rsid w:val="00F7281B"/>
    <w:rsid w:val="00F74F10"/>
    <w:rsid w:val="00F7602E"/>
    <w:rsid w:val="00F77AAF"/>
    <w:rsid w:val="00F91044"/>
    <w:rsid w:val="00F95FAA"/>
    <w:rsid w:val="00F96CC3"/>
    <w:rsid w:val="00FB1FCA"/>
    <w:rsid w:val="00FB5101"/>
    <w:rsid w:val="00FC487F"/>
    <w:rsid w:val="00FD016F"/>
    <w:rsid w:val="00FD13E0"/>
    <w:rsid w:val="00FD2A03"/>
    <w:rsid w:val="00FD51DA"/>
    <w:rsid w:val="00FD725A"/>
    <w:rsid w:val="00FE3242"/>
    <w:rsid w:val="00FF5B8A"/>
    <w:rsid w:val="00FF6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1E749"/>
  <w15:chartTrackingRefBased/>
  <w15:docId w15:val="{24D61BB5-538F-4B5E-A0F1-E26B85A52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iPriority="0"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nhideWhenUsed="1"/>
    <w:lsdException w:name="macro" w:semiHidden="1" w:uiPriority="0" w:unhideWhenUsed="1"/>
    <w:lsdException w:name="toa heading" w:semiHidden="1" w:unhideWhenUsed="1"/>
    <w:lsdException w:name="List" w:semiHidden="1" w:unhideWhenUsed="1"/>
    <w:lsdException w:name="List Bullet" w:semiHidden="1" w:uiPriority="0" w:unhideWhenUsed="1"/>
    <w:lsdException w:name="List Number" w:semiHidden="1" w:uiPriority="0"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iPriority="0" w:unhideWhenUsed="1"/>
    <w:lsdException w:name="Block Text" w:semiHidden="1" w:uiPriority="0" w:unhideWhenUsed="1"/>
    <w:lsdException w:name="Hyperlink" w:semiHidden="1" w:uiPriority="0" w:unhideWhenUsed="1"/>
    <w:lsdException w:name="FollowedHyperlink" w:semiHidden="1" w:uiPriority="0" w:unhideWhenUsed="1"/>
    <w:lsdException w:name="Strong" w:uiPriority="0" w:qFormat="1"/>
    <w:lsdException w:name="Emphasis" w:uiPriority="20" w:qFormat="1"/>
    <w:lsdException w:name="Document Map" w:semiHidden="1" w:uiPriority="0"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iPriority="0" w:unhideWhenUsed="1"/>
    <w:lsdException w:name="HTML Definition" w:semiHidden="1" w:unhideWhenUsed="1"/>
    <w:lsdException w:name="HTML Keyboard" w:semiHidden="1" w:uiPriority="0" w:unhideWhenUsed="1"/>
    <w:lsdException w:name="HTML Preformatted" w:semiHidden="1" w:uiPriority="0" w:unhideWhenUsed="1"/>
    <w:lsdException w:name="HTML Sample" w:semiHidden="1" w:unhideWhenUsed="1"/>
    <w:lsdException w:name="HTML Typewriter" w:semiHidden="1" w:uiPriority="0"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uiPriority="0"/>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0" w:qFormat="1"/>
    <w:lsdException w:name="Subtle Reference" w:uiPriority="31" w:qFormat="1"/>
    <w:lsdException w:name="Intense Reference" w:uiPriority="0"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37F9"/>
    <w:pPr>
      <w:suppressAutoHyphens/>
      <w:autoSpaceDN w:val="0"/>
      <w:spacing w:before="120" w:after="200" w:line="264" w:lineRule="auto"/>
      <w:textAlignment w:val="baseline"/>
    </w:pPr>
    <w:rPr>
      <w:rFonts w:ascii="Constantia" w:eastAsia="Constantia" w:hAnsi="Constantia" w:cs="Times New Roman"/>
      <w:color w:val="595959"/>
      <w:lang w:val="en-US"/>
    </w:rPr>
  </w:style>
  <w:style w:type="paragraph" w:styleId="Heading1">
    <w:name w:val="heading 1"/>
    <w:basedOn w:val="Normal"/>
    <w:next w:val="Normal"/>
    <w:link w:val="Heading1Char"/>
    <w:uiPriority w:val="9"/>
    <w:qFormat/>
    <w:rsid w:val="00112995"/>
    <w:pPr>
      <w:keepNext/>
      <w:keepLines/>
      <w:numPr>
        <w:numId w:val="2"/>
      </w:numPr>
      <w:spacing w:before="600" w:after="60"/>
      <w:outlineLvl w:val="0"/>
    </w:pPr>
    <w:rPr>
      <w:rFonts w:eastAsia="Times New Roman"/>
      <w:color w:val="007789"/>
      <w:sz w:val="32"/>
    </w:rPr>
  </w:style>
  <w:style w:type="paragraph" w:styleId="Heading2">
    <w:name w:val="heading 2"/>
    <w:basedOn w:val="Normal"/>
    <w:next w:val="Normal"/>
    <w:link w:val="Heading2Char"/>
    <w:uiPriority w:val="9"/>
    <w:semiHidden/>
    <w:unhideWhenUsed/>
    <w:qFormat/>
    <w:rsid w:val="00112995"/>
    <w:pPr>
      <w:keepNext/>
      <w:keepLines/>
      <w:numPr>
        <w:ilvl w:val="1"/>
        <w:numId w:val="2"/>
      </w:numPr>
      <w:spacing w:before="240" w:after="0"/>
      <w:outlineLvl w:val="1"/>
    </w:pPr>
    <w:rPr>
      <w:rFonts w:eastAsia="Times New Roman"/>
      <w:caps/>
      <w:color w:val="007789"/>
      <w:sz w:val="24"/>
    </w:rPr>
  </w:style>
  <w:style w:type="paragraph" w:styleId="Heading3">
    <w:name w:val="heading 3"/>
    <w:basedOn w:val="Normal"/>
    <w:next w:val="Normal"/>
    <w:link w:val="Heading3Char"/>
    <w:uiPriority w:val="9"/>
    <w:unhideWhenUsed/>
    <w:qFormat/>
    <w:rsid w:val="00112995"/>
    <w:pPr>
      <w:keepNext/>
      <w:keepLines/>
      <w:numPr>
        <w:ilvl w:val="2"/>
        <w:numId w:val="2"/>
      </w:numPr>
      <w:spacing w:before="40" w:after="0"/>
      <w:outlineLvl w:val="2"/>
    </w:pPr>
    <w:rPr>
      <w:rFonts w:eastAsia="Times New Roman"/>
      <w:color w:val="004F5B"/>
      <w:sz w:val="24"/>
      <w:szCs w:val="24"/>
    </w:rPr>
  </w:style>
  <w:style w:type="paragraph" w:styleId="Heading4">
    <w:name w:val="heading 4"/>
    <w:basedOn w:val="Normal"/>
    <w:next w:val="Normal"/>
    <w:link w:val="Heading4Char"/>
    <w:uiPriority w:val="9"/>
    <w:semiHidden/>
    <w:unhideWhenUsed/>
    <w:qFormat/>
    <w:rsid w:val="00112995"/>
    <w:pPr>
      <w:keepNext/>
      <w:keepLines/>
      <w:numPr>
        <w:ilvl w:val="3"/>
        <w:numId w:val="2"/>
      </w:numPr>
      <w:spacing w:before="40" w:after="0"/>
      <w:outlineLvl w:val="3"/>
    </w:pPr>
    <w:rPr>
      <w:rFonts w:eastAsia="Times New Roman"/>
      <w:i/>
      <w:iCs/>
      <w:color w:val="007789"/>
    </w:rPr>
  </w:style>
  <w:style w:type="paragraph" w:styleId="Heading5">
    <w:name w:val="heading 5"/>
    <w:basedOn w:val="Normal"/>
    <w:next w:val="Normal"/>
    <w:link w:val="Heading5Char"/>
    <w:uiPriority w:val="9"/>
    <w:semiHidden/>
    <w:unhideWhenUsed/>
    <w:qFormat/>
    <w:rsid w:val="00112995"/>
    <w:pPr>
      <w:keepNext/>
      <w:keepLines/>
      <w:numPr>
        <w:ilvl w:val="4"/>
        <w:numId w:val="2"/>
      </w:numPr>
      <w:spacing w:before="40" w:after="0"/>
      <w:outlineLvl w:val="4"/>
    </w:pPr>
    <w:rPr>
      <w:rFonts w:eastAsia="Times New Roman"/>
      <w:color w:val="007789"/>
    </w:rPr>
  </w:style>
  <w:style w:type="paragraph" w:styleId="Heading6">
    <w:name w:val="heading 6"/>
    <w:basedOn w:val="Normal"/>
    <w:next w:val="Normal"/>
    <w:link w:val="Heading6Char"/>
    <w:uiPriority w:val="9"/>
    <w:semiHidden/>
    <w:unhideWhenUsed/>
    <w:qFormat/>
    <w:rsid w:val="00112995"/>
    <w:pPr>
      <w:keepNext/>
      <w:keepLines/>
      <w:numPr>
        <w:ilvl w:val="5"/>
        <w:numId w:val="2"/>
      </w:numPr>
      <w:spacing w:before="40" w:after="0"/>
      <w:outlineLvl w:val="5"/>
    </w:pPr>
    <w:rPr>
      <w:rFonts w:eastAsia="Times New Roman"/>
      <w:color w:val="004F5B"/>
    </w:rPr>
  </w:style>
  <w:style w:type="paragraph" w:styleId="Heading7">
    <w:name w:val="heading 7"/>
    <w:basedOn w:val="Normal"/>
    <w:next w:val="Normal"/>
    <w:link w:val="Heading7Char"/>
    <w:rsid w:val="00112995"/>
    <w:pPr>
      <w:keepNext/>
      <w:keepLines/>
      <w:numPr>
        <w:ilvl w:val="6"/>
        <w:numId w:val="2"/>
      </w:numPr>
      <w:spacing w:before="40" w:after="0"/>
      <w:outlineLvl w:val="6"/>
    </w:pPr>
    <w:rPr>
      <w:rFonts w:eastAsia="Times New Roman"/>
      <w:i/>
      <w:iCs/>
      <w:color w:val="004F5B"/>
    </w:rPr>
  </w:style>
  <w:style w:type="paragraph" w:styleId="Heading8">
    <w:name w:val="heading 8"/>
    <w:basedOn w:val="Normal"/>
    <w:next w:val="Normal"/>
    <w:link w:val="Heading8Char"/>
    <w:rsid w:val="00112995"/>
    <w:pPr>
      <w:keepNext/>
      <w:keepLines/>
      <w:numPr>
        <w:ilvl w:val="7"/>
        <w:numId w:val="2"/>
      </w:numPr>
      <w:spacing w:before="40" w:after="0"/>
      <w:outlineLvl w:val="7"/>
    </w:pPr>
    <w:rPr>
      <w:rFonts w:eastAsia="Times New Roman"/>
      <w:color w:val="272727"/>
      <w:szCs w:val="21"/>
    </w:rPr>
  </w:style>
  <w:style w:type="paragraph" w:styleId="Heading9">
    <w:name w:val="heading 9"/>
    <w:basedOn w:val="Normal"/>
    <w:next w:val="Normal"/>
    <w:link w:val="Heading9Char"/>
    <w:rsid w:val="00112995"/>
    <w:pPr>
      <w:keepNext/>
      <w:keepLines/>
      <w:numPr>
        <w:ilvl w:val="8"/>
        <w:numId w:val="2"/>
      </w:numPr>
      <w:spacing w:before="40" w:after="0"/>
      <w:outlineLvl w:val="8"/>
    </w:pPr>
    <w:rPr>
      <w:rFonts w:eastAsia="Times New Roman"/>
      <w:i/>
      <w:iCs/>
      <w:color w:val="272727"/>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2995"/>
    <w:rPr>
      <w:rFonts w:ascii="Constantia" w:eastAsia="Times New Roman" w:hAnsi="Constantia" w:cs="Times New Roman"/>
      <w:color w:val="007789"/>
      <w:sz w:val="32"/>
      <w:lang w:val="en-US"/>
    </w:rPr>
  </w:style>
  <w:style w:type="character" w:customStyle="1" w:styleId="Heading2Char">
    <w:name w:val="Heading 2 Char"/>
    <w:basedOn w:val="DefaultParagraphFont"/>
    <w:link w:val="Heading2"/>
    <w:uiPriority w:val="9"/>
    <w:semiHidden/>
    <w:rsid w:val="00112995"/>
    <w:rPr>
      <w:rFonts w:ascii="Constantia" w:eastAsia="Times New Roman" w:hAnsi="Constantia" w:cs="Times New Roman"/>
      <w:caps/>
      <w:color w:val="007789"/>
      <w:sz w:val="24"/>
      <w:lang w:val="en-US"/>
    </w:rPr>
  </w:style>
  <w:style w:type="character" w:customStyle="1" w:styleId="Heading3Char">
    <w:name w:val="Heading 3 Char"/>
    <w:basedOn w:val="DefaultParagraphFont"/>
    <w:link w:val="Heading3"/>
    <w:uiPriority w:val="9"/>
    <w:rsid w:val="00112995"/>
    <w:rPr>
      <w:rFonts w:ascii="Constantia" w:eastAsia="Times New Roman" w:hAnsi="Constantia" w:cs="Times New Roman"/>
      <w:color w:val="004F5B"/>
      <w:sz w:val="24"/>
      <w:szCs w:val="24"/>
      <w:lang w:val="en-US"/>
    </w:rPr>
  </w:style>
  <w:style w:type="character" w:customStyle="1" w:styleId="Heading4Char">
    <w:name w:val="Heading 4 Char"/>
    <w:basedOn w:val="DefaultParagraphFont"/>
    <w:link w:val="Heading4"/>
    <w:uiPriority w:val="9"/>
    <w:semiHidden/>
    <w:rsid w:val="00112995"/>
    <w:rPr>
      <w:rFonts w:ascii="Constantia" w:eastAsia="Times New Roman" w:hAnsi="Constantia" w:cs="Times New Roman"/>
      <w:i/>
      <w:iCs/>
      <w:color w:val="007789"/>
      <w:lang w:val="en-US"/>
    </w:rPr>
  </w:style>
  <w:style w:type="character" w:customStyle="1" w:styleId="Heading5Char">
    <w:name w:val="Heading 5 Char"/>
    <w:basedOn w:val="DefaultParagraphFont"/>
    <w:link w:val="Heading5"/>
    <w:uiPriority w:val="9"/>
    <w:semiHidden/>
    <w:rsid w:val="00112995"/>
    <w:rPr>
      <w:rFonts w:ascii="Constantia" w:eastAsia="Times New Roman" w:hAnsi="Constantia" w:cs="Times New Roman"/>
      <w:color w:val="007789"/>
      <w:lang w:val="en-US"/>
    </w:rPr>
  </w:style>
  <w:style w:type="character" w:customStyle="1" w:styleId="Heading6Char">
    <w:name w:val="Heading 6 Char"/>
    <w:basedOn w:val="DefaultParagraphFont"/>
    <w:link w:val="Heading6"/>
    <w:uiPriority w:val="9"/>
    <w:semiHidden/>
    <w:rsid w:val="00112995"/>
    <w:rPr>
      <w:rFonts w:ascii="Constantia" w:eastAsia="Times New Roman" w:hAnsi="Constantia" w:cs="Times New Roman"/>
      <w:color w:val="004F5B"/>
      <w:lang w:val="en-US"/>
    </w:rPr>
  </w:style>
  <w:style w:type="character" w:customStyle="1" w:styleId="Heading7Char">
    <w:name w:val="Heading 7 Char"/>
    <w:basedOn w:val="DefaultParagraphFont"/>
    <w:link w:val="Heading7"/>
    <w:rsid w:val="00112995"/>
    <w:rPr>
      <w:rFonts w:ascii="Constantia" w:eastAsia="Times New Roman" w:hAnsi="Constantia" w:cs="Times New Roman"/>
      <w:i/>
      <w:iCs/>
      <w:color w:val="004F5B"/>
      <w:lang w:val="en-US"/>
    </w:rPr>
  </w:style>
  <w:style w:type="character" w:customStyle="1" w:styleId="Heading8Char">
    <w:name w:val="Heading 8 Char"/>
    <w:basedOn w:val="DefaultParagraphFont"/>
    <w:link w:val="Heading8"/>
    <w:rsid w:val="00112995"/>
    <w:rPr>
      <w:rFonts w:ascii="Constantia" w:eastAsia="Times New Roman" w:hAnsi="Constantia" w:cs="Times New Roman"/>
      <w:color w:val="272727"/>
      <w:szCs w:val="21"/>
      <w:lang w:val="en-US"/>
    </w:rPr>
  </w:style>
  <w:style w:type="character" w:customStyle="1" w:styleId="Heading9Char">
    <w:name w:val="Heading 9 Char"/>
    <w:basedOn w:val="DefaultParagraphFont"/>
    <w:link w:val="Heading9"/>
    <w:rsid w:val="00112995"/>
    <w:rPr>
      <w:rFonts w:ascii="Constantia" w:eastAsia="Times New Roman" w:hAnsi="Constantia" w:cs="Times New Roman"/>
      <w:i/>
      <w:iCs/>
      <w:color w:val="272727"/>
      <w:szCs w:val="21"/>
      <w:lang w:val="en-US"/>
    </w:rPr>
  </w:style>
  <w:style w:type="numbering" w:customStyle="1" w:styleId="WWOutlineListStyle19">
    <w:name w:val="WW_OutlineListStyle_19"/>
    <w:basedOn w:val="NoList"/>
    <w:rsid w:val="00112995"/>
    <w:pPr>
      <w:numPr>
        <w:numId w:val="1"/>
      </w:numPr>
    </w:pPr>
  </w:style>
  <w:style w:type="paragraph" w:customStyle="1" w:styleId="ContactInfo">
    <w:name w:val="Contact Info"/>
    <w:basedOn w:val="Normal"/>
    <w:rsid w:val="00112995"/>
    <w:pPr>
      <w:spacing w:before="0" w:after="0"/>
      <w:jc w:val="center"/>
    </w:pPr>
  </w:style>
  <w:style w:type="paragraph" w:styleId="ListBullet">
    <w:name w:val="List Bullet"/>
    <w:basedOn w:val="Normal"/>
    <w:rsid w:val="00112995"/>
    <w:pPr>
      <w:numPr>
        <w:numId w:val="22"/>
      </w:numPr>
    </w:pPr>
  </w:style>
  <w:style w:type="paragraph" w:styleId="Title">
    <w:name w:val="Title"/>
    <w:basedOn w:val="Normal"/>
    <w:link w:val="TitleChar"/>
    <w:uiPriority w:val="10"/>
    <w:qFormat/>
    <w:rsid w:val="00112995"/>
    <w:pPr>
      <w:spacing w:before="480" w:after="40" w:line="240" w:lineRule="auto"/>
      <w:jc w:val="center"/>
    </w:pPr>
    <w:rPr>
      <w:rFonts w:eastAsia="Times New Roman"/>
      <w:color w:val="007789"/>
      <w:kern w:val="3"/>
      <w:sz w:val="60"/>
    </w:rPr>
  </w:style>
  <w:style w:type="character" w:customStyle="1" w:styleId="TitleChar">
    <w:name w:val="Title Char"/>
    <w:basedOn w:val="DefaultParagraphFont"/>
    <w:link w:val="Title"/>
    <w:uiPriority w:val="10"/>
    <w:rsid w:val="00112995"/>
    <w:rPr>
      <w:rFonts w:ascii="Constantia" w:eastAsia="Times New Roman" w:hAnsi="Constantia" w:cs="Times New Roman"/>
      <w:color w:val="007789"/>
      <w:kern w:val="3"/>
      <w:sz w:val="60"/>
      <w:lang w:val="en-US"/>
    </w:rPr>
  </w:style>
  <w:style w:type="paragraph" w:styleId="Subtitle">
    <w:name w:val="Subtitle"/>
    <w:basedOn w:val="Normal"/>
    <w:link w:val="SubtitleChar"/>
    <w:uiPriority w:val="11"/>
    <w:qFormat/>
    <w:rsid w:val="00112995"/>
    <w:pPr>
      <w:spacing w:before="0" w:after="480"/>
      <w:jc w:val="center"/>
    </w:pPr>
    <w:rPr>
      <w:rFonts w:eastAsia="Times New Roman"/>
      <w:caps/>
      <w:sz w:val="26"/>
    </w:rPr>
  </w:style>
  <w:style w:type="character" w:customStyle="1" w:styleId="SubtitleChar">
    <w:name w:val="Subtitle Char"/>
    <w:basedOn w:val="DefaultParagraphFont"/>
    <w:link w:val="Subtitle"/>
    <w:uiPriority w:val="11"/>
    <w:rsid w:val="00112995"/>
    <w:rPr>
      <w:rFonts w:ascii="Constantia" w:eastAsia="Times New Roman" w:hAnsi="Constantia" w:cs="Times New Roman"/>
      <w:caps/>
      <w:color w:val="595959"/>
      <w:sz w:val="26"/>
      <w:lang w:val="en-US"/>
    </w:rPr>
  </w:style>
  <w:style w:type="paragraph" w:styleId="Footer">
    <w:name w:val="footer"/>
    <w:basedOn w:val="Normal"/>
    <w:link w:val="FooterChar"/>
    <w:rsid w:val="00112995"/>
    <w:pPr>
      <w:spacing w:before="0" w:after="0" w:line="240" w:lineRule="auto"/>
      <w:jc w:val="right"/>
    </w:pPr>
    <w:rPr>
      <w:caps/>
    </w:rPr>
  </w:style>
  <w:style w:type="character" w:customStyle="1" w:styleId="FooterChar">
    <w:name w:val="Footer Char"/>
    <w:basedOn w:val="DefaultParagraphFont"/>
    <w:link w:val="Footer"/>
    <w:rsid w:val="00112995"/>
    <w:rPr>
      <w:rFonts w:ascii="Constantia" w:eastAsia="Constantia" w:hAnsi="Constantia" w:cs="Times New Roman"/>
      <w:caps/>
      <w:color w:val="595959"/>
      <w:lang w:val="en-US"/>
    </w:rPr>
  </w:style>
  <w:style w:type="paragraph" w:customStyle="1" w:styleId="Photo">
    <w:name w:val="Photo"/>
    <w:basedOn w:val="Normal"/>
    <w:rsid w:val="00112995"/>
    <w:pPr>
      <w:spacing w:before="0" w:after="0" w:line="240" w:lineRule="auto"/>
      <w:jc w:val="center"/>
    </w:pPr>
  </w:style>
  <w:style w:type="paragraph" w:styleId="Header">
    <w:name w:val="header"/>
    <w:basedOn w:val="Normal"/>
    <w:link w:val="HeaderChar"/>
    <w:rsid w:val="00112995"/>
    <w:pPr>
      <w:spacing w:before="0" w:after="0" w:line="240" w:lineRule="auto"/>
    </w:pPr>
  </w:style>
  <w:style w:type="character" w:customStyle="1" w:styleId="HeaderChar">
    <w:name w:val="Header Char"/>
    <w:basedOn w:val="DefaultParagraphFont"/>
    <w:link w:val="Header"/>
    <w:rsid w:val="00112995"/>
    <w:rPr>
      <w:rFonts w:ascii="Constantia" w:eastAsia="Constantia" w:hAnsi="Constantia" w:cs="Times New Roman"/>
      <w:color w:val="595959"/>
      <w:lang w:val="en-US"/>
    </w:rPr>
  </w:style>
  <w:style w:type="paragraph" w:styleId="ListNumber">
    <w:name w:val="List Number"/>
    <w:basedOn w:val="Normal"/>
    <w:rsid w:val="00112995"/>
    <w:pPr>
      <w:numPr>
        <w:numId w:val="21"/>
      </w:numPr>
    </w:pPr>
  </w:style>
  <w:style w:type="character" w:styleId="IntenseEmphasis">
    <w:name w:val="Intense Emphasis"/>
    <w:basedOn w:val="DefaultParagraphFont"/>
    <w:rsid w:val="00112995"/>
    <w:rPr>
      <w:i/>
      <w:iCs/>
      <w:color w:val="007789"/>
    </w:rPr>
  </w:style>
  <w:style w:type="paragraph" w:styleId="IntenseQuote">
    <w:name w:val="Intense Quote"/>
    <w:basedOn w:val="Normal"/>
    <w:next w:val="Normal"/>
    <w:link w:val="IntenseQuoteChar"/>
    <w:rsid w:val="00112995"/>
    <w:pPr>
      <w:pBdr>
        <w:top w:val="single" w:sz="4" w:space="10" w:color="007789"/>
        <w:bottom w:val="single" w:sz="4" w:space="10" w:color="007789"/>
      </w:pBdr>
      <w:spacing w:before="360" w:after="360"/>
      <w:ind w:left="864" w:right="864"/>
      <w:jc w:val="center"/>
    </w:pPr>
    <w:rPr>
      <w:i/>
      <w:iCs/>
      <w:color w:val="007789"/>
    </w:rPr>
  </w:style>
  <w:style w:type="character" w:customStyle="1" w:styleId="IntenseQuoteChar">
    <w:name w:val="Intense Quote Char"/>
    <w:basedOn w:val="DefaultParagraphFont"/>
    <w:link w:val="IntenseQuote"/>
    <w:rsid w:val="00112995"/>
    <w:rPr>
      <w:rFonts w:ascii="Constantia" w:eastAsia="Constantia" w:hAnsi="Constantia" w:cs="Times New Roman"/>
      <w:i/>
      <w:iCs/>
      <w:color w:val="007789"/>
      <w:lang w:val="en-US"/>
    </w:rPr>
  </w:style>
  <w:style w:type="character" w:styleId="IntenseReference">
    <w:name w:val="Intense Reference"/>
    <w:basedOn w:val="DefaultParagraphFont"/>
    <w:rsid w:val="00112995"/>
    <w:rPr>
      <w:b/>
      <w:bCs/>
      <w:color w:val="007789"/>
      <w:spacing w:val="5"/>
    </w:rPr>
  </w:style>
  <w:style w:type="paragraph" w:styleId="Caption">
    <w:name w:val="caption"/>
    <w:basedOn w:val="Normal"/>
    <w:next w:val="Normal"/>
    <w:rsid w:val="00112995"/>
    <w:pPr>
      <w:spacing w:before="0" w:line="240" w:lineRule="auto"/>
    </w:pPr>
    <w:rPr>
      <w:i/>
      <w:iCs/>
      <w:color w:val="4E5B6F"/>
      <w:szCs w:val="18"/>
    </w:rPr>
  </w:style>
  <w:style w:type="paragraph" w:styleId="BalloonText">
    <w:name w:val="Balloon Text"/>
    <w:basedOn w:val="Normal"/>
    <w:link w:val="BalloonTextChar"/>
    <w:rsid w:val="00112995"/>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rsid w:val="00112995"/>
    <w:rPr>
      <w:rFonts w:ascii="Segoe UI" w:eastAsia="Constantia" w:hAnsi="Segoe UI" w:cs="Segoe UI"/>
      <w:color w:val="595959"/>
      <w:szCs w:val="18"/>
      <w:lang w:val="en-US"/>
    </w:rPr>
  </w:style>
  <w:style w:type="paragraph" w:styleId="BlockText">
    <w:name w:val="Block Text"/>
    <w:basedOn w:val="Normal"/>
    <w:rsid w:val="00112995"/>
    <w:pPr>
      <w:pBdr>
        <w:top w:val="single" w:sz="2" w:space="10" w:color="007789"/>
        <w:left w:val="single" w:sz="2" w:space="10" w:color="007789"/>
        <w:bottom w:val="single" w:sz="2" w:space="10" w:color="007789"/>
        <w:right w:val="single" w:sz="2" w:space="10" w:color="007789"/>
      </w:pBdr>
      <w:ind w:left="1152" w:right="1152"/>
    </w:pPr>
    <w:rPr>
      <w:rFonts w:eastAsia="Times New Roman"/>
      <w:i/>
      <w:iCs/>
      <w:color w:val="007789"/>
    </w:rPr>
  </w:style>
  <w:style w:type="paragraph" w:styleId="BodyText3">
    <w:name w:val="Body Text 3"/>
    <w:basedOn w:val="Normal"/>
    <w:link w:val="BodyText3Char"/>
    <w:rsid w:val="00112995"/>
    <w:pPr>
      <w:spacing w:after="120"/>
    </w:pPr>
    <w:rPr>
      <w:szCs w:val="16"/>
    </w:rPr>
  </w:style>
  <w:style w:type="character" w:customStyle="1" w:styleId="BodyText3Char">
    <w:name w:val="Body Text 3 Char"/>
    <w:basedOn w:val="DefaultParagraphFont"/>
    <w:link w:val="BodyText3"/>
    <w:rsid w:val="00112995"/>
    <w:rPr>
      <w:rFonts w:ascii="Constantia" w:eastAsia="Constantia" w:hAnsi="Constantia" w:cs="Times New Roman"/>
      <w:color w:val="595959"/>
      <w:szCs w:val="16"/>
      <w:lang w:val="en-US"/>
    </w:rPr>
  </w:style>
  <w:style w:type="paragraph" w:styleId="BodyTextIndent3">
    <w:name w:val="Body Text Indent 3"/>
    <w:basedOn w:val="Normal"/>
    <w:link w:val="BodyTextIndent3Char"/>
    <w:rsid w:val="00112995"/>
    <w:pPr>
      <w:spacing w:after="120"/>
      <w:ind w:left="360"/>
    </w:pPr>
    <w:rPr>
      <w:szCs w:val="16"/>
    </w:rPr>
  </w:style>
  <w:style w:type="character" w:customStyle="1" w:styleId="BodyTextIndent3Char">
    <w:name w:val="Body Text Indent 3 Char"/>
    <w:basedOn w:val="DefaultParagraphFont"/>
    <w:link w:val="BodyTextIndent3"/>
    <w:rsid w:val="00112995"/>
    <w:rPr>
      <w:rFonts w:ascii="Constantia" w:eastAsia="Constantia" w:hAnsi="Constantia" w:cs="Times New Roman"/>
      <w:color w:val="595959"/>
      <w:szCs w:val="16"/>
      <w:lang w:val="en-US"/>
    </w:rPr>
  </w:style>
  <w:style w:type="character" w:styleId="CommentReference">
    <w:name w:val="annotation reference"/>
    <w:basedOn w:val="DefaultParagraphFont"/>
    <w:rsid w:val="00112995"/>
    <w:rPr>
      <w:sz w:val="22"/>
      <w:szCs w:val="16"/>
    </w:rPr>
  </w:style>
  <w:style w:type="paragraph" w:styleId="CommentText">
    <w:name w:val="annotation text"/>
    <w:basedOn w:val="Normal"/>
    <w:link w:val="CommentTextChar"/>
    <w:rsid w:val="00112995"/>
    <w:pPr>
      <w:spacing w:line="240" w:lineRule="auto"/>
    </w:pPr>
    <w:rPr>
      <w:szCs w:val="20"/>
    </w:rPr>
  </w:style>
  <w:style w:type="character" w:customStyle="1" w:styleId="CommentTextChar">
    <w:name w:val="Comment Text Char"/>
    <w:basedOn w:val="DefaultParagraphFont"/>
    <w:link w:val="CommentText"/>
    <w:rsid w:val="00112995"/>
    <w:rPr>
      <w:rFonts w:ascii="Constantia" w:eastAsia="Constantia" w:hAnsi="Constantia" w:cs="Times New Roman"/>
      <w:color w:val="595959"/>
      <w:szCs w:val="20"/>
      <w:lang w:val="en-US"/>
    </w:rPr>
  </w:style>
  <w:style w:type="paragraph" w:styleId="CommentSubject">
    <w:name w:val="annotation subject"/>
    <w:basedOn w:val="CommentText"/>
    <w:next w:val="CommentText"/>
    <w:link w:val="CommentSubjectChar"/>
    <w:rsid w:val="00112995"/>
    <w:rPr>
      <w:b/>
      <w:bCs/>
    </w:rPr>
  </w:style>
  <w:style w:type="character" w:customStyle="1" w:styleId="CommentSubjectChar">
    <w:name w:val="Comment Subject Char"/>
    <w:basedOn w:val="CommentTextChar"/>
    <w:link w:val="CommentSubject"/>
    <w:rsid w:val="00112995"/>
    <w:rPr>
      <w:rFonts w:ascii="Constantia" w:eastAsia="Constantia" w:hAnsi="Constantia" w:cs="Times New Roman"/>
      <w:b/>
      <w:bCs/>
      <w:color w:val="595959"/>
      <w:szCs w:val="20"/>
      <w:lang w:val="en-US"/>
    </w:rPr>
  </w:style>
  <w:style w:type="paragraph" w:styleId="DocumentMap">
    <w:name w:val="Document Map"/>
    <w:basedOn w:val="Normal"/>
    <w:link w:val="DocumentMapChar"/>
    <w:rsid w:val="00112995"/>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rsid w:val="00112995"/>
    <w:rPr>
      <w:rFonts w:ascii="Segoe UI" w:eastAsia="Constantia" w:hAnsi="Segoe UI" w:cs="Segoe UI"/>
      <w:color w:val="595959"/>
      <w:szCs w:val="16"/>
      <w:lang w:val="en-US"/>
    </w:rPr>
  </w:style>
  <w:style w:type="paragraph" w:styleId="EndnoteText">
    <w:name w:val="endnote text"/>
    <w:basedOn w:val="Normal"/>
    <w:link w:val="EndnoteTextChar"/>
    <w:rsid w:val="00112995"/>
    <w:pPr>
      <w:spacing w:before="0" w:after="0" w:line="240" w:lineRule="auto"/>
    </w:pPr>
    <w:rPr>
      <w:szCs w:val="20"/>
    </w:rPr>
  </w:style>
  <w:style w:type="character" w:customStyle="1" w:styleId="EndnoteTextChar">
    <w:name w:val="Endnote Text Char"/>
    <w:basedOn w:val="DefaultParagraphFont"/>
    <w:link w:val="EndnoteText"/>
    <w:rsid w:val="00112995"/>
    <w:rPr>
      <w:rFonts w:ascii="Constantia" w:eastAsia="Constantia" w:hAnsi="Constantia" w:cs="Times New Roman"/>
      <w:color w:val="595959"/>
      <w:szCs w:val="20"/>
      <w:lang w:val="en-US"/>
    </w:rPr>
  </w:style>
  <w:style w:type="paragraph" w:styleId="EnvelopeReturn">
    <w:name w:val="envelope return"/>
    <w:basedOn w:val="Normal"/>
    <w:rsid w:val="00112995"/>
    <w:pPr>
      <w:spacing w:before="0" w:after="0" w:line="240" w:lineRule="auto"/>
    </w:pPr>
    <w:rPr>
      <w:rFonts w:eastAsia="Times New Roman"/>
      <w:szCs w:val="20"/>
    </w:rPr>
  </w:style>
  <w:style w:type="character" w:styleId="FollowedHyperlink">
    <w:name w:val="FollowedHyperlink"/>
    <w:basedOn w:val="DefaultParagraphFont"/>
    <w:rsid w:val="00112995"/>
    <w:rPr>
      <w:color w:val="007789"/>
      <w:u w:val="single"/>
    </w:rPr>
  </w:style>
  <w:style w:type="paragraph" w:styleId="FootnoteText">
    <w:name w:val="footnote text"/>
    <w:basedOn w:val="Normal"/>
    <w:link w:val="FootnoteTextChar"/>
    <w:rsid w:val="00112995"/>
    <w:pPr>
      <w:spacing w:before="0" w:after="0" w:line="240" w:lineRule="auto"/>
    </w:pPr>
    <w:rPr>
      <w:szCs w:val="20"/>
    </w:rPr>
  </w:style>
  <w:style w:type="character" w:customStyle="1" w:styleId="FootnoteTextChar">
    <w:name w:val="Footnote Text Char"/>
    <w:basedOn w:val="DefaultParagraphFont"/>
    <w:link w:val="FootnoteText"/>
    <w:rsid w:val="00112995"/>
    <w:rPr>
      <w:rFonts w:ascii="Constantia" w:eastAsia="Constantia" w:hAnsi="Constantia" w:cs="Times New Roman"/>
      <w:color w:val="595959"/>
      <w:szCs w:val="20"/>
      <w:lang w:val="en-US"/>
    </w:rPr>
  </w:style>
  <w:style w:type="character" w:styleId="HTMLCode">
    <w:name w:val="HTML Code"/>
    <w:basedOn w:val="DefaultParagraphFont"/>
    <w:rsid w:val="00112995"/>
    <w:rPr>
      <w:rFonts w:ascii="Consolas" w:hAnsi="Consolas"/>
      <w:sz w:val="22"/>
      <w:szCs w:val="20"/>
    </w:rPr>
  </w:style>
  <w:style w:type="character" w:styleId="HTMLKeyboard">
    <w:name w:val="HTML Keyboard"/>
    <w:basedOn w:val="DefaultParagraphFont"/>
    <w:rsid w:val="00112995"/>
    <w:rPr>
      <w:rFonts w:ascii="Consolas" w:hAnsi="Consolas"/>
      <w:sz w:val="22"/>
      <w:szCs w:val="20"/>
    </w:rPr>
  </w:style>
  <w:style w:type="paragraph" w:styleId="HTMLPreformatted">
    <w:name w:val="HTML Preformatted"/>
    <w:basedOn w:val="Normal"/>
    <w:link w:val="HTMLPreformattedChar"/>
    <w:rsid w:val="00112995"/>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rsid w:val="00112995"/>
    <w:rPr>
      <w:rFonts w:ascii="Consolas" w:eastAsia="Constantia" w:hAnsi="Consolas" w:cs="Times New Roman"/>
      <w:color w:val="595959"/>
      <w:szCs w:val="20"/>
      <w:lang w:val="en-US"/>
    </w:rPr>
  </w:style>
  <w:style w:type="character" w:styleId="HTMLTypewriter">
    <w:name w:val="HTML Typewriter"/>
    <w:basedOn w:val="DefaultParagraphFont"/>
    <w:rsid w:val="00112995"/>
    <w:rPr>
      <w:rFonts w:ascii="Consolas" w:hAnsi="Consolas"/>
      <w:sz w:val="22"/>
      <w:szCs w:val="20"/>
    </w:rPr>
  </w:style>
  <w:style w:type="character" w:styleId="Hyperlink">
    <w:name w:val="Hyperlink"/>
    <w:basedOn w:val="DefaultParagraphFont"/>
    <w:rsid w:val="00112995"/>
    <w:rPr>
      <w:color w:val="835D00"/>
      <w:u w:val="single"/>
    </w:rPr>
  </w:style>
  <w:style w:type="paragraph" w:styleId="MacroText">
    <w:name w:val="macro"/>
    <w:link w:val="MacroTextChar"/>
    <w:rsid w:val="00112995"/>
    <w:pPr>
      <w:tabs>
        <w:tab w:val="left" w:pos="480"/>
        <w:tab w:val="left" w:pos="960"/>
        <w:tab w:val="left" w:pos="1440"/>
        <w:tab w:val="left" w:pos="1920"/>
        <w:tab w:val="left" w:pos="2400"/>
        <w:tab w:val="left" w:pos="2880"/>
        <w:tab w:val="left" w:pos="3360"/>
        <w:tab w:val="left" w:pos="3840"/>
        <w:tab w:val="left" w:pos="4320"/>
      </w:tabs>
      <w:suppressAutoHyphens/>
      <w:autoSpaceDN w:val="0"/>
      <w:spacing w:before="120" w:after="0" w:line="264" w:lineRule="auto"/>
      <w:textAlignment w:val="baseline"/>
    </w:pPr>
    <w:rPr>
      <w:rFonts w:ascii="Consolas" w:eastAsia="Constantia" w:hAnsi="Consolas" w:cs="Times New Roman"/>
      <w:color w:val="595959"/>
      <w:szCs w:val="20"/>
      <w:lang w:val="en-US"/>
    </w:rPr>
  </w:style>
  <w:style w:type="character" w:customStyle="1" w:styleId="MacroTextChar">
    <w:name w:val="Macro Text Char"/>
    <w:basedOn w:val="DefaultParagraphFont"/>
    <w:link w:val="MacroText"/>
    <w:rsid w:val="00112995"/>
    <w:rPr>
      <w:rFonts w:ascii="Consolas" w:eastAsia="Constantia" w:hAnsi="Consolas" w:cs="Times New Roman"/>
      <w:color w:val="595959"/>
      <w:szCs w:val="20"/>
      <w:lang w:val="en-US"/>
    </w:rPr>
  </w:style>
  <w:style w:type="character" w:styleId="PlaceholderText">
    <w:name w:val="Placeholder Text"/>
    <w:basedOn w:val="DefaultParagraphFont"/>
    <w:rsid w:val="00112995"/>
    <w:rPr>
      <w:color w:val="595959"/>
    </w:rPr>
  </w:style>
  <w:style w:type="paragraph" w:styleId="PlainText">
    <w:name w:val="Plain Text"/>
    <w:basedOn w:val="Normal"/>
    <w:link w:val="PlainTextChar"/>
    <w:rsid w:val="00112995"/>
    <w:pPr>
      <w:spacing w:before="0" w:after="0" w:line="240" w:lineRule="auto"/>
    </w:pPr>
    <w:rPr>
      <w:rFonts w:ascii="Consolas" w:hAnsi="Consolas"/>
      <w:szCs w:val="21"/>
    </w:rPr>
  </w:style>
  <w:style w:type="character" w:customStyle="1" w:styleId="PlainTextChar">
    <w:name w:val="Plain Text Char"/>
    <w:basedOn w:val="DefaultParagraphFont"/>
    <w:link w:val="PlainText"/>
    <w:rsid w:val="00112995"/>
    <w:rPr>
      <w:rFonts w:ascii="Consolas" w:eastAsia="Constantia" w:hAnsi="Consolas" w:cs="Times New Roman"/>
      <w:color w:val="595959"/>
      <w:szCs w:val="21"/>
      <w:lang w:val="en-US"/>
    </w:rPr>
  </w:style>
  <w:style w:type="character" w:customStyle="1" w:styleId="UnresolvedMention1">
    <w:name w:val="Unresolved Mention1"/>
    <w:basedOn w:val="DefaultParagraphFont"/>
    <w:rsid w:val="00112995"/>
    <w:rPr>
      <w:color w:val="605E5C"/>
      <w:shd w:val="clear" w:color="auto" w:fill="E1DFDD"/>
    </w:rPr>
  </w:style>
  <w:style w:type="paragraph" w:styleId="ListParagraph">
    <w:name w:val="List Paragraph"/>
    <w:basedOn w:val="Normal"/>
    <w:qFormat/>
    <w:rsid w:val="00112995"/>
    <w:pPr>
      <w:ind w:left="720"/>
    </w:pPr>
  </w:style>
  <w:style w:type="paragraph" w:styleId="NormalWeb">
    <w:name w:val="Normal (Web)"/>
    <w:basedOn w:val="Normal"/>
    <w:uiPriority w:val="99"/>
    <w:rsid w:val="00112995"/>
    <w:pPr>
      <w:suppressAutoHyphens w:val="0"/>
      <w:spacing w:before="100" w:after="100" w:line="240" w:lineRule="auto"/>
      <w:textAlignment w:val="auto"/>
    </w:pPr>
    <w:rPr>
      <w:rFonts w:ascii="Times New Roman" w:eastAsia="Times New Roman" w:hAnsi="Times New Roman"/>
      <w:color w:val="auto"/>
      <w:sz w:val="24"/>
      <w:szCs w:val="24"/>
      <w:lang w:val="en-GB" w:eastAsia="en-GB"/>
    </w:rPr>
  </w:style>
  <w:style w:type="character" w:styleId="Strong">
    <w:name w:val="Strong"/>
    <w:basedOn w:val="DefaultParagraphFont"/>
    <w:rsid w:val="00112995"/>
    <w:rPr>
      <w:b/>
      <w:bCs/>
    </w:rPr>
  </w:style>
  <w:style w:type="numbering" w:customStyle="1" w:styleId="WWOutlineListStyle18">
    <w:name w:val="WW_OutlineListStyle_18"/>
    <w:basedOn w:val="NoList"/>
    <w:rsid w:val="00112995"/>
    <w:pPr>
      <w:numPr>
        <w:numId w:val="2"/>
      </w:numPr>
    </w:pPr>
  </w:style>
  <w:style w:type="numbering" w:customStyle="1" w:styleId="WWOutlineListStyle17">
    <w:name w:val="WW_OutlineListStyle_17"/>
    <w:basedOn w:val="NoList"/>
    <w:rsid w:val="00112995"/>
    <w:pPr>
      <w:numPr>
        <w:numId w:val="3"/>
      </w:numPr>
    </w:pPr>
  </w:style>
  <w:style w:type="numbering" w:customStyle="1" w:styleId="WWOutlineListStyle16">
    <w:name w:val="WW_OutlineListStyle_16"/>
    <w:basedOn w:val="NoList"/>
    <w:rsid w:val="00112995"/>
    <w:pPr>
      <w:numPr>
        <w:numId w:val="4"/>
      </w:numPr>
    </w:pPr>
  </w:style>
  <w:style w:type="numbering" w:customStyle="1" w:styleId="WWOutlineListStyle15">
    <w:name w:val="WW_OutlineListStyle_15"/>
    <w:basedOn w:val="NoList"/>
    <w:rsid w:val="00112995"/>
    <w:pPr>
      <w:numPr>
        <w:numId w:val="5"/>
      </w:numPr>
    </w:pPr>
  </w:style>
  <w:style w:type="numbering" w:customStyle="1" w:styleId="WWOutlineListStyle14">
    <w:name w:val="WW_OutlineListStyle_14"/>
    <w:basedOn w:val="NoList"/>
    <w:rsid w:val="00112995"/>
    <w:pPr>
      <w:numPr>
        <w:numId w:val="6"/>
      </w:numPr>
    </w:pPr>
  </w:style>
  <w:style w:type="numbering" w:customStyle="1" w:styleId="WWOutlineListStyle13">
    <w:name w:val="WW_OutlineListStyle_13"/>
    <w:basedOn w:val="NoList"/>
    <w:rsid w:val="00112995"/>
    <w:pPr>
      <w:numPr>
        <w:numId w:val="7"/>
      </w:numPr>
    </w:pPr>
  </w:style>
  <w:style w:type="numbering" w:customStyle="1" w:styleId="WWOutlineListStyle12">
    <w:name w:val="WW_OutlineListStyle_12"/>
    <w:basedOn w:val="NoList"/>
    <w:rsid w:val="00112995"/>
    <w:pPr>
      <w:numPr>
        <w:numId w:val="8"/>
      </w:numPr>
    </w:pPr>
  </w:style>
  <w:style w:type="numbering" w:customStyle="1" w:styleId="WWOutlineListStyle11">
    <w:name w:val="WW_OutlineListStyle_11"/>
    <w:basedOn w:val="NoList"/>
    <w:rsid w:val="00112995"/>
    <w:pPr>
      <w:numPr>
        <w:numId w:val="9"/>
      </w:numPr>
    </w:pPr>
  </w:style>
  <w:style w:type="numbering" w:customStyle="1" w:styleId="WWOutlineListStyle10">
    <w:name w:val="WW_OutlineListStyle_10"/>
    <w:basedOn w:val="NoList"/>
    <w:rsid w:val="00112995"/>
    <w:pPr>
      <w:numPr>
        <w:numId w:val="10"/>
      </w:numPr>
    </w:pPr>
  </w:style>
  <w:style w:type="numbering" w:customStyle="1" w:styleId="WWOutlineListStyle9">
    <w:name w:val="WW_OutlineListStyle_9"/>
    <w:basedOn w:val="NoList"/>
    <w:rsid w:val="00112995"/>
    <w:pPr>
      <w:numPr>
        <w:numId w:val="11"/>
      </w:numPr>
    </w:pPr>
  </w:style>
  <w:style w:type="numbering" w:customStyle="1" w:styleId="WWOutlineListStyle8">
    <w:name w:val="WW_OutlineListStyle_8"/>
    <w:basedOn w:val="NoList"/>
    <w:rsid w:val="00112995"/>
    <w:pPr>
      <w:numPr>
        <w:numId w:val="12"/>
      </w:numPr>
    </w:pPr>
  </w:style>
  <w:style w:type="numbering" w:customStyle="1" w:styleId="WWOutlineListStyle7">
    <w:name w:val="WW_OutlineListStyle_7"/>
    <w:basedOn w:val="NoList"/>
    <w:rsid w:val="00112995"/>
    <w:pPr>
      <w:numPr>
        <w:numId w:val="13"/>
      </w:numPr>
    </w:pPr>
  </w:style>
  <w:style w:type="numbering" w:customStyle="1" w:styleId="WWOutlineListStyle6">
    <w:name w:val="WW_OutlineListStyle_6"/>
    <w:basedOn w:val="NoList"/>
    <w:rsid w:val="00112995"/>
    <w:pPr>
      <w:numPr>
        <w:numId w:val="14"/>
      </w:numPr>
    </w:pPr>
  </w:style>
  <w:style w:type="numbering" w:customStyle="1" w:styleId="WWOutlineListStyle5">
    <w:name w:val="WW_OutlineListStyle_5"/>
    <w:basedOn w:val="NoList"/>
    <w:rsid w:val="00112995"/>
    <w:pPr>
      <w:numPr>
        <w:numId w:val="15"/>
      </w:numPr>
    </w:pPr>
  </w:style>
  <w:style w:type="numbering" w:customStyle="1" w:styleId="WWOutlineListStyle4">
    <w:name w:val="WW_OutlineListStyle_4"/>
    <w:basedOn w:val="NoList"/>
    <w:rsid w:val="00112995"/>
    <w:pPr>
      <w:numPr>
        <w:numId w:val="16"/>
      </w:numPr>
    </w:pPr>
  </w:style>
  <w:style w:type="numbering" w:customStyle="1" w:styleId="WWOutlineListStyle3">
    <w:name w:val="WW_OutlineListStyle_3"/>
    <w:basedOn w:val="NoList"/>
    <w:rsid w:val="00112995"/>
    <w:pPr>
      <w:numPr>
        <w:numId w:val="17"/>
      </w:numPr>
    </w:pPr>
  </w:style>
  <w:style w:type="numbering" w:customStyle="1" w:styleId="WWOutlineListStyle2">
    <w:name w:val="WW_OutlineListStyle_2"/>
    <w:basedOn w:val="NoList"/>
    <w:rsid w:val="00112995"/>
    <w:pPr>
      <w:numPr>
        <w:numId w:val="18"/>
      </w:numPr>
    </w:pPr>
  </w:style>
  <w:style w:type="numbering" w:customStyle="1" w:styleId="WWOutlineListStyle1">
    <w:name w:val="WW_OutlineListStyle_1"/>
    <w:basedOn w:val="NoList"/>
    <w:rsid w:val="00112995"/>
    <w:pPr>
      <w:numPr>
        <w:numId w:val="19"/>
      </w:numPr>
    </w:pPr>
  </w:style>
  <w:style w:type="numbering" w:customStyle="1" w:styleId="WWOutlineListStyle">
    <w:name w:val="WW_OutlineListStyle"/>
    <w:basedOn w:val="NoList"/>
    <w:rsid w:val="00112995"/>
    <w:pPr>
      <w:numPr>
        <w:numId w:val="20"/>
      </w:numPr>
    </w:pPr>
  </w:style>
  <w:style w:type="numbering" w:customStyle="1" w:styleId="LFO3">
    <w:name w:val="LFO3"/>
    <w:basedOn w:val="NoList"/>
    <w:rsid w:val="00112995"/>
    <w:pPr>
      <w:numPr>
        <w:numId w:val="21"/>
      </w:numPr>
    </w:pPr>
  </w:style>
  <w:style w:type="numbering" w:customStyle="1" w:styleId="LFO4">
    <w:name w:val="LFO4"/>
    <w:basedOn w:val="NoList"/>
    <w:rsid w:val="00112995"/>
    <w:pPr>
      <w:numPr>
        <w:numId w:val="22"/>
      </w:numPr>
    </w:pPr>
  </w:style>
  <w:style w:type="table" w:styleId="TableGrid">
    <w:name w:val="Table Grid"/>
    <w:basedOn w:val="TableNormal"/>
    <w:uiPriority w:val="39"/>
    <w:rsid w:val="00112995"/>
    <w:pPr>
      <w:autoSpaceDN w:val="0"/>
      <w:spacing w:after="0" w:line="240" w:lineRule="auto"/>
      <w:textAlignment w:val="baseline"/>
    </w:pPr>
    <w:rPr>
      <w:rFonts w:ascii="Constantia" w:eastAsia="Constantia" w:hAnsi="Constantia" w:cs="Times New Roman"/>
      <w:color w:val="595959"/>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112995"/>
    <w:rPr>
      <w:color w:val="605E5C"/>
      <w:shd w:val="clear" w:color="auto" w:fill="E1DFDD"/>
    </w:rPr>
  </w:style>
  <w:style w:type="table" w:styleId="GridTable2">
    <w:name w:val="Grid Table 2"/>
    <w:basedOn w:val="TableNormal"/>
    <w:uiPriority w:val="47"/>
    <w:rsid w:val="00112995"/>
    <w:pPr>
      <w:autoSpaceDN w:val="0"/>
      <w:spacing w:before="120" w:after="0" w:line="240" w:lineRule="auto"/>
      <w:textAlignment w:val="baseline"/>
    </w:pPr>
    <w:rPr>
      <w:rFonts w:ascii="Constantia" w:eastAsia="Constantia" w:hAnsi="Constantia" w:cs="Times New Roman"/>
      <w:color w:val="595959"/>
      <w:lang w:val="en-US"/>
    </w:r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5">
    <w:name w:val="Plain Table 5"/>
    <w:basedOn w:val="TableNormal"/>
    <w:uiPriority w:val="45"/>
    <w:rsid w:val="00112995"/>
    <w:pPr>
      <w:autoSpaceDN w:val="0"/>
      <w:spacing w:before="120" w:after="0" w:line="240" w:lineRule="auto"/>
      <w:textAlignment w:val="baseline"/>
    </w:pPr>
    <w:rPr>
      <w:rFonts w:ascii="Constantia" w:eastAsia="Constantia" w:hAnsi="Constantia" w:cs="Times New Roman"/>
      <w:color w:val="595959"/>
      <w:lang w:val="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
    <w:name w:val="Grid Table 3"/>
    <w:basedOn w:val="TableNormal"/>
    <w:uiPriority w:val="48"/>
    <w:rsid w:val="00112995"/>
    <w:pPr>
      <w:autoSpaceDN w:val="0"/>
      <w:spacing w:before="120" w:after="0" w:line="240" w:lineRule="auto"/>
      <w:textAlignment w:val="baseline"/>
    </w:pPr>
    <w:rPr>
      <w:rFonts w:ascii="Constantia" w:eastAsia="Constantia" w:hAnsi="Constantia" w:cs="Times New Roman"/>
      <w:color w:val="595959"/>
      <w:lang w:val="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styleId="UnresolvedMention">
    <w:name w:val="Unresolved Mention"/>
    <w:basedOn w:val="DefaultParagraphFont"/>
    <w:uiPriority w:val="99"/>
    <w:semiHidden/>
    <w:unhideWhenUsed/>
    <w:rsid w:val="00112995"/>
    <w:rPr>
      <w:color w:val="605E5C"/>
      <w:shd w:val="clear" w:color="auto" w:fill="E1DFDD"/>
    </w:rPr>
  </w:style>
  <w:style w:type="table" w:styleId="ListTable2">
    <w:name w:val="List Table 2"/>
    <w:basedOn w:val="TableNormal"/>
    <w:uiPriority w:val="47"/>
    <w:rsid w:val="002D3697"/>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Accent3">
    <w:name w:val="Grid Table 3 Accent 3"/>
    <w:basedOn w:val="TableNormal"/>
    <w:uiPriority w:val="48"/>
    <w:rsid w:val="002D3697"/>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PlainTable3">
    <w:name w:val="Plain Table 3"/>
    <w:basedOn w:val="TableNormal"/>
    <w:uiPriority w:val="43"/>
    <w:rsid w:val="00B150A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
    <w:name w:val="Grid Table 1 Light"/>
    <w:basedOn w:val="TableNormal"/>
    <w:uiPriority w:val="46"/>
    <w:rsid w:val="00B4619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B4619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2">
    <w:name w:val="Grid Table 2 Accent 2"/>
    <w:basedOn w:val="TableNormal"/>
    <w:uiPriority w:val="47"/>
    <w:rsid w:val="001524C1"/>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PlainTable4">
    <w:name w:val="Plain Table 4"/>
    <w:basedOn w:val="TableNormal"/>
    <w:uiPriority w:val="44"/>
    <w:rsid w:val="00780EB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234243">
      <w:bodyDiv w:val="1"/>
      <w:marLeft w:val="0"/>
      <w:marRight w:val="0"/>
      <w:marTop w:val="0"/>
      <w:marBottom w:val="0"/>
      <w:divBdr>
        <w:top w:val="none" w:sz="0" w:space="0" w:color="auto"/>
        <w:left w:val="none" w:sz="0" w:space="0" w:color="auto"/>
        <w:bottom w:val="none" w:sz="0" w:space="0" w:color="auto"/>
        <w:right w:val="none" w:sz="0" w:space="0" w:color="auto"/>
      </w:divBdr>
    </w:div>
    <w:div w:id="386606783">
      <w:bodyDiv w:val="1"/>
      <w:marLeft w:val="0"/>
      <w:marRight w:val="0"/>
      <w:marTop w:val="0"/>
      <w:marBottom w:val="0"/>
      <w:divBdr>
        <w:top w:val="none" w:sz="0" w:space="0" w:color="auto"/>
        <w:left w:val="none" w:sz="0" w:space="0" w:color="auto"/>
        <w:bottom w:val="none" w:sz="0" w:space="0" w:color="auto"/>
        <w:right w:val="none" w:sz="0" w:space="0" w:color="auto"/>
      </w:divBdr>
    </w:div>
    <w:div w:id="792479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hyperlink" Target="https://www.saddleback.edu/uploads/atas/autotech/courses/BAR2011CATtestingmethods.pdf" TargetMode="External"/><Relationship Id="rId23" Type="http://schemas.openxmlformats.org/officeDocument/2006/relationships/theme" Target="theme/theme1.xml"/><Relationship Id="rId10" Type="http://schemas.openxmlformats.org/officeDocument/2006/relationships/hyperlink" Target="https://www.saddleback.edu/uploads/atas/autotech/courses/BAR2011CATtestingmethods.pdf" TargetMode="External"/><Relationship Id="rId19" Type="http://schemas.openxmlformats.org/officeDocument/2006/relationships/chart" Target="charts/chart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tlynn_148408_student_uwtsd_ac_uk/Documents/Survey.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latin typeface="Times New Roman" panose="02020603050405020304" pitchFamily="18" charset="0"/>
                <a:cs typeface="Times New Roman" panose="02020603050405020304" pitchFamily="18" charset="0"/>
              </a:rPr>
              <a:t>Have you hear of any of the emissions emitted from most vehicles?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E24-42B6-80C3-2AE0033DDE8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E24-42B6-80C3-2AE0033DDE8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E24-42B6-80C3-2AE0033DDE8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E24-42B6-80C3-2AE0033DDE8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ct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Sheet1!$B$37:$E$37</c:f>
              <c:strCache>
                <c:ptCount val="4"/>
                <c:pt idx="0">
                  <c:v>CO2</c:v>
                </c:pt>
                <c:pt idx="1">
                  <c:v>CO</c:v>
                </c:pt>
                <c:pt idx="2">
                  <c:v>Nox</c:v>
                </c:pt>
                <c:pt idx="3">
                  <c:v>HC</c:v>
                </c:pt>
              </c:strCache>
            </c:strRef>
          </c:cat>
          <c:val>
            <c:numRef>
              <c:f>Sheet1!$B$38:$E$38</c:f>
              <c:numCache>
                <c:formatCode>General</c:formatCode>
                <c:ptCount val="4"/>
                <c:pt idx="0">
                  <c:v>21</c:v>
                </c:pt>
                <c:pt idx="1">
                  <c:v>17</c:v>
                </c:pt>
                <c:pt idx="2">
                  <c:v>10</c:v>
                </c:pt>
                <c:pt idx="3">
                  <c:v>4</c:v>
                </c:pt>
              </c:numCache>
            </c:numRef>
          </c:val>
          <c:extLst>
            <c:ext xmlns:c16="http://schemas.microsoft.com/office/drawing/2014/chart" uri="{C3380CC4-5D6E-409C-BE32-E72D297353CC}">
              <c16:uniqueId val="{00000008-CE24-42B6-80C3-2AE0033DDE86}"/>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latin typeface="Times New Roman" panose="02020603050405020304" pitchFamily="18" charset="0"/>
                <a:cs typeface="Times New Roman" panose="02020603050405020304" pitchFamily="18" charset="0"/>
              </a:rPr>
              <a:t>Have you hear of any of the Emission Control Systems currently in place on most modern vehicles</a:t>
            </a:r>
            <a:r>
              <a:rPr lang="en-US" sz="1400" b="0" i="0" u="none" strike="noStrike" baseline="0">
                <a:effectLst/>
              </a:rPr>
              <a: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C5C-4344-9B23-FE49C4E74F9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C5C-4344-9B23-FE49C4E74F9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C5C-4344-9B23-FE49C4E74F9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C5C-4344-9B23-FE49C4E74F9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C5C-4344-9B23-FE49C4E74F93}"/>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4C5C-4344-9B23-FE49C4E74F93}"/>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4C5C-4344-9B23-FE49C4E74F9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ct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Sheet1!$B$34:$H$34</c:f>
              <c:strCache>
                <c:ptCount val="7"/>
                <c:pt idx="0">
                  <c:v>DPF</c:v>
                </c:pt>
                <c:pt idx="1">
                  <c:v>EGR</c:v>
                </c:pt>
                <c:pt idx="2">
                  <c:v>Catalytic Converter</c:v>
                </c:pt>
                <c:pt idx="3">
                  <c:v>AdBlue</c:v>
                </c:pt>
                <c:pt idx="4">
                  <c:v>EVAP</c:v>
                </c:pt>
                <c:pt idx="5">
                  <c:v>PCV</c:v>
                </c:pt>
                <c:pt idx="6">
                  <c:v>SAIR</c:v>
                </c:pt>
              </c:strCache>
            </c:strRef>
          </c:cat>
          <c:val>
            <c:numRef>
              <c:f>Sheet1!$B$35:$H$35</c:f>
              <c:numCache>
                <c:formatCode>General</c:formatCode>
                <c:ptCount val="7"/>
                <c:pt idx="0">
                  <c:v>10</c:v>
                </c:pt>
                <c:pt idx="1">
                  <c:v>6</c:v>
                </c:pt>
                <c:pt idx="2">
                  <c:v>18</c:v>
                </c:pt>
                <c:pt idx="3">
                  <c:v>4</c:v>
                </c:pt>
                <c:pt idx="4">
                  <c:v>2</c:v>
                </c:pt>
                <c:pt idx="5">
                  <c:v>0</c:v>
                </c:pt>
                <c:pt idx="6">
                  <c:v>0</c:v>
                </c:pt>
              </c:numCache>
            </c:numRef>
          </c:val>
          <c:extLst>
            <c:ext xmlns:c16="http://schemas.microsoft.com/office/drawing/2014/chart" uri="{C3380CC4-5D6E-409C-BE32-E72D297353CC}">
              <c16:uniqueId val="{0000000E-4C5C-4344-9B23-FE49C4E74F93}"/>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9" ma:contentTypeDescription="Create a new document." ma:contentTypeScope="" ma:versionID="7ab804052791853f1c711d8678a8a0e0">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250da418db7d8ec4d2f66c42e77c6f08"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F6379F6-9C15-4D69-B409-7FCB0E395F02}">
  <ds:schemaRefs>
    <ds:schemaRef ds:uri="http://purl.org/dc/dcmitype/"/>
    <ds:schemaRef ds:uri="http://schemas.microsoft.com/office/2006/documentManagement/types"/>
    <ds:schemaRef ds:uri="ada16477-4a9e-4f32-8a2f-23c8ffb0c900"/>
    <ds:schemaRef ds:uri="http://schemas.openxmlformats.org/package/2006/metadata/core-properties"/>
    <ds:schemaRef ds:uri="http://www.w3.org/XML/1998/namespace"/>
    <ds:schemaRef ds:uri="09ebbee8-2921-4cc3-be77-564d5a35cca5"/>
    <ds:schemaRef ds:uri="http://purl.org/dc/elements/1.1/"/>
    <ds:schemaRef ds:uri="http://schemas.microsoft.com/office/infopath/2007/PartnerControls"/>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1572E5F4-30B2-4503-9778-79DFADB70238}">
  <ds:schemaRefs>
    <ds:schemaRef ds:uri="http://schemas.microsoft.com/sharepoint/v3/contenttype/forms"/>
  </ds:schemaRefs>
</ds:datastoreItem>
</file>

<file path=customXml/itemProps3.xml><?xml version="1.0" encoding="utf-8"?>
<ds:datastoreItem xmlns:ds="http://schemas.openxmlformats.org/officeDocument/2006/customXml" ds:itemID="{18D5CCE2-DF36-4BB7-9571-D84D451C82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6741</Words>
  <Characters>38428</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Lynn</dc:creator>
  <cp:keywords/>
  <dc:description/>
  <cp:lastModifiedBy>Tom Lynn</cp:lastModifiedBy>
  <cp:revision>3</cp:revision>
  <dcterms:created xsi:type="dcterms:W3CDTF">2020-03-16T00:47:00Z</dcterms:created>
  <dcterms:modified xsi:type="dcterms:W3CDTF">2020-03-16T00:48:00Z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