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DB2CE5" w14:textId="2D7AA687" w:rsidR="003B43FD" w:rsidRDefault="00F97230" w:rsidP="007040C4">
      <w:pPr>
        <w:spacing w:line="480" w:lineRule="auto"/>
        <w:ind w:firstLine="720"/>
        <w:rPr>
          <w:rFonts w:ascii="Times New Roman" w:hAnsi="Times New Roman" w:cs="Times New Roman"/>
          <w:sz w:val="24"/>
          <w:szCs w:val="24"/>
        </w:rPr>
      </w:pPr>
      <w:r>
        <w:rPr>
          <w:rFonts w:ascii="Times New Roman" w:hAnsi="Times New Roman" w:cs="Times New Roman"/>
          <w:sz w:val="24"/>
          <w:szCs w:val="24"/>
        </w:rPr>
        <w:t>T</w:t>
      </w:r>
      <w:r w:rsidR="00E45E0B">
        <w:rPr>
          <w:rFonts w:ascii="Times New Roman" w:hAnsi="Times New Roman" w:cs="Times New Roman"/>
          <w:sz w:val="24"/>
          <w:szCs w:val="24"/>
        </w:rPr>
        <w:t xml:space="preserve">he following hypothetical risk assessment aims to </w:t>
      </w:r>
      <w:r w:rsidR="00592EEF">
        <w:rPr>
          <w:rFonts w:ascii="Times New Roman" w:hAnsi="Times New Roman" w:cs="Times New Roman"/>
          <w:sz w:val="24"/>
          <w:szCs w:val="24"/>
        </w:rPr>
        <w:t>assess</w:t>
      </w:r>
      <w:r w:rsidR="00F25D78">
        <w:rPr>
          <w:rFonts w:ascii="Times New Roman" w:hAnsi="Times New Roman" w:cs="Times New Roman"/>
          <w:sz w:val="24"/>
          <w:szCs w:val="24"/>
        </w:rPr>
        <w:t xml:space="preserve"> the</w:t>
      </w:r>
      <w:r w:rsidR="00E45E0B">
        <w:rPr>
          <w:rFonts w:ascii="Times New Roman" w:hAnsi="Times New Roman" w:cs="Times New Roman"/>
          <w:sz w:val="24"/>
          <w:szCs w:val="24"/>
        </w:rPr>
        <w:t xml:space="preserve"> risk</w:t>
      </w:r>
      <w:r w:rsidR="00F25D78">
        <w:rPr>
          <w:rFonts w:ascii="Times New Roman" w:hAnsi="Times New Roman" w:cs="Times New Roman"/>
          <w:sz w:val="24"/>
          <w:szCs w:val="24"/>
        </w:rPr>
        <w:t xml:space="preserve"> of harm</w:t>
      </w:r>
      <w:r w:rsidR="00E45E0B">
        <w:rPr>
          <w:rFonts w:ascii="Times New Roman" w:hAnsi="Times New Roman" w:cs="Times New Roman"/>
          <w:sz w:val="24"/>
          <w:szCs w:val="24"/>
        </w:rPr>
        <w:t xml:space="preserve"> o</w:t>
      </w:r>
      <w:r w:rsidR="00F25D78">
        <w:rPr>
          <w:rFonts w:ascii="Times New Roman" w:hAnsi="Times New Roman" w:cs="Times New Roman"/>
          <w:sz w:val="24"/>
          <w:szCs w:val="24"/>
        </w:rPr>
        <w:t>n</w:t>
      </w:r>
      <w:r w:rsidR="00E45E0B">
        <w:rPr>
          <w:rFonts w:ascii="Times New Roman" w:hAnsi="Times New Roman" w:cs="Times New Roman"/>
          <w:sz w:val="24"/>
          <w:szCs w:val="24"/>
        </w:rPr>
        <w:t xml:space="preserve"> Patty’s condition</w:t>
      </w:r>
      <w:r w:rsidR="00F25D78">
        <w:rPr>
          <w:rFonts w:ascii="Times New Roman" w:hAnsi="Times New Roman" w:cs="Times New Roman"/>
          <w:sz w:val="24"/>
          <w:szCs w:val="24"/>
        </w:rPr>
        <w:t>.</w:t>
      </w:r>
      <w:r>
        <w:rPr>
          <w:rFonts w:ascii="Times New Roman" w:hAnsi="Times New Roman" w:cs="Times New Roman"/>
          <w:sz w:val="24"/>
          <w:szCs w:val="24"/>
        </w:rPr>
        <w:t xml:space="preserve"> Following the guidance of Best Practise in Managing Risk (2009)</w:t>
      </w:r>
      <w:r w:rsidR="00F25D78">
        <w:rPr>
          <w:rFonts w:ascii="Times New Roman" w:hAnsi="Times New Roman" w:cs="Times New Roman"/>
          <w:sz w:val="24"/>
          <w:szCs w:val="24"/>
        </w:rPr>
        <w:t xml:space="preserve"> </w:t>
      </w:r>
      <w:r>
        <w:rPr>
          <w:rFonts w:ascii="Times New Roman" w:hAnsi="Times New Roman" w:cs="Times New Roman"/>
          <w:sz w:val="24"/>
          <w:szCs w:val="24"/>
        </w:rPr>
        <w:t>t</w:t>
      </w:r>
      <w:r w:rsidR="00F25D78">
        <w:rPr>
          <w:rFonts w:ascii="Times New Roman" w:hAnsi="Times New Roman" w:cs="Times New Roman"/>
          <w:sz w:val="24"/>
          <w:szCs w:val="24"/>
        </w:rPr>
        <w:t>he risk assessment was built based on service user’s strengths</w:t>
      </w:r>
      <w:r w:rsidR="00565608">
        <w:rPr>
          <w:rFonts w:ascii="Times New Roman" w:hAnsi="Times New Roman" w:cs="Times New Roman"/>
          <w:sz w:val="24"/>
          <w:szCs w:val="24"/>
        </w:rPr>
        <w:t>, history.</w:t>
      </w:r>
      <w:r w:rsidR="00592EEF">
        <w:rPr>
          <w:rFonts w:ascii="Times New Roman" w:hAnsi="Times New Roman" w:cs="Times New Roman"/>
          <w:sz w:val="24"/>
          <w:szCs w:val="24"/>
        </w:rPr>
        <w:t xml:space="preserve"> It is a positive risk assessment using a structured approach. </w:t>
      </w:r>
      <w:r w:rsidR="008E77B6">
        <w:rPr>
          <w:rFonts w:ascii="Times New Roman" w:hAnsi="Times New Roman" w:cs="Times New Roman"/>
          <w:sz w:val="24"/>
          <w:szCs w:val="24"/>
        </w:rPr>
        <w:t>Based on identified risk factors and mental health state, risk assessment will be created always relying on patient’s views about trigger factors, warning signs of specific behaviours and lastly, to manage these.</w:t>
      </w:r>
      <w:r w:rsidR="00893CDA">
        <w:rPr>
          <w:rFonts w:ascii="Times New Roman" w:hAnsi="Times New Roman" w:cs="Times New Roman"/>
          <w:sz w:val="24"/>
          <w:szCs w:val="24"/>
        </w:rPr>
        <w:t xml:space="preserve"> </w:t>
      </w:r>
      <w:r w:rsidR="003B43FD">
        <w:rPr>
          <w:rFonts w:ascii="Times New Roman" w:hAnsi="Times New Roman" w:cs="Times New Roman"/>
          <w:sz w:val="24"/>
          <w:szCs w:val="24"/>
        </w:rPr>
        <w:t xml:space="preserve">An appropriate risk assessment is the main key on deciding the right intervention and support for the patient. </w:t>
      </w:r>
      <w:r w:rsidR="004B7159">
        <w:rPr>
          <w:rFonts w:ascii="Times New Roman" w:hAnsi="Times New Roman" w:cs="Times New Roman"/>
          <w:sz w:val="24"/>
          <w:szCs w:val="24"/>
        </w:rPr>
        <w:t>Structured assessment refers to the systematic assessment of the risk factors and mental state that will lead to an appropriate clinical judgement.</w:t>
      </w:r>
      <w:r w:rsidR="002E4766">
        <w:rPr>
          <w:rFonts w:ascii="Times New Roman" w:hAnsi="Times New Roman" w:cs="Times New Roman"/>
          <w:sz w:val="24"/>
          <w:szCs w:val="24"/>
        </w:rPr>
        <w:t xml:space="preserve"> Due to the fluctuation of the risks, only the tools based on the structured approach can monitor any changes.</w:t>
      </w:r>
    </w:p>
    <w:p w14:paraId="3D116456" w14:textId="0E23F5BB" w:rsidR="009E7364" w:rsidRPr="006B0223" w:rsidRDefault="002D6C9A" w:rsidP="007040C4">
      <w:pPr>
        <w:spacing w:line="480" w:lineRule="auto"/>
        <w:ind w:firstLine="720"/>
        <w:jc w:val="center"/>
        <w:rPr>
          <w:rFonts w:ascii="Times New Roman" w:hAnsi="Times New Roman" w:cs="Times New Roman"/>
          <w:b/>
          <w:bCs/>
          <w:sz w:val="24"/>
          <w:szCs w:val="24"/>
        </w:rPr>
      </w:pPr>
      <w:r w:rsidRPr="006B0223">
        <w:rPr>
          <w:rFonts w:ascii="Times New Roman" w:hAnsi="Times New Roman" w:cs="Times New Roman"/>
          <w:b/>
          <w:bCs/>
          <w:sz w:val="24"/>
          <w:szCs w:val="24"/>
        </w:rPr>
        <w:t>Identification of risk</w:t>
      </w:r>
    </w:p>
    <w:p w14:paraId="54CD86CE" w14:textId="77777777" w:rsidR="00AA5389" w:rsidRDefault="002D6C9A" w:rsidP="007040C4">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To start with, Patty is a </w:t>
      </w:r>
      <w:r w:rsidR="00FD4D05">
        <w:rPr>
          <w:rFonts w:ascii="Times New Roman" w:hAnsi="Times New Roman" w:cs="Times New Roman"/>
          <w:sz w:val="24"/>
          <w:szCs w:val="24"/>
        </w:rPr>
        <w:t>19-year-old</w:t>
      </w:r>
      <w:r>
        <w:rPr>
          <w:rFonts w:ascii="Times New Roman" w:hAnsi="Times New Roman" w:cs="Times New Roman"/>
          <w:sz w:val="24"/>
          <w:szCs w:val="24"/>
        </w:rPr>
        <w:t xml:space="preserve"> Caucasian young woman who after a few incidents and the fact she got accepted to the University of her choice, her eating habits begin</w:t>
      </w:r>
      <w:r w:rsidR="00FD4D05">
        <w:rPr>
          <w:rFonts w:ascii="Times New Roman" w:hAnsi="Times New Roman" w:cs="Times New Roman"/>
          <w:sz w:val="24"/>
          <w:szCs w:val="24"/>
        </w:rPr>
        <w:t xml:space="preserve"> to get affected. Patty was eating less and less</w:t>
      </w:r>
      <w:r>
        <w:rPr>
          <w:rFonts w:ascii="Times New Roman" w:hAnsi="Times New Roman" w:cs="Times New Roman"/>
          <w:sz w:val="24"/>
          <w:szCs w:val="24"/>
        </w:rPr>
        <w:t xml:space="preserve"> </w:t>
      </w:r>
      <w:r w:rsidR="00FD4D05">
        <w:rPr>
          <w:rFonts w:ascii="Times New Roman" w:hAnsi="Times New Roman" w:cs="Times New Roman"/>
          <w:sz w:val="24"/>
          <w:szCs w:val="24"/>
        </w:rPr>
        <w:t>with exercise to getting increased. All she was focusing on, was to lose weight which resulted in low concentration and attention while it was helping her with her distress in her social life. The same time, she was feeling proud and confident of her new, very strict routine however, her swimming coach expressed his concern as the new habit, was interfering with her performance. Despite the guilt and worries, Patty could not stop the food restriction</w:t>
      </w:r>
      <w:r w:rsidR="009843B6">
        <w:rPr>
          <w:rFonts w:ascii="Times New Roman" w:hAnsi="Times New Roman" w:cs="Times New Roman"/>
          <w:sz w:val="24"/>
          <w:szCs w:val="24"/>
        </w:rPr>
        <w:t xml:space="preserve"> when two of her friends called her ex-partner expressing their worries. While Patty was feeling guilty as he was worried for her, the same time she loved the attention she was gaining from him.</w:t>
      </w:r>
      <w:r w:rsidR="00354F02">
        <w:rPr>
          <w:rFonts w:ascii="Times New Roman" w:hAnsi="Times New Roman" w:cs="Times New Roman"/>
          <w:sz w:val="24"/>
          <w:szCs w:val="24"/>
        </w:rPr>
        <w:t xml:space="preserve"> Her health deteriorated </w:t>
      </w:r>
      <w:r w:rsidR="00530DDA">
        <w:rPr>
          <w:rFonts w:ascii="Times New Roman" w:hAnsi="Times New Roman" w:cs="Times New Roman"/>
          <w:sz w:val="24"/>
          <w:szCs w:val="24"/>
        </w:rPr>
        <w:t>contracting bacterial and viruses’ infections while she stopped menstruating. Patty went through a medical examination that show cardiac problems, a low pulse and loss of bone density. Patty had a major depressive episode which led to the hospitalization for one month</w:t>
      </w:r>
      <w:r w:rsidR="001F2C0C">
        <w:rPr>
          <w:rFonts w:ascii="Times New Roman" w:hAnsi="Times New Roman" w:cs="Times New Roman"/>
          <w:sz w:val="24"/>
          <w:szCs w:val="24"/>
        </w:rPr>
        <w:t xml:space="preserve"> where she would argue with the </w:t>
      </w:r>
      <w:r w:rsidR="00073C31">
        <w:rPr>
          <w:rFonts w:ascii="Times New Roman" w:hAnsi="Times New Roman" w:cs="Times New Roman"/>
          <w:sz w:val="24"/>
          <w:szCs w:val="24"/>
        </w:rPr>
        <w:t>specialists,</w:t>
      </w:r>
      <w:r w:rsidR="001F2C0C">
        <w:rPr>
          <w:rFonts w:ascii="Times New Roman" w:hAnsi="Times New Roman" w:cs="Times New Roman"/>
          <w:sz w:val="24"/>
          <w:szCs w:val="24"/>
        </w:rPr>
        <w:t xml:space="preserve"> but she compromised as it was her only chance for a health life. To </w:t>
      </w:r>
      <w:r w:rsidR="001F2C0C">
        <w:rPr>
          <w:rFonts w:ascii="Times New Roman" w:hAnsi="Times New Roman" w:cs="Times New Roman"/>
          <w:sz w:val="24"/>
          <w:szCs w:val="24"/>
        </w:rPr>
        <w:lastRenderedPageBreak/>
        <w:t xml:space="preserve">close with, it is important to create a safe environment for Patty to avoid further complications with her </w:t>
      </w:r>
      <w:r w:rsidR="008B34B5">
        <w:rPr>
          <w:rFonts w:ascii="Times New Roman" w:hAnsi="Times New Roman" w:cs="Times New Roman"/>
          <w:sz w:val="24"/>
          <w:szCs w:val="24"/>
        </w:rPr>
        <w:t xml:space="preserve">social life, physical and mental </w:t>
      </w:r>
      <w:r w:rsidR="001F2C0C">
        <w:rPr>
          <w:rFonts w:ascii="Times New Roman" w:hAnsi="Times New Roman" w:cs="Times New Roman"/>
          <w:sz w:val="24"/>
          <w:szCs w:val="24"/>
        </w:rPr>
        <w:t>health</w:t>
      </w:r>
      <w:r w:rsidR="008B34B5">
        <w:rPr>
          <w:rFonts w:ascii="Times New Roman" w:hAnsi="Times New Roman" w:cs="Times New Roman"/>
          <w:sz w:val="24"/>
          <w:szCs w:val="24"/>
        </w:rPr>
        <w:t>, and the possibility of death</w:t>
      </w:r>
      <w:r w:rsidR="00784F4C">
        <w:rPr>
          <w:rFonts w:ascii="Times New Roman" w:hAnsi="Times New Roman" w:cs="Times New Roman"/>
          <w:sz w:val="24"/>
          <w:szCs w:val="24"/>
        </w:rPr>
        <w:t xml:space="preserve">. </w:t>
      </w:r>
      <w:r w:rsidR="00784F4C" w:rsidRPr="00784F4C">
        <w:rPr>
          <w:rFonts w:ascii="Times New Roman" w:hAnsi="Times New Roman" w:cs="Times New Roman"/>
          <w:sz w:val="24"/>
          <w:szCs w:val="24"/>
        </w:rPr>
        <w:t>Based on Patty’s clinical history and symptoms</w:t>
      </w:r>
      <w:r w:rsidR="00784F4C">
        <w:rPr>
          <w:rFonts w:ascii="Times New Roman" w:hAnsi="Times New Roman" w:cs="Times New Roman"/>
          <w:sz w:val="24"/>
          <w:szCs w:val="24"/>
        </w:rPr>
        <w:t xml:space="preserve"> mentioned</w:t>
      </w:r>
      <w:r w:rsidR="00784F4C" w:rsidRPr="00784F4C">
        <w:rPr>
          <w:rFonts w:ascii="Times New Roman" w:hAnsi="Times New Roman" w:cs="Times New Roman"/>
          <w:sz w:val="24"/>
          <w:szCs w:val="24"/>
        </w:rPr>
        <w:t>, and according to the American Psychiatric Association (2013), Patty has anorexia nervosa</w:t>
      </w:r>
      <w:r w:rsidR="00784F4C">
        <w:rPr>
          <w:rFonts w:ascii="Times New Roman" w:hAnsi="Times New Roman" w:cs="Times New Roman"/>
          <w:sz w:val="24"/>
          <w:szCs w:val="24"/>
        </w:rPr>
        <w:t>.</w:t>
      </w:r>
      <w:r w:rsidR="00893CDA">
        <w:rPr>
          <w:rFonts w:ascii="Times New Roman" w:hAnsi="Times New Roman" w:cs="Times New Roman"/>
          <w:sz w:val="24"/>
          <w:szCs w:val="24"/>
        </w:rPr>
        <w:t xml:space="preserve"> Anorexia nervosa is often chronic and is characterized by</w:t>
      </w:r>
      <w:r w:rsidR="00FE2D8A">
        <w:rPr>
          <w:rFonts w:ascii="Times New Roman" w:hAnsi="Times New Roman" w:cs="Times New Roman"/>
          <w:sz w:val="24"/>
          <w:szCs w:val="24"/>
        </w:rPr>
        <w:t xml:space="preserve"> unwanted body image (Marzola et al., 2013)</w:t>
      </w:r>
      <w:r w:rsidR="000725C2">
        <w:rPr>
          <w:rFonts w:ascii="Times New Roman" w:hAnsi="Times New Roman" w:cs="Times New Roman"/>
          <w:sz w:val="24"/>
          <w:szCs w:val="24"/>
        </w:rPr>
        <w:t>.</w:t>
      </w:r>
    </w:p>
    <w:p w14:paraId="6950DDF9" w14:textId="2C317B17" w:rsidR="002D6C9A" w:rsidRDefault="00AA5389" w:rsidP="007040C4">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Anorexia nervosa has been identified to begin before puberty </w:t>
      </w:r>
      <w:r w:rsidR="006922A9">
        <w:rPr>
          <w:rFonts w:ascii="Times New Roman" w:hAnsi="Times New Roman" w:cs="Times New Roman"/>
          <w:sz w:val="24"/>
          <w:szCs w:val="24"/>
        </w:rPr>
        <w:t>and</w:t>
      </w:r>
      <w:r>
        <w:rPr>
          <w:rFonts w:ascii="Times New Roman" w:hAnsi="Times New Roman" w:cs="Times New Roman"/>
          <w:sz w:val="24"/>
          <w:szCs w:val="24"/>
        </w:rPr>
        <w:t xml:space="preserve"> impacts the</w:t>
      </w:r>
      <w:r w:rsidR="006922A9">
        <w:rPr>
          <w:rFonts w:ascii="Times New Roman" w:hAnsi="Times New Roman" w:cs="Times New Roman"/>
          <w:sz w:val="24"/>
          <w:szCs w:val="24"/>
        </w:rPr>
        <w:t xml:space="preserve"> identity formation, cognitive development, conceptual understanding, and</w:t>
      </w:r>
      <w:r>
        <w:rPr>
          <w:rFonts w:ascii="Times New Roman" w:hAnsi="Times New Roman" w:cs="Times New Roman"/>
          <w:sz w:val="24"/>
          <w:szCs w:val="24"/>
        </w:rPr>
        <w:t xml:space="preserve"> development of social, personality</w:t>
      </w:r>
      <w:r w:rsidR="006922A9">
        <w:rPr>
          <w:rFonts w:ascii="Times New Roman" w:hAnsi="Times New Roman" w:cs="Times New Roman"/>
          <w:sz w:val="24"/>
          <w:szCs w:val="24"/>
        </w:rPr>
        <w:t>,</w:t>
      </w:r>
      <w:r>
        <w:rPr>
          <w:rFonts w:ascii="Times New Roman" w:hAnsi="Times New Roman" w:cs="Times New Roman"/>
          <w:sz w:val="24"/>
          <w:szCs w:val="24"/>
        </w:rPr>
        <w:t xml:space="preserve"> </w:t>
      </w:r>
      <w:r w:rsidR="006922A9">
        <w:rPr>
          <w:rFonts w:ascii="Times New Roman" w:hAnsi="Times New Roman" w:cs="Times New Roman"/>
          <w:sz w:val="24"/>
          <w:szCs w:val="24"/>
        </w:rPr>
        <w:t xml:space="preserve">and </w:t>
      </w:r>
      <w:r>
        <w:rPr>
          <w:rFonts w:ascii="Times New Roman" w:hAnsi="Times New Roman" w:cs="Times New Roman"/>
          <w:sz w:val="24"/>
          <w:szCs w:val="24"/>
        </w:rPr>
        <w:t>emotional aspects</w:t>
      </w:r>
      <w:r w:rsidR="000725C2">
        <w:rPr>
          <w:rFonts w:ascii="Times New Roman" w:hAnsi="Times New Roman" w:cs="Times New Roman"/>
          <w:sz w:val="24"/>
          <w:szCs w:val="24"/>
        </w:rPr>
        <w:t xml:space="preserve"> </w:t>
      </w:r>
      <w:r w:rsidR="006922A9">
        <w:rPr>
          <w:rFonts w:ascii="Times New Roman" w:hAnsi="Times New Roman" w:cs="Times New Roman"/>
          <w:sz w:val="24"/>
          <w:szCs w:val="24"/>
        </w:rPr>
        <w:t>(Nicholls et al., 201</w:t>
      </w:r>
      <w:r w:rsidR="007934CA">
        <w:rPr>
          <w:rFonts w:ascii="Times New Roman" w:hAnsi="Times New Roman" w:cs="Times New Roman"/>
          <w:sz w:val="24"/>
          <w:szCs w:val="24"/>
        </w:rPr>
        <w:t>1</w:t>
      </w:r>
      <w:r w:rsidR="006922A9">
        <w:rPr>
          <w:rFonts w:ascii="Times New Roman" w:hAnsi="Times New Roman" w:cs="Times New Roman"/>
          <w:sz w:val="24"/>
          <w:szCs w:val="24"/>
        </w:rPr>
        <w:t>).</w:t>
      </w:r>
    </w:p>
    <w:p w14:paraId="5A18AB77" w14:textId="1800F8E1" w:rsidR="007C49E1" w:rsidRPr="006B0223" w:rsidRDefault="007C49E1" w:rsidP="007040C4">
      <w:pPr>
        <w:spacing w:line="480" w:lineRule="auto"/>
        <w:ind w:firstLine="720"/>
        <w:jc w:val="center"/>
        <w:rPr>
          <w:rFonts w:ascii="Times New Roman" w:hAnsi="Times New Roman" w:cs="Times New Roman"/>
          <w:b/>
          <w:bCs/>
          <w:sz w:val="24"/>
          <w:szCs w:val="24"/>
        </w:rPr>
      </w:pPr>
      <w:r w:rsidRPr="006B0223">
        <w:rPr>
          <w:rFonts w:ascii="Times New Roman" w:hAnsi="Times New Roman" w:cs="Times New Roman"/>
          <w:b/>
          <w:bCs/>
          <w:sz w:val="24"/>
          <w:szCs w:val="24"/>
        </w:rPr>
        <w:t>Static factors-Dynamic factors</w:t>
      </w:r>
    </w:p>
    <w:p w14:paraId="78589F9C" w14:textId="6F187BD9" w:rsidR="000D0E48" w:rsidRDefault="000D0E48" w:rsidP="007040C4">
      <w:pPr>
        <w:spacing w:line="480" w:lineRule="auto"/>
        <w:rPr>
          <w:rFonts w:ascii="Times New Roman" w:hAnsi="Times New Roman" w:cs="Times New Roman"/>
          <w:sz w:val="24"/>
          <w:szCs w:val="24"/>
        </w:rPr>
      </w:pPr>
      <w:r>
        <w:rPr>
          <w:rFonts w:ascii="Times New Roman" w:hAnsi="Times New Roman" w:cs="Times New Roman"/>
          <w:sz w:val="24"/>
          <w:szCs w:val="24"/>
        </w:rPr>
        <w:t>Static factors</w:t>
      </w:r>
    </w:p>
    <w:p w14:paraId="19543071" w14:textId="1C3F2A16" w:rsidR="00A3724B" w:rsidRDefault="00A3724B" w:rsidP="007040C4">
      <w:pPr>
        <w:spacing w:line="480" w:lineRule="auto"/>
        <w:ind w:firstLine="720"/>
        <w:rPr>
          <w:rFonts w:ascii="Times New Roman" w:hAnsi="Times New Roman" w:cs="Times New Roman"/>
          <w:sz w:val="24"/>
          <w:szCs w:val="24"/>
        </w:rPr>
      </w:pPr>
      <w:r>
        <w:rPr>
          <w:rFonts w:ascii="Times New Roman" w:hAnsi="Times New Roman" w:cs="Times New Roman"/>
          <w:sz w:val="24"/>
          <w:szCs w:val="24"/>
        </w:rPr>
        <w:t>Static factors refer to indications</w:t>
      </w:r>
      <w:r w:rsidR="009F203F">
        <w:rPr>
          <w:rFonts w:ascii="Times New Roman" w:hAnsi="Times New Roman" w:cs="Times New Roman"/>
          <w:sz w:val="24"/>
          <w:szCs w:val="24"/>
        </w:rPr>
        <w:t xml:space="preserve"> of behaviours to expect along with long term qualities. The combination of </w:t>
      </w:r>
      <w:r w:rsidR="00B525CE">
        <w:rPr>
          <w:rFonts w:ascii="Times New Roman" w:hAnsi="Times New Roman" w:cs="Times New Roman"/>
          <w:sz w:val="24"/>
          <w:szCs w:val="24"/>
        </w:rPr>
        <w:t xml:space="preserve">the below symptoms </w:t>
      </w:r>
      <w:r w:rsidR="00CF1253">
        <w:rPr>
          <w:rFonts w:ascii="Times New Roman" w:hAnsi="Times New Roman" w:cs="Times New Roman"/>
          <w:sz w:val="24"/>
          <w:szCs w:val="24"/>
        </w:rPr>
        <w:t>indicates</w:t>
      </w:r>
      <w:r w:rsidR="00B525CE">
        <w:rPr>
          <w:rFonts w:ascii="Times New Roman" w:hAnsi="Times New Roman" w:cs="Times New Roman"/>
          <w:sz w:val="24"/>
          <w:szCs w:val="24"/>
        </w:rPr>
        <w:t xml:space="preserve"> anorexia</w:t>
      </w:r>
      <w:r w:rsidR="009F203F">
        <w:rPr>
          <w:rFonts w:ascii="Times New Roman" w:hAnsi="Times New Roman" w:cs="Times New Roman"/>
          <w:sz w:val="24"/>
          <w:szCs w:val="24"/>
        </w:rPr>
        <w:t>; excessive exercise</w:t>
      </w:r>
      <w:r w:rsidR="00B525CE">
        <w:rPr>
          <w:rFonts w:ascii="Times New Roman" w:hAnsi="Times New Roman" w:cs="Times New Roman"/>
          <w:sz w:val="24"/>
          <w:szCs w:val="24"/>
        </w:rPr>
        <w:t xml:space="preserve"> and</w:t>
      </w:r>
      <w:r w:rsidR="009F203F">
        <w:rPr>
          <w:rFonts w:ascii="Times New Roman" w:hAnsi="Times New Roman" w:cs="Times New Roman"/>
          <w:sz w:val="24"/>
          <w:szCs w:val="24"/>
        </w:rPr>
        <w:t xml:space="preserve"> restricted food </w:t>
      </w:r>
      <w:r w:rsidR="00B525CE">
        <w:rPr>
          <w:rFonts w:ascii="Times New Roman" w:hAnsi="Times New Roman" w:cs="Times New Roman"/>
          <w:sz w:val="24"/>
          <w:szCs w:val="24"/>
        </w:rPr>
        <w:t>intake led</w:t>
      </w:r>
      <w:r w:rsidR="009F203F">
        <w:rPr>
          <w:rFonts w:ascii="Times New Roman" w:hAnsi="Times New Roman" w:cs="Times New Roman"/>
          <w:sz w:val="24"/>
          <w:szCs w:val="24"/>
        </w:rPr>
        <w:t xml:space="preserve"> por academic performance,</w:t>
      </w:r>
      <w:r w:rsidR="006E119B">
        <w:rPr>
          <w:rFonts w:ascii="Times New Roman" w:hAnsi="Times New Roman" w:cs="Times New Roman"/>
          <w:sz w:val="24"/>
          <w:szCs w:val="24"/>
        </w:rPr>
        <w:t xml:space="preserve"> depressive symptoms,</w:t>
      </w:r>
      <w:r w:rsidR="009F203F">
        <w:rPr>
          <w:rFonts w:ascii="Times New Roman" w:hAnsi="Times New Roman" w:cs="Times New Roman"/>
          <w:sz w:val="24"/>
          <w:szCs w:val="24"/>
        </w:rPr>
        <w:t xml:space="preserve"> low performance in her swimming race</w:t>
      </w:r>
      <w:r w:rsidR="00B525CE">
        <w:rPr>
          <w:rFonts w:ascii="Times New Roman" w:hAnsi="Times New Roman" w:cs="Times New Roman"/>
          <w:sz w:val="24"/>
          <w:szCs w:val="24"/>
        </w:rPr>
        <w:t xml:space="preserve"> due to fatigue, stopped menstruating, kept contracting infections and after a medical examination, Patty was found to have loss of bone density, cardiac </w:t>
      </w:r>
      <w:r w:rsidR="00CF1253">
        <w:rPr>
          <w:rFonts w:ascii="Times New Roman" w:hAnsi="Times New Roman" w:cs="Times New Roman"/>
          <w:sz w:val="24"/>
          <w:szCs w:val="24"/>
        </w:rPr>
        <w:t>problems,</w:t>
      </w:r>
      <w:r w:rsidR="00B525CE">
        <w:rPr>
          <w:rFonts w:ascii="Times New Roman" w:hAnsi="Times New Roman" w:cs="Times New Roman"/>
          <w:sz w:val="24"/>
          <w:szCs w:val="24"/>
        </w:rPr>
        <w:t xml:space="preserve"> and low pulse. </w:t>
      </w:r>
      <w:r w:rsidR="006E119B">
        <w:rPr>
          <w:rFonts w:ascii="Times New Roman" w:hAnsi="Times New Roman" w:cs="Times New Roman"/>
          <w:sz w:val="24"/>
          <w:szCs w:val="24"/>
        </w:rPr>
        <w:t>After every improvement Patty’s psychological status was led by guilt and denial which would cause further</w:t>
      </w:r>
      <w:r w:rsidR="00294EBF">
        <w:rPr>
          <w:rFonts w:ascii="Times New Roman" w:hAnsi="Times New Roman" w:cs="Times New Roman"/>
          <w:sz w:val="24"/>
          <w:szCs w:val="24"/>
        </w:rPr>
        <w:t xml:space="preserve"> thoughts to lose weight</w:t>
      </w:r>
      <w:r w:rsidR="00552157">
        <w:rPr>
          <w:rFonts w:ascii="Times New Roman" w:hAnsi="Times New Roman" w:cs="Times New Roman"/>
          <w:sz w:val="24"/>
          <w:szCs w:val="24"/>
        </w:rPr>
        <w:t>.</w:t>
      </w:r>
      <w:r w:rsidR="006E119B">
        <w:rPr>
          <w:rFonts w:ascii="Times New Roman" w:hAnsi="Times New Roman" w:cs="Times New Roman"/>
          <w:sz w:val="24"/>
          <w:szCs w:val="24"/>
        </w:rPr>
        <w:t xml:space="preserve"> According to the American Psychiatric Association (2013) highlight that the disturbances that related with malnutrition can be reversible “with nutritional rehabilitation” (p.341) while the low bone density can be not completely reversible.</w:t>
      </w:r>
      <w:r w:rsidR="007934CA">
        <w:rPr>
          <w:rFonts w:ascii="Times New Roman" w:hAnsi="Times New Roman" w:cs="Times New Roman"/>
          <w:sz w:val="24"/>
          <w:szCs w:val="24"/>
        </w:rPr>
        <w:t xml:space="preserve"> Malnutrition in a severe level is medical emergency (Nicholls et al., 2011).</w:t>
      </w:r>
      <w:r w:rsidR="00552157">
        <w:rPr>
          <w:rFonts w:ascii="Times New Roman" w:hAnsi="Times New Roman" w:cs="Times New Roman"/>
          <w:sz w:val="24"/>
          <w:szCs w:val="24"/>
        </w:rPr>
        <w:t xml:space="preserve"> </w:t>
      </w:r>
      <w:r w:rsidR="002F0340">
        <w:rPr>
          <w:rFonts w:ascii="Times New Roman" w:hAnsi="Times New Roman" w:cs="Times New Roman"/>
          <w:sz w:val="24"/>
          <w:szCs w:val="24"/>
        </w:rPr>
        <w:t xml:space="preserve">American Psychiatric Association (2013) </w:t>
      </w:r>
      <w:r w:rsidR="00473AC5">
        <w:rPr>
          <w:rFonts w:ascii="Times New Roman" w:hAnsi="Times New Roman" w:cs="Times New Roman"/>
          <w:sz w:val="24"/>
          <w:szCs w:val="24"/>
        </w:rPr>
        <w:t>highlight the characteristics that are associated with anorexia and these are, depressive symptoms, social withdrawal, reduced interest in sex, insomnia and quite often the individuals with anorexia keep thinking of food.</w:t>
      </w:r>
    </w:p>
    <w:p w14:paraId="778C7663" w14:textId="707F3E57" w:rsidR="006B0223" w:rsidRDefault="006B0223" w:rsidP="007040C4">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Dynamic factors</w:t>
      </w:r>
    </w:p>
    <w:p w14:paraId="5C877D39" w14:textId="6FE333C4" w:rsidR="006B0223" w:rsidRDefault="006B0223" w:rsidP="007040C4">
      <w:pPr>
        <w:spacing w:line="480" w:lineRule="auto"/>
        <w:ind w:firstLine="720"/>
        <w:rPr>
          <w:rFonts w:ascii="Times New Roman" w:hAnsi="Times New Roman" w:cs="Times New Roman"/>
          <w:sz w:val="24"/>
          <w:szCs w:val="24"/>
        </w:rPr>
      </w:pPr>
      <w:r>
        <w:rPr>
          <w:rFonts w:ascii="Times New Roman" w:hAnsi="Times New Roman" w:cs="Times New Roman"/>
          <w:sz w:val="24"/>
          <w:szCs w:val="24"/>
        </w:rPr>
        <w:t>Dynamic factors refer to elements of behaviours that can change in an instant. For example, in Patty’s clinical case</w:t>
      </w:r>
      <w:r w:rsidR="004141B4">
        <w:rPr>
          <w:rFonts w:ascii="Times New Roman" w:hAnsi="Times New Roman" w:cs="Times New Roman"/>
          <w:sz w:val="24"/>
          <w:szCs w:val="24"/>
        </w:rPr>
        <w:t xml:space="preserve">, </w:t>
      </w:r>
      <w:r w:rsidR="002955AF">
        <w:rPr>
          <w:rFonts w:ascii="Times New Roman" w:hAnsi="Times New Roman" w:cs="Times New Roman"/>
          <w:sz w:val="24"/>
          <w:szCs w:val="24"/>
        </w:rPr>
        <w:t>there was a strong</w:t>
      </w:r>
      <w:r w:rsidR="000725C2">
        <w:rPr>
          <w:rFonts w:ascii="Times New Roman" w:hAnsi="Times New Roman" w:cs="Times New Roman"/>
          <w:sz w:val="24"/>
          <w:szCs w:val="24"/>
        </w:rPr>
        <w:t xml:space="preserve"> and sudden</w:t>
      </w:r>
      <w:r w:rsidR="002955AF">
        <w:rPr>
          <w:rFonts w:ascii="Times New Roman" w:hAnsi="Times New Roman" w:cs="Times New Roman"/>
          <w:sz w:val="24"/>
          <w:szCs w:val="24"/>
        </w:rPr>
        <w:t xml:space="preserve"> </w:t>
      </w:r>
      <w:r w:rsidR="00AB5290">
        <w:rPr>
          <w:rFonts w:ascii="Times New Roman" w:hAnsi="Times New Roman" w:cs="Times New Roman"/>
          <w:sz w:val="24"/>
          <w:szCs w:val="24"/>
        </w:rPr>
        <w:t>obsession</w:t>
      </w:r>
      <w:r w:rsidR="002955AF">
        <w:rPr>
          <w:rFonts w:ascii="Times New Roman" w:hAnsi="Times New Roman" w:cs="Times New Roman"/>
          <w:sz w:val="24"/>
          <w:szCs w:val="24"/>
        </w:rPr>
        <w:t xml:space="preserve"> in</w:t>
      </w:r>
      <w:r w:rsidR="004141B4">
        <w:rPr>
          <w:rFonts w:ascii="Times New Roman" w:hAnsi="Times New Roman" w:cs="Times New Roman"/>
          <w:sz w:val="24"/>
          <w:szCs w:val="24"/>
        </w:rPr>
        <w:t xml:space="preserve"> los</w:t>
      </w:r>
      <w:r w:rsidR="002955AF">
        <w:rPr>
          <w:rFonts w:ascii="Times New Roman" w:hAnsi="Times New Roman" w:cs="Times New Roman"/>
          <w:sz w:val="24"/>
          <w:szCs w:val="24"/>
        </w:rPr>
        <w:t>ing</w:t>
      </w:r>
      <w:r w:rsidR="004141B4">
        <w:rPr>
          <w:rFonts w:ascii="Times New Roman" w:hAnsi="Times New Roman" w:cs="Times New Roman"/>
          <w:sz w:val="24"/>
          <w:szCs w:val="24"/>
        </w:rPr>
        <w:t xml:space="preserve"> weight</w:t>
      </w:r>
      <w:r w:rsidR="002955AF">
        <w:rPr>
          <w:rFonts w:ascii="Times New Roman" w:hAnsi="Times New Roman" w:cs="Times New Roman"/>
          <w:sz w:val="24"/>
          <w:szCs w:val="24"/>
        </w:rPr>
        <w:t>, so she</w:t>
      </w:r>
      <w:r w:rsidR="004141B4">
        <w:rPr>
          <w:rFonts w:ascii="Times New Roman" w:hAnsi="Times New Roman" w:cs="Times New Roman"/>
          <w:sz w:val="24"/>
          <w:szCs w:val="24"/>
        </w:rPr>
        <w:t xml:space="preserve"> started</w:t>
      </w:r>
      <w:r w:rsidR="008D6897">
        <w:rPr>
          <w:rFonts w:ascii="Times New Roman" w:hAnsi="Times New Roman" w:cs="Times New Roman"/>
          <w:sz w:val="24"/>
          <w:szCs w:val="24"/>
        </w:rPr>
        <w:t xml:space="preserve"> a strict food restriction along with increase</w:t>
      </w:r>
      <w:r w:rsidR="00962081">
        <w:rPr>
          <w:rFonts w:ascii="Times New Roman" w:hAnsi="Times New Roman" w:cs="Times New Roman"/>
          <w:sz w:val="24"/>
          <w:szCs w:val="24"/>
        </w:rPr>
        <w:t>d</w:t>
      </w:r>
      <w:r w:rsidR="008D6897">
        <w:rPr>
          <w:rFonts w:ascii="Times New Roman" w:hAnsi="Times New Roman" w:cs="Times New Roman"/>
          <w:sz w:val="24"/>
          <w:szCs w:val="24"/>
        </w:rPr>
        <w:t xml:space="preserve"> exercise</w:t>
      </w:r>
      <w:r w:rsidR="00962081">
        <w:rPr>
          <w:rFonts w:ascii="Times New Roman" w:hAnsi="Times New Roman" w:cs="Times New Roman"/>
          <w:sz w:val="24"/>
          <w:szCs w:val="24"/>
        </w:rPr>
        <w:t xml:space="preserve"> as she was worrying about her image and weight gaining</w:t>
      </w:r>
      <w:r w:rsidR="008D6897">
        <w:rPr>
          <w:rFonts w:ascii="Times New Roman" w:hAnsi="Times New Roman" w:cs="Times New Roman"/>
          <w:sz w:val="24"/>
          <w:szCs w:val="24"/>
        </w:rPr>
        <w:t>. She would skip meals, avoiding eating with her family or eat a small portion of leftovers and then work out</w:t>
      </w:r>
      <w:r w:rsidR="000725C2">
        <w:rPr>
          <w:rFonts w:ascii="Times New Roman" w:hAnsi="Times New Roman" w:cs="Times New Roman"/>
          <w:sz w:val="24"/>
          <w:szCs w:val="24"/>
        </w:rPr>
        <w:t xml:space="preserve"> very intense</w:t>
      </w:r>
      <w:r w:rsidR="008D6897">
        <w:rPr>
          <w:rFonts w:ascii="Times New Roman" w:hAnsi="Times New Roman" w:cs="Times New Roman"/>
          <w:sz w:val="24"/>
          <w:szCs w:val="24"/>
        </w:rPr>
        <w:t xml:space="preserve">. </w:t>
      </w:r>
      <w:r w:rsidR="00552157">
        <w:rPr>
          <w:rFonts w:ascii="Times New Roman" w:hAnsi="Times New Roman" w:cs="Times New Roman"/>
          <w:sz w:val="24"/>
          <w:szCs w:val="24"/>
        </w:rPr>
        <w:t>Patty was only eating when she was very hungry, but she would feel humiliation and failure after that.</w:t>
      </w:r>
      <w:r w:rsidR="004B0807">
        <w:rPr>
          <w:rFonts w:ascii="Times New Roman" w:hAnsi="Times New Roman" w:cs="Times New Roman"/>
          <w:sz w:val="24"/>
          <w:szCs w:val="24"/>
        </w:rPr>
        <w:t xml:space="preserve"> She would not eat in front other people as well. Beals (2004) highlights that individuals with anorexia have low self-esteem, which lead to the need of losing weight and be as thin as possible.</w:t>
      </w:r>
      <w:r w:rsidR="00552157">
        <w:rPr>
          <w:rFonts w:ascii="Times New Roman" w:hAnsi="Times New Roman" w:cs="Times New Roman"/>
          <w:sz w:val="24"/>
          <w:szCs w:val="24"/>
        </w:rPr>
        <w:t xml:space="preserve"> </w:t>
      </w:r>
      <w:r w:rsidR="008D6897">
        <w:rPr>
          <w:rFonts w:ascii="Times New Roman" w:hAnsi="Times New Roman" w:cs="Times New Roman"/>
          <w:sz w:val="24"/>
          <w:szCs w:val="24"/>
        </w:rPr>
        <w:t>This new habit started interfering with her concentration and attention.</w:t>
      </w:r>
      <w:r w:rsidR="00784F4C">
        <w:rPr>
          <w:rFonts w:ascii="Times New Roman" w:hAnsi="Times New Roman" w:cs="Times New Roman"/>
          <w:sz w:val="24"/>
          <w:szCs w:val="24"/>
        </w:rPr>
        <w:t xml:space="preserve"> </w:t>
      </w:r>
      <w:r w:rsidR="00552157">
        <w:rPr>
          <w:rFonts w:ascii="Times New Roman" w:hAnsi="Times New Roman" w:cs="Times New Roman"/>
          <w:sz w:val="24"/>
          <w:szCs w:val="24"/>
        </w:rPr>
        <w:t>She was asked by her coach to stop swimming and after some medical examinations she was</w:t>
      </w:r>
      <w:r w:rsidR="000725C2">
        <w:rPr>
          <w:rFonts w:ascii="Times New Roman" w:hAnsi="Times New Roman" w:cs="Times New Roman"/>
          <w:sz w:val="24"/>
          <w:szCs w:val="24"/>
        </w:rPr>
        <w:t xml:space="preserve"> found</w:t>
      </w:r>
      <w:r w:rsidR="00552157">
        <w:rPr>
          <w:rFonts w:ascii="Times New Roman" w:hAnsi="Times New Roman" w:cs="Times New Roman"/>
          <w:sz w:val="24"/>
          <w:szCs w:val="24"/>
        </w:rPr>
        <w:t xml:space="preserve"> to have cardiac problems, so she was told not to exercise but despite the warnings, Patty was trying to go back to it.</w:t>
      </w:r>
      <w:r w:rsidR="005B1020">
        <w:rPr>
          <w:rFonts w:ascii="Times New Roman" w:hAnsi="Times New Roman" w:cs="Times New Roman"/>
          <w:sz w:val="24"/>
          <w:szCs w:val="24"/>
        </w:rPr>
        <w:t xml:space="preserve"> Patty knew that her food restrictive routine resulted in this new situation but while she was feeling guilty about this, the next minute she could not stop her food restriction.</w:t>
      </w:r>
      <w:r w:rsidR="005D690F">
        <w:rPr>
          <w:rFonts w:ascii="Times New Roman" w:hAnsi="Times New Roman" w:cs="Times New Roman"/>
          <w:sz w:val="24"/>
          <w:szCs w:val="24"/>
        </w:rPr>
        <w:t xml:space="preserve"> Moreover, evidence show that is mostly young women who expose to risk factors </w:t>
      </w:r>
      <w:r w:rsidR="007538E0">
        <w:rPr>
          <w:rFonts w:ascii="Times New Roman" w:hAnsi="Times New Roman" w:cs="Times New Roman"/>
          <w:sz w:val="24"/>
          <w:szCs w:val="24"/>
        </w:rPr>
        <w:t>with</w:t>
      </w:r>
      <w:r w:rsidR="005D690F">
        <w:rPr>
          <w:rFonts w:ascii="Times New Roman" w:hAnsi="Times New Roman" w:cs="Times New Roman"/>
          <w:sz w:val="24"/>
          <w:szCs w:val="24"/>
        </w:rPr>
        <w:t xml:space="preserve"> sociocultural, family, and individual</w:t>
      </w:r>
      <w:r w:rsidR="007538E0">
        <w:rPr>
          <w:rFonts w:ascii="Times New Roman" w:hAnsi="Times New Roman" w:cs="Times New Roman"/>
          <w:sz w:val="24"/>
          <w:szCs w:val="24"/>
        </w:rPr>
        <w:t xml:space="preserve"> context</w:t>
      </w:r>
      <w:r w:rsidR="005D690F">
        <w:rPr>
          <w:rFonts w:ascii="Times New Roman" w:hAnsi="Times New Roman" w:cs="Times New Roman"/>
          <w:sz w:val="24"/>
          <w:szCs w:val="24"/>
        </w:rPr>
        <w:t xml:space="preserve"> with only a small proportion to develop anorexia (Tozzi et al., 2003). According to Patty’s’ history, she has been always wanted to</w:t>
      </w:r>
      <w:r w:rsidR="004864D6">
        <w:rPr>
          <w:rFonts w:ascii="Times New Roman" w:hAnsi="Times New Roman" w:cs="Times New Roman"/>
          <w:sz w:val="24"/>
          <w:szCs w:val="24"/>
        </w:rPr>
        <w:t xml:space="preserve"> be like her sister-being the top of her class with top grades so it would not be a surprise if a part of her food restriction, was to gain parents</w:t>
      </w:r>
      <w:r w:rsidR="007538E0">
        <w:rPr>
          <w:rFonts w:ascii="Times New Roman" w:hAnsi="Times New Roman" w:cs="Times New Roman"/>
          <w:sz w:val="24"/>
          <w:szCs w:val="24"/>
        </w:rPr>
        <w:t>’</w:t>
      </w:r>
      <w:r w:rsidR="004864D6">
        <w:rPr>
          <w:rFonts w:ascii="Times New Roman" w:hAnsi="Times New Roman" w:cs="Times New Roman"/>
          <w:sz w:val="24"/>
          <w:szCs w:val="24"/>
        </w:rPr>
        <w:t xml:space="preserve"> attention.</w:t>
      </w:r>
      <w:r w:rsidR="007538E0">
        <w:rPr>
          <w:rFonts w:ascii="Times New Roman" w:hAnsi="Times New Roman" w:cs="Times New Roman"/>
          <w:sz w:val="24"/>
          <w:szCs w:val="24"/>
        </w:rPr>
        <w:t xml:space="preserve"> </w:t>
      </w:r>
      <w:r w:rsidR="00B8696D">
        <w:rPr>
          <w:rFonts w:ascii="Times New Roman" w:hAnsi="Times New Roman" w:cs="Times New Roman"/>
          <w:sz w:val="24"/>
          <w:szCs w:val="24"/>
        </w:rPr>
        <w:t xml:space="preserve">Roehrig and McLean (2010) report that through a study they conducted, it is believed that individuals with eating disorders ae using their illness </w:t>
      </w:r>
      <w:r w:rsidR="00AF1DA6">
        <w:rPr>
          <w:rFonts w:ascii="Times New Roman" w:hAnsi="Times New Roman" w:cs="Times New Roman"/>
          <w:sz w:val="24"/>
          <w:szCs w:val="24"/>
        </w:rPr>
        <w:t>to</w:t>
      </w:r>
      <w:r w:rsidR="00B8696D">
        <w:rPr>
          <w:rFonts w:ascii="Times New Roman" w:hAnsi="Times New Roman" w:cs="Times New Roman"/>
          <w:sz w:val="24"/>
          <w:szCs w:val="24"/>
        </w:rPr>
        <w:t xml:space="preserve"> gain attention from other people. </w:t>
      </w:r>
      <w:r w:rsidR="007538E0">
        <w:rPr>
          <w:rFonts w:ascii="Times New Roman" w:hAnsi="Times New Roman" w:cs="Times New Roman"/>
          <w:sz w:val="24"/>
          <w:szCs w:val="24"/>
        </w:rPr>
        <w:t>Tozzi e al. (2003) report that excessive control, overprotectiveness marital discord has been observed in the family of an individual with anorexia. Therefore, there is no such information for Patty’s family background.</w:t>
      </w:r>
    </w:p>
    <w:p w14:paraId="74273764" w14:textId="27F5CD2B" w:rsidR="007C49E1" w:rsidRDefault="007C49E1" w:rsidP="007040C4">
      <w:pPr>
        <w:spacing w:line="480" w:lineRule="auto"/>
        <w:ind w:firstLine="720"/>
        <w:jc w:val="center"/>
        <w:rPr>
          <w:rFonts w:ascii="Times New Roman" w:hAnsi="Times New Roman" w:cs="Times New Roman"/>
          <w:b/>
          <w:bCs/>
          <w:sz w:val="24"/>
          <w:szCs w:val="24"/>
        </w:rPr>
      </w:pPr>
      <w:r w:rsidRPr="006B0223">
        <w:rPr>
          <w:rFonts w:ascii="Times New Roman" w:hAnsi="Times New Roman" w:cs="Times New Roman"/>
          <w:b/>
          <w:bCs/>
          <w:sz w:val="24"/>
          <w:szCs w:val="24"/>
        </w:rPr>
        <w:t>Triggers-Precipitating factors</w:t>
      </w:r>
    </w:p>
    <w:p w14:paraId="7DFB62FD" w14:textId="77777777" w:rsidR="00DE03BE" w:rsidRDefault="002C7803" w:rsidP="007040C4">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This section refers to the triggers that have been identified to be putting the individual in risk. To start with, Patty, seems to be starting to starve </w:t>
      </w:r>
      <w:r w:rsidR="00EA54DA">
        <w:rPr>
          <w:rFonts w:ascii="Times New Roman" w:hAnsi="Times New Roman" w:cs="Times New Roman"/>
          <w:sz w:val="24"/>
          <w:szCs w:val="24"/>
        </w:rPr>
        <w:t>herself after several stressful events that had previously occurred. These events have or are going to alter her routine, so it seems to work as trigger factors.</w:t>
      </w:r>
      <w:r w:rsidR="008D3A0A">
        <w:rPr>
          <w:rFonts w:ascii="Times New Roman" w:hAnsi="Times New Roman" w:cs="Times New Roman"/>
          <w:sz w:val="24"/>
          <w:szCs w:val="24"/>
        </w:rPr>
        <w:t xml:space="preserve"> </w:t>
      </w:r>
      <w:r w:rsidR="000029D0">
        <w:rPr>
          <w:rFonts w:ascii="Times New Roman" w:hAnsi="Times New Roman" w:cs="Times New Roman"/>
          <w:sz w:val="24"/>
          <w:szCs w:val="24"/>
        </w:rPr>
        <w:t xml:space="preserve">Patty’s social life is falling apart, her partner cheats on her while she is moving away for her studies. </w:t>
      </w:r>
      <w:r w:rsidR="008D3A0A">
        <w:rPr>
          <w:rFonts w:ascii="Times New Roman" w:hAnsi="Times New Roman" w:cs="Times New Roman"/>
          <w:sz w:val="24"/>
          <w:szCs w:val="24"/>
        </w:rPr>
        <w:t>According to Wilson et al. (2003; as cited in Comer, 2007), a stressful trigger that can lead to anorexia</w:t>
      </w:r>
      <w:r w:rsidR="000029D0">
        <w:rPr>
          <w:rFonts w:ascii="Times New Roman" w:hAnsi="Times New Roman" w:cs="Times New Roman"/>
          <w:sz w:val="24"/>
          <w:szCs w:val="24"/>
        </w:rPr>
        <w:t xml:space="preserve"> is a stressful event such as, move away from home.</w:t>
      </w:r>
      <w:r w:rsidR="00AB5290">
        <w:rPr>
          <w:rFonts w:ascii="Times New Roman" w:hAnsi="Times New Roman" w:cs="Times New Roman"/>
          <w:sz w:val="24"/>
          <w:szCs w:val="24"/>
        </w:rPr>
        <w:t xml:space="preserve"> Through her restrictive diet, she is looking for perfection. She feels confident with her new look but once she in a controlled diet by the nutritionist she is </w:t>
      </w:r>
      <w:r w:rsidR="00D14BD8">
        <w:rPr>
          <w:rFonts w:ascii="Times New Roman" w:hAnsi="Times New Roman" w:cs="Times New Roman"/>
          <w:sz w:val="24"/>
          <w:szCs w:val="24"/>
        </w:rPr>
        <w:t>unhappy,</w:t>
      </w:r>
      <w:r w:rsidR="00AB5290">
        <w:rPr>
          <w:rFonts w:ascii="Times New Roman" w:hAnsi="Times New Roman" w:cs="Times New Roman"/>
          <w:sz w:val="24"/>
          <w:szCs w:val="24"/>
        </w:rPr>
        <w:t xml:space="preserve"> and she </w:t>
      </w:r>
      <w:r w:rsidR="00D14BD8">
        <w:rPr>
          <w:rFonts w:ascii="Times New Roman" w:hAnsi="Times New Roman" w:cs="Times New Roman"/>
          <w:sz w:val="24"/>
          <w:szCs w:val="24"/>
        </w:rPr>
        <w:t>want</w:t>
      </w:r>
      <w:r w:rsidR="00AB5290">
        <w:rPr>
          <w:rFonts w:ascii="Times New Roman" w:hAnsi="Times New Roman" w:cs="Times New Roman"/>
          <w:sz w:val="24"/>
          <w:szCs w:val="24"/>
        </w:rPr>
        <w:t xml:space="preserve"> to get back to the body weight she was prior the inter</w:t>
      </w:r>
      <w:r w:rsidR="00D14BD8">
        <w:rPr>
          <w:rFonts w:ascii="Times New Roman" w:hAnsi="Times New Roman" w:cs="Times New Roman"/>
          <w:sz w:val="24"/>
          <w:szCs w:val="24"/>
        </w:rPr>
        <w:t>vene despite the consequences. She tries to reach her dream weight.</w:t>
      </w:r>
      <w:r w:rsidR="003A2D11">
        <w:rPr>
          <w:rFonts w:ascii="Times New Roman" w:hAnsi="Times New Roman" w:cs="Times New Roman"/>
          <w:sz w:val="24"/>
          <w:szCs w:val="24"/>
        </w:rPr>
        <w:t xml:space="preserve"> Patty also fears that she will lose control overeating.</w:t>
      </w:r>
      <w:r w:rsidR="00D14BD8">
        <w:rPr>
          <w:rFonts w:ascii="Times New Roman" w:hAnsi="Times New Roman" w:cs="Times New Roman"/>
          <w:sz w:val="24"/>
          <w:szCs w:val="24"/>
        </w:rPr>
        <w:t xml:space="preserve"> Halmi et al. (2000)</w:t>
      </w:r>
      <w:r w:rsidR="00CF0F34">
        <w:rPr>
          <w:rFonts w:ascii="Times New Roman" w:hAnsi="Times New Roman" w:cs="Times New Roman"/>
          <w:sz w:val="24"/>
          <w:szCs w:val="24"/>
        </w:rPr>
        <w:t xml:space="preserve"> report that individuals with anorexia nervosa share characteristics that make them more receptive of the illness and have the tendency to be obsessive, perfectionist, and anxious. They are obsessed on doing things perfect however, these factors </w:t>
      </w:r>
      <w:r w:rsidR="00C02272">
        <w:rPr>
          <w:rFonts w:ascii="Times New Roman" w:hAnsi="Times New Roman" w:cs="Times New Roman"/>
          <w:sz w:val="24"/>
          <w:szCs w:val="24"/>
        </w:rPr>
        <w:t>seem</w:t>
      </w:r>
      <w:r w:rsidR="00CF0F34">
        <w:rPr>
          <w:rFonts w:ascii="Times New Roman" w:hAnsi="Times New Roman" w:cs="Times New Roman"/>
          <w:sz w:val="24"/>
          <w:szCs w:val="24"/>
        </w:rPr>
        <w:t xml:space="preserve"> to pre-exist prior the development of anorexia (Halmi et al., 2000)</w:t>
      </w:r>
      <w:r w:rsidR="00C02272">
        <w:rPr>
          <w:rFonts w:ascii="Times New Roman" w:hAnsi="Times New Roman" w:cs="Times New Roman"/>
          <w:sz w:val="24"/>
          <w:szCs w:val="24"/>
        </w:rPr>
        <w:t>.</w:t>
      </w:r>
      <w:r w:rsidR="003A2D11">
        <w:rPr>
          <w:rFonts w:ascii="Times New Roman" w:hAnsi="Times New Roman" w:cs="Times New Roman"/>
          <w:sz w:val="24"/>
          <w:szCs w:val="24"/>
        </w:rPr>
        <w:t xml:space="preserve"> Comer (2007) reports that individual with the specific illness fear to give in to their need of eating and afraid of becoming obese with the size of their body to be changing dramatically.</w:t>
      </w:r>
    </w:p>
    <w:p w14:paraId="1BCCC36A" w14:textId="0BDE3DB2" w:rsidR="002C7803" w:rsidRPr="002C7803" w:rsidRDefault="00DE03BE" w:rsidP="007040C4">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Nicholls et al. (2011) report that the effective management of the illness requires the collaboration between professionals who prioritise the assessment and management of the nutritional status and open communication. The management includes structured mealtimes, monitoring of the weight, food intake and electrolytes. </w:t>
      </w:r>
      <w:r w:rsidR="00FD3561">
        <w:rPr>
          <w:rFonts w:ascii="Times New Roman" w:hAnsi="Times New Roman" w:cs="Times New Roman"/>
          <w:sz w:val="24"/>
          <w:szCs w:val="24"/>
        </w:rPr>
        <w:t>They would need to give emphasis to build trust and to avoid arguments (Nicholls et al., 2011).</w:t>
      </w:r>
    </w:p>
    <w:p w14:paraId="47CA395F" w14:textId="77777777" w:rsidR="00EB7AEC" w:rsidRPr="00EB7AEC" w:rsidRDefault="00EB7AEC" w:rsidP="007040C4">
      <w:pPr>
        <w:spacing w:line="480" w:lineRule="auto"/>
        <w:ind w:firstLine="720"/>
        <w:rPr>
          <w:rFonts w:ascii="Times New Roman" w:hAnsi="Times New Roman" w:cs="Times New Roman"/>
          <w:sz w:val="24"/>
          <w:szCs w:val="24"/>
        </w:rPr>
      </w:pPr>
    </w:p>
    <w:p w14:paraId="18E4C14C" w14:textId="1E7D4B9B" w:rsidR="007C49E1" w:rsidRDefault="007C49E1" w:rsidP="007040C4">
      <w:pPr>
        <w:spacing w:line="480" w:lineRule="auto"/>
        <w:ind w:firstLine="720"/>
        <w:jc w:val="center"/>
        <w:rPr>
          <w:rFonts w:ascii="Times New Roman" w:hAnsi="Times New Roman" w:cs="Times New Roman"/>
          <w:b/>
          <w:bCs/>
          <w:sz w:val="24"/>
          <w:szCs w:val="24"/>
        </w:rPr>
      </w:pPr>
      <w:r w:rsidRPr="006B0223">
        <w:rPr>
          <w:rFonts w:ascii="Times New Roman" w:hAnsi="Times New Roman" w:cs="Times New Roman"/>
          <w:b/>
          <w:bCs/>
          <w:sz w:val="24"/>
          <w:szCs w:val="24"/>
        </w:rPr>
        <w:t>Protective factors</w:t>
      </w:r>
    </w:p>
    <w:p w14:paraId="3C956FBE" w14:textId="4113DD2C" w:rsidR="008C7594" w:rsidRDefault="00616867" w:rsidP="007040C4">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Protective factors refer to ways that help to prevent or decrease the possibility of occurrence of specific behaviours. Based on Patty’s clinical history, her relationships with family members and others have played a significant role. For example, a few of her friends felt the need to express their concern by contacting her ex-partner who then contacted Patty expressing his worries about the current circumstances.</w:t>
      </w:r>
      <w:r w:rsidR="003315DA" w:rsidRPr="003315DA">
        <w:rPr>
          <w:rFonts w:ascii="Times New Roman" w:hAnsi="Times New Roman" w:cs="Times New Roman"/>
          <w:sz w:val="24"/>
          <w:szCs w:val="24"/>
        </w:rPr>
        <w:t xml:space="preserve"> Also, her swimming coach asked her to stop swimming after the realisation that her weight loss was interfering with her swimming performance</w:t>
      </w:r>
      <w:r w:rsidR="003315DA">
        <w:rPr>
          <w:rFonts w:ascii="Times New Roman" w:hAnsi="Times New Roman" w:cs="Times New Roman"/>
          <w:sz w:val="24"/>
          <w:szCs w:val="24"/>
        </w:rPr>
        <w:t>.</w:t>
      </w:r>
      <w:r>
        <w:rPr>
          <w:rFonts w:ascii="Times New Roman" w:hAnsi="Times New Roman" w:cs="Times New Roman"/>
          <w:sz w:val="24"/>
          <w:szCs w:val="24"/>
        </w:rPr>
        <w:t xml:space="preserve"> A protective factor to Patty was that </w:t>
      </w:r>
      <w:r w:rsidR="00DA749E">
        <w:rPr>
          <w:rFonts w:ascii="Times New Roman" w:hAnsi="Times New Roman" w:cs="Times New Roman"/>
          <w:sz w:val="24"/>
          <w:szCs w:val="24"/>
        </w:rPr>
        <w:t>to</w:t>
      </w:r>
      <w:r>
        <w:rPr>
          <w:rFonts w:ascii="Times New Roman" w:hAnsi="Times New Roman" w:cs="Times New Roman"/>
          <w:sz w:val="24"/>
          <w:szCs w:val="24"/>
        </w:rPr>
        <w:t xml:space="preserve"> attend University, she would have to reach a specific weight</w:t>
      </w:r>
      <w:r w:rsidR="00DA749E">
        <w:rPr>
          <w:rFonts w:ascii="Times New Roman" w:hAnsi="Times New Roman" w:cs="Times New Roman"/>
          <w:sz w:val="24"/>
          <w:szCs w:val="24"/>
        </w:rPr>
        <w:t xml:space="preserve"> so at this point she started following a designed food plan by her nutritionist</w:t>
      </w:r>
      <w:r w:rsidR="008B34B5">
        <w:rPr>
          <w:rFonts w:ascii="Times New Roman" w:hAnsi="Times New Roman" w:cs="Times New Roman"/>
          <w:sz w:val="24"/>
          <w:szCs w:val="24"/>
        </w:rPr>
        <w:t xml:space="preserve"> to reach the wanted body weight</w:t>
      </w:r>
      <w:r w:rsidR="00B97D59">
        <w:rPr>
          <w:rFonts w:ascii="Times New Roman" w:hAnsi="Times New Roman" w:cs="Times New Roman"/>
          <w:sz w:val="24"/>
          <w:szCs w:val="24"/>
        </w:rPr>
        <w:t>.</w:t>
      </w:r>
      <w:r w:rsidR="008B34B5">
        <w:rPr>
          <w:rFonts w:ascii="Times New Roman" w:hAnsi="Times New Roman" w:cs="Times New Roman"/>
          <w:sz w:val="24"/>
          <w:szCs w:val="24"/>
        </w:rPr>
        <w:t xml:space="preserve"> Her family </w:t>
      </w:r>
      <w:r w:rsidR="003315DA">
        <w:rPr>
          <w:rFonts w:ascii="Times New Roman" w:hAnsi="Times New Roman" w:cs="Times New Roman"/>
          <w:sz w:val="24"/>
          <w:szCs w:val="24"/>
        </w:rPr>
        <w:t>and GP were</w:t>
      </w:r>
      <w:r w:rsidR="008B34B5">
        <w:rPr>
          <w:rFonts w:ascii="Times New Roman" w:hAnsi="Times New Roman" w:cs="Times New Roman"/>
          <w:sz w:val="24"/>
          <w:szCs w:val="24"/>
        </w:rPr>
        <w:t xml:space="preserve"> supportive as well, as they have been encouraging her to attend a clinic where she realised the consequences of her actions however Patty was still in denial and was arguing with the doctors but on the other hand, she was honest about her daily food intake</w:t>
      </w:r>
      <w:r w:rsidR="009F5F7E">
        <w:rPr>
          <w:rFonts w:ascii="Times New Roman" w:hAnsi="Times New Roman" w:cs="Times New Roman"/>
          <w:sz w:val="24"/>
          <w:szCs w:val="24"/>
        </w:rPr>
        <w:t xml:space="preserve"> which was less that it should be</w:t>
      </w:r>
      <w:r w:rsidR="008B34B5">
        <w:rPr>
          <w:rFonts w:ascii="Times New Roman" w:hAnsi="Times New Roman" w:cs="Times New Roman"/>
          <w:sz w:val="24"/>
          <w:szCs w:val="24"/>
        </w:rPr>
        <w:t>.</w:t>
      </w:r>
      <w:r w:rsidR="00FE2D8A">
        <w:rPr>
          <w:rFonts w:ascii="Times New Roman" w:hAnsi="Times New Roman" w:cs="Times New Roman"/>
          <w:sz w:val="24"/>
          <w:szCs w:val="24"/>
        </w:rPr>
        <w:t xml:space="preserve"> Anorexia nervosa is often associated with individuals to not wish to get treated and, denying the illness (Marzola et al., 2013).</w:t>
      </w:r>
      <w:r w:rsidR="003315DA">
        <w:rPr>
          <w:rFonts w:ascii="Times New Roman" w:hAnsi="Times New Roman" w:cs="Times New Roman"/>
          <w:sz w:val="24"/>
          <w:szCs w:val="24"/>
        </w:rPr>
        <w:t xml:space="preserve"> Patty and both of her parents </w:t>
      </w:r>
      <w:r w:rsidR="00D7413C">
        <w:rPr>
          <w:rFonts w:ascii="Times New Roman" w:hAnsi="Times New Roman" w:cs="Times New Roman"/>
          <w:sz w:val="24"/>
          <w:szCs w:val="24"/>
        </w:rPr>
        <w:t>attended the meeting with the therapist.</w:t>
      </w:r>
    </w:p>
    <w:p w14:paraId="2CD2127C" w14:textId="6C33CE59" w:rsidR="00D7413C" w:rsidRPr="008C7594" w:rsidRDefault="009F5F7E" w:rsidP="007040C4">
      <w:pPr>
        <w:spacing w:line="480" w:lineRule="auto"/>
        <w:ind w:firstLine="720"/>
        <w:rPr>
          <w:rFonts w:ascii="Times New Roman" w:hAnsi="Times New Roman" w:cs="Times New Roman"/>
          <w:sz w:val="24"/>
          <w:szCs w:val="24"/>
        </w:rPr>
      </w:pPr>
      <w:r>
        <w:rPr>
          <w:rFonts w:ascii="Times New Roman" w:hAnsi="Times New Roman" w:cs="Times New Roman"/>
          <w:sz w:val="24"/>
          <w:szCs w:val="24"/>
        </w:rPr>
        <w:t>To conclude with, the above protective factors have formed a strong support bubble as thanks to them, Patty’s health has been improved</w:t>
      </w:r>
      <w:r w:rsidR="006D36CC">
        <w:rPr>
          <w:rFonts w:ascii="Times New Roman" w:hAnsi="Times New Roman" w:cs="Times New Roman"/>
          <w:sz w:val="24"/>
          <w:szCs w:val="24"/>
        </w:rPr>
        <w:t xml:space="preserve"> and a safe environment has been created for her.</w:t>
      </w:r>
      <w:r w:rsidR="00FD3561">
        <w:rPr>
          <w:rFonts w:ascii="Times New Roman" w:hAnsi="Times New Roman" w:cs="Times New Roman"/>
          <w:sz w:val="24"/>
          <w:szCs w:val="24"/>
        </w:rPr>
        <w:t xml:space="preserve"> Nicholls et al. (2011), highlight the support of parents can be very important depending on the age of the patient.</w:t>
      </w:r>
    </w:p>
    <w:p w14:paraId="240BE41C" w14:textId="773ADB23" w:rsidR="002C7803" w:rsidRPr="002C7803" w:rsidRDefault="007C49E1" w:rsidP="007040C4">
      <w:pPr>
        <w:spacing w:line="480" w:lineRule="auto"/>
        <w:ind w:firstLine="720"/>
        <w:jc w:val="center"/>
        <w:rPr>
          <w:rFonts w:ascii="Times New Roman" w:hAnsi="Times New Roman" w:cs="Times New Roman"/>
          <w:b/>
          <w:bCs/>
          <w:sz w:val="24"/>
          <w:szCs w:val="24"/>
        </w:rPr>
      </w:pPr>
      <w:r w:rsidRPr="006B0223">
        <w:rPr>
          <w:rFonts w:ascii="Times New Roman" w:hAnsi="Times New Roman" w:cs="Times New Roman"/>
          <w:b/>
          <w:bCs/>
          <w:sz w:val="24"/>
          <w:szCs w:val="24"/>
        </w:rPr>
        <w:t>Maintaining factors</w:t>
      </w:r>
    </w:p>
    <w:p w14:paraId="67742D5F" w14:textId="035038C6" w:rsidR="009F5F7E" w:rsidRDefault="009F5F7E" w:rsidP="007040C4">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Maintaining factors refer to undesirable behaviours that are being maintained </w:t>
      </w:r>
      <w:r w:rsidR="00A963DD">
        <w:rPr>
          <w:rFonts w:ascii="Times New Roman" w:hAnsi="Times New Roman" w:cs="Times New Roman"/>
          <w:sz w:val="24"/>
          <w:szCs w:val="24"/>
        </w:rPr>
        <w:t xml:space="preserve">unaltered. </w:t>
      </w:r>
      <w:r w:rsidR="00011496">
        <w:rPr>
          <w:rFonts w:ascii="Times New Roman" w:hAnsi="Times New Roman" w:cs="Times New Roman"/>
          <w:sz w:val="24"/>
          <w:szCs w:val="24"/>
        </w:rPr>
        <w:t>Starting with the feeling for perfection as Patty wanted to be as good as her sister when it comes to do with school grades</w:t>
      </w:r>
      <w:r w:rsidR="007A302F">
        <w:rPr>
          <w:rFonts w:ascii="Times New Roman" w:hAnsi="Times New Roman" w:cs="Times New Roman"/>
          <w:sz w:val="24"/>
          <w:szCs w:val="24"/>
        </w:rPr>
        <w:t xml:space="preserve"> and, according to Patty, to be in a good shape.</w:t>
      </w:r>
      <w:r w:rsidR="00011496">
        <w:rPr>
          <w:rFonts w:ascii="Times New Roman" w:hAnsi="Times New Roman" w:cs="Times New Roman"/>
          <w:sz w:val="24"/>
          <w:szCs w:val="24"/>
        </w:rPr>
        <w:t xml:space="preserve"> The combination of life events caused to Patty distress and started to be wanting lose weight by restricting her food diet through the limitation of carbohydrates, fats, and sugar.</w:t>
      </w:r>
      <w:r w:rsidR="00F2017D">
        <w:rPr>
          <w:rFonts w:ascii="Times New Roman" w:hAnsi="Times New Roman" w:cs="Times New Roman"/>
          <w:sz w:val="24"/>
          <w:szCs w:val="24"/>
        </w:rPr>
        <w:t xml:space="preserve"> Through the </w:t>
      </w:r>
      <w:r w:rsidR="00F2017D">
        <w:rPr>
          <w:rFonts w:ascii="Times New Roman" w:hAnsi="Times New Roman" w:cs="Times New Roman"/>
          <w:sz w:val="24"/>
          <w:szCs w:val="24"/>
        </w:rPr>
        <w:lastRenderedPageBreak/>
        <w:t>excessive exercise and food restriction, Patty reached a level of low academic performance. Even though poor food intake was affecting her concentration, Patty’s only thoughts were eating and food.</w:t>
      </w:r>
      <w:r w:rsidR="00011496">
        <w:rPr>
          <w:rFonts w:ascii="Times New Roman" w:hAnsi="Times New Roman" w:cs="Times New Roman"/>
          <w:sz w:val="24"/>
          <w:szCs w:val="24"/>
        </w:rPr>
        <w:t xml:space="preserve"> Patty’s new habit was helping her dealing with her social life</w:t>
      </w:r>
      <w:r w:rsidR="007A302F">
        <w:rPr>
          <w:rFonts w:ascii="Times New Roman" w:hAnsi="Times New Roman" w:cs="Times New Roman"/>
          <w:sz w:val="24"/>
          <w:szCs w:val="24"/>
        </w:rPr>
        <w:t xml:space="preserve"> as she lost touch with one of her good friends and her partner to being unfaithful.</w:t>
      </w:r>
      <w:r w:rsidR="00011496">
        <w:rPr>
          <w:rFonts w:ascii="Times New Roman" w:hAnsi="Times New Roman" w:cs="Times New Roman"/>
          <w:sz w:val="24"/>
          <w:szCs w:val="24"/>
        </w:rPr>
        <w:t xml:space="preserve"> Even though her swimming coach told her that the weight loss was interfering with her swimming performance, Patty could not stop restricting her food. She was feeling guilty and worried but could not help it. </w:t>
      </w:r>
      <w:r w:rsidR="00817920">
        <w:rPr>
          <w:rFonts w:ascii="Times New Roman" w:hAnsi="Times New Roman" w:cs="Times New Roman"/>
          <w:sz w:val="24"/>
          <w:szCs w:val="24"/>
        </w:rPr>
        <w:t>Even when her ex-partner contacted her to express his worries, Patty was feeling guilty and wanted to please him but her desire for attention did not let her stop this negative behaviour.</w:t>
      </w:r>
      <w:r w:rsidR="001C24FC">
        <w:rPr>
          <w:rFonts w:ascii="Times New Roman" w:hAnsi="Times New Roman" w:cs="Times New Roman"/>
          <w:sz w:val="24"/>
          <w:szCs w:val="24"/>
        </w:rPr>
        <w:t xml:space="preserve"> Patty attended a clinic to follow a treatment</w:t>
      </w:r>
      <w:r w:rsidR="007A302F">
        <w:rPr>
          <w:rFonts w:ascii="Times New Roman" w:hAnsi="Times New Roman" w:cs="Times New Roman"/>
          <w:sz w:val="24"/>
          <w:szCs w:val="24"/>
        </w:rPr>
        <w:t xml:space="preserve"> only</w:t>
      </w:r>
      <w:r w:rsidR="001C24FC">
        <w:rPr>
          <w:rFonts w:ascii="Times New Roman" w:hAnsi="Times New Roman" w:cs="Times New Roman"/>
          <w:sz w:val="24"/>
          <w:szCs w:val="24"/>
        </w:rPr>
        <w:t xml:space="preserve"> to please her parents. She had mixed feelings for this while, she was aware of the severity of her symptoms and what cost her, Patty was still in denial, arguing with the specialists and not following the food plan precisely.</w:t>
      </w:r>
      <w:r w:rsidR="004A5299">
        <w:rPr>
          <w:rFonts w:ascii="Times New Roman" w:hAnsi="Times New Roman" w:cs="Times New Roman"/>
          <w:sz w:val="24"/>
          <w:szCs w:val="24"/>
        </w:rPr>
        <w:t xml:space="preserve"> Ali et al. (2017) report that through their review, they identified denial, and failure to realise how severe the symptoms are.</w:t>
      </w:r>
      <w:r w:rsidR="001C24FC">
        <w:rPr>
          <w:rFonts w:ascii="Times New Roman" w:hAnsi="Times New Roman" w:cs="Times New Roman"/>
          <w:sz w:val="24"/>
          <w:szCs w:val="24"/>
        </w:rPr>
        <w:t xml:space="preserve"> Patty</w:t>
      </w:r>
      <w:r w:rsidR="007A302F">
        <w:rPr>
          <w:rFonts w:ascii="Times New Roman" w:hAnsi="Times New Roman" w:cs="Times New Roman"/>
          <w:sz w:val="24"/>
          <w:szCs w:val="24"/>
        </w:rPr>
        <w:t>’s only chance to attend university was only if she would reach the wanted body weight and after her great effort to achieve this, she was feeling unhappy of her new shape and all she aimed for was to lose weight.</w:t>
      </w:r>
      <w:r w:rsidR="00AB5290">
        <w:rPr>
          <w:rFonts w:ascii="Times New Roman" w:hAnsi="Times New Roman" w:cs="Times New Roman"/>
          <w:sz w:val="24"/>
          <w:szCs w:val="24"/>
        </w:rPr>
        <w:t xml:space="preserve"> </w:t>
      </w:r>
    </w:p>
    <w:p w14:paraId="5FF093E2" w14:textId="59CA28E5" w:rsidR="007C49E1" w:rsidRDefault="007C49E1" w:rsidP="007040C4">
      <w:pPr>
        <w:spacing w:line="480" w:lineRule="auto"/>
        <w:ind w:firstLine="720"/>
        <w:jc w:val="center"/>
        <w:rPr>
          <w:rFonts w:ascii="Times New Roman" w:hAnsi="Times New Roman" w:cs="Times New Roman"/>
          <w:b/>
          <w:bCs/>
          <w:sz w:val="24"/>
          <w:szCs w:val="24"/>
        </w:rPr>
      </w:pPr>
      <w:r w:rsidRPr="006B0223">
        <w:rPr>
          <w:rFonts w:ascii="Times New Roman" w:hAnsi="Times New Roman" w:cs="Times New Roman"/>
          <w:b/>
          <w:bCs/>
          <w:sz w:val="24"/>
          <w:szCs w:val="24"/>
        </w:rPr>
        <w:t>Self-reflection</w:t>
      </w:r>
    </w:p>
    <w:p w14:paraId="3B8FB92D" w14:textId="58B2BD4A" w:rsidR="00973A04" w:rsidRDefault="00E879E1" w:rsidP="007040C4">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Trying to bring together all the information </w:t>
      </w:r>
      <w:r w:rsidR="00812C90">
        <w:rPr>
          <w:rFonts w:ascii="Times New Roman" w:hAnsi="Times New Roman" w:cs="Times New Roman"/>
          <w:sz w:val="24"/>
          <w:szCs w:val="24"/>
        </w:rPr>
        <w:t>from</w:t>
      </w:r>
      <w:r>
        <w:rPr>
          <w:rFonts w:ascii="Times New Roman" w:hAnsi="Times New Roman" w:cs="Times New Roman"/>
          <w:sz w:val="24"/>
          <w:szCs w:val="24"/>
        </w:rPr>
        <w:t xml:space="preserve"> Patty’s clinical history and develop an understanding around the triggers and factors that fall into several categories, I realised the responsibility I carry as this risk assessment is a source of information about an individual</w:t>
      </w:r>
      <w:r w:rsidR="00893CDA">
        <w:rPr>
          <w:rFonts w:ascii="Times New Roman" w:hAnsi="Times New Roman" w:cs="Times New Roman"/>
          <w:sz w:val="24"/>
          <w:szCs w:val="24"/>
        </w:rPr>
        <w:t xml:space="preserve"> </w:t>
      </w:r>
      <w:r>
        <w:rPr>
          <w:rFonts w:ascii="Times New Roman" w:hAnsi="Times New Roman" w:cs="Times New Roman"/>
          <w:sz w:val="24"/>
          <w:szCs w:val="24"/>
        </w:rPr>
        <w:t>that will provide an enlightening sight to other professionals who will go through this</w:t>
      </w:r>
      <w:r w:rsidR="00812C90">
        <w:rPr>
          <w:rFonts w:ascii="Times New Roman" w:hAnsi="Times New Roman" w:cs="Times New Roman"/>
          <w:sz w:val="24"/>
          <w:szCs w:val="24"/>
        </w:rPr>
        <w:t xml:space="preserve"> and proceed to a management plan</w:t>
      </w:r>
      <w:r>
        <w:rPr>
          <w:rFonts w:ascii="Times New Roman" w:hAnsi="Times New Roman" w:cs="Times New Roman"/>
          <w:sz w:val="24"/>
          <w:szCs w:val="24"/>
        </w:rPr>
        <w:t xml:space="preserve">. Overall, I faced a great difficulty while conducting this as in numerous occasions I felt that I </w:t>
      </w:r>
      <w:r w:rsidR="006D36CC">
        <w:rPr>
          <w:rFonts w:ascii="Times New Roman" w:hAnsi="Times New Roman" w:cs="Times New Roman"/>
          <w:sz w:val="24"/>
          <w:szCs w:val="24"/>
        </w:rPr>
        <w:t>have been</w:t>
      </w:r>
      <w:r>
        <w:rPr>
          <w:rFonts w:ascii="Times New Roman" w:hAnsi="Times New Roman" w:cs="Times New Roman"/>
          <w:sz w:val="24"/>
          <w:szCs w:val="24"/>
        </w:rPr>
        <w:t xml:space="preserve"> repeating myself</w:t>
      </w:r>
      <w:r w:rsidR="002F0340">
        <w:rPr>
          <w:rFonts w:ascii="Times New Roman" w:hAnsi="Times New Roman" w:cs="Times New Roman"/>
          <w:sz w:val="24"/>
          <w:szCs w:val="24"/>
        </w:rPr>
        <w:t>.</w:t>
      </w:r>
      <w:r w:rsidR="006D36CC">
        <w:rPr>
          <w:rFonts w:ascii="Times New Roman" w:hAnsi="Times New Roman" w:cs="Times New Roman"/>
          <w:sz w:val="24"/>
          <w:szCs w:val="24"/>
        </w:rPr>
        <w:t xml:space="preserve"> I found it difficult to allocate the factors into the right categories</w:t>
      </w:r>
      <w:r w:rsidR="008D3A0A">
        <w:rPr>
          <w:rFonts w:ascii="Times New Roman" w:hAnsi="Times New Roman" w:cs="Times New Roman"/>
          <w:sz w:val="24"/>
          <w:szCs w:val="24"/>
        </w:rPr>
        <w:t xml:space="preserve"> and support them with appropriate literacy</w:t>
      </w:r>
      <w:r w:rsidR="00DC4394">
        <w:rPr>
          <w:rFonts w:ascii="Times New Roman" w:hAnsi="Times New Roman" w:cs="Times New Roman"/>
          <w:sz w:val="24"/>
          <w:szCs w:val="24"/>
        </w:rPr>
        <w:t xml:space="preserve"> providing a decent outcome.</w:t>
      </w:r>
      <w:r w:rsidR="00B04614">
        <w:rPr>
          <w:rFonts w:ascii="Times New Roman" w:hAnsi="Times New Roman" w:cs="Times New Roman"/>
          <w:sz w:val="24"/>
          <w:szCs w:val="24"/>
        </w:rPr>
        <w:t xml:space="preserve"> It has been a stressful time and process as I felt that I needed more information from Patty’s </w:t>
      </w:r>
      <w:r w:rsidR="004B0807">
        <w:rPr>
          <w:rFonts w:ascii="Times New Roman" w:hAnsi="Times New Roman" w:cs="Times New Roman"/>
          <w:sz w:val="24"/>
          <w:szCs w:val="24"/>
        </w:rPr>
        <w:t xml:space="preserve">family background so I can illustrate a clearer image of the family. I feel that </w:t>
      </w:r>
      <w:r w:rsidR="004B0807">
        <w:rPr>
          <w:rFonts w:ascii="Times New Roman" w:hAnsi="Times New Roman" w:cs="Times New Roman"/>
          <w:sz w:val="24"/>
          <w:szCs w:val="24"/>
        </w:rPr>
        <w:lastRenderedPageBreak/>
        <w:t>Patty has many obstacles to outrun however, with the appropriate support she can overcome her illness as she has proved it a few times showing how strong she is</w:t>
      </w:r>
      <w:r w:rsidR="00F2017D">
        <w:rPr>
          <w:rFonts w:ascii="Times New Roman" w:hAnsi="Times New Roman" w:cs="Times New Roman"/>
          <w:sz w:val="24"/>
          <w:szCs w:val="24"/>
        </w:rPr>
        <w:t xml:space="preserve"> and logical amongst her unpleasant feelings</w:t>
      </w:r>
      <w:r w:rsidR="00F97230">
        <w:rPr>
          <w:rFonts w:ascii="Times New Roman" w:hAnsi="Times New Roman" w:cs="Times New Roman"/>
          <w:sz w:val="24"/>
          <w:szCs w:val="24"/>
        </w:rPr>
        <w:t xml:space="preserve"> that would trigger her behaviours</w:t>
      </w:r>
      <w:r w:rsidR="007934CA">
        <w:rPr>
          <w:rFonts w:ascii="Times New Roman" w:hAnsi="Times New Roman" w:cs="Times New Roman"/>
          <w:sz w:val="24"/>
          <w:szCs w:val="24"/>
        </w:rPr>
        <w:t>.</w:t>
      </w:r>
    </w:p>
    <w:p w14:paraId="5C14AE07" w14:textId="5B1DB97C" w:rsidR="00812C90" w:rsidRPr="00973A04" w:rsidRDefault="00812C90" w:rsidP="007040C4">
      <w:pPr>
        <w:spacing w:line="480" w:lineRule="auto"/>
        <w:ind w:firstLine="720"/>
        <w:rPr>
          <w:rFonts w:ascii="Times New Roman" w:hAnsi="Times New Roman" w:cs="Times New Roman"/>
          <w:sz w:val="24"/>
          <w:szCs w:val="24"/>
        </w:rPr>
      </w:pPr>
      <w:r>
        <w:rPr>
          <w:rFonts w:ascii="Times New Roman" w:hAnsi="Times New Roman" w:cs="Times New Roman"/>
          <w:sz w:val="24"/>
          <w:szCs w:val="24"/>
        </w:rPr>
        <w:t>To close with, I believe that Patty has a supportive background that can help her escape this adventure of hers however, I think her persistence to keep returning to habits that harmed her it is not going to end well as there is only one thing in her mind and that is to lose weight</w:t>
      </w:r>
      <w:r w:rsidR="00A83FAC">
        <w:rPr>
          <w:rFonts w:ascii="Times New Roman" w:hAnsi="Times New Roman" w:cs="Times New Roman"/>
          <w:sz w:val="24"/>
          <w:szCs w:val="24"/>
        </w:rPr>
        <w:t>. Patty needs to be monitored</w:t>
      </w:r>
      <w:r w:rsidR="007040C4">
        <w:rPr>
          <w:rFonts w:ascii="Times New Roman" w:hAnsi="Times New Roman" w:cs="Times New Roman"/>
          <w:sz w:val="24"/>
          <w:szCs w:val="24"/>
        </w:rPr>
        <w:t xml:space="preserve"> often</w:t>
      </w:r>
      <w:r w:rsidR="00A83FAC">
        <w:rPr>
          <w:rFonts w:ascii="Times New Roman" w:hAnsi="Times New Roman" w:cs="Times New Roman"/>
          <w:sz w:val="24"/>
          <w:szCs w:val="24"/>
        </w:rPr>
        <w:t xml:space="preserve"> by specialists and be put back in track in case she loses her way, it is the only way for her to stay alive and reverse the consequences.</w:t>
      </w:r>
    </w:p>
    <w:p w14:paraId="11DA19BA" w14:textId="77777777" w:rsidR="00962081" w:rsidRDefault="00962081" w:rsidP="007040C4">
      <w:pPr>
        <w:spacing w:line="480" w:lineRule="auto"/>
        <w:ind w:firstLine="720"/>
        <w:rPr>
          <w:rFonts w:ascii="Times New Roman" w:hAnsi="Times New Roman" w:cs="Times New Roman"/>
          <w:sz w:val="24"/>
          <w:szCs w:val="24"/>
        </w:rPr>
      </w:pPr>
    </w:p>
    <w:p w14:paraId="3110E659" w14:textId="77777777" w:rsidR="00962081" w:rsidRDefault="00962081" w:rsidP="007040C4">
      <w:pPr>
        <w:spacing w:line="480" w:lineRule="auto"/>
        <w:ind w:firstLine="720"/>
        <w:rPr>
          <w:rFonts w:ascii="Times New Roman" w:hAnsi="Times New Roman" w:cs="Times New Roman"/>
          <w:sz w:val="24"/>
          <w:szCs w:val="24"/>
        </w:rPr>
      </w:pPr>
    </w:p>
    <w:p w14:paraId="620FEC7F" w14:textId="77777777" w:rsidR="00812C90" w:rsidRDefault="00812C90" w:rsidP="007040C4">
      <w:pPr>
        <w:spacing w:line="480" w:lineRule="auto"/>
        <w:ind w:firstLine="720"/>
        <w:rPr>
          <w:rFonts w:ascii="Times New Roman" w:hAnsi="Times New Roman" w:cs="Times New Roman"/>
          <w:sz w:val="24"/>
          <w:szCs w:val="24"/>
        </w:rPr>
      </w:pPr>
    </w:p>
    <w:p w14:paraId="06E33ABC" w14:textId="77777777" w:rsidR="00812C90" w:rsidRDefault="00812C90" w:rsidP="007040C4">
      <w:pPr>
        <w:spacing w:line="480" w:lineRule="auto"/>
        <w:ind w:firstLine="720"/>
        <w:rPr>
          <w:rFonts w:ascii="Times New Roman" w:hAnsi="Times New Roman" w:cs="Times New Roman"/>
          <w:sz w:val="24"/>
          <w:szCs w:val="24"/>
        </w:rPr>
      </w:pPr>
    </w:p>
    <w:p w14:paraId="7AD0C52B" w14:textId="77777777" w:rsidR="00812C90" w:rsidRDefault="00812C90" w:rsidP="007040C4">
      <w:pPr>
        <w:spacing w:line="480" w:lineRule="auto"/>
        <w:ind w:firstLine="720"/>
        <w:rPr>
          <w:rFonts w:ascii="Times New Roman" w:hAnsi="Times New Roman" w:cs="Times New Roman"/>
          <w:sz w:val="24"/>
          <w:szCs w:val="24"/>
        </w:rPr>
      </w:pPr>
    </w:p>
    <w:p w14:paraId="5B5BCD0F" w14:textId="77777777" w:rsidR="00812C90" w:rsidRDefault="00812C90" w:rsidP="007040C4">
      <w:pPr>
        <w:spacing w:line="480" w:lineRule="auto"/>
        <w:ind w:firstLine="720"/>
        <w:rPr>
          <w:rFonts w:ascii="Times New Roman" w:hAnsi="Times New Roman" w:cs="Times New Roman"/>
          <w:sz w:val="24"/>
          <w:szCs w:val="24"/>
        </w:rPr>
      </w:pPr>
    </w:p>
    <w:p w14:paraId="217A9546" w14:textId="77777777" w:rsidR="00812C90" w:rsidRDefault="00812C90" w:rsidP="007040C4">
      <w:pPr>
        <w:spacing w:line="480" w:lineRule="auto"/>
        <w:ind w:firstLine="720"/>
        <w:rPr>
          <w:rFonts w:ascii="Times New Roman" w:hAnsi="Times New Roman" w:cs="Times New Roman"/>
          <w:sz w:val="24"/>
          <w:szCs w:val="24"/>
        </w:rPr>
      </w:pPr>
    </w:p>
    <w:p w14:paraId="596632A8" w14:textId="77777777" w:rsidR="00812C90" w:rsidRDefault="00812C90" w:rsidP="007040C4">
      <w:pPr>
        <w:spacing w:line="480" w:lineRule="auto"/>
        <w:ind w:firstLine="720"/>
        <w:rPr>
          <w:rFonts w:ascii="Times New Roman" w:hAnsi="Times New Roman" w:cs="Times New Roman"/>
          <w:sz w:val="24"/>
          <w:szCs w:val="24"/>
        </w:rPr>
      </w:pPr>
    </w:p>
    <w:p w14:paraId="37B04BD3" w14:textId="77777777" w:rsidR="007040C4" w:rsidRDefault="007040C4" w:rsidP="007040C4">
      <w:pPr>
        <w:spacing w:line="480" w:lineRule="auto"/>
        <w:ind w:firstLine="720"/>
        <w:rPr>
          <w:rFonts w:ascii="Times New Roman" w:hAnsi="Times New Roman" w:cs="Times New Roman"/>
          <w:sz w:val="24"/>
          <w:szCs w:val="24"/>
        </w:rPr>
      </w:pPr>
    </w:p>
    <w:p w14:paraId="69BEAFFF" w14:textId="77777777" w:rsidR="007040C4" w:rsidRDefault="007040C4" w:rsidP="007040C4">
      <w:pPr>
        <w:spacing w:line="480" w:lineRule="auto"/>
        <w:ind w:firstLine="720"/>
        <w:rPr>
          <w:rFonts w:ascii="Times New Roman" w:hAnsi="Times New Roman" w:cs="Times New Roman"/>
          <w:sz w:val="24"/>
          <w:szCs w:val="24"/>
        </w:rPr>
      </w:pPr>
    </w:p>
    <w:p w14:paraId="718E8A17" w14:textId="77777777" w:rsidR="007040C4" w:rsidRDefault="007040C4" w:rsidP="007040C4">
      <w:pPr>
        <w:spacing w:line="480" w:lineRule="auto"/>
        <w:ind w:firstLine="720"/>
        <w:rPr>
          <w:rFonts w:ascii="Times New Roman" w:hAnsi="Times New Roman" w:cs="Times New Roman"/>
          <w:sz w:val="24"/>
          <w:szCs w:val="24"/>
        </w:rPr>
      </w:pPr>
    </w:p>
    <w:p w14:paraId="3919830C" w14:textId="77777777" w:rsidR="007040C4" w:rsidRDefault="007040C4" w:rsidP="007040C4">
      <w:pPr>
        <w:spacing w:line="480" w:lineRule="auto"/>
        <w:ind w:firstLine="720"/>
        <w:rPr>
          <w:rFonts w:ascii="Times New Roman" w:hAnsi="Times New Roman" w:cs="Times New Roman"/>
          <w:sz w:val="24"/>
          <w:szCs w:val="24"/>
        </w:rPr>
      </w:pPr>
    </w:p>
    <w:p w14:paraId="37F43BDB" w14:textId="0454825B" w:rsidR="00962081" w:rsidRDefault="00962081" w:rsidP="007040C4">
      <w:pPr>
        <w:spacing w:line="480" w:lineRule="auto"/>
        <w:ind w:firstLine="720"/>
        <w:rPr>
          <w:rFonts w:ascii="Times New Roman" w:hAnsi="Times New Roman" w:cs="Times New Roman"/>
          <w:sz w:val="24"/>
          <w:szCs w:val="24"/>
        </w:rPr>
      </w:pPr>
      <w:r w:rsidRPr="00962081">
        <w:rPr>
          <w:rFonts w:ascii="Times New Roman" w:hAnsi="Times New Roman" w:cs="Times New Roman"/>
          <w:sz w:val="24"/>
          <w:szCs w:val="24"/>
        </w:rPr>
        <w:lastRenderedPageBreak/>
        <w:t>References</w:t>
      </w:r>
    </w:p>
    <w:p w14:paraId="42647741" w14:textId="0380DF77" w:rsidR="00597706" w:rsidRDefault="00597706" w:rsidP="007040C4">
      <w:pPr>
        <w:spacing w:line="480" w:lineRule="auto"/>
        <w:ind w:firstLine="720"/>
        <w:rPr>
          <w:rFonts w:ascii="Times New Roman" w:hAnsi="Times New Roman" w:cs="Times New Roman"/>
          <w:sz w:val="24"/>
          <w:szCs w:val="24"/>
        </w:rPr>
      </w:pPr>
      <w:r w:rsidRPr="00597706">
        <w:rPr>
          <w:rFonts w:ascii="Times New Roman" w:hAnsi="Times New Roman" w:cs="Times New Roman"/>
          <w:sz w:val="24"/>
          <w:szCs w:val="24"/>
        </w:rPr>
        <w:t>Ali, K., Farrer, L., Fassnacht, D. B., Gulliver, A., Bauer, S., &amp; Griffiths, K. M. (2017). Perceived barriers and facilitators towards help‐seeking for eating disorders: A systematic review. </w:t>
      </w:r>
      <w:r w:rsidRPr="00597706">
        <w:rPr>
          <w:rFonts w:ascii="Times New Roman" w:hAnsi="Times New Roman" w:cs="Times New Roman"/>
          <w:i/>
          <w:iCs/>
          <w:sz w:val="24"/>
          <w:szCs w:val="24"/>
        </w:rPr>
        <w:t>International Journal of Eating Disorders</w:t>
      </w:r>
      <w:r w:rsidRPr="00597706">
        <w:rPr>
          <w:rFonts w:ascii="Times New Roman" w:hAnsi="Times New Roman" w:cs="Times New Roman"/>
          <w:sz w:val="24"/>
          <w:szCs w:val="24"/>
        </w:rPr>
        <w:t>, </w:t>
      </w:r>
      <w:r w:rsidRPr="00597706">
        <w:rPr>
          <w:rFonts w:ascii="Times New Roman" w:hAnsi="Times New Roman" w:cs="Times New Roman"/>
          <w:i/>
          <w:iCs/>
          <w:sz w:val="24"/>
          <w:szCs w:val="24"/>
        </w:rPr>
        <w:t>50</w:t>
      </w:r>
      <w:r w:rsidRPr="00597706">
        <w:rPr>
          <w:rFonts w:ascii="Times New Roman" w:hAnsi="Times New Roman" w:cs="Times New Roman"/>
          <w:sz w:val="24"/>
          <w:szCs w:val="24"/>
        </w:rPr>
        <w:t>(1), 9-21.</w:t>
      </w:r>
    </w:p>
    <w:p w14:paraId="69D09272" w14:textId="453FF9F1" w:rsidR="00962081" w:rsidRDefault="00962081" w:rsidP="007040C4">
      <w:pPr>
        <w:spacing w:line="480" w:lineRule="auto"/>
        <w:ind w:firstLine="720"/>
        <w:rPr>
          <w:rFonts w:ascii="Times New Roman" w:hAnsi="Times New Roman" w:cs="Times New Roman"/>
          <w:sz w:val="24"/>
          <w:szCs w:val="24"/>
        </w:rPr>
      </w:pPr>
      <w:r w:rsidRPr="00962081">
        <w:rPr>
          <w:rFonts w:ascii="Times New Roman" w:hAnsi="Times New Roman" w:cs="Times New Roman"/>
          <w:sz w:val="24"/>
          <w:szCs w:val="24"/>
        </w:rPr>
        <w:t>American Psychiatric Association. (2013) </w:t>
      </w:r>
      <w:r w:rsidRPr="00962081">
        <w:rPr>
          <w:rFonts w:ascii="Times New Roman" w:hAnsi="Times New Roman" w:cs="Times New Roman"/>
          <w:i/>
          <w:iCs/>
          <w:sz w:val="24"/>
          <w:szCs w:val="24"/>
        </w:rPr>
        <w:t>Diagnostic and Statistical Manual of Mental Disorders</w:t>
      </w:r>
      <w:r w:rsidRPr="00962081">
        <w:rPr>
          <w:rFonts w:ascii="Times New Roman" w:hAnsi="Times New Roman" w:cs="Times New Roman"/>
          <w:sz w:val="24"/>
          <w:szCs w:val="24"/>
        </w:rPr>
        <w:t xml:space="preserve">. 5th ed. </w:t>
      </w:r>
    </w:p>
    <w:p w14:paraId="0C8B8BDC" w14:textId="61F346B6" w:rsidR="004B0807" w:rsidRDefault="004B0807" w:rsidP="007040C4">
      <w:pPr>
        <w:spacing w:line="480" w:lineRule="auto"/>
        <w:ind w:firstLine="720"/>
        <w:rPr>
          <w:rFonts w:ascii="Times New Roman" w:hAnsi="Times New Roman" w:cs="Times New Roman"/>
          <w:sz w:val="24"/>
          <w:szCs w:val="24"/>
        </w:rPr>
      </w:pPr>
      <w:r w:rsidRPr="004B0807">
        <w:rPr>
          <w:rFonts w:ascii="Times New Roman" w:hAnsi="Times New Roman" w:cs="Times New Roman"/>
          <w:sz w:val="24"/>
          <w:szCs w:val="24"/>
        </w:rPr>
        <w:t>Beals, K. A. (2004). </w:t>
      </w:r>
      <w:r w:rsidRPr="004B0807">
        <w:rPr>
          <w:rFonts w:ascii="Times New Roman" w:hAnsi="Times New Roman" w:cs="Times New Roman"/>
          <w:i/>
          <w:iCs/>
          <w:sz w:val="24"/>
          <w:szCs w:val="24"/>
        </w:rPr>
        <w:t>Disordered eating among athletes: A comprehensive guide for health professionals</w:t>
      </w:r>
      <w:r w:rsidRPr="004B0807">
        <w:rPr>
          <w:rFonts w:ascii="Times New Roman" w:hAnsi="Times New Roman" w:cs="Times New Roman"/>
          <w:sz w:val="24"/>
          <w:szCs w:val="24"/>
        </w:rPr>
        <w:t>. Human Kinetics.</w:t>
      </w:r>
    </w:p>
    <w:p w14:paraId="583A16BA" w14:textId="07E7B819" w:rsidR="00F97230" w:rsidRDefault="00F97230" w:rsidP="007040C4">
      <w:pPr>
        <w:spacing w:line="480" w:lineRule="auto"/>
        <w:ind w:firstLine="720"/>
        <w:rPr>
          <w:rFonts w:ascii="Times New Roman" w:hAnsi="Times New Roman" w:cs="Times New Roman"/>
          <w:sz w:val="24"/>
          <w:szCs w:val="24"/>
        </w:rPr>
      </w:pPr>
      <w:r w:rsidRPr="00F97230">
        <w:rPr>
          <w:rFonts w:ascii="Times New Roman" w:hAnsi="Times New Roman" w:cs="Times New Roman"/>
          <w:sz w:val="24"/>
          <w:szCs w:val="24"/>
        </w:rPr>
        <w:t>Best Practice in Managing Risk</w:t>
      </w:r>
      <w:r>
        <w:rPr>
          <w:rFonts w:ascii="Times New Roman" w:hAnsi="Times New Roman" w:cs="Times New Roman"/>
          <w:sz w:val="24"/>
          <w:szCs w:val="24"/>
        </w:rPr>
        <w:t>. (2009).</w:t>
      </w:r>
      <w:r w:rsidRPr="00F97230">
        <w:rPr>
          <w:rFonts w:ascii="Times New Roman" w:hAnsi="Times New Roman" w:cs="Times New Roman"/>
          <w:sz w:val="24"/>
          <w:szCs w:val="24"/>
        </w:rPr>
        <w:t xml:space="preserve"> </w:t>
      </w:r>
      <w:r w:rsidRPr="00F97230">
        <w:rPr>
          <w:rFonts w:ascii="Times New Roman" w:hAnsi="Times New Roman" w:cs="Times New Roman"/>
          <w:i/>
          <w:iCs/>
          <w:sz w:val="24"/>
          <w:szCs w:val="24"/>
        </w:rPr>
        <w:t>Principles and Evidence for Best Practice in the Assessment and Management of Risk to Self and Others in Mental Health Services.</w:t>
      </w:r>
    </w:p>
    <w:p w14:paraId="1839F137" w14:textId="6FC4493A" w:rsidR="003A2D11" w:rsidRPr="003A2D11" w:rsidRDefault="003A2D11" w:rsidP="007040C4">
      <w:pPr>
        <w:spacing w:line="480" w:lineRule="auto"/>
        <w:ind w:firstLine="720"/>
        <w:rPr>
          <w:rFonts w:ascii="Times New Roman" w:hAnsi="Times New Roman" w:cs="Times New Roman"/>
          <w:i/>
          <w:iCs/>
          <w:sz w:val="24"/>
          <w:szCs w:val="24"/>
        </w:rPr>
      </w:pPr>
      <w:r>
        <w:rPr>
          <w:rFonts w:ascii="Times New Roman" w:hAnsi="Times New Roman" w:cs="Times New Roman"/>
          <w:sz w:val="24"/>
          <w:szCs w:val="24"/>
        </w:rPr>
        <w:t xml:space="preserve">Comer, R. J. (2007). </w:t>
      </w:r>
      <w:r>
        <w:rPr>
          <w:rFonts w:ascii="Times New Roman" w:hAnsi="Times New Roman" w:cs="Times New Roman"/>
          <w:i/>
          <w:iCs/>
          <w:sz w:val="24"/>
          <w:szCs w:val="24"/>
        </w:rPr>
        <w:t>Abnormal Psychology.</w:t>
      </w:r>
    </w:p>
    <w:p w14:paraId="1A049E59" w14:textId="5E059BE1" w:rsidR="00C02272" w:rsidRPr="00962081" w:rsidRDefault="00C02272" w:rsidP="007040C4">
      <w:pPr>
        <w:spacing w:line="480" w:lineRule="auto"/>
        <w:ind w:firstLine="720"/>
        <w:rPr>
          <w:rFonts w:ascii="Times New Roman" w:hAnsi="Times New Roman" w:cs="Times New Roman"/>
          <w:sz w:val="24"/>
          <w:szCs w:val="24"/>
        </w:rPr>
      </w:pPr>
      <w:r w:rsidRPr="00C02272">
        <w:rPr>
          <w:rFonts w:ascii="Times New Roman" w:hAnsi="Times New Roman" w:cs="Times New Roman"/>
          <w:sz w:val="24"/>
          <w:szCs w:val="24"/>
        </w:rPr>
        <w:t>Halmi, K., Sunday, S., Strober, M., Kaplan, A., Woodside, D., Fichter, M., Treasure, J., Berrettini, W., Kaye, W. (2000). Perfectionism in Anorexia Nervosa: Variation by clinical subtype, obsessionality and pathological eating behavior. American Journal of Psychiatry, 157, 1799-1805.</w:t>
      </w:r>
    </w:p>
    <w:p w14:paraId="2113E497" w14:textId="68A41831" w:rsidR="00962081" w:rsidRDefault="00FE2D8A" w:rsidP="007040C4">
      <w:pPr>
        <w:spacing w:line="480" w:lineRule="auto"/>
        <w:ind w:firstLine="720"/>
        <w:rPr>
          <w:rFonts w:ascii="Times New Roman" w:hAnsi="Times New Roman" w:cs="Times New Roman"/>
          <w:sz w:val="24"/>
          <w:szCs w:val="24"/>
        </w:rPr>
      </w:pPr>
      <w:r w:rsidRPr="00FE2D8A">
        <w:rPr>
          <w:rFonts w:ascii="Times New Roman" w:hAnsi="Times New Roman" w:cs="Times New Roman"/>
          <w:sz w:val="24"/>
          <w:szCs w:val="24"/>
        </w:rPr>
        <w:t>Marzola, E., Nasser, J. A., Hashim, S. A., Shih, P. A. B., &amp; Kaye, W. H. (2013). Nutritional rehabilitation in anorexia nervosa: review of the literature and implications for treatment. </w:t>
      </w:r>
      <w:r w:rsidRPr="00FE2D8A">
        <w:rPr>
          <w:rFonts w:ascii="Times New Roman" w:hAnsi="Times New Roman" w:cs="Times New Roman"/>
          <w:i/>
          <w:iCs/>
          <w:sz w:val="24"/>
          <w:szCs w:val="24"/>
        </w:rPr>
        <w:t>BMC psychiatry</w:t>
      </w:r>
      <w:r w:rsidRPr="00FE2D8A">
        <w:rPr>
          <w:rFonts w:ascii="Times New Roman" w:hAnsi="Times New Roman" w:cs="Times New Roman"/>
          <w:sz w:val="24"/>
          <w:szCs w:val="24"/>
        </w:rPr>
        <w:t>, </w:t>
      </w:r>
      <w:r w:rsidRPr="00FE2D8A">
        <w:rPr>
          <w:rFonts w:ascii="Times New Roman" w:hAnsi="Times New Roman" w:cs="Times New Roman"/>
          <w:i/>
          <w:iCs/>
          <w:sz w:val="24"/>
          <w:szCs w:val="24"/>
        </w:rPr>
        <w:t>13</w:t>
      </w:r>
      <w:r w:rsidRPr="00FE2D8A">
        <w:rPr>
          <w:rFonts w:ascii="Times New Roman" w:hAnsi="Times New Roman" w:cs="Times New Roman"/>
          <w:sz w:val="24"/>
          <w:szCs w:val="24"/>
        </w:rPr>
        <w:t>(1), 1-13.</w:t>
      </w:r>
    </w:p>
    <w:p w14:paraId="7A2AF32B" w14:textId="208F0628" w:rsidR="007934CA" w:rsidRDefault="007934CA" w:rsidP="007040C4">
      <w:pPr>
        <w:spacing w:line="480" w:lineRule="auto"/>
        <w:ind w:firstLine="720"/>
        <w:rPr>
          <w:rFonts w:ascii="Times New Roman" w:hAnsi="Times New Roman" w:cs="Times New Roman"/>
          <w:sz w:val="24"/>
          <w:szCs w:val="24"/>
        </w:rPr>
      </w:pPr>
      <w:r w:rsidRPr="007934CA">
        <w:rPr>
          <w:rFonts w:ascii="Times New Roman" w:hAnsi="Times New Roman" w:cs="Times New Roman"/>
          <w:sz w:val="24"/>
          <w:szCs w:val="24"/>
        </w:rPr>
        <w:t>Nicholls, D., Hudson, L., &amp; Mahomed, F. (2011). Managing anorexia nervosa. </w:t>
      </w:r>
      <w:r w:rsidRPr="007934CA">
        <w:rPr>
          <w:rFonts w:ascii="Times New Roman" w:hAnsi="Times New Roman" w:cs="Times New Roman"/>
          <w:i/>
          <w:iCs/>
          <w:sz w:val="24"/>
          <w:szCs w:val="24"/>
        </w:rPr>
        <w:t>Archives of disease in childhood</w:t>
      </w:r>
      <w:r w:rsidRPr="007934CA">
        <w:rPr>
          <w:rFonts w:ascii="Times New Roman" w:hAnsi="Times New Roman" w:cs="Times New Roman"/>
          <w:sz w:val="24"/>
          <w:szCs w:val="24"/>
        </w:rPr>
        <w:t>, </w:t>
      </w:r>
      <w:r w:rsidRPr="007934CA">
        <w:rPr>
          <w:rFonts w:ascii="Times New Roman" w:hAnsi="Times New Roman" w:cs="Times New Roman"/>
          <w:i/>
          <w:iCs/>
          <w:sz w:val="24"/>
          <w:szCs w:val="24"/>
        </w:rPr>
        <w:t>96</w:t>
      </w:r>
      <w:r w:rsidRPr="007934CA">
        <w:rPr>
          <w:rFonts w:ascii="Times New Roman" w:hAnsi="Times New Roman" w:cs="Times New Roman"/>
          <w:sz w:val="24"/>
          <w:szCs w:val="24"/>
        </w:rPr>
        <w:t>(10), 977-982.</w:t>
      </w:r>
    </w:p>
    <w:p w14:paraId="020154D4" w14:textId="3E3E6163" w:rsidR="00B8696D" w:rsidRDefault="00B8696D" w:rsidP="007040C4">
      <w:pPr>
        <w:spacing w:line="480" w:lineRule="auto"/>
        <w:ind w:firstLine="720"/>
        <w:rPr>
          <w:rFonts w:ascii="Times New Roman" w:hAnsi="Times New Roman" w:cs="Times New Roman"/>
          <w:sz w:val="24"/>
          <w:szCs w:val="24"/>
        </w:rPr>
      </w:pPr>
      <w:r w:rsidRPr="00B8696D">
        <w:rPr>
          <w:rFonts w:ascii="Times New Roman" w:hAnsi="Times New Roman" w:cs="Times New Roman"/>
          <w:sz w:val="24"/>
          <w:szCs w:val="24"/>
        </w:rPr>
        <w:t>Roehrig, J. P., &amp; McLean, C. P. (2010). A comparison of stigma toward eating disorders versus depression. </w:t>
      </w:r>
      <w:r w:rsidRPr="00B8696D">
        <w:rPr>
          <w:rFonts w:ascii="Times New Roman" w:hAnsi="Times New Roman" w:cs="Times New Roman"/>
          <w:i/>
          <w:iCs/>
          <w:sz w:val="24"/>
          <w:szCs w:val="24"/>
        </w:rPr>
        <w:t>International Journal of Eating Disorders</w:t>
      </w:r>
      <w:r w:rsidRPr="00B8696D">
        <w:rPr>
          <w:rFonts w:ascii="Times New Roman" w:hAnsi="Times New Roman" w:cs="Times New Roman"/>
          <w:sz w:val="24"/>
          <w:szCs w:val="24"/>
        </w:rPr>
        <w:t>, </w:t>
      </w:r>
      <w:r w:rsidRPr="00B8696D">
        <w:rPr>
          <w:rFonts w:ascii="Times New Roman" w:hAnsi="Times New Roman" w:cs="Times New Roman"/>
          <w:i/>
          <w:iCs/>
          <w:sz w:val="24"/>
          <w:szCs w:val="24"/>
        </w:rPr>
        <w:t>43</w:t>
      </w:r>
      <w:r w:rsidRPr="00B8696D">
        <w:rPr>
          <w:rFonts w:ascii="Times New Roman" w:hAnsi="Times New Roman" w:cs="Times New Roman"/>
          <w:sz w:val="24"/>
          <w:szCs w:val="24"/>
        </w:rPr>
        <w:t>(7), 671-674.</w:t>
      </w:r>
    </w:p>
    <w:p w14:paraId="7A40FB52" w14:textId="63E5623B" w:rsidR="00FE2D8A" w:rsidRPr="00962081" w:rsidRDefault="005D690F" w:rsidP="007040C4">
      <w:pPr>
        <w:spacing w:line="480" w:lineRule="auto"/>
        <w:ind w:firstLine="720"/>
        <w:rPr>
          <w:rFonts w:ascii="Times New Roman" w:hAnsi="Times New Roman" w:cs="Times New Roman"/>
          <w:sz w:val="24"/>
          <w:szCs w:val="24"/>
        </w:rPr>
      </w:pPr>
      <w:r w:rsidRPr="005D690F">
        <w:rPr>
          <w:rFonts w:ascii="Times New Roman" w:hAnsi="Times New Roman" w:cs="Times New Roman"/>
          <w:sz w:val="24"/>
          <w:szCs w:val="24"/>
        </w:rPr>
        <w:lastRenderedPageBreak/>
        <w:t>Tozzi, F., Sullivan, P. F., Fear, J. L., McKenzie, J., &amp; Bulik, C. M. (2003). Causes and recovery in anorexia nervosa: The patient's perspective. </w:t>
      </w:r>
      <w:r w:rsidRPr="005D690F">
        <w:rPr>
          <w:rFonts w:ascii="Times New Roman" w:hAnsi="Times New Roman" w:cs="Times New Roman"/>
          <w:i/>
          <w:iCs/>
          <w:sz w:val="24"/>
          <w:szCs w:val="24"/>
        </w:rPr>
        <w:t>International Journal of Eating Disorders</w:t>
      </w:r>
      <w:r w:rsidRPr="005D690F">
        <w:rPr>
          <w:rFonts w:ascii="Times New Roman" w:hAnsi="Times New Roman" w:cs="Times New Roman"/>
          <w:sz w:val="24"/>
          <w:szCs w:val="24"/>
        </w:rPr>
        <w:t>, </w:t>
      </w:r>
      <w:r w:rsidRPr="005D690F">
        <w:rPr>
          <w:rFonts w:ascii="Times New Roman" w:hAnsi="Times New Roman" w:cs="Times New Roman"/>
          <w:i/>
          <w:iCs/>
          <w:sz w:val="24"/>
          <w:szCs w:val="24"/>
        </w:rPr>
        <w:t>33</w:t>
      </w:r>
      <w:r w:rsidRPr="005D690F">
        <w:rPr>
          <w:rFonts w:ascii="Times New Roman" w:hAnsi="Times New Roman" w:cs="Times New Roman"/>
          <w:sz w:val="24"/>
          <w:szCs w:val="24"/>
        </w:rPr>
        <w:t>(2), 143-154.</w:t>
      </w:r>
    </w:p>
    <w:sectPr w:rsidR="00FE2D8A" w:rsidRPr="0096208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0"/>
  </w:compat>
  <w:rsids>
    <w:rsidRoot w:val="00422CEC"/>
    <w:rsid w:val="000029D0"/>
    <w:rsid w:val="00011496"/>
    <w:rsid w:val="000711D0"/>
    <w:rsid w:val="000725C2"/>
    <w:rsid w:val="00073C31"/>
    <w:rsid w:val="000D0E48"/>
    <w:rsid w:val="00161740"/>
    <w:rsid w:val="001C24FC"/>
    <w:rsid w:val="001F2C0C"/>
    <w:rsid w:val="00285EE2"/>
    <w:rsid w:val="00294EBF"/>
    <w:rsid w:val="002955AF"/>
    <w:rsid w:val="002C7803"/>
    <w:rsid w:val="002D6C9A"/>
    <w:rsid w:val="002E4766"/>
    <w:rsid w:val="002F0340"/>
    <w:rsid w:val="003315DA"/>
    <w:rsid w:val="00354F02"/>
    <w:rsid w:val="003A2D11"/>
    <w:rsid w:val="003B43FD"/>
    <w:rsid w:val="004141B4"/>
    <w:rsid w:val="00422CEC"/>
    <w:rsid w:val="00442FC4"/>
    <w:rsid w:val="00473AC5"/>
    <w:rsid w:val="004864D6"/>
    <w:rsid w:val="004A5299"/>
    <w:rsid w:val="004A7FC6"/>
    <w:rsid w:val="004B0807"/>
    <w:rsid w:val="004B7159"/>
    <w:rsid w:val="004D2724"/>
    <w:rsid w:val="00530DDA"/>
    <w:rsid w:val="00552157"/>
    <w:rsid w:val="00565608"/>
    <w:rsid w:val="00592EEF"/>
    <w:rsid w:val="00597706"/>
    <w:rsid w:val="005B1020"/>
    <w:rsid w:val="005D690F"/>
    <w:rsid w:val="00616867"/>
    <w:rsid w:val="00636AB2"/>
    <w:rsid w:val="006922A9"/>
    <w:rsid w:val="006B0223"/>
    <w:rsid w:val="006D36CC"/>
    <w:rsid w:val="006E119B"/>
    <w:rsid w:val="007040C4"/>
    <w:rsid w:val="007538E0"/>
    <w:rsid w:val="00784F4C"/>
    <w:rsid w:val="007934CA"/>
    <w:rsid w:val="007A302F"/>
    <w:rsid w:val="007C49E1"/>
    <w:rsid w:val="00812C90"/>
    <w:rsid w:val="00817920"/>
    <w:rsid w:val="00893CDA"/>
    <w:rsid w:val="008B34B5"/>
    <w:rsid w:val="008C7594"/>
    <w:rsid w:val="008D3A0A"/>
    <w:rsid w:val="008D6897"/>
    <w:rsid w:val="008E77B6"/>
    <w:rsid w:val="00962081"/>
    <w:rsid w:val="00973A04"/>
    <w:rsid w:val="009843B6"/>
    <w:rsid w:val="009E7364"/>
    <w:rsid w:val="009F203F"/>
    <w:rsid w:val="009F5F7E"/>
    <w:rsid w:val="00A3724B"/>
    <w:rsid w:val="00A40894"/>
    <w:rsid w:val="00A83FAC"/>
    <w:rsid w:val="00A963DD"/>
    <w:rsid w:val="00AA5389"/>
    <w:rsid w:val="00AB5290"/>
    <w:rsid w:val="00AF1DA6"/>
    <w:rsid w:val="00B04614"/>
    <w:rsid w:val="00B525CE"/>
    <w:rsid w:val="00B8696D"/>
    <w:rsid w:val="00B97D59"/>
    <w:rsid w:val="00C02272"/>
    <w:rsid w:val="00C16037"/>
    <w:rsid w:val="00C856F0"/>
    <w:rsid w:val="00CF0F34"/>
    <w:rsid w:val="00CF1253"/>
    <w:rsid w:val="00D14BD8"/>
    <w:rsid w:val="00D7413C"/>
    <w:rsid w:val="00DA52FF"/>
    <w:rsid w:val="00DA749E"/>
    <w:rsid w:val="00DC4394"/>
    <w:rsid w:val="00DE03BE"/>
    <w:rsid w:val="00E45E0B"/>
    <w:rsid w:val="00E879E1"/>
    <w:rsid w:val="00EA54DA"/>
    <w:rsid w:val="00EB7AEC"/>
    <w:rsid w:val="00F2017D"/>
    <w:rsid w:val="00F25D78"/>
    <w:rsid w:val="00F97230"/>
    <w:rsid w:val="00FD3561"/>
    <w:rsid w:val="00FD4D05"/>
    <w:rsid w:val="00FE2D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224A73"/>
  <w15:chartTrackingRefBased/>
  <w15:docId w15:val="{24592224-B590-44EC-B655-5452C9ED09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5075</TotalTime>
  <Pages>9</Pages>
  <Words>2195</Words>
  <Characters>12513</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Christina Lekka</dc:creator>
  <cp:keywords/>
  <dc:description/>
  <cp:lastModifiedBy>Christina Lekka</cp:lastModifiedBy>
  <cp:revision>33</cp:revision>
  <dcterms:created xsi:type="dcterms:W3CDTF">2021-05-10T15:46:00Z</dcterms:created>
  <dcterms:modified xsi:type="dcterms:W3CDTF">2021-05-14T17:39:00Z</dcterms:modified>
</cp:coreProperties>
</file>