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91142111"/>
        <w:docPartObj>
          <w:docPartGallery w:val="Cover Pages"/>
          <w:docPartUnique/>
        </w:docPartObj>
      </w:sdtPr>
      <w:sdtEndPr>
        <w:rPr>
          <w:rFonts w:ascii="Arial" w:eastAsiaTheme="majorEastAsia" w:hAnsi="Arial" w:cs="Arial"/>
          <w:color w:val="FFFFFF" w:themeColor="background1"/>
          <w:kern w:val="0"/>
          <w:sz w:val="44"/>
          <w:szCs w:val="44"/>
          <w:lang w:eastAsia="en-GB"/>
          <w14:ligatures w14:val="none"/>
        </w:rPr>
      </w:sdtEndPr>
      <w:sdtContent>
        <w:p w14:paraId="4126D031" w14:textId="6076B2C9" w:rsidR="00AA0370" w:rsidRDefault="00AA0370">
          <w:r>
            <w:rPr>
              <w:noProof/>
            </w:rPr>
            <mc:AlternateContent>
              <mc:Choice Requires="wps">
                <w:drawing>
                  <wp:anchor distT="0" distB="0" distL="114300" distR="114300" simplePos="0" relativeHeight="251665408" behindDoc="0" locked="0" layoutInCell="1" allowOverlap="1" wp14:anchorId="6D0D21CE" wp14:editId="2BD6BD52">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641FC542" w14:textId="41A314E9" w:rsidR="00AA0370" w:rsidRDefault="00AA0370">
                                    <w:pPr>
                                      <w:pStyle w:val="Title"/>
                                      <w:jc w:val="right"/>
                                      <w:rPr>
                                        <w:caps/>
                                        <w:color w:val="FFFFFF" w:themeColor="background1"/>
                                        <w:sz w:val="80"/>
                                        <w:szCs w:val="80"/>
                                      </w:rPr>
                                    </w:pPr>
                                    <w:r>
                                      <w:rPr>
                                        <w:caps/>
                                        <w:color w:val="FFFFFF" w:themeColor="background1"/>
                                        <w:sz w:val="80"/>
                                        <w:szCs w:val="80"/>
                                      </w:rPr>
                                      <w:t>INSIDE ZARA`S MARKETING: KEY STRATEGIES BEHIND THEIR PROFITABILITY</w:t>
                                    </w:r>
                                  </w:p>
                                </w:sdtContent>
                              </w:sdt>
                              <w:p w14:paraId="31DF6765" w14:textId="77777777" w:rsidR="00AA0370" w:rsidRDefault="00AA0370">
                                <w:pPr>
                                  <w:spacing w:before="240"/>
                                  <w:ind w:left="720"/>
                                  <w:jc w:val="right"/>
                                  <w:rPr>
                                    <w:color w:val="FFFFFF" w:themeColor="background1"/>
                                  </w:rPr>
                                </w:pPr>
                              </w:p>
                              <w:sdt>
                                <w:sdtPr>
                                  <w:rPr>
                                    <w:rFonts w:ascii="Arial" w:hAnsi="Arial" w:cs="Arial"/>
                                    <w:color w:val="FFFFFF" w:themeColor="background1"/>
                                  </w:rPr>
                                  <w:alias w:val="Abstract"/>
                                  <w:id w:val="-1812170092"/>
                                  <w:dataBinding w:prefixMappings="xmlns:ns0='http://schemas.microsoft.com/office/2006/coverPageProps'" w:xpath="/ns0:CoverPageProperties[1]/ns0:Abstract[1]" w:storeItemID="{55AF091B-3C7A-41E3-B477-F2FDAA23CFDA}"/>
                                  <w:text/>
                                </w:sdtPr>
                                <w:sdtContent>
                                  <w:p w14:paraId="628E4F2D" w14:textId="45E7425E" w:rsidR="00AA0370" w:rsidRPr="00AA0370" w:rsidRDefault="00AA0370">
                                    <w:pPr>
                                      <w:spacing w:before="240"/>
                                      <w:ind w:left="1008"/>
                                      <w:jc w:val="right"/>
                                      <w:rPr>
                                        <w:color w:val="FFFFFF" w:themeColor="background1"/>
                                        <w:sz w:val="32"/>
                                        <w:szCs w:val="32"/>
                                      </w:rPr>
                                    </w:pPr>
                                    <w:r w:rsidRPr="00FF7384">
                                      <w:rPr>
                                        <w:rFonts w:ascii="Arial" w:hAnsi="Arial" w:cs="Arial"/>
                                        <w:color w:val="FFFFFF" w:themeColor="background1"/>
                                      </w:rPr>
                                      <w:t>INDEPENDENT PROJECT (</w:t>
                                    </w:r>
                                    <w:r w:rsidR="00FF7384" w:rsidRPr="00FF7384">
                                      <w:rPr>
                                        <w:rFonts w:ascii="Arial" w:hAnsi="Arial" w:cs="Arial"/>
                                        <w:color w:val="FFFFFF" w:themeColor="background1"/>
                                      </w:rPr>
                                      <w:t xml:space="preserve">RESEARCH </w:t>
                                    </w:r>
                                    <w:r w:rsidRPr="00FF7384">
                                      <w:rPr>
                                        <w:rFonts w:ascii="Arial" w:hAnsi="Arial" w:cs="Arial"/>
                                        <w:color w:val="FFFFFF" w:themeColor="background1"/>
                                      </w:rPr>
                                      <w:t>PROPOSAL)</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D0D21CE" id="Rectangle 16" o:spid="_x0000_s1026" style="position:absolute;margin-left:0;margin-top:0;width:422.3pt;height:760.1pt;z-index:251665408;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641FC542" w14:textId="41A314E9" w:rsidR="00AA0370" w:rsidRDefault="00AA0370">
                              <w:pPr>
                                <w:pStyle w:val="Title"/>
                                <w:jc w:val="right"/>
                                <w:rPr>
                                  <w:caps/>
                                  <w:color w:val="FFFFFF" w:themeColor="background1"/>
                                  <w:sz w:val="80"/>
                                  <w:szCs w:val="80"/>
                                </w:rPr>
                              </w:pPr>
                              <w:r>
                                <w:rPr>
                                  <w:caps/>
                                  <w:color w:val="FFFFFF" w:themeColor="background1"/>
                                  <w:sz w:val="80"/>
                                  <w:szCs w:val="80"/>
                                </w:rPr>
                                <w:t>INSIDE ZARA`S MARKETING: KEY STRATEGIES BEHIND THEIR PROFITABILITY</w:t>
                              </w:r>
                            </w:p>
                          </w:sdtContent>
                        </w:sdt>
                        <w:p w14:paraId="31DF6765" w14:textId="77777777" w:rsidR="00AA0370" w:rsidRDefault="00AA0370">
                          <w:pPr>
                            <w:spacing w:before="240"/>
                            <w:ind w:left="720"/>
                            <w:jc w:val="right"/>
                            <w:rPr>
                              <w:color w:val="FFFFFF" w:themeColor="background1"/>
                            </w:rPr>
                          </w:pPr>
                        </w:p>
                        <w:sdt>
                          <w:sdtPr>
                            <w:rPr>
                              <w:rFonts w:ascii="Arial" w:hAnsi="Arial" w:cs="Arial"/>
                              <w:color w:val="FFFFFF" w:themeColor="background1"/>
                            </w:rPr>
                            <w:alias w:val="Abstract"/>
                            <w:id w:val="-1812170092"/>
                            <w:dataBinding w:prefixMappings="xmlns:ns0='http://schemas.microsoft.com/office/2006/coverPageProps'" w:xpath="/ns0:CoverPageProperties[1]/ns0:Abstract[1]" w:storeItemID="{55AF091B-3C7A-41E3-B477-F2FDAA23CFDA}"/>
                            <w:text/>
                          </w:sdtPr>
                          <w:sdtContent>
                            <w:p w14:paraId="628E4F2D" w14:textId="45E7425E" w:rsidR="00AA0370" w:rsidRPr="00AA0370" w:rsidRDefault="00AA0370">
                              <w:pPr>
                                <w:spacing w:before="240"/>
                                <w:ind w:left="1008"/>
                                <w:jc w:val="right"/>
                                <w:rPr>
                                  <w:color w:val="FFFFFF" w:themeColor="background1"/>
                                  <w:sz w:val="32"/>
                                  <w:szCs w:val="32"/>
                                </w:rPr>
                              </w:pPr>
                              <w:r w:rsidRPr="00FF7384">
                                <w:rPr>
                                  <w:rFonts w:ascii="Arial" w:hAnsi="Arial" w:cs="Arial"/>
                                  <w:color w:val="FFFFFF" w:themeColor="background1"/>
                                </w:rPr>
                                <w:t>INDEPENDENT PROJECT (</w:t>
                              </w:r>
                              <w:r w:rsidR="00FF7384" w:rsidRPr="00FF7384">
                                <w:rPr>
                                  <w:rFonts w:ascii="Arial" w:hAnsi="Arial" w:cs="Arial"/>
                                  <w:color w:val="FFFFFF" w:themeColor="background1"/>
                                </w:rPr>
                                <w:t xml:space="preserve">RESEARCH </w:t>
                              </w:r>
                              <w:r w:rsidRPr="00FF7384">
                                <w:rPr>
                                  <w:rFonts w:ascii="Arial" w:hAnsi="Arial" w:cs="Arial"/>
                                  <w:color w:val="FFFFFF" w:themeColor="background1"/>
                                </w:rPr>
                                <w:t>PROPOSAL)</w:t>
                              </w:r>
                            </w:p>
                          </w:sdtContent>
                        </w:sdt>
                      </w:txbxContent>
                    </v:textbox>
                    <w10:wrap anchorx="page" anchory="page"/>
                  </v:rect>
                </w:pict>
              </mc:Fallback>
            </mc:AlternateContent>
          </w:r>
          <w:r>
            <w:rPr>
              <w:noProof/>
            </w:rPr>
            <mc:AlternateContent>
              <mc:Choice Requires="wps">
                <w:drawing>
                  <wp:anchor distT="0" distB="0" distL="114300" distR="114300" simplePos="0" relativeHeight="251666432" behindDoc="0" locked="0" layoutInCell="1" allowOverlap="1" wp14:anchorId="6829B267" wp14:editId="22ADFB6D">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sz w:val="20"/>
                                    <w:szCs w:val="20"/>
                                    <w:lang w:val="it-IT"/>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0880681D" w14:textId="43728E02" w:rsidR="00AA0370" w:rsidRPr="00FF7384" w:rsidRDefault="00AA0370">
                                    <w:pPr>
                                      <w:pStyle w:val="Subtitle"/>
                                      <w:rPr>
                                        <w:rFonts w:cstheme="minorBidi"/>
                                        <w:color w:val="FFFFFF" w:themeColor="background1"/>
                                        <w:lang w:val="it-IT"/>
                                      </w:rPr>
                                    </w:pPr>
                                    <w:r w:rsidRPr="00FF7384">
                                      <w:rPr>
                                        <w:rFonts w:cstheme="minorBidi"/>
                                        <w:color w:val="FFFFFF" w:themeColor="background1"/>
                                        <w:sz w:val="20"/>
                                        <w:szCs w:val="20"/>
                                        <w:lang w:val="it-IT"/>
                                      </w:rPr>
                                      <w:t>MARIA DIANA NITA STUDENT ID:212845</w:t>
                                    </w:r>
                                    <w:r w:rsidR="00FF7384" w:rsidRPr="00FF7384">
                                      <w:rPr>
                                        <w:rFonts w:cstheme="minorBidi"/>
                                        <w:color w:val="FFFFFF" w:themeColor="background1"/>
                                        <w:sz w:val="20"/>
                                        <w:szCs w:val="20"/>
                                        <w:lang w:val="it-IT"/>
                                      </w:rPr>
                                      <w:t>8 2400 W</w:t>
                                    </w:r>
                                    <w:r w:rsidR="00FF7384">
                                      <w:rPr>
                                        <w:rFonts w:cstheme="minorBidi"/>
                                        <w:color w:val="FFFFFF" w:themeColor="background1"/>
                                        <w:sz w:val="20"/>
                                        <w:szCs w:val="20"/>
                                        <w:lang w:val="it-IT"/>
                                      </w:rPr>
                                      <w:t>ORDS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829B267" id="Rectangle 268" o:spid="_x0000_s1027" style="position:absolute;margin-left:0;margin-top:0;width:148.1pt;height:760.3pt;z-index:251666432;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sz w:val="20"/>
                              <w:szCs w:val="20"/>
                              <w:lang w:val="it-IT"/>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0880681D" w14:textId="43728E02" w:rsidR="00AA0370" w:rsidRPr="00FF7384" w:rsidRDefault="00AA0370">
                              <w:pPr>
                                <w:pStyle w:val="Subtitle"/>
                                <w:rPr>
                                  <w:rFonts w:cstheme="minorBidi"/>
                                  <w:color w:val="FFFFFF" w:themeColor="background1"/>
                                  <w:lang w:val="it-IT"/>
                                </w:rPr>
                              </w:pPr>
                              <w:r w:rsidRPr="00FF7384">
                                <w:rPr>
                                  <w:rFonts w:cstheme="minorBidi"/>
                                  <w:color w:val="FFFFFF" w:themeColor="background1"/>
                                  <w:sz w:val="20"/>
                                  <w:szCs w:val="20"/>
                                  <w:lang w:val="it-IT"/>
                                </w:rPr>
                                <w:t>MARIA DIANA NITA STUDENT ID:212845</w:t>
                              </w:r>
                              <w:r w:rsidR="00FF7384" w:rsidRPr="00FF7384">
                                <w:rPr>
                                  <w:rFonts w:cstheme="minorBidi"/>
                                  <w:color w:val="FFFFFF" w:themeColor="background1"/>
                                  <w:sz w:val="20"/>
                                  <w:szCs w:val="20"/>
                                  <w:lang w:val="it-IT"/>
                                </w:rPr>
                                <w:t>8 2400 W</w:t>
                              </w:r>
                              <w:r w:rsidR="00FF7384">
                                <w:rPr>
                                  <w:rFonts w:cstheme="minorBidi"/>
                                  <w:color w:val="FFFFFF" w:themeColor="background1"/>
                                  <w:sz w:val="20"/>
                                  <w:szCs w:val="20"/>
                                  <w:lang w:val="it-IT"/>
                                </w:rPr>
                                <w:t>ORDS</w:t>
                              </w:r>
                            </w:p>
                          </w:sdtContent>
                        </w:sdt>
                      </w:txbxContent>
                    </v:textbox>
                    <w10:wrap anchorx="page" anchory="page"/>
                  </v:rect>
                </w:pict>
              </mc:Fallback>
            </mc:AlternateContent>
          </w:r>
        </w:p>
        <w:p w14:paraId="090DAF5C" w14:textId="77777777" w:rsidR="00AA0370" w:rsidRDefault="00AA0370"/>
        <w:p w14:paraId="2A69A555" w14:textId="08F60050" w:rsidR="00AA0370" w:rsidRDefault="00AA0370">
          <w:pPr>
            <w:rPr>
              <w:rFonts w:ascii="Arial" w:eastAsiaTheme="majorEastAsia" w:hAnsi="Arial" w:cs="Arial"/>
              <w:color w:val="FFFFFF" w:themeColor="background1"/>
              <w:kern w:val="0"/>
              <w:sz w:val="44"/>
              <w:szCs w:val="44"/>
              <w:lang w:eastAsia="en-GB"/>
              <w14:ligatures w14:val="none"/>
            </w:rPr>
          </w:pPr>
          <w:r>
            <w:rPr>
              <w:rFonts w:ascii="Arial" w:eastAsiaTheme="majorEastAsia" w:hAnsi="Arial" w:cs="Arial"/>
              <w:color w:val="FFFFFF" w:themeColor="background1"/>
              <w:kern w:val="0"/>
              <w:sz w:val="44"/>
              <w:szCs w:val="44"/>
              <w:lang w:eastAsia="en-GB"/>
              <w14:ligatures w14:val="none"/>
            </w:rPr>
            <w:br w:type="page"/>
          </w:r>
        </w:p>
      </w:sdtContent>
    </w:sdt>
    <w:p w14:paraId="64F9F458" w14:textId="77777777" w:rsidR="00AB07D6" w:rsidRDefault="00AB07D6"/>
    <w:p w14:paraId="79AB333E" w14:textId="77777777" w:rsidR="006359CE" w:rsidRDefault="006359CE"/>
    <w:p w14:paraId="421F7975" w14:textId="77777777" w:rsidR="006359CE" w:rsidRDefault="006359CE"/>
    <w:sdt>
      <w:sdtPr>
        <w:rPr>
          <w:rFonts w:asciiTheme="minorHAnsi" w:eastAsiaTheme="minorHAnsi" w:hAnsiTheme="minorHAnsi" w:cstheme="minorBidi"/>
          <w:color w:val="auto"/>
          <w:kern w:val="2"/>
          <w:sz w:val="24"/>
          <w:szCs w:val="24"/>
          <w:lang w:eastAsia="en-US"/>
          <w14:ligatures w14:val="standardContextual"/>
        </w:rPr>
        <w:id w:val="2127804264"/>
        <w:docPartObj>
          <w:docPartGallery w:val="Table of Contents"/>
          <w:docPartUnique/>
        </w:docPartObj>
      </w:sdtPr>
      <w:sdtEndPr>
        <w:rPr>
          <w:b/>
          <w:bCs/>
        </w:rPr>
      </w:sdtEndPr>
      <w:sdtContent>
        <w:p w14:paraId="184222E9" w14:textId="24BB459A" w:rsidR="00704B27" w:rsidRDefault="00704B27">
          <w:pPr>
            <w:pStyle w:val="TOCHeading"/>
          </w:pPr>
          <w:r>
            <w:t>Table of Contents</w:t>
          </w:r>
        </w:p>
        <w:p w14:paraId="764B9A14" w14:textId="39D325B0" w:rsidR="00704B27" w:rsidRDefault="00704B27">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1575664" w:history="1">
            <w:r w:rsidRPr="005B102F">
              <w:rPr>
                <w:rStyle w:val="Hyperlink"/>
                <w:noProof/>
              </w:rPr>
              <w:t>INTRODUCTION</w:t>
            </w:r>
            <w:r>
              <w:rPr>
                <w:noProof/>
                <w:webHidden/>
              </w:rPr>
              <w:tab/>
            </w:r>
            <w:r>
              <w:rPr>
                <w:noProof/>
                <w:webHidden/>
              </w:rPr>
              <w:fldChar w:fldCharType="begin"/>
            </w:r>
            <w:r>
              <w:rPr>
                <w:noProof/>
                <w:webHidden/>
              </w:rPr>
              <w:instrText xml:space="preserve"> PAGEREF _Toc191575664 \h </w:instrText>
            </w:r>
            <w:r>
              <w:rPr>
                <w:noProof/>
                <w:webHidden/>
              </w:rPr>
            </w:r>
            <w:r>
              <w:rPr>
                <w:noProof/>
                <w:webHidden/>
              </w:rPr>
              <w:fldChar w:fldCharType="separate"/>
            </w:r>
            <w:r>
              <w:rPr>
                <w:noProof/>
                <w:webHidden/>
              </w:rPr>
              <w:t>1</w:t>
            </w:r>
            <w:r>
              <w:rPr>
                <w:noProof/>
                <w:webHidden/>
              </w:rPr>
              <w:fldChar w:fldCharType="end"/>
            </w:r>
          </w:hyperlink>
        </w:p>
        <w:p w14:paraId="4D62DEBC" w14:textId="16F7F368" w:rsidR="00704B27" w:rsidRDefault="00704B27">
          <w:pPr>
            <w:pStyle w:val="TOC2"/>
            <w:tabs>
              <w:tab w:val="right" w:leader="dot" w:pos="9016"/>
            </w:tabs>
            <w:rPr>
              <w:rFonts w:eastAsiaTheme="minorEastAsia"/>
              <w:noProof/>
              <w:lang w:eastAsia="en-GB"/>
            </w:rPr>
          </w:pPr>
          <w:hyperlink w:anchor="_Toc191575665" w:history="1">
            <w:r w:rsidRPr="005B102F">
              <w:rPr>
                <w:rStyle w:val="Hyperlink"/>
                <w:b/>
                <w:bCs/>
                <w:noProof/>
              </w:rPr>
              <w:t>Research Background</w:t>
            </w:r>
            <w:r>
              <w:rPr>
                <w:noProof/>
                <w:webHidden/>
              </w:rPr>
              <w:tab/>
            </w:r>
            <w:r>
              <w:rPr>
                <w:noProof/>
                <w:webHidden/>
              </w:rPr>
              <w:fldChar w:fldCharType="begin"/>
            </w:r>
            <w:r>
              <w:rPr>
                <w:noProof/>
                <w:webHidden/>
              </w:rPr>
              <w:instrText xml:space="preserve"> PAGEREF _Toc191575665 \h </w:instrText>
            </w:r>
            <w:r>
              <w:rPr>
                <w:noProof/>
                <w:webHidden/>
              </w:rPr>
            </w:r>
            <w:r>
              <w:rPr>
                <w:noProof/>
                <w:webHidden/>
              </w:rPr>
              <w:fldChar w:fldCharType="separate"/>
            </w:r>
            <w:r>
              <w:rPr>
                <w:noProof/>
                <w:webHidden/>
              </w:rPr>
              <w:t>1</w:t>
            </w:r>
            <w:r>
              <w:rPr>
                <w:noProof/>
                <w:webHidden/>
              </w:rPr>
              <w:fldChar w:fldCharType="end"/>
            </w:r>
          </w:hyperlink>
        </w:p>
        <w:p w14:paraId="6507BAAC" w14:textId="2214177E" w:rsidR="00704B27" w:rsidRDefault="00704B27">
          <w:pPr>
            <w:pStyle w:val="TOC2"/>
            <w:tabs>
              <w:tab w:val="right" w:leader="dot" w:pos="9016"/>
            </w:tabs>
            <w:rPr>
              <w:rFonts w:eastAsiaTheme="minorEastAsia"/>
              <w:noProof/>
              <w:lang w:eastAsia="en-GB"/>
            </w:rPr>
          </w:pPr>
          <w:hyperlink w:anchor="_Toc191575666" w:history="1">
            <w:r w:rsidRPr="005B102F">
              <w:rPr>
                <w:rStyle w:val="Hyperlink"/>
                <w:noProof/>
              </w:rPr>
              <w:t>Aims and Objective</w:t>
            </w:r>
            <w:r>
              <w:rPr>
                <w:noProof/>
                <w:webHidden/>
              </w:rPr>
              <w:tab/>
            </w:r>
            <w:r>
              <w:rPr>
                <w:noProof/>
                <w:webHidden/>
              </w:rPr>
              <w:fldChar w:fldCharType="begin"/>
            </w:r>
            <w:r>
              <w:rPr>
                <w:noProof/>
                <w:webHidden/>
              </w:rPr>
              <w:instrText xml:space="preserve"> PAGEREF _Toc191575666 \h </w:instrText>
            </w:r>
            <w:r>
              <w:rPr>
                <w:noProof/>
                <w:webHidden/>
              </w:rPr>
            </w:r>
            <w:r>
              <w:rPr>
                <w:noProof/>
                <w:webHidden/>
              </w:rPr>
              <w:fldChar w:fldCharType="separate"/>
            </w:r>
            <w:r>
              <w:rPr>
                <w:noProof/>
                <w:webHidden/>
              </w:rPr>
              <w:t>1</w:t>
            </w:r>
            <w:r>
              <w:rPr>
                <w:noProof/>
                <w:webHidden/>
              </w:rPr>
              <w:fldChar w:fldCharType="end"/>
            </w:r>
          </w:hyperlink>
        </w:p>
        <w:p w14:paraId="7491334B" w14:textId="583FDA3A" w:rsidR="00704B27" w:rsidRDefault="00704B27">
          <w:pPr>
            <w:pStyle w:val="TOC2"/>
            <w:tabs>
              <w:tab w:val="right" w:leader="dot" w:pos="9016"/>
            </w:tabs>
            <w:rPr>
              <w:rFonts w:eastAsiaTheme="minorEastAsia"/>
              <w:noProof/>
              <w:lang w:eastAsia="en-GB"/>
            </w:rPr>
          </w:pPr>
          <w:hyperlink w:anchor="_Toc191575667" w:history="1">
            <w:r w:rsidRPr="005B102F">
              <w:rPr>
                <w:rStyle w:val="Hyperlink"/>
                <w:noProof/>
              </w:rPr>
              <w:t>Research Rationale</w:t>
            </w:r>
            <w:r>
              <w:rPr>
                <w:noProof/>
                <w:webHidden/>
              </w:rPr>
              <w:tab/>
            </w:r>
            <w:r>
              <w:rPr>
                <w:noProof/>
                <w:webHidden/>
              </w:rPr>
              <w:fldChar w:fldCharType="begin"/>
            </w:r>
            <w:r>
              <w:rPr>
                <w:noProof/>
                <w:webHidden/>
              </w:rPr>
              <w:instrText xml:space="preserve"> PAGEREF _Toc191575667 \h </w:instrText>
            </w:r>
            <w:r>
              <w:rPr>
                <w:noProof/>
                <w:webHidden/>
              </w:rPr>
            </w:r>
            <w:r>
              <w:rPr>
                <w:noProof/>
                <w:webHidden/>
              </w:rPr>
              <w:fldChar w:fldCharType="separate"/>
            </w:r>
            <w:r>
              <w:rPr>
                <w:noProof/>
                <w:webHidden/>
              </w:rPr>
              <w:t>2</w:t>
            </w:r>
            <w:r>
              <w:rPr>
                <w:noProof/>
                <w:webHidden/>
              </w:rPr>
              <w:fldChar w:fldCharType="end"/>
            </w:r>
          </w:hyperlink>
        </w:p>
        <w:p w14:paraId="0169CA26" w14:textId="0186AE1E" w:rsidR="00704B27" w:rsidRDefault="00704B27">
          <w:pPr>
            <w:pStyle w:val="TOC2"/>
            <w:tabs>
              <w:tab w:val="right" w:leader="dot" w:pos="9016"/>
            </w:tabs>
            <w:rPr>
              <w:rFonts w:eastAsiaTheme="minorEastAsia"/>
              <w:noProof/>
              <w:lang w:eastAsia="en-GB"/>
            </w:rPr>
          </w:pPr>
          <w:hyperlink w:anchor="_Toc191575668" w:history="1">
            <w:r w:rsidRPr="005B102F">
              <w:rPr>
                <w:rStyle w:val="Hyperlink"/>
                <w:noProof/>
              </w:rPr>
              <w:t>Literature Review</w:t>
            </w:r>
            <w:r>
              <w:rPr>
                <w:noProof/>
                <w:webHidden/>
              </w:rPr>
              <w:tab/>
            </w:r>
            <w:r>
              <w:rPr>
                <w:noProof/>
                <w:webHidden/>
              </w:rPr>
              <w:fldChar w:fldCharType="begin"/>
            </w:r>
            <w:r>
              <w:rPr>
                <w:noProof/>
                <w:webHidden/>
              </w:rPr>
              <w:instrText xml:space="preserve"> PAGEREF _Toc191575668 \h </w:instrText>
            </w:r>
            <w:r>
              <w:rPr>
                <w:noProof/>
                <w:webHidden/>
              </w:rPr>
            </w:r>
            <w:r>
              <w:rPr>
                <w:noProof/>
                <w:webHidden/>
              </w:rPr>
              <w:fldChar w:fldCharType="separate"/>
            </w:r>
            <w:r>
              <w:rPr>
                <w:noProof/>
                <w:webHidden/>
              </w:rPr>
              <w:t>2</w:t>
            </w:r>
            <w:r>
              <w:rPr>
                <w:noProof/>
                <w:webHidden/>
              </w:rPr>
              <w:fldChar w:fldCharType="end"/>
            </w:r>
          </w:hyperlink>
        </w:p>
        <w:p w14:paraId="527CB7B2" w14:textId="40383D31" w:rsidR="00704B27" w:rsidRDefault="00704B27">
          <w:pPr>
            <w:pStyle w:val="TOC2"/>
            <w:tabs>
              <w:tab w:val="right" w:leader="dot" w:pos="9016"/>
            </w:tabs>
            <w:rPr>
              <w:rFonts w:eastAsiaTheme="minorEastAsia"/>
              <w:noProof/>
              <w:lang w:eastAsia="en-GB"/>
            </w:rPr>
          </w:pPr>
          <w:hyperlink w:anchor="_Toc191575669" w:history="1">
            <w:r w:rsidRPr="005B102F">
              <w:rPr>
                <w:rStyle w:val="Hyperlink"/>
                <w:noProof/>
              </w:rPr>
              <w:t>2.1 Introduction</w:t>
            </w:r>
            <w:r>
              <w:rPr>
                <w:noProof/>
                <w:webHidden/>
              </w:rPr>
              <w:tab/>
            </w:r>
            <w:r>
              <w:rPr>
                <w:noProof/>
                <w:webHidden/>
              </w:rPr>
              <w:fldChar w:fldCharType="begin"/>
            </w:r>
            <w:r>
              <w:rPr>
                <w:noProof/>
                <w:webHidden/>
              </w:rPr>
              <w:instrText xml:space="preserve"> PAGEREF _Toc191575669 \h </w:instrText>
            </w:r>
            <w:r>
              <w:rPr>
                <w:noProof/>
                <w:webHidden/>
              </w:rPr>
            </w:r>
            <w:r>
              <w:rPr>
                <w:noProof/>
                <w:webHidden/>
              </w:rPr>
              <w:fldChar w:fldCharType="separate"/>
            </w:r>
            <w:r>
              <w:rPr>
                <w:noProof/>
                <w:webHidden/>
              </w:rPr>
              <w:t>2</w:t>
            </w:r>
            <w:r>
              <w:rPr>
                <w:noProof/>
                <w:webHidden/>
              </w:rPr>
              <w:fldChar w:fldCharType="end"/>
            </w:r>
          </w:hyperlink>
        </w:p>
        <w:p w14:paraId="15A001BB" w14:textId="7BB07A39" w:rsidR="00704B27" w:rsidRDefault="00704B27">
          <w:pPr>
            <w:pStyle w:val="TOC2"/>
            <w:tabs>
              <w:tab w:val="right" w:leader="dot" w:pos="9016"/>
            </w:tabs>
            <w:rPr>
              <w:rFonts w:eastAsiaTheme="minorEastAsia"/>
              <w:noProof/>
              <w:lang w:eastAsia="en-GB"/>
            </w:rPr>
          </w:pPr>
          <w:hyperlink w:anchor="_Toc191575670" w:history="1">
            <w:r w:rsidRPr="005B102F">
              <w:rPr>
                <w:rStyle w:val="Hyperlink"/>
                <w:noProof/>
              </w:rPr>
              <w:t>2.2 Key Theme</w:t>
            </w:r>
            <w:r>
              <w:rPr>
                <w:noProof/>
                <w:webHidden/>
              </w:rPr>
              <w:tab/>
            </w:r>
            <w:r>
              <w:rPr>
                <w:noProof/>
                <w:webHidden/>
              </w:rPr>
              <w:fldChar w:fldCharType="begin"/>
            </w:r>
            <w:r>
              <w:rPr>
                <w:noProof/>
                <w:webHidden/>
              </w:rPr>
              <w:instrText xml:space="preserve"> PAGEREF _Toc191575670 \h </w:instrText>
            </w:r>
            <w:r>
              <w:rPr>
                <w:noProof/>
                <w:webHidden/>
              </w:rPr>
            </w:r>
            <w:r>
              <w:rPr>
                <w:noProof/>
                <w:webHidden/>
              </w:rPr>
              <w:fldChar w:fldCharType="separate"/>
            </w:r>
            <w:r>
              <w:rPr>
                <w:noProof/>
                <w:webHidden/>
              </w:rPr>
              <w:t>2</w:t>
            </w:r>
            <w:r>
              <w:rPr>
                <w:noProof/>
                <w:webHidden/>
              </w:rPr>
              <w:fldChar w:fldCharType="end"/>
            </w:r>
          </w:hyperlink>
        </w:p>
        <w:p w14:paraId="366F2E9D" w14:textId="3925A07B" w:rsidR="00704B27" w:rsidRDefault="00704B27">
          <w:pPr>
            <w:pStyle w:val="TOC2"/>
            <w:tabs>
              <w:tab w:val="right" w:leader="dot" w:pos="9016"/>
            </w:tabs>
            <w:rPr>
              <w:rFonts w:eastAsiaTheme="minorEastAsia"/>
              <w:noProof/>
              <w:lang w:eastAsia="en-GB"/>
            </w:rPr>
          </w:pPr>
          <w:hyperlink w:anchor="_Toc191575671" w:history="1">
            <w:r w:rsidRPr="005B102F">
              <w:rPr>
                <w:rStyle w:val="Hyperlink"/>
                <w:noProof/>
              </w:rPr>
              <w:t>2.2.1 Key Theme 1</w:t>
            </w:r>
            <w:r>
              <w:rPr>
                <w:noProof/>
                <w:webHidden/>
              </w:rPr>
              <w:tab/>
            </w:r>
            <w:r>
              <w:rPr>
                <w:noProof/>
                <w:webHidden/>
              </w:rPr>
              <w:fldChar w:fldCharType="begin"/>
            </w:r>
            <w:r>
              <w:rPr>
                <w:noProof/>
                <w:webHidden/>
              </w:rPr>
              <w:instrText xml:space="preserve"> PAGEREF _Toc191575671 \h </w:instrText>
            </w:r>
            <w:r>
              <w:rPr>
                <w:noProof/>
                <w:webHidden/>
              </w:rPr>
            </w:r>
            <w:r>
              <w:rPr>
                <w:noProof/>
                <w:webHidden/>
              </w:rPr>
              <w:fldChar w:fldCharType="separate"/>
            </w:r>
            <w:r>
              <w:rPr>
                <w:noProof/>
                <w:webHidden/>
              </w:rPr>
              <w:t>2</w:t>
            </w:r>
            <w:r>
              <w:rPr>
                <w:noProof/>
                <w:webHidden/>
              </w:rPr>
              <w:fldChar w:fldCharType="end"/>
            </w:r>
          </w:hyperlink>
        </w:p>
        <w:p w14:paraId="625C020B" w14:textId="1BE33AAD" w:rsidR="00704B27" w:rsidRDefault="00704B27">
          <w:pPr>
            <w:pStyle w:val="TOC2"/>
            <w:tabs>
              <w:tab w:val="right" w:leader="dot" w:pos="9016"/>
            </w:tabs>
            <w:rPr>
              <w:rFonts w:eastAsiaTheme="minorEastAsia"/>
              <w:noProof/>
              <w:lang w:eastAsia="en-GB"/>
            </w:rPr>
          </w:pPr>
          <w:hyperlink w:anchor="_Toc191575672" w:history="1">
            <w:r w:rsidRPr="005B102F">
              <w:rPr>
                <w:rStyle w:val="Hyperlink"/>
                <w:noProof/>
              </w:rPr>
              <w:t>2.2.2 Key Theme 2</w:t>
            </w:r>
            <w:r>
              <w:rPr>
                <w:noProof/>
                <w:webHidden/>
              </w:rPr>
              <w:tab/>
            </w:r>
            <w:r>
              <w:rPr>
                <w:noProof/>
                <w:webHidden/>
              </w:rPr>
              <w:fldChar w:fldCharType="begin"/>
            </w:r>
            <w:r>
              <w:rPr>
                <w:noProof/>
                <w:webHidden/>
              </w:rPr>
              <w:instrText xml:space="preserve"> PAGEREF _Toc191575672 \h </w:instrText>
            </w:r>
            <w:r>
              <w:rPr>
                <w:noProof/>
                <w:webHidden/>
              </w:rPr>
            </w:r>
            <w:r>
              <w:rPr>
                <w:noProof/>
                <w:webHidden/>
              </w:rPr>
              <w:fldChar w:fldCharType="separate"/>
            </w:r>
            <w:r>
              <w:rPr>
                <w:noProof/>
                <w:webHidden/>
              </w:rPr>
              <w:t>3</w:t>
            </w:r>
            <w:r>
              <w:rPr>
                <w:noProof/>
                <w:webHidden/>
              </w:rPr>
              <w:fldChar w:fldCharType="end"/>
            </w:r>
          </w:hyperlink>
        </w:p>
        <w:p w14:paraId="7EC744FF" w14:textId="766CB309" w:rsidR="00704B27" w:rsidRDefault="00704B27">
          <w:pPr>
            <w:pStyle w:val="TOC2"/>
            <w:tabs>
              <w:tab w:val="right" w:leader="dot" w:pos="9016"/>
            </w:tabs>
            <w:rPr>
              <w:rFonts w:eastAsiaTheme="minorEastAsia"/>
              <w:noProof/>
              <w:lang w:eastAsia="en-GB"/>
            </w:rPr>
          </w:pPr>
          <w:hyperlink w:anchor="_Toc191575673" w:history="1">
            <w:r w:rsidRPr="005B102F">
              <w:rPr>
                <w:rStyle w:val="Hyperlink"/>
                <w:noProof/>
              </w:rPr>
              <w:t>2.2.3 Key Theme 3</w:t>
            </w:r>
            <w:r>
              <w:rPr>
                <w:noProof/>
                <w:webHidden/>
              </w:rPr>
              <w:tab/>
            </w:r>
            <w:r>
              <w:rPr>
                <w:noProof/>
                <w:webHidden/>
              </w:rPr>
              <w:fldChar w:fldCharType="begin"/>
            </w:r>
            <w:r>
              <w:rPr>
                <w:noProof/>
                <w:webHidden/>
              </w:rPr>
              <w:instrText xml:space="preserve"> PAGEREF _Toc191575673 \h </w:instrText>
            </w:r>
            <w:r>
              <w:rPr>
                <w:noProof/>
                <w:webHidden/>
              </w:rPr>
            </w:r>
            <w:r>
              <w:rPr>
                <w:noProof/>
                <w:webHidden/>
              </w:rPr>
              <w:fldChar w:fldCharType="separate"/>
            </w:r>
            <w:r>
              <w:rPr>
                <w:noProof/>
                <w:webHidden/>
              </w:rPr>
              <w:t>3</w:t>
            </w:r>
            <w:r>
              <w:rPr>
                <w:noProof/>
                <w:webHidden/>
              </w:rPr>
              <w:fldChar w:fldCharType="end"/>
            </w:r>
          </w:hyperlink>
        </w:p>
        <w:p w14:paraId="3DAEE525" w14:textId="46794745" w:rsidR="00704B27" w:rsidRDefault="00704B27">
          <w:pPr>
            <w:pStyle w:val="TOC2"/>
            <w:tabs>
              <w:tab w:val="right" w:leader="dot" w:pos="9016"/>
            </w:tabs>
            <w:rPr>
              <w:rFonts w:eastAsiaTheme="minorEastAsia"/>
              <w:noProof/>
              <w:lang w:eastAsia="en-GB"/>
            </w:rPr>
          </w:pPr>
          <w:hyperlink w:anchor="_Toc191575674" w:history="1">
            <w:r w:rsidRPr="005B102F">
              <w:rPr>
                <w:rStyle w:val="Hyperlink"/>
                <w:noProof/>
              </w:rPr>
              <w:t>2.2.4 Key Theme 4</w:t>
            </w:r>
            <w:r>
              <w:rPr>
                <w:noProof/>
                <w:webHidden/>
              </w:rPr>
              <w:tab/>
            </w:r>
            <w:r>
              <w:rPr>
                <w:noProof/>
                <w:webHidden/>
              </w:rPr>
              <w:fldChar w:fldCharType="begin"/>
            </w:r>
            <w:r>
              <w:rPr>
                <w:noProof/>
                <w:webHidden/>
              </w:rPr>
              <w:instrText xml:space="preserve"> PAGEREF _Toc191575674 \h </w:instrText>
            </w:r>
            <w:r>
              <w:rPr>
                <w:noProof/>
                <w:webHidden/>
              </w:rPr>
            </w:r>
            <w:r>
              <w:rPr>
                <w:noProof/>
                <w:webHidden/>
              </w:rPr>
              <w:fldChar w:fldCharType="separate"/>
            </w:r>
            <w:r>
              <w:rPr>
                <w:noProof/>
                <w:webHidden/>
              </w:rPr>
              <w:t>4</w:t>
            </w:r>
            <w:r>
              <w:rPr>
                <w:noProof/>
                <w:webHidden/>
              </w:rPr>
              <w:fldChar w:fldCharType="end"/>
            </w:r>
          </w:hyperlink>
        </w:p>
        <w:p w14:paraId="799995AE" w14:textId="22DD5CF3" w:rsidR="00704B27" w:rsidRDefault="00704B27" w:rsidP="00704B27">
          <w:pPr>
            <w:pStyle w:val="TOC3"/>
            <w:tabs>
              <w:tab w:val="right" w:leader="dot" w:pos="9016"/>
            </w:tabs>
            <w:ind w:left="0"/>
            <w:rPr>
              <w:rFonts w:eastAsiaTheme="minorEastAsia"/>
              <w:noProof/>
              <w:lang w:eastAsia="en-GB"/>
            </w:rPr>
          </w:pPr>
          <w:r>
            <w:rPr>
              <w:rStyle w:val="Hyperlink"/>
              <w:noProof/>
            </w:rPr>
            <w:t xml:space="preserve">    </w:t>
          </w:r>
          <w:hyperlink w:anchor="_Toc191575675" w:history="1">
            <w:r w:rsidRPr="005B102F">
              <w:rPr>
                <w:rStyle w:val="Hyperlink"/>
                <w:noProof/>
              </w:rPr>
              <w:t>2.3 Literature Gap</w:t>
            </w:r>
            <w:r>
              <w:rPr>
                <w:noProof/>
                <w:webHidden/>
              </w:rPr>
              <w:tab/>
            </w:r>
            <w:r>
              <w:rPr>
                <w:noProof/>
                <w:webHidden/>
              </w:rPr>
              <w:fldChar w:fldCharType="begin"/>
            </w:r>
            <w:r>
              <w:rPr>
                <w:noProof/>
                <w:webHidden/>
              </w:rPr>
              <w:instrText xml:space="preserve"> PAGEREF _Toc191575675 \h </w:instrText>
            </w:r>
            <w:r>
              <w:rPr>
                <w:noProof/>
                <w:webHidden/>
              </w:rPr>
            </w:r>
            <w:r>
              <w:rPr>
                <w:noProof/>
                <w:webHidden/>
              </w:rPr>
              <w:fldChar w:fldCharType="separate"/>
            </w:r>
            <w:r>
              <w:rPr>
                <w:noProof/>
                <w:webHidden/>
              </w:rPr>
              <w:t>4</w:t>
            </w:r>
            <w:r>
              <w:rPr>
                <w:noProof/>
                <w:webHidden/>
              </w:rPr>
              <w:fldChar w:fldCharType="end"/>
            </w:r>
          </w:hyperlink>
        </w:p>
        <w:p w14:paraId="14101ADE" w14:textId="41F527DA" w:rsidR="00704B27" w:rsidRDefault="00704B27">
          <w:pPr>
            <w:pStyle w:val="TOC2"/>
            <w:tabs>
              <w:tab w:val="right" w:leader="dot" w:pos="9016"/>
            </w:tabs>
            <w:rPr>
              <w:rFonts w:eastAsiaTheme="minorEastAsia"/>
              <w:noProof/>
              <w:lang w:eastAsia="en-GB"/>
            </w:rPr>
          </w:pPr>
          <w:hyperlink w:anchor="_Toc191575676" w:history="1">
            <w:r w:rsidRPr="005B102F">
              <w:rPr>
                <w:rStyle w:val="Hyperlink"/>
                <w:noProof/>
              </w:rPr>
              <w:t>2.4 Theoretical Framework</w:t>
            </w:r>
            <w:r>
              <w:rPr>
                <w:noProof/>
                <w:webHidden/>
              </w:rPr>
              <w:tab/>
            </w:r>
            <w:r>
              <w:rPr>
                <w:noProof/>
                <w:webHidden/>
              </w:rPr>
              <w:fldChar w:fldCharType="begin"/>
            </w:r>
            <w:r>
              <w:rPr>
                <w:noProof/>
                <w:webHidden/>
              </w:rPr>
              <w:instrText xml:space="preserve"> PAGEREF _Toc191575676 \h </w:instrText>
            </w:r>
            <w:r>
              <w:rPr>
                <w:noProof/>
                <w:webHidden/>
              </w:rPr>
            </w:r>
            <w:r>
              <w:rPr>
                <w:noProof/>
                <w:webHidden/>
              </w:rPr>
              <w:fldChar w:fldCharType="separate"/>
            </w:r>
            <w:r>
              <w:rPr>
                <w:noProof/>
                <w:webHidden/>
              </w:rPr>
              <w:t>4</w:t>
            </w:r>
            <w:r>
              <w:rPr>
                <w:noProof/>
                <w:webHidden/>
              </w:rPr>
              <w:fldChar w:fldCharType="end"/>
            </w:r>
          </w:hyperlink>
        </w:p>
        <w:p w14:paraId="48E3646E" w14:textId="35A234A8" w:rsidR="00704B27" w:rsidRDefault="00704B27">
          <w:pPr>
            <w:pStyle w:val="TOC2"/>
            <w:tabs>
              <w:tab w:val="right" w:leader="dot" w:pos="9016"/>
            </w:tabs>
            <w:rPr>
              <w:rFonts w:eastAsiaTheme="minorEastAsia"/>
              <w:noProof/>
              <w:lang w:eastAsia="en-GB"/>
            </w:rPr>
          </w:pPr>
          <w:hyperlink w:anchor="_Toc191575677" w:history="1">
            <w:r w:rsidRPr="005B102F">
              <w:rPr>
                <w:rStyle w:val="Hyperlink"/>
                <w:noProof/>
              </w:rPr>
              <w:t>2.5 Conceptual Framework</w:t>
            </w:r>
            <w:r>
              <w:rPr>
                <w:noProof/>
                <w:webHidden/>
              </w:rPr>
              <w:tab/>
            </w:r>
            <w:r>
              <w:rPr>
                <w:noProof/>
                <w:webHidden/>
              </w:rPr>
              <w:fldChar w:fldCharType="begin"/>
            </w:r>
            <w:r>
              <w:rPr>
                <w:noProof/>
                <w:webHidden/>
              </w:rPr>
              <w:instrText xml:space="preserve"> PAGEREF _Toc191575677 \h </w:instrText>
            </w:r>
            <w:r>
              <w:rPr>
                <w:noProof/>
                <w:webHidden/>
              </w:rPr>
            </w:r>
            <w:r>
              <w:rPr>
                <w:noProof/>
                <w:webHidden/>
              </w:rPr>
              <w:fldChar w:fldCharType="separate"/>
            </w:r>
            <w:r>
              <w:rPr>
                <w:noProof/>
                <w:webHidden/>
              </w:rPr>
              <w:t>5</w:t>
            </w:r>
            <w:r>
              <w:rPr>
                <w:noProof/>
                <w:webHidden/>
              </w:rPr>
              <w:fldChar w:fldCharType="end"/>
            </w:r>
          </w:hyperlink>
        </w:p>
        <w:p w14:paraId="5690A920" w14:textId="523FEDF1" w:rsidR="00704B27" w:rsidRDefault="00704B27">
          <w:pPr>
            <w:pStyle w:val="TOC2"/>
            <w:tabs>
              <w:tab w:val="right" w:leader="dot" w:pos="9016"/>
            </w:tabs>
            <w:rPr>
              <w:rFonts w:eastAsiaTheme="minorEastAsia"/>
              <w:noProof/>
              <w:lang w:eastAsia="en-GB"/>
            </w:rPr>
          </w:pPr>
          <w:hyperlink w:anchor="_Toc191575678" w:history="1">
            <w:r w:rsidRPr="005B102F">
              <w:rPr>
                <w:rStyle w:val="Hyperlink"/>
                <w:noProof/>
              </w:rPr>
              <w:t>Methodology</w:t>
            </w:r>
            <w:r>
              <w:rPr>
                <w:noProof/>
                <w:webHidden/>
              </w:rPr>
              <w:tab/>
            </w:r>
            <w:r>
              <w:rPr>
                <w:noProof/>
                <w:webHidden/>
              </w:rPr>
              <w:fldChar w:fldCharType="begin"/>
            </w:r>
            <w:r>
              <w:rPr>
                <w:noProof/>
                <w:webHidden/>
              </w:rPr>
              <w:instrText xml:space="preserve"> PAGEREF _Toc191575678 \h </w:instrText>
            </w:r>
            <w:r>
              <w:rPr>
                <w:noProof/>
                <w:webHidden/>
              </w:rPr>
            </w:r>
            <w:r>
              <w:rPr>
                <w:noProof/>
                <w:webHidden/>
              </w:rPr>
              <w:fldChar w:fldCharType="separate"/>
            </w:r>
            <w:r>
              <w:rPr>
                <w:noProof/>
                <w:webHidden/>
              </w:rPr>
              <w:t>6</w:t>
            </w:r>
            <w:r>
              <w:rPr>
                <w:noProof/>
                <w:webHidden/>
              </w:rPr>
              <w:fldChar w:fldCharType="end"/>
            </w:r>
          </w:hyperlink>
        </w:p>
        <w:p w14:paraId="06B51050" w14:textId="04E7D97F" w:rsidR="00704B27" w:rsidRDefault="00704B27" w:rsidP="00704B27">
          <w:pPr>
            <w:pStyle w:val="TOC3"/>
            <w:tabs>
              <w:tab w:val="right" w:leader="dot" w:pos="9016"/>
            </w:tabs>
            <w:ind w:left="0"/>
            <w:rPr>
              <w:rFonts w:eastAsiaTheme="minorEastAsia"/>
              <w:noProof/>
              <w:lang w:eastAsia="en-GB"/>
            </w:rPr>
          </w:pPr>
          <w:r>
            <w:rPr>
              <w:rStyle w:val="Hyperlink"/>
              <w:noProof/>
            </w:rPr>
            <w:t xml:space="preserve">     </w:t>
          </w:r>
          <w:hyperlink w:anchor="_Toc191575679" w:history="1">
            <w:r w:rsidRPr="005B102F">
              <w:rPr>
                <w:rStyle w:val="Hyperlink"/>
                <w:noProof/>
              </w:rPr>
              <w:t>3.1  Research Onion</w:t>
            </w:r>
            <w:r>
              <w:rPr>
                <w:noProof/>
                <w:webHidden/>
              </w:rPr>
              <w:tab/>
            </w:r>
            <w:r>
              <w:rPr>
                <w:noProof/>
                <w:webHidden/>
              </w:rPr>
              <w:fldChar w:fldCharType="begin"/>
            </w:r>
            <w:r>
              <w:rPr>
                <w:noProof/>
                <w:webHidden/>
              </w:rPr>
              <w:instrText xml:space="preserve"> PAGEREF _Toc191575679 \h </w:instrText>
            </w:r>
            <w:r>
              <w:rPr>
                <w:noProof/>
                <w:webHidden/>
              </w:rPr>
            </w:r>
            <w:r>
              <w:rPr>
                <w:noProof/>
                <w:webHidden/>
              </w:rPr>
              <w:fldChar w:fldCharType="separate"/>
            </w:r>
            <w:r>
              <w:rPr>
                <w:noProof/>
                <w:webHidden/>
              </w:rPr>
              <w:t>6</w:t>
            </w:r>
            <w:r>
              <w:rPr>
                <w:noProof/>
                <w:webHidden/>
              </w:rPr>
              <w:fldChar w:fldCharType="end"/>
            </w:r>
          </w:hyperlink>
        </w:p>
        <w:p w14:paraId="6B3F7ED0" w14:textId="333D48C6" w:rsidR="00704B27" w:rsidRDefault="00704B27">
          <w:pPr>
            <w:pStyle w:val="TOC2"/>
            <w:tabs>
              <w:tab w:val="right" w:leader="dot" w:pos="9016"/>
            </w:tabs>
            <w:rPr>
              <w:rFonts w:eastAsiaTheme="minorEastAsia"/>
              <w:noProof/>
              <w:lang w:eastAsia="en-GB"/>
            </w:rPr>
          </w:pPr>
          <w:hyperlink w:anchor="_Toc191575680" w:history="1">
            <w:r w:rsidRPr="005B102F">
              <w:rPr>
                <w:rStyle w:val="Hyperlink"/>
                <w:noProof/>
              </w:rPr>
              <w:t>3.2 Research Philosophy</w:t>
            </w:r>
            <w:r>
              <w:rPr>
                <w:noProof/>
                <w:webHidden/>
              </w:rPr>
              <w:tab/>
            </w:r>
            <w:r>
              <w:rPr>
                <w:noProof/>
                <w:webHidden/>
              </w:rPr>
              <w:fldChar w:fldCharType="begin"/>
            </w:r>
            <w:r>
              <w:rPr>
                <w:noProof/>
                <w:webHidden/>
              </w:rPr>
              <w:instrText xml:space="preserve"> PAGEREF _Toc191575680 \h </w:instrText>
            </w:r>
            <w:r>
              <w:rPr>
                <w:noProof/>
                <w:webHidden/>
              </w:rPr>
            </w:r>
            <w:r>
              <w:rPr>
                <w:noProof/>
                <w:webHidden/>
              </w:rPr>
              <w:fldChar w:fldCharType="separate"/>
            </w:r>
            <w:r>
              <w:rPr>
                <w:noProof/>
                <w:webHidden/>
              </w:rPr>
              <w:t>7</w:t>
            </w:r>
            <w:r>
              <w:rPr>
                <w:noProof/>
                <w:webHidden/>
              </w:rPr>
              <w:fldChar w:fldCharType="end"/>
            </w:r>
          </w:hyperlink>
        </w:p>
        <w:p w14:paraId="7DF0E2C7" w14:textId="7C341E6C" w:rsidR="00704B27" w:rsidRDefault="00704B27">
          <w:pPr>
            <w:pStyle w:val="TOC2"/>
            <w:tabs>
              <w:tab w:val="right" w:leader="dot" w:pos="9016"/>
            </w:tabs>
            <w:rPr>
              <w:rFonts w:eastAsiaTheme="minorEastAsia"/>
              <w:noProof/>
              <w:lang w:eastAsia="en-GB"/>
            </w:rPr>
          </w:pPr>
          <w:hyperlink w:anchor="_Toc191575681" w:history="1">
            <w:r w:rsidRPr="005B102F">
              <w:rPr>
                <w:rStyle w:val="Hyperlink"/>
                <w:noProof/>
              </w:rPr>
              <w:t>3.3 Research Approach</w:t>
            </w:r>
            <w:r>
              <w:rPr>
                <w:noProof/>
                <w:webHidden/>
              </w:rPr>
              <w:tab/>
            </w:r>
            <w:r>
              <w:rPr>
                <w:noProof/>
                <w:webHidden/>
              </w:rPr>
              <w:fldChar w:fldCharType="begin"/>
            </w:r>
            <w:r>
              <w:rPr>
                <w:noProof/>
                <w:webHidden/>
              </w:rPr>
              <w:instrText xml:space="preserve"> PAGEREF _Toc191575681 \h </w:instrText>
            </w:r>
            <w:r>
              <w:rPr>
                <w:noProof/>
                <w:webHidden/>
              </w:rPr>
            </w:r>
            <w:r>
              <w:rPr>
                <w:noProof/>
                <w:webHidden/>
              </w:rPr>
              <w:fldChar w:fldCharType="separate"/>
            </w:r>
            <w:r>
              <w:rPr>
                <w:noProof/>
                <w:webHidden/>
              </w:rPr>
              <w:t>7</w:t>
            </w:r>
            <w:r>
              <w:rPr>
                <w:noProof/>
                <w:webHidden/>
              </w:rPr>
              <w:fldChar w:fldCharType="end"/>
            </w:r>
          </w:hyperlink>
        </w:p>
        <w:p w14:paraId="1D38D7D1" w14:textId="0D6FB2F9" w:rsidR="00704B27" w:rsidRDefault="00704B27">
          <w:pPr>
            <w:pStyle w:val="TOC2"/>
            <w:tabs>
              <w:tab w:val="right" w:leader="dot" w:pos="9016"/>
            </w:tabs>
            <w:rPr>
              <w:rFonts w:eastAsiaTheme="minorEastAsia"/>
              <w:noProof/>
              <w:lang w:eastAsia="en-GB"/>
            </w:rPr>
          </w:pPr>
          <w:hyperlink w:anchor="_Toc191575682" w:history="1">
            <w:r w:rsidRPr="005B102F">
              <w:rPr>
                <w:rStyle w:val="Hyperlink"/>
                <w:noProof/>
              </w:rPr>
              <w:t>3.4 Research Strategy</w:t>
            </w:r>
            <w:r>
              <w:rPr>
                <w:noProof/>
                <w:webHidden/>
              </w:rPr>
              <w:tab/>
            </w:r>
            <w:r>
              <w:rPr>
                <w:noProof/>
                <w:webHidden/>
              </w:rPr>
              <w:fldChar w:fldCharType="begin"/>
            </w:r>
            <w:r>
              <w:rPr>
                <w:noProof/>
                <w:webHidden/>
              </w:rPr>
              <w:instrText xml:space="preserve"> PAGEREF _Toc191575682 \h </w:instrText>
            </w:r>
            <w:r>
              <w:rPr>
                <w:noProof/>
                <w:webHidden/>
              </w:rPr>
            </w:r>
            <w:r>
              <w:rPr>
                <w:noProof/>
                <w:webHidden/>
              </w:rPr>
              <w:fldChar w:fldCharType="separate"/>
            </w:r>
            <w:r>
              <w:rPr>
                <w:noProof/>
                <w:webHidden/>
              </w:rPr>
              <w:t>8</w:t>
            </w:r>
            <w:r>
              <w:rPr>
                <w:noProof/>
                <w:webHidden/>
              </w:rPr>
              <w:fldChar w:fldCharType="end"/>
            </w:r>
          </w:hyperlink>
        </w:p>
        <w:p w14:paraId="28BC3994" w14:textId="503C816A" w:rsidR="00704B27" w:rsidRDefault="00704B27">
          <w:pPr>
            <w:pStyle w:val="TOC2"/>
            <w:tabs>
              <w:tab w:val="right" w:leader="dot" w:pos="9016"/>
            </w:tabs>
            <w:rPr>
              <w:rFonts w:eastAsiaTheme="minorEastAsia"/>
              <w:noProof/>
              <w:lang w:eastAsia="en-GB"/>
            </w:rPr>
          </w:pPr>
          <w:hyperlink w:anchor="_Toc191575683" w:history="1">
            <w:r w:rsidRPr="005B102F">
              <w:rPr>
                <w:rStyle w:val="Hyperlink"/>
                <w:noProof/>
              </w:rPr>
              <w:t>3.5 Data Collection Method</w:t>
            </w:r>
            <w:r>
              <w:rPr>
                <w:noProof/>
                <w:webHidden/>
              </w:rPr>
              <w:tab/>
            </w:r>
            <w:r>
              <w:rPr>
                <w:noProof/>
                <w:webHidden/>
              </w:rPr>
              <w:fldChar w:fldCharType="begin"/>
            </w:r>
            <w:r>
              <w:rPr>
                <w:noProof/>
                <w:webHidden/>
              </w:rPr>
              <w:instrText xml:space="preserve"> PAGEREF _Toc191575683 \h </w:instrText>
            </w:r>
            <w:r>
              <w:rPr>
                <w:noProof/>
                <w:webHidden/>
              </w:rPr>
            </w:r>
            <w:r>
              <w:rPr>
                <w:noProof/>
                <w:webHidden/>
              </w:rPr>
              <w:fldChar w:fldCharType="separate"/>
            </w:r>
            <w:r>
              <w:rPr>
                <w:noProof/>
                <w:webHidden/>
              </w:rPr>
              <w:t>8</w:t>
            </w:r>
            <w:r>
              <w:rPr>
                <w:noProof/>
                <w:webHidden/>
              </w:rPr>
              <w:fldChar w:fldCharType="end"/>
            </w:r>
          </w:hyperlink>
        </w:p>
        <w:p w14:paraId="57F9B5A3" w14:textId="5A5D0829" w:rsidR="00704B27" w:rsidRDefault="00704B27">
          <w:pPr>
            <w:pStyle w:val="TOC2"/>
            <w:tabs>
              <w:tab w:val="right" w:leader="dot" w:pos="9016"/>
            </w:tabs>
            <w:rPr>
              <w:rFonts w:eastAsiaTheme="minorEastAsia"/>
              <w:noProof/>
              <w:lang w:eastAsia="en-GB"/>
            </w:rPr>
          </w:pPr>
          <w:hyperlink w:anchor="_Toc191575684" w:history="1">
            <w:r w:rsidRPr="005B102F">
              <w:rPr>
                <w:rStyle w:val="Hyperlink"/>
                <w:noProof/>
              </w:rPr>
              <w:t>3.6 Data Analysis Technique</w:t>
            </w:r>
            <w:r>
              <w:rPr>
                <w:noProof/>
                <w:webHidden/>
              </w:rPr>
              <w:tab/>
            </w:r>
            <w:r>
              <w:rPr>
                <w:noProof/>
                <w:webHidden/>
              </w:rPr>
              <w:fldChar w:fldCharType="begin"/>
            </w:r>
            <w:r>
              <w:rPr>
                <w:noProof/>
                <w:webHidden/>
              </w:rPr>
              <w:instrText xml:space="preserve"> PAGEREF _Toc191575684 \h </w:instrText>
            </w:r>
            <w:r>
              <w:rPr>
                <w:noProof/>
                <w:webHidden/>
              </w:rPr>
            </w:r>
            <w:r>
              <w:rPr>
                <w:noProof/>
                <w:webHidden/>
              </w:rPr>
              <w:fldChar w:fldCharType="separate"/>
            </w:r>
            <w:r>
              <w:rPr>
                <w:noProof/>
                <w:webHidden/>
              </w:rPr>
              <w:t>9</w:t>
            </w:r>
            <w:r>
              <w:rPr>
                <w:noProof/>
                <w:webHidden/>
              </w:rPr>
              <w:fldChar w:fldCharType="end"/>
            </w:r>
          </w:hyperlink>
        </w:p>
        <w:p w14:paraId="21BA0403" w14:textId="13454279" w:rsidR="00704B27" w:rsidRDefault="00704B27">
          <w:pPr>
            <w:pStyle w:val="TOC2"/>
            <w:tabs>
              <w:tab w:val="right" w:leader="dot" w:pos="9016"/>
            </w:tabs>
            <w:rPr>
              <w:rFonts w:eastAsiaTheme="minorEastAsia"/>
              <w:noProof/>
              <w:lang w:eastAsia="en-GB"/>
            </w:rPr>
          </w:pPr>
          <w:hyperlink w:anchor="_Toc191575685" w:history="1">
            <w:r w:rsidRPr="005B102F">
              <w:rPr>
                <w:rStyle w:val="Hyperlink"/>
                <w:noProof/>
              </w:rPr>
              <w:t>3.7 Ethical Consideration</w:t>
            </w:r>
            <w:r>
              <w:rPr>
                <w:noProof/>
                <w:webHidden/>
              </w:rPr>
              <w:tab/>
            </w:r>
            <w:r>
              <w:rPr>
                <w:noProof/>
                <w:webHidden/>
              </w:rPr>
              <w:fldChar w:fldCharType="begin"/>
            </w:r>
            <w:r>
              <w:rPr>
                <w:noProof/>
                <w:webHidden/>
              </w:rPr>
              <w:instrText xml:space="preserve"> PAGEREF _Toc191575685 \h </w:instrText>
            </w:r>
            <w:r>
              <w:rPr>
                <w:noProof/>
                <w:webHidden/>
              </w:rPr>
            </w:r>
            <w:r>
              <w:rPr>
                <w:noProof/>
                <w:webHidden/>
              </w:rPr>
              <w:fldChar w:fldCharType="separate"/>
            </w:r>
            <w:r>
              <w:rPr>
                <w:noProof/>
                <w:webHidden/>
              </w:rPr>
              <w:t>9</w:t>
            </w:r>
            <w:r>
              <w:rPr>
                <w:noProof/>
                <w:webHidden/>
              </w:rPr>
              <w:fldChar w:fldCharType="end"/>
            </w:r>
          </w:hyperlink>
        </w:p>
        <w:p w14:paraId="783899BD" w14:textId="605A00E7" w:rsidR="00704B27" w:rsidRDefault="00704B27">
          <w:pPr>
            <w:pStyle w:val="TOC2"/>
            <w:tabs>
              <w:tab w:val="right" w:leader="dot" w:pos="9016"/>
            </w:tabs>
            <w:rPr>
              <w:rFonts w:eastAsiaTheme="minorEastAsia"/>
              <w:noProof/>
              <w:lang w:eastAsia="en-GB"/>
            </w:rPr>
          </w:pPr>
          <w:hyperlink w:anchor="_Toc191575686" w:history="1">
            <w:r w:rsidRPr="005B102F">
              <w:rPr>
                <w:rStyle w:val="Hyperlink"/>
                <w:noProof/>
              </w:rPr>
              <w:t>3.8 Gantt Chart</w:t>
            </w:r>
            <w:r>
              <w:rPr>
                <w:noProof/>
                <w:webHidden/>
              </w:rPr>
              <w:tab/>
            </w:r>
            <w:r>
              <w:rPr>
                <w:noProof/>
                <w:webHidden/>
              </w:rPr>
              <w:fldChar w:fldCharType="begin"/>
            </w:r>
            <w:r>
              <w:rPr>
                <w:noProof/>
                <w:webHidden/>
              </w:rPr>
              <w:instrText xml:space="preserve"> PAGEREF _Toc191575686 \h </w:instrText>
            </w:r>
            <w:r>
              <w:rPr>
                <w:noProof/>
                <w:webHidden/>
              </w:rPr>
            </w:r>
            <w:r>
              <w:rPr>
                <w:noProof/>
                <w:webHidden/>
              </w:rPr>
              <w:fldChar w:fldCharType="separate"/>
            </w:r>
            <w:r>
              <w:rPr>
                <w:noProof/>
                <w:webHidden/>
              </w:rPr>
              <w:t>10</w:t>
            </w:r>
            <w:r>
              <w:rPr>
                <w:noProof/>
                <w:webHidden/>
              </w:rPr>
              <w:fldChar w:fldCharType="end"/>
            </w:r>
          </w:hyperlink>
        </w:p>
        <w:p w14:paraId="3C420B4D" w14:textId="77E19919" w:rsidR="00704B27" w:rsidRDefault="00704B27">
          <w:r>
            <w:rPr>
              <w:b/>
              <w:bCs/>
            </w:rPr>
            <w:fldChar w:fldCharType="end"/>
          </w:r>
        </w:p>
      </w:sdtContent>
    </w:sdt>
    <w:p w14:paraId="64842A9B" w14:textId="77777777" w:rsidR="006359CE" w:rsidRDefault="006359CE"/>
    <w:p w14:paraId="2A50DA6C" w14:textId="77777777" w:rsidR="006359CE" w:rsidRDefault="006359CE"/>
    <w:p w14:paraId="23E48103" w14:textId="77777777" w:rsidR="006359CE" w:rsidRDefault="006359CE"/>
    <w:p w14:paraId="0489B3F6" w14:textId="385BDEFD" w:rsidR="006359CE" w:rsidRPr="0068589F" w:rsidRDefault="006359CE" w:rsidP="002F035A">
      <w:pPr>
        <w:pStyle w:val="Heading2"/>
        <w:rPr>
          <w:rFonts w:ascii="Arial" w:hAnsi="Arial" w:cs="Arial"/>
          <w:sz w:val="28"/>
          <w:szCs w:val="28"/>
        </w:rPr>
      </w:pPr>
      <w:bookmarkStart w:id="0" w:name="_Toc191575664"/>
      <w:r w:rsidRPr="0068589F">
        <w:rPr>
          <w:rFonts w:ascii="Arial" w:hAnsi="Arial" w:cs="Arial"/>
        </w:rPr>
        <w:lastRenderedPageBreak/>
        <w:t>INTRODUCTION</w:t>
      </w:r>
      <w:bookmarkEnd w:id="0"/>
    </w:p>
    <w:p w14:paraId="403BBAB9" w14:textId="07739901" w:rsidR="006359CE" w:rsidRPr="002F035A" w:rsidRDefault="006359CE" w:rsidP="002F035A">
      <w:pPr>
        <w:pStyle w:val="Heading2"/>
        <w:rPr>
          <w:b/>
          <w:bCs/>
        </w:rPr>
      </w:pPr>
      <w:bookmarkStart w:id="1" w:name="_Toc191575665"/>
      <w:r w:rsidRPr="002F035A">
        <w:rPr>
          <w:b/>
          <w:bCs/>
        </w:rPr>
        <w:t>Research Background</w:t>
      </w:r>
      <w:bookmarkEnd w:id="1"/>
    </w:p>
    <w:p w14:paraId="018FDF3B" w14:textId="6F6A6363" w:rsidR="006359CE" w:rsidRDefault="006359CE" w:rsidP="00716DAA">
      <w:pPr>
        <w:jc w:val="both"/>
        <w:rPr>
          <w:rFonts w:ascii="Arial" w:hAnsi="Arial" w:cs="Arial"/>
        </w:rPr>
      </w:pPr>
      <w:r w:rsidRPr="006359CE">
        <w:rPr>
          <w:rFonts w:ascii="Arial" w:hAnsi="Arial" w:cs="Arial"/>
        </w:rPr>
        <w:t>Zara is a popular and leading global fast fashion company</w:t>
      </w:r>
      <w:r>
        <w:rPr>
          <w:rFonts w:ascii="Arial" w:hAnsi="Arial" w:cs="Arial"/>
        </w:rPr>
        <w:t xml:space="preserve">. It is well known for its rapid production cycles, unique, unique business model and minimal advertising. This company it’s not like its competitors like River Island and H&amp;M. this company employee management initiatives and supply chain efficiency have </w:t>
      </w:r>
      <w:r w:rsidR="008F40CE">
        <w:rPr>
          <w:rFonts w:ascii="Arial" w:hAnsi="Arial" w:cs="Arial"/>
        </w:rPr>
        <w:t>contributed</w:t>
      </w:r>
      <w:r>
        <w:rPr>
          <w:rFonts w:ascii="Arial" w:hAnsi="Arial" w:cs="Arial"/>
        </w:rPr>
        <w:t xml:space="preserve"> to its strong profitability and market satisfaction. The main purpose of this research is to discover hoe promotional and marketing approaches, operational benefits and work force initiatives have supported </w:t>
      </w:r>
      <w:r w:rsidR="00A16B9D">
        <w:rPr>
          <w:rFonts w:ascii="Arial" w:hAnsi="Arial" w:cs="Arial"/>
        </w:rPr>
        <w:t>this company to maintain its growth and success. Moreover, it will evaluate the challenges encountered by this company in managing its competitive advantages in the changing fashion industry.</w:t>
      </w:r>
    </w:p>
    <w:p w14:paraId="5FCE3A40" w14:textId="77777777" w:rsidR="00A16B9D" w:rsidRDefault="00A16B9D" w:rsidP="00716DAA">
      <w:pPr>
        <w:jc w:val="both"/>
        <w:rPr>
          <w:rFonts w:ascii="Arial" w:hAnsi="Arial" w:cs="Arial"/>
        </w:rPr>
      </w:pPr>
    </w:p>
    <w:p w14:paraId="0B1628DA" w14:textId="617784B3" w:rsidR="00A16B9D" w:rsidRPr="00A16B9D" w:rsidRDefault="00A16B9D" w:rsidP="002F035A">
      <w:pPr>
        <w:pStyle w:val="Heading2"/>
      </w:pPr>
      <w:bookmarkStart w:id="2" w:name="_Toc191575666"/>
      <w:r w:rsidRPr="00A16B9D">
        <w:t>Aims and Objective</w:t>
      </w:r>
      <w:bookmarkEnd w:id="2"/>
    </w:p>
    <w:p w14:paraId="0AA7C685" w14:textId="13985479" w:rsidR="00A16B9D" w:rsidRPr="00704B27" w:rsidRDefault="00A16B9D" w:rsidP="00716DAA">
      <w:pPr>
        <w:pStyle w:val="ListParagraph"/>
        <w:jc w:val="both"/>
        <w:rPr>
          <w:rFonts w:ascii="Arial" w:hAnsi="Arial" w:cs="Arial"/>
          <w:b/>
          <w:bCs/>
          <w:sz w:val="28"/>
          <w:szCs w:val="28"/>
        </w:rPr>
      </w:pPr>
      <w:r w:rsidRPr="00704B27">
        <w:rPr>
          <w:rFonts w:ascii="Arial" w:hAnsi="Arial" w:cs="Arial"/>
          <w:b/>
          <w:bCs/>
          <w:sz w:val="28"/>
          <w:szCs w:val="28"/>
        </w:rPr>
        <w:t>Aim</w:t>
      </w:r>
    </w:p>
    <w:p w14:paraId="0ED75A20" w14:textId="65C4791B" w:rsidR="00A16B9D" w:rsidRDefault="00A16B9D" w:rsidP="00716DAA">
      <w:pPr>
        <w:pStyle w:val="ListParagraph"/>
        <w:jc w:val="both"/>
        <w:rPr>
          <w:rFonts w:ascii="Arial" w:hAnsi="Arial" w:cs="Arial"/>
        </w:rPr>
      </w:pPr>
      <w:r w:rsidRPr="00A16B9D">
        <w:rPr>
          <w:rFonts w:ascii="Arial" w:hAnsi="Arial" w:cs="Arial"/>
        </w:rPr>
        <w:t>To understand Zaras`s marketing, promotion and employee</w:t>
      </w:r>
      <w:r>
        <w:rPr>
          <w:rFonts w:ascii="Arial" w:hAnsi="Arial" w:cs="Arial"/>
        </w:rPr>
        <w:t>, strategies that give it a profit advantage over competitors.</w:t>
      </w:r>
    </w:p>
    <w:p w14:paraId="3384C2ED" w14:textId="77777777" w:rsidR="00A16B9D" w:rsidRDefault="00A16B9D" w:rsidP="00716DAA">
      <w:pPr>
        <w:pStyle w:val="ListParagraph"/>
        <w:jc w:val="both"/>
        <w:rPr>
          <w:rFonts w:ascii="Arial" w:hAnsi="Arial" w:cs="Arial"/>
        </w:rPr>
      </w:pPr>
    </w:p>
    <w:p w14:paraId="505A9676" w14:textId="468D0CC8" w:rsidR="00A16B9D" w:rsidRPr="00704B27" w:rsidRDefault="00A16B9D" w:rsidP="00716DAA">
      <w:pPr>
        <w:jc w:val="both"/>
        <w:rPr>
          <w:rFonts w:ascii="Arial" w:hAnsi="Arial" w:cs="Arial"/>
          <w:b/>
          <w:bCs/>
        </w:rPr>
      </w:pPr>
      <w:r w:rsidRPr="00704B27">
        <w:rPr>
          <w:rFonts w:ascii="Arial" w:hAnsi="Arial" w:cs="Arial"/>
          <w:b/>
          <w:bCs/>
        </w:rPr>
        <w:t xml:space="preserve">           Objectives</w:t>
      </w:r>
    </w:p>
    <w:p w14:paraId="72403562" w14:textId="0BD5E4F0" w:rsidR="00A16B9D" w:rsidRPr="00A16B9D" w:rsidRDefault="00A16B9D" w:rsidP="00716DAA">
      <w:pPr>
        <w:pStyle w:val="ListParagraph"/>
        <w:numPr>
          <w:ilvl w:val="0"/>
          <w:numId w:val="2"/>
        </w:numPr>
        <w:jc w:val="both"/>
        <w:rPr>
          <w:rFonts w:ascii="Arial" w:hAnsi="Arial" w:cs="Arial"/>
        </w:rPr>
      </w:pPr>
      <w:r w:rsidRPr="00A16B9D">
        <w:rPr>
          <w:rFonts w:ascii="Arial" w:hAnsi="Arial" w:cs="Arial"/>
          <w:b/>
          <w:bCs/>
        </w:rPr>
        <w:t xml:space="preserve">To </w:t>
      </w:r>
      <w:r w:rsidR="008F40CE" w:rsidRPr="00A16B9D">
        <w:rPr>
          <w:rFonts w:ascii="Arial" w:hAnsi="Arial" w:cs="Arial"/>
        </w:rPr>
        <w:t>assess</w:t>
      </w:r>
      <w:r w:rsidRPr="00A16B9D">
        <w:rPr>
          <w:rFonts w:ascii="Arial" w:hAnsi="Arial" w:cs="Arial"/>
        </w:rPr>
        <w:t xml:space="preserve"> Zara`s marketing and promotional strategies in comparison to       </w:t>
      </w:r>
    </w:p>
    <w:p w14:paraId="2EDC90A9" w14:textId="6B5E1492" w:rsidR="00A16B9D" w:rsidRDefault="00A16B9D" w:rsidP="00716DAA">
      <w:pPr>
        <w:pStyle w:val="ListParagraph"/>
        <w:jc w:val="both"/>
        <w:rPr>
          <w:rFonts w:ascii="Arial" w:hAnsi="Arial" w:cs="Arial"/>
        </w:rPr>
      </w:pPr>
      <w:r w:rsidRPr="00A16B9D">
        <w:rPr>
          <w:rFonts w:ascii="Arial" w:hAnsi="Arial" w:cs="Arial"/>
        </w:rPr>
        <w:t>competitors like H&amp;M and River Island.</w:t>
      </w:r>
    </w:p>
    <w:p w14:paraId="509E9AB8" w14:textId="5732A363" w:rsidR="00A16B9D" w:rsidRDefault="00A16B9D" w:rsidP="00716DAA">
      <w:pPr>
        <w:pStyle w:val="ListParagraph"/>
        <w:numPr>
          <w:ilvl w:val="0"/>
          <w:numId w:val="2"/>
        </w:numPr>
        <w:jc w:val="both"/>
        <w:rPr>
          <w:rFonts w:ascii="Arial" w:hAnsi="Arial" w:cs="Arial"/>
        </w:rPr>
      </w:pPr>
      <w:r>
        <w:rPr>
          <w:rFonts w:ascii="Arial" w:hAnsi="Arial" w:cs="Arial"/>
        </w:rPr>
        <w:t xml:space="preserve">To evaluate the role of employee management in </w:t>
      </w:r>
      <w:r w:rsidR="0056523E">
        <w:rPr>
          <w:rFonts w:ascii="Arial" w:hAnsi="Arial" w:cs="Arial"/>
        </w:rPr>
        <w:t>Z</w:t>
      </w:r>
      <w:r>
        <w:rPr>
          <w:rFonts w:ascii="Arial" w:hAnsi="Arial" w:cs="Arial"/>
        </w:rPr>
        <w:t>ara`s operational efficiency and profitability.</w:t>
      </w:r>
    </w:p>
    <w:p w14:paraId="08136A14" w14:textId="6362FFFB" w:rsidR="0056523E" w:rsidRDefault="0056523E" w:rsidP="00716DAA">
      <w:pPr>
        <w:pStyle w:val="ListParagraph"/>
        <w:numPr>
          <w:ilvl w:val="0"/>
          <w:numId w:val="2"/>
        </w:numPr>
        <w:jc w:val="both"/>
        <w:rPr>
          <w:rFonts w:ascii="Arial" w:hAnsi="Arial" w:cs="Arial"/>
        </w:rPr>
      </w:pPr>
      <w:r>
        <w:rPr>
          <w:rFonts w:ascii="Arial" w:hAnsi="Arial" w:cs="Arial"/>
        </w:rPr>
        <w:t xml:space="preserve">To examine how Zara`s business model contributes to its financial advantage over rival </w:t>
      </w:r>
      <w:r w:rsidR="008F40CE">
        <w:rPr>
          <w:rFonts w:ascii="Arial" w:hAnsi="Arial" w:cs="Arial"/>
        </w:rPr>
        <w:t>brands.</w:t>
      </w:r>
    </w:p>
    <w:p w14:paraId="2EDAA47C" w14:textId="21C4FC46" w:rsidR="0056523E" w:rsidRPr="00A16B9D" w:rsidRDefault="0056523E" w:rsidP="00716DAA">
      <w:pPr>
        <w:pStyle w:val="ListParagraph"/>
        <w:numPr>
          <w:ilvl w:val="0"/>
          <w:numId w:val="2"/>
        </w:numPr>
        <w:jc w:val="both"/>
        <w:rPr>
          <w:rFonts w:ascii="Arial" w:hAnsi="Arial" w:cs="Arial"/>
        </w:rPr>
      </w:pPr>
      <w:r>
        <w:rPr>
          <w:rFonts w:ascii="Arial" w:hAnsi="Arial" w:cs="Arial"/>
        </w:rPr>
        <w:t>To identify challenges Zara faces in miniating its competitive edge in the fast fashion industry.</w:t>
      </w:r>
    </w:p>
    <w:p w14:paraId="63BE65CA" w14:textId="77777777" w:rsidR="00A16B9D" w:rsidRDefault="00A16B9D" w:rsidP="00716DAA">
      <w:pPr>
        <w:jc w:val="both"/>
        <w:rPr>
          <w:rFonts w:ascii="Arial" w:hAnsi="Arial" w:cs="Arial"/>
          <w:b/>
          <w:bCs/>
        </w:rPr>
      </w:pPr>
    </w:p>
    <w:p w14:paraId="5A15BA95" w14:textId="10F5D9AF" w:rsidR="0056523E" w:rsidRPr="0056523E" w:rsidRDefault="0056523E" w:rsidP="002F035A">
      <w:pPr>
        <w:pStyle w:val="Heading2"/>
      </w:pPr>
      <w:bookmarkStart w:id="3" w:name="_Toc191575667"/>
      <w:r w:rsidRPr="0056523E">
        <w:t>Research Rationale</w:t>
      </w:r>
      <w:bookmarkEnd w:id="3"/>
      <w:r w:rsidRPr="0056523E">
        <w:t xml:space="preserve"> </w:t>
      </w:r>
    </w:p>
    <w:p w14:paraId="1D4591C4" w14:textId="5BFB737A" w:rsidR="0056523E" w:rsidRDefault="0056523E" w:rsidP="00716DAA">
      <w:pPr>
        <w:pStyle w:val="ListParagraph"/>
        <w:jc w:val="both"/>
        <w:rPr>
          <w:rFonts w:ascii="Arial" w:hAnsi="Arial" w:cs="Arial"/>
        </w:rPr>
      </w:pPr>
      <w:r>
        <w:rPr>
          <w:rFonts w:ascii="Arial" w:hAnsi="Arial" w:cs="Arial"/>
        </w:rPr>
        <w:t xml:space="preserve">This research is critical in understanding how Zara has competitive edge over its </w:t>
      </w:r>
      <w:r w:rsidR="0068589F">
        <w:rPr>
          <w:rFonts w:ascii="Arial" w:hAnsi="Arial" w:cs="Arial"/>
        </w:rPr>
        <w:t>competitors</w:t>
      </w:r>
      <w:r>
        <w:rPr>
          <w:rFonts w:ascii="Arial" w:hAnsi="Arial" w:cs="Arial"/>
        </w:rPr>
        <w:t xml:space="preserve">. In analysing Zara`s promotional, marketing and employee strategies, the reasons behind its financial success are evident. The comparison of Zara with H&amp;M and River Island brings into perspective differences in </w:t>
      </w:r>
      <w:r w:rsidR="008F40CE">
        <w:rPr>
          <w:rFonts w:ascii="Arial" w:hAnsi="Arial" w:cs="Arial"/>
        </w:rPr>
        <w:t>business models</w:t>
      </w:r>
      <w:r>
        <w:rPr>
          <w:rFonts w:ascii="Arial" w:hAnsi="Arial" w:cs="Arial"/>
        </w:rPr>
        <w:t xml:space="preserve"> and profitability (Cottrel, 2021). By understand these strategies, business can enhance operational improvements and competitive positioning. Knowing the challenges faced by Zara </w:t>
      </w:r>
      <w:r w:rsidR="0092773F">
        <w:rPr>
          <w:rFonts w:ascii="Arial" w:hAnsi="Arial" w:cs="Arial"/>
        </w:rPr>
        <w:t>sheds light on how to maintain long-term growth in the fast fashion industry. This research adds value to business management and strategy literature.</w:t>
      </w:r>
    </w:p>
    <w:p w14:paraId="0D680093" w14:textId="77777777" w:rsidR="0092773F" w:rsidRDefault="0092773F" w:rsidP="00716DAA">
      <w:pPr>
        <w:pStyle w:val="ListParagraph"/>
        <w:jc w:val="both"/>
        <w:rPr>
          <w:rFonts w:ascii="Arial" w:hAnsi="Arial" w:cs="Arial"/>
        </w:rPr>
      </w:pPr>
    </w:p>
    <w:p w14:paraId="3D7AF7DC" w14:textId="0AAD306C" w:rsidR="0092773F" w:rsidRDefault="0092773F" w:rsidP="002F035A">
      <w:pPr>
        <w:pStyle w:val="Heading2"/>
      </w:pPr>
      <w:bookmarkStart w:id="4" w:name="_Toc191575668"/>
      <w:r w:rsidRPr="0092773F">
        <w:t>Literature Review</w:t>
      </w:r>
      <w:bookmarkEnd w:id="4"/>
      <w:r w:rsidRPr="0092773F">
        <w:t xml:space="preserve"> </w:t>
      </w:r>
    </w:p>
    <w:p w14:paraId="4A5B1BC9" w14:textId="7C09D1ED" w:rsidR="0092773F" w:rsidRDefault="0092773F" w:rsidP="002F035A">
      <w:pPr>
        <w:pStyle w:val="Heading2"/>
      </w:pPr>
      <w:r>
        <w:t xml:space="preserve">     </w:t>
      </w:r>
      <w:bookmarkStart w:id="5" w:name="_Toc191575669"/>
      <w:r>
        <w:t>2.1 Introduction</w:t>
      </w:r>
      <w:bookmarkEnd w:id="5"/>
    </w:p>
    <w:p w14:paraId="3E7E094F" w14:textId="1BC4B67F" w:rsidR="0092773F" w:rsidRDefault="0092773F" w:rsidP="00716DAA">
      <w:pPr>
        <w:jc w:val="both"/>
        <w:rPr>
          <w:rFonts w:ascii="Arial" w:hAnsi="Arial" w:cs="Arial"/>
        </w:rPr>
      </w:pPr>
      <w:r>
        <w:rPr>
          <w:rFonts w:ascii="Arial" w:hAnsi="Arial" w:cs="Arial"/>
        </w:rPr>
        <w:t>This literature will discover important theories, themes and gaps in existing research on Zara.</w:t>
      </w:r>
    </w:p>
    <w:p w14:paraId="01A21B25" w14:textId="49BE4847" w:rsidR="0092773F" w:rsidRDefault="0092773F" w:rsidP="00716DAA">
      <w:pPr>
        <w:jc w:val="both"/>
        <w:rPr>
          <w:rFonts w:ascii="Arial" w:hAnsi="Arial" w:cs="Arial"/>
        </w:rPr>
      </w:pPr>
      <w:r>
        <w:rPr>
          <w:rFonts w:ascii="Arial" w:hAnsi="Arial" w:cs="Arial"/>
        </w:rPr>
        <w:t xml:space="preserve">Employee management, marketing, challenges and business models with the help of relevant theoretical frameworks will be illuminated. In this literature, gaps will be </w:t>
      </w:r>
      <w:r w:rsidR="007633CD">
        <w:rPr>
          <w:rFonts w:ascii="Arial" w:hAnsi="Arial" w:cs="Arial"/>
        </w:rPr>
        <w:t>highlighted</w:t>
      </w:r>
      <w:r>
        <w:rPr>
          <w:rFonts w:ascii="Arial" w:hAnsi="Arial" w:cs="Arial"/>
        </w:rPr>
        <w:t xml:space="preserve"> to elaborate the requirement for further exploration of this company`s sustainability and competitive advantages.</w:t>
      </w:r>
    </w:p>
    <w:p w14:paraId="69353401" w14:textId="3D33C558" w:rsidR="0092773F" w:rsidRDefault="0092773F" w:rsidP="002F035A">
      <w:pPr>
        <w:pStyle w:val="Heading2"/>
      </w:pPr>
      <w:r w:rsidRPr="0092773F">
        <w:t xml:space="preserve">    </w:t>
      </w:r>
      <w:bookmarkStart w:id="6" w:name="_Toc191575670"/>
      <w:r w:rsidRPr="0092773F">
        <w:t>2.2 Key Theme</w:t>
      </w:r>
      <w:bookmarkEnd w:id="6"/>
    </w:p>
    <w:p w14:paraId="0E8FD118" w14:textId="56B34932" w:rsidR="0092773F" w:rsidRDefault="0092773F" w:rsidP="002F035A">
      <w:pPr>
        <w:pStyle w:val="Heading2"/>
      </w:pPr>
      <w:r>
        <w:t xml:space="preserve">    </w:t>
      </w:r>
      <w:bookmarkStart w:id="7" w:name="_Toc191575671"/>
      <w:r>
        <w:t>2.2.1 Key Theme 1</w:t>
      </w:r>
      <w:bookmarkEnd w:id="7"/>
    </w:p>
    <w:p w14:paraId="608E59FA" w14:textId="314B3024" w:rsidR="0092773F" w:rsidRDefault="007F6356" w:rsidP="00716DAA">
      <w:pPr>
        <w:jc w:val="both"/>
        <w:rPr>
          <w:rFonts w:ascii="Arial" w:hAnsi="Arial" w:cs="Arial"/>
        </w:rPr>
      </w:pPr>
      <w:r>
        <w:rPr>
          <w:rFonts w:ascii="Arial" w:hAnsi="Arial" w:cs="Arial"/>
        </w:rPr>
        <w:t xml:space="preserve">To </w:t>
      </w:r>
      <w:r w:rsidR="0068589F">
        <w:rPr>
          <w:rFonts w:ascii="Arial" w:hAnsi="Arial" w:cs="Arial"/>
        </w:rPr>
        <w:t>analyse</w:t>
      </w:r>
      <w:r>
        <w:rPr>
          <w:rFonts w:ascii="Arial" w:hAnsi="Arial" w:cs="Arial"/>
        </w:rPr>
        <w:t xml:space="preserve"> Zara`s promotional and marketing plans, this research will utilise the Marketing Mix Theory (4Ps) the theory examines product, price, place and promotion to place Zara alongside others such as H&amp;M and River Island. Zara concentrates on fast-fashion concept, with rapid turnover of products and adaptation to trends. Compared to H&amp;M and River Island, has minimal advertising, depending on brand recognition and in store experience (Gray, 2017) Strategic store placement and word-of-moth marketing increase customer interaction. Zara uses a price premium strategy over rivals to offer exclusivity and greater perceived value</w:t>
      </w:r>
      <w:r w:rsidR="00ED3FD1">
        <w:rPr>
          <w:rFonts w:ascii="Arial" w:hAnsi="Arial" w:cs="Arial"/>
        </w:rPr>
        <w:t>. Social media and online marketing are instrumental in Zara`s advertising strategy. Rivals use more conventional advertising, promotion and influencer deals.</w:t>
      </w:r>
    </w:p>
    <w:p w14:paraId="2B5EFCA1" w14:textId="1C62B4BF" w:rsidR="00ED3FD1" w:rsidRDefault="00ED3FD1" w:rsidP="00716DAA">
      <w:pPr>
        <w:jc w:val="both"/>
        <w:rPr>
          <w:rFonts w:ascii="Arial" w:hAnsi="Arial" w:cs="Arial"/>
        </w:rPr>
      </w:pPr>
      <w:r>
        <w:rPr>
          <w:rFonts w:ascii="Arial" w:hAnsi="Arial" w:cs="Arial"/>
        </w:rPr>
        <w:t>Assessing the strategy’s gives insight into Zara competitive edge and positioning in the market. Knowledge of these variances enables companies to fine tune their advertising strategy to enhance profitability and brand image within the fashion sector.</w:t>
      </w:r>
    </w:p>
    <w:p w14:paraId="0FABEEDE" w14:textId="77777777" w:rsidR="00ED3FD1" w:rsidRDefault="00ED3FD1" w:rsidP="00716DAA">
      <w:pPr>
        <w:jc w:val="both"/>
        <w:rPr>
          <w:rFonts w:ascii="Arial" w:hAnsi="Arial" w:cs="Arial"/>
        </w:rPr>
      </w:pPr>
    </w:p>
    <w:p w14:paraId="1ACA4480" w14:textId="68C37714" w:rsidR="00ED3FD1" w:rsidRDefault="00ED3FD1" w:rsidP="002F035A">
      <w:pPr>
        <w:pStyle w:val="Heading2"/>
      </w:pPr>
      <w:r>
        <w:t xml:space="preserve">   </w:t>
      </w:r>
      <w:bookmarkStart w:id="8" w:name="_Toc191575672"/>
      <w:r>
        <w:t>2.2.</w:t>
      </w:r>
      <w:r w:rsidR="00BD08F0">
        <w:t>2</w:t>
      </w:r>
      <w:r>
        <w:t xml:space="preserve"> Key Theme 2</w:t>
      </w:r>
      <w:bookmarkEnd w:id="8"/>
    </w:p>
    <w:p w14:paraId="72AFFFCC" w14:textId="21D00460" w:rsidR="00ED3FD1" w:rsidRDefault="00ED3FD1" w:rsidP="00716DAA">
      <w:pPr>
        <w:jc w:val="both"/>
        <w:rPr>
          <w:rFonts w:ascii="Arial" w:hAnsi="Arial" w:cs="Arial"/>
        </w:rPr>
      </w:pPr>
      <w:r>
        <w:rPr>
          <w:rFonts w:ascii="Arial" w:hAnsi="Arial" w:cs="Arial"/>
        </w:rPr>
        <w:t xml:space="preserve">Human </w:t>
      </w:r>
      <w:r w:rsidR="008F40CE">
        <w:rPr>
          <w:rFonts w:ascii="Arial" w:hAnsi="Arial" w:cs="Arial"/>
        </w:rPr>
        <w:t>Resources Management</w:t>
      </w:r>
      <w:r>
        <w:rPr>
          <w:rFonts w:ascii="Arial" w:hAnsi="Arial" w:cs="Arial"/>
        </w:rPr>
        <w:t xml:space="preserve"> theory will be useful in evaluating this company`s employee management. This theory explains workforce training, motivation and performance management to improve operational efficiency. This companies integrates a flat </w:t>
      </w:r>
      <w:r w:rsidR="008F40CE">
        <w:rPr>
          <w:rFonts w:ascii="Arial" w:hAnsi="Arial" w:cs="Arial"/>
        </w:rPr>
        <w:t>organisational</w:t>
      </w:r>
      <w:r>
        <w:rPr>
          <w:rFonts w:ascii="Arial" w:hAnsi="Arial" w:cs="Arial"/>
        </w:rPr>
        <w:t xml:space="preserve"> structure to ensure efficient communication and faster decision-making approaches, Employee empowerment is the main attention of this company to support store managers autonomy in sales and stop decisions</w:t>
      </w:r>
      <w:r w:rsidR="0079724E">
        <w:rPr>
          <w:rFonts w:ascii="Arial" w:hAnsi="Arial" w:cs="Arial"/>
        </w:rPr>
        <w:t xml:space="preserve"> (Gitman,2018)</w:t>
      </w:r>
      <w:r>
        <w:rPr>
          <w:rFonts w:ascii="Arial" w:hAnsi="Arial" w:cs="Arial"/>
        </w:rPr>
        <w:t xml:space="preserve">. Herzberg`s two-factors </w:t>
      </w:r>
      <w:r w:rsidR="00BD08F0">
        <w:rPr>
          <w:rFonts w:ascii="Arial" w:hAnsi="Arial" w:cs="Arial"/>
        </w:rPr>
        <w:t xml:space="preserve">theory also elaborates that the approaches of this company obtain employee motivation through career improvement and responsibility. The company invests in staff efficiency, continuous training and adaptability (Gallagher, 2016) the operational expanses of this company have been </w:t>
      </w:r>
      <w:r w:rsidR="00BD08F0">
        <w:rPr>
          <w:rFonts w:ascii="Arial" w:hAnsi="Arial" w:cs="Arial"/>
        </w:rPr>
        <w:lastRenderedPageBreak/>
        <w:t xml:space="preserve">reduced by efficient workforce management to lead to higher profitability. Just in time to inventory system is also used by this company and </w:t>
      </w:r>
      <w:r w:rsidR="008F40CE">
        <w:rPr>
          <w:rFonts w:ascii="Arial" w:hAnsi="Arial" w:cs="Arial"/>
        </w:rPr>
        <w:t>it</w:t>
      </w:r>
      <w:r w:rsidR="00BD08F0">
        <w:rPr>
          <w:rFonts w:ascii="Arial" w:hAnsi="Arial" w:cs="Arial"/>
        </w:rPr>
        <w:t xml:space="preserve"> requires employees to work in fast-paced spaces. Ultimately, it is important to evaluate these practices to understand the connection between profitability, employee management and efficiency provide information for other business within the retail sector.</w:t>
      </w:r>
    </w:p>
    <w:p w14:paraId="27D42E03" w14:textId="77777777" w:rsidR="00BD08F0" w:rsidRDefault="00BD08F0" w:rsidP="00716DAA">
      <w:pPr>
        <w:jc w:val="both"/>
        <w:rPr>
          <w:rFonts w:ascii="Arial" w:hAnsi="Arial" w:cs="Arial"/>
        </w:rPr>
      </w:pPr>
    </w:p>
    <w:p w14:paraId="352BFB8F" w14:textId="7FF3EC00" w:rsidR="00BD08F0" w:rsidRDefault="00D77F16" w:rsidP="002F035A">
      <w:pPr>
        <w:pStyle w:val="Heading2"/>
      </w:pPr>
      <w:r>
        <w:t xml:space="preserve">    </w:t>
      </w:r>
      <w:bookmarkStart w:id="9" w:name="_Toc191575673"/>
      <w:r w:rsidR="00BD08F0">
        <w:t>2.2.3 Key Theme 3</w:t>
      </w:r>
      <w:bookmarkEnd w:id="9"/>
    </w:p>
    <w:p w14:paraId="78CF0DC1" w14:textId="3DA9AC9C" w:rsidR="00BD08F0" w:rsidRDefault="00BD08F0" w:rsidP="00716DAA">
      <w:pPr>
        <w:jc w:val="both"/>
        <w:rPr>
          <w:rFonts w:ascii="Arial" w:hAnsi="Arial" w:cs="Arial"/>
        </w:rPr>
      </w:pPr>
      <w:r>
        <w:rPr>
          <w:rFonts w:ascii="Arial" w:hAnsi="Arial" w:cs="Arial"/>
        </w:rPr>
        <w:t xml:space="preserve">This research will use Porter`s Value Chain Theory to analyse Zara`s business model because </w:t>
      </w:r>
      <w:r w:rsidR="001148FC">
        <w:rPr>
          <w:rFonts w:ascii="Arial" w:hAnsi="Arial" w:cs="Arial"/>
        </w:rPr>
        <w:t xml:space="preserve">its focuses on operational efficiency. Zara joins all three phases of design, production and distribution to shorten the time needed for product manufacturing. Zara operates under an exceptional vertically integrated supply chain structure which grants the company full control over production, logistics and retail functions. The supply chain management approach known as just time production </w:t>
      </w:r>
      <w:r w:rsidR="008F40CE">
        <w:rPr>
          <w:rFonts w:ascii="Arial" w:hAnsi="Arial" w:cs="Arial"/>
        </w:rPr>
        <w:t>achieve</w:t>
      </w:r>
      <w:r w:rsidR="001148FC">
        <w:rPr>
          <w:rFonts w:ascii="Arial" w:hAnsi="Arial" w:cs="Arial"/>
        </w:rPr>
        <w:t xml:space="preserve"> both minimised </w:t>
      </w:r>
      <w:r w:rsidR="008F40CE">
        <w:rPr>
          <w:rFonts w:ascii="Arial" w:hAnsi="Arial" w:cs="Arial"/>
        </w:rPr>
        <w:t>inventory costs</w:t>
      </w:r>
      <w:r w:rsidR="001148FC">
        <w:rPr>
          <w:rFonts w:ascii="Arial" w:hAnsi="Arial" w:cs="Arial"/>
        </w:rPr>
        <w:t xml:space="preserve"> and quick market trend responsiveness. Through the implementation of Lean management principles, Zara achieves operational efficiency that minimises </w:t>
      </w:r>
      <w:r w:rsidR="008F40CE">
        <w:rPr>
          <w:rFonts w:ascii="Arial" w:hAnsi="Arial" w:cs="Arial"/>
        </w:rPr>
        <w:t>waste</w:t>
      </w:r>
      <w:r w:rsidR="001148FC">
        <w:rPr>
          <w:rFonts w:ascii="Arial" w:hAnsi="Arial" w:cs="Arial"/>
        </w:rPr>
        <w:t xml:space="preserve"> factors while improving monetary value. Zara demonstrates its capability to deliver both low prices and substantial profits through the implementation of Porte`s Cost Leadership Strategy (</w:t>
      </w:r>
      <w:proofErr w:type="spellStart"/>
      <w:r w:rsidR="001148FC">
        <w:rPr>
          <w:rFonts w:ascii="Arial" w:hAnsi="Arial" w:cs="Arial"/>
        </w:rPr>
        <w:t>Jerab</w:t>
      </w:r>
      <w:proofErr w:type="spellEnd"/>
      <w:r w:rsidR="001148FC">
        <w:rPr>
          <w:rFonts w:ascii="Arial" w:hAnsi="Arial" w:cs="Arial"/>
        </w:rPr>
        <w:t xml:space="preserve"> and Mabrouk,2023).</w:t>
      </w:r>
    </w:p>
    <w:p w14:paraId="5D1C7A42" w14:textId="402A586E" w:rsidR="009642F2" w:rsidRDefault="009642F2" w:rsidP="00716DAA">
      <w:pPr>
        <w:jc w:val="both"/>
        <w:rPr>
          <w:rFonts w:ascii="Arial" w:hAnsi="Arial" w:cs="Arial"/>
        </w:rPr>
      </w:pPr>
      <w:r>
        <w:rPr>
          <w:rFonts w:ascii="Arial" w:hAnsi="Arial" w:cs="Arial"/>
        </w:rPr>
        <w:t>Zara priorities in-store experiences and strategic store placements because its conducts a minimal advertising approach compared to H&amp;M and River Island. Short lived collections at the brand create exclusivity for customers which drives demand and minimises price markdowns. The analysis of Zara`s business model demonstrates its strategic framework that boosts financial success while delivering useful knowledge for fashion industry companies.</w:t>
      </w:r>
    </w:p>
    <w:p w14:paraId="1D3AF10B" w14:textId="34DF67B8" w:rsidR="009642F2" w:rsidRDefault="009642F2" w:rsidP="002F035A">
      <w:pPr>
        <w:pStyle w:val="Heading2"/>
      </w:pPr>
      <w:bookmarkStart w:id="10" w:name="_Toc191575674"/>
      <w:r w:rsidRPr="009642F2">
        <w:t>2.2.4 Key Theme 4</w:t>
      </w:r>
      <w:bookmarkEnd w:id="10"/>
    </w:p>
    <w:p w14:paraId="44232851" w14:textId="5FDDC0D5" w:rsidR="009642F2" w:rsidRDefault="009642F2" w:rsidP="00716DAA">
      <w:pPr>
        <w:jc w:val="both"/>
        <w:rPr>
          <w:rFonts w:ascii="Arial" w:hAnsi="Arial" w:cs="Arial"/>
        </w:rPr>
      </w:pPr>
      <w:r w:rsidRPr="009642F2">
        <w:rPr>
          <w:rFonts w:ascii="Arial" w:hAnsi="Arial" w:cs="Arial"/>
        </w:rPr>
        <w:t xml:space="preserve">The </w:t>
      </w:r>
      <w:r>
        <w:rPr>
          <w:rFonts w:ascii="Arial" w:hAnsi="Arial" w:cs="Arial"/>
        </w:rPr>
        <w:t xml:space="preserve">application of PESTLE analysis helps this research to examine how political, economic, social, technological, legal and environmental elements affect </w:t>
      </w:r>
      <w:r w:rsidR="008F40CE">
        <w:rPr>
          <w:rFonts w:ascii="Arial" w:hAnsi="Arial" w:cs="Arial"/>
        </w:rPr>
        <w:t>Zara (</w:t>
      </w:r>
      <w:proofErr w:type="spellStart"/>
      <w:r>
        <w:rPr>
          <w:rFonts w:ascii="Arial" w:hAnsi="Arial" w:cs="Arial"/>
        </w:rPr>
        <w:t>Eierle</w:t>
      </w:r>
      <w:proofErr w:type="spellEnd"/>
      <w:r>
        <w:rPr>
          <w:rFonts w:ascii="Arial" w:hAnsi="Arial" w:cs="Arial"/>
        </w:rPr>
        <w:t xml:space="preserve">, et al..2022). the speed at </w:t>
      </w:r>
      <w:r w:rsidR="00E74036">
        <w:rPr>
          <w:rFonts w:ascii="Arial" w:hAnsi="Arial" w:cs="Arial"/>
        </w:rPr>
        <w:t>which</w:t>
      </w:r>
      <w:r>
        <w:rPr>
          <w:rFonts w:ascii="Arial" w:hAnsi="Arial" w:cs="Arial"/>
        </w:rPr>
        <w:t xml:space="preserve"> fashion trends changes necessitates Zara to keep its production cycles</w:t>
      </w:r>
      <w:r w:rsidR="00E74036">
        <w:rPr>
          <w:rFonts w:ascii="Arial" w:hAnsi="Arial" w:cs="Arial"/>
        </w:rPr>
        <w:t xml:space="preserve"> fast which generates higher operational stress. Zaras profitability and sales performance are affect by any economic downturns the occur. </w:t>
      </w:r>
      <w:proofErr w:type="spellStart"/>
      <w:r w:rsidR="00E74036">
        <w:rPr>
          <w:rFonts w:ascii="Arial" w:hAnsi="Arial" w:cs="Arial"/>
        </w:rPr>
        <w:t>Farcial</w:t>
      </w:r>
      <w:proofErr w:type="spellEnd"/>
      <w:r w:rsidR="00E74036">
        <w:rPr>
          <w:rFonts w:ascii="Arial" w:hAnsi="Arial" w:cs="Arial"/>
        </w:rPr>
        <w:t xml:space="preserve"> fashion production by Zara faces impeding sustainability hurdles that elaborate financial investments aimed at buying eco friendly materials with ethical manufacturing process. Technological advancement demands Zara to develop sustained progress in its supply chain automation methods alongside digital retail service development. The implementation of legal regulations concerning labour practices and environmental policies leads to labour costs rising as companies must meet strict requirements. Economic conditions that elevate e-commerce activities. The company needs to adapt to changing consumer fashion choices </w:t>
      </w:r>
      <w:r w:rsidR="00D77F16">
        <w:rPr>
          <w:rFonts w:ascii="Arial" w:hAnsi="Arial" w:cs="Arial"/>
        </w:rPr>
        <w:t>including slow fashion and sustainability to sustain customer loyalty</w:t>
      </w:r>
      <w:r w:rsidR="0079724E">
        <w:rPr>
          <w:rFonts w:ascii="Arial" w:hAnsi="Arial" w:cs="Arial"/>
        </w:rPr>
        <w:t xml:space="preserve"> (Gerstein,2020)</w:t>
      </w:r>
      <w:r w:rsidR="00D77F16">
        <w:rPr>
          <w:rFonts w:ascii="Arial" w:hAnsi="Arial" w:cs="Arial"/>
        </w:rPr>
        <w:t xml:space="preserve">. The fashion industry evolution requires </w:t>
      </w:r>
      <w:r w:rsidR="00D77F16">
        <w:rPr>
          <w:rFonts w:ascii="Arial" w:hAnsi="Arial" w:cs="Arial"/>
        </w:rPr>
        <w:lastRenderedPageBreak/>
        <w:t xml:space="preserve">understanding </w:t>
      </w:r>
      <w:r w:rsidR="008F40CE">
        <w:rPr>
          <w:rFonts w:ascii="Arial" w:hAnsi="Arial" w:cs="Arial"/>
        </w:rPr>
        <w:t>specific business</w:t>
      </w:r>
      <w:r w:rsidR="00D77F16">
        <w:rPr>
          <w:rFonts w:ascii="Arial" w:hAnsi="Arial" w:cs="Arial"/>
        </w:rPr>
        <w:t xml:space="preserve"> hurdles so executives can plan Zara`s strategic direction for long term market success. </w:t>
      </w:r>
    </w:p>
    <w:p w14:paraId="7CC4DB6F" w14:textId="77777777" w:rsidR="00D77F16" w:rsidRDefault="00D77F16" w:rsidP="00716DAA">
      <w:pPr>
        <w:jc w:val="both"/>
        <w:rPr>
          <w:rFonts w:ascii="Arial" w:hAnsi="Arial" w:cs="Arial"/>
        </w:rPr>
      </w:pPr>
    </w:p>
    <w:p w14:paraId="0C43F8F6" w14:textId="07BC4846" w:rsidR="00D77F16" w:rsidRDefault="00D77F16" w:rsidP="002F035A">
      <w:pPr>
        <w:pStyle w:val="Heading3"/>
      </w:pPr>
      <w:bookmarkStart w:id="11" w:name="_Toc191575675"/>
      <w:r w:rsidRPr="00D77F16">
        <w:t>2.3 Literature Gap</w:t>
      </w:r>
      <w:bookmarkEnd w:id="11"/>
    </w:p>
    <w:p w14:paraId="52A270FC" w14:textId="25C1A688" w:rsidR="00747CD4" w:rsidRDefault="00747CD4" w:rsidP="00716DAA">
      <w:pPr>
        <w:jc w:val="both"/>
        <w:rPr>
          <w:rFonts w:ascii="Arial" w:hAnsi="Arial" w:cs="Arial"/>
        </w:rPr>
      </w:pPr>
      <w:r>
        <w:rPr>
          <w:rFonts w:ascii="Arial" w:hAnsi="Arial" w:cs="Arial"/>
          <w:b/>
          <w:bCs/>
        </w:rPr>
        <w:t xml:space="preserve">Existing </w:t>
      </w:r>
      <w:r>
        <w:rPr>
          <w:rFonts w:ascii="Arial" w:hAnsi="Arial" w:cs="Arial"/>
        </w:rPr>
        <w:t xml:space="preserve">literature mostly focuses on </w:t>
      </w:r>
      <w:r w:rsidR="00451B2B">
        <w:rPr>
          <w:rFonts w:ascii="Arial" w:hAnsi="Arial" w:cs="Arial"/>
        </w:rPr>
        <w:t>Zara’s</w:t>
      </w:r>
      <w:r>
        <w:rPr>
          <w:rFonts w:ascii="Arial" w:hAnsi="Arial" w:cs="Arial"/>
        </w:rPr>
        <w:t xml:space="preserve"> branding, supply chain and competitive approaches within fast fashion (Soares, 2024). However, there are sufficient studies that have illuminated Zara`s marketing effectiveness, employment engagement and financial sustainability compared to its rivals. Research also lacks detailed information on challenges in managing a competitive edge in an evolving fashion sector. Studies have also overlooked sustainability efforts, technological integration and changing customer requirements for th</w:t>
      </w:r>
      <w:r w:rsidR="0079724E">
        <w:rPr>
          <w:rFonts w:ascii="Arial" w:hAnsi="Arial" w:cs="Arial"/>
        </w:rPr>
        <w:t>e</w:t>
      </w:r>
      <w:r>
        <w:rPr>
          <w:rFonts w:ascii="Arial" w:hAnsi="Arial" w:cs="Arial"/>
        </w:rPr>
        <w:t xml:space="preserve"> </w:t>
      </w:r>
      <w:r w:rsidR="00451B2B">
        <w:rPr>
          <w:rFonts w:ascii="Arial" w:hAnsi="Arial" w:cs="Arial"/>
        </w:rPr>
        <w:t>company`s future improvement</w:t>
      </w:r>
      <w:r w:rsidR="0079724E">
        <w:rPr>
          <w:rFonts w:ascii="Arial" w:hAnsi="Arial" w:cs="Arial"/>
        </w:rPr>
        <w:t xml:space="preserve"> (Hart C, 2019)</w:t>
      </w:r>
      <w:r w:rsidR="00451B2B">
        <w:rPr>
          <w:rFonts w:ascii="Arial" w:hAnsi="Arial" w:cs="Arial"/>
        </w:rPr>
        <w:t>. Limited studies have evaluated the impact of Zara’s limited advertising approach in improving customer engagement. It is vital to address these gaps to obtain a wide range of information about this company`s opportunities for sustained growth, business model and strategic challenges.</w:t>
      </w:r>
    </w:p>
    <w:p w14:paraId="4D2EC5CD" w14:textId="77777777" w:rsidR="00451B2B" w:rsidRDefault="00451B2B" w:rsidP="00716DAA">
      <w:pPr>
        <w:jc w:val="both"/>
        <w:rPr>
          <w:rFonts w:ascii="Arial" w:hAnsi="Arial" w:cs="Arial"/>
        </w:rPr>
      </w:pPr>
    </w:p>
    <w:p w14:paraId="108E4589" w14:textId="065C8436" w:rsidR="00451B2B" w:rsidRDefault="00451B2B" w:rsidP="002F035A">
      <w:pPr>
        <w:pStyle w:val="Heading2"/>
      </w:pPr>
      <w:bookmarkStart w:id="12" w:name="_Toc191575676"/>
      <w:r>
        <w:t xml:space="preserve">2.4 </w:t>
      </w:r>
      <w:r w:rsidR="002F035A">
        <w:t>T</w:t>
      </w:r>
      <w:r>
        <w:t>heoretical Framework</w:t>
      </w:r>
      <w:bookmarkEnd w:id="12"/>
    </w:p>
    <w:p w14:paraId="37F636CF" w14:textId="2D08699C" w:rsidR="00451B2B" w:rsidRDefault="00451B2B" w:rsidP="00716DAA">
      <w:pPr>
        <w:jc w:val="both"/>
        <w:rPr>
          <w:rFonts w:ascii="Arial" w:hAnsi="Arial" w:cs="Arial"/>
        </w:rPr>
      </w:pPr>
      <w:r>
        <w:rPr>
          <w:rFonts w:ascii="Arial" w:hAnsi="Arial" w:cs="Arial"/>
        </w:rPr>
        <w:t>This research will use Marketing Mix Theory, Porter`s Value Chain and Human Resource Management Theory to examine Zara`s business model. 4Ps will compare Zara`s promotion and marketing strategies to rivals (Idris, 2021). Porters Value Chain Theory will describe Zara`s cost leadership via supply chain effectiveness. Human Resources Management Theory will analyse the contribution of employee management to operational performance and profitability.</w:t>
      </w:r>
    </w:p>
    <w:p w14:paraId="3FA61A88" w14:textId="77777777" w:rsidR="00451B2B" w:rsidRDefault="00451B2B" w:rsidP="00716DAA">
      <w:pPr>
        <w:jc w:val="both"/>
        <w:rPr>
          <w:rFonts w:ascii="Arial" w:hAnsi="Arial" w:cs="Arial"/>
        </w:rPr>
      </w:pPr>
    </w:p>
    <w:p w14:paraId="58C698EA" w14:textId="77777777" w:rsidR="00980AA3" w:rsidRDefault="00980AA3" w:rsidP="00716DAA">
      <w:pPr>
        <w:jc w:val="both"/>
        <w:rPr>
          <w:rFonts w:ascii="Arial" w:hAnsi="Arial" w:cs="Arial"/>
        </w:rPr>
      </w:pPr>
    </w:p>
    <w:p w14:paraId="557ECD96" w14:textId="77777777" w:rsidR="00980AA3" w:rsidRDefault="00980AA3" w:rsidP="00716DAA">
      <w:pPr>
        <w:jc w:val="both"/>
        <w:rPr>
          <w:rFonts w:ascii="Arial" w:hAnsi="Arial" w:cs="Arial"/>
        </w:rPr>
      </w:pPr>
    </w:p>
    <w:p w14:paraId="66380895" w14:textId="77777777" w:rsidR="00980AA3" w:rsidRDefault="00980AA3" w:rsidP="00716DAA">
      <w:pPr>
        <w:jc w:val="both"/>
        <w:rPr>
          <w:rFonts w:ascii="Arial" w:hAnsi="Arial" w:cs="Arial"/>
        </w:rPr>
      </w:pPr>
    </w:p>
    <w:p w14:paraId="4C72E461" w14:textId="77777777" w:rsidR="00980AA3" w:rsidRDefault="00980AA3" w:rsidP="00716DAA">
      <w:pPr>
        <w:jc w:val="both"/>
        <w:rPr>
          <w:rFonts w:ascii="Arial" w:hAnsi="Arial" w:cs="Arial"/>
        </w:rPr>
      </w:pPr>
    </w:p>
    <w:p w14:paraId="7A1E01D9" w14:textId="77777777" w:rsidR="00980AA3" w:rsidRDefault="00980AA3" w:rsidP="00716DAA">
      <w:pPr>
        <w:jc w:val="both"/>
        <w:rPr>
          <w:rFonts w:ascii="Arial" w:hAnsi="Arial" w:cs="Arial"/>
        </w:rPr>
      </w:pPr>
    </w:p>
    <w:p w14:paraId="01625EE3" w14:textId="77777777" w:rsidR="00980AA3" w:rsidRDefault="00980AA3" w:rsidP="00716DAA">
      <w:pPr>
        <w:jc w:val="both"/>
        <w:rPr>
          <w:rFonts w:ascii="Arial" w:hAnsi="Arial" w:cs="Arial"/>
        </w:rPr>
      </w:pPr>
    </w:p>
    <w:p w14:paraId="3FFB4EFC" w14:textId="77777777" w:rsidR="00980AA3" w:rsidRDefault="00980AA3" w:rsidP="00716DAA">
      <w:pPr>
        <w:jc w:val="both"/>
        <w:rPr>
          <w:rFonts w:ascii="Arial" w:hAnsi="Arial" w:cs="Arial"/>
        </w:rPr>
      </w:pPr>
    </w:p>
    <w:p w14:paraId="77CF81D5" w14:textId="77777777" w:rsidR="00980AA3" w:rsidRDefault="00980AA3" w:rsidP="00716DAA">
      <w:pPr>
        <w:jc w:val="both"/>
        <w:rPr>
          <w:rFonts w:ascii="Arial" w:hAnsi="Arial" w:cs="Arial"/>
        </w:rPr>
      </w:pPr>
    </w:p>
    <w:p w14:paraId="24C8589C" w14:textId="77777777" w:rsidR="00980AA3" w:rsidRDefault="00980AA3" w:rsidP="00716DAA">
      <w:pPr>
        <w:jc w:val="both"/>
        <w:rPr>
          <w:rFonts w:ascii="Arial" w:hAnsi="Arial" w:cs="Arial"/>
        </w:rPr>
      </w:pPr>
    </w:p>
    <w:p w14:paraId="62D81A77" w14:textId="77777777" w:rsidR="00451B2B" w:rsidRDefault="00451B2B" w:rsidP="0092773F">
      <w:pPr>
        <w:rPr>
          <w:rFonts w:ascii="Arial" w:hAnsi="Arial" w:cs="Arial"/>
        </w:rPr>
      </w:pPr>
    </w:p>
    <w:p w14:paraId="13DBF55F" w14:textId="3C5DB59C" w:rsidR="00451B2B" w:rsidRDefault="00451B2B" w:rsidP="002F035A">
      <w:pPr>
        <w:pStyle w:val="Heading2"/>
      </w:pPr>
      <w:r>
        <w:lastRenderedPageBreak/>
        <w:t xml:space="preserve">  </w:t>
      </w:r>
      <w:bookmarkStart w:id="13" w:name="_Toc191575677"/>
      <w:r w:rsidRPr="00451B2B">
        <w:t>2.5 Conceptual Framework</w:t>
      </w:r>
      <w:bookmarkEnd w:id="13"/>
    </w:p>
    <w:p w14:paraId="2ECBD29F" w14:textId="1D33DE35" w:rsidR="00E70983" w:rsidRDefault="00EF6D4E" w:rsidP="0092773F">
      <w:pPr>
        <w:rPr>
          <w:rFonts w:ascii="Arial" w:hAnsi="Arial" w:cs="Arial"/>
          <w:b/>
          <w:bCs/>
        </w:rPr>
      </w:pPr>
      <w:r>
        <w:rPr>
          <w:rFonts w:ascii="Arial" w:hAnsi="Arial" w:cs="Arial"/>
          <w:b/>
          <w:bCs/>
          <w:noProof/>
        </w:rPr>
        <mc:AlternateContent>
          <mc:Choice Requires="wps">
            <w:drawing>
              <wp:anchor distT="0" distB="0" distL="114300" distR="114300" simplePos="0" relativeHeight="251660288" behindDoc="0" locked="0" layoutInCell="1" allowOverlap="1" wp14:anchorId="27BB88D3" wp14:editId="42D1EDD3">
                <wp:simplePos x="0" y="0"/>
                <wp:positionH relativeFrom="column">
                  <wp:posOffset>1981200</wp:posOffset>
                </wp:positionH>
                <wp:positionV relativeFrom="paragraph">
                  <wp:posOffset>1143635</wp:posOffset>
                </wp:positionV>
                <wp:extent cx="1129145" cy="547255"/>
                <wp:effectExtent l="0" t="0" r="13970" b="24765"/>
                <wp:wrapNone/>
                <wp:docPr id="95536078" name="Text Box 5"/>
                <wp:cNvGraphicFramePr/>
                <a:graphic xmlns:a="http://schemas.openxmlformats.org/drawingml/2006/main">
                  <a:graphicData uri="http://schemas.microsoft.com/office/word/2010/wordprocessingShape">
                    <wps:wsp>
                      <wps:cNvSpPr txBox="1"/>
                      <wps:spPr>
                        <a:xfrm>
                          <a:off x="0" y="0"/>
                          <a:ext cx="1129145" cy="547255"/>
                        </a:xfrm>
                        <a:prstGeom prst="rect">
                          <a:avLst/>
                        </a:prstGeom>
                        <a:solidFill>
                          <a:schemeClr val="lt1"/>
                        </a:solidFill>
                        <a:ln w="6350">
                          <a:solidFill>
                            <a:prstClr val="black"/>
                          </a:solidFill>
                        </a:ln>
                      </wps:spPr>
                      <wps:txbx>
                        <w:txbxContent>
                          <w:p w14:paraId="2C6A90BF" w14:textId="45814705" w:rsidR="00980AA3" w:rsidRDefault="008F40CE">
                            <w:pPr>
                              <w:rPr>
                                <w:color w:val="C00000"/>
                              </w:rPr>
                            </w:pPr>
                            <w:r w:rsidRPr="00EF6D4E">
                              <w:rPr>
                                <w:color w:val="C00000"/>
                                <w:highlight w:val="darkMagenta"/>
                              </w:rPr>
                              <w:t>Marketing Mix</w:t>
                            </w:r>
                            <w:r w:rsidR="00980AA3" w:rsidRPr="00EF6D4E">
                              <w:rPr>
                                <w:color w:val="C00000"/>
                                <w:highlight w:val="darkMagenta"/>
                              </w:rPr>
                              <w:t xml:space="preserve"> Theory </w:t>
                            </w:r>
                            <w:r w:rsidR="00EF6D4E" w:rsidRPr="00EF6D4E">
                              <w:rPr>
                                <w:color w:val="C00000"/>
                                <w:highlight w:val="darkMagenta"/>
                              </w:rPr>
                              <w:t>(</w:t>
                            </w:r>
                            <w:r w:rsidR="00980AA3" w:rsidRPr="00EF6D4E">
                              <w:rPr>
                                <w:color w:val="C00000"/>
                                <w:highlight w:val="darkMagenta"/>
                              </w:rPr>
                              <w:t>4Ps)</w:t>
                            </w:r>
                          </w:p>
                          <w:p w14:paraId="1AAD5660" w14:textId="77777777" w:rsidR="00980AA3" w:rsidRPr="00980AA3" w:rsidRDefault="00980AA3">
                            <w:pPr>
                              <w:rPr>
                                <w:color w:val="C0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BB88D3" id="_x0000_t202" coordsize="21600,21600" o:spt="202" path="m,l,21600r21600,l21600,xe">
                <v:stroke joinstyle="miter"/>
                <v:path gradientshapeok="t" o:connecttype="rect"/>
              </v:shapetype>
              <v:shape id="Text Box 5" o:spid="_x0000_s1028" type="#_x0000_t202" style="position:absolute;margin-left:156pt;margin-top:90.05pt;width:88.9pt;height:43.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aUkOwIAAIMEAAAOAAAAZHJzL2Uyb0RvYy54bWysVE1v2zAMvQ/YfxB0X5x4cbsZcYosRYYB&#10;QVsgHXpWZDkWJouapMTOfv0o2flot9Owi0yJ1BP5+OjZXdcochDWSdAFnYzGlAjNoZR6V9Dvz6sP&#10;nyhxnumSKdCioEfh6N38/btZa3KRQg2qFJYgiHZ5awpae2/yJHG8Fg1zIzBCo7MC2zCPW7tLSsta&#10;RG9Uko7HN0kLtjQWuHAOT+97J51H/KoS3D9WlROeqIJibj6uNq7bsCbzGct3lpla8iEN9g9ZNExq&#10;fPQMdc88I3sr/4BqJLfgoPIjDk0CVSW5iDVgNZPxm2o2NTMi1oLkOHOmyf0/WP5w2JgnS3z3BTps&#10;YCCkNS53eBjq6SrbhC9mStCPFB7PtInOEx4uTdLPk2lGCUdfNr1NsyzAJJfbxjr/VUBDglFQi22J&#10;bLHD2vk+9BQSHnOgZLmSSsVNkIJYKksODJuofMwRwV9FKU3agt58zMYR+JUvQJ/vbxXjP4b0rqIQ&#10;T2nM+VJ7sHy37YgsC5qeeNlCeUS6LPRKcoavJMKvmfNPzKJ0kCEcB/+IS6UAc4LBoqQG++tv5yEe&#10;O4peSlqUYkHdzz2zghL1TWOvkdxp0G7cTLPbFDf22rO99uh9swQkaoKDZ3g0Q7xXJ7Oy0Lzg1CzC&#10;q+himuPbBfUnc+n7AcGp42KxiEGoVsP8Wm8MD9ChMYHW5+6FWTO01aMgHuAkWpa/6W4fG25qWOw9&#10;VDK2PvDcszrQj0qP4hmmMozS9T5GXf4d898AAAD//wMAUEsDBBQABgAIAAAAIQB0UHqD3gAAAAsB&#10;AAAPAAAAZHJzL2Rvd25yZXYueG1sTI/BTsMwEETvSPyDtUjcqJMURW6IUwEqXDjRIs5u7NoR8Tqy&#10;3TT8PcsJjqsZzb7Xbhc/stnENASUUK4KYAb7oAe0Ej4OL3cCWMoKtRoDGgnfJsG2u75qVaPDBd/N&#10;vM+W0QimRklwOU8N56l3xqu0CpNByk4hepXpjJbrqC407kdeFUXNvRqQPjg1mWdn+q/92UvYPdmN&#10;7YWKbif0MMzL5+nNvkp5e7M8PgDLZsl/ZfjFJ3ToiOkYzqgTGyWsy4pcMgWiKIFR415sSOYooarr&#10;NfCu5f8duh8AAAD//wMAUEsBAi0AFAAGAAgAAAAhALaDOJL+AAAA4QEAABMAAAAAAAAAAAAAAAAA&#10;AAAAAFtDb250ZW50X1R5cGVzXS54bWxQSwECLQAUAAYACAAAACEAOP0h/9YAAACUAQAACwAAAAAA&#10;AAAAAAAAAAAvAQAAX3JlbHMvLnJlbHNQSwECLQAUAAYACAAAACEApNmlJDsCAACDBAAADgAAAAAA&#10;AAAAAAAAAAAuAgAAZHJzL2Uyb0RvYy54bWxQSwECLQAUAAYACAAAACEAdFB6g94AAAALAQAADwAA&#10;AAAAAAAAAAAAAACVBAAAZHJzL2Rvd25yZXYueG1sUEsFBgAAAAAEAAQA8wAAAKAFAAAAAA==&#10;" fillcolor="white [3201]" strokeweight=".5pt">
                <v:textbox>
                  <w:txbxContent>
                    <w:p w14:paraId="2C6A90BF" w14:textId="45814705" w:rsidR="00980AA3" w:rsidRDefault="008F40CE">
                      <w:pPr>
                        <w:rPr>
                          <w:color w:val="C00000"/>
                        </w:rPr>
                      </w:pPr>
                      <w:r w:rsidRPr="00EF6D4E">
                        <w:rPr>
                          <w:color w:val="C00000"/>
                          <w:highlight w:val="darkMagenta"/>
                        </w:rPr>
                        <w:t>Marketing Mix</w:t>
                      </w:r>
                      <w:r w:rsidR="00980AA3" w:rsidRPr="00EF6D4E">
                        <w:rPr>
                          <w:color w:val="C00000"/>
                          <w:highlight w:val="darkMagenta"/>
                        </w:rPr>
                        <w:t xml:space="preserve"> Theory </w:t>
                      </w:r>
                      <w:r w:rsidR="00EF6D4E" w:rsidRPr="00EF6D4E">
                        <w:rPr>
                          <w:color w:val="C00000"/>
                          <w:highlight w:val="darkMagenta"/>
                        </w:rPr>
                        <w:t>(</w:t>
                      </w:r>
                      <w:r w:rsidR="00980AA3" w:rsidRPr="00EF6D4E">
                        <w:rPr>
                          <w:color w:val="C00000"/>
                          <w:highlight w:val="darkMagenta"/>
                        </w:rPr>
                        <w:t>4Ps)</w:t>
                      </w:r>
                    </w:p>
                    <w:p w14:paraId="1AAD5660" w14:textId="77777777" w:rsidR="00980AA3" w:rsidRPr="00980AA3" w:rsidRDefault="00980AA3">
                      <w:pPr>
                        <w:rPr>
                          <w:color w:val="C00000"/>
                        </w:rPr>
                      </w:pPr>
                    </w:p>
                  </w:txbxContent>
                </v:textbox>
              </v:shape>
            </w:pict>
          </mc:Fallback>
        </mc:AlternateContent>
      </w:r>
      <w:r>
        <w:rPr>
          <w:rFonts w:ascii="Arial" w:hAnsi="Arial" w:cs="Arial"/>
          <w:b/>
          <w:bCs/>
          <w:noProof/>
        </w:rPr>
        <mc:AlternateContent>
          <mc:Choice Requires="wps">
            <w:drawing>
              <wp:anchor distT="0" distB="0" distL="114300" distR="114300" simplePos="0" relativeHeight="251663360" behindDoc="0" locked="0" layoutInCell="1" allowOverlap="1" wp14:anchorId="35C6C32D" wp14:editId="064B81B8">
                <wp:simplePos x="0" y="0"/>
                <wp:positionH relativeFrom="column">
                  <wp:posOffset>678873</wp:posOffset>
                </wp:positionH>
                <wp:positionV relativeFrom="paragraph">
                  <wp:posOffset>3145617</wp:posOffset>
                </wp:positionV>
                <wp:extent cx="1607127" cy="519545"/>
                <wp:effectExtent l="0" t="0" r="12700" b="13970"/>
                <wp:wrapNone/>
                <wp:docPr id="1361847272" name="Text Box 10"/>
                <wp:cNvGraphicFramePr/>
                <a:graphic xmlns:a="http://schemas.openxmlformats.org/drawingml/2006/main">
                  <a:graphicData uri="http://schemas.microsoft.com/office/word/2010/wordprocessingShape">
                    <wps:wsp>
                      <wps:cNvSpPr txBox="1"/>
                      <wps:spPr>
                        <a:xfrm>
                          <a:off x="0" y="0"/>
                          <a:ext cx="1607127" cy="519545"/>
                        </a:xfrm>
                        <a:prstGeom prst="rect">
                          <a:avLst/>
                        </a:prstGeom>
                        <a:solidFill>
                          <a:schemeClr val="lt1"/>
                        </a:solidFill>
                        <a:ln w="6350">
                          <a:solidFill>
                            <a:prstClr val="black"/>
                          </a:solidFill>
                        </a:ln>
                      </wps:spPr>
                      <wps:txbx>
                        <w:txbxContent>
                          <w:p w14:paraId="4BEE0B73" w14:textId="5FB31984" w:rsidR="00EF6D4E" w:rsidRPr="00EF6D4E" w:rsidRDefault="00EF6D4E">
                            <w:pPr>
                              <w:rPr>
                                <w:color w:val="FFC000"/>
                              </w:rPr>
                            </w:pPr>
                            <w:r w:rsidRPr="00EF6D4E">
                              <w:rPr>
                                <w:color w:val="FFC000"/>
                                <w:highlight w:val="darkMagenta"/>
                              </w:rPr>
                              <w:t>Human Resources Management Theory</w:t>
                            </w:r>
                            <w:r w:rsidRPr="00EF6D4E">
                              <w:rPr>
                                <w:color w:val="FFC00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C6C32D" id="Text Box 10" o:spid="_x0000_s1029" type="#_x0000_t202" style="position:absolute;margin-left:53.45pt;margin-top:247.7pt;width:126.55pt;height:40.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WDTPAIAAIMEAAAOAAAAZHJzL2Uyb0RvYy54bWysVE1v2zAMvQ/YfxB0X2ynSboGcYosRYYB&#10;QVsgHXpWZCk2JouapMTOfv0o2flot9Owi0yJ1BP5+OjZfVsrchDWVaBzmg1SSoTmUFR6l9PvL6tP&#10;nylxnumCKdAip0fh6P3844dZY6ZiCCWoQliCINpNG5PT0nszTRLHS1EzNwAjNDol2Jp53NpdUljW&#10;IHqtkmGaTpIGbGEscOEcnj50TjqP+FIK7p+kdMITlVPMzcfVxnUb1mQ+Y9OdZaaseJ8G+4csalZp&#10;fPQM9cA8I3tb/QFVV9yCA+kHHOoEpKy4iDVgNVn6rppNyYyItSA5zpxpcv8Plj8eNubZEt9+gRYb&#10;GAhpjJs6PAz1tNLW4YuZEvQjhcczbaL1hIdLk/Q2G95SwtE3zu7Go3GASS63jXX+q4CaBCOnFtsS&#10;2WKHtfNd6CkkPOZAVcWqUipughTEUllyYNhE5WOOCP4mSmnS5HRyM04j8BtfgD7f3yrGf/TpXUUh&#10;ntKY86X2YPl225KqyOnNiZctFEeky0KnJGf4qkL4NXP+mVmUDjKE4+CfcJEKMCfoLUpKsL/+dh7i&#10;saPopaRBKebU/dwzKyhR3zT2+i4bjYJ242Y0vh3ixl57ttceva+XgERlOHiGRzPEe3UypYX6Fadm&#10;EV5FF9Mc386pP5lL3w0ITh0Xi0UMQrUa5td6Y3iADo0JtL60r8yavq0eBfEIJ9Gy6bvudrHhpobF&#10;3oOsYusDzx2rPf2o9CiefirDKF3vY9Tl3zH/DQAA//8DAFBLAwQUAAYACAAAACEAAyNeKt4AAAAL&#10;AQAADwAAAGRycy9kb3ducmV2LnhtbEyPwU7DMBBE70j8g7VI3KhNadMkxKkAFS6cKIizG7u2RbyO&#10;YjcNf89yguNon2bfNNs59GwyY/IRJdwuBDCDXdQerYSP9+ebEljKCrXqIxoJ3ybBtr28aFSt4xnf&#10;zLTPllEJplpJcDkPNeepcyaotIiDQbod4xhUpjharkd1pvLQ86UQBQ/KI31wajBPznRf+1OQsHu0&#10;le1KNbpdqb2f5s/jq32R8vpqfrgHls2c/2D41Sd1aMnpEE+oE+spi6IiVMKqWq+AEXFXCFp3kLDe&#10;bJbA24b/39D+AAAA//8DAFBLAQItABQABgAIAAAAIQC2gziS/gAAAOEBAAATAAAAAAAAAAAAAAAA&#10;AAAAAABbQ29udGVudF9UeXBlc10ueG1sUEsBAi0AFAAGAAgAAAAhADj9If/WAAAAlAEAAAsAAAAA&#10;AAAAAAAAAAAALwEAAF9yZWxzLy5yZWxzUEsBAi0AFAAGAAgAAAAhANapYNM8AgAAgwQAAA4AAAAA&#10;AAAAAAAAAAAALgIAAGRycy9lMm9Eb2MueG1sUEsBAi0AFAAGAAgAAAAhAAMjXireAAAACwEAAA8A&#10;AAAAAAAAAAAAAAAAlgQAAGRycy9kb3ducmV2LnhtbFBLBQYAAAAABAAEAPMAAAChBQAAAAA=&#10;" fillcolor="white [3201]" strokeweight=".5pt">
                <v:textbox>
                  <w:txbxContent>
                    <w:p w14:paraId="4BEE0B73" w14:textId="5FB31984" w:rsidR="00EF6D4E" w:rsidRPr="00EF6D4E" w:rsidRDefault="00EF6D4E">
                      <w:pPr>
                        <w:rPr>
                          <w:color w:val="FFC000"/>
                        </w:rPr>
                      </w:pPr>
                      <w:r w:rsidRPr="00EF6D4E">
                        <w:rPr>
                          <w:color w:val="FFC000"/>
                          <w:highlight w:val="darkMagenta"/>
                        </w:rPr>
                        <w:t>Human Resources Management Theory</w:t>
                      </w:r>
                      <w:r w:rsidRPr="00EF6D4E">
                        <w:rPr>
                          <w:color w:val="FFC000"/>
                        </w:rPr>
                        <w:t xml:space="preserve"> </w:t>
                      </w:r>
                    </w:p>
                  </w:txbxContent>
                </v:textbox>
              </v:shape>
            </w:pict>
          </mc:Fallback>
        </mc:AlternateContent>
      </w:r>
      <w:r>
        <w:rPr>
          <w:rFonts w:ascii="Arial" w:hAnsi="Arial" w:cs="Arial"/>
          <w:b/>
          <w:bCs/>
          <w:noProof/>
        </w:rPr>
        <mc:AlternateContent>
          <mc:Choice Requires="wps">
            <w:drawing>
              <wp:anchor distT="0" distB="0" distL="114300" distR="114300" simplePos="0" relativeHeight="251661312" behindDoc="0" locked="0" layoutInCell="1" allowOverlap="1" wp14:anchorId="2DDADBE6" wp14:editId="1743F0EA">
                <wp:simplePos x="0" y="0"/>
                <wp:positionH relativeFrom="column">
                  <wp:posOffset>1981200</wp:posOffset>
                </wp:positionH>
                <wp:positionV relativeFrom="paragraph">
                  <wp:posOffset>2002617</wp:posOffset>
                </wp:positionV>
                <wp:extent cx="1316182" cy="581891"/>
                <wp:effectExtent l="0" t="0" r="17780" b="27940"/>
                <wp:wrapNone/>
                <wp:docPr id="1719116669" name="Text Box 6"/>
                <wp:cNvGraphicFramePr/>
                <a:graphic xmlns:a="http://schemas.openxmlformats.org/drawingml/2006/main">
                  <a:graphicData uri="http://schemas.microsoft.com/office/word/2010/wordprocessingShape">
                    <wps:wsp>
                      <wps:cNvSpPr txBox="1"/>
                      <wps:spPr>
                        <a:xfrm>
                          <a:off x="0" y="0"/>
                          <a:ext cx="1316182" cy="581891"/>
                        </a:xfrm>
                        <a:prstGeom prst="rect">
                          <a:avLst/>
                        </a:prstGeom>
                        <a:solidFill>
                          <a:schemeClr val="lt1"/>
                        </a:solidFill>
                        <a:ln w="6350">
                          <a:solidFill>
                            <a:prstClr val="black"/>
                          </a:solidFill>
                        </a:ln>
                      </wps:spPr>
                      <wps:txbx>
                        <w:txbxContent>
                          <w:p w14:paraId="6163806B" w14:textId="740A5D50" w:rsidR="00980AA3" w:rsidRPr="00EF6D4E" w:rsidRDefault="00980AA3">
                            <w:pPr>
                              <w:rPr>
                                <w:color w:val="45B0E1" w:themeColor="accent1" w:themeTint="99"/>
                              </w:rPr>
                            </w:pPr>
                            <w:r w:rsidRPr="00EF6D4E">
                              <w:rPr>
                                <w:color w:val="00B050"/>
                                <w:highlight w:val="darkYellow"/>
                              </w:rPr>
                              <w:t>Conceptual</w:t>
                            </w:r>
                            <w:r w:rsidRPr="00980AA3">
                              <w:rPr>
                                <w:color w:val="00B050"/>
                              </w:rPr>
                              <w:t xml:space="preserve"> </w:t>
                            </w:r>
                            <w:r w:rsidRPr="00EF6D4E">
                              <w:rPr>
                                <w:color w:val="00B050"/>
                                <w:highlight w:val="darkYellow"/>
                              </w:rPr>
                              <w:t>Framework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DADBE6" id="Text Box 6" o:spid="_x0000_s1030" type="#_x0000_t202" style="position:absolute;margin-left:156pt;margin-top:157.7pt;width:103.65pt;height:45.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VzOwIAAIMEAAAOAAAAZHJzL2Uyb0RvYy54bWysVFFvGjEMfp+0/xDlfRxHgVHEUTEqpklV&#10;W4lOfQ65hIuWi7MkcMd+/ZzAAe32NO0lZ8fOZ/uzfbO7ttZkL5xXYAqa9/qUCMOhVGZb0O8vq08T&#10;SnxgpmQajCjoQXh6N//4YdbYqRhABboUjiCI8dPGFrQKwU6zzPNK1Mz3wAqDRgmuZgFVt81KxxpE&#10;r3U26PfHWQOutA648B5v749GOk/4UgoenqT0IhBdUMwtpNOlcxPPbD5j061jtlL8lAb7hyxqpgwG&#10;PUPds8DIzqk/oGrFHXiQocehzkBKxUWqAavJ+++qWVfMilQLkuPtmSb//2D5435tnx0J7RdosYGR&#10;kMb6qcfLWE8rXR2/mClBO1J4ONMm2kB4fHSTj/PJgBKOttEkn9wmmOzy2jofvgqoSRQK6rAtiS22&#10;f/ABI6Jr5xKDedCqXCmtkxJHQSy1I3uGTdShA3/jpQ1pCjq+GfUT8BtbhD6/32jGf8QqMeaVF2ra&#10;4OWl9iiFdtMSVRZ02PGygfKAdDk4TpK3fKUQ/oH58Mwcjg4yhOsQnvCQGjAnOEmUVOB+/e0++mNH&#10;0UpJg6NYUP9zx5ygRH8z2OvbfDiMs5uU4ejzABV3bdlcW8yuXgISlePiWZ7E6B90J0oH9StuzSJG&#10;RRMzHGMXNHTiMhwXBLeOi8UiOeG0WhYezNryCB0bE2l9aV+Zs6e2BhyIR+iGlk3fdffoG18aWOwC&#10;SJVaH3k+snqiHyc9dee0lXGVrvXkdfl3zH8DAAD//wMAUEsDBBQABgAIAAAAIQAudzYu3wAAAAsB&#10;AAAPAAAAZHJzL2Rvd25yZXYueG1sTI/NTsMwEITvSLyDtUjcqJ3+QBriVIAKl54oiLMbb22LeB3F&#10;bhreHvcEt1nNaPabejP5jo04RBdIQjETwJDaoB0ZCZ8fr3clsJgUadUFQgk/GGHTXF/VqtLhTO84&#10;7pNhuYRipSTYlPqK89ha9CrOQo+UvWMYvEr5HAzXgzrnct/xuRD33CtH+YNVPb5YbL/3Jy9h+2zW&#10;pi3VYLeldm6cvo478ybl7c309Ags4ZT+wnDBz+jQZKZDOJGOrJOwKOZ5S7qI1RJYTqyK9QLYQcJS&#10;PAjgTc3/b2h+AQAA//8DAFBLAQItABQABgAIAAAAIQC2gziS/gAAAOEBAAATAAAAAAAAAAAAAAAA&#10;AAAAAABbQ29udGVudF9UeXBlc10ueG1sUEsBAi0AFAAGAAgAAAAhADj9If/WAAAAlAEAAAsAAAAA&#10;AAAAAAAAAAAALwEAAF9yZWxzLy5yZWxzUEsBAi0AFAAGAAgAAAAhAH9bBXM7AgAAgwQAAA4AAAAA&#10;AAAAAAAAAAAALgIAAGRycy9lMm9Eb2MueG1sUEsBAi0AFAAGAAgAAAAhAC53Ni7fAAAACwEAAA8A&#10;AAAAAAAAAAAAAAAAlQQAAGRycy9kb3ducmV2LnhtbFBLBQYAAAAABAAEAPMAAAChBQAAAAA=&#10;" fillcolor="white [3201]" strokeweight=".5pt">
                <v:textbox>
                  <w:txbxContent>
                    <w:p w14:paraId="6163806B" w14:textId="740A5D50" w:rsidR="00980AA3" w:rsidRPr="00EF6D4E" w:rsidRDefault="00980AA3">
                      <w:pPr>
                        <w:rPr>
                          <w:color w:val="45B0E1" w:themeColor="accent1" w:themeTint="99"/>
                        </w:rPr>
                      </w:pPr>
                      <w:r w:rsidRPr="00EF6D4E">
                        <w:rPr>
                          <w:color w:val="00B050"/>
                          <w:highlight w:val="darkYellow"/>
                        </w:rPr>
                        <w:t>Conceptual</w:t>
                      </w:r>
                      <w:r w:rsidRPr="00980AA3">
                        <w:rPr>
                          <w:color w:val="00B050"/>
                        </w:rPr>
                        <w:t xml:space="preserve"> </w:t>
                      </w:r>
                      <w:r w:rsidRPr="00EF6D4E">
                        <w:rPr>
                          <w:color w:val="00B050"/>
                          <w:highlight w:val="darkYellow"/>
                        </w:rPr>
                        <w:t>Framework</w:t>
                      </w:r>
                    </w:p>
                  </w:txbxContent>
                </v:textbox>
              </v:shape>
            </w:pict>
          </mc:Fallback>
        </mc:AlternateContent>
      </w:r>
      <w:r>
        <w:rPr>
          <w:rFonts w:ascii="Arial" w:hAnsi="Arial" w:cs="Arial"/>
          <w:b/>
          <w:bCs/>
          <w:noProof/>
        </w:rPr>
        <mc:AlternateContent>
          <mc:Choice Requires="wps">
            <w:drawing>
              <wp:anchor distT="0" distB="0" distL="114300" distR="114300" simplePos="0" relativeHeight="251662336" behindDoc="0" locked="0" layoutInCell="1" allowOverlap="1" wp14:anchorId="57C1BF87" wp14:editId="063A099B">
                <wp:simplePos x="0" y="0"/>
                <wp:positionH relativeFrom="column">
                  <wp:posOffset>3297035</wp:posOffset>
                </wp:positionH>
                <wp:positionV relativeFrom="paragraph">
                  <wp:posOffset>3145155</wp:posOffset>
                </wp:positionV>
                <wp:extent cx="1697182" cy="325120"/>
                <wp:effectExtent l="0" t="0" r="17780" b="17780"/>
                <wp:wrapNone/>
                <wp:docPr id="1898802523" name="Text Box 7"/>
                <wp:cNvGraphicFramePr/>
                <a:graphic xmlns:a="http://schemas.openxmlformats.org/drawingml/2006/main">
                  <a:graphicData uri="http://schemas.microsoft.com/office/word/2010/wordprocessingShape">
                    <wps:wsp>
                      <wps:cNvSpPr txBox="1"/>
                      <wps:spPr>
                        <a:xfrm>
                          <a:off x="0" y="0"/>
                          <a:ext cx="1697182" cy="325120"/>
                        </a:xfrm>
                        <a:prstGeom prst="rect">
                          <a:avLst/>
                        </a:prstGeom>
                        <a:solidFill>
                          <a:schemeClr val="lt1"/>
                        </a:solidFill>
                        <a:ln w="6350">
                          <a:solidFill>
                            <a:prstClr val="black"/>
                          </a:solidFill>
                        </a:ln>
                      </wps:spPr>
                      <wps:txbx>
                        <w:txbxContent>
                          <w:p w14:paraId="76ECD096" w14:textId="64F5265F" w:rsidR="00980AA3" w:rsidRPr="00980AA3" w:rsidRDefault="00980AA3">
                            <w:pPr>
                              <w:rPr>
                                <w:rFonts w:ascii="Arial" w:hAnsi="Arial" w:cs="Arial"/>
                                <w:color w:val="002060"/>
                                <w:sz w:val="22"/>
                                <w:szCs w:val="22"/>
                              </w:rPr>
                            </w:pPr>
                            <w:r w:rsidRPr="00EF6D4E">
                              <w:rPr>
                                <w:rFonts w:ascii="Arial" w:hAnsi="Arial" w:cs="Arial"/>
                                <w:color w:val="002060"/>
                                <w:sz w:val="22"/>
                                <w:szCs w:val="22"/>
                                <w:highlight w:val="darkRed"/>
                              </w:rPr>
                              <w:t>Porter`s value Chain</w:t>
                            </w:r>
                            <w:r w:rsidRPr="00980AA3">
                              <w:rPr>
                                <w:rFonts w:ascii="Arial" w:hAnsi="Arial" w:cs="Arial"/>
                                <w:color w:val="002060"/>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C1BF87" id="Text Box 7" o:spid="_x0000_s1031" type="#_x0000_t202" style="position:absolute;margin-left:259.6pt;margin-top:247.65pt;width:133.65pt;height:25.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HvcOwIAAIMEAAAOAAAAZHJzL2Uyb0RvYy54bWysVE1v2zAMvQ/YfxB0XxynSdoGcYosRYYB&#10;QVsgLXpWZCkWJouapMTOfv0o5bvbadhFJkXqkXwkPX5oa022wnkFpqB5p0uJMBxKZdYFfXudf7mj&#10;xAdmSqbBiILuhKcPk8+fxo0diR5UoEvhCIIYP2psQasQ7CjLPK9EzXwHrDBolOBqFlB166x0rEH0&#10;Wme9bneYNeBK64AL7/H2cW+kk4QvpeDhWUovAtEFxdxCOl06V/HMJmM2WjtmK8UPabB/yKJmymDQ&#10;E9QjC4xsnPoDqlbcgQcZOhzqDKRUXKQasJq8+6GaZcWsSLUgOd6eaPL/D5Y/bZf2xZHQfoUWGxgJ&#10;aawfebyM9bTS1fGLmRK0I4W7E22iDYTHR8P72/yuRwlH201vkPcSr9n5tXU+fBNQkygU1GFbElts&#10;u/ABI6Lr0SUG86BVOVdaJyWOgphpR7YMm6hDyhFfXHlpQ5qCDm8G3QR8ZYvQp/crzfiPWOU1Amra&#10;4OW59iiFdtUSVRZ0cORlBeUO6XKwnyRv+Vwh/IL58MIcjg4yhOsQnvGQGjAnOEiUVOB+/e0++mNH&#10;0UpJg6NYUP9zw5ygRH832Ov7vN+Ps5uU/uAW6SXu0rK6tJhNPQMkKsfFszyJ0T/ooygd1O+4NdMY&#10;FU3McIxd0HAUZ2G/ILh1XEynyQmn1bKwMEvLI3RsTKT1tX1nzh7aGnAgnuA4tGz0obt73/jSwHQT&#10;QKrU+sjzntUD/TjpqTuHrYyrdKknr/O/Y/IbAAD//wMAUEsDBBQABgAIAAAAIQCbEQHL3gAAAAsB&#10;AAAPAAAAZHJzL2Rvd25yZXYueG1sTI/BTsMwDIbvSLxDZCRuLN1YR1uaToAGF04MxNlrsiSiSaok&#10;68rbY05ws/V/+v253c5uYJOKyQYvYLkogCnfB2m9FvDx/nxTAUsZvcQheCXgWyXYdpcXLTYynP2b&#10;mvZZMyrxqUEBJuex4Tz1RjlMizAqT9kxRIeZ1qi5jHimcjfwVVFsuEPr6YLBUT0Z1X/tT07A7lHX&#10;uq8wml0lrZ3mz+OrfhHi+mp+uAeW1Zz/YPjVJ3XoyOkQTl4mNggol/WKUAHrurwFRsRdtSmBHSha&#10;08C7lv//ofsBAAD//wMAUEsBAi0AFAAGAAgAAAAhALaDOJL+AAAA4QEAABMAAAAAAAAAAAAAAAAA&#10;AAAAAFtDb250ZW50X1R5cGVzXS54bWxQSwECLQAUAAYACAAAACEAOP0h/9YAAACUAQAACwAAAAAA&#10;AAAAAAAAAAAvAQAAX3JlbHMvLnJlbHNQSwECLQAUAAYACAAAACEASdB73DsCAACDBAAADgAAAAAA&#10;AAAAAAAAAAAuAgAAZHJzL2Uyb0RvYy54bWxQSwECLQAUAAYACAAAACEAmxEBy94AAAALAQAADwAA&#10;AAAAAAAAAAAAAACVBAAAZHJzL2Rvd25yZXYueG1sUEsFBgAAAAAEAAQA8wAAAKAFAAAAAA==&#10;" fillcolor="white [3201]" strokeweight=".5pt">
                <v:textbox>
                  <w:txbxContent>
                    <w:p w14:paraId="76ECD096" w14:textId="64F5265F" w:rsidR="00980AA3" w:rsidRPr="00980AA3" w:rsidRDefault="00980AA3">
                      <w:pPr>
                        <w:rPr>
                          <w:rFonts w:ascii="Arial" w:hAnsi="Arial" w:cs="Arial"/>
                          <w:color w:val="002060"/>
                          <w:sz w:val="22"/>
                          <w:szCs w:val="22"/>
                        </w:rPr>
                      </w:pPr>
                      <w:r w:rsidRPr="00EF6D4E">
                        <w:rPr>
                          <w:rFonts w:ascii="Arial" w:hAnsi="Arial" w:cs="Arial"/>
                          <w:color w:val="002060"/>
                          <w:sz w:val="22"/>
                          <w:szCs w:val="22"/>
                          <w:highlight w:val="darkRed"/>
                        </w:rPr>
                        <w:t>Porter`s value Chain</w:t>
                      </w:r>
                      <w:r w:rsidRPr="00980AA3">
                        <w:rPr>
                          <w:rFonts w:ascii="Arial" w:hAnsi="Arial" w:cs="Arial"/>
                          <w:color w:val="002060"/>
                          <w:sz w:val="22"/>
                          <w:szCs w:val="22"/>
                        </w:rPr>
                        <w:t xml:space="preserve"> </w:t>
                      </w:r>
                    </w:p>
                  </w:txbxContent>
                </v:textbox>
              </v:shape>
            </w:pict>
          </mc:Fallback>
        </mc:AlternateContent>
      </w:r>
    </w:p>
    <w:p w14:paraId="4D877404" w14:textId="77777777" w:rsidR="00E70983" w:rsidRDefault="00E70983" w:rsidP="0092773F">
      <w:pPr>
        <w:rPr>
          <w:rFonts w:ascii="Arial" w:hAnsi="Arial" w:cs="Arial"/>
          <w:b/>
          <w:bCs/>
        </w:rPr>
      </w:pPr>
    </w:p>
    <w:p w14:paraId="3CE9FB2B" w14:textId="0957021B" w:rsidR="00E70983" w:rsidRPr="00E70983" w:rsidRDefault="00EF6D4E" w:rsidP="00E70983">
      <w:pPr>
        <w:rPr>
          <w:rFonts w:ascii="Arial" w:hAnsi="Arial" w:cs="Arial"/>
          <w:b/>
          <w:bCs/>
          <w:noProof/>
        </w:rPr>
      </w:pPr>
      <w:r>
        <w:rPr>
          <w:rFonts w:ascii="Arial" w:hAnsi="Arial" w:cs="Arial"/>
          <w:b/>
          <w:bCs/>
          <w:noProof/>
        </w:rPr>
        <w:drawing>
          <wp:inline distT="0" distB="0" distL="0" distR="0" wp14:anchorId="2EEB9B95" wp14:editId="7794AD95">
            <wp:extent cx="5140036" cy="4405230"/>
            <wp:effectExtent l="0" t="0" r="3810" b="0"/>
            <wp:docPr id="38718537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91119" cy="4449011"/>
                    </a:xfrm>
                    <a:prstGeom prst="rect">
                      <a:avLst/>
                    </a:prstGeom>
                    <a:noFill/>
                    <a:ln>
                      <a:noFill/>
                    </a:ln>
                  </pic:spPr>
                </pic:pic>
              </a:graphicData>
            </a:graphic>
          </wp:inline>
        </w:drawing>
      </w:r>
    </w:p>
    <w:p w14:paraId="332E8B99" w14:textId="77777777" w:rsidR="00E70983" w:rsidRDefault="00E70983" w:rsidP="00E70983">
      <w:pPr>
        <w:rPr>
          <w:rFonts w:ascii="Arial" w:hAnsi="Arial" w:cs="Arial"/>
          <w:b/>
          <w:bCs/>
          <w:noProof/>
        </w:rPr>
      </w:pPr>
    </w:p>
    <w:p w14:paraId="05F9041F" w14:textId="319702E6" w:rsidR="00E70983" w:rsidRPr="00E70983" w:rsidRDefault="00E70983" w:rsidP="00E70983">
      <w:pPr>
        <w:rPr>
          <w:rFonts w:ascii="Arial" w:hAnsi="Arial" w:cs="Arial"/>
          <w:sz w:val="18"/>
          <w:szCs w:val="18"/>
        </w:rPr>
      </w:pPr>
      <w:r w:rsidRPr="00E70983">
        <w:rPr>
          <w:rFonts w:ascii="Arial" w:hAnsi="Arial" w:cs="Arial"/>
          <w:sz w:val="18"/>
          <w:szCs w:val="18"/>
        </w:rPr>
        <w:t xml:space="preserve">                                    </w:t>
      </w:r>
      <w:r>
        <w:rPr>
          <w:rFonts w:ascii="Arial" w:hAnsi="Arial" w:cs="Arial"/>
          <w:sz w:val="18"/>
          <w:szCs w:val="18"/>
        </w:rPr>
        <w:t xml:space="preserve">           </w:t>
      </w:r>
      <w:r w:rsidRPr="00E70983">
        <w:rPr>
          <w:rFonts w:ascii="Arial" w:hAnsi="Arial" w:cs="Arial"/>
          <w:sz w:val="18"/>
          <w:szCs w:val="18"/>
        </w:rPr>
        <w:t xml:space="preserve">   Figure 1: conceptual framework </w:t>
      </w:r>
    </w:p>
    <w:p w14:paraId="5BC50FA3" w14:textId="4B43995F" w:rsidR="00E70983" w:rsidRDefault="00E70983" w:rsidP="00E70983">
      <w:pPr>
        <w:rPr>
          <w:rFonts w:ascii="Arial" w:hAnsi="Arial" w:cs="Arial"/>
          <w:sz w:val="18"/>
          <w:szCs w:val="18"/>
        </w:rPr>
      </w:pPr>
      <w:r w:rsidRPr="00E70983">
        <w:rPr>
          <w:rFonts w:ascii="Arial" w:hAnsi="Arial" w:cs="Arial"/>
          <w:sz w:val="18"/>
          <w:szCs w:val="18"/>
        </w:rPr>
        <w:t xml:space="preserve">                                              </w:t>
      </w:r>
      <w:r>
        <w:rPr>
          <w:rFonts w:ascii="Arial" w:hAnsi="Arial" w:cs="Arial"/>
          <w:sz w:val="18"/>
          <w:szCs w:val="18"/>
        </w:rPr>
        <w:t xml:space="preserve">          </w:t>
      </w:r>
      <w:r w:rsidRPr="00E70983">
        <w:rPr>
          <w:rFonts w:ascii="Arial" w:hAnsi="Arial" w:cs="Arial"/>
          <w:sz w:val="18"/>
          <w:szCs w:val="18"/>
        </w:rPr>
        <w:t xml:space="preserve">   Source:(self-created) </w:t>
      </w:r>
    </w:p>
    <w:p w14:paraId="20B627F0" w14:textId="77777777" w:rsidR="00E70983" w:rsidRDefault="00E70983" w:rsidP="00E70983">
      <w:pPr>
        <w:rPr>
          <w:rFonts w:ascii="Arial" w:hAnsi="Arial" w:cs="Arial"/>
          <w:sz w:val="18"/>
          <w:szCs w:val="18"/>
        </w:rPr>
      </w:pPr>
    </w:p>
    <w:p w14:paraId="08B6A979" w14:textId="1522A6ED" w:rsidR="00E70983" w:rsidRDefault="00E70983" w:rsidP="00E70983">
      <w:pPr>
        <w:rPr>
          <w:rFonts w:ascii="Arial" w:hAnsi="Arial" w:cs="Arial"/>
          <w:sz w:val="18"/>
          <w:szCs w:val="18"/>
        </w:rPr>
      </w:pPr>
      <w:r>
        <w:rPr>
          <w:rFonts w:ascii="Arial" w:hAnsi="Arial" w:cs="Arial"/>
          <w:sz w:val="18"/>
          <w:szCs w:val="18"/>
        </w:rPr>
        <w:t>2.6 Conclusion</w:t>
      </w:r>
    </w:p>
    <w:p w14:paraId="3C882876" w14:textId="64E003EE" w:rsidR="00E70983" w:rsidRPr="00E70983" w:rsidRDefault="00E70983" w:rsidP="00E70983">
      <w:pPr>
        <w:rPr>
          <w:rFonts w:ascii="Arial" w:hAnsi="Arial" w:cs="Arial"/>
        </w:rPr>
      </w:pPr>
      <w:r w:rsidRPr="00E70983">
        <w:rPr>
          <w:rFonts w:ascii="Arial" w:hAnsi="Arial" w:cs="Arial"/>
        </w:rPr>
        <w:t xml:space="preserve">This chapter has evaluated Zara`s workforce maintenance, marketing competitiveness, </w:t>
      </w:r>
      <w:r w:rsidR="008F40CE" w:rsidRPr="00E70983">
        <w:rPr>
          <w:rFonts w:ascii="Arial" w:hAnsi="Arial" w:cs="Arial"/>
        </w:rPr>
        <w:t>challenges,</w:t>
      </w:r>
      <w:r w:rsidRPr="00E70983">
        <w:rPr>
          <w:rFonts w:ascii="Arial" w:hAnsi="Arial" w:cs="Arial"/>
        </w:rPr>
        <w:t xml:space="preserve"> and business model. Research gaps that are related to technological implementation, sustainability and limited advertising instantiates have been explained. </w:t>
      </w:r>
    </w:p>
    <w:p w14:paraId="389A7CBC" w14:textId="74CF81F3" w:rsidR="00E70983" w:rsidRPr="00E70983" w:rsidRDefault="00E70983" w:rsidP="00E70983">
      <w:pPr>
        <w:rPr>
          <w:rFonts w:ascii="Arial" w:hAnsi="Arial" w:cs="Arial"/>
        </w:rPr>
      </w:pPr>
      <w:r w:rsidRPr="00E70983">
        <w:rPr>
          <w:rFonts w:ascii="Arial" w:hAnsi="Arial" w:cs="Arial"/>
        </w:rPr>
        <w:t xml:space="preserve">Theoretical perception has been </w:t>
      </w:r>
      <w:r w:rsidR="008F40CE" w:rsidRPr="00E70983">
        <w:rPr>
          <w:rFonts w:ascii="Arial" w:hAnsi="Arial" w:cs="Arial"/>
        </w:rPr>
        <w:t>provided about</w:t>
      </w:r>
      <w:r w:rsidRPr="00E70983">
        <w:rPr>
          <w:rFonts w:ascii="Arial" w:hAnsi="Arial" w:cs="Arial"/>
        </w:rPr>
        <w:t xml:space="preserve"> this company`s financial growth and operational approaches. This literature has also elaborated on how to develop a foundation for future analysis.</w:t>
      </w:r>
    </w:p>
    <w:p w14:paraId="7A9D0CDF" w14:textId="77777777" w:rsidR="00E70983" w:rsidRDefault="00E70983" w:rsidP="00E70983">
      <w:pPr>
        <w:rPr>
          <w:rFonts w:ascii="Arial" w:hAnsi="Arial" w:cs="Arial"/>
          <w:sz w:val="18"/>
          <w:szCs w:val="18"/>
        </w:rPr>
      </w:pPr>
    </w:p>
    <w:p w14:paraId="51EA0A39" w14:textId="07762FD1" w:rsidR="00E70983" w:rsidRPr="002F035A" w:rsidRDefault="00E70983" w:rsidP="002F035A">
      <w:pPr>
        <w:pStyle w:val="Heading2"/>
      </w:pPr>
      <w:bookmarkStart w:id="14" w:name="_Toc191575678"/>
      <w:r w:rsidRPr="002F035A">
        <w:lastRenderedPageBreak/>
        <w:t>Methodology</w:t>
      </w:r>
      <w:bookmarkEnd w:id="14"/>
      <w:r w:rsidRPr="002F035A">
        <w:t xml:space="preserve"> </w:t>
      </w:r>
    </w:p>
    <w:p w14:paraId="2FDA5EA7" w14:textId="69ADA779" w:rsidR="00E70983" w:rsidRPr="002F035A" w:rsidRDefault="008F40CE" w:rsidP="002F035A">
      <w:pPr>
        <w:pStyle w:val="Heading3"/>
      </w:pPr>
      <w:bookmarkStart w:id="15" w:name="_Toc191575679"/>
      <w:r w:rsidRPr="002F035A">
        <w:t>3.1 Research</w:t>
      </w:r>
      <w:r w:rsidR="00E70983" w:rsidRPr="002F035A">
        <w:t xml:space="preserve"> Onion</w:t>
      </w:r>
      <w:bookmarkEnd w:id="15"/>
      <w:r w:rsidR="00E70983" w:rsidRPr="002F035A">
        <w:t xml:space="preserve"> </w:t>
      </w:r>
    </w:p>
    <w:p w14:paraId="4C82A0E5" w14:textId="524A15BE" w:rsidR="00E70983" w:rsidRDefault="00393337" w:rsidP="00E70983">
      <w:pPr>
        <w:rPr>
          <w:rFonts w:ascii="Arial" w:hAnsi="Arial" w:cs="Arial"/>
        </w:rPr>
      </w:pPr>
      <w:r w:rsidRPr="00FB13C8">
        <w:rPr>
          <w:rFonts w:ascii="Arial" w:hAnsi="Arial" w:cs="Arial"/>
        </w:rPr>
        <w:t>Research</w:t>
      </w:r>
      <w:r w:rsidR="00E70983" w:rsidRPr="00FB13C8">
        <w:rPr>
          <w:rFonts w:ascii="Arial" w:hAnsi="Arial" w:cs="Arial"/>
        </w:rPr>
        <w:t xml:space="preserve"> onion was </w:t>
      </w:r>
      <w:r w:rsidRPr="00FB13C8">
        <w:rPr>
          <w:rFonts w:ascii="Arial" w:hAnsi="Arial" w:cs="Arial"/>
        </w:rPr>
        <w:t>primarily</w:t>
      </w:r>
      <w:r w:rsidR="00E70983" w:rsidRPr="00FB13C8">
        <w:rPr>
          <w:rFonts w:ascii="Arial" w:hAnsi="Arial" w:cs="Arial"/>
        </w:rPr>
        <w:t xml:space="preserve"> improved </w:t>
      </w:r>
      <w:r w:rsidR="008F11A0" w:rsidRPr="00FB13C8">
        <w:rPr>
          <w:rFonts w:ascii="Arial" w:hAnsi="Arial" w:cs="Arial"/>
        </w:rPr>
        <w:t xml:space="preserve">by </w:t>
      </w:r>
      <w:proofErr w:type="spellStart"/>
      <w:r w:rsidRPr="00FB13C8">
        <w:rPr>
          <w:rFonts w:ascii="Arial" w:hAnsi="Arial" w:cs="Arial"/>
        </w:rPr>
        <w:t>Saundres</w:t>
      </w:r>
      <w:proofErr w:type="spellEnd"/>
      <w:r w:rsidR="008F11A0" w:rsidRPr="00FB13C8">
        <w:rPr>
          <w:rFonts w:ascii="Arial" w:hAnsi="Arial" w:cs="Arial"/>
        </w:rPr>
        <w:t xml:space="preserve">. It </w:t>
      </w:r>
      <w:r w:rsidR="008F40CE" w:rsidRPr="00FB13C8">
        <w:rPr>
          <w:rFonts w:ascii="Arial" w:hAnsi="Arial" w:cs="Arial"/>
        </w:rPr>
        <w:t>explains</w:t>
      </w:r>
      <w:r w:rsidR="008F11A0" w:rsidRPr="00FB13C8">
        <w:rPr>
          <w:rFonts w:ascii="Arial" w:hAnsi="Arial" w:cs="Arial"/>
        </w:rPr>
        <w:t xml:space="preserve"> the procedure of conducting research. There are different layers in </w:t>
      </w:r>
      <w:r w:rsidR="008F40CE" w:rsidRPr="00FB13C8">
        <w:rPr>
          <w:rFonts w:ascii="Arial" w:hAnsi="Arial" w:cs="Arial"/>
        </w:rPr>
        <w:t>this method</w:t>
      </w:r>
      <w:r w:rsidR="008F11A0" w:rsidRPr="00FB13C8">
        <w:rPr>
          <w:rFonts w:ascii="Arial" w:hAnsi="Arial" w:cs="Arial"/>
        </w:rPr>
        <w:t xml:space="preserve"> such as research approach, philosophy, time horizon, strategy, </w:t>
      </w:r>
      <w:r w:rsidR="008F40CE" w:rsidRPr="00FB13C8">
        <w:rPr>
          <w:rFonts w:ascii="Arial" w:hAnsi="Arial" w:cs="Arial"/>
        </w:rPr>
        <w:t>techniques,</w:t>
      </w:r>
      <w:r w:rsidR="008F11A0" w:rsidRPr="00FB13C8">
        <w:rPr>
          <w:rFonts w:ascii="Arial" w:hAnsi="Arial" w:cs="Arial"/>
        </w:rPr>
        <w:t xml:space="preserve"> and choices. The assumption about knowledge is defined by research </w:t>
      </w:r>
      <w:r w:rsidRPr="00FB13C8">
        <w:rPr>
          <w:rFonts w:ascii="Arial" w:hAnsi="Arial" w:cs="Arial"/>
        </w:rPr>
        <w:t>philosophies like interpretivism and positivism</w:t>
      </w:r>
      <w:r w:rsidR="00FB13C8" w:rsidRPr="00FB13C8">
        <w:rPr>
          <w:rFonts w:ascii="Arial" w:hAnsi="Arial" w:cs="Arial"/>
        </w:rPr>
        <w:t xml:space="preserve">. Inductive, </w:t>
      </w:r>
      <w:r w:rsidR="008F40CE" w:rsidRPr="00FB13C8">
        <w:rPr>
          <w:rFonts w:ascii="Arial" w:hAnsi="Arial" w:cs="Arial"/>
        </w:rPr>
        <w:t>deductive,</w:t>
      </w:r>
      <w:r w:rsidR="00FB13C8" w:rsidRPr="00FB13C8">
        <w:rPr>
          <w:rFonts w:ascii="Arial" w:hAnsi="Arial" w:cs="Arial"/>
        </w:rPr>
        <w:t xml:space="preserve"> and testing theories are concluded in a research </w:t>
      </w:r>
      <w:r w:rsidR="008F40CE" w:rsidRPr="00FB13C8">
        <w:rPr>
          <w:rFonts w:ascii="Arial" w:hAnsi="Arial" w:cs="Arial"/>
        </w:rPr>
        <w:t>approach,</w:t>
      </w:r>
      <w:r w:rsidR="00FB13C8" w:rsidRPr="00FB13C8">
        <w:rPr>
          <w:rFonts w:ascii="Arial" w:hAnsi="Arial" w:cs="Arial"/>
        </w:rPr>
        <w:t xml:space="preserve"> and each develops new theories (Coe, </w:t>
      </w:r>
      <w:r w:rsidR="008F40CE" w:rsidRPr="00FB13C8">
        <w:rPr>
          <w:rFonts w:ascii="Arial" w:hAnsi="Arial" w:cs="Arial"/>
        </w:rPr>
        <w:t>et...</w:t>
      </w:r>
      <w:r w:rsidR="00FB13C8" w:rsidRPr="00FB13C8">
        <w:rPr>
          <w:rFonts w:ascii="Arial" w:hAnsi="Arial" w:cs="Arial"/>
        </w:rPr>
        <w:t xml:space="preserve">2021) case studies, surveys and experiments </w:t>
      </w:r>
      <w:r w:rsidR="008F40CE" w:rsidRPr="00FB13C8">
        <w:rPr>
          <w:rFonts w:ascii="Arial" w:hAnsi="Arial" w:cs="Arial"/>
        </w:rPr>
        <w:t>participate in</w:t>
      </w:r>
      <w:r w:rsidR="00FB13C8" w:rsidRPr="00FB13C8">
        <w:rPr>
          <w:rFonts w:ascii="Arial" w:hAnsi="Arial" w:cs="Arial"/>
        </w:rPr>
        <w:t xml:space="preserve"> research </w:t>
      </w:r>
      <w:r w:rsidR="008F40CE" w:rsidRPr="00FB13C8">
        <w:rPr>
          <w:rFonts w:ascii="Arial" w:hAnsi="Arial" w:cs="Arial"/>
        </w:rPr>
        <w:t>strategy,</w:t>
      </w:r>
      <w:r w:rsidR="00FB13C8" w:rsidRPr="00FB13C8">
        <w:rPr>
          <w:rFonts w:ascii="Arial" w:hAnsi="Arial" w:cs="Arial"/>
        </w:rPr>
        <w:t xml:space="preserve"> and they are dependent on study objectives. Mixed methods, mono-methods and multi-method initiatives are included in research choice. Similarity, longitudinal </w:t>
      </w:r>
      <w:r w:rsidR="008F40CE" w:rsidRPr="00FB13C8">
        <w:rPr>
          <w:rFonts w:ascii="Arial" w:hAnsi="Arial" w:cs="Arial"/>
        </w:rPr>
        <w:t>studies,</w:t>
      </w:r>
      <w:r w:rsidR="00FB13C8" w:rsidRPr="00FB13C8">
        <w:rPr>
          <w:rFonts w:ascii="Arial" w:hAnsi="Arial" w:cs="Arial"/>
        </w:rPr>
        <w:t xml:space="preserve"> and correctional studies are part of the time </w:t>
      </w:r>
      <w:r w:rsidR="008F40CE" w:rsidRPr="00FB13C8">
        <w:rPr>
          <w:rFonts w:ascii="Arial" w:hAnsi="Arial" w:cs="Arial"/>
        </w:rPr>
        <w:t>horizon,</w:t>
      </w:r>
      <w:r w:rsidR="00FB13C8" w:rsidRPr="00FB13C8">
        <w:rPr>
          <w:rFonts w:ascii="Arial" w:hAnsi="Arial" w:cs="Arial"/>
        </w:rPr>
        <w:t xml:space="preserve"> and they are based on data collection duration. Data collection analysis and techniques are last </w:t>
      </w:r>
      <w:r w:rsidR="008F40CE" w:rsidRPr="00FB13C8">
        <w:rPr>
          <w:rFonts w:ascii="Arial" w:hAnsi="Arial" w:cs="Arial"/>
        </w:rPr>
        <w:t>layer,</w:t>
      </w:r>
      <w:r w:rsidR="00FB13C8" w:rsidRPr="00FB13C8">
        <w:rPr>
          <w:rFonts w:ascii="Arial" w:hAnsi="Arial" w:cs="Arial"/>
        </w:rPr>
        <w:t xml:space="preserve"> and they are useful for interpreting results significantly</w:t>
      </w:r>
      <w:r w:rsidR="0079724E">
        <w:rPr>
          <w:rFonts w:ascii="Arial" w:hAnsi="Arial" w:cs="Arial"/>
        </w:rPr>
        <w:t xml:space="preserve"> (Howell, 202</w:t>
      </w:r>
      <w:r w:rsidR="00AA0370">
        <w:rPr>
          <w:rFonts w:ascii="Arial" w:hAnsi="Arial" w:cs="Arial"/>
        </w:rPr>
        <w:t>0</w:t>
      </w:r>
      <w:r w:rsidR="0079724E">
        <w:rPr>
          <w:rFonts w:ascii="Arial" w:hAnsi="Arial" w:cs="Arial"/>
        </w:rPr>
        <w:t>)</w:t>
      </w:r>
      <w:r w:rsidR="00FB13C8" w:rsidRPr="00FB13C8">
        <w:rPr>
          <w:rFonts w:ascii="Arial" w:hAnsi="Arial" w:cs="Arial"/>
        </w:rPr>
        <w:t>.</w:t>
      </w:r>
    </w:p>
    <w:p w14:paraId="3DEB1829" w14:textId="77777777" w:rsidR="00FB13C8" w:rsidRDefault="00FB13C8" w:rsidP="00E70983">
      <w:pPr>
        <w:rPr>
          <w:rFonts w:ascii="Arial" w:hAnsi="Arial" w:cs="Arial"/>
        </w:rPr>
      </w:pPr>
    </w:p>
    <w:p w14:paraId="2B28ADE2" w14:textId="6487BDFF" w:rsidR="00FB13C8" w:rsidRDefault="00FB13C8" w:rsidP="002F035A">
      <w:pPr>
        <w:pStyle w:val="Heading2"/>
      </w:pPr>
      <w:bookmarkStart w:id="16" w:name="_Toc191575680"/>
      <w:r w:rsidRPr="00FB13C8">
        <w:t>3.2 Research Philosophy</w:t>
      </w:r>
      <w:bookmarkEnd w:id="16"/>
      <w:r w:rsidRPr="00FB13C8">
        <w:t xml:space="preserve"> </w:t>
      </w:r>
    </w:p>
    <w:p w14:paraId="55DB00F4" w14:textId="75642AE6" w:rsidR="00FB13C8" w:rsidRDefault="00FB13C8" w:rsidP="00E70983">
      <w:pPr>
        <w:rPr>
          <w:rFonts w:ascii="Arial" w:hAnsi="Arial" w:cs="Arial"/>
        </w:rPr>
      </w:pPr>
      <w:r>
        <w:rPr>
          <w:rFonts w:ascii="Arial" w:hAnsi="Arial" w:cs="Arial"/>
          <w:b/>
          <w:bCs/>
        </w:rPr>
        <w:t xml:space="preserve">The </w:t>
      </w:r>
      <w:r>
        <w:rPr>
          <w:rFonts w:ascii="Arial" w:hAnsi="Arial" w:cs="Arial"/>
        </w:rPr>
        <w:t xml:space="preserve">interpretation approach aims to study human conduct combined with </w:t>
      </w:r>
      <w:r w:rsidR="00C3520F">
        <w:rPr>
          <w:rFonts w:ascii="Arial" w:hAnsi="Arial" w:cs="Arial"/>
        </w:rPr>
        <w:t xml:space="preserve">experiential elements within </w:t>
      </w:r>
      <w:r w:rsidR="000C5B86">
        <w:rPr>
          <w:rFonts w:ascii="Arial" w:hAnsi="Arial" w:cs="Arial"/>
        </w:rPr>
        <w:t xml:space="preserve">the social structures of research projects. The approach will use personal interpretations instead of standard data and fact measurement. This research will collect interpretations </w:t>
      </w:r>
      <w:r w:rsidR="008F40CE">
        <w:rPr>
          <w:rFonts w:ascii="Arial" w:hAnsi="Arial" w:cs="Arial"/>
        </w:rPr>
        <w:t>through,</w:t>
      </w:r>
      <w:r w:rsidR="000C5B86">
        <w:rPr>
          <w:rFonts w:ascii="Arial" w:hAnsi="Arial" w:cs="Arial"/>
        </w:rPr>
        <w:t xml:space="preserve"> and assessment of their background combined with cultural exposures and social networking interactions (Nikerson,2022) qualitative research approaches of case studies will work under this philosophy for robust results.</w:t>
      </w:r>
      <w:r w:rsidR="00AF36BD">
        <w:rPr>
          <w:rFonts w:ascii="Arial" w:hAnsi="Arial" w:cs="Arial"/>
        </w:rPr>
        <w:t xml:space="preserve"> Under interpretivism, the research study </w:t>
      </w:r>
      <w:r w:rsidR="006E6BE7">
        <w:rPr>
          <w:rFonts w:ascii="Arial" w:hAnsi="Arial" w:cs="Arial"/>
        </w:rPr>
        <w:t xml:space="preserve">will get flexibility through its ability to adapt research to varying perspectives and interpretations. Reality stands as a construction shaped </w:t>
      </w:r>
      <w:r w:rsidR="003E0CAD">
        <w:rPr>
          <w:rFonts w:ascii="Arial" w:hAnsi="Arial" w:cs="Arial"/>
        </w:rPr>
        <w:t xml:space="preserve">by social actions. It </w:t>
      </w:r>
      <w:r w:rsidR="008F40CE">
        <w:rPr>
          <w:rFonts w:ascii="Arial" w:hAnsi="Arial" w:cs="Arial"/>
        </w:rPr>
        <w:t>will display</w:t>
      </w:r>
      <w:r w:rsidR="003E0CAD">
        <w:rPr>
          <w:rFonts w:ascii="Arial" w:hAnsi="Arial" w:cs="Arial"/>
        </w:rPr>
        <w:t xml:space="preserve"> diverse meanings between different people. This study will conduct participant interactions to learn about emotions, motivations and perceptions. Research findings will depend both on specific environments and between this research and participant engagement</w:t>
      </w:r>
      <w:r w:rsidR="00AA0370">
        <w:rPr>
          <w:rFonts w:ascii="Arial" w:hAnsi="Arial" w:cs="Arial"/>
        </w:rPr>
        <w:t xml:space="preserve"> (</w:t>
      </w:r>
      <w:proofErr w:type="spellStart"/>
      <w:r w:rsidR="00AA0370">
        <w:rPr>
          <w:rFonts w:ascii="Arial" w:hAnsi="Arial" w:cs="Arial"/>
        </w:rPr>
        <w:t>Alymer</w:t>
      </w:r>
      <w:proofErr w:type="spellEnd"/>
      <w:r w:rsidR="00AA0370">
        <w:rPr>
          <w:rFonts w:ascii="Arial" w:hAnsi="Arial" w:cs="Arial"/>
        </w:rPr>
        <w:t xml:space="preserve"> R, 2019)</w:t>
      </w:r>
    </w:p>
    <w:p w14:paraId="5B0B97A6" w14:textId="77777777" w:rsidR="00A05B38" w:rsidRDefault="00A05B38" w:rsidP="00E70983">
      <w:pPr>
        <w:rPr>
          <w:rFonts w:ascii="Arial" w:hAnsi="Arial" w:cs="Arial"/>
        </w:rPr>
      </w:pPr>
    </w:p>
    <w:p w14:paraId="18BA021C" w14:textId="19B9B006" w:rsidR="003E0CAD" w:rsidRDefault="003E0CAD" w:rsidP="002F035A">
      <w:pPr>
        <w:pStyle w:val="Heading2"/>
      </w:pPr>
      <w:bookmarkStart w:id="17" w:name="_Toc191575681"/>
      <w:r w:rsidRPr="003E0CAD">
        <w:t>3.3 Research Approach</w:t>
      </w:r>
      <w:bookmarkEnd w:id="17"/>
      <w:r w:rsidRPr="003E0CAD">
        <w:t xml:space="preserve"> </w:t>
      </w:r>
    </w:p>
    <w:p w14:paraId="0D8203F7" w14:textId="35B596DD" w:rsidR="003E0CAD" w:rsidRDefault="003E0CAD" w:rsidP="00E70983">
      <w:pPr>
        <w:rPr>
          <w:rFonts w:ascii="Arial" w:hAnsi="Arial" w:cs="Arial"/>
        </w:rPr>
      </w:pPr>
      <w:r>
        <w:rPr>
          <w:rFonts w:ascii="Arial" w:hAnsi="Arial" w:cs="Arial"/>
        </w:rPr>
        <w:t>In this research, an indicative method will be selected to improve theories based on observed data and pattern</w:t>
      </w:r>
      <w:r w:rsidR="00D313D3">
        <w:rPr>
          <w:rFonts w:ascii="Arial" w:hAnsi="Arial" w:cs="Arial"/>
        </w:rPr>
        <w:t xml:space="preserve">s. In this research, qualitative data will be collected before forming theoretical frameworks and hypotheses (De Paoli, S.,2024) This approach will be supportive for offering supportability and exploring new concepts without predetermined information. Data analysis techniques will help to understand emerging themes and lead to effective conclusion and information. An inductive method will support this research to identify complex </w:t>
      </w:r>
      <w:r w:rsidR="008F40CE">
        <w:rPr>
          <w:rFonts w:ascii="Arial" w:hAnsi="Arial" w:cs="Arial"/>
        </w:rPr>
        <w:t>behaviour</w:t>
      </w:r>
      <w:r w:rsidR="00D313D3">
        <w:rPr>
          <w:rFonts w:ascii="Arial" w:hAnsi="Arial" w:cs="Arial"/>
        </w:rPr>
        <w:t xml:space="preserve">, social and organisational </w:t>
      </w:r>
      <w:r w:rsidR="008F40CE">
        <w:rPr>
          <w:rFonts w:ascii="Arial" w:hAnsi="Arial" w:cs="Arial"/>
        </w:rPr>
        <w:t>phenomena</w:t>
      </w:r>
      <w:r w:rsidR="00D313D3">
        <w:rPr>
          <w:rFonts w:ascii="Arial" w:hAnsi="Arial" w:cs="Arial"/>
        </w:rPr>
        <w:t xml:space="preserve">. Real-word observations will be used rather than existing </w:t>
      </w:r>
      <w:r w:rsidR="00D313D3">
        <w:rPr>
          <w:rFonts w:ascii="Arial" w:hAnsi="Arial" w:cs="Arial"/>
        </w:rPr>
        <w:lastRenderedPageBreak/>
        <w:t xml:space="preserve">models and theories. Case studies </w:t>
      </w:r>
      <w:r w:rsidR="00D8710C">
        <w:rPr>
          <w:rFonts w:ascii="Arial" w:hAnsi="Arial" w:cs="Arial"/>
        </w:rPr>
        <w:t>will be utilized to obtain deeper information. The findings will help improve theoretical understanding and new perceptions (Mesek, 2023)</w:t>
      </w:r>
    </w:p>
    <w:p w14:paraId="13047E98" w14:textId="50DD2DF4" w:rsidR="00D8710C" w:rsidRDefault="00D8710C" w:rsidP="002F035A">
      <w:pPr>
        <w:pStyle w:val="Heading2"/>
      </w:pPr>
      <w:bookmarkStart w:id="18" w:name="_Toc191575682"/>
      <w:r>
        <w:t xml:space="preserve">3.4 </w:t>
      </w:r>
      <w:r w:rsidRPr="00D8710C">
        <w:t>Research Strateg</w:t>
      </w:r>
      <w:r>
        <w:t>y</w:t>
      </w:r>
      <w:bookmarkEnd w:id="18"/>
      <w:r>
        <w:t xml:space="preserve"> </w:t>
      </w:r>
      <w:r w:rsidRPr="00D8710C">
        <w:t xml:space="preserve"> </w:t>
      </w:r>
    </w:p>
    <w:p w14:paraId="2CAA579E" w14:textId="10087C52" w:rsidR="00D8710C" w:rsidRDefault="00D8710C" w:rsidP="00E70983">
      <w:pPr>
        <w:rPr>
          <w:rFonts w:ascii="Arial" w:hAnsi="Arial" w:cs="Arial"/>
        </w:rPr>
      </w:pPr>
      <w:r>
        <w:rPr>
          <w:rFonts w:ascii="Arial" w:hAnsi="Arial" w:cs="Arial"/>
        </w:rPr>
        <w:t xml:space="preserve">This investigation will implement case study research as a method to understand an extensive examination of </w:t>
      </w:r>
      <w:r w:rsidR="007A56EB">
        <w:rPr>
          <w:rFonts w:ascii="Arial" w:hAnsi="Arial" w:cs="Arial"/>
        </w:rPr>
        <w:t>subjects</w:t>
      </w:r>
      <w:r>
        <w:rPr>
          <w:rFonts w:ascii="Arial" w:hAnsi="Arial" w:cs="Arial"/>
        </w:rPr>
        <w:t xml:space="preserve">. This study will analyse complete </w:t>
      </w:r>
      <w:r w:rsidR="008F40CE">
        <w:rPr>
          <w:rFonts w:ascii="Arial" w:hAnsi="Arial" w:cs="Arial"/>
        </w:rPr>
        <w:t>real-life</w:t>
      </w:r>
      <w:r>
        <w:rPr>
          <w:rFonts w:ascii="Arial" w:hAnsi="Arial" w:cs="Arial"/>
        </w:rPr>
        <w:t xml:space="preserve"> settings by scrutising both single elements among individuals, collective elements organisational units and </w:t>
      </w:r>
      <w:r w:rsidR="008F40CE">
        <w:rPr>
          <w:rFonts w:ascii="Arial" w:hAnsi="Arial" w:cs="Arial"/>
        </w:rPr>
        <w:t>full-scale</w:t>
      </w:r>
      <w:r>
        <w:rPr>
          <w:rFonts w:ascii="Arial" w:hAnsi="Arial" w:cs="Arial"/>
        </w:rPr>
        <w:t xml:space="preserve"> events. The research design will deliver significant findings </w:t>
      </w:r>
      <w:r w:rsidR="00552559">
        <w:rPr>
          <w:rFonts w:ascii="Arial" w:hAnsi="Arial" w:cs="Arial"/>
        </w:rPr>
        <w:t>by extracting information through multiple viewpoints and perspective of complex subjects. Research data will be collected from documentation and archival records to acquire a full understanding.</w:t>
      </w:r>
    </w:p>
    <w:p w14:paraId="213A2060" w14:textId="202114A7" w:rsidR="00757958" w:rsidRDefault="00552559" w:rsidP="00E70983">
      <w:pPr>
        <w:rPr>
          <w:rFonts w:ascii="Arial" w:hAnsi="Arial" w:cs="Arial"/>
        </w:rPr>
      </w:pPr>
      <w:r>
        <w:rPr>
          <w:rFonts w:ascii="Arial" w:hAnsi="Arial" w:cs="Arial"/>
        </w:rPr>
        <w:t xml:space="preserve">Research through case analysis will help this study examine situations that </w:t>
      </w:r>
      <w:r w:rsidR="008F40CE">
        <w:rPr>
          <w:rFonts w:ascii="Arial" w:hAnsi="Arial" w:cs="Arial"/>
        </w:rPr>
        <w:t>posses’</w:t>
      </w:r>
      <w:r>
        <w:rPr>
          <w:rFonts w:ascii="Arial" w:hAnsi="Arial" w:cs="Arial"/>
        </w:rPr>
        <w:t xml:space="preserve"> unique features which fail to match broader application (Hancock, </w:t>
      </w:r>
      <w:r w:rsidR="008F40CE">
        <w:rPr>
          <w:rFonts w:ascii="Arial" w:hAnsi="Arial" w:cs="Arial"/>
        </w:rPr>
        <w:t>et.</w:t>
      </w:r>
      <w:r>
        <w:rPr>
          <w:rFonts w:ascii="Arial" w:hAnsi="Arial" w:cs="Arial"/>
        </w:rPr>
        <w:t>2021)</w:t>
      </w:r>
      <w:r w:rsidR="001B3DD6">
        <w:rPr>
          <w:rFonts w:ascii="Arial" w:hAnsi="Arial" w:cs="Arial"/>
        </w:rPr>
        <w:t xml:space="preserve"> the select methods will reveal </w:t>
      </w:r>
      <w:r w:rsidR="00757958">
        <w:rPr>
          <w:rFonts w:ascii="Arial" w:hAnsi="Arial" w:cs="Arial"/>
        </w:rPr>
        <w:t>distinctive</w:t>
      </w:r>
      <w:r w:rsidR="001B3DD6">
        <w:rPr>
          <w:rFonts w:ascii="Arial" w:hAnsi="Arial" w:cs="Arial"/>
        </w:rPr>
        <w:t xml:space="preserve"> patterns alongside important connections and affecting variables in particular situations. The collected data will serve multiple purposes, support model creations, enable industrial usage and guide upcoming research work. Case studies will provide critical background information about specific circumstances</w:t>
      </w:r>
      <w:r w:rsidR="00757958">
        <w:rPr>
          <w:rFonts w:ascii="Arial" w:hAnsi="Arial" w:cs="Arial"/>
        </w:rPr>
        <w:t>.</w:t>
      </w:r>
    </w:p>
    <w:p w14:paraId="40E01B6F" w14:textId="77777777" w:rsidR="00757958" w:rsidRDefault="00757958" w:rsidP="00E70983">
      <w:pPr>
        <w:rPr>
          <w:rFonts w:ascii="Arial" w:hAnsi="Arial" w:cs="Arial"/>
        </w:rPr>
      </w:pPr>
    </w:p>
    <w:p w14:paraId="0DEA2366" w14:textId="306B8343" w:rsidR="00552559" w:rsidRDefault="00757958" w:rsidP="002F035A">
      <w:pPr>
        <w:pStyle w:val="Heading2"/>
      </w:pPr>
      <w:bookmarkStart w:id="19" w:name="_Toc191575683"/>
      <w:r w:rsidRPr="00757958">
        <w:t>3.5 Data Collection Method</w:t>
      </w:r>
      <w:bookmarkEnd w:id="19"/>
      <w:r w:rsidR="001B3DD6" w:rsidRPr="00757958">
        <w:t xml:space="preserve"> </w:t>
      </w:r>
    </w:p>
    <w:p w14:paraId="78CACBFA" w14:textId="283DF157" w:rsidR="00757958" w:rsidRDefault="00757958" w:rsidP="00E70983">
      <w:pPr>
        <w:rPr>
          <w:rFonts w:ascii="Arial" w:hAnsi="Arial" w:cs="Arial"/>
        </w:rPr>
      </w:pPr>
      <w:r>
        <w:rPr>
          <w:rFonts w:ascii="Arial" w:hAnsi="Arial" w:cs="Arial"/>
          <w:b/>
          <w:bCs/>
        </w:rPr>
        <w:t xml:space="preserve">A </w:t>
      </w:r>
      <w:r w:rsidR="008F40CE">
        <w:rPr>
          <w:rFonts w:ascii="Arial" w:hAnsi="Arial" w:cs="Arial"/>
        </w:rPr>
        <w:t>secondary</w:t>
      </w:r>
      <w:r>
        <w:rPr>
          <w:rFonts w:ascii="Arial" w:hAnsi="Arial" w:cs="Arial"/>
        </w:rPr>
        <w:t xml:space="preserve"> data collection method will be used in this research. It will include utilising existing information and sources for research interpretation and analysis. Information will be obtained from different </w:t>
      </w:r>
      <w:r w:rsidR="008F40CE">
        <w:rPr>
          <w:rFonts w:ascii="Arial" w:hAnsi="Arial" w:cs="Arial"/>
        </w:rPr>
        <w:t>sources</w:t>
      </w:r>
      <w:r>
        <w:rPr>
          <w:rFonts w:ascii="Arial" w:hAnsi="Arial" w:cs="Arial"/>
        </w:rPr>
        <w:t xml:space="preserve"> like government </w:t>
      </w:r>
      <w:r w:rsidR="00FD1DE2">
        <w:rPr>
          <w:rFonts w:ascii="Arial" w:hAnsi="Arial" w:cs="Arial"/>
        </w:rPr>
        <w:t xml:space="preserve">publication, books, online databases, reports and journals. Saving resources and time will be possible by this method and it will offer historical information to support trend analysis and comparisons. Critical evaluation will be possible to manage data relevance, reliability and validity to ensure accurate </w:t>
      </w:r>
      <w:r w:rsidR="008F40CE">
        <w:rPr>
          <w:rFonts w:ascii="Arial" w:hAnsi="Arial" w:cs="Arial"/>
        </w:rPr>
        <w:t>findings (</w:t>
      </w:r>
      <w:r w:rsidR="00FD1DE2">
        <w:rPr>
          <w:rFonts w:ascii="Arial" w:hAnsi="Arial" w:cs="Arial"/>
        </w:rPr>
        <w:t>Taherdosst, 2021).</w:t>
      </w:r>
    </w:p>
    <w:p w14:paraId="429E6CDC" w14:textId="46F46294" w:rsidR="00FD1DE2" w:rsidRDefault="00FD1DE2" w:rsidP="00E70983">
      <w:pPr>
        <w:rPr>
          <w:rFonts w:ascii="Arial" w:hAnsi="Arial" w:cs="Arial"/>
        </w:rPr>
      </w:pPr>
      <w:r>
        <w:rPr>
          <w:rFonts w:ascii="Arial" w:hAnsi="Arial" w:cs="Arial"/>
        </w:rPr>
        <w:t>This initiative will support changing research question and understanding gaps significantly. There will be no requirements for primary research as secondary data will obtain context and depth. Through ethical consideration, this research will ensure proper acknowledge</w:t>
      </w:r>
      <w:r w:rsidR="00703264">
        <w:rPr>
          <w:rFonts w:ascii="Arial" w:hAnsi="Arial" w:cs="Arial"/>
        </w:rPr>
        <w:t>ment and citation o data sources.</w:t>
      </w:r>
    </w:p>
    <w:p w14:paraId="6C672EDB" w14:textId="77777777" w:rsidR="00703264" w:rsidRDefault="00703264" w:rsidP="00E70983">
      <w:pPr>
        <w:rPr>
          <w:rFonts w:ascii="Arial" w:hAnsi="Arial" w:cs="Arial"/>
        </w:rPr>
      </w:pPr>
    </w:p>
    <w:p w14:paraId="17EA3185" w14:textId="77777777" w:rsidR="00703264" w:rsidRDefault="00703264" w:rsidP="00E70983">
      <w:pPr>
        <w:rPr>
          <w:rFonts w:ascii="Arial" w:hAnsi="Arial" w:cs="Arial"/>
        </w:rPr>
      </w:pPr>
    </w:p>
    <w:p w14:paraId="0D07103F" w14:textId="77777777" w:rsidR="00703264" w:rsidRDefault="00703264" w:rsidP="00E70983">
      <w:pPr>
        <w:rPr>
          <w:rFonts w:ascii="Arial" w:hAnsi="Arial" w:cs="Arial"/>
        </w:rPr>
      </w:pPr>
    </w:p>
    <w:p w14:paraId="1B8634B8" w14:textId="77777777" w:rsidR="00703264" w:rsidRDefault="00703264" w:rsidP="00E70983">
      <w:pPr>
        <w:rPr>
          <w:rFonts w:ascii="Arial" w:hAnsi="Arial" w:cs="Arial"/>
        </w:rPr>
      </w:pPr>
    </w:p>
    <w:p w14:paraId="73B2B17D" w14:textId="77777777" w:rsidR="00703264" w:rsidRDefault="00703264" w:rsidP="00E70983">
      <w:pPr>
        <w:rPr>
          <w:rFonts w:ascii="Arial" w:hAnsi="Arial" w:cs="Arial"/>
        </w:rPr>
      </w:pPr>
    </w:p>
    <w:p w14:paraId="7B53A437" w14:textId="77777777" w:rsidR="00703264" w:rsidRDefault="00703264" w:rsidP="00E70983">
      <w:pPr>
        <w:rPr>
          <w:rFonts w:ascii="Arial" w:hAnsi="Arial" w:cs="Arial"/>
        </w:rPr>
      </w:pPr>
    </w:p>
    <w:p w14:paraId="5FB7C4A9" w14:textId="7A536844" w:rsidR="00703264" w:rsidRDefault="00703264" w:rsidP="002F035A">
      <w:pPr>
        <w:pStyle w:val="Heading2"/>
      </w:pPr>
      <w:bookmarkStart w:id="20" w:name="_Toc191575684"/>
      <w:r>
        <w:t>3.6 Data Analysis Technique</w:t>
      </w:r>
      <w:bookmarkEnd w:id="20"/>
      <w:r>
        <w:t xml:space="preserve"> </w:t>
      </w:r>
    </w:p>
    <w:p w14:paraId="0777A101" w14:textId="488A600B" w:rsidR="00703264" w:rsidRDefault="00703264" w:rsidP="00E70983">
      <w:pPr>
        <w:rPr>
          <w:rFonts w:ascii="Arial" w:hAnsi="Arial" w:cs="Arial"/>
        </w:rPr>
      </w:pPr>
      <w:r>
        <w:rPr>
          <w:rFonts w:ascii="Arial" w:hAnsi="Arial" w:cs="Arial"/>
        </w:rPr>
        <w:t xml:space="preserve">Thematic data analysis techniques seek to identify patterns along with themes that </w:t>
      </w:r>
      <w:r w:rsidR="008F40CE">
        <w:rPr>
          <w:rFonts w:ascii="Arial" w:hAnsi="Arial" w:cs="Arial"/>
        </w:rPr>
        <w:t>exist within</w:t>
      </w:r>
      <w:r>
        <w:rPr>
          <w:rFonts w:ascii="Arial" w:hAnsi="Arial" w:cs="Arial"/>
        </w:rPr>
        <w:t xml:space="preserve"> qualitative information sources. This research will investigate texts and transcripts and perform interviews to find valuable interpretations and meaningful insights. The study will allocate information to specific categories to track common ideas which reaper. The analysis of themes will enable this study to identify concealed meanings, emotional responses and participants perceptions (Naeem, et </w:t>
      </w:r>
      <w:r w:rsidR="008F40CE">
        <w:rPr>
          <w:rFonts w:ascii="Arial" w:hAnsi="Arial" w:cs="Arial"/>
        </w:rPr>
        <w:t>all.</w:t>
      </w:r>
      <w:r>
        <w:rPr>
          <w:rFonts w:ascii="Arial" w:hAnsi="Arial" w:cs="Arial"/>
        </w:rPr>
        <w:t xml:space="preserve">2023) Analysis of collected patterns will lead to theme organisation which offers systematic knowledge about the research subject. This </w:t>
      </w:r>
      <w:r w:rsidR="0075330E">
        <w:rPr>
          <w:rFonts w:ascii="Arial" w:hAnsi="Arial" w:cs="Arial"/>
        </w:rPr>
        <w:t>research will also check themes of reliability at every step of the analytic process. The approach will present both interpretative freedom and systematic methods in data analysis. Findings will support theory development.</w:t>
      </w:r>
    </w:p>
    <w:p w14:paraId="458D8224" w14:textId="77777777" w:rsidR="0075330E" w:rsidRDefault="0075330E" w:rsidP="00E70983">
      <w:pPr>
        <w:rPr>
          <w:rFonts w:ascii="Arial" w:hAnsi="Arial" w:cs="Arial"/>
        </w:rPr>
      </w:pPr>
    </w:p>
    <w:p w14:paraId="3A24F504" w14:textId="678E5B52" w:rsidR="0075330E" w:rsidRDefault="0075330E" w:rsidP="002F035A">
      <w:pPr>
        <w:pStyle w:val="Heading2"/>
      </w:pPr>
      <w:bookmarkStart w:id="21" w:name="_Toc191575685"/>
      <w:r w:rsidRPr="0075330E">
        <w:t>3.7 Ethical Consideration</w:t>
      </w:r>
      <w:bookmarkEnd w:id="21"/>
    </w:p>
    <w:p w14:paraId="007D81D7" w14:textId="77777777" w:rsidR="0075330E" w:rsidRDefault="0075330E" w:rsidP="00E70983">
      <w:pPr>
        <w:rPr>
          <w:rFonts w:ascii="Arial" w:hAnsi="Arial" w:cs="Arial"/>
          <w:b/>
          <w:bCs/>
        </w:rPr>
      </w:pPr>
    </w:p>
    <w:p w14:paraId="6C7A4C31" w14:textId="11B66455" w:rsidR="0075330E" w:rsidRPr="0075330E" w:rsidRDefault="0075330E" w:rsidP="00E70983">
      <w:pPr>
        <w:rPr>
          <w:rFonts w:ascii="Arial" w:hAnsi="Arial" w:cs="Arial"/>
        </w:rPr>
      </w:pPr>
      <w:r w:rsidRPr="0075330E">
        <w:rPr>
          <w:rFonts w:ascii="Arial" w:hAnsi="Arial" w:cs="Arial"/>
        </w:rPr>
        <w:t xml:space="preserve">Ethical consideration </w:t>
      </w:r>
      <w:r>
        <w:rPr>
          <w:rFonts w:ascii="Arial" w:hAnsi="Arial" w:cs="Arial"/>
        </w:rPr>
        <w:t xml:space="preserve">in this research will protect participants privacy, rights and confidentiality and obtain research integrity. They will be integrated before obtaining data from participants. The personal information of participants will be anonymised to manage security and confidentiality (Kang and Hwang,2021) any type of harm to individuals, misrepresentation and unfairness will be prevented. Ethical guidelines will help support fairness, </w:t>
      </w:r>
      <w:r w:rsidR="007A56EB">
        <w:rPr>
          <w:rFonts w:ascii="Arial" w:hAnsi="Arial" w:cs="Arial"/>
        </w:rPr>
        <w:t>transparency,</w:t>
      </w:r>
      <w:r>
        <w:rPr>
          <w:rFonts w:ascii="Arial" w:hAnsi="Arial" w:cs="Arial"/>
        </w:rPr>
        <w:t xml:space="preserve"> and respect in research approaches.</w:t>
      </w:r>
    </w:p>
    <w:p w14:paraId="1C8BC884" w14:textId="77777777" w:rsidR="00A05B38" w:rsidRDefault="00A05B38" w:rsidP="00E70983">
      <w:pPr>
        <w:rPr>
          <w:rFonts w:ascii="Arial" w:hAnsi="Arial" w:cs="Arial"/>
        </w:rPr>
      </w:pPr>
    </w:p>
    <w:p w14:paraId="1D09DF55" w14:textId="77777777" w:rsidR="00A05B38" w:rsidRDefault="00A05B38" w:rsidP="00E70983">
      <w:pPr>
        <w:rPr>
          <w:rFonts w:ascii="Arial" w:hAnsi="Arial" w:cs="Arial"/>
        </w:rPr>
      </w:pPr>
    </w:p>
    <w:p w14:paraId="34B6B510" w14:textId="77777777" w:rsidR="00A05B38" w:rsidRDefault="00A05B38" w:rsidP="00E70983">
      <w:pPr>
        <w:rPr>
          <w:rFonts w:ascii="Arial" w:hAnsi="Arial" w:cs="Arial"/>
        </w:rPr>
      </w:pPr>
    </w:p>
    <w:p w14:paraId="045E4102" w14:textId="77777777" w:rsidR="00A05B38" w:rsidRDefault="00A05B38" w:rsidP="00E70983">
      <w:pPr>
        <w:rPr>
          <w:rFonts w:ascii="Arial" w:hAnsi="Arial" w:cs="Arial"/>
        </w:rPr>
      </w:pPr>
    </w:p>
    <w:p w14:paraId="60DCB946" w14:textId="77777777" w:rsidR="00A05B38" w:rsidRDefault="00A05B38" w:rsidP="00E70983">
      <w:pPr>
        <w:rPr>
          <w:rFonts w:ascii="Arial" w:hAnsi="Arial" w:cs="Arial"/>
        </w:rPr>
      </w:pPr>
    </w:p>
    <w:p w14:paraId="76DEB0E0" w14:textId="77777777" w:rsidR="00A05B38" w:rsidRDefault="00A05B38" w:rsidP="00E70983">
      <w:pPr>
        <w:rPr>
          <w:rFonts w:ascii="Arial" w:hAnsi="Arial" w:cs="Arial"/>
        </w:rPr>
      </w:pPr>
    </w:p>
    <w:p w14:paraId="70DA8268" w14:textId="77777777" w:rsidR="00A05B38" w:rsidRDefault="00A05B38" w:rsidP="00E70983">
      <w:pPr>
        <w:rPr>
          <w:rFonts w:ascii="Arial" w:hAnsi="Arial" w:cs="Arial"/>
        </w:rPr>
      </w:pPr>
    </w:p>
    <w:p w14:paraId="198E1E4D" w14:textId="77777777" w:rsidR="00A05B38" w:rsidRDefault="00A05B38" w:rsidP="00E70983">
      <w:pPr>
        <w:rPr>
          <w:rFonts w:ascii="Arial" w:hAnsi="Arial" w:cs="Arial"/>
        </w:rPr>
      </w:pPr>
    </w:p>
    <w:p w14:paraId="6B8D5ABF" w14:textId="77777777" w:rsidR="00A05B38" w:rsidRDefault="00A05B38" w:rsidP="00E70983">
      <w:pPr>
        <w:rPr>
          <w:rFonts w:ascii="Arial" w:hAnsi="Arial" w:cs="Arial"/>
        </w:rPr>
      </w:pPr>
    </w:p>
    <w:p w14:paraId="19E82401" w14:textId="77777777" w:rsidR="00A05B38" w:rsidRDefault="00A05B38" w:rsidP="00E70983">
      <w:pPr>
        <w:rPr>
          <w:rFonts w:ascii="Arial" w:hAnsi="Arial" w:cs="Arial"/>
        </w:rPr>
      </w:pPr>
    </w:p>
    <w:p w14:paraId="6BE08E8B" w14:textId="77777777" w:rsidR="00A05B38" w:rsidRDefault="00A05B38" w:rsidP="00E70983">
      <w:pPr>
        <w:rPr>
          <w:rFonts w:ascii="Arial" w:hAnsi="Arial" w:cs="Arial"/>
        </w:rPr>
      </w:pPr>
    </w:p>
    <w:p w14:paraId="60C594BB" w14:textId="77777777" w:rsidR="00757958" w:rsidRDefault="00757958" w:rsidP="00E70983">
      <w:pPr>
        <w:rPr>
          <w:rFonts w:ascii="Arial" w:hAnsi="Arial" w:cs="Arial"/>
        </w:rPr>
      </w:pPr>
    </w:p>
    <w:p w14:paraId="52823212" w14:textId="77777777" w:rsidR="00757958" w:rsidRDefault="00757958" w:rsidP="00E70983">
      <w:pPr>
        <w:rPr>
          <w:rFonts w:ascii="Arial" w:hAnsi="Arial" w:cs="Arial"/>
        </w:rPr>
      </w:pPr>
    </w:p>
    <w:p w14:paraId="756FC49A" w14:textId="77777777" w:rsidR="00757958" w:rsidRDefault="00757958" w:rsidP="00E70983">
      <w:pPr>
        <w:rPr>
          <w:rFonts w:ascii="Arial" w:hAnsi="Arial" w:cs="Arial"/>
        </w:rPr>
      </w:pPr>
    </w:p>
    <w:p w14:paraId="68B6364B" w14:textId="77777777" w:rsidR="00A05B38" w:rsidRDefault="00A05B38" w:rsidP="00E70983">
      <w:pPr>
        <w:rPr>
          <w:rFonts w:ascii="Arial" w:hAnsi="Arial" w:cs="Arial"/>
        </w:rPr>
      </w:pPr>
    </w:p>
    <w:p w14:paraId="542D39E5" w14:textId="77777777" w:rsidR="003E0CAD" w:rsidRDefault="003E0CAD" w:rsidP="003E0CAD">
      <w:pPr>
        <w:pStyle w:val="Heading2"/>
      </w:pPr>
      <w:bookmarkStart w:id="22" w:name="_Toc190475163"/>
      <w:bookmarkStart w:id="23" w:name="_Toc191575686"/>
      <w:r w:rsidRPr="0020053A">
        <w:t>3.8 Gantt Chart</w:t>
      </w:r>
      <w:bookmarkEnd w:id="22"/>
      <w:bookmarkEnd w:id="23"/>
      <w:r w:rsidRPr="0020053A">
        <w:t> </w:t>
      </w:r>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2446"/>
        <w:gridCol w:w="727"/>
        <w:gridCol w:w="727"/>
        <w:gridCol w:w="728"/>
        <w:gridCol w:w="728"/>
        <w:gridCol w:w="728"/>
        <w:gridCol w:w="728"/>
        <w:gridCol w:w="728"/>
        <w:gridCol w:w="728"/>
        <w:gridCol w:w="728"/>
      </w:tblGrid>
      <w:tr w:rsidR="003E0CAD" w14:paraId="60B0DF88" w14:textId="77777777" w:rsidTr="008360E2">
        <w:trPr>
          <w:jc w:val="center"/>
        </w:trPr>
        <w:tc>
          <w:tcPr>
            <w:tcW w:w="1203"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6612DBD5" w14:textId="77777777" w:rsidR="003E0CAD" w:rsidRDefault="003E0CAD" w:rsidP="008360E2">
            <w:pPr>
              <w:jc w:val="center"/>
              <w:rPr>
                <w:b/>
                <w:color w:val="FFFFFF" w:themeColor="background1"/>
              </w:rPr>
            </w:pPr>
          </w:p>
          <w:p w14:paraId="7C886BD1" w14:textId="77777777" w:rsidR="003E0CAD" w:rsidRPr="008242B2" w:rsidRDefault="003E0CAD" w:rsidP="008360E2">
            <w:pPr>
              <w:jc w:val="center"/>
              <w:rPr>
                <w:b/>
                <w:color w:val="FFFFFF" w:themeColor="background1"/>
              </w:rPr>
            </w:pPr>
            <w:r w:rsidRPr="008242B2">
              <w:rPr>
                <w:b/>
                <w:color w:val="FFFFFF" w:themeColor="background1"/>
              </w:rPr>
              <w:t>Activity</w:t>
            </w:r>
          </w:p>
        </w:tc>
        <w:tc>
          <w:tcPr>
            <w:tcW w:w="417"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189D3148" w14:textId="77777777" w:rsidR="003E0CAD" w:rsidRDefault="003E0CAD" w:rsidP="008360E2">
            <w:pPr>
              <w:jc w:val="center"/>
              <w:rPr>
                <w:b/>
                <w:color w:val="FFFFFF" w:themeColor="background1"/>
              </w:rPr>
            </w:pPr>
          </w:p>
          <w:p w14:paraId="6178507A" w14:textId="77777777" w:rsidR="003E0CAD" w:rsidRDefault="003E0CAD" w:rsidP="008360E2">
            <w:pPr>
              <w:jc w:val="center"/>
              <w:rPr>
                <w:b/>
                <w:color w:val="FFFFFF" w:themeColor="background1"/>
              </w:rPr>
            </w:pPr>
            <w:r w:rsidRPr="008242B2">
              <w:rPr>
                <w:b/>
                <w:color w:val="FFFFFF" w:themeColor="background1"/>
              </w:rPr>
              <w:t xml:space="preserve">Week </w:t>
            </w:r>
          </w:p>
          <w:p w14:paraId="5FB4306F" w14:textId="77777777" w:rsidR="003E0CAD" w:rsidRPr="008242B2" w:rsidRDefault="003E0CAD" w:rsidP="008360E2">
            <w:pPr>
              <w:jc w:val="center"/>
              <w:rPr>
                <w:b/>
                <w:color w:val="FFFFFF" w:themeColor="background1"/>
              </w:rPr>
            </w:pPr>
            <w:r>
              <w:rPr>
                <w:b/>
                <w:color w:val="FFFFFF" w:themeColor="background1"/>
              </w:rPr>
              <w:t>1</w:t>
            </w:r>
          </w:p>
        </w:tc>
        <w:tc>
          <w:tcPr>
            <w:tcW w:w="406"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1EB3038B" w14:textId="77777777" w:rsidR="003E0CAD" w:rsidRDefault="003E0CAD" w:rsidP="008360E2">
            <w:pPr>
              <w:jc w:val="center"/>
              <w:rPr>
                <w:b/>
                <w:color w:val="FFFFFF" w:themeColor="background1"/>
              </w:rPr>
            </w:pPr>
          </w:p>
          <w:p w14:paraId="549BB094" w14:textId="77777777" w:rsidR="003E0CAD" w:rsidRPr="008242B2" w:rsidRDefault="003E0CAD" w:rsidP="008360E2">
            <w:pPr>
              <w:jc w:val="center"/>
              <w:rPr>
                <w:b/>
                <w:color w:val="FFFFFF" w:themeColor="background1"/>
              </w:rPr>
            </w:pPr>
            <w:r w:rsidRPr="008242B2">
              <w:rPr>
                <w:b/>
                <w:color w:val="FFFFFF" w:themeColor="background1"/>
              </w:rPr>
              <w:t>Week</w:t>
            </w:r>
          </w:p>
          <w:p w14:paraId="73D209BC" w14:textId="77777777" w:rsidR="003E0CAD" w:rsidRPr="008242B2" w:rsidRDefault="003E0CAD" w:rsidP="008360E2">
            <w:pPr>
              <w:jc w:val="center"/>
              <w:rPr>
                <w:b/>
                <w:color w:val="FFFFFF" w:themeColor="background1"/>
              </w:rPr>
            </w:pPr>
            <w:r w:rsidRPr="008242B2">
              <w:rPr>
                <w:b/>
                <w:color w:val="FFFFFF" w:themeColor="background1"/>
              </w:rPr>
              <w:t>2</w:t>
            </w:r>
          </w:p>
        </w:tc>
        <w:tc>
          <w:tcPr>
            <w:tcW w:w="406"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5BCC67AF" w14:textId="77777777" w:rsidR="003E0CAD" w:rsidRDefault="003E0CAD" w:rsidP="008360E2">
            <w:pPr>
              <w:jc w:val="center"/>
              <w:rPr>
                <w:b/>
                <w:color w:val="FFFFFF" w:themeColor="background1"/>
              </w:rPr>
            </w:pPr>
          </w:p>
          <w:p w14:paraId="4BB27E1D" w14:textId="77777777" w:rsidR="003E0CAD" w:rsidRPr="008242B2" w:rsidRDefault="003E0CAD" w:rsidP="008360E2">
            <w:pPr>
              <w:jc w:val="center"/>
              <w:rPr>
                <w:b/>
                <w:color w:val="FFFFFF" w:themeColor="background1"/>
              </w:rPr>
            </w:pPr>
            <w:r w:rsidRPr="008242B2">
              <w:rPr>
                <w:b/>
                <w:color w:val="FFFFFF" w:themeColor="background1"/>
              </w:rPr>
              <w:t>Week</w:t>
            </w:r>
          </w:p>
          <w:p w14:paraId="199CFAB3" w14:textId="77777777" w:rsidR="003E0CAD" w:rsidRPr="008242B2" w:rsidRDefault="003E0CAD" w:rsidP="008360E2">
            <w:pPr>
              <w:jc w:val="center"/>
              <w:rPr>
                <w:b/>
                <w:color w:val="FFFFFF" w:themeColor="background1"/>
              </w:rPr>
            </w:pPr>
            <w:r w:rsidRPr="008242B2">
              <w:rPr>
                <w:b/>
                <w:color w:val="FFFFFF" w:themeColor="background1"/>
              </w:rPr>
              <w:t>3</w:t>
            </w:r>
          </w:p>
        </w:tc>
        <w:tc>
          <w:tcPr>
            <w:tcW w:w="474"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364A688A" w14:textId="77777777" w:rsidR="003E0CAD" w:rsidRDefault="003E0CAD" w:rsidP="008360E2">
            <w:pPr>
              <w:jc w:val="center"/>
              <w:rPr>
                <w:b/>
                <w:color w:val="FFFFFF" w:themeColor="background1"/>
              </w:rPr>
            </w:pPr>
          </w:p>
          <w:p w14:paraId="5F9942DC" w14:textId="77777777" w:rsidR="003E0CAD" w:rsidRPr="008242B2" w:rsidRDefault="003E0CAD" w:rsidP="008360E2">
            <w:pPr>
              <w:jc w:val="center"/>
              <w:rPr>
                <w:b/>
                <w:color w:val="FFFFFF" w:themeColor="background1"/>
              </w:rPr>
            </w:pPr>
            <w:r w:rsidRPr="008242B2">
              <w:rPr>
                <w:b/>
                <w:color w:val="FFFFFF" w:themeColor="background1"/>
              </w:rPr>
              <w:t>Week</w:t>
            </w:r>
          </w:p>
          <w:p w14:paraId="15A6CBC4" w14:textId="77777777" w:rsidR="003E0CAD" w:rsidRPr="008242B2" w:rsidRDefault="003E0CAD" w:rsidP="008360E2">
            <w:pPr>
              <w:jc w:val="center"/>
              <w:rPr>
                <w:b/>
                <w:color w:val="FFFFFF" w:themeColor="background1"/>
              </w:rPr>
            </w:pPr>
            <w:r w:rsidRPr="008242B2">
              <w:rPr>
                <w:b/>
                <w:color w:val="FFFFFF" w:themeColor="background1"/>
              </w:rPr>
              <w:t>4</w:t>
            </w:r>
          </w:p>
        </w:tc>
        <w:tc>
          <w:tcPr>
            <w:tcW w:w="406"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3AE3C983" w14:textId="77777777" w:rsidR="003E0CAD" w:rsidRDefault="003E0CAD" w:rsidP="008360E2">
            <w:pPr>
              <w:jc w:val="center"/>
              <w:rPr>
                <w:b/>
                <w:color w:val="FFFFFF" w:themeColor="background1"/>
              </w:rPr>
            </w:pPr>
          </w:p>
          <w:p w14:paraId="4FB67FFB" w14:textId="77777777" w:rsidR="003E0CAD" w:rsidRPr="008242B2" w:rsidRDefault="003E0CAD" w:rsidP="008360E2">
            <w:pPr>
              <w:jc w:val="center"/>
              <w:rPr>
                <w:b/>
                <w:color w:val="FFFFFF" w:themeColor="background1"/>
              </w:rPr>
            </w:pPr>
            <w:r w:rsidRPr="008242B2">
              <w:rPr>
                <w:b/>
                <w:color w:val="FFFFFF" w:themeColor="background1"/>
              </w:rPr>
              <w:t>Week</w:t>
            </w:r>
          </w:p>
          <w:p w14:paraId="27588E69" w14:textId="77777777" w:rsidR="003E0CAD" w:rsidRPr="008242B2" w:rsidRDefault="003E0CAD" w:rsidP="008360E2">
            <w:pPr>
              <w:jc w:val="center"/>
              <w:rPr>
                <w:b/>
                <w:color w:val="FFFFFF" w:themeColor="background1"/>
              </w:rPr>
            </w:pPr>
            <w:r w:rsidRPr="008242B2">
              <w:rPr>
                <w:b/>
                <w:color w:val="FFFFFF" w:themeColor="background1"/>
              </w:rPr>
              <w:t>5</w:t>
            </w:r>
          </w:p>
        </w:tc>
        <w:tc>
          <w:tcPr>
            <w:tcW w:w="406"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0B5C1DE7" w14:textId="77777777" w:rsidR="003E0CAD" w:rsidRDefault="003E0CAD" w:rsidP="008360E2">
            <w:pPr>
              <w:jc w:val="center"/>
              <w:rPr>
                <w:b/>
                <w:color w:val="FFFFFF" w:themeColor="background1"/>
              </w:rPr>
            </w:pPr>
          </w:p>
          <w:p w14:paraId="67F3CC88" w14:textId="77777777" w:rsidR="003E0CAD" w:rsidRPr="008242B2" w:rsidRDefault="003E0CAD" w:rsidP="008360E2">
            <w:pPr>
              <w:jc w:val="center"/>
              <w:rPr>
                <w:b/>
                <w:color w:val="FFFFFF" w:themeColor="background1"/>
              </w:rPr>
            </w:pPr>
            <w:r w:rsidRPr="008242B2">
              <w:rPr>
                <w:b/>
                <w:color w:val="FFFFFF" w:themeColor="background1"/>
              </w:rPr>
              <w:t>Week</w:t>
            </w:r>
          </w:p>
          <w:p w14:paraId="0EFA5E4B" w14:textId="77777777" w:rsidR="003E0CAD" w:rsidRPr="008242B2" w:rsidRDefault="003E0CAD" w:rsidP="008360E2">
            <w:pPr>
              <w:jc w:val="center"/>
              <w:rPr>
                <w:b/>
                <w:color w:val="FFFFFF" w:themeColor="background1"/>
              </w:rPr>
            </w:pPr>
            <w:r w:rsidRPr="008242B2">
              <w:rPr>
                <w:b/>
                <w:color w:val="FFFFFF" w:themeColor="background1"/>
              </w:rPr>
              <w:t>6</w:t>
            </w:r>
          </w:p>
        </w:tc>
        <w:tc>
          <w:tcPr>
            <w:tcW w:w="406"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36001167" w14:textId="77777777" w:rsidR="003E0CAD" w:rsidRDefault="003E0CAD" w:rsidP="008360E2">
            <w:pPr>
              <w:jc w:val="center"/>
              <w:rPr>
                <w:b/>
                <w:color w:val="FFFFFF" w:themeColor="background1"/>
              </w:rPr>
            </w:pPr>
          </w:p>
          <w:p w14:paraId="3BA87210" w14:textId="77777777" w:rsidR="003E0CAD" w:rsidRPr="008242B2" w:rsidRDefault="003E0CAD" w:rsidP="008360E2">
            <w:pPr>
              <w:jc w:val="center"/>
              <w:rPr>
                <w:b/>
                <w:color w:val="FFFFFF" w:themeColor="background1"/>
              </w:rPr>
            </w:pPr>
            <w:r w:rsidRPr="008242B2">
              <w:rPr>
                <w:b/>
                <w:color w:val="FFFFFF" w:themeColor="background1"/>
              </w:rPr>
              <w:t>Week</w:t>
            </w:r>
          </w:p>
          <w:p w14:paraId="482C9AE4" w14:textId="77777777" w:rsidR="003E0CAD" w:rsidRPr="008242B2" w:rsidRDefault="003E0CAD" w:rsidP="008360E2">
            <w:pPr>
              <w:jc w:val="center"/>
              <w:rPr>
                <w:b/>
                <w:color w:val="FFFFFF" w:themeColor="background1"/>
              </w:rPr>
            </w:pPr>
            <w:r w:rsidRPr="008242B2">
              <w:rPr>
                <w:b/>
                <w:color w:val="FFFFFF" w:themeColor="background1"/>
              </w:rPr>
              <w:t>7</w:t>
            </w:r>
          </w:p>
        </w:tc>
        <w:tc>
          <w:tcPr>
            <w:tcW w:w="440"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723EF6D0" w14:textId="77777777" w:rsidR="003E0CAD" w:rsidRDefault="003E0CAD" w:rsidP="008360E2">
            <w:pPr>
              <w:jc w:val="center"/>
              <w:rPr>
                <w:b/>
                <w:color w:val="FFFFFF" w:themeColor="background1"/>
              </w:rPr>
            </w:pPr>
          </w:p>
          <w:p w14:paraId="748F8F88" w14:textId="77777777" w:rsidR="003E0CAD" w:rsidRPr="008242B2" w:rsidRDefault="003E0CAD" w:rsidP="008360E2">
            <w:pPr>
              <w:jc w:val="center"/>
              <w:rPr>
                <w:b/>
                <w:color w:val="FFFFFF" w:themeColor="background1"/>
              </w:rPr>
            </w:pPr>
            <w:r w:rsidRPr="008242B2">
              <w:rPr>
                <w:b/>
                <w:color w:val="FFFFFF" w:themeColor="background1"/>
              </w:rPr>
              <w:t>Week</w:t>
            </w:r>
          </w:p>
          <w:p w14:paraId="42824BEB" w14:textId="77777777" w:rsidR="003E0CAD" w:rsidRPr="008242B2" w:rsidRDefault="003E0CAD" w:rsidP="008360E2">
            <w:pPr>
              <w:jc w:val="center"/>
              <w:rPr>
                <w:b/>
                <w:color w:val="FFFFFF" w:themeColor="background1"/>
              </w:rPr>
            </w:pPr>
            <w:r w:rsidRPr="008242B2">
              <w:rPr>
                <w:b/>
                <w:color w:val="FFFFFF" w:themeColor="background1"/>
              </w:rPr>
              <w:t>8</w:t>
            </w:r>
          </w:p>
        </w:tc>
        <w:tc>
          <w:tcPr>
            <w:tcW w:w="437"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1BA7456C" w14:textId="77777777" w:rsidR="003E0CAD" w:rsidRDefault="003E0CAD" w:rsidP="008360E2">
            <w:pPr>
              <w:jc w:val="center"/>
              <w:rPr>
                <w:b/>
                <w:color w:val="FFFFFF" w:themeColor="background1"/>
              </w:rPr>
            </w:pPr>
          </w:p>
          <w:p w14:paraId="7B1F0BE9" w14:textId="77777777" w:rsidR="003E0CAD" w:rsidRPr="008242B2" w:rsidRDefault="003E0CAD" w:rsidP="008360E2">
            <w:pPr>
              <w:jc w:val="center"/>
              <w:rPr>
                <w:b/>
                <w:color w:val="FFFFFF" w:themeColor="background1"/>
              </w:rPr>
            </w:pPr>
            <w:r w:rsidRPr="008242B2">
              <w:rPr>
                <w:b/>
                <w:color w:val="FFFFFF" w:themeColor="background1"/>
              </w:rPr>
              <w:t>Week</w:t>
            </w:r>
          </w:p>
          <w:p w14:paraId="7118D504" w14:textId="77777777" w:rsidR="003E0CAD" w:rsidRPr="008242B2" w:rsidRDefault="003E0CAD" w:rsidP="008360E2">
            <w:pPr>
              <w:jc w:val="center"/>
              <w:rPr>
                <w:b/>
                <w:color w:val="FFFFFF" w:themeColor="background1"/>
              </w:rPr>
            </w:pPr>
            <w:r w:rsidRPr="008242B2">
              <w:rPr>
                <w:b/>
                <w:color w:val="FFFFFF" w:themeColor="background1"/>
              </w:rPr>
              <w:t>9</w:t>
            </w:r>
          </w:p>
        </w:tc>
      </w:tr>
      <w:tr w:rsidR="003E0CAD" w14:paraId="773FB591" w14:textId="77777777" w:rsidTr="008360E2">
        <w:trPr>
          <w:jc w:val="center"/>
        </w:trPr>
        <w:tc>
          <w:tcPr>
            <w:tcW w:w="1203" w:type="pct"/>
            <w:tcBorders>
              <w:top w:val="single" w:sz="12" w:space="0" w:color="FFFFFF"/>
              <w:left w:val="single" w:sz="12" w:space="0" w:color="FFFFFF"/>
              <w:bottom w:val="single" w:sz="12" w:space="0" w:color="FFFFFF"/>
              <w:right w:val="single" w:sz="12" w:space="0" w:color="FFFFFF"/>
            </w:tcBorders>
            <w:shd w:val="clear" w:color="auto" w:fill="B3E5A1" w:themeFill="accent6" w:themeFillTint="66"/>
          </w:tcPr>
          <w:p w14:paraId="7C7C3F97" w14:textId="77777777" w:rsidR="003E0CAD" w:rsidRPr="0055188E" w:rsidRDefault="003E0CAD" w:rsidP="003E0CAD">
            <w:pPr>
              <w:numPr>
                <w:ilvl w:val="0"/>
                <w:numId w:val="3"/>
              </w:numPr>
              <w:spacing w:line="480" w:lineRule="auto"/>
              <w:rPr>
                <w:b/>
              </w:rPr>
            </w:pPr>
            <w:r w:rsidRPr="0055188E">
              <w:rPr>
                <w:b/>
              </w:rPr>
              <w:t>Identification of the topic</w:t>
            </w:r>
          </w:p>
        </w:tc>
        <w:tc>
          <w:tcPr>
            <w:tcW w:w="417" w:type="pct"/>
            <w:tcBorders>
              <w:top w:val="single" w:sz="12" w:space="0" w:color="FFFFFF"/>
              <w:left w:val="single" w:sz="12" w:space="0" w:color="FFFFFF"/>
              <w:bottom w:val="single" w:sz="12" w:space="0" w:color="FFFFFF"/>
              <w:right w:val="single" w:sz="12" w:space="0" w:color="FFFFFF"/>
            </w:tcBorders>
            <w:shd w:val="clear" w:color="auto" w:fill="156082" w:themeFill="accent1"/>
          </w:tcPr>
          <w:p w14:paraId="45A0863B"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3A4A615F"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52864E7B" w14:textId="77777777" w:rsidR="003E0CAD" w:rsidRPr="0055188E" w:rsidRDefault="003E0CAD" w:rsidP="008360E2">
            <w:pPr>
              <w:rPr>
                <w:b/>
              </w:rPr>
            </w:pPr>
          </w:p>
        </w:tc>
        <w:tc>
          <w:tcPr>
            <w:tcW w:w="474"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057D9DC7"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3F1A8DA5"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78B8CF2D"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4F0E230" w14:textId="77777777" w:rsidR="003E0CAD" w:rsidRPr="0055188E" w:rsidRDefault="003E0CAD" w:rsidP="008360E2">
            <w:pPr>
              <w:rPr>
                <w:b/>
              </w:rPr>
            </w:pPr>
          </w:p>
        </w:tc>
        <w:tc>
          <w:tcPr>
            <w:tcW w:w="440"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08223A8F" w14:textId="77777777" w:rsidR="003E0CAD" w:rsidRPr="0055188E" w:rsidRDefault="003E0CAD" w:rsidP="008360E2">
            <w:pPr>
              <w:rPr>
                <w:b/>
              </w:rPr>
            </w:pPr>
          </w:p>
        </w:tc>
        <w:tc>
          <w:tcPr>
            <w:tcW w:w="43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242D41BD" w14:textId="77777777" w:rsidR="003E0CAD" w:rsidRPr="0055188E" w:rsidRDefault="003E0CAD" w:rsidP="008360E2">
            <w:pPr>
              <w:rPr>
                <w:b/>
              </w:rPr>
            </w:pPr>
          </w:p>
        </w:tc>
      </w:tr>
      <w:tr w:rsidR="003E0CAD" w14:paraId="1E74D49B" w14:textId="77777777" w:rsidTr="008360E2">
        <w:trPr>
          <w:jc w:val="center"/>
        </w:trPr>
        <w:tc>
          <w:tcPr>
            <w:tcW w:w="1203" w:type="pct"/>
            <w:tcBorders>
              <w:top w:val="single" w:sz="12" w:space="0" w:color="FFFFFF"/>
              <w:left w:val="single" w:sz="12" w:space="0" w:color="FFFFFF"/>
              <w:bottom w:val="single" w:sz="12" w:space="0" w:color="FFFFFF"/>
              <w:right w:val="single" w:sz="12" w:space="0" w:color="FFFFFF"/>
            </w:tcBorders>
            <w:shd w:val="clear" w:color="auto" w:fill="B3E5A1" w:themeFill="accent6" w:themeFillTint="66"/>
          </w:tcPr>
          <w:p w14:paraId="62256792" w14:textId="77777777" w:rsidR="003E0CAD" w:rsidRPr="0055188E" w:rsidRDefault="003E0CAD" w:rsidP="003E0CAD">
            <w:pPr>
              <w:numPr>
                <w:ilvl w:val="0"/>
                <w:numId w:val="3"/>
              </w:numPr>
              <w:spacing w:line="480" w:lineRule="auto"/>
              <w:rPr>
                <w:b/>
              </w:rPr>
            </w:pPr>
            <w:r w:rsidRPr="0055188E">
              <w:rPr>
                <w:b/>
              </w:rPr>
              <w:t>Background study</w:t>
            </w:r>
          </w:p>
        </w:tc>
        <w:tc>
          <w:tcPr>
            <w:tcW w:w="41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50033B75"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0C3512" w:themeFill="accent3" w:themeFillShade="80"/>
          </w:tcPr>
          <w:p w14:paraId="270CD52B"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0C3512" w:themeFill="accent3" w:themeFillShade="80"/>
          </w:tcPr>
          <w:p w14:paraId="325A880C" w14:textId="77777777" w:rsidR="003E0CAD" w:rsidRPr="0055188E" w:rsidRDefault="003E0CAD" w:rsidP="008360E2">
            <w:pPr>
              <w:rPr>
                <w:b/>
              </w:rPr>
            </w:pPr>
          </w:p>
        </w:tc>
        <w:tc>
          <w:tcPr>
            <w:tcW w:w="474"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5621FB64"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70B60CA8"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1310875D"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7C25B7D9" w14:textId="77777777" w:rsidR="003E0CAD" w:rsidRPr="0055188E" w:rsidRDefault="003E0CAD" w:rsidP="008360E2">
            <w:pPr>
              <w:rPr>
                <w:b/>
              </w:rPr>
            </w:pPr>
          </w:p>
        </w:tc>
        <w:tc>
          <w:tcPr>
            <w:tcW w:w="440"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4E0B0175" w14:textId="77777777" w:rsidR="003E0CAD" w:rsidRPr="0055188E" w:rsidRDefault="003E0CAD" w:rsidP="008360E2">
            <w:pPr>
              <w:rPr>
                <w:b/>
              </w:rPr>
            </w:pPr>
          </w:p>
        </w:tc>
        <w:tc>
          <w:tcPr>
            <w:tcW w:w="43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1743C8A3" w14:textId="77777777" w:rsidR="003E0CAD" w:rsidRPr="0055188E" w:rsidRDefault="003E0CAD" w:rsidP="008360E2">
            <w:pPr>
              <w:rPr>
                <w:b/>
              </w:rPr>
            </w:pPr>
          </w:p>
        </w:tc>
      </w:tr>
      <w:tr w:rsidR="003E0CAD" w14:paraId="024928CD" w14:textId="77777777" w:rsidTr="008360E2">
        <w:trPr>
          <w:jc w:val="center"/>
        </w:trPr>
        <w:tc>
          <w:tcPr>
            <w:tcW w:w="1203" w:type="pct"/>
            <w:tcBorders>
              <w:top w:val="single" w:sz="12" w:space="0" w:color="FFFFFF"/>
              <w:left w:val="single" w:sz="12" w:space="0" w:color="FFFFFF"/>
              <w:bottom w:val="single" w:sz="12" w:space="0" w:color="FFFFFF"/>
              <w:right w:val="single" w:sz="12" w:space="0" w:color="FFFFFF"/>
            </w:tcBorders>
            <w:shd w:val="clear" w:color="auto" w:fill="B3E5A1" w:themeFill="accent6" w:themeFillTint="66"/>
          </w:tcPr>
          <w:p w14:paraId="030D0B6A" w14:textId="77777777" w:rsidR="003E0CAD" w:rsidRPr="0055188E" w:rsidRDefault="003E0CAD" w:rsidP="003E0CAD">
            <w:pPr>
              <w:numPr>
                <w:ilvl w:val="0"/>
                <w:numId w:val="3"/>
              </w:numPr>
              <w:spacing w:line="480" w:lineRule="auto"/>
              <w:rPr>
                <w:b/>
              </w:rPr>
            </w:pPr>
            <w:r w:rsidRPr="0055188E">
              <w:rPr>
                <w:b/>
              </w:rPr>
              <w:t>Collecting and reviewing literature</w:t>
            </w:r>
          </w:p>
        </w:tc>
        <w:tc>
          <w:tcPr>
            <w:tcW w:w="41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267B9177"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C00000"/>
          </w:tcPr>
          <w:p w14:paraId="6D883F4C"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C00000"/>
          </w:tcPr>
          <w:p w14:paraId="1EF138E1" w14:textId="77777777" w:rsidR="003E0CAD" w:rsidRPr="0055188E" w:rsidRDefault="003E0CAD" w:rsidP="008360E2">
            <w:pPr>
              <w:rPr>
                <w:b/>
              </w:rPr>
            </w:pPr>
          </w:p>
        </w:tc>
        <w:tc>
          <w:tcPr>
            <w:tcW w:w="474" w:type="pct"/>
            <w:tcBorders>
              <w:top w:val="single" w:sz="12" w:space="0" w:color="FFFFFF"/>
              <w:left w:val="single" w:sz="12" w:space="0" w:color="FFFFFF"/>
              <w:bottom w:val="single" w:sz="12" w:space="0" w:color="FFFFFF"/>
              <w:right w:val="single" w:sz="12" w:space="0" w:color="FFFFFF"/>
            </w:tcBorders>
            <w:shd w:val="clear" w:color="auto" w:fill="C00000"/>
          </w:tcPr>
          <w:p w14:paraId="271FC35E"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0896A666"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167A41D7"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B3CA414" w14:textId="77777777" w:rsidR="003E0CAD" w:rsidRPr="0055188E" w:rsidRDefault="003E0CAD" w:rsidP="008360E2">
            <w:pPr>
              <w:rPr>
                <w:b/>
              </w:rPr>
            </w:pPr>
          </w:p>
        </w:tc>
        <w:tc>
          <w:tcPr>
            <w:tcW w:w="440"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106F7E57" w14:textId="77777777" w:rsidR="003E0CAD" w:rsidRPr="0055188E" w:rsidRDefault="003E0CAD" w:rsidP="008360E2">
            <w:pPr>
              <w:rPr>
                <w:b/>
              </w:rPr>
            </w:pPr>
          </w:p>
        </w:tc>
        <w:tc>
          <w:tcPr>
            <w:tcW w:w="43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204E98D0" w14:textId="77777777" w:rsidR="003E0CAD" w:rsidRPr="0055188E" w:rsidRDefault="003E0CAD" w:rsidP="008360E2">
            <w:pPr>
              <w:rPr>
                <w:b/>
              </w:rPr>
            </w:pPr>
          </w:p>
        </w:tc>
      </w:tr>
      <w:tr w:rsidR="003E0CAD" w14:paraId="5BE02213" w14:textId="77777777" w:rsidTr="008360E2">
        <w:trPr>
          <w:jc w:val="center"/>
        </w:trPr>
        <w:tc>
          <w:tcPr>
            <w:tcW w:w="1203" w:type="pct"/>
            <w:tcBorders>
              <w:top w:val="single" w:sz="12" w:space="0" w:color="FFFFFF"/>
              <w:left w:val="single" w:sz="12" w:space="0" w:color="FFFFFF"/>
              <w:bottom w:val="single" w:sz="12" w:space="0" w:color="FFFFFF"/>
              <w:right w:val="single" w:sz="12" w:space="0" w:color="FFFFFF"/>
            </w:tcBorders>
            <w:shd w:val="clear" w:color="auto" w:fill="B3E5A1" w:themeFill="accent6" w:themeFillTint="66"/>
          </w:tcPr>
          <w:p w14:paraId="4BAEEDA7" w14:textId="77777777" w:rsidR="003E0CAD" w:rsidRPr="0055188E" w:rsidRDefault="003E0CAD" w:rsidP="003E0CAD">
            <w:pPr>
              <w:numPr>
                <w:ilvl w:val="0"/>
                <w:numId w:val="3"/>
              </w:numPr>
              <w:spacing w:line="480" w:lineRule="auto"/>
              <w:rPr>
                <w:b/>
              </w:rPr>
            </w:pPr>
            <w:r w:rsidRPr="0055188E">
              <w:rPr>
                <w:b/>
              </w:rPr>
              <w:t>Setting methods</w:t>
            </w:r>
          </w:p>
        </w:tc>
        <w:tc>
          <w:tcPr>
            <w:tcW w:w="41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10E00DD1"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7E7ED5DA"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2DEFE9C" w14:textId="77777777" w:rsidR="003E0CAD" w:rsidRPr="0055188E" w:rsidRDefault="003E0CAD" w:rsidP="008360E2">
            <w:pPr>
              <w:rPr>
                <w:b/>
              </w:rPr>
            </w:pPr>
          </w:p>
        </w:tc>
        <w:tc>
          <w:tcPr>
            <w:tcW w:w="474" w:type="pct"/>
            <w:tcBorders>
              <w:top w:val="single" w:sz="12" w:space="0" w:color="FFFFFF"/>
              <w:left w:val="single" w:sz="12" w:space="0" w:color="FFFFFF"/>
              <w:bottom w:val="single" w:sz="12" w:space="0" w:color="FFFFFF"/>
              <w:right w:val="single" w:sz="12" w:space="0" w:color="FFFFFF"/>
            </w:tcBorders>
            <w:shd w:val="clear" w:color="auto" w:fill="92D050"/>
          </w:tcPr>
          <w:p w14:paraId="1FDA8E9A"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2D050"/>
          </w:tcPr>
          <w:p w14:paraId="1E9D5AF3"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2D050"/>
          </w:tcPr>
          <w:p w14:paraId="15B6EE2D"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25DBFC48" w14:textId="77777777" w:rsidR="003E0CAD" w:rsidRPr="0055188E" w:rsidRDefault="003E0CAD" w:rsidP="008360E2">
            <w:pPr>
              <w:rPr>
                <w:b/>
              </w:rPr>
            </w:pPr>
          </w:p>
        </w:tc>
        <w:tc>
          <w:tcPr>
            <w:tcW w:w="440"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036A1806" w14:textId="77777777" w:rsidR="003E0CAD" w:rsidRPr="0055188E" w:rsidRDefault="003E0CAD" w:rsidP="008360E2">
            <w:pPr>
              <w:rPr>
                <w:b/>
              </w:rPr>
            </w:pPr>
          </w:p>
        </w:tc>
        <w:tc>
          <w:tcPr>
            <w:tcW w:w="43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182844B2" w14:textId="77777777" w:rsidR="003E0CAD" w:rsidRPr="0055188E" w:rsidRDefault="003E0CAD" w:rsidP="008360E2">
            <w:pPr>
              <w:rPr>
                <w:b/>
              </w:rPr>
            </w:pPr>
          </w:p>
        </w:tc>
      </w:tr>
      <w:tr w:rsidR="003E0CAD" w14:paraId="391DBD91" w14:textId="77777777" w:rsidTr="008360E2">
        <w:trPr>
          <w:jc w:val="center"/>
        </w:trPr>
        <w:tc>
          <w:tcPr>
            <w:tcW w:w="1203" w:type="pct"/>
            <w:tcBorders>
              <w:top w:val="single" w:sz="12" w:space="0" w:color="FFFFFF"/>
              <w:left w:val="single" w:sz="12" w:space="0" w:color="FFFFFF"/>
              <w:bottom w:val="single" w:sz="12" w:space="0" w:color="FFFFFF"/>
              <w:right w:val="single" w:sz="12" w:space="0" w:color="FFFFFF"/>
            </w:tcBorders>
            <w:shd w:val="clear" w:color="auto" w:fill="B3E5A1" w:themeFill="accent6" w:themeFillTint="66"/>
          </w:tcPr>
          <w:p w14:paraId="408822B2" w14:textId="77777777" w:rsidR="003E0CAD" w:rsidRPr="0055188E" w:rsidRDefault="003E0CAD" w:rsidP="003E0CAD">
            <w:pPr>
              <w:numPr>
                <w:ilvl w:val="0"/>
                <w:numId w:val="3"/>
              </w:numPr>
              <w:spacing w:line="480" w:lineRule="auto"/>
              <w:rPr>
                <w:b/>
              </w:rPr>
            </w:pPr>
            <w:r w:rsidRPr="0055188E">
              <w:rPr>
                <w:b/>
              </w:rPr>
              <w:t>Conducting secondary research</w:t>
            </w:r>
          </w:p>
        </w:tc>
        <w:tc>
          <w:tcPr>
            <w:tcW w:w="41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41A7E0CE"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0680604"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11BBB6BA" w14:textId="77777777" w:rsidR="003E0CAD" w:rsidRPr="0055188E" w:rsidRDefault="003E0CAD" w:rsidP="008360E2">
            <w:pPr>
              <w:rPr>
                <w:b/>
              </w:rPr>
            </w:pPr>
          </w:p>
        </w:tc>
        <w:tc>
          <w:tcPr>
            <w:tcW w:w="474"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95DA6EE"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BF4E14" w:themeFill="accent2" w:themeFillShade="BF"/>
          </w:tcPr>
          <w:p w14:paraId="48D9DC7D"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BF4E14" w:themeFill="accent2" w:themeFillShade="BF"/>
          </w:tcPr>
          <w:p w14:paraId="68EC940E"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56F8C576" w14:textId="77777777" w:rsidR="003E0CAD" w:rsidRPr="0055188E" w:rsidRDefault="003E0CAD" w:rsidP="008360E2">
            <w:pPr>
              <w:rPr>
                <w:b/>
              </w:rPr>
            </w:pPr>
          </w:p>
        </w:tc>
        <w:tc>
          <w:tcPr>
            <w:tcW w:w="440"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20BC1AAF" w14:textId="77777777" w:rsidR="003E0CAD" w:rsidRPr="0055188E" w:rsidRDefault="003E0CAD" w:rsidP="008360E2">
            <w:pPr>
              <w:rPr>
                <w:b/>
              </w:rPr>
            </w:pPr>
          </w:p>
        </w:tc>
        <w:tc>
          <w:tcPr>
            <w:tcW w:w="43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B5864BE" w14:textId="77777777" w:rsidR="003E0CAD" w:rsidRPr="0055188E" w:rsidRDefault="003E0CAD" w:rsidP="008360E2">
            <w:pPr>
              <w:rPr>
                <w:b/>
              </w:rPr>
            </w:pPr>
          </w:p>
        </w:tc>
      </w:tr>
      <w:tr w:rsidR="003E0CAD" w14:paraId="6608396F" w14:textId="77777777" w:rsidTr="008360E2">
        <w:trPr>
          <w:jc w:val="center"/>
        </w:trPr>
        <w:tc>
          <w:tcPr>
            <w:tcW w:w="1203" w:type="pct"/>
            <w:tcBorders>
              <w:top w:val="single" w:sz="12" w:space="0" w:color="FFFFFF"/>
              <w:left w:val="single" w:sz="12" w:space="0" w:color="FFFFFF"/>
              <w:bottom w:val="single" w:sz="12" w:space="0" w:color="FFFFFF"/>
              <w:right w:val="single" w:sz="12" w:space="0" w:color="FFFFFF"/>
            </w:tcBorders>
            <w:shd w:val="clear" w:color="auto" w:fill="B3E5A1" w:themeFill="accent6" w:themeFillTint="66"/>
          </w:tcPr>
          <w:p w14:paraId="44FE36EC" w14:textId="77777777" w:rsidR="003E0CAD" w:rsidRPr="0055188E" w:rsidRDefault="003E0CAD" w:rsidP="003E0CAD">
            <w:pPr>
              <w:numPr>
                <w:ilvl w:val="0"/>
                <w:numId w:val="3"/>
              </w:numPr>
              <w:spacing w:line="480" w:lineRule="auto"/>
              <w:rPr>
                <w:b/>
              </w:rPr>
            </w:pPr>
            <w:r w:rsidRPr="0055188E">
              <w:rPr>
                <w:b/>
              </w:rPr>
              <w:t>Analysing the data</w:t>
            </w:r>
          </w:p>
        </w:tc>
        <w:tc>
          <w:tcPr>
            <w:tcW w:w="41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78DCE01"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4624E723"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10C3FD57" w14:textId="77777777" w:rsidR="003E0CAD" w:rsidRPr="0055188E" w:rsidRDefault="003E0CAD" w:rsidP="008360E2">
            <w:pPr>
              <w:rPr>
                <w:b/>
              </w:rPr>
            </w:pPr>
          </w:p>
        </w:tc>
        <w:tc>
          <w:tcPr>
            <w:tcW w:w="474"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49DA9AFE"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278D870"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F87EDE"/>
          </w:tcPr>
          <w:p w14:paraId="51143C8B"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F87EDE"/>
          </w:tcPr>
          <w:p w14:paraId="10638401" w14:textId="77777777" w:rsidR="003E0CAD" w:rsidRPr="0055188E" w:rsidRDefault="003E0CAD" w:rsidP="008360E2">
            <w:pPr>
              <w:rPr>
                <w:b/>
              </w:rPr>
            </w:pPr>
          </w:p>
        </w:tc>
        <w:tc>
          <w:tcPr>
            <w:tcW w:w="440" w:type="pct"/>
            <w:tcBorders>
              <w:top w:val="single" w:sz="12" w:space="0" w:color="FFFFFF"/>
              <w:left w:val="single" w:sz="12" w:space="0" w:color="FFFFFF"/>
              <w:bottom w:val="single" w:sz="12" w:space="0" w:color="FFFFFF"/>
              <w:right w:val="single" w:sz="12" w:space="0" w:color="FFFFFF"/>
            </w:tcBorders>
            <w:shd w:val="clear" w:color="auto" w:fill="F87EDE"/>
          </w:tcPr>
          <w:p w14:paraId="54CBD63B" w14:textId="77777777" w:rsidR="003E0CAD" w:rsidRPr="0055188E" w:rsidRDefault="003E0CAD" w:rsidP="008360E2">
            <w:pPr>
              <w:rPr>
                <w:b/>
              </w:rPr>
            </w:pPr>
          </w:p>
        </w:tc>
        <w:tc>
          <w:tcPr>
            <w:tcW w:w="43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2AE6744B" w14:textId="77777777" w:rsidR="003E0CAD" w:rsidRPr="0055188E" w:rsidRDefault="003E0CAD" w:rsidP="008360E2">
            <w:pPr>
              <w:rPr>
                <w:b/>
              </w:rPr>
            </w:pPr>
          </w:p>
        </w:tc>
      </w:tr>
      <w:tr w:rsidR="003E0CAD" w14:paraId="3C36C2F5" w14:textId="77777777" w:rsidTr="008360E2">
        <w:trPr>
          <w:trHeight w:val="1661"/>
          <w:jc w:val="center"/>
        </w:trPr>
        <w:tc>
          <w:tcPr>
            <w:tcW w:w="1203" w:type="pct"/>
            <w:tcBorders>
              <w:top w:val="single" w:sz="12" w:space="0" w:color="FFFFFF"/>
              <w:left w:val="single" w:sz="12" w:space="0" w:color="FFFFFF"/>
              <w:bottom w:val="single" w:sz="12" w:space="0" w:color="FFFFFF"/>
              <w:right w:val="single" w:sz="12" w:space="0" w:color="FFFFFF"/>
            </w:tcBorders>
            <w:shd w:val="clear" w:color="auto" w:fill="B3E5A1" w:themeFill="accent6" w:themeFillTint="66"/>
          </w:tcPr>
          <w:p w14:paraId="64904F82" w14:textId="77777777" w:rsidR="003E0CAD" w:rsidRPr="0055188E" w:rsidRDefault="003E0CAD" w:rsidP="003E0CAD">
            <w:pPr>
              <w:numPr>
                <w:ilvl w:val="0"/>
                <w:numId w:val="3"/>
              </w:numPr>
              <w:spacing w:line="480" w:lineRule="auto"/>
              <w:rPr>
                <w:b/>
              </w:rPr>
            </w:pPr>
            <w:r w:rsidRPr="0055188E">
              <w:rPr>
                <w:b/>
              </w:rPr>
              <w:lastRenderedPageBreak/>
              <w:t>Concluding and research and Recommendation</w:t>
            </w:r>
          </w:p>
        </w:tc>
        <w:tc>
          <w:tcPr>
            <w:tcW w:w="41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0F47158E"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3512AE92"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28BFE38B" w14:textId="77777777" w:rsidR="003E0CAD" w:rsidRPr="0055188E" w:rsidRDefault="003E0CAD" w:rsidP="008360E2">
            <w:pPr>
              <w:rPr>
                <w:b/>
              </w:rPr>
            </w:pPr>
          </w:p>
        </w:tc>
        <w:tc>
          <w:tcPr>
            <w:tcW w:w="474"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489106E"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794829FE"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07FF3E7"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27BCBDDC" w14:textId="77777777" w:rsidR="003E0CAD" w:rsidRPr="0055188E" w:rsidRDefault="003E0CAD" w:rsidP="008360E2">
            <w:pPr>
              <w:rPr>
                <w:b/>
              </w:rPr>
            </w:pPr>
          </w:p>
        </w:tc>
        <w:tc>
          <w:tcPr>
            <w:tcW w:w="440" w:type="pct"/>
            <w:tcBorders>
              <w:top w:val="single" w:sz="12" w:space="0" w:color="FFFFFF"/>
              <w:left w:val="single" w:sz="12" w:space="0" w:color="FFFFFF"/>
              <w:bottom w:val="single" w:sz="12" w:space="0" w:color="FFFFFF"/>
              <w:right w:val="single" w:sz="12" w:space="0" w:color="FFFFFF"/>
            </w:tcBorders>
            <w:shd w:val="clear" w:color="auto" w:fill="124F1A" w:themeFill="accent3" w:themeFillShade="BF"/>
          </w:tcPr>
          <w:p w14:paraId="0ECC6BB4" w14:textId="77777777" w:rsidR="003E0CAD" w:rsidRPr="0055188E" w:rsidRDefault="003E0CAD" w:rsidP="008360E2">
            <w:pPr>
              <w:rPr>
                <w:b/>
              </w:rPr>
            </w:pPr>
          </w:p>
        </w:tc>
        <w:tc>
          <w:tcPr>
            <w:tcW w:w="437" w:type="pct"/>
            <w:tcBorders>
              <w:top w:val="single" w:sz="12" w:space="0" w:color="FFFFFF"/>
              <w:left w:val="single" w:sz="12" w:space="0" w:color="FFFFFF"/>
              <w:bottom w:val="single" w:sz="12" w:space="0" w:color="FFFFFF"/>
              <w:right w:val="single" w:sz="12" w:space="0" w:color="FFFFFF"/>
            </w:tcBorders>
            <w:shd w:val="clear" w:color="auto" w:fill="124F1A" w:themeFill="accent3" w:themeFillShade="BF"/>
          </w:tcPr>
          <w:p w14:paraId="534C9681" w14:textId="77777777" w:rsidR="003E0CAD" w:rsidRPr="0055188E" w:rsidRDefault="003E0CAD" w:rsidP="008360E2">
            <w:pPr>
              <w:rPr>
                <w:b/>
              </w:rPr>
            </w:pPr>
          </w:p>
        </w:tc>
      </w:tr>
    </w:tbl>
    <w:p w14:paraId="1BE200A8" w14:textId="77777777" w:rsidR="003E0CAD" w:rsidRPr="00747810" w:rsidRDefault="003E0CAD" w:rsidP="003E0CAD"/>
    <w:p w14:paraId="483FE3BB" w14:textId="77777777" w:rsidR="003E0CAD" w:rsidRPr="0020053A" w:rsidRDefault="003E0CAD" w:rsidP="003E0CAD"/>
    <w:p w14:paraId="0D81FAA9" w14:textId="77777777" w:rsidR="00A05B38" w:rsidRDefault="00A05B38" w:rsidP="00E70983">
      <w:pPr>
        <w:rPr>
          <w:rFonts w:ascii="Arial" w:hAnsi="Arial" w:cs="Arial"/>
        </w:rPr>
      </w:pPr>
    </w:p>
    <w:p w14:paraId="318AAB51" w14:textId="77777777" w:rsidR="00A05B38" w:rsidRDefault="00A05B38" w:rsidP="00E70983">
      <w:pPr>
        <w:rPr>
          <w:rFonts w:ascii="Arial" w:hAnsi="Arial" w:cs="Arial"/>
        </w:rPr>
      </w:pPr>
    </w:p>
    <w:p w14:paraId="029EDC7A" w14:textId="77777777" w:rsidR="00A05B38" w:rsidRDefault="00A05B38" w:rsidP="00E70983">
      <w:pPr>
        <w:rPr>
          <w:rFonts w:ascii="Arial" w:hAnsi="Arial" w:cs="Arial"/>
        </w:rPr>
      </w:pPr>
    </w:p>
    <w:p w14:paraId="0817C2D5" w14:textId="77777777" w:rsidR="00A05B38" w:rsidRDefault="00A05B38" w:rsidP="00E70983">
      <w:pPr>
        <w:rPr>
          <w:rFonts w:ascii="Arial" w:hAnsi="Arial" w:cs="Arial"/>
        </w:rPr>
      </w:pPr>
    </w:p>
    <w:p w14:paraId="3E170B74" w14:textId="77777777" w:rsidR="00A05B38" w:rsidRDefault="00A05B38" w:rsidP="00E70983">
      <w:pPr>
        <w:rPr>
          <w:rFonts w:ascii="Arial" w:hAnsi="Arial" w:cs="Arial"/>
        </w:rPr>
      </w:pPr>
    </w:p>
    <w:p w14:paraId="697A089D" w14:textId="77777777" w:rsidR="00A05B38" w:rsidRDefault="00A05B38" w:rsidP="00E70983">
      <w:pPr>
        <w:rPr>
          <w:rFonts w:ascii="Arial" w:hAnsi="Arial" w:cs="Arial"/>
        </w:rPr>
      </w:pPr>
    </w:p>
    <w:p w14:paraId="40DBAE56" w14:textId="77777777" w:rsidR="00A05B38" w:rsidRDefault="00A05B38" w:rsidP="00E70983">
      <w:pPr>
        <w:rPr>
          <w:rFonts w:ascii="Arial" w:hAnsi="Arial" w:cs="Arial"/>
        </w:rPr>
      </w:pPr>
    </w:p>
    <w:p w14:paraId="343834FE" w14:textId="77777777" w:rsidR="00A05B38" w:rsidRDefault="00A05B38" w:rsidP="00E70983">
      <w:pPr>
        <w:rPr>
          <w:rFonts w:ascii="Arial" w:hAnsi="Arial" w:cs="Arial"/>
        </w:rPr>
      </w:pPr>
    </w:p>
    <w:p w14:paraId="5186F19C" w14:textId="77777777" w:rsidR="00A05B38" w:rsidRDefault="00A05B38" w:rsidP="00E70983">
      <w:pPr>
        <w:rPr>
          <w:rFonts w:ascii="Arial" w:hAnsi="Arial" w:cs="Arial"/>
        </w:rPr>
      </w:pPr>
    </w:p>
    <w:p w14:paraId="49E83CB6" w14:textId="77777777" w:rsidR="00A05B38" w:rsidRDefault="00A05B38" w:rsidP="00E70983">
      <w:pPr>
        <w:rPr>
          <w:rFonts w:ascii="Arial" w:hAnsi="Arial" w:cs="Arial"/>
        </w:rPr>
      </w:pPr>
    </w:p>
    <w:p w14:paraId="2B473B98" w14:textId="77777777" w:rsidR="00A05B38" w:rsidRDefault="00A05B38" w:rsidP="00E70983">
      <w:pPr>
        <w:rPr>
          <w:rFonts w:ascii="Arial" w:hAnsi="Arial" w:cs="Arial"/>
        </w:rPr>
      </w:pPr>
    </w:p>
    <w:p w14:paraId="54B10029" w14:textId="77777777" w:rsidR="00A05B38" w:rsidRDefault="00A05B38" w:rsidP="00E70983">
      <w:pPr>
        <w:rPr>
          <w:rFonts w:ascii="Arial" w:hAnsi="Arial" w:cs="Arial"/>
        </w:rPr>
      </w:pPr>
    </w:p>
    <w:p w14:paraId="6D69133A" w14:textId="77777777" w:rsidR="00A05B38" w:rsidRDefault="00A05B38" w:rsidP="00E70983">
      <w:pPr>
        <w:rPr>
          <w:rFonts w:ascii="Arial" w:hAnsi="Arial" w:cs="Arial"/>
        </w:rPr>
      </w:pPr>
    </w:p>
    <w:p w14:paraId="4FD71D6B" w14:textId="77777777" w:rsidR="00A05B38" w:rsidRDefault="00A05B38" w:rsidP="00E70983">
      <w:pPr>
        <w:rPr>
          <w:rFonts w:ascii="Arial" w:hAnsi="Arial" w:cs="Arial"/>
        </w:rPr>
      </w:pPr>
    </w:p>
    <w:p w14:paraId="653B4BDA" w14:textId="77777777" w:rsidR="00A05B38" w:rsidRDefault="00A05B38" w:rsidP="00E70983">
      <w:pPr>
        <w:rPr>
          <w:rFonts w:ascii="Arial" w:hAnsi="Arial" w:cs="Arial"/>
        </w:rPr>
      </w:pPr>
    </w:p>
    <w:p w14:paraId="751F8978" w14:textId="77777777" w:rsidR="00A05B38" w:rsidRDefault="00A05B38" w:rsidP="00E70983">
      <w:pPr>
        <w:rPr>
          <w:rFonts w:ascii="Arial" w:hAnsi="Arial" w:cs="Arial"/>
        </w:rPr>
      </w:pPr>
    </w:p>
    <w:p w14:paraId="047C1984" w14:textId="77777777" w:rsidR="00A05B38" w:rsidRDefault="00A05B38" w:rsidP="00E70983">
      <w:pPr>
        <w:rPr>
          <w:rFonts w:ascii="Arial" w:hAnsi="Arial" w:cs="Arial"/>
        </w:rPr>
      </w:pPr>
    </w:p>
    <w:p w14:paraId="10A0D9B3" w14:textId="77777777" w:rsidR="00A05B38" w:rsidRDefault="00A05B38" w:rsidP="00E70983">
      <w:pPr>
        <w:rPr>
          <w:rFonts w:ascii="Arial" w:hAnsi="Arial" w:cs="Arial"/>
        </w:rPr>
      </w:pPr>
    </w:p>
    <w:p w14:paraId="0D9701C0" w14:textId="77777777" w:rsidR="00A05B38" w:rsidRDefault="00A05B38" w:rsidP="00E70983">
      <w:pPr>
        <w:rPr>
          <w:rFonts w:ascii="Arial" w:hAnsi="Arial" w:cs="Arial"/>
        </w:rPr>
      </w:pPr>
    </w:p>
    <w:p w14:paraId="0A96BC26" w14:textId="77777777" w:rsidR="00A05B38" w:rsidRDefault="00A05B38" w:rsidP="00E70983">
      <w:pPr>
        <w:rPr>
          <w:rFonts w:ascii="Arial" w:hAnsi="Arial" w:cs="Arial"/>
        </w:rPr>
      </w:pPr>
    </w:p>
    <w:p w14:paraId="068E43FE" w14:textId="274DA54F" w:rsidR="00A05B38" w:rsidRDefault="00716DAA" w:rsidP="00E70983">
      <w:pPr>
        <w:rPr>
          <w:rFonts w:ascii="Arial" w:hAnsi="Arial" w:cs="Arial"/>
          <w:color w:val="0070C0"/>
          <w:sz w:val="22"/>
          <w:szCs w:val="22"/>
        </w:rPr>
      </w:pPr>
      <w:r w:rsidRPr="005C0B44">
        <w:rPr>
          <w:rFonts w:ascii="Arial" w:hAnsi="Arial" w:cs="Arial"/>
          <w:color w:val="0070C0"/>
          <w:sz w:val="22"/>
          <w:szCs w:val="22"/>
        </w:rPr>
        <w:lastRenderedPageBreak/>
        <w:t xml:space="preserve">References List </w:t>
      </w:r>
    </w:p>
    <w:p w14:paraId="24D07C8E" w14:textId="3D6484BA" w:rsidR="00AA0370" w:rsidRPr="005C0B44" w:rsidRDefault="00AA0370" w:rsidP="00E70983">
      <w:pPr>
        <w:rPr>
          <w:rFonts w:ascii="Arial" w:hAnsi="Arial" w:cs="Arial"/>
          <w:color w:val="0070C0"/>
          <w:sz w:val="22"/>
          <w:szCs w:val="22"/>
        </w:rPr>
      </w:pPr>
      <w:r w:rsidRPr="005C0B44">
        <w:rPr>
          <w:rFonts w:ascii="Roboto" w:hAnsi="Roboto"/>
          <w:color w:val="0070C0"/>
          <w:sz w:val="20"/>
          <w:szCs w:val="20"/>
          <w:shd w:val="clear" w:color="auto" w:fill="E3E8EE"/>
        </w:rPr>
        <w:t>Aylmer, R. (201</w:t>
      </w:r>
      <w:r>
        <w:rPr>
          <w:rFonts w:ascii="Roboto" w:hAnsi="Roboto"/>
          <w:color w:val="0070C0"/>
          <w:sz w:val="20"/>
          <w:szCs w:val="20"/>
          <w:shd w:val="clear" w:color="auto" w:fill="E3E8EE"/>
        </w:rPr>
        <w:t>9</w:t>
      </w:r>
      <w:r w:rsidRPr="005C0B44">
        <w:rPr>
          <w:rFonts w:ascii="Roboto" w:hAnsi="Roboto"/>
          <w:color w:val="0070C0"/>
          <w:sz w:val="20"/>
          <w:szCs w:val="20"/>
          <w:shd w:val="clear" w:color="auto" w:fill="E3E8EE"/>
        </w:rPr>
        <w:t>). </w:t>
      </w:r>
      <w:r w:rsidRPr="005C0B44">
        <w:rPr>
          <w:rFonts w:ascii="Roboto" w:hAnsi="Roboto"/>
          <w:i/>
          <w:iCs/>
          <w:color w:val="0070C0"/>
          <w:sz w:val="20"/>
          <w:szCs w:val="20"/>
          <w:bdr w:val="single" w:sz="2" w:space="0" w:color="E5E7EB" w:frame="1"/>
          <w:shd w:val="clear" w:color="auto" w:fill="E3E8EE"/>
        </w:rPr>
        <w:t>Statistical methods for research workers</w:t>
      </w:r>
      <w:r w:rsidRPr="005C0B44">
        <w:rPr>
          <w:rFonts w:ascii="Roboto" w:hAnsi="Roboto"/>
          <w:color w:val="0070C0"/>
          <w:sz w:val="20"/>
          <w:szCs w:val="20"/>
          <w:shd w:val="clear" w:color="auto" w:fill="E3E8EE"/>
        </w:rPr>
        <w:t xml:space="preserve">. </w:t>
      </w:r>
      <w:r w:rsidRPr="005C0B44">
        <w:rPr>
          <w:rFonts w:ascii="Roboto" w:hAnsi="Roboto"/>
          <w:color w:val="0070C0"/>
          <w:sz w:val="20"/>
          <w:szCs w:val="20"/>
          <w:shd w:val="clear" w:color="auto" w:fill="E3E8EE"/>
          <w:lang w:val="it-IT"/>
        </w:rPr>
        <w:t xml:space="preserve">Delhi: </w:t>
      </w:r>
      <w:proofErr w:type="spellStart"/>
      <w:r w:rsidRPr="005C0B44">
        <w:rPr>
          <w:rFonts w:ascii="Roboto" w:hAnsi="Roboto"/>
          <w:color w:val="0070C0"/>
          <w:sz w:val="20"/>
          <w:szCs w:val="20"/>
          <w:shd w:val="clear" w:color="auto" w:fill="E3E8EE"/>
          <w:lang w:val="it-IT"/>
        </w:rPr>
        <w:t>Kalpaz</w:t>
      </w:r>
      <w:proofErr w:type="spellEnd"/>
      <w:r w:rsidRPr="005C0B44">
        <w:rPr>
          <w:rFonts w:ascii="Roboto" w:hAnsi="Roboto"/>
          <w:color w:val="0070C0"/>
          <w:sz w:val="20"/>
          <w:szCs w:val="20"/>
          <w:shd w:val="clear" w:color="auto" w:fill="E3E8EE"/>
          <w:lang w:val="it-IT"/>
        </w:rPr>
        <w:t>, New Delhi, India</w:t>
      </w:r>
    </w:p>
    <w:p w14:paraId="67ADB667" w14:textId="77777777" w:rsidR="00716DAA" w:rsidRPr="005C0B44" w:rsidRDefault="00716DAA" w:rsidP="005C0B44">
      <w:pPr>
        <w:jc w:val="both"/>
        <w:rPr>
          <w:color w:val="0070C0"/>
          <w:sz w:val="22"/>
          <w:szCs w:val="22"/>
        </w:rPr>
      </w:pPr>
      <w:r w:rsidRPr="005C0B44">
        <w:rPr>
          <w:color w:val="0070C0"/>
          <w:sz w:val="22"/>
          <w:szCs w:val="22"/>
        </w:rPr>
        <w:t>Coe, R., Waring, M., Hedges, L.V. and Ashley, L.D. eds., (2021). </w:t>
      </w:r>
      <w:r w:rsidRPr="005C0B44">
        <w:rPr>
          <w:i/>
          <w:iCs/>
          <w:color w:val="0070C0"/>
          <w:sz w:val="22"/>
          <w:szCs w:val="22"/>
        </w:rPr>
        <w:t>Research methods and methodologies in education</w:t>
      </w:r>
      <w:r w:rsidRPr="005C0B44">
        <w:rPr>
          <w:color w:val="0070C0"/>
          <w:sz w:val="22"/>
          <w:szCs w:val="22"/>
        </w:rPr>
        <w:t>. Sage.</w:t>
      </w:r>
    </w:p>
    <w:p w14:paraId="0E3B83A8" w14:textId="77777777" w:rsidR="00716DAA" w:rsidRPr="005C0B44" w:rsidRDefault="00716DAA" w:rsidP="005C0B44">
      <w:pPr>
        <w:jc w:val="both"/>
        <w:rPr>
          <w:color w:val="0070C0"/>
          <w:sz w:val="22"/>
          <w:szCs w:val="22"/>
        </w:rPr>
      </w:pPr>
      <w:r w:rsidRPr="005C0B44">
        <w:rPr>
          <w:color w:val="0070C0"/>
          <w:sz w:val="22"/>
          <w:szCs w:val="22"/>
        </w:rPr>
        <w:t>Cottrell, S., (2021). </w:t>
      </w:r>
      <w:r w:rsidRPr="005C0B44">
        <w:rPr>
          <w:i/>
          <w:iCs/>
          <w:color w:val="0070C0"/>
          <w:sz w:val="22"/>
          <w:szCs w:val="22"/>
        </w:rPr>
        <w:t>Skills for success: Personal development and employability</w:t>
      </w:r>
      <w:r w:rsidRPr="005C0B44">
        <w:rPr>
          <w:color w:val="0070C0"/>
          <w:sz w:val="22"/>
          <w:szCs w:val="22"/>
        </w:rPr>
        <w:t>. Bloomsbury Publishing.</w:t>
      </w:r>
    </w:p>
    <w:p w14:paraId="1C368FA3" w14:textId="77777777" w:rsidR="00716DAA" w:rsidRPr="005C0B44" w:rsidRDefault="00716DAA" w:rsidP="005C0B44">
      <w:pPr>
        <w:jc w:val="both"/>
        <w:rPr>
          <w:color w:val="0070C0"/>
          <w:sz w:val="22"/>
          <w:szCs w:val="22"/>
        </w:rPr>
      </w:pPr>
      <w:bookmarkStart w:id="24" w:name="_Hlk190430938"/>
      <w:r w:rsidRPr="005C0B44">
        <w:rPr>
          <w:color w:val="0070C0"/>
          <w:sz w:val="22"/>
          <w:szCs w:val="22"/>
        </w:rPr>
        <w:t>De Paoli, S., (2024). Performing an inductive thematic analysis of semi-structured interviews with a large language model: An exploration and provocation on the limits of the approach. </w:t>
      </w:r>
      <w:r w:rsidRPr="005C0B44">
        <w:rPr>
          <w:i/>
          <w:iCs/>
          <w:color w:val="0070C0"/>
          <w:sz w:val="22"/>
          <w:szCs w:val="22"/>
        </w:rPr>
        <w:t>Social Science Computer Review</w:t>
      </w:r>
      <w:r w:rsidRPr="005C0B44">
        <w:rPr>
          <w:color w:val="0070C0"/>
          <w:sz w:val="22"/>
          <w:szCs w:val="22"/>
        </w:rPr>
        <w:t>, </w:t>
      </w:r>
      <w:r w:rsidRPr="005C0B44">
        <w:rPr>
          <w:i/>
          <w:iCs/>
          <w:color w:val="0070C0"/>
          <w:sz w:val="22"/>
          <w:szCs w:val="22"/>
        </w:rPr>
        <w:t>42</w:t>
      </w:r>
      <w:r w:rsidRPr="005C0B44">
        <w:rPr>
          <w:color w:val="0070C0"/>
          <w:sz w:val="22"/>
          <w:szCs w:val="22"/>
        </w:rPr>
        <w:t>(4), pp.997-1019.</w:t>
      </w:r>
    </w:p>
    <w:bookmarkEnd w:id="24"/>
    <w:p w14:paraId="74311E41" w14:textId="77777777" w:rsidR="00716DAA" w:rsidRPr="005C0B44" w:rsidRDefault="00716DAA" w:rsidP="005C0B44">
      <w:pPr>
        <w:jc w:val="both"/>
        <w:rPr>
          <w:color w:val="0070C0"/>
          <w:sz w:val="22"/>
          <w:szCs w:val="22"/>
        </w:rPr>
      </w:pPr>
      <w:r w:rsidRPr="005C0B44">
        <w:rPr>
          <w:color w:val="0070C0"/>
          <w:sz w:val="22"/>
          <w:szCs w:val="22"/>
        </w:rPr>
        <w:t>Eierle, B., Hartlieb, S., Hay, D.C., Niemi, L. and Ojala, H., (2022). External factors and the pricing of audit services: A systematic review of the archival literature using a PESTLE analysis. </w:t>
      </w:r>
      <w:r w:rsidRPr="005C0B44">
        <w:rPr>
          <w:i/>
          <w:iCs/>
          <w:color w:val="0070C0"/>
          <w:sz w:val="22"/>
          <w:szCs w:val="22"/>
        </w:rPr>
        <w:t>Auditing: A Journal of Practice &amp; Theory</w:t>
      </w:r>
      <w:r w:rsidRPr="005C0B44">
        <w:rPr>
          <w:color w:val="0070C0"/>
          <w:sz w:val="22"/>
          <w:szCs w:val="22"/>
        </w:rPr>
        <w:t>, </w:t>
      </w:r>
      <w:r w:rsidRPr="005C0B44">
        <w:rPr>
          <w:i/>
          <w:iCs/>
          <w:color w:val="0070C0"/>
          <w:sz w:val="22"/>
          <w:szCs w:val="22"/>
        </w:rPr>
        <w:t>41</w:t>
      </w:r>
      <w:r w:rsidRPr="005C0B44">
        <w:rPr>
          <w:color w:val="0070C0"/>
          <w:sz w:val="22"/>
          <w:szCs w:val="22"/>
        </w:rPr>
        <w:t>(3), pp.95-119.</w:t>
      </w:r>
    </w:p>
    <w:p w14:paraId="1B628CBE" w14:textId="77777777" w:rsidR="00716DAA" w:rsidRDefault="00716DAA" w:rsidP="005C0B44">
      <w:pPr>
        <w:jc w:val="both"/>
        <w:rPr>
          <w:color w:val="0070C0"/>
          <w:sz w:val="22"/>
          <w:szCs w:val="22"/>
        </w:rPr>
      </w:pPr>
      <w:bookmarkStart w:id="25" w:name="_Hlk190430761"/>
      <w:r w:rsidRPr="005C0B44">
        <w:rPr>
          <w:color w:val="0070C0"/>
          <w:sz w:val="22"/>
          <w:szCs w:val="22"/>
        </w:rPr>
        <w:t>Gallagher, K., (2016). </w:t>
      </w:r>
      <w:r w:rsidRPr="005C0B44">
        <w:rPr>
          <w:i/>
          <w:iCs/>
          <w:color w:val="0070C0"/>
          <w:sz w:val="22"/>
          <w:szCs w:val="22"/>
        </w:rPr>
        <w:t>Essential study and employment skills for business and management students</w:t>
      </w:r>
      <w:r w:rsidRPr="005C0B44">
        <w:rPr>
          <w:color w:val="0070C0"/>
          <w:sz w:val="22"/>
          <w:szCs w:val="22"/>
        </w:rPr>
        <w:t>. Oxford University Press.</w:t>
      </w:r>
    </w:p>
    <w:p w14:paraId="1662A6B2" w14:textId="77777777" w:rsidR="00AA0370" w:rsidRDefault="00AA0370" w:rsidP="00AA0370">
      <w:pPr>
        <w:jc w:val="both"/>
        <w:rPr>
          <w:rFonts w:ascii="Roboto" w:hAnsi="Roboto"/>
          <w:color w:val="0070C0"/>
          <w:sz w:val="20"/>
          <w:szCs w:val="20"/>
          <w:shd w:val="clear" w:color="auto" w:fill="E3E8EE"/>
        </w:rPr>
      </w:pPr>
      <w:r w:rsidRPr="005C0B44">
        <w:rPr>
          <w:rFonts w:ascii="Roboto" w:hAnsi="Roboto"/>
          <w:color w:val="0070C0"/>
          <w:sz w:val="20"/>
          <w:szCs w:val="20"/>
          <w:shd w:val="clear" w:color="auto" w:fill="E3E8EE"/>
        </w:rPr>
        <w:t>Gitman, L.J., Shah, A.J., Reece, M., Koffel, L., Talsma, B. and Hyatt, J.C. (2018). </w:t>
      </w:r>
      <w:r w:rsidRPr="005C0B44">
        <w:rPr>
          <w:rFonts w:ascii="Roboto" w:hAnsi="Roboto"/>
          <w:i/>
          <w:iCs/>
          <w:color w:val="0070C0"/>
          <w:sz w:val="20"/>
          <w:szCs w:val="20"/>
          <w:bdr w:val="single" w:sz="2" w:space="0" w:color="E5E7EB" w:frame="1"/>
          <w:shd w:val="clear" w:color="auto" w:fill="E3E8EE"/>
        </w:rPr>
        <w:t>Introduction to Business</w:t>
      </w:r>
      <w:r w:rsidRPr="005C0B44">
        <w:rPr>
          <w:rFonts w:ascii="Roboto" w:hAnsi="Roboto"/>
          <w:color w:val="0070C0"/>
          <w:sz w:val="20"/>
          <w:szCs w:val="20"/>
          <w:shd w:val="clear" w:color="auto" w:fill="E3E8EE"/>
        </w:rPr>
        <w:t>. Lumen Learning.</w:t>
      </w:r>
    </w:p>
    <w:p w14:paraId="2909FB2D" w14:textId="77777777" w:rsidR="00AA0370" w:rsidRPr="005C0B44" w:rsidRDefault="00AA0370" w:rsidP="00AA0370">
      <w:pPr>
        <w:jc w:val="both"/>
        <w:rPr>
          <w:rFonts w:ascii="Roboto" w:hAnsi="Roboto"/>
          <w:color w:val="0070C0"/>
          <w:sz w:val="20"/>
          <w:szCs w:val="20"/>
          <w:shd w:val="clear" w:color="auto" w:fill="E3E8EE"/>
        </w:rPr>
      </w:pPr>
      <w:r w:rsidRPr="005C0B44">
        <w:rPr>
          <w:rFonts w:ascii="Roboto" w:hAnsi="Roboto"/>
          <w:color w:val="0070C0"/>
          <w:sz w:val="20"/>
          <w:szCs w:val="20"/>
          <w:shd w:val="clear" w:color="auto" w:fill="E3E8EE"/>
        </w:rPr>
        <w:t xml:space="preserve">Gerstein, D.R., The, I., Social Science Research Council (Nueva York, </w:t>
      </w:r>
      <w:proofErr w:type="spellStart"/>
      <w:r w:rsidRPr="005C0B44">
        <w:rPr>
          <w:rFonts w:ascii="Roboto" w:hAnsi="Roboto"/>
          <w:color w:val="0070C0"/>
          <w:sz w:val="20"/>
          <w:szCs w:val="20"/>
          <w:shd w:val="clear" w:color="auto" w:fill="E3E8EE"/>
        </w:rPr>
        <w:t>Estados</w:t>
      </w:r>
      <w:proofErr w:type="spellEnd"/>
      <w:r w:rsidRPr="005C0B44">
        <w:rPr>
          <w:rFonts w:ascii="Roboto" w:hAnsi="Roboto"/>
          <w:color w:val="0070C0"/>
          <w:sz w:val="20"/>
          <w:szCs w:val="20"/>
          <w:shd w:val="clear" w:color="auto" w:fill="E3E8EE"/>
        </w:rPr>
        <w:t xml:space="preserve"> Unidos, The, I. and Al, E. (</w:t>
      </w:r>
      <w:r>
        <w:rPr>
          <w:rFonts w:ascii="Roboto" w:hAnsi="Roboto"/>
          <w:color w:val="0070C0"/>
          <w:sz w:val="20"/>
          <w:szCs w:val="20"/>
          <w:shd w:val="clear" w:color="auto" w:fill="E3E8EE"/>
        </w:rPr>
        <w:t>2020</w:t>
      </w:r>
      <w:r w:rsidRPr="005C0B44">
        <w:rPr>
          <w:rFonts w:ascii="Roboto" w:hAnsi="Roboto"/>
          <w:color w:val="0070C0"/>
          <w:sz w:val="20"/>
          <w:szCs w:val="20"/>
          <w:shd w:val="clear" w:color="auto" w:fill="E3E8EE"/>
        </w:rPr>
        <w:t>). </w:t>
      </w:r>
      <w:r w:rsidRPr="005C0B44">
        <w:rPr>
          <w:rFonts w:ascii="Roboto" w:hAnsi="Roboto"/>
          <w:i/>
          <w:iCs/>
          <w:color w:val="0070C0"/>
          <w:sz w:val="20"/>
          <w:szCs w:val="20"/>
          <w:bdr w:val="single" w:sz="2" w:space="0" w:color="E5E7EB" w:frame="1"/>
          <w:shd w:val="clear" w:color="auto" w:fill="E3E8EE"/>
        </w:rPr>
        <w:t xml:space="preserve">The </w:t>
      </w:r>
      <w:proofErr w:type="spellStart"/>
      <w:r w:rsidRPr="005C0B44">
        <w:rPr>
          <w:rFonts w:ascii="Roboto" w:hAnsi="Roboto"/>
          <w:i/>
          <w:iCs/>
          <w:color w:val="0070C0"/>
          <w:sz w:val="20"/>
          <w:szCs w:val="20"/>
          <w:bdr w:val="single" w:sz="2" w:space="0" w:color="E5E7EB" w:frame="1"/>
          <w:shd w:val="clear" w:color="auto" w:fill="E3E8EE"/>
        </w:rPr>
        <w:t>Behavioral</w:t>
      </w:r>
      <w:proofErr w:type="spellEnd"/>
      <w:r w:rsidRPr="005C0B44">
        <w:rPr>
          <w:rFonts w:ascii="Roboto" w:hAnsi="Roboto"/>
          <w:i/>
          <w:iCs/>
          <w:color w:val="0070C0"/>
          <w:sz w:val="20"/>
          <w:szCs w:val="20"/>
          <w:bdr w:val="single" w:sz="2" w:space="0" w:color="E5E7EB" w:frame="1"/>
          <w:shd w:val="clear" w:color="auto" w:fill="E3E8EE"/>
        </w:rPr>
        <w:t xml:space="preserve"> and social sciences : achievements and opportunities</w:t>
      </w:r>
      <w:r w:rsidRPr="005C0B44">
        <w:rPr>
          <w:rFonts w:ascii="Roboto" w:hAnsi="Roboto"/>
          <w:color w:val="0070C0"/>
          <w:sz w:val="20"/>
          <w:szCs w:val="20"/>
          <w:shd w:val="clear" w:color="auto" w:fill="E3E8EE"/>
        </w:rPr>
        <w:t>. Washington, D.C.: National Academy Press.</w:t>
      </w:r>
    </w:p>
    <w:p w14:paraId="62BE97AA" w14:textId="77777777" w:rsidR="00AA0370" w:rsidRPr="005C0B44" w:rsidRDefault="00AA0370" w:rsidP="00AA0370">
      <w:pPr>
        <w:jc w:val="both"/>
        <w:rPr>
          <w:rFonts w:ascii="Roboto" w:hAnsi="Roboto"/>
          <w:color w:val="0070C0"/>
          <w:sz w:val="20"/>
          <w:szCs w:val="20"/>
          <w:shd w:val="clear" w:color="auto" w:fill="E3E8EE"/>
        </w:rPr>
      </w:pPr>
    </w:p>
    <w:p w14:paraId="4B10F39C" w14:textId="77777777" w:rsidR="00AA0370" w:rsidRPr="005C0B44" w:rsidRDefault="00AA0370" w:rsidP="005C0B44">
      <w:pPr>
        <w:jc w:val="both"/>
        <w:rPr>
          <w:color w:val="0070C0"/>
          <w:sz w:val="22"/>
          <w:szCs w:val="22"/>
        </w:rPr>
      </w:pPr>
    </w:p>
    <w:p w14:paraId="2EBE0282" w14:textId="77777777" w:rsidR="00716DAA" w:rsidRPr="005C0B44" w:rsidRDefault="00716DAA" w:rsidP="005C0B44">
      <w:pPr>
        <w:jc w:val="both"/>
        <w:rPr>
          <w:color w:val="0070C0"/>
          <w:sz w:val="22"/>
          <w:szCs w:val="22"/>
        </w:rPr>
      </w:pPr>
      <w:r w:rsidRPr="005C0B44">
        <w:rPr>
          <w:color w:val="0070C0"/>
          <w:sz w:val="22"/>
          <w:szCs w:val="22"/>
        </w:rPr>
        <w:t>Gray, K., (2017). How to map theory: Reliable methods are fruitless without rigorous theory. </w:t>
      </w:r>
      <w:r w:rsidRPr="005C0B44">
        <w:rPr>
          <w:i/>
          <w:iCs/>
          <w:color w:val="0070C0"/>
          <w:sz w:val="22"/>
          <w:szCs w:val="22"/>
        </w:rPr>
        <w:t>Perspectives on Psychological Science</w:t>
      </w:r>
      <w:r w:rsidRPr="005C0B44">
        <w:rPr>
          <w:color w:val="0070C0"/>
          <w:sz w:val="22"/>
          <w:szCs w:val="22"/>
        </w:rPr>
        <w:t>, </w:t>
      </w:r>
      <w:r w:rsidRPr="005C0B44">
        <w:rPr>
          <w:i/>
          <w:iCs/>
          <w:color w:val="0070C0"/>
          <w:sz w:val="22"/>
          <w:szCs w:val="22"/>
        </w:rPr>
        <w:t>12</w:t>
      </w:r>
      <w:r w:rsidRPr="005C0B44">
        <w:rPr>
          <w:color w:val="0070C0"/>
          <w:sz w:val="22"/>
          <w:szCs w:val="22"/>
        </w:rPr>
        <w:t>(5), pp.731-741.</w:t>
      </w:r>
    </w:p>
    <w:p w14:paraId="4A72F285" w14:textId="77777777" w:rsidR="00716DAA" w:rsidRDefault="00716DAA" w:rsidP="005C0B44">
      <w:pPr>
        <w:jc w:val="both"/>
        <w:rPr>
          <w:color w:val="0070C0"/>
          <w:sz w:val="22"/>
          <w:szCs w:val="22"/>
        </w:rPr>
      </w:pPr>
      <w:r w:rsidRPr="005C0B44">
        <w:rPr>
          <w:color w:val="0070C0"/>
          <w:sz w:val="22"/>
          <w:szCs w:val="22"/>
        </w:rPr>
        <w:t xml:space="preserve">Hancock, D.R., </w:t>
      </w:r>
      <w:proofErr w:type="spellStart"/>
      <w:r w:rsidRPr="005C0B44">
        <w:rPr>
          <w:color w:val="0070C0"/>
          <w:sz w:val="22"/>
          <w:szCs w:val="22"/>
        </w:rPr>
        <w:t>Algozzine</w:t>
      </w:r>
      <w:proofErr w:type="spellEnd"/>
      <w:r w:rsidRPr="005C0B44">
        <w:rPr>
          <w:color w:val="0070C0"/>
          <w:sz w:val="22"/>
          <w:szCs w:val="22"/>
        </w:rPr>
        <w:t>, B. and Lim, J.H., (2021). Doing case study research: A practical guide for beginning researchers.</w:t>
      </w:r>
    </w:p>
    <w:p w14:paraId="5B901F41" w14:textId="77777777" w:rsidR="00AA0370" w:rsidRPr="005C0B44" w:rsidRDefault="00AA0370" w:rsidP="00AA0370">
      <w:pPr>
        <w:jc w:val="both"/>
        <w:rPr>
          <w:rFonts w:ascii="Roboto" w:hAnsi="Roboto"/>
          <w:color w:val="0070C0"/>
          <w:sz w:val="20"/>
          <w:szCs w:val="20"/>
          <w:shd w:val="clear" w:color="auto" w:fill="E3E8EE"/>
        </w:rPr>
      </w:pPr>
      <w:r w:rsidRPr="005C0B44">
        <w:rPr>
          <w:rFonts w:ascii="Roboto" w:hAnsi="Roboto"/>
          <w:color w:val="0070C0"/>
          <w:sz w:val="20"/>
          <w:szCs w:val="20"/>
          <w:shd w:val="clear" w:color="auto" w:fill="E3E8EE"/>
        </w:rPr>
        <w:t>Howell, K.E. (20</w:t>
      </w:r>
      <w:r>
        <w:rPr>
          <w:rFonts w:ascii="Roboto" w:hAnsi="Roboto"/>
          <w:color w:val="0070C0"/>
          <w:sz w:val="20"/>
          <w:szCs w:val="20"/>
          <w:shd w:val="clear" w:color="auto" w:fill="E3E8EE"/>
        </w:rPr>
        <w:t>21</w:t>
      </w:r>
      <w:r w:rsidRPr="005C0B44">
        <w:rPr>
          <w:rFonts w:ascii="Roboto" w:hAnsi="Roboto"/>
          <w:color w:val="0070C0"/>
          <w:sz w:val="20"/>
          <w:szCs w:val="20"/>
          <w:shd w:val="clear" w:color="auto" w:fill="E3E8EE"/>
        </w:rPr>
        <w:t>). </w:t>
      </w:r>
      <w:r w:rsidRPr="005C0B44">
        <w:rPr>
          <w:rFonts w:ascii="Roboto" w:hAnsi="Roboto"/>
          <w:i/>
          <w:iCs/>
          <w:color w:val="0070C0"/>
          <w:sz w:val="20"/>
          <w:szCs w:val="20"/>
          <w:bdr w:val="single" w:sz="2" w:space="0" w:color="E5E7EB" w:frame="1"/>
          <w:shd w:val="clear" w:color="auto" w:fill="E3E8EE"/>
        </w:rPr>
        <w:t>An Introduction to the Philosophy of Methodology</w:t>
      </w:r>
      <w:r w:rsidRPr="005C0B44">
        <w:rPr>
          <w:rFonts w:ascii="Roboto" w:hAnsi="Roboto"/>
          <w:color w:val="0070C0"/>
          <w:sz w:val="20"/>
          <w:szCs w:val="20"/>
          <w:shd w:val="clear" w:color="auto" w:fill="E3E8EE"/>
        </w:rPr>
        <w:t>. London: SAGE.</w:t>
      </w:r>
    </w:p>
    <w:p w14:paraId="5F4FE7D5" w14:textId="3F98D301" w:rsidR="00AA0370" w:rsidRPr="00AA0370" w:rsidRDefault="00AA0370" w:rsidP="005C0B44">
      <w:pPr>
        <w:jc w:val="both"/>
        <w:rPr>
          <w:rFonts w:ascii="Arial" w:hAnsi="Arial" w:cs="Arial"/>
          <w:color w:val="0070C0"/>
          <w:sz w:val="20"/>
          <w:szCs w:val="20"/>
          <w:lang w:val="it-IT"/>
        </w:rPr>
      </w:pPr>
      <w:r w:rsidRPr="005C0B44">
        <w:rPr>
          <w:rFonts w:ascii="Roboto" w:hAnsi="Roboto"/>
          <w:color w:val="0070C0"/>
          <w:sz w:val="20"/>
          <w:szCs w:val="20"/>
          <w:shd w:val="clear" w:color="auto" w:fill="E3E8EE"/>
        </w:rPr>
        <w:t>Hart, C. (2018). </w:t>
      </w:r>
      <w:r w:rsidRPr="005C0B44">
        <w:rPr>
          <w:rFonts w:ascii="Roboto" w:hAnsi="Roboto"/>
          <w:i/>
          <w:iCs/>
          <w:color w:val="0070C0"/>
          <w:sz w:val="20"/>
          <w:szCs w:val="20"/>
          <w:bdr w:val="single" w:sz="2" w:space="0" w:color="E5E7EB" w:frame="1"/>
          <w:shd w:val="clear" w:color="auto" w:fill="E3E8EE"/>
        </w:rPr>
        <w:t>Doing a Literature Review: Releasing the Research Imagination</w:t>
      </w:r>
      <w:r w:rsidRPr="005C0B44">
        <w:rPr>
          <w:rFonts w:ascii="Roboto" w:hAnsi="Roboto"/>
          <w:color w:val="0070C0"/>
          <w:sz w:val="20"/>
          <w:szCs w:val="20"/>
          <w:shd w:val="clear" w:color="auto" w:fill="E3E8EE"/>
        </w:rPr>
        <w:t>. 2nd ed. London: Sage Publications.</w:t>
      </w:r>
    </w:p>
    <w:p w14:paraId="36CEA21F" w14:textId="77777777" w:rsidR="00716DAA" w:rsidRPr="005C0B44" w:rsidRDefault="00716DAA" w:rsidP="005C0B44">
      <w:pPr>
        <w:jc w:val="both"/>
        <w:rPr>
          <w:color w:val="0070C0"/>
          <w:sz w:val="22"/>
          <w:szCs w:val="22"/>
        </w:rPr>
      </w:pPr>
      <w:r w:rsidRPr="005C0B44">
        <w:rPr>
          <w:color w:val="0070C0"/>
          <w:sz w:val="22"/>
          <w:szCs w:val="22"/>
        </w:rPr>
        <w:t>Idris, J., (2021), June. Marketing mix 4Cs: impact on small and medium entrepreneurs (SMES) marketing performance. In </w:t>
      </w:r>
      <w:r w:rsidRPr="005C0B44">
        <w:rPr>
          <w:i/>
          <w:iCs/>
          <w:color w:val="0070C0"/>
          <w:sz w:val="22"/>
          <w:szCs w:val="22"/>
        </w:rPr>
        <w:t xml:space="preserve">Proceeding of the 8th International Conference on Management and </w:t>
      </w:r>
      <w:proofErr w:type="spellStart"/>
      <w:r w:rsidRPr="005C0B44">
        <w:rPr>
          <w:i/>
          <w:iCs/>
          <w:color w:val="0070C0"/>
          <w:sz w:val="22"/>
          <w:szCs w:val="22"/>
        </w:rPr>
        <w:t>Muamalah</w:t>
      </w:r>
      <w:proofErr w:type="spellEnd"/>
      <w:r w:rsidRPr="005C0B44">
        <w:rPr>
          <w:color w:val="0070C0"/>
          <w:sz w:val="22"/>
          <w:szCs w:val="22"/>
        </w:rPr>
        <w:t> (pp. 221-226).</w:t>
      </w:r>
    </w:p>
    <w:p w14:paraId="302E55E1" w14:textId="77777777" w:rsidR="00716DAA" w:rsidRPr="005C0B44" w:rsidRDefault="00716DAA" w:rsidP="005C0B44">
      <w:pPr>
        <w:jc w:val="both"/>
        <w:rPr>
          <w:color w:val="0070C0"/>
          <w:sz w:val="22"/>
          <w:szCs w:val="22"/>
        </w:rPr>
      </w:pPr>
      <w:proofErr w:type="spellStart"/>
      <w:r w:rsidRPr="005C0B44">
        <w:rPr>
          <w:color w:val="0070C0"/>
          <w:sz w:val="22"/>
          <w:szCs w:val="22"/>
        </w:rPr>
        <w:t>Jerab</w:t>
      </w:r>
      <w:proofErr w:type="spellEnd"/>
      <w:r w:rsidRPr="005C0B44">
        <w:rPr>
          <w:color w:val="0070C0"/>
          <w:sz w:val="22"/>
          <w:szCs w:val="22"/>
        </w:rPr>
        <w:t>, D. and Mabrouk, T., (2023). Achieving competitive advantage through cost leadership strategy: Strategies for Sustainable Success. </w:t>
      </w:r>
      <w:r w:rsidRPr="005C0B44">
        <w:rPr>
          <w:i/>
          <w:iCs/>
          <w:color w:val="0070C0"/>
          <w:sz w:val="22"/>
          <w:szCs w:val="22"/>
        </w:rPr>
        <w:t>Available at SSRN 4574945</w:t>
      </w:r>
      <w:r w:rsidRPr="005C0B44">
        <w:rPr>
          <w:color w:val="0070C0"/>
          <w:sz w:val="22"/>
          <w:szCs w:val="22"/>
        </w:rPr>
        <w:t>.</w:t>
      </w:r>
    </w:p>
    <w:bookmarkEnd w:id="25"/>
    <w:p w14:paraId="7CA171AD" w14:textId="77777777" w:rsidR="00716DAA" w:rsidRPr="005C0B44" w:rsidRDefault="00716DAA" w:rsidP="005C0B44">
      <w:pPr>
        <w:jc w:val="both"/>
        <w:rPr>
          <w:color w:val="0070C0"/>
          <w:sz w:val="22"/>
          <w:szCs w:val="22"/>
        </w:rPr>
      </w:pPr>
      <w:r w:rsidRPr="005C0B44">
        <w:rPr>
          <w:color w:val="0070C0"/>
          <w:sz w:val="22"/>
          <w:szCs w:val="22"/>
        </w:rPr>
        <w:t>Kang, E. and Hwang, H.J., (2021). Ethical conducts in qualitative research methodology: Participant observation and interview process. </w:t>
      </w:r>
      <w:r w:rsidRPr="005C0B44">
        <w:rPr>
          <w:i/>
          <w:iCs/>
          <w:color w:val="0070C0"/>
          <w:sz w:val="22"/>
          <w:szCs w:val="22"/>
        </w:rPr>
        <w:t>Journal of Research and Publication Ethics</w:t>
      </w:r>
      <w:r w:rsidRPr="005C0B44">
        <w:rPr>
          <w:color w:val="0070C0"/>
          <w:sz w:val="22"/>
          <w:szCs w:val="22"/>
        </w:rPr>
        <w:t>, </w:t>
      </w:r>
      <w:r w:rsidRPr="005C0B44">
        <w:rPr>
          <w:i/>
          <w:iCs/>
          <w:color w:val="0070C0"/>
          <w:sz w:val="22"/>
          <w:szCs w:val="22"/>
        </w:rPr>
        <w:t>2</w:t>
      </w:r>
      <w:r w:rsidRPr="005C0B44">
        <w:rPr>
          <w:color w:val="0070C0"/>
          <w:sz w:val="22"/>
          <w:szCs w:val="22"/>
        </w:rPr>
        <w:t>(2), pp.5-10.</w:t>
      </w:r>
    </w:p>
    <w:p w14:paraId="5892EAFD" w14:textId="77777777" w:rsidR="00716DAA" w:rsidRPr="005C0B44" w:rsidRDefault="00716DAA" w:rsidP="005C0B44">
      <w:pPr>
        <w:jc w:val="both"/>
        <w:rPr>
          <w:color w:val="0070C0"/>
          <w:sz w:val="22"/>
          <w:szCs w:val="22"/>
        </w:rPr>
      </w:pPr>
      <w:proofErr w:type="spellStart"/>
      <w:r w:rsidRPr="005C0B44">
        <w:rPr>
          <w:color w:val="0070C0"/>
          <w:sz w:val="22"/>
          <w:szCs w:val="22"/>
        </w:rPr>
        <w:lastRenderedPageBreak/>
        <w:t>Mesek</w:t>
      </w:r>
      <w:proofErr w:type="spellEnd"/>
      <w:r w:rsidRPr="005C0B44">
        <w:rPr>
          <w:color w:val="0070C0"/>
          <w:sz w:val="22"/>
          <w:szCs w:val="22"/>
        </w:rPr>
        <w:t>, M., (2023). How to understand the language of business research methods. In </w:t>
      </w:r>
      <w:r w:rsidRPr="005C0B44">
        <w:rPr>
          <w:i/>
          <w:iCs/>
          <w:color w:val="0070C0"/>
          <w:sz w:val="22"/>
          <w:szCs w:val="22"/>
        </w:rPr>
        <w:t>Sage Research Methods: Business</w:t>
      </w:r>
      <w:r w:rsidRPr="005C0B44">
        <w:rPr>
          <w:color w:val="0070C0"/>
          <w:sz w:val="22"/>
          <w:szCs w:val="22"/>
        </w:rPr>
        <w:t>. SAGE Publications Ltd.</w:t>
      </w:r>
    </w:p>
    <w:p w14:paraId="174DD08B" w14:textId="77777777" w:rsidR="00716DAA" w:rsidRPr="005C0B44" w:rsidRDefault="00716DAA" w:rsidP="005C0B44">
      <w:pPr>
        <w:jc w:val="both"/>
        <w:rPr>
          <w:color w:val="0070C0"/>
          <w:sz w:val="22"/>
          <w:szCs w:val="22"/>
        </w:rPr>
      </w:pPr>
      <w:r w:rsidRPr="005C0B44">
        <w:rPr>
          <w:color w:val="0070C0"/>
          <w:sz w:val="22"/>
          <w:szCs w:val="22"/>
        </w:rPr>
        <w:t xml:space="preserve">Naeem, M., </w:t>
      </w:r>
      <w:proofErr w:type="spellStart"/>
      <w:r w:rsidRPr="005C0B44">
        <w:rPr>
          <w:color w:val="0070C0"/>
          <w:sz w:val="22"/>
          <w:szCs w:val="22"/>
        </w:rPr>
        <w:t>Ozuem</w:t>
      </w:r>
      <w:proofErr w:type="spellEnd"/>
      <w:r w:rsidRPr="005C0B44">
        <w:rPr>
          <w:color w:val="0070C0"/>
          <w:sz w:val="22"/>
          <w:szCs w:val="22"/>
        </w:rPr>
        <w:t>, W., Howell, K. and Ranfagni, S., (2023). A step-by-step process of thematic analysis to develop a conceptual model in qualitative research. </w:t>
      </w:r>
      <w:r w:rsidRPr="005C0B44">
        <w:rPr>
          <w:i/>
          <w:iCs/>
          <w:color w:val="0070C0"/>
          <w:sz w:val="22"/>
          <w:szCs w:val="22"/>
        </w:rPr>
        <w:t>International Journal of Qualitative Methods</w:t>
      </w:r>
      <w:r w:rsidRPr="005C0B44">
        <w:rPr>
          <w:color w:val="0070C0"/>
          <w:sz w:val="22"/>
          <w:szCs w:val="22"/>
        </w:rPr>
        <w:t>, </w:t>
      </w:r>
      <w:r w:rsidRPr="005C0B44">
        <w:rPr>
          <w:i/>
          <w:iCs/>
          <w:color w:val="0070C0"/>
          <w:sz w:val="22"/>
          <w:szCs w:val="22"/>
        </w:rPr>
        <w:t>22</w:t>
      </w:r>
      <w:r w:rsidRPr="005C0B44">
        <w:rPr>
          <w:color w:val="0070C0"/>
          <w:sz w:val="22"/>
          <w:szCs w:val="22"/>
        </w:rPr>
        <w:t>, p.16094069231205789.</w:t>
      </w:r>
    </w:p>
    <w:p w14:paraId="1F4615CD" w14:textId="77777777" w:rsidR="00716DAA" w:rsidRPr="005C0B44" w:rsidRDefault="00716DAA" w:rsidP="005C0B44">
      <w:pPr>
        <w:jc w:val="both"/>
        <w:rPr>
          <w:color w:val="0070C0"/>
          <w:sz w:val="22"/>
          <w:szCs w:val="22"/>
        </w:rPr>
      </w:pPr>
      <w:r w:rsidRPr="005C0B44">
        <w:rPr>
          <w:color w:val="0070C0"/>
          <w:sz w:val="22"/>
          <w:szCs w:val="22"/>
        </w:rPr>
        <w:t>Nickerson, C., (2022). Interpretivism paradigm &amp; research philosophy. </w:t>
      </w:r>
      <w:r w:rsidRPr="005C0B44">
        <w:rPr>
          <w:i/>
          <w:iCs/>
          <w:color w:val="0070C0"/>
          <w:sz w:val="22"/>
          <w:szCs w:val="22"/>
        </w:rPr>
        <w:t>Simply Sociology</w:t>
      </w:r>
      <w:r w:rsidRPr="005C0B44">
        <w:rPr>
          <w:color w:val="0070C0"/>
          <w:sz w:val="22"/>
          <w:szCs w:val="22"/>
        </w:rPr>
        <w:t>, </w:t>
      </w:r>
      <w:r w:rsidRPr="005C0B44">
        <w:rPr>
          <w:i/>
          <w:iCs/>
          <w:color w:val="0070C0"/>
          <w:sz w:val="22"/>
          <w:szCs w:val="22"/>
        </w:rPr>
        <w:t>5</w:t>
      </w:r>
      <w:r w:rsidRPr="005C0B44">
        <w:rPr>
          <w:color w:val="0070C0"/>
          <w:sz w:val="22"/>
          <w:szCs w:val="22"/>
        </w:rPr>
        <w:t>.</w:t>
      </w:r>
    </w:p>
    <w:p w14:paraId="5EBF20E1" w14:textId="77777777" w:rsidR="00716DAA" w:rsidRPr="005C0B44" w:rsidRDefault="00716DAA" w:rsidP="005C0B44">
      <w:pPr>
        <w:jc w:val="both"/>
        <w:rPr>
          <w:color w:val="0070C0"/>
          <w:sz w:val="22"/>
          <w:szCs w:val="22"/>
        </w:rPr>
      </w:pPr>
      <w:r w:rsidRPr="005C0B44">
        <w:rPr>
          <w:color w:val="0070C0"/>
          <w:sz w:val="22"/>
          <w:szCs w:val="22"/>
        </w:rPr>
        <w:t>Soares, M.B., (2024). ENHANCING COMPETITIVENESS AND DIFFERENTIATION STRATEGIES IN INTEGRATED SUPPLY CHAIN.</w:t>
      </w:r>
    </w:p>
    <w:p w14:paraId="655D358C" w14:textId="77777777" w:rsidR="00716DAA" w:rsidRPr="005C0B44" w:rsidRDefault="00716DAA" w:rsidP="005C0B44">
      <w:pPr>
        <w:jc w:val="both"/>
        <w:rPr>
          <w:b/>
          <w:bCs/>
          <w:color w:val="0070C0"/>
          <w:sz w:val="22"/>
          <w:szCs w:val="22"/>
        </w:rPr>
      </w:pPr>
      <w:proofErr w:type="spellStart"/>
      <w:r w:rsidRPr="005C0B44">
        <w:rPr>
          <w:color w:val="0070C0"/>
          <w:sz w:val="22"/>
          <w:szCs w:val="22"/>
        </w:rPr>
        <w:t>Taherdoost</w:t>
      </w:r>
      <w:proofErr w:type="spellEnd"/>
      <w:r w:rsidRPr="005C0B44">
        <w:rPr>
          <w:color w:val="0070C0"/>
          <w:sz w:val="22"/>
          <w:szCs w:val="22"/>
        </w:rPr>
        <w:t>, H., (2021). Data collection methods and tools for research; a step-by-step guide to choose data collection technique for academic and business research projects. </w:t>
      </w:r>
      <w:r w:rsidRPr="005C0B44">
        <w:rPr>
          <w:i/>
          <w:iCs/>
          <w:color w:val="0070C0"/>
          <w:sz w:val="22"/>
          <w:szCs w:val="22"/>
        </w:rPr>
        <w:t>International Journal of Academic Research in Management (IJARM)</w:t>
      </w:r>
      <w:r w:rsidRPr="005C0B44">
        <w:rPr>
          <w:color w:val="0070C0"/>
          <w:sz w:val="22"/>
          <w:szCs w:val="22"/>
        </w:rPr>
        <w:t>, </w:t>
      </w:r>
      <w:r w:rsidRPr="005C0B44">
        <w:rPr>
          <w:i/>
          <w:iCs/>
          <w:color w:val="0070C0"/>
          <w:sz w:val="22"/>
          <w:szCs w:val="22"/>
        </w:rPr>
        <w:t>10</w:t>
      </w:r>
      <w:r w:rsidRPr="005C0B44">
        <w:rPr>
          <w:color w:val="0070C0"/>
          <w:sz w:val="22"/>
          <w:szCs w:val="22"/>
        </w:rPr>
        <w:t>(1), pp.10-38.</w:t>
      </w:r>
      <w:r w:rsidRPr="005C0B44">
        <w:rPr>
          <w:b/>
          <w:bCs/>
          <w:color w:val="0070C0"/>
          <w:sz w:val="22"/>
          <w:szCs w:val="22"/>
        </w:rPr>
        <w:t> </w:t>
      </w:r>
    </w:p>
    <w:p w14:paraId="3D78664D" w14:textId="77777777" w:rsidR="00716DAA" w:rsidRPr="005C0B44" w:rsidRDefault="00716DAA" w:rsidP="005C0B44">
      <w:pPr>
        <w:jc w:val="both"/>
        <w:rPr>
          <w:rFonts w:ascii="Arial" w:hAnsi="Arial" w:cs="Arial"/>
          <w:lang w:val="it-IT"/>
        </w:rPr>
      </w:pPr>
      <w:bookmarkStart w:id="26" w:name="_Hlk191655020"/>
    </w:p>
    <w:bookmarkEnd w:id="26"/>
    <w:p w14:paraId="2D1B276D" w14:textId="77777777" w:rsidR="00A05B38" w:rsidRPr="005C0B44" w:rsidRDefault="00A05B38" w:rsidP="005C0B44">
      <w:pPr>
        <w:jc w:val="both"/>
        <w:rPr>
          <w:rFonts w:ascii="Arial" w:hAnsi="Arial" w:cs="Arial"/>
          <w:lang w:val="it-IT"/>
        </w:rPr>
      </w:pPr>
    </w:p>
    <w:p w14:paraId="584A124F" w14:textId="77777777" w:rsidR="00A05B38" w:rsidRPr="005C0B44" w:rsidRDefault="00A05B38" w:rsidP="005C0B44">
      <w:pPr>
        <w:jc w:val="both"/>
        <w:rPr>
          <w:rFonts w:ascii="Arial" w:hAnsi="Arial" w:cs="Arial"/>
          <w:lang w:val="it-IT"/>
        </w:rPr>
      </w:pPr>
    </w:p>
    <w:p w14:paraId="0C441677" w14:textId="77777777" w:rsidR="00A05B38" w:rsidRPr="005C0B44" w:rsidRDefault="00A05B38" w:rsidP="005C0B44">
      <w:pPr>
        <w:jc w:val="both"/>
        <w:rPr>
          <w:rFonts w:ascii="Arial" w:hAnsi="Arial" w:cs="Arial"/>
          <w:lang w:val="it-IT"/>
        </w:rPr>
      </w:pPr>
    </w:p>
    <w:p w14:paraId="4C4DE8FF" w14:textId="77777777" w:rsidR="00A05B38" w:rsidRPr="005C0B44" w:rsidRDefault="00A05B38" w:rsidP="00E70983">
      <w:pPr>
        <w:rPr>
          <w:rFonts w:ascii="Arial" w:hAnsi="Arial" w:cs="Arial"/>
          <w:lang w:val="it-IT"/>
        </w:rPr>
      </w:pPr>
    </w:p>
    <w:p w14:paraId="16231622" w14:textId="77777777" w:rsidR="00A05B38" w:rsidRPr="005C0B44" w:rsidRDefault="00A05B38" w:rsidP="00E70983">
      <w:pPr>
        <w:rPr>
          <w:rFonts w:ascii="Arial" w:hAnsi="Arial" w:cs="Arial"/>
          <w:lang w:val="it-IT"/>
        </w:rPr>
      </w:pPr>
    </w:p>
    <w:p w14:paraId="4A023F7E" w14:textId="77777777" w:rsidR="00A05B38" w:rsidRPr="005C0B44" w:rsidRDefault="00A05B38" w:rsidP="00E70983">
      <w:pPr>
        <w:rPr>
          <w:rFonts w:ascii="Arial" w:hAnsi="Arial" w:cs="Arial"/>
          <w:lang w:val="it-IT"/>
        </w:rPr>
      </w:pPr>
    </w:p>
    <w:p w14:paraId="73FB18F1" w14:textId="77777777" w:rsidR="00A05B38" w:rsidRPr="005C0B44" w:rsidRDefault="00A05B38" w:rsidP="00E70983">
      <w:pPr>
        <w:rPr>
          <w:rFonts w:ascii="Arial" w:hAnsi="Arial" w:cs="Arial"/>
          <w:lang w:val="it-IT"/>
        </w:rPr>
      </w:pPr>
    </w:p>
    <w:p w14:paraId="03679091" w14:textId="77777777" w:rsidR="00AF36BD" w:rsidRPr="005C0B44" w:rsidRDefault="00AF36BD" w:rsidP="00E70983">
      <w:pPr>
        <w:rPr>
          <w:rFonts w:ascii="Arial" w:hAnsi="Arial" w:cs="Arial"/>
          <w:lang w:val="it-IT"/>
        </w:rPr>
      </w:pPr>
    </w:p>
    <w:sectPr w:rsidR="00AF36BD" w:rsidRPr="005C0B44" w:rsidSect="00AB07D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72387"/>
    <w:multiLevelType w:val="hybridMultilevel"/>
    <w:tmpl w:val="9CAE2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E73A1D"/>
    <w:multiLevelType w:val="multilevel"/>
    <w:tmpl w:val="A040550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78C02DDF"/>
    <w:multiLevelType w:val="multilevel"/>
    <w:tmpl w:val="EF682BB0"/>
    <w:lvl w:ilvl="0">
      <w:start w:val="1"/>
      <w:numFmt w:val="decimal"/>
      <w:lvlText w:val="%1"/>
      <w:lvlJc w:val="left"/>
      <w:pPr>
        <w:ind w:left="468" w:hanging="46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023900088">
    <w:abstractNumId w:val="2"/>
  </w:num>
  <w:num w:numId="2" w16cid:durableId="1144663456">
    <w:abstractNumId w:val="0"/>
  </w:num>
  <w:num w:numId="3" w16cid:durableId="4231158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7D6"/>
    <w:rsid w:val="000C5B86"/>
    <w:rsid w:val="001148FC"/>
    <w:rsid w:val="00181C7E"/>
    <w:rsid w:val="001B03F0"/>
    <w:rsid w:val="001B3DD6"/>
    <w:rsid w:val="002F035A"/>
    <w:rsid w:val="003602E5"/>
    <w:rsid w:val="00363FF2"/>
    <w:rsid w:val="00393337"/>
    <w:rsid w:val="003E0CAD"/>
    <w:rsid w:val="0041184D"/>
    <w:rsid w:val="00451B2B"/>
    <w:rsid w:val="004F1B85"/>
    <w:rsid w:val="00552559"/>
    <w:rsid w:val="0056523E"/>
    <w:rsid w:val="005C0B44"/>
    <w:rsid w:val="006359CE"/>
    <w:rsid w:val="0068589F"/>
    <w:rsid w:val="006E6BE7"/>
    <w:rsid w:val="00703264"/>
    <w:rsid w:val="00704B27"/>
    <w:rsid w:val="00716DAA"/>
    <w:rsid w:val="00747CD4"/>
    <w:rsid w:val="0075330E"/>
    <w:rsid w:val="00757958"/>
    <w:rsid w:val="007633CD"/>
    <w:rsid w:val="0079724E"/>
    <w:rsid w:val="007A56EB"/>
    <w:rsid w:val="007F6356"/>
    <w:rsid w:val="008F11A0"/>
    <w:rsid w:val="008F40CE"/>
    <w:rsid w:val="0092773F"/>
    <w:rsid w:val="00952900"/>
    <w:rsid w:val="009642F2"/>
    <w:rsid w:val="00980AA3"/>
    <w:rsid w:val="00A05B38"/>
    <w:rsid w:val="00A16B9D"/>
    <w:rsid w:val="00AA0370"/>
    <w:rsid w:val="00AB07D6"/>
    <w:rsid w:val="00AD4C82"/>
    <w:rsid w:val="00AF36BD"/>
    <w:rsid w:val="00BD08F0"/>
    <w:rsid w:val="00C3520F"/>
    <w:rsid w:val="00D313D3"/>
    <w:rsid w:val="00D77F16"/>
    <w:rsid w:val="00D8710C"/>
    <w:rsid w:val="00E70983"/>
    <w:rsid w:val="00E74036"/>
    <w:rsid w:val="00ED3FD1"/>
    <w:rsid w:val="00EF6D4E"/>
    <w:rsid w:val="00FB13C8"/>
    <w:rsid w:val="00FD1DE2"/>
    <w:rsid w:val="00FF7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668D6"/>
  <w15:chartTrackingRefBased/>
  <w15:docId w15:val="{8D2CAB80-5B7C-46AB-ABFC-9949177D7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07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07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B07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07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07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07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07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07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07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7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07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B07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07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07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07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07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07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07D6"/>
    <w:rPr>
      <w:rFonts w:eastAsiaTheme="majorEastAsia" w:cstheme="majorBidi"/>
      <w:color w:val="272727" w:themeColor="text1" w:themeTint="D8"/>
    </w:rPr>
  </w:style>
  <w:style w:type="paragraph" w:styleId="Title">
    <w:name w:val="Title"/>
    <w:basedOn w:val="Normal"/>
    <w:next w:val="Normal"/>
    <w:link w:val="TitleChar"/>
    <w:uiPriority w:val="10"/>
    <w:qFormat/>
    <w:rsid w:val="00AB07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07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07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07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07D6"/>
    <w:pPr>
      <w:spacing w:before="160"/>
      <w:jc w:val="center"/>
    </w:pPr>
    <w:rPr>
      <w:i/>
      <w:iCs/>
      <w:color w:val="404040" w:themeColor="text1" w:themeTint="BF"/>
    </w:rPr>
  </w:style>
  <w:style w:type="character" w:customStyle="1" w:styleId="QuoteChar">
    <w:name w:val="Quote Char"/>
    <w:basedOn w:val="DefaultParagraphFont"/>
    <w:link w:val="Quote"/>
    <w:uiPriority w:val="29"/>
    <w:rsid w:val="00AB07D6"/>
    <w:rPr>
      <w:i/>
      <w:iCs/>
      <w:color w:val="404040" w:themeColor="text1" w:themeTint="BF"/>
    </w:rPr>
  </w:style>
  <w:style w:type="paragraph" w:styleId="ListParagraph">
    <w:name w:val="List Paragraph"/>
    <w:basedOn w:val="Normal"/>
    <w:uiPriority w:val="34"/>
    <w:qFormat/>
    <w:rsid w:val="00AB07D6"/>
    <w:pPr>
      <w:ind w:left="720"/>
      <w:contextualSpacing/>
    </w:pPr>
  </w:style>
  <w:style w:type="character" w:styleId="IntenseEmphasis">
    <w:name w:val="Intense Emphasis"/>
    <w:basedOn w:val="DefaultParagraphFont"/>
    <w:uiPriority w:val="21"/>
    <w:qFormat/>
    <w:rsid w:val="00AB07D6"/>
    <w:rPr>
      <w:i/>
      <w:iCs/>
      <w:color w:val="0F4761" w:themeColor="accent1" w:themeShade="BF"/>
    </w:rPr>
  </w:style>
  <w:style w:type="paragraph" w:styleId="IntenseQuote">
    <w:name w:val="Intense Quote"/>
    <w:basedOn w:val="Normal"/>
    <w:next w:val="Normal"/>
    <w:link w:val="IntenseQuoteChar"/>
    <w:uiPriority w:val="30"/>
    <w:qFormat/>
    <w:rsid w:val="00AB07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07D6"/>
    <w:rPr>
      <w:i/>
      <w:iCs/>
      <w:color w:val="0F4761" w:themeColor="accent1" w:themeShade="BF"/>
    </w:rPr>
  </w:style>
  <w:style w:type="character" w:styleId="IntenseReference">
    <w:name w:val="Intense Reference"/>
    <w:basedOn w:val="DefaultParagraphFont"/>
    <w:uiPriority w:val="32"/>
    <w:qFormat/>
    <w:rsid w:val="00AB07D6"/>
    <w:rPr>
      <w:b/>
      <w:bCs/>
      <w:smallCaps/>
      <w:color w:val="0F4761" w:themeColor="accent1" w:themeShade="BF"/>
      <w:spacing w:val="5"/>
    </w:rPr>
  </w:style>
  <w:style w:type="paragraph" w:styleId="NoSpacing">
    <w:name w:val="No Spacing"/>
    <w:link w:val="NoSpacingChar"/>
    <w:uiPriority w:val="1"/>
    <w:qFormat/>
    <w:rsid w:val="00AB07D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B07D6"/>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2F035A"/>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2F035A"/>
    <w:pPr>
      <w:spacing w:after="100"/>
      <w:ind w:left="240"/>
    </w:pPr>
  </w:style>
  <w:style w:type="paragraph" w:styleId="TOC3">
    <w:name w:val="toc 3"/>
    <w:basedOn w:val="Normal"/>
    <w:next w:val="Normal"/>
    <w:autoRedefine/>
    <w:uiPriority w:val="39"/>
    <w:unhideWhenUsed/>
    <w:rsid w:val="002F035A"/>
    <w:pPr>
      <w:spacing w:after="100"/>
      <w:ind w:left="480"/>
    </w:pPr>
  </w:style>
  <w:style w:type="character" w:styleId="Hyperlink">
    <w:name w:val="Hyperlink"/>
    <w:basedOn w:val="DefaultParagraphFont"/>
    <w:uiPriority w:val="99"/>
    <w:unhideWhenUsed/>
    <w:rsid w:val="002F035A"/>
    <w:rPr>
      <w:color w:val="467886" w:themeColor="hyperlink"/>
      <w:u w:val="single"/>
    </w:rPr>
  </w:style>
  <w:style w:type="paragraph" w:styleId="TOC1">
    <w:name w:val="toc 1"/>
    <w:basedOn w:val="Normal"/>
    <w:next w:val="Normal"/>
    <w:autoRedefine/>
    <w:uiPriority w:val="39"/>
    <w:unhideWhenUsed/>
    <w:rsid w:val="00704B27"/>
    <w:pPr>
      <w:spacing w:after="100" w:line="259" w:lineRule="auto"/>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INDEPENDENT PROJECT (RESEARCH PROPOSAL)</Abstract>
  <CompanyAddress>2000 WORDS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8825C8-2D76-4A76-BC49-E7F6B2EBA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3171</Words>
  <Characters>18076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INSIDE ZARA`S MARKETING: KEY STRATEGIES BEHAIND THEIR PROFITABILITY</vt:lpstr>
    </vt:vector>
  </TitlesOfParts>
  <Company>STUDENT ID:2128458</Company>
  <LinksUpToDate>false</LinksUpToDate>
  <CharactersWithSpaces>21205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INSIDE ZARA`S MARKETING: KEY STRATEGIES BEHIND THEIR PROFITABILITY</dc:title>
  <dc:subject>MARIA DIANA NITA STUDENT ID:2128458 2400 WORDS</dc:subject>
  <dc:creator>MARIA DIANA NITA</dc:creator>
  <cp:keywords/>
  <dc:description/>
  <cp:lastModifiedBy>diana_dmx2007@yahoo.com</cp:lastModifiedBy>
  <cp:revision>2</cp:revision>
  <dcterms:created xsi:type="dcterms:W3CDTF">2025-02-28T17:18:00Z</dcterms:created>
  <dcterms:modified xsi:type="dcterms:W3CDTF">2025-02-28T17:18:00Z</dcterms:modified>
</cp:coreProperties>
</file>