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3A00C5" w14:textId="77777777" w:rsidR="00AF0B6E" w:rsidRDefault="00AF0B6E">
      <w:pPr>
        <w:rPr>
          <w:rFonts w:ascii="Arial" w:hAnsi="Arial" w:cs="Arial"/>
          <w:sz w:val="24"/>
          <w:szCs w:val="24"/>
          <w:u w:val="single"/>
        </w:rPr>
      </w:pPr>
    </w:p>
    <w:p w14:paraId="0B27E275" w14:textId="03AC2CA9" w:rsidR="00926067" w:rsidRDefault="000009D0">
      <w:pPr>
        <w:rPr>
          <w:rFonts w:ascii="Arial" w:hAnsi="Arial" w:cs="Arial"/>
          <w:sz w:val="24"/>
          <w:szCs w:val="24"/>
          <w:u w:val="single"/>
        </w:rPr>
      </w:pPr>
      <w:r w:rsidRPr="00D55FC8">
        <w:rPr>
          <w:rFonts w:ascii="Arial" w:hAnsi="Arial" w:cs="Arial"/>
          <w:sz w:val="24"/>
          <w:szCs w:val="24"/>
          <w:u w:val="single"/>
        </w:rPr>
        <w:t>Assessment component 3- Group poster presentation reflection.</w:t>
      </w:r>
    </w:p>
    <w:p w14:paraId="7732963C" w14:textId="77777777" w:rsidR="00AF0B6E" w:rsidRPr="00D55FC8" w:rsidRDefault="00AF0B6E">
      <w:pPr>
        <w:rPr>
          <w:rFonts w:ascii="Arial" w:hAnsi="Arial" w:cs="Arial"/>
          <w:sz w:val="24"/>
          <w:szCs w:val="24"/>
          <w:u w:val="single"/>
        </w:rPr>
      </w:pPr>
    </w:p>
    <w:p w14:paraId="40282F91" w14:textId="654AFB07" w:rsidR="000009D0" w:rsidRDefault="000009D0" w:rsidP="00AF0B6E">
      <w:pPr>
        <w:spacing w:line="480" w:lineRule="auto"/>
        <w:rPr>
          <w:rFonts w:ascii="Arial" w:hAnsi="Arial" w:cs="Arial"/>
          <w:sz w:val="24"/>
          <w:szCs w:val="24"/>
        </w:rPr>
      </w:pPr>
      <w:r>
        <w:rPr>
          <w:rFonts w:ascii="Arial" w:hAnsi="Arial" w:cs="Arial"/>
          <w:sz w:val="24"/>
          <w:szCs w:val="24"/>
        </w:rPr>
        <w:t>This assignment will be looking at my reflection of working together as a group to deliver our poster presentation. I will use Tuckman’s (1965) group theory to draw on my experiences, looking at how well I felt our group worked together, what the challenges were that we experienced, and how we overcame these. As well as my reflection of working on the 1990s decade, I will also share the positive and beneficial aspects of engaging in group work, and how undertaking this task has prepared me for future group work. I will be using Gibbs</w:t>
      </w:r>
      <w:r w:rsidR="00A31594">
        <w:rPr>
          <w:rFonts w:ascii="Arial" w:hAnsi="Arial" w:cs="Arial"/>
          <w:sz w:val="24"/>
          <w:szCs w:val="24"/>
        </w:rPr>
        <w:t>’s</w:t>
      </w:r>
      <w:r>
        <w:rPr>
          <w:rFonts w:ascii="Arial" w:hAnsi="Arial" w:cs="Arial"/>
          <w:sz w:val="24"/>
          <w:szCs w:val="24"/>
        </w:rPr>
        <w:t xml:space="preserve"> reflective cycle (1998) to structure my reflection.</w:t>
      </w:r>
    </w:p>
    <w:p w14:paraId="10984DB7" w14:textId="77777777" w:rsidR="00AF0B6E" w:rsidRDefault="00AF0B6E" w:rsidP="00AF0B6E">
      <w:pPr>
        <w:spacing w:line="480" w:lineRule="auto"/>
        <w:rPr>
          <w:rFonts w:ascii="Arial" w:hAnsi="Arial" w:cs="Arial"/>
          <w:sz w:val="24"/>
          <w:szCs w:val="24"/>
        </w:rPr>
      </w:pPr>
    </w:p>
    <w:p w14:paraId="7F7BC148" w14:textId="22F2D8E1" w:rsidR="000009D0" w:rsidRDefault="000009D0" w:rsidP="00AF0B6E">
      <w:pPr>
        <w:spacing w:line="480" w:lineRule="auto"/>
        <w:rPr>
          <w:rFonts w:ascii="Arial" w:hAnsi="Arial" w:cs="Arial"/>
          <w:sz w:val="24"/>
          <w:szCs w:val="24"/>
        </w:rPr>
      </w:pPr>
      <w:r w:rsidRPr="00B16DDF">
        <w:rPr>
          <w:rFonts w:ascii="Arial" w:hAnsi="Arial" w:cs="Arial"/>
          <w:sz w:val="24"/>
          <w:szCs w:val="24"/>
          <w:u w:val="single"/>
        </w:rPr>
        <w:t>Description</w:t>
      </w:r>
    </w:p>
    <w:p w14:paraId="36730FD5" w14:textId="163F03BE" w:rsidR="000009D0" w:rsidRDefault="000009D0" w:rsidP="00AF0B6E">
      <w:pPr>
        <w:spacing w:line="480" w:lineRule="auto"/>
        <w:rPr>
          <w:rFonts w:ascii="Arial" w:hAnsi="Arial" w:cs="Arial"/>
          <w:sz w:val="24"/>
          <w:szCs w:val="24"/>
        </w:rPr>
      </w:pPr>
      <w:r>
        <w:rPr>
          <w:rFonts w:ascii="Arial" w:hAnsi="Arial" w:cs="Arial"/>
          <w:sz w:val="24"/>
          <w:szCs w:val="24"/>
        </w:rPr>
        <w:t>I participated in my first group task where we needed to deliver a poster presentation on the key milestones in youth work history, that impacted on young people in the 1990s. I spoke about how policies shaped current youth work provisions and how popular television programmes from the 1990s helped young people relate to different aspects of their lives. Th</w:t>
      </w:r>
      <w:r w:rsidR="003A4A09">
        <w:rPr>
          <w:rFonts w:ascii="Arial" w:hAnsi="Arial" w:cs="Arial"/>
          <w:sz w:val="24"/>
          <w:szCs w:val="24"/>
        </w:rPr>
        <w:t>is task aimed</w:t>
      </w:r>
      <w:r>
        <w:rPr>
          <w:rFonts w:ascii="Arial" w:hAnsi="Arial" w:cs="Arial"/>
          <w:sz w:val="24"/>
          <w:szCs w:val="24"/>
        </w:rPr>
        <w:t xml:space="preserve"> to develop group work skills that will prepare us for future study and to draw on what we learn</w:t>
      </w:r>
      <w:r w:rsidR="003A4A09">
        <w:rPr>
          <w:rFonts w:ascii="Arial" w:hAnsi="Arial" w:cs="Arial"/>
          <w:sz w:val="24"/>
          <w:szCs w:val="24"/>
        </w:rPr>
        <w:t>ed</w:t>
      </w:r>
      <w:r>
        <w:rPr>
          <w:rFonts w:ascii="Arial" w:hAnsi="Arial" w:cs="Arial"/>
          <w:sz w:val="24"/>
          <w:szCs w:val="24"/>
        </w:rPr>
        <w:t xml:space="preserve"> from engaging in our task.</w:t>
      </w:r>
      <w:r w:rsidR="003D17D2">
        <w:rPr>
          <w:rFonts w:ascii="Arial" w:hAnsi="Arial" w:cs="Arial"/>
          <w:sz w:val="24"/>
          <w:szCs w:val="24"/>
        </w:rPr>
        <w:t xml:space="preserve"> Engaging in group work will allow me to develop my knowledge skills, communication</w:t>
      </w:r>
      <w:r w:rsidR="007B0A29">
        <w:rPr>
          <w:rFonts w:ascii="Arial" w:hAnsi="Arial" w:cs="Arial"/>
          <w:sz w:val="24"/>
          <w:szCs w:val="24"/>
        </w:rPr>
        <w:t>,</w:t>
      </w:r>
      <w:r w:rsidR="003D17D2">
        <w:rPr>
          <w:rFonts w:ascii="Arial" w:hAnsi="Arial" w:cs="Arial"/>
          <w:sz w:val="24"/>
          <w:szCs w:val="24"/>
        </w:rPr>
        <w:t xml:space="preserve"> and active learning skills. (Moore, Neville, Murphy, Connolly, 2010, p154)</w:t>
      </w:r>
      <w:r w:rsidR="003A4A09">
        <w:rPr>
          <w:rFonts w:ascii="Arial" w:hAnsi="Arial" w:cs="Arial"/>
          <w:sz w:val="24"/>
          <w:szCs w:val="24"/>
        </w:rPr>
        <w:t>.</w:t>
      </w:r>
    </w:p>
    <w:p w14:paraId="57EEEAA2" w14:textId="77777777" w:rsidR="00AF0B6E" w:rsidRDefault="00AF0B6E" w:rsidP="00AF0B6E">
      <w:pPr>
        <w:spacing w:line="480" w:lineRule="auto"/>
        <w:rPr>
          <w:rFonts w:ascii="Arial" w:hAnsi="Arial" w:cs="Arial"/>
          <w:sz w:val="24"/>
          <w:szCs w:val="24"/>
        </w:rPr>
      </w:pPr>
    </w:p>
    <w:p w14:paraId="4F1F326E" w14:textId="11CDE5BA" w:rsidR="00B16DDF" w:rsidRDefault="00B16DDF" w:rsidP="00AF0B6E">
      <w:pPr>
        <w:spacing w:line="480" w:lineRule="auto"/>
        <w:rPr>
          <w:rFonts w:ascii="Arial" w:hAnsi="Arial" w:cs="Arial"/>
          <w:sz w:val="24"/>
          <w:szCs w:val="24"/>
          <w:u w:val="single"/>
        </w:rPr>
      </w:pPr>
      <w:r>
        <w:rPr>
          <w:rFonts w:ascii="Arial" w:hAnsi="Arial" w:cs="Arial"/>
          <w:sz w:val="24"/>
          <w:szCs w:val="24"/>
          <w:u w:val="single"/>
        </w:rPr>
        <w:t>Feelings</w:t>
      </w:r>
    </w:p>
    <w:p w14:paraId="444D6DE8" w14:textId="0A7F521D" w:rsidR="005F139D" w:rsidRDefault="00772076" w:rsidP="00AF0B6E">
      <w:pPr>
        <w:spacing w:line="480" w:lineRule="auto"/>
        <w:rPr>
          <w:rFonts w:ascii="Arial" w:hAnsi="Arial" w:cs="Arial"/>
          <w:sz w:val="24"/>
          <w:szCs w:val="24"/>
        </w:rPr>
      </w:pPr>
      <w:r>
        <w:rPr>
          <w:rFonts w:ascii="Arial" w:hAnsi="Arial" w:cs="Arial"/>
          <w:sz w:val="24"/>
          <w:szCs w:val="24"/>
        </w:rPr>
        <w:lastRenderedPageBreak/>
        <w:t xml:space="preserve">I felt that working with my group had been a pleasant experience, and I was very lucky not to experience conflict or issues apart from when we were initially assigned our group members. I was happy to have group member </w:t>
      </w:r>
      <w:r w:rsidR="007F1E66">
        <w:rPr>
          <w:rFonts w:ascii="Arial" w:hAnsi="Arial" w:cs="Arial"/>
          <w:sz w:val="24"/>
          <w:szCs w:val="24"/>
        </w:rPr>
        <w:t>two</w:t>
      </w:r>
      <w:r>
        <w:rPr>
          <w:rFonts w:ascii="Arial" w:hAnsi="Arial" w:cs="Arial"/>
          <w:sz w:val="24"/>
          <w:szCs w:val="24"/>
        </w:rPr>
        <w:t xml:space="preserve"> as we share the same enthusiasm and motivation to succeed on this degree, we were assigned group member </w:t>
      </w:r>
      <w:r w:rsidR="007F1E66">
        <w:rPr>
          <w:rFonts w:ascii="Arial" w:hAnsi="Arial" w:cs="Arial"/>
          <w:sz w:val="24"/>
          <w:szCs w:val="24"/>
        </w:rPr>
        <w:t xml:space="preserve">four </w:t>
      </w:r>
      <w:r>
        <w:rPr>
          <w:rFonts w:ascii="Arial" w:hAnsi="Arial" w:cs="Arial"/>
          <w:sz w:val="24"/>
          <w:szCs w:val="24"/>
        </w:rPr>
        <w:t xml:space="preserve">who has been known to engage in this task before, and not turn up to engage or participate in the group. I wanted to make sure that if member </w:t>
      </w:r>
      <w:r w:rsidR="007F1E66">
        <w:rPr>
          <w:rFonts w:ascii="Arial" w:hAnsi="Arial" w:cs="Arial"/>
          <w:sz w:val="24"/>
          <w:szCs w:val="24"/>
        </w:rPr>
        <w:t>four</w:t>
      </w:r>
      <w:r>
        <w:rPr>
          <w:rFonts w:ascii="Arial" w:hAnsi="Arial" w:cs="Arial"/>
          <w:sz w:val="24"/>
          <w:szCs w:val="24"/>
        </w:rPr>
        <w:t xml:space="preserve"> did not turn up, my work would not be affected. It was reassuring to know that as long as we focused on our work, we would not lose marks. The brainstorming part of what we would use was a fun experience. </w:t>
      </w:r>
      <w:r w:rsidR="005F139D">
        <w:rPr>
          <w:rFonts w:ascii="Arial" w:hAnsi="Arial" w:cs="Arial"/>
          <w:sz w:val="24"/>
          <w:szCs w:val="24"/>
        </w:rPr>
        <w:t xml:space="preserve">In the forming stage (Tuckman, 1965) </w:t>
      </w:r>
      <w:r>
        <w:rPr>
          <w:rFonts w:ascii="Arial" w:hAnsi="Arial" w:cs="Arial"/>
          <w:sz w:val="24"/>
          <w:szCs w:val="24"/>
        </w:rPr>
        <w:t xml:space="preserve">We exchanged stories and memories from the decade we were working on and reflected on how much youth culture has changed since we were young. This process was the best part of the group work as I had a positive childhood and adolescence and they were wonderful times that I often reflect about. </w:t>
      </w:r>
    </w:p>
    <w:p w14:paraId="26E25D93" w14:textId="1F1328CF" w:rsidR="003F6C44" w:rsidRDefault="005F139D" w:rsidP="00AF0B6E">
      <w:pPr>
        <w:spacing w:line="480" w:lineRule="auto"/>
        <w:rPr>
          <w:rFonts w:ascii="Arial" w:hAnsi="Arial" w:cs="Arial"/>
          <w:sz w:val="24"/>
          <w:szCs w:val="24"/>
        </w:rPr>
      </w:pPr>
      <w:r>
        <w:rPr>
          <w:rFonts w:ascii="Arial" w:hAnsi="Arial" w:cs="Arial"/>
          <w:sz w:val="24"/>
          <w:szCs w:val="24"/>
        </w:rPr>
        <w:t>According to Belbin’s (1981) role types</w:t>
      </w:r>
      <w:r w:rsidR="003A4A09">
        <w:rPr>
          <w:rFonts w:ascii="Arial" w:hAnsi="Arial" w:cs="Arial"/>
          <w:sz w:val="24"/>
          <w:szCs w:val="24"/>
        </w:rPr>
        <w:t>,</w:t>
      </w:r>
      <w:r>
        <w:rPr>
          <w:rFonts w:ascii="Arial" w:hAnsi="Arial" w:cs="Arial"/>
          <w:sz w:val="24"/>
          <w:szCs w:val="24"/>
        </w:rPr>
        <w:t xml:space="preserve"> (Moore et al</w:t>
      </w:r>
      <w:r w:rsidR="00627A8B">
        <w:rPr>
          <w:rFonts w:ascii="Arial" w:hAnsi="Arial" w:cs="Arial"/>
          <w:sz w:val="24"/>
          <w:szCs w:val="24"/>
        </w:rPr>
        <w:t>.,</w:t>
      </w:r>
      <w:bookmarkStart w:id="0" w:name="_GoBack"/>
      <w:bookmarkEnd w:id="0"/>
      <w:r>
        <w:rPr>
          <w:rFonts w:ascii="Arial" w:hAnsi="Arial" w:cs="Arial"/>
          <w:sz w:val="24"/>
          <w:szCs w:val="24"/>
        </w:rPr>
        <w:t xml:space="preserve"> 2010, p155) I would say that throughout our group work, I was the team-worker and co-ordinator, ensuring that all our work was relevant to the task, and being considerate of personal circumstances that member </w:t>
      </w:r>
      <w:r w:rsidR="007F1E66">
        <w:rPr>
          <w:rFonts w:ascii="Arial" w:hAnsi="Arial" w:cs="Arial"/>
          <w:sz w:val="24"/>
          <w:szCs w:val="24"/>
        </w:rPr>
        <w:t>three</w:t>
      </w:r>
      <w:r>
        <w:rPr>
          <w:rFonts w:ascii="Arial" w:hAnsi="Arial" w:cs="Arial"/>
          <w:sz w:val="24"/>
          <w:szCs w:val="24"/>
        </w:rPr>
        <w:t xml:space="preserve"> was going through. I did feel like I struggled at first to </w:t>
      </w:r>
      <w:r w:rsidR="00B16DDF">
        <w:rPr>
          <w:rFonts w:ascii="Arial" w:hAnsi="Arial" w:cs="Arial"/>
          <w:sz w:val="24"/>
          <w:szCs w:val="24"/>
        </w:rPr>
        <w:t xml:space="preserve">grasp if what I chose to talk about was relevant to what we were asked to do. But it was helpful that I discussed this to my group members who gave me helpful constructive criticism </w:t>
      </w:r>
      <w:r w:rsidR="006C4000">
        <w:rPr>
          <w:rFonts w:ascii="Arial" w:hAnsi="Arial" w:cs="Arial"/>
          <w:sz w:val="24"/>
          <w:szCs w:val="24"/>
        </w:rPr>
        <w:t>(Cottrell</w:t>
      </w:r>
      <w:r w:rsidR="003623F8">
        <w:rPr>
          <w:rFonts w:ascii="Arial" w:hAnsi="Arial" w:cs="Arial"/>
          <w:sz w:val="24"/>
          <w:szCs w:val="24"/>
        </w:rPr>
        <w:t>, 2019</w:t>
      </w:r>
      <w:r w:rsidR="008A0ECC">
        <w:rPr>
          <w:rFonts w:ascii="Arial" w:hAnsi="Arial" w:cs="Arial"/>
          <w:sz w:val="24"/>
          <w:szCs w:val="24"/>
        </w:rPr>
        <w:t xml:space="preserve">, p181) </w:t>
      </w:r>
      <w:r w:rsidR="00B16DDF">
        <w:rPr>
          <w:rFonts w:ascii="Arial" w:hAnsi="Arial" w:cs="Arial"/>
          <w:sz w:val="24"/>
          <w:szCs w:val="24"/>
        </w:rPr>
        <w:t>in which I could use to improve my wor</w:t>
      </w:r>
      <w:r w:rsidR="003F6C44">
        <w:rPr>
          <w:rFonts w:ascii="Arial" w:hAnsi="Arial" w:cs="Arial"/>
          <w:sz w:val="24"/>
          <w:szCs w:val="24"/>
        </w:rPr>
        <w:t>k.</w:t>
      </w:r>
    </w:p>
    <w:p w14:paraId="6889E62A" w14:textId="77777777" w:rsidR="00B16DDF" w:rsidRDefault="00B16DDF" w:rsidP="00AF0B6E">
      <w:pPr>
        <w:spacing w:line="480" w:lineRule="auto"/>
        <w:rPr>
          <w:rFonts w:ascii="Arial" w:hAnsi="Arial" w:cs="Arial"/>
          <w:sz w:val="24"/>
          <w:szCs w:val="24"/>
        </w:rPr>
      </w:pPr>
    </w:p>
    <w:p w14:paraId="429853E6" w14:textId="17F0E463" w:rsidR="00B16DDF" w:rsidRDefault="00B16DDF" w:rsidP="00AF0B6E">
      <w:pPr>
        <w:spacing w:line="480" w:lineRule="auto"/>
        <w:rPr>
          <w:rFonts w:ascii="Arial" w:hAnsi="Arial" w:cs="Arial"/>
          <w:sz w:val="24"/>
          <w:szCs w:val="24"/>
          <w:u w:val="single"/>
        </w:rPr>
      </w:pPr>
      <w:r>
        <w:rPr>
          <w:rFonts w:ascii="Arial" w:hAnsi="Arial" w:cs="Arial"/>
          <w:sz w:val="24"/>
          <w:szCs w:val="24"/>
          <w:u w:val="single"/>
        </w:rPr>
        <w:t>Evaluation</w:t>
      </w:r>
    </w:p>
    <w:p w14:paraId="0F767978" w14:textId="64B8B50D" w:rsidR="00B16DDF" w:rsidRDefault="00B16DDF" w:rsidP="00AF0B6E">
      <w:pPr>
        <w:spacing w:line="480" w:lineRule="auto"/>
        <w:rPr>
          <w:rFonts w:ascii="Arial" w:hAnsi="Arial" w:cs="Arial"/>
          <w:sz w:val="24"/>
          <w:szCs w:val="24"/>
        </w:rPr>
      </w:pPr>
      <w:r>
        <w:rPr>
          <w:rFonts w:ascii="Arial" w:hAnsi="Arial" w:cs="Arial"/>
          <w:sz w:val="24"/>
          <w:szCs w:val="24"/>
        </w:rPr>
        <w:t>The positive aspects of working in a group were how easy I felt it was to communicate with everyone. We had a shared enthusiasm to complete the task</w:t>
      </w:r>
      <w:r w:rsidR="007B0A29">
        <w:rPr>
          <w:rFonts w:ascii="Arial" w:hAnsi="Arial" w:cs="Arial"/>
          <w:sz w:val="24"/>
          <w:szCs w:val="24"/>
        </w:rPr>
        <w:t>s</w:t>
      </w:r>
      <w:r>
        <w:rPr>
          <w:rFonts w:ascii="Arial" w:hAnsi="Arial" w:cs="Arial"/>
          <w:sz w:val="24"/>
          <w:szCs w:val="24"/>
        </w:rPr>
        <w:t xml:space="preserve"> </w:t>
      </w:r>
      <w:r>
        <w:rPr>
          <w:rFonts w:ascii="Arial" w:hAnsi="Arial" w:cs="Arial"/>
          <w:sz w:val="24"/>
          <w:szCs w:val="24"/>
        </w:rPr>
        <w:lastRenderedPageBreak/>
        <w:t xml:space="preserve">and were very supportive and praising of each contribution. </w:t>
      </w:r>
      <w:r w:rsidR="003F6C44">
        <w:rPr>
          <w:rFonts w:ascii="Arial" w:hAnsi="Arial" w:cs="Arial"/>
          <w:sz w:val="24"/>
          <w:szCs w:val="24"/>
        </w:rPr>
        <w:t xml:space="preserve">Member </w:t>
      </w:r>
      <w:r w:rsidR="007F1E66">
        <w:rPr>
          <w:rFonts w:ascii="Arial" w:hAnsi="Arial" w:cs="Arial"/>
          <w:sz w:val="24"/>
          <w:szCs w:val="24"/>
        </w:rPr>
        <w:t>four</w:t>
      </w:r>
      <w:r w:rsidR="003F6C44">
        <w:rPr>
          <w:rFonts w:ascii="Arial" w:hAnsi="Arial" w:cs="Arial"/>
          <w:sz w:val="24"/>
          <w:szCs w:val="24"/>
        </w:rPr>
        <w:t xml:space="preserve"> had not contributed to any of the task</w:t>
      </w:r>
      <w:r w:rsidR="007B0A29">
        <w:rPr>
          <w:rFonts w:ascii="Arial" w:hAnsi="Arial" w:cs="Arial"/>
          <w:sz w:val="24"/>
          <w:szCs w:val="24"/>
        </w:rPr>
        <w:t>s</w:t>
      </w:r>
      <w:r w:rsidR="003F6C44">
        <w:rPr>
          <w:rFonts w:ascii="Arial" w:hAnsi="Arial" w:cs="Arial"/>
          <w:sz w:val="24"/>
          <w:szCs w:val="24"/>
        </w:rPr>
        <w:t xml:space="preserve"> apart from our initial brainstorming session. Although we expected him to be absent throughout the whole process, it was very disappointing to know he had let us down as a group, although we planned and agreed that we would split his workload between us if he did not participate at all. The group poster could have been given more consideration when it was my turn to take the poster home. I felt it needed to be more vibrant and visually appealing for the audience </w:t>
      </w:r>
      <w:r w:rsidR="003A4A09">
        <w:rPr>
          <w:rFonts w:ascii="Arial" w:hAnsi="Arial" w:cs="Arial"/>
          <w:sz w:val="24"/>
          <w:szCs w:val="24"/>
        </w:rPr>
        <w:t xml:space="preserve">whom </w:t>
      </w:r>
      <w:r w:rsidR="003F6C44">
        <w:rPr>
          <w:rFonts w:ascii="Arial" w:hAnsi="Arial" w:cs="Arial"/>
          <w:sz w:val="24"/>
          <w:szCs w:val="24"/>
        </w:rPr>
        <w:t xml:space="preserve">we were presenting to, so I drew upon my creative skills and made the poster stand out. </w:t>
      </w:r>
    </w:p>
    <w:p w14:paraId="38C4DB99" w14:textId="73295FEF" w:rsidR="003F6C44" w:rsidRDefault="003F6C44" w:rsidP="00AF0B6E">
      <w:pPr>
        <w:spacing w:line="480" w:lineRule="auto"/>
        <w:rPr>
          <w:rFonts w:ascii="Arial" w:hAnsi="Arial" w:cs="Arial"/>
          <w:sz w:val="24"/>
          <w:szCs w:val="24"/>
        </w:rPr>
      </w:pPr>
    </w:p>
    <w:p w14:paraId="15524E7C" w14:textId="67E29EFD" w:rsidR="003F6C44" w:rsidRDefault="003F6C44" w:rsidP="00AF0B6E">
      <w:pPr>
        <w:spacing w:line="480" w:lineRule="auto"/>
        <w:rPr>
          <w:rFonts w:ascii="Arial" w:hAnsi="Arial" w:cs="Arial"/>
          <w:sz w:val="24"/>
          <w:szCs w:val="24"/>
          <w:u w:val="single"/>
        </w:rPr>
      </w:pPr>
      <w:r w:rsidRPr="003F6C44">
        <w:rPr>
          <w:rFonts w:ascii="Arial" w:hAnsi="Arial" w:cs="Arial"/>
          <w:sz w:val="24"/>
          <w:szCs w:val="24"/>
          <w:u w:val="single"/>
        </w:rPr>
        <w:t>Analysis</w:t>
      </w:r>
    </w:p>
    <w:p w14:paraId="7BFA2FF7" w14:textId="6F4B4293" w:rsidR="003F6C44" w:rsidRDefault="003F6C44" w:rsidP="00AF0B6E">
      <w:pPr>
        <w:spacing w:line="480" w:lineRule="auto"/>
        <w:rPr>
          <w:rFonts w:ascii="Arial" w:hAnsi="Arial" w:cs="Arial"/>
          <w:sz w:val="24"/>
          <w:szCs w:val="24"/>
        </w:rPr>
      </w:pPr>
      <w:r>
        <w:rPr>
          <w:rFonts w:ascii="Arial" w:hAnsi="Arial" w:cs="Arial"/>
          <w:sz w:val="24"/>
          <w:szCs w:val="24"/>
        </w:rPr>
        <w:t xml:space="preserve">This was a very short presentation to work on. There were hardly any issues we experienced as a group. I think this may a result of our level 4 students still being stuck in the forming stage of Tuckman’s developmental model. (1965) I think that future experiences of working in a group will be very different to this as once we move out from the forming stage as a bigger group, more issues and conflict will be present, especially if we engage in bigger group work, which can be difficult In communicating effectively. It was evident group member </w:t>
      </w:r>
      <w:r w:rsidR="007F1E66">
        <w:rPr>
          <w:rFonts w:ascii="Arial" w:hAnsi="Arial" w:cs="Arial"/>
          <w:sz w:val="24"/>
          <w:szCs w:val="24"/>
        </w:rPr>
        <w:t>four</w:t>
      </w:r>
      <w:r>
        <w:rPr>
          <w:rFonts w:ascii="Arial" w:hAnsi="Arial" w:cs="Arial"/>
          <w:sz w:val="24"/>
          <w:szCs w:val="24"/>
        </w:rPr>
        <w:t xml:space="preserve"> never had any interest in engaging in this task. So</w:t>
      </w:r>
      <w:r w:rsidR="007F1E66">
        <w:rPr>
          <w:rFonts w:ascii="Arial" w:hAnsi="Arial" w:cs="Arial"/>
          <w:sz w:val="24"/>
          <w:szCs w:val="24"/>
        </w:rPr>
        <w:t>,</w:t>
      </w:r>
      <w:r>
        <w:rPr>
          <w:rFonts w:ascii="Arial" w:hAnsi="Arial" w:cs="Arial"/>
          <w:sz w:val="24"/>
          <w:szCs w:val="24"/>
        </w:rPr>
        <w:t xml:space="preserve"> it was always going to be m</w:t>
      </w:r>
      <w:r w:rsidR="003A4A09">
        <w:rPr>
          <w:rFonts w:ascii="Arial" w:hAnsi="Arial" w:cs="Arial"/>
          <w:sz w:val="24"/>
          <w:szCs w:val="24"/>
        </w:rPr>
        <w:t>e</w:t>
      </w:r>
      <w:r>
        <w:rPr>
          <w:rFonts w:ascii="Arial" w:hAnsi="Arial" w:cs="Arial"/>
          <w:sz w:val="24"/>
          <w:szCs w:val="24"/>
        </w:rPr>
        <w:t xml:space="preserve"> and members </w:t>
      </w:r>
      <w:r w:rsidR="007F1E66">
        <w:rPr>
          <w:rFonts w:ascii="Arial" w:hAnsi="Arial" w:cs="Arial"/>
          <w:sz w:val="24"/>
          <w:szCs w:val="24"/>
        </w:rPr>
        <w:t xml:space="preserve">two and three. Member three did not seem that bothered what she did within the presentation and wanted to talk about </w:t>
      </w:r>
      <w:r w:rsidR="007B0A29">
        <w:rPr>
          <w:rFonts w:ascii="Arial" w:hAnsi="Arial" w:cs="Arial"/>
          <w:sz w:val="24"/>
          <w:szCs w:val="24"/>
        </w:rPr>
        <w:t xml:space="preserve">the </w:t>
      </w:r>
      <w:r w:rsidR="007F1E66">
        <w:rPr>
          <w:rFonts w:ascii="Arial" w:hAnsi="Arial" w:cs="Arial"/>
          <w:sz w:val="24"/>
          <w:szCs w:val="24"/>
        </w:rPr>
        <w:t xml:space="preserve">1990s fashion as to the policy and politics side of things. This could be because it is known that myself and member two have done a previous course in youth work and have little more knowledge in certain subjects. </w:t>
      </w:r>
      <w:r w:rsidR="007F1E66">
        <w:rPr>
          <w:rFonts w:ascii="Arial" w:hAnsi="Arial" w:cs="Arial"/>
          <w:sz w:val="24"/>
          <w:szCs w:val="24"/>
        </w:rPr>
        <w:lastRenderedPageBreak/>
        <w:t xml:space="preserve">This is why there was no argument in myself and member two taking on the workload.  </w:t>
      </w:r>
    </w:p>
    <w:p w14:paraId="147C0D44" w14:textId="2E92212B" w:rsidR="007F1E66" w:rsidRDefault="007F1E66" w:rsidP="00AF0B6E">
      <w:pPr>
        <w:spacing w:line="480" w:lineRule="auto"/>
        <w:rPr>
          <w:rFonts w:ascii="Arial" w:hAnsi="Arial" w:cs="Arial"/>
          <w:sz w:val="24"/>
          <w:szCs w:val="24"/>
          <w:u w:val="single"/>
        </w:rPr>
      </w:pPr>
      <w:r w:rsidRPr="007F1E66">
        <w:rPr>
          <w:rFonts w:ascii="Arial" w:hAnsi="Arial" w:cs="Arial"/>
          <w:sz w:val="24"/>
          <w:szCs w:val="24"/>
          <w:u w:val="single"/>
        </w:rPr>
        <w:t>Conclusion</w:t>
      </w:r>
    </w:p>
    <w:p w14:paraId="151B986F" w14:textId="1E3D7E4F" w:rsidR="007F1E66" w:rsidRDefault="007F1E66" w:rsidP="00AF0B6E">
      <w:pPr>
        <w:spacing w:line="480" w:lineRule="auto"/>
        <w:rPr>
          <w:rFonts w:ascii="Arial" w:hAnsi="Arial" w:cs="Arial"/>
          <w:sz w:val="24"/>
          <w:szCs w:val="24"/>
        </w:rPr>
      </w:pPr>
      <w:r>
        <w:rPr>
          <w:rFonts w:ascii="Arial" w:hAnsi="Arial" w:cs="Arial"/>
          <w:sz w:val="24"/>
          <w:szCs w:val="24"/>
        </w:rPr>
        <w:t>We as a small group could communicate effectively that made it easier to keep in touch about ou</w:t>
      </w:r>
      <w:r w:rsidR="007B0A29">
        <w:rPr>
          <w:rFonts w:ascii="Arial" w:hAnsi="Arial" w:cs="Arial"/>
          <w:sz w:val="24"/>
          <w:szCs w:val="24"/>
        </w:rPr>
        <w:t>r</w:t>
      </w:r>
      <w:r>
        <w:rPr>
          <w:rFonts w:ascii="Arial" w:hAnsi="Arial" w:cs="Arial"/>
          <w:sz w:val="24"/>
          <w:szCs w:val="24"/>
        </w:rPr>
        <w:t xml:space="preserve"> contributions to the poster</w:t>
      </w:r>
      <w:r w:rsidR="00D55FC8">
        <w:rPr>
          <w:rFonts w:ascii="Arial" w:hAnsi="Arial" w:cs="Arial"/>
          <w:sz w:val="24"/>
          <w:szCs w:val="24"/>
        </w:rPr>
        <w:t xml:space="preserve">. </w:t>
      </w:r>
      <w:r>
        <w:rPr>
          <w:rFonts w:ascii="Arial" w:hAnsi="Arial" w:cs="Arial"/>
          <w:sz w:val="24"/>
          <w:szCs w:val="24"/>
        </w:rPr>
        <w:t>Group work requires other skills such as consideration, understanding and goal setting to work effectively. Despite changes in our group dynamic, we identified early on the difficulties that may arise and planned together to develop a strategy to deal with these difficulties. I have recogni</w:t>
      </w:r>
      <w:r w:rsidR="007B0A29">
        <w:rPr>
          <w:rFonts w:ascii="Arial" w:hAnsi="Arial" w:cs="Arial"/>
          <w:sz w:val="24"/>
          <w:szCs w:val="24"/>
        </w:rPr>
        <w:t>z</w:t>
      </w:r>
      <w:r>
        <w:rPr>
          <w:rFonts w:ascii="Arial" w:hAnsi="Arial" w:cs="Arial"/>
          <w:sz w:val="24"/>
          <w:szCs w:val="24"/>
        </w:rPr>
        <w:t>ed that because our level 4 group could still be at the forming stage of Tuckman</w:t>
      </w:r>
      <w:r w:rsidR="00D55FC8">
        <w:rPr>
          <w:rFonts w:ascii="Arial" w:hAnsi="Arial" w:cs="Arial"/>
          <w:sz w:val="24"/>
          <w:szCs w:val="24"/>
        </w:rPr>
        <w:t>’</w:t>
      </w:r>
      <w:r>
        <w:rPr>
          <w:rFonts w:ascii="Arial" w:hAnsi="Arial" w:cs="Arial"/>
          <w:sz w:val="24"/>
          <w:szCs w:val="24"/>
        </w:rPr>
        <w:t>s (1965) group development process</w:t>
      </w:r>
      <w:r w:rsidR="00D55FC8">
        <w:rPr>
          <w:rFonts w:ascii="Arial" w:hAnsi="Arial" w:cs="Arial"/>
          <w:sz w:val="24"/>
          <w:szCs w:val="24"/>
        </w:rPr>
        <w:t xml:space="preserve">, this may be why we did not experience much conflict.  </w:t>
      </w:r>
    </w:p>
    <w:p w14:paraId="233744D8" w14:textId="11E3D216" w:rsidR="00D55FC8" w:rsidRDefault="00D55FC8" w:rsidP="00AF0B6E">
      <w:pPr>
        <w:spacing w:line="480" w:lineRule="auto"/>
        <w:rPr>
          <w:rFonts w:ascii="Arial" w:hAnsi="Arial" w:cs="Arial"/>
          <w:sz w:val="24"/>
          <w:szCs w:val="24"/>
          <w:u w:val="single"/>
        </w:rPr>
      </w:pPr>
      <w:r w:rsidRPr="00D55FC8">
        <w:rPr>
          <w:rFonts w:ascii="Arial" w:hAnsi="Arial" w:cs="Arial"/>
          <w:sz w:val="24"/>
          <w:szCs w:val="24"/>
          <w:u w:val="single"/>
        </w:rPr>
        <w:t>Action plan</w:t>
      </w:r>
    </w:p>
    <w:p w14:paraId="6BFF4AE4" w14:textId="742AE6A2" w:rsidR="00D55FC8" w:rsidRDefault="00D55FC8" w:rsidP="00AF0B6E">
      <w:pPr>
        <w:spacing w:line="480" w:lineRule="auto"/>
        <w:rPr>
          <w:rFonts w:ascii="Arial" w:hAnsi="Arial" w:cs="Arial"/>
          <w:sz w:val="24"/>
          <w:szCs w:val="24"/>
        </w:rPr>
      </w:pPr>
      <w:r>
        <w:rPr>
          <w:rFonts w:ascii="Arial" w:hAnsi="Arial" w:cs="Arial"/>
          <w:sz w:val="24"/>
          <w:szCs w:val="24"/>
        </w:rPr>
        <w:t xml:space="preserve">Communicating effectively is key in any group work setting. </w:t>
      </w:r>
      <w:r w:rsidR="006252E5">
        <w:rPr>
          <w:rFonts w:ascii="Arial" w:hAnsi="Arial" w:cs="Arial"/>
          <w:sz w:val="24"/>
          <w:szCs w:val="24"/>
        </w:rPr>
        <w:t>(</w:t>
      </w:r>
      <w:r w:rsidR="00142696">
        <w:rPr>
          <w:rFonts w:ascii="Arial" w:hAnsi="Arial" w:cs="Arial"/>
          <w:sz w:val="24"/>
          <w:szCs w:val="24"/>
        </w:rPr>
        <w:t xml:space="preserve">Cottrell, </w:t>
      </w:r>
      <w:r w:rsidR="004F588B">
        <w:rPr>
          <w:rFonts w:ascii="Arial" w:hAnsi="Arial" w:cs="Arial"/>
          <w:sz w:val="24"/>
          <w:szCs w:val="24"/>
        </w:rPr>
        <w:t>2019, p</w:t>
      </w:r>
      <w:r w:rsidR="00DC345B">
        <w:rPr>
          <w:rFonts w:ascii="Arial" w:hAnsi="Arial" w:cs="Arial"/>
          <w:sz w:val="24"/>
          <w:szCs w:val="24"/>
        </w:rPr>
        <w:t xml:space="preserve">185) </w:t>
      </w:r>
      <w:r>
        <w:rPr>
          <w:rFonts w:ascii="Arial" w:hAnsi="Arial" w:cs="Arial"/>
          <w:sz w:val="24"/>
          <w:szCs w:val="24"/>
        </w:rPr>
        <w:t xml:space="preserve">I would like to apply Belbin’s (1991) role theory to group members and see where their strengths and skills lay in taking on certain roles that ensure that group work goes smoothly. </w:t>
      </w:r>
    </w:p>
    <w:p w14:paraId="637722D9" w14:textId="6C80CED9" w:rsidR="00E6037D" w:rsidRDefault="00E6037D" w:rsidP="00AF0B6E">
      <w:pPr>
        <w:spacing w:line="480" w:lineRule="auto"/>
        <w:rPr>
          <w:rFonts w:ascii="Arial" w:hAnsi="Arial" w:cs="Arial"/>
          <w:sz w:val="24"/>
          <w:szCs w:val="24"/>
        </w:rPr>
      </w:pPr>
    </w:p>
    <w:p w14:paraId="7E1EAD21" w14:textId="77777777" w:rsidR="00E6037D" w:rsidRDefault="00E6037D" w:rsidP="00E6037D">
      <w:pPr>
        <w:pStyle w:val="paragraph"/>
        <w:spacing w:before="0" w:beforeAutospacing="0" w:after="0" w:afterAutospacing="0"/>
        <w:textAlignment w:val="baseline"/>
        <w:rPr>
          <w:rFonts w:ascii="Segoe UI" w:hAnsi="Segoe UI" w:cs="Segoe UI"/>
          <w:color w:val="1F3763"/>
          <w:sz w:val="18"/>
          <w:szCs w:val="18"/>
        </w:rPr>
      </w:pPr>
      <w:r>
        <w:rPr>
          <w:rStyle w:val="normaltextrun"/>
          <w:rFonts w:ascii="Arial" w:hAnsi="Arial" w:cs="Arial"/>
          <w:caps/>
          <w:u w:val="single"/>
        </w:rPr>
        <w:t>REFERENCE LIST</w:t>
      </w:r>
      <w:r>
        <w:rPr>
          <w:rStyle w:val="eop"/>
          <w:rFonts w:ascii="Arial" w:hAnsi="Arial" w:cs="Arial"/>
          <w:color w:val="1F3763"/>
        </w:rPr>
        <w:t> </w:t>
      </w:r>
    </w:p>
    <w:p w14:paraId="79E4BE4D" w14:textId="77777777" w:rsidR="00E6037D" w:rsidRDefault="00E6037D" w:rsidP="00E6037D">
      <w:pPr>
        <w:pStyle w:val="paragraph"/>
        <w:spacing w:before="0" w:beforeAutospacing="0" w:after="0" w:afterAutospacing="0"/>
        <w:textAlignment w:val="baseline"/>
        <w:rPr>
          <w:rFonts w:ascii="Segoe UI" w:hAnsi="Segoe UI" w:cs="Segoe UI"/>
          <w:color w:val="1F3763"/>
          <w:sz w:val="18"/>
          <w:szCs w:val="18"/>
        </w:rPr>
      </w:pPr>
      <w:r>
        <w:rPr>
          <w:rStyle w:val="eop"/>
          <w:rFonts w:ascii="Calibri Light" w:hAnsi="Calibri Light" w:cs="Calibri Light"/>
          <w:color w:val="1F3763"/>
        </w:rPr>
        <w:t> </w:t>
      </w:r>
    </w:p>
    <w:p w14:paraId="57657ECA" w14:textId="77777777" w:rsidR="00E6037D" w:rsidRDefault="00E6037D" w:rsidP="00E6037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BBDFE18" w14:textId="77777777" w:rsidR="00E6037D" w:rsidRDefault="00E6037D" w:rsidP="00E6037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2C9E271" w14:textId="77777777" w:rsidR="00E6037D" w:rsidRDefault="00E6037D" w:rsidP="00E6037D">
      <w:pPr>
        <w:pStyle w:val="paragraph"/>
        <w:numPr>
          <w:ilvl w:val="0"/>
          <w:numId w:val="1"/>
        </w:numPr>
        <w:spacing w:before="0" w:beforeAutospacing="0" w:after="0" w:afterAutospacing="0"/>
        <w:ind w:left="360" w:firstLine="0"/>
        <w:textAlignment w:val="baseline"/>
        <w:rPr>
          <w:rFonts w:ascii="Calibri Light" w:hAnsi="Calibri Light" w:cs="Calibri Light"/>
          <w:color w:val="1F3763"/>
        </w:rPr>
      </w:pPr>
      <w:r>
        <w:rPr>
          <w:rStyle w:val="normaltextrun"/>
          <w:rFonts w:ascii="Arial" w:hAnsi="Arial" w:cs="Arial"/>
          <w:caps/>
        </w:rPr>
        <w:t>BELBIN, R. M. </w:t>
      </w:r>
      <w:r>
        <w:rPr>
          <w:rStyle w:val="normaltextrun"/>
          <w:rFonts w:ascii="Arial" w:hAnsi="Arial" w:cs="Arial"/>
        </w:rPr>
        <w:t>Management teams: Belbin, R. (1981). ‘</w:t>
      </w:r>
      <w:r>
        <w:rPr>
          <w:rStyle w:val="normaltextrun"/>
          <w:rFonts w:ascii="Arial" w:hAnsi="Arial" w:cs="Arial"/>
          <w:i/>
          <w:iCs/>
        </w:rPr>
        <w:t>Management </w:t>
      </w:r>
      <w:proofErr w:type="gramStart"/>
      <w:r>
        <w:rPr>
          <w:rStyle w:val="contextualspellingandgrammarerror"/>
          <w:rFonts w:ascii="Arial" w:hAnsi="Arial" w:cs="Arial"/>
          <w:i/>
          <w:iCs/>
        </w:rPr>
        <w:t>teams’</w:t>
      </w:r>
      <w:proofErr w:type="gramEnd"/>
      <w:r>
        <w:rPr>
          <w:rStyle w:val="normaltextrun"/>
          <w:rFonts w:ascii="Arial" w:hAnsi="Arial" w:cs="Arial"/>
        </w:rPr>
        <w:t>. London: Heinemann.</w:t>
      </w:r>
      <w:r>
        <w:rPr>
          <w:rStyle w:val="eop"/>
          <w:rFonts w:ascii="Arial" w:hAnsi="Arial" w:cs="Arial"/>
          <w:color w:val="1F3763"/>
        </w:rPr>
        <w:t> </w:t>
      </w:r>
    </w:p>
    <w:p w14:paraId="4600EF7A" w14:textId="77777777" w:rsidR="00E6037D" w:rsidRDefault="00E6037D" w:rsidP="00E6037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2CF000DA" w14:textId="77777777" w:rsidR="00E6037D" w:rsidRDefault="00E6037D" w:rsidP="00E6037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E5D6365" w14:textId="77777777" w:rsidR="00E6037D" w:rsidRDefault="00E6037D" w:rsidP="00E6037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2FBAD603" w14:textId="77777777" w:rsidR="00E6037D" w:rsidRDefault="00E6037D" w:rsidP="00E6037D">
      <w:pPr>
        <w:pStyle w:val="paragraph"/>
        <w:numPr>
          <w:ilvl w:val="0"/>
          <w:numId w:val="2"/>
        </w:numPr>
        <w:spacing w:before="0" w:beforeAutospacing="0" w:after="0" w:afterAutospacing="0"/>
        <w:ind w:left="360" w:firstLine="0"/>
        <w:textAlignment w:val="baseline"/>
        <w:rPr>
          <w:rFonts w:ascii="Calibri Light" w:hAnsi="Calibri Light" w:cs="Calibri Light"/>
          <w:color w:val="1F3763"/>
        </w:rPr>
      </w:pPr>
      <w:r>
        <w:rPr>
          <w:rStyle w:val="normaltextrun"/>
          <w:rFonts w:ascii="Arial" w:hAnsi="Arial" w:cs="Arial"/>
          <w:caps/>
        </w:rPr>
        <w:t>COTTRELL, S. </w:t>
      </w:r>
      <w:r>
        <w:rPr>
          <w:rStyle w:val="normaltextrun"/>
          <w:rFonts w:ascii="Arial" w:hAnsi="Arial" w:cs="Arial"/>
        </w:rPr>
        <w:t>The study skills handbook</w:t>
      </w:r>
      <w:r>
        <w:rPr>
          <w:rStyle w:val="eop"/>
          <w:rFonts w:ascii="Arial" w:hAnsi="Arial" w:cs="Arial"/>
          <w:color w:val="1F3763"/>
        </w:rPr>
        <w:t> </w:t>
      </w:r>
    </w:p>
    <w:p w14:paraId="2DB0ED09" w14:textId="77777777" w:rsidR="00E6037D" w:rsidRDefault="00E6037D" w:rsidP="00E6037D">
      <w:pPr>
        <w:pStyle w:val="paragraph"/>
        <w:spacing w:before="0" w:beforeAutospacing="0" w:after="0" w:afterAutospacing="0"/>
        <w:ind w:left="120" w:hanging="120"/>
        <w:textAlignment w:val="baseline"/>
        <w:rPr>
          <w:rFonts w:ascii="Segoe UI" w:hAnsi="Segoe UI" w:cs="Segoe UI"/>
          <w:sz w:val="18"/>
          <w:szCs w:val="18"/>
        </w:rPr>
      </w:pPr>
      <w:r>
        <w:rPr>
          <w:rStyle w:val="normaltextrun"/>
          <w:rFonts w:ascii="Arial" w:hAnsi="Arial" w:cs="Arial"/>
        </w:rPr>
        <w:t>          Cottrell, S. (2019). ‘</w:t>
      </w:r>
      <w:r>
        <w:rPr>
          <w:rStyle w:val="normaltextrun"/>
          <w:rFonts w:ascii="Arial" w:hAnsi="Arial" w:cs="Arial"/>
          <w:i/>
          <w:iCs/>
        </w:rPr>
        <w:t>The study skills handbook’</w:t>
      </w:r>
      <w:r>
        <w:rPr>
          <w:rStyle w:val="normaltextrun"/>
          <w:rFonts w:ascii="Arial" w:hAnsi="Arial" w:cs="Arial"/>
        </w:rPr>
        <w:t>. 5th ed. London: Red Globe               Press, pp.181, 185.</w:t>
      </w:r>
      <w:r>
        <w:rPr>
          <w:rStyle w:val="eop"/>
          <w:rFonts w:ascii="Arial" w:hAnsi="Arial" w:cs="Arial"/>
        </w:rPr>
        <w:t> </w:t>
      </w:r>
    </w:p>
    <w:p w14:paraId="778231BB" w14:textId="77777777" w:rsidR="00E6037D" w:rsidRDefault="00E6037D" w:rsidP="00E6037D">
      <w:pPr>
        <w:pStyle w:val="paragraph"/>
        <w:spacing w:before="0" w:beforeAutospacing="0" w:after="0" w:afterAutospacing="0"/>
        <w:ind w:left="120" w:hanging="120"/>
        <w:textAlignment w:val="baseline"/>
        <w:rPr>
          <w:rFonts w:ascii="Segoe UI" w:hAnsi="Segoe UI" w:cs="Segoe UI"/>
          <w:sz w:val="18"/>
          <w:szCs w:val="18"/>
        </w:rPr>
      </w:pPr>
      <w:r>
        <w:rPr>
          <w:rStyle w:val="eop"/>
          <w:rFonts w:ascii="Arial" w:hAnsi="Arial" w:cs="Arial"/>
        </w:rPr>
        <w:t> </w:t>
      </w:r>
    </w:p>
    <w:p w14:paraId="58BACD5E" w14:textId="77777777" w:rsidR="00E6037D" w:rsidRDefault="00E6037D" w:rsidP="00E6037D">
      <w:pPr>
        <w:pStyle w:val="paragraph"/>
        <w:spacing w:before="0" w:beforeAutospacing="0" w:after="0" w:afterAutospacing="0"/>
        <w:ind w:left="120" w:hanging="120"/>
        <w:textAlignment w:val="baseline"/>
        <w:rPr>
          <w:rFonts w:ascii="Segoe UI" w:hAnsi="Segoe UI" w:cs="Segoe UI"/>
          <w:sz w:val="18"/>
          <w:szCs w:val="18"/>
        </w:rPr>
      </w:pPr>
      <w:r>
        <w:rPr>
          <w:rStyle w:val="eop"/>
          <w:rFonts w:ascii="Arial" w:hAnsi="Arial" w:cs="Arial"/>
        </w:rPr>
        <w:t> </w:t>
      </w:r>
    </w:p>
    <w:p w14:paraId="1165617F" w14:textId="77777777" w:rsidR="00E6037D" w:rsidRDefault="00E6037D" w:rsidP="00E6037D">
      <w:pPr>
        <w:pStyle w:val="paragraph"/>
        <w:numPr>
          <w:ilvl w:val="0"/>
          <w:numId w:val="3"/>
        </w:numPr>
        <w:spacing w:before="0" w:beforeAutospacing="0" w:after="0" w:afterAutospacing="0"/>
        <w:ind w:left="360" w:firstLine="0"/>
        <w:textAlignment w:val="baseline"/>
        <w:rPr>
          <w:rFonts w:ascii="Calibri" w:hAnsi="Calibri" w:cs="Calibri"/>
        </w:rPr>
      </w:pPr>
      <w:r>
        <w:rPr>
          <w:rStyle w:val="normaltextrun"/>
          <w:rFonts w:ascii="Arial" w:hAnsi="Arial" w:cs="Arial"/>
          <w:caps/>
        </w:rPr>
        <w:lastRenderedPageBreak/>
        <w:t>MOORE, S., NEVILLE, C. AND CONNOLLY, C. T</w:t>
      </w:r>
      <w:r>
        <w:rPr>
          <w:rStyle w:val="normaltextrun"/>
          <w:rFonts w:ascii="Arial" w:hAnsi="Arial" w:cs="Arial"/>
        </w:rPr>
        <w:t>he ultimate study skills Handbook: Moore, s., Neville, c. and Connolly, c. (2010). ‘</w:t>
      </w:r>
      <w:r>
        <w:rPr>
          <w:rStyle w:val="normaltextrun"/>
          <w:rFonts w:ascii="Arial" w:hAnsi="Arial" w:cs="Arial"/>
          <w:i/>
          <w:iCs/>
        </w:rPr>
        <w:t>The ultimate study skills Handbook’</w:t>
      </w:r>
      <w:r>
        <w:rPr>
          <w:rStyle w:val="normaltextrun"/>
          <w:rFonts w:ascii="Arial" w:hAnsi="Arial" w:cs="Arial"/>
        </w:rPr>
        <w:t>. 1st ed. London: McGraw- Hill Education (UK), pp.154, 155.</w:t>
      </w:r>
      <w:r>
        <w:rPr>
          <w:rStyle w:val="eop"/>
          <w:rFonts w:ascii="Arial" w:hAnsi="Arial" w:cs="Arial"/>
        </w:rPr>
        <w:t> </w:t>
      </w:r>
    </w:p>
    <w:p w14:paraId="795A1083" w14:textId="77777777" w:rsidR="00E6037D" w:rsidRDefault="00E6037D" w:rsidP="00E6037D">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0F386775" w14:textId="77777777" w:rsidR="00E6037D" w:rsidRDefault="00E6037D" w:rsidP="00E6037D">
      <w:pPr>
        <w:pStyle w:val="paragraph"/>
        <w:numPr>
          <w:ilvl w:val="0"/>
          <w:numId w:val="4"/>
        </w:numPr>
        <w:spacing w:before="0" w:beforeAutospacing="0" w:after="0" w:afterAutospacing="0"/>
        <w:ind w:left="360" w:firstLine="0"/>
        <w:textAlignment w:val="baseline"/>
        <w:rPr>
          <w:rFonts w:ascii="Calibri" w:hAnsi="Calibri" w:cs="Calibri"/>
        </w:rPr>
      </w:pPr>
      <w:r>
        <w:rPr>
          <w:rStyle w:val="normaltextrun"/>
          <w:rFonts w:ascii="Arial" w:hAnsi="Arial" w:cs="Arial"/>
          <w:caps/>
        </w:rPr>
        <w:t>TUCKMAN, B. </w:t>
      </w:r>
      <w:r>
        <w:rPr>
          <w:rStyle w:val="normaltextrun"/>
          <w:rFonts w:ascii="Arial" w:hAnsi="Arial" w:cs="Arial"/>
        </w:rPr>
        <w:t>Developmental sequence in small groups. Psychological Bulletin 63: Tuckman, B. (1965). ‘</w:t>
      </w:r>
      <w:r>
        <w:rPr>
          <w:rStyle w:val="normaltextrun"/>
          <w:rFonts w:ascii="Arial" w:hAnsi="Arial" w:cs="Arial"/>
          <w:i/>
          <w:iCs/>
        </w:rPr>
        <w:t>Developmental sequence in small </w:t>
      </w:r>
      <w:proofErr w:type="gramStart"/>
      <w:r>
        <w:rPr>
          <w:rStyle w:val="contextualspellingandgrammarerror"/>
          <w:rFonts w:ascii="Arial" w:hAnsi="Arial" w:cs="Arial"/>
          <w:i/>
          <w:iCs/>
        </w:rPr>
        <w:t>groups’</w:t>
      </w:r>
      <w:proofErr w:type="gramEnd"/>
      <w:r>
        <w:rPr>
          <w:rStyle w:val="normaltextrun"/>
          <w:rFonts w:ascii="Arial" w:hAnsi="Arial" w:cs="Arial"/>
          <w:i/>
          <w:iCs/>
        </w:rPr>
        <w:t>.</w:t>
      </w:r>
      <w:r>
        <w:rPr>
          <w:rStyle w:val="normaltextrun"/>
          <w:rFonts w:ascii="Arial" w:hAnsi="Arial" w:cs="Arial"/>
        </w:rPr>
        <w:t> Psychological Bulletin 63. Elsevier Science and Technology Books 1981, pp.384- 399</w:t>
      </w:r>
      <w:r>
        <w:rPr>
          <w:rStyle w:val="normaltextrun"/>
          <w:rFonts w:ascii="Arial" w:hAnsi="Arial" w:cs="Arial"/>
          <w:b/>
          <w:bCs/>
        </w:rPr>
        <w:t>.</w:t>
      </w:r>
      <w:r>
        <w:rPr>
          <w:rStyle w:val="eop"/>
          <w:rFonts w:ascii="Arial" w:hAnsi="Arial" w:cs="Arial"/>
        </w:rPr>
        <w:t> </w:t>
      </w:r>
    </w:p>
    <w:p w14:paraId="248C5557" w14:textId="77777777" w:rsidR="00E6037D" w:rsidRDefault="00E6037D" w:rsidP="00AF0B6E">
      <w:pPr>
        <w:spacing w:line="480" w:lineRule="auto"/>
        <w:rPr>
          <w:rFonts w:ascii="Arial" w:hAnsi="Arial" w:cs="Arial"/>
          <w:sz w:val="24"/>
          <w:szCs w:val="24"/>
        </w:rPr>
      </w:pPr>
    </w:p>
    <w:p w14:paraId="609B5A44" w14:textId="77777777" w:rsidR="00D55FC8" w:rsidRPr="00D55FC8" w:rsidRDefault="00D55FC8">
      <w:pPr>
        <w:rPr>
          <w:rFonts w:ascii="Arial" w:hAnsi="Arial" w:cs="Arial"/>
          <w:sz w:val="24"/>
          <w:szCs w:val="24"/>
        </w:rPr>
      </w:pPr>
    </w:p>
    <w:p w14:paraId="663C6CC0" w14:textId="5C7C7B46" w:rsidR="007F1E66" w:rsidRPr="007F1E66" w:rsidRDefault="007F1E66" w:rsidP="00AF0B6E">
      <w:pPr>
        <w:spacing w:line="240" w:lineRule="auto"/>
        <w:rPr>
          <w:rFonts w:ascii="Arial" w:hAnsi="Arial" w:cs="Arial"/>
          <w:sz w:val="24"/>
          <w:szCs w:val="24"/>
          <w:u w:val="single"/>
        </w:rPr>
      </w:pPr>
    </w:p>
    <w:p w14:paraId="0D592191" w14:textId="77777777" w:rsidR="00B16DDF" w:rsidRPr="00B16DDF" w:rsidRDefault="00B16DDF">
      <w:pPr>
        <w:rPr>
          <w:rFonts w:ascii="Arial" w:hAnsi="Arial" w:cs="Arial"/>
          <w:sz w:val="24"/>
          <w:szCs w:val="24"/>
        </w:rPr>
      </w:pPr>
    </w:p>
    <w:p w14:paraId="157CC637" w14:textId="498CFB43" w:rsidR="005F139D" w:rsidRPr="003D17D2" w:rsidRDefault="005F139D">
      <w:pPr>
        <w:rPr>
          <w:rFonts w:ascii="Arial" w:hAnsi="Arial" w:cs="Arial"/>
          <w:sz w:val="24"/>
          <w:szCs w:val="24"/>
        </w:rPr>
      </w:pPr>
    </w:p>
    <w:sectPr w:rsidR="005F139D" w:rsidRPr="003D17D2">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AE094E" w14:textId="77777777" w:rsidR="001B14E9" w:rsidRDefault="001B14E9" w:rsidP="00AF0B6E">
      <w:pPr>
        <w:spacing w:after="0" w:line="240" w:lineRule="auto"/>
      </w:pPr>
      <w:r>
        <w:separator/>
      </w:r>
    </w:p>
  </w:endnote>
  <w:endnote w:type="continuationSeparator" w:id="0">
    <w:p w14:paraId="0E3C26A5" w14:textId="77777777" w:rsidR="001B14E9" w:rsidRDefault="001B14E9" w:rsidP="00AF0B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1154119"/>
      <w:docPartObj>
        <w:docPartGallery w:val="Page Numbers (Bottom of Page)"/>
        <w:docPartUnique/>
      </w:docPartObj>
    </w:sdtPr>
    <w:sdtEndPr>
      <w:rPr>
        <w:noProof/>
      </w:rPr>
    </w:sdtEndPr>
    <w:sdtContent>
      <w:p w14:paraId="0C8173EF" w14:textId="61982699" w:rsidR="00AF0B6E" w:rsidRDefault="00AF0B6E">
        <w:pPr>
          <w:pStyle w:val="Footer"/>
        </w:pPr>
        <w:r>
          <w:fldChar w:fldCharType="begin"/>
        </w:r>
        <w:r>
          <w:instrText xml:space="preserve"> PAGE   \* MERGEFORMAT </w:instrText>
        </w:r>
        <w:r>
          <w:fldChar w:fldCharType="separate"/>
        </w:r>
        <w:r>
          <w:rPr>
            <w:noProof/>
          </w:rPr>
          <w:t>2</w:t>
        </w:r>
        <w:r>
          <w:rPr>
            <w:noProof/>
          </w:rPr>
          <w:fldChar w:fldCharType="end"/>
        </w:r>
      </w:p>
    </w:sdtContent>
  </w:sdt>
  <w:p w14:paraId="43B90811" w14:textId="77777777" w:rsidR="00AF0B6E" w:rsidRDefault="00AF0B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54DF12" w14:textId="77777777" w:rsidR="001B14E9" w:rsidRDefault="001B14E9" w:rsidP="00AF0B6E">
      <w:pPr>
        <w:spacing w:after="0" w:line="240" w:lineRule="auto"/>
      </w:pPr>
      <w:r>
        <w:separator/>
      </w:r>
    </w:p>
  </w:footnote>
  <w:footnote w:type="continuationSeparator" w:id="0">
    <w:p w14:paraId="25BA5544" w14:textId="77777777" w:rsidR="001B14E9" w:rsidRDefault="001B14E9" w:rsidP="00AF0B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A6887D" w14:textId="08E4627B" w:rsidR="00AF0B6E" w:rsidRDefault="00AF0B6E">
    <w:pPr>
      <w:pStyle w:val="Header"/>
    </w:pPr>
    <w:r>
      <w:t>1904214                                                                                                                                                  SJYW010</w:t>
    </w:r>
  </w:p>
  <w:p w14:paraId="3DA7A573" w14:textId="77777777" w:rsidR="00AF0B6E" w:rsidRDefault="00AF0B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3A304A"/>
    <w:multiLevelType w:val="multilevel"/>
    <w:tmpl w:val="67D03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57C4B2A"/>
    <w:multiLevelType w:val="multilevel"/>
    <w:tmpl w:val="8472A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C9B61F5"/>
    <w:multiLevelType w:val="multilevel"/>
    <w:tmpl w:val="5D9C8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20D7A63"/>
    <w:multiLevelType w:val="multilevel"/>
    <w:tmpl w:val="0E067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9D0"/>
    <w:rsid w:val="000009D0"/>
    <w:rsid w:val="000E3390"/>
    <w:rsid w:val="00142696"/>
    <w:rsid w:val="001B14E9"/>
    <w:rsid w:val="003623F8"/>
    <w:rsid w:val="003A4A09"/>
    <w:rsid w:val="003D17D2"/>
    <w:rsid w:val="003F6C44"/>
    <w:rsid w:val="00473B30"/>
    <w:rsid w:val="004F588B"/>
    <w:rsid w:val="005F139D"/>
    <w:rsid w:val="00611551"/>
    <w:rsid w:val="006252E5"/>
    <w:rsid w:val="00627A8B"/>
    <w:rsid w:val="006B4E85"/>
    <w:rsid w:val="006C4000"/>
    <w:rsid w:val="00772076"/>
    <w:rsid w:val="007B0A29"/>
    <w:rsid w:val="007F1E66"/>
    <w:rsid w:val="008A0ECC"/>
    <w:rsid w:val="00926067"/>
    <w:rsid w:val="00A31594"/>
    <w:rsid w:val="00AF0B6E"/>
    <w:rsid w:val="00B16DDF"/>
    <w:rsid w:val="00CD2EE3"/>
    <w:rsid w:val="00D55FC8"/>
    <w:rsid w:val="00DC345B"/>
    <w:rsid w:val="00E603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DE82B"/>
  <w15:chartTrackingRefBased/>
  <w15:docId w15:val="{EC531ACC-C5D5-4AA1-BAC6-095756820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0B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0B6E"/>
  </w:style>
  <w:style w:type="paragraph" w:styleId="Footer">
    <w:name w:val="footer"/>
    <w:basedOn w:val="Normal"/>
    <w:link w:val="FooterChar"/>
    <w:uiPriority w:val="99"/>
    <w:unhideWhenUsed/>
    <w:rsid w:val="00AF0B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0B6E"/>
  </w:style>
  <w:style w:type="paragraph" w:styleId="BalloonText">
    <w:name w:val="Balloon Text"/>
    <w:basedOn w:val="Normal"/>
    <w:link w:val="BalloonTextChar"/>
    <w:uiPriority w:val="99"/>
    <w:semiHidden/>
    <w:unhideWhenUsed/>
    <w:rsid w:val="00AF0B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0B6E"/>
    <w:rPr>
      <w:rFonts w:ascii="Segoe UI" w:hAnsi="Segoe UI" w:cs="Segoe UI"/>
      <w:sz w:val="18"/>
      <w:szCs w:val="18"/>
    </w:rPr>
  </w:style>
  <w:style w:type="paragraph" w:customStyle="1" w:styleId="paragraph">
    <w:name w:val="paragraph"/>
    <w:basedOn w:val="Normal"/>
    <w:rsid w:val="00E6037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6037D"/>
  </w:style>
  <w:style w:type="character" w:customStyle="1" w:styleId="eop">
    <w:name w:val="eop"/>
    <w:basedOn w:val="DefaultParagraphFont"/>
    <w:rsid w:val="00E6037D"/>
  </w:style>
  <w:style w:type="character" w:customStyle="1" w:styleId="contextualspellingandgrammarerror">
    <w:name w:val="contextualspellingandgrammarerror"/>
    <w:basedOn w:val="DefaultParagraphFont"/>
    <w:rsid w:val="00E603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8514565">
      <w:bodyDiv w:val="1"/>
      <w:marLeft w:val="0"/>
      <w:marRight w:val="0"/>
      <w:marTop w:val="0"/>
      <w:marBottom w:val="0"/>
      <w:divBdr>
        <w:top w:val="none" w:sz="0" w:space="0" w:color="auto"/>
        <w:left w:val="none" w:sz="0" w:space="0" w:color="auto"/>
        <w:bottom w:val="none" w:sz="0" w:space="0" w:color="auto"/>
        <w:right w:val="none" w:sz="0" w:space="0" w:color="auto"/>
      </w:divBdr>
      <w:divsChild>
        <w:div w:id="898051776">
          <w:marLeft w:val="0"/>
          <w:marRight w:val="0"/>
          <w:marTop w:val="0"/>
          <w:marBottom w:val="0"/>
          <w:divBdr>
            <w:top w:val="none" w:sz="0" w:space="0" w:color="auto"/>
            <w:left w:val="none" w:sz="0" w:space="0" w:color="auto"/>
            <w:bottom w:val="none" w:sz="0" w:space="0" w:color="auto"/>
            <w:right w:val="none" w:sz="0" w:space="0" w:color="auto"/>
          </w:divBdr>
          <w:divsChild>
            <w:div w:id="1414399452">
              <w:marLeft w:val="0"/>
              <w:marRight w:val="0"/>
              <w:marTop w:val="0"/>
              <w:marBottom w:val="0"/>
              <w:divBdr>
                <w:top w:val="none" w:sz="0" w:space="0" w:color="auto"/>
                <w:left w:val="none" w:sz="0" w:space="0" w:color="auto"/>
                <w:bottom w:val="none" w:sz="0" w:space="0" w:color="auto"/>
                <w:right w:val="none" w:sz="0" w:space="0" w:color="auto"/>
              </w:divBdr>
            </w:div>
            <w:div w:id="1539276120">
              <w:marLeft w:val="0"/>
              <w:marRight w:val="0"/>
              <w:marTop w:val="0"/>
              <w:marBottom w:val="0"/>
              <w:divBdr>
                <w:top w:val="none" w:sz="0" w:space="0" w:color="auto"/>
                <w:left w:val="none" w:sz="0" w:space="0" w:color="auto"/>
                <w:bottom w:val="none" w:sz="0" w:space="0" w:color="auto"/>
                <w:right w:val="none" w:sz="0" w:space="0" w:color="auto"/>
              </w:divBdr>
            </w:div>
            <w:div w:id="1338389021">
              <w:marLeft w:val="0"/>
              <w:marRight w:val="0"/>
              <w:marTop w:val="0"/>
              <w:marBottom w:val="0"/>
              <w:divBdr>
                <w:top w:val="none" w:sz="0" w:space="0" w:color="auto"/>
                <w:left w:val="none" w:sz="0" w:space="0" w:color="auto"/>
                <w:bottom w:val="none" w:sz="0" w:space="0" w:color="auto"/>
                <w:right w:val="none" w:sz="0" w:space="0" w:color="auto"/>
              </w:divBdr>
            </w:div>
            <w:div w:id="587078419">
              <w:marLeft w:val="0"/>
              <w:marRight w:val="0"/>
              <w:marTop w:val="0"/>
              <w:marBottom w:val="0"/>
              <w:divBdr>
                <w:top w:val="none" w:sz="0" w:space="0" w:color="auto"/>
                <w:left w:val="none" w:sz="0" w:space="0" w:color="auto"/>
                <w:bottom w:val="none" w:sz="0" w:space="0" w:color="auto"/>
                <w:right w:val="none" w:sz="0" w:space="0" w:color="auto"/>
              </w:divBdr>
            </w:div>
            <w:div w:id="180046458">
              <w:marLeft w:val="0"/>
              <w:marRight w:val="0"/>
              <w:marTop w:val="0"/>
              <w:marBottom w:val="0"/>
              <w:divBdr>
                <w:top w:val="none" w:sz="0" w:space="0" w:color="auto"/>
                <w:left w:val="none" w:sz="0" w:space="0" w:color="auto"/>
                <w:bottom w:val="none" w:sz="0" w:space="0" w:color="auto"/>
                <w:right w:val="none" w:sz="0" w:space="0" w:color="auto"/>
              </w:divBdr>
            </w:div>
          </w:divsChild>
        </w:div>
        <w:div w:id="1014722088">
          <w:marLeft w:val="0"/>
          <w:marRight w:val="0"/>
          <w:marTop w:val="0"/>
          <w:marBottom w:val="0"/>
          <w:divBdr>
            <w:top w:val="none" w:sz="0" w:space="0" w:color="auto"/>
            <w:left w:val="none" w:sz="0" w:space="0" w:color="auto"/>
            <w:bottom w:val="none" w:sz="0" w:space="0" w:color="auto"/>
            <w:right w:val="none" w:sz="0" w:space="0" w:color="auto"/>
          </w:divBdr>
          <w:divsChild>
            <w:div w:id="99760463">
              <w:marLeft w:val="0"/>
              <w:marRight w:val="0"/>
              <w:marTop w:val="0"/>
              <w:marBottom w:val="0"/>
              <w:divBdr>
                <w:top w:val="none" w:sz="0" w:space="0" w:color="auto"/>
                <w:left w:val="none" w:sz="0" w:space="0" w:color="auto"/>
                <w:bottom w:val="none" w:sz="0" w:space="0" w:color="auto"/>
                <w:right w:val="none" w:sz="0" w:space="0" w:color="auto"/>
              </w:divBdr>
            </w:div>
            <w:div w:id="641957645">
              <w:marLeft w:val="0"/>
              <w:marRight w:val="0"/>
              <w:marTop w:val="0"/>
              <w:marBottom w:val="0"/>
              <w:divBdr>
                <w:top w:val="none" w:sz="0" w:space="0" w:color="auto"/>
                <w:left w:val="none" w:sz="0" w:space="0" w:color="auto"/>
                <w:bottom w:val="none" w:sz="0" w:space="0" w:color="auto"/>
                <w:right w:val="none" w:sz="0" w:space="0" w:color="auto"/>
              </w:divBdr>
            </w:div>
            <w:div w:id="1276867643">
              <w:marLeft w:val="0"/>
              <w:marRight w:val="0"/>
              <w:marTop w:val="0"/>
              <w:marBottom w:val="0"/>
              <w:divBdr>
                <w:top w:val="none" w:sz="0" w:space="0" w:color="auto"/>
                <w:left w:val="none" w:sz="0" w:space="0" w:color="auto"/>
                <w:bottom w:val="none" w:sz="0" w:space="0" w:color="auto"/>
                <w:right w:val="none" w:sz="0" w:space="0" w:color="auto"/>
              </w:divBdr>
            </w:div>
            <w:div w:id="818574676">
              <w:marLeft w:val="0"/>
              <w:marRight w:val="0"/>
              <w:marTop w:val="0"/>
              <w:marBottom w:val="0"/>
              <w:divBdr>
                <w:top w:val="none" w:sz="0" w:space="0" w:color="auto"/>
                <w:left w:val="none" w:sz="0" w:space="0" w:color="auto"/>
                <w:bottom w:val="none" w:sz="0" w:space="0" w:color="auto"/>
                <w:right w:val="none" w:sz="0" w:space="0" w:color="auto"/>
              </w:divBdr>
            </w:div>
            <w:div w:id="1154299933">
              <w:marLeft w:val="0"/>
              <w:marRight w:val="0"/>
              <w:marTop w:val="0"/>
              <w:marBottom w:val="0"/>
              <w:divBdr>
                <w:top w:val="none" w:sz="0" w:space="0" w:color="auto"/>
                <w:left w:val="none" w:sz="0" w:space="0" w:color="auto"/>
                <w:bottom w:val="none" w:sz="0" w:space="0" w:color="auto"/>
                <w:right w:val="none" w:sz="0" w:space="0" w:color="auto"/>
              </w:divBdr>
            </w:div>
          </w:divsChild>
        </w:div>
        <w:div w:id="376662725">
          <w:marLeft w:val="0"/>
          <w:marRight w:val="0"/>
          <w:marTop w:val="0"/>
          <w:marBottom w:val="0"/>
          <w:divBdr>
            <w:top w:val="none" w:sz="0" w:space="0" w:color="auto"/>
            <w:left w:val="none" w:sz="0" w:space="0" w:color="auto"/>
            <w:bottom w:val="none" w:sz="0" w:space="0" w:color="auto"/>
            <w:right w:val="none" w:sz="0" w:space="0" w:color="auto"/>
          </w:divBdr>
          <w:divsChild>
            <w:div w:id="623729760">
              <w:marLeft w:val="0"/>
              <w:marRight w:val="0"/>
              <w:marTop w:val="0"/>
              <w:marBottom w:val="0"/>
              <w:divBdr>
                <w:top w:val="none" w:sz="0" w:space="0" w:color="auto"/>
                <w:left w:val="none" w:sz="0" w:space="0" w:color="auto"/>
                <w:bottom w:val="none" w:sz="0" w:space="0" w:color="auto"/>
                <w:right w:val="none" w:sz="0" w:space="0" w:color="auto"/>
              </w:divBdr>
            </w:div>
            <w:div w:id="1697925276">
              <w:marLeft w:val="0"/>
              <w:marRight w:val="0"/>
              <w:marTop w:val="0"/>
              <w:marBottom w:val="0"/>
              <w:divBdr>
                <w:top w:val="none" w:sz="0" w:space="0" w:color="auto"/>
                <w:left w:val="none" w:sz="0" w:space="0" w:color="auto"/>
                <w:bottom w:val="none" w:sz="0" w:space="0" w:color="auto"/>
                <w:right w:val="none" w:sz="0" w:space="0" w:color="auto"/>
              </w:divBdr>
            </w:div>
            <w:div w:id="1855530120">
              <w:marLeft w:val="0"/>
              <w:marRight w:val="0"/>
              <w:marTop w:val="0"/>
              <w:marBottom w:val="0"/>
              <w:divBdr>
                <w:top w:val="none" w:sz="0" w:space="0" w:color="auto"/>
                <w:left w:val="none" w:sz="0" w:space="0" w:color="auto"/>
                <w:bottom w:val="none" w:sz="0" w:space="0" w:color="auto"/>
                <w:right w:val="none" w:sz="0" w:space="0" w:color="auto"/>
              </w:divBdr>
            </w:div>
            <w:div w:id="254632458">
              <w:marLeft w:val="0"/>
              <w:marRight w:val="0"/>
              <w:marTop w:val="0"/>
              <w:marBottom w:val="0"/>
              <w:divBdr>
                <w:top w:val="none" w:sz="0" w:space="0" w:color="auto"/>
                <w:left w:val="none" w:sz="0" w:space="0" w:color="auto"/>
                <w:bottom w:val="none" w:sz="0" w:space="0" w:color="auto"/>
                <w:right w:val="none" w:sz="0" w:space="0" w:color="auto"/>
              </w:divBdr>
            </w:div>
            <w:div w:id="709694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4" ma:contentTypeDescription="Create a new document." ma:contentTypeScope="" ma:versionID="4cb43bc5e2f6830eec2dfe0bfa74efc9">
  <xsd:schema xmlns:xsd="http://www.w3.org/2001/XMLSchema" xmlns:xs="http://www.w3.org/2001/XMLSchema" xmlns:p="http://schemas.microsoft.com/office/2006/metadata/properties" xmlns:ns3="46b8f10f-f56e-4e87-af4a-2384ac144562" targetNamespace="http://schemas.microsoft.com/office/2006/metadata/properties" ma:root="true" ma:fieldsID="e681ce6c59c45b50fb57346cfe90cc55" ns3:_="">
    <xsd:import namespace="46b8f10f-f56e-4e87-af4a-2384ac14456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B33F4DA-F794-4CB3-B638-A4B772109C8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04AE70A-2CD7-4E94-8DDB-14CB24B99857}">
  <ds:schemaRefs>
    <ds:schemaRef ds:uri="http://schemas.microsoft.com/sharepoint/v3/contenttype/forms"/>
  </ds:schemaRefs>
</ds:datastoreItem>
</file>

<file path=customXml/itemProps3.xml><?xml version="1.0" encoding="utf-8"?>
<ds:datastoreItem xmlns:ds="http://schemas.openxmlformats.org/officeDocument/2006/customXml" ds:itemID="{EA74EDF8-55A7-43CA-BB26-708962D8B2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964</Words>
  <Characters>5500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morrissey john</dc:creator>
  <cp:keywords/>
  <dc:description/>
  <cp:lastModifiedBy>laura morrissey john</cp:lastModifiedBy>
  <cp:revision>2</cp:revision>
  <cp:lastPrinted>2019-12-14T18:47:00Z</cp:lastPrinted>
  <dcterms:created xsi:type="dcterms:W3CDTF">2019-12-15T07:15:00Z</dcterms:created>
  <dcterms:modified xsi:type="dcterms:W3CDTF">2019-12-15T07:15:00Z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