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14:paraId="03A63296" w14:textId="77777777" w:rsidR="00382836" w:rsidRDefault="00382836" w:rsidP="003551AB">
      <w:pPr>
        <w:spacing w:line="360" w:lineRule="auto"/>
        <w:jc w:val="both"/>
        <w:rPr>
          <w:rFonts w:ascii="Arial" w:eastAsia="Times New Roman" w:hAnsi="Arial" w:cs="Arial"/>
          <w:b/>
          <w:sz w:val="28"/>
          <w:szCs w:val="28"/>
        </w:rPr>
      </w:pPr>
    </w:p>
    <w:p w14:paraId="31E43FD3" w14:textId="77777777" w:rsidR="00382836" w:rsidRDefault="00382836" w:rsidP="003551AB">
      <w:pPr>
        <w:spacing w:line="360" w:lineRule="auto"/>
        <w:jc w:val="both"/>
        <w:rPr>
          <w:rFonts w:ascii="Arial" w:eastAsia="Times New Roman" w:hAnsi="Arial" w:cs="Arial"/>
          <w:b/>
          <w:sz w:val="28"/>
          <w:szCs w:val="28"/>
        </w:rPr>
      </w:pPr>
    </w:p>
    <w:p w14:paraId="7FEF05BF" w14:textId="77777777" w:rsidR="00382836" w:rsidRDefault="00382836" w:rsidP="003551AB">
      <w:pPr>
        <w:spacing w:line="360" w:lineRule="auto"/>
        <w:jc w:val="both"/>
        <w:rPr>
          <w:rFonts w:ascii="Arial" w:eastAsia="Times New Roman" w:hAnsi="Arial" w:cs="Arial"/>
          <w:b/>
          <w:sz w:val="28"/>
          <w:szCs w:val="28"/>
        </w:rPr>
      </w:pPr>
    </w:p>
    <w:p w14:paraId="41869069" w14:textId="77777777" w:rsidR="00382836" w:rsidRDefault="00382836" w:rsidP="003551AB">
      <w:pPr>
        <w:spacing w:line="360" w:lineRule="auto"/>
        <w:jc w:val="both"/>
        <w:rPr>
          <w:rFonts w:ascii="Arial" w:eastAsia="Times New Roman" w:hAnsi="Arial" w:cs="Arial"/>
          <w:b/>
          <w:sz w:val="28"/>
          <w:szCs w:val="28"/>
        </w:rPr>
      </w:pPr>
    </w:p>
    <w:p w14:paraId="58306CFF" w14:textId="77777777" w:rsidR="00382836" w:rsidRPr="000D1FB3" w:rsidRDefault="00382836" w:rsidP="003551AB">
      <w:pPr>
        <w:spacing w:line="360" w:lineRule="auto"/>
        <w:jc w:val="both"/>
        <w:rPr>
          <w:rFonts w:ascii="Arial" w:eastAsia="Times New Roman" w:hAnsi="Arial" w:cs="Arial"/>
          <w:b/>
          <w:sz w:val="32"/>
          <w:szCs w:val="28"/>
        </w:rPr>
      </w:pPr>
    </w:p>
    <w:p w14:paraId="6EBE99C6" w14:textId="484D79E1" w:rsidR="00382836" w:rsidRPr="00E343E7" w:rsidRDefault="000D1FB3" w:rsidP="000D1FB3">
      <w:pPr>
        <w:spacing w:line="360" w:lineRule="auto"/>
        <w:jc w:val="center"/>
        <w:rPr>
          <w:rFonts w:ascii="Arial" w:eastAsia="Times New Roman" w:hAnsi="Arial" w:cs="Arial"/>
          <w:b/>
          <w:sz w:val="36"/>
          <w:szCs w:val="28"/>
        </w:rPr>
      </w:pPr>
      <w:r w:rsidRPr="00E343E7">
        <w:rPr>
          <w:rFonts w:ascii="Arial" w:eastAsia="Times New Roman" w:hAnsi="Arial" w:cs="Arial"/>
          <w:b/>
          <w:sz w:val="36"/>
          <w:szCs w:val="28"/>
        </w:rPr>
        <w:t>Research on OPPO company management</w:t>
      </w:r>
    </w:p>
    <w:p w14:paraId="0141E09F" w14:textId="77777777" w:rsidR="00382836" w:rsidRDefault="00382836" w:rsidP="003551AB">
      <w:pPr>
        <w:spacing w:line="360" w:lineRule="auto"/>
        <w:jc w:val="both"/>
        <w:rPr>
          <w:rFonts w:ascii="Arial" w:eastAsia="Times New Roman" w:hAnsi="Arial" w:cs="Arial"/>
          <w:b/>
          <w:sz w:val="28"/>
          <w:szCs w:val="28"/>
        </w:rPr>
      </w:pPr>
    </w:p>
    <w:p w14:paraId="0363A77E" w14:textId="20C1794D" w:rsidR="00382836" w:rsidRDefault="00E343E7" w:rsidP="00E343E7">
      <w:pPr>
        <w:spacing w:line="360" w:lineRule="auto"/>
        <w:jc w:val="center"/>
        <w:rPr>
          <w:rFonts w:ascii="Arial" w:hAnsi="Arial" w:cs="Arial"/>
          <w:sz w:val="28"/>
          <w:szCs w:val="28"/>
          <w:lang w:eastAsia="zh-CN"/>
        </w:rPr>
      </w:pPr>
      <w:r>
        <w:rPr>
          <w:rFonts w:ascii="Arial" w:hAnsi="Arial" w:cs="Arial"/>
          <w:sz w:val="28"/>
          <w:szCs w:val="28"/>
          <w:lang w:eastAsia="zh-CN"/>
        </w:rPr>
        <w:t xml:space="preserve">Student Name: Jing </w:t>
      </w:r>
      <w:proofErr w:type="spellStart"/>
      <w:proofErr w:type="gramStart"/>
      <w:r>
        <w:rPr>
          <w:rFonts w:ascii="Arial" w:hAnsi="Arial" w:cs="Arial"/>
          <w:sz w:val="28"/>
          <w:szCs w:val="28"/>
          <w:lang w:eastAsia="zh-CN"/>
        </w:rPr>
        <w:t>Cai</w:t>
      </w:r>
      <w:proofErr w:type="spellEnd"/>
      <w:proofErr w:type="gramEnd"/>
    </w:p>
    <w:p w14:paraId="2F5154B5" w14:textId="6B0D91B1" w:rsidR="00E343E7" w:rsidRPr="00E343E7" w:rsidRDefault="00E343E7" w:rsidP="00E343E7">
      <w:pPr>
        <w:spacing w:line="360" w:lineRule="auto"/>
        <w:jc w:val="center"/>
        <w:rPr>
          <w:rFonts w:ascii="Arial" w:hAnsi="Arial" w:cs="Arial"/>
          <w:sz w:val="28"/>
          <w:szCs w:val="28"/>
          <w:lang w:eastAsia="zh-CN"/>
        </w:rPr>
      </w:pPr>
      <w:r>
        <w:rPr>
          <w:rFonts w:ascii="Arial" w:hAnsi="Arial" w:cs="Arial"/>
          <w:sz w:val="28"/>
          <w:szCs w:val="28"/>
          <w:lang w:eastAsia="zh-CN"/>
        </w:rPr>
        <w:t>Student ID: 2200245</w:t>
      </w:r>
    </w:p>
    <w:p w14:paraId="48CFB75F" w14:textId="78BBF6C8" w:rsidR="00382836" w:rsidRDefault="00E343E7" w:rsidP="00E343E7">
      <w:pPr>
        <w:spacing w:line="360" w:lineRule="auto"/>
        <w:jc w:val="center"/>
        <w:rPr>
          <w:rFonts w:ascii="Arial" w:hAnsi="Arial" w:cs="Arial"/>
          <w:sz w:val="28"/>
          <w:szCs w:val="28"/>
          <w:lang w:eastAsia="zh-CN"/>
        </w:rPr>
      </w:pPr>
      <w:r w:rsidRPr="00E343E7">
        <w:rPr>
          <w:rFonts w:ascii="Arial" w:hAnsi="Arial" w:cs="Arial" w:hint="eastAsia"/>
          <w:sz w:val="28"/>
          <w:szCs w:val="28"/>
          <w:lang w:eastAsia="zh-CN"/>
        </w:rPr>
        <w:t>M</w:t>
      </w:r>
      <w:r w:rsidRPr="00E343E7">
        <w:rPr>
          <w:rFonts w:ascii="Arial" w:hAnsi="Arial" w:cs="Arial"/>
          <w:sz w:val="28"/>
          <w:szCs w:val="28"/>
          <w:lang w:eastAsia="zh-CN"/>
        </w:rPr>
        <w:t>odule Name and Code: Contemporary Issues in Management (BMBM6003)</w:t>
      </w:r>
    </w:p>
    <w:p w14:paraId="5DF74998" w14:textId="60AC978C" w:rsidR="00E343E7" w:rsidRPr="00E343E7" w:rsidRDefault="00E343E7" w:rsidP="00E343E7">
      <w:pPr>
        <w:spacing w:line="360" w:lineRule="auto"/>
        <w:jc w:val="center"/>
        <w:rPr>
          <w:rFonts w:ascii="Arial" w:hAnsi="Arial" w:cs="Arial"/>
          <w:sz w:val="28"/>
          <w:szCs w:val="28"/>
          <w:lang w:eastAsia="zh-CN"/>
        </w:rPr>
      </w:pPr>
      <w:r>
        <w:rPr>
          <w:rFonts w:ascii="Arial" w:hAnsi="Arial" w:cs="Arial" w:hint="eastAsia"/>
          <w:sz w:val="28"/>
          <w:szCs w:val="28"/>
          <w:lang w:eastAsia="zh-CN"/>
        </w:rPr>
        <w:t>D</w:t>
      </w:r>
      <w:r w:rsidR="003C57C6">
        <w:rPr>
          <w:rFonts w:ascii="Arial" w:hAnsi="Arial" w:cs="Arial"/>
          <w:sz w:val="28"/>
          <w:szCs w:val="28"/>
          <w:lang w:eastAsia="zh-CN"/>
        </w:rPr>
        <w:t>ue D</w:t>
      </w:r>
      <w:r>
        <w:rPr>
          <w:rFonts w:ascii="Arial" w:hAnsi="Arial" w:cs="Arial"/>
          <w:sz w:val="28"/>
          <w:szCs w:val="28"/>
          <w:lang w:eastAsia="zh-CN"/>
        </w:rPr>
        <w:t>ate: 2022.11.11</w:t>
      </w:r>
    </w:p>
    <w:p w14:paraId="6F03350C" w14:textId="77777777" w:rsidR="00382836" w:rsidRDefault="00382836" w:rsidP="003551AB">
      <w:pPr>
        <w:spacing w:line="360" w:lineRule="auto"/>
        <w:jc w:val="both"/>
        <w:rPr>
          <w:rFonts w:ascii="Arial" w:eastAsia="Times New Roman" w:hAnsi="Arial" w:cs="Arial"/>
          <w:b/>
          <w:sz w:val="28"/>
          <w:szCs w:val="28"/>
        </w:rPr>
      </w:pPr>
    </w:p>
    <w:p w14:paraId="22DE2AC2" w14:textId="77777777" w:rsidR="00382836" w:rsidRDefault="00382836" w:rsidP="003551AB">
      <w:pPr>
        <w:spacing w:line="360" w:lineRule="auto"/>
        <w:jc w:val="both"/>
        <w:rPr>
          <w:rFonts w:ascii="Arial" w:eastAsia="Times New Roman" w:hAnsi="Arial" w:cs="Arial"/>
          <w:b/>
          <w:sz w:val="28"/>
          <w:szCs w:val="28"/>
        </w:rPr>
      </w:pPr>
    </w:p>
    <w:p w14:paraId="19188E61" w14:textId="77777777" w:rsidR="00382836" w:rsidRDefault="00382836" w:rsidP="003551AB">
      <w:pPr>
        <w:spacing w:line="360" w:lineRule="auto"/>
        <w:jc w:val="both"/>
        <w:rPr>
          <w:rFonts w:ascii="Arial" w:eastAsia="Times New Roman" w:hAnsi="Arial" w:cs="Arial"/>
          <w:b/>
          <w:sz w:val="28"/>
          <w:szCs w:val="28"/>
        </w:rPr>
      </w:pPr>
    </w:p>
    <w:p w14:paraId="21D076D0" w14:textId="77777777" w:rsidR="00382836" w:rsidRDefault="00382836" w:rsidP="003551AB">
      <w:pPr>
        <w:spacing w:line="360" w:lineRule="auto"/>
        <w:jc w:val="both"/>
        <w:rPr>
          <w:rFonts w:ascii="Arial" w:eastAsia="Times New Roman" w:hAnsi="Arial" w:cs="Arial"/>
          <w:b/>
          <w:sz w:val="28"/>
          <w:szCs w:val="28"/>
        </w:rPr>
      </w:pPr>
    </w:p>
    <w:p w14:paraId="6997652E" w14:textId="77777777" w:rsidR="00382836" w:rsidRDefault="00382836" w:rsidP="003551AB">
      <w:pPr>
        <w:spacing w:line="360" w:lineRule="auto"/>
        <w:jc w:val="both"/>
        <w:rPr>
          <w:rFonts w:ascii="Arial" w:eastAsia="Times New Roman" w:hAnsi="Arial" w:cs="Arial"/>
          <w:b/>
          <w:sz w:val="28"/>
          <w:szCs w:val="28"/>
        </w:rPr>
      </w:pPr>
    </w:p>
    <w:p w14:paraId="677B8076" w14:textId="77777777" w:rsidR="00382836" w:rsidRDefault="00382836" w:rsidP="003551AB">
      <w:pPr>
        <w:spacing w:line="360" w:lineRule="auto"/>
        <w:jc w:val="both"/>
        <w:rPr>
          <w:rFonts w:ascii="Arial" w:eastAsia="Times New Roman" w:hAnsi="Arial" w:cs="Arial"/>
          <w:b/>
          <w:sz w:val="28"/>
          <w:szCs w:val="28"/>
        </w:rPr>
      </w:pPr>
    </w:p>
    <w:p w14:paraId="7DF67579" w14:textId="77777777" w:rsidR="00382836" w:rsidRDefault="00382836" w:rsidP="003551AB">
      <w:pPr>
        <w:spacing w:line="360" w:lineRule="auto"/>
        <w:jc w:val="both"/>
        <w:rPr>
          <w:rFonts w:ascii="Arial" w:eastAsia="Times New Roman" w:hAnsi="Arial" w:cs="Arial"/>
          <w:b/>
          <w:sz w:val="28"/>
          <w:szCs w:val="28"/>
        </w:rPr>
      </w:pPr>
    </w:p>
    <w:p w14:paraId="1B80A376" w14:textId="77777777" w:rsidR="00382836" w:rsidRDefault="00382836" w:rsidP="003551AB">
      <w:pPr>
        <w:spacing w:line="360" w:lineRule="auto"/>
        <w:jc w:val="both"/>
        <w:rPr>
          <w:rFonts w:ascii="Arial" w:eastAsia="Times New Roman" w:hAnsi="Arial" w:cs="Arial"/>
          <w:b/>
          <w:sz w:val="28"/>
          <w:szCs w:val="28"/>
        </w:rPr>
      </w:pPr>
    </w:p>
    <w:p w14:paraId="7137CA48" w14:textId="77777777" w:rsidR="00382836" w:rsidRDefault="00382836" w:rsidP="003551AB">
      <w:pPr>
        <w:spacing w:line="360" w:lineRule="auto"/>
        <w:jc w:val="both"/>
        <w:rPr>
          <w:rFonts w:ascii="Arial" w:eastAsia="Times New Roman" w:hAnsi="Arial" w:cs="Arial"/>
          <w:b/>
          <w:sz w:val="28"/>
          <w:szCs w:val="28"/>
        </w:rPr>
      </w:pPr>
    </w:p>
    <w:p w14:paraId="7ECF974C" w14:textId="52E2ADFD" w:rsidR="00382836" w:rsidRDefault="00382836" w:rsidP="003551AB">
      <w:pPr>
        <w:spacing w:line="360" w:lineRule="auto"/>
        <w:jc w:val="both"/>
        <w:rPr>
          <w:rFonts w:ascii="Arial" w:eastAsia="Times New Roman" w:hAnsi="Arial" w:cs="Arial"/>
          <w:b/>
          <w:sz w:val="28"/>
          <w:szCs w:val="28"/>
        </w:rPr>
      </w:pPr>
    </w:p>
    <w:p w14:paraId="22CD9708" w14:textId="02407B87" w:rsidR="48787C77" w:rsidRPr="003551AB" w:rsidRDefault="28346FF5" w:rsidP="003551AB">
      <w:pPr>
        <w:spacing w:line="360" w:lineRule="auto"/>
        <w:jc w:val="both"/>
        <w:rPr>
          <w:rFonts w:ascii="Arial" w:eastAsia="Times New Roman" w:hAnsi="Arial" w:cs="Arial"/>
          <w:b/>
          <w:sz w:val="28"/>
          <w:szCs w:val="28"/>
        </w:rPr>
      </w:pPr>
      <w:r w:rsidRPr="003551AB">
        <w:rPr>
          <w:rFonts w:ascii="Arial" w:eastAsia="Times New Roman" w:hAnsi="Arial" w:cs="Arial"/>
          <w:b/>
          <w:sz w:val="28"/>
          <w:szCs w:val="28"/>
        </w:rPr>
        <w:lastRenderedPageBreak/>
        <w:t xml:space="preserve">Executive summary </w:t>
      </w:r>
    </w:p>
    <w:p w14:paraId="2605DEC3" w14:textId="77777777" w:rsidR="002538F8" w:rsidRPr="002538F8" w:rsidRDefault="002538F8" w:rsidP="002538F8">
      <w:pPr>
        <w:spacing w:line="360" w:lineRule="auto"/>
        <w:jc w:val="both"/>
        <w:rPr>
          <w:rFonts w:ascii="Arial" w:eastAsia="Times New Roman" w:hAnsi="Arial" w:cs="Arial"/>
          <w:sz w:val="24"/>
          <w:szCs w:val="24"/>
        </w:rPr>
      </w:pPr>
      <w:r w:rsidRPr="002538F8">
        <w:rPr>
          <w:rFonts w:ascii="Arial" w:eastAsia="Times New Roman" w:hAnsi="Arial" w:cs="Arial"/>
          <w:sz w:val="24"/>
          <w:szCs w:val="24"/>
        </w:rPr>
        <w:t xml:space="preserve">Management </w:t>
      </w:r>
      <w:proofErr w:type="gramStart"/>
      <w:r w:rsidRPr="002538F8">
        <w:rPr>
          <w:rFonts w:ascii="Arial" w:eastAsia="Times New Roman" w:hAnsi="Arial" w:cs="Arial"/>
          <w:sz w:val="24"/>
          <w:szCs w:val="24"/>
        </w:rPr>
        <w:t>can be seen</w:t>
      </w:r>
      <w:proofErr w:type="gramEnd"/>
      <w:r w:rsidRPr="002538F8">
        <w:rPr>
          <w:rFonts w:ascii="Arial" w:eastAsia="Times New Roman" w:hAnsi="Arial" w:cs="Arial"/>
          <w:sz w:val="24"/>
          <w:szCs w:val="24"/>
        </w:rPr>
        <w:t xml:space="preserve"> as managing a group of people in an organisation, a system of knowledge, skills, and abilities, a social form, and a practise. OPPO operates in more than 60 countries around the world. As one of the leading smart device manufacturers and innovators, the company continues to face increasing management challenges. In response to globalisation and industry competition, OPPO India has encountered numerous problems, questioning the efficiency and effectiveness of OPPO's management, including the fire in the OPPO factory warehouse in 2020, and the </w:t>
      </w:r>
      <w:proofErr w:type="gramStart"/>
      <w:r w:rsidRPr="002538F8">
        <w:rPr>
          <w:rFonts w:ascii="Arial" w:eastAsia="Times New Roman" w:hAnsi="Arial" w:cs="Arial"/>
          <w:sz w:val="24"/>
          <w:szCs w:val="24"/>
        </w:rPr>
        <w:t>recent tax evasion incident of OPPO India has been taken seriously by the Indian authorities</w:t>
      </w:r>
      <w:proofErr w:type="gramEnd"/>
      <w:r w:rsidRPr="002538F8">
        <w:rPr>
          <w:rFonts w:ascii="Arial" w:eastAsia="Times New Roman" w:hAnsi="Arial" w:cs="Arial"/>
          <w:sz w:val="24"/>
          <w:szCs w:val="24"/>
        </w:rPr>
        <w:t xml:space="preserve">. </w:t>
      </w:r>
    </w:p>
    <w:p w14:paraId="4A3F9769" w14:textId="77777777" w:rsidR="002538F8" w:rsidRPr="002538F8" w:rsidRDefault="002538F8" w:rsidP="002538F8">
      <w:pPr>
        <w:spacing w:line="360" w:lineRule="auto"/>
        <w:jc w:val="both"/>
        <w:rPr>
          <w:rFonts w:ascii="Arial" w:eastAsia="Times New Roman" w:hAnsi="Arial" w:cs="Arial"/>
          <w:sz w:val="24"/>
          <w:szCs w:val="24"/>
        </w:rPr>
      </w:pPr>
      <w:r w:rsidRPr="002538F8">
        <w:rPr>
          <w:rFonts w:ascii="Arial" w:eastAsia="Times New Roman" w:hAnsi="Arial" w:cs="Arial"/>
          <w:sz w:val="24"/>
          <w:szCs w:val="24"/>
        </w:rPr>
        <w:t xml:space="preserve">The common definition of managers is that they work through others and achieve organisational goals. This report will use OPPO as a case study to examine its managerial roles, including interpersonal, informational, and decision-making, through </w:t>
      </w:r>
      <w:proofErr w:type="spellStart"/>
      <w:r w:rsidRPr="002538F8">
        <w:rPr>
          <w:rFonts w:ascii="Arial" w:eastAsia="Times New Roman" w:hAnsi="Arial" w:cs="Arial"/>
          <w:sz w:val="24"/>
          <w:szCs w:val="24"/>
        </w:rPr>
        <w:t>Mintzberg's</w:t>
      </w:r>
      <w:proofErr w:type="spellEnd"/>
      <w:r w:rsidRPr="002538F8">
        <w:rPr>
          <w:rFonts w:ascii="Arial" w:eastAsia="Times New Roman" w:hAnsi="Arial" w:cs="Arial"/>
          <w:sz w:val="24"/>
          <w:szCs w:val="24"/>
        </w:rPr>
        <w:t xml:space="preserve"> (1990) theory. As OPPO operates in more than 60 countries, its management roles cover all aspects of the function, in particular, its management continuously makes strategic decisions through the decisions of managers at all levels. As business ethics and corporate social responsibility practises continue to receive social attention, it plays an essential role in OPPO's management. Business ethics can be seen as the </w:t>
      </w:r>
      <w:proofErr w:type="gramStart"/>
      <w:r w:rsidRPr="002538F8">
        <w:rPr>
          <w:rFonts w:ascii="Arial" w:eastAsia="Times New Roman" w:hAnsi="Arial" w:cs="Arial"/>
          <w:sz w:val="24"/>
          <w:szCs w:val="24"/>
        </w:rPr>
        <w:t>beginning of the end</w:t>
      </w:r>
      <w:proofErr w:type="gramEnd"/>
      <w:r w:rsidRPr="002538F8">
        <w:rPr>
          <w:rFonts w:ascii="Arial" w:eastAsia="Times New Roman" w:hAnsi="Arial" w:cs="Arial"/>
          <w:sz w:val="24"/>
          <w:szCs w:val="24"/>
        </w:rPr>
        <w:t xml:space="preserve"> of regulatory laws. As business ethics and corporate social responsibility (CSR) are closely related, CSR is the self-regulation of an organisation that describes the role of a business in the well-being of society.  OPPO, as a global corporate citizen, has three steps to incorporate CSR into the company’s strategic management. </w:t>
      </w:r>
    </w:p>
    <w:p w14:paraId="38C8B31B" w14:textId="04A0764F" w:rsidR="003551AB" w:rsidRDefault="002538F8" w:rsidP="002538F8">
      <w:pPr>
        <w:spacing w:line="360" w:lineRule="auto"/>
        <w:jc w:val="both"/>
        <w:rPr>
          <w:rFonts w:ascii="Arial" w:eastAsia="Times New Roman" w:hAnsi="Arial" w:cs="Arial"/>
          <w:sz w:val="24"/>
          <w:szCs w:val="24"/>
        </w:rPr>
      </w:pPr>
      <w:r w:rsidRPr="002538F8">
        <w:rPr>
          <w:rFonts w:ascii="Arial" w:eastAsia="Times New Roman" w:hAnsi="Arial" w:cs="Arial"/>
          <w:sz w:val="24"/>
          <w:szCs w:val="24"/>
        </w:rPr>
        <w:t>Finally, this report recommends that OPPO strengthen the role of its managers in liaising and responding to public concerns about management issues at OPPO India.</w:t>
      </w:r>
    </w:p>
    <w:p w14:paraId="3A187750" w14:textId="57A6157F" w:rsidR="003551AB" w:rsidRDefault="003551AB" w:rsidP="003551AB">
      <w:pPr>
        <w:spacing w:line="360" w:lineRule="auto"/>
        <w:jc w:val="both"/>
        <w:rPr>
          <w:rFonts w:ascii="Arial" w:eastAsia="Times New Roman" w:hAnsi="Arial" w:cs="Arial"/>
          <w:sz w:val="24"/>
          <w:szCs w:val="24"/>
        </w:rPr>
      </w:pPr>
    </w:p>
    <w:p w14:paraId="19939663" w14:textId="4DFD00FF" w:rsidR="003551AB" w:rsidRDefault="003551AB" w:rsidP="003551AB">
      <w:pPr>
        <w:spacing w:line="360" w:lineRule="auto"/>
        <w:jc w:val="both"/>
        <w:rPr>
          <w:rFonts w:ascii="Arial" w:eastAsia="Times New Roman" w:hAnsi="Arial" w:cs="Arial"/>
          <w:sz w:val="24"/>
          <w:szCs w:val="24"/>
        </w:rPr>
      </w:pPr>
    </w:p>
    <w:p w14:paraId="7E1C16D7" w14:textId="7C93DBE0" w:rsidR="003551AB" w:rsidRDefault="003551AB" w:rsidP="003551AB">
      <w:pPr>
        <w:spacing w:line="360" w:lineRule="auto"/>
        <w:jc w:val="both"/>
        <w:rPr>
          <w:rFonts w:ascii="Arial" w:eastAsia="Times New Roman" w:hAnsi="Arial" w:cs="Arial"/>
          <w:sz w:val="24"/>
          <w:szCs w:val="24"/>
        </w:rPr>
      </w:pPr>
    </w:p>
    <w:p w14:paraId="4F672A64" w14:textId="13761F98" w:rsidR="002538F8" w:rsidRDefault="002538F8" w:rsidP="003551AB">
      <w:pPr>
        <w:spacing w:line="360" w:lineRule="auto"/>
        <w:jc w:val="both"/>
        <w:rPr>
          <w:rFonts w:ascii="Arial" w:eastAsia="Times New Roman" w:hAnsi="Arial" w:cs="Arial"/>
          <w:sz w:val="24"/>
          <w:szCs w:val="24"/>
        </w:rPr>
      </w:pPr>
    </w:p>
    <w:p w14:paraId="35A6D765" w14:textId="77777777" w:rsidR="002538F8" w:rsidRDefault="002538F8" w:rsidP="003551AB">
      <w:pPr>
        <w:spacing w:line="360" w:lineRule="auto"/>
        <w:jc w:val="both"/>
        <w:rPr>
          <w:rFonts w:ascii="Arial" w:eastAsia="Times New Roman" w:hAnsi="Arial" w:cs="Arial"/>
          <w:sz w:val="24"/>
          <w:szCs w:val="24"/>
        </w:rPr>
      </w:pPr>
    </w:p>
    <w:p w14:paraId="5C6EB771" w14:textId="44A8C83B" w:rsidR="003551AB" w:rsidRPr="003551AB" w:rsidRDefault="003551AB" w:rsidP="003551AB">
      <w:pPr>
        <w:spacing w:line="360" w:lineRule="auto"/>
        <w:jc w:val="center"/>
        <w:rPr>
          <w:rFonts w:ascii="Arial" w:hAnsi="Arial" w:cs="Arial"/>
          <w:sz w:val="24"/>
          <w:szCs w:val="24"/>
          <w:lang w:eastAsia="zh-CN"/>
        </w:rPr>
      </w:pPr>
      <w:r>
        <w:rPr>
          <w:rFonts w:ascii="Arial" w:hAnsi="Arial" w:cs="Arial" w:hint="eastAsia"/>
          <w:sz w:val="24"/>
          <w:szCs w:val="24"/>
          <w:lang w:eastAsia="zh-CN"/>
        </w:rPr>
        <w:lastRenderedPageBreak/>
        <w:t>C</w:t>
      </w:r>
      <w:r>
        <w:rPr>
          <w:rFonts w:ascii="Arial" w:hAnsi="Arial" w:cs="Arial"/>
          <w:sz w:val="24"/>
          <w:szCs w:val="24"/>
          <w:lang w:eastAsia="zh-CN"/>
        </w:rPr>
        <w:t>ontent</w:t>
      </w:r>
    </w:p>
    <w:p w14:paraId="4B67AB65" w14:textId="635FAAFE" w:rsidR="004A3D43" w:rsidRPr="004A3D43" w:rsidRDefault="003551AB">
      <w:pPr>
        <w:pStyle w:val="11"/>
        <w:tabs>
          <w:tab w:val="right" w:leader="dot" w:pos="9016"/>
        </w:tabs>
        <w:rPr>
          <w:rFonts w:ascii="Arial" w:hAnsi="Arial" w:cs="Arial"/>
          <w:noProof/>
          <w:kern w:val="2"/>
          <w:sz w:val="24"/>
          <w:szCs w:val="24"/>
          <w:lang w:val="en-US" w:eastAsia="zh-CN"/>
        </w:rPr>
      </w:pPr>
      <w:r w:rsidRPr="004A3D43">
        <w:rPr>
          <w:rFonts w:ascii="Arial" w:hAnsi="Arial" w:cs="Arial"/>
          <w:sz w:val="24"/>
          <w:szCs w:val="24"/>
        </w:rPr>
        <w:fldChar w:fldCharType="begin"/>
      </w:r>
      <w:r w:rsidRPr="004A3D43">
        <w:rPr>
          <w:rFonts w:ascii="Arial" w:hAnsi="Arial" w:cs="Arial"/>
          <w:sz w:val="24"/>
          <w:szCs w:val="24"/>
        </w:rPr>
        <w:instrText xml:space="preserve"> TOC \o "1-3" \h \z \u </w:instrText>
      </w:r>
      <w:r w:rsidRPr="004A3D43">
        <w:rPr>
          <w:rFonts w:ascii="Arial" w:hAnsi="Arial" w:cs="Arial"/>
          <w:sz w:val="24"/>
          <w:szCs w:val="24"/>
        </w:rPr>
        <w:fldChar w:fldCharType="separate"/>
      </w:r>
      <w:hyperlink w:anchor="_Toc118824607" w:history="1">
        <w:r w:rsidR="004A3D43" w:rsidRPr="004A3D43">
          <w:rPr>
            <w:rStyle w:val="a4"/>
            <w:rFonts w:ascii="Arial" w:hAnsi="Arial" w:cs="Arial"/>
            <w:noProof/>
            <w:sz w:val="24"/>
            <w:szCs w:val="24"/>
          </w:rPr>
          <w:t>1.0 Introduction</w:t>
        </w:r>
        <w:r w:rsidR="004A3D43" w:rsidRPr="004A3D43">
          <w:rPr>
            <w:rFonts w:ascii="Arial" w:hAnsi="Arial" w:cs="Arial"/>
            <w:noProof/>
            <w:webHidden/>
            <w:sz w:val="24"/>
            <w:szCs w:val="24"/>
          </w:rPr>
          <w:tab/>
        </w:r>
        <w:r w:rsidR="004A3D43" w:rsidRPr="004A3D43">
          <w:rPr>
            <w:rFonts w:ascii="Arial" w:hAnsi="Arial" w:cs="Arial"/>
            <w:noProof/>
            <w:webHidden/>
            <w:sz w:val="24"/>
            <w:szCs w:val="24"/>
          </w:rPr>
          <w:fldChar w:fldCharType="begin"/>
        </w:r>
        <w:r w:rsidR="004A3D43" w:rsidRPr="004A3D43">
          <w:rPr>
            <w:rFonts w:ascii="Arial" w:hAnsi="Arial" w:cs="Arial"/>
            <w:noProof/>
            <w:webHidden/>
            <w:sz w:val="24"/>
            <w:szCs w:val="24"/>
          </w:rPr>
          <w:instrText xml:space="preserve"> PAGEREF _Toc118824607 \h </w:instrText>
        </w:r>
        <w:r w:rsidR="004A3D43" w:rsidRPr="004A3D43">
          <w:rPr>
            <w:rFonts w:ascii="Arial" w:hAnsi="Arial" w:cs="Arial"/>
            <w:noProof/>
            <w:webHidden/>
            <w:sz w:val="24"/>
            <w:szCs w:val="24"/>
          </w:rPr>
        </w:r>
        <w:r w:rsidR="004A3D43" w:rsidRPr="004A3D43">
          <w:rPr>
            <w:rFonts w:ascii="Arial" w:hAnsi="Arial" w:cs="Arial"/>
            <w:noProof/>
            <w:webHidden/>
            <w:sz w:val="24"/>
            <w:szCs w:val="24"/>
          </w:rPr>
          <w:fldChar w:fldCharType="separate"/>
        </w:r>
        <w:r w:rsidR="004A3D43" w:rsidRPr="004A3D43">
          <w:rPr>
            <w:rFonts w:ascii="Arial" w:hAnsi="Arial" w:cs="Arial"/>
            <w:noProof/>
            <w:webHidden/>
            <w:sz w:val="24"/>
            <w:szCs w:val="24"/>
          </w:rPr>
          <w:t>3</w:t>
        </w:r>
        <w:r w:rsidR="004A3D43" w:rsidRPr="004A3D43">
          <w:rPr>
            <w:rFonts w:ascii="Arial" w:hAnsi="Arial" w:cs="Arial"/>
            <w:noProof/>
            <w:webHidden/>
            <w:sz w:val="24"/>
            <w:szCs w:val="24"/>
          </w:rPr>
          <w:fldChar w:fldCharType="end"/>
        </w:r>
      </w:hyperlink>
    </w:p>
    <w:p w14:paraId="632716E2" w14:textId="5F97D31E" w:rsidR="004A3D43" w:rsidRPr="004A3D43" w:rsidRDefault="000471C9">
      <w:pPr>
        <w:pStyle w:val="11"/>
        <w:tabs>
          <w:tab w:val="right" w:leader="dot" w:pos="9016"/>
        </w:tabs>
        <w:rPr>
          <w:rFonts w:ascii="Arial" w:hAnsi="Arial" w:cs="Arial"/>
          <w:noProof/>
          <w:kern w:val="2"/>
          <w:sz w:val="24"/>
          <w:szCs w:val="24"/>
          <w:lang w:val="en-US" w:eastAsia="zh-CN"/>
        </w:rPr>
      </w:pPr>
      <w:hyperlink w:anchor="_Toc118824608" w:history="1">
        <w:r w:rsidR="004A3D43" w:rsidRPr="004A3D43">
          <w:rPr>
            <w:rStyle w:val="a4"/>
            <w:rFonts w:ascii="Arial" w:hAnsi="Arial" w:cs="Arial"/>
            <w:noProof/>
            <w:sz w:val="24"/>
            <w:szCs w:val="24"/>
          </w:rPr>
          <w:t>2.0 Main findings</w:t>
        </w:r>
        <w:r w:rsidR="004A3D43" w:rsidRPr="004A3D43">
          <w:rPr>
            <w:rFonts w:ascii="Arial" w:hAnsi="Arial" w:cs="Arial"/>
            <w:noProof/>
            <w:webHidden/>
            <w:sz w:val="24"/>
            <w:szCs w:val="24"/>
          </w:rPr>
          <w:tab/>
        </w:r>
        <w:r w:rsidR="004A3D43" w:rsidRPr="004A3D43">
          <w:rPr>
            <w:rFonts w:ascii="Arial" w:hAnsi="Arial" w:cs="Arial"/>
            <w:noProof/>
            <w:webHidden/>
            <w:sz w:val="24"/>
            <w:szCs w:val="24"/>
          </w:rPr>
          <w:fldChar w:fldCharType="begin"/>
        </w:r>
        <w:r w:rsidR="004A3D43" w:rsidRPr="004A3D43">
          <w:rPr>
            <w:rFonts w:ascii="Arial" w:hAnsi="Arial" w:cs="Arial"/>
            <w:noProof/>
            <w:webHidden/>
            <w:sz w:val="24"/>
            <w:szCs w:val="24"/>
          </w:rPr>
          <w:instrText xml:space="preserve"> PAGEREF _Toc118824608 \h </w:instrText>
        </w:r>
        <w:r w:rsidR="004A3D43" w:rsidRPr="004A3D43">
          <w:rPr>
            <w:rFonts w:ascii="Arial" w:hAnsi="Arial" w:cs="Arial"/>
            <w:noProof/>
            <w:webHidden/>
            <w:sz w:val="24"/>
            <w:szCs w:val="24"/>
          </w:rPr>
        </w:r>
        <w:r w:rsidR="004A3D43" w:rsidRPr="004A3D43">
          <w:rPr>
            <w:rFonts w:ascii="Arial" w:hAnsi="Arial" w:cs="Arial"/>
            <w:noProof/>
            <w:webHidden/>
            <w:sz w:val="24"/>
            <w:szCs w:val="24"/>
          </w:rPr>
          <w:fldChar w:fldCharType="separate"/>
        </w:r>
        <w:r w:rsidR="004A3D43" w:rsidRPr="004A3D43">
          <w:rPr>
            <w:rFonts w:ascii="Arial" w:hAnsi="Arial" w:cs="Arial"/>
            <w:noProof/>
            <w:webHidden/>
            <w:sz w:val="24"/>
            <w:szCs w:val="24"/>
          </w:rPr>
          <w:t>3</w:t>
        </w:r>
        <w:r w:rsidR="004A3D43" w:rsidRPr="004A3D43">
          <w:rPr>
            <w:rFonts w:ascii="Arial" w:hAnsi="Arial" w:cs="Arial"/>
            <w:noProof/>
            <w:webHidden/>
            <w:sz w:val="24"/>
            <w:szCs w:val="24"/>
          </w:rPr>
          <w:fldChar w:fldCharType="end"/>
        </w:r>
      </w:hyperlink>
    </w:p>
    <w:p w14:paraId="6DA5CA18" w14:textId="00BC74C2" w:rsidR="004A3D43" w:rsidRPr="004A3D43" w:rsidRDefault="000471C9">
      <w:pPr>
        <w:pStyle w:val="21"/>
        <w:tabs>
          <w:tab w:val="right" w:leader="dot" w:pos="9016"/>
        </w:tabs>
        <w:ind w:left="440"/>
        <w:rPr>
          <w:rFonts w:ascii="Arial" w:hAnsi="Arial" w:cs="Arial"/>
          <w:noProof/>
          <w:kern w:val="2"/>
          <w:sz w:val="24"/>
          <w:szCs w:val="24"/>
          <w:lang w:val="en-US" w:eastAsia="zh-CN"/>
        </w:rPr>
      </w:pPr>
      <w:hyperlink w:anchor="_Toc118824609" w:history="1">
        <w:r w:rsidR="004A3D43" w:rsidRPr="004A3D43">
          <w:rPr>
            <w:rStyle w:val="a4"/>
            <w:rFonts w:ascii="Arial" w:hAnsi="Arial" w:cs="Arial"/>
            <w:noProof/>
            <w:sz w:val="24"/>
            <w:szCs w:val="24"/>
          </w:rPr>
          <w:t>2.1 The Role of the Manager</w:t>
        </w:r>
        <w:r w:rsidR="004A3D43" w:rsidRPr="004A3D43">
          <w:rPr>
            <w:rFonts w:ascii="Arial" w:hAnsi="Arial" w:cs="Arial"/>
            <w:noProof/>
            <w:webHidden/>
            <w:sz w:val="24"/>
            <w:szCs w:val="24"/>
          </w:rPr>
          <w:tab/>
        </w:r>
        <w:r w:rsidR="004A3D43" w:rsidRPr="004A3D43">
          <w:rPr>
            <w:rFonts w:ascii="Arial" w:hAnsi="Arial" w:cs="Arial"/>
            <w:noProof/>
            <w:webHidden/>
            <w:sz w:val="24"/>
            <w:szCs w:val="24"/>
          </w:rPr>
          <w:fldChar w:fldCharType="begin"/>
        </w:r>
        <w:r w:rsidR="004A3D43" w:rsidRPr="004A3D43">
          <w:rPr>
            <w:rFonts w:ascii="Arial" w:hAnsi="Arial" w:cs="Arial"/>
            <w:noProof/>
            <w:webHidden/>
            <w:sz w:val="24"/>
            <w:szCs w:val="24"/>
          </w:rPr>
          <w:instrText xml:space="preserve"> PAGEREF _Toc118824609 \h </w:instrText>
        </w:r>
        <w:r w:rsidR="004A3D43" w:rsidRPr="004A3D43">
          <w:rPr>
            <w:rFonts w:ascii="Arial" w:hAnsi="Arial" w:cs="Arial"/>
            <w:noProof/>
            <w:webHidden/>
            <w:sz w:val="24"/>
            <w:szCs w:val="24"/>
          </w:rPr>
        </w:r>
        <w:r w:rsidR="004A3D43" w:rsidRPr="004A3D43">
          <w:rPr>
            <w:rFonts w:ascii="Arial" w:hAnsi="Arial" w:cs="Arial"/>
            <w:noProof/>
            <w:webHidden/>
            <w:sz w:val="24"/>
            <w:szCs w:val="24"/>
          </w:rPr>
          <w:fldChar w:fldCharType="separate"/>
        </w:r>
        <w:r w:rsidR="004A3D43" w:rsidRPr="004A3D43">
          <w:rPr>
            <w:rFonts w:ascii="Arial" w:hAnsi="Arial" w:cs="Arial"/>
            <w:noProof/>
            <w:webHidden/>
            <w:sz w:val="24"/>
            <w:szCs w:val="24"/>
          </w:rPr>
          <w:t>3</w:t>
        </w:r>
        <w:r w:rsidR="004A3D43" w:rsidRPr="004A3D43">
          <w:rPr>
            <w:rFonts w:ascii="Arial" w:hAnsi="Arial" w:cs="Arial"/>
            <w:noProof/>
            <w:webHidden/>
            <w:sz w:val="24"/>
            <w:szCs w:val="24"/>
          </w:rPr>
          <w:fldChar w:fldCharType="end"/>
        </w:r>
      </w:hyperlink>
    </w:p>
    <w:p w14:paraId="0C46ED70" w14:textId="0643A022" w:rsidR="004A3D43" w:rsidRPr="004A3D43" w:rsidRDefault="000471C9">
      <w:pPr>
        <w:pStyle w:val="31"/>
        <w:tabs>
          <w:tab w:val="right" w:leader="dot" w:pos="9016"/>
        </w:tabs>
        <w:ind w:left="880"/>
        <w:rPr>
          <w:rFonts w:ascii="Arial" w:hAnsi="Arial" w:cs="Arial"/>
          <w:noProof/>
          <w:kern w:val="2"/>
          <w:sz w:val="24"/>
          <w:szCs w:val="24"/>
          <w:lang w:val="en-US" w:eastAsia="zh-CN"/>
        </w:rPr>
      </w:pPr>
      <w:hyperlink w:anchor="_Toc118824610" w:history="1">
        <w:r w:rsidR="004A3D43" w:rsidRPr="004A3D43">
          <w:rPr>
            <w:rStyle w:val="a4"/>
            <w:rFonts w:ascii="Arial" w:hAnsi="Arial" w:cs="Arial"/>
            <w:noProof/>
            <w:sz w:val="24"/>
            <w:szCs w:val="24"/>
          </w:rPr>
          <w:t>2.1.1 Mintzberg’s theory</w:t>
        </w:r>
        <w:r w:rsidR="004A3D43" w:rsidRPr="004A3D43">
          <w:rPr>
            <w:rFonts w:ascii="Arial" w:hAnsi="Arial" w:cs="Arial"/>
            <w:noProof/>
            <w:webHidden/>
            <w:sz w:val="24"/>
            <w:szCs w:val="24"/>
          </w:rPr>
          <w:tab/>
        </w:r>
        <w:r w:rsidR="004A3D43" w:rsidRPr="004A3D43">
          <w:rPr>
            <w:rFonts w:ascii="Arial" w:hAnsi="Arial" w:cs="Arial"/>
            <w:noProof/>
            <w:webHidden/>
            <w:sz w:val="24"/>
            <w:szCs w:val="24"/>
          </w:rPr>
          <w:fldChar w:fldCharType="begin"/>
        </w:r>
        <w:r w:rsidR="004A3D43" w:rsidRPr="004A3D43">
          <w:rPr>
            <w:rFonts w:ascii="Arial" w:hAnsi="Arial" w:cs="Arial"/>
            <w:noProof/>
            <w:webHidden/>
            <w:sz w:val="24"/>
            <w:szCs w:val="24"/>
          </w:rPr>
          <w:instrText xml:space="preserve"> PAGEREF _Toc118824610 \h </w:instrText>
        </w:r>
        <w:r w:rsidR="004A3D43" w:rsidRPr="004A3D43">
          <w:rPr>
            <w:rFonts w:ascii="Arial" w:hAnsi="Arial" w:cs="Arial"/>
            <w:noProof/>
            <w:webHidden/>
            <w:sz w:val="24"/>
            <w:szCs w:val="24"/>
          </w:rPr>
        </w:r>
        <w:r w:rsidR="004A3D43" w:rsidRPr="004A3D43">
          <w:rPr>
            <w:rFonts w:ascii="Arial" w:hAnsi="Arial" w:cs="Arial"/>
            <w:noProof/>
            <w:webHidden/>
            <w:sz w:val="24"/>
            <w:szCs w:val="24"/>
          </w:rPr>
          <w:fldChar w:fldCharType="separate"/>
        </w:r>
        <w:r w:rsidR="004A3D43" w:rsidRPr="004A3D43">
          <w:rPr>
            <w:rFonts w:ascii="Arial" w:hAnsi="Arial" w:cs="Arial"/>
            <w:noProof/>
            <w:webHidden/>
            <w:sz w:val="24"/>
            <w:szCs w:val="24"/>
          </w:rPr>
          <w:t>4</w:t>
        </w:r>
        <w:r w:rsidR="004A3D43" w:rsidRPr="004A3D43">
          <w:rPr>
            <w:rFonts w:ascii="Arial" w:hAnsi="Arial" w:cs="Arial"/>
            <w:noProof/>
            <w:webHidden/>
            <w:sz w:val="24"/>
            <w:szCs w:val="24"/>
          </w:rPr>
          <w:fldChar w:fldCharType="end"/>
        </w:r>
      </w:hyperlink>
    </w:p>
    <w:p w14:paraId="180F98C3" w14:textId="52606409" w:rsidR="004A3D43" w:rsidRPr="004A3D43" w:rsidRDefault="000471C9">
      <w:pPr>
        <w:pStyle w:val="21"/>
        <w:tabs>
          <w:tab w:val="right" w:leader="dot" w:pos="9016"/>
        </w:tabs>
        <w:ind w:left="440"/>
        <w:rPr>
          <w:rFonts w:ascii="Arial" w:hAnsi="Arial" w:cs="Arial"/>
          <w:noProof/>
          <w:kern w:val="2"/>
          <w:sz w:val="24"/>
          <w:szCs w:val="24"/>
          <w:lang w:val="en-US" w:eastAsia="zh-CN"/>
        </w:rPr>
      </w:pPr>
      <w:hyperlink w:anchor="_Toc118824611" w:history="1">
        <w:r w:rsidR="004A3D43" w:rsidRPr="004A3D43">
          <w:rPr>
            <w:rStyle w:val="a4"/>
            <w:rFonts w:ascii="Arial" w:hAnsi="Arial" w:cs="Arial"/>
            <w:noProof/>
            <w:sz w:val="24"/>
            <w:szCs w:val="24"/>
          </w:rPr>
          <w:t>2.2 Management Theory</w:t>
        </w:r>
        <w:r w:rsidR="004A3D43" w:rsidRPr="004A3D43">
          <w:rPr>
            <w:rFonts w:ascii="Arial" w:hAnsi="Arial" w:cs="Arial"/>
            <w:noProof/>
            <w:webHidden/>
            <w:sz w:val="24"/>
            <w:szCs w:val="24"/>
          </w:rPr>
          <w:tab/>
        </w:r>
        <w:r w:rsidR="004A3D43" w:rsidRPr="004A3D43">
          <w:rPr>
            <w:rFonts w:ascii="Arial" w:hAnsi="Arial" w:cs="Arial"/>
            <w:noProof/>
            <w:webHidden/>
            <w:sz w:val="24"/>
            <w:szCs w:val="24"/>
          </w:rPr>
          <w:fldChar w:fldCharType="begin"/>
        </w:r>
        <w:r w:rsidR="004A3D43" w:rsidRPr="004A3D43">
          <w:rPr>
            <w:rFonts w:ascii="Arial" w:hAnsi="Arial" w:cs="Arial"/>
            <w:noProof/>
            <w:webHidden/>
            <w:sz w:val="24"/>
            <w:szCs w:val="24"/>
          </w:rPr>
          <w:instrText xml:space="preserve"> PAGEREF _Toc118824611 \h </w:instrText>
        </w:r>
        <w:r w:rsidR="004A3D43" w:rsidRPr="004A3D43">
          <w:rPr>
            <w:rFonts w:ascii="Arial" w:hAnsi="Arial" w:cs="Arial"/>
            <w:noProof/>
            <w:webHidden/>
            <w:sz w:val="24"/>
            <w:szCs w:val="24"/>
          </w:rPr>
        </w:r>
        <w:r w:rsidR="004A3D43" w:rsidRPr="004A3D43">
          <w:rPr>
            <w:rFonts w:ascii="Arial" w:hAnsi="Arial" w:cs="Arial"/>
            <w:noProof/>
            <w:webHidden/>
            <w:sz w:val="24"/>
            <w:szCs w:val="24"/>
          </w:rPr>
          <w:fldChar w:fldCharType="separate"/>
        </w:r>
        <w:r w:rsidR="004A3D43" w:rsidRPr="004A3D43">
          <w:rPr>
            <w:rFonts w:ascii="Arial" w:hAnsi="Arial" w:cs="Arial"/>
            <w:noProof/>
            <w:webHidden/>
            <w:sz w:val="24"/>
            <w:szCs w:val="24"/>
          </w:rPr>
          <w:t>5</w:t>
        </w:r>
        <w:r w:rsidR="004A3D43" w:rsidRPr="004A3D43">
          <w:rPr>
            <w:rFonts w:ascii="Arial" w:hAnsi="Arial" w:cs="Arial"/>
            <w:noProof/>
            <w:webHidden/>
            <w:sz w:val="24"/>
            <w:szCs w:val="24"/>
          </w:rPr>
          <w:fldChar w:fldCharType="end"/>
        </w:r>
      </w:hyperlink>
    </w:p>
    <w:p w14:paraId="296437B9" w14:textId="7D7E9454" w:rsidR="004A3D43" w:rsidRPr="004A3D43" w:rsidRDefault="000471C9">
      <w:pPr>
        <w:pStyle w:val="31"/>
        <w:tabs>
          <w:tab w:val="right" w:leader="dot" w:pos="9016"/>
        </w:tabs>
        <w:ind w:left="880"/>
        <w:rPr>
          <w:rFonts w:ascii="Arial" w:hAnsi="Arial" w:cs="Arial"/>
          <w:noProof/>
          <w:kern w:val="2"/>
          <w:sz w:val="24"/>
          <w:szCs w:val="24"/>
          <w:lang w:val="en-US" w:eastAsia="zh-CN"/>
        </w:rPr>
      </w:pPr>
      <w:hyperlink w:anchor="_Toc118824612" w:history="1">
        <w:r w:rsidR="004A3D43" w:rsidRPr="004A3D43">
          <w:rPr>
            <w:rStyle w:val="a4"/>
            <w:rFonts w:ascii="Arial" w:hAnsi="Arial" w:cs="Arial"/>
            <w:noProof/>
            <w:sz w:val="24"/>
            <w:szCs w:val="24"/>
          </w:rPr>
          <w:t>2.2.1 Fayol’s theory</w:t>
        </w:r>
        <w:r w:rsidR="004A3D43" w:rsidRPr="004A3D43">
          <w:rPr>
            <w:rFonts w:ascii="Arial" w:hAnsi="Arial" w:cs="Arial"/>
            <w:noProof/>
            <w:webHidden/>
            <w:sz w:val="24"/>
            <w:szCs w:val="24"/>
          </w:rPr>
          <w:tab/>
        </w:r>
        <w:r w:rsidR="004A3D43" w:rsidRPr="004A3D43">
          <w:rPr>
            <w:rFonts w:ascii="Arial" w:hAnsi="Arial" w:cs="Arial"/>
            <w:noProof/>
            <w:webHidden/>
            <w:sz w:val="24"/>
            <w:szCs w:val="24"/>
          </w:rPr>
          <w:fldChar w:fldCharType="begin"/>
        </w:r>
        <w:r w:rsidR="004A3D43" w:rsidRPr="004A3D43">
          <w:rPr>
            <w:rFonts w:ascii="Arial" w:hAnsi="Arial" w:cs="Arial"/>
            <w:noProof/>
            <w:webHidden/>
            <w:sz w:val="24"/>
            <w:szCs w:val="24"/>
          </w:rPr>
          <w:instrText xml:space="preserve"> PAGEREF _Toc118824612 \h </w:instrText>
        </w:r>
        <w:r w:rsidR="004A3D43" w:rsidRPr="004A3D43">
          <w:rPr>
            <w:rFonts w:ascii="Arial" w:hAnsi="Arial" w:cs="Arial"/>
            <w:noProof/>
            <w:webHidden/>
            <w:sz w:val="24"/>
            <w:szCs w:val="24"/>
          </w:rPr>
        </w:r>
        <w:r w:rsidR="004A3D43" w:rsidRPr="004A3D43">
          <w:rPr>
            <w:rFonts w:ascii="Arial" w:hAnsi="Arial" w:cs="Arial"/>
            <w:noProof/>
            <w:webHidden/>
            <w:sz w:val="24"/>
            <w:szCs w:val="24"/>
          </w:rPr>
          <w:fldChar w:fldCharType="separate"/>
        </w:r>
        <w:r w:rsidR="004A3D43" w:rsidRPr="004A3D43">
          <w:rPr>
            <w:rFonts w:ascii="Arial" w:hAnsi="Arial" w:cs="Arial"/>
            <w:noProof/>
            <w:webHidden/>
            <w:sz w:val="24"/>
            <w:szCs w:val="24"/>
          </w:rPr>
          <w:t>5</w:t>
        </w:r>
        <w:r w:rsidR="004A3D43" w:rsidRPr="004A3D43">
          <w:rPr>
            <w:rFonts w:ascii="Arial" w:hAnsi="Arial" w:cs="Arial"/>
            <w:noProof/>
            <w:webHidden/>
            <w:sz w:val="24"/>
            <w:szCs w:val="24"/>
          </w:rPr>
          <w:fldChar w:fldCharType="end"/>
        </w:r>
      </w:hyperlink>
    </w:p>
    <w:p w14:paraId="04BA879B" w14:textId="21BBAEDA" w:rsidR="004A3D43" w:rsidRPr="004A3D43" w:rsidRDefault="000471C9">
      <w:pPr>
        <w:pStyle w:val="21"/>
        <w:tabs>
          <w:tab w:val="right" w:leader="dot" w:pos="9016"/>
        </w:tabs>
        <w:ind w:left="440"/>
        <w:rPr>
          <w:rFonts w:ascii="Arial" w:hAnsi="Arial" w:cs="Arial"/>
          <w:noProof/>
          <w:kern w:val="2"/>
          <w:sz w:val="24"/>
          <w:szCs w:val="24"/>
          <w:lang w:val="en-US" w:eastAsia="zh-CN"/>
        </w:rPr>
      </w:pPr>
      <w:hyperlink w:anchor="_Toc118824613" w:history="1">
        <w:r w:rsidR="004A3D43" w:rsidRPr="004A3D43">
          <w:rPr>
            <w:rStyle w:val="a4"/>
            <w:rFonts w:ascii="Arial" w:hAnsi="Arial" w:cs="Arial"/>
            <w:noProof/>
            <w:sz w:val="24"/>
            <w:szCs w:val="24"/>
          </w:rPr>
          <w:t>2.3 Business Ethics, CSR and Stakeholder Analysis</w:t>
        </w:r>
        <w:r w:rsidR="004A3D43" w:rsidRPr="004A3D43">
          <w:rPr>
            <w:rFonts w:ascii="Arial" w:hAnsi="Arial" w:cs="Arial"/>
            <w:noProof/>
            <w:webHidden/>
            <w:sz w:val="24"/>
            <w:szCs w:val="24"/>
          </w:rPr>
          <w:tab/>
        </w:r>
        <w:r w:rsidR="004A3D43" w:rsidRPr="004A3D43">
          <w:rPr>
            <w:rFonts w:ascii="Arial" w:hAnsi="Arial" w:cs="Arial"/>
            <w:noProof/>
            <w:webHidden/>
            <w:sz w:val="24"/>
            <w:szCs w:val="24"/>
          </w:rPr>
          <w:fldChar w:fldCharType="begin"/>
        </w:r>
        <w:r w:rsidR="004A3D43" w:rsidRPr="004A3D43">
          <w:rPr>
            <w:rFonts w:ascii="Arial" w:hAnsi="Arial" w:cs="Arial"/>
            <w:noProof/>
            <w:webHidden/>
            <w:sz w:val="24"/>
            <w:szCs w:val="24"/>
          </w:rPr>
          <w:instrText xml:space="preserve"> PAGEREF _Toc118824613 \h </w:instrText>
        </w:r>
        <w:r w:rsidR="004A3D43" w:rsidRPr="004A3D43">
          <w:rPr>
            <w:rFonts w:ascii="Arial" w:hAnsi="Arial" w:cs="Arial"/>
            <w:noProof/>
            <w:webHidden/>
            <w:sz w:val="24"/>
            <w:szCs w:val="24"/>
          </w:rPr>
        </w:r>
        <w:r w:rsidR="004A3D43" w:rsidRPr="004A3D43">
          <w:rPr>
            <w:rFonts w:ascii="Arial" w:hAnsi="Arial" w:cs="Arial"/>
            <w:noProof/>
            <w:webHidden/>
            <w:sz w:val="24"/>
            <w:szCs w:val="24"/>
          </w:rPr>
          <w:fldChar w:fldCharType="separate"/>
        </w:r>
        <w:r w:rsidR="004A3D43" w:rsidRPr="004A3D43">
          <w:rPr>
            <w:rFonts w:ascii="Arial" w:hAnsi="Arial" w:cs="Arial"/>
            <w:noProof/>
            <w:webHidden/>
            <w:sz w:val="24"/>
            <w:szCs w:val="24"/>
          </w:rPr>
          <w:t>6</w:t>
        </w:r>
        <w:r w:rsidR="004A3D43" w:rsidRPr="004A3D43">
          <w:rPr>
            <w:rFonts w:ascii="Arial" w:hAnsi="Arial" w:cs="Arial"/>
            <w:noProof/>
            <w:webHidden/>
            <w:sz w:val="24"/>
            <w:szCs w:val="24"/>
          </w:rPr>
          <w:fldChar w:fldCharType="end"/>
        </w:r>
      </w:hyperlink>
    </w:p>
    <w:p w14:paraId="02F0FF28" w14:textId="3FB12CA7" w:rsidR="004A3D43" w:rsidRPr="004A3D43" w:rsidRDefault="000471C9">
      <w:pPr>
        <w:pStyle w:val="31"/>
        <w:tabs>
          <w:tab w:val="right" w:leader="dot" w:pos="9016"/>
        </w:tabs>
        <w:ind w:left="880"/>
        <w:rPr>
          <w:rFonts w:ascii="Arial" w:hAnsi="Arial" w:cs="Arial"/>
          <w:noProof/>
          <w:kern w:val="2"/>
          <w:sz w:val="24"/>
          <w:szCs w:val="24"/>
          <w:lang w:val="en-US" w:eastAsia="zh-CN"/>
        </w:rPr>
      </w:pPr>
      <w:hyperlink w:anchor="_Toc118824614" w:history="1">
        <w:r w:rsidR="004A3D43" w:rsidRPr="004A3D43">
          <w:rPr>
            <w:rStyle w:val="a4"/>
            <w:rFonts w:ascii="Arial" w:hAnsi="Arial" w:cs="Arial"/>
            <w:noProof/>
            <w:sz w:val="24"/>
            <w:szCs w:val="24"/>
          </w:rPr>
          <w:t>2.3.1 Business Ethics</w:t>
        </w:r>
        <w:r w:rsidR="004A3D43" w:rsidRPr="004A3D43">
          <w:rPr>
            <w:rFonts w:ascii="Arial" w:hAnsi="Arial" w:cs="Arial"/>
            <w:noProof/>
            <w:webHidden/>
            <w:sz w:val="24"/>
            <w:szCs w:val="24"/>
          </w:rPr>
          <w:tab/>
        </w:r>
        <w:r w:rsidR="004A3D43" w:rsidRPr="004A3D43">
          <w:rPr>
            <w:rFonts w:ascii="Arial" w:hAnsi="Arial" w:cs="Arial"/>
            <w:noProof/>
            <w:webHidden/>
            <w:sz w:val="24"/>
            <w:szCs w:val="24"/>
          </w:rPr>
          <w:fldChar w:fldCharType="begin"/>
        </w:r>
        <w:r w:rsidR="004A3D43" w:rsidRPr="004A3D43">
          <w:rPr>
            <w:rFonts w:ascii="Arial" w:hAnsi="Arial" w:cs="Arial"/>
            <w:noProof/>
            <w:webHidden/>
            <w:sz w:val="24"/>
            <w:szCs w:val="24"/>
          </w:rPr>
          <w:instrText xml:space="preserve"> PAGEREF _Toc118824614 \h </w:instrText>
        </w:r>
        <w:r w:rsidR="004A3D43" w:rsidRPr="004A3D43">
          <w:rPr>
            <w:rFonts w:ascii="Arial" w:hAnsi="Arial" w:cs="Arial"/>
            <w:noProof/>
            <w:webHidden/>
            <w:sz w:val="24"/>
            <w:szCs w:val="24"/>
          </w:rPr>
        </w:r>
        <w:r w:rsidR="004A3D43" w:rsidRPr="004A3D43">
          <w:rPr>
            <w:rFonts w:ascii="Arial" w:hAnsi="Arial" w:cs="Arial"/>
            <w:noProof/>
            <w:webHidden/>
            <w:sz w:val="24"/>
            <w:szCs w:val="24"/>
          </w:rPr>
          <w:fldChar w:fldCharType="separate"/>
        </w:r>
        <w:r w:rsidR="004A3D43" w:rsidRPr="004A3D43">
          <w:rPr>
            <w:rFonts w:ascii="Arial" w:hAnsi="Arial" w:cs="Arial"/>
            <w:noProof/>
            <w:webHidden/>
            <w:sz w:val="24"/>
            <w:szCs w:val="24"/>
          </w:rPr>
          <w:t>6</w:t>
        </w:r>
        <w:r w:rsidR="004A3D43" w:rsidRPr="004A3D43">
          <w:rPr>
            <w:rFonts w:ascii="Arial" w:hAnsi="Arial" w:cs="Arial"/>
            <w:noProof/>
            <w:webHidden/>
            <w:sz w:val="24"/>
            <w:szCs w:val="24"/>
          </w:rPr>
          <w:fldChar w:fldCharType="end"/>
        </w:r>
      </w:hyperlink>
    </w:p>
    <w:p w14:paraId="72795DB2" w14:textId="68C5AE8D" w:rsidR="004A3D43" w:rsidRPr="004A3D43" w:rsidRDefault="000471C9">
      <w:pPr>
        <w:pStyle w:val="31"/>
        <w:tabs>
          <w:tab w:val="right" w:leader="dot" w:pos="9016"/>
        </w:tabs>
        <w:ind w:left="880"/>
        <w:rPr>
          <w:rFonts w:ascii="Arial" w:hAnsi="Arial" w:cs="Arial"/>
          <w:noProof/>
          <w:kern w:val="2"/>
          <w:sz w:val="24"/>
          <w:szCs w:val="24"/>
          <w:lang w:val="en-US" w:eastAsia="zh-CN"/>
        </w:rPr>
      </w:pPr>
      <w:hyperlink w:anchor="_Toc118824615" w:history="1">
        <w:r w:rsidR="004A3D43" w:rsidRPr="004A3D43">
          <w:rPr>
            <w:rStyle w:val="a4"/>
            <w:rFonts w:ascii="Arial" w:hAnsi="Arial" w:cs="Arial"/>
            <w:noProof/>
            <w:sz w:val="24"/>
            <w:szCs w:val="24"/>
          </w:rPr>
          <w:t>2.3.2 Corporate Social Responsibility (CSR) and Stakeholders</w:t>
        </w:r>
        <w:r w:rsidR="004A3D43" w:rsidRPr="004A3D43">
          <w:rPr>
            <w:rFonts w:ascii="Arial" w:hAnsi="Arial" w:cs="Arial"/>
            <w:noProof/>
            <w:webHidden/>
            <w:sz w:val="24"/>
            <w:szCs w:val="24"/>
          </w:rPr>
          <w:tab/>
        </w:r>
        <w:r w:rsidR="004A3D43" w:rsidRPr="004A3D43">
          <w:rPr>
            <w:rFonts w:ascii="Arial" w:hAnsi="Arial" w:cs="Arial"/>
            <w:noProof/>
            <w:webHidden/>
            <w:sz w:val="24"/>
            <w:szCs w:val="24"/>
          </w:rPr>
          <w:fldChar w:fldCharType="begin"/>
        </w:r>
        <w:r w:rsidR="004A3D43" w:rsidRPr="004A3D43">
          <w:rPr>
            <w:rFonts w:ascii="Arial" w:hAnsi="Arial" w:cs="Arial"/>
            <w:noProof/>
            <w:webHidden/>
            <w:sz w:val="24"/>
            <w:szCs w:val="24"/>
          </w:rPr>
          <w:instrText xml:space="preserve"> PAGEREF _Toc118824615 \h </w:instrText>
        </w:r>
        <w:r w:rsidR="004A3D43" w:rsidRPr="004A3D43">
          <w:rPr>
            <w:rFonts w:ascii="Arial" w:hAnsi="Arial" w:cs="Arial"/>
            <w:noProof/>
            <w:webHidden/>
            <w:sz w:val="24"/>
            <w:szCs w:val="24"/>
          </w:rPr>
        </w:r>
        <w:r w:rsidR="004A3D43" w:rsidRPr="004A3D43">
          <w:rPr>
            <w:rFonts w:ascii="Arial" w:hAnsi="Arial" w:cs="Arial"/>
            <w:noProof/>
            <w:webHidden/>
            <w:sz w:val="24"/>
            <w:szCs w:val="24"/>
          </w:rPr>
          <w:fldChar w:fldCharType="separate"/>
        </w:r>
        <w:r w:rsidR="004A3D43" w:rsidRPr="004A3D43">
          <w:rPr>
            <w:rFonts w:ascii="Arial" w:hAnsi="Arial" w:cs="Arial"/>
            <w:noProof/>
            <w:webHidden/>
            <w:sz w:val="24"/>
            <w:szCs w:val="24"/>
          </w:rPr>
          <w:t>7</w:t>
        </w:r>
        <w:r w:rsidR="004A3D43" w:rsidRPr="004A3D43">
          <w:rPr>
            <w:rFonts w:ascii="Arial" w:hAnsi="Arial" w:cs="Arial"/>
            <w:noProof/>
            <w:webHidden/>
            <w:sz w:val="24"/>
            <w:szCs w:val="24"/>
          </w:rPr>
          <w:fldChar w:fldCharType="end"/>
        </w:r>
      </w:hyperlink>
    </w:p>
    <w:p w14:paraId="350C7066" w14:textId="06D9738B" w:rsidR="004A3D43" w:rsidRPr="004A3D43" w:rsidRDefault="000471C9">
      <w:pPr>
        <w:pStyle w:val="21"/>
        <w:tabs>
          <w:tab w:val="right" w:leader="dot" w:pos="9016"/>
        </w:tabs>
        <w:ind w:left="440"/>
        <w:rPr>
          <w:rFonts w:ascii="Arial" w:hAnsi="Arial" w:cs="Arial"/>
          <w:noProof/>
          <w:kern w:val="2"/>
          <w:sz w:val="24"/>
          <w:szCs w:val="24"/>
          <w:lang w:val="en-US" w:eastAsia="zh-CN"/>
        </w:rPr>
      </w:pPr>
      <w:hyperlink w:anchor="_Toc118824616" w:history="1">
        <w:r w:rsidR="004A3D43" w:rsidRPr="004A3D43">
          <w:rPr>
            <w:rStyle w:val="a4"/>
            <w:rFonts w:ascii="Arial" w:hAnsi="Arial" w:cs="Arial"/>
            <w:noProof/>
            <w:sz w:val="24"/>
            <w:szCs w:val="24"/>
          </w:rPr>
          <w:t>2.4 Mainstream VS Critical</w:t>
        </w:r>
        <w:r w:rsidR="004A3D43" w:rsidRPr="004A3D43">
          <w:rPr>
            <w:rFonts w:ascii="Arial" w:hAnsi="Arial" w:cs="Arial"/>
            <w:noProof/>
            <w:webHidden/>
            <w:sz w:val="24"/>
            <w:szCs w:val="24"/>
          </w:rPr>
          <w:tab/>
        </w:r>
        <w:r w:rsidR="004A3D43" w:rsidRPr="004A3D43">
          <w:rPr>
            <w:rFonts w:ascii="Arial" w:hAnsi="Arial" w:cs="Arial"/>
            <w:noProof/>
            <w:webHidden/>
            <w:sz w:val="24"/>
            <w:szCs w:val="24"/>
          </w:rPr>
          <w:fldChar w:fldCharType="begin"/>
        </w:r>
        <w:r w:rsidR="004A3D43" w:rsidRPr="004A3D43">
          <w:rPr>
            <w:rFonts w:ascii="Arial" w:hAnsi="Arial" w:cs="Arial"/>
            <w:noProof/>
            <w:webHidden/>
            <w:sz w:val="24"/>
            <w:szCs w:val="24"/>
          </w:rPr>
          <w:instrText xml:space="preserve"> PAGEREF _Toc118824616 \h </w:instrText>
        </w:r>
        <w:r w:rsidR="004A3D43" w:rsidRPr="004A3D43">
          <w:rPr>
            <w:rFonts w:ascii="Arial" w:hAnsi="Arial" w:cs="Arial"/>
            <w:noProof/>
            <w:webHidden/>
            <w:sz w:val="24"/>
            <w:szCs w:val="24"/>
          </w:rPr>
        </w:r>
        <w:r w:rsidR="004A3D43" w:rsidRPr="004A3D43">
          <w:rPr>
            <w:rFonts w:ascii="Arial" w:hAnsi="Arial" w:cs="Arial"/>
            <w:noProof/>
            <w:webHidden/>
            <w:sz w:val="24"/>
            <w:szCs w:val="24"/>
          </w:rPr>
          <w:fldChar w:fldCharType="separate"/>
        </w:r>
        <w:r w:rsidR="004A3D43" w:rsidRPr="004A3D43">
          <w:rPr>
            <w:rFonts w:ascii="Arial" w:hAnsi="Arial" w:cs="Arial"/>
            <w:noProof/>
            <w:webHidden/>
            <w:sz w:val="24"/>
            <w:szCs w:val="24"/>
          </w:rPr>
          <w:t>7</w:t>
        </w:r>
        <w:r w:rsidR="004A3D43" w:rsidRPr="004A3D43">
          <w:rPr>
            <w:rFonts w:ascii="Arial" w:hAnsi="Arial" w:cs="Arial"/>
            <w:noProof/>
            <w:webHidden/>
            <w:sz w:val="24"/>
            <w:szCs w:val="24"/>
          </w:rPr>
          <w:fldChar w:fldCharType="end"/>
        </w:r>
      </w:hyperlink>
    </w:p>
    <w:p w14:paraId="3940D7D7" w14:textId="233657F5" w:rsidR="004A3D43" w:rsidRPr="004A3D43" w:rsidRDefault="000471C9">
      <w:pPr>
        <w:pStyle w:val="31"/>
        <w:tabs>
          <w:tab w:val="right" w:leader="dot" w:pos="9016"/>
        </w:tabs>
        <w:ind w:left="880"/>
        <w:rPr>
          <w:rFonts w:ascii="Arial" w:hAnsi="Arial" w:cs="Arial"/>
          <w:noProof/>
          <w:kern w:val="2"/>
          <w:sz w:val="24"/>
          <w:szCs w:val="24"/>
          <w:lang w:val="en-US" w:eastAsia="zh-CN"/>
        </w:rPr>
      </w:pPr>
      <w:hyperlink w:anchor="_Toc118824617" w:history="1">
        <w:r w:rsidR="004A3D43" w:rsidRPr="004A3D43">
          <w:rPr>
            <w:rStyle w:val="a4"/>
            <w:rFonts w:ascii="Arial" w:hAnsi="Arial" w:cs="Arial"/>
            <w:noProof/>
            <w:sz w:val="24"/>
            <w:szCs w:val="24"/>
          </w:rPr>
          <w:t>2.4.1 Mainstream Management</w:t>
        </w:r>
        <w:r w:rsidR="004A3D43" w:rsidRPr="004A3D43">
          <w:rPr>
            <w:rFonts w:ascii="Arial" w:hAnsi="Arial" w:cs="Arial"/>
            <w:noProof/>
            <w:webHidden/>
            <w:sz w:val="24"/>
            <w:szCs w:val="24"/>
          </w:rPr>
          <w:tab/>
        </w:r>
        <w:r w:rsidR="004A3D43" w:rsidRPr="004A3D43">
          <w:rPr>
            <w:rFonts w:ascii="Arial" w:hAnsi="Arial" w:cs="Arial"/>
            <w:noProof/>
            <w:webHidden/>
            <w:sz w:val="24"/>
            <w:szCs w:val="24"/>
          </w:rPr>
          <w:fldChar w:fldCharType="begin"/>
        </w:r>
        <w:r w:rsidR="004A3D43" w:rsidRPr="004A3D43">
          <w:rPr>
            <w:rFonts w:ascii="Arial" w:hAnsi="Arial" w:cs="Arial"/>
            <w:noProof/>
            <w:webHidden/>
            <w:sz w:val="24"/>
            <w:szCs w:val="24"/>
          </w:rPr>
          <w:instrText xml:space="preserve"> PAGEREF _Toc118824617 \h </w:instrText>
        </w:r>
        <w:r w:rsidR="004A3D43" w:rsidRPr="004A3D43">
          <w:rPr>
            <w:rFonts w:ascii="Arial" w:hAnsi="Arial" w:cs="Arial"/>
            <w:noProof/>
            <w:webHidden/>
            <w:sz w:val="24"/>
            <w:szCs w:val="24"/>
          </w:rPr>
        </w:r>
        <w:r w:rsidR="004A3D43" w:rsidRPr="004A3D43">
          <w:rPr>
            <w:rFonts w:ascii="Arial" w:hAnsi="Arial" w:cs="Arial"/>
            <w:noProof/>
            <w:webHidden/>
            <w:sz w:val="24"/>
            <w:szCs w:val="24"/>
          </w:rPr>
          <w:fldChar w:fldCharType="separate"/>
        </w:r>
        <w:r w:rsidR="004A3D43" w:rsidRPr="004A3D43">
          <w:rPr>
            <w:rFonts w:ascii="Arial" w:hAnsi="Arial" w:cs="Arial"/>
            <w:noProof/>
            <w:webHidden/>
            <w:sz w:val="24"/>
            <w:szCs w:val="24"/>
          </w:rPr>
          <w:t>7</w:t>
        </w:r>
        <w:r w:rsidR="004A3D43" w:rsidRPr="004A3D43">
          <w:rPr>
            <w:rFonts w:ascii="Arial" w:hAnsi="Arial" w:cs="Arial"/>
            <w:noProof/>
            <w:webHidden/>
            <w:sz w:val="24"/>
            <w:szCs w:val="24"/>
          </w:rPr>
          <w:fldChar w:fldCharType="end"/>
        </w:r>
      </w:hyperlink>
    </w:p>
    <w:p w14:paraId="07A52455" w14:textId="42C4AB3F" w:rsidR="004A3D43" w:rsidRPr="004A3D43" w:rsidRDefault="000471C9">
      <w:pPr>
        <w:pStyle w:val="31"/>
        <w:tabs>
          <w:tab w:val="right" w:leader="dot" w:pos="9016"/>
        </w:tabs>
        <w:ind w:left="880"/>
        <w:rPr>
          <w:rFonts w:ascii="Arial" w:hAnsi="Arial" w:cs="Arial"/>
          <w:noProof/>
          <w:kern w:val="2"/>
          <w:sz w:val="24"/>
          <w:szCs w:val="24"/>
          <w:lang w:val="en-US" w:eastAsia="zh-CN"/>
        </w:rPr>
      </w:pPr>
      <w:hyperlink w:anchor="_Toc118824618" w:history="1">
        <w:r w:rsidR="004A3D43" w:rsidRPr="004A3D43">
          <w:rPr>
            <w:rStyle w:val="a4"/>
            <w:rFonts w:ascii="Arial" w:hAnsi="Arial" w:cs="Arial"/>
            <w:noProof/>
            <w:sz w:val="24"/>
            <w:szCs w:val="24"/>
          </w:rPr>
          <w:t>2.4.2 Critical Management</w:t>
        </w:r>
        <w:r w:rsidR="004A3D43" w:rsidRPr="004A3D43">
          <w:rPr>
            <w:rFonts w:ascii="Arial" w:hAnsi="Arial" w:cs="Arial"/>
            <w:noProof/>
            <w:webHidden/>
            <w:sz w:val="24"/>
            <w:szCs w:val="24"/>
          </w:rPr>
          <w:tab/>
        </w:r>
        <w:r w:rsidR="004A3D43" w:rsidRPr="004A3D43">
          <w:rPr>
            <w:rFonts w:ascii="Arial" w:hAnsi="Arial" w:cs="Arial"/>
            <w:noProof/>
            <w:webHidden/>
            <w:sz w:val="24"/>
            <w:szCs w:val="24"/>
          </w:rPr>
          <w:fldChar w:fldCharType="begin"/>
        </w:r>
        <w:r w:rsidR="004A3D43" w:rsidRPr="004A3D43">
          <w:rPr>
            <w:rFonts w:ascii="Arial" w:hAnsi="Arial" w:cs="Arial"/>
            <w:noProof/>
            <w:webHidden/>
            <w:sz w:val="24"/>
            <w:szCs w:val="24"/>
          </w:rPr>
          <w:instrText xml:space="preserve"> PAGEREF _Toc118824618 \h </w:instrText>
        </w:r>
        <w:r w:rsidR="004A3D43" w:rsidRPr="004A3D43">
          <w:rPr>
            <w:rFonts w:ascii="Arial" w:hAnsi="Arial" w:cs="Arial"/>
            <w:noProof/>
            <w:webHidden/>
            <w:sz w:val="24"/>
            <w:szCs w:val="24"/>
          </w:rPr>
        </w:r>
        <w:r w:rsidR="004A3D43" w:rsidRPr="004A3D43">
          <w:rPr>
            <w:rFonts w:ascii="Arial" w:hAnsi="Arial" w:cs="Arial"/>
            <w:noProof/>
            <w:webHidden/>
            <w:sz w:val="24"/>
            <w:szCs w:val="24"/>
          </w:rPr>
          <w:fldChar w:fldCharType="separate"/>
        </w:r>
        <w:r w:rsidR="004A3D43" w:rsidRPr="004A3D43">
          <w:rPr>
            <w:rFonts w:ascii="Arial" w:hAnsi="Arial" w:cs="Arial"/>
            <w:noProof/>
            <w:webHidden/>
            <w:sz w:val="24"/>
            <w:szCs w:val="24"/>
          </w:rPr>
          <w:t>8</w:t>
        </w:r>
        <w:r w:rsidR="004A3D43" w:rsidRPr="004A3D43">
          <w:rPr>
            <w:rFonts w:ascii="Arial" w:hAnsi="Arial" w:cs="Arial"/>
            <w:noProof/>
            <w:webHidden/>
            <w:sz w:val="24"/>
            <w:szCs w:val="24"/>
          </w:rPr>
          <w:fldChar w:fldCharType="end"/>
        </w:r>
      </w:hyperlink>
    </w:p>
    <w:p w14:paraId="656F8075" w14:textId="3B1DFFEC" w:rsidR="004A3D43" w:rsidRPr="004A3D43" w:rsidRDefault="000471C9">
      <w:pPr>
        <w:pStyle w:val="11"/>
        <w:tabs>
          <w:tab w:val="right" w:leader="dot" w:pos="9016"/>
        </w:tabs>
        <w:rPr>
          <w:rFonts w:ascii="Arial" w:hAnsi="Arial" w:cs="Arial"/>
          <w:noProof/>
          <w:kern w:val="2"/>
          <w:sz w:val="24"/>
          <w:szCs w:val="24"/>
          <w:lang w:val="en-US" w:eastAsia="zh-CN"/>
        </w:rPr>
      </w:pPr>
      <w:hyperlink w:anchor="_Toc118824619" w:history="1">
        <w:r w:rsidR="004A3D43" w:rsidRPr="004A3D43">
          <w:rPr>
            <w:rStyle w:val="a4"/>
            <w:rFonts w:ascii="Arial" w:hAnsi="Arial" w:cs="Arial"/>
            <w:noProof/>
            <w:sz w:val="24"/>
            <w:szCs w:val="24"/>
          </w:rPr>
          <w:t>3.0 Conclusion</w:t>
        </w:r>
        <w:r w:rsidR="004A3D43" w:rsidRPr="004A3D43">
          <w:rPr>
            <w:rFonts w:ascii="Arial" w:hAnsi="Arial" w:cs="Arial"/>
            <w:noProof/>
            <w:webHidden/>
            <w:sz w:val="24"/>
            <w:szCs w:val="24"/>
          </w:rPr>
          <w:tab/>
        </w:r>
        <w:r w:rsidR="004A3D43" w:rsidRPr="004A3D43">
          <w:rPr>
            <w:rFonts w:ascii="Arial" w:hAnsi="Arial" w:cs="Arial"/>
            <w:noProof/>
            <w:webHidden/>
            <w:sz w:val="24"/>
            <w:szCs w:val="24"/>
          </w:rPr>
          <w:fldChar w:fldCharType="begin"/>
        </w:r>
        <w:r w:rsidR="004A3D43" w:rsidRPr="004A3D43">
          <w:rPr>
            <w:rFonts w:ascii="Arial" w:hAnsi="Arial" w:cs="Arial"/>
            <w:noProof/>
            <w:webHidden/>
            <w:sz w:val="24"/>
            <w:szCs w:val="24"/>
          </w:rPr>
          <w:instrText xml:space="preserve"> PAGEREF _Toc118824619 \h </w:instrText>
        </w:r>
        <w:r w:rsidR="004A3D43" w:rsidRPr="004A3D43">
          <w:rPr>
            <w:rFonts w:ascii="Arial" w:hAnsi="Arial" w:cs="Arial"/>
            <w:noProof/>
            <w:webHidden/>
            <w:sz w:val="24"/>
            <w:szCs w:val="24"/>
          </w:rPr>
        </w:r>
        <w:r w:rsidR="004A3D43" w:rsidRPr="004A3D43">
          <w:rPr>
            <w:rFonts w:ascii="Arial" w:hAnsi="Arial" w:cs="Arial"/>
            <w:noProof/>
            <w:webHidden/>
            <w:sz w:val="24"/>
            <w:szCs w:val="24"/>
          </w:rPr>
          <w:fldChar w:fldCharType="separate"/>
        </w:r>
        <w:r w:rsidR="004A3D43" w:rsidRPr="004A3D43">
          <w:rPr>
            <w:rFonts w:ascii="Arial" w:hAnsi="Arial" w:cs="Arial"/>
            <w:noProof/>
            <w:webHidden/>
            <w:sz w:val="24"/>
            <w:szCs w:val="24"/>
          </w:rPr>
          <w:t>9</w:t>
        </w:r>
        <w:r w:rsidR="004A3D43" w:rsidRPr="004A3D43">
          <w:rPr>
            <w:rFonts w:ascii="Arial" w:hAnsi="Arial" w:cs="Arial"/>
            <w:noProof/>
            <w:webHidden/>
            <w:sz w:val="24"/>
            <w:szCs w:val="24"/>
          </w:rPr>
          <w:fldChar w:fldCharType="end"/>
        </w:r>
      </w:hyperlink>
    </w:p>
    <w:p w14:paraId="019FEF76" w14:textId="01E0788F" w:rsidR="004A3D43" w:rsidRPr="004A3D43" w:rsidRDefault="000471C9">
      <w:pPr>
        <w:pStyle w:val="11"/>
        <w:tabs>
          <w:tab w:val="right" w:leader="dot" w:pos="9016"/>
        </w:tabs>
        <w:rPr>
          <w:rFonts w:ascii="Arial" w:hAnsi="Arial" w:cs="Arial"/>
          <w:noProof/>
          <w:kern w:val="2"/>
          <w:sz w:val="24"/>
          <w:szCs w:val="24"/>
          <w:lang w:val="en-US" w:eastAsia="zh-CN"/>
        </w:rPr>
      </w:pPr>
      <w:hyperlink w:anchor="_Toc118824620" w:history="1">
        <w:r w:rsidR="004A3D43" w:rsidRPr="004A3D43">
          <w:rPr>
            <w:rStyle w:val="a4"/>
            <w:rFonts w:ascii="Arial" w:hAnsi="Arial" w:cs="Arial"/>
            <w:noProof/>
            <w:sz w:val="24"/>
            <w:szCs w:val="24"/>
          </w:rPr>
          <w:t>4.0 Recommendations</w:t>
        </w:r>
        <w:r w:rsidR="004A3D43" w:rsidRPr="004A3D43">
          <w:rPr>
            <w:rFonts w:ascii="Arial" w:hAnsi="Arial" w:cs="Arial"/>
            <w:noProof/>
            <w:webHidden/>
            <w:sz w:val="24"/>
            <w:szCs w:val="24"/>
          </w:rPr>
          <w:tab/>
        </w:r>
        <w:r w:rsidR="004A3D43" w:rsidRPr="004A3D43">
          <w:rPr>
            <w:rFonts w:ascii="Arial" w:hAnsi="Arial" w:cs="Arial"/>
            <w:noProof/>
            <w:webHidden/>
            <w:sz w:val="24"/>
            <w:szCs w:val="24"/>
          </w:rPr>
          <w:fldChar w:fldCharType="begin"/>
        </w:r>
        <w:r w:rsidR="004A3D43" w:rsidRPr="004A3D43">
          <w:rPr>
            <w:rFonts w:ascii="Arial" w:hAnsi="Arial" w:cs="Arial"/>
            <w:noProof/>
            <w:webHidden/>
            <w:sz w:val="24"/>
            <w:szCs w:val="24"/>
          </w:rPr>
          <w:instrText xml:space="preserve"> PAGEREF _Toc118824620 \h </w:instrText>
        </w:r>
        <w:r w:rsidR="004A3D43" w:rsidRPr="004A3D43">
          <w:rPr>
            <w:rFonts w:ascii="Arial" w:hAnsi="Arial" w:cs="Arial"/>
            <w:noProof/>
            <w:webHidden/>
            <w:sz w:val="24"/>
            <w:szCs w:val="24"/>
          </w:rPr>
        </w:r>
        <w:r w:rsidR="004A3D43" w:rsidRPr="004A3D43">
          <w:rPr>
            <w:rFonts w:ascii="Arial" w:hAnsi="Arial" w:cs="Arial"/>
            <w:noProof/>
            <w:webHidden/>
            <w:sz w:val="24"/>
            <w:szCs w:val="24"/>
          </w:rPr>
          <w:fldChar w:fldCharType="separate"/>
        </w:r>
        <w:r w:rsidR="004A3D43" w:rsidRPr="004A3D43">
          <w:rPr>
            <w:rFonts w:ascii="Arial" w:hAnsi="Arial" w:cs="Arial"/>
            <w:noProof/>
            <w:webHidden/>
            <w:sz w:val="24"/>
            <w:szCs w:val="24"/>
          </w:rPr>
          <w:t>9</w:t>
        </w:r>
        <w:r w:rsidR="004A3D43" w:rsidRPr="004A3D43">
          <w:rPr>
            <w:rFonts w:ascii="Arial" w:hAnsi="Arial" w:cs="Arial"/>
            <w:noProof/>
            <w:webHidden/>
            <w:sz w:val="24"/>
            <w:szCs w:val="24"/>
          </w:rPr>
          <w:fldChar w:fldCharType="end"/>
        </w:r>
      </w:hyperlink>
    </w:p>
    <w:p w14:paraId="6FB22502" w14:textId="2D98D0FD" w:rsidR="004A3D43" w:rsidRPr="004A3D43" w:rsidRDefault="000471C9">
      <w:pPr>
        <w:pStyle w:val="11"/>
        <w:tabs>
          <w:tab w:val="right" w:leader="dot" w:pos="9016"/>
        </w:tabs>
        <w:rPr>
          <w:rFonts w:ascii="Arial" w:hAnsi="Arial" w:cs="Arial"/>
          <w:noProof/>
          <w:kern w:val="2"/>
          <w:sz w:val="24"/>
          <w:szCs w:val="24"/>
          <w:lang w:val="en-US" w:eastAsia="zh-CN"/>
        </w:rPr>
      </w:pPr>
      <w:hyperlink w:anchor="_Toc118824621" w:history="1">
        <w:r w:rsidR="004A3D43" w:rsidRPr="004A3D43">
          <w:rPr>
            <w:rStyle w:val="a4"/>
            <w:rFonts w:ascii="Arial" w:hAnsi="Arial" w:cs="Arial"/>
            <w:noProof/>
            <w:sz w:val="24"/>
            <w:szCs w:val="24"/>
          </w:rPr>
          <w:t>References</w:t>
        </w:r>
        <w:r w:rsidR="004A3D43" w:rsidRPr="004A3D43">
          <w:rPr>
            <w:rFonts w:ascii="Arial" w:hAnsi="Arial" w:cs="Arial"/>
            <w:noProof/>
            <w:webHidden/>
            <w:sz w:val="24"/>
            <w:szCs w:val="24"/>
          </w:rPr>
          <w:tab/>
        </w:r>
        <w:r w:rsidR="004A3D43" w:rsidRPr="004A3D43">
          <w:rPr>
            <w:rFonts w:ascii="Arial" w:hAnsi="Arial" w:cs="Arial"/>
            <w:noProof/>
            <w:webHidden/>
            <w:sz w:val="24"/>
            <w:szCs w:val="24"/>
          </w:rPr>
          <w:fldChar w:fldCharType="begin"/>
        </w:r>
        <w:r w:rsidR="004A3D43" w:rsidRPr="004A3D43">
          <w:rPr>
            <w:rFonts w:ascii="Arial" w:hAnsi="Arial" w:cs="Arial"/>
            <w:noProof/>
            <w:webHidden/>
            <w:sz w:val="24"/>
            <w:szCs w:val="24"/>
          </w:rPr>
          <w:instrText xml:space="preserve"> PAGEREF _Toc118824621 \h </w:instrText>
        </w:r>
        <w:r w:rsidR="004A3D43" w:rsidRPr="004A3D43">
          <w:rPr>
            <w:rFonts w:ascii="Arial" w:hAnsi="Arial" w:cs="Arial"/>
            <w:noProof/>
            <w:webHidden/>
            <w:sz w:val="24"/>
            <w:szCs w:val="24"/>
          </w:rPr>
        </w:r>
        <w:r w:rsidR="004A3D43" w:rsidRPr="004A3D43">
          <w:rPr>
            <w:rFonts w:ascii="Arial" w:hAnsi="Arial" w:cs="Arial"/>
            <w:noProof/>
            <w:webHidden/>
            <w:sz w:val="24"/>
            <w:szCs w:val="24"/>
          </w:rPr>
          <w:fldChar w:fldCharType="separate"/>
        </w:r>
        <w:r w:rsidR="004A3D43" w:rsidRPr="004A3D43">
          <w:rPr>
            <w:rFonts w:ascii="Arial" w:hAnsi="Arial" w:cs="Arial"/>
            <w:noProof/>
            <w:webHidden/>
            <w:sz w:val="24"/>
            <w:szCs w:val="24"/>
          </w:rPr>
          <w:t>10</w:t>
        </w:r>
        <w:r w:rsidR="004A3D43" w:rsidRPr="004A3D43">
          <w:rPr>
            <w:rFonts w:ascii="Arial" w:hAnsi="Arial" w:cs="Arial"/>
            <w:noProof/>
            <w:webHidden/>
            <w:sz w:val="24"/>
            <w:szCs w:val="24"/>
          </w:rPr>
          <w:fldChar w:fldCharType="end"/>
        </w:r>
      </w:hyperlink>
    </w:p>
    <w:p w14:paraId="20429ED6" w14:textId="3FF65669" w:rsidR="004A3D43" w:rsidRPr="004A3D43" w:rsidRDefault="000471C9">
      <w:pPr>
        <w:pStyle w:val="11"/>
        <w:tabs>
          <w:tab w:val="right" w:leader="dot" w:pos="9016"/>
        </w:tabs>
        <w:rPr>
          <w:rFonts w:ascii="Arial" w:hAnsi="Arial" w:cs="Arial"/>
          <w:noProof/>
          <w:kern w:val="2"/>
          <w:sz w:val="24"/>
          <w:szCs w:val="24"/>
          <w:lang w:val="en-US" w:eastAsia="zh-CN"/>
        </w:rPr>
      </w:pPr>
      <w:hyperlink w:anchor="_Toc118824622" w:history="1">
        <w:r w:rsidR="004A3D43" w:rsidRPr="004A3D43">
          <w:rPr>
            <w:rStyle w:val="a4"/>
            <w:rFonts w:ascii="Arial" w:hAnsi="Arial" w:cs="Arial"/>
            <w:noProof/>
            <w:sz w:val="24"/>
            <w:szCs w:val="24"/>
          </w:rPr>
          <w:t>Appendices</w:t>
        </w:r>
        <w:r w:rsidR="004A3D43" w:rsidRPr="004A3D43">
          <w:rPr>
            <w:rFonts w:ascii="Arial" w:hAnsi="Arial" w:cs="Arial"/>
            <w:noProof/>
            <w:webHidden/>
            <w:sz w:val="24"/>
            <w:szCs w:val="24"/>
          </w:rPr>
          <w:tab/>
        </w:r>
        <w:r w:rsidR="004A3D43" w:rsidRPr="004A3D43">
          <w:rPr>
            <w:rFonts w:ascii="Arial" w:hAnsi="Arial" w:cs="Arial"/>
            <w:noProof/>
            <w:webHidden/>
            <w:sz w:val="24"/>
            <w:szCs w:val="24"/>
          </w:rPr>
          <w:fldChar w:fldCharType="begin"/>
        </w:r>
        <w:r w:rsidR="004A3D43" w:rsidRPr="004A3D43">
          <w:rPr>
            <w:rFonts w:ascii="Arial" w:hAnsi="Arial" w:cs="Arial"/>
            <w:noProof/>
            <w:webHidden/>
            <w:sz w:val="24"/>
            <w:szCs w:val="24"/>
          </w:rPr>
          <w:instrText xml:space="preserve"> PAGEREF _Toc118824622 \h </w:instrText>
        </w:r>
        <w:r w:rsidR="004A3D43" w:rsidRPr="004A3D43">
          <w:rPr>
            <w:rFonts w:ascii="Arial" w:hAnsi="Arial" w:cs="Arial"/>
            <w:noProof/>
            <w:webHidden/>
            <w:sz w:val="24"/>
            <w:szCs w:val="24"/>
          </w:rPr>
        </w:r>
        <w:r w:rsidR="004A3D43" w:rsidRPr="004A3D43">
          <w:rPr>
            <w:rFonts w:ascii="Arial" w:hAnsi="Arial" w:cs="Arial"/>
            <w:noProof/>
            <w:webHidden/>
            <w:sz w:val="24"/>
            <w:szCs w:val="24"/>
          </w:rPr>
          <w:fldChar w:fldCharType="separate"/>
        </w:r>
        <w:r w:rsidR="004A3D43" w:rsidRPr="004A3D43">
          <w:rPr>
            <w:rFonts w:ascii="Arial" w:hAnsi="Arial" w:cs="Arial"/>
            <w:noProof/>
            <w:webHidden/>
            <w:sz w:val="24"/>
            <w:szCs w:val="24"/>
          </w:rPr>
          <w:t>12</w:t>
        </w:r>
        <w:r w:rsidR="004A3D43" w:rsidRPr="004A3D43">
          <w:rPr>
            <w:rFonts w:ascii="Arial" w:hAnsi="Arial" w:cs="Arial"/>
            <w:noProof/>
            <w:webHidden/>
            <w:sz w:val="24"/>
            <w:szCs w:val="24"/>
          </w:rPr>
          <w:fldChar w:fldCharType="end"/>
        </w:r>
      </w:hyperlink>
    </w:p>
    <w:p w14:paraId="638DD393" w14:textId="5A535EC6" w:rsidR="003551AB" w:rsidRDefault="003551AB" w:rsidP="003551AB">
      <w:r w:rsidRPr="004A3D43">
        <w:rPr>
          <w:rFonts w:ascii="Arial" w:hAnsi="Arial" w:cs="Arial"/>
          <w:sz w:val="24"/>
          <w:szCs w:val="24"/>
        </w:rPr>
        <w:fldChar w:fldCharType="end"/>
      </w:r>
    </w:p>
    <w:p w14:paraId="2D7F97E9" w14:textId="76FC2B62" w:rsidR="003551AB" w:rsidRDefault="003551AB" w:rsidP="003551AB"/>
    <w:p w14:paraId="4D2A3B94" w14:textId="267B976A" w:rsidR="48787C77" w:rsidRDefault="274A005E" w:rsidP="002538F8">
      <w:pPr>
        <w:pStyle w:val="1"/>
        <w:numPr>
          <w:ilvl w:val="0"/>
          <w:numId w:val="2"/>
        </w:numPr>
      </w:pPr>
      <w:bookmarkStart w:id="0" w:name="_Toc118824607"/>
      <w:r w:rsidRPr="003551AB">
        <w:lastRenderedPageBreak/>
        <w:t>Introduction</w:t>
      </w:r>
      <w:bookmarkEnd w:id="0"/>
      <w:r w:rsidRPr="003551AB">
        <w:t xml:space="preserve"> </w:t>
      </w:r>
    </w:p>
    <w:p w14:paraId="1035D9DF" w14:textId="1D74331D" w:rsidR="002538F8" w:rsidRPr="002538F8" w:rsidRDefault="002538F8" w:rsidP="002538F8">
      <w:pPr>
        <w:jc w:val="both"/>
        <w:rPr>
          <w:rFonts w:ascii="Arial" w:hAnsi="Arial" w:cs="Arial"/>
          <w:sz w:val="24"/>
          <w:szCs w:val="24"/>
        </w:rPr>
      </w:pPr>
      <w:r w:rsidRPr="002538F8">
        <w:rPr>
          <w:rFonts w:ascii="Arial" w:hAnsi="Arial" w:cs="Arial"/>
          <w:sz w:val="24"/>
          <w:szCs w:val="24"/>
        </w:rPr>
        <w:t xml:space="preserve">OPPO is a Chinese smart device manufacturing company founded in 2004 and headquartered in Dongguan, Guangdong Province, China. As one of the world's leading smartphone manufacturers and innovators, OPPO operates in more than 60 countries. With the vigorous development of its domestic economy, the Indian market is increasingly attracting attention and investment from international companies. Seizing the market opportunity, OPPO entered the Indian smartphone market in 2014, launching the </w:t>
      </w:r>
      <w:proofErr w:type="spellStart"/>
      <w:r w:rsidRPr="002538F8">
        <w:rPr>
          <w:rFonts w:ascii="Arial" w:hAnsi="Arial" w:cs="Arial"/>
          <w:sz w:val="24"/>
          <w:szCs w:val="24"/>
        </w:rPr>
        <w:t>Oppo</w:t>
      </w:r>
      <w:proofErr w:type="spellEnd"/>
      <w:r w:rsidRPr="002538F8">
        <w:rPr>
          <w:rFonts w:ascii="Arial" w:hAnsi="Arial" w:cs="Arial"/>
          <w:sz w:val="24"/>
          <w:szCs w:val="24"/>
        </w:rPr>
        <w:t xml:space="preserve"> N1, the world's first smartphone with a rotating camera. Since then, </w:t>
      </w:r>
      <w:proofErr w:type="spellStart"/>
      <w:r w:rsidRPr="002538F8">
        <w:rPr>
          <w:rFonts w:ascii="Arial" w:hAnsi="Arial" w:cs="Arial"/>
          <w:sz w:val="24"/>
          <w:szCs w:val="24"/>
        </w:rPr>
        <w:t>Oppo</w:t>
      </w:r>
      <w:proofErr w:type="spellEnd"/>
      <w:r w:rsidRPr="002538F8">
        <w:rPr>
          <w:rFonts w:ascii="Arial" w:hAnsi="Arial" w:cs="Arial"/>
          <w:sz w:val="24"/>
          <w:szCs w:val="24"/>
        </w:rPr>
        <w:t xml:space="preserve"> India has been engaged in the manufacture, assembly, wholesale trade, and distribution of mobile phones and accessories in India (</w:t>
      </w:r>
      <w:proofErr w:type="spellStart"/>
      <w:r w:rsidRPr="002538F8">
        <w:rPr>
          <w:rFonts w:ascii="Arial" w:hAnsi="Arial" w:cs="Arial"/>
          <w:sz w:val="24"/>
          <w:szCs w:val="24"/>
        </w:rPr>
        <w:t>Choudhary</w:t>
      </w:r>
      <w:proofErr w:type="spellEnd"/>
      <w:r w:rsidRPr="002538F8">
        <w:rPr>
          <w:rFonts w:ascii="Arial" w:hAnsi="Arial" w:cs="Arial"/>
          <w:sz w:val="24"/>
          <w:szCs w:val="24"/>
        </w:rPr>
        <w:t xml:space="preserve">, 2022). The company has seen its effort for entering the Indian market payoff, and the global market share held by OPPO in the smartphone market increased significantly from the first quarter of 2015 (Appendix 1). However, numerous problems in its Indian division have challenged its management efficiency and effectiveness, including a </w:t>
      </w:r>
      <w:proofErr w:type="gramStart"/>
      <w:r w:rsidRPr="002538F8">
        <w:rPr>
          <w:rFonts w:ascii="Arial" w:hAnsi="Arial" w:cs="Arial"/>
          <w:sz w:val="24"/>
          <w:szCs w:val="24"/>
        </w:rPr>
        <w:t>fire break</w:t>
      </w:r>
      <w:proofErr w:type="gramEnd"/>
      <w:r w:rsidRPr="002538F8">
        <w:rPr>
          <w:rFonts w:ascii="Arial" w:hAnsi="Arial" w:cs="Arial"/>
          <w:sz w:val="24"/>
          <w:szCs w:val="24"/>
        </w:rPr>
        <w:t xml:space="preserve"> in the OPPO factory warehouse in 2020, and the recent OPPO India tax evasion incident that has caused widespread criticism. Therefore, this report aims to conduct an ethical assessment of Chinese mobile phone manufacturers, with regard to the management theories currently employed in different areas of OPPO. In addition, this report will present findings and differences between mainstream and critical theories of management. Finally, recommendations in response to complaints </w:t>
      </w:r>
      <w:proofErr w:type="gramStart"/>
      <w:r w:rsidRPr="002538F8">
        <w:rPr>
          <w:rFonts w:ascii="Arial" w:hAnsi="Arial" w:cs="Arial"/>
          <w:sz w:val="24"/>
          <w:szCs w:val="24"/>
        </w:rPr>
        <w:t>will be provided</w:t>
      </w:r>
      <w:proofErr w:type="gramEnd"/>
      <w:r w:rsidRPr="002538F8">
        <w:rPr>
          <w:rFonts w:ascii="Arial" w:hAnsi="Arial" w:cs="Arial"/>
          <w:sz w:val="24"/>
          <w:szCs w:val="24"/>
        </w:rPr>
        <w:t>.</w:t>
      </w:r>
    </w:p>
    <w:p w14:paraId="15112969" w14:textId="26DAE1BB" w:rsidR="48787C77" w:rsidRPr="003551AB" w:rsidRDefault="003551AB" w:rsidP="003551AB">
      <w:pPr>
        <w:pStyle w:val="1"/>
      </w:pPr>
      <w:bookmarkStart w:id="1" w:name="_Toc118824608"/>
      <w:r>
        <w:lastRenderedPageBreak/>
        <w:t xml:space="preserve">2.0 </w:t>
      </w:r>
      <w:r w:rsidR="0FC4C739" w:rsidRPr="003551AB">
        <w:t>Main findings</w:t>
      </w:r>
      <w:bookmarkEnd w:id="1"/>
      <w:r w:rsidR="0FC4C739" w:rsidRPr="003551AB">
        <w:t xml:space="preserve"> </w:t>
      </w:r>
    </w:p>
    <w:p w14:paraId="1FABD448" w14:textId="2B428ED0" w:rsidR="002538F8" w:rsidRPr="002538F8" w:rsidRDefault="274A005E" w:rsidP="002538F8">
      <w:pPr>
        <w:pStyle w:val="2"/>
      </w:pPr>
      <w:bookmarkStart w:id="2" w:name="_Toc118824609"/>
      <w:r w:rsidRPr="003551AB">
        <w:t>2.1 The Role of the Manager</w:t>
      </w:r>
      <w:bookmarkEnd w:id="2"/>
    </w:p>
    <w:p w14:paraId="3D66A25E" w14:textId="2D2B88FF" w:rsidR="002538F8" w:rsidRPr="003551AB" w:rsidRDefault="002538F8" w:rsidP="003551AB">
      <w:pPr>
        <w:spacing w:line="360" w:lineRule="auto"/>
        <w:jc w:val="both"/>
        <w:rPr>
          <w:rFonts w:ascii="Arial" w:eastAsia="Times New Roman" w:hAnsi="Arial" w:cs="Arial"/>
          <w:sz w:val="24"/>
          <w:szCs w:val="24"/>
        </w:rPr>
      </w:pPr>
      <w:r w:rsidRPr="002538F8">
        <w:rPr>
          <w:rFonts w:ascii="Arial" w:eastAsia="Times New Roman" w:hAnsi="Arial" w:cs="Arial"/>
          <w:sz w:val="24"/>
          <w:szCs w:val="24"/>
        </w:rPr>
        <w:t xml:space="preserve">Management </w:t>
      </w:r>
      <w:proofErr w:type="gramStart"/>
      <w:r w:rsidRPr="002538F8">
        <w:rPr>
          <w:rFonts w:ascii="Arial" w:eastAsia="Times New Roman" w:hAnsi="Arial" w:cs="Arial"/>
          <w:sz w:val="24"/>
          <w:szCs w:val="24"/>
        </w:rPr>
        <w:t>can be seen</w:t>
      </w:r>
      <w:proofErr w:type="gramEnd"/>
      <w:r w:rsidRPr="002538F8">
        <w:rPr>
          <w:rFonts w:ascii="Arial" w:eastAsia="Times New Roman" w:hAnsi="Arial" w:cs="Arial"/>
          <w:sz w:val="24"/>
          <w:szCs w:val="24"/>
        </w:rPr>
        <w:t xml:space="preserve"> as managing a group of people in an organisation, a system of knowledge, skills, and abilities, a social form, and a practise. According to Grey (2008), managers as a group differ from other groups of employees in professional, technical, scientific, and other functions, and the main difference seems to be in the way of language and symbols through day-to-day interactions and conversations. Regarding the fire in the OPPO factory warehouse, after the fire, ambulances and 19 fire trucks rushed to the OPPO factory. While there were no casualties in the fire and the extent of the damage is unclear, the fire could cause additional problems for OPPO, but the OPPO management team did not respond to a request for comment on the matter (Reuters, 2020). This shows that managers' linguistic and symbolic interactions in safety production and risk management have failed, and it is even more evident that OPPO India's managers have not publicly responded to address public concerns as part of their verbal communication duties. ​Grey (2008) also suggested that the most common definition of managers is that they do work and achieve organisational goals through others. Furthermore, based on the elitist view of management as the dominant social system and tool of control, what managers do when they manage, as managers solve problems, control and restrain workers, the purpose of managers' efforts in an organisation is to make things efficient, or make things more humane. To achieve this, managers need to manifest and intervene, including creating activities and actions that allow people to acknowledge through visual content, and then take action to ensure people and tasks do what they are supposed to do.</w:t>
      </w:r>
    </w:p>
    <w:p w14:paraId="59A7A917" w14:textId="5B170A5D" w:rsidR="48787C77" w:rsidRPr="003551AB" w:rsidRDefault="274A005E" w:rsidP="003551AB">
      <w:pPr>
        <w:pStyle w:val="3"/>
      </w:pPr>
      <w:r w:rsidRPr="003551AB">
        <w:t xml:space="preserve"> </w:t>
      </w:r>
      <w:bookmarkStart w:id="3" w:name="_Toc118824610"/>
      <w:r w:rsidRPr="003551AB">
        <w:t xml:space="preserve">2.1.1 </w:t>
      </w:r>
      <w:proofErr w:type="spellStart"/>
      <w:r w:rsidR="00E656E7" w:rsidRPr="00E656E7">
        <w:t>Mintzberg</w:t>
      </w:r>
      <w:r w:rsidR="0026539B">
        <w:t>’s</w:t>
      </w:r>
      <w:proofErr w:type="spellEnd"/>
      <w:r w:rsidR="00E656E7" w:rsidRPr="00E656E7">
        <w:t xml:space="preserve"> theory</w:t>
      </w:r>
      <w:bookmarkEnd w:id="3"/>
    </w:p>
    <w:p w14:paraId="4705C399" w14:textId="77777777" w:rsidR="002538F8" w:rsidRPr="002538F8" w:rsidRDefault="002538F8" w:rsidP="002538F8">
      <w:pPr>
        <w:spacing w:line="360" w:lineRule="auto"/>
        <w:jc w:val="both"/>
        <w:rPr>
          <w:rFonts w:ascii="Arial" w:eastAsia="Times New Roman" w:hAnsi="Arial" w:cs="Arial"/>
          <w:sz w:val="24"/>
          <w:szCs w:val="24"/>
        </w:rPr>
      </w:pPr>
      <w:proofErr w:type="spellStart"/>
      <w:r w:rsidRPr="002538F8">
        <w:rPr>
          <w:rFonts w:ascii="Arial" w:eastAsia="Times New Roman" w:hAnsi="Arial" w:cs="Arial"/>
          <w:sz w:val="24"/>
          <w:szCs w:val="24"/>
        </w:rPr>
        <w:t>Mintzberg</w:t>
      </w:r>
      <w:proofErr w:type="spellEnd"/>
      <w:r w:rsidRPr="002538F8">
        <w:rPr>
          <w:rFonts w:ascii="Arial" w:eastAsia="Times New Roman" w:hAnsi="Arial" w:cs="Arial"/>
          <w:sz w:val="24"/>
          <w:szCs w:val="24"/>
        </w:rPr>
        <w:t xml:space="preserve"> (1990) classified ten roles that describe managers' job diversity and divided these roles into three categories, namely interpersonal, informational, and decision-making. A manager's interpersonal role includes acting as a figurehead, an individual representing the </w:t>
      </w:r>
      <w:proofErr w:type="gramStart"/>
      <w:r w:rsidRPr="002538F8">
        <w:rPr>
          <w:rFonts w:ascii="Arial" w:eastAsia="Times New Roman" w:hAnsi="Arial" w:cs="Arial"/>
          <w:sz w:val="24"/>
          <w:szCs w:val="24"/>
        </w:rPr>
        <w:t>company,</w:t>
      </w:r>
      <w:proofErr w:type="gramEnd"/>
      <w:r w:rsidRPr="002538F8">
        <w:rPr>
          <w:rFonts w:ascii="Arial" w:eastAsia="Times New Roman" w:hAnsi="Arial" w:cs="Arial"/>
          <w:sz w:val="24"/>
          <w:szCs w:val="24"/>
        </w:rPr>
        <w:t xml:space="preserve"> they lead employees, and the company's liaison with stakeholders and others outside the company. The manager's informational role is to monitor the flow of information within and outside the company, disseminate relevant </w:t>
      </w:r>
      <w:r w:rsidRPr="002538F8">
        <w:rPr>
          <w:rFonts w:ascii="Arial" w:eastAsia="Times New Roman" w:hAnsi="Arial" w:cs="Arial"/>
          <w:sz w:val="24"/>
          <w:szCs w:val="24"/>
        </w:rPr>
        <w:lastRenderedPageBreak/>
        <w:t>information to recipients, and act as a spokesperson for the company. The safety issues that have raised public concern at OPPO's India factory mostly reflect issues with its interpersonal and information management roles, as managers are supposed to act as figureheads to lead employees to safely manufacture products and keep in touch with people outside. However, OPPO managers remained silent after the fire and did not take the initiative to contact and disseminate relevant information to the media and the public in need.</w:t>
      </w:r>
    </w:p>
    <w:p w14:paraId="35068F6B" w14:textId="432D8E16" w:rsidR="002538F8" w:rsidRPr="003551AB" w:rsidRDefault="002538F8" w:rsidP="002538F8">
      <w:pPr>
        <w:spacing w:line="360" w:lineRule="auto"/>
        <w:jc w:val="both"/>
        <w:rPr>
          <w:rFonts w:ascii="Arial" w:eastAsia="Times New Roman" w:hAnsi="Arial" w:cs="Arial"/>
          <w:sz w:val="24"/>
          <w:szCs w:val="24"/>
        </w:rPr>
      </w:pPr>
      <w:r w:rsidRPr="002538F8">
        <w:rPr>
          <w:rFonts w:ascii="Arial" w:eastAsia="Times New Roman" w:hAnsi="Arial" w:cs="Arial"/>
          <w:sz w:val="24"/>
          <w:szCs w:val="24"/>
        </w:rPr>
        <w:t xml:space="preserve">The managerial role of decision-making shows that periodically managers play the role of entrepreneurs who initiate some fundamental shift based on identifying opportunities and threats to the company, and occasionally they play the role of defenders against disruptions to the business. This managerial role also includes managers assigning organisational resources, both tangible and intangible, such as money, equipment, and human resources. In addition, decision management roles include negotiating and dealing with others. At OPPO, its management role includes all aspects of decision-making, as the company operates in more than 60 countries while showing that its management is continuously making strategic decisions through managers at all levels. An example of this </w:t>
      </w:r>
      <w:proofErr w:type="gramStart"/>
      <w:r w:rsidRPr="002538F8">
        <w:rPr>
          <w:rFonts w:ascii="Arial" w:eastAsia="Times New Roman" w:hAnsi="Arial" w:cs="Arial"/>
          <w:sz w:val="24"/>
          <w:szCs w:val="24"/>
        </w:rPr>
        <w:t>can be seen</w:t>
      </w:r>
      <w:proofErr w:type="gramEnd"/>
      <w:r w:rsidRPr="002538F8">
        <w:rPr>
          <w:rFonts w:ascii="Arial" w:eastAsia="Times New Roman" w:hAnsi="Arial" w:cs="Arial"/>
          <w:sz w:val="24"/>
          <w:szCs w:val="24"/>
        </w:rPr>
        <w:t xml:space="preserve"> in its business expansion in India as the company in its Indian divisions including manufacturing, distribution and other parts of the value chain reflect the management role of entrepreneurship by identifying market opportunities and making significant changes by increasing investment and owning assembly units in India (Ghosh, 2017).</w:t>
      </w:r>
    </w:p>
    <w:p w14:paraId="1183CEAF" w14:textId="5340EDFF" w:rsidR="48787C77" w:rsidRPr="003551AB" w:rsidRDefault="274A005E" w:rsidP="003551AB">
      <w:pPr>
        <w:pStyle w:val="2"/>
      </w:pPr>
      <w:bookmarkStart w:id="4" w:name="_Toc118824611"/>
      <w:r w:rsidRPr="003551AB">
        <w:t>2.2 Management Theory</w:t>
      </w:r>
      <w:bookmarkEnd w:id="4"/>
    </w:p>
    <w:p w14:paraId="5F5FB2FF" w14:textId="4E1ED664" w:rsidR="274A005E" w:rsidRPr="003551AB" w:rsidRDefault="274A005E" w:rsidP="003551AB">
      <w:pPr>
        <w:pStyle w:val="3"/>
      </w:pPr>
      <w:bookmarkStart w:id="5" w:name="_Toc118824612"/>
      <w:r w:rsidRPr="003551AB">
        <w:t xml:space="preserve">2.2.1 </w:t>
      </w:r>
      <w:proofErr w:type="spellStart"/>
      <w:r w:rsidRPr="003551AB">
        <w:t>Fayol’s</w:t>
      </w:r>
      <w:proofErr w:type="spellEnd"/>
      <w:r w:rsidRPr="003551AB">
        <w:t xml:space="preserve"> theory</w:t>
      </w:r>
      <w:bookmarkEnd w:id="5"/>
      <w:r w:rsidRPr="003551AB">
        <w:t xml:space="preserve"> </w:t>
      </w:r>
    </w:p>
    <w:p w14:paraId="5D59DBE0" w14:textId="77777777" w:rsidR="002538F8" w:rsidRPr="002538F8" w:rsidRDefault="002538F8" w:rsidP="002538F8">
      <w:pPr>
        <w:spacing w:line="360" w:lineRule="auto"/>
        <w:jc w:val="both"/>
        <w:rPr>
          <w:rFonts w:ascii="Arial" w:eastAsia="Times New Roman" w:hAnsi="Arial" w:cs="Arial"/>
          <w:sz w:val="24"/>
          <w:szCs w:val="24"/>
        </w:rPr>
      </w:pPr>
      <w:proofErr w:type="spellStart"/>
      <w:r w:rsidRPr="002538F8">
        <w:rPr>
          <w:rFonts w:ascii="Arial" w:eastAsia="Times New Roman" w:hAnsi="Arial" w:cs="Arial"/>
          <w:sz w:val="24"/>
          <w:szCs w:val="24"/>
        </w:rPr>
        <w:t>Fayol</w:t>
      </w:r>
      <w:proofErr w:type="spellEnd"/>
      <w:r w:rsidRPr="002538F8">
        <w:rPr>
          <w:rFonts w:ascii="Arial" w:eastAsia="Times New Roman" w:hAnsi="Arial" w:cs="Arial"/>
          <w:sz w:val="24"/>
          <w:szCs w:val="24"/>
        </w:rPr>
        <w:t xml:space="preserve"> proposes five management activities: Planning</w:t>
      </w:r>
      <w:proofErr w:type="gramStart"/>
      <w:r w:rsidRPr="002538F8">
        <w:rPr>
          <w:rFonts w:ascii="Arial" w:eastAsia="Times New Roman" w:hAnsi="Arial" w:cs="Arial"/>
          <w:sz w:val="24"/>
          <w:szCs w:val="24"/>
        </w:rPr>
        <w:t>;  organising</w:t>
      </w:r>
      <w:proofErr w:type="gramEnd"/>
      <w:r w:rsidRPr="002538F8">
        <w:rPr>
          <w:rFonts w:ascii="Arial" w:eastAsia="Times New Roman" w:hAnsi="Arial" w:cs="Arial"/>
          <w:sz w:val="24"/>
          <w:szCs w:val="24"/>
        </w:rPr>
        <w:t xml:space="preserve">;  command;  co-ordination;  moreover, control. Planning is a company that attempts to predict the future of the company and design the required measures, including organisational structures, to transition to a current state. Organising involves all activities a company needs for its operations, including tangible and intangible resources. Command means making orders that optimise worker efforts for the benefit of the entire organisation. Co-ordination aims to make sure harmony between the various activities of the organisation, since excellent coordination helps the work and makes the functioning </w:t>
      </w:r>
      <w:r w:rsidRPr="002538F8">
        <w:rPr>
          <w:rFonts w:ascii="Arial" w:eastAsia="Times New Roman" w:hAnsi="Arial" w:cs="Arial"/>
          <w:sz w:val="24"/>
          <w:szCs w:val="24"/>
        </w:rPr>
        <w:lastRenderedPageBreak/>
        <w:t xml:space="preserve">of the organisation more efficient. Lastly, controlling is the last function of management and involves compliance activities aimed at finding and correcting deficiencies in work (Simon, 1991).  </w:t>
      </w:r>
      <w:proofErr w:type="spellStart"/>
      <w:r w:rsidRPr="002538F8">
        <w:rPr>
          <w:rFonts w:ascii="Arial" w:eastAsia="Times New Roman" w:hAnsi="Arial" w:cs="Arial"/>
          <w:sz w:val="24"/>
          <w:szCs w:val="24"/>
        </w:rPr>
        <w:t>Fayol's</w:t>
      </w:r>
      <w:proofErr w:type="spellEnd"/>
      <w:r w:rsidRPr="002538F8">
        <w:rPr>
          <w:rFonts w:ascii="Arial" w:eastAsia="Times New Roman" w:hAnsi="Arial" w:cs="Arial"/>
          <w:sz w:val="24"/>
          <w:szCs w:val="24"/>
        </w:rPr>
        <w:t xml:space="preserve"> management theory is one of the most cited theories in modern times because it is applicable to a variety of management and organisational contexts (McLean, 2011), and it covers fundamental aspects of every manager's job.</w:t>
      </w:r>
    </w:p>
    <w:p w14:paraId="2127087B" w14:textId="00B6F058" w:rsidR="002538F8" w:rsidRPr="003551AB" w:rsidRDefault="002538F8" w:rsidP="002538F8">
      <w:pPr>
        <w:spacing w:line="360" w:lineRule="auto"/>
        <w:jc w:val="both"/>
        <w:rPr>
          <w:rFonts w:ascii="Arial" w:eastAsia="Times New Roman" w:hAnsi="Arial" w:cs="Arial"/>
          <w:sz w:val="24"/>
          <w:szCs w:val="24"/>
        </w:rPr>
      </w:pPr>
      <w:r w:rsidRPr="002538F8">
        <w:rPr>
          <w:rFonts w:ascii="Arial" w:eastAsia="Times New Roman" w:hAnsi="Arial" w:cs="Arial"/>
          <w:sz w:val="24"/>
          <w:szCs w:val="24"/>
        </w:rPr>
        <w:t xml:space="preserve">In dealing with the external environment and industry competition, driven by the global epidemic, OPPO's "planning" was through the restructuring of the organisational structure. Based on the negative impact of the epidemic on global demand and supply chains, the company predicts that the market demand </w:t>
      </w:r>
      <w:proofErr w:type="gramStart"/>
      <w:r w:rsidRPr="002538F8">
        <w:rPr>
          <w:rFonts w:ascii="Arial" w:eastAsia="Times New Roman" w:hAnsi="Arial" w:cs="Arial"/>
          <w:sz w:val="24"/>
          <w:szCs w:val="24"/>
        </w:rPr>
        <w:t>will be dominated</w:t>
      </w:r>
      <w:proofErr w:type="gramEnd"/>
      <w:r w:rsidRPr="002538F8">
        <w:rPr>
          <w:rFonts w:ascii="Arial" w:eastAsia="Times New Roman" w:hAnsi="Arial" w:cs="Arial"/>
          <w:sz w:val="24"/>
          <w:szCs w:val="24"/>
        </w:rPr>
        <w:t xml:space="preserve"> by the Chinese market. In early 2020, OPPO adjusted its organisational structure and strengthened its focus on China. OPPO announced the appointment of Liu Lie as global marketing president and China CMO, responsible for OPPO marketing, replacing former OPPO global marketing president Brian Shen. Indicating OPPO is continuously strengthening its market position in China. Under the global epidemic, the company's key overseas markets and manufacturers such as India and Europe </w:t>
      </w:r>
      <w:proofErr w:type="gramStart"/>
      <w:r w:rsidRPr="002538F8">
        <w:rPr>
          <w:rFonts w:ascii="Arial" w:eastAsia="Times New Roman" w:hAnsi="Arial" w:cs="Arial"/>
          <w:sz w:val="24"/>
          <w:szCs w:val="24"/>
        </w:rPr>
        <w:t>have been severely affected</w:t>
      </w:r>
      <w:proofErr w:type="gramEnd"/>
      <w:r w:rsidRPr="002538F8">
        <w:rPr>
          <w:rFonts w:ascii="Arial" w:eastAsia="Times New Roman" w:hAnsi="Arial" w:cs="Arial"/>
          <w:sz w:val="24"/>
          <w:szCs w:val="24"/>
        </w:rPr>
        <w:t xml:space="preserve">. Meanwhile, </w:t>
      </w:r>
      <w:bookmarkStart w:id="6" w:name="_GoBack"/>
      <w:bookmarkEnd w:id="6"/>
      <w:r w:rsidRPr="002538F8">
        <w:rPr>
          <w:rFonts w:ascii="Arial" w:eastAsia="Times New Roman" w:hAnsi="Arial" w:cs="Arial"/>
          <w:sz w:val="24"/>
          <w:szCs w:val="24"/>
        </w:rPr>
        <w:t>OPPO's sales data in China recovered rapidly at the end of February 2020, and even 50% of offline stores did not resume business, however, consumer demand in the Chinese market still exists (Zhang, 2020).</w:t>
      </w:r>
    </w:p>
    <w:p w14:paraId="43764645" w14:textId="3702D379" w:rsidR="274A005E" w:rsidRPr="003551AB" w:rsidRDefault="274A005E" w:rsidP="003551AB">
      <w:pPr>
        <w:pStyle w:val="2"/>
      </w:pPr>
      <w:bookmarkStart w:id="7" w:name="_Toc118824613"/>
      <w:r w:rsidRPr="003551AB">
        <w:t>2.3 Business Ethics, CSR and Stakeholder Analysis</w:t>
      </w:r>
      <w:bookmarkEnd w:id="7"/>
    </w:p>
    <w:p w14:paraId="44E3E2C9" w14:textId="7D10E219" w:rsidR="274A005E" w:rsidRPr="003551AB" w:rsidRDefault="274A005E" w:rsidP="003551AB">
      <w:pPr>
        <w:pStyle w:val="3"/>
      </w:pPr>
      <w:bookmarkStart w:id="8" w:name="_Toc118824614"/>
      <w:r w:rsidRPr="003551AB">
        <w:t>2.3.1 Business Ethics</w:t>
      </w:r>
      <w:bookmarkEnd w:id="8"/>
    </w:p>
    <w:p w14:paraId="15F81BF4" w14:textId="168D496A" w:rsidR="274A005E" w:rsidRPr="003551AB" w:rsidRDefault="0049316A" w:rsidP="003551AB">
      <w:pPr>
        <w:spacing w:line="360" w:lineRule="auto"/>
        <w:jc w:val="both"/>
        <w:rPr>
          <w:rFonts w:ascii="Arial" w:eastAsia="Times New Roman" w:hAnsi="Arial" w:cs="Arial"/>
          <w:sz w:val="24"/>
          <w:szCs w:val="24"/>
        </w:rPr>
      </w:pPr>
      <w:r w:rsidRPr="0049316A">
        <w:rPr>
          <w:rFonts w:ascii="Arial" w:eastAsia="Times New Roman" w:hAnsi="Arial" w:cs="Arial"/>
          <w:sz w:val="24"/>
          <w:szCs w:val="24"/>
        </w:rPr>
        <w:t xml:space="preserve">There is a distinction between moral and ethical theory in management. Morality has to do with social practises that define right and wrong. Ethical theory, on the other hand, implies the nature and justification of correct action (Beauchamp and Bowie, 2013). Business ethics can be seen as the </w:t>
      </w:r>
      <w:proofErr w:type="gramStart"/>
      <w:r w:rsidRPr="0049316A">
        <w:rPr>
          <w:rFonts w:ascii="Arial" w:eastAsia="Times New Roman" w:hAnsi="Arial" w:cs="Arial"/>
          <w:sz w:val="24"/>
          <w:szCs w:val="24"/>
        </w:rPr>
        <w:t>beginning of the end</w:t>
      </w:r>
      <w:proofErr w:type="gramEnd"/>
      <w:r w:rsidRPr="0049316A">
        <w:rPr>
          <w:rFonts w:ascii="Arial" w:eastAsia="Times New Roman" w:hAnsi="Arial" w:cs="Arial"/>
          <w:sz w:val="24"/>
          <w:szCs w:val="24"/>
        </w:rPr>
        <w:t xml:space="preserve"> of regulatory laws. As proposed by Crane et al. (2019), business ethics is primarily concerned with issues that </w:t>
      </w:r>
      <w:proofErr w:type="gramStart"/>
      <w:r w:rsidRPr="0049316A">
        <w:rPr>
          <w:rFonts w:ascii="Arial" w:eastAsia="Times New Roman" w:hAnsi="Arial" w:cs="Arial"/>
          <w:sz w:val="24"/>
          <w:szCs w:val="24"/>
        </w:rPr>
        <w:t>are not covered</w:t>
      </w:r>
      <w:proofErr w:type="gramEnd"/>
      <w:r w:rsidRPr="0049316A">
        <w:rPr>
          <w:rFonts w:ascii="Arial" w:eastAsia="Times New Roman" w:hAnsi="Arial" w:cs="Arial"/>
          <w:sz w:val="24"/>
          <w:szCs w:val="24"/>
        </w:rPr>
        <w:t xml:space="preserve"> by the law, or for which there is no clear consensus on what is right or wrong. Although discussions about business ethics may eventually lead to legislative attention, most issues related to business ethics are not covered by the law and related guidance. Business ethics and corporate social responsibility (CSR) are closely related. CSR </w:t>
      </w:r>
      <w:proofErr w:type="gramStart"/>
      <w:r w:rsidRPr="0049316A">
        <w:rPr>
          <w:rFonts w:ascii="Arial" w:eastAsia="Times New Roman" w:hAnsi="Arial" w:cs="Arial"/>
          <w:sz w:val="24"/>
          <w:szCs w:val="24"/>
        </w:rPr>
        <w:t>is more focused</w:t>
      </w:r>
      <w:proofErr w:type="gramEnd"/>
      <w:r w:rsidRPr="0049316A">
        <w:rPr>
          <w:rFonts w:ascii="Arial" w:eastAsia="Times New Roman" w:hAnsi="Arial" w:cs="Arial"/>
          <w:sz w:val="24"/>
          <w:szCs w:val="24"/>
        </w:rPr>
        <w:t xml:space="preserve"> on the self-regulation of an organisation, and it is the term that currently defines the role of business in the well-being of society </w:t>
      </w:r>
      <w:r w:rsidRPr="0049316A">
        <w:rPr>
          <w:rFonts w:ascii="Arial" w:eastAsia="Times New Roman" w:hAnsi="Arial" w:cs="Arial"/>
          <w:sz w:val="24"/>
          <w:szCs w:val="24"/>
        </w:rPr>
        <w:lastRenderedPageBreak/>
        <w:t>(</w:t>
      </w:r>
      <w:proofErr w:type="spellStart"/>
      <w:r w:rsidRPr="0049316A">
        <w:rPr>
          <w:rFonts w:ascii="Arial" w:eastAsia="Times New Roman" w:hAnsi="Arial" w:cs="Arial"/>
          <w:sz w:val="24"/>
          <w:szCs w:val="24"/>
        </w:rPr>
        <w:t>Siltaoja</w:t>
      </w:r>
      <w:proofErr w:type="spellEnd"/>
      <w:r w:rsidRPr="0049316A">
        <w:rPr>
          <w:rFonts w:ascii="Arial" w:eastAsia="Times New Roman" w:hAnsi="Arial" w:cs="Arial"/>
          <w:sz w:val="24"/>
          <w:szCs w:val="24"/>
        </w:rPr>
        <w:t xml:space="preserve"> et al, 2015). OPPO adheres to the principles of law and business ethics, which have always been part of OPPO's values and the cornerstone of its business operations. The company maintains a clear and general commitment to compliance, as well as mechanisms to ensure compliance. This is the basic guarantee of its global business ethics and code of conduct. As a global corporate citizen, comprehensive and systematic compliance management is the foundation of OPPO's social responsibility. OPPO's compliance process </w:t>
      </w:r>
      <w:proofErr w:type="gramStart"/>
      <w:r w:rsidRPr="0049316A">
        <w:rPr>
          <w:rFonts w:ascii="Arial" w:eastAsia="Times New Roman" w:hAnsi="Arial" w:cs="Arial"/>
          <w:sz w:val="24"/>
          <w:szCs w:val="24"/>
        </w:rPr>
        <w:t>is divided</w:t>
      </w:r>
      <w:proofErr w:type="gramEnd"/>
      <w:r w:rsidRPr="0049316A">
        <w:rPr>
          <w:rFonts w:ascii="Arial" w:eastAsia="Times New Roman" w:hAnsi="Arial" w:cs="Arial"/>
          <w:sz w:val="24"/>
          <w:szCs w:val="24"/>
        </w:rPr>
        <w:t xml:space="preserve"> into three steps: sufficient compliance capabilities; improvement of its compliance management system; establishment of compliance "three lines of defence (OPPO Statement on Compliance).</w:t>
      </w:r>
    </w:p>
    <w:p w14:paraId="11576D6B" w14:textId="32C67CBC" w:rsidR="274A005E" w:rsidRPr="003551AB" w:rsidRDefault="274A005E" w:rsidP="003551AB">
      <w:pPr>
        <w:pStyle w:val="3"/>
      </w:pPr>
      <w:bookmarkStart w:id="9" w:name="_Toc118824615"/>
      <w:r w:rsidRPr="003551AB">
        <w:t>2.3.2 Corporate Social Responsibility (CSR) and Stakeholders</w:t>
      </w:r>
      <w:bookmarkEnd w:id="9"/>
    </w:p>
    <w:p w14:paraId="017D63F8" w14:textId="77777777" w:rsidR="0049316A" w:rsidRPr="0049316A" w:rsidRDefault="0049316A" w:rsidP="0049316A">
      <w:pPr>
        <w:spacing w:line="360" w:lineRule="auto"/>
        <w:jc w:val="both"/>
        <w:rPr>
          <w:rFonts w:ascii="Arial" w:eastAsia="Times New Roman" w:hAnsi="Arial" w:cs="Arial"/>
          <w:sz w:val="24"/>
          <w:szCs w:val="24"/>
        </w:rPr>
      </w:pPr>
      <w:r w:rsidRPr="0049316A">
        <w:rPr>
          <w:rFonts w:ascii="Arial" w:eastAsia="Times New Roman" w:hAnsi="Arial" w:cs="Arial"/>
          <w:sz w:val="24"/>
          <w:szCs w:val="24"/>
        </w:rPr>
        <w:t xml:space="preserve">Business ethics and Corporate Social Responsibility (CSR) issues are relevant to decision-making and organisational behaviour (Ferrell et al, 2019). CSR practises are also the way managers view the role the company plays in society (Pedersen, 2010). According to </w:t>
      </w:r>
      <w:proofErr w:type="spellStart"/>
      <w:r w:rsidRPr="0049316A">
        <w:rPr>
          <w:rFonts w:ascii="Arial" w:eastAsia="Times New Roman" w:hAnsi="Arial" w:cs="Arial"/>
          <w:sz w:val="24"/>
          <w:szCs w:val="24"/>
        </w:rPr>
        <w:t>Akpinar</w:t>
      </w:r>
      <w:proofErr w:type="spellEnd"/>
      <w:r w:rsidRPr="0049316A">
        <w:rPr>
          <w:rFonts w:ascii="Arial" w:eastAsia="Times New Roman" w:hAnsi="Arial" w:cs="Arial"/>
          <w:sz w:val="24"/>
          <w:szCs w:val="24"/>
        </w:rPr>
        <w:t xml:space="preserve"> et al. (2008), theoretically, managers may prioritise some stakeholders, and CSR can reduce monitoring costs because of its informative value about management quality. Empirically, stakeholder-weighted CSR will alleviate the "stakeholder dislocation" problem.</w:t>
      </w:r>
    </w:p>
    <w:p w14:paraId="28A7BE81" w14:textId="4270CF79" w:rsidR="274A005E" w:rsidRPr="003551AB" w:rsidRDefault="0049316A" w:rsidP="0049316A">
      <w:pPr>
        <w:spacing w:line="360" w:lineRule="auto"/>
        <w:jc w:val="both"/>
        <w:rPr>
          <w:rFonts w:ascii="Arial" w:eastAsia="Times New Roman" w:hAnsi="Arial" w:cs="Arial"/>
          <w:sz w:val="24"/>
          <w:szCs w:val="24"/>
        </w:rPr>
      </w:pPr>
      <w:r w:rsidRPr="0049316A">
        <w:rPr>
          <w:rFonts w:ascii="Arial" w:eastAsia="Times New Roman" w:hAnsi="Arial" w:cs="Arial"/>
          <w:sz w:val="24"/>
          <w:szCs w:val="24"/>
        </w:rPr>
        <w:t>Crane et al. (2019) pointed out that in today's business management, globalisation plays an essential role in examining business ethics and corporate sustainability. With these challenges of globalisation, there has also been considerable interest in developing different ways to increase the impact of business on society. Including environmental, social, and economic impacts. Faced with a growing number of business issues and impacts, a radical rethinking of business management is required, as the conceptual framework examines not only business activities but also industrial and social development, which should centre on the concept of sustainable development (</w:t>
      </w:r>
      <w:proofErr w:type="spellStart"/>
      <w:r w:rsidRPr="0049316A">
        <w:rPr>
          <w:rFonts w:ascii="Arial" w:eastAsia="Times New Roman" w:hAnsi="Arial" w:cs="Arial"/>
          <w:sz w:val="24"/>
          <w:szCs w:val="24"/>
        </w:rPr>
        <w:t>Lehtonen</w:t>
      </w:r>
      <w:proofErr w:type="spellEnd"/>
      <w:r w:rsidRPr="0049316A">
        <w:rPr>
          <w:rFonts w:ascii="Arial" w:eastAsia="Times New Roman" w:hAnsi="Arial" w:cs="Arial"/>
          <w:sz w:val="24"/>
          <w:szCs w:val="24"/>
        </w:rPr>
        <w:t>, 2004). OPPO's sustainable development strategy is in line with the corporate mission of "Technology for Mankind, Kindness for the World", and is committed to integrating social responsibility into business practises and contributing to sustainable development (OPPO Sustainability).</w:t>
      </w:r>
    </w:p>
    <w:p w14:paraId="6F8D2608" w14:textId="501F8E34" w:rsidR="48787C77" w:rsidRPr="003551AB" w:rsidRDefault="0FC4C739" w:rsidP="003551AB">
      <w:pPr>
        <w:pStyle w:val="2"/>
      </w:pPr>
      <w:bookmarkStart w:id="10" w:name="_Toc118824616"/>
      <w:r w:rsidRPr="003551AB">
        <w:lastRenderedPageBreak/>
        <w:t>2.4 Mainstream VS Critical</w:t>
      </w:r>
      <w:bookmarkEnd w:id="10"/>
      <w:r w:rsidRPr="003551AB">
        <w:t xml:space="preserve">  </w:t>
      </w:r>
    </w:p>
    <w:p w14:paraId="5254B654" w14:textId="55B16366" w:rsidR="0FC4C739" w:rsidRPr="003551AB" w:rsidRDefault="274A005E" w:rsidP="003551AB">
      <w:pPr>
        <w:pStyle w:val="3"/>
      </w:pPr>
      <w:r w:rsidRPr="003551AB">
        <w:t xml:space="preserve"> </w:t>
      </w:r>
      <w:bookmarkStart w:id="11" w:name="_Toc118824617"/>
      <w:r w:rsidRPr="003551AB">
        <w:t>2.4.1 Mainstream Management</w:t>
      </w:r>
      <w:bookmarkEnd w:id="11"/>
    </w:p>
    <w:p w14:paraId="557B19AD" w14:textId="107130DC" w:rsidR="0FC4C739" w:rsidRPr="003551AB" w:rsidRDefault="0049316A" w:rsidP="003551AB">
      <w:pPr>
        <w:spacing w:line="360" w:lineRule="auto"/>
        <w:jc w:val="both"/>
        <w:rPr>
          <w:rFonts w:ascii="Arial" w:eastAsia="Times New Roman" w:hAnsi="Arial" w:cs="Arial"/>
          <w:sz w:val="24"/>
          <w:szCs w:val="24"/>
        </w:rPr>
      </w:pPr>
      <w:r w:rsidRPr="0049316A">
        <w:rPr>
          <w:rFonts w:ascii="Arial" w:eastAsia="Times New Roman" w:hAnsi="Arial" w:cs="Arial"/>
          <w:sz w:val="24"/>
          <w:szCs w:val="24"/>
        </w:rPr>
        <w:t xml:space="preserve">Much mainstream management research focuses on the positive aspects of management (King, 2008). For example, numerous mainstream Corporate Social Responsibility (CSR) research emphasises the win-win prospects of the business case, while ignoring the criticality and shortcomings that challenge mainstream management concepts. In particular, economic, social, and environmental tensions and the lack of easy win-win situations are ignored (Smith et al, 2017). Mainstream is a classic management approach, a common way of doing things. According to </w:t>
      </w:r>
      <w:proofErr w:type="spellStart"/>
      <w:r w:rsidRPr="0049316A">
        <w:rPr>
          <w:rFonts w:ascii="Arial" w:eastAsia="Times New Roman" w:hAnsi="Arial" w:cs="Arial"/>
          <w:sz w:val="24"/>
          <w:szCs w:val="24"/>
        </w:rPr>
        <w:t>Dyck</w:t>
      </w:r>
      <w:proofErr w:type="spellEnd"/>
      <w:r w:rsidRPr="0049316A">
        <w:rPr>
          <w:rFonts w:ascii="Arial" w:eastAsia="Times New Roman" w:hAnsi="Arial" w:cs="Arial"/>
          <w:sz w:val="24"/>
          <w:szCs w:val="24"/>
        </w:rPr>
        <w:t xml:space="preserve"> et al (2011), mainstream managers organise their employees in a standardised, centralised manner, lead them by motivating them to achieve organisational goals, and control their departments through vigilant monitoring of their talent performance. Mainstream management research does not provide sufficient insight into questioning neoliberal capitalism with its ruthless profit </w:t>
      </w:r>
      <w:proofErr w:type="gramStart"/>
      <w:r w:rsidRPr="0049316A">
        <w:rPr>
          <w:rFonts w:ascii="Arial" w:eastAsia="Times New Roman" w:hAnsi="Arial" w:cs="Arial"/>
          <w:sz w:val="24"/>
          <w:szCs w:val="24"/>
        </w:rPr>
        <w:t>imperative and productive</w:t>
      </w:r>
      <w:proofErr w:type="gramEnd"/>
      <w:r w:rsidRPr="0049316A">
        <w:rPr>
          <w:rFonts w:ascii="Arial" w:eastAsia="Times New Roman" w:hAnsi="Arial" w:cs="Arial"/>
          <w:sz w:val="24"/>
          <w:szCs w:val="24"/>
        </w:rPr>
        <w:t xml:space="preserve"> and enduring patriarchal rule (</w:t>
      </w:r>
      <w:proofErr w:type="spellStart"/>
      <w:r w:rsidRPr="0049316A">
        <w:rPr>
          <w:rFonts w:ascii="Arial" w:eastAsia="Times New Roman" w:hAnsi="Arial" w:cs="Arial"/>
          <w:sz w:val="24"/>
          <w:szCs w:val="24"/>
        </w:rPr>
        <w:t>Alvesson</w:t>
      </w:r>
      <w:proofErr w:type="spellEnd"/>
      <w:r w:rsidRPr="0049316A">
        <w:rPr>
          <w:rFonts w:ascii="Arial" w:eastAsia="Times New Roman" w:hAnsi="Arial" w:cs="Arial"/>
          <w:sz w:val="24"/>
          <w:szCs w:val="24"/>
        </w:rPr>
        <w:t xml:space="preserve"> et al, 2009). </w:t>
      </w:r>
      <w:proofErr w:type="gramStart"/>
      <w:r w:rsidRPr="0049316A">
        <w:rPr>
          <w:rFonts w:ascii="Arial" w:eastAsia="Times New Roman" w:hAnsi="Arial" w:cs="Arial"/>
          <w:sz w:val="24"/>
          <w:szCs w:val="24"/>
        </w:rPr>
        <w:t>OPPO counts India as its second-largest market and is investing heavily in the country driven by capitalism in this emerging economy.</w:t>
      </w:r>
      <w:proofErr w:type="gramEnd"/>
      <w:r w:rsidRPr="0049316A">
        <w:rPr>
          <w:rFonts w:ascii="Arial" w:eastAsia="Times New Roman" w:hAnsi="Arial" w:cs="Arial"/>
          <w:sz w:val="24"/>
          <w:szCs w:val="24"/>
        </w:rPr>
        <w:t xml:space="preserve"> India owns the segment profiting from "China plus one" and has a larger market share through strategic pricing by the company's management decided to sell OPPO smartphones to India. Another profit orientation of OPPO's mainstream management </w:t>
      </w:r>
      <w:proofErr w:type="gramStart"/>
      <w:r w:rsidRPr="0049316A">
        <w:rPr>
          <w:rFonts w:ascii="Arial" w:eastAsia="Times New Roman" w:hAnsi="Arial" w:cs="Arial"/>
          <w:sz w:val="24"/>
          <w:szCs w:val="24"/>
        </w:rPr>
        <w:t>can be seen</w:t>
      </w:r>
      <w:proofErr w:type="gramEnd"/>
      <w:r w:rsidRPr="0049316A">
        <w:rPr>
          <w:rFonts w:ascii="Arial" w:eastAsia="Times New Roman" w:hAnsi="Arial" w:cs="Arial"/>
          <w:sz w:val="24"/>
          <w:szCs w:val="24"/>
        </w:rPr>
        <w:t xml:space="preserve"> in its response to globalisation and the supply chain. Long before the Covid-19 pandemic hit the world, there were growing concerns about industries' heavy reliance on Chinese manufacturing. The term "China plus one" appeared in 2013, which means finding alternatives to China and diversifying into different countries, but the strategy did not gain much momentum until the pandemic hit. The shortage of products and raw materials during the Covid-19 outbreak has forced companies to make management decisions by investing in different ASEAN countries (The Economic Times, 2022). OPPO continues to increase its investments and consolidate its operational processes in India, and transfer its Chinese practises to India.</w:t>
      </w:r>
    </w:p>
    <w:p w14:paraId="0A0B6FDF" w14:textId="04A31D3B" w:rsidR="0FC4C739" w:rsidRPr="003551AB" w:rsidRDefault="274A005E" w:rsidP="003551AB">
      <w:pPr>
        <w:pStyle w:val="3"/>
      </w:pPr>
      <w:r w:rsidRPr="003551AB">
        <w:lastRenderedPageBreak/>
        <w:t xml:space="preserve"> </w:t>
      </w:r>
      <w:bookmarkStart w:id="12" w:name="_Toc118824618"/>
      <w:r w:rsidRPr="003551AB">
        <w:t>2.4.2 Critical Management</w:t>
      </w:r>
      <w:bookmarkEnd w:id="12"/>
      <w:r w:rsidRPr="003551AB">
        <w:t xml:space="preserve"> </w:t>
      </w:r>
    </w:p>
    <w:p w14:paraId="4FD435A8" w14:textId="442952AA" w:rsidR="274A005E" w:rsidRPr="003551AB" w:rsidRDefault="0049316A" w:rsidP="003551AB">
      <w:pPr>
        <w:spacing w:line="360" w:lineRule="auto"/>
        <w:jc w:val="both"/>
        <w:rPr>
          <w:rFonts w:ascii="Arial" w:eastAsia="Times New Roman" w:hAnsi="Arial" w:cs="Arial"/>
          <w:sz w:val="24"/>
          <w:szCs w:val="24"/>
        </w:rPr>
      </w:pPr>
      <w:r w:rsidRPr="0049316A">
        <w:rPr>
          <w:rFonts w:ascii="Arial" w:eastAsia="Times New Roman" w:hAnsi="Arial" w:cs="Arial"/>
          <w:sz w:val="24"/>
          <w:szCs w:val="24"/>
        </w:rPr>
        <w:t>Management has become ubiquitous. Management discourse is gaining popularity in the public sector and non-profit organisations (Millar, 2012). While there are countless benefits to adopting effective management practises that can make an organisation better, the growing power and influence of managerial roles also undermine organisational performance. Among them, one of the management challenges is the Critical Management Study (CMS). Critical management shows that the contradiction between effective management and overwhelming management influence creates conflicting power relationships in the organisation. Therefore, CMS should focus on addressing the core issue of acknowledging and radically changing these power relations to achieve liberation (Adler et al, 2007). While CMS is tasked with unfolding and questioning oppressive structures and contributing to progressive forces of liberating change to reform governance committed to a freer, honest, sustainable, democratic, equal, and caring organisation (</w:t>
      </w:r>
      <w:proofErr w:type="spellStart"/>
      <w:r w:rsidRPr="0049316A">
        <w:rPr>
          <w:rFonts w:ascii="Arial" w:eastAsia="Times New Roman" w:hAnsi="Arial" w:cs="Arial"/>
          <w:sz w:val="24"/>
          <w:szCs w:val="24"/>
        </w:rPr>
        <w:t>Alvesson</w:t>
      </w:r>
      <w:proofErr w:type="spellEnd"/>
      <w:r w:rsidRPr="0049316A">
        <w:rPr>
          <w:rFonts w:ascii="Arial" w:eastAsia="Times New Roman" w:hAnsi="Arial" w:cs="Arial"/>
          <w:sz w:val="24"/>
          <w:szCs w:val="24"/>
        </w:rPr>
        <w:t xml:space="preserve"> et al, 2009). The expansion of OPPO's Indian division has provided local jobs and accelerated its distribution efficiency while entering emerging economies, which has attracted much attention and praise. While OPPO's global shipments have risen sharply after opening an assembly plant in India, leading to a rise in company profits based on improved productivity, production output, and market reach, while much of its progressive power </w:t>
      </w:r>
      <w:proofErr w:type="gramStart"/>
      <w:r w:rsidRPr="0049316A">
        <w:rPr>
          <w:rFonts w:ascii="Arial" w:eastAsia="Times New Roman" w:hAnsi="Arial" w:cs="Arial"/>
          <w:sz w:val="24"/>
          <w:szCs w:val="24"/>
        </w:rPr>
        <w:t>is limited</w:t>
      </w:r>
      <w:proofErr w:type="gramEnd"/>
      <w:r w:rsidRPr="0049316A">
        <w:rPr>
          <w:rFonts w:ascii="Arial" w:eastAsia="Times New Roman" w:hAnsi="Arial" w:cs="Arial"/>
          <w:sz w:val="24"/>
          <w:szCs w:val="24"/>
        </w:rPr>
        <w:t xml:space="preserve"> by an overwhelming managerial role. OPPO and VIVO, both owned by China's BBK Group, previously posted a combined loss of </w:t>
      </w:r>
      <w:proofErr w:type="spellStart"/>
      <w:r w:rsidRPr="0049316A">
        <w:rPr>
          <w:rFonts w:ascii="Arial" w:eastAsia="Times New Roman" w:hAnsi="Arial" w:cs="Arial"/>
          <w:sz w:val="24"/>
          <w:szCs w:val="24"/>
        </w:rPr>
        <w:t>Rs</w:t>
      </w:r>
      <w:proofErr w:type="spellEnd"/>
      <w:r w:rsidRPr="0049316A">
        <w:rPr>
          <w:rFonts w:ascii="Arial" w:eastAsia="Times New Roman" w:hAnsi="Arial" w:cs="Arial"/>
          <w:sz w:val="24"/>
          <w:szCs w:val="24"/>
        </w:rPr>
        <w:t xml:space="preserve"> 1,225 </w:t>
      </w:r>
      <w:proofErr w:type="gramStart"/>
      <w:r w:rsidRPr="0049316A">
        <w:rPr>
          <w:rFonts w:ascii="Arial" w:eastAsia="Times New Roman" w:hAnsi="Arial" w:cs="Arial"/>
          <w:sz w:val="24"/>
          <w:szCs w:val="24"/>
        </w:rPr>
        <w:t>crore</w:t>
      </w:r>
      <w:proofErr w:type="gramEnd"/>
      <w:r w:rsidRPr="0049316A">
        <w:rPr>
          <w:rFonts w:ascii="Arial" w:eastAsia="Times New Roman" w:hAnsi="Arial" w:cs="Arial"/>
          <w:sz w:val="24"/>
          <w:szCs w:val="24"/>
        </w:rPr>
        <w:t xml:space="preserve"> in the first six months of fiscal 2018, despite a 20% rise in sales. The company's losses </w:t>
      </w:r>
      <w:proofErr w:type="gramStart"/>
      <w:r w:rsidRPr="0049316A">
        <w:rPr>
          <w:rFonts w:ascii="Arial" w:eastAsia="Times New Roman" w:hAnsi="Arial" w:cs="Arial"/>
          <w:sz w:val="24"/>
          <w:szCs w:val="24"/>
        </w:rPr>
        <w:t>were attributed</w:t>
      </w:r>
      <w:proofErr w:type="gramEnd"/>
      <w:r w:rsidRPr="0049316A">
        <w:rPr>
          <w:rFonts w:ascii="Arial" w:eastAsia="Times New Roman" w:hAnsi="Arial" w:cs="Arial"/>
          <w:sz w:val="24"/>
          <w:szCs w:val="24"/>
        </w:rPr>
        <w:t xml:space="preserve"> to aggressive investments in the Indian market, as well as the impact of local currency depreciation. Although OPPO showed positive sales performance, OPPO's financial losses </w:t>
      </w:r>
      <w:proofErr w:type="gramStart"/>
      <w:r w:rsidRPr="0049316A">
        <w:rPr>
          <w:rFonts w:ascii="Arial" w:eastAsia="Times New Roman" w:hAnsi="Arial" w:cs="Arial"/>
          <w:sz w:val="24"/>
          <w:szCs w:val="24"/>
        </w:rPr>
        <w:t>were affected</w:t>
      </w:r>
      <w:proofErr w:type="gramEnd"/>
      <w:r w:rsidRPr="0049316A">
        <w:rPr>
          <w:rFonts w:ascii="Arial" w:eastAsia="Times New Roman" w:hAnsi="Arial" w:cs="Arial"/>
          <w:sz w:val="24"/>
          <w:szCs w:val="24"/>
        </w:rPr>
        <w:t xml:space="preserve"> by its heavy investment phase as management decided to continue expanding through a long-term strategy. This is due to the economic aspect of the market that based on OPPO, targets India as a top-priority </w:t>
      </w:r>
      <w:proofErr w:type="gramStart"/>
      <w:r w:rsidRPr="0049316A">
        <w:rPr>
          <w:rFonts w:ascii="Arial" w:eastAsia="Times New Roman" w:hAnsi="Arial" w:cs="Arial"/>
          <w:sz w:val="24"/>
          <w:szCs w:val="24"/>
        </w:rPr>
        <w:t>market which</w:t>
      </w:r>
      <w:proofErr w:type="gramEnd"/>
      <w:r w:rsidRPr="0049316A">
        <w:rPr>
          <w:rFonts w:ascii="Arial" w:eastAsia="Times New Roman" w:hAnsi="Arial" w:cs="Arial"/>
          <w:sz w:val="24"/>
          <w:szCs w:val="24"/>
        </w:rPr>
        <w:t xml:space="preserve"> forms a major part of its global growth strategy (The Economic Times, 2018).</w:t>
      </w:r>
    </w:p>
    <w:p w14:paraId="49BE8422" w14:textId="34368D5F" w:rsidR="48787C77" w:rsidRPr="003551AB" w:rsidRDefault="003551AB" w:rsidP="003551AB">
      <w:pPr>
        <w:pStyle w:val="1"/>
      </w:pPr>
      <w:bookmarkStart w:id="13" w:name="_Toc118824619"/>
      <w:r>
        <w:lastRenderedPageBreak/>
        <w:t xml:space="preserve">3.0 </w:t>
      </w:r>
      <w:r w:rsidR="274A005E" w:rsidRPr="003551AB">
        <w:t>Conclusion</w:t>
      </w:r>
      <w:bookmarkEnd w:id="13"/>
      <w:r w:rsidR="274A005E" w:rsidRPr="003551AB">
        <w:t xml:space="preserve"> </w:t>
      </w:r>
    </w:p>
    <w:p w14:paraId="4DE612BF" w14:textId="2EDAD322" w:rsidR="274A005E" w:rsidRPr="003551AB" w:rsidRDefault="0049316A" w:rsidP="003551AB">
      <w:pPr>
        <w:spacing w:line="360" w:lineRule="auto"/>
        <w:jc w:val="both"/>
        <w:rPr>
          <w:rFonts w:ascii="Arial" w:eastAsia="Times New Roman" w:hAnsi="Arial" w:cs="Arial"/>
          <w:sz w:val="24"/>
          <w:szCs w:val="24"/>
        </w:rPr>
      </w:pPr>
      <w:r w:rsidRPr="0049316A">
        <w:rPr>
          <w:rFonts w:ascii="Arial" w:eastAsia="Times New Roman" w:hAnsi="Arial" w:cs="Arial"/>
          <w:sz w:val="24"/>
          <w:szCs w:val="24"/>
        </w:rPr>
        <w:t>As a global company, OPPO pays great attention to management. Through the application of business concepts and theories, its management drives strategic direction through its entrepreneurial managers and decision-making. In particular, the company focuses on the planning of management functions, makes corresponding forecasts, and adjusts the organisational structure. However, when dealing with Indian management issues, managers did not play their liaison and communication roles in incident response. Finally, the company has comprehensive corporate social responsibility (CSR) and business ethics, which is in line with its corporate mission.</w:t>
      </w:r>
    </w:p>
    <w:p w14:paraId="4A0D1EB9" w14:textId="232A2967" w:rsidR="48787C77" w:rsidRPr="003551AB" w:rsidRDefault="003551AB" w:rsidP="003551AB">
      <w:pPr>
        <w:pStyle w:val="1"/>
      </w:pPr>
      <w:bookmarkStart w:id="14" w:name="_Toc118824620"/>
      <w:r>
        <w:t xml:space="preserve">4.0 </w:t>
      </w:r>
      <w:r w:rsidR="274A005E" w:rsidRPr="003551AB">
        <w:t>Recommendations</w:t>
      </w:r>
      <w:bookmarkEnd w:id="14"/>
      <w:r w:rsidR="274A005E" w:rsidRPr="003551AB">
        <w:t xml:space="preserve"> </w:t>
      </w:r>
    </w:p>
    <w:p w14:paraId="52E172D7" w14:textId="704DB0FD" w:rsidR="48787C77" w:rsidRDefault="274A005E" w:rsidP="003551AB">
      <w:pPr>
        <w:spacing w:line="360" w:lineRule="auto"/>
        <w:jc w:val="both"/>
        <w:rPr>
          <w:rFonts w:ascii="Arial" w:eastAsia="Times New Roman" w:hAnsi="Arial" w:cs="Arial"/>
          <w:sz w:val="24"/>
          <w:szCs w:val="24"/>
        </w:rPr>
      </w:pPr>
      <w:r w:rsidRPr="003551AB">
        <w:rPr>
          <w:rFonts w:ascii="Arial" w:eastAsia="Times New Roman" w:hAnsi="Arial" w:cs="Arial"/>
          <w:sz w:val="24"/>
          <w:szCs w:val="24"/>
        </w:rPr>
        <w:t>According to the case study, OPPO should improve the efficiency of management functions, especially in the management role played by its managers in the Indian division. Despite the company's well-established CSR and business ethics compliance, the company has come under the attention of Indian authorities due to the company's recent evasion of customs duty in India. Therefore, the company should revisit its management processes and monitoring functions and make corrective actions regarding its duty filing in India.</w:t>
      </w:r>
    </w:p>
    <w:p w14:paraId="6F8BD52A" w14:textId="77777777" w:rsidR="0035371C" w:rsidRDefault="0035371C" w:rsidP="003551AB">
      <w:pPr>
        <w:spacing w:line="360" w:lineRule="auto"/>
        <w:jc w:val="both"/>
        <w:rPr>
          <w:rFonts w:ascii="Arial" w:eastAsia="Times New Roman" w:hAnsi="Arial" w:cs="Arial"/>
          <w:sz w:val="24"/>
          <w:szCs w:val="24"/>
        </w:rPr>
      </w:pPr>
    </w:p>
    <w:p w14:paraId="1A6BB726" w14:textId="07AC7366" w:rsidR="00F3314B" w:rsidRPr="003551AB" w:rsidRDefault="00F3314B" w:rsidP="003551AB">
      <w:pPr>
        <w:spacing w:line="360" w:lineRule="auto"/>
        <w:jc w:val="both"/>
        <w:rPr>
          <w:rFonts w:ascii="Arial" w:eastAsia="Times New Roman" w:hAnsi="Arial" w:cs="Arial"/>
          <w:sz w:val="24"/>
          <w:szCs w:val="24"/>
        </w:rPr>
      </w:pPr>
      <w:r>
        <w:rPr>
          <w:rFonts w:ascii="Arial" w:eastAsia="Times New Roman" w:hAnsi="Arial" w:cs="Arial"/>
          <w:sz w:val="24"/>
          <w:szCs w:val="24"/>
        </w:rPr>
        <w:t>(Word Count: 2430)</w:t>
      </w:r>
    </w:p>
    <w:p w14:paraId="6F449688" w14:textId="0D9EF1A1" w:rsidR="48787C77" w:rsidRPr="003551AB" w:rsidRDefault="274A005E" w:rsidP="003551AB">
      <w:pPr>
        <w:pStyle w:val="1"/>
      </w:pPr>
      <w:bookmarkStart w:id="15" w:name="_Toc118824621"/>
      <w:r w:rsidRPr="003551AB">
        <w:t>References</w:t>
      </w:r>
      <w:bookmarkEnd w:id="15"/>
      <w:r w:rsidRPr="003551AB">
        <w:t xml:space="preserve"> </w:t>
      </w:r>
    </w:p>
    <w:p w14:paraId="7A109D5A" w14:textId="45877E13" w:rsidR="274A005E" w:rsidRPr="003551AB" w:rsidRDefault="274A005E" w:rsidP="003551AB">
      <w:pPr>
        <w:spacing w:line="360" w:lineRule="auto"/>
        <w:jc w:val="both"/>
        <w:rPr>
          <w:rFonts w:ascii="Arial" w:eastAsia="Times New Roman" w:hAnsi="Arial" w:cs="Arial"/>
          <w:sz w:val="24"/>
          <w:szCs w:val="24"/>
        </w:rPr>
      </w:pPr>
      <w:proofErr w:type="spellStart"/>
      <w:r w:rsidRPr="003551AB">
        <w:rPr>
          <w:rFonts w:ascii="Arial" w:eastAsia="Times New Roman" w:hAnsi="Arial" w:cs="Arial"/>
          <w:sz w:val="24"/>
          <w:szCs w:val="24"/>
        </w:rPr>
        <w:t>Akpinar</w:t>
      </w:r>
      <w:proofErr w:type="spellEnd"/>
      <w:r w:rsidRPr="003551AB">
        <w:rPr>
          <w:rFonts w:ascii="Arial" w:eastAsia="Times New Roman" w:hAnsi="Arial" w:cs="Arial"/>
          <w:sz w:val="24"/>
          <w:szCs w:val="24"/>
        </w:rPr>
        <w:t>, A., Jiang, Y., Gómez-</w:t>
      </w:r>
      <w:proofErr w:type="spellStart"/>
      <w:r w:rsidRPr="003551AB">
        <w:rPr>
          <w:rFonts w:ascii="Arial" w:eastAsia="Times New Roman" w:hAnsi="Arial" w:cs="Arial"/>
          <w:sz w:val="24"/>
          <w:szCs w:val="24"/>
        </w:rPr>
        <w:t>Mejía</w:t>
      </w:r>
      <w:proofErr w:type="spellEnd"/>
      <w:r w:rsidRPr="003551AB">
        <w:rPr>
          <w:rFonts w:ascii="Arial" w:eastAsia="Times New Roman" w:hAnsi="Arial" w:cs="Arial"/>
          <w:sz w:val="24"/>
          <w:szCs w:val="24"/>
        </w:rPr>
        <w:t xml:space="preserve">, L.R., </w:t>
      </w:r>
      <w:proofErr w:type="spellStart"/>
      <w:r w:rsidRPr="003551AB">
        <w:rPr>
          <w:rFonts w:ascii="Arial" w:eastAsia="Times New Roman" w:hAnsi="Arial" w:cs="Arial"/>
          <w:sz w:val="24"/>
          <w:szCs w:val="24"/>
        </w:rPr>
        <w:t>Berrone</w:t>
      </w:r>
      <w:proofErr w:type="spellEnd"/>
      <w:r w:rsidRPr="003551AB">
        <w:rPr>
          <w:rFonts w:ascii="Arial" w:eastAsia="Times New Roman" w:hAnsi="Arial" w:cs="Arial"/>
          <w:sz w:val="24"/>
          <w:szCs w:val="24"/>
        </w:rPr>
        <w:t>, P. and Walls, J.L., 2008. Strategic use of CSR as a signal for good management. Available at SSRN 1134505.</w:t>
      </w:r>
    </w:p>
    <w:p w14:paraId="77B10843" w14:textId="751DEDEB" w:rsidR="274A005E" w:rsidRPr="003551AB" w:rsidRDefault="274A005E" w:rsidP="003551AB">
      <w:pPr>
        <w:spacing w:line="360" w:lineRule="auto"/>
        <w:jc w:val="both"/>
        <w:rPr>
          <w:rFonts w:ascii="Arial" w:eastAsia="Times New Roman" w:hAnsi="Arial" w:cs="Arial"/>
          <w:sz w:val="24"/>
          <w:szCs w:val="24"/>
        </w:rPr>
      </w:pPr>
      <w:r w:rsidRPr="003551AB">
        <w:rPr>
          <w:rFonts w:ascii="Arial" w:eastAsia="Times New Roman" w:hAnsi="Arial" w:cs="Arial"/>
          <w:sz w:val="24"/>
          <w:szCs w:val="24"/>
        </w:rPr>
        <w:t xml:space="preserve">Adler, P.S., Forbes, L.C. and Willmott, H., 2007. </w:t>
      </w:r>
      <w:proofErr w:type="gramStart"/>
      <w:r w:rsidRPr="003551AB">
        <w:rPr>
          <w:rFonts w:ascii="Arial" w:eastAsia="Times New Roman" w:hAnsi="Arial" w:cs="Arial"/>
          <w:sz w:val="24"/>
          <w:szCs w:val="24"/>
        </w:rPr>
        <w:t>3</w:t>
      </w:r>
      <w:proofErr w:type="gramEnd"/>
      <w:r w:rsidRPr="003551AB">
        <w:rPr>
          <w:rFonts w:ascii="Arial" w:eastAsia="Times New Roman" w:hAnsi="Arial" w:cs="Arial"/>
          <w:sz w:val="24"/>
          <w:szCs w:val="24"/>
        </w:rPr>
        <w:t xml:space="preserve"> Critical management studies. Academy of management annals, 1(1), pp.119-179.</w:t>
      </w:r>
    </w:p>
    <w:p w14:paraId="55A13D9E" w14:textId="434C8979" w:rsidR="0FC4C739" w:rsidRPr="003551AB" w:rsidRDefault="274A005E" w:rsidP="003551AB">
      <w:pPr>
        <w:spacing w:line="360" w:lineRule="auto"/>
        <w:jc w:val="both"/>
        <w:rPr>
          <w:rFonts w:ascii="Arial" w:eastAsia="Times New Roman" w:hAnsi="Arial" w:cs="Arial"/>
          <w:sz w:val="24"/>
          <w:szCs w:val="24"/>
        </w:rPr>
      </w:pPr>
      <w:proofErr w:type="spellStart"/>
      <w:r w:rsidRPr="003551AB">
        <w:rPr>
          <w:rFonts w:ascii="Arial" w:eastAsia="Times New Roman" w:hAnsi="Arial" w:cs="Arial"/>
          <w:sz w:val="24"/>
          <w:szCs w:val="24"/>
        </w:rPr>
        <w:lastRenderedPageBreak/>
        <w:t>Alvesson</w:t>
      </w:r>
      <w:proofErr w:type="spellEnd"/>
      <w:r w:rsidRPr="003551AB">
        <w:rPr>
          <w:rFonts w:ascii="Arial" w:eastAsia="Times New Roman" w:hAnsi="Arial" w:cs="Arial"/>
          <w:sz w:val="24"/>
          <w:szCs w:val="24"/>
        </w:rPr>
        <w:t>, M., Bridgman, T. and Willmott, H. eds., 2009. The Oxford handbook of critical management studies. Oxford Handbooks.</w:t>
      </w:r>
    </w:p>
    <w:p w14:paraId="62A69E05" w14:textId="7D2DCB8D" w:rsidR="0FC4C739" w:rsidRPr="003551AB" w:rsidRDefault="00787A29" w:rsidP="003551AB">
      <w:pPr>
        <w:spacing w:line="360" w:lineRule="auto"/>
        <w:jc w:val="both"/>
        <w:rPr>
          <w:rFonts w:ascii="Arial" w:eastAsia="Times New Roman" w:hAnsi="Arial" w:cs="Arial"/>
          <w:sz w:val="24"/>
          <w:szCs w:val="24"/>
        </w:rPr>
      </w:pPr>
      <w:r>
        <w:rPr>
          <w:rFonts w:ascii="Arial" w:eastAsia="Times New Roman" w:hAnsi="Arial" w:cs="Arial"/>
          <w:sz w:val="24"/>
          <w:szCs w:val="24"/>
        </w:rPr>
        <w:t xml:space="preserve">Beauchamp, T. and Bowie, N., 2013. </w:t>
      </w:r>
      <w:r w:rsidR="274A005E" w:rsidRPr="003551AB">
        <w:rPr>
          <w:rFonts w:ascii="Arial" w:eastAsia="Times New Roman" w:hAnsi="Arial" w:cs="Arial"/>
          <w:sz w:val="24"/>
          <w:szCs w:val="24"/>
        </w:rPr>
        <w:t>Ethical Theory and Business, London: Prentice Hall.</w:t>
      </w:r>
    </w:p>
    <w:p w14:paraId="652224D1" w14:textId="77898A13" w:rsidR="0FC4C739" w:rsidRPr="003551AB" w:rsidRDefault="274A005E" w:rsidP="003551AB">
      <w:pPr>
        <w:spacing w:line="360" w:lineRule="auto"/>
        <w:jc w:val="both"/>
        <w:rPr>
          <w:rFonts w:ascii="Arial" w:eastAsia="Times New Roman" w:hAnsi="Arial" w:cs="Arial"/>
          <w:sz w:val="24"/>
          <w:szCs w:val="24"/>
        </w:rPr>
      </w:pPr>
      <w:r w:rsidRPr="003551AB">
        <w:rPr>
          <w:rFonts w:ascii="Arial" w:eastAsia="Times New Roman" w:hAnsi="Arial" w:cs="Arial"/>
          <w:sz w:val="24"/>
          <w:szCs w:val="24"/>
        </w:rPr>
        <w:t xml:space="preserve">Crane, A., Matten, D., </w:t>
      </w:r>
      <w:proofErr w:type="spellStart"/>
      <w:r w:rsidRPr="003551AB">
        <w:rPr>
          <w:rFonts w:ascii="Arial" w:eastAsia="Times New Roman" w:hAnsi="Arial" w:cs="Arial"/>
          <w:sz w:val="24"/>
          <w:szCs w:val="24"/>
        </w:rPr>
        <w:t>Glozer</w:t>
      </w:r>
      <w:proofErr w:type="spellEnd"/>
      <w:r w:rsidRPr="003551AB">
        <w:rPr>
          <w:rFonts w:ascii="Arial" w:eastAsia="Times New Roman" w:hAnsi="Arial" w:cs="Arial"/>
          <w:sz w:val="24"/>
          <w:szCs w:val="24"/>
        </w:rPr>
        <w:t>, S. and Spence, L.J., 2019. Business ethics: Managing corporate citizenship and sustainability in the age of globalization. Oxford University Press, USA.</w:t>
      </w:r>
    </w:p>
    <w:p w14:paraId="10EEA619" w14:textId="5418099B" w:rsidR="0FC4C739" w:rsidRPr="003551AB" w:rsidRDefault="006E4AD1" w:rsidP="003551AB">
      <w:pPr>
        <w:spacing w:line="360" w:lineRule="auto"/>
        <w:jc w:val="both"/>
        <w:rPr>
          <w:rFonts w:ascii="Arial" w:hAnsi="Arial" w:cs="Arial"/>
        </w:rPr>
      </w:pPr>
      <w:proofErr w:type="spellStart"/>
      <w:r>
        <w:rPr>
          <w:rFonts w:ascii="Arial" w:eastAsia="Times New Roman" w:hAnsi="Arial" w:cs="Arial"/>
          <w:sz w:val="24"/>
          <w:szCs w:val="24"/>
        </w:rPr>
        <w:t>Choudhary</w:t>
      </w:r>
      <w:proofErr w:type="spellEnd"/>
      <w:r>
        <w:rPr>
          <w:rFonts w:ascii="Arial" w:eastAsia="Times New Roman" w:hAnsi="Arial" w:cs="Arial"/>
          <w:sz w:val="24"/>
          <w:szCs w:val="24"/>
        </w:rPr>
        <w:t>, S.</w:t>
      </w:r>
      <w:r w:rsidR="00787A29">
        <w:rPr>
          <w:rFonts w:ascii="Arial" w:eastAsia="Times New Roman" w:hAnsi="Arial" w:cs="Arial"/>
          <w:sz w:val="24"/>
          <w:szCs w:val="24"/>
        </w:rPr>
        <w:t>,</w:t>
      </w:r>
      <w:r>
        <w:rPr>
          <w:rFonts w:ascii="Arial" w:eastAsia="Times New Roman" w:hAnsi="Arial" w:cs="Arial"/>
          <w:sz w:val="24"/>
          <w:szCs w:val="24"/>
        </w:rPr>
        <w:t xml:space="preserve"> 2022</w:t>
      </w:r>
      <w:r w:rsidR="274A005E" w:rsidRPr="003551AB">
        <w:rPr>
          <w:rFonts w:ascii="Arial" w:eastAsia="Times New Roman" w:hAnsi="Arial" w:cs="Arial"/>
          <w:sz w:val="24"/>
          <w:szCs w:val="24"/>
        </w:rPr>
        <w:t xml:space="preserve">. </w:t>
      </w:r>
      <w:r w:rsidR="274A005E" w:rsidRPr="003551AB">
        <w:rPr>
          <w:rFonts w:ascii="Arial" w:eastAsia="Times New Roman" w:hAnsi="Arial" w:cs="Arial"/>
          <w:i/>
          <w:iCs/>
          <w:sz w:val="24"/>
          <w:szCs w:val="24"/>
        </w:rPr>
        <w:t xml:space="preserve">Chinese mobile maker </w:t>
      </w:r>
      <w:proofErr w:type="spellStart"/>
      <w:r w:rsidR="274A005E" w:rsidRPr="003551AB">
        <w:rPr>
          <w:rFonts w:ascii="Arial" w:eastAsia="Times New Roman" w:hAnsi="Arial" w:cs="Arial"/>
          <w:i/>
          <w:iCs/>
          <w:sz w:val="24"/>
          <w:szCs w:val="24"/>
        </w:rPr>
        <w:t>Oppo</w:t>
      </w:r>
      <w:proofErr w:type="spellEnd"/>
      <w:r w:rsidR="274A005E" w:rsidRPr="003551AB">
        <w:rPr>
          <w:rFonts w:ascii="Arial" w:eastAsia="Times New Roman" w:hAnsi="Arial" w:cs="Arial"/>
          <w:i/>
          <w:iCs/>
          <w:sz w:val="24"/>
          <w:szCs w:val="24"/>
        </w:rPr>
        <w:t xml:space="preserve"> India evaded customs duty worth </w:t>
      </w:r>
      <w:proofErr w:type="spellStart"/>
      <w:r w:rsidR="274A005E" w:rsidRPr="003551AB">
        <w:rPr>
          <w:rFonts w:ascii="Arial" w:eastAsia="Times New Roman" w:hAnsi="Arial" w:cs="Arial"/>
          <w:i/>
          <w:iCs/>
          <w:sz w:val="24"/>
          <w:szCs w:val="24"/>
        </w:rPr>
        <w:t>Rs</w:t>
      </w:r>
      <w:proofErr w:type="spellEnd"/>
      <w:r w:rsidR="274A005E" w:rsidRPr="003551AB">
        <w:rPr>
          <w:rFonts w:ascii="Arial" w:eastAsia="Times New Roman" w:hAnsi="Arial" w:cs="Arial"/>
          <w:i/>
          <w:iCs/>
          <w:sz w:val="24"/>
          <w:szCs w:val="24"/>
        </w:rPr>
        <w:t xml:space="preserve"> 4,389 </w:t>
      </w:r>
      <w:proofErr w:type="spellStart"/>
      <w:r w:rsidR="274A005E" w:rsidRPr="003551AB">
        <w:rPr>
          <w:rFonts w:ascii="Arial" w:eastAsia="Times New Roman" w:hAnsi="Arial" w:cs="Arial"/>
          <w:i/>
          <w:iCs/>
          <w:sz w:val="24"/>
          <w:szCs w:val="24"/>
        </w:rPr>
        <w:t>cr</w:t>
      </w:r>
      <w:proofErr w:type="spellEnd"/>
      <w:r w:rsidR="274A005E" w:rsidRPr="003551AB">
        <w:rPr>
          <w:rFonts w:ascii="Arial" w:eastAsia="Times New Roman" w:hAnsi="Arial" w:cs="Arial"/>
          <w:i/>
          <w:iCs/>
          <w:sz w:val="24"/>
          <w:szCs w:val="24"/>
        </w:rPr>
        <w:t>: DRI</w:t>
      </w:r>
      <w:r w:rsidR="00787A29">
        <w:rPr>
          <w:rFonts w:ascii="Arial" w:eastAsia="Times New Roman" w:hAnsi="Arial" w:cs="Arial"/>
          <w:sz w:val="24"/>
          <w:szCs w:val="24"/>
        </w:rPr>
        <w:t>. [</w:t>
      </w:r>
      <w:r w:rsidR="005D7FD2">
        <w:rPr>
          <w:rFonts w:ascii="Arial" w:eastAsia="Times New Roman" w:hAnsi="Arial" w:cs="Arial"/>
          <w:sz w:val="24"/>
          <w:szCs w:val="24"/>
        </w:rPr>
        <w:t>Online</w:t>
      </w:r>
      <w:r w:rsidR="00787A29">
        <w:rPr>
          <w:rFonts w:ascii="Arial" w:eastAsia="Times New Roman" w:hAnsi="Arial" w:cs="Arial"/>
          <w:sz w:val="24"/>
          <w:szCs w:val="24"/>
        </w:rPr>
        <w:t xml:space="preserve">] </w:t>
      </w:r>
      <w:r w:rsidR="274A005E" w:rsidRPr="003551AB">
        <w:rPr>
          <w:rFonts w:ascii="Arial" w:eastAsia="Times New Roman" w:hAnsi="Arial" w:cs="Arial"/>
          <w:sz w:val="24"/>
          <w:szCs w:val="24"/>
        </w:rPr>
        <w:t xml:space="preserve">Available at: </w:t>
      </w:r>
      <w:hyperlink r:id="rId8">
        <w:r w:rsidR="274A005E" w:rsidRPr="003551AB">
          <w:rPr>
            <w:rStyle w:val="a4"/>
            <w:rFonts w:ascii="Arial" w:eastAsia="Times New Roman" w:hAnsi="Arial" w:cs="Arial"/>
            <w:sz w:val="24"/>
            <w:szCs w:val="24"/>
          </w:rPr>
          <w:t>https://www.business-standard.com/article/companies/dri-searches-oppo-india-finds-customs-duty-evasion-of-rs-43-89-crore-122071300550_1.html</w:t>
        </w:r>
      </w:hyperlink>
      <w:r w:rsidR="274A005E" w:rsidRPr="003551AB">
        <w:rPr>
          <w:rFonts w:ascii="Arial" w:eastAsia="Times New Roman" w:hAnsi="Arial" w:cs="Arial"/>
          <w:sz w:val="24"/>
          <w:szCs w:val="24"/>
        </w:rPr>
        <w:t xml:space="preserve"> [Accessed 7 Nov. 2022].</w:t>
      </w:r>
    </w:p>
    <w:p w14:paraId="14CC64D8" w14:textId="6CAE9C66" w:rsidR="0FC4C739" w:rsidRPr="003551AB" w:rsidRDefault="274A005E" w:rsidP="003551AB">
      <w:pPr>
        <w:spacing w:line="360" w:lineRule="auto"/>
        <w:jc w:val="both"/>
        <w:rPr>
          <w:rFonts w:ascii="Arial" w:eastAsia="Times New Roman" w:hAnsi="Arial" w:cs="Arial"/>
          <w:sz w:val="24"/>
          <w:szCs w:val="24"/>
        </w:rPr>
      </w:pPr>
      <w:proofErr w:type="spellStart"/>
      <w:r w:rsidRPr="003551AB">
        <w:rPr>
          <w:rFonts w:ascii="Arial" w:eastAsia="Times New Roman" w:hAnsi="Arial" w:cs="Arial"/>
          <w:sz w:val="24"/>
          <w:szCs w:val="24"/>
        </w:rPr>
        <w:t>Dyck</w:t>
      </w:r>
      <w:proofErr w:type="spellEnd"/>
      <w:r w:rsidRPr="003551AB">
        <w:rPr>
          <w:rFonts w:ascii="Arial" w:eastAsia="Times New Roman" w:hAnsi="Arial" w:cs="Arial"/>
          <w:sz w:val="24"/>
          <w:szCs w:val="24"/>
        </w:rPr>
        <w:t xml:space="preserve">, B., Walker, K., Starke, F.A. and </w:t>
      </w:r>
      <w:proofErr w:type="spellStart"/>
      <w:r w:rsidRPr="003551AB">
        <w:rPr>
          <w:rFonts w:ascii="Arial" w:eastAsia="Times New Roman" w:hAnsi="Arial" w:cs="Arial"/>
          <w:sz w:val="24"/>
          <w:szCs w:val="24"/>
        </w:rPr>
        <w:t>Uggerslev</w:t>
      </w:r>
      <w:proofErr w:type="spellEnd"/>
      <w:r w:rsidRPr="003551AB">
        <w:rPr>
          <w:rFonts w:ascii="Arial" w:eastAsia="Times New Roman" w:hAnsi="Arial" w:cs="Arial"/>
          <w:sz w:val="24"/>
          <w:szCs w:val="24"/>
        </w:rPr>
        <w:t>, K., 2011. Addressing concerns raised by critics of business schools by teaching multiple approaches to management. Business and Society Review, 116(1), pp.1-27.</w:t>
      </w:r>
    </w:p>
    <w:p w14:paraId="57068016" w14:textId="2FB5E352" w:rsidR="274A005E" w:rsidRPr="003551AB" w:rsidRDefault="274A005E" w:rsidP="003551AB">
      <w:pPr>
        <w:spacing w:line="360" w:lineRule="auto"/>
        <w:jc w:val="both"/>
        <w:rPr>
          <w:rFonts w:ascii="Arial" w:eastAsia="Times New Roman" w:hAnsi="Arial" w:cs="Arial"/>
          <w:sz w:val="24"/>
          <w:szCs w:val="24"/>
        </w:rPr>
      </w:pPr>
      <w:r w:rsidRPr="003551AB">
        <w:rPr>
          <w:rFonts w:ascii="Arial" w:eastAsia="Times New Roman" w:hAnsi="Arial" w:cs="Arial"/>
          <w:sz w:val="24"/>
          <w:szCs w:val="24"/>
        </w:rPr>
        <w:t>Ferrell, O.C., Harrison, D.E., Ferrell, L. and Hair, J.F., 2019. Business ethics, corporate social responsibility, and brand attitudes: An exploratory study. Journal of Business Research, 95, pp.491-501.</w:t>
      </w:r>
    </w:p>
    <w:p w14:paraId="7032DB4B" w14:textId="3E93EBC3" w:rsidR="48787C77" w:rsidRPr="003551AB" w:rsidRDefault="274A005E" w:rsidP="003551AB">
      <w:pPr>
        <w:spacing w:line="360" w:lineRule="auto"/>
        <w:jc w:val="both"/>
        <w:rPr>
          <w:rFonts w:ascii="Arial" w:eastAsia="Times New Roman" w:hAnsi="Arial" w:cs="Arial"/>
          <w:sz w:val="24"/>
          <w:szCs w:val="24"/>
        </w:rPr>
      </w:pPr>
      <w:r w:rsidRPr="003551AB">
        <w:rPr>
          <w:rFonts w:ascii="Arial" w:eastAsia="Times New Roman" w:hAnsi="Arial" w:cs="Arial"/>
          <w:sz w:val="24"/>
          <w:szCs w:val="24"/>
        </w:rPr>
        <w:t xml:space="preserve">Grey, C., 2008. A very </w:t>
      </w:r>
      <w:proofErr w:type="spellStart"/>
      <w:r w:rsidRPr="003551AB">
        <w:rPr>
          <w:rFonts w:ascii="Arial" w:eastAsia="Times New Roman" w:hAnsi="Arial" w:cs="Arial"/>
          <w:sz w:val="24"/>
          <w:szCs w:val="24"/>
        </w:rPr>
        <w:t>shor</w:t>
      </w:r>
      <w:proofErr w:type="spellEnd"/>
      <w:r w:rsidRPr="003551AB">
        <w:rPr>
          <w:rFonts w:ascii="Arial" w:eastAsia="Times New Roman" w:hAnsi="Arial" w:cs="Arial"/>
          <w:sz w:val="24"/>
          <w:szCs w:val="24"/>
        </w:rPr>
        <w:t xml:space="preserve"> t </w:t>
      </w:r>
      <w:proofErr w:type="gramStart"/>
      <w:r w:rsidRPr="003551AB">
        <w:rPr>
          <w:rFonts w:ascii="Arial" w:eastAsia="Times New Roman" w:hAnsi="Arial" w:cs="Arial"/>
          <w:sz w:val="24"/>
          <w:szCs w:val="24"/>
        </w:rPr>
        <w:t>fairly interesting</w:t>
      </w:r>
      <w:proofErr w:type="gramEnd"/>
      <w:r w:rsidRPr="003551AB">
        <w:rPr>
          <w:rFonts w:ascii="Arial" w:eastAsia="Times New Roman" w:hAnsi="Arial" w:cs="Arial"/>
          <w:sz w:val="24"/>
          <w:szCs w:val="24"/>
        </w:rPr>
        <w:t xml:space="preserve"> and reasonably cheap book about studying organizations. Sage.</w:t>
      </w:r>
    </w:p>
    <w:p w14:paraId="1E2A6BB7" w14:textId="4E08DFB8" w:rsidR="274A005E" w:rsidRPr="003551AB" w:rsidRDefault="008D5107" w:rsidP="003551AB">
      <w:pPr>
        <w:spacing w:line="360" w:lineRule="auto"/>
        <w:jc w:val="both"/>
        <w:rPr>
          <w:rFonts w:ascii="Arial" w:hAnsi="Arial" w:cs="Arial"/>
        </w:rPr>
      </w:pPr>
      <w:r>
        <w:rPr>
          <w:rFonts w:ascii="Arial" w:eastAsia="Times New Roman" w:hAnsi="Arial" w:cs="Arial"/>
          <w:sz w:val="24"/>
          <w:szCs w:val="24"/>
        </w:rPr>
        <w:t>Ghosh, M.</w:t>
      </w:r>
      <w:r w:rsidR="00787A29">
        <w:rPr>
          <w:rFonts w:ascii="Arial" w:eastAsia="Times New Roman" w:hAnsi="Arial" w:cs="Arial"/>
          <w:sz w:val="24"/>
          <w:szCs w:val="24"/>
        </w:rPr>
        <w:t>,</w:t>
      </w:r>
      <w:r>
        <w:rPr>
          <w:rFonts w:ascii="Arial" w:eastAsia="Times New Roman" w:hAnsi="Arial" w:cs="Arial"/>
          <w:sz w:val="24"/>
          <w:szCs w:val="24"/>
        </w:rPr>
        <w:t xml:space="preserve"> 2017</w:t>
      </w:r>
      <w:r w:rsidR="274A005E" w:rsidRPr="003551AB">
        <w:rPr>
          <w:rFonts w:ascii="Arial" w:eastAsia="Times New Roman" w:hAnsi="Arial" w:cs="Arial"/>
          <w:sz w:val="24"/>
          <w:szCs w:val="24"/>
        </w:rPr>
        <w:t xml:space="preserve">. </w:t>
      </w:r>
      <w:proofErr w:type="spellStart"/>
      <w:r w:rsidR="274A005E" w:rsidRPr="003551AB">
        <w:rPr>
          <w:rFonts w:ascii="Arial" w:eastAsia="Times New Roman" w:hAnsi="Arial" w:cs="Arial"/>
          <w:i/>
          <w:iCs/>
          <w:sz w:val="24"/>
          <w:szCs w:val="24"/>
        </w:rPr>
        <w:t>Oppo</w:t>
      </w:r>
      <w:proofErr w:type="spellEnd"/>
      <w:r w:rsidR="274A005E" w:rsidRPr="003551AB">
        <w:rPr>
          <w:rFonts w:ascii="Arial" w:eastAsia="Times New Roman" w:hAnsi="Arial" w:cs="Arial"/>
          <w:i/>
          <w:iCs/>
          <w:sz w:val="24"/>
          <w:szCs w:val="24"/>
        </w:rPr>
        <w:t xml:space="preserve"> Gets Permission To Open Retail Outlets; Will Invest </w:t>
      </w:r>
      <w:proofErr w:type="spellStart"/>
      <w:r w:rsidR="274A005E" w:rsidRPr="003551AB">
        <w:rPr>
          <w:rFonts w:ascii="Arial" w:eastAsia="Times New Roman" w:hAnsi="Arial" w:cs="Arial"/>
          <w:i/>
          <w:iCs/>
          <w:sz w:val="24"/>
          <w:szCs w:val="24"/>
        </w:rPr>
        <w:t>Rs</w:t>
      </w:r>
      <w:proofErr w:type="spellEnd"/>
      <w:r w:rsidR="274A005E" w:rsidRPr="003551AB">
        <w:rPr>
          <w:rFonts w:ascii="Arial" w:eastAsia="Times New Roman" w:hAnsi="Arial" w:cs="Arial"/>
          <w:i/>
          <w:iCs/>
          <w:sz w:val="24"/>
          <w:szCs w:val="24"/>
        </w:rPr>
        <w:t xml:space="preserve"> 2200 Cr In New Manufacturing Units</w:t>
      </w:r>
      <w:r w:rsidR="274A005E" w:rsidRPr="003551AB">
        <w:rPr>
          <w:rFonts w:ascii="Arial" w:eastAsia="Times New Roman" w:hAnsi="Arial" w:cs="Arial"/>
          <w:sz w:val="24"/>
          <w:szCs w:val="24"/>
        </w:rPr>
        <w:t>. [</w:t>
      </w:r>
      <w:r w:rsidR="005D7FD2">
        <w:rPr>
          <w:rFonts w:ascii="Arial" w:eastAsia="Times New Roman" w:hAnsi="Arial" w:cs="Arial"/>
          <w:sz w:val="24"/>
          <w:szCs w:val="24"/>
        </w:rPr>
        <w:t>Online</w:t>
      </w:r>
      <w:r w:rsidR="274A005E" w:rsidRPr="003551AB">
        <w:rPr>
          <w:rFonts w:ascii="Arial" w:eastAsia="Times New Roman" w:hAnsi="Arial" w:cs="Arial"/>
          <w:sz w:val="24"/>
          <w:szCs w:val="24"/>
        </w:rPr>
        <w:t xml:space="preserve">] Trak.in - Indian Business of Tech, Mobile &amp; </w:t>
      </w:r>
      <w:proofErr w:type="spellStart"/>
      <w:r w:rsidR="274A005E" w:rsidRPr="003551AB">
        <w:rPr>
          <w:rFonts w:ascii="Arial" w:eastAsia="Times New Roman" w:hAnsi="Arial" w:cs="Arial"/>
          <w:sz w:val="24"/>
          <w:szCs w:val="24"/>
        </w:rPr>
        <w:t>Startups</w:t>
      </w:r>
      <w:proofErr w:type="spellEnd"/>
      <w:r w:rsidR="274A005E" w:rsidRPr="003551AB">
        <w:rPr>
          <w:rFonts w:ascii="Arial" w:eastAsia="Times New Roman" w:hAnsi="Arial" w:cs="Arial"/>
          <w:sz w:val="24"/>
          <w:szCs w:val="24"/>
        </w:rPr>
        <w:t xml:space="preserve">. Available at: </w:t>
      </w:r>
      <w:hyperlink r:id="rId9">
        <w:r w:rsidR="274A005E" w:rsidRPr="003551AB">
          <w:rPr>
            <w:rStyle w:val="a4"/>
            <w:rFonts w:ascii="Arial" w:eastAsia="Times New Roman" w:hAnsi="Arial" w:cs="Arial"/>
            <w:sz w:val="24"/>
            <w:szCs w:val="24"/>
          </w:rPr>
          <w:t>https://trak.in/tags/business/2017/10/05/oppo-india-retail-manufacturing-investment/</w:t>
        </w:r>
      </w:hyperlink>
      <w:r w:rsidR="274A005E" w:rsidRPr="003551AB">
        <w:rPr>
          <w:rFonts w:ascii="Arial" w:eastAsia="Times New Roman" w:hAnsi="Arial" w:cs="Arial"/>
          <w:sz w:val="24"/>
          <w:szCs w:val="24"/>
        </w:rPr>
        <w:t xml:space="preserve"> [Accessed 7 Nov. 2022].</w:t>
      </w:r>
    </w:p>
    <w:p w14:paraId="6621A691" w14:textId="5C8005C3" w:rsidR="274A005E" w:rsidRPr="003551AB" w:rsidRDefault="274A005E" w:rsidP="003551AB">
      <w:pPr>
        <w:spacing w:line="360" w:lineRule="auto"/>
        <w:jc w:val="both"/>
        <w:rPr>
          <w:rFonts w:ascii="Arial" w:eastAsia="Times New Roman" w:hAnsi="Arial" w:cs="Arial"/>
          <w:sz w:val="24"/>
          <w:szCs w:val="24"/>
        </w:rPr>
      </w:pPr>
      <w:r w:rsidRPr="003551AB">
        <w:rPr>
          <w:rFonts w:ascii="Arial" w:eastAsia="Times New Roman" w:hAnsi="Arial" w:cs="Arial"/>
          <w:sz w:val="24"/>
          <w:szCs w:val="24"/>
        </w:rPr>
        <w:t>King Jr, J.E., 2008. (Dis) missing the obvious: Will mainstream management research ever take religion seriously</w:t>
      </w:r>
      <w:proofErr w:type="gramStart"/>
      <w:r w:rsidRPr="003551AB">
        <w:rPr>
          <w:rFonts w:ascii="Arial" w:eastAsia="Times New Roman" w:hAnsi="Arial" w:cs="Arial"/>
          <w:sz w:val="24"/>
          <w:szCs w:val="24"/>
        </w:rPr>
        <w:t>?.</w:t>
      </w:r>
      <w:proofErr w:type="gramEnd"/>
      <w:r w:rsidRPr="003551AB">
        <w:rPr>
          <w:rFonts w:ascii="Arial" w:eastAsia="Times New Roman" w:hAnsi="Arial" w:cs="Arial"/>
          <w:sz w:val="24"/>
          <w:szCs w:val="24"/>
        </w:rPr>
        <w:t xml:space="preserve"> Journal of management inquiry, 17(3), pp.214-224.</w:t>
      </w:r>
    </w:p>
    <w:p w14:paraId="0BFAA0EA" w14:textId="628B9230" w:rsidR="274A005E" w:rsidRPr="003551AB" w:rsidRDefault="274A005E" w:rsidP="003551AB">
      <w:pPr>
        <w:spacing w:line="360" w:lineRule="auto"/>
        <w:jc w:val="both"/>
        <w:rPr>
          <w:rFonts w:ascii="Arial" w:eastAsia="Times New Roman" w:hAnsi="Arial" w:cs="Arial"/>
          <w:sz w:val="24"/>
          <w:szCs w:val="24"/>
        </w:rPr>
      </w:pPr>
      <w:proofErr w:type="spellStart"/>
      <w:r w:rsidRPr="003551AB">
        <w:rPr>
          <w:rFonts w:ascii="Arial" w:eastAsia="Times New Roman" w:hAnsi="Arial" w:cs="Arial"/>
          <w:sz w:val="24"/>
          <w:szCs w:val="24"/>
        </w:rPr>
        <w:t>Lehtonen</w:t>
      </w:r>
      <w:proofErr w:type="spellEnd"/>
      <w:r w:rsidRPr="003551AB">
        <w:rPr>
          <w:rFonts w:ascii="Arial" w:eastAsia="Times New Roman" w:hAnsi="Arial" w:cs="Arial"/>
          <w:sz w:val="24"/>
          <w:szCs w:val="24"/>
        </w:rPr>
        <w:t>, M., 2004. The environmental–social interface of sustainable development: capabilities, social capital, institutions. Ecological economics, 49(2), pp.199-214.</w:t>
      </w:r>
    </w:p>
    <w:p w14:paraId="3DF3E5C4" w14:textId="3D8451C1" w:rsidR="0FC4C739" w:rsidRPr="003551AB" w:rsidRDefault="00673890" w:rsidP="003551AB">
      <w:pPr>
        <w:spacing w:line="360" w:lineRule="auto"/>
        <w:jc w:val="both"/>
        <w:rPr>
          <w:rFonts w:ascii="Arial" w:hAnsi="Arial" w:cs="Arial"/>
          <w:sz w:val="24"/>
          <w:szCs w:val="24"/>
        </w:rPr>
      </w:pPr>
      <w:proofErr w:type="spellStart"/>
      <w:r>
        <w:rPr>
          <w:rFonts w:ascii="Arial" w:eastAsia="Arial" w:hAnsi="Arial" w:cs="Arial"/>
          <w:color w:val="222222"/>
          <w:sz w:val="24"/>
          <w:szCs w:val="24"/>
        </w:rPr>
        <w:t>Mintzberg</w:t>
      </w:r>
      <w:proofErr w:type="spellEnd"/>
      <w:r>
        <w:rPr>
          <w:rFonts w:ascii="Arial" w:eastAsia="Arial" w:hAnsi="Arial" w:cs="Arial"/>
          <w:color w:val="222222"/>
          <w:sz w:val="24"/>
          <w:szCs w:val="24"/>
        </w:rPr>
        <w:t>, H. 1990</w:t>
      </w:r>
      <w:r w:rsidR="274A005E" w:rsidRPr="003551AB">
        <w:rPr>
          <w:rFonts w:ascii="Arial" w:eastAsia="Arial" w:hAnsi="Arial" w:cs="Arial"/>
          <w:color w:val="222222"/>
          <w:sz w:val="24"/>
          <w:szCs w:val="24"/>
        </w:rPr>
        <w:t xml:space="preserve">. The design school: reconsidering the basic premises of strategic management. </w:t>
      </w:r>
      <w:r w:rsidR="274A005E" w:rsidRPr="003551AB">
        <w:rPr>
          <w:rFonts w:ascii="Arial" w:eastAsia="Arial" w:hAnsi="Arial" w:cs="Arial"/>
          <w:i/>
          <w:iCs/>
          <w:color w:val="222222"/>
          <w:sz w:val="24"/>
          <w:szCs w:val="24"/>
        </w:rPr>
        <w:t>Strategic management journal</w:t>
      </w:r>
      <w:r w:rsidR="274A005E" w:rsidRPr="003551AB">
        <w:rPr>
          <w:rFonts w:ascii="Arial" w:eastAsia="Arial" w:hAnsi="Arial" w:cs="Arial"/>
          <w:color w:val="222222"/>
          <w:sz w:val="24"/>
          <w:szCs w:val="24"/>
        </w:rPr>
        <w:t xml:space="preserve">, </w:t>
      </w:r>
      <w:r w:rsidR="274A005E" w:rsidRPr="003551AB">
        <w:rPr>
          <w:rFonts w:ascii="Arial" w:eastAsia="Arial" w:hAnsi="Arial" w:cs="Arial"/>
          <w:i/>
          <w:iCs/>
          <w:color w:val="222222"/>
          <w:sz w:val="24"/>
          <w:szCs w:val="24"/>
        </w:rPr>
        <w:t>11</w:t>
      </w:r>
      <w:r w:rsidR="274A005E" w:rsidRPr="003551AB">
        <w:rPr>
          <w:rFonts w:ascii="Arial" w:eastAsia="Arial" w:hAnsi="Arial" w:cs="Arial"/>
          <w:color w:val="222222"/>
          <w:sz w:val="24"/>
          <w:szCs w:val="24"/>
        </w:rPr>
        <w:t>(3), 171-195.</w:t>
      </w:r>
    </w:p>
    <w:p w14:paraId="64D18950" w14:textId="72A784C3" w:rsidR="274A005E" w:rsidRPr="003551AB" w:rsidRDefault="00787A29" w:rsidP="003551AB">
      <w:pPr>
        <w:spacing w:line="360" w:lineRule="auto"/>
        <w:jc w:val="both"/>
        <w:rPr>
          <w:rFonts w:ascii="Arial" w:eastAsia="Times New Roman" w:hAnsi="Arial" w:cs="Arial"/>
          <w:sz w:val="24"/>
          <w:szCs w:val="24"/>
        </w:rPr>
      </w:pPr>
      <w:r>
        <w:rPr>
          <w:rFonts w:ascii="Arial" w:eastAsia="Times New Roman" w:hAnsi="Arial" w:cs="Arial"/>
          <w:sz w:val="24"/>
          <w:szCs w:val="24"/>
        </w:rPr>
        <w:lastRenderedPageBreak/>
        <w:t xml:space="preserve">McLean, J., </w:t>
      </w:r>
      <w:r w:rsidR="274A005E" w:rsidRPr="003551AB">
        <w:rPr>
          <w:rFonts w:ascii="Arial" w:eastAsia="Times New Roman" w:hAnsi="Arial" w:cs="Arial"/>
          <w:sz w:val="24"/>
          <w:szCs w:val="24"/>
        </w:rPr>
        <w:t xml:space="preserve">2011. </w:t>
      </w:r>
      <w:proofErr w:type="spellStart"/>
      <w:r w:rsidR="274A005E" w:rsidRPr="003551AB">
        <w:rPr>
          <w:rFonts w:ascii="Arial" w:eastAsia="Times New Roman" w:hAnsi="Arial" w:cs="Arial"/>
          <w:sz w:val="24"/>
          <w:szCs w:val="24"/>
        </w:rPr>
        <w:t>Fayol</w:t>
      </w:r>
      <w:proofErr w:type="spellEnd"/>
      <w:r w:rsidR="274A005E" w:rsidRPr="003551AB">
        <w:rPr>
          <w:rFonts w:ascii="Arial" w:eastAsia="Times New Roman" w:hAnsi="Arial" w:cs="Arial"/>
          <w:sz w:val="24"/>
          <w:szCs w:val="24"/>
        </w:rPr>
        <w:t>-standing the test of time. Manager: British Journal of Administrative Management, 74, pp.32-33.</w:t>
      </w:r>
    </w:p>
    <w:p w14:paraId="20A5D872" w14:textId="2DAEF5F8" w:rsidR="274A005E" w:rsidRPr="003551AB" w:rsidRDefault="274A005E" w:rsidP="003551AB">
      <w:pPr>
        <w:spacing w:line="360" w:lineRule="auto"/>
        <w:jc w:val="both"/>
        <w:rPr>
          <w:rFonts w:ascii="Arial" w:eastAsia="Times New Roman" w:hAnsi="Arial" w:cs="Arial"/>
          <w:sz w:val="24"/>
          <w:szCs w:val="24"/>
        </w:rPr>
      </w:pPr>
      <w:r w:rsidRPr="003551AB">
        <w:rPr>
          <w:rFonts w:ascii="Arial" w:eastAsia="Times New Roman" w:hAnsi="Arial" w:cs="Arial"/>
          <w:sz w:val="24"/>
          <w:szCs w:val="24"/>
        </w:rPr>
        <w:t>Millar, R., 2012. Social enterprise in health organisation and management: hybridity or homogeneity</w:t>
      </w:r>
      <w:proofErr w:type="gramStart"/>
      <w:r w:rsidRPr="003551AB">
        <w:rPr>
          <w:rFonts w:ascii="Arial" w:eastAsia="Times New Roman" w:hAnsi="Arial" w:cs="Arial"/>
          <w:sz w:val="24"/>
          <w:szCs w:val="24"/>
        </w:rPr>
        <w:t>?.</w:t>
      </w:r>
      <w:proofErr w:type="gramEnd"/>
      <w:r w:rsidRPr="003551AB">
        <w:rPr>
          <w:rFonts w:ascii="Arial" w:eastAsia="Times New Roman" w:hAnsi="Arial" w:cs="Arial"/>
          <w:sz w:val="24"/>
          <w:szCs w:val="24"/>
        </w:rPr>
        <w:t xml:space="preserve"> Journal of Health Organization and Management.</w:t>
      </w:r>
    </w:p>
    <w:p w14:paraId="57ABF9EE" w14:textId="2B7E1DFD" w:rsidR="274A005E" w:rsidRPr="003551AB" w:rsidRDefault="274A005E" w:rsidP="003551AB">
      <w:pPr>
        <w:spacing w:line="360" w:lineRule="auto"/>
        <w:jc w:val="both"/>
        <w:rPr>
          <w:rFonts w:ascii="Arial" w:hAnsi="Arial" w:cs="Arial"/>
        </w:rPr>
      </w:pPr>
      <w:r w:rsidRPr="003551AB">
        <w:rPr>
          <w:rFonts w:ascii="Arial" w:eastAsia="Times New Roman" w:hAnsi="Arial" w:cs="Arial"/>
          <w:sz w:val="24"/>
          <w:szCs w:val="24"/>
        </w:rPr>
        <w:t>OPPO Statement on Compliance (</w:t>
      </w:r>
      <w:proofErr w:type="spellStart"/>
      <w:r w:rsidRPr="003551AB">
        <w:rPr>
          <w:rFonts w:ascii="Arial" w:eastAsia="Times New Roman" w:hAnsi="Arial" w:cs="Arial"/>
          <w:sz w:val="24"/>
          <w:szCs w:val="24"/>
        </w:rPr>
        <w:t>n.d.</w:t>
      </w:r>
      <w:proofErr w:type="spellEnd"/>
      <w:r w:rsidRPr="003551AB">
        <w:rPr>
          <w:rFonts w:ascii="Arial" w:eastAsia="Times New Roman" w:hAnsi="Arial" w:cs="Arial"/>
          <w:sz w:val="24"/>
          <w:szCs w:val="24"/>
        </w:rPr>
        <w:t xml:space="preserve">). </w:t>
      </w:r>
      <w:r w:rsidRPr="003551AB">
        <w:rPr>
          <w:rFonts w:ascii="Arial" w:eastAsia="Times New Roman" w:hAnsi="Arial" w:cs="Arial"/>
          <w:i/>
          <w:iCs/>
          <w:sz w:val="24"/>
          <w:szCs w:val="24"/>
        </w:rPr>
        <w:t>OPPO Statement on Compliance | OPPO Global</w:t>
      </w:r>
      <w:r w:rsidR="00787A29">
        <w:rPr>
          <w:rFonts w:ascii="Arial" w:eastAsia="Times New Roman" w:hAnsi="Arial" w:cs="Arial"/>
          <w:sz w:val="24"/>
          <w:szCs w:val="24"/>
        </w:rPr>
        <w:t>. [</w:t>
      </w:r>
      <w:r w:rsidR="005D7FD2">
        <w:rPr>
          <w:rFonts w:ascii="Arial" w:eastAsia="Times New Roman" w:hAnsi="Arial" w:cs="Arial"/>
          <w:sz w:val="24"/>
          <w:szCs w:val="24"/>
        </w:rPr>
        <w:t>Online</w:t>
      </w:r>
      <w:r w:rsidRPr="003551AB">
        <w:rPr>
          <w:rFonts w:ascii="Arial" w:eastAsia="Times New Roman" w:hAnsi="Arial" w:cs="Arial"/>
          <w:sz w:val="24"/>
          <w:szCs w:val="24"/>
        </w:rPr>
        <w:t xml:space="preserve">] OPPO. Available at: </w:t>
      </w:r>
      <w:hyperlink r:id="rId10">
        <w:r w:rsidRPr="003551AB">
          <w:rPr>
            <w:rStyle w:val="a4"/>
            <w:rFonts w:ascii="Arial" w:eastAsia="Times New Roman" w:hAnsi="Arial" w:cs="Arial"/>
            <w:sz w:val="24"/>
            <w:szCs w:val="24"/>
          </w:rPr>
          <w:t>https://www.oppo.com/en/legal/</w:t>
        </w:r>
      </w:hyperlink>
      <w:r w:rsidRPr="003551AB">
        <w:rPr>
          <w:rFonts w:ascii="Arial" w:eastAsia="Times New Roman" w:hAnsi="Arial" w:cs="Arial"/>
          <w:sz w:val="24"/>
          <w:szCs w:val="24"/>
        </w:rPr>
        <w:t xml:space="preserve"> [Accessed 7 Nov. 2022].</w:t>
      </w:r>
    </w:p>
    <w:p w14:paraId="6690984A" w14:textId="68ACC26C" w:rsidR="274A005E" w:rsidRPr="003551AB" w:rsidRDefault="274A005E" w:rsidP="003551AB">
      <w:pPr>
        <w:spacing w:line="360" w:lineRule="auto"/>
        <w:jc w:val="both"/>
        <w:rPr>
          <w:rFonts w:ascii="Arial" w:hAnsi="Arial" w:cs="Arial"/>
        </w:rPr>
      </w:pPr>
      <w:r w:rsidRPr="003551AB">
        <w:rPr>
          <w:rFonts w:ascii="Arial" w:eastAsia="Times New Roman" w:hAnsi="Arial" w:cs="Arial"/>
          <w:sz w:val="24"/>
          <w:szCs w:val="24"/>
        </w:rPr>
        <w:t>OPPO Sustainability (</w:t>
      </w:r>
      <w:proofErr w:type="spellStart"/>
      <w:r w:rsidRPr="003551AB">
        <w:rPr>
          <w:rFonts w:ascii="Arial" w:eastAsia="Times New Roman" w:hAnsi="Arial" w:cs="Arial"/>
          <w:sz w:val="24"/>
          <w:szCs w:val="24"/>
        </w:rPr>
        <w:t>n.d.</w:t>
      </w:r>
      <w:proofErr w:type="spellEnd"/>
      <w:r w:rsidRPr="003551AB">
        <w:rPr>
          <w:rFonts w:ascii="Arial" w:eastAsia="Times New Roman" w:hAnsi="Arial" w:cs="Arial"/>
          <w:sz w:val="24"/>
          <w:szCs w:val="24"/>
        </w:rPr>
        <w:t xml:space="preserve">). </w:t>
      </w:r>
      <w:r w:rsidRPr="003551AB">
        <w:rPr>
          <w:rFonts w:ascii="Arial" w:eastAsia="Times New Roman" w:hAnsi="Arial" w:cs="Arial"/>
          <w:i/>
          <w:iCs/>
          <w:sz w:val="24"/>
          <w:szCs w:val="24"/>
        </w:rPr>
        <w:t>OPPO Sustainability | OPPO Global</w:t>
      </w:r>
      <w:r w:rsidRPr="003551AB">
        <w:rPr>
          <w:rFonts w:ascii="Arial" w:eastAsia="Times New Roman" w:hAnsi="Arial" w:cs="Arial"/>
          <w:sz w:val="24"/>
          <w:szCs w:val="24"/>
        </w:rPr>
        <w:t>. [</w:t>
      </w:r>
      <w:r w:rsidR="005D7FD2">
        <w:rPr>
          <w:rFonts w:ascii="Arial" w:eastAsia="Times New Roman" w:hAnsi="Arial" w:cs="Arial"/>
          <w:sz w:val="24"/>
          <w:szCs w:val="24"/>
        </w:rPr>
        <w:t>Online</w:t>
      </w:r>
      <w:r w:rsidRPr="003551AB">
        <w:rPr>
          <w:rFonts w:ascii="Arial" w:eastAsia="Times New Roman" w:hAnsi="Arial" w:cs="Arial"/>
          <w:sz w:val="24"/>
          <w:szCs w:val="24"/>
        </w:rPr>
        <w:t xml:space="preserve">] OPPO. Available at: </w:t>
      </w:r>
      <w:hyperlink r:id="rId11">
        <w:r w:rsidRPr="003551AB">
          <w:rPr>
            <w:rStyle w:val="a4"/>
            <w:rFonts w:ascii="Arial" w:eastAsia="Times New Roman" w:hAnsi="Arial" w:cs="Arial"/>
            <w:sz w:val="24"/>
            <w:szCs w:val="24"/>
          </w:rPr>
          <w:t>https://www.oppo.com/en/oppo-sustainability/</w:t>
        </w:r>
      </w:hyperlink>
      <w:r w:rsidRPr="003551AB">
        <w:rPr>
          <w:rFonts w:ascii="Arial" w:eastAsia="Times New Roman" w:hAnsi="Arial" w:cs="Arial"/>
          <w:sz w:val="24"/>
          <w:szCs w:val="24"/>
        </w:rPr>
        <w:t xml:space="preserve"> [Accessed 7 Nov. 2022].</w:t>
      </w:r>
    </w:p>
    <w:p w14:paraId="143F471A" w14:textId="27AFB155" w:rsidR="274A005E" w:rsidRPr="003551AB" w:rsidRDefault="274A005E" w:rsidP="003551AB">
      <w:pPr>
        <w:spacing w:line="360" w:lineRule="auto"/>
        <w:jc w:val="both"/>
        <w:rPr>
          <w:rFonts w:ascii="Arial" w:eastAsia="Times New Roman" w:hAnsi="Arial" w:cs="Arial"/>
          <w:sz w:val="24"/>
          <w:szCs w:val="24"/>
        </w:rPr>
      </w:pPr>
      <w:r w:rsidRPr="003551AB">
        <w:rPr>
          <w:rFonts w:ascii="Arial" w:eastAsia="Times New Roman" w:hAnsi="Arial" w:cs="Arial"/>
          <w:sz w:val="24"/>
          <w:szCs w:val="24"/>
        </w:rPr>
        <w:t>Pedersen, E.R., 2010. Modelling CSR: How managers understand the responsibilities of business towards society. Journal of Business Ethics, 91(2), pp.155-166.</w:t>
      </w:r>
    </w:p>
    <w:p w14:paraId="1007E54C" w14:textId="3F6563D4" w:rsidR="274A005E" w:rsidRPr="003551AB" w:rsidRDefault="00590A83" w:rsidP="003551AB">
      <w:pPr>
        <w:spacing w:line="360" w:lineRule="auto"/>
        <w:jc w:val="both"/>
        <w:rPr>
          <w:rFonts w:ascii="Arial" w:hAnsi="Arial" w:cs="Arial"/>
        </w:rPr>
      </w:pPr>
      <w:proofErr w:type="gramStart"/>
      <w:r>
        <w:rPr>
          <w:rFonts w:ascii="Arial" w:eastAsia="Times New Roman" w:hAnsi="Arial" w:cs="Arial"/>
          <w:sz w:val="24"/>
          <w:szCs w:val="24"/>
        </w:rPr>
        <w:t>Reuters</w:t>
      </w:r>
      <w:r w:rsidR="00787A29">
        <w:rPr>
          <w:rFonts w:ascii="Arial" w:eastAsia="Times New Roman" w:hAnsi="Arial" w:cs="Arial"/>
          <w:sz w:val="24"/>
          <w:szCs w:val="24"/>
        </w:rPr>
        <w:t>.,</w:t>
      </w:r>
      <w:proofErr w:type="gramEnd"/>
      <w:r>
        <w:rPr>
          <w:rFonts w:ascii="Arial" w:eastAsia="Times New Roman" w:hAnsi="Arial" w:cs="Arial"/>
          <w:sz w:val="24"/>
          <w:szCs w:val="24"/>
        </w:rPr>
        <w:t xml:space="preserve"> 2020</w:t>
      </w:r>
      <w:r w:rsidR="274A005E" w:rsidRPr="003551AB">
        <w:rPr>
          <w:rFonts w:ascii="Arial" w:eastAsia="Times New Roman" w:hAnsi="Arial" w:cs="Arial"/>
          <w:sz w:val="24"/>
          <w:szCs w:val="24"/>
        </w:rPr>
        <w:t xml:space="preserve">. </w:t>
      </w:r>
      <w:r w:rsidR="274A005E" w:rsidRPr="00787A29">
        <w:rPr>
          <w:rFonts w:ascii="Arial" w:eastAsia="Times New Roman" w:hAnsi="Arial" w:cs="Arial"/>
          <w:i/>
          <w:sz w:val="24"/>
          <w:szCs w:val="24"/>
        </w:rPr>
        <w:t xml:space="preserve">Fire breaks out at </w:t>
      </w:r>
      <w:proofErr w:type="spellStart"/>
      <w:r w:rsidR="274A005E" w:rsidRPr="00787A29">
        <w:rPr>
          <w:rFonts w:ascii="Arial" w:eastAsia="Times New Roman" w:hAnsi="Arial" w:cs="Arial"/>
          <w:i/>
          <w:sz w:val="24"/>
          <w:szCs w:val="24"/>
        </w:rPr>
        <w:t>Oppo</w:t>
      </w:r>
      <w:proofErr w:type="spellEnd"/>
      <w:r w:rsidR="274A005E" w:rsidRPr="00787A29">
        <w:rPr>
          <w:rFonts w:ascii="Arial" w:eastAsia="Times New Roman" w:hAnsi="Arial" w:cs="Arial"/>
          <w:i/>
          <w:sz w:val="24"/>
          <w:szCs w:val="24"/>
        </w:rPr>
        <w:t xml:space="preserve"> India factory, no casualties - police. </w:t>
      </w:r>
      <w:r w:rsidR="274A005E" w:rsidRPr="00787A29">
        <w:rPr>
          <w:rFonts w:ascii="Arial" w:eastAsia="Times New Roman" w:hAnsi="Arial" w:cs="Arial"/>
          <w:i/>
          <w:iCs/>
          <w:sz w:val="24"/>
          <w:szCs w:val="24"/>
        </w:rPr>
        <w:t>Reuters</w:t>
      </w:r>
      <w:r w:rsidR="274A005E" w:rsidRPr="00787A29">
        <w:rPr>
          <w:rFonts w:ascii="Arial" w:eastAsia="Times New Roman" w:hAnsi="Arial" w:cs="Arial"/>
          <w:i/>
          <w:sz w:val="24"/>
          <w:szCs w:val="24"/>
        </w:rPr>
        <w:t xml:space="preserve">. </w:t>
      </w:r>
      <w:r w:rsidR="274A005E" w:rsidRPr="003551AB">
        <w:rPr>
          <w:rFonts w:ascii="Arial" w:eastAsia="Times New Roman" w:hAnsi="Arial" w:cs="Arial"/>
          <w:sz w:val="24"/>
          <w:szCs w:val="24"/>
        </w:rPr>
        <w:t>[</w:t>
      </w:r>
      <w:r w:rsidR="005D7FD2">
        <w:rPr>
          <w:rFonts w:ascii="Arial" w:eastAsia="Times New Roman" w:hAnsi="Arial" w:cs="Arial"/>
          <w:sz w:val="24"/>
          <w:szCs w:val="24"/>
        </w:rPr>
        <w:t>Online</w:t>
      </w:r>
      <w:r w:rsidR="274A005E" w:rsidRPr="003551AB">
        <w:rPr>
          <w:rFonts w:ascii="Arial" w:eastAsia="Times New Roman" w:hAnsi="Arial" w:cs="Arial"/>
          <w:sz w:val="24"/>
          <w:szCs w:val="24"/>
        </w:rPr>
        <w:t xml:space="preserve">] Available at: </w:t>
      </w:r>
      <w:hyperlink r:id="rId12">
        <w:r w:rsidR="274A005E" w:rsidRPr="003551AB">
          <w:rPr>
            <w:rStyle w:val="a4"/>
            <w:rFonts w:ascii="Arial" w:eastAsia="Times New Roman" w:hAnsi="Arial" w:cs="Arial"/>
            <w:sz w:val="24"/>
            <w:szCs w:val="24"/>
          </w:rPr>
          <w:t>https://www.reuters.com/article/oppo-india-fire-idUSKBN2880JX</w:t>
        </w:r>
      </w:hyperlink>
      <w:r w:rsidR="274A005E" w:rsidRPr="003551AB">
        <w:rPr>
          <w:rFonts w:ascii="Arial" w:eastAsia="Times New Roman" w:hAnsi="Arial" w:cs="Arial"/>
          <w:sz w:val="24"/>
          <w:szCs w:val="24"/>
        </w:rPr>
        <w:t xml:space="preserve"> [Accessed 7 Nov. 2022].</w:t>
      </w:r>
    </w:p>
    <w:p w14:paraId="67F0F9E2" w14:textId="1730CB2F" w:rsidR="274A005E" w:rsidRPr="003551AB" w:rsidRDefault="274A005E" w:rsidP="003551AB">
      <w:pPr>
        <w:spacing w:line="360" w:lineRule="auto"/>
        <w:jc w:val="both"/>
        <w:rPr>
          <w:rFonts w:ascii="Arial" w:eastAsia="Times New Roman" w:hAnsi="Arial" w:cs="Arial"/>
          <w:sz w:val="24"/>
          <w:szCs w:val="24"/>
        </w:rPr>
      </w:pPr>
      <w:proofErr w:type="spellStart"/>
      <w:r w:rsidRPr="003551AB">
        <w:rPr>
          <w:rFonts w:ascii="Arial" w:eastAsia="Times New Roman" w:hAnsi="Arial" w:cs="Arial"/>
          <w:sz w:val="24"/>
          <w:szCs w:val="24"/>
        </w:rPr>
        <w:t>Siltaoja</w:t>
      </w:r>
      <w:proofErr w:type="spellEnd"/>
      <w:r w:rsidRPr="003551AB">
        <w:rPr>
          <w:rFonts w:ascii="Arial" w:eastAsia="Times New Roman" w:hAnsi="Arial" w:cs="Arial"/>
          <w:sz w:val="24"/>
          <w:szCs w:val="24"/>
        </w:rPr>
        <w:t xml:space="preserve">, M., </w:t>
      </w:r>
      <w:proofErr w:type="spellStart"/>
      <w:r w:rsidRPr="003551AB">
        <w:rPr>
          <w:rFonts w:ascii="Arial" w:eastAsia="Times New Roman" w:hAnsi="Arial" w:cs="Arial"/>
          <w:sz w:val="24"/>
          <w:szCs w:val="24"/>
        </w:rPr>
        <w:t>Malin</w:t>
      </w:r>
      <w:proofErr w:type="spellEnd"/>
      <w:r w:rsidRPr="003551AB">
        <w:rPr>
          <w:rFonts w:ascii="Arial" w:eastAsia="Times New Roman" w:hAnsi="Arial" w:cs="Arial"/>
          <w:sz w:val="24"/>
          <w:szCs w:val="24"/>
        </w:rPr>
        <w:t xml:space="preserve">, V. and </w:t>
      </w:r>
      <w:proofErr w:type="spellStart"/>
      <w:r w:rsidRPr="003551AB">
        <w:rPr>
          <w:rFonts w:ascii="Arial" w:eastAsia="Times New Roman" w:hAnsi="Arial" w:cs="Arial"/>
          <w:sz w:val="24"/>
          <w:szCs w:val="24"/>
        </w:rPr>
        <w:t>Pyykkönen</w:t>
      </w:r>
      <w:proofErr w:type="spellEnd"/>
      <w:r w:rsidRPr="003551AB">
        <w:rPr>
          <w:rFonts w:ascii="Arial" w:eastAsia="Times New Roman" w:hAnsi="Arial" w:cs="Arial"/>
          <w:sz w:val="24"/>
          <w:szCs w:val="24"/>
        </w:rPr>
        <w:t xml:space="preserve">, M., 2015. ‘We are all responsible now’: Governmentality and </w:t>
      </w:r>
      <w:proofErr w:type="spellStart"/>
      <w:r w:rsidRPr="003551AB">
        <w:rPr>
          <w:rFonts w:ascii="Arial" w:eastAsia="Times New Roman" w:hAnsi="Arial" w:cs="Arial"/>
          <w:sz w:val="24"/>
          <w:szCs w:val="24"/>
        </w:rPr>
        <w:t>responsibilized</w:t>
      </w:r>
      <w:proofErr w:type="spellEnd"/>
      <w:r w:rsidRPr="003551AB">
        <w:rPr>
          <w:rFonts w:ascii="Arial" w:eastAsia="Times New Roman" w:hAnsi="Arial" w:cs="Arial"/>
          <w:sz w:val="24"/>
          <w:szCs w:val="24"/>
        </w:rPr>
        <w:t xml:space="preserve"> subjects in corporate social responsibility. Management Learning, 46(4), pp.444-460.</w:t>
      </w:r>
    </w:p>
    <w:p w14:paraId="4BFF52F5" w14:textId="407F871A" w:rsidR="274A005E" w:rsidRPr="003551AB" w:rsidRDefault="274A005E" w:rsidP="003551AB">
      <w:pPr>
        <w:spacing w:line="360" w:lineRule="auto"/>
        <w:jc w:val="both"/>
        <w:rPr>
          <w:rFonts w:ascii="Arial" w:eastAsia="Times New Roman" w:hAnsi="Arial" w:cs="Arial"/>
          <w:sz w:val="24"/>
          <w:szCs w:val="24"/>
        </w:rPr>
      </w:pPr>
      <w:r w:rsidRPr="003551AB">
        <w:rPr>
          <w:rFonts w:ascii="Arial" w:eastAsia="Times New Roman" w:hAnsi="Arial" w:cs="Arial"/>
          <w:sz w:val="24"/>
          <w:szCs w:val="24"/>
        </w:rPr>
        <w:t>Simon, H.A., 1991. Organizations and markets. Journal of economic perspectives, 5(2), pp.25-44.</w:t>
      </w:r>
    </w:p>
    <w:p w14:paraId="258174EA" w14:textId="2C430B18" w:rsidR="0FC4C739" w:rsidRPr="003551AB" w:rsidRDefault="274A005E" w:rsidP="003551AB">
      <w:pPr>
        <w:spacing w:line="360" w:lineRule="auto"/>
        <w:jc w:val="both"/>
        <w:rPr>
          <w:rFonts w:ascii="Arial" w:eastAsia="Times New Roman" w:hAnsi="Arial" w:cs="Arial"/>
          <w:sz w:val="24"/>
          <w:szCs w:val="24"/>
        </w:rPr>
      </w:pPr>
      <w:r w:rsidRPr="003551AB">
        <w:rPr>
          <w:rFonts w:ascii="Arial" w:eastAsia="Times New Roman" w:hAnsi="Arial" w:cs="Arial"/>
          <w:sz w:val="24"/>
          <w:szCs w:val="24"/>
        </w:rPr>
        <w:t xml:space="preserve">Smith, W.K., </w:t>
      </w:r>
      <w:proofErr w:type="spellStart"/>
      <w:r w:rsidRPr="003551AB">
        <w:rPr>
          <w:rFonts w:ascii="Arial" w:eastAsia="Times New Roman" w:hAnsi="Arial" w:cs="Arial"/>
          <w:sz w:val="24"/>
          <w:szCs w:val="24"/>
        </w:rPr>
        <w:t>Jarzabkowski</w:t>
      </w:r>
      <w:proofErr w:type="spellEnd"/>
      <w:r w:rsidRPr="003551AB">
        <w:rPr>
          <w:rFonts w:ascii="Arial" w:eastAsia="Times New Roman" w:hAnsi="Arial" w:cs="Arial"/>
          <w:sz w:val="24"/>
          <w:szCs w:val="24"/>
        </w:rPr>
        <w:t>, P., Lewis, M.W. and Langley, A. eds., 2017. The Oxford handbook of organizational paradox. Oxford University Press.</w:t>
      </w:r>
    </w:p>
    <w:p w14:paraId="05BF975F" w14:textId="1926B19C" w:rsidR="274A005E" w:rsidRPr="003551AB" w:rsidRDefault="004E7784" w:rsidP="003551AB">
      <w:pPr>
        <w:spacing w:line="360" w:lineRule="auto"/>
        <w:jc w:val="both"/>
        <w:rPr>
          <w:rFonts w:ascii="Arial" w:hAnsi="Arial" w:cs="Arial"/>
        </w:rPr>
      </w:pPr>
      <w:r>
        <w:rPr>
          <w:rFonts w:ascii="Arial" w:eastAsia="Times New Roman" w:hAnsi="Arial" w:cs="Arial"/>
          <w:sz w:val="24"/>
          <w:szCs w:val="24"/>
        </w:rPr>
        <w:t>The Economic Times</w:t>
      </w:r>
      <w:r w:rsidR="00787A29">
        <w:rPr>
          <w:rFonts w:ascii="Arial" w:eastAsia="Times New Roman" w:hAnsi="Arial" w:cs="Arial"/>
          <w:sz w:val="24"/>
          <w:szCs w:val="24"/>
        </w:rPr>
        <w:t>.</w:t>
      </w:r>
      <w:proofErr w:type="gramStart"/>
      <w:r w:rsidR="00787A29">
        <w:rPr>
          <w:rFonts w:asciiTheme="minorEastAsia" w:hAnsiTheme="minorEastAsia" w:cs="Arial" w:hint="eastAsia"/>
          <w:sz w:val="24"/>
          <w:szCs w:val="24"/>
          <w:lang w:eastAsia="zh-CN"/>
        </w:rPr>
        <w:t>,</w:t>
      </w:r>
      <w:r>
        <w:rPr>
          <w:rFonts w:ascii="Arial" w:eastAsia="Times New Roman" w:hAnsi="Arial" w:cs="Arial"/>
          <w:sz w:val="24"/>
          <w:szCs w:val="24"/>
        </w:rPr>
        <w:t>2018</w:t>
      </w:r>
      <w:proofErr w:type="gramEnd"/>
      <w:r w:rsidR="274A005E" w:rsidRPr="003551AB">
        <w:rPr>
          <w:rFonts w:ascii="Arial" w:eastAsia="Times New Roman" w:hAnsi="Arial" w:cs="Arial"/>
          <w:sz w:val="24"/>
          <w:szCs w:val="24"/>
        </w:rPr>
        <w:t xml:space="preserve">. </w:t>
      </w:r>
      <w:proofErr w:type="spellStart"/>
      <w:r w:rsidR="274A005E" w:rsidRPr="00787A29">
        <w:rPr>
          <w:rFonts w:ascii="Arial" w:eastAsia="Times New Roman" w:hAnsi="Arial" w:cs="Arial"/>
          <w:i/>
          <w:sz w:val="24"/>
          <w:szCs w:val="24"/>
        </w:rPr>
        <w:t>Oppo</w:t>
      </w:r>
      <w:proofErr w:type="spellEnd"/>
      <w:r w:rsidR="274A005E" w:rsidRPr="00787A29">
        <w:rPr>
          <w:rFonts w:ascii="Arial" w:eastAsia="Times New Roman" w:hAnsi="Arial" w:cs="Arial"/>
          <w:i/>
          <w:sz w:val="24"/>
          <w:szCs w:val="24"/>
        </w:rPr>
        <w:t xml:space="preserve">, Vivo post combined loss of </w:t>
      </w:r>
      <w:proofErr w:type="spellStart"/>
      <w:r w:rsidR="274A005E" w:rsidRPr="00787A29">
        <w:rPr>
          <w:rFonts w:ascii="Arial" w:eastAsia="Times New Roman" w:hAnsi="Arial" w:cs="Arial"/>
          <w:i/>
          <w:sz w:val="24"/>
          <w:szCs w:val="24"/>
        </w:rPr>
        <w:t>Rs</w:t>
      </w:r>
      <w:proofErr w:type="spellEnd"/>
      <w:r w:rsidR="274A005E" w:rsidRPr="00787A29">
        <w:rPr>
          <w:rFonts w:ascii="Arial" w:eastAsia="Times New Roman" w:hAnsi="Arial" w:cs="Arial"/>
          <w:i/>
          <w:sz w:val="24"/>
          <w:szCs w:val="24"/>
        </w:rPr>
        <w:t xml:space="preserve"> 1,22</w:t>
      </w:r>
      <w:r w:rsidR="00787A29" w:rsidRPr="00787A29">
        <w:rPr>
          <w:rFonts w:ascii="Arial" w:eastAsia="Times New Roman" w:hAnsi="Arial" w:cs="Arial"/>
          <w:i/>
          <w:sz w:val="24"/>
          <w:szCs w:val="24"/>
        </w:rPr>
        <w:t xml:space="preserve">5 </w:t>
      </w:r>
      <w:proofErr w:type="gramStart"/>
      <w:r w:rsidR="00787A29" w:rsidRPr="00787A29">
        <w:rPr>
          <w:rFonts w:ascii="Arial" w:eastAsia="Times New Roman" w:hAnsi="Arial" w:cs="Arial"/>
          <w:i/>
          <w:sz w:val="24"/>
          <w:szCs w:val="24"/>
        </w:rPr>
        <w:t>crore</w:t>
      </w:r>
      <w:proofErr w:type="gramEnd"/>
      <w:r w:rsidR="00787A29" w:rsidRPr="00787A29">
        <w:rPr>
          <w:rFonts w:ascii="Arial" w:eastAsia="Times New Roman" w:hAnsi="Arial" w:cs="Arial"/>
          <w:i/>
          <w:sz w:val="24"/>
          <w:szCs w:val="24"/>
        </w:rPr>
        <w:t xml:space="preserve"> even as sales rise 20%. </w:t>
      </w:r>
      <w:r w:rsidR="274A005E" w:rsidRPr="003551AB">
        <w:rPr>
          <w:rFonts w:ascii="Arial" w:eastAsia="Times New Roman" w:hAnsi="Arial" w:cs="Arial"/>
          <w:i/>
          <w:iCs/>
          <w:sz w:val="24"/>
          <w:szCs w:val="24"/>
        </w:rPr>
        <w:t>The Economic Times</w:t>
      </w:r>
      <w:r w:rsidR="274A005E" w:rsidRPr="003551AB">
        <w:rPr>
          <w:rFonts w:ascii="Arial" w:eastAsia="Times New Roman" w:hAnsi="Arial" w:cs="Arial"/>
          <w:sz w:val="24"/>
          <w:szCs w:val="24"/>
        </w:rPr>
        <w:t>. [</w:t>
      </w:r>
      <w:r w:rsidR="005D7FD2">
        <w:rPr>
          <w:rFonts w:ascii="Arial" w:eastAsia="Times New Roman" w:hAnsi="Arial" w:cs="Arial"/>
          <w:sz w:val="24"/>
          <w:szCs w:val="24"/>
        </w:rPr>
        <w:t>Online</w:t>
      </w:r>
      <w:r w:rsidR="274A005E" w:rsidRPr="003551AB">
        <w:rPr>
          <w:rFonts w:ascii="Arial" w:eastAsia="Times New Roman" w:hAnsi="Arial" w:cs="Arial"/>
          <w:sz w:val="24"/>
          <w:szCs w:val="24"/>
        </w:rPr>
        <w:t xml:space="preserve">] Available at: </w:t>
      </w:r>
      <w:hyperlink r:id="rId13">
        <w:r w:rsidR="274A005E" w:rsidRPr="003551AB">
          <w:rPr>
            <w:rStyle w:val="a4"/>
            <w:rFonts w:ascii="Arial" w:eastAsia="Times New Roman" w:hAnsi="Arial" w:cs="Arial"/>
            <w:sz w:val="24"/>
            <w:szCs w:val="24"/>
          </w:rPr>
          <w:t>https://economictimes.indiatimes.com/industry/telecom/telecom-news/oppo-vivo-post-combined-loss-of-rs-1225-crore-even-as-sales-rise-20/articleshow/67052691.cms?from=mdr</w:t>
        </w:r>
      </w:hyperlink>
      <w:r w:rsidR="274A005E" w:rsidRPr="003551AB">
        <w:rPr>
          <w:rFonts w:ascii="Arial" w:eastAsia="Times New Roman" w:hAnsi="Arial" w:cs="Arial"/>
          <w:sz w:val="24"/>
          <w:szCs w:val="24"/>
        </w:rPr>
        <w:t xml:space="preserve"> [Accessed 7 Nov. 2022].</w:t>
      </w:r>
    </w:p>
    <w:p w14:paraId="42947E5C" w14:textId="34305E14" w:rsidR="274A005E" w:rsidRPr="003551AB" w:rsidRDefault="274A005E" w:rsidP="003551AB">
      <w:pPr>
        <w:spacing w:line="360" w:lineRule="auto"/>
        <w:jc w:val="both"/>
        <w:rPr>
          <w:rFonts w:ascii="Arial" w:hAnsi="Arial" w:cs="Arial"/>
        </w:rPr>
      </w:pPr>
      <w:r w:rsidRPr="003551AB">
        <w:rPr>
          <w:rFonts w:ascii="Arial" w:eastAsia="Times New Roman" w:hAnsi="Arial" w:cs="Arial"/>
          <w:sz w:val="24"/>
          <w:szCs w:val="24"/>
        </w:rPr>
        <w:t xml:space="preserve">The Economic </w:t>
      </w:r>
      <w:proofErr w:type="gramStart"/>
      <w:r w:rsidRPr="003551AB">
        <w:rPr>
          <w:rFonts w:ascii="Arial" w:eastAsia="Times New Roman" w:hAnsi="Arial" w:cs="Arial"/>
          <w:sz w:val="24"/>
          <w:szCs w:val="24"/>
        </w:rPr>
        <w:t>Times</w:t>
      </w:r>
      <w:r w:rsidR="00787A29">
        <w:rPr>
          <w:rFonts w:ascii="Arial" w:eastAsia="Times New Roman" w:hAnsi="Arial" w:cs="Arial"/>
          <w:sz w:val="24"/>
          <w:szCs w:val="24"/>
        </w:rPr>
        <w:t>.,</w:t>
      </w:r>
      <w:proofErr w:type="gramEnd"/>
      <w:r w:rsidRPr="003551AB">
        <w:rPr>
          <w:rFonts w:ascii="Arial" w:eastAsia="Times New Roman" w:hAnsi="Arial" w:cs="Arial"/>
          <w:sz w:val="24"/>
          <w:szCs w:val="24"/>
        </w:rPr>
        <w:t xml:space="preserve"> (2022). India has the parts to profit from ‘China plus one’. Here’s the make-or-break piece: pricing</w:t>
      </w:r>
      <w:proofErr w:type="gramStart"/>
      <w:r w:rsidRPr="003551AB">
        <w:rPr>
          <w:rFonts w:ascii="Arial" w:eastAsia="Times New Roman" w:hAnsi="Arial" w:cs="Arial"/>
          <w:sz w:val="24"/>
          <w:szCs w:val="24"/>
        </w:rPr>
        <w:t>..</w:t>
      </w:r>
      <w:proofErr w:type="gramEnd"/>
      <w:r w:rsidRPr="003551AB">
        <w:rPr>
          <w:rFonts w:ascii="Arial" w:eastAsia="Times New Roman" w:hAnsi="Arial" w:cs="Arial"/>
          <w:sz w:val="24"/>
          <w:szCs w:val="24"/>
        </w:rPr>
        <w:t xml:space="preserve"> </w:t>
      </w:r>
      <w:r w:rsidRPr="003551AB">
        <w:rPr>
          <w:rFonts w:ascii="Arial" w:eastAsia="Times New Roman" w:hAnsi="Arial" w:cs="Arial"/>
          <w:i/>
          <w:iCs/>
          <w:sz w:val="24"/>
          <w:szCs w:val="24"/>
        </w:rPr>
        <w:t>The Economic Times</w:t>
      </w:r>
      <w:r w:rsidRPr="003551AB">
        <w:rPr>
          <w:rFonts w:ascii="Arial" w:eastAsia="Times New Roman" w:hAnsi="Arial" w:cs="Arial"/>
          <w:sz w:val="24"/>
          <w:szCs w:val="24"/>
        </w:rPr>
        <w:t>. [</w:t>
      </w:r>
      <w:r w:rsidR="005D7FD2">
        <w:rPr>
          <w:rFonts w:ascii="Arial" w:eastAsia="Times New Roman" w:hAnsi="Arial" w:cs="Arial"/>
          <w:sz w:val="24"/>
          <w:szCs w:val="24"/>
        </w:rPr>
        <w:t>Online</w:t>
      </w:r>
      <w:r w:rsidRPr="003551AB">
        <w:rPr>
          <w:rFonts w:ascii="Arial" w:eastAsia="Times New Roman" w:hAnsi="Arial" w:cs="Arial"/>
          <w:sz w:val="24"/>
          <w:szCs w:val="24"/>
        </w:rPr>
        <w:t xml:space="preserve">] Available at: </w:t>
      </w:r>
      <w:hyperlink r:id="rId14">
        <w:r w:rsidRPr="003551AB">
          <w:rPr>
            <w:rStyle w:val="a4"/>
            <w:rFonts w:ascii="Arial" w:eastAsia="Times New Roman" w:hAnsi="Arial" w:cs="Arial"/>
            <w:sz w:val="24"/>
            <w:szCs w:val="24"/>
          </w:rPr>
          <w:t>https://economictimes.indiatimes.com/prime/pharma-and-healthcare/india-has-the-</w:t>
        </w:r>
        <w:r w:rsidRPr="003551AB">
          <w:rPr>
            <w:rStyle w:val="a4"/>
            <w:rFonts w:ascii="Arial" w:eastAsia="Times New Roman" w:hAnsi="Arial" w:cs="Arial"/>
            <w:sz w:val="24"/>
            <w:szCs w:val="24"/>
          </w:rPr>
          <w:lastRenderedPageBreak/>
          <w:t>parts-to-profit-from-china-plus-one-heres-the-make-or-break-piece-pricing-/primearticleshow/94663922.cms</w:t>
        </w:r>
      </w:hyperlink>
      <w:r w:rsidRPr="003551AB">
        <w:rPr>
          <w:rFonts w:ascii="Arial" w:eastAsia="Times New Roman" w:hAnsi="Arial" w:cs="Arial"/>
          <w:sz w:val="24"/>
          <w:szCs w:val="24"/>
        </w:rPr>
        <w:t xml:space="preserve"> [Accessed 7 Nov. 2022].</w:t>
      </w:r>
    </w:p>
    <w:p w14:paraId="3FCB218B" w14:textId="4AF1CB44" w:rsidR="274A005E" w:rsidRPr="004A3D43" w:rsidRDefault="00787A29" w:rsidP="003551AB">
      <w:pPr>
        <w:spacing w:line="360" w:lineRule="auto"/>
        <w:jc w:val="both"/>
        <w:rPr>
          <w:rFonts w:ascii="Arial" w:hAnsi="Arial" w:cs="Arial"/>
        </w:rPr>
      </w:pPr>
      <w:r>
        <w:rPr>
          <w:rFonts w:ascii="Arial" w:eastAsia="Times New Roman" w:hAnsi="Arial" w:cs="Arial"/>
          <w:sz w:val="24"/>
          <w:szCs w:val="24"/>
        </w:rPr>
        <w:t>Zhang, P., 2020</w:t>
      </w:r>
      <w:r w:rsidR="274A005E" w:rsidRPr="003551AB">
        <w:rPr>
          <w:rFonts w:ascii="Arial" w:eastAsia="Times New Roman" w:hAnsi="Arial" w:cs="Arial"/>
          <w:sz w:val="24"/>
          <w:szCs w:val="24"/>
        </w:rPr>
        <w:t xml:space="preserve">. </w:t>
      </w:r>
      <w:r w:rsidR="274A005E" w:rsidRPr="003551AB">
        <w:rPr>
          <w:rFonts w:ascii="Arial" w:eastAsia="Times New Roman" w:hAnsi="Arial" w:cs="Arial"/>
          <w:i/>
          <w:iCs/>
          <w:sz w:val="24"/>
          <w:szCs w:val="24"/>
        </w:rPr>
        <w:t>OPPO adjusts organizational structure with strengthened focus on China</w:t>
      </w:r>
      <w:r w:rsidR="274A005E" w:rsidRPr="003551AB">
        <w:rPr>
          <w:rFonts w:ascii="Arial" w:eastAsia="Times New Roman" w:hAnsi="Arial" w:cs="Arial"/>
          <w:sz w:val="24"/>
          <w:szCs w:val="24"/>
        </w:rPr>
        <w:t>. [</w:t>
      </w:r>
      <w:r w:rsidR="005D7FD2">
        <w:rPr>
          <w:rFonts w:ascii="Arial" w:eastAsia="Times New Roman" w:hAnsi="Arial" w:cs="Arial"/>
          <w:sz w:val="24"/>
          <w:szCs w:val="24"/>
        </w:rPr>
        <w:t>Online</w:t>
      </w:r>
      <w:r w:rsidR="274A005E" w:rsidRPr="003551AB">
        <w:rPr>
          <w:rFonts w:ascii="Arial" w:eastAsia="Times New Roman" w:hAnsi="Arial" w:cs="Arial"/>
          <w:sz w:val="24"/>
          <w:szCs w:val="24"/>
        </w:rPr>
        <w:t xml:space="preserve">] </w:t>
      </w:r>
      <w:proofErr w:type="spellStart"/>
      <w:r w:rsidR="274A005E" w:rsidRPr="003551AB">
        <w:rPr>
          <w:rFonts w:ascii="Arial" w:eastAsia="Times New Roman" w:hAnsi="Arial" w:cs="Arial"/>
          <w:sz w:val="24"/>
          <w:szCs w:val="24"/>
        </w:rPr>
        <w:t>CnTechPost</w:t>
      </w:r>
      <w:proofErr w:type="spellEnd"/>
      <w:r w:rsidR="274A005E" w:rsidRPr="003551AB">
        <w:rPr>
          <w:rFonts w:ascii="Arial" w:eastAsia="Times New Roman" w:hAnsi="Arial" w:cs="Arial"/>
          <w:sz w:val="24"/>
          <w:szCs w:val="24"/>
        </w:rPr>
        <w:t xml:space="preserve">. Available at: </w:t>
      </w:r>
      <w:hyperlink r:id="rId15">
        <w:r w:rsidR="274A005E" w:rsidRPr="003551AB">
          <w:rPr>
            <w:rStyle w:val="a4"/>
            <w:rFonts w:ascii="Arial" w:eastAsia="Times New Roman" w:hAnsi="Arial" w:cs="Arial"/>
            <w:sz w:val="24"/>
            <w:szCs w:val="24"/>
          </w:rPr>
          <w:t>https://cntechpost.com/2020/04/20/oppo-adjusts-organizational-structure-with-strengthened-focus-on-china/</w:t>
        </w:r>
      </w:hyperlink>
      <w:r w:rsidR="274A005E" w:rsidRPr="003551AB">
        <w:rPr>
          <w:rFonts w:ascii="Arial" w:eastAsia="Times New Roman" w:hAnsi="Arial" w:cs="Arial"/>
          <w:sz w:val="24"/>
          <w:szCs w:val="24"/>
        </w:rPr>
        <w:t xml:space="preserve"> [Accessed 7 Nov. 2022].</w:t>
      </w:r>
    </w:p>
    <w:p w14:paraId="63AB4CA1" w14:textId="7735CA8E" w:rsidR="48787C77" w:rsidRPr="003551AB" w:rsidRDefault="48787C77" w:rsidP="004A3D43">
      <w:pPr>
        <w:pStyle w:val="1"/>
      </w:pPr>
      <w:bookmarkStart w:id="16" w:name="_Toc118824622"/>
      <w:r w:rsidRPr="003551AB">
        <w:t>Appendices</w:t>
      </w:r>
      <w:bookmarkEnd w:id="16"/>
      <w:r w:rsidRPr="003551AB">
        <w:t xml:space="preserve"> </w:t>
      </w:r>
    </w:p>
    <w:p w14:paraId="2AA1FDC3" w14:textId="1B94E277" w:rsidR="48787C77" w:rsidRPr="003551AB" w:rsidRDefault="48787C77" w:rsidP="003551AB">
      <w:pPr>
        <w:spacing w:line="360" w:lineRule="auto"/>
        <w:jc w:val="both"/>
        <w:rPr>
          <w:rFonts w:ascii="Arial" w:eastAsia="Times New Roman" w:hAnsi="Arial" w:cs="Arial"/>
          <w:sz w:val="24"/>
          <w:szCs w:val="24"/>
        </w:rPr>
      </w:pPr>
      <w:r w:rsidRPr="003551AB">
        <w:rPr>
          <w:rFonts w:ascii="Arial" w:eastAsia="Times New Roman" w:hAnsi="Arial" w:cs="Arial"/>
          <w:sz w:val="24"/>
          <w:szCs w:val="24"/>
        </w:rPr>
        <w:t xml:space="preserve">Appendix 1. (Source: Statista, 2022. </w:t>
      </w:r>
      <w:hyperlink r:id="rId16">
        <w:r w:rsidRPr="003551AB">
          <w:rPr>
            <w:rStyle w:val="a4"/>
            <w:rFonts w:ascii="Arial" w:eastAsia="Times New Roman" w:hAnsi="Arial" w:cs="Arial"/>
            <w:sz w:val="24"/>
            <w:szCs w:val="24"/>
          </w:rPr>
          <w:t>https://www.statista.com/statistics/628545/global-market-share-held-by-oppo-smartphones/</w:t>
        </w:r>
      </w:hyperlink>
      <w:r w:rsidRPr="003551AB">
        <w:rPr>
          <w:rFonts w:ascii="Arial" w:eastAsia="Times New Roman" w:hAnsi="Arial" w:cs="Arial"/>
          <w:sz w:val="24"/>
          <w:szCs w:val="24"/>
        </w:rPr>
        <w:t xml:space="preserve"> )</w:t>
      </w:r>
    </w:p>
    <w:p w14:paraId="51AFA71D" w14:textId="6EB923BA" w:rsidR="48787C77" w:rsidRPr="003551AB" w:rsidRDefault="48787C77" w:rsidP="003551AB">
      <w:pPr>
        <w:spacing w:line="360" w:lineRule="auto"/>
        <w:jc w:val="both"/>
        <w:rPr>
          <w:rFonts w:ascii="Arial" w:eastAsia="Times New Roman" w:hAnsi="Arial" w:cs="Arial"/>
          <w:sz w:val="24"/>
          <w:szCs w:val="24"/>
        </w:rPr>
      </w:pPr>
      <w:r w:rsidRPr="003551AB">
        <w:rPr>
          <w:rFonts w:ascii="Arial" w:hAnsi="Arial" w:cs="Arial"/>
          <w:noProof/>
          <w:lang w:val="en-US" w:eastAsia="zh-CN"/>
        </w:rPr>
        <w:drawing>
          <wp:inline distT="0" distB="0" distL="0" distR="0" wp14:anchorId="39ECB03B" wp14:editId="7211AACA">
            <wp:extent cx="4801330" cy="2580715"/>
            <wp:effectExtent l="0" t="0" r="0" b="0"/>
            <wp:docPr id="1509849817" name="图片 15098498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7" cstate="print">
                      <a:extLst>
                        <a:ext uri="{28A0092B-C50C-407E-A947-70E740481C1C}">
                          <a14:useLocalDpi xmlns:a14="http://schemas.microsoft.com/office/drawing/2010/main" val="0"/>
                        </a:ext>
                      </a:extLst>
                    </a:blip>
                    <a:stretch>
                      <a:fillRect/>
                    </a:stretch>
                  </pic:blipFill>
                  <pic:spPr>
                    <a:xfrm>
                      <a:off x="0" y="0"/>
                      <a:ext cx="4801330" cy="2580715"/>
                    </a:xfrm>
                    <a:prstGeom prst="rect">
                      <a:avLst/>
                    </a:prstGeom>
                  </pic:spPr>
                </pic:pic>
              </a:graphicData>
            </a:graphic>
          </wp:inline>
        </w:drawing>
      </w:r>
    </w:p>
    <w:sectPr w:rsidR="48787C77" w:rsidRPr="003551AB">
      <w:footerReference w:type="default" r:id="rId18"/>
      <w:pgSz w:w="11906" w:h="16838"/>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14:paraId="2A04BA88" w14:textId="77777777" w:rsidR="000471C9" w:rsidRDefault="000471C9" w:rsidP="00224A8C">
      <w:pPr>
        <w:spacing w:after="0" w:line="240" w:lineRule="auto"/>
      </w:pPr>
      <w:r>
        <w:separator/>
      </w:r>
    </w:p>
  </w:endnote>
  <w:endnote w:type="continuationSeparator" w:id="0">
    <w:p w14:paraId="25EFDBB1" w14:textId="77777777" w:rsidR="000471C9" w:rsidRDefault="000471C9" w:rsidP="00224A8C">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宋体">
    <w:altName w:val="SimSun"/>
    <w:panose1 w:val="02010600030101010101"/>
    <w:charset w:val="86"/>
    <w:family w:val="auto"/>
    <w:pitch w:val="variable"/>
    <w:sig w:usb0="00000003" w:usb1="288F0000" w:usb2="00000016" w:usb3="00000000" w:csb0="00040001"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sdt>
    <w:sdtPr>
      <w:id w:val="-1229687359"/>
      <w:docPartObj>
        <w:docPartGallery w:val="Page Numbers (Bottom of Page)"/>
        <w:docPartUnique/>
      </w:docPartObj>
    </w:sdtPr>
    <w:sdtEndPr/>
    <w:sdtContent>
      <w:p w14:paraId="6D3CB391" w14:textId="2101F919" w:rsidR="004A3D43" w:rsidRDefault="004A3D43">
        <w:pPr>
          <w:pStyle w:val="a7"/>
          <w:jc w:val="center"/>
        </w:pPr>
        <w:r>
          <w:fldChar w:fldCharType="begin"/>
        </w:r>
        <w:r>
          <w:instrText>PAGE   \* MERGEFORMAT</w:instrText>
        </w:r>
        <w:r>
          <w:fldChar w:fldCharType="separate"/>
        </w:r>
        <w:r w:rsidR="00DD4BC9" w:rsidRPr="00DD4BC9">
          <w:rPr>
            <w:noProof/>
            <w:lang w:val="zh-CN" w:eastAsia="zh-CN"/>
          </w:rPr>
          <w:t>14</w:t>
        </w:r>
        <w:r>
          <w:fldChar w:fldCharType="end"/>
        </w:r>
      </w:p>
    </w:sdtContent>
  </w:sdt>
  <w:p w14:paraId="1761A134" w14:textId="77777777" w:rsidR="004A3D43" w:rsidRDefault="004A3D43">
    <w:pPr>
      <w:pStyle w:val="a7"/>
    </w:pP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14:paraId="025C9529" w14:textId="77777777" w:rsidR="000471C9" w:rsidRDefault="000471C9" w:rsidP="00224A8C">
      <w:pPr>
        <w:spacing w:after="0" w:line="240" w:lineRule="auto"/>
      </w:pPr>
      <w:r>
        <w:separator/>
      </w:r>
    </w:p>
  </w:footnote>
  <w:footnote w:type="continuationSeparator" w:id="0">
    <w:p w14:paraId="1BCF8D89" w14:textId="77777777" w:rsidR="000471C9" w:rsidRDefault="000471C9" w:rsidP="00224A8C">
      <w:pPr>
        <w:spacing w:after="0" w:line="240" w:lineRule="auto"/>
      </w:pPr>
      <w:r>
        <w:continuationSeparator/>
      </w:r>
    </w:p>
  </w:footnote>
</w:footnotes>
</file>

<file path=word/intelligence2.xml><?xml version="1.0" encoding="utf-8"?>
<int2:intelligence xmlns:int2="http://schemas.microsoft.com/office/intelligence/2020/intelligence">
  <int2:observations>
    <int2:bookmark int2:bookmarkName="_Int_ow97atXE" int2:invalidationBookmarkName="" int2:hashCode="X55YArurxx+Sdf" int2:id="OPixqIBZ">
      <int2:state int2:type="LegacyProofing" int2:value="Rejected"/>
    </int2:bookmark>
  </int2:observations>
  <int2:intelligenceSettings/>
</int2:intelligence>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1D3EBB90"/>
    <w:multiLevelType w:val="hybridMultilevel"/>
    <w:tmpl w:val="44FAAC08"/>
    <w:lvl w:ilvl="0" w:tplc="5B649642">
      <w:start w:val="1"/>
      <w:numFmt w:val="decimal"/>
      <w:lvlText w:val="%1."/>
      <w:lvlJc w:val="left"/>
      <w:pPr>
        <w:ind w:left="420" w:hanging="420"/>
      </w:pPr>
    </w:lvl>
    <w:lvl w:ilvl="1" w:tplc="CD9683E2">
      <w:start w:val="1"/>
      <w:numFmt w:val="lowerLetter"/>
      <w:lvlText w:val="%2."/>
      <w:lvlJc w:val="left"/>
      <w:pPr>
        <w:ind w:left="840" w:hanging="420"/>
      </w:pPr>
    </w:lvl>
    <w:lvl w:ilvl="2" w:tplc="F720527A">
      <w:start w:val="1"/>
      <w:numFmt w:val="lowerRoman"/>
      <w:lvlText w:val="%3."/>
      <w:lvlJc w:val="right"/>
      <w:pPr>
        <w:ind w:left="1260" w:hanging="420"/>
      </w:pPr>
    </w:lvl>
    <w:lvl w:ilvl="3" w:tplc="7070F86E">
      <w:start w:val="1"/>
      <w:numFmt w:val="decimal"/>
      <w:lvlText w:val="%4."/>
      <w:lvlJc w:val="left"/>
      <w:pPr>
        <w:ind w:left="1680" w:hanging="420"/>
      </w:pPr>
    </w:lvl>
    <w:lvl w:ilvl="4" w:tplc="361898FC">
      <w:start w:val="1"/>
      <w:numFmt w:val="lowerLetter"/>
      <w:lvlText w:val="%5."/>
      <w:lvlJc w:val="left"/>
      <w:pPr>
        <w:ind w:left="2100" w:hanging="420"/>
      </w:pPr>
    </w:lvl>
    <w:lvl w:ilvl="5" w:tplc="95DCC676">
      <w:start w:val="1"/>
      <w:numFmt w:val="lowerRoman"/>
      <w:lvlText w:val="%6."/>
      <w:lvlJc w:val="right"/>
      <w:pPr>
        <w:ind w:left="2520" w:hanging="420"/>
      </w:pPr>
    </w:lvl>
    <w:lvl w:ilvl="6" w:tplc="42E6FA64">
      <w:start w:val="1"/>
      <w:numFmt w:val="decimal"/>
      <w:lvlText w:val="%7."/>
      <w:lvlJc w:val="left"/>
      <w:pPr>
        <w:ind w:left="2940" w:hanging="420"/>
      </w:pPr>
    </w:lvl>
    <w:lvl w:ilvl="7" w:tplc="54584BDC">
      <w:start w:val="1"/>
      <w:numFmt w:val="lowerLetter"/>
      <w:lvlText w:val="%8."/>
      <w:lvlJc w:val="left"/>
      <w:pPr>
        <w:ind w:left="3360" w:hanging="420"/>
      </w:pPr>
    </w:lvl>
    <w:lvl w:ilvl="8" w:tplc="99AA842A">
      <w:start w:val="1"/>
      <w:numFmt w:val="lowerRoman"/>
      <w:lvlText w:val="%9."/>
      <w:lvlJc w:val="right"/>
      <w:pPr>
        <w:ind w:left="3780" w:hanging="420"/>
      </w:pPr>
    </w:lvl>
  </w:abstractNum>
  <w:abstractNum w:abstractNumId="1" w15:restartNumberingAfterBreak="0">
    <w:nsid w:val="6E6B5624"/>
    <w:multiLevelType w:val="multilevel"/>
    <w:tmpl w:val="D64C9C48"/>
    <w:lvl w:ilvl="0">
      <w:start w:val="1"/>
      <w:numFmt w:val="decimal"/>
      <w:lvlText w:val="%1.0"/>
      <w:lvlJc w:val="left"/>
      <w:pPr>
        <w:ind w:left="465" w:hanging="465"/>
      </w:pPr>
      <w:rPr>
        <w:rFonts w:hint="default"/>
      </w:rPr>
    </w:lvl>
    <w:lvl w:ilvl="1">
      <w:start w:val="1"/>
      <w:numFmt w:val="decimal"/>
      <w:lvlText w:val="%1.%2"/>
      <w:lvlJc w:val="left"/>
      <w:pPr>
        <w:ind w:left="1185" w:hanging="465"/>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2880" w:hanging="72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4680" w:hanging="108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480" w:hanging="1440"/>
      </w:pPr>
      <w:rPr>
        <w:rFonts w:hint="default"/>
      </w:rPr>
    </w:lvl>
    <w:lvl w:ilvl="8">
      <w:start w:val="1"/>
      <w:numFmt w:val="decimal"/>
      <w:lvlText w:val="%1.%2.%3.%4.%5.%6.%7.%8.%9"/>
      <w:lvlJc w:val="left"/>
      <w:pPr>
        <w:ind w:left="7200" w:hanging="1440"/>
      </w:pPr>
      <w:rPr>
        <w:rFonts w:hint="default"/>
      </w:rPr>
    </w:lvl>
  </w:abstractNum>
  <w:num w:numId="1">
    <w:abstractNumId w:val="0"/>
  </w:num>
  <w:num w:numId="2">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10"/>
  <w:bordersDoNotSurroundHeader/>
  <w:bordersDoNotSurroundFooter/>
  <w:proofState w:spelling="clean" w:grammar="clean"/>
  <w:defaultTabStop w:val="720"/>
  <w:characterSpacingControl w:val="doNotCompress"/>
  <w:hdrShapeDefaults>
    <o:shapedefaults v:ext="edit" spidmax="2049"/>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4BD9F098"/>
    <w:rsid w:val="00031729"/>
    <w:rsid w:val="000471C9"/>
    <w:rsid w:val="000D1FB3"/>
    <w:rsid w:val="00201464"/>
    <w:rsid w:val="00224A8C"/>
    <w:rsid w:val="00246E77"/>
    <w:rsid w:val="002538F8"/>
    <w:rsid w:val="0026539B"/>
    <w:rsid w:val="0035371C"/>
    <w:rsid w:val="003551AB"/>
    <w:rsid w:val="00365B5E"/>
    <w:rsid w:val="00382836"/>
    <w:rsid w:val="003C57C6"/>
    <w:rsid w:val="003F2029"/>
    <w:rsid w:val="0049316A"/>
    <w:rsid w:val="004A3D43"/>
    <w:rsid w:val="004E7784"/>
    <w:rsid w:val="00590A83"/>
    <w:rsid w:val="005D7FD2"/>
    <w:rsid w:val="00673890"/>
    <w:rsid w:val="006E4AD1"/>
    <w:rsid w:val="006F652F"/>
    <w:rsid w:val="00787A29"/>
    <w:rsid w:val="008D5107"/>
    <w:rsid w:val="009235DB"/>
    <w:rsid w:val="00AA4675"/>
    <w:rsid w:val="00B47C5A"/>
    <w:rsid w:val="00BB3BCA"/>
    <w:rsid w:val="00C155E4"/>
    <w:rsid w:val="00DD1880"/>
    <w:rsid w:val="00DD4BC9"/>
    <w:rsid w:val="00E343E7"/>
    <w:rsid w:val="00E656E7"/>
    <w:rsid w:val="00F3314B"/>
    <w:rsid w:val="0FC4C739"/>
    <w:rsid w:val="274A005E"/>
    <w:rsid w:val="28346FF5"/>
    <w:rsid w:val="48787C77"/>
    <w:rsid w:val="4BD9F098"/>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4BD9F098"/>
  <w15:chartTrackingRefBased/>
  <w15:docId w15:val="{5EEFC906-DC15-4EC2-980E-341DE0F9EFB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EastAsia" w:hAnsiTheme="minorHAnsi" w:cstheme="minorBidi"/>
        <w:sz w:val="22"/>
        <w:szCs w:val="22"/>
        <w:lang w:val="en-GB" w:eastAsia="en-US" w:bidi="ar-SA"/>
      </w:rPr>
    </w:rPrDefault>
    <w:pPrDefault>
      <w:pPr>
        <w:spacing w:after="160" w:line="480"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a">
    <w:name w:val="Normal"/>
    <w:qFormat/>
  </w:style>
  <w:style w:type="paragraph" w:styleId="1">
    <w:name w:val="heading 1"/>
    <w:basedOn w:val="a"/>
    <w:next w:val="a"/>
    <w:link w:val="10"/>
    <w:uiPriority w:val="9"/>
    <w:qFormat/>
    <w:rsid w:val="003551AB"/>
    <w:pPr>
      <w:keepNext/>
      <w:keepLines/>
      <w:spacing w:before="340" w:after="330" w:line="578" w:lineRule="auto"/>
      <w:outlineLvl w:val="0"/>
    </w:pPr>
    <w:rPr>
      <w:rFonts w:ascii="Arial" w:eastAsia="Arial" w:hAnsi="Arial" w:cs="Arial"/>
      <w:b/>
      <w:bCs/>
      <w:kern w:val="44"/>
      <w:sz w:val="28"/>
      <w:szCs w:val="28"/>
    </w:rPr>
  </w:style>
  <w:style w:type="paragraph" w:styleId="2">
    <w:name w:val="heading 2"/>
    <w:basedOn w:val="a"/>
    <w:next w:val="a"/>
    <w:link w:val="20"/>
    <w:uiPriority w:val="9"/>
    <w:unhideWhenUsed/>
    <w:qFormat/>
    <w:rsid w:val="003551AB"/>
    <w:pPr>
      <w:keepNext/>
      <w:keepLines/>
      <w:spacing w:before="260" w:after="260" w:line="416" w:lineRule="auto"/>
      <w:outlineLvl w:val="1"/>
    </w:pPr>
    <w:rPr>
      <w:rFonts w:ascii="Arial" w:eastAsia="Arial" w:hAnsi="Arial" w:cs="Arial"/>
      <w:b/>
      <w:bCs/>
      <w:sz w:val="24"/>
      <w:szCs w:val="24"/>
    </w:rPr>
  </w:style>
  <w:style w:type="paragraph" w:styleId="3">
    <w:name w:val="heading 3"/>
    <w:basedOn w:val="a"/>
    <w:next w:val="a"/>
    <w:link w:val="30"/>
    <w:uiPriority w:val="9"/>
    <w:unhideWhenUsed/>
    <w:qFormat/>
    <w:rsid w:val="003551AB"/>
    <w:pPr>
      <w:keepNext/>
      <w:keepLines/>
      <w:spacing w:before="260" w:after="260" w:line="416" w:lineRule="auto"/>
      <w:outlineLvl w:val="2"/>
    </w:pPr>
    <w:rPr>
      <w:rFonts w:ascii="Arial" w:eastAsia="Arial" w:hAnsi="Arial" w:cs="Arial"/>
      <w:b/>
      <w:bCs/>
      <w:sz w:val="24"/>
      <w:szCs w:val="24"/>
    </w:rPr>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 w:type="paragraph" w:styleId="a3">
    <w:name w:val="List Paragraph"/>
    <w:basedOn w:val="a"/>
    <w:uiPriority w:val="34"/>
    <w:qFormat/>
    <w:pPr>
      <w:ind w:left="720"/>
      <w:contextualSpacing/>
    </w:pPr>
  </w:style>
  <w:style w:type="character" w:styleId="a4">
    <w:name w:val="Hyperlink"/>
    <w:basedOn w:val="a0"/>
    <w:uiPriority w:val="99"/>
    <w:unhideWhenUsed/>
    <w:rPr>
      <w:color w:val="0563C1" w:themeColor="hyperlink"/>
      <w:u w:val="single"/>
    </w:rPr>
  </w:style>
  <w:style w:type="paragraph" w:styleId="a5">
    <w:name w:val="header"/>
    <w:basedOn w:val="a"/>
    <w:link w:val="a6"/>
    <w:uiPriority w:val="99"/>
    <w:unhideWhenUsed/>
    <w:rsid w:val="00224A8C"/>
    <w:pPr>
      <w:pBdr>
        <w:bottom w:val="single" w:sz="6" w:space="1" w:color="auto"/>
      </w:pBdr>
      <w:tabs>
        <w:tab w:val="center" w:pos="4153"/>
        <w:tab w:val="right" w:pos="8306"/>
      </w:tabs>
      <w:snapToGrid w:val="0"/>
      <w:spacing w:line="240" w:lineRule="auto"/>
      <w:jc w:val="center"/>
    </w:pPr>
    <w:rPr>
      <w:sz w:val="18"/>
      <w:szCs w:val="18"/>
    </w:rPr>
  </w:style>
  <w:style w:type="character" w:customStyle="1" w:styleId="a6">
    <w:name w:val="页眉 字符"/>
    <w:basedOn w:val="a0"/>
    <w:link w:val="a5"/>
    <w:uiPriority w:val="99"/>
    <w:rsid w:val="00224A8C"/>
    <w:rPr>
      <w:sz w:val="18"/>
      <w:szCs w:val="18"/>
    </w:rPr>
  </w:style>
  <w:style w:type="paragraph" w:styleId="a7">
    <w:name w:val="footer"/>
    <w:basedOn w:val="a"/>
    <w:link w:val="a8"/>
    <w:uiPriority w:val="99"/>
    <w:unhideWhenUsed/>
    <w:rsid w:val="00224A8C"/>
    <w:pPr>
      <w:tabs>
        <w:tab w:val="center" w:pos="4153"/>
        <w:tab w:val="right" w:pos="8306"/>
      </w:tabs>
      <w:snapToGrid w:val="0"/>
      <w:spacing w:line="240" w:lineRule="auto"/>
    </w:pPr>
    <w:rPr>
      <w:sz w:val="18"/>
      <w:szCs w:val="18"/>
    </w:rPr>
  </w:style>
  <w:style w:type="character" w:customStyle="1" w:styleId="a8">
    <w:name w:val="页脚 字符"/>
    <w:basedOn w:val="a0"/>
    <w:link w:val="a7"/>
    <w:uiPriority w:val="99"/>
    <w:rsid w:val="00224A8C"/>
    <w:rPr>
      <w:sz w:val="18"/>
      <w:szCs w:val="18"/>
    </w:rPr>
  </w:style>
  <w:style w:type="character" w:customStyle="1" w:styleId="10">
    <w:name w:val="标题 1 字符"/>
    <w:basedOn w:val="a0"/>
    <w:link w:val="1"/>
    <w:uiPriority w:val="9"/>
    <w:rsid w:val="003551AB"/>
    <w:rPr>
      <w:rFonts w:ascii="Arial" w:eastAsia="Arial" w:hAnsi="Arial" w:cs="Arial"/>
      <w:b/>
      <w:bCs/>
      <w:kern w:val="44"/>
      <w:sz w:val="28"/>
      <w:szCs w:val="28"/>
    </w:rPr>
  </w:style>
  <w:style w:type="character" w:customStyle="1" w:styleId="20">
    <w:name w:val="标题 2 字符"/>
    <w:basedOn w:val="a0"/>
    <w:link w:val="2"/>
    <w:uiPriority w:val="9"/>
    <w:rsid w:val="003551AB"/>
    <w:rPr>
      <w:rFonts w:ascii="Arial" w:eastAsia="Arial" w:hAnsi="Arial" w:cs="Arial"/>
      <w:b/>
      <w:bCs/>
      <w:sz w:val="24"/>
      <w:szCs w:val="24"/>
    </w:rPr>
  </w:style>
  <w:style w:type="character" w:customStyle="1" w:styleId="30">
    <w:name w:val="标题 3 字符"/>
    <w:basedOn w:val="a0"/>
    <w:link w:val="3"/>
    <w:uiPriority w:val="9"/>
    <w:rsid w:val="003551AB"/>
    <w:rPr>
      <w:rFonts w:ascii="Arial" w:eastAsia="Arial" w:hAnsi="Arial" w:cs="Arial"/>
      <w:b/>
      <w:bCs/>
      <w:sz w:val="24"/>
      <w:szCs w:val="24"/>
    </w:rPr>
  </w:style>
  <w:style w:type="paragraph" w:styleId="11">
    <w:name w:val="toc 1"/>
    <w:basedOn w:val="a"/>
    <w:next w:val="a"/>
    <w:autoRedefine/>
    <w:uiPriority w:val="39"/>
    <w:unhideWhenUsed/>
    <w:rsid w:val="003551AB"/>
  </w:style>
  <w:style w:type="paragraph" w:styleId="21">
    <w:name w:val="toc 2"/>
    <w:basedOn w:val="a"/>
    <w:next w:val="a"/>
    <w:autoRedefine/>
    <w:uiPriority w:val="39"/>
    <w:unhideWhenUsed/>
    <w:rsid w:val="003551AB"/>
    <w:pPr>
      <w:ind w:leftChars="200" w:left="420"/>
    </w:pPr>
  </w:style>
  <w:style w:type="paragraph" w:styleId="31">
    <w:name w:val="toc 3"/>
    <w:basedOn w:val="a"/>
    <w:next w:val="a"/>
    <w:autoRedefine/>
    <w:uiPriority w:val="39"/>
    <w:unhideWhenUsed/>
    <w:rsid w:val="003551AB"/>
    <w:pPr>
      <w:ind w:leftChars="400" w:left="84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business-standard.com/article/companies/dri-searches-oppo-india-finds-customs-duty-evasion-of-rs-43-89-crore-122071300550_1.html" TargetMode="External"/><Relationship Id="rId13" Type="http://schemas.openxmlformats.org/officeDocument/2006/relationships/hyperlink" Target="https://economictimes.indiatimes.com/industry/telecom/telecom-news/oppo-vivo-post-combined-loss-of-rs-1225-crore-even-as-sales-rise-20/articleshow/67052691.cms?from=mdr" TargetMode="External"/><Relationship Id="rId18" Type="http://schemas.openxmlformats.org/officeDocument/2006/relationships/footer" Target="footer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yperlink" Target="https://www.reuters.com/article/oppo-india-fire-idUSKBN2880JX" TargetMode="External"/><Relationship Id="rId17" Type="http://schemas.openxmlformats.org/officeDocument/2006/relationships/image" Target="media/image1.png"/><Relationship Id="R2d942cb39e26407d" Type="http://schemas.microsoft.com/office/2020/10/relationships/intelligence" Target="intelligence2.xml"/><Relationship Id="rId2" Type="http://schemas.openxmlformats.org/officeDocument/2006/relationships/numbering" Target="numbering.xml"/><Relationship Id="rId16" Type="http://schemas.openxmlformats.org/officeDocument/2006/relationships/hyperlink" Target="https://www.statista.com/statistics/628545/global-market-share-held-by-oppo-smartphones/" TargetMode="External"/><Relationship Id="rId20"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oppo.com/en/oppo-sustainability/" TargetMode="External"/><Relationship Id="rId5" Type="http://schemas.openxmlformats.org/officeDocument/2006/relationships/webSettings" Target="webSettings.xml"/><Relationship Id="rId15" Type="http://schemas.openxmlformats.org/officeDocument/2006/relationships/hyperlink" Target="https://cntechpost.com/2020/04/20/oppo-adjusts-organizational-structure-with-strengthened-focus-on-china/" TargetMode="External"/><Relationship Id="rId10" Type="http://schemas.openxmlformats.org/officeDocument/2006/relationships/hyperlink" Target="https://www.oppo.com/en/legal/" TargetMode="External"/><Relationship Id="rId19"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hyperlink" Target="https://trak.in/tags/business/2017/10/05/oppo-india-retail-manufacturing-investment/" TargetMode="External"/><Relationship Id="rId14" Type="http://schemas.openxmlformats.org/officeDocument/2006/relationships/hyperlink" Target="https://economictimes.indiatimes.com/prime/pharma-and-healthcare/india-has-the-parts-to-profit-from-china-plus-one-heres-the-make-or-break-piece-pricing-/primearticleshow/94663922.cms"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3B89605B-3A50-4721-B5DB-7DA293B52F9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179</TotalTime>
  <Pages>14</Pages>
  <Words>3887</Words>
  <Characters>22159</Characters>
  <Application>Microsoft Office Word</Application>
  <DocSecurity>0</DocSecurity>
  <Lines>184</Lines>
  <Paragraphs>51</Paragraphs>
  <ScaleCrop>false</ScaleCrop>
  <Company/>
  <LinksUpToDate>false</LinksUpToDate>
  <CharactersWithSpaces>25995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ge yuhong</dc:creator>
  <cp:keywords/>
  <dc:description/>
  <cp:lastModifiedBy>蔡靖</cp:lastModifiedBy>
  <cp:revision>39</cp:revision>
  <dcterms:created xsi:type="dcterms:W3CDTF">2022-11-06T08:54:00Z</dcterms:created>
  <dcterms:modified xsi:type="dcterms:W3CDTF">2022-11-08T15:06:00Z</dcterms:modified>
</cp:coreProperties>
</file>