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12377" w14:textId="77777777" w:rsidR="008A2B15" w:rsidRPr="00BD608A" w:rsidRDefault="008A2B15" w:rsidP="00AE6463">
      <w:pPr>
        <w:jc w:val="center"/>
        <w:rPr>
          <w:rFonts w:ascii="Arial" w:hAnsi="Arial" w:cs="Arial"/>
          <w:sz w:val="48"/>
          <w:szCs w:val="48"/>
        </w:rPr>
      </w:pPr>
      <w:bookmarkStart w:id="0" w:name="_Hlk100343840"/>
      <w:bookmarkEnd w:id="0"/>
    </w:p>
    <w:p w14:paraId="5C81A976"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 xml:space="preserve">Student name: Agnieszka Janina </w:t>
      </w:r>
      <w:proofErr w:type="spellStart"/>
      <w:r w:rsidRPr="00BD608A">
        <w:rPr>
          <w:rFonts w:ascii="Arial" w:eastAsia="Arial" w:hAnsi="Arial" w:cs="Arial"/>
          <w:sz w:val="48"/>
          <w:szCs w:val="48"/>
        </w:rPr>
        <w:t>Wilkosz</w:t>
      </w:r>
      <w:proofErr w:type="spellEnd"/>
    </w:p>
    <w:p w14:paraId="754F0096" w14:textId="77777777" w:rsidR="00AE6463" w:rsidRPr="00BD608A" w:rsidRDefault="00AE6463" w:rsidP="00AE6463">
      <w:pPr>
        <w:jc w:val="center"/>
        <w:rPr>
          <w:rFonts w:ascii="Arial" w:eastAsia="Arial" w:hAnsi="Arial" w:cs="Arial"/>
          <w:w w:val="98"/>
          <w:sz w:val="48"/>
          <w:szCs w:val="48"/>
        </w:rPr>
      </w:pPr>
      <w:r w:rsidRPr="00BD608A">
        <w:rPr>
          <w:rFonts w:ascii="Arial" w:eastAsia="Arial" w:hAnsi="Arial" w:cs="Arial"/>
          <w:w w:val="98"/>
          <w:sz w:val="48"/>
          <w:szCs w:val="48"/>
        </w:rPr>
        <w:t>Student ID number: 2115098</w:t>
      </w:r>
    </w:p>
    <w:p w14:paraId="72D669D5"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 xml:space="preserve">Programme: </w:t>
      </w:r>
      <w:r w:rsidRPr="00BD608A">
        <w:rPr>
          <w:rFonts w:ascii="Arial" w:hAnsi="Arial" w:cs="Arial"/>
          <w:sz w:val="48"/>
          <w:szCs w:val="48"/>
        </w:rPr>
        <w:t xml:space="preserve"> </w:t>
      </w:r>
      <w:r w:rsidRPr="00BD608A">
        <w:rPr>
          <w:rFonts w:ascii="Arial" w:eastAsia="Arial" w:hAnsi="Arial" w:cs="Arial"/>
          <w:sz w:val="48"/>
          <w:szCs w:val="48"/>
        </w:rPr>
        <w:t>Certificate of Higher Education Skills for the Workplace</w:t>
      </w:r>
    </w:p>
    <w:p w14:paraId="26A70D96" w14:textId="77777777" w:rsidR="00AE6463" w:rsidRPr="00BD608A" w:rsidRDefault="00AE6463" w:rsidP="00AE6463">
      <w:pPr>
        <w:jc w:val="center"/>
        <w:rPr>
          <w:rFonts w:ascii="Arial" w:eastAsia="Arial" w:hAnsi="Arial" w:cs="Arial"/>
          <w:color w:val="000000" w:themeColor="text1"/>
          <w:sz w:val="48"/>
          <w:szCs w:val="48"/>
        </w:rPr>
      </w:pPr>
      <w:r w:rsidRPr="00BD608A">
        <w:rPr>
          <w:rFonts w:ascii="Arial" w:eastAsia="Arial" w:hAnsi="Arial" w:cs="Arial"/>
          <w:color w:val="000000" w:themeColor="text1"/>
          <w:sz w:val="48"/>
          <w:szCs w:val="48"/>
        </w:rPr>
        <w:t xml:space="preserve">Module: </w:t>
      </w:r>
      <w:r w:rsidRPr="00BD608A">
        <w:rPr>
          <w:rStyle w:val="normaltextrun"/>
          <w:rFonts w:ascii="Arial" w:eastAsiaTheme="majorEastAsia" w:hAnsi="Arial" w:cs="Arial"/>
          <w:color w:val="000000"/>
          <w:sz w:val="48"/>
          <w:szCs w:val="48"/>
          <w:shd w:val="clear" w:color="auto" w:fill="FFFFFF"/>
        </w:rPr>
        <w:t>Problem Solving and Decision Making</w:t>
      </w:r>
    </w:p>
    <w:p w14:paraId="71C0FB0C"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 xml:space="preserve">Module code: </w:t>
      </w:r>
      <w:r w:rsidRPr="00BD608A">
        <w:rPr>
          <w:rFonts w:ascii="Arial" w:hAnsi="Arial" w:cs="Arial"/>
          <w:sz w:val="48"/>
          <w:szCs w:val="48"/>
        </w:rPr>
        <w:t>BMSW 4004</w:t>
      </w:r>
    </w:p>
    <w:p w14:paraId="136BE71C" w14:textId="0016F27D"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Lecturer:</w:t>
      </w:r>
    </w:p>
    <w:p w14:paraId="2D8DD871" w14:textId="77777777" w:rsidR="00AE6463" w:rsidRPr="00BD608A" w:rsidRDefault="00AE6463" w:rsidP="00AE6463">
      <w:pPr>
        <w:jc w:val="center"/>
        <w:rPr>
          <w:rFonts w:ascii="Arial" w:eastAsia="Arial" w:hAnsi="Arial" w:cs="Arial"/>
          <w:sz w:val="48"/>
          <w:szCs w:val="48"/>
        </w:rPr>
      </w:pPr>
    </w:p>
    <w:p w14:paraId="35B53487" w14:textId="77777777" w:rsidR="00AE6463" w:rsidRPr="00BD608A" w:rsidRDefault="00AE6463" w:rsidP="00AE6463">
      <w:pPr>
        <w:jc w:val="center"/>
        <w:rPr>
          <w:rFonts w:ascii="Arial" w:eastAsia="Arial" w:hAnsi="Arial" w:cs="Arial"/>
          <w:sz w:val="48"/>
          <w:szCs w:val="48"/>
        </w:rPr>
      </w:pPr>
      <w:r w:rsidRPr="00BD608A">
        <w:rPr>
          <w:rFonts w:ascii="Arial" w:eastAsia="Arial" w:hAnsi="Arial" w:cs="Arial"/>
          <w:sz w:val="48"/>
          <w:szCs w:val="48"/>
        </w:rPr>
        <w:t>Assignment Title:</w:t>
      </w:r>
    </w:p>
    <w:p w14:paraId="03ACF1D8" w14:textId="77777777" w:rsidR="00AE6463" w:rsidRPr="00BD608A" w:rsidRDefault="00AE6463" w:rsidP="00AE6463">
      <w:pPr>
        <w:jc w:val="center"/>
        <w:rPr>
          <w:rFonts w:ascii="Arial" w:eastAsia="Arial" w:hAnsi="Arial" w:cs="Arial"/>
          <w:sz w:val="48"/>
          <w:szCs w:val="48"/>
        </w:rPr>
      </w:pPr>
    </w:p>
    <w:p w14:paraId="1CC693EF" w14:textId="77777777" w:rsidR="00AE6463" w:rsidRPr="00BD608A" w:rsidRDefault="00AE6463" w:rsidP="00AE6463">
      <w:pPr>
        <w:jc w:val="center"/>
        <w:rPr>
          <w:rFonts w:ascii="Arial" w:eastAsia="Arial" w:hAnsi="Arial" w:cs="Arial"/>
          <w:sz w:val="48"/>
          <w:szCs w:val="48"/>
        </w:rPr>
      </w:pPr>
    </w:p>
    <w:p w14:paraId="0925EE9A" w14:textId="77777777" w:rsidR="00AE6463" w:rsidRPr="00BD608A" w:rsidRDefault="00AE6463" w:rsidP="00AE6463">
      <w:pPr>
        <w:jc w:val="center"/>
        <w:rPr>
          <w:rFonts w:ascii="Arial" w:hAnsi="Arial" w:cs="Arial"/>
          <w:sz w:val="48"/>
          <w:szCs w:val="48"/>
        </w:rPr>
      </w:pPr>
      <w:r w:rsidRPr="00BD608A">
        <w:rPr>
          <w:rFonts w:ascii="Arial" w:hAnsi="Arial" w:cs="Arial"/>
          <w:sz w:val="48"/>
          <w:szCs w:val="48"/>
        </w:rPr>
        <w:t>Problem Solving and Decision making</w:t>
      </w:r>
    </w:p>
    <w:p w14:paraId="76C6AD38" w14:textId="77777777" w:rsidR="008A2B15" w:rsidRDefault="008A2B15" w:rsidP="008A2B15"/>
    <w:p w14:paraId="20F49B81" w14:textId="77777777" w:rsidR="008A2B15" w:rsidRDefault="008A2B15" w:rsidP="008A2B15"/>
    <w:p w14:paraId="537A89FE" w14:textId="77777777" w:rsidR="008A2B15" w:rsidRDefault="008A2B15" w:rsidP="008A2B15"/>
    <w:p w14:paraId="4367AB90" w14:textId="77777777" w:rsidR="008A2B15" w:rsidRDefault="008A2B15" w:rsidP="008A2B15"/>
    <w:p w14:paraId="1D0B88A9" w14:textId="77777777" w:rsidR="008A2B15" w:rsidRDefault="008A2B15" w:rsidP="008A2B15"/>
    <w:p w14:paraId="6B153C1B" w14:textId="77777777" w:rsidR="008A2B15" w:rsidRDefault="008A2B15" w:rsidP="008A2B15"/>
    <w:p w14:paraId="7B04D398" w14:textId="4175A8F6" w:rsidR="008A2B15" w:rsidRDefault="008A2B15" w:rsidP="008A2B15"/>
    <w:p w14:paraId="59DFC9FF" w14:textId="54897CE8" w:rsidR="002871A3" w:rsidRDefault="002871A3" w:rsidP="008A2B15"/>
    <w:p w14:paraId="3989C0F9" w14:textId="74BCF17C" w:rsidR="002871A3" w:rsidRDefault="002871A3" w:rsidP="008A2B15"/>
    <w:p w14:paraId="0F892ADF" w14:textId="1C3E5434" w:rsidR="002871A3" w:rsidRDefault="002871A3" w:rsidP="008A2B15"/>
    <w:p w14:paraId="1E31024B" w14:textId="5931C1F3" w:rsidR="002871A3" w:rsidRDefault="002871A3" w:rsidP="008A2B15"/>
    <w:p w14:paraId="64EA64C9" w14:textId="0F29673D" w:rsidR="002871A3" w:rsidRDefault="002871A3" w:rsidP="008A2B15"/>
    <w:p w14:paraId="426A3812" w14:textId="7FF5EB1E" w:rsidR="002871A3" w:rsidRDefault="002871A3" w:rsidP="008A2B15"/>
    <w:p w14:paraId="1849E346" w14:textId="65A0B431" w:rsidR="002871A3" w:rsidRDefault="002871A3" w:rsidP="008A2B15"/>
    <w:p w14:paraId="612DABBE" w14:textId="3022801A" w:rsidR="002871A3" w:rsidRDefault="002871A3" w:rsidP="008A2B15"/>
    <w:p w14:paraId="36992463" w14:textId="2C15B39F" w:rsidR="002871A3" w:rsidRDefault="002871A3" w:rsidP="008A2B15"/>
    <w:p w14:paraId="5798A371" w14:textId="15C3073C" w:rsidR="002871A3" w:rsidRDefault="002871A3" w:rsidP="008A2B15"/>
    <w:p w14:paraId="75F952D3" w14:textId="78EB542C" w:rsidR="002871A3" w:rsidRDefault="002871A3" w:rsidP="008A2B15"/>
    <w:p w14:paraId="77090EFF" w14:textId="319145F2" w:rsidR="002871A3" w:rsidRDefault="002871A3" w:rsidP="008A2B15"/>
    <w:p w14:paraId="2D3531C0" w14:textId="6CC26E9C" w:rsidR="002871A3" w:rsidRDefault="002871A3" w:rsidP="008A2B15"/>
    <w:p w14:paraId="7A1A4B08" w14:textId="77777777" w:rsidR="002871A3" w:rsidRDefault="002871A3" w:rsidP="008A2B15"/>
    <w:p w14:paraId="5AA71203" w14:textId="77777777" w:rsidR="008A2B15" w:rsidRPr="00ED2AFC" w:rsidRDefault="008A2B15" w:rsidP="008A2B15">
      <w:pPr>
        <w:rPr>
          <w:rFonts w:ascii="Arial" w:hAnsi="Arial" w:cs="Arial"/>
          <w:sz w:val="22"/>
          <w:szCs w:val="22"/>
        </w:rPr>
      </w:pPr>
    </w:p>
    <w:sdt>
      <w:sdtPr>
        <w:id w:val="134847218"/>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7ADE54C" w14:textId="189E17D5" w:rsidR="008478F8" w:rsidRDefault="008478F8">
          <w:pPr>
            <w:pStyle w:val="TOCHeading"/>
          </w:pPr>
          <w:r>
            <w:t>Table of Contents</w:t>
          </w:r>
        </w:p>
        <w:p w14:paraId="3DDEC967" w14:textId="416914C5" w:rsidR="00BC5652" w:rsidRDefault="008478F8">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0847426" w:history="1">
            <w:r w:rsidR="00BC5652" w:rsidRPr="0036392A">
              <w:rPr>
                <w:rStyle w:val="Hyperlink"/>
                <w:noProof/>
              </w:rPr>
              <w:t>Introduction</w:t>
            </w:r>
            <w:r w:rsidR="00BC5652">
              <w:rPr>
                <w:noProof/>
                <w:webHidden/>
              </w:rPr>
              <w:tab/>
            </w:r>
            <w:r w:rsidR="00BC5652">
              <w:rPr>
                <w:noProof/>
                <w:webHidden/>
              </w:rPr>
              <w:fldChar w:fldCharType="begin"/>
            </w:r>
            <w:r w:rsidR="00BC5652">
              <w:rPr>
                <w:noProof/>
                <w:webHidden/>
              </w:rPr>
              <w:instrText xml:space="preserve"> PAGEREF _Toc100847426 \h </w:instrText>
            </w:r>
            <w:r w:rsidR="00BC5652">
              <w:rPr>
                <w:noProof/>
                <w:webHidden/>
              </w:rPr>
            </w:r>
            <w:r w:rsidR="00BC5652">
              <w:rPr>
                <w:noProof/>
                <w:webHidden/>
              </w:rPr>
              <w:fldChar w:fldCharType="separate"/>
            </w:r>
            <w:r w:rsidR="00BC5652">
              <w:rPr>
                <w:noProof/>
                <w:webHidden/>
              </w:rPr>
              <w:t>3</w:t>
            </w:r>
            <w:r w:rsidR="00BC5652">
              <w:rPr>
                <w:noProof/>
                <w:webHidden/>
              </w:rPr>
              <w:fldChar w:fldCharType="end"/>
            </w:r>
          </w:hyperlink>
        </w:p>
        <w:p w14:paraId="26E137EE" w14:textId="088C4905" w:rsidR="00BC5652" w:rsidRDefault="00BC5652">
          <w:pPr>
            <w:pStyle w:val="TOC1"/>
            <w:tabs>
              <w:tab w:val="right" w:leader="dot" w:pos="9016"/>
            </w:tabs>
            <w:rPr>
              <w:rFonts w:eastAsiaTheme="minorEastAsia" w:cstheme="minorBidi"/>
              <w:b w:val="0"/>
              <w:bCs w:val="0"/>
              <w:i w:val="0"/>
              <w:iCs w:val="0"/>
              <w:noProof/>
            </w:rPr>
          </w:pPr>
          <w:hyperlink w:anchor="_Toc100847427" w:history="1">
            <w:r w:rsidRPr="0036392A">
              <w:rPr>
                <w:rStyle w:val="Hyperlink"/>
                <w:noProof/>
              </w:rPr>
              <w:t>Long term absenteeism</w:t>
            </w:r>
            <w:r>
              <w:rPr>
                <w:noProof/>
                <w:webHidden/>
              </w:rPr>
              <w:tab/>
            </w:r>
            <w:r>
              <w:rPr>
                <w:noProof/>
                <w:webHidden/>
              </w:rPr>
              <w:fldChar w:fldCharType="begin"/>
            </w:r>
            <w:r>
              <w:rPr>
                <w:noProof/>
                <w:webHidden/>
              </w:rPr>
              <w:instrText xml:space="preserve"> PAGEREF _Toc100847427 \h </w:instrText>
            </w:r>
            <w:r>
              <w:rPr>
                <w:noProof/>
                <w:webHidden/>
              </w:rPr>
            </w:r>
            <w:r>
              <w:rPr>
                <w:noProof/>
                <w:webHidden/>
              </w:rPr>
              <w:fldChar w:fldCharType="separate"/>
            </w:r>
            <w:r>
              <w:rPr>
                <w:noProof/>
                <w:webHidden/>
              </w:rPr>
              <w:t>3</w:t>
            </w:r>
            <w:r>
              <w:rPr>
                <w:noProof/>
                <w:webHidden/>
              </w:rPr>
              <w:fldChar w:fldCharType="end"/>
            </w:r>
          </w:hyperlink>
        </w:p>
        <w:p w14:paraId="292B7230" w14:textId="6613FC93" w:rsidR="00BC5652" w:rsidRDefault="00BC5652">
          <w:pPr>
            <w:pStyle w:val="TOC1"/>
            <w:tabs>
              <w:tab w:val="right" w:leader="dot" w:pos="9016"/>
            </w:tabs>
            <w:rPr>
              <w:rFonts w:eastAsiaTheme="minorEastAsia" w:cstheme="minorBidi"/>
              <w:b w:val="0"/>
              <w:bCs w:val="0"/>
              <w:i w:val="0"/>
              <w:iCs w:val="0"/>
              <w:noProof/>
            </w:rPr>
          </w:pPr>
          <w:hyperlink w:anchor="_Toc100847428" w:history="1">
            <w:r w:rsidRPr="0036392A">
              <w:rPr>
                <w:rStyle w:val="Hyperlink"/>
                <w:noProof/>
              </w:rPr>
              <w:t>Scope and impact of absenteeism</w:t>
            </w:r>
            <w:r>
              <w:rPr>
                <w:noProof/>
                <w:webHidden/>
              </w:rPr>
              <w:tab/>
            </w:r>
            <w:r>
              <w:rPr>
                <w:noProof/>
                <w:webHidden/>
              </w:rPr>
              <w:fldChar w:fldCharType="begin"/>
            </w:r>
            <w:r>
              <w:rPr>
                <w:noProof/>
                <w:webHidden/>
              </w:rPr>
              <w:instrText xml:space="preserve"> PAGEREF _Toc100847428 \h </w:instrText>
            </w:r>
            <w:r>
              <w:rPr>
                <w:noProof/>
                <w:webHidden/>
              </w:rPr>
            </w:r>
            <w:r>
              <w:rPr>
                <w:noProof/>
                <w:webHidden/>
              </w:rPr>
              <w:fldChar w:fldCharType="separate"/>
            </w:r>
            <w:r>
              <w:rPr>
                <w:noProof/>
                <w:webHidden/>
              </w:rPr>
              <w:t>5</w:t>
            </w:r>
            <w:r>
              <w:rPr>
                <w:noProof/>
                <w:webHidden/>
              </w:rPr>
              <w:fldChar w:fldCharType="end"/>
            </w:r>
          </w:hyperlink>
        </w:p>
        <w:p w14:paraId="02C87548" w14:textId="7555BED2" w:rsidR="00BC5652" w:rsidRDefault="00BC5652">
          <w:pPr>
            <w:pStyle w:val="TOC1"/>
            <w:tabs>
              <w:tab w:val="right" w:leader="dot" w:pos="9016"/>
            </w:tabs>
            <w:rPr>
              <w:rFonts w:eastAsiaTheme="minorEastAsia" w:cstheme="minorBidi"/>
              <w:b w:val="0"/>
              <w:bCs w:val="0"/>
              <w:i w:val="0"/>
              <w:iCs w:val="0"/>
              <w:noProof/>
            </w:rPr>
          </w:pPr>
          <w:hyperlink w:anchor="_Toc100847429" w:history="1">
            <w:r w:rsidRPr="0036392A">
              <w:rPr>
                <w:rStyle w:val="Hyperlink"/>
                <w:noProof/>
              </w:rPr>
              <w:t>Analysis of the organisation and the problem</w:t>
            </w:r>
            <w:r>
              <w:rPr>
                <w:noProof/>
                <w:webHidden/>
              </w:rPr>
              <w:tab/>
            </w:r>
            <w:r>
              <w:rPr>
                <w:noProof/>
                <w:webHidden/>
              </w:rPr>
              <w:fldChar w:fldCharType="begin"/>
            </w:r>
            <w:r>
              <w:rPr>
                <w:noProof/>
                <w:webHidden/>
              </w:rPr>
              <w:instrText xml:space="preserve"> PAGEREF _Toc100847429 \h </w:instrText>
            </w:r>
            <w:r>
              <w:rPr>
                <w:noProof/>
                <w:webHidden/>
              </w:rPr>
            </w:r>
            <w:r>
              <w:rPr>
                <w:noProof/>
                <w:webHidden/>
              </w:rPr>
              <w:fldChar w:fldCharType="separate"/>
            </w:r>
            <w:r>
              <w:rPr>
                <w:noProof/>
                <w:webHidden/>
              </w:rPr>
              <w:t>6</w:t>
            </w:r>
            <w:r>
              <w:rPr>
                <w:noProof/>
                <w:webHidden/>
              </w:rPr>
              <w:fldChar w:fldCharType="end"/>
            </w:r>
          </w:hyperlink>
        </w:p>
        <w:p w14:paraId="5F47F677" w14:textId="7A5FB414" w:rsidR="00BC5652" w:rsidRDefault="00BC5652">
          <w:pPr>
            <w:pStyle w:val="TOC2"/>
            <w:tabs>
              <w:tab w:val="right" w:leader="dot" w:pos="9016"/>
            </w:tabs>
            <w:rPr>
              <w:rFonts w:eastAsiaTheme="minorEastAsia" w:cstheme="minorBidi"/>
              <w:i w:val="0"/>
              <w:iCs w:val="0"/>
              <w:noProof/>
              <w:sz w:val="24"/>
              <w:szCs w:val="24"/>
            </w:rPr>
          </w:pPr>
          <w:hyperlink w:anchor="_Toc100847430" w:history="1">
            <w:r w:rsidRPr="0036392A">
              <w:rPr>
                <w:rStyle w:val="Hyperlink"/>
                <w:noProof/>
              </w:rPr>
              <w:t>• PESTLE</w:t>
            </w:r>
            <w:r>
              <w:rPr>
                <w:noProof/>
                <w:webHidden/>
              </w:rPr>
              <w:tab/>
            </w:r>
            <w:r>
              <w:rPr>
                <w:noProof/>
                <w:webHidden/>
              </w:rPr>
              <w:fldChar w:fldCharType="begin"/>
            </w:r>
            <w:r>
              <w:rPr>
                <w:noProof/>
                <w:webHidden/>
              </w:rPr>
              <w:instrText xml:space="preserve"> PAGEREF _Toc100847430 \h </w:instrText>
            </w:r>
            <w:r>
              <w:rPr>
                <w:noProof/>
                <w:webHidden/>
              </w:rPr>
            </w:r>
            <w:r>
              <w:rPr>
                <w:noProof/>
                <w:webHidden/>
              </w:rPr>
              <w:fldChar w:fldCharType="separate"/>
            </w:r>
            <w:r>
              <w:rPr>
                <w:noProof/>
                <w:webHidden/>
              </w:rPr>
              <w:t>6</w:t>
            </w:r>
            <w:r>
              <w:rPr>
                <w:noProof/>
                <w:webHidden/>
              </w:rPr>
              <w:fldChar w:fldCharType="end"/>
            </w:r>
          </w:hyperlink>
        </w:p>
        <w:p w14:paraId="66C70C9F" w14:textId="60F29ECC" w:rsidR="00BC5652" w:rsidRDefault="00BC5652">
          <w:pPr>
            <w:pStyle w:val="TOC3"/>
            <w:tabs>
              <w:tab w:val="right" w:leader="dot" w:pos="9016"/>
            </w:tabs>
            <w:rPr>
              <w:rFonts w:eastAsiaTheme="minorEastAsia" w:cstheme="minorBidi"/>
              <w:noProof/>
              <w:sz w:val="24"/>
              <w:szCs w:val="24"/>
            </w:rPr>
          </w:pPr>
          <w:hyperlink w:anchor="_Toc100847431" w:history="1">
            <w:r w:rsidRPr="0036392A">
              <w:rPr>
                <w:rStyle w:val="Hyperlink"/>
                <w:noProof/>
              </w:rPr>
              <w:t>Fishbone diagram</w:t>
            </w:r>
            <w:r>
              <w:rPr>
                <w:noProof/>
                <w:webHidden/>
              </w:rPr>
              <w:tab/>
            </w:r>
            <w:r>
              <w:rPr>
                <w:noProof/>
                <w:webHidden/>
              </w:rPr>
              <w:fldChar w:fldCharType="begin"/>
            </w:r>
            <w:r>
              <w:rPr>
                <w:noProof/>
                <w:webHidden/>
              </w:rPr>
              <w:instrText xml:space="preserve"> PAGEREF _Toc100847431 \h </w:instrText>
            </w:r>
            <w:r>
              <w:rPr>
                <w:noProof/>
                <w:webHidden/>
              </w:rPr>
            </w:r>
            <w:r>
              <w:rPr>
                <w:noProof/>
                <w:webHidden/>
              </w:rPr>
              <w:fldChar w:fldCharType="separate"/>
            </w:r>
            <w:r>
              <w:rPr>
                <w:noProof/>
                <w:webHidden/>
              </w:rPr>
              <w:t>8</w:t>
            </w:r>
            <w:r>
              <w:rPr>
                <w:noProof/>
                <w:webHidden/>
              </w:rPr>
              <w:fldChar w:fldCharType="end"/>
            </w:r>
          </w:hyperlink>
        </w:p>
        <w:p w14:paraId="7D3C14FD" w14:textId="13F6CDD4" w:rsidR="00BC5652" w:rsidRDefault="00BC5652">
          <w:pPr>
            <w:pStyle w:val="TOC1"/>
            <w:tabs>
              <w:tab w:val="right" w:leader="dot" w:pos="9016"/>
            </w:tabs>
            <w:rPr>
              <w:rFonts w:eastAsiaTheme="minorEastAsia" w:cstheme="minorBidi"/>
              <w:b w:val="0"/>
              <w:bCs w:val="0"/>
              <w:i w:val="0"/>
              <w:iCs w:val="0"/>
              <w:noProof/>
            </w:rPr>
          </w:pPr>
          <w:hyperlink w:anchor="_Toc100847432" w:history="1">
            <w:r w:rsidRPr="0036392A">
              <w:rPr>
                <w:rStyle w:val="Hyperlink"/>
                <w:noProof/>
              </w:rPr>
              <w:t>Proposed solutions to absenteeism</w:t>
            </w:r>
            <w:r>
              <w:rPr>
                <w:noProof/>
                <w:webHidden/>
              </w:rPr>
              <w:tab/>
            </w:r>
            <w:r>
              <w:rPr>
                <w:noProof/>
                <w:webHidden/>
              </w:rPr>
              <w:fldChar w:fldCharType="begin"/>
            </w:r>
            <w:r>
              <w:rPr>
                <w:noProof/>
                <w:webHidden/>
              </w:rPr>
              <w:instrText xml:space="preserve"> PAGEREF _Toc100847432 \h </w:instrText>
            </w:r>
            <w:r>
              <w:rPr>
                <w:noProof/>
                <w:webHidden/>
              </w:rPr>
            </w:r>
            <w:r>
              <w:rPr>
                <w:noProof/>
                <w:webHidden/>
              </w:rPr>
              <w:fldChar w:fldCharType="separate"/>
            </w:r>
            <w:r>
              <w:rPr>
                <w:noProof/>
                <w:webHidden/>
              </w:rPr>
              <w:t>8</w:t>
            </w:r>
            <w:r>
              <w:rPr>
                <w:noProof/>
                <w:webHidden/>
              </w:rPr>
              <w:fldChar w:fldCharType="end"/>
            </w:r>
          </w:hyperlink>
        </w:p>
        <w:p w14:paraId="04FE16F7" w14:textId="67B5BCD7" w:rsidR="00BC5652" w:rsidRDefault="00BC5652">
          <w:pPr>
            <w:pStyle w:val="TOC1"/>
            <w:tabs>
              <w:tab w:val="right" w:leader="dot" w:pos="9016"/>
            </w:tabs>
            <w:rPr>
              <w:rFonts w:eastAsiaTheme="minorEastAsia" w:cstheme="minorBidi"/>
              <w:b w:val="0"/>
              <w:bCs w:val="0"/>
              <w:i w:val="0"/>
              <w:iCs w:val="0"/>
              <w:noProof/>
            </w:rPr>
          </w:pPr>
          <w:hyperlink w:anchor="_Toc100847433" w:history="1">
            <w:r w:rsidRPr="0036392A">
              <w:rPr>
                <w:rStyle w:val="Hyperlink"/>
                <w:noProof/>
              </w:rPr>
              <w:t>Discuss how each solution could solve the problem of absenteeism.</w:t>
            </w:r>
            <w:r>
              <w:rPr>
                <w:noProof/>
                <w:webHidden/>
              </w:rPr>
              <w:tab/>
            </w:r>
            <w:r>
              <w:rPr>
                <w:noProof/>
                <w:webHidden/>
              </w:rPr>
              <w:fldChar w:fldCharType="begin"/>
            </w:r>
            <w:r>
              <w:rPr>
                <w:noProof/>
                <w:webHidden/>
              </w:rPr>
              <w:instrText xml:space="preserve"> PAGEREF _Toc100847433 \h </w:instrText>
            </w:r>
            <w:r>
              <w:rPr>
                <w:noProof/>
                <w:webHidden/>
              </w:rPr>
            </w:r>
            <w:r>
              <w:rPr>
                <w:noProof/>
                <w:webHidden/>
              </w:rPr>
              <w:fldChar w:fldCharType="separate"/>
            </w:r>
            <w:r>
              <w:rPr>
                <w:noProof/>
                <w:webHidden/>
              </w:rPr>
              <w:t>9</w:t>
            </w:r>
            <w:r>
              <w:rPr>
                <w:noProof/>
                <w:webHidden/>
              </w:rPr>
              <w:fldChar w:fldCharType="end"/>
            </w:r>
          </w:hyperlink>
        </w:p>
        <w:p w14:paraId="22C3A852" w14:textId="119CD726" w:rsidR="00BC5652" w:rsidRDefault="00BC5652">
          <w:pPr>
            <w:pStyle w:val="TOC2"/>
            <w:tabs>
              <w:tab w:val="right" w:leader="dot" w:pos="9016"/>
            </w:tabs>
            <w:rPr>
              <w:rFonts w:eastAsiaTheme="minorEastAsia" w:cstheme="minorBidi"/>
              <w:i w:val="0"/>
              <w:iCs w:val="0"/>
              <w:noProof/>
              <w:sz w:val="24"/>
              <w:szCs w:val="24"/>
            </w:rPr>
          </w:pPr>
          <w:hyperlink w:anchor="_Toc100847434" w:history="1">
            <w:r w:rsidRPr="0036392A">
              <w:rPr>
                <w:rStyle w:val="Hyperlink"/>
                <w:noProof/>
              </w:rPr>
              <w:t>the PMI</w:t>
            </w:r>
            <w:r>
              <w:rPr>
                <w:noProof/>
                <w:webHidden/>
              </w:rPr>
              <w:tab/>
            </w:r>
            <w:r>
              <w:rPr>
                <w:noProof/>
                <w:webHidden/>
              </w:rPr>
              <w:fldChar w:fldCharType="begin"/>
            </w:r>
            <w:r>
              <w:rPr>
                <w:noProof/>
                <w:webHidden/>
              </w:rPr>
              <w:instrText xml:space="preserve"> PAGEREF _Toc100847434 \h </w:instrText>
            </w:r>
            <w:r>
              <w:rPr>
                <w:noProof/>
                <w:webHidden/>
              </w:rPr>
            </w:r>
            <w:r>
              <w:rPr>
                <w:noProof/>
                <w:webHidden/>
              </w:rPr>
              <w:fldChar w:fldCharType="separate"/>
            </w:r>
            <w:r>
              <w:rPr>
                <w:noProof/>
                <w:webHidden/>
              </w:rPr>
              <w:t>9</w:t>
            </w:r>
            <w:r>
              <w:rPr>
                <w:noProof/>
                <w:webHidden/>
              </w:rPr>
              <w:fldChar w:fldCharType="end"/>
            </w:r>
          </w:hyperlink>
        </w:p>
        <w:p w14:paraId="471D1A2B" w14:textId="54233B0D" w:rsidR="00BC5652" w:rsidRDefault="00BC5652">
          <w:pPr>
            <w:pStyle w:val="TOC1"/>
            <w:tabs>
              <w:tab w:val="right" w:leader="dot" w:pos="9016"/>
            </w:tabs>
            <w:rPr>
              <w:rFonts w:eastAsiaTheme="minorEastAsia" w:cstheme="minorBidi"/>
              <w:b w:val="0"/>
              <w:bCs w:val="0"/>
              <w:i w:val="0"/>
              <w:iCs w:val="0"/>
              <w:noProof/>
            </w:rPr>
          </w:pPr>
          <w:hyperlink w:anchor="_Toc100847435" w:history="1">
            <w:r w:rsidRPr="0036392A">
              <w:rPr>
                <w:rStyle w:val="Hyperlink"/>
                <w:noProof/>
              </w:rPr>
              <w:t>Implement the decision</w:t>
            </w:r>
            <w:r>
              <w:rPr>
                <w:noProof/>
                <w:webHidden/>
              </w:rPr>
              <w:tab/>
            </w:r>
            <w:r>
              <w:rPr>
                <w:noProof/>
                <w:webHidden/>
              </w:rPr>
              <w:fldChar w:fldCharType="begin"/>
            </w:r>
            <w:r>
              <w:rPr>
                <w:noProof/>
                <w:webHidden/>
              </w:rPr>
              <w:instrText xml:space="preserve"> PAGEREF _Toc100847435 \h </w:instrText>
            </w:r>
            <w:r>
              <w:rPr>
                <w:noProof/>
                <w:webHidden/>
              </w:rPr>
            </w:r>
            <w:r>
              <w:rPr>
                <w:noProof/>
                <w:webHidden/>
              </w:rPr>
              <w:fldChar w:fldCharType="separate"/>
            </w:r>
            <w:r>
              <w:rPr>
                <w:noProof/>
                <w:webHidden/>
              </w:rPr>
              <w:t>10</w:t>
            </w:r>
            <w:r>
              <w:rPr>
                <w:noProof/>
                <w:webHidden/>
              </w:rPr>
              <w:fldChar w:fldCharType="end"/>
            </w:r>
          </w:hyperlink>
        </w:p>
        <w:p w14:paraId="4281CF4B" w14:textId="6EFE7F07" w:rsidR="00BC5652" w:rsidRDefault="00BC5652">
          <w:pPr>
            <w:pStyle w:val="TOC2"/>
            <w:tabs>
              <w:tab w:val="right" w:leader="dot" w:pos="9016"/>
            </w:tabs>
            <w:rPr>
              <w:rFonts w:eastAsiaTheme="minorEastAsia" w:cstheme="minorBidi"/>
              <w:i w:val="0"/>
              <w:iCs w:val="0"/>
              <w:noProof/>
              <w:sz w:val="24"/>
              <w:szCs w:val="24"/>
            </w:rPr>
          </w:pPr>
          <w:hyperlink w:anchor="_Toc100847436" w:history="1">
            <w:r w:rsidRPr="0036392A">
              <w:rPr>
                <w:rStyle w:val="Hyperlink"/>
                <w:noProof/>
              </w:rPr>
              <w:t>Action plan</w:t>
            </w:r>
            <w:r>
              <w:rPr>
                <w:noProof/>
                <w:webHidden/>
              </w:rPr>
              <w:tab/>
            </w:r>
            <w:r>
              <w:rPr>
                <w:noProof/>
                <w:webHidden/>
              </w:rPr>
              <w:fldChar w:fldCharType="begin"/>
            </w:r>
            <w:r>
              <w:rPr>
                <w:noProof/>
                <w:webHidden/>
              </w:rPr>
              <w:instrText xml:space="preserve"> PAGEREF _Toc100847436 \h </w:instrText>
            </w:r>
            <w:r>
              <w:rPr>
                <w:noProof/>
                <w:webHidden/>
              </w:rPr>
            </w:r>
            <w:r>
              <w:rPr>
                <w:noProof/>
                <w:webHidden/>
              </w:rPr>
              <w:fldChar w:fldCharType="separate"/>
            </w:r>
            <w:r>
              <w:rPr>
                <w:noProof/>
                <w:webHidden/>
              </w:rPr>
              <w:t>10</w:t>
            </w:r>
            <w:r>
              <w:rPr>
                <w:noProof/>
                <w:webHidden/>
              </w:rPr>
              <w:fldChar w:fldCharType="end"/>
            </w:r>
          </w:hyperlink>
        </w:p>
        <w:p w14:paraId="08FA4AC3" w14:textId="28C77EE0" w:rsidR="00BC5652" w:rsidRDefault="00BC5652">
          <w:pPr>
            <w:pStyle w:val="TOC1"/>
            <w:tabs>
              <w:tab w:val="right" w:leader="dot" w:pos="9016"/>
            </w:tabs>
            <w:rPr>
              <w:rFonts w:eastAsiaTheme="minorEastAsia" w:cstheme="minorBidi"/>
              <w:b w:val="0"/>
              <w:bCs w:val="0"/>
              <w:i w:val="0"/>
              <w:iCs w:val="0"/>
              <w:noProof/>
            </w:rPr>
          </w:pPr>
          <w:hyperlink w:anchor="_Toc100847437" w:history="1">
            <w:r w:rsidRPr="0036392A">
              <w:rPr>
                <w:rStyle w:val="Hyperlink"/>
                <w:noProof/>
              </w:rPr>
              <w:t>Conclusion</w:t>
            </w:r>
            <w:r>
              <w:rPr>
                <w:noProof/>
                <w:webHidden/>
              </w:rPr>
              <w:tab/>
            </w:r>
            <w:r>
              <w:rPr>
                <w:noProof/>
                <w:webHidden/>
              </w:rPr>
              <w:fldChar w:fldCharType="begin"/>
            </w:r>
            <w:r>
              <w:rPr>
                <w:noProof/>
                <w:webHidden/>
              </w:rPr>
              <w:instrText xml:space="preserve"> PAGEREF _Toc100847437 \h </w:instrText>
            </w:r>
            <w:r>
              <w:rPr>
                <w:noProof/>
                <w:webHidden/>
              </w:rPr>
            </w:r>
            <w:r>
              <w:rPr>
                <w:noProof/>
                <w:webHidden/>
              </w:rPr>
              <w:fldChar w:fldCharType="separate"/>
            </w:r>
            <w:r>
              <w:rPr>
                <w:noProof/>
                <w:webHidden/>
              </w:rPr>
              <w:t>10</w:t>
            </w:r>
            <w:r>
              <w:rPr>
                <w:noProof/>
                <w:webHidden/>
              </w:rPr>
              <w:fldChar w:fldCharType="end"/>
            </w:r>
          </w:hyperlink>
        </w:p>
        <w:p w14:paraId="0512DE81" w14:textId="4EEAA516" w:rsidR="00BC5652" w:rsidRDefault="00BC5652">
          <w:pPr>
            <w:pStyle w:val="TOC1"/>
            <w:tabs>
              <w:tab w:val="right" w:leader="dot" w:pos="9016"/>
            </w:tabs>
            <w:rPr>
              <w:rFonts w:eastAsiaTheme="minorEastAsia" w:cstheme="minorBidi"/>
              <w:b w:val="0"/>
              <w:bCs w:val="0"/>
              <w:i w:val="0"/>
              <w:iCs w:val="0"/>
              <w:noProof/>
            </w:rPr>
          </w:pPr>
          <w:hyperlink w:anchor="_Toc100847438" w:history="1">
            <w:r w:rsidRPr="0036392A">
              <w:rPr>
                <w:rStyle w:val="Hyperlink"/>
                <w:noProof/>
              </w:rPr>
              <w:t>References</w:t>
            </w:r>
            <w:r>
              <w:rPr>
                <w:noProof/>
                <w:webHidden/>
              </w:rPr>
              <w:tab/>
            </w:r>
            <w:r>
              <w:rPr>
                <w:noProof/>
                <w:webHidden/>
              </w:rPr>
              <w:fldChar w:fldCharType="begin"/>
            </w:r>
            <w:r>
              <w:rPr>
                <w:noProof/>
                <w:webHidden/>
              </w:rPr>
              <w:instrText xml:space="preserve"> PAGEREF _Toc100847438 \h </w:instrText>
            </w:r>
            <w:r>
              <w:rPr>
                <w:noProof/>
                <w:webHidden/>
              </w:rPr>
            </w:r>
            <w:r>
              <w:rPr>
                <w:noProof/>
                <w:webHidden/>
              </w:rPr>
              <w:fldChar w:fldCharType="separate"/>
            </w:r>
            <w:r>
              <w:rPr>
                <w:noProof/>
                <w:webHidden/>
              </w:rPr>
              <w:t>11</w:t>
            </w:r>
            <w:r>
              <w:rPr>
                <w:noProof/>
                <w:webHidden/>
              </w:rPr>
              <w:fldChar w:fldCharType="end"/>
            </w:r>
          </w:hyperlink>
        </w:p>
        <w:p w14:paraId="754273EA" w14:textId="3FEEAF2A" w:rsidR="008478F8" w:rsidRDefault="008478F8">
          <w:r>
            <w:rPr>
              <w:b/>
              <w:bCs/>
              <w:noProof/>
            </w:rPr>
            <w:fldChar w:fldCharType="end"/>
          </w:r>
        </w:p>
      </w:sdtContent>
    </w:sdt>
    <w:p w14:paraId="5CB2E666" w14:textId="4314EB6E" w:rsidR="008A2B15" w:rsidRDefault="008A2B15" w:rsidP="008A2B15">
      <w:pPr>
        <w:rPr>
          <w:rFonts w:ascii="Arial" w:hAnsi="Arial" w:cs="Arial"/>
          <w:sz w:val="22"/>
          <w:szCs w:val="22"/>
        </w:rPr>
      </w:pPr>
    </w:p>
    <w:p w14:paraId="1498A7B1" w14:textId="77777777" w:rsidR="00DB26AB" w:rsidRPr="00A46291" w:rsidRDefault="00DB26AB" w:rsidP="008A2B15">
      <w:pPr>
        <w:rPr>
          <w:rFonts w:ascii="Arial" w:hAnsi="Arial" w:cs="Arial"/>
          <w:sz w:val="22"/>
          <w:szCs w:val="22"/>
        </w:rPr>
      </w:pPr>
    </w:p>
    <w:p w14:paraId="370EE50D" w14:textId="77777777" w:rsidR="007022D1" w:rsidRDefault="007022D1" w:rsidP="00DB26AB">
      <w:pPr>
        <w:pStyle w:val="Heading1"/>
      </w:pPr>
    </w:p>
    <w:p w14:paraId="370BC94B" w14:textId="77777777" w:rsidR="007022D1" w:rsidRDefault="007022D1" w:rsidP="00DB26AB">
      <w:pPr>
        <w:pStyle w:val="Heading1"/>
      </w:pPr>
    </w:p>
    <w:p w14:paraId="6A617855" w14:textId="77777777" w:rsidR="007022D1" w:rsidRDefault="007022D1" w:rsidP="00DB26AB">
      <w:pPr>
        <w:pStyle w:val="Heading1"/>
      </w:pPr>
    </w:p>
    <w:p w14:paraId="4740F333" w14:textId="77777777" w:rsidR="007022D1" w:rsidRDefault="007022D1" w:rsidP="00DB26AB">
      <w:pPr>
        <w:pStyle w:val="Heading1"/>
      </w:pPr>
    </w:p>
    <w:p w14:paraId="457F54F8" w14:textId="7DB58527" w:rsidR="008478F8" w:rsidRDefault="008478F8" w:rsidP="00DB26AB">
      <w:pPr>
        <w:pStyle w:val="Heading1"/>
      </w:pPr>
    </w:p>
    <w:p w14:paraId="37C21B5C" w14:textId="2CA06B5E" w:rsidR="008478F8" w:rsidRDefault="008478F8" w:rsidP="008478F8"/>
    <w:p w14:paraId="2143D1E9" w14:textId="41D8AC8A" w:rsidR="008478F8" w:rsidRDefault="008478F8" w:rsidP="008478F8"/>
    <w:p w14:paraId="305FFC41" w14:textId="6D5D2672" w:rsidR="008478F8" w:rsidRDefault="008478F8" w:rsidP="008478F8"/>
    <w:p w14:paraId="2998E5A4" w14:textId="69AE92BA" w:rsidR="008478F8" w:rsidRDefault="008478F8" w:rsidP="008478F8"/>
    <w:p w14:paraId="693FD4B7" w14:textId="77777777" w:rsidR="008478F8" w:rsidRPr="008478F8" w:rsidRDefault="008478F8" w:rsidP="008478F8"/>
    <w:p w14:paraId="76750C5C" w14:textId="77777777" w:rsidR="008478F8" w:rsidRDefault="008478F8" w:rsidP="00DB26AB">
      <w:pPr>
        <w:pStyle w:val="Heading1"/>
      </w:pPr>
    </w:p>
    <w:p w14:paraId="0F1445D0" w14:textId="58E81453" w:rsidR="008478F8" w:rsidRDefault="008478F8" w:rsidP="00DB26AB">
      <w:pPr>
        <w:pStyle w:val="Heading1"/>
      </w:pPr>
    </w:p>
    <w:p w14:paraId="5A609C4D" w14:textId="77777777" w:rsidR="008478F8" w:rsidRPr="008478F8" w:rsidRDefault="008478F8" w:rsidP="008478F8"/>
    <w:p w14:paraId="47E7AACD" w14:textId="77777777" w:rsidR="008478F8" w:rsidRDefault="008478F8" w:rsidP="00DB26AB">
      <w:pPr>
        <w:pStyle w:val="Heading1"/>
      </w:pPr>
    </w:p>
    <w:p w14:paraId="1020F1AA" w14:textId="50829A43" w:rsidR="008A2B15" w:rsidRPr="00A46291" w:rsidRDefault="008A2B15" w:rsidP="00DB26AB">
      <w:pPr>
        <w:pStyle w:val="Heading1"/>
      </w:pPr>
      <w:bookmarkStart w:id="1" w:name="_Toc100847426"/>
      <w:r w:rsidRPr="00A46291">
        <w:t>Introduction</w:t>
      </w:r>
      <w:bookmarkEnd w:id="1"/>
      <w:r w:rsidRPr="00A46291">
        <w:t xml:space="preserve"> </w:t>
      </w:r>
    </w:p>
    <w:p w14:paraId="34E2A24E" w14:textId="77777777" w:rsidR="003A0D6D" w:rsidRPr="00A46291" w:rsidRDefault="003A0D6D" w:rsidP="00A12506">
      <w:pPr>
        <w:rPr>
          <w:rFonts w:ascii="Arial" w:hAnsi="Arial" w:cs="Arial"/>
          <w:sz w:val="22"/>
          <w:szCs w:val="22"/>
        </w:rPr>
      </w:pPr>
    </w:p>
    <w:p w14:paraId="3A0EFC04" w14:textId="77777777" w:rsidR="0064775D" w:rsidRPr="0064775D" w:rsidRDefault="0064775D" w:rsidP="0064775D">
      <w:pPr>
        <w:rPr>
          <w:rFonts w:ascii="Arial" w:hAnsi="Arial" w:cs="Arial"/>
          <w:sz w:val="22"/>
          <w:szCs w:val="22"/>
        </w:rPr>
      </w:pPr>
      <w:r w:rsidRPr="0064775D">
        <w:rPr>
          <w:rFonts w:ascii="Arial" w:hAnsi="Arial" w:cs="Arial"/>
          <w:sz w:val="22"/>
          <w:szCs w:val="22"/>
        </w:rPr>
        <w:t xml:space="preserve">Absenteeism is a common and severe problem in large, small, private and government companies. To better understand the reasons for absenteeism, how it affects organizations and workers, and what steps the company should take to reduce the absenteeism threshold, it is necessary to define it. </w:t>
      </w:r>
    </w:p>
    <w:p w14:paraId="6BE6F28D" w14:textId="77777777" w:rsidR="0064775D" w:rsidRPr="0064775D" w:rsidRDefault="0064775D" w:rsidP="0064775D">
      <w:pPr>
        <w:rPr>
          <w:rFonts w:ascii="Arial" w:hAnsi="Arial" w:cs="Arial"/>
          <w:sz w:val="22"/>
          <w:szCs w:val="22"/>
        </w:rPr>
      </w:pPr>
      <w:r w:rsidRPr="0064775D">
        <w:rPr>
          <w:rFonts w:ascii="Arial" w:hAnsi="Arial" w:cs="Arial"/>
          <w:sz w:val="22"/>
          <w:szCs w:val="22"/>
        </w:rPr>
        <w:t xml:space="preserve">"Absence it is simply non-attendance at work by an employee when attendance is expected by the employer." (Briner, R.B., 1996) </w:t>
      </w:r>
    </w:p>
    <w:p w14:paraId="15F407E8" w14:textId="4F236BF3" w:rsidR="0064775D" w:rsidRPr="0064775D" w:rsidRDefault="0064775D" w:rsidP="0064775D">
      <w:pPr>
        <w:rPr>
          <w:rFonts w:ascii="Arial" w:hAnsi="Arial" w:cs="Arial"/>
          <w:sz w:val="22"/>
          <w:szCs w:val="22"/>
        </w:rPr>
      </w:pPr>
      <w:r w:rsidRPr="0064775D">
        <w:rPr>
          <w:rFonts w:ascii="Arial" w:hAnsi="Arial" w:cs="Arial"/>
          <w:sz w:val="22"/>
          <w:szCs w:val="22"/>
        </w:rPr>
        <w:t>However, following another definition, " absenteeism can be involuntary, or it can be voluntary. Involuntary absenteeism is genuine leave taken to be an employee under normal circumstances, which is unavoidable, for example, in cases when the employee is sick. Many researchers classified absenteeism types as necessary (unavoidable) or unnecessary (avoidable) absenteeism. Necessary involuntary absenteeism is an absence where the employee is seriously sick or injured, whereas unnecessary involuntary absenteeism is when an employee has over-interpreted harmless symptoms and thus remained at home." (</w:t>
      </w:r>
      <w:proofErr w:type="spellStart"/>
      <w:r w:rsidRPr="0064775D">
        <w:rPr>
          <w:rFonts w:ascii="Arial" w:hAnsi="Arial" w:cs="Arial"/>
          <w:sz w:val="22"/>
          <w:szCs w:val="22"/>
        </w:rPr>
        <w:t>Gangai</w:t>
      </w:r>
      <w:proofErr w:type="spellEnd"/>
      <w:r w:rsidR="00B5515F">
        <w:rPr>
          <w:rFonts w:ascii="Arial" w:hAnsi="Arial" w:cs="Arial"/>
          <w:sz w:val="22"/>
          <w:szCs w:val="22"/>
        </w:rPr>
        <w:t xml:space="preserve">, </w:t>
      </w:r>
      <w:r w:rsidRPr="0064775D">
        <w:rPr>
          <w:rFonts w:ascii="Arial" w:hAnsi="Arial" w:cs="Arial"/>
          <w:sz w:val="22"/>
          <w:szCs w:val="22"/>
        </w:rPr>
        <w:t>2014.)</w:t>
      </w:r>
    </w:p>
    <w:p w14:paraId="4DE00C59" w14:textId="77777777" w:rsidR="0064775D" w:rsidRPr="0064775D" w:rsidRDefault="0064775D" w:rsidP="0064775D">
      <w:pPr>
        <w:rPr>
          <w:rFonts w:ascii="Arial" w:hAnsi="Arial" w:cs="Arial"/>
          <w:sz w:val="22"/>
          <w:szCs w:val="22"/>
        </w:rPr>
      </w:pPr>
      <w:r w:rsidRPr="0064775D">
        <w:rPr>
          <w:rFonts w:ascii="Arial" w:hAnsi="Arial" w:cs="Arial"/>
          <w:sz w:val="22"/>
          <w:szCs w:val="22"/>
        </w:rPr>
        <w:t>This report focuses on the long-term absence of the employee, which means:</w:t>
      </w:r>
    </w:p>
    <w:p w14:paraId="27468D99" w14:textId="090EA111" w:rsidR="0064775D" w:rsidRPr="0064775D" w:rsidRDefault="0064775D" w:rsidP="0064775D">
      <w:pPr>
        <w:rPr>
          <w:rFonts w:ascii="Arial" w:hAnsi="Arial" w:cs="Arial"/>
          <w:sz w:val="22"/>
          <w:szCs w:val="22"/>
        </w:rPr>
      </w:pPr>
      <w:r w:rsidRPr="0064775D">
        <w:rPr>
          <w:rFonts w:ascii="Arial" w:hAnsi="Arial" w:cs="Arial"/>
          <w:sz w:val="22"/>
          <w:szCs w:val="22"/>
        </w:rPr>
        <w:t xml:space="preserve">If an employee </w:t>
      </w:r>
      <w:proofErr w:type="gramStart"/>
      <w:r w:rsidRPr="0064775D">
        <w:rPr>
          <w:rFonts w:ascii="Arial" w:hAnsi="Arial" w:cs="Arial"/>
          <w:sz w:val="22"/>
          <w:szCs w:val="22"/>
        </w:rPr>
        <w:t>indicates</w:t>
      </w:r>
      <w:proofErr w:type="gramEnd"/>
      <w:r w:rsidRPr="0064775D">
        <w:rPr>
          <w:rFonts w:ascii="Arial" w:hAnsi="Arial" w:cs="Arial"/>
          <w:sz w:val="22"/>
          <w:szCs w:val="22"/>
        </w:rPr>
        <w:t xml:space="preserve"> they are likely to be absent for a minimum of 30 days. (WRIGHT, 1997)</w:t>
      </w:r>
    </w:p>
    <w:p w14:paraId="32C96240" w14:textId="6B58C639" w:rsidR="00846298" w:rsidRPr="00A46291" w:rsidRDefault="0064775D" w:rsidP="0064775D">
      <w:pPr>
        <w:rPr>
          <w:rFonts w:ascii="Arial" w:hAnsi="Arial" w:cs="Arial"/>
          <w:sz w:val="22"/>
          <w:szCs w:val="22"/>
        </w:rPr>
      </w:pPr>
      <w:r w:rsidRPr="0064775D">
        <w:rPr>
          <w:rFonts w:ascii="Arial" w:hAnsi="Arial" w:cs="Arial"/>
          <w:sz w:val="22"/>
          <w:szCs w:val="22"/>
        </w:rPr>
        <w:t>The report will explain the employee absence problem and how it affects organizations</w:t>
      </w:r>
      <w:r w:rsidR="00BA221C">
        <w:rPr>
          <w:rFonts w:ascii="Arial" w:hAnsi="Arial" w:cs="Arial"/>
          <w:sz w:val="22"/>
          <w:szCs w:val="22"/>
        </w:rPr>
        <w:t xml:space="preserve">, </w:t>
      </w:r>
      <w:r w:rsidRPr="0064775D">
        <w:rPr>
          <w:rFonts w:ascii="Arial" w:hAnsi="Arial" w:cs="Arial"/>
          <w:sz w:val="22"/>
          <w:szCs w:val="22"/>
        </w:rPr>
        <w:t xml:space="preserve">employees, and then </w:t>
      </w:r>
      <w:proofErr w:type="spellStart"/>
      <w:r w:rsidRPr="0064775D">
        <w:rPr>
          <w:rFonts w:ascii="Arial" w:hAnsi="Arial" w:cs="Arial"/>
          <w:sz w:val="22"/>
          <w:szCs w:val="22"/>
        </w:rPr>
        <w:t>analyze</w:t>
      </w:r>
      <w:proofErr w:type="spellEnd"/>
      <w:r w:rsidRPr="0064775D">
        <w:rPr>
          <w:rFonts w:ascii="Arial" w:hAnsi="Arial" w:cs="Arial"/>
          <w:sz w:val="22"/>
          <w:szCs w:val="22"/>
        </w:rPr>
        <w:t xml:space="preserve"> the organization and the problem using the PEST and Fishbone diagram. In the next paragraph, solutions to the problem of absenteeism will be proposed, an assessment will be made using the PMI tool, and in the next step, an Action Plan will be presented.</w:t>
      </w:r>
    </w:p>
    <w:p w14:paraId="3AE52C9C" w14:textId="77777777" w:rsidR="000B424E" w:rsidRPr="00A46291" w:rsidRDefault="000B424E" w:rsidP="00EB0896">
      <w:pPr>
        <w:rPr>
          <w:rFonts w:ascii="Arial" w:hAnsi="Arial" w:cs="Arial"/>
          <w:sz w:val="22"/>
          <w:szCs w:val="22"/>
          <w:lang w:val="en-US"/>
        </w:rPr>
      </w:pPr>
    </w:p>
    <w:p w14:paraId="19A7A468" w14:textId="77777777" w:rsidR="000B424E" w:rsidRPr="00A46291" w:rsidRDefault="000B424E" w:rsidP="00EB0896">
      <w:pPr>
        <w:rPr>
          <w:rFonts w:ascii="Arial" w:hAnsi="Arial" w:cs="Arial"/>
          <w:sz w:val="22"/>
          <w:szCs w:val="22"/>
          <w:lang w:val="en-US"/>
        </w:rPr>
      </w:pPr>
    </w:p>
    <w:p w14:paraId="56F1893D" w14:textId="77777777" w:rsidR="00FC5E90" w:rsidRDefault="00FC5E90" w:rsidP="00DB26AB">
      <w:pPr>
        <w:pStyle w:val="Heading1"/>
      </w:pPr>
    </w:p>
    <w:p w14:paraId="5F36566B" w14:textId="4CC26EA1" w:rsidR="0054317B" w:rsidRPr="00A46291" w:rsidRDefault="0054317B" w:rsidP="00DB26AB">
      <w:pPr>
        <w:pStyle w:val="Heading1"/>
      </w:pPr>
      <w:bookmarkStart w:id="2" w:name="_Toc100847427"/>
      <w:r w:rsidRPr="00A46291">
        <w:t>Long term absenteeism</w:t>
      </w:r>
      <w:bookmarkEnd w:id="2"/>
      <w:r w:rsidRPr="00A46291">
        <w:t> </w:t>
      </w:r>
    </w:p>
    <w:p w14:paraId="429E3A30" w14:textId="77777777" w:rsidR="0054317B" w:rsidRPr="00A46291" w:rsidRDefault="0054317B" w:rsidP="0054317B">
      <w:pPr>
        <w:pStyle w:val="NormalWeb"/>
        <w:spacing w:before="0" w:beforeAutospacing="0" w:after="0" w:afterAutospacing="0"/>
        <w:rPr>
          <w:rFonts w:ascii="Arial" w:hAnsi="Arial" w:cs="Arial"/>
          <w:color w:val="0E101A"/>
          <w:sz w:val="22"/>
          <w:szCs w:val="22"/>
        </w:rPr>
      </w:pPr>
    </w:p>
    <w:p w14:paraId="4B2B0BD1" w14:textId="37F4F38F" w:rsidR="0054317B" w:rsidRPr="00A46291" w:rsidRDefault="0054317B" w:rsidP="0054317B">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Mid Cheshire Hospital NHS Foundation Trust has problem with long term absences. It is a hospital with more than 4,500 employees. The NHS is one of the few organizations to offer a 24/7 service, 365 days a year. Due to the high rates of long-term absence, the hospital lost </w:t>
      </w:r>
      <w:r w:rsidRPr="00A46291">
        <w:rPr>
          <w:rStyle w:val="Strong"/>
          <w:rFonts w:ascii="Arial" w:hAnsi="Arial" w:cs="Arial"/>
          <w:color w:val="0E101A"/>
          <w:sz w:val="22"/>
          <w:szCs w:val="22"/>
        </w:rPr>
        <w:t>£ 1 million per year</w:t>
      </w:r>
      <w:r w:rsidRPr="00A46291">
        <w:rPr>
          <w:rFonts w:ascii="Arial" w:hAnsi="Arial" w:cs="Arial"/>
          <w:color w:val="0E101A"/>
          <w:sz w:val="22"/>
          <w:szCs w:val="22"/>
        </w:rPr>
        <w:t>, and the quality of service deteriorated.  </w:t>
      </w:r>
    </w:p>
    <w:p w14:paraId="4D713C99" w14:textId="77777777" w:rsidR="0054317B" w:rsidRPr="00A46291" w:rsidRDefault="0054317B" w:rsidP="0054317B">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main reasons for long absences from work are: </w:t>
      </w:r>
    </w:p>
    <w:p w14:paraId="04EAD531" w14:textId="4001672F" w:rsidR="000B424E" w:rsidRPr="00A46291" w:rsidRDefault="000B424E" w:rsidP="00DA4097">
      <w:pPr>
        <w:rPr>
          <w:rFonts w:ascii="Arial" w:hAnsi="Arial" w:cs="Arial"/>
          <w:color w:val="000000"/>
          <w:sz w:val="22"/>
          <w:szCs w:val="22"/>
        </w:rPr>
      </w:pPr>
    </w:p>
    <w:p w14:paraId="10E03A43" w14:textId="77777777" w:rsidR="000B424E" w:rsidRPr="00A46291" w:rsidRDefault="000B424E" w:rsidP="00DA4097">
      <w:pPr>
        <w:rPr>
          <w:rFonts w:ascii="Arial" w:hAnsi="Arial" w:cs="Arial"/>
          <w:color w:val="000000"/>
          <w:sz w:val="22"/>
          <w:szCs w:val="22"/>
          <w:lang w:val="en"/>
        </w:rPr>
      </w:pPr>
    </w:p>
    <w:p w14:paraId="2FE87170" w14:textId="00140D87" w:rsidR="00B63082" w:rsidRPr="00A46291" w:rsidRDefault="00B63082" w:rsidP="00DA4097">
      <w:pPr>
        <w:rPr>
          <w:rFonts w:ascii="Arial" w:hAnsi="Arial" w:cs="Arial"/>
          <w:color w:val="000000"/>
          <w:sz w:val="22"/>
          <w:szCs w:val="22"/>
          <w:lang w:val="en"/>
        </w:rPr>
      </w:pPr>
    </w:p>
    <w:p w14:paraId="1C579610" w14:textId="5A977776" w:rsidR="00230900" w:rsidRPr="00A46291" w:rsidRDefault="000B424E" w:rsidP="000B424E">
      <w:pPr>
        <w:jc w:val="center"/>
        <w:rPr>
          <w:rFonts w:ascii="Arial" w:hAnsi="Arial" w:cs="Arial"/>
          <w:b/>
          <w:bCs/>
          <w:sz w:val="22"/>
          <w:szCs w:val="22"/>
        </w:rPr>
      </w:pPr>
      <w:r w:rsidRPr="00A46291">
        <w:rPr>
          <w:rFonts w:ascii="Arial" w:hAnsi="Arial" w:cs="Arial"/>
          <w:b/>
          <w:bCs/>
          <w:sz w:val="22"/>
          <w:szCs w:val="22"/>
        </w:rPr>
        <w:drawing>
          <wp:inline distT="0" distB="0" distL="0" distR="0" wp14:anchorId="7FCEBE28" wp14:editId="12F74C92">
            <wp:extent cx="4637837" cy="3960094"/>
            <wp:effectExtent l="0" t="0" r="0" b="2540"/>
            <wp:docPr id="7" name="Picture 4" descr="Chart, bubble chart&#10;&#10;Description automatically generated">
              <a:extLst xmlns:a="http://schemas.openxmlformats.org/drawingml/2006/main">
                <a:ext uri="{FF2B5EF4-FFF2-40B4-BE49-F238E27FC236}">
                  <a16:creationId xmlns:a16="http://schemas.microsoft.com/office/drawing/2014/main" id="{42562A59-F30A-C141-AB89-75F61C08CC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bubble chart&#10;&#10;Description automatically generated">
                      <a:extLst>
                        <a:ext uri="{FF2B5EF4-FFF2-40B4-BE49-F238E27FC236}">
                          <a16:creationId xmlns:a16="http://schemas.microsoft.com/office/drawing/2014/main" id="{42562A59-F30A-C141-AB89-75F61C08CCCB}"/>
                        </a:ext>
                      </a:extLst>
                    </pic:cNvPr>
                    <pic:cNvPicPr>
                      <a:picLocks noChangeAspect="1"/>
                    </pic:cNvPicPr>
                  </pic:nvPicPr>
                  <pic:blipFill>
                    <a:blip r:embed="rId8"/>
                    <a:stretch>
                      <a:fillRect/>
                    </a:stretch>
                  </pic:blipFill>
                  <pic:spPr>
                    <a:xfrm>
                      <a:off x="0" y="0"/>
                      <a:ext cx="4654679" cy="3974474"/>
                    </a:xfrm>
                    <a:prstGeom prst="rect">
                      <a:avLst/>
                    </a:prstGeom>
                  </pic:spPr>
                </pic:pic>
              </a:graphicData>
            </a:graphic>
          </wp:inline>
        </w:drawing>
      </w:r>
    </w:p>
    <w:p w14:paraId="48E24229" w14:textId="77777777" w:rsidR="000B424E" w:rsidRPr="00A46291" w:rsidRDefault="000B424E" w:rsidP="00DA4097">
      <w:pPr>
        <w:rPr>
          <w:rFonts w:ascii="Arial" w:hAnsi="Arial" w:cs="Arial"/>
          <w:sz w:val="22"/>
          <w:szCs w:val="22"/>
        </w:rPr>
      </w:pPr>
    </w:p>
    <w:p w14:paraId="73A6646A" w14:textId="77777777" w:rsidR="0064775D" w:rsidRDefault="0064775D" w:rsidP="00DA4097">
      <w:pPr>
        <w:rPr>
          <w:rFonts w:ascii="Arial" w:hAnsi="Arial" w:cs="Arial"/>
          <w:sz w:val="22"/>
          <w:szCs w:val="22"/>
        </w:rPr>
      </w:pPr>
    </w:p>
    <w:p w14:paraId="14C9DE62" w14:textId="588B4D32" w:rsidR="008E0D41" w:rsidRPr="00DA4097" w:rsidRDefault="00A74276" w:rsidP="00DA4097">
      <w:pPr>
        <w:rPr>
          <w:rFonts w:ascii="Arial" w:hAnsi="Arial" w:cs="Arial"/>
          <w:sz w:val="22"/>
          <w:szCs w:val="22"/>
        </w:rPr>
      </w:pPr>
      <w:r w:rsidRPr="00A46291">
        <w:rPr>
          <w:rFonts w:ascii="Arial" w:hAnsi="Arial" w:cs="Arial"/>
          <w:sz w:val="22"/>
          <w:szCs w:val="22"/>
        </w:rPr>
        <w:t xml:space="preserve">By </w:t>
      </w:r>
      <w:r w:rsidR="006A6495" w:rsidRPr="00A46291">
        <w:rPr>
          <w:rFonts w:ascii="Arial" w:hAnsi="Arial" w:cs="Arial"/>
          <w:sz w:val="22"/>
          <w:szCs w:val="22"/>
        </w:rPr>
        <w:t>analysing</w:t>
      </w:r>
      <w:r w:rsidRPr="00A46291">
        <w:rPr>
          <w:rFonts w:ascii="Arial" w:hAnsi="Arial" w:cs="Arial"/>
          <w:sz w:val="22"/>
          <w:szCs w:val="22"/>
        </w:rPr>
        <w:t xml:space="preserve"> the data on the NHS website and creating a graph,</w:t>
      </w:r>
      <w:r w:rsidR="000F59C0">
        <w:rPr>
          <w:rFonts w:ascii="Arial" w:hAnsi="Arial" w:cs="Arial"/>
          <w:sz w:val="22"/>
          <w:szCs w:val="22"/>
        </w:rPr>
        <w:t xml:space="preserve"> </w:t>
      </w:r>
      <w:r w:rsidRPr="00A46291">
        <w:rPr>
          <w:rFonts w:ascii="Arial" w:hAnsi="Arial" w:cs="Arial"/>
          <w:sz w:val="22"/>
          <w:szCs w:val="22"/>
        </w:rPr>
        <w:t>can see that the leading causes of absences are linked to mental health.</w:t>
      </w:r>
    </w:p>
    <w:p w14:paraId="47A91B1A" w14:textId="7D5306E8" w:rsidR="008C0DB4" w:rsidRPr="00A46291" w:rsidRDefault="0042538E" w:rsidP="008478F8">
      <w:pPr>
        <w:jc w:val="center"/>
        <w:rPr>
          <w:rFonts w:ascii="Arial" w:hAnsi="Arial" w:cs="Arial"/>
          <w:sz w:val="22"/>
          <w:szCs w:val="22"/>
          <w:lang w:val="en"/>
        </w:rPr>
      </w:pPr>
      <w:r w:rsidRPr="00A46291">
        <w:rPr>
          <w:rFonts w:ascii="Arial" w:hAnsi="Arial" w:cs="Arial"/>
          <w:sz w:val="22"/>
          <w:szCs w:val="22"/>
        </w:rPr>
        <w:lastRenderedPageBreak/>
        <w:drawing>
          <wp:inline distT="0" distB="0" distL="0" distR="0" wp14:anchorId="753CDF73" wp14:editId="73EDB8BC">
            <wp:extent cx="6376894" cy="5241365"/>
            <wp:effectExtent l="0" t="0" r="11430" b="16510"/>
            <wp:docPr id="2" name="Chart 2">
              <a:extLst xmlns:a="http://schemas.openxmlformats.org/drawingml/2006/main">
                <a:ext uri="{FF2B5EF4-FFF2-40B4-BE49-F238E27FC236}">
                  <a16:creationId xmlns:a16="http://schemas.microsoft.com/office/drawing/2014/main" id="{267899DC-E50D-954F-BC91-1923933A96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2648E5" w14:textId="77777777" w:rsidR="00EB0896" w:rsidRPr="00A46291" w:rsidRDefault="00EB0896" w:rsidP="008A2B15">
      <w:pPr>
        <w:rPr>
          <w:rFonts w:ascii="Arial" w:hAnsi="Arial" w:cs="Arial"/>
          <w:sz w:val="22"/>
          <w:szCs w:val="22"/>
        </w:rPr>
      </w:pPr>
    </w:p>
    <w:p w14:paraId="781238E9" w14:textId="77777777" w:rsidR="00EB0896" w:rsidRPr="00A46291" w:rsidRDefault="00EB0896" w:rsidP="008A2B15">
      <w:pPr>
        <w:rPr>
          <w:rFonts w:ascii="Arial" w:hAnsi="Arial" w:cs="Arial"/>
          <w:sz w:val="22"/>
          <w:szCs w:val="22"/>
        </w:rPr>
      </w:pPr>
    </w:p>
    <w:p w14:paraId="35D93D55" w14:textId="77777777" w:rsidR="005E7E77" w:rsidRPr="00A46291" w:rsidRDefault="005E7E77" w:rsidP="00DB26AB">
      <w:pPr>
        <w:pStyle w:val="Heading1"/>
      </w:pPr>
      <w:bookmarkStart w:id="3" w:name="_Toc100847428"/>
      <w:r w:rsidRPr="00A46291">
        <w:t>Scope and impact of absenteeism</w:t>
      </w:r>
      <w:bookmarkEnd w:id="3"/>
      <w:r w:rsidRPr="00A46291">
        <w:t xml:space="preserve"> </w:t>
      </w:r>
    </w:p>
    <w:p w14:paraId="6A12B3E1" w14:textId="77777777" w:rsidR="005E7E77" w:rsidRPr="00A46291" w:rsidRDefault="005E7E77" w:rsidP="005E7E77">
      <w:pPr>
        <w:rPr>
          <w:rFonts w:ascii="Arial" w:hAnsi="Arial" w:cs="Arial"/>
          <w:sz w:val="22"/>
          <w:szCs w:val="22"/>
        </w:rPr>
      </w:pPr>
    </w:p>
    <w:p w14:paraId="31E4E508" w14:textId="70947795" w:rsidR="00050459" w:rsidRPr="00050459" w:rsidRDefault="00050459" w:rsidP="00050459">
      <w:pPr>
        <w:rPr>
          <w:rFonts w:ascii="Arial" w:hAnsi="Arial" w:cs="Arial"/>
          <w:sz w:val="22"/>
          <w:szCs w:val="22"/>
        </w:rPr>
      </w:pPr>
      <w:r w:rsidRPr="00050459">
        <w:rPr>
          <w:rFonts w:ascii="Arial" w:hAnsi="Arial" w:cs="Arial"/>
          <w:sz w:val="22"/>
          <w:szCs w:val="22"/>
        </w:rPr>
        <w:t xml:space="preserve">Absence from work has a severe impact on the organization and employees. </w:t>
      </w:r>
    </w:p>
    <w:p w14:paraId="35332432" w14:textId="77777777" w:rsidR="00050459" w:rsidRPr="00050459" w:rsidRDefault="00050459" w:rsidP="00050459">
      <w:pPr>
        <w:rPr>
          <w:rFonts w:ascii="Arial" w:hAnsi="Arial" w:cs="Arial"/>
          <w:sz w:val="22"/>
          <w:szCs w:val="22"/>
        </w:rPr>
      </w:pPr>
      <w:r w:rsidRPr="00050459">
        <w:rPr>
          <w:rFonts w:ascii="Arial" w:hAnsi="Arial" w:cs="Arial"/>
          <w:sz w:val="22"/>
          <w:szCs w:val="22"/>
        </w:rPr>
        <w:t xml:space="preserve">"NHS staff take a combined 16.4 million days off sick per year, costing the health service an estimated £1.1bn, according to new figures". (Anonym, 2017) </w:t>
      </w:r>
    </w:p>
    <w:p w14:paraId="0600662A" w14:textId="77777777" w:rsidR="00050459" w:rsidRPr="00050459" w:rsidRDefault="00050459" w:rsidP="00050459">
      <w:pPr>
        <w:rPr>
          <w:rFonts w:ascii="Arial" w:hAnsi="Arial" w:cs="Arial"/>
          <w:sz w:val="22"/>
          <w:szCs w:val="22"/>
        </w:rPr>
      </w:pPr>
      <w:r w:rsidRPr="00050459">
        <w:rPr>
          <w:rFonts w:ascii="Arial" w:hAnsi="Arial" w:cs="Arial"/>
          <w:sz w:val="22"/>
          <w:szCs w:val="22"/>
        </w:rPr>
        <w:t xml:space="preserve"> The company is losing money. Employees who have a problem arriving at work still receive wages and do not fulfil their obligations. The absent employee is replaced by agency workers or colleagues whom the employer must pay for overtime. In addition to replacing an absent employee, the administrative costs of dismissals, recruitment, and training of new employees must also be added.</w:t>
      </w:r>
    </w:p>
    <w:p w14:paraId="585BFE1F" w14:textId="4B95CD47" w:rsidR="00050459" w:rsidRPr="00050459" w:rsidRDefault="00050459" w:rsidP="00050459">
      <w:pPr>
        <w:rPr>
          <w:rFonts w:ascii="Arial" w:hAnsi="Arial" w:cs="Arial"/>
          <w:sz w:val="22"/>
          <w:szCs w:val="22"/>
        </w:rPr>
      </w:pPr>
      <w:r w:rsidRPr="00050459">
        <w:rPr>
          <w:rFonts w:ascii="Arial" w:hAnsi="Arial" w:cs="Arial"/>
          <w:sz w:val="22"/>
          <w:szCs w:val="22"/>
        </w:rPr>
        <w:t>Another impact is the loss of productivity and efficiency</w:t>
      </w:r>
      <w:r w:rsidR="00660FEA">
        <w:rPr>
          <w:rFonts w:ascii="Arial" w:hAnsi="Arial" w:cs="Arial"/>
          <w:sz w:val="22"/>
          <w:szCs w:val="22"/>
        </w:rPr>
        <w:t xml:space="preserve">, </w:t>
      </w:r>
      <w:r w:rsidRPr="00050459">
        <w:rPr>
          <w:rFonts w:ascii="Arial" w:hAnsi="Arial" w:cs="Arial"/>
          <w:sz w:val="22"/>
          <w:szCs w:val="22"/>
        </w:rPr>
        <w:t>which affects the quality and number of mistakes—starting with the loss of the supervisor's productivity because of additional tasks such as administering absences, adjusting workflows, and taking over some tasks. Employees who work overtime are exhausted because they either work longer hours or come on their day off. A tired worker is not as productive and can make a mistake. Let us remember that the mistake made may cost the patient's life or health. New workers will not work as efficiently as experienced workers because they need time to learn.</w:t>
      </w:r>
    </w:p>
    <w:p w14:paraId="5C30D330" w14:textId="77777777" w:rsidR="00050459" w:rsidRPr="00050459" w:rsidRDefault="00050459" w:rsidP="00050459">
      <w:pPr>
        <w:rPr>
          <w:rFonts w:ascii="Arial" w:hAnsi="Arial" w:cs="Arial"/>
          <w:sz w:val="22"/>
          <w:szCs w:val="22"/>
        </w:rPr>
      </w:pPr>
      <w:r w:rsidRPr="00050459">
        <w:rPr>
          <w:rFonts w:ascii="Arial" w:hAnsi="Arial" w:cs="Arial"/>
          <w:sz w:val="22"/>
          <w:szCs w:val="22"/>
        </w:rPr>
        <w:t>Because employees are exhausted, and new employees do not know all the rules, accidents and errors can occur more often. Reputation will suffer, and dissatisfied patients may often have reasons to file a complaint. (WRIGHT, 1997)</w:t>
      </w:r>
    </w:p>
    <w:p w14:paraId="5822AFCE" w14:textId="77777777" w:rsidR="00050459" w:rsidRPr="00050459" w:rsidRDefault="00050459" w:rsidP="00050459">
      <w:pPr>
        <w:rPr>
          <w:rFonts w:ascii="Arial" w:hAnsi="Arial" w:cs="Arial"/>
          <w:sz w:val="22"/>
          <w:szCs w:val="22"/>
        </w:rPr>
      </w:pPr>
      <w:r w:rsidRPr="00050459">
        <w:rPr>
          <w:rFonts w:ascii="Arial" w:hAnsi="Arial" w:cs="Arial"/>
          <w:sz w:val="22"/>
          <w:szCs w:val="22"/>
        </w:rPr>
        <w:t>Absence also significantly affects employees.</w:t>
      </w:r>
    </w:p>
    <w:p w14:paraId="45BF43BC" w14:textId="77777777" w:rsidR="00050459" w:rsidRPr="00050459" w:rsidRDefault="00050459" w:rsidP="00050459">
      <w:pPr>
        <w:rPr>
          <w:rFonts w:ascii="Arial" w:hAnsi="Arial" w:cs="Arial"/>
          <w:sz w:val="22"/>
          <w:szCs w:val="22"/>
        </w:rPr>
      </w:pPr>
      <w:r w:rsidRPr="00050459">
        <w:rPr>
          <w:rFonts w:ascii="Arial" w:hAnsi="Arial" w:cs="Arial"/>
          <w:sz w:val="22"/>
          <w:szCs w:val="22"/>
        </w:rPr>
        <w:t>Starting with colleagues who have a more significant workload and overtime leads to exhaustion. They work under pressure and in more stressful conditions. Probably no patient would like to be treated by a tired and stressed doctor because it may lead to a mistake, affecting the employee's mental health. Due to the additional time spent at work, the employee loses the balance between private and professional life. The lack of time for personal life may lead to problems in marriage with children, leading the employee to mental health problems or addictions. Absence has an impact on the climate and conflicts at work.</w:t>
      </w:r>
    </w:p>
    <w:p w14:paraId="55964B3A" w14:textId="77777777" w:rsidR="00050459" w:rsidRPr="00050459" w:rsidRDefault="00050459" w:rsidP="00050459">
      <w:pPr>
        <w:rPr>
          <w:rFonts w:ascii="Arial" w:hAnsi="Arial" w:cs="Arial"/>
          <w:sz w:val="22"/>
          <w:szCs w:val="22"/>
        </w:rPr>
      </w:pPr>
      <w:r w:rsidRPr="00050459">
        <w:rPr>
          <w:rFonts w:ascii="Arial" w:hAnsi="Arial" w:cs="Arial"/>
          <w:sz w:val="22"/>
          <w:szCs w:val="22"/>
        </w:rPr>
        <w:t xml:space="preserve">Absence influences the image, reputation, and colleagues' perception of this person. That can lead to conflict and fear when you return to work. Also, it affects the salary. It can lead to financial problems and a loss of social contact. (McFarlane, H.M., 2014.) </w:t>
      </w:r>
    </w:p>
    <w:p w14:paraId="01D0D84D" w14:textId="77777777" w:rsidR="00050459" w:rsidRPr="00050459" w:rsidRDefault="00050459" w:rsidP="00050459">
      <w:pPr>
        <w:rPr>
          <w:rFonts w:ascii="Arial" w:hAnsi="Arial" w:cs="Arial"/>
          <w:sz w:val="22"/>
          <w:szCs w:val="22"/>
        </w:rPr>
      </w:pPr>
      <w:r w:rsidRPr="00050459">
        <w:rPr>
          <w:rFonts w:ascii="Arial" w:hAnsi="Arial" w:cs="Arial"/>
          <w:sz w:val="22"/>
          <w:szCs w:val="22"/>
        </w:rPr>
        <w:t>Absence can also have a positive effect.</w:t>
      </w:r>
    </w:p>
    <w:p w14:paraId="40FE5D69" w14:textId="4406A87C" w:rsidR="00681077" w:rsidRPr="00A46291" w:rsidRDefault="00050459" w:rsidP="00050459">
      <w:pPr>
        <w:rPr>
          <w:rFonts w:ascii="Arial" w:hAnsi="Arial" w:cs="Arial"/>
          <w:sz w:val="22"/>
          <w:szCs w:val="22"/>
        </w:rPr>
      </w:pPr>
      <w:r w:rsidRPr="00050459">
        <w:rPr>
          <w:rFonts w:ascii="Arial" w:hAnsi="Arial" w:cs="Arial"/>
          <w:sz w:val="22"/>
          <w:szCs w:val="22"/>
        </w:rPr>
        <w:t xml:space="preserve">   The person can rest and reduce stress. Co-workers experience a greater variety of work, develop new skills, and receive overtime pay. In the case of an organization, the knowledge base is broadened, and the individual becomes more flexible in responding to absences, making it easier to replace an absent employee in the future.</w:t>
      </w:r>
    </w:p>
    <w:p w14:paraId="7871B83C" w14:textId="46979A11" w:rsidR="008A2B15" w:rsidRPr="00A46291" w:rsidRDefault="008A2B15" w:rsidP="00DB26AB">
      <w:pPr>
        <w:pStyle w:val="Heading1"/>
      </w:pPr>
      <w:bookmarkStart w:id="4" w:name="_Toc100847429"/>
      <w:r w:rsidRPr="00A46291">
        <w:t>Analysis of the organisation and the problem</w:t>
      </w:r>
      <w:bookmarkEnd w:id="4"/>
    </w:p>
    <w:p w14:paraId="3560A755" w14:textId="77777777" w:rsidR="007A3899" w:rsidRPr="00A46291" w:rsidRDefault="007A3899" w:rsidP="008A2B15">
      <w:pPr>
        <w:rPr>
          <w:rFonts w:ascii="Arial" w:hAnsi="Arial" w:cs="Arial"/>
          <w:sz w:val="22"/>
          <w:szCs w:val="22"/>
        </w:rPr>
      </w:pPr>
    </w:p>
    <w:p w14:paraId="2C8C0433" w14:textId="111A1CA2" w:rsidR="00987FA5" w:rsidRPr="00A46291" w:rsidRDefault="00987FA5" w:rsidP="00DB26AB">
      <w:pPr>
        <w:pStyle w:val="Heading2"/>
      </w:pPr>
      <w:bookmarkStart w:id="5" w:name="_Toc100847430"/>
      <w:r w:rsidRPr="00A46291">
        <w:t>• PEST</w:t>
      </w:r>
      <w:bookmarkEnd w:id="5"/>
      <w:r w:rsidR="007732F4">
        <w:t>EL</w:t>
      </w:r>
    </w:p>
    <w:p w14:paraId="1289D692" w14:textId="77777777" w:rsidR="00987FA5" w:rsidRPr="00A46291" w:rsidRDefault="00987FA5" w:rsidP="00987FA5">
      <w:pPr>
        <w:pStyle w:val="NormalWeb"/>
        <w:spacing w:before="0" w:beforeAutospacing="0" w:after="0" w:afterAutospacing="0"/>
        <w:rPr>
          <w:rFonts w:ascii="Arial" w:hAnsi="Arial" w:cs="Arial"/>
          <w:color w:val="0E101A"/>
          <w:sz w:val="22"/>
          <w:szCs w:val="22"/>
        </w:rPr>
      </w:pPr>
    </w:p>
    <w:p w14:paraId="4CF961CD" w14:textId="7F19565F" w:rsidR="00987FA5"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PESTEL analysis is a method used to study the company's macro-environment. Identifies the most important external factors that may affect its functioning (</w:t>
      </w:r>
      <w:proofErr w:type="spellStart"/>
      <w:r w:rsidRPr="00A46291">
        <w:rPr>
          <w:rFonts w:ascii="Arial" w:hAnsi="Arial" w:cs="Arial"/>
          <w:color w:val="0E101A"/>
          <w:sz w:val="22"/>
          <w:szCs w:val="22"/>
        </w:rPr>
        <w:t>Perera</w:t>
      </w:r>
      <w:proofErr w:type="spellEnd"/>
      <w:r w:rsidRPr="00A46291">
        <w:rPr>
          <w:rFonts w:ascii="Arial" w:hAnsi="Arial" w:cs="Arial"/>
          <w:color w:val="0E101A"/>
          <w:sz w:val="22"/>
          <w:szCs w:val="22"/>
        </w:rPr>
        <w:t>, R., 2017).</w:t>
      </w:r>
    </w:p>
    <w:p w14:paraId="0A137373" w14:textId="15E5094A" w:rsidR="00D20CD5" w:rsidRDefault="00D20CD5" w:rsidP="00987FA5">
      <w:pPr>
        <w:pStyle w:val="NormalWeb"/>
        <w:spacing w:before="0" w:beforeAutospacing="0" w:after="0" w:afterAutospacing="0"/>
        <w:rPr>
          <w:rFonts w:ascii="Arial" w:hAnsi="Arial" w:cs="Arial"/>
          <w:color w:val="0E101A"/>
          <w:sz w:val="22"/>
          <w:szCs w:val="22"/>
        </w:rPr>
      </w:pPr>
    </w:p>
    <w:p w14:paraId="0EA224CB" w14:textId="5F692B88" w:rsidR="00D20CD5" w:rsidRPr="00A46291" w:rsidRDefault="00D20CD5" w:rsidP="00987FA5">
      <w:pPr>
        <w:pStyle w:val="NormalWeb"/>
        <w:spacing w:before="0" w:beforeAutospacing="0" w:after="0" w:afterAutospacing="0"/>
        <w:rPr>
          <w:rFonts w:ascii="Arial" w:hAnsi="Arial" w:cs="Arial"/>
          <w:color w:val="0E101A"/>
          <w:sz w:val="22"/>
          <w:szCs w:val="22"/>
        </w:rPr>
      </w:pPr>
      <w:r w:rsidRPr="00D20CD5">
        <w:rPr>
          <w:rFonts w:ascii="Arial" w:hAnsi="Arial" w:cs="Arial"/>
          <w:color w:val="0E101A"/>
          <w:sz w:val="22"/>
          <w:szCs w:val="22"/>
        </w:rPr>
        <w:drawing>
          <wp:inline distT="0" distB="0" distL="0" distR="0" wp14:anchorId="60B7E1BD" wp14:editId="5C506AB6">
            <wp:extent cx="5731510" cy="2277745"/>
            <wp:effectExtent l="0" t="0" r="0" b="0"/>
            <wp:docPr id="4" name="Content Placeholder 3" descr="Diagram&#10;&#10;Description automatically generated">
              <a:extLst xmlns:a="http://schemas.openxmlformats.org/drawingml/2006/main">
                <a:ext uri="{FF2B5EF4-FFF2-40B4-BE49-F238E27FC236}">
                  <a16:creationId xmlns:a16="http://schemas.microsoft.com/office/drawing/2014/main" id="{ABF3AC7E-4F13-4E43-B911-2F529A391A7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a:extLst>
                        <a:ext uri="{FF2B5EF4-FFF2-40B4-BE49-F238E27FC236}">
                          <a16:creationId xmlns:a16="http://schemas.microsoft.com/office/drawing/2014/main" id="{ABF3AC7E-4F13-4E43-B911-2F529A391A71}"/>
                        </a:ext>
                      </a:extLst>
                    </pic:cNvPr>
                    <pic:cNvPicPr>
                      <a:picLocks noGrp="1" noChangeAspect="1"/>
                    </pic:cNvPicPr>
                  </pic:nvPicPr>
                  <pic:blipFill>
                    <a:blip r:embed="rId10"/>
                    <a:stretch>
                      <a:fillRect/>
                    </a:stretch>
                  </pic:blipFill>
                  <pic:spPr>
                    <a:xfrm>
                      <a:off x="0" y="0"/>
                      <a:ext cx="5731510" cy="2277745"/>
                    </a:xfrm>
                    <a:prstGeom prst="rect">
                      <a:avLst/>
                    </a:prstGeom>
                  </pic:spPr>
                </pic:pic>
              </a:graphicData>
            </a:graphic>
          </wp:inline>
        </w:drawing>
      </w:r>
    </w:p>
    <w:p w14:paraId="1629C93F" w14:textId="77777777" w:rsidR="00987FA5" w:rsidRPr="00A46291" w:rsidRDefault="00987FA5" w:rsidP="00987FA5">
      <w:pPr>
        <w:pStyle w:val="NormalWeb"/>
        <w:spacing w:before="0" w:beforeAutospacing="0" w:after="0" w:afterAutospacing="0"/>
        <w:rPr>
          <w:rFonts w:ascii="Arial" w:hAnsi="Arial" w:cs="Arial"/>
          <w:color w:val="0E101A"/>
          <w:sz w:val="22"/>
          <w:szCs w:val="22"/>
        </w:rPr>
      </w:pPr>
    </w:p>
    <w:p w14:paraId="5C1A2C35"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1. Political: </w:t>
      </w:r>
    </w:p>
    <w:p w14:paraId="731EE18A" w14:textId="3C2C33C7" w:rsidR="00987FA5" w:rsidRPr="00A46291" w:rsidRDefault="00987FA5" w:rsidP="008478F8">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Brexit:</w:t>
      </w:r>
    </w:p>
    <w:p w14:paraId="02BF67BE"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Many of the employees come from outside England, and after Brexit, it is more difficult to move to England. Firstly, it is at a higher cost, and secondly, not everyone can meet the criteria for a work permit. Many companies, not only the NHS, have a problem recruiting new employees, fewer people on the labour market.</w:t>
      </w:r>
    </w:p>
    <w:p w14:paraId="03FB9A33" w14:textId="1C297E08" w:rsidR="00987FA5" w:rsidRPr="00A46291" w:rsidRDefault="00987FA5" w:rsidP="008478F8">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Changing governments / Changing, health ministers:</w:t>
      </w:r>
    </w:p>
    <w:p w14:paraId="66575684"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NHS managers cannot concentrate on a long-term strategy due to the ever-changing political environment, as each political party has its own rules.</w:t>
      </w:r>
    </w:p>
    <w:p w14:paraId="3F9EFB6F" w14:textId="30E26F2C" w:rsidR="00987FA5" w:rsidRPr="00A46291" w:rsidRDefault="00987FA5" w:rsidP="008478F8">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Wage Legislation - Minimum Wage and Overtime.</w:t>
      </w:r>
    </w:p>
    <w:p w14:paraId="512094AF"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This year, from April 1, the minimum wage has increased significantly, and every employee who has reached the appropriate age should earn a minimum salary of </w:t>
      </w:r>
      <w:r w:rsidRPr="00A46291">
        <w:rPr>
          <w:rStyle w:val="Strong"/>
          <w:rFonts w:ascii="Arial" w:hAnsi="Arial" w:cs="Arial"/>
          <w:color w:val="0E101A"/>
          <w:sz w:val="22"/>
          <w:szCs w:val="22"/>
        </w:rPr>
        <w:t>£ 9.5 per hour</w:t>
      </w:r>
      <w:r w:rsidRPr="00A46291">
        <w:rPr>
          <w:rFonts w:ascii="Arial" w:hAnsi="Arial" w:cs="Arial"/>
          <w:color w:val="0E101A"/>
          <w:sz w:val="22"/>
          <w:szCs w:val="22"/>
        </w:rPr>
        <w:t>. As pay grows, they create a higher cost for the company. </w:t>
      </w:r>
    </w:p>
    <w:p w14:paraId="3DBD8C8B" w14:textId="77777777" w:rsidR="008478F8" w:rsidRDefault="008478F8" w:rsidP="00987FA5">
      <w:pPr>
        <w:pStyle w:val="NormalWeb"/>
        <w:spacing w:before="0" w:beforeAutospacing="0" w:after="0" w:afterAutospacing="0"/>
        <w:rPr>
          <w:rFonts w:ascii="Arial" w:hAnsi="Arial" w:cs="Arial"/>
          <w:color w:val="0E101A"/>
          <w:sz w:val="22"/>
          <w:szCs w:val="22"/>
        </w:rPr>
      </w:pPr>
    </w:p>
    <w:p w14:paraId="69F4E2BA" w14:textId="377FD28F"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2. Economic </w:t>
      </w:r>
    </w:p>
    <w:p w14:paraId="72AADBA6" w14:textId="6D485142" w:rsidR="00987FA5" w:rsidRPr="00A46291" w:rsidRDefault="00987FA5" w:rsidP="008478F8">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Inflation and fluctuations in exchange rates </w:t>
      </w:r>
    </w:p>
    <w:p w14:paraId="1FB96698"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cause prices to fluctuate, and if they are declining, this has an excellent effect on the NHS, but if they rise significantly, it causes a higher cost. When importing, the exchange rate will play a significant role.</w:t>
      </w:r>
    </w:p>
    <w:p w14:paraId="26A18F4A" w14:textId="1797577F" w:rsidR="00987FA5" w:rsidRPr="00A46291" w:rsidRDefault="00987FA5" w:rsidP="008478F8">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Russian-Ukrainian war </w:t>
      </w:r>
    </w:p>
    <w:p w14:paraId="1F02DAF5"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lastRenderedPageBreak/>
        <w:t>has had a significant impact on the economies of all countries. Due to the sanctions imposed on Russia and the horrible situation in Ukraine, it is impossible to import goods from these countries. Considering that Ukraine is the leading producer of grain and oil, now we can observe a problem with purchasing these products, and if the product becomes hardly available, its price increases. And maybe the lack of flour will not directly affect the hospital, but as the price increases, the cost of catering to patients will increase. We also see a significant increase in fuel and gas prices, which leads to a rise in the cost of each NHS unit. The influx of immigrants and people fleeing Ukraine will be additional workers in the labour market and burden every country.</w:t>
      </w:r>
    </w:p>
    <w:p w14:paraId="4B96B102" w14:textId="17DA9481" w:rsidR="00987FA5" w:rsidRPr="00A46291" w:rsidRDefault="00987FA5" w:rsidP="008478F8">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level of unemployment </w:t>
      </w:r>
    </w:p>
    <w:p w14:paraId="6F1188EB"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more people in the labour market, the easier it is to find an employee. On the other hand, as unemployment increases, the level of homelessness a crime increases, which may generate an additional burden for hospitals. </w:t>
      </w:r>
    </w:p>
    <w:p w14:paraId="54C33221" w14:textId="77777777" w:rsidR="008478F8" w:rsidRDefault="008478F8" w:rsidP="00987FA5">
      <w:pPr>
        <w:pStyle w:val="NormalWeb"/>
        <w:spacing w:before="0" w:beforeAutospacing="0" w:after="0" w:afterAutospacing="0"/>
        <w:rPr>
          <w:rFonts w:ascii="Arial" w:hAnsi="Arial" w:cs="Arial"/>
          <w:color w:val="0E101A"/>
          <w:sz w:val="22"/>
          <w:szCs w:val="22"/>
        </w:rPr>
      </w:pPr>
    </w:p>
    <w:p w14:paraId="0EBE8E7E" w14:textId="2BC58D1C"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 xml:space="preserve">3. </w:t>
      </w:r>
      <w:r w:rsidRPr="00A46291">
        <w:rPr>
          <w:rFonts w:ascii="Arial" w:hAnsi="Arial" w:cs="Arial"/>
          <w:color w:val="0E101A"/>
          <w:sz w:val="22"/>
          <w:szCs w:val="22"/>
        </w:rPr>
        <w:t>Social</w:t>
      </w:r>
    </w:p>
    <w:p w14:paraId="0378747F" w14:textId="07020618" w:rsidR="000F2408" w:rsidRDefault="000F2408" w:rsidP="000F2408">
      <w:pPr>
        <w:pStyle w:val="NormalWeb"/>
        <w:numPr>
          <w:ilvl w:val="0"/>
          <w:numId w:val="12"/>
        </w:numPr>
        <w:spacing w:before="0" w:beforeAutospacing="0" w:after="0" w:afterAutospacing="0"/>
        <w:rPr>
          <w:rFonts w:ascii="Arial" w:hAnsi="Arial" w:cs="Arial"/>
          <w:color w:val="0E101A"/>
          <w:sz w:val="22"/>
          <w:szCs w:val="22"/>
        </w:rPr>
      </w:pPr>
      <w:r>
        <w:rPr>
          <w:rFonts w:ascii="Arial" w:hAnsi="Arial" w:cs="Arial"/>
          <w:color w:val="0E101A"/>
          <w:sz w:val="22"/>
          <w:szCs w:val="22"/>
        </w:rPr>
        <w:t>A</w:t>
      </w:r>
      <w:r w:rsidR="00987FA5" w:rsidRPr="00A46291">
        <w:rPr>
          <w:rFonts w:ascii="Arial" w:hAnsi="Arial" w:cs="Arial"/>
          <w:color w:val="0E101A"/>
          <w:sz w:val="22"/>
          <w:szCs w:val="22"/>
        </w:rPr>
        <w:t>geing population</w:t>
      </w:r>
    </w:p>
    <w:p w14:paraId="3F6D39A3" w14:textId="5297B57E" w:rsidR="00987FA5" w:rsidRPr="00A46291" w:rsidRDefault="000F2408" w:rsidP="00987FA5">
      <w:pPr>
        <w:pStyle w:val="NormalWeb"/>
        <w:spacing w:before="0" w:beforeAutospacing="0" w:after="0" w:afterAutospacing="0"/>
        <w:rPr>
          <w:rFonts w:ascii="Arial" w:hAnsi="Arial" w:cs="Arial"/>
          <w:color w:val="0E101A"/>
          <w:sz w:val="22"/>
          <w:szCs w:val="22"/>
        </w:rPr>
      </w:pPr>
      <w:r>
        <w:rPr>
          <w:rFonts w:ascii="Arial" w:hAnsi="Arial" w:cs="Arial"/>
          <w:color w:val="0E101A"/>
          <w:sz w:val="22"/>
          <w:szCs w:val="22"/>
        </w:rPr>
        <w:t>O</w:t>
      </w:r>
      <w:r w:rsidR="00987FA5" w:rsidRPr="00A46291">
        <w:rPr>
          <w:rFonts w:ascii="Arial" w:hAnsi="Arial" w:cs="Arial"/>
          <w:color w:val="0E101A"/>
          <w:sz w:val="22"/>
          <w:szCs w:val="22"/>
        </w:rPr>
        <w:t>lder people have more health problems.</w:t>
      </w:r>
    </w:p>
    <w:p w14:paraId="5C48EF17" w14:textId="6E48B9AD" w:rsidR="00987FA5" w:rsidRPr="00A46291" w:rsidRDefault="00987FA5" w:rsidP="008E7263">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More informed customers and their highe</w:t>
      </w:r>
      <w:r w:rsidR="008E7263">
        <w:rPr>
          <w:rFonts w:ascii="Arial" w:hAnsi="Arial" w:cs="Arial"/>
          <w:color w:val="0E101A"/>
          <w:sz w:val="22"/>
          <w:szCs w:val="22"/>
        </w:rPr>
        <w:t>r expectations</w:t>
      </w:r>
      <w:r w:rsidRPr="00A46291">
        <w:rPr>
          <w:rFonts w:ascii="Arial" w:hAnsi="Arial" w:cs="Arial"/>
          <w:color w:val="0E101A"/>
          <w:sz w:val="22"/>
          <w:szCs w:val="22"/>
        </w:rPr>
        <w:t>.</w:t>
      </w:r>
    </w:p>
    <w:p w14:paraId="75092D21"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With the advent of social media and improved educational systems, patients' expectations are higher. Patients tend to have a much better knowledge of the treatment options available to them, but it does create new challenges for the NHS.</w:t>
      </w:r>
    </w:p>
    <w:p w14:paraId="0DD5193D" w14:textId="77777777" w:rsidR="008E7263" w:rsidRDefault="008E7263" w:rsidP="00987FA5">
      <w:pPr>
        <w:pStyle w:val="NormalWeb"/>
        <w:spacing w:before="0" w:beforeAutospacing="0" w:after="0" w:afterAutospacing="0"/>
        <w:rPr>
          <w:rFonts w:ascii="Arial" w:hAnsi="Arial" w:cs="Arial"/>
          <w:color w:val="0E101A"/>
          <w:sz w:val="22"/>
          <w:szCs w:val="22"/>
        </w:rPr>
      </w:pPr>
    </w:p>
    <w:p w14:paraId="7C153AC7" w14:textId="16D1E89A"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4</w:t>
      </w:r>
      <w:r w:rsidRPr="00A46291">
        <w:rPr>
          <w:rFonts w:ascii="Arial" w:hAnsi="Arial" w:cs="Arial"/>
          <w:color w:val="0E101A"/>
          <w:sz w:val="22"/>
          <w:szCs w:val="22"/>
        </w:rPr>
        <w:t>. Technological:</w:t>
      </w:r>
    </w:p>
    <w:p w14:paraId="557CE4CB" w14:textId="3AFEB970" w:rsidR="00987FA5" w:rsidRPr="00A46291" w:rsidRDefault="00987FA5" w:rsidP="008E7263">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pace of innovation &amp; technology</w:t>
      </w:r>
      <w:r w:rsidR="008E7263">
        <w:rPr>
          <w:rFonts w:ascii="Arial" w:hAnsi="Arial" w:cs="Arial"/>
          <w:color w:val="0E101A"/>
          <w:sz w:val="22"/>
          <w:szCs w:val="22"/>
        </w:rPr>
        <w:t>.</w:t>
      </w:r>
    </w:p>
    <w:p w14:paraId="33622D5E"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overall technological improvements in healthcare. Modern machinery such as complex scanning systems and other tools. The NHS has used these technological advancements to provide quality and speedy healthcare. Change of medical equipment to more modern - more expensive.</w:t>
      </w:r>
    </w:p>
    <w:p w14:paraId="58733F05" w14:textId="1DA51E3E" w:rsidR="00987FA5" w:rsidRPr="00A46291" w:rsidRDefault="00987FA5" w:rsidP="008E7263">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Data Protection/ Cyber Crime </w:t>
      </w:r>
    </w:p>
    <w:p w14:paraId="584594C8"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systems secure patients' data and protect against cyber-attacks.</w:t>
      </w:r>
    </w:p>
    <w:p w14:paraId="545E579C" w14:textId="77777777" w:rsidR="00851D79" w:rsidRDefault="00851D79" w:rsidP="00987FA5">
      <w:pPr>
        <w:pStyle w:val="NormalWeb"/>
        <w:spacing w:before="0" w:beforeAutospacing="0" w:after="0" w:afterAutospacing="0"/>
        <w:rPr>
          <w:rFonts w:ascii="Arial" w:hAnsi="Arial" w:cs="Arial"/>
          <w:color w:val="0E101A"/>
          <w:sz w:val="22"/>
          <w:szCs w:val="22"/>
        </w:rPr>
      </w:pPr>
    </w:p>
    <w:p w14:paraId="6F54A592" w14:textId="17D4A8D9"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5</w:t>
      </w:r>
      <w:r w:rsidRPr="00A46291">
        <w:rPr>
          <w:rFonts w:ascii="Arial" w:hAnsi="Arial" w:cs="Arial"/>
          <w:color w:val="0E101A"/>
          <w:sz w:val="22"/>
          <w:szCs w:val="22"/>
        </w:rPr>
        <w:t>. Litigation:</w:t>
      </w:r>
    </w:p>
    <w:p w14:paraId="1D60CC2D" w14:textId="02C94169" w:rsidR="00987FA5" w:rsidRPr="00A46291" w:rsidRDefault="00987FA5" w:rsidP="00851D79">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A growing trend across the world is that of litigation. </w:t>
      </w:r>
    </w:p>
    <w:p w14:paraId="25859F0F" w14:textId="30FF5173"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 xml:space="preserve">Patients or families who are unsatisfied with the quality of their care are taking to courts case. The UK has seen a growing number of healthcare-related lawsuits. Unfortunately, this presents a new, hefty expense for the healthcare body as it is forced to invest in expensive legal defences and </w:t>
      </w:r>
      <w:proofErr w:type="spellStart"/>
      <w:r w:rsidRPr="00A46291">
        <w:rPr>
          <w:rFonts w:ascii="Arial" w:hAnsi="Arial" w:cs="Arial"/>
          <w:color w:val="0E101A"/>
          <w:sz w:val="22"/>
          <w:szCs w:val="22"/>
        </w:rPr>
        <w:t>payout</w:t>
      </w:r>
      <w:proofErr w:type="spellEnd"/>
      <w:r w:rsidRPr="00A46291">
        <w:rPr>
          <w:rFonts w:ascii="Arial" w:hAnsi="Arial" w:cs="Arial"/>
          <w:color w:val="0E101A"/>
          <w:sz w:val="22"/>
          <w:szCs w:val="22"/>
        </w:rPr>
        <w:t xml:space="preserve"> numerous settlements.</w:t>
      </w:r>
      <w:r w:rsidR="002553B0">
        <w:rPr>
          <w:rFonts w:ascii="Arial" w:hAnsi="Arial" w:cs="Arial"/>
          <w:color w:val="0E101A"/>
          <w:sz w:val="22"/>
          <w:szCs w:val="22"/>
        </w:rPr>
        <w:t xml:space="preserve"> </w:t>
      </w:r>
      <w:r w:rsidR="002553B0">
        <w:rPr>
          <w:rFonts w:ascii="Arial" w:hAnsi="Arial" w:cs="Arial"/>
          <w:color w:val="0E101A"/>
          <w:sz w:val="22"/>
          <w:szCs w:val="22"/>
        </w:rPr>
        <w:t>(</w:t>
      </w:r>
      <w:proofErr w:type="spellStart"/>
      <w:r w:rsidR="002553B0" w:rsidRPr="009D4A52">
        <w:rPr>
          <w:rFonts w:ascii="Arial" w:hAnsi="Arial" w:cs="Arial"/>
          <w:color w:val="000000" w:themeColor="text1"/>
          <w:sz w:val="22"/>
          <w:szCs w:val="22"/>
        </w:rPr>
        <w:t>Mullerbeck</w:t>
      </w:r>
      <w:proofErr w:type="spellEnd"/>
      <w:r w:rsidR="002553B0" w:rsidRPr="009D4A52">
        <w:rPr>
          <w:rFonts w:ascii="Arial" w:hAnsi="Arial" w:cs="Arial"/>
          <w:color w:val="000000" w:themeColor="text1"/>
          <w:sz w:val="22"/>
          <w:szCs w:val="22"/>
        </w:rPr>
        <w:t>., 2015</w:t>
      </w:r>
      <w:r w:rsidR="002553B0">
        <w:rPr>
          <w:rFonts w:ascii="Arial" w:hAnsi="Arial" w:cs="Arial"/>
          <w:color w:val="000000" w:themeColor="text1"/>
          <w:sz w:val="22"/>
          <w:szCs w:val="22"/>
        </w:rPr>
        <w:t>)</w:t>
      </w:r>
      <w:r w:rsidRPr="00A46291">
        <w:rPr>
          <w:rFonts w:ascii="Arial" w:hAnsi="Arial" w:cs="Arial"/>
          <w:color w:val="0E101A"/>
          <w:sz w:val="22"/>
          <w:szCs w:val="22"/>
        </w:rPr>
        <w:t> </w:t>
      </w:r>
    </w:p>
    <w:p w14:paraId="1233CB95" w14:textId="4DA7A336" w:rsidR="00987FA5" w:rsidRPr="00A46291" w:rsidRDefault="00987FA5" w:rsidP="00851D79">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restrictions introduced during Covid </w:t>
      </w:r>
    </w:p>
    <w:p w14:paraId="6815D164" w14:textId="32765234"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made the work of all health institutions much more difficult. Wearing masks was an additional cost, and employees who tested positive had to stay at home, so there was a big problem with employee absenteeism. Life is slowly returning to before Covid, but hospitals still have a heavy burden due to the pandemic. </w:t>
      </w:r>
      <w:proofErr w:type="gramStart"/>
      <w:r w:rsidR="006A0C4F">
        <w:rPr>
          <w:rFonts w:ascii="Arial" w:hAnsi="Arial" w:cs="Arial"/>
          <w:color w:val="0E101A"/>
          <w:sz w:val="22"/>
          <w:szCs w:val="22"/>
        </w:rPr>
        <w:t xml:space="preserve">( </w:t>
      </w:r>
      <w:r w:rsidR="006A0C4F" w:rsidRPr="00D753AF">
        <w:rPr>
          <w:rFonts w:ascii="Source Sans Pro" w:hAnsi="Source Sans Pro"/>
          <w:color w:val="3A3A3A"/>
          <w:sz w:val="23"/>
          <w:szCs w:val="23"/>
          <w:shd w:val="clear" w:color="auto" w:fill="FFFFFF"/>
        </w:rPr>
        <w:t>de</w:t>
      </w:r>
      <w:proofErr w:type="gramEnd"/>
      <w:r w:rsidR="006A0C4F" w:rsidRPr="00D753AF">
        <w:rPr>
          <w:rFonts w:ascii="Source Sans Pro" w:hAnsi="Source Sans Pro"/>
          <w:color w:val="3A3A3A"/>
          <w:sz w:val="23"/>
          <w:szCs w:val="23"/>
          <w:shd w:val="clear" w:color="auto" w:fill="FFFFFF"/>
        </w:rPr>
        <w:t xml:space="preserve"> Val,</w:t>
      </w:r>
      <w:r w:rsidR="006A0C4F">
        <w:rPr>
          <w:rFonts w:ascii="Source Sans Pro" w:hAnsi="Source Sans Pro"/>
          <w:color w:val="3A3A3A"/>
          <w:sz w:val="23"/>
          <w:szCs w:val="23"/>
          <w:shd w:val="clear" w:color="auto" w:fill="FFFFFF"/>
        </w:rPr>
        <w:t xml:space="preserve"> 2021)</w:t>
      </w:r>
    </w:p>
    <w:p w14:paraId="280EE75C" w14:textId="1102CBED" w:rsidR="00987FA5" w:rsidRPr="00A46291" w:rsidRDefault="00987FA5" w:rsidP="00851D79">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Health &amp; Safety </w:t>
      </w:r>
    </w:p>
    <w:p w14:paraId="5ECE7BD4"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also has a significant impact because any change in policy and rules is believed to involve additional training for staff and costly modifications.</w:t>
      </w:r>
    </w:p>
    <w:p w14:paraId="045431E8" w14:textId="77777777" w:rsidR="00851D79" w:rsidRDefault="00851D79" w:rsidP="00987FA5">
      <w:pPr>
        <w:pStyle w:val="NormalWeb"/>
        <w:spacing w:before="0" w:beforeAutospacing="0" w:after="0" w:afterAutospacing="0"/>
        <w:rPr>
          <w:rFonts w:ascii="Arial" w:hAnsi="Arial" w:cs="Arial"/>
          <w:color w:val="0E101A"/>
          <w:sz w:val="22"/>
          <w:szCs w:val="22"/>
        </w:rPr>
      </w:pPr>
    </w:p>
    <w:p w14:paraId="327151D4" w14:textId="3355F992"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6</w:t>
      </w:r>
      <w:r w:rsidRPr="00A46291">
        <w:rPr>
          <w:rFonts w:ascii="Arial" w:hAnsi="Arial" w:cs="Arial"/>
          <w:color w:val="0E101A"/>
          <w:sz w:val="22"/>
          <w:szCs w:val="22"/>
        </w:rPr>
        <w:t>. Environmental:</w:t>
      </w:r>
    </w:p>
    <w:p w14:paraId="405CF560" w14:textId="3B832017" w:rsidR="00987FA5" w:rsidRPr="00A46291" w:rsidRDefault="00987FA5" w:rsidP="00851D79">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Global health (pandemics) </w:t>
      </w:r>
    </w:p>
    <w:p w14:paraId="493E4907"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here took place COVID 19.</w:t>
      </w:r>
    </w:p>
    <w:p w14:paraId="7584739F" w14:textId="09042B2D" w:rsidR="00987FA5" w:rsidRPr="00A46291" w:rsidRDefault="00987FA5" w:rsidP="00851D79">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Environmental Protection</w:t>
      </w:r>
    </w:p>
    <w:p w14:paraId="7554920B" w14:textId="77777777"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The medical industry is a high contributor to toxic waste. Added to our climate's current crisis, there is heavy pressure on all medical organizations. </w:t>
      </w:r>
    </w:p>
    <w:p w14:paraId="4873B6CB" w14:textId="59A5F50D" w:rsidR="00987FA5" w:rsidRPr="00A46291" w:rsidRDefault="00987FA5" w:rsidP="00851D79">
      <w:pPr>
        <w:pStyle w:val="NormalWeb"/>
        <w:numPr>
          <w:ilvl w:val="0"/>
          <w:numId w:val="12"/>
        </w:numPr>
        <w:spacing w:before="0" w:beforeAutospacing="0" w:after="0" w:afterAutospacing="0"/>
        <w:rPr>
          <w:rFonts w:ascii="Arial" w:hAnsi="Arial" w:cs="Arial"/>
          <w:color w:val="0E101A"/>
          <w:sz w:val="22"/>
          <w:szCs w:val="22"/>
        </w:rPr>
      </w:pPr>
      <w:r w:rsidRPr="00A46291">
        <w:rPr>
          <w:rFonts w:ascii="Arial" w:hAnsi="Arial" w:cs="Arial"/>
          <w:color w:val="0E101A"/>
          <w:sz w:val="22"/>
          <w:szCs w:val="22"/>
        </w:rPr>
        <w:t>Weather- floods/ storms</w:t>
      </w:r>
    </w:p>
    <w:p w14:paraId="1A385AE5" w14:textId="13AA59E8" w:rsidR="00987FA5" w:rsidRPr="00A46291" w:rsidRDefault="00987FA5" w:rsidP="00987FA5">
      <w:pPr>
        <w:pStyle w:val="NormalWeb"/>
        <w:spacing w:before="0" w:beforeAutospacing="0" w:after="0" w:afterAutospacing="0"/>
        <w:rPr>
          <w:rFonts w:ascii="Arial" w:hAnsi="Arial" w:cs="Arial"/>
          <w:color w:val="0E101A"/>
          <w:sz w:val="22"/>
          <w:szCs w:val="22"/>
        </w:rPr>
      </w:pPr>
      <w:r w:rsidRPr="00A46291">
        <w:rPr>
          <w:rFonts w:ascii="Arial" w:hAnsi="Arial" w:cs="Arial"/>
          <w:color w:val="0E101A"/>
          <w:sz w:val="22"/>
          <w:szCs w:val="22"/>
        </w:rPr>
        <w:t>Possible damage to the hospital building due to strong wind or floods.</w:t>
      </w:r>
      <w:r w:rsidR="009D4A52">
        <w:rPr>
          <w:rFonts w:ascii="Arial" w:hAnsi="Arial" w:cs="Arial"/>
          <w:color w:val="0E101A"/>
          <w:sz w:val="22"/>
          <w:szCs w:val="22"/>
        </w:rPr>
        <w:t xml:space="preserve"> (</w:t>
      </w:r>
      <w:proofErr w:type="spellStart"/>
      <w:r w:rsidR="009D4A52" w:rsidRPr="009D4A52">
        <w:rPr>
          <w:rFonts w:ascii="Arial" w:hAnsi="Arial" w:cs="Arial"/>
          <w:color w:val="000000" w:themeColor="text1"/>
          <w:sz w:val="22"/>
          <w:szCs w:val="22"/>
        </w:rPr>
        <w:t>Mullerbeck</w:t>
      </w:r>
      <w:proofErr w:type="spellEnd"/>
      <w:r w:rsidR="009D4A52" w:rsidRPr="009D4A52">
        <w:rPr>
          <w:rFonts w:ascii="Arial" w:hAnsi="Arial" w:cs="Arial"/>
          <w:color w:val="000000" w:themeColor="text1"/>
          <w:sz w:val="22"/>
          <w:szCs w:val="22"/>
        </w:rPr>
        <w:t>., 2015</w:t>
      </w:r>
      <w:r w:rsidR="009D4A52">
        <w:rPr>
          <w:rFonts w:ascii="Arial" w:hAnsi="Arial" w:cs="Arial"/>
          <w:color w:val="000000" w:themeColor="text1"/>
          <w:sz w:val="22"/>
          <w:szCs w:val="22"/>
        </w:rPr>
        <w:t>)</w:t>
      </w:r>
    </w:p>
    <w:p w14:paraId="7FF70318" w14:textId="77777777" w:rsidR="005D7604" w:rsidRPr="00A46291" w:rsidRDefault="005D7604" w:rsidP="005D7604">
      <w:pPr>
        <w:pStyle w:val="ListParagraph"/>
        <w:rPr>
          <w:rFonts w:ascii="Arial" w:hAnsi="Arial" w:cs="Arial"/>
          <w:sz w:val="22"/>
          <w:szCs w:val="22"/>
        </w:rPr>
      </w:pPr>
    </w:p>
    <w:p w14:paraId="29E04198" w14:textId="39EFB318" w:rsidR="001B02A7" w:rsidRPr="00A46291" w:rsidRDefault="008A2B15" w:rsidP="00DB26AB">
      <w:pPr>
        <w:pStyle w:val="Heading3"/>
      </w:pPr>
      <w:bookmarkStart w:id="6" w:name="_Toc100847431"/>
      <w:r w:rsidRPr="00A46291">
        <w:t>Fishbone diagram</w:t>
      </w:r>
      <w:bookmarkEnd w:id="6"/>
      <w:r w:rsidRPr="00A46291">
        <w:t xml:space="preserve"> </w:t>
      </w:r>
    </w:p>
    <w:p w14:paraId="5FA3AA40" w14:textId="77777777" w:rsidR="004220D6" w:rsidRPr="00A46291" w:rsidRDefault="004220D6" w:rsidP="004220D6">
      <w:pPr>
        <w:rPr>
          <w:rFonts w:ascii="Arial" w:hAnsi="Arial" w:cs="Arial"/>
          <w:sz w:val="22"/>
          <w:szCs w:val="22"/>
        </w:rPr>
      </w:pPr>
    </w:p>
    <w:p w14:paraId="1AAD458F" w14:textId="77777777" w:rsidR="00F51EB5" w:rsidRPr="00F51EB5" w:rsidRDefault="00F51EB5" w:rsidP="00F51EB5">
      <w:pPr>
        <w:rPr>
          <w:rFonts w:ascii="Arial" w:hAnsi="Arial" w:cs="Arial"/>
          <w:sz w:val="22"/>
          <w:szCs w:val="22"/>
        </w:rPr>
      </w:pPr>
      <w:r w:rsidRPr="00F51EB5">
        <w:rPr>
          <w:rFonts w:ascii="Arial" w:hAnsi="Arial" w:cs="Arial"/>
          <w:sz w:val="22"/>
          <w:szCs w:val="22"/>
        </w:rPr>
        <w:lastRenderedPageBreak/>
        <w:t xml:space="preserve">This method allows you to analyse problems. A fishbone diagram is a visual way of looking at cause and effect. Japanese Professor </w:t>
      </w:r>
      <w:proofErr w:type="spellStart"/>
      <w:r w:rsidRPr="00F51EB5">
        <w:rPr>
          <w:rFonts w:ascii="Arial" w:hAnsi="Arial" w:cs="Arial"/>
          <w:sz w:val="22"/>
          <w:szCs w:val="22"/>
        </w:rPr>
        <w:t>Kaurou</w:t>
      </w:r>
      <w:proofErr w:type="spellEnd"/>
      <w:r w:rsidRPr="00F51EB5">
        <w:rPr>
          <w:rFonts w:ascii="Arial" w:hAnsi="Arial" w:cs="Arial"/>
          <w:sz w:val="22"/>
          <w:szCs w:val="22"/>
        </w:rPr>
        <w:t xml:space="preserve"> Ishikawa was the first person in the 1950s to describe the cause of a problem using a visual diagram. The bone is a template for separating and categorising causes. The problem or effect is visible on the head of the fish. (Simmonds,2013)</w:t>
      </w:r>
    </w:p>
    <w:p w14:paraId="0452434A" w14:textId="77777777" w:rsidR="00F51EB5" w:rsidRPr="00F51EB5" w:rsidRDefault="00F51EB5" w:rsidP="00F51EB5">
      <w:pPr>
        <w:rPr>
          <w:rFonts w:ascii="Arial" w:hAnsi="Arial" w:cs="Arial"/>
          <w:sz w:val="22"/>
          <w:szCs w:val="22"/>
        </w:rPr>
      </w:pPr>
      <w:r w:rsidRPr="00F51EB5">
        <w:rPr>
          <w:rFonts w:ascii="Arial" w:hAnsi="Arial" w:cs="Arial"/>
          <w:sz w:val="22"/>
          <w:szCs w:val="22"/>
        </w:rPr>
        <w:t>In health and social services, root cause analysis is increasingly used to improve safety and quality and minimise adverse events as it provides retrospective reviews of incidents or events. (</w:t>
      </w:r>
      <w:proofErr w:type="gramStart"/>
      <w:r w:rsidRPr="00F51EB5">
        <w:rPr>
          <w:rFonts w:ascii="Arial" w:hAnsi="Arial" w:cs="Arial"/>
          <w:sz w:val="22"/>
          <w:szCs w:val="22"/>
        </w:rPr>
        <w:t>anonym</w:t>
      </w:r>
      <w:proofErr w:type="gramEnd"/>
      <w:r w:rsidRPr="00F51EB5">
        <w:rPr>
          <w:rFonts w:ascii="Arial" w:hAnsi="Arial" w:cs="Arial"/>
          <w:sz w:val="22"/>
          <w:szCs w:val="22"/>
        </w:rPr>
        <w:t>, 2013)</w:t>
      </w:r>
    </w:p>
    <w:p w14:paraId="507F3D85" w14:textId="62EC2B2C" w:rsidR="0040296E" w:rsidRPr="00A46291" w:rsidRDefault="00F51EB5" w:rsidP="00F51EB5">
      <w:pPr>
        <w:rPr>
          <w:rFonts w:ascii="Arial" w:hAnsi="Arial" w:cs="Arial"/>
          <w:color w:val="3A3A3A"/>
          <w:sz w:val="22"/>
          <w:szCs w:val="22"/>
          <w:shd w:val="clear" w:color="auto" w:fill="FFFFFF"/>
          <w:lang w:val="en-US"/>
        </w:rPr>
      </w:pPr>
      <w:r w:rsidRPr="00F51EB5">
        <w:rPr>
          <w:rFonts w:ascii="Arial" w:hAnsi="Arial" w:cs="Arial"/>
          <w:sz w:val="22"/>
          <w:szCs w:val="22"/>
        </w:rPr>
        <w:t>The problem in this report is long term absenteeism In Mid Cheshire Hospital.</w:t>
      </w:r>
    </w:p>
    <w:p w14:paraId="7BB0C0AF" w14:textId="46DCE7CB" w:rsidR="0040296E" w:rsidRPr="00A46291" w:rsidRDefault="0040296E" w:rsidP="00A12506">
      <w:pPr>
        <w:ind w:left="360"/>
        <w:rPr>
          <w:rFonts w:ascii="Arial" w:hAnsi="Arial" w:cs="Arial"/>
          <w:color w:val="3A3A3A"/>
          <w:sz w:val="22"/>
          <w:szCs w:val="22"/>
          <w:shd w:val="clear" w:color="auto" w:fill="FFFFFF"/>
          <w:lang w:val="en-US"/>
        </w:rPr>
      </w:pPr>
    </w:p>
    <w:p w14:paraId="23B53814" w14:textId="7A352F3A" w:rsidR="0040296E" w:rsidRPr="00A46291" w:rsidRDefault="0040296E" w:rsidP="00A12506">
      <w:pPr>
        <w:ind w:left="360"/>
        <w:rPr>
          <w:rFonts w:ascii="Arial" w:hAnsi="Arial" w:cs="Arial"/>
          <w:color w:val="3A3A3A"/>
          <w:sz w:val="22"/>
          <w:szCs w:val="22"/>
          <w:shd w:val="clear" w:color="auto" w:fill="FFFFFF"/>
          <w:lang w:val="en-US"/>
        </w:rPr>
      </w:pPr>
    </w:p>
    <w:p w14:paraId="6561CDB6" w14:textId="61B40C27" w:rsidR="0040296E" w:rsidRPr="00A46291" w:rsidRDefault="000A558E" w:rsidP="00A12506">
      <w:pPr>
        <w:ind w:left="360"/>
        <w:rPr>
          <w:rFonts w:ascii="Arial" w:hAnsi="Arial" w:cs="Arial"/>
          <w:color w:val="3A3A3A"/>
          <w:sz w:val="22"/>
          <w:szCs w:val="22"/>
          <w:shd w:val="clear" w:color="auto" w:fill="FFFFFF"/>
        </w:rPr>
      </w:pPr>
      <w:r w:rsidRPr="00A46291">
        <w:rPr>
          <w:rFonts w:ascii="Arial" w:hAnsi="Arial" w:cs="Arial"/>
          <w:color w:val="3A3A3A"/>
          <w:sz w:val="22"/>
          <w:szCs w:val="22"/>
          <w:shd w:val="clear" w:color="auto" w:fill="FFFFFF"/>
        </w:rPr>
        <w:drawing>
          <wp:inline distT="0" distB="0" distL="0" distR="0" wp14:anchorId="5343192C" wp14:editId="6192E64F">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6C276A51" w14:textId="77777777" w:rsidR="00A12506" w:rsidRPr="00A46291" w:rsidRDefault="00A12506" w:rsidP="00A12506">
      <w:pPr>
        <w:pStyle w:val="ListParagraph"/>
        <w:rPr>
          <w:rFonts w:ascii="Arial" w:hAnsi="Arial" w:cs="Arial"/>
          <w:sz w:val="22"/>
          <w:szCs w:val="22"/>
        </w:rPr>
      </w:pPr>
    </w:p>
    <w:p w14:paraId="4434EBBF" w14:textId="04F5E375" w:rsidR="008A2B15" w:rsidRDefault="008A2B15" w:rsidP="00DB26AB">
      <w:pPr>
        <w:pStyle w:val="Heading1"/>
      </w:pPr>
      <w:bookmarkStart w:id="7" w:name="_Toc100847432"/>
      <w:r w:rsidRPr="00A46291">
        <w:t>Proposed solutions to absenteeism</w:t>
      </w:r>
      <w:bookmarkEnd w:id="7"/>
    </w:p>
    <w:p w14:paraId="6823A93D" w14:textId="3B20752A" w:rsidR="00B434B0" w:rsidRDefault="00B434B0" w:rsidP="008A2B15">
      <w:pPr>
        <w:rPr>
          <w:rFonts w:ascii="Arial" w:hAnsi="Arial" w:cs="Arial"/>
          <w:sz w:val="22"/>
          <w:szCs w:val="22"/>
        </w:rPr>
      </w:pPr>
    </w:p>
    <w:p w14:paraId="378A9007" w14:textId="77777777" w:rsidR="00D357AE" w:rsidRPr="00D357AE" w:rsidRDefault="00D357AE" w:rsidP="00D357AE">
      <w:pPr>
        <w:rPr>
          <w:rFonts w:ascii="Arial" w:hAnsi="Arial" w:cs="Arial"/>
          <w:sz w:val="22"/>
          <w:szCs w:val="22"/>
        </w:rPr>
      </w:pPr>
      <w:r w:rsidRPr="00D357AE">
        <w:rPr>
          <w:rFonts w:ascii="Arial" w:hAnsi="Arial" w:cs="Arial"/>
          <w:sz w:val="22"/>
          <w:szCs w:val="22"/>
        </w:rPr>
        <w:t xml:space="preserve">Health promotion: promotion of a healthy lifestyle, free </w:t>
      </w:r>
      <w:proofErr w:type="gramStart"/>
      <w:r w:rsidRPr="00D357AE">
        <w:rPr>
          <w:rFonts w:ascii="Arial" w:hAnsi="Arial" w:cs="Arial"/>
          <w:sz w:val="22"/>
          <w:szCs w:val="22"/>
        </w:rPr>
        <w:t>fruit</w:t>
      </w:r>
      <w:proofErr w:type="gramEnd"/>
      <w:r w:rsidRPr="00D357AE">
        <w:rPr>
          <w:rFonts w:ascii="Arial" w:hAnsi="Arial" w:cs="Arial"/>
          <w:sz w:val="22"/>
          <w:szCs w:val="22"/>
        </w:rPr>
        <w:t xml:space="preserve"> and vegetables, help in quitting smoking, encouraging workers to travel to work by bike, and opening a free gym.</w:t>
      </w:r>
    </w:p>
    <w:p w14:paraId="59C42586" w14:textId="77777777" w:rsidR="00D357AE" w:rsidRPr="00D357AE" w:rsidRDefault="00D357AE" w:rsidP="00D357AE">
      <w:pPr>
        <w:rPr>
          <w:rFonts w:ascii="Arial" w:hAnsi="Arial" w:cs="Arial"/>
          <w:sz w:val="22"/>
          <w:szCs w:val="22"/>
        </w:rPr>
      </w:pPr>
      <w:r w:rsidRPr="00D357AE">
        <w:rPr>
          <w:rFonts w:ascii="Arial" w:hAnsi="Arial" w:cs="Arial"/>
          <w:sz w:val="22"/>
          <w:szCs w:val="22"/>
        </w:rPr>
        <w:t>Flexible work hours- Possibility to work from home, such as doctors during visits by phone and completing documentation. Possibility of working hours adapted to private life.</w:t>
      </w:r>
    </w:p>
    <w:p w14:paraId="54E05C5F" w14:textId="77777777" w:rsidR="00D357AE" w:rsidRPr="00D357AE" w:rsidRDefault="00D357AE" w:rsidP="00D357AE">
      <w:pPr>
        <w:rPr>
          <w:rFonts w:ascii="Arial" w:hAnsi="Arial" w:cs="Arial"/>
          <w:sz w:val="22"/>
          <w:szCs w:val="22"/>
        </w:rPr>
      </w:pPr>
      <w:r w:rsidRPr="00D357AE">
        <w:rPr>
          <w:rFonts w:ascii="Arial" w:hAnsi="Arial" w:cs="Arial"/>
          <w:sz w:val="22"/>
          <w:szCs w:val="22"/>
        </w:rPr>
        <w:t>Attractive offer- Attractive hourly wages, the possibility of receiving a bonus for a whole month or quarter worked without absenteeism.</w:t>
      </w:r>
    </w:p>
    <w:p w14:paraId="3E44886C" w14:textId="77777777" w:rsidR="00D357AE" w:rsidRPr="00D357AE" w:rsidRDefault="00D357AE" w:rsidP="00D357AE">
      <w:pPr>
        <w:rPr>
          <w:rFonts w:ascii="Arial" w:hAnsi="Arial" w:cs="Arial"/>
          <w:sz w:val="22"/>
          <w:szCs w:val="22"/>
        </w:rPr>
      </w:pPr>
      <w:r w:rsidRPr="00D357AE">
        <w:rPr>
          <w:rFonts w:ascii="Arial" w:hAnsi="Arial" w:cs="Arial"/>
          <w:sz w:val="22"/>
          <w:szCs w:val="22"/>
        </w:rPr>
        <w:t>Creating a department- that will provide support and assistance to anyone suffering from a health problem that prevents them from working for more than three days also helps with personal issues.</w:t>
      </w:r>
    </w:p>
    <w:p w14:paraId="003F53E0" w14:textId="66325DE4" w:rsidR="00B434B0" w:rsidRPr="00B434B0" w:rsidRDefault="00D357AE" w:rsidP="00D357AE">
      <w:pPr>
        <w:rPr>
          <w:rFonts w:ascii="Arial" w:hAnsi="Arial" w:cs="Arial"/>
          <w:sz w:val="22"/>
          <w:szCs w:val="22"/>
        </w:rPr>
      </w:pPr>
      <w:r w:rsidRPr="00D357AE">
        <w:rPr>
          <w:rFonts w:ascii="Arial" w:hAnsi="Arial" w:cs="Arial"/>
          <w:sz w:val="22"/>
          <w:szCs w:val="22"/>
        </w:rPr>
        <w:t xml:space="preserve"> Checking also short absences from work because long absences often come from short absences.</w:t>
      </w:r>
    </w:p>
    <w:p w14:paraId="188162DD" w14:textId="77777777" w:rsidR="00B434B0" w:rsidRPr="00B434B0" w:rsidRDefault="00B434B0" w:rsidP="00B434B0">
      <w:pPr>
        <w:rPr>
          <w:rFonts w:ascii="Arial" w:hAnsi="Arial" w:cs="Arial"/>
          <w:sz w:val="22"/>
          <w:szCs w:val="22"/>
        </w:rPr>
      </w:pPr>
    </w:p>
    <w:p w14:paraId="35271639" w14:textId="77777777" w:rsidR="008478F8" w:rsidRDefault="008478F8" w:rsidP="00DB26AB">
      <w:pPr>
        <w:pStyle w:val="Heading1"/>
      </w:pPr>
    </w:p>
    <w:p w14:paraId="36BA6B63" w14:textId="2D26329B" w:rsidR="00B434B0" w:rsidRPr="00DB26AB" w:rsidRDefault="007A6649" w:rsidP="00DB26AB">
      <w:pPr>
        <w:pStyle w:val="Heading1"/>
      </w:pPr>
      <w:bookmarkStart w:id="8" w:name="_Toc100847433"/>
      <w:r>
        <w:t>H</w:t>
      </w:r>
      <w:r w:rsidR="00B434B0" w:rsidRPr="00DB26AB">
        <w:t>ow each solution could solve the problem of absenteeism.</w:t>
      </w:r>
      <w:bookmarkEnd w:id="8"/>
    </w:p>
    <w:p w14:paraId="28B69887" w14:textId="77777777" w:rsidR="00B434B0" w:rsidRPr="00B434B0" w:rsidRDefault="00B434B0" w:rsidP="00B434B0">
      <w:pPr>
        <w:rPr>
          <w:rFonts w:ascii="Arial" w:hAnsi="Arial" w:cs="Arial"/>
          <w:sz w:val="22"/>
          <w:szCs w:val="22"/>
        </w:rPr>
      </w:pPr>
    </w:p>
    <w:p w14:paraId="00063DC0" w14:textId="77777777" w:rsidR="00B434B0" w:rsidRPr="00B434B0" w:rsidRDefault="00B434B0" w:rsidP="00B434B0">
      <w:pPr>
        <w:rPr>
          <w:rFonts w:ascii="Arial" w:hAnsi="Arial" w:cs="Arial"/>
          <w:sz w:val="22"/>
          <w:szCs w:val="22"/>
        </w:rPr>
      </w:pPr>
    </w:p>
    <w:p w14:paraId="0886899C" w14:textId="2EC465F1" w:rsidR="000E77E9" w:rsidRPr="000E77E9" w:rsidRDefault="000E77E9" w:rsidP="000E77E9">
      <w:pPr>
        <w:rPr>
          <w:rFonts w:ascii="Arial" w:hAnsi="Arial" w:cs="Arial"/>
          <w:sz w:val="22"/>
          <w:szCs w:val="22"/>
        </w:rPr>
      </w:pPr>
      <w:r w:rsidRPr="000E77E9">
        <w:rPr>
          <w:rFonts w:ascii="Arial" w:hAnsi="Arial" w:cs="Arial"/>
          <w:sz w:val="22"/>
          <w:szCs w:val="22"/>
        </w:rPr>
        <w:lastRenderedPageBreak/>
        <w:t>Health promotion will educate and encourage employees to lead a healthier lifestyle. It will make employees in better physical and mental condition. That can</w:t>
      </w:r>
      <w:r w:rsidR="00B54C43">
        <w:rPr>
          <w:rFonts w:ascii="Arial" w:hAnsi="Arial" w:cs="Arial"/>
          <w:sz w:val="22"/>
          <w:szCs w:val="22"/>
        </w:rPr>
        <w:t xml:space="preserve"> </w:t>
      </w:r>
      <w:r w:rsidRPr="000E77E9">
        <w:rPr>
          <w:rFonts w:ascii="Arial" w:hAnsi="Arial" w:cs="Arial"/>
          <w:sz w:val="22"/>
          <w:szCs w:val="22"/>
        </w:rPr>
        <w:t>a reduction in the level of absenteeism.</w:t>
      </w:r>
    </w:p>
    <w:p w14:paraId="2C59C811" w14:textId="557F077D" w:rsidR="000E77E9" w:rsidRPr="000E77E9" w:rsidRDefault="000E77E9" w:rsidP="000E77E9">
      <w:pPr>
        <w:rPr>
          <w:rFonts w:ascii="Arial" w:hAnsi="Arial" w:cs="Arial"/>
          <w:sz w:val="22"/>
          <w:szCs w:val="22"/>
        </w:rPr>
      </w:pPr>
      <w:r w:rsidRPr="000E77E9">
        <w:rPr>
          <w:rFonts w:ascii="Arial" w:hAnsi="Arial" w:cs="Arial"/>
          <w:sz w:val="22"/>
          <w:szCs w:val="22"/>
        </w:rPr>
        <w:t>Flexible working hours help the employee to reconcile private life with work. Employees who study or need to care for a family member may still work without having to miss working days. For example, in the worker's family, someone becomes seriously ill and must look after them for the next few weeks. He may work in the evenings. If the company helps under challenging times and understanding, it makes the employee more loyal, reducing the rate of absenteeism.</w:t>
      </w:r>
    </w:p>
    <w:p w14:paraId="0B5D0178" w14:textId="790A265F" w:rsidR="000E77E9" w:rsidRPr="000E77E9" w:rsidRDefault="000E77E9" w:rsidP="000E77E9">
      <w:pPr>
        <w:rPr>
          <w:rFonts w:ascii="Arial" w:hAnsi="Arial" w:cs="Arial"/>
          <w:sz w:val="22"/>
          <w:szCs w:val="22"/>
        </w:rPr>
      </w:pPr>
      <w:r w:rsidRPr="000E77E9">
        <w:rPr>
          <w:rFonts w:ascii="Arial" w:hAnsi="Arial" w:cs="Arial"/>
          <w:sz w:val="22"/>
          <w:szCs w:val="22"/>
        </w:rPr>
        <w:t>An attractive offer</w:t>
      </w:r>
      <w:r w:rsidR="00F24041">
        <w:rPr>
          <w:rFonts w:ascii="Arial" w:hAnsi="Arial" w:cs="Arial"/>
          <w:sz w:val="22"/>
          <w:szCs w:val="22"/>
        </w:rPr>
        <w:t xml:space="preserve">- </w:t>
      </w:r>
      <w:r w:rsidRPr="000E77E9">
        <w:rPr>
          <w:rFonts w:ascii="Arial" w:hAnsi="Arial" w:cs="Arial"/>
          <w:sz w:val="22"/>
          <w:szCs w:val="22"/>
        </w:rPr>
        <w:t>people to work motivates money. Therefore, the employee receives a salary and not only works for the word, thank you. Money affects the quality of the work performed. By introducing bonuses for the worked month or quarter, people will think several times and look for a different solution. However, the compensation must apply to both short and long absences because discouraging long absences should not motivate the employee to several short absences.</w:t>
      </w:r>
    </w:p>
    <w:p w14:paraId="0A0E06CA" w14:textId="77777777" w:rsidR="000E77E9" w:rsidRPr="000E77E9" w:rsidRDefault="000E77E9" w:rsidP="000E77E9">
      <w:pPr>
        <w:rPr>
          <w:rFonts w:ascii="Arial" w:hAnsi="Arial" w:cs="Arial"/>
          <w:sz w:val="22"/>
          <w:szCs w:val="22"/>
        </w:rPr>
      </w:pPr>
      <w:r w:rsidRPr="000E77E9">
        <w:rPr>
          <w:rFonts w:ascii="Arial" w:hAnsi="Arial" w:cs="Arial"/>
          <w:sz w:val="22"/>
          <w:szCs w:val="22"/>
        </w:rPr>
        <w:t>The final solution proposed is to create a department to manage absences.</w:t>
      </w:r>
    </w:p>
    <w:p w14:paraId="743D70C2" w14:textId="7532F60E" w:rsidR="00B434B0" w:rsidRPr="00A46291" w:rsidRDefault="00535786" w:rsidP="000E77E9">
      <w:pPr>
        <w:rPr>
          <w:rFonts w:ascii="Arial" w:hAnsi="Arial" w:cs="Arial"/>
          <w:sz w:val="22"/>
          <w:szCs w:val="22"/>
        </w:rPr>
      </w:pPr>
      <w:r>
        <w:rPr>
          <w:rFonts w:ascii="Arial" w:hAnsi="Arial" w:cs="Arial"/>
          <w:sz w:val="22"/>
          <w:szCs w:val="22"/>
        </w:rPr>
        <w:t>P</w:t>
      </w:r>
      <w:r w:rsidR="000E77E9" w:rsidRPr="000E77E9">
        <w:rPr>
          <w:rFonts w:ascii="Arial" w:hAnsi="Arial" w:cs="Arial"/>
          <w:sz w:val="22"/>
          <w:szCs w:val="22"/>
        </w:rPr>
        <w:t xml:space="preserve">eople who will check all absences. Then do an analysis, talk to </w:t>
      </w:r>
      <w:r w:rsidRPr="000E77E9">
        <w:rPr>
          <w:rFonts w:ascii="Arial" w:hAnsi="Arial" w:cs="Arial"/>
          <w:sz w:val="22"/>
          <w:szCs w:val="22"/>
        </w:rPr>
        <w:t>employees,</w:t>
      </w:r>
      <w:r w:rsidR="000E77E9" w:rsidRPr="000E77E9">
        <w:rPr>
          <w:rFonts w:ascii="Arial" w:hAnsi="Arial" w:cs="Arial"/>
          <w:sz w:val="22"/>
          <w:szCs w:val="22"/>
        </w:rPr>
        <w:t xml:space="preserve"> and try to find a solution. Many long absences from work can be reduced if the employer gives the employee adequate support. If the employer does not come to work for a few days due to back pain, should be referred to a </w:t>
      </w:r>
      <w:r w:rsidR="00BB2032">
        <w:rPr>
          <w:rFonts w:ascii="Arial" w:hAnsi="Arial" w:cs="Arial"/>
          <w:sz w:val="22"/>
          <w:szCs w:val="22"/>
        </w:rPr>
        <w:t xml:space="preserve">doctor </w:t>
      </w:r>
      <w:r w:rsidR="000E77E9" w:rsidRPr="000E77E9">
        <w:rPr>
          <w:rFonts w:ascii="Arial" w:hAnsi="Arial" w:cs="Arial"/>
          <w:sz w:val="22"/>
          <w:szCs w:val="22"/>
        </w:rPr>
        <w:t>or massage. A student who has many tasks to do a month before the end of the semester will not come to work, but if students go to this department together, they can solve the problem</w:t>
      </w:r>
      <w:r w:rsidR="00034927">
        <w:rPr>
          <w:rFonts w:ascii="Arial" w:hAnsi="Arial" w:cs="Arial"/>
          <w:sz w:val="22"/>
          <w:szCs w:val="22"/>
        </w:rPr>
        <w:t xml:space="preserve">. </w:t>
      </w:r>
      <w:r w:rsidR="000E77E9" w:rsidRPr="000E77E9">
        <w:rPr>
          <w:rFonts w:ascii="Arial" w:hAnsi="Arial" w:cs="Arial"/>
          <w:sz w:val="22"/>
          <w:szCs w:val="22"/>
        </w:rPr>
        <w:t>We should remember that doctors, nurses, and other hospital employees face terrible diseases and deaths, work under pressure of stress and time, and appropriate support and help can reduce absenteeism at work. Remember to take care of both long and short absences because often, long absences result from earlier short ones.</w:t>
      </w:r>
    </w:p>
    <w:p w14:paraId="011FEB80" w14:textId="77777777" w:rsidR="00F11F5E" w:rsidRPr="00A46291" w:rsidRDefault="00F11F5E" w:rsidP="00DB26AB">
      <w:pPr>
        <w:pStyle w:val="Heading2"/>
      </w:pPr>
    </w:p>
    <w:p w14:paraId="2C0B3B0A" w14:textId="4AC2C5F4" w:rsidR="008A2B15" w:rsidRDefault="007A41DF" w:rsidP="00DB26AB">
      <w:pPr>
        <w:pStyle w:val="Heading2"/>
      </w:pPr>
      <w:r w:rsidRPr="007A41DF">
        <w:t xml:space="preserve"> </w:t>
      </w:r>
      <w:bookmarkStart w:id="9" w:name="_Toc100847434"/>
      <w:r w:rsidR="008A2B15">
        <w:t>PMI</w:t>
      </w:r>
      <w:bookmarkEnd w:id="9"/>
    </w:p>
    <w:p w14:paraId="2D310A9E" w14:textId="5B98E9A8" w:rsidR="004C3C13" w:rsidRDefault="004C3C13" w:rsidP="004C3C13">
      <w:pPr>
        <w:pStyle w:val="Heading2"/>
        <w:jc w:val="center"/>
      </w:pPr>
      <w:r w:rsidRPr="004C3C13">
        <w:drawing>
          <wp:inline distT="0" distB="0" distL="0" distR="0" wp14:anchorId="1448BCBB" wp14:editId="039D8B09">
            <wp:extent cx="4023360" cy="1981504"/>
            <wp:effectExtent l="0" t="0" r="2540" b="0"/>
            <wp:docPr id="9" name="Content Placeholder 9" descr="A picture containing logo&#10;&#10;Description automatically generated">
              <a:extLst xmlns:a="http://schemas.openxmlformats.org/drawingml/2006/main">
                <a:ext uri="{FF2B5EF4-FFF2-40B4-BE49-F238E27FC236}">
                  <a16:creationId xmlns:a16="http://schemas.microsoft.com/office/drawing/2014/main" id="{F23FDB01-02BC-7B43-9429-19EC5676C6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9" descr="A picture containing logo&#10;&#10;Description automatically generated">
                      <a:extLst>
                        <a:ext uri="{FF2B5EF4-FFF2-40B4-BE49-F238E27FC236}">
                          <a16:creationId xmlns:a16="http://schemas.microsoft.com/office/drawing/2014/main" id="{F23FDB01-02BC-7B43-9429-19EC5676C6AB}"/>
                        </a:ext>
                      </a:extLst>
                    </pic:cNvPr>
                    <pic:cNvPicPr>
                      <a:picLocks noChangeAspect="1"/>
                    </pic:cNvPicPr>
                  </pic:nvPicPr>
                  <pic:blipFill>
                    <a:blip r:embed="rId12"/>
                    <a:stretch>
                      <a:fillRect/>
                    </a:stretch>
                  </pic:blipFill>
                  <pic:spPr>
                    <a:xfrm>
                      <a:off x="0" y="0"/>
                      <a:ext cx="4033207" cy="1986354"/>
                    </a:xfrm>
                    <a:prstGeom prst="rect">
                      <a:avLst/>
                    </a:prstGeom>
                  </pic:spPr>
                </pic:pic>
              </a:graphicData>
            </a:graphic>
          </wp:inline>
        </w:drawing>
      </w:r>
    </w:p>
    <w:p w14:paraId="5F8D9024" w14:textId="365400E8" w:rsidR="006B056A" w:rsidRDefault="006B056A" w:rsidP="006B056A">
      <w:pPr>
        <w:ind w:left="360"/>
      </w:pPr>
    </w:p>
    <w:p w14:paraId="4FB383BF" w14:textId="40B1B8D7" w:rsidR="006B056A" w:rsidRDefault="006B056A" w:rsidP="006B056A">
      <w:pPr>
        <w:ind w:left="360"/>
      </w:pPr>
      <w:r w:rsidRPr="006B056A">
        <w:lastRenderedPageBreak/>
        <w:drawing>
          <wp:inline distT="0" distB="0" distL="0" distR="0" wp14:anchorId="7D0CEB97" wp14:editId="0BE75A55">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5E4B6A4" w14:textId="77777777" w:rsidR="008A2B15" w:rsidRDefault="008A2B15" w:rsidP="00DB26AB">
      <w:pPr>
        <w:pStyle w:val="Heading1"/>
      </w:pPr>
      <w:bookmarkStart w:id="10" w:name="_Toc100847435"/>
      <w:r>
        <w:t>Implement the decision</w:t>
      </w:r>
      <w:bookmarkEnd w:id="10"/>
      <w:r>
        <w:t xml:space="preserve"> </w:t>
      </w:r>
    </w:p>
    <w:p w14:paraId="723F7A68" w14:textId="66CF3E44" w:rsidR="008A2B15" w:rsidRDefault="008A2B15" w:rsidP="00DB26AB">
      <w:pPr>
        <w:pStyle w:val="Heading2"/>
      </w:pPr>
      <w:bookmarkStart w:id="11" w:name="_Toc100847436"/>
      <w:r>
        <w:t>Action plan</w:t>
      </w:r>
      <w:bookmarkEnd w:id="11"/>
      <w:r>
        <w:t xml:space="preserve"> </w:t>
      </w:r>
    </w:p>
    <w:p w14:paraId="3794A3CD" w14:textId="291B4747" w:rsidR="007D3BD2" w:rsidRDefault="007D3BD2" w:rsidP="007D3BD2">
      <w:pPr>
        <w:ind w:left="360"/>
      </w:pPr>
    </w:p>
    <w:p w14:paraId="168A4124" w14:textId="50F1CD75" w:rsidR="007D3BD2" w:rsidRDefault="007D3BD2" w:rsidP="007D3BD2">
      <w:pPr>
        <w:ind w:left="360"/>
      </w:pPr>
    </w:p>
    <w:p w14:paraId="6763D100" w14:textId="7BBC7F8E" w:rsidR="007D3BD2" w:rsidRDefault="007D3BD2" w:rsidP="00521076">
      <w:pPr>
        <w:ind w:left="360"/>
      </w:pPr>
      <w:r w:rsidRPr="007D3BD2">
        <w:drawing>
          <wp:inline distT="0" distB="0" distL="0" distR="0" wp14:anchorId="097676A1" wp14:editId="60E8D7CF">
            <wp:extent cx="5934313" cy="3365582"/>
            <wp:effectExtent l="0" t="0" r="0" b="0"/>
            <wp:docPr id="8" name="Picture 5" descr="Table&#10;&#10;Description automatically generated">
              <a:extLst xmlns:a="http://schemas.openxmlformats.org/drawingml/2006/main">
                <a:ext uri="{FF2B5EF4-FFF2-40B4-BE49-F238E27FC236}">
                  <a16:creationId xmlns:a16="http://schemas.microsoft.com/office/drawing/2014/main" id="{4975EEC8-38E6-F843-84B5-5422993E75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able&#10;&#10;Description automatically generated">
                      <a:extLst>
                        <a:ext uri="{FF2B5EF4-FFF2-40B4-BE49-F238E27FC236}">
                          <a16:creationId xmlns:a16="http://schemas.microsoft.com/office/drawing/2014/main" id="{4975EEC8-38E6-F843-84B5-5422993E756B}"/>
                        </a:ext>
                      </a:extLst>
                    </pic:cNvPr>
                    <pic:cNvPicPr>
                      <a:picLocks noChangeAspect="1"/>
                    </pic:cNvPicPr>
                  </pic:nvPicPr>
                  <pic:blipFill>
                    <a:blip r:embed="rId14"/>
                    <a:stretch>
                      <a:fillRect/>
                    </a:stretch>
                  </pic:blipFill>
                  <pic:spPr>
                    <a:xfrm>
                      <a:off x="0" y="0"/>
                      <a:ext cx="5972988" cy="3387516"/>
                    </a:xfrm>
                    <a:prstGeom prst="rect">
                      <a:avLst/>
                    </a:prstGeom>
                  </pic:spPr>
                </pic:pic>
              </a:graphicData>
            </a:graphic>
          </wp:inline>
        </w:drawing>
      </w:r>
    </w:p>
    <w:p w14:paraId="09F090E5" w14:textId="77777777" w:rsidR="000D51F0" w:rsidRDefault="000D51F0" w:rsidP="00DB26AB">
      <w:pPr>
        <w:pStyle w:val="Heading1"/>
      </w:pPr>
      <w:bookmarkStart w:id="12" w:name="_Toc100847437"/>
    </w:p>
    <w:p w14:paraId="470C1DC8" w14:textId="14869436" w:rsidR="008A2B15" w:rsidRDefault="008A2B15" w:rsidP="00DB26AB">
      <w:pPr>
        <w:pStyle w:val="Heading1"/>
      </w:pPr>
      <w:r>
        <w:t>Conclusion</w:t>
      </w:r>
      <w:bookmarkEnd w:id="12"/>
      <w:r>
        <w:t xml:space="preserve"> </w:t>
      </w:r>
    </w:p>
    <w:p w14:paraId="2DBA6913" w14:textId="5A5D3346" w:rsidR="0014370E" w:rsidRDefault="0014370E" w:rsidP="008A2B15"/>
    <w:p w14:paraId="4484ED67" w14:textId="09EC4331" w:rsidR="00A81E7E" w:rsidRDefault="00DB26AB" w:rsidP="008A2B15">
      <w:r w:rsidRPr="00DB26AB">
        <w:lastRenderedPageBreak/>
        <w:t xml:space="preserve">  Absence from work is a severe problem all businesses face, especially the NHS. It affects both the hospital and employees. Unfortunately, it has more minuses than pluses. By carrying out a PESTLE analysis, we can see that everything that happens in the world has a significant impact on the functioning of the NHS and thanks to the FISHBONE DIAGRAM, we can better understand the problem of long absenteeism. By carrying out a PMI decision, we were able to choose the best solution to reduce the long-term absenteeism rate in the hospital, then implement an action plan and create a new department to help reduce the absenteeism threshold</w:t>
      </w:r>
      <w:r>
        <w:t xml:space="preserve">. </w:t>
      </w:r>
    </w:p>
    <w:p w14:paraId="1F0B49A6" w14:textId="0F153974" w:rsidR="0014370E" w:rsidRDefault="0014370E" w:rsidP="008A2B15"/>
    <w:p w14:paraId="3C49C9F1" w14:textId="77777777" w:rsidR="0014370E" w:rsidRDefault="0014370E" w:rsidP="008A2B15"/>
    <w:p w14:paraId="36DF4E89" w14:textId="20F1C2B5" w:rsidR="008A2B15" w:rsidRDefault="008A2B15" w:rsidP="007D11EC">
      <w:pPr>
        <w:pStyle w:val="Heading1"/>
      </w:pPr>
      <w:bookmarkStart w:id="13" w:name="_Toc100847438"/>
      <w:r>
        <w:t>References</w:t>
      </w:r>
      <w:bookmarkEnd w:id="13"/>
      <w:r>
        <w:t xml:space="preserve"> </w:t>
      </w:r>
    </w:p>
    <w:p w14:paraId="0996A7FB" w14:textId="77777777" w:rsidR="007D11EC" w:rsidRPr="007D11EC" w:rsidRDefault="007D11EC" w:rsidP="004E7208">
      <w:pPr>
        <w:pStyle w:val="NormalWeb"/>
        <w:rPr>
          <w:rFonts w:ascii="Arial" w:hAnsi="Arial" w:cs="Arial"/>
          <w:color w:val="000000" w:themeColor="text1"/>
          <w:sz w:val="22"/>
          <w:szCs w:val="22"/>
        </w:rPr>
      </w:pPr>
    </w:p>
    <w:p w14:paraId="73B6F7D6" w14:textId="77777777" w:rsidR="007D11EC" w:rsidRPr="007D11EC" w:rsidRDefault="007D11EC" w:rsidP="00C04AD1">
      <w:pPr>
        <w:pStyle w:val="ListParagraph"/>
        <w:numPr>
          <w:ilvl w:val="0"/>
          <w:numId w:val="6"/>
        </w:numPr>
        <w:rPr>
          <w:rFonts w:ascii="Arial" w:hAnsi="Arial" w:cs="Arial"/>
          <w:sz w:val="22"/>
          <w:szCs w:val="22"/>
        </w:rPr>
      </w:pPr>
      <w:r w:rsidRPr="007D11EC">
        <w:rPr>
          <w:rFonts w:ascii="Arial" w:hAnsi="Arial" w:cs="Arial"/>
          <w:color w:val="222222"/>
          <w:sz w:val="22"/>
          <w:szCs w:val="22"/>
          <w:shd w:val="clear" w:color="auto" w:fill="FFFFFF"/>
        </w:rPr>
        <w:t xml:space="preserve">Briner, R.B., 1996. ABC of </w:t>
      </w:r>
      <w:proofErr w:type="gramStart"/>
      <w:r w:rsidRPr="007D11EC">
        <w:rPr>
          <w:rFonts w:ascii="Arial" w:hAnsi="Arial" w:cs="Arial"/>
          <w:color w:val="222222"/>
          <w:sz w:val="22"/>
          <w:szCs w:val="22"/>
          <w:shd w:val="clear" w:color="auto" w:fill="FFFFFF"/>
        </w:rPr>
        <w:t>work related</w:t>
      </w:r>
      <w:proofErr w:type="gramEnd"/>
      <w:r w:rsidRPr="007D11EC">
        <w:rPr>
          <w:rFonts w:ascii="Arial" w:hAnsi="Arial" w:cs="Arial"/>
          <w:color w:val="222222"/>
          <w:sz w:val="22"/>
          <w:szCs w:val="22"/>
          <w:shd w:val="clear" w:color="auto" w:fill="FFFFFF"/>
        </w:rPr>
        <w:t xml:space="preserve"> disorders. Absence from work.</w:t>
      </w:r>
      <w:r w:rsidRPr="007D11EC">
        <w:rPr>
          <w:rStyle w:val="apple-converted-space"/>
          <w:rFonts w:ascii="Arial" w:hAnsi="Arial" w:cs="Arial"/>
          <w:color w:val="222222"/>
          <w:sz w:val="22"/>
          <w:szCs w:val="22"/>
          <w:shd w:val="clear" w:color="auto" w:fill="FFFFFF"/>
        </w:rPr>
        <w:t> </w:t>
      </w:r>
      <w:r w:rsidRPr="007D11EC">
        <w:rPr>
          <w:rFonts w:ascii="Arial" w:hAnsi="Arial" w:cs="Arial"/>
          <w:i/>
          <w:iCs/>
          <w:color w:val="222222"/>
          <w:sz w:val="22"/>
          <w:szCs w:val="22"/>
        </w:rPr>
        <w:t>BMJ: British Medical Journal</w:t>
      </w:r>
      <w:r w:rsidRPr="007D11EC">
        <w:rPr>
          <w:rFonts w:ascii="Arial" w:hAnsi="Arial" w:cs="Arial"/>
          <w:color w:val="222222"/>
          <w:sz w:val="22"/>
          <w:szCs w:val="22"/>
          <w:shd w:val="clear" w:color="auto" w:fill="FFFFFF"/>
        </w:rPr>
        <w:t>,</w:t>
      </w:r>
      <w:r w:rsidRPr="007D11EC">
        <w:rPr>
          <w:rStyle w:val="apple-converted-space"/>
          <w:rFonts w:ascii="Arial" w:hAnsi="Arial" w:cs="Arial"/>
          <w:color w:val="222222"/>
          <w:sz w:val="22"/>
          <w:szCs w:val="22"/>
          <w:shd w:val="clear" w:color="auto" w:fill="FFFFFF"/>
        </w:rPr>
        <w:t> </w:t>
      </w:r>
      <w:r w:rsidRPr="007D11EC">
        <w:rPr>
          <w:rFonts w:ascii="Arial" w:hAnsi="Arial" w:cs="Arial"/>
          <w:i/>
          <w:iCs/>
          <w:color w:val="222222"/>
          <w:sz w:val="22"/>
          <w:szCs w:val="22"/>
        </w:rPr>
        <w:t>313</w:t>
      </w:r>
      <w:r w:rsidRPr="007D11EC">
        <w:rPr>
          <w:rFonts w:ascii="Arial" w:hAnsi="Arial" w:cs="Arial"/>
          <w:color w:val="222222"/>
          <w:sz w:val="22"/>
          <w:szCs w:val="22"/>
          <w:shd w:val="clear" w:color="auto" w:fill="FFFFFF"/>
        </w:rPr>
        <w:t>(7061), p.874.</w:t>
      </w:r>
    </w:p>
    <w:p w14:paraId="4D4EBAA9" w14:textId="77777777" w:rsidR="007D11EC" w:rsidRPr="007D11EC" w:rsidRDefault="007D11EC" w:rsidP="00D753AF">
      <w:pPr>
        <w:pStyle w:val="ListParagraph"/>
        <w:numPr>
          <w:ilvl w:val="0"/>
          <w:numId w:val="6"/>
        </w:numPr>
        <w:rPr>
          <w:rFonts w:ascii="Arial" w:hAnsi="Arial" w:cs="Arial"/>
          <w:sz w:val="22"/>
          <w:szCs w:val="22"/>
        </w:rPr>
      </w:pPr>
      <w:r w:rsidRPr="007D11EC">
        <w:rPr>
          <w:rFonts w:ascii="Arial" w:hAnsi="Arial" w:cs="Arial"/>
          <w:color w:val="3A3A3A"/>
          <w:sz w:val="22"/>
          <w:szCs w:val="22"/>
          <w:shd w:val="clear" w:color="auto" w:fill="FFFFFF"/>
        </w:rPr>
        <w:t>de Val, J.</w:t>
      </w:r>
      <w:r w:rsidRPr="007D11EC">
        <w:rPr>
          <w:rStyle w:val="apple-converted-space"/>
          <w:rFonts w:ascii="Arial" w:hAnsi="Arial" w:cs="Arial"/>
          <w:color w:val="3A3A3A"/>
          <w:sz w:val="22"/>
          <w:szCs w:val="22"/>
          <w:shd w:val="clear" w:color="auto" w:fill="FFFFFF"/>
        </w:rPr>
        <w:t> </w:t>
      </w:r>
      <w:r w:rsidRPr="007D11EC">
        <w:rPr>
          <w:rFonts w:ascii="Arial" w:hAnsi="Arial" w:cs="Arial"/>
          <w:i/>
          <w:iCs/>
          <w:color w:val="3A3A3A"/>
          <w:sz w:val="22"/>
          <w:szCs w:val="22"/>
        </w:rPr>
        <w:t>et al.</w:t>
      </w:r>
      <w:r w:rsidRPr="007D11EC">
        <w:rPr>
          <w:rStyle w:val="apple-converted-space"/>
          <w:rFonts w:ascii="Arial" w:hAnsi="Arial" w:cs="Arial"/>
          <w:color w:val="3A3A3A"/>
          <w:sz w:val="22"/>
          <w:szCs w:val="22"/>
          <w:shd w:val="clear" w:color="auto" w:fill="FFFFFF"/>
        </w:rPr>
        <w:t> </w:t>
      </w:r>
      <w:r w:rsidRPr="007D11EC">
        <w:rPr>
          <w:rFonts w:ascii="Arial" w:hAnsi="Arial" w:cs="Arial"/>
          <w:color w:val="3A3A3A"/>
          <w:sz w:val="22"/>
          <w:szCs w:val="22"/>
          <w:shd w:val="clear" w:color="auto" w:fill="FFFFFF"/>
        </w:rPr>
        <w:t>(2021) ‘Investigating the challenges and opportunities for medicines management in an NHS field hospital during the COVID-19 pandemic’,</w:t>
      </w:r>
      <w:r w:rsidRPr="007D11EC">
        <w:rPr>
          <w:rStyle w:val="apple-converted-space"/>
          <w:rFonts w:ascii="Arial" w:hAnsi="Arial" w:cs="Arial"/>
          <w:color w:val="3A3A3A"/>
          <w:sz w:val="22"/>
          <w:szCs w:val="22"/>
          <w:shd w:val="clear" w:color="auto" w:fill="FFFFFF"/>
        </w:rPr>
        <w:t> </w:t>
      </w:r>
      <w:r w:rsidRPr="007D11EC">
        <w:rPr>
          <w:rFonts w:ascii="Arial" w:hAnsi="Arial" w:cs="Arial"/>
          <w:i/>
          <w:iCs/>
          <w:color w:val="3A3A3A"/>
          <w:sz w:val="22"/>
          <w:szCs w:val="22"/>
        </w:rPr>
        <w:t>European journal of hospital pharmacy. Science and practice</w:t>
      </w:r>
      <w:r w:rsidRPr="007D11EC">
        <w:rPr>
          <w:rFonts w:ascii="Arial" w:hAnsi="Arial" w:cs="Arial"/>
          <w:color w:val="3A3A3A"/>
          <w:sz w:val="22"/>
          <w:szCs w:val="22"/>
          <w:shd w:val="clear" w:color="auto" w:fill="FFFFFF"/>
        </w:rPr>
        <w:t>, 28(1), pp. 10–15. doi:10.1136/ejhpharm-2020-002364.</w:t>
      </w:r>
    </w:p>
    <w:p w14:paraId="605BD137" w14:textId="77777777" w:rsidR="007D11EC" w:rsidRPr="007D11EC" w:rsidRDefault="007D11EC" w:rsidP="0053331D">
      <w:pPr>
        <w:pStyle w:val="ListParagraph"/>
        <w:numPr>
          <w:ilvl w:val="0"/>
          <w:numId w:val="6"/>
        </w:numPr>
        <w:rPr>
          <w:rFonts w:ascii="Arial" w:hAnsi="Arial" w:cs="Arial"/>
          <w:sz w:val="22"/>
          <w:szCs w:val="22"/>
        </w:rPr>
      </w:pPr>
      <w:r w:rsidRPr="007D11EC">
        <w:rPr>
          <w:rFonts w:ascii="Arial" w:hAnsi="Arial" w:cs="Arial"/>
          <w:color w:val="222222"/>
          <w:sz w:val="22"/>
          <w:szCs w:val="22"/>
          <w:shd w:val="clear" w:color="auto" w:fill="FFFFFF"/>
        </w:rPr>
        <w:t xml:space="preserve">Gangai16, K.N., 2014. Absenteeism at workplace: What are the factors influencing to </w:t>
      </w:r>
      <w:proofErr w:type="gramStart"/>
      <w:r w:rsidRPr="007D11EC">
        <w:rPr>
          <w:rFonts w:ascii="Arial" w:hAnsi="Arial" w:cs="Arial"/>
          <w:color w:val="222222"/>
          <w:sz w:val="22"/>
          <w:szCs w:val="22"/>
          <w:shd w:val="clear" w:color="auto" w:fill="FFFFFF"/>
        </w:rPr>
        <w:t>it?.</w:t>
      </w:r>
      <w:proofErr w:type="gramEnd"/>
    </w:p>
    <w:p w14:paraId="3D76136E" w14:textId="77777777" w:rsidR="007D11EC" w:rsidRPr="007D11EC" w:rsidRDefault="007D11EC" w:rsidP="003B729A">
      <w:pPr>
        <w:pStyle w:val="ListParagraph"/>
        <w:numPr>
          <w:ilvl w:val="0"/>
          <w:numId w:val="6"/>
        </w:numPr>
        <w:rPr>
          <w:rFonts w:ascii="Arial" w:hAnsi="Arial" w:cs="Arial"/>
          <w:sz w:val="22"/>
          <w:szCs w:val="22"/>
        </w:rPr>
      </w:pPr>
      <w:r w:rsidRPr="007D11EC">
        <w:rPr>
          <w:rFonts w:ascii="Arial" w:hAnsi="Arial" w:cs="Arial"/>
          <w:color w:val="222222"/>
          <w:sz w:val="22"/>
          <w:szCs w:val="22"/>
          <w:shd w:val="clear" w:color="auto" w:fill="FFFFFF"/>
        </w:rPr>
        <w:t>McFarlane, H.M., 2014. </w:t>
      </w:r>
      <w:r w:rsidRPr="007D11EC">
        <w:rPr>
          <w:rFonts w:ascii="Arial" w:hAnsi="Arial" w:cs="Arial"/>
          <w:i/>
          <w:iCs/>
          <w:color w:val="222222"/>
          <w:sz w:val="22"/>
          <w:szCs w:val="22"/>
        </w:rPr>
        <w:t>Experiences of sickness absence among NHS staff: A grounded theory analysis</w:t>
      </w:r>
      <w:r w:rsidRPr="007D11EC">
        <w:rPr>
          <w:rFonts w:ascii="Arial" w:hAnsi="Arial" w:cs="Arial"/>
          <w:color w:val="222222"/>
          <w:sz w:val="22"/>
          <w:szCs w:val="22"/>
          <w:shd w:val="clear" w:color="auto" w:fill="FFFFFF"/>
        </w:rPr>
        <w:t> (Doctoral dissertation, University of the West of England).</w:t>
      </w:r>
    </w:p>
    <w:p w14:paraId="75D444BD" w14:textId="77777777" w:rsidR="007D11EC" w:rsidRPr="007D11EC" w:rsidRDefault="007D11EC" w:rsidP="009D4A52">
      <w:pPr>
        <w:pStyle w:val="ListParagraph"/>
        <w:numPr>
          <w:ilvl w:val="0"/>
          <w:numId w:val="6"/>
        </w:numPr>
        <w:rPr>
          <w:rFonts w:ascii="Arial" w:hAnsi="Arial" w:cs="Arial"/>
          <w:sz w:val="22"/>
          <w:szCs w:val="22"/>
        </w:rPr>
      </w:pPr>
      <w:proofErr w:type="spellStart"/>
      <w:r w:rsidRPr="007D11EC">
        <w:rPr>
          <w:rFonts w:ascii="Arial" w:hAnsi="Arial" w:cs="Arial"/>
          <w:color w:val="000000" w:themeColor="text1"/>
          <w:sz w:val="22"/>
          <w:szCs w:val="22"/>
        </w:rPr>
        <w:t>Mullerbeck</w:t>
      </w:r>
      <w:proofErr w:type="spellEnd"/>
      <w:r w:rsidRPr="007D11EC">
        <w:rPr>
          <w:rFonts w:ascii="Arial" w:hAnsi="Arial" w:cs="Arial"/>
          <w:color w:val="000000" w:themeColor="text1"/>
          <w:sz w:val="22"/>
          <w:szCs w:val="22"/>
        </w:rPr>
        <w:t xml:space="preserve">., 2015. </w:t>
      </w:r>
      <w:r w:rsidRPr="007D11EC">
        <w:rPr>
          <w:rFonts w:ascii="Arial" w:hAnsi="Arial" w:cs="Arial"/>
          <w:i/>
          <w:iCs/>
          <w:color w:val="000000" w:themeColor="text1"/>
          <w:sz w:val="22"/>
          <w:szCs w:val="22"/>
        </w:rPr>
        <w:t xml:space="preserve">SWOT AND PESTEL / Understanding your external and internal context for better planning and decision-making / </w:t>
      </w:r>
      <w:r w:rsidRPr="007D11EC">
        <w:rPr>
          <w:rFonts w:ascii="Arial" w:hAnsi="Arial" w:cs="Arial"/>
          <w:color w:val="202124"/>
          <w:sz w:val="22"/>
          <w:szCs w:val="22"/>
        </w:rPr>
        <w:t>UNICEF</w:t>
      </w:r>
    </w:p>
    <w:p w14:paraId="6B5E086F" w14:textId="77777777" w:rsidR="007D11EC" w:rsidRPr="007D11EC" w:rsidRDefault="007D11EC" w:rsidP="00CA3C4D">
      <w:pPr>
        <w:pStyle w:val="ListParagraph"/>
        <w:numPr>
          <w:ilvl w:val="0"/>
          <w:numId w:val="6"/>
        </w:numPr>
        <w:rPr>
          <w:rFonts w:ascii="Arial" w:hAnsi="Arial" w:cs="Arial"/>
          <w:sz w:val="22"/>
          <w:szCs w:val="22"/>
        </w:rPr>
      </w:pPr>
      <w:r w:rsidRPr="007D11EC">
        <w:rPr>
          <w:rFonts w:ascii="Arial" w:hAnsi="Arial" w:cs="Arial"/>
          <w:color w:val="3A3A3A"/>
          <w:sz w:val="22"/>
          <w:szCs w:val="22"/>
          <w:shd w:val="clear" w:color="auto" w:fill="FFFFFF"/>
        </w:rPr>
        <w:t>NHS sickness absence “costs £1.1bn per year”’ (2017)</w:t>
      </w:r>
      <w:r w:rsidRPr="007D11EC">
        <w:rPr>
          <w:rStyle w:val="apple-converted-space"/>
          <w:rFonts w:ascii="Arial" w:hAnsi="Arial" w:cs="Arial"/>
          <w:color w:val="3A3A3A"/>
          <w:sz w:val="22"/>
          <w:szCs w:val="22"/>
          <w:shd w:val="clear" w:color="auto" w:fill="FFFFFF"/>
        </w:rPr>
        <w:t> </w:t>
      </w:r>
      <w:r w:rsidRPr="007D11EC">
        <w:rPr>
          <w:rFonts w:ascii="Arial" w:hAnsi="Arial" w:cs="Arial"/>
          <w:i/>
          <w:iCs/>
          <w:color w:val="3A3A3A"/>
          <w:sz w:val="22"/>
          <w:szCs w:val="22"/>
        </w:rPr>
        <w:t xml:space="preserve">Community </w:t>
      </w:r>
      <w:proofErr w:type="gramStart"/>
      <w:r w:rsidRPr="007D11EC">
        <w:rPr>
          <w:rFonts w:ascii="Arial" w:hAnsi="Arial" w:cs="Arial"/>
          <w:i/>
          <w:iCs/>
          <w:color w:val="3A3A3A"/>
          <w:sz w:val="22"/>
          <w:szCs w:val="22"/>
        </w:rPr>
        <w:t>practitioner :</w:t>
      </w:r>
      <w:proofErr w:type="gramEnd"/>
      <w:r w:rsidRPr="007D11EC">
        <w:rPr>
          <w:rFonts w:ascii="Arial" w:hAnsi="Arial" w:cs="Arial"/>
          <w:i/>
          <w:iCs/>
          <w:color w:val="3A3A3A"/>
          <w:sz w:val="22"/>
          <w:szCs w:val="22"/>
        </w:rPr>
        <w:t xml:space="preserve"> the journal of the Community Practitioners’ &amp; Health Visitors’ Association</w:t>
      </w:r>
      <w:r w:rsidRPr="007D11EC">
        <w:rPr>
          <w:rFonts w:ascii="Arial" w:hAnsi="Arial" w:cs="Arial"/>
          <w:color w:val="3A3A3A"/>
          <w:sz w:val="22"/>
          <w:szCs w:val="22"/>
          <w:shd w:val="clear" w:color="auto" w:fill="FFFFFF"/>
        </w:rPr>
        <w:t>, 90(4), p. 7–.</w:t>
      </w:r>
    </w:p>
    <w:p w14:paraId="11767B3F" w14:textId="77777777" w:rsidR="007D11EC" w:rsidRPr="007D11EC" w:rsidRDefault="007D11EC" w:rsidP="0014370E">
      <w:pPr>
        <w:pStyle w:val="ListParagraph"/>
        <w:numPr>
          <w:ilvl w:val="0"/>
          <w:numId w:val="6"/>
        </w:numPr>
        <w:rPr>
          <w:rFonts w:ascii="Arial" w:hAnsi="Arial" w:cs="Arial"/>
          <w:sz w:val="22"/>
          <w:szCs w:val="22"/>
        </w:rPr>
      </w:pPr>
      <w:proofErr w:type="spellStart"/>
      <w:r w:rsidRPr="007D11EC">
        <w:rPr>
          <w:rFonts w:ascii="Arial" w:hAnsi="Arial" w:cs="Arial"/>
          <w:color w:val="222222"/>
          <w:sz w:val="22"/>
          <w:szCs w:val="22"/>
          <w:shd w:val="clear" w:color="auto" w:fill="FFFFFF"/>
        </w:rPr>
        <w:t>Perera</w:t>
      </w:r>
      <w:proofErr w:type="spellEnd"/>
      <w:r w:rsidRPr="007D11EC">
        <w:rPr>
          <w:rFonts w:ascii="Arial" w:hAnsi="Arial" w:cs="Arial"/>
          <w:color w:val="222222"/>
          <w:sz w:val="22"/>
          <w:szCs w:val="22"/>
          <w:shd w:val="clear" w:color="auto" w:fill="FFFFFF"/>
        </w:rPr>
        <w:t>, R., 2017.</w:t>
      </w:r>
      <w:r w:rsidRPr="007D11EC">
        <w:rPr>
          <w:rStyle w:val="apple-converted-space"/>
          <w:rFonts w:ascii="Arial" w:hAnsi="Arial" w:cs="Arial"/>
          <w:color w:val="222222"/>
          <w:sz w:val="22"/>
          <w:szCs w:val="22"/>
          <w:shd w:val="clear" w:color="auto" w:fill="FFFFFF"/>
        </w:rPr>
        <w:t> </w:t>
      </w:r>
      <w:r w:rsidRPr="007D11EC">
        <w:rPr>
          <w:rFonts w:ascii="Arial" w:hAnsi="Arial" w:cs="Arial"/>
          <w:i/>
          <w:iCs/>
          <w:color w:val="222222"/>
          <w:sz w:val="22"/>
          <w:szCs w:val="22"/>
        </w:rPr>
        <w:t>The PESTLE analysis</w:t>
      </w:r>
      <w:r w:rsidRPr="007D11EC">
        <w:rPr>
          <w:rFonts w:ascii="Arial" w:hAnsi="Arial" w:cs="Arial"/>
          <w:color w:val="222222"/>
          <w:sz w:val="22"/>
          <w:szCs w:val="22"/>
          <w:shd w:val="clear" w:color="auto" w:fill="FFFFFF"/>
        </w:rPr>
        <w:t xml:space="preserve">. </w:t>
      </w:r>
      <w:proofErr w:type="spellStart"/>
      <w:r w:rsidRPr="007D11EC">
        <w:rPr>
          <w:rFonts w:ascii="Arial" w:hAnsi="Arial" w:cs="Arial"/>
          <w:color w:val="222222"/>
          <w:sz w:val="22"/>
          <w:szCs w:val="22"/>
          <w:shd w:val="clear" w:color="auto" w:fill="FFFFFF"/>
        </w:rPr>
        <w:t>Nerdynaut</w:t>
      </w:r>
      <w:proofErr w:type="spellEnd"/>
      <w:r w:rsidRPr="007D11EC">
        <w:rPr>
          <w:rFonts w:ascii="Arial" w:hAnsi="Arial" w:cs="Arial"/>
          <w:color w:val="222222"/>
          <w:sz w:val="22"/>
          <w:szCs w:val="22"/>
          <w:shd w:val="clear" w:color="auto" w:fill="FFFFFF"/>
        </w:rPr>
        <w:t>.</w:t>
      </w:r>
    </w:p>
    <w:p w14:paraId="0962C92D" w14:textId="77777777" w:rsidR="007D11EC" w:rsidRPr="007D11EC" w:rsidRDefault="007D11EC" w:rsidP="005D7604">
      <w:pPr>
        <w:pStyle w:val="ListParagraph"/>
        <w:numPr>
          <w:ilvl w:val="0"/>
          <w:numId w:val="6"/>
        </w:numPr>
        <w:rPr>
          <w:rFonts w:ascii="Arial" w:hAnsi="Arial" w:cs="Arial"/>
          <w:sz w:val="22"/>
          <w:szCs w:val="22"/>
        </w:rPr>
      </w:pPr>
      <w:r w:rsidRPr="007D11EC">
        <w:rPr>
          <w:rFonts w:ascii="Arial" w:hAnsi="Arial" w:cs="Arial"/>
          <w:color w:val="3A3A3A"/>
          <w:sz w:val="22"/>
          <w:szCs w:val="22"/>
          <w:shd w:val="clear" w:color="auto" w:fill="FFFFFF"/>
        </w:rPr>
        <w:t>Phillips, J. and Simmonds, L. (2013) ‘Using fishbone analysis to investigate problems’, </w:t>
      </w:r>
      <w:r w:rsidRPr="007D11EC">
        <w:rPr>
          <w:rFonts w:ascii="Arial" w:hAnsi="Arial" w:cs="Arial"/>
          <w:i/>
          <w:iCs/>
          <w:color w:val="3A3A3A"/>
          <w:sz w:val="22"/>
          <w:szCs w:val="22"/>
        </w:rPr>
        <w:t>Nursing times (1987)</w:t>
      </w:r>
      <w:r w:rsidRPr="007D11EC">
        <w:rPr>
          <w:rFonts w:ascii="Arial" w:hAnsi="Arial" w:cs="Arial"/>
          <w:color w:val="3A3A3A"/>
          <w:sz w:val="22"/>
          <w:szCs w:val="22"/>
          <w:shd w:val="clear" w:color="auto" w:fill="FFFFFF"/>
        </w:rPr>
        <w:t>, 109(15), pp. 18–20.</w:t>
      </w:r>
    </w:p>
    <w:p w14:paraId="2DCC7A0C" w14:textId="77777777" w:rsidR="007D11EC" w:rsidRPr="007D11EC" w:rsidRDefault="007D11EC" w:rsidP="00C04AD1">
      <w:pPr>
        <w:pStyle w:val="ListParagraph"/>
        <w:numPr>
          <w:ilvl w:val="0"/>
          <w:numId w:val="6"/>
        </w:numPr>
        <w:rPr>
          <w:rFonts w:ascii="Arial" w:hAnsi="Arial" w:cs="Arial"/>
          <w:sz w:val="22"/>
          <w:szCs w:val="22"/>
        </w:rPr>
      </w:pPr>
      <w:r w:rsidRPr="007D11EC">
        <w:rPr>
          <w:rFonts w:ascii="Arial" w:hAnsi="Arial" w:cs="Arial"/>
          <w:color w:val="3A3A3A"/>
          <w:sz w:val="22"/>
          <w:szCs w:val="22"/>
          <w:shd w:val="clear" w:color="auto" w:fill="FFFFFF"/>
        </w:rPr>
        <w:t>Using fishbone analysis to investigate problems (2013)</w:t>
      </w:r>
      <w:r w:rsidRPr="007D11EC">
        <w:rPr>
          <w:rStyle w:val="apple-converted-space"/>
          <w:rFonts w:ascii="Arial" w:hAnsi="Arial" w:cs="Arial"/>
          <w:color w:val="3A3A3A"/>
          <w:sz w:val="22"/>
          <w:szCs w:val="22"/>
          <w:shd w:val="clear" w:color="auto" w:fill="FFFFFF"/>
        </w:rPr>
        <w:t> </w:t>
      </w:r>
      <w:r w:rsidRPr="007D11EC">
        <w:rPr>
          <w:rFonts w:ascii="Arial" w:hAnsi="Arial" w:cs="Arial"/>
          <w:i/>
          <w:iCs/>
          <w:color w:val="3A3A3A"/>
          <w:sz w:val="22"/>
          <w:szCs w:val="22"/>
        </w:rPr>
        <w:t>NursingTimes.net</w:t>
      </w:r>
      <w:r w:rsidRPr="007D11EC">
        <w:rPr>
          <w:rStyle w:val="apple-converted-space"/>
          <w:rFonts w:ascii="Arial" w:hAnsi="Arial" w:cs="Arial"/>
          <w:color w:val="3A3A3A"/>
          <w:sz w:val="22"/>
          <w:szCs w:val="22"/>
          <w:shd w:val="clear" w:color="auto" w:fill="FFFFFF"/>
        </w:rPr>
        <w:t> </w:t>
      </w:r>
      <w:r w:rsidRPr="007D11EC">
        <w:rPr>
          <w:rFonts w:ascii="Arial" w:hAnsi="Arial" w:cs="Arial"/>
          <w:color w:val="3A3A3A"/>
          <w:sz w:val="22"/>
          <w:szCs w:val="22"/>
          <w:shd w:val="clear" w:color="auto" w:fill="FFFFFF"/>
        </w:rPr>
        <w:t>[Preprint].</w:t>
      </w:r>
    </w:p>
    <w:p w14:paraId="1872E8C4" w14:textId="77777777" w:rsidR="007D11EC" w:rsidRPr="007D11EC" w:rsidRDefault="007D11EC" w:rsidP="009D4A52">
      <w:pPr>
        <w:pStyle w:val="ListParagraph"/>
        <w:numPr>
          <w:ilvl w:val="0"/>
          <w:numId w:val="6"/>
        </w:numPr>
        <w:rPr>
          <w:rFonts w:ascii="Arial" w:hAnsi="Arial" w:cs="Arial"/>
          <w:sz w:val="22"/>
          <w:szCs w:val="22"/>
        </w:rPr>
      </w:pPr>
      <w:r w:rsidRPr="007D11EC">
        <w:rPr>
          <w:rFonts w:ascii="Arial" w:hAnsi="Arial" w:cs="Arial"/>
          <w:color w:val="3A3A3A"/>
          <w:sz w:val="22"/>
          <w:szCs w:val="22"/>
          <w:shd w:val="clear" w:color="auto" w:fill="FFFFFF"/>
        </w:rPr>
        <w:t>WRIGHT, M.E. (1997) ‘Long-term sickness absence in an NHS teaching hospital’,</w:t>
      </w:r>
      <w:r w:rsidRPr="007D11EC">
        <w:rPr>
          <w:rStyle w:val="apple-converted-space"/>
          <w:rFonts w:ascii="Arial" w:hAnsi="Arial" w:cs="Arial"/>
          <w:color w:val="3A3A3A"/>
          <w:sz w:val="22"/>
          <w:szCs w:val="22"/>
          <w:shd w:val="clear" w:color="auto" w:fill="FFFFFF"/>
        </w:rPr>
        <w:t> </w:t>
      </w:r>
      <w:r w:rsidRPr="007D11EC">
        <w:rPr>
          <w:rFonts w:ascii="Arial" w:hAnsi="Arial" w:cs="Arial"/>
          <w:i/>
          <w:iCs/>
          <w:color w:val="3A3A3A"/>
          <w:sz w:val="22"/>
          <w:szCs w:val="22"/>
        </w:rPr>
        <w:t>Occupational medicine (Oxford)</w:t>
      </w:r>
      <w:r w:rsidRPr="007D11EC">
        <w:rPr>
          <w:rFonts w:ascii="Arial" w:hAnsi="Arial" w:cs="Arial"/>
          <w:color w:val="3A3A3A"/>
          <w:sz w:val="22"/>
          <w:szCs w:val="22"/>
          <w:shd w:val="clear" w:color="auto" w:fill="FFFFFF"/>
        </w:rPr>
        <w:t>, 47(7), pp. 401–406. doi:10.1093/</w:t>
      </w:r>
      <w:proofErr w:type="spellStart"/>
      <w:r w:rsidRPr="007D11EC">
        <w:rPr>
          <w:rFonts w:ascii="Arial" w:hAnsi="Arial" w:cs="Arial"/>
          <w:color w:val="3A3A3A"/>
          <w:sz w:val="22"/>
          <w:szCs w:val="22"/>
          <w:shd w:val="clear" w:color="auto" w:fill="FFFFFF"/>
        </w:rPr>
        <w:t>occmed</w:t>
      </w:r>
      <w:proofErr w:type="spellEnd"/>
      <w:r w:rsidRPr="007D11EC">
        <w:rPr>
          <w:rFonts w:ascii="Arial" w:hAnsi="Arial" w:cs="Arial"/>
          <w:color w:val="3A3A3A"/>
          <w:sz w:val="22"/>
          <w:szCs w:val="22"/>
          <w:shd w:val="clear" w:color="auto" w:fill="FFFFFF"/>
        </w:rPr>
        <w:t>/47.7.401.</w:t>
      </w:r>
    </w:p>
    <w:p w14:paraId="75C75D69" w14:textId="77777777" w:rsidR="005D7604" w:rsidRDefault="005D7604" w:rsidP="008A2B15"/>
    <w:p w14:paraId="5AB31B19" w14:textId="77777777" w:rsidR="00185E61" w:rsidRDefault="00185E61"/>
    <w:sectPr w:rsidR="00185E61">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276FC" w14:textId="77777777" w:rsidR="00C9439B" w:rsidRDefault="00C9439B" w:rsidP="00C9439B">
      <w:r>
        <w:separator/>
      </w:r>
    </w:p>
  </w:endnote>
  <w:endnote w:type="continuationSeparator" w:id="0">
    <w:p w14:paraId="560557DA" w14:textId="77777777" w:rsidR="00C9439B" w:rsidRDefault="00C9439B" w:rsidP="00C9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0547449"/>
      <w:docPartObj>
        <w:docPartGallery w:val="Page Numbers (Bottom of Page)"/>
        <w:docPartUnique/>
      </w:docPartObj>
    </w:sdtPr>
    <w:sdtContent>
      <w:p w14:paraId="5B8231D8" w14:textId="3741391D" w:rsidR="00DB26AB" w:rsidRDefault="00DB26AB" w:rsidP="008D5C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568D93" w14:textId="77777777" w:rsidR="00DB26AB" w:rsidRDefault="00DB26AB" w:rsidP="00DB26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433603"/>
      <w:docPartObj>
        <w:docPartGallery w:val="Page Numbers (Bottom of Page)"/>
        <w:docPartUnique/>
      </w:docPartObj>
    </w:sdtPr>
    <w:sdtContent>
      <w:p w14:paraId="6AFF3D44" w14:textId="7E97AB3C" w:rsidR="00DB26AB" w:rsidRDefault="00DB26AB" w:rsidP="008D5C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9868F4" w14:textId="77777777" w:rsidR="00DB26AB" w:rsidRDefault="00DB26AB" w:rsidP="00DB26A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FDE1F" w14:textId="77777777" w:rsidR="00C9439B" w:rsidRDefault="00C9439B" w:rsidP="00C9439B">
      <w:r>
        <w:separator/>
      </w:r>
    </w:p>
  </w:footnote>
  <w:footnote w:type="continuationSeparator" w:id="0">
    <w:p w14:paraId="22526361" w14:textId="77777777" w:rsidR="00C9439B" w:rsidRDefault="00C9439B" w:rsidP="00C94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5508"/>
    <w:multiLevelType w:val="hybridMultilevel"/>
    <w:tmpl w:val="D6366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B18E0"/>
    <w:multiLevelType w:val="hybridMultilevel"/>
    <w:tmpl w:val="AE0CB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E7CC9"/>
    <w:multiLevelType w:val="hybridMultilevel"/>
    <w:tmpl w:val="907C7590"/>
    <w:lvl w:ilvl="0" w:tplc="8E5CF7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9E34A4"/>
    <w:multiLevelType w:val="multilevel"/>
    <w:tmpl w:val="48E4C7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75B0D10"/>
    <w:multiLevelType w:val="multilevel"/>
    <w:tmpl w:val="B84825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76053EB"/>
    <w:multiLevelType w:val="hybridMultilevel"/>
    <w:tmpl w:val="60FE7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E606D"/>
    <w:multiLevelType w:val="multilevel"/>
    <w:tmpl w:val="F3DA96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4F670B9"/>
    <w:multiLevelType w:val="hybridMultilevel"/>
    <w:tmpl w:val="5744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7629E3"/>
    <w:multiLevelType w:val="hybridMultilevel"/>
    <w:tmpl w:val="2416AD8C"/>
    <w:lvl w:ilvl="0" w:tplc="4A481A1A">
      <w:start w:val="1"/>
      <w:numFmt w:val="bullet"/>
      <w:lvlText w:val="•"/>
      <w:lvlJc w:val="left"/>
      <w:pPr>
        <w:tabs>
          <w:tab w:val="num" w:pos="720"/>
        </w:tabs>
        <w:ind w:left="720" w:hanging="360"/>
      </w:pPr>
      <w:rPr>
        <w:rFonts w:ascii="Times New Roman" w:hAnsi="Times New Roman" w:hint="default"/>
      </w:rPr>
    </w:lvl>
    <w:lvl w:ilvl="1" w:tplc="CFAEEC5A" w:tentative="1">
      <w:start w:val="1"/>
      <w:numFmt w:val="bullet"/>
      <w:lvlText w:val="•"/>
      <w:lvlJc w:val="left"/>
      <w:pPr>
        <w:tabs>
          <w:tab w:val="num" w:pos="1440"/>
        </w:tabs>
        <w:ind w:left="1440" w:hanging="360"/>
      </w:pPr>
      <w:rPr>
        <w:rFonts w:ascii="Times New Roman" w:hAnsi="Times New Roman" w:hint="default"/>
      </w:rPr>
    </w:lvl>
    <w:lvl w:ilvl="2" w:tplc="01DEEF30" w:tentative="1">
      <w:start w:val="1"/>
      <w:numFmt w:val="bullet"/>
      <w:lvlText w:val="•"/>
      <w:lvlJc w:val="left"/>
      <w:pPr>
        <w:tabs>
          <w:tab w:val="num" w:pos="2160"/>
        </w:tabs>
        <w:ind w:left="2160" w:hanging="360"/>
      </w:pPr>
      <w:rPr>
        <w:rFonts w:ascii="Times New Roman" w:hAnsi="Times New Roman" w:hint="default"/>
      </w:rPr>
    </w:lvl>
    <w:lvl w:ilvl="3" w:tplc="A20C4012" w:tentative="1">
      <w:start w:val="1"/>
      <w:numFmt w:val="bullet"/>
      <w:lvlText w:val="•"/>
      <w:lvlJc w:val="left"/>
      <w:pPr>
        <w:tabs>
          <w:tab w:val="num" w:pos="2880"/>
        </w:tabs>
        <w:ind w:left="2880" w:hanging="360"/>
      </w:pPr>
      <w:rPr>
        <w:rFonts w:ascii="Times New Roman" w:hAnsi="Times New Roman" w:hint="default"/>
      </w:rPr>
    </w:lvl>
    <w:lvl w:ilvl="4" w:tplc="41F851CA" w:tentative="1">
      <w:start w:val="1"/>
      <w:numFmt w:val="bullet"/>
      <w:lvlText w:val="•"/>
      <w:lvlJc w:val="left"/>
      <w:pPr>
        <w:tabs>
          <w:tab w:val="num" w:pos="3600"/>
        </w:tabs>
        <w:ind w:left="3600" w:hanging="360"/>
      </w:pPr>
      <w:rPr>
        <w:rFonts w:ascii="Times New Roman" w:hAnsi="Times New Roman" w:hint="default"/>
      </w:rPr>
    </w:lvl>
    <w:lvl w:ilvl="5" w:tplc="41525946" w:tentative="1">
      <w:start w:val="1"/>
      <w:numFmt w:val="bullet"/>
      <w:lvlText w:val="•"/>
      <w:lvlJc w:val="left"/>
      <w:pPr>
        <w:tabs>
          <w:tab w:val="num" w:pos="4320"/>
        </w:tabs>
        <w:ind w:left="4320" w:hanging="360"/>
      </w:pPr>
      <w:rPr>
        <w:rFonts w:ascii="Times New Roman" w:hAnsi="Times New Roman" w:hint="default"/>
      </w:rPr>
    </w:lvl>
    <w:lvl w:ilvl="6" w:tplc="48B839E8" w:tentative="1">
      <w:start w:val="1"/>
      <w:numFmt w:val="bullet"/>
      <w:lvlText w:val="•"/>
      <w:lvlJc w:val="left"/>
      <w:pPr>
        <w:tabs>
          <w:tab w:val="num" w:pos="5040"/>
        </w:tabs>
        <w:ind w:left="5040" w:hanging="360"/>
      </w:pPr>
      <w:rPr>
        <w:rFonts w:ascii="Times New Roman" w:hAnsi="Times New Roman" w:hint="default"/>
      </w:rPr>
    </w:lvl>
    <w:lvl w:ilvl="7" w:tplc="EE34072A" w:tentative="1">
      <w:start w:val="1"/>
      <w:numFmt w:val="bullet"/>
      <w:lvlText w:val="•"/>
      <w:lvlJc w:val="left"/>
      <w:pPr>
        <w:tabs>
          <w:tab w:val="num" w:pos="5760"/>
        </w:tabs>
        <w:ind w:left="5760" w:hanging="360"/>
      </w:pPr>
      <w:rPr>
        <w:rFonts w:ascii="Times New Roman" w:hAnsi="Times New Roman" w:hint="default"/>
      </w:rPr>
    </w:lvl>
    <w:lvl w:ilvl="8" w:tplc="5A52727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1B34D60"/>
    <w:multiLevelType w:val="multilevel"/>
    <w:tmpl w:val="353A6C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3DF3472"/>
    <w:multiLevelType w:val="hybridMultilevel"/>
    <w:tmpl w:val="850C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D0E93"/>
    <w:multiLevelType w:val="multilevel"/>
    <w:tmpl w:val="B1DA93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02425579">
    <w:abstractNumId w:val="3"/>
  </w:num>
  <w:num w:numId="2" w16cid:durableId="186607403">
    <w:abstractNumId w:val="11"/>
  </w:num>
  <w:num w:numId="3" w16cid:durableId="864752111">
    <w:abstractNumId w:val="6"/>
  </w:num>
  <w:num w:numId="4" w16cid:durableId="610672405">
    <w:abstractNumId w:val="9"/>
  </w:num>
  <w:num w:numId="5" w16cid:durableId="816578766">
    <w:abstractNumId w:val="4"/>
  </w:num>
  <w:num w:numId="6" w16cid:durableId="129905582">
    <w:abstractNumId w:val="5"/>
  </w:num>
  <w:num w:numId="7" w16cid:durableId="1351377993">
    <w:abstractNumId w:val="8"/>
  </w:num>
  <w:num w:numId="8" w16cid:durableId="1457798371">
    <w:abstractNumId w:val="1"/>
  </w:num>
  <w:num w:numId="9" w16cid:durableId="2108848471">
    <w:abstractNumId w:val="10"/>
  </w:num>
  <w:num w:numId="10" w16cid:durableId="711734852">
    <w:abstractNumId w:val="0"/>
  </w:num>
  <w:num w:numId="11" w16cid:durableId="1779905597">
    <w:abstractNumId w:val="7"/>
  </w:num>
  <w:num w:numId="12" w16cid:durableId="2111780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682"/>
    <w:rsid w:val="00011D9C"/>
    <w:rsid w:val="00022C0A"/>
    <w:rsid w:val="00034927"/>
    <w:rsid w:val="00045AE8"/>
    <w:rsid w:val="00050459"/>
    <w:rsid w:val="00050F28"/>
    <w:rsid w:val="000624C5"/>
    <w:rsid w:val="00064AC9"/>
    <w:rsid w:val="00076682"/>
    <w:rsid w:val="0009049C"/>
    <w:rsid w:val="000A558E"/>
    <w:rsid w:val="000B424E"/>
    <w:rsid w:val="000B4E28"/>
    <w:rsid w:val="000C6E18"/>
    <w:rsid w:val="000D51F0"/>
    <w:rsid w:val="000E14ED"/>
    <w:rsid w:val="000E77E9"/>
    <w:rsid w:val="000F2408"/>
    <w:rsid w:val="000F59C0"/>
    <w:rsid w:val="000F61B9"/>
    <w:rsid w:val="00114D7D"/>
    <w:rsid w:val="001209AF"/>
    <w:rsid w:val="001267C9"/>
    <w:rsid w:val="0014370E"/>
    <w:rsid w:val="00152BD3"/>
    <w:rsid w:val="00185E61"/>
    <w:rsid w:val="00192CA4"/>
    <w:rsid w:val="00192F3F"/>
    <w:rsid w:val="001B02A7"/>
    <w:rsid w:val="001B56E8"/>
    <w:rsid w:val="001D02E3"/>
    <w:rsid w:val="001E0962"/>
    <w:rsid w:val="00230900"/>
    <w:rsid w:val="002553B0"/>
    <w:rsid w:val="002867F3"/>
    <w:rsid w:val="002871A3"/>
    <w:rsid w:val="00291DD9"/>
    <w:rsid w:val="00295607"/>
    <w:rsid w:val="002B7B64"/>
    <w:rsid w:val="002C757C"/>
    <w:rsid w:val="002D2B15"/>
    <w:rsid w:val="002E32B8"/>
    <w:rsid w:val="002F5313"/>
    <w:rsid w:val="00316D6B"/>
    <w:rsid w:val="00321CBB"/>
    <w:rsid w:val="00350519"/>
    <w:rsid w:val="00355B15"/>
    <w:rsid w:val="00381987"/>
    <w:rsid w:val="003A0D6D"/>
    <w:rsid w:val="003B0362"/>
    <w:rsid w:val="003B729A"/>
    <w:rsid w:val="003D2EFE"/>
    <w:rsid w:val="0040296E"/>
    <w:rsid w:val="00415913"/>
    <w:rsid w:val="004220D6"/>
    <w:rsid w:val="0042538E"/>
    <w:rsid w:val="00434207"/>
    <w:rsid w:val="004364BE"/>
    <w:rsid w:val="00437841"/>
    <w:rsid w:val="004400E2"/>
    <w:rsid w:val="004842B4"/>
    <w:rsid w:val="004962F8"/>
    <w:rsid w:val="004A089C"/>
    <w:rsid w:val="004C3C13"/>
    <w:rsid w:val="004C6A90"/>
    <w:rsid w:val="004E7208"/>
    <w:rsid w:val="005039ED"/>
    <w:rsid w:val="00511E30"/>
    <w:rsid w:val="00521076"/>
    <w:rsid w:val="0053331D"/>
    <w:rsid w:val="00534D72"/>
    <w:rsid w:val="00535786"/>
    <w:rsid w:val="005405FC"/>
    <w:rsid w:val="0054317B"/>
    <w:rsid w:val="00552B29"/>
    <w:rsid w:val="005553F1"/>
    <w:rsid w:val="00575707"/>
    <w:rsid w:val="005D7604"/>
    <w:rsid w:val="005E7E77"/>
    <w:rsid w:val="00605EB1"/>
    <w:rsid w:val="0064775D"/>
    <w:rsid w:val="00651E26"/>
    <w:rsid w:val="00660FEA"/>
    <w:rsid w:val="00681077"/>
    <w:rsid w:val="006A0C4F"/>
    <w:rsid w:val="006A3F31"/>
    <w:rsid w:val="006A4DC6"/>
    <w:rsid w:val="006A6495"/>
    <w:rsid w:val="006B056A"/>
    <w:rsid w:val="006B3A03"/>
    <w:rsid w:val="006C4BCB"/>
    <w:rsid w:val="006C6BFB"/>
    <w:rsid w:val="007022D1"/>
    <w:rsid w:val="00712748"/>
    <w:rsid w:val="00736C59"/>
    <w:rsid w:val="00764C41"/>
    <w:rsid w:val="007732F4"/>
    <w:rsid w:val="007A3899"/>
    <w:rsid w:val="007A41DF"/>
    <w:rsid w:val="007A6649"/>
    <w:rsid w:val="007D11EC"/>
    <w:rsid w:val="007D1BEB"/>
    <w:rsid w:val="007D3BD2"/>
    <w:rsid w:val="00846298"/>
    <w:rsid w:val="008478F8"/>
    <w:rsid w:val="00851D79"/>
    <w:rsid w:val="00875C32"/>
    <w:rsid w:val="00875F1B"/>
    <w:rsid w:val="008A2B15"/>
    <w:rsid w:val="008B2D9E"/>
    <w:rsid w:val="008B681D"/>
    <w:rsid w:val="008C0DB4"/>
    <w:rsid w:val="008C3FA7"/>
    <w:rsid w:val="008D3A0A"/>
    <w:rsid w:val="008D3E5F"/>
    <w:rsid w:val="008E0D41"/>
    <w:rsid w:val="008E7263"/>
    <w:rsid w:val="00904577"/>
    <w:rsid w:val="00906D7C"/>
    <w:rsid w:val="009308DC"/>
    <w:rsid w:val="00966887"/>
    <w:rsid w:val="00987FA5"/>
    <w:rsid w:val="009C646A"/>
    <w:rsid w:val="009D4A52"/>
    <w:rsid w:val="009F3315"/>
    <w:rsid w:val="00A12506"/>
    <w:rsid w:val="00A25B7D"/>
    <w:rsid w:val="00A30142"/>
    <w:rsid w:val="00A369C7"/>
    <w:rsid w:val="00A46291"/>
    <w:rsid w:val="00A5580E"/>
    <w:rsid w:val="00A74276"/>
    <w:rsid w:val="00A7448C"/>
    <w:rsid w:val="00A75404"/>
    <w:rsid w:val="00A77A24"/>
    <w:rsid w:val="00A81057"/>
    <w:rsid w:val="00A81E7E"/>
    <w:rsid w:val="00A92570"/>
    <w:rsid w:val="00A97115"/>
    <w:rsid w:val="00AA0F0B"/>
    <w:rsid w:val="00AB6C06"/>
    <w:rsid w:val="00AC1FE1"/>
    <w:rsid w:val="00AE6463"/>
    <w:rsid w:val="00B116E8"/>
    <w:rsid w:val="00B25E3B"/>
    <w:rsid w:val="00B31B36"/>
    <w:rsid w:val="00B434B0"/>
    <w:rsid w:val="00B54C43"/>
    <w:rsid w:val="00B5515F"/>
    <w:rsid w:val="00B63082"/>
    <w:rsid w:val="00BA1DA6"/>
    <w:rsid w:val="00BA221C"/>
    <w:rsid w:val="00BA432B"/>
    <w:rsid w:val="00BB2032"/>
    <w:rsid w:val="00BB7F3F"/>
    <w:rsid w:val="00BC184D"/>
    <w:rsid w:val="00BC5652"/>
    <w:rsid w:val="00BD608A"/>
    <w:rsid w:val="00BE37AB"/>
    <w:rsid w:val="00BE6356"/>
    <w:rsid w:val="00C04AD1"/>
    <w:rsid w:val="00C21802"/>
    <w:rsid w:val="00C24C6F"/>
    <w:rsid w:val="00C404D2"/>
    <w:rsid w:val="00C559F8"/>
    <w:rsid w:val="00C9439B"/>
    <w:rsid w:val="00CA3C4D"/>
    <w:rsid w:val="00CD2E01"/>
    <w:rsid w:val="00D04450"/>
    <w:rsid w:val="00D20CD5"/>
    <w:rsid w:val="00D27E5B"/>
    <w:rsid w:val="00D357AE"/>
    <w:rsid w:val="00D4155E"/>
    <w:rsid w:val="00D54144"/>
    <w:rsid w:val="00D753AF"/>
    <w:rsid w:val="00D75B6E"/>
    <w:rsid w:val="00D83402"/>
    <w:rsid w:val="00D91F16"/>
    <w:rsid w:val="00DA4097"/>
    <w:rsid w:val="00DB26AB"/>
    <w:rsid w:val="00DD6131"/>
    <w:rsid w:val="00E2315E"/>
    <w:rsid w:val="00E256D9"/>
    <w:rsid w:val="00E313E6"/>
    <w:rsid w:val="00E467E4"/>
    <w:rsid w:val="00E51627"/>
    <w:rsid w:val="00EA538B"/>
    <w:rsid w:val="00EB0896"/>
    <w:rsid w:val="00EC522B"/>
    <w:rsid w:val="00ED2AFC"/>
    <w:rsid w:val="00EE6064"/>
    <w:rsid w:val="00EF6CDE"/>
    <w:rsid w:val="00F11F5E"/>
    <w:rsid w:val="00F2074E"/>
    <w:rsid w:val="00F21E90"/>
    <w:rsid w:val="00F24041"/>
    <w:rsid w:val="00F51EB5"/>
    <w:rsid w:val="00F74092"/>
    <w:rsid w:val="00FA16E2"/>
    <w:rsid w:val="00FC5E90"/>
    <w:rsid w:val="00FD2DEA"/>
    <w:rsid w:val="00FE200D"/>
    <w:rsid w:val="00FF2CDB"/>
    <w:rsid w:val="00FF4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8135F1"/>
  <w15:chartTrackingRefBased/>
  <w15:docId w15:val="{FE369510-B2E4-7E44-825F-D8897D1D6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96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B26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A4097"/>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DB26A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2B15"/>
    <w:pPr>
      <w:ind w:left="720"/>
      <w:contextualSpacing/>
    </w:pPr>
  </w:style>
  <w:style w:type="character" w:customStyle="1" w:styleId="normaltextrun">
    <w:name w:val="normaltextrun"/>
    <w:basedOn w:val="DefaultParagraphFont"/>
    <w:rsid w:val="00AE6463"/>
  </w:style>
  <w:style w:type="character" w:customStyle="1" w:styleId="apple-converted-space">
    <w:name w:val="apple-converted-space"/>
    <w:basedOn w:val="DefaultParagraphFont"/>
    <w:rsid w:val="005D7604"/>
  </w:style>
  <w:style w:type="character" w:customStyle="1" w:styleId="Heading2Char">
    <w:name w:val="Heading 2 Char"/>
    <w:basedOn w:val="DefaultParagraphFont"/>
    <w:link w:val="Heading2"/>
    <w:uiPriority w:val="9"/>
    <w:rsid w:val="00DA4097"/>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DA4097"/>
  </w:style>
  <w:style w:type="character" w:customStyle="1" w:styleId="jlqj4b">
    <w:name w:val="jlqj4b"/>
    <w:basedOn w:val="DefaultParagraphFont"/>
    <w:rsid w:val="00DA4097"/>
  </w:style>
  <w:style w:type="character" w:customStyle="1" w:styleId="q4iawc">
    <w:name w:val="q4iawc"/>
    <w:basedOn w:val="DefaultParagraphFont"/>
    <w:rsid w:val="00DA4097"/>
  </w:style>
  <w:style w:type="paragraph" w:styleId="Header">
    <w:name w:val="header"/>
    <w:basedOn w:val="Normal"/>
    <w:link w:val="HeaderChar"/>
    <w:uiPriority w:val="99"/>
    <w:unhideWhenUsed/>
    <w:rsid w:val="00C9439B"/>
    <w:pPr>
      <w:tabs>
        <w:tab w:val="center" w:pos="4513"/>
        <w:tab w:val="right" w:pos="9026"/>
      </w:tabs>
    </w:pPr>
  </w:style>
  <w:style w:type="character" w:customStyle="1" w:styleId="HeaderChar">
    <w:name w:val="Header Char"/>
    <w:basedOn w:val="DefaultParagraphFont"/>
    <w:link w:val="Header"/>
    <w:uiPriority w:val="99"/>
    <w:rsid w:val="00C9439B"/>
    <w:rPr>
      <w:rFonts w:ascii="Times New Roman" w:eastAsia="Times New Roman" w:hAnsi="Times New Roman" w:cs="Times New Roman"/>
      <w:lang w:eastAsia="en-GB"/>
    </w:rPr>
  </w:style>
  <w:style w:type="paragraph" w:styleId="Footer">
    <w:name w:val="footer"/>
    <w:basedOn w:val="Normal"/>
    <w:link w:val="FooterChar"/>
    <w:uiPriority w:val="99"/>
    <w:unhideWhenUsed/>
    <w:rsid w:val="00C9439B"/>
    <w:pPr>
      <w:tabs>
        <w:tab w:val="center" w:pos="4513"/>
        <w:tab w:val="right" w:pos="9026"/>
      </w:tabs>
    </w:pPr>
  </w:style>
  <w:style w:type="character" w:customStyle="1" w:styleId="FooterChar">
    <w:name w:val="Footer Char"/>
    <w:basedOn w:val="DefaultParagraphFont"/>
    <w:link w:val="Footer"/>
    <w:uiPriority w:val="99"/>
    <w:rsid w:val="00C9439B"/>
    <w:rPr>
      <w:rFonts w:ascii="Times New Roman" w:eastAsia="Times New Roman" w:hAnsi="Times New Roman" w:cs="Times New Roman"/>
      <w:lang w:eastAsia="en-GB"/>
    </w:rPr>
  </w:style>
  <w:style w:type="paragraph" w:styleId="NormalWeb">
    <w:name w:val="Normal (Web)"/>
    <w:basedOn w:val="Normal"/>
    <w:uiPriority w:val="99"/>
    <w:unhideWhenUsed/>
    <w:rsid w:val="00B31B36"/>
    <w:pPr>
      <w:spacing w:before="100" w:beforeAutospacing="1" w:after="100" w:afterAutospacing="1"/>
    </w:pPr>
  </w:style>
  <w:style w:type="character" w:styleId="Strong">
    <w:name w:val="Strong"/>
    <w:basedOn w:val="DefaultParagraphFont"/>
    <w:uiPriority w:val="22"/>
    <w:qFormat/>
    <w:rsid w:val="00A7448C"/>
    <w:rPr>
      <w:b/>
      <w:bCs/>
    </w:rPr>
  </w:style>
  <w:style w:type="paragraph" w:styleId="NoSpacing">
    <w:name w:val="No Spacing"/>
    <w:uiPriority w:val="1"/>
    <w:qFormat/>
    <w:rsid w:val="00DB26AB"/>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DB26AB"/>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rsid w:val="00DB26AB"/>
    <w:rPr>
      <w:rFonts w:asciiTheme="majorHAnsi" w:eastAsiaTheme="majorEastAsia" w:hAnsiTheme="majorHAnsi" w:cstheme="majorBidi"/>
      <w:color w:val="1F3763" w:themeColor="accent1" w:themeShade="7F"/>
      <w:lang w:eastAsia="en-GB"/>
    </w:rPr>
  </w:style>
  <w:style w:type="character" w:styleId="PageNumber">
    <w:name w:val="page number"/>
    <w:basedOn w:val="DefaultParagraphFont"/>
    <w:uiPriority w:val="99"/>
    <w:semiHidden/>
    <w:unhideWhenUsed/>
    <w:rsid w:val="00DB26AB"/>
  </w:style>
  <w:style w:type="paragraph" w:styleId="TOCHeading">
    <w:name w:val="TOC Heading"/>
    <w:basedOn w:val="Heading1"/>
    <w:next w:val="Normal"/>
    <w:uiPriority w:val="39"/>
    <w:unhideWhenUsed/>
    <w:qFormat/>
    <w:rsid w:val="00DB26A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B26AB"/>
    <w:pPr>
      <w:pBdr>
        <w:between w:val="double" w:sz="6" w:space="0" w:color="auto"/>
      </w:pBdr>
      <w:spacing w:before="120" w:after="120"/>
      <w:jc w:val="center"/>
    </w:pPr>
    <w:rPr>
      <w:rFonts w:asciiTheme="minorHAnsi" w:hAnsiTheme="minorHAnsi" w:cstheme="minorHAnsi"/>
      <w:b/>
      <w:bCs/>
      <w:i/>
      <w:iCs/>
    </w:rPr>
  </w:style>
  <w:style w:type="paragraph" w:styleId="TOC2">
    <w:name w:val="toc 2"/>
    <w:basedOn w:val="Normal"/>
    <w:next w:val="Normal"/>
    <w:autoRedefine/>
    <w:uiPriority w:val="39"/>
    <w:unhideWhenUsed/>
    <w:rsid w:val="00DB26AB"/>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unhideWhenUsed/>
    <w:rsid w:val="00DB26AB"/>
    <w:pPr>
      <w:pBdr>
        <w:between w:val="double" w:sz="6" w:space="0" w:color="auto"/>
      </w:pBdr>
      <w:spacing w:before="120" w:after="120"/>
      <w:ind w:left="240"/>
      <w:jc w:val="center"/>
    </w:pPr>
    <w:rPr>
      <w:rFonts w:asciiTheme="minorHAnsi" w:hAnsiTheme="minorHAnsi" w:cstheme="minorHAnsi"/>
      <w:sz w:val="20"/>
      <w:szCs w:val="20"/>
    </w:rPr>
  </w:style>
  <w:style w:type="character" w:styleId="Hyperlink">
    <w:name w:val="Hyperlink"/>
    <w:basedOn w:val="DefaultParagraphFont"/>
    <w:uiPriority w:val="99"/>
    <w:unhideWhenUsed/>
    <w:rsid w:val="00DB26AB"/>
    <w:rPr>
      <w:color w:val="0563C1" w:themeColor="hyperlink"/>
      <w:u w:val="single"/>
    </w:rPr>
  </w:style>
  <w:style w:type="paragraph" w:styleId="TOC4">
    <w:name w:val="toc 4"/>
    <w:basedOn w:val="Normal"/>
    <w:next w:val="Normal"/>
    <w:autoRedefine/>
    <w:uiPriority w:val="39"/>
    <w:semiHidden/>
    <w:unhideWhenUsed/>
    <w:rsid w:val="00DB26AB"/>
    <w:pPr>
      <w:pBdr>
        <w:between w:val="double" w:sz="6" w:space="0" w:color="auto"/>
      </w:pBdr>
      <w:spacing w:before="120" w:after="120"/>
      <w:ind w:left="480"/>
      <w:jc w:val="center"/>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B26AB"/>
    <w:pPr>
      <w:pBdr>
        <w:between w:val="double" w:sz="6" w:space="0" w:color="auto"/>
      </w:pBdr>
      <w:spacing w:before="120" w:after="120"/>
      <w:ind w:left="720"/>
      <w:jc w:val="center"/>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B26AB"/>
    <w:pPr>
      <w:pBdr>
        <w:between w:val="double" w:sz="6" w:space="0" w:color="auto"/>
      </w:pBdr>
      <w:spacing w:before="120" w:after="120"/>
      <w:ind w:left="960"/>
      <w:jc w:val="center"/>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B26AB"/>
    <w:pPr>
      <w:pBdr>
        <w:between w:val="double" w:sz="6" w:space="0" w:color="auto"/>
      </w:pBdr>
      <w:spacing w:before="120" w:after="120"/>
      <w:ind w:left="1200"/>
      <w:jc w:val="center"/>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B26AB"/>
    <w:pPr>
      <w:pBdr>
        <w:between w:val="double" w:sz="6" w:space="0" w:color="auto"/>
      </w:pBdr>
      <w:spacing w:before="120" w:after="120"/>
      <w:ind w:left="1440"/>
      <w:jc w:val="center"/>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B26AB"/>
    <w:pPr>
      <w:pBdr>
        <w:between w:val="double" w:sz="6" w:space="0" w:color="auto"/>
      </w:pBdr>
      <w:spacing w:before="120" w:after="120"/>
      <w:ind w:left="1680"/>
      <w:jc w:val="center"/>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906">
      <w:bodyDiv w:val="1"/>
      <w:marLeft w:val="0"/>
      <w:marRight w:val="0"/>
      <w:marTop w:val="0"/>
      <w:marBottom w:val="0"/>
      <w:divBdr>
        <w:top w:val="none" w:sz="0" w:space="0" w:color="auto"/>
        <w:left w:val="none" w:sz="0" w:space="0" w:color="auto"/>
        <w:bottom w:val="none" w:sz="0" w:space="0" w:color="auto"/>
        <w:right w:val="none" w:sz="0" w:space="0" w:color="auto"/>
      </w:divBdr>
    </w:div>
    <w:div w:id="136728444">
      <w:bodyDiv w:val="1"/>
      <w:marLeft w:val="0"/>
      <w:marRight w:val="0"/>
      <w:marTop w:val="0"/>
      <w:marBottom w:val="0"/>
      <w:divBdr>
        <w:top w:val="none" w:sz="0" w:space="0" w:color="auto"/>
        <w:left w:val="none" w:sz="0" w:space="0" w:color="auto"/>
        <w:bottom w:val="none" w:sz="0" w:space="0" w:color="auto"/>
        <w:right w:val="none" w:sz="0" w:space="0" w:color="auto"/>
      </w:divBdr>
      <w:divsChild>
        <w:div w:id="1894081066">
          <w:marLeft w:val="0"/>
          <w:marRight w:val="0"/>
          <w:marTop w:val="0"/>
          <w:marBottom w:val="0"/>
          <w:divBdr>
            <w:top w:val="none" w:sz="0" w:space="0" w:color="auto"/>
            <w:left w:val="none" w:sz="0" w:space="0" w:color="auto"/>
            <w:bottom w:val="none" w:sz="0" w:space="0" w:color="auto"/>
            <w:right w:val="none" w:sz="0" w:space="0" w:color="auto"/>
          </w:divBdr>
          <w:divsChild>
            <w:div w:id="825317649">
              <w:marLeft w:val="0"/>
              <w:marRight w:val="0"/>
              <w:marTop w:val="0"/>
              <w:marBottom w:val="0"/>
              <w:divBdr>
                <w:top w:val="none" w:sz="0" w:space="0" w:color="auto"/>
                <w:left w:val="none" w:sz="0" w:space="0" w:color="auto"/>
                <w:bottom w:val="none" w:sz="0" w:space="0" w:color="auto"/>
                <w:right w:val="none" w:sz="0" w:space="0" w:color="auto"/>
              </w:divBdr>
              <w:divsChild>
                <w:div w:id="608317264">
                  <w:marLeft w:val="0"/>
                  <w:marRight w:val="0"/>
                  <w:marTop w:val="0"/>
                  <w:marBottom w:val="0"/>
                  <w:divBdr>
                    <w:top w:val="none" w:sz="0" w:space="0" w:color="auto"/>
                    <w:left w:val="none" w:sz="0" w:space="0" w:color="auto"/>
                    <w:bottom w:val="none" w:sz="0" w:space="0" w:color="auto"/>
                    <w:right w:val="none" w:sz="0" w:space="0" w:color="auto"/>
                  </w:divBdr>
                  <w:divsChild>
                    <w:div w:id="15333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40156">
      <w:bodyDiv w:val="1"/>
      <w:marLeft w:val="0"/>
      <w:marRight w:val="0"/>
      <w:marTop w:val="0"/>
      <w:marBottom w:val="0"/>
      <w:divBdr>
        <w:top w:val="none" w:sz="0" w:space="0" w:color="auto"/>
        <w:left w:val="none" w:sz="0" w:space="0" w:color="auto"/>
        <w:bottom w:val="none" w:sz="0" w:space="0" w:color="auto"/>
        <w:right w:val="none" w:sz="0" w:space="0" w:color="auto"/>
      </w:divBdr>
      <w:divsChild>
        <w:div w:id="452140548">
          <w:marLeft w:val="547"/>
          <w:marRight w:val="0"/>
          <w:marTop w:val="0"/>
          <w:marBottom w:val="0"/>
          <w:divBdr>
            <w:top w:val="none" w:sz="0" w:space="0" w:color="auto"/>
            <w:left w:val="none" w:sz="0" w:space="0" w:color="auto"/>
            <w:bottom w:val="none" w:sz="0" w:space="0" w:color="auto"/>
            <w:right w:val="none" w:sz="0" w:space="0" w:color="auto"/>
          </w:divBdr>
        </w:div>
      </w:divsChild>
    </w:div>
    <w:div w:id="210073764">
      <w:bodyDiv w:val="1"/>
      <w:marLeft w:val="0"/>
      <w:marRight w:val="0"/>
      <w:marTop w:val="0"/>
      <w:marBottom w:val="0"/>
      <w:divBdr>
        <w:top w:val="none" w:sz="0" w:space="0" w:color="auto"/>
        <w:left w:val="none" w:sz="0" w:space="0" w:color="auto"/>
        <w:bottom w:val="none" w:sz="0" w:space="0" w:color="auto"/>
        <w:right w:val="none" w:sz="0" w:space="0" w:color="auto"/>
      </w:divBdr>
    </w:div>
    <w:div w:id="270094180">
      <w:bodyDiv w:val="1"/>
      <w:marLeft w:val="0"/>
      <w:marRight w:val="0"/>
      <w:marTop w:val="0"/>
      <w:marBottom w:val="0"/>
      <w:divBdr>
        <w:top w:val="none" w:sz="0" w:space="0" w:color="auto"/>
        <w:left w:val="none" w:sz="0" w:space="0" w:color="auto"/>
        <w:bottom w:val="none" w:sz="0" w:space="0" w:color="auto"/>
        <w:right w:val="none" w:sz="0" w:space="0" w:color="auto"/>
      </w:divBdr>
    </w:div>
    <w:div w:id="661274260">
      <w:bodyDiv w:val="1"/>
      <w:marLeft w:val="0"/>
      <w:marRight w:val="0"/>
      <w:marTop w:val="0"/>
      <w:marBottom w:val="0"/>
      <w:divBdr>
        <w:top w:val="none" w:sz="0" w:space="0" w:color="auto"/>
        <w:left w:val="none" w:sz="0" w:space="0" w:color="auto"/>
        <w:bottom w:val="none" w:sz="0" w:space="0" w:color="auto"/>
        <w:right w:val="none" w:sz="0" w:space="0" w:color="auto"/>
      </w:divBdr>
    </w:div>
    <w:div w:id="691371946">
      <w:bodyDiv w:val="1"/>
      <w:marLeft w:val="0"/>
      <w:marRight w:val="0"/>
      <w:marTop w:val="0"/>
      <w:marBottom w:val="0"/>
      <w:divBdr>
        <w:top w:val="none" w:sz="0" w:space="0" w:color="auto"/>
        <w:left w:val="none" w:sz="0" w:space="0" w:color="auto"/>
        <w:bottom w:val="none" w:sz="0" w:space="0" w:color="auto"/>
        <w:right w:val="none" w:sz="0" w:space="0" w:color="auto"/>
      </w:divBdr>
    </w:div>
    <w:div w:id="966394527">
      <w:bodyDiv w:val="1"/>
      <w:marLeft w:val="0"/>
      <w:marRight w:val="0"/>
      <w:marTop w:val="0"/>
      <w:marBottom w:val="0"/>
      <w:divBdr>
        <w:top w:val="none" w:sz="0" w:space="0" w:color="auto"/>
        <w:left w:val="none" w:sz="0" w:space="0" w:color="auto"/>
        <w:bottom w:val="none" w:sz="0" w:space="0" w:color="auto"/>
        <w:right w:val="none" w:sz="0" w:space="0" w:color="auto"/>
      </w:divBdr>
    </w:div>
    <w:div w:id="994381003">
      <w:bodyDiv w:val="1"/>
      <w:marLeft w:val="0"/>
      <w:marRight w:val="0"/>
      <w:marTop w:val="0"/>
      <w:marBottom w:val="0"/>
      <w:divBdr>
        <w:top w:val="none" w:sz="0" w:space="0" w:color="auto"/>
        <w:left w:val="none" w:sz="0" w:space="0" w:color="auto"/>
        <w:bottom w:val="none" w:sz="0" w:space="0" w:color="auto"/>
        <w:right w:val="none" w:sz="0" w:space="0" w:color="auto"/>
      </w:divBdr>
      <w:divsChild>
        <w:div w:id="2045708979">
          <w:marLeft w:val="0"/>
          <w:marRight w:val="0"/>
          <w:marTop w:val="100"/>
          <w:marBottom w:val="0"/>
          <w:divBdr>
            <w:top w:val="none" w:sz="0" w:space="0" w:color="auto"/>
            <w:left w:val="none" w:sz="0" w:space="0" w:color="auto"/>
            <w:bottom w:val="none" w:sz="0" w:space="0" w:color="auto"/>
            <w:right w:val="none" w:sz="0" w:space="0" w:color="auto"/>
          </w:divBdr>
        </w:div>
        <w:div w:id="1671761606">
          <w:marLeft w:val="0"/>
          <w:marRight w:val="0"/>
          <w:marTop w:val="0"/>
          <w:marBottom w:val="0"/>
          <w:divBdr>
            <w:top w:val="none" w:sz="0" w:space="0" w:color="auto"/>
            <w:left w:val="none" w:sz="0" w:space="0" w:color="auto"/>
            <w:bottom w:val="none" w:sz="0" w:space="0" w:color="auto"/>
            <w:right w:val="none" w:sz="0" w:space="0" w:color="auto"/>
          </w:divBdr>
          <w:divsChild>
            <w:div w:id="1707872296">
              <w:marLeft w:val="0"/>
              <w:marRight w:val="0"/>
              <w:marTop w:val="0"/>
              <w:marBottom w:val="0"/>
              <w:divBdr>
                <w:top w:val="none" w:sz="0" w:space="0" w:color="auto"/>
                <w:left w:val="none" w:sz="0" w:space="0" w:color="auto"/>
                <w:bottom w:val="none" w:sz="0" w:space="0" w:color="auto"/>
                <w:right w:val="none" w:sz="0" w:space="0" w:color="auto"/>
              </w:divBdr>
              <w:divsChild>
                <w:div w:id="1600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687020">
      <w:bodyDiv w:val="1"/>
      <w:marLeft w:val="0"/>
      <w:marRight w:val="0"/>
      <w:marTop w:val="0"/>
      <w:marBottom w:val="0"/>
      <w:divBdr>
        <w:top w:val="none" w:sz="0" w:space="0" w:color="auto"/>
        <w:left w:val="none" w:sz="0" w:space="0" w:color="auto"/>
        <w:bottom w:val="none" w:sz="0" w:space="0" w:color="auto"/>
        <w:right w:val="none" w:sz="0" w:space="0" w:color="auto"/>
      </w:divBdr>
    </w:div>
    <w:div w:id="1209105960">
      <w:bodyDiv w:val="1"/>
      <w:marLeft w:val="0"/>
      <w:marRight w:val="0"/>
      <w:marTop w:val="0"/>
      <w:marBottom w:val="0"/>
      <w:divBdr>
        <w:top w:val="none" w:sz="0" w:space="0" w:color="auto"/>
        <w:left w:val="none" w:sz="0" w:space="0" w:color="auto"/>
        <w:bottom w:val="none" w:sz="0" w:space="0" w:color="auto"/>
        <w:right w:val="none" w:sz="0" w:space="0" w:color="auto"/>
      </w:divBdr>
    </w:div>
    <w:div w:id="1338966521">
      <w:bodyDiv w:val="1"/>
      <w:marLeft w:val="0"/>
      <w:marRight w:val="0"/>
      <w:marTop w:val="0"/>
      <w:marBottom w:val="0"/>
      <w:divBdr>
        <w:top w:val="none" w:sz="0" w:space="0" w:color="auto"/>
        <w:left w:val="none" w:sz="0" w:space="0" w:color="auto"/>
        <w:bottom w:val="none" w:sz="0" w:space="0" w:color="auto"/>
        <w:right w:val="none" w:sz="0" w:space="0" w:color="auto"/>
      </w:divBdr>
      <w:divsChild>
        <w:div w:id="1614896704">
          <w:marLeft w:val="0"/>
          <w:marRight w:val="0"/>
          <w:marTop w:val="0"/>
          <w:marBottom w:val="0"/>
          <w:divBdr>
            <w:top w:val="none" w:sz="0" w:space="0" w:color="auto"/>
            <w:left w:val="none" w:sz="0" w:space="0" w:color="auto"/>
            <w:bottom w:val="none" w:sz="0" w:space="0" w:color="auto"/>
            <w:right w:val="none" w:sz="0" w:space="0" w:color="auto"/>
          </w:divBdr>
          <w:divsChild>
            <w:div w:id="1786733300">
              <w:marLeft w:val="0"/>
              <w:marRight w:val="0"/>
              <w:marTop w:val="0"/>
              <w:marBottom w:val="0"/>
              <w:divBdr>
                <w:top w:val="none" w:sz="0" w:space="0" w:color="auto"/>
                <w:left w:val="none" w:sz="0" w:space="0" w:color="auto"/>
                <w:bottom w:val="none" w:sz="0" w:space="0" w:color="auto"/>
                <w:right w:val="none" w:sz="0" w:space="0" w:color="auto"/>
              </w:divBdr>
              <w:divsChild>
                <w:div w:id="118660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22170">
      <w:bodyDiv w:val="1"/>
      <w:marLeft w:val="0"/>
      <w:marRight w:val="0"/>
      <w:marTop w:val="0"/>
      <w:marBottom w:val="0"/>
      <w:divBdr>
        <w:top w:val="none" w:sz="0" w:space="0" w:color="auto"/>
        <w:left w:val="none" w:sz="0" w:space="0" w:color="auto"/>
        <w:bottom w:val="none" w:sz="0" w:space="0" w:color="auto"/>
        <w:right w:val="none" w:sz="0" w:space="0" w:color="auto"/>
      </w:divBdr>
      <w:divsChild>
        <w:div w:id="436022674">
          <w:marLeft w:val="0"/>
          <w:marRight w:val="0"/>
          <w:marTop w:val="0"/>
          <w:marBottom w:val="0"/>
          <w:divBdr>
            <w:top w:val="none" w:sz="0" w:space="0" w:color="auto"/>
            <w:left w:val="none" w:sz="0" w:space="0" w:color="auto"/>
            <w:bottom w:val="none" w:sz="0" w:space="0" w:color="auto"/>
            <w:right w:val="none" w:sz="0" w:space="0" w:color="auto"/>
          </w:divBdr>
          <w:divsChild>
            <w:div w:id="760564361">
              <w:marLeft w:val="0"/>
              <w:marRight w:val="0"/>
              <w:marTop w:val="0"/>
              <w:marBottom w:val="0"/>
              <w:divBdr>
                <w:top w:val="none" w:sz="0" w:space="0" w:color="auto"/>
                <w:left w:val="none" w:sz="0" w:space="0" w:color="auto"/>
                <w:bottom w:val="none" w:sz="0" w:space="0" w:color="auto"/>
                <w:right w:val="none" w:sz="0" w:space="0" w:color="auto"/>
              </w:divBdr>
              <w:divsChild>
                <w:div w:id="104205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2667">
      <w:bodyDiv w:val="1"/>
      <w:marLeft w:val="0"/>
      <w:marRight w:val="0"/>
      <w:marTop w:val="0"/>
      <w:marBottom w:val="0"/>
      <w:divBdr>
        <w:top w:val="none" w:sz="0" w:space="0" w:color="auto"/>
        <w:left w:val="none" w:sz="0" w:space="0" w:color="auto"/>
        <w:bottom w:val="none" w:sz="0" w:space="0" w:color="auto"/>
        <w:right w:val="none" w:sz="0" w:space="0" w:color="auto"/>
      </w:divBdr>
    </w:div>
    <w:div w:id="1413435234">
      <w:bodyDiv w:val="1"/>
      <w:marLeft w:val="0"/>
      <w:marRight w:val="0"/>
      <w:marTop w:val="0"/>
      <w:marBottom w:val="0"/>
      <w:divBdr>
        <w:top w:val="none" w:sz="0" w:space="0" w:color="auto"/>
        <w:left w:val="none" w:sz="0" w:space="0" w:color="auto"/>
        <w:bottom w:val="none" w:sz="0" w:space="0" w:color="auto"/>
        <w:right w:val="none" w:sz="0" w:space="0" w:color="auto"/>
      </w:divBdr>
    </w:div>
    <w:div w:id="1440643536">
      <w:bodyDiv w:val="1"/>
      <w:marLeft w:val="0"/>
      <w:marRight w:val="0"/>
      <w:marTop w:val="0"/>
      <w:marBottom w:val="0"/>
      <w:divBdr>
        <w:top w:val="none" w:sz="0" w:space="0" w:color="auto"/>
        <w:left w:val="none" w:sz="0" w:space="0" w:color="auto"/>
        <w:bottom w:val="none" w:sz="0" w:space="0" w:color="auto"/>
        <w:right w:val="none" w:sz="0" w:space="0" w:color="auto"/>
      </w:divBdr>
    </w:div>
    <w:div w:id="1528832979">
      <w:bodyDiv w:val="1"/>
      <w:marLeft w:val="0"/>
      <w:marRight w:val="0"/>
      <w:marTop w:val="0"/>
      <w:marBottom w:val="0"/>
      <w:divBdr>
        <w:top w:val="none" w:sz="0" w:space="0" w:color="auto"/>
        <w:left w:val="none" w:sz="0" w:space="0" w:color="auto"/>
        <w:bottom w:val="none" w:sz="0" w:space="0" w:color="auto"/>
        <w:right w:val="none" w:sz="0" w:space="0" w:color="auto"/>
      </w:divBdr>
      <w:divsChild>
        <w:div w:id="160317770">
          <w:marLeft w:val="547"/>
          <w:marRight w:val="0"/>
          <w:marTop w:val="0"/>
          <w:marBottom w:val="0"/>
          <w:divBdr>
            <w:top w:val="none" w:sz="0" w:space="0" w:color="auto"/>
            <w:left w:val="none" w:sz="0" w:space="0" w:color="auto"/>
            <w:bottom w:val="none" w:sz="0" w:space="0" w:color="auto"/>
            <w:right w:val="none" w:sz="0" w:space="0" w:color="auto"/>
          </w:divBdr>
        </w:div>
      </w:divsChild>
    </w:div>
    <w:div w:id="1722242223">
      <w:bodyDiv w:val="1"/>
      <w:marLeft w:val="0"/>
      <w:marRight w:val="0"/>
      <w:marTop w:val="0"/>
      <w:marBottom w:val="0"/>
      <w:divBdr>
        <w:top w:val="none" w:sz="0" w:space="0" w:color="auto"/>
        <w:left w:val="none" w:sz="0" w:space="0" w:color="auto"/>
        <w:bottom w:val="none" w:sz="0" w:space="0" w:color="auto"/>
        <w:right w:val="none" w:sz="0" w:space="0" w:color="auto"/>
      </w:divBdr>
    </w:div>
    <w:div w:id="1785728625">
      <w:bodyDiv w:val="1"/>
      <w:marLeft w:val="0"/>
      <w:marRight w:val="0"/>
      <w:marTop w:val="0"/>
      <w:marBottom w:val="0"/>
      <w:divBdr>
        <w:top w:val="none" w:sz="0" w:space="0" w:color="auto"/>
        <w:left w:val="none" w:sz="0" w:space="0" w:color="auto"/>
        <w:bottom w:val="none" w:sz="0" w:space="0" w:color="auto"/>
        <w:right w:val="none" w:sz="0" w:space="0" w:color="auto"/>
      </w:divBdr>
    </w:div>
    <w:div w:id="1812206163">
      <w:bodyDiv w:val="1"/>
      <w:marLeft w:val="0"/>
      <w:marRight w:val="0"/>
      <w:marTop w:val="0"/>
      <w:marBottom w:val="0"/>
      <w:divBdr>
        <w:top w:val="none" w:sz="0" w:space="0" w:color="auto"/>
        <w:left w:val="none" w:sz="0" w:space="0" w:color="auto"/>
        <w:bottom w:val="none" w:sz="0" w:space="0" w:color="auto"/>
        <w:right w:val="none" w:sz="0" w:space="0" w:color="auto"/>
      </w:divBdr>
    </w:div>
    <w:div w:id="1814907918">
      <w:bodyDiv w:val="1"/>
      <w:marLeft w:val="0"/>
      <w:marRight w:val="0"/>
      <w:marTop w:val="0"/>
      <w:marBottom w:val="0"/>
      <w:divBdr>
        <w:top w:val="none" w:sz="0" w:space="0" w:color="auto"/>
        <w:left w:val="none" w:sz="0" w:space="0" w:color="auto"/>
        <w:bottom w:val="none" w:sz="0" w:space="0" w:color="auto"/>
        <w:right w:val="none" w:sz="0" w:space="0" w:color="auto"/>
      </w:divBdr>
    </w:div>
    <w:div w:id="208583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Users\agawilkosz\Downloads\NHS%20Sickness%20Absence%20by%20reason,%20October%20202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All staff groups in NHS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0.27500377798064557"/>
          <c:y val="6.6586084673472185E-2"/>
          <c:w val="0.71285671346028456"/>
          <c:h val="0.56833706157186814"/>
        </c:manualLayout>
      </c:layout>
      <c:barChart>
        <c:barDir val="col"/>
        <c:grouping val="clustered"/>
        <c:varyColors val="0"/>
        <c:ser>
          <c:idx val="0"/>
          <c:order val="0"/>
          <c:tx>
            <c:strRef>
              <c:f>'Reasons for sickness absence'!$A$7:$C$7</c:f>
              <c:strCache>
                <c:ptCount val="3"/>
                <c:pt idx="0">
                  <c:v>All staff groups</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'Reasons for sickness absence'!$D$6:$AB$6</c:f>
              <c:strCache>
                <c:ptCount val="25"/>
                <c:pt idx="0">
                  <c:v> Anxiety/stress/depression/other psychiatric illnesses</c:v>
                </c:pt>
                <c:pt idx="1">
                  <c:v>Back Problems</c:v>
                </c:pt>
                <c:pt idx="2">
                  <c:v> musculoskeletal problems</c:v>
                </c:pt>
                <c:pt idx="3">
                  <c:v>Cold/Flu </c:v>
                </c:pt>
                <c:pt idx="4">
                  <c:v> Asthma</c:v>
                </c:pt>
                <c:pt idx="5">
                  <c:v>Chest &amp; respiratory problems</c:v>
                </c:pt>
                <c:pt idx="6">
                  <c:v>Headache / migraine</c:v>
                </c:pt>
                <c:pt idx="7">
                  <c:v>Benign and malignant tumours cancers</c:v>
                </c:pt>
                <c:pt idx="8">
                  <c:v> Blood disorders</c:v>
                </c:pt>
                <c:pt idx="9">
                  <c:v>Heart cardiac &amp; circulatory problems</c:v>
                </c:pt>
                <c:pt idx="10">
                  <c:v> Burns poisoning frostbite hypothermia</c:v>
                </c:pt>
                <c:pt idx="11">
                  <c:v> Ear nose throat (ENT)</c:v>
                </c:pt>
                <c:pt idx="12">
                  <c:v>Dental and oral problems</c:v>
                </c:pt>
                <c:pt idx="13">
                  <c:v>Eye problems</c:v>
                </c:pt>
                <c:pt idx="14">
                  <c:v>Endocrine / glandular problems</c:v>
                </c:pt>
                <c:pt idx="15">
                  <c:v> Gastrointestinal problems</c:v>
                </c:pt>
                <c:pt idx="16">
                  <c:v> Genitourinary &amp; gynaecological disorders</c:v>
                </c:pt>
                <c:pt idx="17">
                  <c:v> Infectious diseases</c:v>
                </c:pt>
                <c:pt idx="18">
                  <c:v> Injury fracture</c:v>
                </c:pt>
                <c:pt idx="20">
                  <c:v>Pregnancy related disorders</c:v>
                </c:pt>
                <c:pt idx="21">
                  <c:v> Skin disorders</c:v>
                </c:pt>
                <c:pt idx="23">
                  <c:v>Other known causes - not elsewhere classified</c:v>
                </c:pt>
                <c:pt idx="24">
                  <c:v>Unknown causes / Not specified</c:v>
                </c:pt>
              </c:strCache>
              <c:extLst/>
            </c:strRef>
          </c:cat>
          <c:val>
            <c:numRef>
              <c:f>'Reasons for sickness absence'!$D$7:$AB$7</c:f>
              <c:numCache>
                <c:formatCode>0.0%</c:formatCode>
                <c:ptCount val="25"/>
                <c:pt idx="0">
                  <c:v>0.2513696477756312</c:v>
                </c:pt>
                <c:pt idx="1">
                  <c:v>4.6012203560277173E-2</c:v>
                </c:pt>
                <c:pt idx="2">
                  <c:v>8.5719734074920534E-2</c:v>
                </c:pt>
                <c:pt idx="3">
                  <c:v>0.12637784546500871</c:v>
                </c:pt>
                <c:pt idx="4">
                  <c:v>3.1909853326003335E-3</c:v>
                </c:pt>
                <c:pt idx="5">
                  <c:v>6.092306597026232E-2</c:v>
                </c:pt>
                <c:pt idx="6">
                  <c:v>2.2520876691405935E-2</c:v>
                </c:pt>
                <c:pt idx="7">
                  <c:v>2.5614717293636308E-2</c:v>
                </c:pt>
                <c:pt idx="8">
                  <c:v>3.254862651929044E-3</c:v>
                </c:pt>
                <c:pt idx="9">
                  <c:v>1.9862555542514621E-2</c:v>
                </c:pt>
                <c:pt idx="10">
                  <c:v>6.1983690807353078E-4</c:v>
                </c:pt>
                <c:pt idx="11">
                  <c:v>1.8475655524642483E-2</c:v>
                </c:pt>
                <c:pt idx="12">
                  <c:v>4.3382196340580395E-3</c:v>
                </c:pt>
                <c:pt idx="13">
                  <c:v>7.8001185437469875E-3</c:v>
                </c:pt>
                <c:pt idx="14">
                  <c:v>3.9103106592733149E-3</c:v>
                </c:pt>
                <c:pt idx="15">
                  <c:v>6.3770941089460589E-2</c:v>
                </c:pt>
                <c:pt idx="16">
                  <c:v>2.8464174968281401E-2</c:v>
                </c:pt>
                <c:pt idx="17">
                  <c:v>5.1266688668282177E-2</c:v>
                </c:pt>
                <c:pt idx="18">
                  <c:v>4.5659774839869896E-2</c:v>
                </c:pt>
                <c:pt idx="19">
                  <c:v>8.5811137247011528E-3</c:v>
                </c:pt>
                <c:pt idx="20">
                  <c:v>2.5088421883616905E-2</c:v>
                </c:pt>
                <c:pt idx="21">
                  <c:v>6.4083560354988049E-3</c:v>
                </c:pt>
                <c:pt idx="23">
                  <c:v>6.1431417266451113E-2</c:v>
                </c:pt>
                <c:pt idx="24">
                  <c:v>2.9039842461176094E-2</c:v>
                </c:pt>
              </c:numCache>
            </c:numRef>
          </c:val>
          <c:extLst>
            <c:ext xmlns:c16="http://schemas.microsoft.com/office/drawing/2014/chart" uri="{C3380CC4-5D6E-409C-BE32-E72D297353CC}">
              <c16:uniqueId val="{00000000-27AB-D046-B230-01F971D0C64E}"/>
            </c:ext>
          </c:extLst>
        </c:ser>
        <c:dLbls>
          <c:dLblPos val="inEnd"/>
          <c:showLegendKey val="0"/>
          <c:showVal val="1"/>
          <c:showCatName val="0"/>
          <c:showSerName val="0"/>
          <c:showPercent val="0"/>
          <c:showBubbleSize val="0"/>
        </c:dLbls>
        <c:gapWidth val="315"/>
        <c:overlap val="-40"/>
        <c:axId val="1574414192"/>
        <c:axId val="1574666816"/>
      </c:barChart>
      <c:catAx>
        <c:axId val="157441419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74666816"/>
        <c:crosses val="autoZero"/>
        <c:auto val="1"/>
        <c:lblAlgn val="ctr"/>
        <c:lblOffset val="100"/>
        <c:noMultiLvlLbl val="0"/>
      </c:catAx>
      <c:valAx>
        <c:axId val="157466681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574414192"/>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41FC2-B3CB-E745-94A9-BF9B3C973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2481</Words>
  <Characters>14142</Characters>
  <Application>Microsoft Office Word</Application>
  <DocSecurity>0</DocSecurity>
  <Lines>117</Lines>
  <Paragraphs>33</Paragraphs>
  <ScaleCrop>false</ScaleCrop>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2</cp:revision>
  <dcterms:created xsi:type="dcterms:W3CDTF">2022-04-14T18:49:00Z</dcterms:created>
  <dcterms:modified xsi:type="dcterms:W3CDTF">2022-04-14T18:49:00Z</dcterms:modified>
</cp:coreProperties>
</file>