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72E86D" w14:textId="54F0DDCC" w:rsidR="00070D88" w:rsidRDefault="00070D88" w:rsidP="00070D88">
      <w:pPr>
        <w:pStyle w:val="NormalWeb"/>
        <w:spacing w:before="0" w:beforeAutospacing="0" w:after="0" w:afterAutospacing="0"/>
        <w:ind w:left="-180" w:right="-334"/>
      </w:pPr>
      <w:r>
        <w:rPr>
          <w:noProof/>
        </w:rPr>
        <w:drawing>
          <wp:inline distT="0" distB="0" distL="0" distR="0" wp14:anchorId="1510BEC2" wp14:editId="611B0E24">
            <wp:extent cx="1905000" cy="638175"/>
            <wp:effectExtent l="19050" t="19050" r="19050" b="28575"/>
            <wp:docPr id="1224583052" name="Picture 1"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583052" name="Picture 1" descr="A black and white logo&#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594B702B" w14:textId="77777777" w:rsidR="00070D88" w:rsidRDefault="00070D88" w:rsidP="00070D88">
      <w:pPr>
        <w:pStyle w:val="NormalWeb"/>
        <w:spacing w:before="0" w:beforeAutospacing="0" w:after="0" w:afterAutospacing="0"/>
        <w:ind w:left="-180" w:right="-334"/>
      </w:pPr>
    </w:p>
    <w:p w14:paraId="3E1B01E8" w14:textId="77777777" w:rsidR="00070D88" w:rsidRDefault="00070D88" w:rsidP="00070D88">
      <w:pPr>
        <w:pStyle w:val="NormalWeb"/>
        <w:spacing w:before="0" w:beforeAutospacing="0" w:after="0" w:afterAutospacing="0"/>
        <w:ind w:left="-180" w:right="-334"/>
      </w:pPr>
    </w:p>
    <w:p w14:paraId="2D24E46B" w14:textId="77777777" w:rsidR="00070D88" w:rsidRDefault="00070D88" w:rsidP="00070D88">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7B5BAD1E" w14:textId="77777777" w:rsidR="00070D88" w:rsidRPr="00230F35" w:rsidRDefault="00070D88" w:rsidP="00070D88">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79DF794A" w14:textId="77777777" w:rsidR="005C5BD6" w:rsidRPr="00070D88" w:rsidRDefault="005C5BD6">
      <w:pPr>
        <w:rPr>
          <w:lang w:val="cy-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EB5EF9" w:rsidRPr="00876B5C" w14:paraId="60B38559" w14:textId="77777777" w:rsidTr="003D0309">
        <w:trPr>
          <w:trHeight w:val="614"/>
        </w:trPr>
        <w:tc>
          <w:tcPr>
            <w:tcW w:w="8856" w:type="dxa"/>
            <w:gridSpan w:val="5"/>
          </w:tcPr>
          <w:p w14:paraId="61143EA1" w14:textId="77777777" w:rsidR="00EB5EF9" w:rsidRPr="00230F35" w:rsidRDefault="00EB5EF9" w:rsidP="003D0309">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EB5EF9" w:rsidRPr="00876B5C" w14:paraId="1C1A3D00" w14:textId="77777777" w:rsidTr="003D0309">
        <w:trPr>
          <w:trHeight w:val="718"/>
        </w:trPr>
        <w:tc>
          <w:tcPr>
            <w:tcW w:w="8856" w:type="dxa"/>
            <w:gridSpan w:val="5"/>
          </w:tcPr>
          <w:p w14:paraId="620F7F85" w14:textId="0B6E066F" w:rsidR="00EB5EF9" w:rsidRDefault="00EB5EF9" w:rsidP="003D030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sidR="0038091B">
              <w:rPr>
                <w:rFonts w:ascii="Arial" w:hAnsi="Arial" w:cs="Arial"/>
                <w:sz w:val="22"/>
                <w:szCs w:val="22"/>
              </w:rPr>
              <w:t xml:space="preserve"> Cheryl Abraham</w:t>
            </w:r>
          </w:p>
          <w:p w14:paraId="079C0981" w14:textId="77777777" w:rsidR="00EB5EF9" w:rsidRPr="00230F35" w:rsidRDefault="00EB5EF9" w:rsidP="003D0309">
            <w:pPr>
              <w:pStyle w:val="NormalWeb"/>
              <w:spacing w:before="0" w:beforeAutospacing="0" w:after="0" w:afterAutospacing="0"/>
              <w:ind w:right="34"/>
              <w:rPr>
                <w:rFonts w:ascii="Arial" w:hAnsi="Arial" w:cs="Arial"/>
                <w:sz w:val="22"/>
                <w:szCs w:val="22"/>
              </w:rPr>
            </w:pPr>
          </w:p>
          <w:p w14:paraId="3B79C862" w14:textId="372E52F1" w:rsidR="00EB5EF9" w:rsidRDefault="00EB5EF9" w:rsidP="003D030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hyperlink r:id="rId9" w:history="1">
              <w:r w:rsidR="006A5960" w:rsidRPr="00055B95">
                <w:rPr>
                  <w:rStyle w:val="Hyperlink"/>
                  <w:rFonts w:ascii="Arial" w:hAnsi="Arial" w:cs="Arial"/>
                  <w:sz w:val="22"/>
                  <w:szCs w:val="22"/>
                </w:rPr>
                <w:t>2510780@student.uwtsd.ac.uk</w:t>
              </w:r>
            </w:hyperlink>
          </w:p>
          <w:p w14:paraId="08255AD4" w14:textId="6758D631" w:rsidR="006A5960" w:rsidRPr="00230F35" w:rsidRDefault="006A5960" w:rsidP="003D0309">
            <w:pPr>
              <w:pStyle w:val="NormalWeb"/>
              <w:spacing w:before="0" w:beforeAutospacing="0" w:after="0" w:afterAutospacing="0"/>
              <w:ind w:right="34"/>
              <w:rPr>
                <w:rFonts w:ascii="Arial" w:hAnsi="Arial" w:cs="Arial"/>
                <w:sz w:val="22"/>
                <w:szCs w:val="22"/>
              </w:rPr>
            </w:pPr>
          </w:p>
        </w:tc>
      </w:tr>
      <w:tr w:rsidR="00EB5EF9" w:rsidRPr="00876B5C" w14:paraId="565DDC5D" w14:textId="77777777" w:rsidTr="003D0309">
        <w:trPr>
          <w:trHeight w:val="849"/>
        </w:trPr>
        <w:tc>
          <w:tcPr>
            <w:tcW w:w="4788" w:type="dxa"/>
          </w:tcPr>
          <w:p w14:paraId="35A2F581" w14:textId="2CF4E467" w:rsidR="00EB5EF9" w:rsidRPr="00230F35" w:rsidRDefault="00EB5EF9" w:rsidP="003D030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sidR="001E3B63">
              <w:rPr>
                <w:rFonts w:ascii="Arial" w:hAnsi="Arial" w:cs="Arial"/>
                <w:sz w:val="22"/>
                <w:szCs w:val="22"/>
              </w:rPr>
              <w:t xml:space="preserve"> HPCA7015</w:t>
            </w:r>
          </w:p>
          <w:p w14:paraId="47B11ACC" w14:textId="77777777" w:rsidR="00EB5EF9" w:rsidRDefault="00EB5EF9" w:rsidP="003D0309">
            <w:pPr>
              <w:pStyle w:val="NormalWeb"/>
              <w:spacing w:before="0" w:beforeAutospacing="0" w:after="0" w:afterAutospacing="0"/>
              <w:ind w:right="34"/>
              <w:rPr>
                <w:rFonts w:ascii="Arial" w:hAnsi="Arial" w:cs="Arial"/>
                <w:sz w:val="22"/>
                <w:szCs w:val="22"/>
              </w:rPr>
            </w:pPr>
          </w:p>
          <w:p w14:paraId="5B0DA750" w14:textId="77777777" w:rsidR="001E3B63" w:rsidRPr="00230F35" w:rsidRDefault="001E3B63" w:rsidP="003D0309">
            <w:pPr>
              <w:pStyle w:val="NormalWeb"/>
              <w:spacing w:before="0" w:beforeAutospacing="0" w:after="0" w:afterAutospacing="0"/>
              <w:ind w:right="34"/>
              <w:rPr>
                <w:rFonts w:ascii="Arial" w:hAnsi="Arial" w:cs="Arial"/>
                <w:sz w:val="22"/>
                <w:szCs w:val="22"/>
              </w:rPr>
            </w:pPr>
          </w:p>
          <w:p w14:paraId="705DE224" w14:textId="376EDCF6" w:rsidR="00EB5EF9" w:rsidRDefault="00EB5EF9" w:rsidP="003D030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sidR="001E3B63">
              <w:rPr>
                <w:rFonts w:ascii="Arial" w:hAnsi="Arial" w:cs="Arial"/>
                <w:sz w:val="22"/>
                <w:szCs w:val="22"/>
              </w:rPr>
              <w:t xml:space="preserve"> </w:t>
            </w:r>
            <w:r w:rsidR="003E2DEC" w:rsidRPr="003E2DEC">
              <w:rPr>
                <w:sz w:val="22"/>
                <w:szCs w:val="22"/>
                <w:lang w:val="en-US"/>
              </w:rPr>
              <w:t>Foundations in Cultural Astronomy and Astrology</w:t>
            </w:r>
          </w:p>
          <w:p w14:paraId="5CB97DB5" w14:textId="77777777" w:rsidR="00EB5EF9" w:rsidRDefault="00EB5EF9" w:rsidP="003D0309">
            <w:pPr>
              <w:pStyle w:val="NormalWeb"/>
              <w:spacing w:before="0" w:beforeAutospacing="0" w:after="0" w:afterAutospacing="0"/>
              <w:ind w:right="34"/>
              <w:rPr>
                <w:rFonts w:ascii="Arial" w:hAnsi="Arial" w:cs="Arial"/>
                <w:sz w:val="22"/>
                <w:szCs w:val="22"/>
              </w:rPr>
            </w:pPr>
          </w:p>
          <w:p w14:paraId="531861B1" w14:textId="77777777" w:rsidR="00EB5EF9" w:rsidRPr="00230F35" w:rsidRDefault="00EB5EF9" w:rsidP="003D0309">
            <w:pPr>
              <w:pStyle w:val="NormalWeb"/>
              <w:spacing w:before="0" w:beforeAutospacing="0" w:after="0" w:afterAutospacing="0"/>
              <w:ind w:right="34"/>
              <w:rPr>
                <w:rFonts w:ascii="Arial" w:hAnsi="Arial" w:cs="Arial"/>
                <w:sz w:val="22"/>
                <w:szCs w:val="22"/>
              </w:rPr>
            </w:pPr>
          </w:p>
        </w:tc>
        <w:tc>
          <w:tcPr>
            <w:tcW w:w="2266" w:type="dxa"/>
            <w:gridSpan w:val="3"/>
          </w:tcPr>
          <w:p w14:paraId="3332CF1F" w14:textId="77777777" w:rsidR="00EB5EF9" w:rsidRDefault="00EB5EF9" w:rsidP="003D030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6968B471" w14:textId="3F40A5D0" w:rsidR="009A4CEF" w:rsidRPr="00230F35" w:rsidRDefault="009A4CEF" w:rsidP="003D0309">
            <w:pPr>
              <w:pStyle w:val="NormalWeb"/>
              <w:spacing w:before="0" w:beforeAutospacing="0" w:after="0" w:afterAutospacing="0"/>
              <w:ind w:right="34"/>
              <w:rPr>
                <w:rFonts w:ascii="Arial" w:hAnsi="Arial" w:cs="Arial"/>
                <w:sz w:val="22"/>
                <w:szCs w:val="22"/>
              </w:rPr>
            </w:pPr>
            <w:r>
              <w:rPr>
                <w:rFonts w:ascii="Arial" w:hAnsi="Arial" w:cs="Arial"/>
                <w:sz w:val="22"/>
                <w:szCs w:val="22"/>
              </w:rPr>
              <w:t>2510780</w:t>
            </w:r>
          </w:p>
        </w:tc>
        <w:tc>
          <w:tcPr>
            <w:tcW w:w="1802" w:type="dxa"/>
          </w:tcPr>
          <w:p w14:paraId="70DF3787" w14:textId="77777777" w:rsidR="00EB5EF9" w:rsidRPr="00230F35" w:rsidRDefault="00EB5EF9" w:rsidP="003D030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3E622623" w14:textId="77777777" w:rsidR="00EB5EF9" w:rsidRPr="00230F35" w:rsidRDefault="00EB5EF9" w:rsidP="003D030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Yes/No</w:t>
            </w:r>
          </w:p>
        </w:tc>
      </w:tr>
      <w:tr w:rsidR="00EB5EF9" w:rsidRPr="0038091B" w14:paraId="13CB2331" w14:textId="77777777" w:rsidTr="003D0309">
        <w:trPr>
          <w:trHeight w:val="1139"/>
        </w:trPr>
        <w:tc>
          <w:tcPr>
            <w:tcW w:w="8856" w:type="dxa"/>
            <w:gridSpan w:val="5"/>
          </w:tcPr>
          <w:p w14:paraId="2D4F273D" w14:textId="4EE511E5" w:rsidR="00EB5EF9" w:rsidRPr="001E3B63" w:rsidRDefault="00EB5EF9" w:rsidP="001E3B63">
            <w:pPr>
              <w:rPr>
                <w:b/>
                <w:bCs/>
                <w:lang w:val="en-US"/>
              </w:rPr>
            </w:pPr>
            <w:r w:rsidRPr="001E3B63">
              <w:rPr>
                <w:rFonts w:ascii="Arial" w:hAnsi="Arial" w:cs="Arial"/>
                <w:lang w:val="en-US"/>
              </w:rPr>
              <w:t>Assignment title:</w:t>
            </w:r>
            <w:r w:rsidR="001E3B63" w:rsidRPr="001E3B63">
              <w:rPr>
                <w:rFonts w:ascii="Arial" w:hAnsi="Arial" w:cs="Arial"/>
                <w:lang w:val="en-US"/>
              </w:rPr>
              <w:t xml:space="preserve"> </w:t>
            </w:r>
            <w:r w:rsidR="001E3B63" w:rsidRPr="005C5BD6">
              <w:rPr>
                <w:b/>
                <w:bCs/>
                <w:lang w:val="en-US"/>
              </w:rPr>
              <w:t>Essay based on a Sky Journal</w:t>
            </w:r>
          </w:p>
          <w:p w14:paraId="50A110CC" w14:textId="77777777" w:rsidR="00EB5EF9" w:rsidRDefault="00EB5EF9" w:rsidP="003D0309">
            <w:pPr>
              <w:pStyle w:val="NormalWeb"/>
              <w:spacing w:before="0" w:beforeAutospacing="0" w:after="0" w:afterAutospacing="0"/>
              <w:ind w:right="34"/>
              <w:rPr>
                <w:rFonts w:ascii="Arial" w:hAnsi="Arial" w:cs="Arial"/>
                <w:sz w:val="22"/>
                <w:szCs w:val="22"/>
              </w:rPr>
            </w:pPr>
          </w:p>
          <w:p w14:paraId="4E0E4072" w14:textId="582FC589" w:rsidR="00EB5EF9" w:rsidRPr="00230F35" w:rsidRDefault="00EB5EF9" w:rsidP="003D030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sidR="001E3B63">
              <w:rPr>
                <w:rFonts w:ascii="Arial" w:hAnsi="Arial" w:cs="Arial"/>
                <w:sz w:val="22"/>
                <w:szCs w:val="22"/>
              </w:rPr>
              <w:t xml:space="preserve"> 27 November</w:t>
            </w:r>
          </w:p>
        </w:tc>
      </w:tr>
      <w:tr w:rsidR="00EB5EF9" w:rsidRPr="00876B5C" w14:paraId="0E760B84" w14:textId="77777777" w:rsidTr="003D0309">
        <w:trPr>
          <w:trHeight w:val="978"/>
        </w:trPr>
        <w:tc>
          <w:tcPr>
            <w:tcW w:w="8856" w:type="dxa"/>
            <w:gridSpan w:val="5"/>
            <w:tcBorders>
              <w:bottom w:val="single" w:sz="4" w:space="0" w:color="000000"/>
            </w:tcBorders>
          </w:tcPr>
          <w:p w14:paraId="7311D71B" w14:textId="2A3DDD72" w:rsidR="00EB5EF9" w:rsidRPr="00EB5EF9" w:rsidRDefault="00EB5EF9" w:rsidP="003D0309">
            <w:pPr>
              <w:rPr>
                <w:rFonts w:ascii="Arial" w:hAnsi="Arial" w:cs="Arial"/>
                <w:lang w:val="en-US"/>
              </w:rPr>
            </w:pPr>
            <w:r w:rsidRPr="00EB5EF9">
              <w:rPr>
                <w:rFonts w:ascii="Arial" w:hAnsi="Arial" w:cs="Arial"/>
                <w:lang w:val="en-US"/>
              </w:rPr>
              <w:t>This assignment is for the       1</w:t>
            </w:r>
            <w:r w:rsidRPr="00EB5EF9">
              <w:rPr>
                <w:rFonts w:ascii="Arial" w:hAnsi="Arial" w:cs="Arial"/>
                <w:vertAlign w:val="superscript"/>
                <w:lang w:val="en-US"/>
              </w:rPr>
              <w:t xml:space="preserve">st </w:t>
            </w:r>
            <w:r w:rsidR="009872AD">
              <w:rPr>
                <w:rFonts w:ascii="Arial" w:hAnsi="Arial" w:cs="Arial"/>
              </w:rPr>
              <w:fldChar w:fldCharType="begin">
                <w:ffData>
                  <w:name w:val="Check13"/>
                  <w:enabled/>
                  <w:calcOnExit w:val="0"/>
                  <w:checkBox>
                    <w:sizeAuto/>
                    <w:default w:val="1"/>
                  </w:checkBox>
                </w:ffData>
              </w:fldChar>
            </w:r>
            <w:bookmarkStart w:id="0" w:name="Check13"/>
            <w:r w:rsidR="009872AD" w:rsidRPr="009872AD">
              <w:rPr>
                <w:rFonts w:ascii="Arial" w:hAnsi="Arial" w:cs="Arial"/>
                <w:lang w:val="en-US"/>
              </w:rPr>
              <w:instrText xml:space="preserve"> FORMCHECKBOX </w:instrText>
            </w:r>
            <w:r w:rsidR="009872AD">
              <w:rPr>
                <w:rFonts w:ascii="Arial" w:hAnsi="Arial" w:cs="Arial"/>
              </w:rPr>
            </w:r>
            <w:r w:rsidR="009872AD">
              <w:rPr>
                <w:rFonts w:ascii="Arial" w:hAnsi="Arial" w:cs="Arial"/>
              </w:rPr>
              <w:fldChar w:fldCharType="separate"/>
            </w:r>
            <w:r w:rsidR="009872AD">
              <w:rPr>
                <w:rFonts w:ascii="Arial" w:hAnsi="Arial" w:cs="Arial"/>
              </w:rPr>
              <w:fldChar w:fldCharType="end"/>
            </w:r>
            <w:bookmarkEnd w:id="0"/>
            <w:r w:rsidRPr="00EB5EF9">
              <w:rPr>
                <w:rFonts w:ascii="Arial" w:hAnsi="Arial" w:cs="Arial"/>
                <w:lang w:val="en-US"/>
              </w:rPr>
              <w:t xml:space="preserve">    2</w:t>
            </w:r>
            <w:r w:rsidRPr="00EB5EF9">
              <w:rPr>
                <w:rFonts w:ascii="Arial" w:hAnsi="Arial" w:cs="Arial"/>
                <w:vertAlign w:val="superscript"/>
                <w:lang w:val="en-US"/>
              </w:rPr>
              <w:t>nd</w:t>
            </w:r>
            <w:r w:rsidRPr="00EB5EF9">
              <w:rPr>
                <w:rFonts w:ascii="Arial" w:hAnsi="Arial" w:cs="Arial"/>
                <w:lang w:val="en-US"/>
              </w:rPr>
              <w:t xml:space="preserve">  </w:t>
            </w:r>
            <w:r w:rsidRPr="00230F35">
              <w:rPr>
                <w:rFonts w:ascii="Arial" w:hAnsi="Arial" w:cs="Arial"/>
              </w:rPr>
              <w:fldChar w:fldCharType="begin">
                <w:ffData>
                  <w:name w:val="Check14"/>
                  <w:enabled/>
                  <w:calcOnExit w:val="0"/>
                  <w:checkBox>
                    <w:sizeAuto/>
                    <w:default w:val="0"/>
                  </w:checkBox>
                </w:ffData>
              </w:fldChar>
            </w:r>
            <w:bookmarkStart w:id="1" w:name="Check14"/>
            <w:r w:rsidRPr="00EB5EF9">
              <w:rPr>
                <w:rFonts w:ascii="Arial" w:hAnsi="Arial" w:cs="Arial"/>
                <w:lang w:val="en-US"/>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bookmarkEnd w:id="1"/>
            <w:r w:rsidRPr="00EB5EF9">
              <w:rPr>
                <w:rFonts w:ascii="Arial" w:hAnsi="Arial" w:cs="Arial"/>
                <w:lang w:val="en-US"/>
              </w:rPr>
              <w:t xml:space="preserve">     3</w:t>
            </w:r>
            <w:r w:rsidRPr="00EB5EF9">
              <w:rPr>
                <w:rFonts w:ascii="Arial" w:hAnsi="Arial" w:cs="Arial"/>
                <w:vertAlign w:val="superscript"/>
                <w:lang w:val="en-US"/>
              </w:rPr>
              <w:t>rd</w:t>
            </w:r>
            <w:r w:rsidRPr="00EB5EF9">
              <w:rPr>
                <w:rFonts w:ascii="Arial" w:hAnsi="Arial" w:cs="Arial"/>
                <w:lang w:val="en-US"/>
              </w:rPr>
              <w:t xml:space="preserve">  </w:t>
            </w:r>
            <w:r w:rsidRPr="00230F35">
              <w:rPr>
                <w:rFonts w:ascii="Arial" w:hAnsi="Arial" w:cs="Arial"/>
              </w:rPr>
              <w:fldChar w:fldCharType="begin">
                <w:ffData>
                  <w:name w:val="Check15"/>
                  <w:enabled/>
                  <w:calcOnExit w:val="0"/>
                  <w:checkBox>
                    <w:sizeAuto/>
                    <w:default w:val="0"/>
                  </w:checkBox>
                </w:ffData>
              </w:fldChar>
            </w:r>
            <w:bookmarkStart w:id="2" w:name="Check15"/>
            <w:r w:rsidRPr="00EB5EF9">
              <w:rPr>
                <w:rFonts w:ascii="Arial" w:hAnsi="Arial" w:cs="Arial"/>
                <w:lang w:val="en-US"/>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bookmarkEnd w:id="2"/>
            <w:r w:rsidRPr="00EB5EF9">
              <w:rPr>
                <w:rFonts w:ascii="Arial" w:hAnsi="Arial" w:cs="Arial"/>
                <w:lang w:val="en-US"/>
              </w:rPr>
              <w:t xml:space="preserve">      4</w:t>
            </w:r>
            <w:r w:rsidRPr="00EB5EF9">
              <w:rPr>
                <w:rFonts w:ascii="Arial" w:hAnsi="Arial" w:cs="Arial"/>
                <w:vertAlign w:val="superscript"/>
                <w:lang w:val="en-US"/>
              </w:rPr>
              <w:t>th</w:t>
            </w:r>
            <w:r w:rsidRPr="00EB5EF9">
              <w:rPr>
                <w:rFonts w:ascii="Arial" w:hAnsi="Arial" w:cs="Arial"/>
                <w:lang w:val="en-US"/>
              </w:rPr>
              <w:t xml:space="preserve"> </w:t>
            </w:r>
            <w:r w:rsidRPr="00230F35">
              <w:rPr>
                <w:rFonts w:ascii="Arial" w:hAnsi="Arial" w:cs="Arial"/>
              </w:rPr>
              <w:fldChar w:fldCharType="begin">
                <w:ffData>
                  <w:name w:val="Check16"/>
                  <w:enabled/>
                  <w:calcOnExit w:val="0"/>
                  <w:checkBox>
                    <w:sizeAuto/>
                    <w:default w:val="0"/>
                  </w:checkBox>
                </w:ffData>
              </w:fldChar>
            </w:r>
            <w:bookmarkStart w:id="3" w:name="Check16"/>
            <w:r w:rsidRPr="00EB5EF9">
              <w:rPr>
                <w:rFonts w:ascii="Arial" w:hAnsi="Arial" w:cs="Arial"/>
                <w:lang w:val="en-US"/>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bookmarkEnd w:id="3"/>
            <w:r w:rsidRPr="00EB5EF9">
              <w:rPr>
                <w:rFonts w:ascii="Arial" w:hAnsi="Arial" w:cs="Arial"/>
                <w:lang w:val="en-US"/>
              </w:rPr>
              <w:t xml:space="preserve">      5</w:t>
            </w:r>
            <w:r w:rsidRPr="00EB5EF9">
              <w:rPr>
                <w:rFonts w:ascii="Arial" w:hAnsi="Arial" w:cs="Arial"/>
                <w:vertAlign w:val="superscript"/>
                <w:lang w:val="en-US"/>
              </w:rPr>
              <w:t>th</w:t>
            </w:r>
            <w:r w:rsidRPr="00EB5EF9">
              <w:rPr>
                <w:rFonts w:ascii="Arial" w:hAnsi="Arial" w:cs="Arial"/>
                <w:lang w:val="en-US"/>
              </w:rPr>
              <w:t xml:space="preserve"> </w:t>
            </w:r>
            <w:r w:rsidRPr="00230F35">
              <w:rPr>
                <w:rFonts w:ascii="Arial" w:hAnsi="Arial" w:cs="Arial"/>
              </w:rPr>
              <w:fldChar w:fldCharType="begin">
                <w:ffData>
                  <w:name w:val="Check17"/>
                  <w:enabled/>
                  <w:calcOnExit w:val="0"/>
                  <w:checkBox>
                    <w:sizeAuto/>
                    <w:default w:val="0"/>
                  </w:checkBox>
                </w:ffData>
              </w:fldChar>
            </w:r>
            <w:bookmarkStart w:id="4" w:name="Check17"/>
            <w:r w:rsidRPr="00EB5EF9">
              <w:rPr>
                <w:rFonts w:ascii="Arial" w:hAnsi="Arial" w:cs="Arial"/>
                <w:lang w:val="en-US"/>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bookmarkEnd w:id="4"/>
            <w:r w:rsidRPr="00EB5EF9">
              <w:rPr>
                <w:rFonts w:ascii="Arial" w:hAnsi="Arial" w:cs="Arial"/>
                <w:lang w:val="en-US"/>
              </w:rPr>
              <w:t xml:space="preserve">      6</w:t>
            </w:r>
            <w:r w:rsidRPr="00EB5EF9">
              <w:rPr>
                <w:rFonts w:ascii="Arial" w:hAnsi="Arial" w:cs="Arial"/>
                <w:vertAlign w:val="superscript"/>
                <w:lang w:val="en-US"/>
              </w:rPr>
              <w:t>th</w:t>
            </w:r>
            <w:r w:rsidRPr="00EB5EF9">
              <w:rPr>
                <w:rFonts w:ascii="Arial" w:hAnsi="Arial" w:cs="Arial"/>
                <w:lang w:val="en-US"/>
              </w:rPr>
              <w:t xml:space="preserve"> </w:t>
            </w:r>
            <w:r w:rsidRPr="00230F35">
              <w:rPr>
                <w:rFonts w:ascii="Arial" w:hAnsi="Arial" w:cs="Arial"/>
              </w:rPr>
              <w:fldChar w:fldCharType="begin">
                <w:ffData>
                  <w:name w:val="Check18"/>
                  <w:enabled/>
                  <w:calcOnExit w:val="0"/>
                  <w:checkBox>
                    <w:sizeAuto/>
                    <w:default w:val="0"/>
                  </w:checkBox>
                </w:ffData>
              </w:fldChar>
            </w:r>
            <w:bookmarkStart w:id="5" w:name="Check18"/>
            <w:r w:rsidRPr="00EB5EF9">
              <w:rPr>
                <w:rFonts w:ascii="Arial" w:hAnsi="Arial" w:cs="Arial"/>
                <w:lang w:val="en-US"/>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bookmarkEnd w:id="5"/>
            <w:r w:rsidRPr="00EB5EF9">
              <w:rPr>
                <w:rFonts w:ascii="Arial" w:hAnsi="Arial" w:cs="Arial"/>
                <w:b/>
                <w:lang w:val="en-US"/>
              </w:rPr>
              <w:t xml:space="preserve">   </w:t>
            </w:r>
            <w:r w:rsidRPr="00EB5EF9">
              <w:rPr>
                <w:rFonts w:ascii="Arial" w:hAnsi="Arial" w:cs="Arial"/>
                <w:lang w:val="en-US"/>
              </w:rPr>
              <w:t>module of the degree</w:t>
            </w:r>
          </w:p>
        </w:tc>
      </w:tr>
      <w:tr w:rsidR="00EB5EF9" w:rsidRPr="00876B5C" w14:paraId="01D73C11" w14:textId="77777777" w:rsidTr="003D0309">
        <w:trPr>
          <w:trHeight w:val="978"/>
        </w:trPr>
        <w:tc>
          <w:tcPr>
            <w:tcW w:w="8856" w:type="dxa"/>
            <w:gridSpan w:val="5"/>
            <w:shd w:val="clear" w:color="auto" w:fill="D9D9D9"/>
          </w:tcPr>
          <w:p w14:paraId="61A47F39" w14:textId="77777777" w:rsidR="00EB5EF9" w:rsidRPr="00230F35" w:rsidRDefault="00EB5EF9" w:rsidP="003D030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7EB1975A" w14:textId="70AA0C05" w:rsidR="00EB5EF9" w:rsidRDefault="00EB5EF9" w:rsidP="003D0309">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Signed </w:t>
            </w:r>
            <w:r w:rsidR="009872AD">
              <w:rPr>
                <w:rFonts w:ascii="Arial" w:hAnsi="Arial" w:cs="Arial"/>
                <w:sz w:val="22"/>
                <w:szCs w:val="22"/>
              </w:rPr>
              <w:t>: Cheryl Abraham</w:t>
            </w:r>
          </w:p>
          <w:p w14:paraId="7E085C3D" w14:textId="2D8FB921" w:rsidR="00EB5EF9" w:rsidRDefault="00EB5EF9" w:rsidP="003D0309">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if you are submitting this form via email, please tick this box </w:t>
            </w:r>
            <w:r w:rsidR="009872AD">
              <w:rPr>
                <w:rFonts w:ascii="Arial" w:hAnsi="Arial" w:cs="Arial"/>
              </w:rPr>
              <w:fldChar w:fldCharType="begin">
                <w:ffData>
                  <w:name w:val="Check13"/>
                  <w:enabled/>
                  <w:calcOnExit w:val="0"/>
                  <w:checkBox>
                    <w:sizeAuto/>
                    <w:default w:val="1"/>
                  </w:checkBox>
                </w:ffData>
              </w:fldChar>
            </w:r>
            <w:r w:rsidR="009872AD" w:rsidRPr="009872AD">
              <w:rPr>
                <w:rFonts w:ascii="Arial" w:hAnsi="Arial" w:cs="Arial"/>
                <w:lang w:val="en-US"/>
              </w:rPr>
              <w:instrText xml:space="preserve"> FORMCHECKBOX </w:instrText>
            </w:r>
            <w:r w:rsidR="009872AD">
              <w:rPr>
                <w:rFonts w:ascii="Arial" w:hAnsi="Arial" w:cs="Arial"/>
              </w:rPr>
            </w:r>
            <w:r w:rsidR="009872AD">
              <w:rPr>
                <w:rFonts w:ascii="Arial" w:hAnsi="Arial" w:cs="Arial"/>
              </w:rPr>
              <w:fldChar w:fldCharType="separate"/>
            </w:r>
            <w:r w:rsidR="009872AD">
              <w:rPr>
                <w:rFonts w:ascii="Arial" w:hAnsi="Arial" w:cs="Arial"/>
              </w:rPr>
              <w:fldChar w:fldCharType="end"/>
            </w:r>
          </w:p>
          <w:p w14:paraId="21C79CCD" w14:textId="77777777" w:rsidR="00EB5EF9" w:rsidRPr="00230F35" w:rsidRDefault="00EB5EF9" w:rsidP="003D0309">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EB5EF9" w:rsidRPr="00876B5C" w14:paraId="2F5DD29C" w14:textId="77777777" w:rsidTr="003D0309">
        <w:trPr>
          <w:trHeight w:val="3972"/>
        </w:trPr>
        <w:tc>
          <w:tcPr>
            <w:tcW w:w="8856" w:type="dxa"/>
            <w:gridSpan w:val="5"/>
          </w:tcPr>
          <w:p w14:paraId="3928189D" w14:textId="77777777" w:rsidR="00EB5EF9" w:rsidRPr="00EB5EF9" w:rsidRDefault="00EB5EF9" w:rsidP="003D0309">
            <w:pPr>
              <w:rPr>
                <w:rFonts w:ascii="Arial" w:hAnsi="Arial"/>
                <w:b/>
                <w:lang w:val="en-US"/>
              </w:rPr>
            </w:pPr>
          </w:p>
          <w:p w14:paraId="524520F8" w14:textId="77777777" w:rsidR="00EB5EF9" w:rsidRPr="00116CE6" w:rsidRDefault="00EB5EF9" w:rsidP="003D0309">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EB5EF9" w:rsidRPr="00116CE6" w14:paraId="641EC7AC" w14:textId="77777777" w:rsidTr="003D0309">
              <w:tc>
                <w:tcPr>
                  <w:tcW w:w="6970" w:type="dxa"/>
                </w:tcPr>
                <w:p w14:paraId="410EA415" w14:textId="77777777" w:rsidR="00EB5EF9" w:rsidRPr="00116CE6" w:rsidRDefault="00EB5EF9" w:rsidP="003D0309">
                  <w:pPr>
                    <w:rPr>
                      <w:rFonts w:ascii="Arial" w:hAnsi="Arial"/>
                      <w:sz w:val="20"/>
                      <w:szCs w:val="20"/>
                    </w:rPr>
                  </w:pPr>
                </w:p>
                <w:p w14:paraId="69B9993C" w14:textId="77777777" w:rsidR="00EB5EF9" w:rsidRPr="00116CE6" w:rsidRDefault="00EB5EF9" w:rsidP="003D0309">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10388A50" w14:textId="77777777" w:rsidR="00EB5EF9" w:rsidRPr="00116CE6" w:rsidRDefault="00EB5EF9" w:rsidP="003D0309">
                  <w:pPr>
                    <w:rPr>
                      <w:rFonts w:ascii="Arial" w:hAnsi="Arial"/>
                      <w:sz w:val="20"/>
                      <w:szCs w:val="20"/>
                    </w:rPr>
                  </w:pPr>
                </w:p>
              </w:tc>
            </w:tr>
            <w:tr w:rsidR="00EB5EF9" w:rsidRPr="00876B5C" w14:paraId="0959BADC" w14:textId="77777777" w:rsidTr="003D0309">
              <w:tc>
                <w:tcPr>
                  <w:tcW w:w="6970" w:type="dxa"/>
                </w:tcPr>
                <w:p w14:paraId="0BDEFC8F" w14:textId="77777777" w:rsidR="00EB5EF9" w:rsidRPr="00EB5EF9" w:rsidRDefault="00EB5EF9" w:rsidP="003D0309">
                  <w:pPr>
                    <w:rPr>
                      <w:rFonts w:ascii="Arial" w:hAnsi="Arial"/>
                      <w:sz w:val="20"/>
                      <w:szCs w:val="20"/>
                      <w:lang w:val="en-US"/>
                    </w:rPr>
                  </w:pPr>
                </w:p>
                <w:p w14:paraId="048BC315" w14:textId="77777777" w:rsidR="00EB5EF9" w:rsidRPr="00EB5EF9" w:rsidRDefault="00EB5EF9" w:rsidP="003D0309">
                  <w:pPr>
                    <w:rPr>
                      <w:rFonts w:ascii="Arial" w:hAnsi="Arial"/>
                      <w:sz w:val="20"/>
                      <w:szCs w:val="20"/>
                      <w:lang w:val="en-US"/>
                    </w:rPr>
                  </w:pPr>
                  <w:r w:rsidRPr="00EB5EF9">
                    <w:rPr>
                      <w:rFonts w:ascii="Arial" w:hAnsi="Arial"/>
                      <w:sz w:val="20"/>
                      <w:szCs w:val="20"/>
                      <w:lang w:val="en-US"/>
                    </w:rPr>
                    <w:t>2</w:t>
                  </w:r>
                  <w:r w:rsidRPr="00EB5EF9">
                    <w:rPr>
                      <w:rFonts w:ascii="Arial" w:hAnsi="Arial"/>
                      <w:sz w:val="20"/>
                      <w:szCs w:val="20"/>
                      <w:vertAlign w:val="superscript"/>
                      <w:lang w:val="en-US"/>
                    </w:rPr>
                    <w:t>nd</w:t>
                  </w:r>
                  <w:r w:rsidRPr="00EB5EF9">
                    <w:rPr>
                      <w:rFonts w:ascii="Arial" w:hAnsi="Arial"/>
                      <w:sz w:val="20"/>
                      <w:szCs w:val="20"/>
                      <w:lang w:val="en-US"/>
                    </w:rPr>
                    <w:t xml:space="preserve"> Marker’s/Moderator’s provisional mark</w:t>
                  </w:r>
                </w:p>
              </w:tc>
              <w:tc>
                <w:tcPr>
                  <w:tcW w:w="1660" w:type="dxa"/>
                </w:tcPr>
                <w:p w14:paraId="00C7BAE6" w14:textId="77777777" w:rsidR="00EB5EF9" w:rsidRPr="00EB5EF9" w:rsidRDefault="00EB5EF9" w:rsidP="003D0309">
                  <w:pPr>
                    <w:rPr>
                      <w:rFonts w:ascii="Arial" w:hAnsi="Arial"/>
                      <w:sz w:val="20"/>
                      <w:szCs w:val="20"/>
                      <w:lang w:val="en-US"/>
                    </w:rPr>
                  </w:pPr>
                </w:p>
              </w:tc>
            </w:tr>
            <w:tr w:rsidR="00EB5EF9" w:rsidRPr="00876B5C" w14:paraId="21A482D0" w14:textId="77777777" w:rsidTr="003D0309">
              <w:tc>
                <w:tcPr>
                  <w:tcW w:w="6970" w:type="dxa"/>
                </w:tcPr>
                <w:p w14:paraId="52625154" w14:textId="77777777" w:rsidR="00EB5EF9" w:rsidRPr="00EB5EF9" w:rsidRDefault="00EB5EF9" w:rsidP="003D0309">
                  <w:pPr>
                    <w:rPr>
                      <w:rFonts w:ascii="Arial" w:hAnsi="Arial"/>
                      <w:sz w:val="20"/>
                      <w:szCs w:val="20"/>
                      <w:lang w:val="en-US"/>
                    </w:rPr>
                  </w:pPr>
                </w:p>
                <w:p w14:paraId="20D6ECD4" w14:textId="77777777" w:rsidR="00EB5EF9" w:rsidRPr="00EB5EF9" w:rsidRDefault="00EB5EF9" w:rsidP="003D0309">
                  <w:pPr>
                    <w:rPr>
                      <w:rFonts w:ascii="Arial" w:hAnsi="Arial"/>
                      <w:sz w:val="20"/>
                      <w:szCs w:val="20"/>
                      <w:lang w:val="en-US"/>
                    </w:rPr>
                  </w:pPr>
                  <w:r w:rsidRPr="00EB5EF9">
                    <w:rPr>
                      <w:rFonts w:ascii="Arial" w:hAnsi="Arial"/>
                      <w:sz w:val="20"/>
                      <w:szCs w:val="20"/>
                      <w:lang w:val="en-US"/>
                    </w:rPr>
                    <w:t>External Examiner’s mark (if relevant)</w:t>
                  </w:r>
                </w:p>
              </w:tc>
              <w:tc>
                <w:tcPr>
                  <w:tcW w:w="1660" w:type="dxa"/>
                </w:tcPr>
                <w:p w14:paraId="704852FC" w14:textId="77777777" w:rsidR="00EB5EF9" w:rsidRPr="00EB5EF9" w:rsidRDefault="00EB5EF9" w:rsidP="003D0309">
                  <w:pPr>
                    <w:rPr>
                      <w:rFonts w:ascii="Arial" w:hAnsi="Arial"/>
                      <w:sz w:val="20"/>
                      <w:szCs w:val="20"/>
                      <w:lang w:val="en-US"/>
                    </w:rPr>
                  </w:pPr>
                </w:p>
              </w:tc>
            </w:tr>
            <w:tr w:rsidR="00EB5EF9" w:rsidRPr="00876B5C" w14:paraId="2F9ADEEF" w14:textId="77777777" w:rsidTr="003D0309">
              <w:tc>
                <w:tcPr>
                  <w:tcW w:w="6970" w:type="dxa"/>
                </w:tcPr>
                <w:p w14:paraId="3F3B2361" w14:textId="77777777" w:rsidR="00EB5EF9" w:rsidRPr="00EB5EF9" w:rsidRDefault="00EB5EF9" w:rsidP="003D0309">
                  <w:pPr>
                    <w:rPr>
                      <w:rFonts w:ascii="Arial" w:hAnsi="Arial"/>
                      <w:sz w:val="20"/>
                      <w:szCs w:val="20"/>
                      <w:lang w:val="en-US"/>
                    </w:rPr>
                  </w:pPr>
                </w:p>
                <w:p w14:paraId="5AC91475" w14:textId="77777777" w:rsidR="00EB5EF9" w:rsidRPr="00EB5EF9" w:rsidRDefault="00EB5EF9" w:rsidP="003D0309">
                  <w:pPr>
                    <w:rPr>
                      <w:rFonts w:ascii="Arial" w:hAnsi="Arial"/>
                      <w:b/>
                      <w:sz w:val="20"/>
                      <w:szCs w:val="20"/>
                      <w:lang w:val="en-US"/>
                    </w:rPr>
                  </w:pPr>
                  <w:r w:rsidRPr="00EB5EF9">
                    <w:rPr>
                      <w:rFonts w:ascii="Arial" w:hAnsi="Arial"/>
                      <w:b/>
                      <w:sz w:val="20"/>
                      <w:szCs w:val="20"/>
                      <w:lang w:val="en-US"/>
                    </w:rPr>
                    <w:lastRenderedPageBreak/>
                    <w:t>Final Mark</w:t>
                  </w:r>
                </w:p>
                <w:p w14:paraId="6F22ACA2" w14:textId="77777777" w:rsidR="00EB5EF9" w:rsidRPr="00EB5EF9" w:rsidRDefault="00EB5EF9" w:rsidP="003D0309">
                  <w:pPr>
                    <w:rPr>
                      <w:rFonts w:ascii="Arial" w:hAnsi="Arial"/>
                      <w:sz w:val="20"/>
                      <w:szCs w:val="20"/>
                      <w:lang w:val="en-US"/>
                    </w:rPr>
                  </w:pPr>
                </w:p>
              </w:tc>
              <w:tc>
                <w:tcPr>
                  <w:tcW w:w="1660" w:type="dxa"/>
                </w:tcPr>
                <w:p w14:paraId="2045C4C8" w14:textId="77777777" w:rsidR="00EB5EF9" w:rsidRPr="00EB5EF9" w:rsidRDefault="00EB5EF9" w:rsidP="003D0309">
                  <w:pPr>
                    <w:rPr>
                      <w:rFonts w:ascii="Arial" w:hAnsi="Arial"/>
                      <w:sz w:val="20"/>
                      <w:szCs w:val="20"/>
                      <w:lang w:val="en-US"/>
                    </w:rPr>
                  </w:pPr>
                </w:p>
              </w:tc>
            </w:tr>
          </w:tbl>
          <w:p w14:paraId="63674C17" w14:textId="77777777" w:rsidR="00EB5EF9" w:rsidRDefault="00EB5EF9" w:rsidP="003D0309">
            <w:pPr>
              <w:pStyle w:val="NormalWeb"/>
              <w:spacing w:before="0" w:beforeAutospacing="0" w:after="0" w:afterAutospacing="0"/>
              <w:ind w:left="142" w:right="34"/>
              <w:rPr>
                <w:rFonts w:ascii="Arial" w:hAnsi="Arial" w:cs="Arial"/>
                <w:b/>
                <w:sz w:val="22"/>
                <w:szCs w:val="22"/>
              </w:rPr>
            </w:pPr>
          </w:p>
          <w:p w14:paraId="0CDF0352" w14:textId="77777777" w:rsidR="00EB5EF9" w:rsidRPr="00230F35" w:rsidRDefault="00EB5EF9" w:rsidP="003D0309">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628F2905" w14:textId="77777777" w:rsidR="00EB5EF9" w:rsidRDefault="00EB5EF9" w:rsidP="003D0309">
            <w:pPr>
              <w:pStyle w:val="NormalWeb"/>
              <w:spacing w:before="0" w:beforeAutospacing="0" w:after="0" w:afterAutospacing="0"/>
              <w:rPr>
                <w:rFonts w:ascii="Arial" w:hAnsi="Arial" w:cs="Arial"/>
                <w:b/>
                <w:sz w:val="22"/>
                <w:szCs w:val="22"/>
              </w:rPr>
            </w:pPr>
          </w:p>
          <w:p w14:paraId="2925828E" w14:textId="77777777" w:rsidR="00EB5EF9" w:rsidRDefault="00EB5EF9" w:rsidP="003D0309">
            <w:pPr>
              <w:pStyle w:val="NormalWeb"/>
              <w:spacing w:before="0" w:beforeAutospacing="0" w:after="0" w:afterAutospacing="0"/>
              <w:rPr>
                <w:rFonts w:ascii="Arial" w:hAnsi="Arial" w:cs="Arial"/>
                <w:b/>
                <w:sz w:val="22"/>
                <w:szCs w:val="22"/>
              </w:rPr>
            </w:pPr>
          </w:p>
          <w:p w14:paraId="1F0E3DFB" w14:textId="77777777" w:rsidR="00EB5EF9" w:rsidRDefault="00EB5EF9" w:rsidP="003D0309">
            <w:pPr>
              <w:pStyle w:val="NormalWeb"/>
              <w:spacing w:before="0" w:beforeAutospacing="0" w:after="0" w:afterAutospacing="0"/>
              <w:rPr>
                <w:rFonts w:ascii="Arial" w:hAnsi="Arial" w:cs="Arial"/>
                <w:b/>
                <w:sz w:val="22"/>
                <w:szCs w:val="22"/>
              </w:rPr>
            </w:pPr>
          </w:p>
          <w:p w14:paraId="006C8919" w14:textId="77777777" w:rsidR="00EB5EF9" w:rsidRDefault="00EB5EF9" w:rsidP="003D0309">
            <w:pPr>
              <w:pStyle w:val="NormalWeb"/>
              <w:spacing w:before="0" w:beforeAutospacing="0" w:after="0" w:afterAutospacing="0"/>
              <w:rPr>
                <w:rFonts w:ascii="Arial" w:hAnsi="Arial" w:cs="Arial"/>
                <w:b/>
                <w:sz w:val="22"/>
                <w:szCs w:val="22"/>
              </w:rPr>
            </w:pPr>
          </w:p>
          <w:p w14:paraId="5ED43F6C" w14:textId="77777777" w:rsidR="00EB5EF9" w:rsidRDefault="00EB5EF9" w:rsidP="003D0309">
            <w:pPr>
              <w:pStyle w:val="NormalWeb"/>
              <w:spacing w:before="0" w:beforeAutospacing="0" w:after="0" w:afterAutospacing="0"/>
              <w:rPr>
                <w:rFonts w:ascii="Arial" w:hAnsi="Arial" w:cs="Arial"/>
                <w:b/>
                <w:sz w:val="22"/>
                <w:szCs w:val="22"/>
              </w:rPr>
            </w:pPr>
          </w:p>
          <w:p w14:paraId="0F920D0C" w14:textId="77777777" w:rsidR="00EB5EF9" w:rsidRPr="00230F35" w:rsidRDefault="00EB5EF9" w:rsidP="003D0309">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710B3922" w14:textId="77777777" w:rsidR="00EB5EF9" w:rsidRDefault="00EB5EF9" w:rsidP="003D0309">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569BBAE5" w14:textId="77777777" w:rsidR="00EB5EF9" w:rsidRPr="00001C3B" w:rsidRDefault="00EB5EF9" w:rsidP="003D0309">
            <w:pPr>
              <w:pStyle w:val="NormalWeb"/>
              <w:rPr>
                <w:rFonts w:ascii="Arial" w:hAnsi="Arial" w:cs="Arial"/>
                <w:sz w:val="22"/>
                <w:szCs w:val="22"/>
              </w:rPr>
            </w:pPr>
          </w:p>
        </w:tc>
      </w:tr>
      <w:tr w:rsidR="00EB5EF9" w:rsidRPr="00230F35" w14:paraId="62226727" w14:textId="77777777" w:rsidTr="003D0309">
        <w:trPr>
          <w:trHeight w:val="492"/>
        </w:trPr>
        <w:tc>
          <w:tcPr>
            <w:tcW w:w="6768" w:type="dxa"/>
            <w:gridSpan w:val="3"/>
          </w:tcPr>
          <w:p w14:paraId="3D658855" w14:textId="77777777" w:rsidR="00EB5EF9" w:rsidRPr="00230F35" w:rsidRDefault="00EB5EF9" w:rsidP="003D0309">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088" w:type="dxa"/>
            <w:gridSpan w:val="2"/>
          </w:tcPr>
          <w:p w14:paraId="7B2C00AA" w14:textId="77777777" w:rsidR="00EB5EF9" w:rsidRPr="00230F35" w:rsidRDefault="00EB5EF9" w:rsidP="003D0309">
            <w:pPr>
              <w:pStyle w:val="NormalWeb"/>
              <w:spacing w:after="0"/>
              <w:ind w:left="142" w:right="34"/>
              <w:rPr>
                <w:rFonts w:ascii="Arial" w:hAnsi="Arial" w:cs="Arial"/>
                <w:sz w:val="22"/>
                <w:szCs w:val="22"/>
              </w:rPr>
            </w:pPr>
            <w:r w:rsidRPr="00230F35">
              <w:rPr>
                <w:rFonts w:ascii="Arial" w:hAnsi="Arial" w:cs="Arial"/>
                <w:sz w:val="22"/>
                <w:szCs w:val="22"/>
              </w:rPr>
              <w:t>Date:</w:t>
            </w:r>
          </w:p>
        </w:tc>
      </w:tr>
      <w:tr w:rsidR="00EB5EF9" w:rsidRPr="002F467C" w14:paraId="6DA3B421" w14:textId="77777777" w:rsidTr="003D0309">
        <w:tc>
          <w:tcPr>
            <w:tcW w:w="8856" w:type="dxa"/>
            <w:gridSpan w:val="5"/>
          </w:tcPr>
          <w:p w14:paraId="5CDC2480" w14:textId="77777777" w:rsidR="00EB5EF9" w:rsidRPr="00230F35" w:rsidRDefault="00EB5EF9" w:rsidP="003D0309">
            <w:pPr>
              <w:pStyle w:val="NormalWeb"/>
              <w:spacing w:before="0" w:beforeAutospacing="0" w:after="0" w:afterAutospacing="0"/>
              <w:ind w:right="-334"/>
              <w:rPr>
                <w:rFonts w:ascii="Arial" w:hAnsi="Arial" w:cs="Arial"/>
                <w:bCs/>
                <w:i/>
                <w:sz w:val="22"/>
                <w:szCs w:val="22"/>
              </w:rPr>
            </w:pPr>
          </w:p>
          <w:p w14:paraId="04711A78" w14:textId="77777777" w:rsidR="00EB5EF9" w:rsidRPr="00230F35" w:rsidRDefault="00EB5EF9" w:rsidP="003D0309">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02112A84" w14:textId="77777777" w:rsidR="00EB5EF9" w:rsidRPr="00230F35" w:rsidRDefault="00EB5EF9" w:rsidP="003D0309">
            <w:pPr>
              <w:pStyle w:val="NormalWeb"/>
              <w:spacing w:before="0" w:beforeAutospacing="0" w:after="0" w:afterAutospacing="0"/>
              <w:ind w:right="-334"/>
              <w:rPr>
                <w:rFonts w:ascii="Arial" w:hAnsi="Arial" w:cs="Arial"/>
                <w:b/>
                <w:bCs/>
                <w:sz w:val="22"/>
                <w:szCs w:val="22"/>
              </w:rPr>
            </w:pPr>
          </w:p>
          <w:p w14:paraId="6798B0EA" w14:textId="77777777" w:rsidR="00EB5EF9" w:rsidRPr="00230F35" w:rsidRDefault="00EB5EF9" w:rsidP="003D0309">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67C7EC3B" w14:textId="77777777" w:rsidR="00EB5EF9" w:rsidRPr="00230F35" w:rsidRDefault="00EB5EF9" w:rsidP="003D0309">
            <w:pPr>
              <w:pStyle w:val="NormalWeb"/>
              <w:spacing w:before="0" w:beforeAutospacing="0" w:after="0" w:afterAutospacing="0"/>
              <w:ind w:right="-334"/>
              <w:rPr>
                <w:rFonts w:ascii="Arial" w:hAnsi="Arial" w:cs="Arial"/>
                <w:bCs/>
                <w:sz w:val="22"/>
                <w:szCs w:val="22"/>
              </w:rPr>
            </w:pPr>
          </w:p>
          <w:p w14:paraId="7BBE8180" w14:textId="77777777" w:rsidR="00EB5EF9" w:rsidRPr="00230F35" w:rsidRDefault="00EB5EF9" w:rsidP="003D0309">
            <w:pPr>
              <w:pStyle w:val="NormalWeb"/>
              <w:spacing w:before="0" w:beforeAutospacing="0" w:after="0" w:afterAutospacing="0"/>
              <w:ind w:right="-334"/>
              <w:rPr>
                <w:rFonts w:ascii="Arial" w:hAnsi="Arial" w:cs="Arial"/>
                <w:bCs/>
                <w:sz w:val="22"/>
                <w:szCs w:val="22"/>
              </w:rPr>
            </w:pPr>
          </w:p>
          <w:p w14:paraId="567B052F" w14:textId="77777777" w:rsidR="00EB5EF9" w:rsidRPr="00230F35" w:rsidRDefault="00EB5EF9" w:rsidP="003D0309">
            <w:pPr>
              <w:pStyle w:val="NormalWeb"/>
              <w:spacing w:before="0" w:beforeAutospacing="0" w:after="0" w:afterAutospacing="0"/>
              <w:ind w:right="-334"/>
              <w:rPr>
                <w:rFonts w:ascii="Arial" w:hAnsi="Arial" w:cs="Arial"/>
                <w:bCs/>
                <w:sz w:val="22"/>
                <w:szCs w:val="22"/>
              </w:rPr>
            </w:pPr>
          </w:p>
          <w:p w14:paraId="4882B550" w14:textId="77777777" w:rsidR="00EB5EF9" w:rsidRPr="00230F35" w:rsidRDefault="00EB5EF9" w:rsidP="003D0309">
            <w:pPr>
              <w:pStyle w:val="NormalWeb"/>
              <w:spacing w:before="0" w:beforeAutospacing="0" w:after="0" w:afterAutospacing="0"/>
              <w:ind w:right="-334"/>
              <w:rPr>
                <w:rFonts w:ascii="Arial" w:hAnsi="Arial" w:cs="Arial"/>
                <w:bCs/>
                <w:sz w:val="22"/>
                <w:szCs w:val="22"/>
              </w:rPr>
            </w:pPr>
          </w:p>
          <w:p w14:paraId="5972A4B7" w14:textId="77777777" w:rsidR="00EB5EF9" w:rsidRPr="00230F35" w:rsidRDefault="00EB5EF9" w:rsidP="003D0309">
            <w:pPr>
              <w:pStyle w:val="NormalWeb"/>
              <w:spacing w:before="0" w:beforeAutospacing="0" w:after="0" w:afterAutospacing="0"/>
              <w:ind w:right="-334"/>
              <w:rPr>
                <w:rFonts w:ascii="Arial" w:hAnsi="Arial" w:cs="Arial"/>
                <w:bCs/>
                <w:sz w:val="22"/>
                <w:szCs w:val="22"/>
              </w:rPr>
            </w:pPr>
          </w:p>
          <w:p w14:paraId="1E25D47A" w14:textId="77777777" w:rsidR="00EB5EF9" w:rsidRPr="00230F35" w:rsidRDefault="00EB5EF9" w:rsidP="003D0309">
            <w:pPr>
              <w:pStyle w:val="NormalWeb"/>
              <w:spacing w:before="0" w:beforeAutospacing="0" w:after="0" w:afterAutospacing="0"/>
              <w:ind w:right="-334"/>
              <w:rPr>
                <w:rFonts w:ascii="Arial" w:hAnsi="Arial" w:cs="Arial"/>
                <w:bCs/>
                <w:sz w:val="22"/>
                <w:szCs w:val="22"/>
              </w:rPr>
            </w:pPr>
          </w:p>
          <w:p w14:paraId="2C55178D" w14:textId="77777777" w:rsidR="00EB5EF9" w:rsidRPr="00230F35" w:rsidRDefault="00EB5EF9" w:rsidP="003D0309">
            <w:pPr>
              <w:pStyle w:val="NormalWeb"/>
              <w:spacing w:before="0" w:beforeAutospacing="0" w:after="0" w:afterAutospacing="0"/>
              <w:ind w:right="-334"/>
              <w:rPr>
                <w:rFonts w:ascii="Arial" w:hAnsi="Arial" w:cs="Arial"/>
                <w:bCs/>
                <w:sz w:val="22"/>
                <w:szCs w:val="22"/>
              </w:rPr>
            </w:pPr>
          </w:p>
          <w:p w14:paraId="57753DC9" w14:textId="77777777" w:rsidR="00EB5EF9" w:rsidRPr="00230F35" w:rsidRDefault="00EB5EF9" w:rsidP="003D0309">
            <w:pPr>
              <w:pStyle w:val="NormalWeb"/>
              <w:spacing w:before="0" w:beforeAutospacing="0" w:after="0" w:afterAutospacing="0"/>
              <w:ind w:right="-334"/>
              <w:rPr>
                <w:rFonts w:ascii="Arial" w:hAnsi="Arial" w:cs="Arial"/>
                <w:bCs/>
                <w:sz w:val="22"/>
                <w:szCs w:val="22"/>
              </w:rPr>
            </w:pPr>
          </w:p>
          <w:p w14:paraId="47D01F63" w14:textId="77777777" w:rsidR="00EB5EF9" w:rsidRDefault="00EB5EF9" w:rsidP="003D0309">
            <w:pPr>
              <w:pStyle w:val="NormalWeb"/>
              <w:spacing w:before="0" w:beforeAutospacing="0" w:after="0" w:afterAutospacing="0"/>
              <w:ind w:right="-334"/>
              <w:rPr>
                <w:rFonts w:ascii="Arial" w:hAnsi="Arial" w:cs="Arial"/>
                <w:bCs/>
                <w:sz w:val="22"/>
                <w:szCs w:val="22"/>
              </w:rPr>
            </w:pPr>
          </w:p>
          <w:p w14:paraId="1650EADD" w14:textId="77777777" w:rsidR="00EB5EF9" w:rsidRPr="00230F35" w:rsidRDefault="00EB5EF9" w:rsidP="003D0309">
            <w:pPr>
              <w:pStyle w:val="NormalWeb"/>
              <w:spacing w:before="0" w:beforeAutospacing="0" w:after="0" w:afterAutospacing="0"/>
              <w:ind w:right="-334"/>
              <w:rPr>
                <w:rFonts w:ascii="Arial" w:hAnsi="Arial" w:cs="Arial"/>
                <w:bCs/>
                <w:sz w:val="22"/>
                <w:szCs w:val="22"/>
              </w:rPr>
            </w:pPr>
          </w:p>
          <w:p w14:paraId="394EE838" w14:textId="77777777" w:rsidR="00EB5EF9" w:rsidRPr="00230F35" w:rsidRDefault="00EB5EF9" w:rsidP="003D0309">
            <w:pPr>
              <w:pStyle w:val="NormalWeb"/>
              <w:spacing w:before="0" w:beforeAutospacing="0" w:after="0" w:afterAutospacing="0"/>
              <w:ind w:right="-334"/>
              <w:rPr>
                <w:rFonts w:ascii="Arial" w:hAnsi="Arial" w:cs="Arial"/>
                <w:bCs/>
                <w:sz w:val="22"/>
                <w:szCs w:val="22"/>
              </w:rPr>
            </w:pPr>
          </w:p>
          <w:p w14:paraId="232F6E35" w14:textId="77777777" w:rsidR="00EB5EF9" w:rsidRPr="00230F35" w:rsidRDefault="00EB5EF9" w:rsidP="003D0309">
            <w:pPr>
              <w:pStyle w:val="NormalWeb"/>
              <w:spacing w:before="0" w:beforeAutospacing="0" w:after="0" w:afterAutospacing="0"/>
              <w:ind w:right="-334"/>
              <w:rPr>
                <w:rFonts w:ascii="Arial" w:hAnsi="Arial" w:cs="Arial"/>
                <w:bCs/>
                <w:sz w:val="22"/>
                <w:szCs w:val="22"/>
              </w:rPr>
            </w:pPr>
          </w:p>
        </w:tc>
      </w:tr>
      <w:tr w:rsidR="00EB5EF9" w:rsidRPr="002F467C" w14:paraId="75736DDC" w14:textId="77777777" w:rsidTr="003D0309">
        <w:trPr>
          <w:trHeight w:val="720"/>
        </w:trPr>
        <w:tc>
          <w:tcPr>
            <w:tcW w:w="5211" w:type="dxa"/>
            <w:gridSpan w:val="2"/>
          </w:tcPr>
          <w:p w14:paraId="3C423DC4" w14:textId="77777777" w:rsidR="00EB5EF9" w:rsidRPr="00230F35" w:rsidRDefault="00EB5EF9" w:rsidP="003D0309">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544851B5" w14:textId="77777777" w:rsidR="00EB5EF9" w:rsidRPr="00230F35" w:rsidRDefault="00EB5EF9" w:rsidP="003D0309">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EB5EF9" w:rsidRPr="00876B5C" w14:paraId="69D6B30A" w14:textId="77777777" w:rsidTr="003D0309">
        <w:trPr>
          <w:trHeight w:val="720"/>
        </w:trPr>
        <w:tc>
          <w:tcPr>
            <w:tcW w:w="8856" w:type="dxa"/>
            <w:gridSpan w:val="5"/>
          </w:tcPr>
          <w:p w14:paraId="684A7A58" w14:textId="77777777" w:rsidR="00EB5EF9" w:rsidRPr="00EB5EF9" w:rsidRDefault="00EB5EF9" w:rsidP="003D0309">
            <w:pPr>
              <w:rPr>
                <w:rFonts w:ascii="Arial" w:hAnsi="Arial" w:cs="Arial"/>
                <w:b/>
                <w:lang w:val="en-US"/>
              </w:rPr>
            </w:pPr>
            <w:r w:rsidRPr="00EB5EF9">
              <w:rPr>
                <w:rFonts w:ascii="Arial" w:hAnsi="Arial" w:cs="Arial"/>
                <w:b/>
                <w:lang w:val="en-US"/>
              </w:rPr>
              <w:t>External Examiner’s comments (if relevant)</w:t>
            </w:r>
          </w:p>
          <w:p w14:paraId="0C4471B1" w14:textId="77777777" w:rsidR="00EB5EF9" w:rsidRPr="00230F35" w:rsidRDefault="00EB5EF9" w:rsidP="003D0309">
            <w:pPr>
              <w:pStyle w:val="NormalWeb"/>
              <w:spacing w:before="0" w:beforeAutospacing="0" w:after="0" w:afterAutospacing="0"/>
              <w:ind w:right="-334"/>
              <w:rPr>
                <w:rFonts w:ascii="Arial" w:hAnsi="Arial" w:cs="Arial"/>
                <w:bCs/>
                <w:sz w:val="22"/>
                <w:szCs w:val="22"/>
              </w:rPr>
            </w:pPr>
          </w:p>
          <w:p w14:paraId="38CA401C" w14:textId="77777777" w:rsidR="00EB5EF9" w:rsidRPr="00230F35" w:rsidRDefault="00EB5EF9" w:rsidP="003D0309">
            <w:pPr>
              <w:pStyle w:val="NormalWeb"/>
              <w:spacing w:before="0" w:beforeAutospacing="0" w:after="0" w:afterAutospacing="0"/>
              <w:ind w:right="-334"/>
              <w:rPr>
                <w:rFonts w:ascii="Arial" w:hAnsi="Arial" w:cs="Arial"/>
                <w:bCs/>
                <w:sz w:val="22"/>
                <w:szCs w:val="22"/>
              </w:rPr>
            </w:pPr>
          </w:p>
          <w:p w14:paraId="420A3D7A" w14:textId="77777777" w:rsidR="00EB5EF9" w:rsidRPr="00230F35" w:rsidRDefault="00EB5EF9" w:rsidP="003D0309">
            <w:pPr>
              <w:pStyle w:val="NormalWeb"/>
              <w:spacing w:before="0" w:beforeAutospacing="0" w:after="0" w:afterAutospacing="0"/>
              <w:ind w:right="-334"/>
              <w:rPr>
                <w:rFonts w:ascii="Arial" w:hAnsi="Arial" w:cs="Arial"/>
                <w:bCs/>
                <w:sz w:val="22"/>
                <w:szCs w:val="22"/>
              </w:rPr>
            </w:pPr>
          </w:p>
          <w:p w14:paraId="1DE539DA" w14:textId="77777777" w:rsidR="00EB5EF9" w:rsidRPr="00230F35" w:rsidRDefault="00EB5EF9" w:rsidP="003D0309">
            <w:pPr>
              <w:pStyle w:val="NormalWeb"/>
              <w:spacing w:before="0" w:beforeAutospacing="0" w:after="0" w:afterAutospacing="0"/>
              <w:ind w:right="-334"/>
              <w:rPr>
                <w:rFonts w:ascii="Arial" w:hAnsi="Arial" w:cs="Arial"/>
                <w:bCs/>
                <w:sz w:val="22"/>
                <w:szCs w:val="22"/>
              </w:rPr>
            </w:pPr>
          </w:p>
          <w:p w14:paraId="7DE93370" w14:textId="77777777" w:rsidR="00EB5EF9" w:rsidRPr="00230F35" w:rsidRDefault="00EB5EF9" w:rsidP="003D0309">
            <w:pPr>
              <w:pStyle w:val="NormalWeb"/>
              <w:spacing w:before="0" w:beforeAutospacing="0" w:after="0" w:afterAutospacing="0"/>
              <w:ind w:right="-334"/>
              <w:rPr>
                <w:rFonts w:ascii="Arial" w:hAnsi="Arial" w:cs="Arial"/>
                <w:bCs/>
                <w:sz w:val="22"/>
                <w:szCs w:val="22"/>
              </w:rPr>
            </w:pPr>
          </w:p>
          <w:p w14:paraId="76674852" w14:textId="77777777" w:rsidR="00EB5EF9" w:rsidRPr="00230F35" w:rsidRDefault="00EB5EF9" w:rsidP="003D0309">
            <w:pPr>
              <w:pStyle w:val="NormalWeb"/>
              <w:spacing w:before="0" w:beforeAutospacing="0" w:after="0" w:afterAutospacing="0"/>
              <w:ind w:right="-334"/>
              <w:rPr>
                <w:rFonts w:ascii="Arial" w:hAnsi="Arial" w:cs="Arial"/>
                <w:bCs/>
                <w:sz w:val="22"/>
                <w:szCs w:val="22"/>
              </w:rPr>
            </w:pPr>
          </w:p>
          <w:p w14:paraId="734E5CB5" w14:textId="77777777" w:rsidR="00EB5EF9" w:rsidRPr="00230F35" w:rsidRDefault="00EB5EF9" w:rsidP="003D0309">
            <w:pPr>
              <w:pStyle w:val="NormalWeb"/>
              <w:spacing w:before="0" w:beforeAutospacing="0" w:after="0" w:afterAutospacing="0"/>
              <w:ind w:right="-334"/>
              <w:rPr>
                <w:rFonts w:ascii="Arial" w:hAnsi="Arial" w:cs="Arial"/>
                <w:bCs/>
                <w:sz w:val="22"/>
                <w:szCs w:val="22"/>
              </w:rPr>
            </w:pPr>
          </w:p>
          <w:p w14:paraId="204793C0" w14:textId="77777777" w:rsidR="00EB5EF9" w:rsidRPr="00230F35" w:rsidRDefault="00EB5EF9" w:rsidP="003D0309">
            <w:pPr>
              <w:pStyle w:val="NormalWeb"/>
              <w:spacing w:before="0" w:beforeAutospacing="0" w:after="0" w:afterAutospacing="0"/>
              <w:ind w:right="-334"/>
              <w:rPr>
                <w:rFonts w:ascii="Arial" w:hAnsi="Arial" w:cs="Arial"/>
                <w:bCs/>
                <w:sz w:val="22"/>
                <w:szCs w:val="22"/>
              </w:rPr>
            </w:pPr>
          </w:p>
          <w:p w14:paraId="74FBFA4C" w14:textId="77777777" w:rsidR="00EB5EF9" w:rsidRDefault="00EB5EF9" w:rsidP="003D0309">
            <w:pPr>
              <w:pStyle w:val="NormalWeb"/>
              <w:spacing w:before="0" w:beforeAutospacing="0" w:after="0" w:afterAutospacing="0"/>
              <w:ind w:right="-334"/>
              <w:rPr>
                <w:rFonts w:ascii="Arial" w:hAnsi="Arial" w:cs="Arial"/>
                <w:bCs/>
                <w:sz w:val="22"/>
                <w:szCs w:val="22"/>
              </w:rPr>
            </w:pPr>
          </w:p>
          <w:p w14:paraId="01BE35BE" w14:textId="77777777" w:rsidR="00EB5EF9" w:rsidRPr="00230F35" w:rsidRDefault="00EB5EF9" w:rsidP="003D0309">
            <w:pPr>
              <w:pStyle w:val="NormalWeb"/>
              <w:spacing w:before="0" w:beforeAutospacing="0" w:after="0" w:afterAutospacing="0"/>
              <w:ind w:right="-334"/>
              <w:rPr>
                <w:rFonts w:ascii="Arial" w:hAnsi="Arial" w:cs="Arial"/>
                <w:bCs/>
                <w:sz w:val="22"/>
                <w:szCs w:val="22"/>
              </w:rPr>
            </w:pPr>
          </w:p>
          <w:p w14:paraId="79205E83" w14:textId="77777777" w:rsidR="00EB5EF9" w:rsidRPr="00230F35" w:rsidRDefault="00EB5EF9" w:rsidP="003D0309">
            <w:pPr>
              <w:pStyle w:val="NormalWeb"/>
              <w:spacing w:before="0" w:beforeAutospacing="0" w:after="0" w:afterAutospacing="0"/>
              <w:ind w:right="-334"/>
              <w:rPr>
                <w:rFonts w:ascii="Arial" w:hAnsi="Arial" w:cs="Arial"/>
                <w:bCs/>
                <w:sz w:val="22"/>
                <w:szCs w:val="22"/>
              </w:rPr>
            </w:pPr>
          </w:p>
        </w:tc>
      </w:tr>
      <w:tr w:rsidR="00EB5EF9" w:rsidRPr="002F467C" w14:paraId="7EEB58B8" w14:textId="77777777" w:rsidTr="003D0309">
        <w:trPr>
          <w:trHeight w:val="720"/>
        </w:trPr>
        <w:tc>
          <w:tcPr>
            <w:tcW w:w="5211" w:type="dxa"/>
            <w:gridSpan w:val="2"/>
          </w:tcPr>
          <w:p w14:paraId="6C9F6351" w14:textId="77777777" w:rsidR="00EB5EF9" w:rsidRPr="00230F35" w:rsidRDefault="00EB5EF9" w:rsidP="003D0309">
            <w:pPr>
              <w:rPr>
                <w:rFonts w:ascii="Arial" w:hAnsi="Arial" w:cs="Arial"/>
              </w:rPr>
            </w:pPr>
            <w:r w:rsidRPr="00230F35">
              <w:rPr>
                <w:rFonts w:ascii="Arial" w:hAnsi="Arial" w:cs="Arial"/>
              </w:rPr>
              <w:t>External Examiner’s Signature:</w:t>
            </w:r>
          </w:p>
        </w:tc>
        <w:tc>
          <w:tcPr>
            <w:tcW w:w="3645" w:type="dxa"/>
            <w:gridSpan w:val="3"/>
          </w:tcPr>
          <w:p w14:paraId="39B20EB7" w14:textId="77777777" w:rsidR="00EB5EF9" w:rsidRPr="00230F35" w:rsidRDefault="00EB5EF9" w:rsidP="003D0309">
            <w:pPr>
              <w:rPr>
                <w:rFonts w:ascii="Arial" w:hAnsi="Arial" w:cs="Arial"/>
              </w:rPr>
            </w:pPr>
            <w:r w:rsidRPr="00230F35">
              <w:rPr>
                <w:rFonts w:ascii="Arial" w:hAnsi="Arial" w:cs="Arial"/>
              </w:rPr>
              <w:t>Date:</w:t>
            </w:r>
          </w:p>
        </w:tc>
      </w:tr>
    </w:tbl>
    <w:p w14:paraId="418FBD3A" w14:textId="77777777" w:rsidR="00C03B38" w:rsidRDefault="00C03B38">
      <w:pPr>
        <w:rPr>
          <w:lang w:val="en-US"/>
        </w:rPr>
      </w:pPr>
    </w:p>
    <w:p w14:paraId="33BDB03C" w14:textId="77777777" w:rsidR="00333930" w:rsidRDefault="00333930">
      <w:pPr>
        <w:rPr>
          <w:lang w:val="en-US"/>
        </w:rPr>
      </w:pPr>
    </w:p>
    <w:p w14:paraId="5483B932" w14:textId="77777777" w:rsidR="00070D88" w:rsidRDefault="00070D88" w:rsidP="00070D88">
      <w:pPr>
        <w:rPr>
          <w:b/>
          <w:bCs/>
          <w:lang w:val="en-US"/>
        </w:rPr>
      </w:pPr>
      <w:r w:rsidRPr="005C5BD6">
        <w:rPr>
          <w:b/>
          <w:bCs/>
          <w:lang w:val="en-US"/>
        </w:rPr>
        <w:lastRenderedPageBreak/>
        <w:t>Essay based on a Sky Journal</w:t>
      </w:r>
    </w:p>
    <w:p w14:paraId="6E4CC369" w14:textId="0DB8E2FB" w:rsidR="000B7D7F" w:rsidRPr="004D7BFD" w:rsidRDefault="000B7D7F" w:rsidP="00070D88">
      <w:pPr>
        <w:rPr>
          <w:lang w:val="en-US"/>
        </w:rPr>
      </w:pPr>
      <w:r>
        <w:rPr>
          <w:lang w:val="en-US"/>
        </w:rPr>
        <w:t>Word count:</w:t>
      </w:r>
      <w:r w:rsidR="000463C0">
        <w:rPr>
          <w:lang w:val="en-US"/>
        </w:rPr>
        <w:t xml:space="preserve"> 2</w:t>
      </w:r>
      <w:r w:rsidR="003E1057">
        <w:rPr>
          <w:lang w:val="en-US"/>
        </w:rPr>
        <w:t>089.</w:t>
      </w:r>
    </w:p>
    <w:p w14:paraId="69A1D208" w14:textId="6AA26B34" w:rsidR="006622B4" w:rsidRDefault="00070D88">
      <w:pPr>
        <w:rPr>
          <w:lang w:val="en-US"/>
        </w:rPr>
      </w:pPr>
      <w:r>
        <w:rPr>
          <w:lang w:val="en-US"/>
        </w:rPr>
        <w:t xml:space="preserve">Cheryl Abraham </w:t>
      </w:r>
      <w:r w:rsidR="00A2179C">
        <w:rPr>
          <w:lang w:val="en-US"/>
        </w:rPr>
        <w:t>2510780</w:t>
      </w:r>
      <w:r w:rsidR="000B7D7F">
        <w:rPr>
          <w:lang w:val="en-US"/>
        </w:rPr>
        <w:t xml:space="preserve">. </w:t>
      </w:r>
    </w:p>
    <w:p w14:paraId="371211CF" w14:textId="73B6500C" w:rsidR="00333930" w:rsidRDefault="00333930">
      <w:pPr>
        <w:rPr>
          <w:lang w:val="en-US"/>
        </w:rPr>
      </w:pPr>
    </w:p>
    <w:p w14:paraId="53A46B6A" w14:textId="21F99BC1" w:rsidR="005B7760" w:rsidRDefault="005B7760">
      <w:pPr>
        <w:rPr>
          <w:lang w:val="en-US"/>
        </w:rPr>
      </w:pPr>
      <w:r>
        <w:rPr>
          <w:lang w:val="en-US"/>
        </w:rPr>
        <w:t>“A writer needs three things – experience, observation, and imagination – any two of which, at times any one of which, can supply the lack of the others.”</w:t>
      </w:r>
      <w:r>
        <w:rPr>
          <w:rStyle w:val="FootnoteReference"/>
          <w:lang w:val="en-US"/>
        </w:rPr>
        <w:footnoteReference w:id="1"/>
      </w:r>
      <w:r>
        <w:rPr>
          <w:lang w:val="en-US"/>
        </w:rPr>
        <w:t xml:space="preserve"> – William Faulkner</w:t>
      </w:r>
    </w:p>
    <w:p w14:paraId="6E085797" w14:textId="77777777" w:rsidR="00570ACB" w:rsidRDefault="00570ACB">
      <w:pPr>
        <w:rPr>
          <w:lang w:val="en-US"/>
        </w:rPr>
      </w:pPr>
    </w:p>
    <w:p w14:paraId="6F30C0DA" w14:textId="47DE6018" w:rsidR="00570ACB" w:rsidRPr="00570ACB" w:rsidRDefault="00570ACB">
      <w:pPr>
        <w:rPr>
          <w:b/>
          <w:bCs/>
          <w:lang w:val="en-US"/>
        </w:rPr>
      </w:pPr>
      <w:r w:rsidRPr="00570ACB">
        <w:rPr>
          <w:b/>
          <w:bCs/>
          <w:lang w:val="en-US"/>
        </w:rPr>
        <w:t>Introduction</w:t>
      </w:r>
      <w:r w:rsidR="003A7CFC">
        <w:rPr>
          <w:b/>
          <w:bCs/>
          <w:lang w:val="en-US"/>
        </w:rPr>
        <w:t xml:space="preserve"> </w:t>
      </w:r>
    </w:p>
    <w:p w14:paraId="492E566A" w14:textId="77777777" w:rsidR="00810270" w:rsidRPr="00810270" w:rsidRDefault="00810270" w:rsidP="00364619">
      <w:pPr>
        <w:rPr>
          <w:lang w:val="en-US"/>
        </w:rPr>
      </w:pPr>
      <w:r w:rsidRPr="00810270">
        <w:rPr>
          <w:lang w:val="en-US"/>
        </w:rPr>
        <w:t>Across many cultures, the sky functions as a shared point of orientation that links people to something larger than themselves. It has been imagined as the realm of the divine, the home of gods or ancestors, and a source of common origin, since everyone lives beneath the same expanse. Because of this, the sky often becomes a symbol of unity, continuity, and collective belonging. It also serves as a space where meaning, ritual, myth, navigation, and timekeeping converge, though each culture engages with it in its own way.</w:t>
      </w:r>
    </w:p>
    <w:p w14:paraId="2C5790BA" w14:textId="63B0505C" w:rsidR="003748D1" w:rsidRDefault="003748D1" w:rsidP="00364619">
      <w:pPr>
        <w:rPr>
          <w:lang w:val="en-US"/>
        </w:rPr>
      </w:pPr>
      <w:r w:rsidRPr="003748D1">
        <w:rPr>
          <w:lang w:val="en-US"/>
        </w:rPr>
        <w:t xml:space="preserve">This essay analyses my </w:t>
      </w:r>
      <w:r w:rsidRPr="003748D1">
        <w:rPr>
          <w:i/>
          <w:iCs/>
          <w:lang w:val="en-US"/>
        </w:rPr>
        <w:t>Sky Journal</w:t>
      </w:r>
      <w:r w:rsidRPr="003748D1">
        <w:rPr>
          <w:lang w:val="en-US"/>
        </w:rPr>
        <w:t xml:space="preserve"> (Abraham, 2025) as a primary source, using a reflexive, autoethnographic approach to examine how everyday encounters with the sky generate personal and cultural meaning. The Moon became the initial focal point of observation due to its accessibility and prominence in the night sky</w:t>
      </w:r>
      <w:r w:rsidR="00810270">
        <w:rPr>
          <w:lang w:val="en-US"/>
        </w:rPr>
        <w:t xml:space="preserve"> – at least that is what I thought it to be initially.</w:t>
      </w:r>
      <w:r w:rsidRPr="003748D1">
        <w:rPr>
          <w:lang w:val="en-US"/>
        </w:rPr>
        <w:t xml:space="preserve"> As the journal unfolded, a central theme emerged: the oscillation between connection and disconnection</w:t>
      </w:r>
      <w:r>
        <w:rPr>
          <w:lang w:val="en-US"/>
        </w:rPr>
        <w:t>, t</w:t>
      </w:r>
      <w:r w:rsidRPr="003748D1">
        <w:rPr>
          <w:lang w:val="en-US"/>
        </w:rPr>
        <w:t>o myself, to others, and to the natural world</w:t>
      </w:r>
      <w:r>
        <w:rPr>
          <w:lang w:val="en-US"/>
        </w:rPr>
        <w:t>.</w:t>
      </w:r>
    </w:p>
    <w:p w14:paraId="626452C5" w14:textId="302525FE" w:rsidR="0054706F" w:rsidRDefault="00D47068" w:rsidP="00364619">
      <w:pPr>
        <w:rPr>
          <w:lang w:val="en-US"/>
        </w:rPr>
      </w:pPr>
      <w:r>
        <w:rPr>
          <w:lang w:val="en-US"/>
        </w:rPr>
        <w:t>T</w:t>
      </w:r>
      <w:r w:rsidR="00921254">
        <w:rPr>
          <w:lang w:val="en-US"/>
        </w:rPr>
        <w:t xml:space="preserve">he journal started with a supermoon on 7 October 2025. </w:t>
      </w:r>
      <w:r w:rsidR="0021282E">
        <w:rPr>
          <w:lang w:val="en-US"/>
        </w:rPr>
        <w:t xml:space="preserve">It was the day of the full Moon. </w:t>
      </w:r>
      <w:r w:rsidR="00A610CA">
        <w:rPr>
          <w:lang w:val="en-US"/>
        </w:rPr>
        <w:t>T</w:t>
      </w:r>
      <w:r w:rsidR="001B4E48">
        <w:rPr>
          <w:lang w:val="en-US"/>
        </w:rPr>
        <w:t>he Moon was on its 16</w:t>
      </w:r>
      <w:r w:rsidR="001B4E48" w:rsidRPr="001B4E48">
        <w:rPr>
          <w:vertAlign w:val="superscript"/>
          <w:lang w:val="en-US"/>
        </w:rPr>
        <w:t>th</w:t>
      </w:r>
      <w:r w:rsidR="001B4E48">
        <w:rPr>
          <w:lang w:val="en-US"/>
        </w:rPr>
        <w:t xml:space="preserve"> day from it</w:t>
      </w:r>
      <w:r w:rsidR="003748D1">
        <w:rPr>
          <w:lang w:val="en-US"/>
        </w:rPr>
        <w:t>s</w:t>
      </w:r>
      <w:r w:rsidR="001B4E48">
        <w:rPr>
          <w:lang w:val="en-US"/>
        </w:rPr>
        <w:t xml:space="preserve"> 29.5 day cycle, and it was 360,666 km from Earth.</w:t>
      </w:r>
      <w:r w:rsidR="001B4E48">
        <w:rPr>
          <w:rStyle w:val="FootnoteReference"/>
          <w:lang w:val="en-US"/>
        </w:rPr>
        <w:footnoteReference w:id="2"/>
      </w:r>
      <w:r w:rsidR="007E0C0B" w:rsidRPr="007E0C0B">
        <w:rPr>
          <w:lang w:val="en-US"/>
        </w:rPr>
        <w:t xml:space="preserve"> This moment marked the starting point of a </w:t>
      </w:r>
      <w:r w:rsidR="007E0C0B">
        <w:rPr>
          <w:lang w:val="en-US"/>
        </w:rPr>
        <w:t xml:space="preserve">month </w:t>
      </w:r>
      <w:r w:rsidR="007E0C0B" w:rsidRPr="007E0C0B">
        <w:rPr>
          <w:lang w:val="en-US"/>
        </w:rPr>
        <w:t>engagement with the sky and the meanings that arose from it.</w:t>
      </w:r>
    </w:p>
    <w:p w14:paraId="22AA119D" w14:textId="77777777" w:rsidR="004D7BFD" w:rsidRDefault="004D7BFD" w:rsidP="00364619">
      <w:pPr>
        <w:rPr>
          <w:lang w:val="en-US"/>
        </w:rPr>
      </w:pPr>
    </w:p>
    <w:p w14:paraId="73C96F1A" w14:textId="77777777" w:rsidR="0054706F" w:rsidRPr="00380CB6" w:rsidRDefault="0054706F" w:rsidP="0054706F">
      <w:pPr>
        <w:rPr>
          <w:b/>
          <w:bCs/>
          <w:lang w:val="en-US"/>
        </w:rPr>
      </w:pPr>
      <w:r w:rsidRPr="00380CB6">
        <w:rPr>
          <w:b/>
          <w:bCs/>
          <w:lang w:val="en-US"/>
        </w:rPr>
        <w:t>Clouds</w:t>
      </w:r>
    </w:p>
    <w:p w14:paraId="1A1EBD08" w14:textId="77777777" w:rsidR="00E2682E" w:rsidRDefault="00E2682E" w:rsidP="0054706F">
      <w:pPr>
        <w:rPr>
          <w:lang w:val="en-US"/>
        </w:rPr>
      </w:pPr>
      <w:r w:rsidRPr="00E2682E">
        <w:rPr>
          <w:lang w:val="en-US"/>
        </w:rPr>
        <w:t>The clouds frequently obstructed the visibility of stars and planets, and on many days even locating the Moon became impossible. This recurring limitation often led to frustration, as reflected in one journal entry</w:t>
      </w:r>
      <w:r>
        <w:rPr>
          <w:lang w:val="en-US"/>
        </w:rPr>
        <w:t xml:space="preserve">: </w:t>
      </w:r>
    </w:p>
    <w:p w14:paraId="5F57389B" w14:textId="4992F28B" w:rsidR="0054706F" w:rsidRDefault="0054706F" w:rsidP="0054706F">
      <w:pPr>
        <w:rPr>
          <w:lang w:val="en-US"/>
        </w:rPr>
      </w:pPr>
      <w:r>
        <w:rPr>
          <w:lang w:val="en-US"/>
        </w:rPr>
        <w:t>“</w:t>
      </w:r>
      <w:r w:rsidR="00491E06" w:rsidRPr="00491E06">
        <w:rPr>
          <w:lang w:val="en-US"/>
        </w:rPr>
        <w:t xml:space="preserve">I wasn’t moved by seeing another painting of clouds in the sky; they </w:t>
      </w:r>
      <w:r w:rsidR="00491E06">
        <w:rPr>
          <w:lang w:val="en-US"/>
        </w:rPr>
        <w:t>leave</w:t>
      </w:r>
      <w:r w:rsidR="00491E06" w:rsidRPr="00491E06">
        <w:rPr>
          <w:lang w:val="en-US"/>
        </w:rPr>
        <w:t xml:space="preserve"> me with nothing but sadness</w:t>
      </w:r>
      <w:r w:rsidR="00E14804">
        <w:rPr>
          <w:lang w:val="en-US"/>
        </w:rPr>
        <w:t>.</w:t>
      </w:r>
      <w:r>
        <w:rPr>
          <w:lang w:val="en-US"/>
        </w:rPr>
        <w:t>”</w:t>
      </w:r>
      <w:r w:rsidR="00BA0CED">
        <w:rPr>
          <w:rStyle w:val="FootnoteReference"/>
          <w:lang w:val="en-US"/>
        </w:rPr>
        <w:footnoteReference w:id="3"/>
      </w:r>
    </w:p>
    <w:p w14:paraId="30238C71" w14:textId="718A1EF6" w:rsidR="0054706F" w:rsidRPr="00E77962" w:rsidRDefault="00E57C53" w:rsidP="0054706F">
      <w:pPr>
        <w:rPr>
          <w:lang w:val="en-US"/>
        </w:rPr>
      </w:pPr>
      <w:r w:rsidRPr="00E57C53">
        <w:rPr>
          <w:lang w:val="en-US"/>
        </w:rPr>
        <w:t>During these weeks, I often felt sad and disconnected from the sky, as the view was repeatedly dominated by the same heavy clouds that obscured what I longed to see. At one point, I even considered changing my assignment, since I felt little motivation to engage with these wh</w:t>
      </w:r>
      <w:r>
        <w:rPr>
          <w:lang w:val="en-US"/>
        </w:rPr>
        <w:t xml:space="preserve">ite </w:t>
      </w:r>
      <w:r>
        <w:rPr>
          <w:lang w:val="en-US"/>
        </w:rPr>
        <w:lastRenderedPageBreak/>
        <w:t>fluffy beings</w:t>
      </w:r>
      <w:r w:rsidRPr="00E57C53">
        <w:rPr>
          <w:lang w:val="en-US"/>
        </w:rPr>
        <w:t>. The clouds evoked no sense of wonder in me</w:t>
      </w:r>
      <w:r>
        <w:rPr>
          <w:lang w:val="en-US"/>
        </w:rPr>
        <w:t xml:space="preserve">, </w:t>
      </w:r>
      <w:r w:rsidRPr="00E57C53">
        <w:rPr>
          <w:lang w:val="en-US"/>
        </w:rPr>
        <w:t>perhaps precisely because they were so abundant and constant. Scarcity, after all, often heightens interest</w:t>
      </w:r>
      <w:r w:rsidR="0054706F">
        <w:rPr>
          <w:lang w:val="en-US"/>
        </w:rPr>
        <w:t xml:space="preserve">. </w:t>
      </w:r>
      <w:r w:rsidR="00E77962" w:rsidRPr="00E77962">
        <w:rPr>
          <w:lang w:val="en-US"/>
        </w:rPr>
        <w:t xml:space="preserve">In this sense, my response diverged sharply from that of the artists discussed in Alexandra Harris’s </w:t>
      </w:r>
      <w:r w:rsidR="00E77962" w:rsidRPr="00E77962">
        <w:rPr>
          <w:i/>
          <w:iCs/>
          <w:lang w:val="en-US"/>
        </w:rPr>
        <w:t>Weatherland: Writers and Artists under English Skies</w:t>
      </w:r>
      <w:r w:rsidR="00E77962" w:rsidRPr="00E77962">
        <w:rPr>
          <w:lang w:val="en-US"/>
        </w:rPr>
        <w:t xml:space="preserve"> (2016), many of whom approached clouds as </w:t>
      </w:r>
      <w:r w:rsidR="00491E06">
        <w:rPr>
          <w:lang w:val="en-US"/>
        </w:rPr>
        <w:t>wonderful</w:t>
      </w:r>
      <w:r w:rsidR="00E77962" w:rsidRPr="00E77962">
        <w:rPr>
          <w:lang w:val="en-US"/>
        </w:rPr>
        <w:t xml:space="preserve"> artistic objects</w:t>
      </w:r>
      <w:r w:rsidR="0054706F">
        <w:rPr>
          <w:lang w:val="en-US"/>
        </w:rPr>
        <w:t>.</w:t>
      </w:r>
      <w:r w:rsidR="0054706F">
        <w:rPr>
          <w:rStyle w:val="FootnoteReference"/>
          <w:lang w:val="en-US"/>
        </w:rPr>
        <w:footnoteReference w:id="4"/>
      </w:r>
      <w:r w:rsidR="0054706F">
        <w:rPr>
          <w:lang w:val="en-US"/>
        </w:rPr>
        <w:t xml:space="preserve"> </w:t>
      </w:r>
      <w:r w:rsidR="00E77962" w:rsidRPr="00E77962">
        <w:rPr>
          <w:lang w:val="en-US"/>
        </w:rPr>
        <w:t>Edmund Burke, whose aesthetics embraced obscurity, articulated this tension when he wrote</w:t>
      </w:r>
      <w:r w:rsidR="00E77962">
        <w:rPr>
          <w:lang w:val="en-US"/>
        </w:rPr>
        <w:t>:</w:t>
      </w:r>
    </w:p>
    <w:p w14:paraId="5ECFA7BC" w14:textId="77777777" w:rsidR="0054706F" w:rsidRDefault="0054706F" w:rsidP="0054706F">
      <w:pPr>
        <w:rPr>
          <w:lang w:val="en-US"/>
        </w:rPr>
      </w:pPr>
      <w:r>
        <w:rPr>
          <w:lang w:val="en-US"/>
        </w:rPr>
        <w:t>“</w:t>
      </w:r>
      <w:r w:rsidRPr="00DE2EE3">
        <w:rPr>
          <w:lang w:val="en-US"/>
        </w:rPr>
        <w:t>To see an object distinctly, and to perceive its bounds, is one and the same thing</w:t>
      </w:r>
      <w:r>
        <w:rPr>
          <w:lang w:val="en-US"/>
        </w:rPr>
        <w:t xml:space="preserve">, </w:t>
      </w:r>
      <w:r w:rsidRPr="00DE2EE3">
        <w:rPr>
          <w:lang w:val="en-US"/>
        </w:rPr>
        <w:t>whereas when we cannot see distinctly, we know no bounds</w:t>
      </w:r>
      <w:r>
        <w:rPr>
          <w:lang w:val="en-US"/>
        </w:rPr>
        <w:t>.”</w:t>
      </w:r>
      <w:r>
        <w:rPr>
          <w:rStyle w:val="FootnoteReference"/>
          <w:lang w:val="en-US"/>
        </w:rPr>
        <w:footnoteReference w:id="5"/>
      </w:r>
      <w:r>
        <w:rPr>
          <w:lang w:val="en-US"/>
        </w:rPr>
        <w:t xml:space="preserve"> </w:t>
      </w:r>
    </w:p>
    <w:p w14:paraId="12EE08CB" w14:textId="73FDB981" w:rsidR="003231FC" w:rsidRDefault="00E87DB2" w:rsidP="0054706F">
      <w:pPr>
        <w:rPr>
          <w:lang w:val="en-US"/>
        </w:rPr>
      </w:pPr>
      <w:r w:rsidRPr="00E87DB2">
        <w:rPr>
          <w:lang w:val="en-US"/>
        </w:rPr>
        <w:t>When something is obscured, its boundaries dissolve, allowing the imagination to extend beyond what is actually present. The journal entries reveal a mind inclined toward analysis and pattern-seeking, and they express a longing for cosmic order</w:t>
      </w:r>
      <w:r>
        <w:rPr>
          <w:lang w:val="en-US"/>
        </w:rPr>
        <w:t xml:space="preserve">, </w:t>
      </w:r>
      <w:r w:rsidRPr="00E87DB2">
        <w:rPr>
          <w:lang w:val="en-US"/>
        </w:rPr>
        <w:t>evidence that the universe is neither chaotic nor random. Clouds, however, do not embody this order. Their forms resist stability, as “the cloud form is constantly revised and never finished,”</w:t>
      </w:r>
      <w:r>
        <w:rPr>
          <w:rStyle w:val="FootnoteReference"/>
          <w:lang w:val="en-US"/>
        </w:rPr>
        <w:footnoteReference w:id="6"/>
      </w:r>
      <w:r>
        <w:rPr>
          <w:lang w:val="en-US"/>
        </w:rPr>
        <w:t xml:space="preserve"> </w:t>
      </w:r>
      <w:r w:rsidRPr="00E87DB2">
        <w:rPr>
          <w:lang w:val="en-US"/>
        </w:rPr>
        <w:t>and thus they offer little of the structure or coherence I was searching for.</w:t>
      </w:r>
      <w:r w:rsidR="0054706F">
        <w:rPr>
          <w:lang w:val="en-US"/>
        </w:rPr>
        <w:t xml:space="preserve"> </w:t>
      </w:r>
      <w:r w:rsidR="00F82E8C" w:rsidRPr="003231FC">
        <w:rPr>
          <w:lang w:val="en-US"/>
        </w:rPr>
        <w:t xml:space="preserve">Perhaps, following Plato’s </w:t>
      </w:r>
      <w:r w:rsidR="00F82E8C" w:rsidRPr="003231FC">
        <w:rPr>
          <w:i/>
          <w:iCs/>
          <w:lang w:val="en-US"/>
        </w:rPr>
        <w:t>Timaeus</w:t>
      </w:r>
      <w:r w:rsidR="00F82E8C" w:rsidRPr="003231FC">
        <w:rPr>
          <w:lang w:val="en-US"/>
        </w:rPr>
        <w:t>, clouds can be understood as being in a state of becoming rather than a state of being</w:t>
      </w:r>
      <w:r w:rsidR="003231FC">
        <w:rPr>
          <w:lang w:val="en-US"/>
        </w:rPr>
        <w:t>, a</w:t>
      </w:r>
      <w:r w:rsidR="00F82E8C" w:rsidRPr="003231FC">
        <w:rPr>
          <w:lang w:val="en-US"/>
        </w:rPr>
        <w:t xml:space="preserve">lways in motion, never fully formed, and therefore resistant to the stability I sought. This lack of clarity unsettled me; I felt frustrated by my inability to see the sky clearly and truthfully. Clarity offers definition and a sense of certainty, qualities I repeatedly longed for during the month of observation. While keeping this journal, I was also reading Frank Herbert’s </w:t>
      </w:r>
      <w:r w:rsidR="00F82E8C" w:rsidRPr="003231FC">
        <w:rPr>
          <w:i/>
          <w:iCs/>
          <w:lang w:val="en-US"/>
        </w:rPr>
        <w:t>Dune</w:t>
      </w:r>
      <w:r w:rsidR="00F82E8C" w:rsidRPr="003231FC">
        <w:rPr>
          <w:lang w:val="en-US"/>
        </w:rPr>
        <w:t xml:space="preserve"> (1965), which contains a line that resonated strongly with my experience:</w:t>
      </w:r>
      <w:r w:rsidR="00F82E8C" w:rsidRPr="00F82E8C">
        <w:rPr>
          <w:lang w:val="en-US"/>
        </w:rPr>
        <w:t xml:space="preserve"> </w:t>
      </w:r>
    </w:p>
    <w:p w14:paraId="39896002" w14:textId="3D55781F" w:rsidR="00A47627" w:rsidRDefault="00A47627" w:rsidP="0054706F">
      <w:pPr>
        <w:rPr>
          <w:lang w:val="en-US"/>
        </w:rPr>
      </w:pPr>
      <w:r>
        <w:rPr>
          <w:lang w:val="en-US"/>
        </w:rPr>
        <w:t xml:space="preserve">“Deep in the human </w:t>
      </w:r>
      <w:r w:rsidR="00A600A7">
        <w:rPr>
          <w:lang w:val="en-US"/>
        </w:rPr>
        <w:t xml:space="preserve">unconscious is a pervasive need for a logical universe that makes sense. But the real universe is always one step </w:t>
      </w:r>
      <w:r w:rsidR="00305E4F">
        <w:rPr>
          <w:lang w:val="en-US"/>
        </w:rPr>
        <w:t>beyond logic.”</w:t>
      </w:r>
      <w:r w:rsidR="00305E4F">
        <w:rPr>
          <w:rStyle w:val="FootnoteReference"/>
          <w:lang w:val="en-US"/>
        </w:rPr>
        <w:footnoteReference w:id="7"/>
      </w:r>
    </w:p>
    <w:p w14:paraId="5EDA1844" w14:textId="24C029F1" w:rsidR="00312F69" w:rsidRDefault="00312F69" w:rsidP="0054706F">
      <w:pPr>
        <w:rPr>
          <w:lang w:val="en-US"/>
        </w:rPr>
      </w:pPr>
      <w:r w:rsidRPr="00312F69">
        <w:rPr>
          <w:lang w:val="en-US"/>
        </w:rPr>
        <w:t>Yet, when I revisit the photographs I took of those clouds (see Figures 1 and 2), I find that a sense of beauty emerges despite my earlier frustration.</w:t>
      </w:r>
      <w:r>
        <w:rPr>
          <w:lang w:val="en-US"/>
        </w:rPr>
        <w:t xml:space="preserve"> Something </w:t>
      </w:r>
      <w:r w:rsidR="00A408D7">
        <w:rPr>
          <w:lang w:val="en-US"/>
        </w:rPr>
        <w:t xml:space="preserve">that was absent in </w:t>
      </w:r>
      <w:r w:rsidR="00491E06">
        <w:rPr>
          <w:lang w:val="en-US"/>
        </w:rPr>
        <w:t>that</w:t>
      </w:r>
      <w:r w:rsidR="00A408D7">
        <w:rPr>
          <w:lang w:val="en-US"/>
        </w:rPr>
        <w:t xml:space="preserve"> moment of direct observation.</w:t>
      </w:r>
    </w:p>
    <w:p w14:paraId="3F48019F" w14:textId="22263A36" w:rsidR="004D7BFD" w:rsidRDefault="004D7BFD" w:rsidP="004D7BFD">
      <w:pPr>
        <w:rPr>
          <w:lang w:val="en-US"/>
        </w:rPr>
      </w:pPr>
      <w:r>
        <w:rPr>
          <w:lang w:val="en-US"/>
        </w:rPr>
        <w:t>For this assignment I also reflected on the sentence</w:t>
      </w:r>
      <w:r w:rsidRPr="0010611E">
        <w:rPr>
          <w:lang w:val="en-US"/>
        </w:rPr>
        <w:t>, “</w:t>
      </w:r>
      <w:r>
        <w:rPr>
          <w:lang w:val="en-US"/>
        </w:rPr>
        <w:t>t</w:t>
      </w:r>
      <w:r w:rsidRPr="0010611E">
        <w:rPr>
          <w:lang w:val="en-US"/>
        </w:rPr>
        <w:t>o think is to walk among clouds.”</w:t>
      </w:r>
      <w:r w:rsidRPr="0010611E">
        <w:rPr>
          <w:rStyle w:val="FootnoteReference"/>
          <w:lang w:val="en-US"/>
        </w:rPr>
        <w:footnoteReference w:id="8"/>
      </w:r>
      <w:r>
        <w:rPr>
          <w:b/>
          <w:bCs/>
          <w:lang w:val="en-US"/>
        </w:rPr>
        <w:t xml:space="preserve"> </w:t>
      </w:r>
      <w:r w:rsidRPr="0010611E">
        <w:rPr>
          <w:lang w:val="en-US"/>
        </w:rPr>
        <w:t xml:space="preserve">I would </w:t>
      </w:r>
      <w:r>
        <w:rPr>
          <w:lang w:val="en-US"/>
        </w:rPr>
        <w:t>revise</w:t>
      </w:r>
      <w:r w:rsidRPr="0010611E">
        <w:rPr>
          <w:lang w:val="en-US"/>
        </w:rPr>
        <w:t xml:space="preserve"> it </w:t>
      </w:r>
      <w:r>
        <w:rPr>
          <w:lang w:val="en-US"/>
        </w:rPr>
        <w:t>to say:</w:t>
      </w:r>
      <w:r w:rsidRPr="0010611E">
        <w:rPr>
          <w:lang w:val="en-US"/>
        </w:rPr>
        <w:t xml:space="preserve"> </w:t>
      </w:r>
      <w:r w:rsidRPr="00555FA0">
        <w:rPr>
          <w:i/>
          <w:iCs/>
          <w:lang w:val="en-US"/>
        </w:rPr>
        <w:t>to imagine is to walk among the clouds</w:t>
      </w:r>
      <w:r w:rsidRPr="0010611E">
        <w:rPr>
          <w:lang w:val="en-US"/>
        </w:rPr>
        <w:t>.</w:t>
      </w:r>
      <w:r>
        <w:rPr>
          <w:lang w:val="en-US"/>
        </w:rPr>
        <w:t xml:space="preserve"> Following Harris, </w:t>
      </w:r>
      <w:r w:rsidRPr="00BF2776">
        <w:rPr>
          <w:lang w:val="en-US"/>
        </w:rPr>
        <w:t>Leonardo da Vinci suggested that when artists needed inspiration, they could simply study a stain on a wall. In those random marks, he believed, one might glimpse all kinds of landscapes or figures</w:t>
      </w:r>
      <w:r>
        <w:rPr>
          <w:lang w:val="en-US"/>
        </w:rPr>
        <w:t xml:space="preserve">: </w:t>
      </w:r>
      <w:r w:rsidRPr="00BF2776">
        <w:rPr>
          <w:lang w:val="en-US"/>
        </w:rPr>
        <w:t>human faces, animals, battles, rocks, even seas. He understood that these stains worked much like clouds</w:t>
      </w:r>
      <w:r>
        <w:rPr>
          <w:lang w:val="en-US"/>
        </w:rPr>
        <w:t>,</w:t>
      </w:r>
      <w:r w:rsidRPr="00BF2776">
        <w:rPr>
          <w:lang w:val="en-US"/>
        </w:rPr>
        <w:t xml:space="preserve"> they held just enough shape to spark new ideas, yet remained indistinct enough to invite imaginative interpretations.</w:t>
      </w:r>
      <w:r>
        <w:rPr>
          <w:rStyle w:val="FootnoteReference"/>
          <w:lang w:val="en-US"/>
        </w:rPr>
        <w:footnoteReference w:id="9"/>
      </w:r>
      <w:r>
        <w:rPr>
          <w:lang w:val="en-US"/>
        </w:rPr>
        <w:t xml:space="preserve"> </w:t>
      </w:r>
      <w:r w:rsidRPr="003A4262">
        <w:rPr>
          <w:lang w:val="en-US"/>
        </w:rPr>
        <w:t>This raises the question of where the boundary lies between imagination and thought. One distinction, however, is that imagination generates possibilities, whereas thought organizes, evaluates, and categorizes them. For this reason, I would locate the imaginative within the realm of clouds, while reserving the realm of thought for something closer to Daniel J. Boorstin’s assertion</w:t>
      </w:r>
      <w:r>
        <w:rPr>
          <w:lang w:val="en-US"/>
        </w:rPr>
        <w:t>:  “I write to discover what I think.”</w:t>
      </w:r>
      <w:r w:rsidRPr="005B7760">
        <w:rPr>
          <w:rStyle w:val="FootnoteReference"/>
          <w:lang w:val="en-US"/>
        </w:rPr>
        <w:t xml:space="preserve"> </w:t>
      </w:r>
      <w:r>
        <w:rPr>
          <w:rStyle w:val="FootnoteReference"/>
          <w:lang w:val="en-US"/>
        </w:rPr>
        <w:footnoteReference w:id="10"/>
      </w:r>
      <w:r>
        <w:rPr>
          <w:lang w:val="en-US"/>
        </w:rPr>
        <w:t xml:space="preserve">  </w:t>
      </w:r>
    </w:p>
    <w:p w14:paraId="01DFDF3A" w14:textId="3126DFE9" w:rsidR="004D7BFD" w:rsidRDefault="004D7BFD" w:rsidP="0054706F">
      <w:pPr>
        <w:rPr>
          <w:lang w:val="en-US"/>
        </w:rPr>
      </w:pPr>
      <w:r w:rsidRPr="00E17B22">
        <w:rPr>
          <w:noProof/>
          <w:sz w:val="20"/>
          <w:szCs w:val="20"/>
          <w:lang w:val="en-US"/>
        </w:rPr>
        <w:lastRenderedPageBreak/>
        <w:drawing>
          <wp:anchor distT="0" distB="0" distL="114300" distR="114300" simplePos="0" relativeHeight="251660288" behindDoc="1" locked="0" layoutInCell="1" allowOverlap="1" wp14:anchorId="58A3FCA7" wp14:editId="311FA041">
            <wp:simplePos x="0" y="0"/>
            <wp:positionH relativeFrom="margin">
              <wp:posOffset>-285750</wp:posOffset>
            </wp:positionH>
            <wp:positionV relativeFrom="paragraph">
              <wp:posOffset>0</wp:posOffset>
            </wp:positionV>
            <wp:extent cx="3663950" cy="4885055"/>
            <wp:effectExtent l="0" t="0" r="0" b="0"/>
            <wp:wrapTight wrapText="bothSides">
              <wp:wrapPolygon edited="0">
                <wp:start x="0" y="0"/>
                <wp:lineTo x="0" y="21479"/>
                <wp:lineTo x="21450" y="21479"/>
                <wp:lineTo x="21450" y="0"/>
                <wp:lineTo x="0" y="0"/>
              </wp:wrapPolygon>
            </wp:wrapTight>
            <wp:docPr id="1897698477" name="Picture 1" descr="A moon in the sk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698477" name="Picture 1" descr="A moon in the sky&#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663950" cy="4885055"/>
                    </a:xfrm>
                    <a:prstGeom prst="rect">
                      <a:avLst/>
                    </a:prstGeom>
                  </pic:spPr>
                </pic:pic>
              </a:graphicData>
            </a:graphic>
            <wp14:sizeRelH relativeFrom="margin">
              <wp14:pctWidth>0</wp14:pctWidth>
            </wp14:sizeRelH>
            <wp14:sizeRelV relativeFrom="margin">
              <wp14:pctHeight>0</wp14:pctHeight>
            </wp14:sizeRelV>
          </wp:anchor>
        </w:drawing>
      </w:r>
    </w:p>
    <w:p w14:paraId="0DA4B374" w14:textId="44A2B5D7" w:rsidR="000B3F01" w:rsidRDefault="000B3F01" w:rsidP="0054706F">
      <w:pPr>
        <w:rPr>
          <w:lang w:val="en-US"/>
        </w:rPr>
      </w:pPr>
    </w:p>
    <w:p w14:paraId="55211BEF" w14:textId="4642989D" w:rsidR="00043697" w:rsidRDefault="00043697">
      <w:pPr>
        <w:rPr>
          <w:lang w:val="en-US"/>
        </w:rPr>
      </w:pPr>
    </w:p>
    <w:p w14:paraId="584AB59F" w14:textId="3D38DE99" w:rsidR="00A408D7" w:rsidRDefault="00A408D7">
      <w:pPr>
        <w:rPr>
          <w:lang w:val="en-US"/>
        </w:rPr>
      </w:pPr>
    </w:p>
    <w:p w14:paraId="4CFCD523" w14:textId="0A98D697" w:rsidR="004D7BFD" w:rsidRDefault="004D7BFD">
      <w:pPr>
        <w:rPr>
          <w:lang w:val="en-US"/>
        </w:rPr>
      </w:pPr>
    </w:p>
    <w:p w14:paraId="2503A58A" w14:textId="366A2519" w:rsidR="004D7BFD" w:rsidRDefault="004D7BFD">
      <w:pPr>
        <w:rPr>
          <w:lang w:val="en-US"/>
        </w:rPr>
      </w:pPr>
    </w:p>
    <w:p w14:paraId="483526E0" w14:textId="6024F184" w:rsidR="004D7BFD" w:rsidRDefault="004D7BFD">
      <w:pPr>
        <w:rPr>
          <w:lang w:val="en-US"/>
        </w:rPr>
      </w:pPr>
    </w:p>
    <w:p w14:paraId="2882BA4F" w14:textId="77777777" w:rsidR="004D7BFD" w:rsidRDefault="004D7BFD">
      <w:pPr>
        <w:rPr>
          <w:lang w:val="en-US"/>
        </w:rPr>
      </w:pPr>
    </w:p>
    <w:p w14:paraId="31B461E6" w14:textId="28C55410" w:rsidR="004D7BFD" w:rsidRDefault="004D7BFD">
      <w:pPr>
        <w:rPr>
          <w:lang w:val="en-US"/>
        </w:rPr>
      </w:pPr>
    </w:p>
    <w:p w14:paraId="0E793971" w14:textId="77777777" w:rsidR="004D7BFD" w:rsidRDefault="004D7BFD">
      <w:pPr>
        <w:rPr>
          <w:lang w:val="en-US"/>
        </w:rPr>
      </w:pPr>
    </w:p>
    <w:p w14:paraId="3EBDA182" w14:textId="77777777" w:rsidR="004D7BFD" w:rsidRDefault="004D7BFD">
      <w:pPr>
        <w:rPr>
          <w:lang w:val="en-US"/>
        </w:rPr>
      </w:pPr>
    </w:p>
    <w:p w14:paraId="233572F9" w14:textId="5AEE2557" w:rsidR="004D7BFD" w:rsidRDefault="004D7BFD">
      <w:pPr>
        <w:rPr>
          <w:lang w:val="en-US"/>
        </w:rPr>
      </w:pPr>
    </w:p>
    <w:p w14:paraId="123BAC7F" w14:textId="16FB29BA" w:rsidR="004D7BFD" w:rsidRDefault="004D7BFD">
      <w:pPr>
        <w:rPr>
          <w:lang w:val="en-US"/>
        </w:rPr>
      </w:pPr>
      <w:r>
        <w:rPr>
          <w:noProof/>
          <w:lang w:val="en-US"/>
        </w:rPr>
        <w:drawing>
          <wp:anchor distT="0" distB="0" distL="114300" distR="114300" simplePos="0" relativeHeight="251662336" behindDoc="1" locked="0" layoutInCell="1" allowOverlap="1" wp14:anchorId="016230DE" wp14:editId="73B0F6F1">
            <wp:simplePos x="0" y="0"/>
            <wp:positionH relativeFrom="margin">
              <wp:posOffset>2698750</wp:posOffset>
            </wp:positionH>
            <wp:positionV relativeFrom="paragraph">
              <wp:posOffset>229871</wp:posOffset>
            </wp:positionV>
            <wp:extent cx="3375885" cy="4502150"/>
            <wp:effectExtent l="0" t="0" r="0" b="0"/>
            <wp:wrapNone/>
            <wp:docPr id="1633961345" name="Picture 2" descr="A bright light in the sk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961345" name="Picture 2" descr="A bright light in the sky&#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77827" cy="4504740"/>
                    </a:xfrm>
                    <a:prstGeom prst="rect">
                      <a:avLst/>
                    </a:prstGeom>
                  </pic:spPr>
                </pic:pic>
              </a:graphicData>
            </a:graphic>
            <wp14:sizeRelH relativeFrom="margin">
              <wp14:pctWidth>0</wp14:pctWidth>
            </wp14:sizeRelH>
            <wp14:sizeRelV relativeFrom="margin">
              <wp14:pctHeight>0</wp14:pctHeight>
            </wp14:sizeRelV>
          </wp:anchor>
        </w:drawing>
      </w:r>
    </w:p>
    <w:p w14:paraId="353050CE" w14:textId="597CC803" w:rsidR="004D7BFD" w:rsidRDefault="004D7BFD">
      <w:pPr>
        <w:rPr>
          <w:lang w:val="en-US"/>
        </w:rPr>
      </w:pPr>
    </w:p>
    <w:p w14:paraId="1A951864" w14:textId="05C3BCDD" w:rsidR="004D7BFD" w:rsidRDefault="004D7BFD">
      <w:pPr>
        <w:rPr>
          <w:lang w:val="en-US"/>
        </w:rPr>
      </w:pPr>
    </w:p>
    <w:p w14:paraId="5E3539DB" w14:textId="6D2FB994" w:rsidR="004D7BFD" w:rsidRDefault="004D7BFD">
      <w:pPr>
        <w:rPr>
          <w:b/>
          <w:bCs/>
          <w:lang w:val="en-US"/>
        </w:rPr>
      </w:pPr>
    </w:p>
    <w:p w14:paraId="0ECB3A03" w14:textId="77777777" w:rsidR="004D7BFD" w:rsidRDefault="004D7BFD">
      <w:pPr>
        <w:rPr>
          <w:b/>
          <w:bCs/>
          <w:lang w:val="en-US"/>
        </w:rPr>
      </w:pPr>
    </w:p>
    <w:p w14:paraId="4ED910E4" w14:textId="77777777" w:rsidR="004D7BFD" w:rsidRDefault="004D7BFD">
      <w:pPr>
        <w:rPr>
          <w:b/>
          <w:bCs/>
          <w:lang w:val="en-US"/>
        </w:rPr>
      </w:pPr>
    </w:p>
    <w:p w14:paraId="11693AC4" w14:textId="77777777" w:rsidR="004D7BFD" w:rsidRDefault="004D7BFD">
      <w:pPr>
        <w:rPr>
          <w:b/>
          <w:bCs/>
          <w:lang w:val="en-US"/>
        </w:rPr>
      </w:pPr>
    </w:p>
    <w:p w14:paraId="0FEA0FD9" w14:textId="77777777" w:rsidR="00702E20" w:rsidRDefault="00702E20" w:rsidP="00702E20">
      <w:pPr>
        <w:spacing w:line="240" w:lineRule="auto"/>
        <w:contextualSpacing/>
        <w:rPr>
          <w:sz w:val="20"/>
          <w:szCs w:val="20"/>
          <w:lang w:val="en-US"/>
        </w:rPr>
      </w:pPr>
      <w:r w:rsidRPr="00702E20">
        <w:rPr>
          <w:sz w:val="20"/>
          <w:szCs w:val="20"/>
          <w:lang w:val="en-US"/>
        </w:rPr>
        <w:t xml:space="preserve">Figure 1 (above) and Figure 2 (right): Clouds </w:t>
      </w:r>
    </w:p>
    <w:p w14:paraId="2C10D9FF" w14:textId="77777777" w:rsidR="00702E20" w:rsidRDefault="00702E20" w:rsidP="00702E20">
      <w:pPr>
        <w:spacing w:line="240" w:lineRule="auto"/>
        <w:contextualSpacing/>
        <w:rPr>
          <w:sz w:val="20"/>
          <w:szCs w:val="20"/>
          <w:lang w:val="en-US"/>
        </w:rPr>
      </w:pPr>
      <w:r w:rsidRPr="00702E20">
        <w:rPr>
          <w:sz w:val="20"/>
          <w:szCs w:val="20"/>
          <w:lang w:val="en-US"/>
        </w:rPr>
        <w:t xml:space="preserve">and the Moon photographed from my </w:t>
      </w:r>
    </w:p>
    <w:p w14:paraId="5CA55530" w14:textId="216EA085" w:rsidR="004D7BFD" w:rsidRPr="00702E20" w:rsidRDefault="00702E20" w:rsidP="00702E20">
      <w:pPr>
        <w:spacing w:line="240" w:lineRule="auto"/>
        <w:contextualSpacing/>
        <w:rPr>
          <w:b/>
          <w:bCs/>
          <w:lang w:val="en-US"/>
        </w:rPr>
      </w:pPr>
      <w:r w:rsidRPr="00702E20">
        <w:rPr>
          <w:sz w:val="20"/>
          <w:szCs w:val="20"/>
          <w:lang w:val="en-US"/>
        </w:rPr>
        <w:t>bedroom window.</w:t>
      </w:r>
    </w:p>
    <w:p w14:paraId="25865AF7" w14:textId="77777777" w:rsidR="004D7BFD" w:rsidRDefault="004D7BFD">
      <w:pPr>
        <w:rPr>
          <w:b/>
          <w:bCs/>
          <w:lang w:val="en-US"/>
        </w:rPr>
      </w:pPr>
    </w:p>
    <w:p w14:paraId="2BF1D445" w14:textId="77777777" w:rsidR="004D7BFD" w:rsidRDefault="004D7BFD">
      <w:pPr>
        <w:rPr>
          <w:b/>
          <w:bCs/>
          <w:lang w:val="en-US"/>
        </w:rPr>
      </w:pPr>
    </w:p>
    <w:p w14:paraId="182B5075" w14:textId="77777777" w:rsidR="004D7BFD" w:rsidRDefault="004D7BFD">
      <w:pPr>
        <w:rPr>
          <w:b/>
          <w:bCs/>
          <w:lang w:val="en-US"/>
        </w:rPr>
      </w:pPr>
    </w:p>
    <w:p w14:paraId="19EA00DA" w14:textId="77777777" w:rsidR="004D7BFD" w:rsidRDefault="004D7BFD">
      <w:pPr>
        <w:rPr>
          <w:b/>
          <w:bCs/>
          <w:lang w:val="en-US"/>
        </w:rPr>
      </w:pPr>
    </w:p>
    <w:p w14:paraId="54CAD610" w14:textId="77777777" w:rsidR="004D7BFD" w:rsidRDefault="004D7BFD">
      <w:pPr>
        <w:rPr>
          <w:b/>
          <w:bCs/>
          <w:lang w:val="en-US"/>
        </w:rPr>
      </w:pPr>
    </w:p>
    <w:p w14:paraId="343D93D1" w14:textId="77777777" w:rsidR="004D7BFD" w:rsidRDefault="004D7BFD">
      <w:pPr>
        <w:rPr>
          <w:b/>
          <w:bCs/>
          <w:lang w:val="en-US"/>
        </w:rPr>
      </w:pPr>
    </w:p>
    <w:p w14:paraId="3079EF3D" w14:textId="77777777" w:rsidR="004D7BFD" w:rsidRDefault="004D7BFD">
      <w:pPr>
        <w:rPr>
          <w:b/>
          <w:bCs/>
          <w:lang w:val="en-US"/>
        </w:rPr>
      </w:pPr>
    </w:p>
    <w:p w14:paraId="4E0B259C" w14:textId="77777777" w:rsidR="004D7BFD" w:rsidRDefault="004D7BFD">
      <w:pPr>
        <w:rPr>
          <w:b/>
          <w:bCs/>
          <w:lang w:val="en-US"/>
        </w:rPr>
      </w:pPr>
    </w:p>
    <w:p w14:paraId="2A28DE5E" w14:textId="323C2B4A" w:rsidR="00381932" w:rsidRPr="00043697" w:rsidRDefault="00381932">
      <w:pPr>
        <w:rPr>
          <w:lang w:val="en-US"/>
        </w:rPr>
      </w:pPr>
      <w:r w:rsidRPr="00381932">
        <w:rPr>
          <w:b/>
          <w:bCs/>
          <w:lang w:val="en-US"/>
        </w:rPr>
        <w:lastRenderedPageBreak/>
        <w:t>Light pollution</w:t>
      </w:r>
    </w:p>
    <w:p w14:paraId="162671AD" w14:textId="782B2ECA" w:rsidR="005A7672" w:rsidRDefault="005A7672" w:rsidP="00597FF7">
      <w:pPr>
        <w:rPr>
          <w:lang w:val="en-US"/>
        </w:rPr>
      </w:pPr>
      <w:r w:rsidRPr="005A7672">
        <w:rPr>
          <w:lang w:val="en-US"/>
        </w:rPr>
        <w:t>Another factor that obstructed my view of the sky was light pollution. I came to realize that the Netherlands is among the most</w:t>
      </w:r>
      <w:r>
        <w:rPr>
          <w:lang w:val="en-US"/>
        </w:rPr>
        <w:t xml:space="preserve">, </w:t>
      </w:r>
      <w:r w:rsidRPr="005A7672">
        <w:rPr>
          <w:lang w:val="en-US"/>
        </w:rPr>
        <w:t xml:space="preserve">if not </w:t>
      </w:r>
      <w:r w:rsidRPr="005A7672">
        <w:rPr>
          <w:i/>
          <w:iCs/>
          <w:lang w:val="en-US"/>
        </w:rPr>
        <w:t>the</w:t>
      </w:r>
      <w:r w:rsidRPr="005A7672">
        <w:rPr>
          <w:lang w:val="en-US"/>
        </w:rPr>
        <w:t xml:space="preserve"> most</w:t>
      </w:r>
      <w:r>
        <w:rPr>
          <w:lang w:val="en-US"/>
        </w:rPr>
        <w:t>, l</w:t>
      </w:r>
      <w:r w:rsidRPr="005A7672">
        <w:rPr>
          <w:lang w:val="en-US"/>
        </w:rPr>
        <w:t>ight-polluted regions in Europ</w:t>
      </w:r>
      <w:r>
        <w:rPr>
          <w:lang w:val="en-US"/>
        </w:rPr>
        <w:t>e. D</w:t>
      </w:r>
      <w:r w:rsidRPr="005A7672">
        <w:rPr>
          <w:lang w:val="en-US"/>
        </w:rPr>
        <w:t xml:space="preserve">emonstrated by Falchi’s atlas (see Figure 1). </w:t>
      </w:r>
    </w:p>
    <w:p w14:paraId="6C8CB541" w14:textId="62CE0F1B" w:rsidR="00597FF7" w:rsidRDefault="00597FF7" w:rsidP="00597FF7">
      <w:pPr>
        <w:rPr>
          <w:lang w:val="en-US"/>
        </w:rPr>
      </w:pPr>
      <w:r>
        <w:rPr>
          <w:noProof/>
          <w:lang w:val="en-US"/>
        </w:rPr>
        <w:drawing>
          <wp:inline distT="0" distB="0" distL="0" distR="0" wp14:anchorId="7E0D0D2E" wp14:editId="384584FA">
            <wp:extent cx="5111750" cy="3511284"/>
            <wp:effectExtent l="0" t="0" r="0" b="0"/>
            <wp:docPr id="535513714" name="Picture 4" descr="A map of the wor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513714" name="Picture 4" descr="A map of the world&#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5140347" cy="3530927"/>
                    </a:xfrm>
                    <a:prstGeom prst="rect">
                      <a:avLst/>
                    </a:prstGeom>
                  </pic:spPr>
                </pic:pic>
              </a:graphicData>
            </a:graphic>
          </wp:inline>
        </w:drawing>
      </w:r>
    </w:p>
    <w:p w14:paraId="6D125FCB" w14:textId="77777777" w:rsidR="00597FF7" w:rsidRDefault="00597FF7" w:rsidP="00597FF7">
      <w:pPr>
        <w:rPr>
          <w:sz w:val="20"/>
          <w:szCs w:val="20"/>
          <w:lang w:val="en-US"/>
        </w:rPr>
      </w:pPr>
      <w:r w:rsidRPr="006651F8">
        <w:rPr>
          <w:sz w:val="20"/>
          <w:szCs w:val="20"/>
          <w:lang w:val="en-US"/>
        </w:rPr>
        <w:t>Figure 1: Visual impacts in Europe.</w:t>
      </w:r>
      <w:r w:rsidRPr="006651F8">
        <w:rPr>
          <w:rStyle w:val="FootnoteReference"/>
          <w:sz w:val="20"/>
          <w:szCs w:val="20"/>
          <w:lang w:val="en-US"/>
        </w:rPr>
        <w:footnoteReference w:id="11"/>
      </w:r>
      <w:r w:rsidRPr="006651F8">
        <w:rPr>
          <w:sz w:val="20"/>
          <w:szCs w:val="20"/>
          <w:lang w:val="en-US"/>
        </w:rPr>
        <w:t xml:space="preserve"> </w:t>
      </w:r>
    </w:p>
    <w:p w14:paraId="103FAC41" w14:textId="77777777" w:rsidR="00702E20" w:rsidRPr="006651F8" w:rsidRDefault="00702E20" w:rsidP="00597FF7">
      <w:pPr>
        <w:rPr>
          <w:sz w:val="20"/>
          <w:szCs w:val="20"/>
          <w:lang w:val="en-US"/>
        </w:rPr>
      </w:pPr>
    </w:p>
    <w:p w14:paraId="2362918B" w14:textId="387621D3" w:rsidR="00AC1104" w:rsidRPr="00B76A3D" w:rsidRDefault="00AC1104" w:rsidP="007357BF">
      <w:pPr>
        <w:rPr>
          <w:lang w:val="en-US"/>
        </w:rPr>
      </w:pPr>
      <w:r w:rsidRPr="00AC1104">
        <w:rPr>
          <w:lang w:val="en-US"/>
        </w:rPr>
        <w:t>Hamacher goes so far as to describe light pollution as a form of cultural genocide. He argues that for many Indigenous communities, knowledge of the cosmos is integral to cultural practice, daily life, and the transmission of tradition. When the night sky becomes obscured, this relationship is disrupted, weakening the continuity of cultural knowledge. In this sense, the loss of access to dark skies contributes to the ongoing destruction of cultural and ecological systems</w:t>
      </w:r>
      <w:r w:rsidR="008C1ABE" w:rsidRPr="008C1ABE">
        <w:rPr>
          <w:lang w:val="en-US"/>
        </w:rPr>
        <w:t>.</w:t>
      </w:r>
      <w:r w:rsidR="008D7563">
        <w:rPr>
          <w:rStyle w:val="FootnoteReference"/>
          <w:lang w:val="en-US"/>
        </w:rPr>
        <w:footnoteReference w:id="12"/>
      </w:r>
      <w:r w:rsidR="008D7563">
        <w:rPr>
          <w:lang w:val="en-US"/>
        </w:rPr>
        <w:t xml:space="preserve"> </w:t>
      </w:r>
      <w:r w:rsidRPr="00AC1104">
        <w:rPr>
          <w:lang w:val="en-GB"/>
        </w:rPr>
        <w:t>Light pollution is also intimately connected to wildlife and ecosystems, human health, energy use and climate change, crime and safety, and night-sky heritage.</w:t>
      </w:r>
      <w:r w:rsidR="00597FF7">
        <w:rPr>
          <w:rStyle w:val="FootnoteReference"/>
          <w:lang w:val="en-US"/>
        </w:rPr>
        <w:footnoteReference w:id="13"/>
      </w:r>
      <w:r w:rsidR="00597FF7">
        <w:rPr>
          <w:lang w:val="en-US"/>
        </w:rPr>
        <w:t xml:space="preserve"> </w:t>
      </w:r>
      <w:r w:rsidRPr="00AC1104">
        <w:rPr>
          <w:lang w:val="en-GB"/>
        </w:rPr>
        <w:t>Although there are a few designated dark-sky areas in the Netherlands, one notable example being ARTIS Zoo in Amsterdam—maintained for the sake of the animals’ health—the question arises: what about us humans?</w:t>
      </w:r>
      <w:r w:rsidR="00702E20">
        <w:rPr>
          <w:lang w:val="en-GB"/>
        </w:rPr>
        <w:t xml:space="preserve"> </w:t>
      </w:r>
      <w:r w:rsidR="00B76A3D" w:rsidRPr="00B76A3D">
        <w:rPr>
          <w:lang w:val="en-US"/>
        </w:rPr>
        <w:t>It is not yet possible to answer this question, but what remains is a lingering sense of wonder about how light pollution may influence human mental health.</w:t>
      </w:r>
    </w:p>
    <w:p w14:paraId="0DF84B90" w14:textId="77777777" w:rsidR="00C222AC" w:rsidRDefault="00C222AC" w:rsidP="007357BF">
      <w:pPr>
        <w:rPr>
          <w:lang w:val="en-GB"/>
        </w:rPr>
      </w:pPr>
    </w:p>
    <w:p w14:paraId="0F8AE3D7" w14:textId="1BC51258" w:rsidR="007357BF" w:rsidRPr="00043697" w:rsidRDefault="007357BF" w:rsidP="007357BF">
      <w:pPr>
        <w:rPr>
          <w:lang w:val="en-US"/>
        </w:rPr>
      </w:pPr>
      <w:r w:rsidRPr="00A57502">
        <w:rPr>
          <w:b/>
          <w:bCs/>
          <w:lang w:val="en-US"/>
        </w:rPr>
        <w:lastRenderedPageBreak/>
        <w:t>Dark sk</w:t>
      </w:r>
      <w:r w:rsidR="00546D6F">
        <w:rPr>
          <w:b/>
          <w:bCs/>
          <w:lang w:val="en-US"/>
        </w:rPr>
        <w:t>ies</w:t>
      </w:r>
    </w:p>
    <w:p w14:paraId="519836DC" w14:textId="0095864B" w:rsidR="00353960" w:rsidRPr="00353960" w:rsidRDefault="00B124B2" w:rsidP="00353960">
      <w:pPr>
        <w:rPr>
          <w:lang w:val="en-US"/>
        </w:rPr>
      </w:pPr>
      <w:r w:rsidRPr="00B124B2">
        <w:rPr>
          <w:lang w:val="en-US"/>
        </w:rPr>
        <w:t xml:space="preserve">One of the </w:t>
      </w:r>
      <w:r w:rsidR="003978DC">
        <w:rPr>
          <w:lang w:val="en-US"/>
        </w:rPr>
        <w:t xml:space="preserve">days </w:t>
      </w:r>
      <w:r w:rsidRPr="00B124B2">
        <w:rPr>
          <w:lang w:val="en-US"/>
        </w:rPr>
        <w:t>brought up a memory of a night sky very different from the one</w:t>
      </w:r>
      <w:r w:rsidR="003978DC">
        <w:rPr>
          <w:lang w:val="en-US"/>
        </w:rPr>
        <w:t>s I was seeing</w:t>
      </w:r>
      <w:r w:rsidR="00AC1104">
        <w:rPr>
          <w:lang w:val="en-US"/>
        </w:rPr>
        <w:t xml:space="preserve">. </w:t>
      </w:r>
      <w:r w:rsidR="00F17286">
        <w:rPr>
          <w:lang w:val="en-US"/>
        </w:rPr>
        <w:t>In September 2025,</w:t>
      </w:r>
      <w:r w:rsidR="001E0863">
        <w:rPr>
          <w:lang w:val="en-US"/>
        </w:rPr>
        <w:t xml:space="preserve"> </w:t>
      </w:r>
      <w:r w:rsidR="00BC6D90">
        <w:rPr>
          <w:lang w:val="en-US"/>
        </w:rPr>
        <w:t>I</w:t>
      </w:r>
      <w:r w:rsidR="00353960" w:rsidRPr="00353960">
        <w:rPr>
          <w:lang w:val="en-US"/>
        </w:rPr>
        <w:t xml:space="preserve"> </w:t>
      </w:r>
      <w:r w:rsidR="00F17286">
        <w:rPr>
          <w:lang w:val="en-US"/>
        </w:rPr>
        <w:t>visited</w:t>
      </w:r>
      <w:r w:rsidR="00353960" w:rsidRPr="00353960">
        <w:rPr>
          <w:lang w:val="en-US"/>
        </w:rPr>
        <w:t xml:space="preserve"> the windmill at Moore’s Reserve </w:t>
      </w:r>
      <w:r w:rsidR="00BC6D90">
        <w:rPr>
          <w:lang w:val="en-US"/>
        </w:rPr>
        <w:t>(UK) with my partner</w:t>
      </w:r>
      <w:r w:rsidR="00353960" w:rsidRPr="00353960">
        <w:rPr>
          <w:lang w:val="en-US"/>
        </w:rPr>
        <w:t xml:space="preserve">. The place had been chosen after discovering the darksky.org map, which highlights areas </w:t>
      </w:r>
      <w:r w:rsidR="001E0863">
        <w:rPr>
          <w:lang w:val="en-US"/>
        </w:rPr>
        <w:t>without any light pollution</w:t>
      </w:r>
      <w:r w:rsidR="00353960" w:rsidRPr="00353960">
        <w:rPr>
          <w:lang w:val="en-US"/>
        </w:rPr>
        <w:t>.</w:t>
      </w:r>
      <w:r w:rsidR="00043697">
        <w:rPr>
          <w:rStyle w:val="FootnoteReference"/>
          <w:lang w:val="en-US"/>
        </w:rPr>
        <w:footnoteReference w:id="14"/>
      </w:r>
      <w:r w:rsidR="00360A4E">
        <w:rPr>
          <w:lang w:val="en-US"/>
        </w:rPr>
        <w:t xml:space="preserve"> </w:t>
      </w:r>
      <w:r w:rsidR="00353960" w:rsidRPr="00353960">
        <w:rPr>
          <w:lang w:val="en-US"/>
        </w:rPr>
        <w:t xml:space="preserve">The plan was to spend </w:t>
      </w:r>
      <w:r w:rsidR="00277639">
        <w:rPr>
          <w:lang w:val="en-US"/>
        </w:rPr>
        <w:t xml:space="preserve">some </w:t>
      </w:r>
      <w:r w:rsidR="00353960" w:rsidRPr="00353960">
        <w:rPr>
          <w:lang w:val="en-US"/>
        </w:rPr>
        <w:t xml:space="preserve">time looking at the stars, but when </w:t>
      </w:r>
      <w:r w:rsidR="001E0863">
        <w:rPr>
          <w:lang w:val="en-US"/>
        </w:rPr>
        <w:t>we</w:t>
      </w:r>
      <w:r w:rsidR="00353960" w:rsidRPr="00353960">
        <w:rPr>
          <w:lang w:val="en-US"/>
        </w:rPr>
        <w:t xml:space="preserve"> arrived on the hill the sky was covered in clouds. </w:t>
      </w:r>
      <w:r w:rsidR="001E0863">
        <w:rPr>
          <w:lang w:val="en-US"/>
        </w:rPr>
        <w:t>We</w:t>
      </w:r>
      <w:r w:rsidR="00353960" w:rsidRPr="00353960">
        <w:rPr>
          <w:lang w:val="en-US"/>
        </w:rPr>
        <w:t xml:space="preserve"> sat for a while, talked, and eventually walked back down.</w:t>
      </w:r>
    </w:p>
    <w:p w14:paraId="577D7142" w14:textId="777BC0C7" w:rsidR="00353960" w:rsidRPr="00353960" w:rsidRDefault="00353960" w:rsidP="00353960">
      <w:pPr>
        <w:rPr>
          <w:lang w:val="en-US"/>
        </w:rPr>
      </w:pPr>
      <w:r w:rsidRPr="00353960">
        <w:rPr>
          <w:lang w:val="en-US"/>
        </w:rPr>
        <w:t xml:space="preserve">Only in the car did the </w:t>
      </w:r>
      <w:r w:rsidR="001E0863" w:rsidRPr="00353960">
        <w:rPr>
          <w:lang w:val="en-US"/>
        </w:rPr>
        <w:t>realization</w:t>
      </w:r>
      <w:r w:rsidRPr="00353960">
        <w:rPr>
          <w:lang w:val="en-US"/>
        </w:rPr>
        <w:t xml:space="preserve"> come that </w:t>
      </w:r>
      <w:r w:rsidR="001E0863">
        <w:rPr>
          <w:lang w:val="en-US"/>
        </w:rPr>
        <w:t>my</w:t>
      </w:r>
      <w:r w:rsidRPr="00353960">
        <w:rPr>
          <w:lang w:val="en-US"/>
        </w:rPr>
        <w:t xml:space="preserve"> pair of glasses had been left behind, so </w:t>
      </w:r>
      <w:r w:rsidR="001E0863">
        <w:rPr>
          <w:lang w:val="en-US"/>
        </w:rPr>
        <w:t>we</w:t>
      </w:r>
      <w:r w:rsidRPr="00353960">
        <w:rPr>
          <w:lang w:val="en-US"/>
        </w:rPr>
        <w:t xml:space="preserve"> returned</w:t>
      </w:r>
      <w:r w:rsidR="001E0863">
        <w:rPr>
          <w:lang w:val="en-US"/>
        </w:rPr>
        <w:t xml:space="preserve">. It was quite late, since we wanted to see the night’s sky. We were both </w:t>
      </w:r>
      <w:r w:rsidRPr="00353960">
        <w:rPr>
          <w:lang w:val="en-US"/>
        </w:rPr>
        <w:t xml:space="preserve">tired, slightly annoyed, and worn out from a long day of walking, including yet another climb in the dark. </w:t>
      </w:r>
      <w:r w:rsidR="00BD2E7D">
        <w:rPr>
          <w:lang w:val="en-US"/>
        </w:rPr>
        <w:t xml:space="preserve">But </w:t>
      </w:r>
      <w:r w:rsidRPr="00353960">
        <w:rPr>
          <w:lang w:val="en-US"/>
        </w:rPr>
        <w:t xml:space="preserve">when </w:t>
      </w:r>
      <w:r w:rsidR="00BD2E7D">
        <w:rPr>
          <w:lang w:val="en-US"/>
        </w:rPr>
        <w:t>we</w:t>
      </w:r>
      <w:r w:rsidRPr="00353960">
        <w:rPr>
          <w:lang w:val="en-US"/>
        </w:rPr>
        <w:t xml:space="preserve"> reached the windmill again, the clouds had cleared completely. The sky was full of stars, and that moment of sudden beauty dissolved </w:t>
      </w:r>
      <w:r w:rsidR="00BD2E7D">
        <w:rPr>
          <w:lang w:val="en-US"/>
        </w:rPr>
        <w:t>some</w:t>
      </w:r>
      <w:r w:rsidRPr="00353960">
        <w:rPr>
          <w:lang w:val="en-US"/>
        </w:rPr>
        <w:t xml:space="preserve"> tension between </w:t>
      </w:r>
      <w:r w:rsidR="00BD2E7D">
        <w:rPr>
          <w:lang w:val="en-US"/>
        </w:rPr>
        <w:t>us</w:t>
      </w:r>
      <w:r w:rsidRPr="00353960">
        <w:rPr>
          <w:lang w:val="en-US"/>
        </w:rPr>
        <w:t xml:space="preserve">. </w:t>
      </w:r>
      <w:r w:rsidR="00BD2E7D">
        <w:rPr>
          <w:lang w:val="en-US"/>
        </w:rPr>
        <w:t>We</w:t>
      </w:r>
      <w:r w:rsidRPr="00353960">
        <w:rPr>
          <w:lang w:val="en-US"/>
        </w:rPr>
        <w:t xml:space="preserve"> stood taking photos</w:t>
      </w:r>
      <w:r w:rsidR="00BD2E7D">
        <w:rPr>
          <w:lang w:val="en-US"/>
        </w:rPr>
        <w:t xml:space="preserve"> </w:t>
      </w:r>
      <w:r w:rsidR="00826F83">
        <w:rPr>
          <w:lang w:val="en-US"/>
        </w:rPr>
        <w:t xml:space="preserve">of which two can be seen below in figure 4 and 5. </w:t>
      </w:r>
    </w:p>
    <w:p w14:paraId="026EDAEE" w14:textId="74482489" w:rsidR="00353960" w:rsidRPr="00353960" w:rsidRDefault="00353960" w:rsidP="00353960">
      <w:pPr>
        <w:rPr>
          <w:lang w:val="en-US"/>
        </w:rPr>
      </w:pPr>
      <w:r w:rsidRPr="00353960">
        <w:rPr>
          <w:lang w:val="en-US"/>
        </w:rPr>
        <w:t xml:space="preserve">What stands out in the memory is how the night sky has a way of bringing people together. </w:t>
      </w:r>
      <w:r w:rsidR="00826F83">
        <w:rPr>
          <w:lang w:val="en-US"/>
        </w:rPr>
        <w:t>Also</w:t>
      </w:r>
      <w:r w:rsidRPr="00353960">
        <w:rPr>
          <w:lang w:val="en-US"/>
        </w:rPr>
        <w:t xml:space="preserve"> on days when </w:t>
      </w:r>
      <w:r w:rsidR="00826F83">
        <w:rPr>
          <w:lang w:val="en-US"/>
        </w:rPr>
        <w:t>we</w:t>
      </w:r>
      <w:r w:rsidRPr="00353960">
        <w:rPr>
          <w:lang w:val="en-US"/>
        </w:rPr>
        <w:t xml:space="preserve"> weren’t</w:t>
      </w:r>
      <w:r w:rsidR="00F17286">
        <w:rPr>
          <w:lang w:val="en-US"/>
        </w:rPr>
        <w:t xml:space="preserve"> physically</w:t>
      </w:r>
      <w:r w:rsidRPr="00353960">
        <w:rPr>
          <w:lang w:val="en-US"/>
        </w:rPr>
        <w:t xml:space="preserve"> </w:t>
      </w:r>
      <w:r w:rsidR="00D63D88">
        <w:rPr>
          <w:lang w:val="en-US"/>
        </w:rPr>
        <w:t>together</w:t>
      </w:r>
      <w:r w:rsidR="00F17286">
        <w:rPr>
          <w:lang w:val="en-US"/>
        </w:rPr>
        <w:t>, since my</w:t>
      </w:r>
      <w:r w:rsidR="00826F83">
        <w:rPr>
          <w:lang w:val="en-US"/>
        </w:rPr>
        <w:t xml:space="preserve"> partner </w:t>
      </w:r>
      <w:r w:rsidR="00F17286">
        <w:rPr>
          <w:lang w:val="en-US"/>
        </w:rPr>
        <w:t>lives in</w:t>
      </w:r>
      <w:r w:rsidRPr="00353960">
        <w:rPr>
          <w:lang w:val="en-US"/>
        </w:rPr>
        <w:t xml:space="preserve"> London</w:t>
      </w:r>
      <w:r w:rsidR="00D63D88">
        <w:rPr>
          <w:lang w:val="en-US"/>
        </w:rPr>
        <w:t xml:space="preserve"> and I am </w:t>
      </w:r>
      <w:r w:rsidR="00F17286">
        <w:rPr>
          <w:lang w:val="en-US"/>
        </w:rPr>
        <w:t>currently residing in the Netherlands. O</w:t>
      </w:r>
      <w:r w:rsidR="00D63D88">
        <w:rPr>
          <w:lang w:val="en-US"/>
        </w:rPr>
        <w:t>n some days</w:t>
      </w:r>
      <w:r w:rsidR="00F17286">
        <w:rPr>
          <w:lang w:val="en-US"/>
        </w:rPr>
        <w:t>,</w:t>
      </w:r>
      <w:r w:rsidR="00D63D88">
        <w:rPr>
          <w:lang w:val="en-US"/>
        </w:rPr>
        <w:t xml:space="preserve"> I</w:t>
      </w:r>
      <w:r w:rsidR="00F17286">
        <w:rPr>
          <w:lang w:val="en-US"/>
        </w:rPr>
        <w:t xml:space="preserve"> journalled about askin</w:t>
      </w:r>
      <w:r w:rsidR="00B96D30">
        <w:rPr>
          <w:lang w:val="en-US"/>
        </w:rPr>
        <w:t>g</w:t>
      </w:r>
      <w:r w:rsidR="00D63D88">
        <w:rPr>
          <w:lang w:val="en-US"/>
        </w:rPr>
        <w:t xml:space="preserve"> him</w:t>
      </w:r>
      <w:r w:rsidRPr="00353960">
        <w:rPr>
          <w:lang w:val="en-US"/>
        </w:rPr>
        <w:t xml:space="preserve"> whether </w:t>
      </w:r>
      <w:r w:rsidR="00277639">
        <w:rPr>
          <w:lang w:val="en-US"/>
        </w:rPr>
        <w:t>he could see the Moon. T</w:t>
      </w:r>
      <w:r w:rsidRPr="00353960">
        <w:rPr>
          <w:lang w:val="en-US"/>
        </w:rPr>
        <w:t xml:space="preserve">hose brief exchanges always carried a </w:t>
      </w:r>
      <w:r w:rsidR="00826F83">
        <w:rPr>
          <w:lang w:val="en-US"/>
        </w:rPr>
        <w:t>moment of</w:t>
      </w:r>
      <w:r w:rsidRPr="00353960">
        <w:rPr>
          <w:lang w:val="en-US"/>
        </w:rPr>
        <w:t xml:space="preserve"> joy.</w:t>
      </w:r>
      <w:r w:rsidR="00826F83">
        <w:rPr>
          <w:lang w:val="en-US"/>
        </w:rPr>
        <w:t xml:space="preserve"> Being and living under the same sky, and looking at t</w:t>
      </w:r>
      <w:r w:rsidR="00277639">
        <w:rPr>
          <w:lang w:val="en-US"/>
        </w:rPr>
        <w:t>he</w:t>
      </w:r>
      <w:r w:rsidR="00826F83">
        <w:rPr>
          <w:lang w:val="en-US"/>
        </w:rPr>
        <w:t xml:space="preserve"> same celestial objects together</w:t>
      </w:r>
      <w:r w:rsidR="00277639">
        <w:rPr>
          <w:lang w:val="en-US"/>
        </w:rPr>
        <w:t xml:space="preserve"> has a </w:t>
      </w:r>
      <w:r w:rsidR="00D63D88">
        <w:rPr>
          <w:lang w:val="en-US"/>
        </w:rPr>
        <w:t>connective element</w:t>
      </w:r>
      <w:r w:rsidR="00277639">
        <w:rPr>
          <w:lang w:val="en-US"/>
        </w:rPr>
        <w:t xml:space="preserve">. </w:t>
      </w:r>
    </w:p>
    <w:p w14:paraId="156EC059" w14:textId="77777777" w:rsidR="007357BF" w:rsidRDefault="007357BF" w:rsidP="007357BF">
      <w:pPr>
        <w:rPr>
          <w:lang w:val="en-US"/>
        </w:rPr>
      </w:pPr>
      <w:r>
        <w:rPr>
          <w:noProof/>
          <w:lang w:val="en-US"/>
        </w:rPr>
        <w:drawing>
          <wp:inline distT="0" distB="0" distL="0" distR="0" wp14:anchorId="5D6F6A64" wp14:editId="73AD0136">
            <wp:extent cx="2862183" cy="3816350"/>
            <wp:effectExtent l="0" t="0" r="0" b="0"/>
            <wp:docPr id="1323826517" name="Picture 7" descr="A windmill in the night sk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826517" name="Picture 7" descr="A windmill in the night sky&#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92543" cy="3856830"/>
                    </a:xfrm>
                    <a:prstGeom prst="rect">
                      <a:avLst/>
                    </a:prstGeom>
                  </pic:spPr>
                </pic:pic>
              </a:graphicData>
            </a:graphic>
          </wp:inline>
        </w:drawing>
      </w:r>
    </w:p>
    <w:p w14:paraId="54D5D246" w14:textId="02C1DC45" w:rsidR="007357BF" w:rsidRPr="00930534" w:rsidRDefault="007357BF" w:rsidP="007357BF">
      <w:pPr>
        <w:rPr>
          <w:sz w:val="20"/>
          <w:szCs w:val="20"/>
          <w:lang w:val="en-US"/>
        </w:rPr>
      </w:pPr>
      <w:r w:rsidRPr="00930534">
        <w:rPr>
          <w:sz w:val="20"/>
          <w:szCs w:val="20"/>
          <w:lang w:val="en-US"/>
        </w:rPr>
        <w:t xml:space="preserve">Figure </w:t>
      </w:r>
      <w:r w:rsidR="00930534" w:rsidRPr="00930534">
        <w:rPr>
          <w:sz w:val="20"/>
          <w:szCs w:val="20"/>
          <w:lang w:val="en-US"/>
        </w:rPr>
        <w:t>4</w:t>
      </w:r>
      <w:r w:rsidRPr="00930534">
        <w:rPr>
          <w:sz w:val="20"/>
          <w:szCs w:val="20"/>
          <w:lang w:val="en-US"/>
        </w:rPr>
        <w:t>: The windmill at Moore’s Reserve.</w:t>
      </w:r>
    </w:p>
    <w:p w14:paraId="1133910D" w14:textId="77777777" w:rsidR="007357BF" w:rsidRDefault="007357BF" w:rsidP="007357BF">
      <w:pPr>
        <w:rPr>
          <w:lang w:val="en-US"/>
        </w:rPr>
      </w:pPr>
      <w:r>
        <w:rPr>
          <w:noProof/>
          <w:lang w:val="en-US"/>
        </w:rPr>
        <w:lastRenderedPageBreak/>
        <w:drawing>
          <wp:inline distT="0" distB="0" distL="0" distR="0" wp14:anchorId="495FD5EB" wp14:editId="4767C994">
            <wp:extent cx="5223551" cy="3917950"/>
            <wp:effectExtent l="0" t="0" r="0" b="6350"/>
            <wp:docPr id="812275889" name="Picture 5" descr="A dark sky with st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275889" name="Picture 5" descr="A dark sky with stars&#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266953" cy="3950504"/>
                    </a:xfrm>
                    <a:prstGeom prst="rect">
                      <a:avLst/>
                    </a:prstGeom>
                  </pic:spPr>
                </pic:pic>
              </a:graphicData>
            </a:graphic>
          </wp:inline>
        </w:drawing>
      </w:r>
    </w:p>
    <w:p w14:paraId="02504B8F" w14:textId="29AD1A38" w:rsidR="007357BF" w:rsidRPr="00930534" w:rsidRDefault="007357BF" w:rsidP="007357BF">
      <w:pPr>
        <w:rPr>
          <w:sz w:val="20"/>
          <w:szCs w:val="20"/>
          <w:lang w:val="en-US"/>
        </w:rPr>
      </w:pPr>
      <w:r w:rsidRPr="00930534">
        <w:rPr>
          <w:sz w:val="20"/>
          <w:szCs w:val="20"/>
          <w:lang w:val="en-US"/>
        </w:rPr>
        <w:t xml:space="preserve">Figure </w:t>
      </w:r>
      <w:r w:rsidR="00930534" w:rsidRPr="00930534">
        <w:rPr>
          <w:sz w:val="20"/>
          <w:szCs w:val="20"/>
          <w:lang w:val="en-US"/>
        </w:rPr>
        <w:t>5</w:t>
      </w:r>
      <w:r w:rsidRPr="00930534">
        <w:rPr>
          <w:sz w:val="20"/>
          <w:szCs w:val="20"/>
          <w:lang w:val="en-US"/>
        </w:rPr>
        <w:t>: A photo of the night sky at Moore’s Reserve.</w:t>
      </w:r>
    </w:p>
    <w:p w14:paraId="2F660C60" w14:textId="77777777" w:rsidR="00E02355" w:rsidRDefault="00E02355">
      <w:pPr>
        <w:rPr>
          <w:lang w:val="en-US"/>
        </w:rPr>
      </w:pPr>
    </w:p>
    <w:p w14:paraId="1F5B1ADF" w14:textId="77777777" w:rsidR="000B7D7F" w:rsidRDefault="000B7D7F">
      <w:pPr>
        <w:rPr>
          <w:lang w:val="en-US"/>
        </w:rPr>
      </w:pPr>
    </w:p>
    <w:p w14:paraId="3EA99E05" w14:textId="2B4208DF" w:rsidR="00380CB6" w:rsidRPr="00380CB6" w:rsidRDefault="00380CB6">
      <w:pPr>
        <w:rPr>
          <w:b/>
          <w:bCs/>
          <w:lang w:val="en-US"/>
        </w:rPr>
      </w:pPr>
      <w:r w:rsidRPr="00380CB6">
        <w:rPr>
          <w:b/>
          <w:bCs/>
          <w:lang w:val="en-US"/>
        </w:rPr>
        <w:t xml:space="preserve">Fluid cycles </w:t>
      </w:r>
    </w:p>
    <w:p w14:paraId="4D12F606" w14:textId="54887D55" w:rsidR="0037773B" w:rsidRDefault="00374365">
      <w:pPr>
        <w:rPr>
          <w:lang w:val="en-US"/>
        </w:rPr>
      </w:pPr>
      <w:r w:rsidRPr="00374365">
        <w:rPr>
          <w:lang w:val="en-US"/>
        </w:rPr>
        <w:t xml:space="preserve">Another theme that emerged from the journal is the connection between the Moon and female menstrual cycles. From 20–30 October, I spent time in Berlin and attended the Occulture Conference, where Judith Noble delivered a lecture titled </w:t>
      </w:r>
      <w:r w:rsidRPr="00374365">
        <w:rPr>
          <w:i/>
          <w:iCs/>
          <w:lang w:val="en-US"/>
        </w:rPr>
        <w:t>Water Into Wine</w:t>
      </w:r>
      <w:r w:rsidRPr="00374365">
        <w:rPr>
          <w:lang w:val="en-US"/>
        </w:rPr>
        <w:t>.</w:t>
      </w:r>
      <w:r>
        <w:rPr>
          <w:rStyle w:val="FootnoteReference"/>
          <w:lang w:val="en-US"/>
        </w:rPr>
        <w:footnoteReference w:id="15"/>
      </w:r>
      <w:r>
        <w:rPr>
          <w:lang w:val="en-US"/>
        </w:rPr>
        <w:t xml:space="preserve"> </w:t>
      </w:r>
      <w:r w:rsidRPr="00374365">
        <w:rPr>
          <w:lang w:val="en-US"/>
        </w:rPr>
        <w:t xml:space="preserve">The lecture revisited her 1980 art installation of the same name (shown at the ICA and later on tour), in which twenty-eight women explored and documented the relationships between menstruation, the Moon, dreams, bodily intuition, and other forms of “body magic.” Speaking from a forty-year distance, Noble reflected on </w:t>
      </w:r>
      <w:r w:rsidRPr="00374365">
        <w:rPr>
          <w:i/>
          <w:iCs/>
          <w:lang w:val="en-US"/>
        </w:rPr>
        <w:t>Water Into Wine</w:t>
      </w:r>
      <w:r w:rsidRPr="00374365">
        <w:rPr>
          <w:lang w:val="en-US"/>
        </w:rPr>
        <w:t xml:space="preserve"> in relation to her contemporary art-magical practice, offering insight into how these bodily and lunar rhythms continue to inform her work</w:t>
      </w:r>
      <w:r w:rsidR="00D66B08">
        <w:rPr>
          <w:lang w:val="en-US"/>
        </w:rPr>
        <w:t>.</w:t>
      </w:r>
      <w:r w:rsidR="004059EA">
        <w:rPr>
          <w:rStyle w:val="FootnoteReference"/>
          <w:lang w:val="en-US"/>
        </w:rPr>
        <w:footnoteReference w:id="16"/>
      </w:r>
      <w:r w:rsidR="00F7086B">
        <w:rPr>
          <w:lang w:val="en-US"/>
        </w:rPr>
        <w:t xml:space="preserve"> </w:t>
      </w:r>
    </w:p>
    <w:p w14:paraId="4196B067" w14:textId="77777777" w:rsidR="007E4146" w:rsidRDefault="007E4146" w:rsidP="00202569">
      <w:pPr>
        <w:rPr>
          <w:lang w:val="en-US"/>
        </w:rPr>
      </w:pPr>
      <w:r w:rsidRPr="007E4146">
        <w:rPr>
          <w:lang w:val="en-US"/>
        </w:rPr>
        <w:t xml:space="preserve">She also discussed </w:t>
      </w:r>
      <w:r w:rsidRPr="007E4146">
        <w:rPr>
          <w:i/>
          <w:iCs/>
          <w:lang w:val="en-US"/>
        </w:rPr>
        <w:t>Lunaception</w:t>
      </w:r>
      <w:r w:rsidRPr="007E4146">
        <w:rPr>
          <w:lang w:val="en-US"/>
        </w:rPr>
        <w:t xml:space="preserve"> (1975) by Louise Lacey, a book that investigates the relationship between the female body and lunar cycles. In her lecture, Judith shared her own charts of menstrual–moon patterns (see Figure 6) and placed them alongside tidal data, observing the interplay of three rhythms: the lunar cycle, the menstrual cycle, and the cycle of the tides. Listening to her, I became aware of how disconnected I am from the Moon’s influences. On 26 October 2025, I wrote: </w:t>
      </w:r>
    </w:p>
    <w:p w14:paraId="7634C7BA" w14:textId="44FA79B7" w:rsidR="00202569" w:rsidRDefault="00202569" w:rsidP="00202569">
      <w:pPr>
        <w:rPr>
          <w:lang w:val="en-US"/>
        </w:rPr>
      </w:pPr>
      <w:r>
        <w:rPr>
          <w:lang w:val="en-US"/>
        </w:rPr>
        <w:lastRenderedPageBreak/>
        <w:t>“I cannot study my menstrual cycles since I have an IUD, I actually don’t have any consistent cycle. I wonder if my body is entirely disconnected from the Moon. Additionally, in most places in the Netherlands the tides are regulated, with the exception of the north sea. I never really observed the tides as well, even though there is much water around my house – the Ijsselmeer is a big lake just a few minutes from my home – but those waters have no cycle either.”</w:t>
      </w:r>
      <w:r>
        <w:rPr>
          <w:rStyle w:val="FootnoteReference"/>
          <w:lang w:val="en-US"/>
        </w:rPr>
        <w:footnoteReference w:id="17"/>
      </w:r>
    </w:p>
    <w:p w14:paraId="0417320D" w14:textId="6DDF60FB" w:rsidR="002B6782" w:rsidRPr="002B6782" w:rsidRDefault="002B6782" w:rsidP="00202569">
      <w:pPr>
        <w:rPr>
          <w:lang w:val="en-US"/>
        </w:rPr>
      </w:pPr>
      <w:r w:rsidRPr="002B6782">
        <w:rPr>
          <w:lang w:val="en-US"/>
        </w:rPr>
        <w:t>This contrast between embodied lunar awareness and my own sense of disconnection brought me back to the central tension of the journal: the desire to feel aligned with the sky, and the difficulty of doing so.</w:t>
      </w:r>
    </w:p>
    <w:p w14:paraId="00CEFBA4" w14:textId="61DF109F" w:rsidR="00531A6A" w:rsidRDefault="00531A6A" w:rsidP="00531A6A">
      <w:pPr>
        <w:rPr>
          <w:lang w:val="en-US"/>
        </w:rPr>
      </w:pPr>
    </w:p>
    <w:p w14:paraId="09D9374A" w14:textId="1E469C0F" w:rsidR="0037773B" w:rsidRDefault="0037773B" w:rsidP="00531A6A">
      <w:pPr>
        <w:rPr>
          <w:lang w:val="en-US"/>
        </w:rPr>
      </w:pPr>
      <w:r>
        <w:rPr>
          <w:noProof/>
          <w:lang w:val="en-US"/>
        </w:rPr>
        <w:drawing>
          <wp:inline distT="0" distB="0" distL="0" distR="0" wp14:anchorId="15DDB8B4" wp14:editId="4B2B3F0A">
            <wp:extent cx="5233182" cy="3429456"/>
            <wp:effectExtent l="0" t="0" r="5715" b="0"/>
            <wp:docPr id="1597167056" name="Picture 8" descr="A chart of blood vesse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67056" name="Picture 8" descr="A chart of blood vessels&#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292307" cy="3468202"/>
                    </a:xfrm>
                    <a:prstGeom prst="rect">
                      <a:avLst/>
                    </a:prstGeom>
                  </pic:spPr>
                </pic:pic>
              </a:graphicData>
            </a:graphic>
          </wp:inline>
        </w:drawing>
      </w:r>
    </w:p>
    <w:p w14:paraId="44C1B68C" w14:textId="40991117" w:rsidR="001518AD" w:rsidRPr="009C1458" w:rsidRDefault="001518AD" w:rsidP="00531A6A">
      <w:pPr>
        <w:rPr>
          <w:sz w:val="20"/>
          <w:szCs w:val="20"/>
          <w:lang w:val="en-US"/>
        </w:rPr>
      </w:pPr>
      <w:r w:rsidRPr="009C1458">
        <w:rPr>
          <w:sz w:val="20"/>
          <w:szCs w:val="20"/>
          <w:lang w:val="en-US"/>
        </w:rPr>
        <w:t xml:space="preserve">Figure 6: </w:t>
      </w:r>
      <w:r w:rsidR="003E1057">
        <w:rPr>
          <w:sz w:val="20"/>
          <w:szCs w:val="20"/>
          <w:lang w:val="en-US"/>
        </w:rPr>
        <w:t>M</w:t>
      </w:r>
      <w:r w:rsidR="00212CCC" w:rsidRPr="009C1458">
        <w:rPr>
          <w:sz w:val="20"/>
          <w:szCs w:val="20"/>
          <w:lang w:val="en-US"/>
        </w:rPr>
        <w:t xml:space="preserve">oon chart for menstrual </w:t>
      </w:r>
      <w:r w:rsidR="006412AB" w:rsidRPr="009C1458">
        <w:rPr>
          <w:sz w:val="20"/>
          <w:szCs w:val="20"/>
          <w:lang w:val="en-US"/>
        </w:rPr>
        <w:t>cycles.</w:t>
      </w:r>
    </w:p>
    <w:p w14:paraId="18F486FB" w14:textId="74E6ACED" w:rsidR="003A7CFC" w:rsidRDefault="003A7CFC">
      <w:pPr>
        <w:rPr>
          <w:lang w:val="en-US"/>
        </w:rPr>
      </w:pPr>
    </w:p>
    <w:p w14:paraId="0F5D725E" w14:textId="24A0B697" w:rsidR="003A7CFC" w:rsidRDefault="003A7CFC">
      <w:pPr>
        <w:rPr>
          <w:b/>
          <w:bCs/>
          <w:lang w:val="en-US"/>
        </w:rPr>
      </w:pPr>
      <w:r w:rsidRPr="003A7CFC">
        <w:rPr>
          <w:b/>
          <w:bCs/>
          <w:lang w:val="en-US"/>
        </w:rPr>
        <w:t>Conclusion</w:t>
      </w:r>
    </w:p>
    <w:p w14:paraId="0B1F04E9" w14:textId="1FB860A0" w:rsidR="000463C0" w:rsidRDefault="001D3AC1">
      <w:pPr>
        <w:rPr>
          <w:lang w:val="en-US"/>
        </w:rPr>
      </w:pPr>
      <w:r w:rsidRPr="001D3AC1">
        <w:rPr>
          <w:lang w:val="en-US"/>
        </w:rPr>
        <w:t xml:space="preserve">The sky and its celestial objects offer many ways of feeling connected, but also disconnected, from ourselves, from others, and from nature. Celestial bodies with clear boundaries, such as planets and stars, give us something stable to contemplate. Clouds, by contrast, have no fixed shape and can open the door to imagination and invention. The Moon brings yet another layer of meaning, influencing the Earth’s waters as well as human rhythms, including menstrual and fertility cycles. Throughout the journal, I tried to cultivate a sense of connection with the sky, yet I often ended up feeling distant from it. </w:t>
      </w:r>
      <w:r w:rsidR="000463C0" w:rsidRPr="000463C0">
        <w:rPr>
          <w:lang w:val="en-US"/>
        </w:rPr>
        <w:t>This movement between connection and disconnection became part of the experience itself, revealing how much the act of sky-watching depends on both the availability of the cosmos and the inner life of the observer.</w:t>
      </w:r>
    </w:p>
    <w:p w14:paraId="2B3045E9" w14:textId="77777777" w:rsidR="00380011" w:rsidRDefault="00380011">
      <w:pPr>
        <w:rPr>
          <w:lang w:val="en-US"/>
        </w:rPr>
      </w:pPr>
    </w:p>
    <w:p w14:paraId="0AAC4272" w14:textId="19591FA0" w:rsidR="0047315B" w:rsidRPr="0047315B" w:rsidRDefault="00DB0417">
      <w:pPr>
        <w:rPr>
          <w:b/>
          <w:bCs/>
          <w:lang w:val="en-US"/>
        </w:rPr>
      </w:pPr>
      <w:r w:rsidRPr="008B52BA">
        <w:rPr>
          <w:b/>
          <w:bCs/>
          <w:lang w:val="en-US"/>
        </w:rPr>
        <w:lastRenderedPageBreak/>
        <w:t xml:space="preserve">Bibliography </w:t>
      </w:r>
    </w:p>
    <w:p w14:paraId="3CA5B568" w14:textId="77777777" w:rsidR="00A7301B" w:rsidRDefault="00483C52" w:rsidP="00A83BFA">
      <w:pPr>
        <w:spacing w:line="240" w:lineRule="auto"/>
        <w:contextualSpacing/>
        <w:rPr>
          <w:lang w:val="en-US"/>
        </w:rPr>
      </w:pPr>
      <w:r w:rsidRPr="00483C52">
        <w:rPr>
          <w:lang w:val="en-US"/>
        </w:rPr>
        <w:t xml:space="preserve">Falchi, Fabio, Pierantonio Cinzano, Daniele Duriscoe, Christopher C. Kyba, Christopher D. </w:t>
      </w:r>
    </w:p>
    <w:p w14:paraId="263BF7B0" w14:textId="61C77A25" w:rsidR="00483C52" w:rsidRPr="00483C52" w:rsidRDefault="00483C52" w:rsidP="00A83BFA">
      <w:pPr>
        <w:spacing w:line="240" w:lineRule="auto"/>
        <w:ind w:left="708"/>
        <w:contextualSpacing/>
        <w:rPr>
          <w:lang w:val="en-US"/>
        </w:rPr>
      </w:pPr>
      <w:r w:rsidRPr="00483C52">
        <w:rPr>
          <w:lang w:val="en-US"/>
        </w:rPr>
        <w:t xml:space="preserve">Elvidge, Keith B. G. Gaston, and Alejandro Sánchez de Miguel. “The New World Atlas of Artificial Night Sky Brightness.” </w:t>
      </w:r>
      <w:r w:rsidRPr="00483C52">
        <w:rPr>
          <w:i/>
          <w:iCs/>
          <w:lang w:val="en-US"/>
        </w:rPr>
        <w:t>Science Advances</w:t>
      </w:r>
      <w:r w:rsidRPr="00483C52">
        <w:rPr>
          <w:lang w:val="en-US"/>
        </w:rPr>
        <w:t xml:space="preserve"> 2, no. 6 (2016). </w:t>
      </w:r>
      <w:hyperlink r:id="rId16" w:tgtFrame="_new" w:history="1">
        <w:r w:rsidRPr="00483C52">
          <w:rPr>
            <w:rStyle w:val="Hyperlink"/>
            <w:lang w:val="en-US"/>
          </w:rPr>
          <w:t>https://www.science.org/doi/10.1126/sciadv.1600377</w:t>
        </w:r>
      </w:hyperlink>
      <w:r w:rsidRPr="00483C52">
        <w:rPr>
          <w:lang w:val="en-US"/>
        </w:rPr>
        <w:t>.</w:t>
      </w:r>
    </w:p>
    <w:p w14:paraId="7E318486" w14:textId="77777777" w:rsidR="00A83BFA" w:rsidRDefault="00483C52" w:rsidP="00A83BFA">
      <w:pPr>
        <w:spacing w:line="240" w:lineRule="auto"/>
        <w:contextualSpacing/>
        <w:rPr>
          <w:lang w:val="en-US"/>
        </w:rPr>
      </w:pPr>
      <w:r w:rsidRPr="00483C52">
        <w:rPr>
          <w:lang w:val="en-US"/>
        </w:rPr>
        <w:t xml:space="preserve">Harris, </w:t>
      </w:r>
      <w:r w:rsidR="00F943AA">
        <w:rPr>
          <w:lang w:val="en-US"/>
        </w:rPr>
        <w:t>Alexandra</w:t>
      </w:r>
      <w:r w:rsidRPr="00483C52">
        <w:rPr>
          <w:lang w:val="en-US"/>
        </w:rPr>
        <w:t xml:space="preserve">. </w:t>
      </w:r>
      <w:r w:rsidRPr="00483C52">
        <w:rPr>
          <w:i/>
          <w:iCs/>
          <w:lang w:val="en-US"/>
        </w:rPr>
        <w:t>Weatherland: Writers and Artists under English Skies.</w:t>
      </w:r>
      <w:r w:rsidRPr="00483C52">
        <w:rPr>
          <w:lang w:val="en-US"/>
        </w:rPr>
        <w:t xml:space="preserve"> London: Reaktion </w:t>
      </w:r>
    </w:p>
    <w:p w14:paraId="6599EC88" w14:textId="37421BCE" w:rsidR="00483C52" w:rsidRPr="00483C52" w:rsidRDefault="00483C52" w:rsidP="00A83BFA">
      <w:pPr>
        <w:spacing w:line="240" w:lineRule="auto"/>
        <w:ind w:firstLine="708"/>
        <w:contextualSpacing/>
        <w:rPr>
          <w:lang w:val="en-US"/>
        </w:rPr>
      </w:pPr>
      <w:r w:rsidRPr="00483C52">
        <w:rPr>
          <w:lang w:val="en-US"/>
        </w:rPr>
        <w:t>Books, 2015.</w:t>
      </w:r>
    </w:p>
    <w:p w14:paraId="66A42825" w14:textId="26B4CA6B" w:rsidR="00483C52" w:rsidRPr="00A7301B" w:rsidRDefault="00483C52" w:rsidP="00A83BFA">
      <w:pPr>
        <w:spacing w:line="240" w:lineRule="auto"/>
        <w:contextualSpacing/>
        <w:rPr>
          <w:lang w:val="en-US"/>
        </w:rPr>
      </w:pPr>
      <w:r w:rsidRPr="00483C52">
        <w:rPr>
          <w:lang w:val="en-US"/>
        </w:rPr>
        <w:t xml:space="preserve">Herbert, Frank. </w:t>
      </w:r>
      <w:r w:rsidRPr="00483C52">
        <w:rPr>
          <w:i/>
          <w:iCs/>
          <w:lang w:val="en-US"/>
        </w:rPr>
        <w:t>Dune.</w:t>
      </w:r>
      <w:r w:rsidRPr="00483C52">
        <w:rPr>
          <w:lang w:val="en-US"/>
        </w:rPr>
        <w:t xml:space="preserve"> </w:t>
      </w:r>
      <w:r w:rsidRPr="00A7301B">
        <w:rPr>
          <w:lang w:val="en-US"/>
        </w:rPr>
        <w:t>New York: Chilton Books, 1965.</w:t>
      </w:r>
    </w:p>
    <w:p w14:paraId="7F686D4B" w14:textId="77777777" w:rsidR="00A83BFA" w:rsidRDefault="00A7301B" w:rsidP="00A83BFA">
      <w:pPr>
        <w:spacing w:line="240" w:lineRule="auto"/>
        <w:contextualSpacing/>
        <w:rPr>
          <w:lang w:val="en-US"/>
        </w:rPr>
      </w:pPr>
      <w:r w:rsidRPr="00A7301B">
        <w:rPr>
          <w:lang w:val="en-US"/>
        </w:rPr>
        <w:t xml:space="preserve">Pascoe, Bruce, and Duane W. Hamacher. “Whitening the Sky: Light Pollution as a Form of </w:t>
      </w:r>
    </w:p>
    <w:p w14:paraId="09822C51" w14:textId="4CB60EF3" w:rsidR="0047315B" w:rsidRPr="007077A8" w:rsidRDefault="00A7301B" w:rsidP="00A83BFA">
      <w:pPr>
        <w:spacing w:line="240" w:lineRule="auto"/>
        <w:ind w:firstLine="708"/>
        <w:contextualSpacing/>
        <w:rPr>
          <w:lang w:val="en-US"/>
        </w:rPr>
      </w:pPr>
      <w:r w:rsidRPr="00A7301B">
        <w:rPr>
          <w:lang w:val="en-US"/>
        </w:rPr>
        <w:t xml:space="preserve">Cultural Genocide.” </w:t>
      </w:r>
      <w:r w:rsidRPr="00A83BFA">
        <w:rPr>
          <w:i/>
          <w:iCs/>
          <w:lang w:val="en-US"/>
        </w:rPr>
        <w:t>The Conversation</w:t>
      </w:r>
      <w:r w:rsidRPr="00A83BFA">
        <w:rPr>
          <w:lang w:val="en-US"/>
        </w:rPr>
        <w:t>, October 13, 2020.</w:t>
      </w:r>
    </w:p>
    <w:sectPr w:rsidR="0047315B" w:rsidRPr="007077A8">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406DA9" w14:textId="77777777" w:rsidR="00DA349F" w:rsidRDefault="00DA349F" w:rsidP="006622B4">
      <w:pPr>
        <w:spacing w:after="0" w:line="240" w:lineRule="auto"/>
      </w:pPr>
      <w:r>
        <w:separator/>
      </w:r>
    </w:p>
  </w:endnote>
  <w:endnote w:type="continuationSeparator" w:id="0">
    <w:p w14:paraId="30212F72" w14:textId="77777777" w:rsidR="00DA349F" w:rsidRDefault="00DA349F" w:rsidP="006622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A32D82" w14:textId="77777777" w:rsidR="00DA349F" w:rsidRDefault="00DA349F" w:rsidP="006622B4">
      <w:pPr>
        <w:spacing w:after="0" w:line="240" w:lineRule="auto"/>
      </w:pPr>
      <w:r>
        <w:separator/>
      </w:r>
    </w:p>
  </w:footnote>
  <w:footnote w:type="continuationSeparator" w:id="0">
    <w:p w14:paraId="42D96265" w14:textId="77777777" w:rsidR="00DA349F" w:rsidRDefault="00DA349F" w:rsidP="006622B4">
      <w:pPr>
        <w:spacing w:after="0" w:line="240" w:lineRule="auto"/>
      </w:pPr>
      <w:r>
        <w:continuationSeparator/>
      </w:r>
    </w:p>
  </w:footnote>
  <w:footnote w:id="1">
    <w:p w14:paraId="7FD8F22F" w14:textId="0D4C4F49" w:rsidR="005B7760" w:rsidRPr="00BA3B6C" w:rsidRDefault="005B7760">
      <w:pPr>
        <w:pStyle w:val="FootnoteText"/>
        <w:rPr>
          <w:lang w:val="en-US"/>
        </w:rPr>
      </w:pPr>
      <w:r>
        <w:rPr>
          <w:rStyle w:val="FootnoteReference"/>
        </w:rPr>
        <w:footnoteRef/>
      </w:r>
      <w:r w:rsidRPr="0038091B">
        <w:rPr>
          <w:lang w:val="en-US"/>
        </w:rPr>
        <w:t xml:space="preserve"> </w:t>
      </w:r>
      <w:r w:rsidR="00BA3B6C" w:rsidRPr="00BA3B6C">
        <w:rPr>
          <w:lang w:val="en-US"/>
        </w:rPr>
        <w:t xml:space="preserve">William Faulkner, </w:t>
      </w:r>
      <w:r w:rsidR="00BA3B6C" w:rsidRPr="00BA3B6C">
        <w:rPr>
          <w:i/>
          <w:iCs/>
          <w:lang w:val="en-US"/>
        </w:rPr>
        <w:t>The Art of Fiction No. 12</w:t>
      </w:r>
      <w:r w:rsidR="00BA3B6C" w:rsidRPr="00BA3B6C">
        <w:rPr>
          <w:lang w:val="en-US"/>
        </w:rPr>
        <w:t xml:space="preserve">, interview by Jean Stein, </w:t>
      </w:r>
      <w:r w:rsidR="00BA3B6C" w:rsidRPr="00BA3B6C">
        <w:rPr>
          <w:i/>
          <w:iCs/>
          <w:lang w:val="en-US"/>
        </w:rPr>
        <w:t>The Paris Review</w:t>
      </w:r>
      <w:r w:rsidR="00BA3B6C" w:rsidRPr="00BA3B6C">
        <w:rPr>
          <w:lang w:val="en-US"/>
        </w:rPr>
        <w:t xml:space="preserve">, no. 12 (Spring 1956), </w:t>
      </w:r>
      <w:hyperlink r:id="rId1" w:tgtFrame="_new" w:history="1">
        <w:r w:rsidR="00BA3B6C" w:rsidRPr="00BA3B6C">
          <w:rPr>
            <w:rStyle w:val="Hyperlink"/>
            <w:lang w:val="en-US"/>
          </w:rPr>
          <w:t>https://www.theparisreview.org/interviews/4954/the-art-of-fiction-no-12-william-faulkner</w:t>
        </w:r>
      </w:hyperlink>
      <w:r w:rsidR="00BA3B6C" w:rsidRPr="00BA3B6C">
        <w:rPr>
          <w:lang w:val="en-US"/>
        </w:rPr>
        <w:t>.</w:t>
      </w:r>
      <w:r w:rsidR="00BA3B6C" w:rsidRPr="00BA3B6C">
        <w:rPr>
          <w:lang w:val="en-US"/>
        </w:rPr>
        <w:br/>
        <w:t>Quotation accessed indirectly via a lecture slide from the London School of Astrology.</w:t>
      </w:r>
    </w:p>
  </w:footnote>
  <w:footnote w:id="2">
    <w:p w14:paraId="33CD9754" w14:textId="0FE8C65A" w:rsidR="001B4E48" w:rsidRPr="001B4E48" w:rsidRDefault="001B4E48">
      <w:pPr>
        <w:pStyle w:val="FootnoteText"/>
        <w:rPr>
          <w:lang w:val="en-US"/>
        </w:rPr>
      </w:pPr>
      <w:r>
        <w:rPr>
          <w:rStyle w:val="FootnoteReference"/>
        </w:rPr>
        <w:footnoteRef/>
      </w:r>
      <w:r w:rsidRPr="001B4E48">
        <w:rPr>
          <w:lang w:val="en-US"/>
        </w:rPr>
        <w:t xml:space="preserve"> </w:t>
      </w:r>
      <w:r w:rsidR="00E37AC3">
        <w:rPr>
          <w:lang w:val="en-US"/>
        </w:rPr>
        <w:t xml:space="preserve">NASA, “Daily Moon Guide,” </w:t>
      </w:r>
      <w:hyperlink r:id="rId2" w:anchor="1759788000000::0::" w:history="1">
        <w:r w:rsidRPr="001B4E48">
          <w:rPr>
            <w:rStyle w:val="Hyperlink"/>
            <w:lang w:val="en-US"/>
          </w:rPr>
          <w:t>Daily Moon Guide | Observe – Moon: NASA Science</w:t>
        </w:r>
      </w:hyperlink>
      <w:r>
        <w:rPr>
          <w:lang w:val="en-US"/>
        </w:rPr>
        <w:t xml:space="preserve"> </w:t>
      </w:r>
      <w:r w:rsidR="00E37AC3">
        <w:rPr>
          <w:lang w:val="en-US"/>
        </w:rPr>
        <w:t>(accessed 10 November 2025)</w:t>
      </w:r>
      <w:r w:rsidR="00BA3B6C">
        <w:rPr>
          <w:lang w:val="en-US"/>
        </w:rPr>
        <w:t>.</w:t>
      </w:r>
    </w:p>
  </w:footnote>
  <w:footnote w:id="3">
    <w:p w14:paraId="073EB945" w14:textId="2E99653B" w:rsidR="00BA0CED" w:rsidRPr="00BA0CED" w:rsidRDefault="00BA0CED">
      <w:pPr>
        <w:pStyle w:val="FootnoteText"/>
        <w:rPr>
          <w:lang w:val="en-US"/>
        </w:rPr>
      </w:pPr>
      <w:r>
        <w:rPr>
          <w:rStyle w:val="FootnoteReference"/>
        </w:rPr>
        <w:footnoteRef/>
      </w:r>
      <w:r w:rsidRPr="00BA0CED">
        <w:rPr>
          <w:lang w:val="en-US"/>
        </w:rPr>
        <w:t xml:space="preserve"> </w:t>
      </w:r>
      <w:r>
        <w:rPr>
          <w:lang w:val="en-US"/>
        </w:rPr>
        <w:t>Abraham, Sky Journal, November 2, 2025.</w:t>
      </w:r>
    </w:p>
  </w:footnote>
  <w:footnote w:id="4">
    <w:p w14:paraId="4905D9D3" w14:textId="77777777" w:rsidR="0054706F" w:rsidRPr="002906B3" w:rsidRDefault="0054706F" w:rsidP="0054706F">
      <w:pPr>
        <w:pStyle w:val="FootnoteText"/>
        <w:rPr>
          <w:lang w:val="en-US"/>
        </w:rPr>
      </w:pPr>
      <w:r>
        <w:rPr>
          <w:rStyle w:val="FootnoteReference"/>
        </w:rPr>
        <w:footnoteRef/>
      </w:r>
      <w:r w:rsidRPr="002906B3">
        <w:rPr>
          <w:lang w:val="en-US"/>
        </w:rPr>
        <w:t xml:space="preserve"> </w:t>
      </w:r>
      <w:r>
        <w:rPr>
          <w:lang w:val="en-US"/>
        </w:rPr>
        <w:t xml:space="preserve">Harris, </w:t>
      </w:r>
      <w:r w:rsidRPr="00922625">
        <w:rPr>
          <w:i/>
          <w:iCs/>
          <w:lang w:val="en-US"/>
        </w:rPr>
        <w:t>Weatherland: writers and artists under English skies</w:t>
      </w:r>
      <w:r>
        <w:rPr>
          <w:lang w:val="en-US"/>
        </w:rPr>
        <w:t xml:space="preserve">, 217-230. </w:t>
      </w:r>
    </w:p>
  </w:footnote>
  <w:footnote w:id="5">
    <w:p w14:paraId="00824926" w14:textId="77777777" w:rsidR="0054706F" w:rsidRPr="008A7C5A" w:rsidRDefault="0054706F" w:rsidP="0054706F">
      <w:pPr>
        <w:pStyle w:val="FootnoteText"/>
        <w:rPr>
          <w:lang w:val="en-US"/>
        </w:rPr>
      </w:pPr>
      <w:r>
        <w:rPr>
          <w:rStyle w:val="FootnoteReference"/>
        </w:rPr>
        <w:footnoteRef/>
      </w:r>
      <w:r w:rsidRPr="003025FA">
        <w:rPr>
          <w:lang w:val="en-US"/>
        </w:rPr>
        <w:t xml:space="preserve"> Harris, </w:t>
      </w:r>
      <w:r w:rsidRPr="00305E4F">
        <w:rPr>
          <w:i/>
          <w:iCs/>
          <w:lang w:val="en-US"/>
        </w:rPr>
        <w:t>Weatherland: writers and artists under English skies</w:t>
      </w:r>
      <w:r>
        <w:rPr>
          <w:lang w:val="en-US"/>
        </w:rPr>
        <w:t xml:space="preserve">, </w:t>
      </w:r>
      <w:r w:rsidRPr="003025FA">
        <w:rPr>
          <w:lang w:val="en-US"/>
        </w:rPr>
        <w:t>218</w:t>
      </w:r>
      <w:r>
        <w:rPr>
          <w:lang w:val="en-US"/>
        </w:rPr>
        <w:t>.</w:t>
      </w:r>
    </w:p>
  </w:footnote>
  <w:footnote w:id="6">
    <w:p w14:paraId="6F12A54C" w14:textId="77777777" w:rsidR="00E87DB2" w:rsidRPr="00CF10A3" w:rsidRDefault="00E87DB2" w:rsidP="00E87DB2">
      <w:pPr>
        <w:pStyle w:val="FootnoteText"/>
        <w:rPr>
          <w:lang w:val="en-US"/>
        </w:rPr>
      </w:pPr>
      <w:r>
        <w:rPr>
          <w:rStyle w:val="FootnoteReference"/>
        </w:rPr>
        <w:footnoteRef/>
      </w:r>
      <w:r w:rsidRPr="0054706F">
        <w:rPr>
          <w:lang w:val="en-US"/>
        </w:rPr>
        <w:t xml:space="preserve"> </w:t>
      </w:r>
      <w:r>
        <w:rPr>
          <w:lang w:val="en-US"/>
        </w:rPr>
        <w:t>Ibid.</w:t>
      </w:r>
    </w:p>
  </w:footnote>
  <w:footnote w:id="7">
    <w:p w14:paraId="0819521E" w14:textId="54CCD1DB" w:rsidR="00305E4F" w:rsidRPr="00305E4F" w:rsidRDefault="00305E4F">
      <w:pPr>
        <w:pStyle w:val="FootnoteText"/>
        <w:rPr>
          <w:lang w:val="en-US"/>
        </w:rPr>
      </w:pPr>
      <w:r>
        <w:rPr>
          <w:rStyle w:val="FootnoteReference"/>
        </w:rPr>
        <w:footnoteRef/>
      </w:r>
      <w:r w:rsidRPr="00305E4F">
        <w:rPr>
          <w:lang w:val="en-US"/>
        </w:rPr>
        <w:t xml:space="preserve"> </w:t>
      </w:r>
      <w:r>
        <w:rPr>
          <w:lang w:val="en-US"/>
        </w:rPr>
        <w:t xml:space="preserve">Herbert, </w:t>
      </w:r>
      <w:r w:rsidRPr="00305E4F">
        <w:rPr>
          <w:i/>
          <w:iCs/>
          <w:lang w:val="en-US"/>
        </w:rPr>
        <w:t>Dune</w:t>
      </w:r>
      <w:r>
        <w:rPr>
          <w:lang w:val="en-US"/>
        </w:rPr>
        <w:t>, 604.</w:t>
      </w:r>
    </w:p>
  </w:footnote>
  <w:footnote w:id="8">
    <w:p w14:paraId="48730951" w14:textId="77777777" w:rsidR="004D7BFD" w:rsidRPr="00060102" w:rsidRDefault="004D7BFD" w:rsidP="004D7BFD">
      <w:pPr>
        <w:pStyle w:val="FootnoteText"/>
        <w:rPr>
          <w:lang w:val="en-US"/>
        </w:rPr>
      </w:pPr>
      <w:r>
        <w:rPr>
          <w:rStyle w:val="FootnoteReference"/>
        </w:rPr>
        <w:footnoteRef/>
      </w:r>
      <w:r w:rsidRPr="00060102">
        <w:rPr>
          <w:lang w:val="en-US"/>
        </w:rPr>
        <w:t xml:space="preserve"> </w:t>
      </w:r>
      <w:r>
        <w:rPr>
          <w:lang w:val="en-US"/>
        </w:rPr>
        <w:t>This statement was for me neither on page 245 or 201, as mentioned on Moodle. I read parts of the chapters but was unable to trace it.</w:t>
      </w:r>
    </w:p>
  </w:footnote>
  <w:footnote w:id="9">
    <w:p w14:paraId="00394DCF" w14:textId="77777777" w:rsidR="004D7BFD" w:rsidRPr="00F557E2" w:rsidRDefault="004D7BFD" w:rsidP="004D7BFD">
      <w:pPr>
        <w:pStyle w:val="FootnoteText"/>
        <w:rPr>
          <w:lang w:val="en-US"/>
        </w:rPr>
      </w:pPr>
      <w:r>
        <w:rPr>
          <w:rStyle w:val="FootnoteReference"/>
        </w:rPr>
        <w:footnoteRef/>
      </w:r>
      <w:r w:rsidRPr="0054706F">
        <w:rPr>
          <w:lang w:val="en-US"/>
        </w:rPr>
        <w:t xml:space="preserve"> Harris, </w:t>
      </w:r>
      <w:r w:rsidRPr="00305E4F">
        <w:rPr>
          <w:i/>
          <w:iCs/>
          <w:lang w:val="en-US"/>
        </w:rPr>
        <w:t>Weatherland: writers and artists under English skies</w:t>
      </w:r>
      <w:r w:rsidRPr="0054706F">
        <w:rPr>
          <w:lang w:val="en-US"/>
        </w:rPr>
        <w:t xml:space="preserve">, </w:t>
      </w:r>
      <w:r>
        <w:rPr>
          <w:lang w:val="en-US"/>
        </w:rPr>
        <w:t>220-221.</w:t>
      </w:r>
    </w:p>
  </w:footnote>
  <w:footnote w:id="10">
    <w:p w14:paraId="316AA876" w14:textId="5EB1B35B" w:rsidR="004D7BFD" w:rsidRPr="00C33F0E" w:rsidRDefault="004D7BFD" w:rsidP="004D7BFD">
      <w:pPr>
        <w:pStyle w:val="FootnoteText"/>
        <w:rPr>
          <w:lang w:val="en-US"/>
        </w:rPr>
      </w:pPr>
      <w:r>
        <w:rPr>
          <w:rStyle w:val="FootnoteReference"/>
        </w:rPr>
        <w:footnoteRef/>
      </w:r>
      <w:r w:rsidRPr="0038091B">
        <w:rPr>
          <w:lang w:val="en-US"/>
        </w:rPr>
        <w:t xml:space="preserve"> </w:t>
      </w:r>
      <w:r w:rsidR="00975875" w:rsidRPr="00975875">
        <w:rPr>
          <w:lang w:val="en-US"/>
        </w:rPr>
        <w:t xml:space="preserve">This quotation was mentioned in a writing session by Frank Clifford at the London School of Astrology. Daniel Joseph Boorstin was an American historian; the full quotation reads: “I write to discover what I think. After all, the bars aren’t open that early.” See </w:t>
      </w:r>
      <w:r w:rsidR="00975875" w:rsidRPr="00975875">
        <w:rPr>
          <w:i/>
          <w:iCs/>
          <w:lang w:val="en-US"/>
        </w:rPr>
        <w:t>Why Write? – The Big Picture</w:t>
      </w:r>
      <w:r w:rsidR="00975875">
        <w:rPr>
          <w:lang w:val="en-US"/>
        </w:rPr>
        <w:t xml:space="preserve"> (</w:t>
      </w:r>
      <w:r w:rsidR="0033146B">
        <w:rPr>
          <w:lang w:val="en-US"/>
        </w:rPr>
        <w:t>A</w:t>
      </w:r>
      <w:r w:rsidR="00975875" w:rsidRPr="00975875">
        <w:rPr>
          <w:lang w:val="en-US"/>
        </w:rPr>
        <w:t xml:space="preserve">ccessed November </w:t>
      </w:r>
      <w:r w:rsidR="0033146B">
        <w:rPr>
          <w:lang w:val="en-US"/>
        </w:rPr>
        <w:t xml:space="preserve">22, </w:t>
      </w:r>
      <w:r w:rsidR="00975875" w:rsidRPr="00975875">
        <w:rPr>
          <w:lang w:val="en-US"/>
        </w:rPr>
        <w:t>2025</w:t>
      </w:r>
      <w:r w:rsidR="00975875">
        <w:rPr>
          <w:lang w:val="en-US"/>
        </w:rPr>
        <w:t>.)</w:t>
      </w:r>
    </w:p>
  </w:footnote>
  <w:footnote w:id="11">
    <w:p w14:paraId="318D3D9A" w14:textId="27286EB0" w:rsidR="00597FF7" w:rsidRPr="00FF0964" w:rsidRDefault="00597FF7" w:rsidP="00597FF7">
      <w:pPr>
        <w:pStyle w:val="FootnoteText"/>
        <w:rPr>
          <w:b/>
          <w:bCs/>
          <w:lang w:val="en-US"/>
        </w:rPr>
      </w:pPr>
      <w:r>
        <w:rPr>
          <w:rStyle w:val="FootnoteReference"/>
        </w:rPr>
        <w:footnoteRef/>
      </w:r>
      <w:r w:rsidRPr="00FF0964">
        <w:rPr>
          <w:lang w:val="en-US"/>
        </w:rPr>
        <w:t xml:space="preserve"> </w:t>
      </w:r>
      <w:r>
        <w:rPr>
          <w:lang w:val="en-US"/>
        </w:rPr>
        <w:t>Falchi, “</w:t>
      </w:r>
      <w:r w:rsidRPr="00FF0964">
        <w:rPr>
          <w:lang w:val="en-US"/>
        </w:rPr>
        <w:t xml:space="preserve">The </w:t>
      </w:r>
      <w:r>
        <w:rPr>
          <w:lang w:val="en-US"/>
        </w:rPr>
        <w:t>N</w:t>
      </w:r>
      <w:r w:rsidRPr="00FF0964">
        <w:rPr>
          <w:lang w:val="en-US"/>
        </w:rPr>
        <w:t xml:space="preserve">ew </w:t>
      </w:r>
      <w:r>
        <w:rPr>
          <w:lang w:val="en-US"/>
        </w:rPr>
        <w:t>W</w:t>
      </w:r>
      <w:r w:rsidRPr="00FF0964">
        <w:rPr>
          <w:lang w:val="en-US"/>
        </w:rPr>
        <w:t xml:space="preserve">orld </w:t>
      </w:r>
      <w:r>
        <w:rPr>
          <w:lang w:val="en-US"/>
        </w:rPr>
        <w:t>A</w:t>
      </w:r>
      <w:r w:rsidRPr="00FF0964">
        <w:rPr>
          <w:lang w:val="en-US"/>
        </w:rPr>
        <w:t xml:space="preserve">tlas of </w:t>
      </w:r>
      <w:r>
        <w:rPr>
          <w:lang w:val="en-US"/>
        </w:rPr>
        <w:t>A</w:t>
      </w:r>
      <w:r w:rsidRPr="00FF0964">
        <w:rPr>
          <w:lang w:val="en-US"/>
        </w:rPr>
        <w:t xml:space="preserve">rtificial </w:t>
      </w:r>
      <w:r>
        <w:rPr>
          <w:lang w:val="en-US"/>
        </w:rPr>
        <w:t>N</w:t>
      </w:r>
      <w:r w:rsidRPr="00FF0964">
        <w:rPr>
          <w:lang w:val="en-US"/>
        </w:rPr>
        <w:t xml:space="preserve">ight </w:t>
      </w:r>
      <w:r>
        <w:rPr>
          <w:lang w:val="en-US"/>
        </w:rPr>
        <w:t>S</w:t>
      </w:r>
      <w:r w:rsidRPr="00FF0964">
        <w:rPr>
          <w:lang w:val="en-US"/>
        </w:rPr>
        <w:t xml:space="preserve">ky </w:t>
      </w:r>
      <w:r>
        <w:rPr>
          <w:lang w:val="en-US"/>
        </w:rPr>
        <w:t>B</w:t>
      </w:r>
      <w:r w:rsidRPr="00FF0964">
        <w:rPr>
          <w:lang w:val="en-US"/>
        </w:rPr>
        <w:t>rightness</w:t>
      </w:r>
      <w:r>
        <w:rPr>
          <w:lang w:val="en-US"/>
        </w:rPr>
        <w:t>,”</w:t>
      </w:r>
      <w:r w:rsidR="00A0047D">
        <w:rPr>
          <w:lang w:val="en-US"/>
        </w:rPr>
        <w:t xml:space="preserve"> </w:t>
      </w:r>
      <w:hyperlink r:id="rId3" w:history="1">
        <w:r w:rsidR="00A0047D" w:rsidRPr="00162644">
          <w:rPr>
            <w:rStyle w:val="Hyperlink"/>
            <w:lang w:val="en-US"/>
          </w:rPr>
          <w:t>https://www.science.org/doi/10.1126/sciadv.1600377</w:t>
        </w:r>
      </w:hyperlink>
      <w:r>
        <w:rPr>
          <w:lang w:val="en-US"/>
        </w:rPr>
        <w:t xml:space="preserve"> </w:t>
      </w:r>
      <w:r w:rsidR="006651F8">
        <w:rPr>
          <w:lang w:val="en-US"/>
        </w:rPr>
        <w:t>(</w:t>
      </w:r>
      <w:r w:rsidR="00A0047D">
        <w:rPr>
          <w:lang w:val="en-US"/>
        </w:rPr>
        <w:t>A</w:t>
      </w:r>
      <w:r w:rsidR="006651F8">
        <w:rPr>
          <w:lang w:val="en-US"/>
        </w:rPr>
        <w:t>ccessed November</w:t>
      </w:r>
      <w:r w:rsidR="00A0047D">
        <w:rPr>
          <w:lang w:val="en-US"/>
        </w:rPr>
        <w:t xml:space="preserve"> 18,</w:t>
      </w:r>
      <w:r w:rsidR="006651F8">
        <w:rPr>
          <w:lang w:val="en-US"/>
        </w:rPr>
        <w:t xml:space="preserve"> 2025) </w:t>
      </w:r>
    </w:p>
  </w:footnote>
  <w:footnote w:id="12">
    <w:p w14:paraId="7764FDA1" w14:textId="21DA38A0" w:rsidR="008D7563" w:rsidRPr="002014B3" w:rsidRDefault="008D7563">
      <w:pPr>
        <w:pStyle w:val="FootnoteText"/>
        <w:rPr>
          <w:color w:val="FF0000"/>
          <w:lang w:val="en-US"/>
        </w:rPr>
      </w:pPr>
      <w:r>
        <w:rPr>
          <w:rStyle w:val="FootnoteReference"/>
        </w:rPr>
        <w:footnoteRef/>
      </w:r>
      <w:r w:rsidRPr="008D7563">
        <w:rPr>
          <w:lang w:val="en-US"/>
        </w:rPr>
        <w:t xml:space="preserve"> </w:t>
      </w:r>
      <w:r w:rsidR="002014B3" w:rsidRPr="002014B3">
        <w:rPr>
          <w:lang w:val="en-US"/>
        </w:rPr>
        <w:t xml:space="preserve">Bruce Pascoe and Duane W. Hamacher, “Whitening the Sky: Light Pollution as a Form of Cultural Genocide,” </w:t>
      </w:r>
      <w:r w:rsidR="002014B3" w:rsidRPr="002014B3">
        <w:rPr>
          <w:i/>
          <w:iCs/>
          <w:lang w:val="en-US"/>
        </w:rPr>
        <w:t>The Conversation</w:t>
      </w:r>
      <w:r w:rsidR="00A0047D">
        <w:rPr>
          <w:lang w:val="en-US"/>
        </w:rPr>
        <w:t xml:space="preserve">, </w:t>
      </w:r>
      <w:r w:rsidR="002014B3" w:rsidRPr="002014B3">
        <w:rPr>
          <w:lang w:val="en-US"/>
        </w:rPr>
        <w:t>October 13, 2020.</w:t>
      </w:r>
    </w:p>
  </w:footnote>
  <w:footnote w:id="13">
    <w:p w14:paraId="3A0BA902" w14:textId="4301FFCE" w:rsidR="00597FF7" w:rsidRPr="003F15CB" w:rsidRDefault="00597FF7" w:rsidP="00597FF7">
      <w:pPr>
        <w:pStyle w:val="FootnoteText"/>
        <w:rPr>
          <w:lang w:val="en-US"/>
        </w:rPr>
      </w:pPr>
      <w:r>
        <w:rPr>
          <w:rStyle w:val="FootnoteReference"/>
        </w:rPr>
        <w:footnoteRef/>
      </w:r>
      <w:r w:rsidRPr="003F15CB">
        <w:rPr>
          <w:lang w:val="en-US"/>
        </w:rPr>
        <w:t xml:space="preserve"> </w:t>
      </w:r>
      <w:r>
        <w:rPr>
          <w:lang w:val="en-US"/>
        </w:rPr>
        <w:t xml:space="preserve">Dark Sky, “What is Light Pollution,” </w:t>
      </w:r>
      <w:hyperlink r:id="rId4" w:history="1">
        <w:r w:rsidRPr="00055B95">
          <w:rPr>
            <w:rStyle w:val="Hyperlink"/>
            <w:lang w:val="en-US"/>
          </w:rPr>
          <w:t>https://darksky.org/resources/what-is-light-pollution/</w:t>
        </w:r>
      </w:hyperlink>
      <w:r>
        <w:rPr>
          <w:lang w:val="en-US"/>
        </w:rPr>
        <w:t xml:space="preserve"> (</w:t>
      </w:r>
      <w:r w:rsidR="00A0047D">
        <w:rPr>
          <w:lang w:val="en-US"/>
        </w:rPr>
        <w:t>A</w:t>
      </w:r>
      <w:r>
        <w:rPr>
          <w:lang w:val="en-US"/>
        </w:rPr>
        <w:t xml:space="preserve">ccessed November </w:t>
      </w:r>
      <w:r w:rsidR="00A0047D">
        <w:rPr>
          <w:lang w:val="en-US"/>
        </w:rPr>
        <w:t xml:space="preserve">18, </w:t>
      </w:r>
      <w:r>
        <w:rPr>
          <w:lang w:val="en-US"/>
        </w:rPr>
        <w:t>2025)</w:t>
      </w:r>
    </w:p>
  </w:footnote>
  <w:footnote w:id="14">
    <w:p w14:paraId="618B04AB" w14:textId="62E63C98" w:rsidR="00043697" w:rsidRPr="00043697" w:rsidRDefault="00043697">
      <w:pPr>
        <w:pStyle w:val="FootnoteText"/>
        <w:rPr>
          <w:lang w:val="en-US"/>
        </w:rPr>
      </w:pPr>
      <w:r>
        <w:rPr>
          <w:rStyle w:val="FootnoteReference"/>
        </w:rPr>
        <w:footnoteRef/>
      </w:r>
      <w:r w:rsidRPr="00043697">
        <w:rPr>
          <w:lang w:val="en-US"/>
        </w:rPr>
        <w:t xml:space="preserve"> </w:t>
      </w:r>
      <w:r w:rsidR="00A0047D" w:rsidRPr="00A0047D">
        <w:rPr>
          <w:lang w:val="en-US"/>
        </w:rPr>
        <w:t>Dark</w:t>
      </w:r>
      <w:r w:rsidR="00A0047D">
        <w:rPr>
          <w:lang w:val="en-US"/>
        </w:rPr>
        <w:t xml:space="preserve"> </w:t>
      </w:r>
      <w:r w:rsidR="00A0047D" w:rsidRPr="00A0047D">
        <w:rPr>
          <w:lang w:val="en-US"/>
        </w:rPr>
        <w:t>Sky International. “International Dark Sky Places</w:t>
      </w:r>
      <w:r w:rsidR="00A0047D">
        <w:rPr>
          <w:lang w:val="en-US"/>
        </w:rPr>
        <w:t>,”</w:t>
      </w:r>
      <w:r w:rsidR="00A0047D" w:rsidRPr="00A0047D">
        <w:rPr>
          <w:lang w:val="en-US"/>
        </w:rPr>
        <w:t xml:space="preserve"> </w:t>
      </w:r>
      <w:hyperlink r:id="rId5" w:history="1">
        <w:r w:rsidR="00A0047D" w:rsidRPr="00162644">
          <w:rPr>
            <w:rStyle w:val="Hyperlink"/>
            <w:lang w:val="en-US"/>
          </w:rPr>
          <w:t>https://darksky.org/what-we-do/international-dark-sky-places/all-places/</w:t>
        </w:r>
      </w:hyperlink>
      <w:r w:rsidR="00A0047D">
        <w:rPr>
          <w:lang w:val="en-US"/>
        </w:rPr>
        <w:t xml:space="preserve"> (</w:t>
      </w:r>
      <w:r w:rsidR="00A0047D" w:rsidRPr="00A0047D">
        <w:rPr>
          <w:lang w:val="en-US"/>
        </w:rPr>
        <w:t>Accessed November 2</w:t>
      </w:r>
      <w:r w:rsidR="00A0047D">
        <w:rPr>
          <w:lang w:val="en-US"/>
        </w:rPr>
        <w:t>6</w:t>
      </w:r>
      <w:r w:rsidR="00A0047D" w:rsidRPr="00A0047D">
        <w:rPr>
          <w:lang w:val="en-US"/>
        </w:rPr>
        <w:t>, 2025.</w:t>
      </w:r>
      <w:r w:rsidR="00A0047D">
        <w:rPr>
          <w:lang w:val="en-US"/>
        </w:rPr>
        <w:t>)</w:t>
      </w:r>
    </w:p>
  </w:footnote>
  <w:footnote w:id="15">
    <w:p w14:paraId="4D8B5B8A" w14:textId="4F157F4A" w:rsidR="00374365" w:rsidRPr="0020769F" w:rsidRDefault="00374365" w:rsidP="00374365">
      <w:pPr>
        <w:pStyle w:val="FootnoteText"/>
        <w:rPr>
          <w:lang w:val="en-US"/>
        </w:rPr>
      </w:pPr>
      <w:r>
        <w:rPr>
          <w:rStyle w:val="FootnoteReference"/>
        </w:rPr>
        <w:footnoteRef/>
      </w:r>
      <w:r w:rsidRPr="006070BC">
        <w:rPr>
          <w:lang w:val="en-US"/>
        </w:rPr>
        <w:t xml:space="preserve"> Occulture Co</w:t>
      </w:r>
      <w:r>
        <w:rPr>
          <w:lang w:val="en-US"/>
        </w:rPr>
        <w:t>nference 2025, URL:</w:t>
      </w:r>
      <w:r w:rsidRPr="006070BC">
        <w:rPr>
          <w:lang w:val="en-US"/>
        </w:rPr>
        <w:t xml:space="preserve"> </w:t>
      </w:r>
      <w:hyperlink r:id="rId6" w:history="1">
        <w:r w:rsidRPr="006070BC">
          <w:rPr>
            <w:rStyle w:val="Hyperlink"/>
            <w:lang w:val="en-US"/>
          </w:rPr>
          <w:t>https://occultureconference.com/</w:t>
        </w:r>
      </w:hyperlink>
      <w:r w:rsidRPr="006070BC">
        <w:rPr>
          <w:lang w:val="en-US"/>
        </w:rPr>
        <w:t xml:space="preserve"> </w:t>
      </w:r>
      <w:r>
        <w:rPr>
          <w:lang w:val="en-US"/>
        </w:rPr>
        <w:t>(</w:t>
      </w:r>
      <w:r w:rsidR="003E1057">
        <w:rPr>
          <w:lang w:val="en-US"/>
        </w:rPr>
        <w:t>A</w:t>
      </w:r>
      <w:r>
        <w:rPr>
          <w:lang w:val="en-US"/>
        </w:rPr>
        <w:t xml:space="preserve">ccessed November </w:t>
      </w:r>
      <w:r w:rsidR="003E1057">
        <w:rPr>
          <w:lang w:val="en-US"/>
        </w:rPr>
        <w:t xml:space="preserve">21, </w:t>
      </w:r>
      <w:r>
        <w:rPr>
          <w:lang w:val="en-US"/>
        </w:rPr>
        <w:t>2025).</w:t>
      </w:r>
    </w:p>
  </w:footnote>
  <w:footnote w:id="16">
    <w:p w14:paraId="3BB02A92" w14:textId="0B29EDAE" w:rsidR="004059EA" w:rsidRPr="004059EA" w:rsidRDefault="004059EA">
      <w:pPr>
        <w:pStyle w:val="FootnoteText"/>
        <w:rPr>
          <w:lang w:val="en-US"/>
        </w:rPr>
      </w:pPr>
      <w:r>
        <w:rPr>
          <w:rStyle w:val="FootnoteReference"/>
        </w:rPr>
        <w:footnoteRef/>
      </w:r>
      <w:r w:rsidRPr="004059EA">
        <w:rPr>
          <w:lang w:val="en-US"/>
        </w:rPr>
        <w:t xml:space="preserve"> </w:t>
      </w:r>
      <w:r>
        <w:rPr>
          <w:lang w:val="en-US"/>
        </w:rPr>
        <w:t xml:space="preserve">Occulture Conference, Judith Noble, </w:t>
      </w:r>
      <w:hyperlink r:id="rId7" w:history="1">
        <w:r w:rsidRPr="00055B95">
          <w:rPr>
            <w:rStyle w:val="Hyperlink"/>
            <w:lang w:val="en-US"/>
          </w:rPr>
          <w:t>https://occultureconference.com/judith-noble/</w:t>
        </w:r>
      </w:hyperlink>
      <w:r>
        <w:rPr>
          <w:lang w:val="en-US"/>
        </w:rPr>
        <w:t xml:space="preserve">  (</w:t>
      </w:r>
      <w:r w:rsidR="003E1057">
        <w:rPr>
          <w:lang w:val="en-US"/>
        </w:rPr>
        <w:t>A</w:t>
      </w:r>
      <w:r>
        <w:rPr>
          <w:lang w:val="en-US"/>
        </w:rPr>
        <w:t xml:space="preserve">ccessed November </w:t>
      </w:r>
      <w:r w:rsidR="003E1057">
        <w:rPr>
          <w:lang w:val="en-US"/>
        </w:rPr>
        <w:t xml:space="preserve">21, </w:t>
      </w:r>
      <w:r>
        <w:rPr>
          <w:lang w:val="en-US"/>
        </w:rPr>
        <w:t xml:space="preserve">2025). </w:t>
      </w:r>
    </w:p>
  </w:footnote>
  <w:footnote w:id="17">
    <w:p w14:paraId="458D8CE3" w14:textId="77777777" w:rsidR="00202569" w:rsidRPr="00202569" w:rsidRDefault="00202569" w:rsidP="00202569">
      <w:pPr>
        <w:pStyle w:val="FootnoteText"/>
        <w:rPr>
          <w:lang w:val="en-US"/>
        </w:rPr>
      </w:pPr>
      <w:r>
        <w:rPr>
          <w:rStyle w:val="FootnoteReference"/>
        </w:rPr>
        <w:footnoteRef/>
      </w:r>
      <w:r>
        <w:t xml:space="preserve"> </w:t>
      </w:r>
      <w:r>
        <w:rPr>
          <w:lang w:val="en-US"/>
        </w:rPr>
        <w:t xml:space="preserve">Abraham, </w:t>
      </w:r>
      <w:r w:rsidRPr="00202569">
        <w:rPr>
          <w:lang w:val="en-US"/>
        </w:rPr>
        <w:t>Sky Journal</w:t>
      </w:r>
      <w:r>
        <w:rPr>
          <w:lang w:val="en-US"/>
        </w:rPr>
        <w:t xml:space="preserve">, October 26, 2025.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3569379"/>
      <w:docPartObj>
        <w:docPartGallery w:val="Page Numbers (Top of Page)"/>
        <w:docPartUnique/>
      </w:docPartObj>
    </w:sdtPr>
    <w:sdtContent>
      <w:p w14:paraId="7669F79B" w14:textId="7BCF67C9" w:rsidR="00876B5C" w:rsidRDefault="00876B5C">
        <w:pPr>
          <w:pStyle w:val="Header"/>
          <w:jc w:val="right"/>
        </w:pPr>
        <w:r>
          <w:fldChar w:fldCharType="begin"/>
        </w:r>
        <w:r>
          <w:instrText>PAGE   \* MERGEFORMAT</w:instrText>
        </w:r>
        <w:r>
          <w:fldChar w:fldCharType="separate"/>
        </w:r>
        <w:r>
          <w:t>2</w:t>
        </w:r>
        <w:r>
          <w:fldChar w:fldCharType="end"/>
        </w:r>
      </w:p>
    </w:sdtContent>
  </w:sdt>
  <w:p w14:paraId="4FD8F568" w14:textId="77777777" w:rsidR="00876B5C" w:rsidRDefault="00876B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9B7F29"/>
    <w:multiLevelType w:val="hybridMultilevel"/>
    <w:tmpl w:val="A37401A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307005DB"/>
    <w:multiLevelType w:val="hybridMultilevel"/>
    <w:tmpl w:val="AC0A9A90"/>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2025864424">
    <w:abstractNumId w:val="0"/>
  </w:num>
  <w:num w:numId="2" w16cid:durableId="18527241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16F1"/>
    <w:rsid w:val="00015B74"/>
    <w:rsid w:val="000168FD"/>
    <w:rsid w:val="00020905"/>
    <w:rsid w:val="00043697"/>
    <w:rsid w:val="000463C0"/>
    <w:rsid w:val="000556D5"/>
    <w:rsid w:val="00056BEA"/>
    <w:rsid w:val="00056F8A"/>
    <w:rsid w:val="00057B53"/>
    <w:rsid w:val="00060102"/>
    <w:rsid w:val="00061F60"/>
    <w:rsid w:val="00070D88"/>
    <w:rsid w:val="00080A39"/>
    <w:rsid w:val="000A4ABB"/>
    <w:rsid w:val="000A6806"/>
    <w:rsid w:val="000B3F01"/>
    <w:rsid w:val="000B7D7F"/>
    <w:rsid w:val="000C38BF"/>
    <w:rsid w:val="000C7E96"/>
    <w:rsid w:val="000D05A0"/>
    <w:rsid w:val="000D7A63"/>
    <w:rsid w:val="000F3181"/>
    <w:rsid w:val="0010611E"/>
    <w:rsid w:val="00106C0D"/>
    <w:rsid w:val="00137D22"/>
    <w:rsid w:val="0014202D"/>
    <w:rsid w:val="001518AD"/>
    <w:rsid w:val="00151972"/>
    <w:rsid w:val="00163A13"/>
    <w:rsid w:val="001710CD"/>
    <w:rsid w:val="001B4E48"/>
    <w:rsid w:val="001C1BC5"/>
    <w:rsid w:val="001C7798"/>
    <w:rsid w:val="001D3AC1"/>
    <w:rsid w:val="001D73DF"/>
    <w:rsid w:val="001E0863"/>
    <w:rsid w:val="001E1DDF"/>
    <w:rsid w:val="001E3B63"/>
    <w:rsid w:val="001E7A3F"/>
    <w:rsid w:val="002014B3"/>
    <w:rsid w:val="00202569"/>
    <w:rsid w:val="0020769F"/>
    <w:rsid w:val="0021282E"/>
    <w:rsid w:val="00212CCC"/>
    <w:rsid w:val="00233890"/>
    <w:rsid w:val="002457FA"/>
    <w:rsid w:val="002646AE"/>
    <w:rsid w:val="00265EB5"/>
    <w:rsid w:val="00275A71"/>
    <w:rsid w:val="00277639"/>
    <w:rsid w:val="00280F06"/>
    <w:rsid w:val="002906B3"/>
    <w:rsid w:val="002947BF"/>
    <w:rsid w:val="002A21AD"/>
    <w:rsid w:val="002B6782"/>
    <w:rsid w:val="002C712B"/>
    <w:rsid w:val="002D0A9F"/>
    <w:rsid w:val="002D2A91"/>
    <w:rsid w:val="002D6D08"/>
    <w:rsid w:val="002E0765"/>
    <w:rsid w:val="002E7C15"/>
    <w:rsid w:val="002F02ED"/>
    <w:rsid w:val="002F6E4C"/>
    <w:rsid w:val="003025FA"/>
    <w:rsid w:val="00305E4F"/>
    <w:rsid w:val="00312F69"/>
    <w:rsid w:val="0031632B"/>
    <w:rsid w:val="00316DF2"/>
    <w:rsid w:val="003231FC"/>
    <w:rsid w:val="0033146B"/>
    <w:rsid w:val="00333930"/>
    <w:rsid w:val="00353960"/>
    <w:rsid w:val="003602DF"/>
    <w:rsid w:val="00360A4E"/>
    <w:rsid w:val="00364619"/>
    <w:rsid w:val="0037357B"/>
    <w:rsid w:val="00374365"/>
    <w:rsid w:val="003748D1"/>
    <w:rsid w:val="0037773B"/>
    <w:rsid w:val="00380011"/>
    <w:rsid w:val="0038091B"/>
    <w:rsid w:val="00380CB6"/>
    <w:rsid w:val="00381932"/>
    <w:rsid w:val="00383AB4"/>
    <w:rsid w:val="00386D29"/>
    <w:rsid w:val="003978DC"/>
    <w:rsid w:val="003A055A"/>
    <w:rsid w:val="003A4262"/>
    <w:rsid w:val="003A6380"/>
    <w:rsid w:val="003A7CFC"/>
    <w:rsid w:val="003C5605"/>
    <w:rsid w:val="003C68CD"/>
    <w:rsid w:val="003D3D36"/>
    <w:rsid w:val="003E1057"/>
    <w:rsid w:val="003E26BE"/>
    <w:rsid w:val="003E2DEC"/>
    <w:rsid w:val="003F15CB"/>
    <w:rsid w:val="003F64A5"/>
    <w:rsid w:val="00401425"/>
    <w:rsid w:val="004059EA"/>
    <w:rsid w:val="00414758"/>
    <w:rsid w:val="004154C6"/>
    <w:rsid w:val="00423A3B"/>
    <w:rsid w:val="00465C08"/>
    <w:rsid w:val="0047315B"/>
    <w:rsid w:val="0047463E"/>
    <w:rsid w:val="00483C52"/>
    <w:rsid w:val="00487CAF"/>
    <w:rsid w:val="00491E06"/>
    <w:rsid w:val="004B0F5B"/>
    <w:rsid w:val="004D1447"/>
    <w:rsid w:val="004D17A6"/>
    <w:rsid w:val="004D7BFD"/>
    <w:rsid w:val="005003F3"/>
    <w:rsid w:val="00507737"/>
    <w:rsid w:val="00525A6D"/>
    <w:rsid w:val="00531A6A"/>
    <w:rsid w:val="00546D6F"/>
    <w:rsid w:val="0054706F"/>
    <w:rsid w:val="00555FA0"/>
    <w:rsid w:val="00562C1A"/>
    <w:rsid w:val="00570ACB"/>
    <w:rsid w:val="00597FF7"/>
    <w:rsid w:val="005A7672"/>
    <w:rsid w:val="005B7760"/>
    <w:rsid w:val="005B7BDB"/>
    <w:rsid w:val="005C5BD6"/>
    <w:rsid w:val="005D1A65"/>
    <w:rsid w:val="005F2619"/>
    <w:rsid w:val="0060629B"/>
    <w:rsid w:val="006068AD"/>
    <w:rsid w:val="006070BC"/>
    <w:rsid w:val="00621B18"/>
    <w:rsid w:val="00631BDB"/>
    <w:rsid w:val="006412AB"/>
    <w:rsid w:val="00643473"/>
    <w:rsid w:val="00651126"/>
    <w:rsid w:val="0066075B"/>
    <w:rsid w:val="0066144F"/>
    <w:rsid w:val="006622B4"/>
    <w:rsid w:val="00662341"/>
    <w:rsid w:val="006651F8"/>
    <w:rsid w:val="0066520F"/>
    <w:rsid w:val="00667C9E"/>
    <w:rsid w:val="006816EC"/>
    <w:rsid w:val="00685649"/>
    <w:rsid w:val="0069382F"/>
    <w:rsid w:val="0069485B"/>
    <w:rsid w:val="006A22C6"/>
    <w:rsid w:val="006A5960"/>
    <w:rsid w:val="006A73EB"/>
    <w:rsid w:val="006B1D3B"/>
    <w:rsid w:val="006C23D4"/>
    <w:rsid w:val="006F151E"/>
    <w:rsid w:val="007014A1"/>
    <w:rsid w:val="00702E20"/>
    <w:rsid w:val="007077A8"/>
    <w:rsid w:val="007156DF"/>
    <w:rsid w:val="00722671"/>
    <w:rsid w:val="00727831"/>
    <w:rsid w:val="007357BF"/>
    <w:rsid w:val="00742395"/>
    <w:rsid w:val="00782F45"/>
    <w:rsid w:val="00791748"/>
    <w:rsid w:val="00795796"/>
    <w:rsid w:val="00795ED5"/>
    <w:rsid w:val="007A1606"/>
    <w:rsid w:val="007A1CF8"/>
    <w:rsid w:val="007B0A2C"/>
    <w:rsid w:val="007C2702"/>
    <w:rsid w:val="007D19A1"/>
    <w:rsid w:val="007D742A"/>
    <w:rsid w:val="007E0C0B"/>
    <w:rsid w:val="007E4146"/>
    <w:rsid w:val="007E6EA1"/>
    <w:rsid w:val="007E7E0A"/>
    <w:rsid w:val="00810270"/>
    <w:rsid w:val="00826F83"/>
    <w:rsid w:val="00864229"/>
    <w:rsid w:val="008660C2"/>
    <w:rsid w:val="00876B5C"/>
    <w:rsid w:val="00895F06"/>
    <w:rsid w:val="008A06B6"/>
    <w:rsid w:val="008A7C5A"/>
    <w:rsid w:val="008B1371"/>
    <w:rsid w:val="008B3447"/>
    <w:rsid w:val="008B52BA"/>
    <w:rsid w:val="008B6056"/>
    <w:rsid w:val="008B73B4"/>
    <w:rsid w:val="008C1ABE"/>
    <w:rsid w:val="008D5AB0"/>
    <w:rsid w:val="008D7563"/>
    <w:rsid w:val="00921254"/>
    <w:rsid w:val="00922625"/>
    <w:rsid w:val="00925CB3"/>
    <w:rsid w:val="00930534"/>
    <w:rsid w:val="0093088F"/>
    <w:rsid w:val="00931DD3"/>
    <w:rsid w:val="00940032"/>
    <w:rsid w:val="00946949"/>
    <w:rsid w:val="00951E3E"/>
    <w:rsid w:val="009561F8"/>
    <w:rsid w:val="00973F1B"/>
    <w:rsid w:val="00975875"/>
    <w:rsid w:val="00983F22"/>
    <w:rsid w:val="009872AD"/>
    <w:rsid w:val="009937E3"/>
    <w:rsid w:val="009A4CEF"/>
    <w:rsid w:val="009B7FAD"/>
    <w:rsid w:val="009C1458"/>
    <w:rsid w:val="009D3FBA"/>
    <w:rsid w:val="009F320B"/>
    <w:rsid w:val="009F3C33"/>
    <w:rsid w:val="009F4E7F"/>
    <w:rsid w:val="009F5F0F"/>
    <w:rsid w:val="00A0047D"/>
    <w:rsid w:val="00A10AAC"/>
    <w:rsid w:val="00A1702E"/>
    <w:rsid w:val="00A2179C"/>
    <w:rsid w:val="00A408D7"/>
    <w:rsid w:val="00A455D6"/>
    <w:rsid w:val="00A47627"/>
    <w:rsid w:val="00A564A4"/>
    <w:rsid w:val="00A57502"/>
    <w:rsid w:val="00A600A7"/>
    <w:rsid w:val="00A610CA"/>
    <w:rsid w:val="00A655A5"/>
    <w:rsid w:val="00A65B96"/>
    <w:rsid w:val="00A7301B"/>
    <w:rsid w:val="00A83BFA"/>
    <w:rsid w:val="00A842FA"/>
    <w:rsid w:val="00A87C93"/>
    <w:rsid w:val="00AC1104"/>
    <w:rsid w:val="00AC186B"/>
    <w:rsid w:val="00AD6AC9"/>
    <w:rsid w:val="00AE0F44"/>
    <w:rsid w:val="00B01303"/>
    <w:rsid w:val="00B124B2"/>
    <w:rsid w:val="00B13569"/>
    <w:rsid w:val="00B220A3"/>
    <w:rsid w:val="00B716F1"/>
    <w:rsid w:val="00B726E8"/>
    <w:rsid w:val="00B76A3D"/>
    <w:rsid w:val="00B83D80"/>
    <w:rsid w:val="00B94E21"/>
    <w:rsid w:val="00B96D30"/>
    <w:rsid w:val="00BA0CED"/>
    <w:rsid w:val="00BA1D8B"/>
    <w:rsid w:val="00BA3B6C"/>
    <w:rsid w:val="00BB4F00"/>
    <w:rsid w:val="00BC6721"/>
    <w:rsid w:val="00BC6D90"/>
    <w:rsid w:val="00BD2E7D"/>
    <w:rsid w:val="00BE7300"/>
    <w:rsid w:val="00BF2776"/>
    <w:rsid w:val="00C03B38"/>
    <w:rsid w:val="00C222AC"/>
    <w:rsid w:val="00C33F0E"/>
    <w:rsid w:val="00C40379"/>
    <w:rsid w:val="00C53AD3"/>
    <w:rsid w:val="00C641D4"/>
    <w:rsid w:val="00C74133"/>
    <w:rsid w:val="00C86DCA"/>
    <w:rsid w:val="00CB75DC"/>
    <w:rsid w:val="00CD78A1"/>
    <w:rsid w:val="00CE5A15"/>
    <w:rsid w:val="00CF10A3"/>
    <w:rsid w:val="00CF7806"/>
    <w:rsid w:val="00D15795"/>
    <w:rsid w:val="00D16727"/>
    <w:rsid w:val="00D17B5F"/>
    <w:rsid w:val="00D23AA9"/>
    <w:rsid w:val="00D323B5"/>
    <w:rsid w:val="00D428C1"/>
    <w:rsid w:val="00D47068"/>
    <w:rsid w:val="00D53CA8"/>
    <w:rsid w:val="00D625EC"/>
    <w:rsid w:val="00D63D88"/>
    <w:rsid w:val="00D66B08"/>
    <w:rsid w:val="00D9344A"/>
    <w:rsid w:val="00DA349F"/>
    <w:rsid w:val="00DA45FC"/>
    <w:rsid w:val="00DB0417"/>
    <w:rsid w:val="00DB6918"/>
    <w:rsid w:val="00DC6C4B"/>
    <w:rsid w:val="00DD2D1D"/>
    <w:rsid w:val="00DE2EE3"/>
    <w:rsid w:val="00DF3FF7"/>
    <w:rsid w:val="00E02355"/>
    <w:rsid w:val="00E06F3C"/>
    <w:rsid w:val="00E14804"/>
    <w:rsid w:val="00E17B22"/>
    <w:rsid w:val="00E2682E"/>
    <w:rsid w:val="00E274B4"/>
    <w:rsid w:val="00E33C43"/>
    <w:rsid w:val="00E37AC3"/>
    <w:rsid w:val="00E5459B"/>
    <w:rsid w:val="00E57C53"/>
    <w:rsid w:val="00E7762C"/>
    <w:rsid w:val="00E77962"/>
    <w:rsid w:val="00E84C89"/>
    <w:rsid w:val="00E87DB2"/>
    <w:rsid w:val="00E87E90"/>
    <w:rsid w:val="00E95C69"/>
    <w:rsid w:val="00E97DF0"/>
    <w:rsid w:val="00EA5AC9"/>
    <w:rsid w:val="00EB5EF9"/>
    <w:rsid w:val="00ED49DF"/>
    <w:rsid w:val="00EF5D9C"/>
    <w:rsid w:val="00EF70F0"/>
    <w:rsid w:val="00F0330E"/>
    <w:rsid w:val="00F128FE"/>
    <w:rsid w:val="00F17286"/>
    <w:rsid w:val="00F21D1A"/>
    <w:rsid w:val="00F37450"/>
    <w:rsid w:val="00F4202A"/>
    <w:rsid w:val="00F4743F"/>
    <w:rsid w:val="00F557E2"/>
    <w:rsid w:val="00F56AF7"/>
    <w:rsid w:val="00F7086B"/>
    <w:rsid w:val="00F82E8C"/>
    <w:rsid w:val="00F91EBB"/>
    <w:rsid w:val="00F943AA"/>
    <w:rsid w:val="00F96201"/>
    <w:rsid w:val="00FE057B"/>
    <w:rsid w:val="00FE1C54"/>
    <w:rsid w:val="00FF083C"/>
    <w:rsid w:val="00FF0964"/>
    <w:rsid w:val="00FF4E38"/>
    <w:rsid w:val="00FF6CD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EC78D"/>
  <w15:chartTrackingRefBased/>
  <w15:docId w15:val="{5C349F7C-A37E-4129-B171-238022B5D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716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716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B716F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716F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716F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716F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716F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716F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716F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16F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716F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716F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716F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716F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716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716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716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716F1"/>
    <w:rPr>
      <w:rFonts w:eastAsiaTheme="majorEastAsia" w:cstheme="majorBidi"/>
      <w:color w:val="272727" w:themeColor="text1" w:themeTint="D8"/>
    </w:rPr>
  </w:style>
  <w:style w:type="paragraph" w:styleId="Title">
    <w:name w:val="Title"/>
    <w:basedOn w:val="Normal"/>
    <w:next w:val="Normal"/>
    <w:link w:val="TitleChar"/>
    <w:uiPriority w:val="10"/>
    <w:qFormat/>
    <w:rsid w:val="00B716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716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716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716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716F1"/>
    <w:pPr>
      <w:spacing w:before="160"/>
      <w:jc w:val="center"/>
    </w:pPr>
    <w:rPr>
      <w:i/>
      <w:iCs/>
      <w:color w:val="404040" w:themeColor="text1" w:themeTint="BF"/>
    </w:rPr>
  </w:style>
  <w:style w:type="character" w:customStyle="1" w:styleId="QuoteChar">
    <w:name w:val="Quote Char"/>
    <w:basedOn w:val="DefaultParagraphFont"/>
    <w:link w:val="Quote"/>
    <w:uiPriority w:val="29"/>
    <w:rsid w:val="00B716F1"/>
    <w:rPr>
      <w:i/>
      <w:iCs/>
      <w:color w:val="404040" w:themeColor="text1" w:themeTint="BF"/>
    </w:rPr>
  </w:style>
  <w:style w:type="paragraph" w:styleId="ListParagraph">
    <w:name w:val="List Paragraph"/>
    <w:basedOn w:val="Normal"/>
    <w:uiPriority w:val="34"/>
    <w:qFormat/>
    <w:rsid w:val="00B716F1"/>
    <w:pPr>
      <w:ind w:left="720"/>
      <w:contextualSpacing/>
    </w:pPr>
  </w:style>
  <w:style w:type="character" w:styleId="IntenseEmphasis">
    <w:name w:val="Intense Emphasis"/>
    <w:basedOn w:val="DefaultParagraphFont"/>
    <w:uiPriority w:val="21"/>
    <w:qFormat/>
    <w:rsid w:val="00B716F1"/>
    <w:rPr>
      <w:i/>
      <w:iCs/>
      <w:color w:val="0F4761" w:themeColor="accent1" w:themeShade="BF"/>
    </w:rPr>
  </w:style>
  <w:style w:type="paragraph" w:styleId="IntenseQuote">
    <w:name w:val="Intense Quote"/>
    <w:basedOn w:val="Normal"/>
    <w:next w:val="Normal"/>
    <w:link w:val="IntenseQuoteChar"/>
    <w:uiPriority w:val="30"/>
    <w:qFormat/>
    <w:rsid w:val="00B716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716F1"/>
    <w:rPr>
      <w:i/>
      <w:iCs/>
      <w:color w:val="0F4761" w:themeColor="accent1" w:themeShade="BF"/>
    </w:rPr>
  </w:style>
  <w:style w:type="character" w:styleId="IntenseReference">
    <w:name w:val="Intense Reference"/>
    <w:basedOn w:val="DefaultParagraphFont"/>
    <w:uiPriority w:val="32"/>
    <w:qFormat/>
    <w:rsid w:val="00B716F1"/>
    <w:rPr>
      <w:b/>
      <w:bCs/>
      <w:smallCaps/>
      <w:color w:val="0F4761" w:themeColor="accent1" w:themeShade="BF"/>
      <w:spacing w:val="5"/>
    </w:rPr>
  </w:style>
  <w:style w:type="paragraph" w:styleId="FootnoteText">
    <w:name w:val="footnote text"/>
    <w:basedOn w:val="Normal"/>
    <w:link w:val="FootnoteTextChar"/>
    <w:uiPriority w:val="99"/>
    <w:semiHidden/>
    <w:unhideWhenUsed/>
    <w:rsid w:val="006622B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622B4"/>
    <w:rPr>
      <w:sz w:val="20"/>
      <w:szCs w:val="20"/>
    </w:rPr>
  </w:style>
  <w:style w:type="character" w:styleId="FootnoteReference">
    <w:name w:val="footnote reference"/>
    <w:basedOn w:val="DefaultParagraphFont"/>
    <w:uiPriority w:val="99"/>
    <w:semiHidden/>
    <w:unhideWhenUsed/>
    <w:rsid w:val="006622B4"/>
    <w:rPr>
      <w:vertAlign w:val="superscript"/>
    </w:rPr>
  </w:style>
  <w:style w:type="paragraph" w:styleId="NormalWeb">
    <w:name w:val="Normal (Web)"/>
    <w:basedOn w:val="Normal"/>
    <w:rsid w:val="00EB5EF9"/>
    <w:pPr>
      <w:spacing w:before="100" w:beforeAutospacing="1" w:after="100" w:afterAutospacing="1" w:line="240" w:lineRule="auto"/>
    </w:pPr>
    <w:rPr>
      <w:rFonts w:ascii="Georgia" w:eastAsia="SimSun" w:hAnsi="Georgia" w:cs="Times New Roman"/>
      <w:color w:val="000000"/>
      <w:kern w:val="0"/>
      <w:sz w:val="21"/>
      <w:szCs w:val="21"/>
      <w:lang w:val="en-GB" w:eastAsia="zh-CN"/>
      <w14:ligatures w14:val="none"/>
    </w:rPr>
  </w:style>
  <w:style w:type="character" w:styleId="Hyperlink">
    <w:name w:val="Hyperlink"/>
    <w:basedOn w:val="DefaultParagraphFont"/>
    <w:uiPriority w:val="99"/>
    <w:unhideWhenUsed/>
    <w:rsid w:val="009937E3"/>
    <w:rPr>
      <w:color w:val="467886" w:themeColor="hyperlink"/>
      <w:u w:val="single"/>
    </w:rPr>
  </w:style>
  <w:style w:type="character" w:styleId="UnresolvedMention">
    <w:name w:val="Unresolved Mention"/>
    <w:basedOn w:val="DefaultParagraphFont"/>
    <w:uiPriority w:val="99"/>
    <w:semiHidden/>
    <w:unhideWhenUsed/>
    <w:rsid w:val="009937E3"/>
    <w:rPr>
      <w:color w:val="605E5C"/>
      <w:shd w:val="clear" w:color="auto" w:fill="E1DFDD"/>
    </w:rPr>
  </w:style>
  <w:style w:type="character" w:styleId="FollowedHyperlink">
    <w:name w:val="FollowedHyperlink"/>
    <w:basedOn w:val="DefaultParagraphFont"/>
    <w:uiPriority w:val="99"/>
    <w:semiHidden/>
    <w:unhideWhenUsed/>
    <w:rsid w:val="004D1447"/>
    <w:rPr>
      <w:color w:val="96607D" w:themeColor="followedHyperlink"/>
      <w:u w:val="single"/>
    </w:rPr>
  </w:style>
  <w:style w:type="character" w:styleId="CommentReference">
    <w:name w:val="annotation reference"/>
    <w:basedOn w:val="DefaultParagraphFont"/>
    <w:uiPriority w:val="99"/>
    <w:semiHidden/>
    <w:unhideWhenUsed/>
    <w:rsid w:val="006F151E"/>
    <w:rPr>
      <w:sz w:val="16"/>
      <w:szCs w:val="16"/>
    </w:rPr>
  </w:style>
  <w:style w:type="paragraph" w:styleId="CommentText">
    <w:name w:val="annotation text"/>
    <w:basedOn w:val="Normal"/>
    <w:link w:val="CommentTextChar"/>
    <w:uiPriority w:val="99"/>
    <w:unhideWhenUsed/>
    <w:rsid w:val="006F151E"/>
    <w:pPr>
      <w:spacing w:line="240" w:lineRule="auto"/>
    </w:pPr>
    <w:rPr>
      <w:sz w:val="20"/>
      <w:szCs w:val="20"/>
    </w:rPr>
  </w:style>
  <w:style w:type="character" w:customStyle="1" w:styleId="CommentTextChar">
    <w:name w:val="Comment Text Char"/>
    <w:basedOn w:val="DefaultParagraphFont"/>
    <w:link w:val="CommentText"/>
    <w:uiPriority w:val="99"/>
    <w:rsid w:val="006F151E"/>
    <w:rPr>
      <w:sz w:val="20"/>
      <w:szCs w:val="20"/>
    </w:rPr>
  </w:style>
  <w:style w:type="paragraph" w:styleId="CommentSubject">
    <w:name w:val="annotation subject"/>
    <w:basedOn w:val="CommentText"/>
    <w:next w:val="CommentText"/>
    <w:link w:val="CommentSubjectChar"/>
    <w:uiPriority w:val="99"/>
    <w:semiHidden/>
    <w:unhideWhenUsed/>
    <w:rsid w:val="006F151E"/>
    <w:rPr>
      <w:b/>
      <w:bCs/>
    </w:rPr>
  </w:style>
  <w:style w:type="character" w:customStyle="1" w:styleId="CommentSubjectChar">
    <w:name w:val="Comment Subject Char"/>
    <w:basedOn w:val="CommentTextChar"/>
    <w:link w:val="CommentSubject"/>
    <w:uiPriority w:val="99"/>
    <w:semiHidden/>
    <w:rsid w:val="006F151E"/>
    <w:rPr>
      <w:b/>
      <w:bCs/>
      <w:sz w:val="20"/>
      <w:szCs w:val="20"/>
    </w:rPr>
  </w:style>
  <w:style w:type="paragraph" w:styleId="Header">
    <w:name w:val="header"/>
    <w:basedOn w:val="Normal"/>
    <w:link w:val="HeaderChar"/>
    <w:uiPriority w:val="99"/>
    <w:unhideWhenUsed/>
    <w:rsid w:val="00876B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6B5C"/>
  </w:style>
  <w:style w:type="paragraph" w:styleId="Footer">
    <w:name w:val="footer"/>
    <w:basedOn w:val="Normal"/>
    <w:link w:val="FooterChar"/>
    <w:uiPriority w:val="99"/>
    <w:unhideWhenUsed/>
    <w:rsid w:val="00876B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6B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17547">
      <w:bodyDiv w:val="1"/>
      <w:marLeft w:val="0"/>
      <w:marRight w:val="0"/>
      <w:marTop w:val="0"/>
      <w:marBottom w:val="0"/>
      <w:divBdr>
        <w:top w:val="none" w:sz="0" w:space="0" w:color="auto"/>
        <w:left w:val="none" w:sz="0" w:space="0" w:color="auto"/>
        <w:bottom w:val="none" w:sz="0" w:space="0" w:color="auto"/>
        <w:right w:val="none" w:sz="0" w:space="0" w:color="auto"/>
      </w:divBdr>
    </w:div>
    <w:div w:id="122382902">
      <w:bodyDiv w:val="1"/>
      <w:marLeft w:val="0"/>
      <w:marRight w:val="0"/>
      <w:marTop w:val="0"/>
      <w:marBottom w:val="0"/>
      <w:divBdr>
        <w:top w:val="none" w:sz="0" w:space="0" w:color="auto"/>
        <w:left w:val="none" w:sz="0" w:space="0" w:color="auto"/>
        <w:bottom w:val="none" w:sz="0" w:space="0" w:color="auto"/>
        <w:right w:val="none" w:sz="0" w:space="0" w:color="auto"/>
      </w:divBdr>
    </w:div>
    <w:div w:id="202207347">
      <w:bodyDiv w:val="1"/>
      <w:marLeft w:val="0"/>
      <w:marRight w:val="0"/>
      <w:marTop w:val="0"/>
      <w:marBottom w:val="0"/>
      <w:divBdr>
        <w:top w:val="none" w:sz="0" w:space="0" w:color="auto"/>
        <w:left w:val="none" w:sz="0" w:space="0" w:color="auto"/>
        <w:bottom w:val="none" w:sz="0" w:space="0" w:color="auto"/>
        <w:right w:val="none" w:sz="0" w:space="0" w:color="auto"/>
      </w:divBdr>
    </w:div>
    <w:div w:id="244388475">
      <w:bodyDiv w:val="1"/>
      <w:marLeft w:val="0"/>
      <w:marRight w:val="0"/>
      <w:marTop w:val="0"/>
      <w:marBottom w:val="0"/>
      <w:divBdr>
        <w:top w:val="none" w:sz="0" w:space="0" w:color="auto"/>
        <w:left w:val="none" w:sz="0" w:space="0" w:color="auto"/>
        <w:bottom w:val="none" w:sz="0" w:space="0" w:color="auto"/>
        <w:right w:val="none" w:sz="0" w:space="0" w:color="auto"/>
      </w:divBdr>
      <w:divsChild>
        <w:div w:id="604193347">
          <w:marLeft w:val="0"/>
          <w:marRight w:val="0"/>
          <w:marTop w:val="0"/>
          <w:marBottom w:val="0"/>
          <w:divBdr>
            <w:top w:val="none" w:sz="0" w:space="0" w:color="auto"/>
            <w:left w:val="none" w:sz="0" w:space="0" w:color="auto"/>
            <w:bottom w:val="none" w:sz="0" w:space="0" w:color="auto"/>
            <w:right w:val="none" w:sz="0" w:space="0" w:color="auto"/>
          </w:divBdr>
        </w:div>
      </w:divsChild>
    </w:div>
    <w:div w:id="272371937">
      <w:bodyDiv w:val="1"/>
      <w:marLeft w:val="0"/>
      <w:marRight w:val="0"/>
      <w:marTop w:val="0"/>
      <w:marBottom w:val="0"/>
      <w:divBdr>
        <w:top w:val="none" w:sz="0" w:space="0" w:color="auto"/>
        <w:left w:val="none" w:sz="0" w:space="0" w:color="auto"/>
        <w:bottom w:val="none" w:sz="0" w:space="0" w:color="auto"/>
        <w:right w:val="none" w:sz="0" w:space="0" w:color="auto"/>
      </w:divBdr>
    </w:div>
    <w:div w:id="325134444">
      <w:bodyDiv w:val="1"/>
      <w:marLeft w:val="0"/>
      <w:marRight w:val="0"/>
      <w:marTop w:val="0"/>
      <w:marBottom w:val="0"/>
      <w:divBdr>
        <w:top w:val="none" w:sz="0" w:space="0" w:color="auto"/>
        <w:left w:val="none" w:sz="0" w:space="0" w:color="auto"/>
        <w:bottom w:val="none" w:sz="0" w:space="0" w:color="auto"/>
        <w:right w:val="none" w:sz="0" w:space="0" w:color="auto"/>
      </w:divBdr>
    </w:div>
    <w:div w:id="569777724">
      <w:bodyDiv w:val="1"/>
      <w:marLeft w:val="0"/>
      <w:marRight w:val="0"/>
      <w:marTop w:val="0"/>
      <w:marBottom w:val="0"/>
      <w:divBdr>
        <w:top w:val="none" w:sz="0" w:space="0" w:color="auto"/>
        <w:left w:val="none" w:sz="0" w:space="0" w:color="auto"/>
        <w:bottom w:val="none" w:sz="0" w:space="0" w:color="auto"/>
        <w:right w:val="none" w:sz="0" w:space="0" w:color="auto"/>
      </w:divBdr>
    </w:div>
    <w:div w:id="597786486">
      <w:bodyDiv w:val="1"/>
      <w:marLeft w:val="0"/>
      <w:marRight w:val="0"/>
      <w:marTop w:val="0"/>
      <w:marBottom w:val="0"/>
      <w:divBdr>
        <w:top w:val="none" w:sz="0" w:space="0" w:color="auto"/>
        <w:left w:val="none" w:sz="0" w:space="0" w:color="auto"/>
        <w:bottom w:val="none" w:sz="0" w:space="0" w:color="auto"/>
        <w:right w:val="none" w:sz="0" w:space="0" w:color="auto"/>
      </w:divBdr>
    </w:div>
    <w:div w:id="598221842">
      <w:bodyDiv w:val="1"/>
      <w:marLeft w:val="0"/>
      <w:marRight w:val="0"/>
      <w:marTop w:val="0"/>
      <w:marBottom w:val="0"/>
      <w:divBdr>
        <w:top w:val="none" w:sz="0" w:space="0" w:color="auto"/>
        <w:left w:val="none" w:sz="0" w:space="0" w:color="auto"/>
        <w:bottom w:val="none" w:sz="0" w:space="0" w:color="auto"/>
        <w:right w:val="none" w:sz="0" w:space="0" w:color="auto"/>
      </w:divBdr>
      <w:divsChild>
        <w:div w:id="585654063">
          <w:marLeft w:val="0"/>
          <w:marRight w:val="0"/>
          <w:marTop w:val="0"/>
          <w:marBottom w:val="0"/>
          <w:divBdr>
            <w:top w:val="none" w:sz="0" w:space="0" w:color="auto"/>
            <w:left w:val="none" w:sz="0" w:space="0" w:color="auto"/>
            <w:bottom w:val="none" w:sz="0" w:space="0" w:color="auto"/>
            <w:right w:val="none" w:sz="0" w:space="0" w:color="auto"/>
          </w:divBdr>
        </w:div>
      </w:divsChild>
    </w:div>
    <w:div w:id="622463597">
      <w:bodyDiv w:val="1"/>
      <w:marLeft w:val="0"/>
      <w:marRight w:val="0"/>
      <w:marTop w:val="0"/>
      <w:marBottom w:val="0"/>
      <w:divBdr>
        <w:top w:val="none" w:sz="0" w:space="0" w:color="auto"/>
        <w:left w:val="none" w:sz="0" w:space="0" w:color="auto"/>
        <w:bottom w:val="none" w:sz="0" w:space="0" w:color="auto"/>
        <w:right w:val="none" w:sz="0" w:space="0" w:color="auto"/>
      </w:divBdr>
    </w:div>
    <w:div w:id="699821821">
      <w:bodyDiv w:val="1"/>
      <w:marLeft w:val="0"/>
      <w:marRight w:val="0"/>
      <w:marTop w:val="0"/>
      <w:marBottom w:val="0"/>
      <w:divBdr>
        <w:top w:val="none" w:sz="0" w:space="0" w:color="auto"/>
        <w:left w:val="none" w:sz="0" w:space="0" w:color="auto"/>
        <w:bottom w:val="none" w:sz="0" w:space="0" w:color="auto"/>
        <w:right w:val="none" w:sz="0" w:space="0" w:color="auto"/>
      </w:divBdr>
      <w:divsChild>
        <w:div w:id="402146140">
          <w:marLeft w:val="0"/>
          <w:marRight w:val="0"/>
          <w:marTop w:val="0"/>
          <w:marBottom w:val="0"/>
          <w:divBdr>
            <w:top w:val="none" w:sz="0" w:space="0" w:color="auto"/>
            <w:left w:val="none" w:sz="0" w:space="0" w:color="auto"/>
            <w:bottom w:val="none" w:sz="0" w:space="0" w:color="auto"/>
            <w:right w:val="none" w:sz="0" w:space="0" w:color="auto"/>
          </w:divBdr>
        </w:div>
      </w:divsChild>
    </w:div>
    <w:div w:id="798911669">
      <w:bodyDiv w:val="1"/>
      <w:marLeft w:val="0"/>
      <w:marRight w:val="0"/>
      <w:marTop w:val="0"/>
      <w:marBottom w:val="0"/>
      <w:divBdr>
        <w:top w:val="none" w:sz="0" w:space="0" w:color="auto"/>
        <w:left w:val="none" w:sz="0" w:space="0" w:color="auto"/>
        <w:bottom w:val="none" w:sz="0" w:space="0" w:color="auto"/>
        <w:right w:val="none" w:sz="0" w:space="0" w:color="auto"/>
      </w:divBdr>
    </w:div>
    <w:div w:id="811678751">
      <w:bodyDiv w:val="1"/>
      <w:marLeft w:val="0"/>
      <w:marRight w:val="0"/>
      <w:marTop w:val="0"/>
      <w:marBottom w:val="0"/>
      <w:divBdr>
        <w:top w:val="none" w:sz="0" w:space="0" w:color="auto"/>
        <w:left w:val="none" w:sz="0" w:space="0" w:color="auto"/>
        <w:bottom w:val="none" w:sz="0" w:space="0" w:color="auto"/>
        <w:right w:val="none" w:sz="0" w:space="0" w:color="auto"/>
      </w:divBdr>
    </w:div>
    <w:div w:id="812941131">
      <w:bodyDiv w:val="1"/>
      <w:marLeft w:val="0"/>
      <w:marRight w:val="0"/>
      <w:marTop w:val="0"/>
      <w:marBottom w:val="0"/>
      <w:divBdr>
        <w:top w:val="none" w:sz="0" w:space="0" w:color="auto"/>
        <w:left w:val="none" w:sz="0" w:space="0" w:color="auto"/>
        <w:bottom w:val="none" w:sz="0" w:space="0" w:color="auto"/>
        <w:right w:val="none" w:sz="0" w:space="0" w:color="auto"/>
      </w:divBdr>
    </w:div>
    <w:div w:id="833378294">
      <w:bodyDiv w:val="1"/>
      <w:marLeft w:val="0"/>
      <w:marRight w:val="0"/>
      <w:marTop w:val="0"/>
      <w:marBottom w:val="0"/>
      <w:divBdr>
        <w:top w:val="none" w:sz="0" w:space="0" w:color="auto"/>
        <w:left w:val="none" w:sz="0" w:space="0" w:color="auto"/>
        <w:bottom w:val="none" w:sz="0" w:space="0" w:color="auto"/>
        <w:right w:val="none" w:sz="0" w:space="0" w:color="auto"/>
      </w:divBdr>
    </w:div>
    <w:div w:id="919295413">
      <w:bodyDiv w:val="1"/>
      <w:marLeft w:val="0"/>
      <w:marRight w:val="0"/>
      <w:marTop w:val="0"/>
      <w:marBottom w:val="0"/>
      <w:divBdr>
        <w:top w:val="none" w:sz="0" w:space="0" w:color="auto"/>
        <w:left w:val="none" w:sz="0" w:space="0" w:color="auto"/>
        <w:bottom w:val="none" w:sz="0" w:space="0" w:color="auto"/>
        <w:right w:val="none" w:sz="0" w:space="0" w:color="auto"/>
      </w:divBdr>
    </w:div>
    <w:div w:id="1005550841">
      <w:bodyDiv w:val="1"/>
      <w:marLeft w:val="0"/>
      <w:marRight w:val="0"/>
      <w:marTop w:val="0"/>
      <w:marBottom w:val="0"/>
      <w:divBdr>
        <w:top w:val="none" w:sz="0" w:space="0" w:color="auto"/>
        <w:left w:val="none" w:sz="0" w:space="0" w:color="auto"/>
        <w:bottom w:val="none" w:sz="0" w:space="0" w:color="auto"/>
        <w:right w:val="none" w:sz="0" w:space="0" w:color="auto"/>
      </w:divBdr>
    </w:div>
    <w:div w:id="1290622475">
      <w:bodyDiv w:val="1"/>
      <w:marLeft w:val="0"/>
      <w:marRight w:val="0"/>
      <w:marTop w:val="0"/>
      <w:marBottom w:val="0"/>
      <w:divBdr>
        <w:top w:val="none" w:sz="0" w:space="0" w:color="auto"/>
        <w:left w:val="none" w:sz="0" w:space="0" w:color="auto"/>
        <w:bottom w:val="none" w:sz="0" w:space="0" w:color="auto"/>
        <w:right w:val="none" w:sz="0" w:space="0" w:color="auto"/>
      </w:divBdr>
    </w:div>
    <w:div w:id="1421441064">
      <w:bodyDiv w:val="1"/>
      <w:marLeft w:val="0"/>
      <w:marRight w:val="0"/>
      <w:marTop w:val="0"/>
      <w:marBottom w:val="0"/>
      <w:divBdr>
        <w:top w:val="none" w:sz="0" w:space="0" w:color="auto"/>
        <w:left w:val="none" w:sz="0" w:space="0" w:color="auto"/>
        <w:bottom w:val="none" w:sz="0" w:space="0" w:color="auto"/>
        <w:right w:val="none" w:sz="0" w:space="0" w:color="auto"/>
      </w:divBdr>
      <w:divsChild>
        <w:div w:id="1282303297">
          <w:marLeft w:val="0"/>
          <w:marRight w:val="0"/>
          <w:marTop w:val="0"/>
          <w:marBottom w:val="525"/>
          <w:divBdr>
            <w:top w:val="none" w:sz="0" w:space="0" w:color="auto"/>
            <w:left w:val="none" w:sz="0" w:space="0" w:color="auto"/>
            <w:bottom w:val="none" w:sz="0" w:space="0" w:color="auto"/>
            <w:right w:val="none" w:sz="0" w:space="0" w:color="auto"/>
          </w:divBdr>
          <w:divsChild>
            <w:div w:id="338970661">
              <w:marLeft w:val="0"/>
              <w:marRight w:val="0"/>
              <w:marTop w:val="0"/>
              <w:marBottom w:val="0"/>
              <w:divBdr>
                <w:top w:val="none" w:sz="0" w:space="0" w:color="auto"/>
                <w:left w:val="none" w:sz="0" w:space="0" w:color="auto"/>
                <w:bottom w:val="none" w:sz="0" w:space="0" w:color="auto"/>
                <w:right w:val="none" w:sz="0" w:space="0" w:color="auto"/>
              </w:divBdr>
            </w:div>
          </w:divsChild>
        </w:div>
        <w:div w:id="1694963939">
          <w:marLeft w:val="0"/>
          <w:marRight w:val="0"/>
          <w:marTop w:val="0"/>
          <w:marBottom w:val="525"/>
          <w:divBdr>
            <w:top w:val="none" w:sz="0" w:space="0" w:color="auto"/>
            <w:left w:val="none" w:sz="0" w:space="0" w:color="auto"/>
            <w:bottom w:val="none" w:sz="0" w:space="0" w:color="auto"/>
            <w:right w:val="none" w:sz="0" w:space="0" w:color="auto"/>
          </w:divBdr>
          <w:divsChild>
            <w:div w:id="357052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455134">
      <w:bodyDiv w:val="1"/>
      <w:marLeft w:val="0"/>
      <w:marRight w:val="0"/>
      <w:marTop w:val="0"/>
      <w:marBottom w:val="0"/>
      <w:divBdr>
        <w:top w:val="none" w:sz="0" w:space="0" w:color="auto"/>
        <w:left w:val="none" w:sz="0" w:space="0" w:color="auto"/>
        <w:bottom w:val="none" w:sz="0" w:space="0" w:color="auto"/>
        <w:right w:val="none" w:sz="0" w:space="0" w:color="auto"/>
      </w:divBdr>
      <w:divsChild>
        <w:div w:id="1719010784">
          <w:marLeft w:val="0"/>
          <w:marRight w:val="0"/>
          <w:marTop w:val="0"/>
          <w:marBottom w:val="0"/>
          <w:divBdr>
            <w:top w:val="none" w:sz="0" w:space="0" w:color="auto"/>
            <w:left w:val="none" w:sz="0" w:space="0" w:color="auto"/>
            <w:bottom w:val="none" w:sz="0" w:space="0" w:color="auto"/>
            <w:right w:val="none" w:sz="0" w:space="0" w:color="auto"/>
          </w:divBdr>
        </w:div>
      </w:divsChild>
    </w:div>
    <w:div w:id="1756628586">
      <w:bodyDiv w:val="1"/>
      <w:marLeft w:val="0"/>
      <w:marRight w:val="0"/>
      <w:marTop w:val="0"/>
      <w:marBottom w:val="0"/>
      <w:divBdr>
        <w:top w:val="none" w:sz="0" w:space="0" w:color="auto"/>
        <w:left w:val="none" w:sz="0" w:space="0" w:color="auto"/>
        <w:bottom w:val="none" w:sz="0" w:space="0" w:color="auto"/>
        <w:right w:val="none" w:sz="0" w:space="0" w:color="auto"/>
      </w:divBdr>
    </w:div>
    <w:div w:id="1819109701">
      <w:bodyDiv w:val="1"/>
      <w:marLeft w:val="0"/>
      <w:marRight w:val="0"/>
      <w:marTop w:val="0"/>
      <w:marBottom w:val="0"/>
      <w:divBdr>
        <w:top w:val="none" w:sz="0" w:space="0" w:color="auto"/>
        <w:left w:val="none" w:sz="0" w:space="0" w:color="auto"/>
        <w:bottom w:val="none" w:sz="0" w:space="0" w:color="auto"/>
        <w:right w:val="none" w:sz="0" w:space="0" w:color="auto"/>
      </w:divBdr>
      <w:divsChild>
        <w:div w:id="1199850901">
          <w:marLeft w:val="0"/>
          <w:marRight w:val="0"/>
          <w:marTop w:val="0"/>
          <w:marBottom w:val="525"/>
          <w:divBdr>
            <w:top w:val="none" w:sz="0" w:space="0" w:color="auto"/>
            <w:left w:val="none" w:sz="0" w:space="0" w:color="auto"/>
            <w:bottom w:val="none" w:sz="0" w:space="0" w:color="auto"/>
            <w:right w:val="none" w:sz="0" w:space="0" w:color="auto"/>
          </w:divBdr>
          <w:divsChild>
            <w:div w:id="1987006978">
              <w:marLeft w:val="0"/>
              <w:marRight w:val="0"/>
              <w:marTop w:val="0"/>
              <w:marBottom w:val="0"/>
              <w:divBdr>
                <w:top w:val="none" w:sz="0" w:space="0" w:color="auto"/>
                <w:left w:val="none" w:sz="0" w:space="0" w:color="auto"/>
                <w:bottom w:val="none" w:sz="0" w:space="0" w:color="auto"/>
                <w:right w:val="none" w:sz="0" w:space="0" w:color="auto"/>
              </w:divBdr>
            </w:div>
          </w:divsChild>
        </w:div>
        <w:div w:id="891228861">
          <w:marLeft w:val="0"/>
          <w:marRight w:val="0"/>
          <w:marTop w:val="0"/>
          <w:marBottom w:val="525"/>
          <w:divBdr>
            <w:top w:val="none" w:sz="0" w:space="0" w:color="auto"/>
            <w:left w:val="none" w:sz="0" w:space="0" w:color="auto"/>
            <w:bottom w:val="none" w:sz="0" w:space="0" w:color="auto"/>
            <w:right w:val="none" w:sz="0" w:space="0" w:color="auto"/>
          </w:divBdr>
          <w:divsChild>
            <w:div w:id="1917587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141460">
      <w:bodyDiv w:val="1"/>
      <w:marLeft w:val="0"/>
      <w:marRight w:val="0"/>
      <w:marTop w:val="0"/>
      <w:marBottom w:val="0"/>
      <w:divBdr>
        <w:top w:val="none" w:sz="0" w:space="0" w:color="auto"/>
        <w:left w:val="none" w:sz="0" w:space="0" w:color="auto"/>
        <w:bottom w:val="none" w:sz="0" w:space="0" w:color="auto"/>
        <w:right w:val="none" w:sz="0" w:space="0" w:color="auto"/>
      </w:divBdr>
    </w:div>
    <w:div w:id="2011830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science.org/doi/10.1126/sciadv.160037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2510780@student.uwtsd.ac.uk" TargetMode="External"/><Relationship Id="rId14" Type="http://schemas.openxmlformats.org/officeDocument/2006/relationships/image" Target="media/image6.jpeg"/></Relationships>
</file>

<file path=word/_rels/footnotes.xml.rels><?xml version="1.0" encoding="UTF-8" standalone="yes"?>
<Relationships xmlns="http://schemas.openxmlformats.org/package/2006/relationships"><Relationship Id="rId3" Type="http://schemas.openxmlformats.org/officeDocument/2006/relationships/hyperlink" Target="https://www.science.org/doi/10.1126/sciadv.1600377" TargetMode="External"/><Relationship Id="rId7" Type="http://schemas.openxmlformats.org/officeDocument/2006/relationships/hyperlink" Target="https://occultureconference.com/judith-noble/" TargetMode="External"/><Relationship Id="rId2" Type="http://schemas.openxmlformats.org/officeDocument/2006/relationships/hyperlink" Target="https://moon.nasa.gov/moon-observation/daily-moon-guide/?intent=011" TargetMode="External"/><Relationship Id="rId1" Type="http://schemas.openxmlformats.org/officeDocument/2006/relationships/hyperlink" Target="https://www.theparisreview.org/interviews/4954/the-art-of-fiction-no-12-william-faulkner" TargetMode="External"/><Relationship Id="rId6" Type="http://schemas.openxmlformats.org/officeDocument/2006/relationships/hyperlink" Target="https://occultureconference.com/" TargetMode="External"/><Relationship Id="rId5" Type="http://schemas.openxmlformats.org/officeDocument/2006/relationships/hyperlink" Target="https://darksky.org/what-we-do/international-dark-sky-places/all-places/" TargetMode="External"/><Relationship Id="rId4" Type="http://schemas.openxmlformats.org/officeDocument/2006/relationships/hyperlink" Target="https://darksky.org/resources/what-is-light-pollu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009C56-81A9-4D84-9914-AA85569C0B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10</Pages>
  <Words>2049</Words>
  <Characters>11271</Characters>
  <Application>Microsoft Office Word</Application>
  <DocSecurity>0</DocSecurity>
  <Lines>93</Lines>
  <Paragraphs>26</Paragraphs>
  <ScaleCrop>false</ScaleCrop>
  <Company/>
  <LinksUpToDate>false</LinksUpToDate>
  <CharactersWithSpaces>13294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Cheryl Abraham</dc:creator>
  <cp:keywords/>
  <dc:description/>
  <cp:lastModifiedBy>Cheryl Abraham</cp:lastModifiedBy>
  <cp:revision>134</cp:revision>
  <dcterms:created xsi:type="dcterms:W3CDTF">2025-11-23T20:18:00Z</dcterms:created>
  <dcterms:modified xsi:type="dcterms:W3CDTF">2025-11-27T17:55:00Z</dcterms:modified>
</cp:coreProperties>
</file>