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71EA95" w14:textId="23093FED" w:rsidR="00392A4B" w:rsidRDefault="0094429C" w:rsidP="0094429C">
      <w:pPr>
        <w:jc w:val="center"/>
        <w:rPr>
          <w:b/>
          <w:bCs/>
          <w:color w:val="000000" w:themeColor="text1"/>
          <w:sz w:val="40"/>
          <w:szCs w:val="40"/>
          <w:u w:val="single"/>
        </w:rPr>
      </w:pPr>
      <w:r>
        <w:rPr>
          <w:b/>
          <w:bCs/>
          <w:color w:val="000000" w:themeColor="text1"/>
          <w:sz w:val="40"/>
          <w:szCs w:val="40"/>
          <w:u w:val="single"/>
        </w:rPr>
        <w:t>Essential Skills for Study and Employment</w:t>
      </w:r>
    </w:p>
    <w:p w14:paraId="34E63B6E" w14:textId="7F82C25C" w:rsidR="0094429C" w:rsidRDefault="0094429C" w:rsidP="0094429C">
      <w:pPr>
        <w:jc w:val="center"/>
        <w:rPr>
          <w:b/>
          <w:bCs/>
          <w:color w:val="000000" w:themeColor="text1"/>
          <w:sz w:val="40"/>
          <w:szCs w:val="40"/>
          <w:u w:val="single"/>
        </w:rPr>
      </w:pPr>
    </w:p>
    <w:p w14:paraId="56675259" w14:textId="264BEEB4" w:rsidR="0094429C" w:rsidRDefault="001A3913" w:rsidP="0094429C">
      <w:pPr>
        <w:rPr>
          <w:color w:val="000000" w:themeColor="text1"/>
        </w:rPr>
      </w:pPr>
      <w:r>
        <w:rPr>
          <w:color w:val="000000" w:themeColor="text1"/>
        </w:rPr>
        <w:t xml:space="preserve">Skills developed in education are commonly </w:t>
      </w:r>
      <w:r w:rsidR="0063449B">
        <w:rPr>
          <w:color w:val="000000" w:themeColor="text1"/>
        </w:rPr>
        <w:t xml:space="preserve">desired within employment. Below are some I believe are essential in my future employment. </w:t>
      </w:r>
    </w:p>
    <w:p w14:paraId="76208022" w14:textId="2D2981E1" w:rsidR="00675031" w:rsidRDefault="00675031" w:rsidP="0094429C">
      <w:pPr>
        <w:rPr>
          <w:color w:val="000000" w:themeColor="text1"/>
        </w:rPr>
      </w:pPr>
      <w:r>
        <w:rPr>
          <w:color w:val="000000" w:themeColor="text1"/>
        </w:rPr>
        <w:t>Communication</w:t>
      </w:r>
      <w:r w:rsidR="0026772F">
        <w:rPr>
          <w:color w:val="000000" w:themeColor="text1"/>
        </w:rPr>
        <w:t xml:space="preserve"> is</w:t>
      </w:r>
      <w:r>
        <w:rPr>
          <w:color w:val="000000" w:themeColor="text1"/>
        </w:rPr>
        <w:t xml:space="preserve"> </w:t>
      </w:r>
      <w:r w:rsidR="0063449B">
        <w:rPr>
          <w:color w:val="000000" w:themeColor="text1"/>
        </w:rPr>
        <w:t>used in all aspects of life</w:t>
      </w:r>
      <w:r>
        <w:rPr>
          <w:color w:val="000000" w:themeColor="text1"/>
        </w:rPr>
        <w:t>.</w:t>
      </w:r>
      <w:r w:rsidR="000A424E">
        <w:rPr>
          <w:color w:val="000000" w:themeColor="text1"/>
        </w:rPr>
        <w:t xml:space="preserve"> It </w:t>
      </w:r>
      <w:r w:rsidR="006A22F2">
        <w:rPr>
          <w:color w:val="000000" w:themeColor="text1"/>
        </w:rPr>
        <w:t xml:space="preserve">covers not just verbal communication but non-verbal too which in tern expands out to even the setup of </w:t>
      </w:r>
      <w:r w:rsidR="002C326C">
        <w:rPr>
          <w:color w:val="000000" w:themeColor="text1"/>
        </w:rPr>
        <w:t>a</w:t>
      </w:r>
      <w:r w:rsidR="006A22F2">
        <w:rPr>
          <w:color w:val="000000" w:themeColor="text1"/>
        </w:rPr>
        <w:t xml:space="preserve"> room or desk, for example a</w:t>
      </w:r>
      <w:r w:rsidR="002C326C">
        <w:rPr>
          <w:color w:val="000000" w:themeColor="text1"/>
        </w:rPr>
        <w:t>n</w:t>
      </w:r>
      <w:r w:rsidR="006A22F2">
        <w:rPr>
          <w:color w:val="000000" w:themeColor="text1"/>
        </w:rPr>
        <w:t xml:space="preserve"> interview in a </w:t>
      </w:r>
      <w:r w:rsidR="002C326C">
        <w:rPr>
          <w:color w:val="000000" w:themeColor="text1"/>
        </w:rPr>
        <w:t>cercal feel</w:t>
      </w:r>
      <w:r w:rsidR="006A22F2">
        <w:rPr>
          <w:color w:val="000000" w:themeColor="text1"/>
        </w:rPr>
        <w:t xml:space="preserve"> more friends </w:t>
      </w:r>
      <w:r w:rsidR="002C326C">
        <w:rPr>
          <w:color w:val="000000" w:themeColor="text1"/>
        </w:rPr>
        <w:t>than</w:t>
      </w:r>
      <w:r w:rsidR="006A22F2">
        <w:rPr>
          <w:color w:val="000000" w:themeColor="text1"/>
        </w:rPr>
        <w:t xml:space="preserve"> one </w:t>
      </w:r>
      <w:r w:rsidR="002C326C">
        <w:rPr>
          <w:color w:val="000000" w:themeColor="text1"/>
        </w:rPr>
        <w:t xml:space="preserve">face to face over a desk [1]. Keeping open and positive communication within a team allows for positive productivity, which is critical in a work environment. </w:t>
      </w:r>
    </w:p>
    <w:p w14:paraId="36265F28" w14:textId="192B3F43" w:rsidR="0060559E" w:rsidRDefault="00112EC1" w:rsidP="0094429C">
      <w:pPr>
        <w:rPr>
          <w:color w:val="000000" w:themeColor="text1"/>
        </w:rPr>
      </w:pPr>
      <w:r>
        <w:rPr>
          <w:color w:val="000000" w:themeColor="text1"/>
        </w:rPr>
        <w:t>The open university recommends that for every 10 points of a module, 100 hours of study must be dun [2]. To achieve this</w:t>
      </w:r>
      <w:r w:rsidR="0060559E">
        <w:rPr>
          <w:color w:val="000000" w:themeColor="text1"/>
        </w:rPr>
        <w:t>,</w:t>
      </w:r>
      <w:r>
        <w:rPr>
          <w:color w:val="000000" w:themeColor="text1"/>
        </w:rPr>
        <w:t xml:space="preserve"> along with being able to socialises, complete over </w:t>
      </w:r>
      <w:r w:rsidR="0060559E">
        <w:rPr>
          <w:color w:val="000000" w:themeColor="text1"/>
        </w:rPr>
        <w:t>tasks</w:t>
      </w:r>
      <w:r>
        <w:rPr>
          <w:color w:val="000000" w:themeColor="text1"/>
        </w:rPr>
        <w:t xml:space="preserve"> and sleep, good time </w:t>
      </w:r>
      <w:r w:rsidR="0060559E">
        <w:rPr>
          <w:color w:val="000000" w:themeColor="text1"/>
        </w:rPr>
        <w:t>management</w:t>
      </w:r>
      <w:r>
        <w:rPr>
          <w:color w:val="000000" w:themeColor="text1"/>
        </w:rPr>
        <w:t xml:space="preserve"> </w:t>
      </w:r>
      <w:r w:rsidR="0060559E">
        <w:rPr>
          <w:color w:val="000000" w:themeColor="text1"/>
        </w:rPr>
        <w:t>is required</w:t>
      </w:r>
      <w:r>
        <w:rPr>
          <w:color w:val="000000" w:themeColor="text1"/>
        </w:rPr>
        <w:t>.</w:t>
      </w:r>
      <w:r w:rsidR="0060559E">
        <w:rPr>
          <w:color w:val="000000" w:themeColor="text1"/>
        </w:rPr>
        <w:t xml:space="preserve"> This is needed in the workplace so that larger tasks can be planed, and priority tasks can be completed on time.</w:t>
      </w:r>
    </w:p>
    <w:p w14:paraId="2B26A756" w14:textId="58A8A061" w:rsidR="0060559E" w:rsidRDefault="0060559E" w:rsidP="0094429C">
      <w:pPr>
        <w:rPr>
          <w:color w:val="000000" w:themeColor="text1"/>
        </w:rPr>
      </w:pPr>
      <w:r>
        <w:rPr>
          <w:color w:val="000000" w:themeColor="text1"/>
        </w:rPr>
        <w:t xml:space="preserve">Employers </w:t>
      </w:r>
      <w:r w:rsidR="00D77384">
        <w:rPr>
          <w:color w:val="000000" w:themeColor="text1"/>
        </w:rPr>
        <w:t xml:space="preserve">like good problem-solving skills as it shows outside the box thinking and a range of other competency skills such as logic, creativity, resilience and determination [3]. </w:t>
      </w:r>
    </w:p>
    <w:p w14:paraId="581D9C67" w14:textId="38C51A15" w:rsidR="000913FF" w:rsidRDefault="00D13657" w:rsidP="0094429C">
      <w:pPr>
        <w:rPr>
          <w:color w:val="000000" w:themeColor="text1"/>
        </w:rPr>
      </w:pPr>
      <w:r>
        <w:rPr>
          <w:color w:val="000000" w:themeColor="text1"/>
        </w:rPr>
        <w:t xml:space="preserve">The capability to start and complete hard tasks without the need of pressure aver from superior or deadlines [4] is the basis for self-motivation and is needed is a Bussey workplace to keep the workload flowing. </w:t>
      </w:r>
    </w:p>
    <w:p w14:paraId="7C86736A" w14:textId="2C687061" w:rsidR="00D13657" w:rsidRDefault="001A3913" w:rsidP="0094429C">
      <w:pPr>
        <w:rPr>
          <w:color w:val="000000" w:themeColor="text1"/>
        </w:rPr>
      </w:pPr>
      <w:r>
        <w:rPr>
          <w:color w:val="000000" w:themeColor="text1"/>
        </w:rPr>
        <w:t xml:space="preserve">“Taking care of my physical health, mental and emotional wellbeing – ensuring that I have time to rest and enjoy myself within my private life as well as work [5]” is commonly overlooked but is essential in succeeding in work and within education. This can be achieved by following the previously mentioned skills. </w:t>
      </w:r>
    </w:p>
    <w:p w14:paraId="3DABF256" w14:textId="087C9075" w:rsidR="0026772F" w:rsidRDefault="0026772F" w:rsidP="0094429C">
      <w:pPr>
        <w:rPr>
          <w:color w:val="000000" w:themeColor="text1"/>
        </w:rPr>
      </w:pPr>
    </w:p>
    <w:p w14:paraId="2DBE895C" w14:textId="01A85263" w:rsidR="0026772F" w:rsidRDefault="0026772F" w:rsidP="0094429C">
      <w:pPr>
        <w:rPr>
          <w:color w:val="000000" w:themeColor="text1"/>
        </w:rPr>
      </w:pPr>
    </w:p>
    <w:p w14:paraId="316D49C7" w14:textId="48B41868" w:rsidR="0026772F" w:rsidRDefault="0026772F" w:rsidP="0094429C">
      <w:pPr>
        <w:rPr>
          <w:color w:val="000000" w:themeColor="text1"/>
        </w:rPr>
      </w:pPr>
    </w:p>
    <w:p w14:paraId="40192D34" w14:textId="20E7F6C3" w:rsidR="0026772F" w:rsidRDefault="0026772F" w:rsidP="0094429C">
      <w:pPr>
        <w:rPr>
          <w:color w:val="000000" w:themeColor="text1"/>
        </w:rPr>
      </w:pPr>
    </w:p>
    <w:p w14:paraId="7DF26CA1" w14:textId="583E5BDD" w:rsidR="0026772F" w:rsidRDefault="0026772F" w:rsidP="0094429C">
      <w:pPr>
        <w:rPr>
          <w:color w:val="000000" w:themeColor="text1"/>
        </w:rPr>
      </w:pPr>
    </w:p>
    <w:p w14:paraId="6B572565" w14:textId="0942740E" w:rsidR="0026772F" w:rsidRDefault="0026772F" w:rsidP="0094429C">
      <w:pPr>
        <w:rPr>
          <w:color w:val="000000" w:themeColor="text1"/>
        </w:rPr>
      </w:pPr>
    </w:p>
    <w:p w14:paraId="556AE0FA" w14:textId="0045B0E3" w:rsidR="0026772F" w:rsidRDefault="0026772F" w:rsidP="0094429C">
      <w:pPr>
        <w:rPr>
          <w:color w:val="000000" w:themeColor="text1"/>
        </w:rPr>
      </w:pPr>
    </w:p>
    <w:p w14:paraId="0C9FB4AF" w14:textId="65E3443D" w:rsidR="0026772F" w:rsidRDefault="0026772F" w:rsidP="0094429C">
      <w:pPr>
        <w:rPr>
          <w:color w:val="000000" w:themeColor="text1"/>
        </w:rPr>
      </w:pPr>
    </w:p>
    <w:p w14:paraId="5ABDB5E3" w14:textId="3AF798F0" w:rsidR="0026772F" w:rsidRDefault="0026772F" w:rsidP="0094429C">
      <w:pPr>
        <w:rPr>
          <w:color w:val="000000" w:themeColor="text1"/>
        </w:rPr>
      </w:pPr>
    </w:p>
    <w:p w14:paraId="47B2F000" w14:textId="36AE0E69" w:rsidR="0026772F" w:rsidRDefault="0026772F" w:rsidP="0094429C">
      <w:pPr>
        <w:rPr>
          <w:color w:val="000000" w:themeColor="text1"/>
        </w:rPr>
      </w:pPr>
    </w:p>
    <w:p w14:paraId="4E6BA6E3" w14:textId="12EE3D04" w:rsidR="0026772F" w:rsidRDefault="0026772F" w:rsidP="0094429C">
      <w:pPr>
        <w:rPr>
          <w:color w:val="000000" w:themeColor="text1"/>
        </w:rPr>
      </w:pPr>
    </w:p>
    <w:p w14:paraId="58A7812B" w14:textId="2D1329BC" w:rsidR="0026772F" w:rsidRDefault="0026772F" w:rsidP="0094429C">
      <w:pPr>
        <w:rPr>
          <w:color w:val="000000" w:themeColor="text1"/>
        </w:rPr>
      </w:pPr>
    </w:p>
    <w:p w14:paraId="6ECD83A7" w14:textId="5D409E78" w:rsidR="0026772F" w:rsidRDefault="0026772F" w:rsidP="0094429C">
      <w:pPr>
        <w:rPr>
          <w:color w:val="000000" w:themeColor="text1"/>
        </w:rPr>
      </w:pPr>
    </w:p>
    <w:p w14:paraId="130C44BA" w14:textId="14535241" w:rsidR="0026772F" w:rsidRDefault="0026772F" w:rsidP="0094429C">
      <w:pPr>
        <w:rPr>
          <w:b/>
          <w:bCs/>
          <w:color w:val="000000" w:themeColor="text1"/>
          <w:sz w:val="32"/>
          <w:szCs w:val="32"/>
          <w:u w:val="single"/>
        </w:rPr>
      </w:pPr>
      <w:r w:rsidRPr="0026772F">
        <w:rPr>
          <w:b/>
          <w:bCs/>
          <w:color w:val="000000" w:themeColor="text1"/>
          <w:sz w:val="32"/>
          <w:szCs w:val="32"/>
          <w:u w:val="single"/>
        </w:rPr>
        <w:lastRenderedPageBreak/>
        <w:t xml:space="preserve">References </w:t>
      </w:r>
    </w:p>
    <w:p w14:paraId="5B874DD2" w14:textId="5C9D54A8" w:rsidR="0026772F" w:rsidRDefault="0026772F" w:rsidP="0094429C">
      <w:pPr>
        <w:rPr>
          <w:rFonts w:ascii="Source Sans Pro" w:hAnsi="Source Sans Pro"/>
          <w:color w:val="3A3A3A"/>
          <w:sz w:val="23"/>
          <w:szCs w:val="23"/>
          <w:shd w:val="clear" w:color="auto" w:fill="F3F3F3"/>
        </w:rPr>
      </w:pPr>
      <w:r>
        <w:rPr>
          <w:color w:val="000000" w:themeColor="text1"/>
        </w:rPr>
        <w:t xml:space="preserve">[1] </w:t>
      </w:r>
      <w:r w:rsidR="003363E1">
        <w:rPr>
          <w:color w:val="000000" w:themeColor="text1"/>
        </w:rPr>
        <w:t xml:space="preserve">Julie Fowlie, Bob Smale, </w:t>
      </w:r>
      <w:r w:rsidR="003363E1" w:rsidRPr="003363E1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3F3F3"/>
        </w:rPr>
        <w:t>How to succeed at university an essential guide to academic skills and personal development</w:t>
      </w:r>
      <w:r w:rsidR="003363E1"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, SAGE, 2009, Page 59</w:t>
      </w:r>
      <w:r w:rsidR="00BE6DC7"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,  [Online] </w:t>
      </w:r>
      <w:hyperlink r:id="rId4" w:history="1">
        <w:r w:rsidR="00BE6DC7" w:rsidRPr="00FC45A3">
          <w:rPr>
            <w:rStyle w:val="Hyperlink"/>
            <w:rFonts w:ascii="Source Sans Pro" w:hAnsi="Source Sans Pro"/>
            <w:sz w:val="23"/>
            <w:szCs w:val="23"/>
            <w:shd w:val="clear" w:color="auto" w:fill="F3F3F3"/>
          </w:rPr>
          <w:t>https://librarysearch.uwtsd.ac.uk/discovery/fulldisplay?docid=alma99100107564202421&amp;context=L&amp;vid=44WHELF_UWTSD:44WHELF_UWTSD_VU1&amp;lang=en&amp;search_scope=MyInst_and_CI&amp;adaptor=Local%20Search%20Engine&amp;tab=Everything&amp;query=any,contains,Essential%20Skills%20for%20Study%20and%20Employment&amp;offset=0</w:t>
        </w:r>
      </w:hyperlink>
    </w:p>
    <w:p w14:paraId="6632E7B1" w14:textId="08B378E4" w:rsidR="0026772F" w:rsidRDefault="0026772F" w:rsidP="0094429C">
      <w:pPr>
        <w:rPr>
          <w:color w:val="000000" w:themeColor="text1"/>
        </w:rPr>
      </w:pPr>
      <w:r>
        <w:rPr>
          <w:color w:val="000000" w:themeColor="text1"/>
        </w:rPr>
        <w:t>[2]</w:t>
      </w:r>
      <w:r w:rsidR="003363E1">
        <w:rPr>
          <w:color w:val="000000" w:themeColor="text1"/>
        </w:rPr>
        <w:t xml:space="preserve"> </w:t>
      </w:r>
      <w:r w:rsidR="00BE6DC7">
        <w:rPr>
          <w:color w:val="000000" w:themeColor="text1"/>
        </w:rPr>
        <w:t xml:space="preserve">The Open University, </w:t>
      </w:r>
      <w:r w:rsidR="00A74D10">
        <w:rPr>
          <w:color w:val="000000" w:themeColor="text1"/>
        </w:rPr>
        <w:t>“</w:t>
      </w:r>
      <w:r w:rsidR="00BE6DC7" w:rsidRPr="00A74D10">
        <w:rPr>
          <w:color w:val="000000" w:themeColor="text1"/>
        </w:rPr>
        <w:t>Time management skills</w:t>
      </w:r>
      <w:r w:rsidR="00A74D10">
        <w:rPr>
          <w:color w:val="000000" w:themeColor="text1"/>
        </w:rPr>
        <w:t>”</w:t>
      </w:r>
      <w:r w:rsidR="00BE6DC7" w:rsidRPr="00A74D10">
        <w:rPr>
          <w:color w:val="000000" w:themeColor="text1"/>
        </w:rPr>
        <w:t>,</w:t>
      </w:r>
      <w:r w:rsidR="00BE6DC7">
        <w:rPr>
          <w:color w:val="000000" w:themeColor="text1"/>
        </w:rPr>
        <w:t xml:space="preserve"> </w:t>
      </w:r>
      <w:r w:rsidR="00BE6DC7" w:rsidRPr="00070833">
        <w:rPr>
          <w:i/>
          <w:iCs/>
          <w:color w:val="000000" w:themeColor="text1"/>
        </w:rPr>
        <w:t>Planning and Prioritising</w:t>
      </w:r>
      <w:r w:rsidR="00BE6DC7">
        <w:rPr>
          <w:color w:val="000000" w:themeColor="text1"/>
        </w:rPr>
        <w:t xml:space="preserve">, 06/11/2021, [online], </w:t>
      </w:r>
      <w:hyperlink r:id="rId5" w:history="1">
        <w:r w:rsidR="00070833" w:rsidRPr="00FC45A3">
          <w:rPr>
            <w:rStyle w:val="Hyperlink"/>
          </w:rPr>
          <w:t>https://help.open.ac.uk/planning-and-prioritising</w:t>
        </w:r>
      </w:hyperlink>
      <w:r w:rsidR="00070833">
        <w:rPr>
          <w:color w:val="000000" w:themeColor="text1"/>
        </w:rPr>
        <w:t xml:space="preserve"> , [11/06/2022]</w:t>
      </w:r>
    </w:p>
    <w:p w14:paraId="796EC321" w14:textId="5FDBBFBF" w:rsidR="0026772F" w:rsidRPr="00070833" w:rsidRDefault="0026772F" w:rsidP="0094429C">
      <w:pPr>
        <w:rPr>
          <w:color w:val="000000" w:themeColor="text1"/>
        </w:rPr>
      </w:pPr>
      <w:r>
        <w:rPr>
          <w:color w:val="000000" w:themeColor="text1"/>
        </w:rPr>
        <w:t>[3]</w:t>
      </w:r>
      <w:r w:rsidR="00070833">
        <w:rPr>
          <w:color w:val="000000" w:themeColor="text1"/>
        </w:rPr>
        <w:t xml:space="preserve"> </w:t>
      </w:r>
      <w:r w:rsidR="00070833" w:rsidRPr="00070833">
        <w:rPr>
          <w:color w:val="000000" w:themeColor="text1"/>
        </w:rPr>
        <w:t>Institute of Chartered Accountants in England and Wales</w:t>
      </w:r>
      <w:r w:rsidR="00070833">
        <w:rPr>
          <w:color w:val="000000" w:themeColor="text1"/>
        </w:rPr>
        <w:t xml:space="preserve">, </w:t>
      </w:r>
      <w:r w:rsidR="00A74D10">
        <w:rPr>
          <w:color w:val="000000" w:themeColor="text1"/>
        </w:rPr>
        <w:t>“</w:t>
      </w:r>
      <w:r w:rsidR="00070833" w:rsidRPr="00A74D10">
        <w:rPr>
          <w:color w:val="000000" w:themeColor="text1"/>
        </w:rPr>
        <w:t>Problem Solving</w:t>
      </w:r>
      <w:r w:rsidR="00A74D10">
        <w:rPr>
          <w:color w:val="000000" w:themeColor="text1"/>
        </w:rPr>
        <w:t>”</w:t>
      </w:r>
      <w:r w:rsidR="00070833">
        <w:rPr>
          <w:i/>
          <w:iCs/>
          <w:color w:val="000000" w:themeColor="text1"/>
        </w:rPr>
        <w:t xml:space="preserve">, </w:t>
      </w:r>
      <w:r w:rsidR="00A74D10">
        <w:rPr>
          <w:i/>
          <w:iCs/>
          <w:color w:val="000000" w:themeColor="text1"/>
        </w:rPr>
        <w:t>ICAEW</w:t>
      </w:r>
      <w:r w:rsidR="00070833">
        <w:rPr>
          <w:color w:val="000000" w:themeColor="text1"/>
        </w:rPr>
        <w:t xml:space="preserve">, [online], </w:t>
      </w:r>
      <w:hyperlink r:id="rId6" w:history="1">
        <w:r w:rsidR="00070833" w:rsidRPr="00FC45A3">
          <w:rPr>
            <w:rStyle w:val="Hyperlink"/>
          </w:rPr>
          <w:t>https://www.icaew.com/learning-and-development/job-</w:t>
        </w:r>
        <w:r w:rsidR="00070833" w:rsidRPr="00FC45A3">
          <w:rPr>
            <w:rStyle w:val="Hyperlink"/>
          </w:rPr>
          <w:t>e</w:t>
        </w:r>
        <w:r w:rsidR="00070833" w:rsidRPr="00FC45A3">
          <w:rPr>
            <w:rStyle w:val="Hyperlink"/>
          </w:rPr>
          <w:t>ssential-skills/employability-skills/problem-solving</w:t>
        </w:r>
      </w:hyperlink>
      <w:r w:rsidR="00070833">
        <w:rPr>
          <w:color w:val="000000" w:themeColor="text1"/>
        </w:rPr>
        <w:t xml:space="preserve"> , [06/11/2022]</w:t>
      </w:r>
    </w:p>
    <w:p w14:paraId="09834624" w14:textId="76B39DDF" w:rsidR="0026772F" w:rsidRPr="00A74D10" w:rsidRDefault="0026772F" w:rsidP="0094429C">
      <w:pPr>
        <w:rPr>
          <w:color w:val="000000" w:themeColor="text1"/>
        </w:rPr>
      </w:pPr>
      <w:r>
        <w:rPr>
          <w:color w:val="000000" w:themeColor="text1"/>
        </w:rPr>
        <w:t>[4]</w:t>
      </w:r>
      <w:r w:rsidR="00070833">
        <w:rPr>
          <w:color w:val="000000" w:themeColor="text1"/>
        </w:rPr>
        <w:t xml:space="preserve"> </w:t>
      </w:r>
      <w:r w:rsidR="00A74D10">
        <w:rPr>
          <w:color w:val="000000" w:themeColor="text1"/>
        </w:rPr>
        <w:t xml:space="preserve">Oxford university press, “self-motivation”, </w:t>
      </w:r>
      <w:r w:rsidR="00A74D10">
        <w:rPr>
          <w:i/>
          <w:iCs/>
          <w:color w:val="000000" w:themeColor="text1"/>
        </w:rPr>
        <w:t xml:space="preserve">Oxford Learner’s Dictionaries, </w:t>
      </w:r>
      <w:r w:rsidR="00CC193E">
        <w:rPr>
          <w:color w:val="000000" w:themeColor="text1"/>
        </w:rPr>
        <w:t xml:space="preserve">September 2022, [online], </w:t>
      </w:r>
      <w:hyperlink r:id="rId7" w:history="1">
        <w:r w:rsidR="00CC193E" w:rsidRPr="00FC45A3">
          <w:rPr>
            <w:rStyle w:val="Hyperlink"/>
          </w:rPr>
          <w:t>https://www.oxfordlearnersdictionaries.com/definition/english/self-motivation#:~:text=%2F%CB%8Cself%20m%C9%99%CA%8At%C9%AA%CB%88ve%C9%AA%CA%83n%2F-,%2F%CB%8Cself%20m%C9%99%CA%8At%C9%AA%CB%88ve%C9%AA%CA%83n%2F,othersTopics%20Personal%20qualitiesc2</w:t>
        </w:r>
      </w:hyperlink>
      <w:r w:rsidR="00CC193E">
        <w:rPr>
          <w:color w:val="000000" w:themeColor="text1"/>
        </w:rPr>
        <w:t xml:space="preserve"> , [06/11/2022]</w:t>
      </w:r>
    </w:p>
    <w:p w14:paraId="4353CC41" w14:textId="36038686" w:rsidR="0026772F" w:rsidRPr="00CC193E" w:rsidRDefault="0026772F" w:rsidP="0094429C">
      <w:pPr>
        <w:rPr>
          <w:color w:val="000000" w:themeColor="text1"/>
        </w:rPr>
      </w:pPr>
      <w:r>
        <w:rPr>
          <w:color w:val="000000" w:themeColor="text1"/>
        </w:rPr>
        <w:t>[5]</w:t>
      </w:r>
      <w:r w:rsidR="00CC193E">
        <w:rPr>
          <w:color w:val="000000" w:themeColor="text1"/>
        </w:rPr>
        <w:t xml:space="preserve"> NHS, “what does self-care mean to you?”, </w:t>
      </w:r>
      <w:r w:rsidR="00CC193E">
        <w:rPr>
          <w:i/>
          <w:iCs/>
          <w:color w:val="000000" w:themeColor="text1"/>
        </w:rPr>
        <w:t>NHS Health Education England,</w:t>
      </w:r>
      <w:r w:rsidR="00CC193E">
        <w:rPr>
          <w:color w:val="000000" w:themeColor="text1"/>
        </w:rPr>
        <w:t xml:space="preserve"> 01/04/2022, [online], </w:t>
      </w:r>
      <w:hyperlink r:id="rId8" w:history="1">
        <w:r w:rsidR="00CC193E" w:rsidRPr="00FC45A3">
          <w:rPr>
            <w:rStyle w:val="Hyperlink"/>
          </w:rPr>
          <w:t>https://nshcs.hee.nhs.uk/training-support/healthcare-science-self-care-handbook/what-does-self-care-mean-to-you/#:~:text=Taking%20care%20of%20my%20physical,with%20work%20and%20personal%20life</w:t>
        </w:r>
      </w:hyperlink>
      <w:r w:rsidR="00CC193E" w:rsidRPr="00CC193E">
        <w:rPr>
          <w:color w:val="000000" w:themeColor="text1"/>
        </w:rPr>
        <w:t>.</w:t>
      </w:r>
      <w:r w:rsidR="00CC193E">
        <w:rPr>
          <w:color w:val="000000" w:themeColor="text1"/>
        </w:rPr>
        <w:t xml:space="preserve"> , [06/11/2022]</w:t>
      </w:r>
    </w:p>
    <w:p w14:paraId="1C670F5D" w14:textId="77777777" w:rsidR="00D13657" w:rsidRDefault="00D13657" w:rsidP="0094429C">
      <w:pPr>
        <w:rPr>
          <w:color w:val="000000" w:themeColor="text1"/>
        </w:rPr>
      </w:pPr>
    </w:p>
    <w:p w14:paraId="6EFE041B" w14:textId="77777777" w:rsidR="00D13657" w:rsidRDefault="00D13657" w:rsidP="0094429C">
      <w:pPr>
        <w:rPr>
          <w:color w:val="000000" w:themeColor="text1"/>
        </w:rPr>
      </w:pPr>
    </w:p>
    <w:p w14:paraId="29C16AD8" w14:textId="25CCA017" w:rsidR="002C326C" w:rsidRDefault="0060559E" w:rsidP="0094429C">
      <w:pPr>
        <w:rPr>
          <w:color w:val="000000" w:themeColor="text1"/>
        </w:rPr>
      </w:pPr>
      <w:r>
        <w:rPr>
          <w:color w:val="000000" w:themeColor="text1"/>
        </w:rPr>
        <w:t xml:space="preserve">  </w:t>
      </w:r>
    </w:p>
    <w:p w14:paraId="5C1A642B" w14:textId="77777777" w:rsidR="002C326C" w:rsidRPr="0094429C" w:rsidRDefault="002C326C" w:rsidP="0094429C">
      <w:pPr>
        <w:rPr>
          <w:color w:val="000000" w:themeColor="text1"/>
        </w:rPr>
      </w:pPr>
    </w:p>
    <w:sectPr w:rsidR="002C326C" w:rsidRPr="009442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429C"/>
    <w:rsid w:val="00070833"/>
    <w:rsid w:val="00073254"/>
    <w:rsid w:val="000913FF"/>
    <w:rsid w:val="000A424E"/>
    <w:rsid w:val="00112EC1"/>
    <w:rsid w:val="001A3913"/>
    <w:rsid w:val="0026772F"/>
    <w:rsid w:val="002C326C"/>
    <w:rsid w:val="003363E1"/>
    <w:rsid w:val="00405208"/>
    <w:rsid w:val="0060559E"/>
    <w:rsid w:val="0063449B"/>
    <w:rsid w:val="00657D04"/>
    <w:rsid w:val="00675031"/>
    <w:rsid w:val="006A22F2"/>
    <w:rsid w:val="00843670"/>
    <w:rsid w:val="009039F6"/>
    <w:rsid w:val="0094429C"/>
    <w:rsid w:val="009814D9"/>
    <w:rsid w:val="00A74D10"/>
    <w:rsid w:val="00BE6DC7"/>
    <w:rsid w:val="00CC193E"/>
    <w:rsid w:val="00D13657"/>
    <w:rsid w:val="00D77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7DBBE3"/>
  <w15:chartTrackingRefBased/>
  <w15:docId w15:val="{05DCB5F2-0BED-4C38-B17E-257414387E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E6D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6D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74D1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692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143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602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0215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874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shcs.hee.nhs.uk/training-support/healthcare-science-self-care-handbook/what-does-self-care-mean-to-you/#:~:text=Taking%20care%20of%20my%20physical,with%20work%20and%20personal%20lif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oxfordlearnersdictionaries.com/definition/english/self-motivation#:~:text=%2F%CB%8Cself%20m%C9%99%CA%8At%C9%AA%CB%88ve%C9%AA%CA%83n%2F-,%2F%CB%8Cself%20m%C9%99%CA%8At%C9%AA%CB%88ve%C9%AA%CA%83n%2F,othersTopics%20Personal%20qualitiesc2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caew.com/learning-and-development/job-essential-skills/employability-skills/problem-solving" TargetMode="External"/><Relationship Id="rId5" Type="http://schemas.openxmlformats.org/officeDocument/2006/relationships/hyperlink" Target="https://help.open.ac.uk/planning-and-prioritising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librarysearch.uwtsd.ac.uk/discovery/fulldisplay?docid=alma99100107564202421&amp;context=L&amp;vid=44WHELF_UWTSD:44WHELF_UWTSD_VU1&amp;lang=en&amp;search_scope=MyInst_and_CI&amp;adaptor=Local%20Search%20Engine&amp;tab=Everything&amp;query=any,contains,Essential%20Skills%20for%20Study%20and%20Employment&amp;offset=0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2950</TotalTime>
  <Pages>2</Pages>
  <Words>613</Words>
  <Characters>3500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</dc:creator>
  <cp:keywords/>
  <dc:description/>
  <cp:lastModifiedBy>Joseph</cp:lastModifiedBy>
  <cp:revision>2</cp:revision>
  <dcterms:created xsi:type="dcterms:W3CDTF">2022-11-04T13:49:00Z</dcterms:created>
  <dcterms:modified xsi:type="dcterms:W3CDTF">2022-11-06T21:11:00Z</dcterms:modified>
</cp:coreProperties>
</file>