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13113731"/>
        <w:docPartObj>
          <w:docPartGallery w:val="Cover Pages"/>
          <w:docPartUnique/>
        </w:docPartObj>
      </w:sdtPr>
      <w:sdtContent>
        <w:p w14:paraId="5BB98351" w14:textId="4DB9CCF3" w:rsidR="009D1C49" w:rsidRPr="00032604" w:rsidRDefault="009D1C49">
          <w:pPr>
            <w:rPr>
              <w:rFonts w:ascii="Arial" w:hAnsi="Arial" w:cs="Arial"/>
            </w:rPr>
          </w:pPr>
          <w:r w:rsidRPr="00032604">
            <w:rPr>
              <w:rFonts w:ascii="Arial" w:hAnsi="Arial" w:cs="Arial"/>
              <w:noProof/>
            </w:rPr>
            <mc:AlternateContent>
              <mc:Choice Requires="wpg">
                <w:drawing>
                  <wp:anchor distT="0" distB="0" distL="114300" distR="114300" simplePos="0" relativeHeight="251662336" behindDoc="0" locked="0" layoutInCell="1" allowOverlap="1" wp14:anchorId="76EF922A" wp14:editId="63CEBDE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BB500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DD10856" w14:textId="6CE51271" w:rsidR="009D1C49" w:rsidRPr="00032604" w:rsidRDefault="00991CD9">
          <w:pPr>
            <w:rPr>
              <w:rFonts w:ascii="Arial" w:hAnsi="Arial" w:cs="Arial"/>
              <w:sz w:val="24"/>
              <w:szCs w:val="24"/>
            </w:rPr>
          </w:pPr>
          <w:r w:rsidRPr="00032604">
            <w:rPr>
              <w:rFonts w:ascii="Arial" w:hAnsi="Arial" w:cs="Arial"/>
              <w:noProof/>
            </w:rPr>
            <mc:AlternateContent>
              <mc:Choice Requires="wps">
                <w:drawing>
                  <wp:anchor distT="0" distB="0" distL="114300" distR="114300" simplePos="0" relativeHeight="251661312" behindDoc="0" locked="0" layoutInCell="1" allowOverlap="1" wp14:anchorId="4C08FBD0" wp14:editId="0DDE2E4A">
                    <wp:simplePos x="0" y="0"/>
                    <wp:positionH relativeFrom="page">
                      <wp:posOffset>-186690</wp:posOffset>
                    </wp:positionH>
                    <wp:positionV relativeFrom="margin">
                      <wp:posOffset>5234305</wp:posOffset>
                    </wp:positionV>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rsidP="0067623B">
                                <w:pPr>
                                  <w:pStyle w:val="NoSpacing"/>
                                  <w:rPr>
                                    <w:color w:val="4472C4" w:themeColor="accent1"/>
                                    <w:sz w:val="28"/>
                                    <w:szCs w:val="28"/>
                                  </w:rPr>
                                </w:pPr>
                                <w:r>
                                  <w:rPr>
                                    <w:color w:val="4472C4" w:themeColor="accent1"/>
                                    <w:sz w:val="28"/>
                                    <w:szCs w:val="28"/>
                                  </w:rPr>
                                  <w:t>Abstract</w:t>
                                </w:r>
                              </w:p>
                              <w:sdt>
                                <w:sdtPr>
                                  <w:rPr>
                                    <w:rFonts w:ascii="Times New Roman" w:eastAsia="Times New Roman" w:hAnsi="Times New Roman" w:cs="Times New Roman"/>
                                    <w:sz w:val="24"/>
                                    <w:szCs w:val="24"/>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F76F027" w:rsidR="009D1C49" w:rsidRDefault="0067623B" w:rsidP="0067623B">
                                    <w:pPr>
                                      <w:pStyle w:val="NoSpacing"/>
                                      <w:rPr>
                                        <w:color w:val="595959" w:themeColor="text1" w:themeTint="A6"/>
                                        <w:sz w:val="20"/>
                                        <w:szCs w:val="20"/>
                                      </w:rPr>
                                    </w:pPr>
                                    <w:r w:rsidRPr="0067623B">
                                      <w:rPr>
                                        <w:rFonts w:ascii="Times New Roman" w:eastAsia="Times New Roman" w:hAnsi="Times New Roman" w:cs="Times New Roman"/>
                                        <w:sz w:val="24"/>
                                        <w:szCs w:val="24"/>
                                        <w:lang w:eastAsia="en-GB"/>
                                      </w:rPr>
                                      <w:t xml:space="preserve">This dissertation offers a thorough examination of the difficulties that cybercrime presents to UK law enforcement. It looks at how cyber threats are changing, the operational and institutional limitations that UK police must deal with, and the tactics needed to improve their capabilities. The study </w:t>
                                    </w:r>
                                    <w:proofErr w:type="spellStart"/>
                                    <w:r w:rsidRPr="0067623B">
                                      <w:rPr>
                                        <w:rFonts w:ascii="Times New Roman" w:eastAsia="Times New Roman" w:hAnsi="Times New Roman" w:cs="Times New Roman"/>
                                        <w:sz w:val="24"/>
                                        <w:szCs w:val="24"/>
                                        <w:lang w:eastAsia="en-GB"/>
                                      </w:rPr>
                                      <w:t>emphasises</w:t>
                                    </w:r>
                                    <w:proofErr w:type="spellEnd"/>
                                    <w:r w:rsidRPr="0067623B">
                                      <w:rPr>
                                        <w:rFonts w:ascii="Times New Roman" w:eastAsia="Times New Roman" w:hAnsi="Times New Roman" w:cs="Times New Roman"/>
                                        <w:sz w:val="24"/>
                                        <w:szCs w:val="24"/>
                                        <w:lang w:eastAsia="en-GB"/>
                                      </w:rPr>
                                      <w:t xml:space="preserve"> how sophisticated hackers are becoming and how they depend on new technologies like phishing, malware, and cryptocurrency-enabled transactions. The study uses survey-based research to identify important gaps in interagency cooperation, resource allocation, and public awareness. The results show structural issues such police force skill gaps, jurisdictional difficulties, and underreporting. To confront the ever-changing world of cybercrime, recommendations include strengthening public-private collaborations, making investments in state-of-the-art technologies, and updating regulatory frameworks. </w:t>
                                    </w:r>
                                    <w:r w:rsidRPr="00582F8E">
                                      <w:rPr>
                                        <w:rFonts w:ascii="Times New Roman" w:eastAsia="Times New Roman" w:hAnsi="Times New Roman" w:cs="Times New Roman"/>
                                        <w:sz w:val="24"/>
                                        <w:szCs w:val="24"/>
                                        <w:lang w:eastAsia="en-GB"/>
                                      </w:rPr>
                                      <w:t>This study is a call to action for combining international collaboration, education, and technology innovation into a unified approach to fighting cybercrime.</w:t>
                                    </w:r>
                                    <w:r>
                                      <w:rPr>
                                        <w:rFonts w:ascii="Times New Roman" w:eastAsia="Times New Roman" w:hAnsi="Times New Roman" w:cs="Times New Roman"/>
                                        <w:sz w:val="24"/>
                                        <w:szCs w:val="24"/>
                                        <w:lang w:eastAsia="en-GB"/>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14.7pt;margin-top:412.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" filled="f" stroked="f" strokeweight=".5pt">
                    <v:textbox style="mso-fit-shape-to-text:t" inset="126pt,0,54pt,0">
                      <w:txbxContent>
                        <w:p w14:paraId="3CA2369C" w14:textId="77777777" w:rsidR="009D1C49" w:rsidRDefault="009D1C49" w:rsidP="0067623B">
                          <w:pPr>
                            <w:pStyle w:val="NoSpacing"/>
                            <w:rPr>
                              <w:color w:val="4472C4" w:themeColor="accent1"/>
                              <w:sz w:val="28"/>
                              <w:szCs w:val="28"/>
                            </w:rPr>
                          </w:pPr>
                          <w:r>
                            <w:rPr>
                              <w:color w:val="4472C4" w:themeColor="accent1"/>
                              <w:sz w:val="28"/>
                              <w:szCs w:val="28"/>
                            </w:rPr>
                            <w:t>Abstract</w:t>
                          </w:r>
                        </w:p>
                        <w:sdt>
                          <w:sdtPr>
                            <w:rPr>
                              <w:rFonts w:ascii="Times New Roman" w:eastAsia="Times New Roman" w:hAnsi="Times New Roman" w:cs="Times New Roman"/>
                              <w:sz w:val="24"/>
                              <w:szCs w:val="24"/>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F76F027" w:rsidR="009D1C49" w:rsidRDefault="0067623B" w:rsidP="0067623B">
                              <w:pPr>
                                <w:pStyle w:val="NoSpacing"/>
                                <w:rPr>
                                  <w:color w:val="595959" w:themeColor="text1" w:themeTint="A6"/>
                                  <w:sz w:val="20"/>
                                  <w:szCs w:val="20"/>
                                </w:rPr>
                              </w:pPr>
                              <w:r w:rsidRPr="0067623B">
                                <w:rPr>
                                  <w:rFonts w:ascii="Times New Roman" w:eastAsia="Times New Roman" w:hAnsi="Times New Roman" w:cs="Times New Roman"/>
                                  <w:sz w:val="24"/>
                                  <w:szCs w:val="24"/>
                                  <w:lang w:eastAsia="en-GB"/>
                                </w:rPr>
                                <w:t xml:space="preserve">This dissertation offers a thorough examination of the difficulties that cybercrime presents to UK law enforcement. It looks at how cyber threats are changing, the operational and institutional limitations that UK police must deal with, and the tactics needed to improve their capabilities. The study </w:t>
                              </w:r>
                              <w:proofErr w:type="spellStart"/>
                              <w:r w:rsidRPr="0067623B">
                                <w:rPr>
                                  <w:rFonts w:ascii="Times New Roman" w:eastAsia="Times New Roman" w:hAnsi="Times New Roman" w:cs="Times New Roman"/>
                                  <w:sz w:val="24"/>
                                  <w:szCs w:val="24"/>
                                  <w:lang w:eastAsia="en-GB"/>
                                </w:rPr>
                                <w:t>emphasises</w:t>
                              </w:r>
                              <w:proofErr w:type="spellEnd"/>
                              <w:r w:rsidRPr="0067623B">
                                <w:rPr>
                                  <w:rFonts w:ascii="Times New Roman" w:eastAsia="Times New Roman" w:hAnsi="Times New Roman" w:cs="Times New Roman"/>
                                  <w:sz w:val="24"/>
                                  <w:szCs w:val="24"/>
                                  <w:lang w:eastAsia="en-GB"/>
                                </w:rPr>
                                <w:t xml:space="preserve"> how sophisticated hackers are becoming and how they depend on new technologies like phishing, malware, and cryptocurrency-enabled transactions. The study uses survey-based research to identify important gaps in interagency cooperation, resource allocation, and public awareness. The results show structural issues such police force skill gaps, jurisdictional difficulties, and underreporting. To confront the ever-changing world of cybercrime, recommendations include strengthening public-private collaborations, making investments in state-of-the-art technologies, and updating regulatory frameworks. </w:t>
                              </w:r>
                              <w:r w:rsidRPr="00582F8E">
                                <w:rPr>
                                  <w:rFonts w:ascii="Times New Roman" w:eastAsia="Times New Roman" w:hAnsi="Times New Roman" w:cs="Times New Roman"/>
                                  <w:sz w:val="24"/>
                                  <w:szCs w:val="24"/>
                                  <w:lang w:eastAsia="en-GB"/>
                                </w:rPr>
                                <w:t>This study is a call to action for combining international collaboration, education, and technology innovation into a unified approach to fighting cybercrime.</w:t>
                              </w:r>
                              <w:r>
                                <w:rPr>
                                  <w:rFonts w:ascii="Times New Roman" w:eastAsia="Times New Roman" w:hAnsi="Times New Roman" w:cs="Times New Roman"/>
                                  <w:sz w:val="24"/>
                                  <w:szCs w:val="24"/>
                                  <w:lang w:eastAsia="en-GB"/>
                                </w:rPr>
                                <w:br/>
                              </w:r>
                            </w:p>
                          </w:sdtContent>
                        </w:sdt>
                      </w:txbxContent>
                    </v:textbox>
                    <w10:wrap type="square" anchorx="page" anchory="margin"/>
                  </v:shape>
                </w:pict>
              </mc:Fallback>
            </mc:AlternateContent>
          </w:r>
          <w:r w:rsidRPr="00032604">
            <w:rPr>
              <w:rFonts w:ascii="Arial" w:hAnsi="Arial" w:cs="Arial"/>
              <w:noProof/>
            </w:rPr>
            <mc:AlternateContent>
              <mc:Choice Requires="wps">
                <w:drawing>
                  <wp:anchor distT="0" distB="0" distL="114300" distR="114300" simplePos="0" relativeHeight="251660288" behindDoc="0" locked="0" layoutInCell="1" allowOverlap="1" wp14:anchorId="7B6E9579" wp14:editId="48E92AF3">
                    <wp:simplePos x="0" y="0"/>
                    <wp:positionH relativeFrom="margin">
                      <wp:align>center</wp:align>
                    </wp:positionH>
                    <wp:positionV relativeFrom="bottomMargin">
                      <wp:align>top</wp:align>
                    </wp:positionV>
                    <wp:extent cx="7315200" cy="567055"/>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567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21B2FF53" w:rsidR="009D1C49" w:rsidRDefault="004914BA">
                                    <w:pPr>
                                      <w:pStyle w:val="NoSpacing"/>
                                      <w:jc w:val="right"/>
                                      <w:rPr>
                                        <w:color w:val="595959" w:themeColor="text1" w:themeTint="A6"/>
                                        <w:sz w:val="28"/>
                                        <w:szCs w:val="28"/>
                                      </w:rPr>
                                    </w:pPr>
                                    <w:r>
                                      <w:rPr>
                                        <w:color w:val="595959" w:themeColor="text1" w:themeTint="A6"/>
                                        <w:sz w:val="28"/>
                                        <w:szCs w:val="28"/>
                                      </w:rPr>
                                      <w:t>Patrick Dalea</w:t>
                                    </w:r>
                                  </w:p>
                                </w:sdtContent>
                              </w:sdt>
                              <w:p w14:paraId="408E0497" w14:textId="0695E6C3"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914BA">
                                      <w:rPr>
                                        <w:color w:val="595959" w:themeColor="text1" w:themeTint="A6"/>
                                        <w:sz w:val="18"/>
                                        <w:szCs w:val="18"/>
                                      </w:rPr>
                                      <w:t>2123080@student.uwtsd.ac.uk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B6E9579" id="Text Box 152" o:spid="_x0000_s1027" type="#_x0000_t202" style="position:absolute;margin-left:0;margin-top:0;width:8in;height:44.65pt;z-index:251660288;visibility:visible;mso-wrap-style:square;mso-width-percent:941;mso-height-percent:0;mso-wrap-distance-left:9pt;mso-wrap-distance-top:0;mso-wrap-distance-right:9pt;mso-wrap-distance-bottom:0;mso-position-horizontal:center;mso-position-horizontal-relative:margin;mso-position-vertical:top;mso-position-vertical-relative:bottom-margin-area;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21B2FF53" w:rsidR="009D1C49" w:rsidRDefault="004914BA">
                              <w:pPr>
                                <w:pStyle w:val="NoSpacing"/>
                                <w:jc w:val="right"/>
                                <w:rPr>
                                  <w:color w:val="595959" w:themeColor="text1" w:themeTint="A6"/>
                                  <w:sz w:val="28"/>
                                  <w:szCs w:val="28"/>
                                </w:rPr>
                              </w:pPr>
                              <w:r>
                                <w:rPr>
                                  <w:color w:val="595959" w:themeColor="text1" w:themeTint="A6"/>
                                  <w:sz w:val="28"/>
                                  <w:szCs w:val="28"/>
                                </w:rPr>
                                <w:t>Patrick Dalea</w:t>
                              </w:r>
                            </w:p>
                          </w:sdtContent>
                        </w:sdt>
                        <w:p w14:paraId="408E0497" w14:textId="0695E6C3"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914BA">
                                <w:rPr>
                                  <w:color w:val="595959" w:themeColor="text1" w:themeTint="A6"/>
                                  <w:sz w:val="18"/>
                                  <w:szCs w:val="18"/>
                                </w:rPr>
                                <w:t>2123080@student.uwtsd.ac.uk</w:t>
                              </w:r>
                            </w:sdtContent>
                          </w:sdt>
                        </w:p>
                      </w:txbxContent>
                    </v:textbox>
                    <w10:wrap type="square" anchorx="margin" anchory="margin"/>
                  </v:shape>
                </w:pict>
              </mc:Fallback>
            </mc:AlternateContent>
          </w:r>
          <w:r w:rsidR="0067623B" w:rsidRPr="00032604">
            <w:rPr>
              <w:rFonts w:ascii="Arial" w:hAnsi="Arial" w:cs="Arial"/>
              <w:noProof/>
            </w:rPr>
            <mc:AlternateContent>
              <mc:Choice Requires="wps">
                <w:drawing>
                  <wp:anchor distT="0" distB="0" distL="114300" distR="114300" simplePos="0" relativeHeight="251659264" behindDoc="0" locked="0" layoutInCell="1" allowOverlap="1" wp14:anchorId="1C8D4115" wp14:editId="238C409D">
                    <wp:simplePos x="0" y="0"/>
                    <wp:positionH relativeFrom="margin">
                      <wp:align>center</wp:align>
                    </wp:positionH>
                    <wp:positionV relativeFrom="page">
                      <wp:posOffset>1721485</wp:posOffset>
                    </wp:positionV>
                    <wp:extent cx="7315200" cy="36195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19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6472005F"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B3CDD">
                                      <w:rPr>
                                        <w:caps/>
                                        <w:color w:val="4472C4" w:themeColor="accent1"/>
                                        <w:sz w:val="64"/>
                                        <w:szCs w:val="64"/>
                                      </w:rPr>
                                      <w:t>CYBERCRIME AND POLICE FORCES</w:t>
                                    </w:r>
                                    <w:r w:rsidR="000A0441">
                                      <w:rPr>
                                        <w:caps/>
                                        <w:color w:val="4472C4" w:themeColor="accent1"/>
                                        <w:sz w:val="64"/>
                                        <w:szCs w:val="64"/>
                                      </w:rPr>
                                      <w:t xml:space="preserve"> in the uk</w:t>
                                    </w:r>
                                  </w:sdtContent>
                                </w:sdt>
                              </w:p>
                              <w:p w14:paraId="758E65BC" w14:textId="6F106018" w:rsidR="009D1C49" w:rsidRDefault="000043E4" w:rsidP="000043E4">
                                <w:pPr>
                                  <w:pStyle w:val="Subtitle"/>
                                  <w:rPr>
                                    <w:smallCaps/>
                                  </w:rPr>
                                </w:pPr>
                                <w:r>
                                  <w:t xml:space="preserve">           [H</w:t>
                                </w:r>
                                <w:r w:rsidRPr="000043E4">
                                  <w:t xml:space="preserve">ow </w:t>
                                </w:r>
                                <w:r>
                                  <w:t>D</w:t>
                                </w:r>
                                <w:r w:rsidRPr="000043E4">
                                  <w:t xml:space="preserve">igital </w:t>
                                </w:r>
                                <w:r>
                                  <w:t>C</w:t>
                                </w:r>
                                <w:r w:rsidRPr="000043E4">
                                  <w:t xml:space="preserve">rime is impacting the </w:t>
                                </w:r>
                                <w:r>
                                  <w:t>P</w:t>
                                </w:r>
                                <w:r w:rsidRPr="000043E4">
                                  <w:t xml:space="preserve">olicing </w:t>
                                </w:r>
                                <w:r>
                                  <w:t>C</w:t>
                                </w:r>
                                <w:r w:rsidRPr="000043E4">
                                  <w:t>hallenges in the UK</w:t>
                                </w:r>
                                <w: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8D4115" id="Text Box 154" o:spid="_x0000_s1028" type="#_x0000_t202" style="position:absolute;margin-left:0;margin-top:135.55pt;width:8in;height:2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" filled="f" stroked="f" strokeweight=".5pt">
                    <v:textbox inset="126pt,0,54pt,0">
                      <w:txbxContent>
                        <w:p w14:paraId="57D3DB3C" w14:textId="6472005F"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B3CDD">
                                <w:rPr>
                                  <w:caps/>
                                  <w:color w:val="4472C4" w:themeColor="accent1"/>
                                  <w:sz w:val="64"/>
                                  <w:szCs w:val="64"/>
                                </w:rPr>
                                <w:t>CYBERCRIME AND POLICE FORCES</w:t>
                              </w:r>
                              <w:r w:rsidR="000A0441">
                                <w:rPr>
                                  <w:caps/>
                                  <w:color w:val="4472C4" w:themeColor="accent1"/>
                                  <w:sz w:val="64"/>
                                  <w:szCs w:val="64"/>
                                </w:rPr>
                                <w:t xml:space="preserve"> in the uk</w:t>
                              </w:r>
                            </w:sdtContent>
                          </w:sdt>
                        </w:p>
                        <w:p w14:paraId="758E65BC" w14:textId="6F106018" w:rsidR="009D1C49" w:rsidRDefault="000043E4" w:rsidP="000043E4">
                          <w:pPr>
                            <w:pStyle w:val="Subtitle"/>
                            <w:rPr>
                              <w:smallCaps/>
                            </w:rPr>
                          </w:pPr>
                          <w:r>
                            <w:t xml:space="preserve">           [H</w:t>
                          </w:r>
                          <w:r w:rsidRPr="000043E4">
                            <w:t xml:space="preserve">ow </w:t>
                          </w:r>
                          <w:r>
                            <w:t>D</w:t>
                          </w:r>
                          <w:r w:rsidRPr="000043E4">
                            <w:t xml:space="preserve">igital </w:t>
                          </w:r>
                          <w:r>
                            <w:t>C</w:t>
                          </w:r>
                          <w:r w:rsidRPr="000043E4">
                            <w:t xml:space="preserve">rime is impacting the </w:t>
                          </w:r>
                          <w:r>
                            <w:t>P</w:t>
                          </w:r>
                          <w:r w:rsidRPr="000043E4">
                            <w:t xml:space="preserve">olicing </w:t>
                          </w:r>
                          <w:r>
                            <w:t>C</w:t>
                          </w:r>
                          <w:r w:rsidRPr="000043E4">
                            <w:t>hallenges in the UK</w:t>
                          </w:r>
                          <w:r>
                            <w:t>]</w:t>
                          </w:r>
                        </w:p>
                      </w:txbxContent>
                    </v:textbox>
                    <w10:wrap type="square" anchorx="margin" anchory="page"/>
                  </v:shape>
                </w:pict>
              </mc:Fallback>
            </mc:AlternateContent>
          </w:r>
          <w:r w:rsidR="009D1C49" w:rsidRPr="00032604">
            <w:rPr>
              <w:rFonts w:ascii="Arial" w:hAnsi="Arial" w:cs="Arial"/>
            </w:rPr>
            <w:br w:type="page"/>
          </w:r>
        </w:p>
      </w:sdtContent>
    </w:sdt>
    <w:sdt>
      <w:sdtPr>
        <w:rPr>
          <w:rFonts w:asciiTheme="minorHAnsi" w:eastAsiaTheme="minorHAnsi" w:hAnsiTheme="minorHAnsi" w:cs="Arial"/>
          <w:color w:val="auto"/>
          <w:sz w:val="22"/>
          <w:szCs w:val="22"/>
          <w:lang w:val="en-GB"/>
        </w:rPr>
        <w:id w:val="-1360274185"/>
        <w:docPartObj>
          <w:docPartGallery w:val="Table of Contents"/>
          <w:docPartUnique/>
        </w:docPartObj>
      </w:sdtPr>
      <w:sdtEndPr>
        <w:rPr>
          <w:b/>
          <w:bCs/>
          <w:noProof/>
        </w:rPr>
      </w:sdtEndPr>
      <w:sdtContent>
        <w:p w14:paraId="6DD9BFA7" w14:textId="7C0498F8" w:rsidR="009D1C49" w:rsidRPr="00991CD9" w:rsidRDefault="009D1C49">
          <w:pPr>
            <w:pStyle w:val="TOCHeading"/>
            <w:rPr>
              <w:rFonts w:asciiTheme="minorHAnsi" w:eastAsiaTheme="minorHAnsi" w:hAnsiTheme="minorHAnsi" w:cs="Arial"/>
              <w:color w:val="auto"/>
              <w:sz w:val="22"/>
              <w:szCs w:val="22"/>
              <w:lang w:val="en-GB"/>
            </w:rPr>
          </w:pPr>
          <w:r w:rsidRPr="00032604">
            <w:rPr>
              <w:rFonts w:cs="Arial"/>
            </w:rPr>
            <w:t>Contents</w:t>
          </w:r>
        </w:p>
        <w:p w14:paraId="15EFE746" w14:textId="1B8CB243" w:rsidR="0062069D" w:rsidRDefault="009D1C49">
          <w:pPr>
            <w:pStyle w:val="TOC1"/>
            <w:tabs>
              <w:tab w:val="right" w:leader="dot" w:pos="9016"/>
            </w:tabs>
            <w:rPr>
              <w:rFonts w:eastAsiaTheme="minorEastAsia"/>
              <w:noProof/>
              <w:kern w:val="2"/>
              <w:sz w:val="24"/>
              <w:szCs w:val="24"/>
              <w:lang w:eastAsia="en-GB"/>
              <w14:ligatures w14:val="standardContextual"/>
            </w:rPr>
          </w:pPr>
          <w:r w:rsidRPr="00032604">
            <w:rPr>
              <w:rFonts w:ascii="Arial" w:hAnsi="Arial" w:cs="Arial"/>
            </w:rPr>
            <w:fldChar w:fldCharType="begin"/>
          </w:r>
          <w:r w:rsidRPr="00032604">
            <w:rPr>
              <w:rFonts w:ascii="Arial" w:hAnsi="Arial" w:cs="Arial"/>
            </w:rPr>
            <w:instrText xml:space="preserve"> TOC \o "1-3" \h \z \u </w:instrText>
          </w:r>
          <w:r w:rsidRPr="00032604">
            <w:rPr>
              <w:rFonts w:ascii="Arial" w:hAnsi="Arial" w:cs="Arial"/>
            </w:rPr>
            <w:fldChar w:fldCharType="separate"/>
          </w:r>
          <w:hyperlink w:anchor="_Toc187423604" w:history="1">
            <w:r w:rsidR="0062069D" w:rsidRPr="0074365D">
              <w:rPr>
                <w:rStyle w:val="Hyperlink"/>
                <w:noProof/>
              </w:rPr>
              <w:t>Acknowledgements</w:t>
            </w:r>
            <w:r w:rsidR="0062069D">
              <w:rPr>
                <w:noProof/>
                <w:webHidden/>
              </w:rPr>
              <w:tab/>
            </w:r>
            <w:r w:rsidR="0062069D">
              <w:rPr>
                <w:noProof/>
                <w:webHidden/>
              </w:rPr>
              <w:fldChar w:fldCharType="begin"/>
            </w:r>
            <w:r w:rsidR="0062069D">
              <w:rPr>
                <w:noProof/>
                <w:webHidden/>
              </w:rPr>
              <w:instrText xml:space="preserve"> PAGEREF _Toc187423604 \h </w:instrText>
            </w:r>
            <w:r w:rsidR="0062069D">
              <w:rPr>
                <w:noProof/>
                <w:webHidden/>
              </w:rPr>
            </w:r>
            <w:r w:rsidR="0062069D">
              <w:rPr>
                <w:noProof/>
                <w:webHidden/>
              </w:rPr>
              <w:fldChar w:fldCharType="separate"/>
            </w:r>
            <w:r w:rsidR="0062069D">
              <w:rPr>
                <w:noProof/>
                <w:webHidden/>
              </w:rPr>
              <w:t>2</w:t>
            </w:r>
            <w:r w:rsidR="0062069D">
              <w:rPr>
                <w:noProof/>
                <w:webHidden/>
              </w:rPr>
              <w:fldChar w:fldCharType="end"/>
            </w:r>
          </w:hyperlink>
        </w:p>
        <w:p w14:paraId="2F882C9E" w14:textId="58BB63E3" w:rsidR="0062069D" w:rsidRDefault="0062069D">
          <w:pPr>
            <w:pStyle w:val="TOC1"/>
            <w:tabs>
              <w:tab w:val="right" w:leader="dot" w:pos="9016"/>
            </w:tabs>
            <w:rPr>
              <w:rFonts w:eastAsiaTheme="minorEastAsia"/>
              <w:noProof/>
              <w:kern w:val="2"/>
              <w:sz w:val="24"/>
              <w:szCs w:val="24"/>
              <w:lang w:eastAsia="en-GB"/>
              <w14:ligatures w14:val="standardContextual"/>
            </w:rPr>
          </w:pPr>
          <w:hyperlink w:anchor="_Toc187423605" w:history="1">
            <w:r w:rsidRPr="0074365D">
              <w:rPr>
                <w:rStyle w:val="Hyperlink"/>
                <w:noProof/>
              </w:rPr>
              <w:t>Declarations</w:t>
            </w:r>
            <w:r>
              <w:rPr>
                <w:noProof/>
                <w:webHidden/>
              </w:rPr>
              <w:tab/>
            </w:r>
            <w:r>
              <w:rPr>
                <w:noProof/>
                <w:webHidden/>
              </w:rPr>
              <w:fldChar w:fldCharType="begin"/>
            </w:r>
            <w:r>
              <w:rPr>
                <w:noProof/>
                <w:webHidden/>
              </w:rPr>
              <w:instrText xml:space="preserve"> PAGEREF _Toc187423605 \h </w:instrText>
            </w:r>
            <w:r>
              <w:rPr>
                <w:noProof/>
                <w:webHidden/>
              </w:rPr>
            </w:r>
            <w:r>
              <w:rPr>
                <w:noProof/>
                <w:webHidden/>
              </w:rPr>
              <w:fldChar w:fldCharType="separate"/>
            </w:r>
            <w:r>
              <w:rPr>
                <w:noProof/>
                <w:webHidden/>
              </w:rPr>
              <w:t>2</w:t>
            </w:r>
            <w:r>
              <w:rPr>
                <w:noProof/>
                <w:webHidden/>
              </w:rPr>
              <w:fldChar w:fldCharType="end"/>
            </w:r>
          </w:hyperlink>
        </w:p>
        <w:p w14:paraId="1624681E" w14:textId="6F7C129B" w:rsidR="0062069D" w:rsidRDefault="0062069D">
          <w:pPr>
            <w:pStyle w:val="TOC1"/>
            <w:tabs>
              <w:tab w:val="left" w:pos="480"/>
              <w:tab w:val="right" w:leader="dot" w:pos="9016"/>
            </w:tabs>
            <w:rPr>
              <w:rFonts w:eastAsiaTheme="minorEastAsia"/>
              <w:noProof/>
              <w:kern w:val="2"/>
              <w:sz w:val="24"/>
              <w:szCs w:val="24"/>
              <w:lang w:eastAsia="en-GB"/>
              <w14:ligatures w14:val="standardContextual"/>
            </w:rPr>
          </w:pPr>
          <w:hyperlink w:anchor="_Toc187423606" w:history="1">
            <w:r w:rsidRPr="0074365D">
              <w:rPr>
                <w:rStyle w:val="Hyperlink"/>
                <w:rFonts w:cs="Arial"/>
                <w:noProof/>
              </w:rPr>
              <w:t>1.</w:t>
            </w:r>
            <w:r>
              <w:rPr>
                <w:rFonts w:eastAsiaTheme="minorEastAsia"/>
                <w:noProof/>
                <w:kern w:val="2"/>
                <w:sz w:val="24"/>
                <w:szCs w:val="24"/>
                <w:lang w:eastAsia="en-GB"/>
                <w14:ligatures w14:val="standardContextual"/>
              </w:rPr>
              <w:tab/>
            </w:r>
            <w:r w:rsidRPr="0074365D">
              <w:rPr>
                <w:rStyle w:val="Hyperlink"/>
                <w:rFonts w:cs="Arial"/>
                <w:noProof/>
              </w:rPr>
              <w:t>Introduction</w:t>
            </w:r>
            <w:r>
              <w:rPr>
                <w:noProof/>
                <w:webHidden/>
              </w:rPr>
              <w:tab/>
            </w:r>
            <w:r>
              <w:rPr>
                <w:noProof/>
                <w:webHidden/>
              </w:rPr>
              <w:fldChar w:fldCharType="begin"/>
            </w:r>
            <w:r>
              <w:rPr>
                <w:noProof/>
                <w:webHidden/>
              </w:rPr>
              <w:instrText xml:space="preserve"> PAGEREF _Toc187423606 \h </w:instrText>
            </w:r>
            <w:r>
              <w:rPr>
                <w:noProof/>
                <w:webHidden/>
              </w:rPr>
            </w:r>
            <w:r>
              <w:rPr>
                <w:noProof/>
                <w:webHidden/>
              </w:rPr>
              <w:fldChar w:fldCharType="separate"/>
            </w:r>
            <w:r>
              <w:rPr>
                <w:noProof/>
                <w:webHidden/>
              </w:rPr>
              <w:t>4</w:t>
            </w:r>
            <w:r>
              <w:rPr>
                <w:noProof/>
                <w:webHidden/>
              </w:rPr>
              <w:fldChar w:fldCharType="end"/>
            </w:r>
          </w:hyperlink>
        </w:p>
        <w:p w14:paraId="0DBAFBA7" w14:textId="68160CF5" w:rsidR="0062069D" w:rsidRDefault="0062069D">
          <w:pPr>
            <w:pStyle w:val="TOC1"/>
            <w:tabs>
              <w:tab w:val="right" w:leader="dot" w:pos="9016"/>
            </w:tabs>
            <w:rPr>
              <w:rFonts w:eastAsiaTheme="minorEastAsia"/>
              <w:noProof/>
              <w:kern w:val="2"/>
              <w:sz w:val="24"/>
              <w:szCs w:val="24"/>
              <w:lang w:eastAsia="en-GB"/>
              <w14:ligatures w14:val="standardContextual"/>
            </w:rPr>
          </w:pPr>
          <w:hyperlink w:anchor="_Toc187423607" w:history="1">
            <w:r w:rsidRPr="0074365D">
              <w:rPr>
                <w:rStyle w:val="Hyperlink"/>
                <w:rFonts w:cs="Arial"/>
                <w:noProof/>
              </w:rPr>
              <w:t>Objectives</w:t>
            </w:r>
            <w:r>
              <w:rPr>
                <w:noProof/>
                <w:webHidden/>
              </w:rPr>
              <w:tab/>
            </w:r>
            <w:r>
              <w:rPr>
                <w:noProof/>
                <w:webHidden/>
              </w:rPr>
              <w:fldChar w:fldCharType="begin"/>
            </w:r>
            <w:r>
              <w:rPr>
                <w:noProof/>
                <w:webHidden/>
              </w:rPr>
              <w:instrText xml:space="preserve"> PAGEREF _Toc187423607 \h </w:instrText>
            </w:r>
            <w:r>
              <w:rPr>
                <w:noProof/>
                <w:webHidden/>
              </w:rPr>
            </w:r>
            <w:r>
              <w:rPr>
                <w:noProof/>
                <w:webHidden/>
              </w:rPr>
              <w:fldChar w:fldCharType="separate"/>
            </w:r>
            <w:r>
              <w:rPr>
                <w:noProof/>
                <w:webHidden/>
              </w:rPr>
              <w:t>5</w:t>
            </w:r>
            <w:r>
              <w:rPr>
                <w:noProof/>
                <w:webHidden/>
              </w:rPr>
              <w:fldChar w:fldCharType="end"/>
            </w:r>
          </w:hyperlink>
        </w:p>
        <w:p w14:paraId="5954E459" w14:textId="49E81D52" w:rsidR="0062069D" w:rsidRDefault="0062069D">
          <w:pPr>
            <w:pStyle w:val="TOC1"/>
            <w:tabs>
              <w:tab w:val="left" w:pos="480"/>
              <w:tab w:val="right" w:leader="dot" w:pos="9016"/>
            </w:tabs>
            <w:rPr>
              <w:rFonts w:eastAsiaTheme="minorEastAsia"/>
              <w:noProof/>
              <w:kern w:val="2"/>
              <w:sz w:val="24"/>
              <w:szCs w:val="24"/>
              <w:lang w:eastAsia="en-GB"/>
              <w14:ligatures w14:val="standardContextual"/>
            </w:rPr>
          </w:pPr>
          <w:hyperlink w:anchor="_Toc187423608" w:history="1">
            <w:r w:rsidRPr="0074365D">
              <w:rPr>
                <w:rStyle w:val="Hyperlink"/>
                <w:rFonts w:cs="Arial"/>
                <w:noProof/>
              </w:rPr>
              <w:t>2.</w:t>
            </w:r>
            <w:r>
              <w:rPr>
                <w:rFonts w:eastAsiaTheme="minorEastAsia"/>
                <w:noProof/>
                <w:kern w:val="2"/>
                <w:sz w:val="24"/>
                <w:szCs w:val="24"/>
                <w:lang w:eastAsia="en-GB"/>
                <w14:ligatures w14:val="standardContextual"/>
              </w:rPr>
              <w:tab/>
            </w:r>
            <w:r w:rsidRPr="0074365D">
              <w:rPr>
                <w:rStyle w:val="Hyperlink"/>
                <w:rFonts w:cs="Arial"/>
                <w:noProof/>
              </w:rPr>
              <w:t>Literature Review</w:t>
            </w:r>
            <w:r>
              <w:rPr>
                <w:noProof/>
                <w:webHidden/>
              </w:rPr>
              <w:tab/>
            </w:r>
            <w:r>
              <w:rPr>
                <w:noProof/>
                <w:webHidden/>
              </w:rPr>
              <w:fldChar w:fldCharType="begin"/>
            </w:r>
            <w:r>
              <w:rPr>
                <w:noProof/>
                <w:webHidden/>
              </w:rPr>
              <w:instrText xml:space="preserve"> PAGEREF _Toc187423608 \h </w:instrText>
            </w:r>
            <w:r>
              <w:rPr>
                <w:noProof/>
                <w:webHidden/>
              </w:rPr>
            </w:r>
            <w:r>
              <w:rPr>
                <w:noProof/>
                <w:webHidden/>
              </w:rPr>
              <w:fldChar w:fldCharType="separate"/>
            </w:r>
            <w:r>
              <w:rPr>
                <w:noProof/>
                <w:webHidden/>
              </w:rPr>
              <w:t>8</w:t>
            </w:r>
            <w:r>
              <w:rPr>
                <w:noProof/>
                <w:webHidden/>
              </w:rPr>
              <w:fldChar w:fldCharType="end"/>
            </w:r>
          </w:hyperlink>
        </w:p>
        <w:p w14:paraId="28C90A64" w14:textId="1734F575"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09" w:history="1">
            <w:r w:rsidRPr="0074365D">
              <w:rPr>
                <w:rStyle w:val="Hyperlink"/>
                <w:rFonts w:cs="Arial"/>
                <w:noProof/>
              </w:rPr>
              <w:t>Understanding the Evolution and Nature of Cybercrime</w:t>
            </w:r>
            <w:r>
              <w:rPr>
                <w:noProof/>
                <w:webHidden/>
              </w:rPr>
              <w:tab/>
            </w:r>
            <w:r>
              <w:rPr>
                <w:noProof/>
                <w:webHidden/>
              </w:rPr>
              <w:fldChar w:fldCharType="begin"/>
            </w:r>
            <w:r>
              <w:rPr>
                <w:noProof/>
                <w:webHidden/>
              </w:rPr>
              <w:instrText xml:space="preserve"> PAGEREF _Toc187423609 \h </w:instrText>
            </w:r>
            <w:r>
              <w:rPr>
                <w:noProof/>
                <w:webHidden/>
              </w:rPr>
            </w:r>
            <w:r>
              <w:rPr>
                <w:noProof/>
                <w:webHidden/>
              </w:rPr>
              <w:fldChar w:fldCharType="separate"/>
            </w:r>
            <w:r>
              <w:rPr>
                <w:noProof/>
                <w:webHidden/>
              </w:rPr>
              <w:t>8</w:t>
            </w:r>
            <w:r>
              <w:rPr>
                <w:noProof/>
                <w:webHidden/>
              </w:rPr>
              <w:fldChar w:fldCharType="end"/>
            </w:r>
          </w:hyperlink>
        </w:p>
        <w:p w14:paraId="43A072EC" w14:textId="2EDF6DC5"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10" w:history="1">
            <w:r w:rsidRPr="0074365D">
              <w:rPr>
                <w:rStyle w:val="Hyperlink"/>
                <w:rFonts w:cs="Arial"/>
                <w:noProof/>
              </w:rPr>
              <w:t>Challenges Faced by UK Police in Combating Cybercrime</w:t>
            </w:r>
            <w:r>
              <w:rPr>
                <w:noProof/>
                <w:webHidden/>
              </w:rPr>
              <w:tab/>
            </w:r>
            <w:r>
              <w:rPr>
                <w:noProof/>
                <w:webHidden/>
              </w:rPr>
              <w:fldChar w:fldCharType="begin"/>
            </w:r>
            <w:r>
              <w:rPr>
                <w:noProof/>
                <w:webHidden/>
              </w:rPr>
              <w:instrText xml:space="preserve"> PAGEREF _Toc187423610 \h </w:instrText>
            </w:r>
            <w:r>
              <w:rPr>
                <w:noProof/>
                <w:webHidden/>
              </w:rPr>
            </w:r>
            <w:r>
              <w:rPr>
                <w:noProof/>
                <w:webHidden/>
              </w:rPr>
              <w:fldChar w:fldCharType="separate"/>
            </w:r>
            <w:r>
              <w:rPr>
                <w:noProof/>
                <w:webHidden/>
              </w:rPr>
              <w:t>12</w:t>
            </w:r>
            <w:r>
              <w:rPr>
                <w:noProof/>
                <w:webHidden/>
              </w:rPr>
              <w:fldChar w:fldCharType="end"/>
            </w:r>
          </w:hyperlink>
        </w:p>
        <w:p w14:paraId="7D65A458" w14:textId="34EB258B"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11" w:history="1">
            <w:r w:rsidRPr="0074365D">
              <w:rPr>
                <w:rStyle w:val="Hyperlink"/>
                <w:rFonts w:cs="Arial"/>
                <w:noProof/>
              </w:rPr>
              <w:t>Strategies and Frameworks for Enhancing Cybersecurity and Police force Capabilities</w:t>
            </w:r>
            <w:r>
              <w:rPr>
                <w:noProof/>
                <w:webHidden/>
              </w:rPr>
              <w:tab/>
            </w:r>
            <w:r>
              <w:rPr>
                <w:noProof/>
                <w:webHidden/>
              </w:rPr>
              <w:fldChar w:fldCharType="begin"/>
            </w:r>
            <w:r>
              <w:rPr>
                <w:noProof/>
                <w:webHidden/>
              </w:rPr>
              <w:instrText xml:space="preserve"> PAGEREF _Toc187423611 \h </w:instrText>
            </w:r>
            <w:r>
              <w:rPr>
                <w:noProof/>
                <w:webHidden/>
              </w:rPr>
            </w:r>
            <w:r>
              <w:rPr>
                <w:noProof/>
                <w:webHidden/>
              </w:rPr>
              <w:fldChar w:fldCharType="separate"/>
            </w:r>
            <w:r>
              <w:rPr>
                <w:noProof/>
                <w:webHidden/>
              </w:rPr>
              <w:t>16</w:t>
            </w:r>
            <w:r>
              <w:rPr>
                <w:noProof/>
                <w:webHidden/>
              </w:rPr>
              <w:fldChar w:fldCharType="end"/>
            </w:r>
          </w:hyperlink>
        </w:p>
        <w:p w14:paraId="3F5EB14A" w14:textId="782F336B" w:rsidR="0062069D" w:rsidRDefault="0062069D">
          <w:pPr>
            <w:pStyle w:val="TOC1"/>
            <w:tabs>
              <w:tab w:val="left" w:pos="480"/>
              <w:tab w:val="right" w:leader="dot" w:pos="9016"/>
            </w:tabs>
            <w:rPr>
              <w:rFonts w:eastAsiaTheme="minorEastAsia"/>
              <w:noProof/>
              <w:kern w:val="2"/>
              <w:sz w:val="24"/>
              <w:szCs w:val="24"/>
              <w:lang w:eastAsia="en-GB"/>
              <w14:ligatures w14:val="standardContextual"/>
            </w:rPr>
          </w:pPr>
          <w:hyperlink w:anchor="_Toc187423612" w:history="1">
            <w:r w:rsidRPr="0074365D">
              <w:rPr>
                <w:rStyle w:val="Hyperlink"/>
                <w:rFonts w:cs="Arial"/>
                <w:noProof/>
              </w:rPr>
              <w:t>3.</w:t>
            </w:r>
            <w:r>
              <w:rPr>
                <w:rFonts w:eastAsiaTheme="minorEastAsia"/>
                <w:noProof/>
                <w:kern w:val="2"/>
                <w:sz w:val="24"/>
                <w:szCs w:val="24"/>
                <w:lang w:eastAsia="en-GB"/>
                <w14:ligatures w14:val="standardContextual"/>
              </w:rPr>
              <w:tab/>
            </w:r>
            <w:r w:rsidRPr="0074365D">
              <w:rPr>
                <w:rStyle w:val="Hyperlink"/>
                <w:rFonts w:cs="Arial"/>
                <w:noProof/>
              </w:rPr>
              <w:t>Research Methods</w:t>
            </w:r>
            <w:r>
              <w:rPr>
                <w:noProof/>
                <w:webHidden/>
              </w:rPr>
              <w:tab/>
            </w:r>
            <w:r>
              <w:rPr>
                <w:noProof/>
                <w:webHidden/>
              </w:rPr>
              <w:fldChar w:fldCharType="begin"/>
            </w:r>
            <w:r>
              <w:rPr>
                <w:noProof/>
                <w:webHidden/>
              </w:rPr>
              <w:instrText xml:space="preserve"> PAGEREF _Toc187423612 \h </w:instrText>
            </w:r>
            <w:r>
              <w:rPr>
                <w:noProof/>
                <w:webHidden/>
              </w:rPr>
            </w:r>
            <w:r>
              <w:rPr>
                <w:noProof/>
                <w:webHidden/>
              </w:rPr>
              <w:fldChar w:fldCharType="separate"/>
            </w:r>
            <w:r>
              <w:rPr>
                <w:noProof/>
                <w:webHidden/>
              </w:rPr>
              <w:t>19</w:t>
            </w:r>
            <w:r>
              <w:rPr>
                <w:noProof/>
                <w:webHidden/>
              </w:rPr>
              <w:fldChar w:fldCharType="end"/>
            </w:r>
          </w:hyperlink>
        </w:p>
        <w:p w14:paraId="2EC43E53" w14:textId="2EFFABA2"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13" w:history="1">
            <w:r w:rsidRPr="0074365D">
              <w:rPr>
                <w:rStyle w:val="Hyperlink"/>
                <w:rFonts w:cs="Arial"/>
                <w:noProof/>
              </w:rPr>
              <w:t>Research Philosophy</w:t>
            </w:r>
            <w:r>
              <w:rPr>
                <w:noProof/>
                <w:webHidden/>
              </w:rPr>
              <w:tab/>
            </w:r>
            <w:r>
              <w:rPr>
                <w:noProof/>
                <w:webHidden/>
              </w:rPr>
              <w:fldChar w:fldCharType="begin"/>
            </w:r>
            <w:r>
              <w:rPr>
                <w:noProof/>
                <w:webHidden/>
              </w:rPr>
              <w:instrText xml:space="preserve"> PAGEREF _Toc187423613 \h </w:instrText>
            </w:r>
            <w:r>
              <w:rPr>
                <w:noProof/>
                <w:webHidden/>
              </w:rPr>
            </w:r>
            <w:r>
              <w:rPr>
                <w:noProof/>
                <w:webHidden/>
              </w:rPr>
              <w:fldChar w:fldCharType="separate"/>
            </w:r>
            <w:r>
              <w:rPr>
                <w:noProof/>
                <w:webHidden/>
              </w:rPr>
              <w:t>19</w:t>
            </w:r>
            <w:r>
              <w:rPr>
                <w:noProof/>
                <w:webHidden/>
              </w:rPr>
              <w:fldChar w:fldCharType="end"/>
            </w:r>
          </w:hyperlink>
        </w:p>
        <w:p w14:paraId="3997B2D8" w14:textId="25578CAA"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14" w:history="1">
            <w:r w:rsidRPr="0074365D">
              <w:rPr>
                <w:rStyle w:val="Hyperlink"/>
                <w:rFonts w:cs="Arial"/>
                <w:noProof/>
              </w:rPr>
              <w:t>Research Approach</w:t>
            </w:r>
            <w:r>
              <w:rPr>
                <w:noProof/>
                <w:webHidden/>
              </w:rPr>
              <w:tab/>
            </w:r>
            <w:r>
              <w:rPr>
                <w:noProof/>
                <w:webHidden/>
              </w:rPr>
              <w:fldChar w:fldCharType="begin"/>
            </w:r>
            <w:r>
              <w:rPr>
                <w:noProof/>
                <w:webHidden/>
              </w:rPr>
              <w:instrText xml:space="preserve"> PAGEREF _Toc187423614 \h </w:instrText>
            </w:r>
            <w:r>
              <w:rPr>
                <w:noProof/>
                <w:webHidden/>
              </w:rPr>
            </w:r>
            <w:r>
              <w:rPr>
                <w:noProof/>
                <w:webHidden/>
              </w:rPr>
              <w:fldChar w:fldCharType="separate"/>
            </w:r>
            <w:r>
              <w:rPr>
                <w:noProof/>
                <w:webHidden/>
              </w:rPr>
              <w:t>21</w:t>
            </w:r>
            <w:r>
              <w:rPr>
                <w:noProof/>
                <w:webHidden/>
              </w:rPr>
              <w:fldChar w:fldCharType="end"/>
            </w:r>
          </w:hyperlink>
        </w:p>
        <w:p w14:paraId="0BB4E742" w14:textId="1269E367"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15" w:history="1">
            <w:r w:rsidRPr="0074365D">
              <w:rPr>
                <w:rStyle w:val="Hyperlink"/>
                <w:rFonts w:cs="Arial"/>
                <w:noProof/>
              </w:rPr>
              <w:t>Research Strategy</w:t>
            </w:r>
            <w:r>
              <w:rPr>
                <w:noProof/>
                <w:webHidden/>
              </w:rPr>
              <w:tab/>
            </w:r>
            <w:r>
              <w:rPr>
                <w:noProof/>
                <w:webHidden/>
              </w:rPr>
              <w:fldChar w:fldCharType="begin"/>
            </w:r>
            <w:r>
              <w:rPr>
                <w:noProof/>
                <w:webHidden/>
              </w:rPr>
              <w:instrText xml:space="preserve"> PAGEREF _Toc187423615 \h </w:instrText>
            </w:r>
            <w:r>
              <w:rPr>
                <w:noProof/>
                <w:webHidden/>
              </w:rPr>
            </w:r>
            <w:r>
              <w:rPr>
                <w:noProof/>
                <w:webHidden/>
              </w:rPr>
              <w:fldChar w:fldCharType="separate"/>
            </w:r>
            <w:r>
              <w:rPr>
                <w:noProof/>
                <w:webHidden/>
              </w:rPr>
              <w:t>22</w:t>
            </w:r>
            <w:r>
              <w:rPr>
                <w:noProof/>
                <w:webHidden/>
              </w:rPr>
              <w:fldChar w:fldCharType="end"/>
            </w:r>
          </w:hyperlink>
        </w:p>
        <w:p w14:paraId="361879D6" w14:textId="3479B9A9"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16" w:history="1">
            <w:r w:rsidRPr="0074365D">
              <w:rPr>
                <w:rStyle w:val="Hyperlink"/>
                <w:rFonts w:cs="Arial"/>
                <w:noProof/>
              </w:rPr>
              <w:t>Justification of Methodology</w:t>
            </w:r>
            <w:r>
              <w:rPr>
                <w:noProof/>
                <w:webHidden/>
              </w:rPr>
              <w:tab/>
            </w:r>
            <w:r>
              <w:rPr>
                <w:noProof/>
                <w:webHidden/>
              </w:rPr>
              <w:fldChar w:fldCharType="begin"/>
            </w:r>
            <w:r>
              <w:rPr>
                <w:noProof/>
                <w:webHidden/>
              </w:rPr>
              <w:instrText xml:space="preserve"> PAGEREF _Toc187423616 \h </w:instrText>
            </w:r>
            <w:r>
              <w:rPr>
                <w:noProof/>
                <w:webHidden/>
              </w:rPr>
            </w:r>
            <w:r>
              <w:rPr>
                <w:noProof/>
                <w:webHidden/>
              </w:rPr>
              <w:fldChar w:fldCharType="separate"/>
            </w:r>
            <w:r>
              <w:rPr>
                <w:noProof/>
                <w:webHidden/>
              </w:rPr>
              <w:t>26</w:t>
            </w:r>
            <w:r>
              <w:rPr>
                <w:noProof/>
                <w:webHidden/>
              </w:rPr>
              <w:fldChar w:fldCharType="end"/>
            </w:r>
          </w:hyperlink>
        </w:p>
        <w:p w14:paraId="6406DCAF" w14:textId="734E3C48" w:rsidR="0062069D" w:rsidRDefault="0062069D">
          <w:pPr>
            <w:pStyle w:val="TOC2"/>
            <w:tabs>
              <w:tab w:val="right" w:leader="dot" w:pos="9016"/>
            </w:tabs>
            <w:rPr>
              <w:rFonts w:eastAsiaTheme="minorEastAsia"/>
              <w:noProof/>
              <w:kern w:val="2"/>
              <w:sz w:val="24"/>
              <w:szCs w:val="24"/>
              <w:lang w:eastAsia="en-GB"/>
              <w14:ligatures w14:val="standardContextual"/>
            </w:rPr>
          </w:pPr>
          <w:hyperlink w:anchor="_Toc187423617" w:history="1">
            <w:r w:rsidRPr="0074365D">
              <w:rPr>
                <w:rStyle w:val="Hyperlink"/>
                <w:rFonts w:cs="Arial"/>
                <w:noProof/>
              </w:rPr>
              <w:t>Research Limitations</w:t>
            </w:r>
            <w:r>
              <w:rPr>
                <w:noProof/>
                <w:webHidden/>
              </w:rPr>
              <w:tab/>
            </w:r>
            <w:r>
              <w:rPr>
                <w:noProof/>
                <w:webHidden/>
              </w:rPr>
              <w:fldChar w:fldCharType="begin"/>
            </w:r>
            <w:r>
              <w:rPr>
                <w:noProof/>
                <w:webHidden/>
              </w:rPr>
              <w:instrText xml:space="preserve"> PAGEREF _Toc187423617 \h </w:instrText>
            </w:r>
            <w:r>
              <w:rPr>
                <w:noProof/>
                <w:webHidden/>
              </w:rPr>
            </w:r>
            <w:r>
              <w:rPr>
                <w:noProof/>
                <w:webHidden/>
              </w:rPr>
              <w:fldChar w:fldCharType="separate"/>
            </w:r>
            <w:r>
              <w:rPr>
                <w:noProof/>
                <w:webHidden/>
              </w:rPr>
              <w:t>27</w:t>
            </w:r>
            <w:r>
              <w:rPr>
                <w:noProof/>
                <w:webHidden/>
              </w:rPr>
              <w:fldChar w:fldCharType="end"/>
            </w:r>
          </w:hyperlink>
        </w:p>
        <w:p w14:paraId="764D0C86" w14:textId="69A7CD69" w:rsidR="0062069D" w:rsidRDefault="0062069D">
          <w:pPr>
            <w:pStyle w:val="TOC1"/>
            <w:tabs>
              <w:tab w:val="left" w:pos="480"/>
              <w:tab w:val="right" w:leader="dot" w:pos="9016"/>
            </w:tabs>
            <w:rPr>
              <w:rFonts w:eastAsiaTheme="minorEastAsia"/>
              <w:noProof/>
              <w:kern w:val="2"/>
              <w:sz w:val="24"/>
              <w:szCs w:val="24"/>
              <w:lang w:eastAsia="en-GB"/>
              <w14:ligatures w14:val="standardContextual"/>
            </w:rPr>
          </w:pPr>
          <w:hyperlink w:anchor="_Toc187423618" w:history="1">
            <w:r w:rsidRPr="0074365D">
              <w:rPr>
                <w:rStyle w:val="Hyperlink"/>
                <w:rFonts w:cs="Arial"/>
                <w:noProof/>
              </w:rPr>
              <w:t>4.</w:t>
            </w:r>
            <w:r>
              <w:rPr>
                <w:rFonts w:eastAsiaTheme="minorEastAsia"/>
                <w:noProof/>
                <w:kern w:val="2"/>
                <w:sz w:val="24"/>
                <w:szCs w:val="24"/>
                <w:lang w:eastAsia="en-GB"/>
                <w14:ligatures w14:val="standardContextual"/>
              </w:rPr>
              <w:tab/>
            </w:r>
            <w:r w:rsidRPr="0074365D">
              <w:rPr>
                <w:rStyle w:val="Hyperlink"/>
                <w:rFonts w:cs="Arial"/>
                <w:noProof/>
              </w:rPr>
              <w:t>Findings</w:t>
            </w:r>
            <w:r>
              <w:rPr>
                <w:noProof/>
                <w:webHidden/>
              </w:rPr>
              <w:tab/>
            </w:r>
            <w:r>
              <w:rPr>
                <w:noProof/>
                <w:webHidden/>
              </w:rPr>
              <w:fldChar w:fldCharType="begin"/>
            </w:r>
            <w:r>
              <w:rPr>
                <w:noProof/>
                <w:webHidden/>
              </w:rPr>
              <w:instrText xml:space="preserve"> PAGEREF _Toc187423618 \h </w:instrText>
            </w:r>
            <w:r>
              <w:rPr>
                <w:noProof/>
                <w:webHidden/>
              </w:rPr>
            </w:r>
            <w:r>
              <w:rPr>
                <w:noProof/>
                <w:webHidden/>
              </w:rPr>
              <w:fldChar w:fldCharType="separate"/>
            </w:r>
            <w:r>
              <w:rPr>
                <w:noProof/>
                <w:webHidden/>
              </w:rPr>
              <w:t>29</w:t>
            </w:r>
            <w:r>
              <w:rPr>
                <w:noProof/>
                <w:webHidden/>
              </w:rPr>
              <w:fldChar w:fldCharType="end"/>
            </w:r>
          </w:hyperlink>
        </w:p>
        <w:p w14:paraId="04E6608D" w14:textId="02D00FE6" w:rsidR="0062069D" w:rsidRDefault="0062069D">
          <w:pPr>
            <w:pStyle w:val="TOC1"/>
            <w:tabs>
              <w:tab w:val="left" w:pos="480"/>
              <w:tab w:val="right" w:leader="dot" w:pos="9016"/>
            </w:tabs>
            <w:rPr>
              <w:rFonts w:eastAsiaTheme="minorEastAsia"/>
              <w:noProof/>
              <w:kern w:val="2"/>
              <w:sz w:val="24"/>
              <w:szCs w:val="24"/>
              <w:lang w:eastAsia="en-GB"/>
              <w14:ligatures w14:val="standardContextual"/>
            </w:rPr>
          </w:pPr>
          <w:hyperlink w:anchor="_Toc187423619" w:history="1">
            <w:r w:rsidRPr="0074365D">
              <w:rPr>
                <w:rStyle w:val="Hyperlink"/>
                <w:rFonts w:cs="Arial"/>
                <w:noProof/>
              </w:rPr>
              <w:t>5.</w:t>
            </w:r>
            <w:r>
              <w:rPr>
                <w:rFonts w:eastAsiaTheme="minorEastAsia"/>
                <w:noProof/>
                <w:kern w:val="2"/>
                <w:sz w:val="24"/>
                <w:szCs w:val="24"/>
                <w:lang w:eastAsia="en-GB"/>
                <w14:ligatures w14:val="standardContextual"/>
              </w:rPr>
              <w:tab/>
            </w:r>
            <w:r w:rsidRPr="0074365D">
              <w:rPr>
                <w:rStyle w:val="Hyperlink"/>
                <w:rFonts w:cs="Arial"/>
                <w:noProof/>
              </w:rPr>
              <w:t>Conclusion</w:t>
            </w:r>
            <w:r>
              <w:rPr>
                <w:noProof/>
                <w:webHidden/>
              </w:rPr>
              <w:tab/>
            </w:r>
            <w:r>
              <w:rPr>
                <w:noProof/>
                <w:webHidden/>
              </w:rPr>
              <w:fldChar w:fldCharType="begin"/>
            </w:r>
            <w:r>
              <w:rPr>
                <w:noProof/>
                <w:webHidden/>
              </w:rPr>
              <w:instrText xml:space="preserve"> PAGEREF _Toc187423619 \h </w:instrText>
            </w:r>
            <w:r>
              <w:rPr>
                <w:noProof/>
                <w:webHidden/>
              </w:rPr>
            </w:r>
            <w:r>
              <w:rPr>
                <w:noProof/>
                <w:webHidden/>
              </w:rPr>
              <w:fldChar w:fldCharType="separate"/>
            </w:r>
            <w:r>
              <w:rPr>
                <w:noProof/>
                <w:webHidden/>
              </w:rPr>
              <w:t>36</w:t>
            </w:r>
            <w:r>
              <w:rPr>
                <w:noProof/>
                <w:webHidden/>
              </w:rPr>
              <w:fldChar w:fldCharType="end"/>
            </w:r>
          </w:hyperlink>
        </w:p>
        <w:p w14:paraId="1512BC0B" w14:textId="06FDA4C9" w:rsidR="0062069D" w:rsidRDefault="0062069D">
          <w:pPr>
            <w:pStyle w:val="TOC1"/>
            <w:tabs>
              <w:tab w:val="right" w:leader="dot" w:pos="9016"/>
            </w:tabs>
            <w:rPr>
              <w:rFonts w:eastAsiaTheme="minorEastAsia"/>
              <w:noProof/>
              <w:kern w:val="2"/>
              <w:sz w:val="24"/>
              <w:szCs w:val="24"/>
              <w:lang w:eastAsia="en-GB"/>
              <w14:ligatures w14:val="standardContextual"/>
            </w:rPr>
          </w:pPr>
          <w:hyperlink w:anchor="_Toc187423620" w:history="1">
            <w:r w:rsidRPr="0074365D">
              <w:rPr>
                <w:rStyle w:val="Hyperlink"/>
                <w:noProof/>
              </w:rPr>
              <w:t>Reference List</w:t>
            </w:r>
            <w:r>
              <w:rPr>
                <w:noProof/>
                <w:webHidden/>
              </w:rPr>
              <w:tab/>
            </w:r>
            <w:r>
              <w:rPr>
                <w:noProof/>
                <w:webHidden/>
              </w:rPr>
              <w:fldChar w:fldCharType="begin"/>
            </w:r>
            <w:r>
              <w:rPr>
                <w:noProof/>
                <w:webHidden/>
              </w:rPr>
              <w:instrText xml:space="preserve"> PAGEREF _Toc187423620 \h </w:instrText>
            </w:r>
            <w:r>
              <w:rPr>
                <w:noProof/>
                <w:webHidden/>
              </w:rPr>
            </w:r>
            <w:r>
              <w:rPr>
                <w:noProof/>
                <w:webHidden/>
              </w:rPr>
              <w:fldChar w:fldCharType="separate"/>
            </w:r>
            <w:r>
              <w:rPr>
                <w:noProof/>
                <w:webHidden/>
              </w:rPr>
              <w:t>38</w:t>
            </w:r>
            <w:r>
              <w:rPr>
                <w:noProof/>
                <w:webHidden/>
              </w:rPr>
              <w:fldChar w:fldCharType="end"/>
            </w:r>
          </w:hyperlink>
        </w:p>
        <w:p w14:paraId="559A63BA" w14:textId="0AC4BC07" w:rsidR="009D1C49" w:rsidRPr="00032604" w:rsidRDefault="009D1C49">
          <w:pPr>
            <w:rPr>
              <w:rFonts w:ascii="Arial" w:hAnsi="Arial" w:cs="Arial"/>
            </w:rPr>
          </w:pPr>
          <w:r w:rsidRPr="00032604">
            <w:rPr>
              <w:rFonts w:ascii="Arial" w:hAnsi="Arial" w:cs="Arial"/>
              <w:b/>
              <w:bCs/>
              <w:noProof/>
            </w:rPr>
            <w:fldChar w:fldCharType="end"/>
          </w:r>
        </w:p>
      </w:sdtContent>
    </w:sdt>
    <w:p w14:paraId="5CFFC280" w14:textId="3ABCF03B" w:rsidR="009D1C49" w:rsidRDefault="009D1C49">
      <w:pPr>
        <w:rPr>
          <w:rFonts w:ascii="Arial" w:hAnsi="Arial" w:cs="Arial"/>
        </w:rPr>
      </w:pPr>
      <w:r w:rsidRPr="00032604">
        <w:rPr>
          <w:rFonts w:ascii="Arial" w:hAnsi="Arial" w:cs="Arial"/>
        </w:rPr>
        <w:br w:type="page"/>
      </w:r>
    </w:p>
    <w:p w14:paraId="75D6E000" w14:textId="77777777" w:rsidR="00991CD9" w:rsidRDefault="00991CD9">
      <w:pPr>
        <w:rPr>
          <w:rFonts w:ascii="Arial" w:hAnsi="Arial" w:cs="Arial"/>
        </w:rPr>
      </w:pPr>
    </w:p>
    <w:p w14:paraId="29CF416A" w14:textId="7460EF7D" w:rsidR="00991CD9" w:rsidRDefault="00991CD9" w:rsidP="00991CD9">
      <w:pPr>
        <w:pStyle w:val="Heading1"/>
      </w:pPr>
      <w:bookmarkStart w:id="0" w:name="_Toc187423604"/>
      <w:r w:rsidRPr="00991CD9">
        <w:t>Acknowledgements</w:t>
      </w:r>
      <w:bookmarkEnd w:id="0"/>
    </w:p>
    <w:p w14:paraId="443C906E" w14:textId="5217E3D5" w:rsidR="00991CD9" w:rsidRPr="00991CD9" w:rsidRDefault="00991CD9" w:rsidP="00991CD9">
      <w:r>
        <w:t>I would like to thank the university for giving me this opportunity and my dad which supported and helped me along the path of university. My friends for helping me with the research I have done. And thank Myke Durke for keeping my morale up and offering the best guidance throughout this journey.</w:t>
      </w:r>
    </w:p>
    <w:p w14:paraId="342DBCFB" w14:textId="77777777" w:rsidR="00991CD9" w:rsidRPr="00991CD9" w:rsidRDefault="00991CD9" w:rsidP="00991CD9">
      <w:pPr>
        <w:pStyle w:val="Heading1"/>
      </w:pPr>
      <w:bookmarkStart w:id="1" w:name="_Toc187423605"/>
      <w:r w:rsidRPr="00991CD9">
        <w:t>Declarations</w:t>
      </w:r>
      <w:bookmarkEnd w:id="1"/>
    </w:p>
    <w:p w14:paraId="59B7B2B0" w14:textId="77777777" w:rsidR="00991CD9" w:rsidRPr="00991CD9" w:rsidRDefault="00991CD9" w:rsidP="00991CD9">
      <w:pPr>
        <w:rPr>
          <w:rFonts w:ascii="Arial" w:hAnsi="Arial" w:cs="Arial"/>
        </w:rPr>
      </w:pPr>
      <w:r w:rsidRPr="00991CD9">
        <w:rPr>
          <w:rFonts w:ascii="Arial" w:hAnsi="Arial" w:cs="Arial"/>
        </w:rPr>
        <w:t>This work has not previously been accepted in substance for any degree and is not being concurrently submitted in candidature for any degree.</w:t>
      </w:r>
    </w:p>
    <w:p w14:paraId="774EEB0B" w14:textId="77777777" w:rsidR="00991CD9" w:rsidRPr="00991CD9" w:rsidRDefault="00991CD9" w:rsidP="00991CD9">
      <w:pPr>
        <w:rPr>
          <w:rFonts w:ascii="Arial" w:hAnsi="Arial" w:cs="Arial"/>
        </w:rPr>
      </w:pPr>
      <w:r w:rsidRPr="00991CD9">
        <w:rPr>
          <w:rFonts w:ascii="Arial" w:hAnsi="Arial" w:cs="Arial"/>
        </w:rPr>
        <w:t xml:space="preserve">STATEMENT 1 </w:t>
      </w:r>
    </w:p>
    <w:p w14:paraId="299BEE6C" w14:textId="77777777" w:rsidR="00991CD9" w:rsidRPr="00991CD9" w:rsidRDefault="00991CD9" w:rsidP="00991CD9">
      <w:pPr>
        <w:rPr>
          <w:rFonts w:ascii="Arial" w:hAnsi="Arial" w:cs="Arial"/>
        </w:rPr>
      </w:pPr>
      <w:r w:rsidRPr="00991CD9">
        <w:rPr>
          <w:rFonts w:ascii="Arial" w:hAnsi="Arial" w:cs="Arial"/>
        </w:rPr>
        <w:t xml:space="preserve">This dissertation is being submitted in partial fulfilment of the requirements for the degree of BA/BSc. </w:t>
      </w:r>
    </w:p>
    <w:p w14:paraId="5E166E96" w14:textId="77777777" w:rsidR="00991CD9" w:rsidRPr="00991CD9" w:rsidRDefault="00991CD9" w:rsidP="00991CD9">
      <w:pPr>
        <w:rPr>
          <w:rFonts w:ascii="Arial" w:hAnsi="Arial" w:cs="Arial"/>
        </w:rPr>
      </w:pPr>
      <w:r w:rsidRPr="00991CD9">
        <w:rPr>
          <w:rFonts w:ascii="Arial" w:hAnsi="Arial" w:cs="Arial"/>
        </w:rPr>
        <w:t xml:space="preserve">STATEMENT 2 </w:t>
      </w:r>
    </w:p>
    <w:p w14:paraId="1D9D6A07" w14:textId="77777777" w:rsidR="00991CD9" w:rsidRPr="00991CD9" w:rsidRDefault="00991CD9" w:rsidP="00991CD9">
      <w:pPr>
        <w:rPr>
          <w:rFonts w:ascii="Arial" w:hAnsi="Arial" w:cs="Arial"/>
        </w:rPr>
      </w:pPr>
      <w:r w:rsidRPr="00991CD9">
        <w:rPr>
          <w:rFonts w:ascii="Arial" w:hAnsi="Arial" w:cs="Arial"/>
        </w:rPr>
        <w:t xml:space="preserve">This dissertation is the result of my own independent work/investigation, except where otherwise stated. </w:t>
      </w:r>
    </w:p>
    <w:p w14:paraId="3AF959D9" w14:textId="380EBBC5" w:rsidR="00991CD9" w:rsidRPr="00991CD9" w:rsidRDefault="00991CD9" w:rsidP="00991CD9">
      <w:pPr>
        <w:rPr>
          <w:rFonts w:ascii="Arial" w:hAnsi="Arial" w:cs="Arial"/>
        </w:rPr>
      </w:pPr>
      <w:r w:rsidRPr="00991CD9">
        <w:rPr>
          <w:rFonts w:ascii="Arial" w:hAnsi="Arial" w:cs="Arial"/>
        </w:rPr>
        <w:t>Other sources are acknowledged in the Reference</w:t>
      </w:r>
      <w:r>
        <w:rPr>
          <w:rFonts w:ascii="Arial" w:hAnsi="Arial" w:cs="Arial"/>
        </w:rPr>
        <w:t xml:space="preserve"> List</w:t>
      </w:r>
      <w:r w:rsidRPr="00991CD9">
        <w:rPr>
          <w:rFonts w:ascii="Arial" w:hAnsi="Arial" w:cs="Arial"/>
        </w:rPr>
        <w:t xml:space="preserve"> Section.</w:t>
      </w:r>
    </w:p>
    <w:p w14:paraId="0AF8A25E" w14:textId="77777777" w:rsidR="00991CD9" w:rsidRPr="00991CD9" w:rsidRDefault="00991CD9" w:rsidP="00991CD9">
      <w:pPr>
        <w:rPr>
          <w:rFonts w:ascii="Arial" w:hAnsi="Arial" w:cs="Arial"/>
        </w:rPr>
      </w:pPr>
      <w:r w:rsidRPr="00991CD9">
        <w:rPr>
          <w:rFonts w:ascii="Arial" w:hAnsi="Arial" w:cs="Arial"/>
        </w:rPr>
        <w:t xml:space="preserve">STATEMENT 3 </w:t>
      </w:r>
    </w:p>
    <w:p w14:paraId="7F799D07" w14:textId="16274171" w:rsidR="00991CD9" w:rsidRPr="00991CD9" w:rsidRDefault="00991CD9" w:rsidP="00991CD9">
      <w:pPr>
        <w:rPr>
          <w:rFonts w:ascii="Arial" w:hAnsi="Arial" w:cs="Arial"/>
        </w:rPr>
      </w:pPr>
      <w:r w:rsidRPr="00991CD9">
        <w:rPr>
          <w:rFonts w:ascii="Arial" w:hAnsi="Arial" w:cs="Arial"/>
        </w:rPr>
        <w:t xml:space="preserve">I hereby </w:t>
      </w:r>
      <w:r w:rsidR="0062069D" w:rsidRPr="0062069D">
        <w:rPr>
          <w:rFonts w:ascii="Arial" w:hAnsi="Arial" w:cs="Arial"/>
          <w:u w:val="single"/>
        </w:rPr>
        <w:t>DO NOT</w:t>
      </w:r>
      <w:r w:rsidR="0062069D">
        <w:rPr>
          <w:rFonts w:ascii="Arial" w:hAnsi="Arial" w:cs="Arial"/>
        </w:rPr>
        <w:t xml:space="preserve"> </w:t>
      </w:r>
      <w:r w:rsidRPr="00991CD9">
        <w:rPr>
          <w:rFonts w:ascii="Arial" w:hAnsi="Arial" w:cs="Arial"/>
        </w:rPr>
        <w:t xml:space="preserve">give consent for my dissertation, if accepted, to be available for photocopying and for interlibrary loan, and for the title and summary to be made available to outside organisations. </w:t>
      </w:r>
    </w:p>
    <w:p w14:paraId="778A0E2D" w14:textId="77777777" w:rsidR="00991CD9" w:rsidRPr="00991CD9" w:rsidRDefault="00991CD9" w:rsidP="00991CD9">
      <w:pPr>
        <w:rPr>
          <w:rFonts w:ascii="Arial" w:hAnsi="Arial" w:cs="Arial"/>
        </w:rPr>
      </w:pPr>
      <w:r w:rsidRPr="00991CD9">
        <w:rPr>
          <w:rFonts w:ascii="Arial" w:hAnsi="Arial" w:cs="Arial"/>
        </w:rPr>
        <w:t xml:space="preserve">STATEMENT 4 </w:t>
      </w:r>
    </w:p>
    <w:p w14:paraId="064EBF46" w14:textId="12E1843A" w:rsidR="00991CD9" w:rsidRPr="00991CD9" w:rsidRDefault="00991CD9" w:rsidP="00991CD9">
      <w:pPr>
        <w:rPr>
          <w:rFonts w:ascii="Arial" w:hAnsi="Arial" w:cs="Arial"/>
        </w:rPr>
      </w:pPr>
      <w:r w:rsidRPr="00991CD9">
        <w:rPr>
          <w:rFonts w:ascii="Arial" w:hAnsi="Arial" w:cs="Arial"/>
        </w:rPr>
        <w:t xml:space="preserve">I hereby </w:t>
      </w:r>
      <w:r w:rsidR="0062069D" w:rsidRPr="0062069D">
        <w:rPr>
          <w:rFonts w:ascii="Arial" w:hAnsi="Arial" w:cs="Arial"/>
          <w:u w:val="single"/>
        </w:rPr>
        <w:t>DO NOT</w:t>
      </w:r>
      <w:r w:rsidR="0062069D">
        <w:rPr>
          <w:rFonts w:ascii="Arial" w:hAnsi="Arial" w:cs="Arial"/>
        </w:rPr>
        <w:t xml:space="preserve"> </w:t>
      </w:r>
      <w:r w:rsidRPr="00991CD9">
        <w:rPr>
          <w:rFonts w:ascii="Arial" w:hAnsi="Arial" w:cs="Arial"/>
        </w:rPr>
        <w:t xml:space="preserve">give consent for my dissertation, if accepted, to be available on the university’s IT system to those who have consent to use the system. </w:t>
      </w:r>
    </w:p>
    <w:p w14:paraId="160C9BB3" w14:textId="77777777" w:rsidR="00991CD9" w:rsidRPr="00991CD9" w:rsidRDefault="00991CD9" w:rsidP="00991CD9">
      <w:pPr>
        <w:rPr>
          <w:rFonts w:ascii="Arial" w:hAnsi="Arial" w:cs="Arial"/>
        </w:rPr>
      </w:pPr>
    </w:p>
    <w:p w14:paraId="7CBDEF80" w14:textId="396DB1ED" w:rsidR="00991CD9" w:rsidRPr="00991CD9" w:rsidRDefault="00991CD9" w:rsidP="00991CD9">
      <w:pPr>
        <w:rPr>
          <w:rFonts w:ascii="Arial" w:hAnsi="Arial" w:cs="Arial"/>
        </w:rPr>
      </w:pPr>
      <w:r w:rsidRPr="00991CD9">
        <w:rPr>
          <w:rFonts w:ascii="Arial" w:hAnsi="Arial" w:cs="Arial"/>
        </w:rPr>
        <w:t xml:space="preserve">Student’s </w:t>
      </w:r>
      <w:proofErr w:type="gramStart"/>
      <w:r w:rsidRPr="00991CD9">
        <w:rPr>
          <w:rFonts w:ascii="Arial" w:hAnsi="Arial" w:cs="Arial"/>
        </w:rPr>
        <w:t>Name</w:t>
      </w:r>
      <w:r>
        <w:rPr>
          <w:rFonts w:ascii="Arial" w:hAnsi="Arial" w:cs="Arial"/>
        </w:rPr>
        <w:t xml:space="preserve"> </w:t>
      </w:r>
      <w:r w:rsidRPr="00991CD9">
        <w:rPr>
          <w:rFonts w:ascii="Arial" w:hAnsi="Arial" w:cs="Arial"/>
        </w:rPr>
        <w:t xml:space="preserve"> </w:t>
      </w:r>
      <w:r>
        <w:rPr>
          <w:rFonts w:ascii="Arial" w:hAnsi="Arial" w:cs="Arial"/>
        </w:rPr>
        <w:t>Patrick</w:t>
      </w:r>
      <w:proofErr w:type="gramEnd"/>
      <w:r>
        <w:rPr>
          <w:rFonts w:ascii="Arial" w:hAnsi="Arial" w:cs="Arial"/>
        </w:rPr>
        <w:t xml:space="preserve"> Dalea</w:t>
      </w:r>
    </w:p>
    <w:p w14:paraId="1D99FAA9" w14:textId="77777777" w:rsidR="00991CD9" w:rsidRPr="00991CD9" w:rsidRDefault="00991CD9" w:rsidP="00991CD9">
      <w:pPr>
        <w:rPr>
          <w:rFonts w:ascii="Arial" w:hAnsi="Arial" w:cs="Arial"/>
        </w:rPr>
      </w:pPr>
    </w:p>
    <w:p w14:paraId="3731F44B" w14:textId="2BEAE488" w:rsidR="00991CD9" w:rsidRPr="00991CD9" w:rsidRDefault="00991CD9" w:rsidP="00991CD9">
      <w:pPr>
        <w:rPr>
          <w:rFonts w:ascii="Arial" w:hAnsi="Arial" w:cs="Arial"/>
        </w:rPr>
      </w:pPr>
      <w:r w:rsidRPr="00991CD9">
        <w:rPr>
          <w:rFonts w:ascii="Arial" w:hAnsi="Arial" w:cs="Arial"/>
        </w:rPr>
        <w:t>Signed:</w:t>
      </w:r>
      <w:r>
        <w:rPr>
          <w:rFonts w:ascii="Arial" w:hAnsi="Arial" w:cs="Arial"/>
        </w:rPr>
        <w:t xml:space="preserve"> Dalea</w:t>
      </w:r>
      <w:r w:rsidRPr="00991CD9">
        <w:rPr>
          <w:rFonts w:ascii="Arial" w:hAnsi="Arial" w:cs="Arial"/>
        </w:rPr>
        <w:t xml:space="preserve"> </w:t>
      </w:r>
    </w:p>
    <w:p w14:paraId="1275C55A" w14:textId="77777777" w:rsidR="00991CD9" w:rsidRPr="00991CD9" w:rsidRDefault="00991CD9" w:rsidP="00991CD9">
      <w:pPr>
        <w:rPr>
          <w:rFonts w:ascii="Arial" w:hAnsi="Arial" w:cs="Arial"/>
        </w:rPr>
      </w:pPr>
    </w:p>
    <w:p w14:paraId="4B20DAF2" w14:textId="2C6764AF" w:rsidR="00991CD9" w:rsidRPr="00991CD9" w:rsidRDefault="00991CD9" w:rsidP="00991CD9">
      <w:pPr>
        <w:rPr>
          <w:rFonts w:ascii="Arial" w:hAnsi="Arial" w:cs="Arial"/>
        </w:rPr>
      </w:pPr>
      <w:r w:rsidRPr="00991CD9">
        <w:rPr>
          <w:rFonts w:ascii="Arial" w:hAnsi="Arial" w:cs="Arial"/>
        </w:rPr>
        <w:t>Date:</w:t>
      </w:r>
      <w:r>
        <w:rPr>
          <w:rFonts w:ascii="Arial" w:hAnsi="Arial" w:cs="Arial"/>
        </w:rPr>
        <w:t xml:space="preserve"> 08/01/2025</w:t>
      </w:r>
    </w:p>
    <w:p w14:paraId="190FAD67" w14:textId="77777777" w:rsidR="00991CD9" w:rsidRDefault="00991CD9">
      <w:pPr>
        <w:rPr>
          <w:rFonts w:ascii="Arial" w:hAnsi="Arial" w:cs="Arial"/>
        </w:rPr>
      </w:pPr>
    </w:p>
    <w:p w14:paraId="12F8043C" w14:textId="77777777" w:rsidR="00991CD9" w:rsidRDefault="00991CD9">
      <w:pPr>
        <w:rPr>
          <w:rFonts w:ascii="Arial" w:hAnsi="Arial" w:cs="Arial"/>
        </w:rPr>
      </w:pPr>
    </w:p>
    <w:p w14:paraId="21397A67" w14:textId="77777777" w:rsidR="00991CD9" w:rsidRDefault="00991CD9">
      <w:pPr>
        <w:rPr>
          <w:rFonts w:ascii="Arial" w:hAnsi="Arial" w:cs="Arial"/>
        </w:rPr>
      </w:pPr>
    </w:p>
    <w:p w14:paraId="672DE1E3" w14:textId="77777777" w:rsidR="00991CD9" w:rsidRDefault="00991CD9">
      <w:pPr>
        <w:rPr>
          <w:rFonts w:ascii="Arial" w:hAnsi="Arial" w:cs="Arial"/>
        </w:rPr>
      </w:pPr>
    </w:p>
    <w:p w14:paraId="06FFFA40" w14:textId="77777777" w:rsidR="00991CD9" w:rsidRDefault="00991CD9">
      <w:pPr>
        <w:rPr>
          <w:rFonts w:ascii="Arial" w:hAnsi="Arial" w:cs="Arial"/>
        </w:rPr>
      </w:pPr>
    </w:p>
    <w:p w14:paraId="1BB72F2F" w14:textId="77777777" w:rsidR="00991CD9" w:rsidRDefault="00991CD9">
      <w:pPr>
        <w:rPr>
          <w:rFonts w:ascii="Arial" w:hAnsi="Arial" w:cs="Arial"/>
        </w:rPr>
      </w:pPr>
    </w:p>
    <w:p w14:paraId="4E16236A" w14:textId="77777777" w:rsidR="00991CD9" w:rsidRDefault="00991CD9">
      <w:pPr>
        <w:rPr>
          <w:rFonts w:ascii="Arial" w:hAnsi="Arial" w:cs="Arial"/>
        </w:rPr>
      </w:pPr>
    </w:p>
    <w:p w14:paraId="660F6B1A" w14:textId="77777777" w:rsidR="00991CD9" w:rsidRDefault="00991CD9">
      <w:pPr>
        <w:rPr>
          <w:rFonts w:ascii="Arial" w:hAnsi="Arial" w:cs="Arial"/>
        </w:rPr>
      </w:pPr>
    </w:p>
    <w:p w14:paraId="2E54AB2B" w14:textId="77777777" w:rsidR="00991CD9" w:rsidRDefault="00991CD9">
      <w:pPr>
        <w:rPr>
          <w:rFonts w:ascii="Arial" w:hAnsi="Arial" w:cs="Arial"/>
        </w:rPr>
      </w:pPr>
    </w:p>
    <w:p w14:paraId="6F7C29BF" w14:textId="77777777" w:rsidR="00991CD9" w:rsidRDefault="00991CD9">
      <w:pPr>
        <w:rPr>
          <w:rFonts w:ascii="Arial" w:hAnsi="Arial" w:cs="Arial"/>
        </w:rPr>
      </w:pPr>
    </w:p>
    <w:p w14:paraId="0F98FC2A" w14:textId="77777777" w:rsidR="00991CD9" w:rsidRDefault="00991CD9">
      <w:pPr>
        <w:rPr>
          <w:rFonts w:ascii="Arial" w:hAnsi="Arial" w:cs="Arial"/>
        </w:rPr>
      </w:pPr>
    </w:p>
    <w:p w14:paraId="2C369098" w14:textId="77777777" w:rsidR="00991CD9" w:rsidRDefault="00991CD9">
      <w:pPr>
        <w:rPr>
          <w:rFonts w:ascii="Arial" w:hAnsi="Arial" w:cs="Arial"/>
        </w:rPr>
      </w:pPr>
    </w:p>
    <w:p w14:paraId="7137BF7D" w14:textId="77777777" w:rsidR="00991CD9" w:rsidRDefault="00991CD9">
      <w:pPr>
        <w:rPr>
          <w:rFonts w:ascii="Arial" w:hAnsi="Arial" w:cs="Arial"/>
        </w:rPr>
      </w:pPr>
    </w:p>
    <w:p w14:paraId="57BE9176" w14:textId="77777777" w:rsidR="00991CD9" w:rsidRDefault="00991CD9">
      <w:pPr>
        <w:rPr>
          <w:rFonts w:ascii="Arial" w:hAnsi="Arial" w:cs="Arial"/>
        </w:rPr>
      </w:pPr>
    </w:p>
    <w:p w14:paraId="3DA2AB50" w14:textId="77777777" w:rsidR="00991CD9" w:rsidRPr="00032604" w:rsidRDefault="00991CD9">
      <w:pPr>
        <w:rPr>
          <w:rFonts w:ascii="Arial" w:hAnsi="Arial" w:cs="Arial"/>
        </w:rPr>
      </w:pPr>
    </w:p>
    <w:p w14:paraId="2CD7D978" w14:textId="48806C14" w:rsidR="0094387C" w:rsidRDefault="009D1C49" w:rsidP="0094387C">
      <w:pPr>
        <w:pStyle w:val="Heading1"/>
        <w:numPr>
          <w:ilvl w:val="0"/>
          <w:numId w:val="4"/>
        </w:numPr>
        <w:rPr>
          <w:rFonts w:cs="Arial"/>
        </w:rPr>
      </w:pPr>
      <w:bookmarkStart w:id="2" w:name="_Toc187423606"/>
      <w:r w:rsidRPr="00032604">
        <w:rPr>
          <w:rFonts w:cs="Arial"/>
        </w:rPr>
        <w:lastRenderedPageBreak/>
        <w:t>Introduction</w:t>
      </w:r>
      <w:bookmarkEnd w:id="2"/>
      <w:r w:rsidRPr="00032604">
        <w:rPr>
          <w:rFonts w:cs="Arial"/>
        </w:rPr>
        <w:t xml:space="preserve"> </w:t>
      </w:r>
    </w:p>
    <w:p w14:paraId="4E0FA575" w14:textId="01BF121D" w:rsidR="0067623B" w:rsidRPr="0067623B" w:rsidRDefault="0067623B" w:rsidP="0067623B">
      <w:pPr>
        <w:rPr>
          <w:rFonts w:ascii="Arial" w:hAnsi="Arial" w:cs="Arial"/>
          <w:sz w:val="24"/>
          <w:szCs w:val="24"/>
          <w:lang w:eastAsia="en-GB"/>
        </w:rPr>
      </w:pPr>
      <w:r w:rsidRPr="0067623B">
        <w:rPr>
          <w:rFonts w:ascii="Arial" w:hAnsi="Arial" w:cs="Arial"/>
          <w:sz w:val="24"/>
          <w:szCs w:val="24"/>
          <w:lang w:eastAsia="en-GB"/>
        </w:rPr>
        <w:t>The emergence of the digital era has changed the character of crime (Barber, 2022) and created previously unheard-of difficulties for police force organisations around the globe. Because modern communities are interconnected, cybercrime has become a widespread problem. The extent and impact of cybercrime, which ranges from identity theft to highly skilled ransomware attacks, are constantly expanding and frequently surpass the capacity of conventional policing techniques (Wall, 2007). Police forces in the United Kingdom (UK) are under a lot of strain due to the growth of cyberthreats, necessitating creative solutions and strong frameworks to handle the complexity of this changing environment. The role of the UK police in fighting cybercrime is examined in this study, with particular attention paid to important issues, theoretical stances, and possible improvement tactics.</w:t>
      </w:r>
    </w:p>
    <w:p w14:paraId="6C28A04E" w14:textId="49CA3380" w:rsidR="0067623B" w:rsidRPr="0067623B" w:rsidRDefault="0067623B" w:rsidP="0067623B">
      <w:pPr>
        <w:rPr>
          <w:rFonts w:ascii="Arial" w:hAnsi="Arial" w:cs="Arial"/>
          <w:sz w:val="24"/>
          <w:szCs w:val="24"/>
        </w:rPr>
      </w:pPr>
      <w:r w:rsidRPr="0067623B">
        <w:rPr>
          <w:rFonts w:ascii="Arial" w:hAnsi="Arial" w:cs="Arial"/>
          <w:sz w:val="24"/>
          <w:szCs w:val="24"/>
        </w:rPr>
        <w:t xml:space="preserve">Cybercrime is a socio-economic and political problem in addition to a technical one. Its broad ramifications impact people, businesses, and governments in equal measure, upending economies and eroding public confidence in digital infrastructure (Brenner, 2007). Police force finds cybercrime to be particularly difficult due to its dynamic nature, which is marked by quick technology improvements and the anonymity of offenders. Conventional methods of investigating and preventing crimes are frequently insufficient to handle the complex strategies used by cybercriminals (Ho et al, 2022). Specialised frameworks that combine technical innovation, international cooperation, and community engagement are therefore desperately </w:t>
      </w:r>
      <w:proofErr w:type="spellStart"/>
      <w:proofErr w:type="gramStart"/>
      <w:r w:rsidRPr="0067623B">
        <w:rPr>
          <w:rFonts w:ascii="Arial" w:hAnsi="Arial" w:cs="Arial"/>
          <w:sz w:val="24"/>
          <w:szCs w:val="24"/>
        </w:rPr>
        <w:t>needed.Being</w:t>
      </w:r>
      <w:proofErr w:type="spellEnd"/>
      <w:proofErr w:type="gramEnd"/>
      <w:r w:rsidRPr="0067623B">
        <w:rPr>
          <w:rFonts w:ascii="Arial" w:hAnsi="Arial" w:cs="Arial"/>
          <w:sz w:val="24"/>
          <w:szCs w:val="24"/>
        </w:rPr>
        <w:t xml:space="preserve"> one of the world's most digitally advanced economies, the UK is especially susceptible to cyberattacks. Ransomware, phishing, and cyber-enabled fraud are some of the most common types of cybercrime in the nation, according to the National Cyber Security Centre (NCSC, 2021). These crimes </w:t>
      </w:r>
      <w:r w:rsidRPr="0067623B">
        <w:rPr>
          <w:rFonts w:ascii="Arial" w:hAnsi="Arial" w:cs="Arial"/>
          <w:sz w:val="24"/>
          <w:szCs w:val="24"/>
        </w:rPr>
        <w:lastRenderedPageBreak/>
        <w:t>jeopardise sensitive data and vital infrastructure in addition to causing large financial damages. A clear reminder of the possible repercussions of insufficient cybersecurity safeguards is provided by the 2017 WannaCry ransomware assault, which caused disruptions to the National Health Service (NHS) (Barker, 2012). This catastrophe made clear how urgently government agencies, private groups, and international partners must coordinate their reaction.</w:t>
      </w:r>
    </w:p>
    <w:p w14:paraId="4CA1DA94" w14:textId="52958273" w:rsidR="0067623B" w:rsidRPr="0067623B" w:rsidRDefault="009A7CC6" w:rsidP="0067623B">
      <w:pPr>
        <w:rPr>
          <w:rFonts w:ascii="Arial" w:hAnsi="Arial" w:cs="Arial"/>
          <w:sz w:val="24"/>
          <w:szCs w:val="24"/>
        </w:rPr>
      </w:pPr>
      <w:r w:rsidRPr="0067623B">
        <w:rPr>
          <w:rFonts w:ascii="Arial" w:hAnsi="Arial" w:cs="Arial"/>
          <w:sz w:val="24"/>
          <w:szCs w:val="24"/>
        </w:rPr>
        <w:t>Despite offering a thorough examination of cybercrime and its consequences for UK police force, the paper has some limitations that should be noted. Because cybercrime is always changing, some trends and strategies might not be fully covered in this report. Furthermore, the conclusions may not be as applicable to other nations with distinct institutional and legal frameworks due to the UK's exclusive focus. To find best practices and areas for development, future studies could compare cybercrime tactics in different countries.</w:t>
      </w:r>
    </w:p>
    <w:p w14:paraId="75CC52E0" w14:textId="05273827" w:rsidR="009A7CC6" w:rsidRPr="0067623B" w:rsidRDefault="009A7CC6" w:rsidP="0067623B">
      <w:pPr>
        <w:rPr>
          <w:rFonts w:ascii="Arial" w:hAnsi="Arial" w:cs="Arial"/>
          <w:sz w:val="24"/>
          <w:szCs w:val="24"/>
        </w:rPr>
      </w:pPr>
      <w:r w:rsidRPr="0067623B">
        <w:rPr>
          <w:rFonts w:ascii="Arial" w:hAnsi="Arial" w:cs="Arial"/>
          <w:sz w:val="24"/>
          <w:szCs w:val="24"/>
        </w:rPr>
        <w:t>This paper's scope is both wide and narrow, covering the main aspects of cybercrime and how it affects UK police force. This paper seeks to offer important insights into the potential and challenges related to fighting cybercrime by placing the study within the larger framework of digital transformation and international cooperation.</w:t>
      </w:r>
    </w:p>
    <w:p w14:paraId="6A07389A" w14:textId="1213A34B" w:rsidR="0094387C" w:rsidRPr="00032604" w:rsidRDefault="0094387C" w:rsidP="0094387C">
      <w:pPr>
        <w:pStyle w:val="Heading1"/>
        <w:rPr>
          <w:rStyle w:val="Heading2Char"/>
          <w:rFonts w:cs="Arial"/>
        </w:rPr>
      </w:pPr>
      <w:bookmarkStart w:id="3" w:name="_Toc187423607"/>
      <w:r w:rsidRPr="00032604">
        <w:rPr>
          <w:rStyle w:val="Heading2Char"/>
          <w:rFonts w:cs="Arial"/>
        </w:rPr>
        <w:t>Objectives</w:t>
      </w:r>
      <w:bookmarkEnd w:id="3"/>
      <w:r w:rsidRPr="00032604">
        <w:rPr>
          <w:rStyle w:val="Heading2Char"/>
          <w:rFonts w:cs="Arial"/>
        </w:rPr>
        <w:br/>
      </w:r>
    </w:p>
    <w:p w14:paraId="27B5D72D" w14:textId="096DD1DA" w:rsidR="0094387C" w:rsidRPr="00032604" w:rsidRDefault="0094387C" w:rsidP="0094387C">
      <w:pPr>
        <w:rPr>
          <w:rFonts w:ascii="Arial" w:hAnsi="Arial" w:cs="Arial"/>
          <w:sz w:val="24"/>
          <w:szCs w:val="24"/>
        </w:rPr>
      </w:pPr>
      <w:r w:rsidRPr="0094387C">
        <w:rPr>
          <w:rFonts w:ascii="Arial" w:hAnsi="Arial" w:cs="Arial"/>
          <w:sz w:val="24"/>
          <w:szCs w:val="24"/>
        </w:rPr>
        <w:t xml:space="preserve">Three main goals serve as the study's compass, reflecting the complexity of cybercrime and its effects on UK </w:t>
      </w:r>
      <w:r w:rsidR="00A13D75" w:rsidRPr="00032604">
        <w:rPr>
          <w:rFonts w:ascii="Arial" w:hAnsi="Arial" w:cs="Arial"/>
          <w:sz w:val="24"/>
          <w:szCs w:val="24"/>
        </w:rPr>
        <w:t>police force</w:t>
      </w:r>
      <w:r w:rsidRPr="0094387C">
        <w:rPr>
          <w:rFonts w:ascii="Arial" w:hAnsi="Arial" w:cs="Arial"/>
          <w:sz w:val="24"/>
          <w:szCs w:val="24"/>
        </w:rPr>
        <w:t>. These goals offer a methodical way to comprehend and deal with the problem.</w:t>
      </w:r>
      <w:r w:rsidRPr="00032604">
        <w:rPr>
          <w:rFonts w:ascii="Arial" w:hAnsi="Arial" w:cs="Arial"/>
          <w:sz w:val="24"/>
          <w:szCs w:val="24"/>
        </w:rPr>
        <w:br/>
      </w:r>
      <w:r w:rsidRPr="00032604">
        <w:rPr>
          <w:rFonts w:ascii="Arial" w:hAnsi="Arial" w:cs="Arial"/>
          <w:sz w:val="24"/>
          <w:szCs w:val="24"/>
        </w:rPr>
        <w:br/>
      </w:r>
      <w:r w:rsidRPr="00032604">
        <w:rPr>
          <w:rFonts w:ascii="Arial" w:hAnsi="Arial" w:cs="Arial"/>
          <w:sz w:val="24"/>
          <w:szCs w:val="24"/>
        </w:rPr>
        <w:lastRenderedPageBreak/>
        <w:t>The first goal is to investigate the types and development of cybercrime, focussing on the characteristics that set it apart from more conventional types of criminal conduct. Cybercriminals use human behaviour and system flaws to commit crimes as digital technologies become more and more ingrained in daily life. Wall (200</w:t>
      </w:r>
      <w:r w:rsidR="00EF1223" w:rsidRPr="00032604">
        <w:rPr>
          <w:rFonts w:ascii="Arial" w:hAnsi="Arial" w:cs="Arial"/>
          <w:sz w:val="24"/>
          <w:szCs w:val="24"/>
        </w:rPr>
        <w:t>7</w:t>
      </w:r>
      <w:r w:rsidRPr="00032604">
        <w:rPr>
          <w:rFonts w:ascii="Arial" w:hAnsi="Arial" w:cs="Arial"/>
          <w:sz w:val="24"/>
          <w:szCs w:val="24"/>
        </w:rPr>
        <w:t>) offers a fundamental framework for comprehending the many forms of cybercrime by classifying it into three categories: cyber-dependent, cyber-enabled, and cyber-facilitated crimes. Furthermore, the necessity for flexible tactics is highlighted by global developments impacting cybercrime, such as the emergence of ransomware and the function of cryptocurrencies (</w:t>
      </w:r>
      <w:proofErr w:type="spellStart"/>
      <w:r w:rsidRPr="00032604">
        <w:rPr>
          <w:rFonts w:ascii="Arial" w:hAnsi="Arial" w:cs="Arial"/>
          <w:sz w:val="24"/>
          <w:szCs w:val="24"/>
        </w:rPr>
        <w:t>Chainalysis</w:t>
      </w:r>
      <w:proofErr w:type="spellEnd"/>
      <w:r w:rsidRPr="00032604">
        <w:rPr>
          <w:rFonts w:ascii="Arial" w:hAnsi="Arial" w:cs="Arial"/>
          <w:sz w:val="24"/>
          <w:szCs w:val="24"/>
        </w:rPr>
        <w:t xml:space="preserve">, 2022). An analysis of the development of cybercrime emphasises how vital it is that </w:t>
      </w:r>
      <w:r w:rsidR="00A13D75" w:rsidRPr="00032604">
        <w:rPr>
          <w:rFonts w:ascii="Arial" w:hAnsi="Arial" w:cs="Arial"/>
          <w:sz w:val="24"/>
          <w:szCs w:val="24"/>
        </w:rPr>
        <w:t>police force</w:t>
      </w:r>
      <w:r w:rsidRPr="00032604">
        <w:rPr>
          <w:rFonts w:ascii="Arial" w:hAnsi="Arial" w:cs="Arial"/>
          <w:sz w:val="24"/>
          <w:szCs w:val="24"/>
        </w:rPr>
        <w:t xml:space="preserve"> organisations continue to be flexible and creative.</w:t>
      </w:r>
    </w:p>
    <w:p w14:paraId="79EB43CD" w14:textId="6D6661E5" w:rsidR="0094387C" w:rsidRPr="0094387C" w:rsidRDefault="0094387C" w:rsidP="0094387C">
      <w:pPr>
        <w:rPr>
          <w:rFonts w:ascii="Arial" w:hAnsi="Arial" w:cs="Arial"/>
          <w:sz w:val="24"/>
          <w:szCs w:val="24"/>
        </w:rPr>
      </w:pPr>
      <w:r w:rsidRPr="0094387C">
        <w:rPr>
          <w:rFonts w:ascii="Arial" w:hAnsi="Arial" w:cs="Arial"/>
          <w:sz w:val="24"/>
          <w:szCs w:val="24"/>
        </w:rPr>
        <w:t>The second goal explores the difficulties the UK police have in combating cybercrime. These difficulties include budget constraints, jurisdictional and legal complications, and the technological prowess of cybercriminals. For example, because cybercriminals operate internationally with a high degree of impunity, the transnational aspect of cybercrime frequently results in jurisdictional disputes (Brenner, 2007). Effective investigation and prosecution are further hampered by the UK police's lack of resources, which include a lack of trained officers and technology infrastructure (HMICFRS, 202</w:t>
      </w:r>
      <w:r w:rsidR="005F1231" w:rsidRPr="00032604">
        <w:rPr>
          <w:rFonts w:ascii="Arial" w:hAnsi="Arial" w:cs="Arial"/>
          <w:sz w:val="24"/>
          <w:szCs w:val="24"/>
        </w:rPr>
        <w:t>3</w:t>
      </w:r>
      <w:r w:rsidRPr="0094387C">
        <w:rPr>
          <w:rFonts w:ascii="Arial" w:hAnsi="Arial" w:cs="Arial"/>
          <w:sz w:val="24"/>
          <w:szCs w:val="24"/>
        </w:rPr>
        <w:t xml:space="preserve">). It is essential to comprehend these issues </w:t>
      </w:r>
      <w:proofErr w:type="gramStart"/>
      <w:r w:rsidRPr="0094387C">
        <w:rPr>
          <w:rFonts w:ascii="Arial" w:hAnsi="Arial" w:cs="Arial"/>
          <w:sz w:val="24"/>
          <w:szCs w:val="24"/>
        </w:rPr>
        <w:t>in order to</w:t>
      </w:r>
      <w:proofErr w:type="gramEnd"/>
      <w:r w:rsidRPr="0094387C">
        <w:rPr>
          <w:rFonts w:ascii="Arial" w:hAnsi="Arial" w:cs="Arial"/>
          <w:sz w:val="24"/>
          <w:szCs w:val="24"/>
        </w:rPr>
        <w:t xml:space="preserve"> create focused interventions and promote global collaboration.</w:t>
      </w:r>
    </w:p>
    <w:p w14:paraId="37D15E0A" w14:textId="77777777" w:rsidR="009A7CC6" w:rsidRDefault="0094387C" w:rsidP="0094387C">
      <w:pPr>
        <w:rPr>
          <w:rFonts w:ascii="Arial" w:hAnsi="Arial" w:cs="Arial"/>
          <w:sz w:val="24"/>
          <w:szCs w:val="24"/>
        </w:rPr>
      </w:pPr>
      <w:r w:rsidRPr="0094387C">
        <w:rPr>
          <w:rFonts w:ascii="Arial" w:hAnsi="Arial" w:cs="Arial"/>
          <w:sz w:val="24"/>
          <w:szCs w:val="24"/>
        </w:rPr>
        <w:t>The last goal focusses on finding frameworks and tactics that can improve the UK police's ability to fight cybercrime. A strong response to cyber threats requires public-private partnerships, technological innovation, and multi-agency collaboration (</w:t>
      </w:r>
      <w:r w:rsidR="00D27AA3" w:rsidRPr="00032604">
        <w:rPr>
          <w:rFonts w:ascii="Arial" w:hAnsi="Arial" w:cs="Arial"/>
          <w:sz w:val="24"/>
          <w:szCs w:val="24"/>
        </w:rPr>
        <w:t>Home Office</w:t>
      </w:r>
      <w:r w:rsidRPr="0094387C">
        <w:rPr>
          <w:rFonts w:ascii="Arial" w:hAnsi="Arial" w:cs="Arial"/>
          <w:sz w:val="24"/>
          <w:szCs w:val="24"/>
        </w:rPr>
        <w:t>, 2022). Projects like the National Cyber Security Centre (NCSC) and the Cybersecurity Information Sharing Partnership (</w:t>
      </w:r>
      <w:proofErr w:type="spellStart"/>
      <w:r w:rsidRPr="0094387C">
        <w:rPr>
          <w:rFonts w:ascii="Arial" w:hAnsi="Arial" w:cs="Arial"/>
          <w:sz w:val="24"/>
          <w:szCs w:val="24"/>
        </w:rPr>
        <w:t>CiSP</w:t>
      </w:r>
      <w:proofErr w:type="spellEnd"/>
      <w:r w:rsidRPr="0094387C">
        <w:rPr>
          <w:rFonts w:ascii="Arial" w:hAnsi="Arial" w:cs="Arial"/>
          <w:sz w:val="24"/>
          <w:szCs w:val="24"/>
        </w:rPr>
        <w:t xml:space="preserve">) demonstrate how teamwork </w:t>
      </w:r>
      <w:r w:rsidRPr="0094387C">
        <w:rPr>
          <w:rFonts w:ascii="Arial" w:hAnsi="Arial" w:cs="Arial"/>
          <w:sz w:val="24"/>
          <w:szCs w:val="24"/>
        </w:rPr>
        <w:lastRenderedPageBreak/>
        <w:t>may improve cybersecurity. This objective is to aid in the creation of a thorough framework for combating cybercrime in the UK by examining current tactics and suggesting improvements</w:t>
      </w:r>
      <w:r w:rsidR="00F4010C">
        <w:rPr>
          <w:rFonts w:ascii="Arial" w:hAnsi="Arial" w:cs="Arial"/>
          <w:sz w:val="24"/>
          <w:szCs w:val="24"/>
        </w:rPr>
        <w:t xml:space="preserve"> (NCSC, 2020)</w:t>
      </w:r>
      <w:r w:rsidRPr="0094387C">
        <w:rPr>
          <w:rFonts w:ascii="Arial" w:hAnsi="Arial" w:cs="Arial"/>
          <w:sz w:val="24"/>
          <w:szCs w:val="24"/>
        </w:rPr>
        <w:t>.</w:t>
      </w:r>
    </w:p>
    <w:p w14:paraId="302D8787" w14:textId="4397F651" w:rsidR="009A7CC6" w:rsidRDefault="0094387C" w:rsidP="0094387C">
      <w:pPr>
        <w:rPr>
          <w:rFonts w:ascii="Arial" w:hAnsi="Arial" w:cs="Arial"/>
          <w:sz w:val="24"/>
          <w:szCs w:val="24"/>
        </w:rPr>
      </w:pPr>
      <w:r w:rsidRPr="00032604">
        <w:rPr>
          <w:rFonts w:ascii="Arial" w:hAnsi="Arial" w:cs="Arial"/>
          <w:sz w:val="24"/>
          <w:szCs w:val="24"/>
        </w:rPr>
        <w:t xml:space="preserve">This paper's objective is to present a thorough examination of cybercrime as it relates to the UK police, emphasising its development, difficulties, and tactical solutions. The study is set in the larger framework of the digital revolution and how it affects </w:t>
      </w:r>
      <w:r w:rsidR="00A13D75" w:rsidRPr="00032604">
        <w:rPr>
          <w:rFonts w:ascii="Arial" w:hAnsi="Arial" w:cs="Arial"/>
          <w:sz w:val="24"/>
          <w:szCs w:val="24"/>
        </w:rPr>
        <w:t>police force</w:t>
      </w:r>
      <w:r w:rsidRPr="00032604">
        <w:rPr>
          <w:rFonts w:ascii="Arial" w:hAnsi="Arial" w:cs="Arial"/>
          <w:sz w:val="24"/>
          <w:szCs w:val="24"/>
        </w:rPr>
        <w:t>. This research aims to clarify the ways in which cybercrime varies from conventional criminal actions by analysing its distinct features, underscoring the necessity of specialised techniques</w:t>
      </w:r>
      <w:r w:rsidR="00F4010C">
        <w:rPr>
          <w:rFonts w:ascii="Arial" w:hAnsi="Arial" w:cs="Arial"/>
          <w:sz w:val="24"/>
          <w:szCs w:val="24"/>
        </w:rPr>
        <w:t xml:space="preserve"> (Sarkar</w:t>
      </w:r>
      <w:r w:rsidR="0019790F">
        <w:rPr>
          <w:rFonts w:ascii="Arial" w:hAnsi="Arial" w:cs="Arial"/>
          <w:sz w:val="24"/>
          <w:szCs w:val="24"/>
        </w:rPr>
        <w:t xml:space="preserve"> et al</w:t>
      </w:r>
      <w:r w:rsidR="00F4010C">
        <w:rPr>
          <w:rFonts w:ascii="Arial" w:hAnsi="Arial" w:cs="Arial"/>
          <w:sz w:val="24"/>
          <w:szCs w:val="24"/>
        </w:rPr>
        <w:t>, 2023)</w:t>
      </w:r>
      <w:r w:rsidRPr="00032604">
        <w:rPr>
          <w:rFonts w:ascii="Arial" w:hAnsi="Arial" w:cs="Arial"/>
          <w:sz w:val="24"/>
          <w:szCs w:val="24"/>
        </w:rPr>
        <w:t xml:space="preserve">. </w:t>
      </w:r>
    </w:p>
    <w:p w14:paraId="6B1F8BC3" w14:textId="54468372" w:rsidR="0094387C" w:rsidRPr="00032604" w:rsidRDefault="0094387C" w:rsidP="0094387C">
      <w:pPr>
        <w:rPr>
          <w:rFonts w:ascii="Arial" w:hAnsi="Arial" w:cs="Arial"/>
          <w:sz w:val="24"/>
          <w:szCs w:val="24"/>
        </w:rPr>
      </w:pPr>
      <w:r w:rsidRPr="00032604">
        <w:rPr>
          <w:rFonts w:ascii="Arial" w:hAnsi="Arial" w:cs="Arial"/>
          <w:sz w:val="24"/>
          <w:szCs w:val="24"/>
        </w:rPr>
        <w:t>Using theoretical viewpoints to contextualise its growth, the research examines the evolution of cybercrime. The rational choice theory (</w:t>
      </w:r>
      <w:r w:rsidR="00862C94" w:rsidRPr="00032604">
        <w:rPr>
          <w:rFonts w:ascii="Arial" w:hAnsi="Arial" w:cs="Arial"/>
          <w:sz w:val="24"/>
          <w:szCs w:val="24"/>
        </w:rPr>
        <w:t>Oppenheimer</w:t>
      </w:r>
      <w:r w:rsidRPr="00032604">
        <w:rPr>
          <w:rFonts w:ascii="Arial" w:hAnsi="Arial" w:cs="Arial"/>
          <w:sz w:val="24"/>
          <w:szCs w:val="24"/>
        </w:rPr>
        <w:t xml:space="preserve">, </w:t>
      </w:r>
      <w:r w:rsidR="00862C94" w:rsidRPr="00032604">
        <w:rPr>
          <w:rFonts w:ascii="Arial" w:hAnsi="Arial" w:cs="Arial"/>
          <w:sz w:val="24"/>
          <w:szCs w:val="24"/>
        </w:rPr>
        <w:t>2008</w:t>
      </w:r>
      <w:r w:rsidRPr="00032604">
        <w:rPr>
          <w:rFonts w:ascii="Arial" w:hAnsi="Arial" w:cs="Arial"/>
          <w:sz w:val="24"/>
          <w:szCs w:val="24"/>
        </w:rPr>
        <w:t xml:space="preserve">) and routine activity theory (Cohen and Felson, 1979) offer important insights into the intentions and actions of cybercriminals. An examination of technological developments, such as the emergence of cryptocurrencies and the growth of dark web marketplaces, complements these hypotheses (Europol, 2021). The operational and legal difficulties that UK police face </w:t>
      </w:r>
      <w:proofErr w:type="gramStart"/>
      <w:r w:rsidRPr="00032604">
        <w:rPr>
          <w:rFonts w:ascii="Arial" w:hAnsi="Arial" w:cs="Arial"/>
          <w:sz w:val="24"/>
          <w:szCs w:val="24"/>
        </w:rPr>
        <w:t>are</w:t>
      </w:r>
      <w:proofErr w:type="gramEnd"/>
      <w:r w:rsidRPr="00032604">
        <w:rPr>
          <w:rFonts w:ascii="Arial" w:hAnsi="Arial" w:cs="Arial"/>
          <w:sz w:val="24"/>
          <w:szCs w:val="24"/>
        </w:rPr>
        <w:t xml:space="preserve"> also covered in the paper, with a focus on the necessity of increased resources and knowledge to handle the complexity of cybercrime.</w:t>
      </w:r>
    </w:p>
    <w:p w14:paraId="5000B287" w14:textId="21A05377" w:rsidR="00A13D75" w:rsidRPr="00A13D75" w:rsidRDefault="00A13D75" w:rsidP="00A13D75">
      <w:pPr>
        <w:rPr>
          <w:rFonts w:ascii="Arial" w:hAnsi="Arial" w:cs="Arial"/>
          <w:sz w:val="24"/>
          <w:szCs w:val="24"/>
        </w:rPr>
      </w:pPr>
      <w:proofErr w:type="gramStart"/>
      <w:r w:rsidRPr="00A13D75">
        <w:rPr>
          <w:rFonts w:ascii="Arial" w:hAnsi="Arial" w:cs="Arial"/>
          <w:sz w:val="24"/>
          <w:szCs w:val="24"/>
        </w:rPr>
        <w:t>In order to</w:t>
      </w:r>
      <w:proofErr w:type="gramEnd"/>
      <w:r w:rsidRPr="00A13D75">
        <w:rPr>
          <w:rFonts w:ascii="Arial" w:hAnsi="Arial" w:cs="Arial"/>
          <w:sz w:val="24"/>
          <w:szCs w:val="24"/>
        </w:rPr>
        <w:t xml:space="preserve"> give a thorough grasp of the problems at hand, the study uses a qualitative methodology, combining data from case studies, official reports, and existing literature. To demonstrate the changing strategies of hackers and their consequences for </w:t>
      </w:r>
      <w:r w:rsidRPr="00032604">
        <w:rPr>
          <w:rFonts w:ascii="Arial" w:hAnsi="Arial" w:cs="Arial"/>
          <w:sz w:val="24"/>
          <w:szCs w:val="24"/>
        </w:rPr>
        <w:t>police force</w:t>
      </w:r>
      <w:r w:rsidRPr="00A13D75">
        <w:rPr>
          <w:rFonts w:ascii="Arial" w:hAnsi="Arial" w:cs="Arial"/>
          <w:sz w:val="24"/>
          <w:szCs w:val="24"/>
        </w:rPr>
        <w:t>, historical incidents are examined, including the WannaCry ransomware campaign and the SolarWinds breach (</w:t>
      </w:r>
      <w:r w:rsidR="00D27AA3" w:rsidRPr="00032604">
        <w:rPr>
          <w:rFonts w:ascii="Arial" w:hAnsi="Arial" w:cs="Arial"/>
          <w:sz w:val="24"/>
          <w:szCs w:val="24"/>
        </w:rPr>
        <w:t>Barker, 2012</w:t>
      </w:r>
      <w:r w:rsidRPr="00A13D75">
        <w:rPr>
          <w:rFonts w:ascii="Arial" w:hAnsi="Arial" w:cs="Arial"/>
          <w:sz w:val="24"/>
          <w:szCs w:val="24"/>
        </w:rPr>
        <w:t xml:space="preserve">). These </w:t>
      </w:r>
      <w:r w:rsidRPr="00A13D75">
        <w:rPr>
          <w:rFonts w:ascii="Arial" w:hAnsi="Arial" w:cs="Arial"/>
          <w:sz w:val="24"/>
          <w:szCs w:val="24"/>
        </w:rPr>
        <w:lastRenderedPageBreak/>
        <w:t>case studies demonstrate how fighting sophisticated cyberthreats requires both technological innovation and international cooperation.</w:t>
      </w:r>
    </w:p>
    <w:p w14:paraId="001FF4D8" w14:textId="68BFE246" w:rsidR="0094387C" w:rsidRPr="00032604" w:rsidRDefault="00A13D75" w:rsidP="0094387C">
      <w:pPr>
        <w:rPr>
          <w:rFonts w:ascii="Arial" w:hAnsi="Arial" w:cs="Arial"/>
          <w:sz w:val="24"/>
          <w:szCs w:val="24"/>
        </w:rPr>
      </w:pPr>
      <w:r w:rsidRPr="00A13D75">
        <w:rPr>
          <w:rFonts w:ascii="Arial" w:hAnsi="Arial" w:cs="Arial"/>
          <w:sz w:val="24"/>
          <w:szCs w:val="24"/>
        </w:rPr>
        <w:t xml:space="preserve">The purpose of the document is to provide practical suggestions for improving the UK police's capacity to combat cybercrime. These suggestions are based on an examination of existing tactics, such as multi-agency partnerships, training programs, and public awareness campaigns. The study also examines how cutting-edge technologies like </w:t>
      </w:r>
      <w:proofErr w:type="gramStart"/>
      <w:r w:rsidRPr="00A13D75">
        <w:rPr>
          <w:rFonts w:ascii="Arial" w:hAnsi="Arial" w:cs="Arial"/>
          <w:sz w:val="24"/>
          <w:szCs w:val="24"/>
        </w:rPr>
        <w:t>blockchain</w:t>
      </w:r>
      <w:proofErr w:type="gramEnd"/>
      <w:r w:rsidRPr="00A13D75">
        <w:rPr>
          <w:rFonts w:ascii="Arial" w:hAnsi="Arial" w:cs="Arial"/>
          <w:sz w:val="24"/>
          <w:szCs w:val="24"/>
        </w:rPr>
        <w:t xml:space="preserve"> and artificial intelligence might improve cybersecurity and aid </w:t>
      </w:r>
      <w:r w:rsidRPr="00032604">
        <w:rPr>
          <w:rFonts w:ascii="Arial" w:hAnsi="Arial" w:cs="Arial"/>
          <w:sz w:val="24"/>
          <w:szCs w:val="24"/>
        </w:rPr>
        <w:t>police force</w:t>
      </w:r>
      <w:r w:rsidRPr="00A13D75">
        <w:rPr>
          <w:rFonts w:ascii="Arial" w:hAnsi="Arial" w:cs="Arial"/>
          <w:sz w:val="24"/>
          <w:szCs w:val="24"/>
        </w:rPr>
        <w:t xml:space="preserve"> (NAO, 202</w:t>
      </w:r>
      <w:r w:rsidR="005F1231" w:rsidRPr="00032604">
        <w:rPr>
          <w:rFonts w:ascii="Arial" w:hAnsi="Arial" w:cs="Arial"/>
          <w:sz w:val="24"/>
          <w:szCs w:val="24"/>
        </w:rPr>
        <w:t>2</w:t>
      </w:r>
      <w:r w:rsidRPr="00A13D75">
        <w:rPr>
          <w:rFonts w:ascii="Arial" w:hAnsi="Arial" w:cs="Arial"/>
          <w:sz w:val="24"/>
          <w:szCs w:val="24"/>
        </w:rPr>
        <w:t>). This study aims to aid in the creation of successful policies and interventions by bridging the gap between theory and practice.</w:t>
      </w:r>
    </w:p>
    <w:p w14:paraId="5263C94D" w14:textId="6500A888" w:rsidR="009D1C49" w:rsidRPr="00032604" w:rsidRDefault="009D1C49" w:rsidP="007B252E">
      <w:pPr>
        <w:rPr>
          <w:rFonts w:ascii="Arial" w:hAnsi="Arial" w:cs="Arial"/>
          <w:sz w:val="24"/>
          <w:szCs w:val="24"/>
        </w:rPr>
      </w:pPr>
    </w:p>
    <w:p w14:paraId="718E3251" w14:textId="402E85CA" w:rsidR="009D1C49" w:rsidRPr="00032604" w:rsidRDefault="009D1C49" w:rsidP="00406D0B">
      <w:pPr>
        <w:pStyle w:val="Heading1"/>
        <w:numPr>
          <w:ilvl w:val="0"/>
          <w:numId w:val="4"/>
        </w:numPr>
        <w:rPr>
          <w:rFonts w:cs="Arial"/>
        </w:rPr>
      </w:pPr>
      <w:bookmarkStart w:id="4" w:name="_Toc187423608"/>
      <w:r w:rsidRPr="00032604">
        <w:rPr>
          <w:rFonts w:cs="Arial"/>
        </w:rPr>
        <w:t>Literature Review</w:t>
      </w:r>
      <w:bookmarkEnd w:id="4"/>
      <w:r w:rsidRPr="00032604">
        <w:rPr>
          <w:rFonts w:cs="Arial"/>
        </w:rPr>
        <w:t xml:space="preserve"> </w:t>
      </w:r>
    </w:p>
    <w:p w14:paraId="173120CF" w14:textId="6EA51CD4" w:rsidR="00CB5232" w:rsidRPr="00032604" w:rsidRDefault="00CB5232" w:rsidP="00CB5232">
      <w:pPr>
        <w:pStyle w:val="Heading2"/>
        <w:rPr>
          <w:rFonts w:cs="Arial"/>
        </w:rPr>
      </w:pPr>
      <w:bookmarkStart w:id="5" w:name="_Toc187423609"/>
      <w:r w:rsidRPr="00032604">
        <w:rPr>
          <w:rFonts w:cs="Arial"/>
        </w:rPr>
        <w:t>Understanding the Evolution and Nature of Cybercrime</w:t>
      </w:r>
      <w:bookmarkEnd w:id="5"/>
    </w:p>
    <w:p w14:paraId="0E4EEF60" w14:textId="77777777" w:rsidR="00CB5232" w:rsidRPr="00032604" w:rsidRDefault="00CB5232" w:rsidP="00CB5232">
      <w:pPr>
        <w:rPr>
          <w:rFonts w:ascii="Arial" w:hAnsi="Arial" w:cs="Arial"/>
        </w:rPr>
      </w:pPr>
    </w:p>
    <w:p w14:paraId="783A58F1" w14:textId="42DD1531" w:rsidR="009F3BCA" w:rsidRPr="00032604" w:rsidRDefault="009F3BCA" w:rsidP="009F3BCA">
      <w:pPr>
        <w:rPr>
          <w:rFonts w:ascii="Arial" w:hAnsi="Arial" w:cs="Arial"/>
          <w:sz w:val="24"/>
          <w:szCs w:val="24"/>
        </w:rPr>
      </w:pPr>
      <w:r w:rsidRPr="009F3BCA">
        <w:rPr>
          <w:rFonts w:ascii="Arial" w:hAnsi="Arial" w:cs="Arial"/>
          <w:sz w:val="24"/>
          <w:szCs w:val="24"/>
        </w:rPr>
        <w:t>A vast array of unlawful actions carried out via or directed at digital systems are collectively referred to as cybercrime. According to Wall (200</w:t>
      </w:r>
      <w:r w:rsidR="00EF1223" w:rsidRPr="00032604">
        <w:rPr>
          <w:rFonts w:ascii="Arial" w:hAnsi="Arial" w:cs="Arial"/>
          <w:sz w:val="24"/>
          <w:szCs w:val="24"/>
        </w:rPr>
        <w:t>7</w:t>
      </w:r>
      <w:r w:rsidRPr="009F3BCA">
        <w:rPr>
          <w:rFonts w:ascii="Arial" w:hAnsi="Arial" w:cs="Arial"/>
          <w:sz w:val="24"/>
          <w:szCs w:val="24"/>
        </w:rPr>
        <w:t xml:space="preserve">), there are three main categories of cybercrime: </w:t>
      </w:r>
      <w:r w:rsidRPr="00FB337B">
        <w:rPr>
          <w:rFonts w:ascii="Arial" w:hAnsi="Arial" w:cs="Arial"/>
          <w:sz w:val="24"/>
          <w:szCs w:val="24"/>
        </w:rPr>
        <w:t>(1) cyber-dependent crimes, which involve the use of digital systems to carry out their operations, like ransomware and hacking; (2) cyber-enabled crimes, which use digital systems to enhance traditional crimes like theft or fraud; and (3) cyber-facilitated crimes</w:t>
      </w:r>
      <w:r w:rsidRPr="009F3BCA">
        <w:rPr>
          <w:rFonts w:ascii="Arial" w:hAnsi="Arial" w:cs="Arial"/>
          <w:sz w:val="24"/>
          <w:szCs w:val="24"/>
        </w:rPr>
        <w:t xml:space="preserve">, which take advantage of digital environments, such as child exploitation and online harassment. A fundamental framework for comprehending the complex nature of cybercrime is offered by these typologies. The intricacy of cybercrime in the present period is highlighted by </w:t>
      </w:r>
      <w:r w:rsidR="00D27AA3" w:rsidRPr="00032604">
        <w:rPr>
          <w:rFonts w:ascii="Arial" w:hAnsi="Arial" w:cs="Arial"/>
          <w:sz w:val="24"/>
          <w:szCs w:val="24"/>
        </w:rPr>
        <w:t>Barker</w:t>
      </w:r>
      <w:r w:rsidRPr="009F3BCA">
        <w:rPr>
          <w:rFonts w:ascii="Arial" w:hAnsi="Arial" w:cs="Arial"/>
          <w:sz w:val="24"/>
          <w:szCs w:val="24"/>
        </w:rPr>
        <w:t xml:space="preserve"> (2018)'s further research, which expands these categories by incorporating hybrid crimes, which use </w:t>
      </w:r>
      <w:r w:rsidRPr="009F3BCA">
        <w:rPr>
          <w:rFonts w:ascii="Arial" w:hAnsi="Arial" w:cs="Arial"/>
          <w:sz w:val="24"/>
          <w:szCs w:val="24"/>
        </w:rPr>
        <w:lastRenderedPageBreak/>
        <w:t xml:space="preserve">digital and physical ways to execute offences. </w:t>
      </w:r>
      <w:r w:rsidR="00A13D75" w:rsidRPr="00032604">
        <w:rPr>
          <w:rFonts w:ascii="Arial" w:hAnsi="Arial" w:cs="Arial"/>
          <w:sz w:val="24"/>
          <w:szCs w:val="24"/>
        </w:rPr>
        <w:t>Police force</w:t>
      </w:r>
      <w:r w:rsidRPr="00032604">
        <w:rPr>
          <w:rFonts w:ascii="Arial" w:hAnsi="Arial" w:cs="Arial"/>
          <w:sz w:val="24"/>
          <w:szCs w:val="24"/>
        </w:rPr>
        <w:t xml:space="preserve"> and politicians can better grasp the varied nature of cybercrime thanks to the typological classification, which facilitates the creation of focused solutions</w:t>
      </w:r>
      <w:r w:rsidR="00FB337B">
        <w:rPr>
          <w:rFonts w:ascii="Arial" w:hAnsi="Arial" w:cs="Arial"/>
          <w:sz w:val="24"/>
          <w:szCs w:val="24"/>
        </w:rPr>
        <w:t xml:space="preserve"> (</w:t>
      </w:r>
      <w:r w:rsidR="00FB337B" w:rsidRPr="00FB337B">
        <w:rPr>
          <w:rFonts w:ascii="Arial" w:hAnsi="Arial" w:cs="Arial"/>
          <w:sz w:val="24"/>
          <w:szCs w:val="24"/>
        </w:rPr>
        <w:t>Koziarski</w:t>
      </w:r>
      <w:r w:rsidR="00FB337B">
        <w:rPr>
          <w:rFonts w:ascii="Arial" w:hAnsi="Arial" w:cs="Arial"/>
          <w:sz w:val="24"/>
          <w:szCs w:val="24"/>
        </w:rPr>
        <w:t xml:space="preserve"> et al, 2020)</w:t>
      </w:r>
      <w:r w:rsidRPr="00032604">
        <w:rPr>
          <w:rFonts w:ascii="Arial" w:hAnsi="Arial" w:cs="Arial"/>
          <w:sz w:val="24"/>
          <w:szCs w:val="24"/>
        </w:rPr>
        <w:t>.</w:t>
      </w:r>
    </w:p>
    <w:p w14:paraId="21D0FFC3" w14:textId="187E02BB" w:rsidR="009F3BCA" w:rsidRPr="009F3BCA" w:rsidRDefault="009F3BCA" w:rsidP="009F3BCA">
      <w:pPr>
        <w:rPr>
          <w:rFonts w:ascii="Arial" w:hAnsi="Arial" w:cs="Arial"/>
          <w:sz w:val="24"/>
          <w:szCs w:val="24"/>
        </w:rPr>
      </w:pPr>
      <w:r w:rsidRPr="009F3BCA">
        <w:rPr>
          <w:rFonts w:ascii="Arial" w:hAnsi="Arial" w:cs="Arial"/>
          <w:sz w:val="24"/>
          <w:szCs w:val="24"/>
        </w:rPr>
        <w:t>The Office for National Statistics (ONS) and the National Crime Agency (NCA) have noted a sharp increase in cybercrime in the UK, particularly ransomware and fraud assaults</w:t>
      </w:r>
      <w:r w:rsidR="009A7CC6">
        <w:rPr>
          <w:rFonts w:ascii="Arial" w:hAnsi="Arial" w:cs="Arial"/>
          <w:sz w:val="24"/>
          <w:szCs w:val="24"/>
        </w:rPr>
        <w:t xml:space="preserve"> (ONS, 2024)</w:t>
      </w:r>
      <w:r w:rsidRPr="009F3BCA">
        <w:rPr>
          <w:rFonts w:ascii="Arial" w:hAnsi="Arial" w:cs="Arial"/>
          <w:sz w:val="24"/>
          <w:szCs w:val="24"/>
        </w:rPr>
        <w:t>. This trend was further accelerated by the COVID-19 pandemic, since additional vulnerabilities were generated by distant work and increased internet activity (Europol, 2021). Studies conducted in the UK demonstrate how the pervasiveness of technology in daily life has broadened the pool of possible victims for cybercriminals and varied the techniques they use</w:t>
      </w:r>
      <w:r w:rsidR="00FB337B">
        <w:rPr>
          <w:rFonts w:ascii="Arial" w:hAnsi="Arial" w:cs="Arial"/>
          <w:sz w:val="24"/>
          <w:szCs w:val="24"/>
        </w:rPr>
        <w:t xml:space="preserve"> (</w:t>
      </w:r>
      <w:proofErr w:type="spellStart"/>
      <w:r w:rsidR="00FB337B">
        <w:rPr>
          <w:rFonts w:ascii="Arial" w:hAnsi="Arial" w:cs="Arial"/>
          <w:sz w:val="24"/>
          <w:szCs w:val="24"/>
        </w:rPr>
        <w:t>Bussu</w:t>
      </w:r>
      <w:proofErr w:type="spellEnd"/>
      <w:r w:rsidR="00FB337B">
        <w:rPr>
          <w:rFonts w:ascii="Arial" w:hAnsi="Arial" w:cs="Arial"/>
          <w:sz w:val="24"/>
          <w:szCs w:val="24"/>
        </w:rPr>
        <w:t xml:space="preserve"> et al, 2023)</w:t>
      </w:r>
      <w:r w:rsidRPr="009F3BCA">
        <w:rPr>
          <w:rFonts w:ascii="Arial" w:hAnsi="Arial" w:cs="Arial"/>
          <w:sz w:val="24"/>
          <w:szCs w:val="24"/>
        </w:rPr>
        <w:t>. The increase in phishing schemes directed at the NHS during the pandemic, for example, showed how hackers take advantage of social disasters for their own benefit</w:t>
      </w:r>
      <w:r w:rsidR="00FB337B">
        <w:rPr>
          <w:rFonts w:ascii="Arial" w:hAnsi="Arial" w:cs="Arial"/>
          <w:sz w:val="24"/>
          <w:szCs w:val="24"/>
        </w:rPr>
        <w:t xml:space="preserve"> (</w:t>
      </w:r>
      <w:r w:rsidR="00FB337B" w:rsidRPr="00FB337B">
        <w:rPr>
          <w:rFonts w:ascii="Arial" w:hAnsi="Arial" w:cs="Arial"/>
          <w:sz w:val="24"/>
          <w:szCs w:val="24"/>
        </w:rPr>
        <w:t>Al</w:t>
      </w:r>
      <w:r w:rsidR="00FB337B" w:rsidRPr="00FB337B">
        <w:rPr>
          <w:rFonts w:ascii="Cambria Math" w:hAnsi="Cambria Math" w:cs="Cambria Math"/>
          <w:sz w:val="24"/>
          <w:szCs w:val="24"/>
        </w:rPr>
        <w:t>‐</w:t>
      </w:r>
      <w:r w:rsidR="00FB337B" w:rsidRPr="00FB337B">
        <w:rPr>
          <w:rFonts w:ascii="Arial" w:hAnsi="Arial" w:cs="Arial"/>
          <w:sz w:val="24"/>
          <w:szCs w:val="24"/>
        </w:rPr>
        <w:t>Qahtani</w:t>
      </w:r>
      <w:r w:rsidR="00FB337B">
        <w:rPr>
          <w:rFonts w:ascii="Arial" w:hAnsi="Arial" w:cs="Arial"/>
          <w:sz w:val="24"/>
          <w:szCs w:val="24"/>
        </w:rPr>
        <w:t>,2022)</w:t>
      </w:r>
      <w:r w:rsidRPr="009F3BCA">
        <w:rPr>
          <w:rFonts w:ascii="Arial" w:hAnsi="Arial" w:cs="Arial"/>
          <w:sz w:val="24"/>
          <w:szCs w:val="24"/>
        </w:rPr>
        <w:t>. The necessity of tackling this changing threat was further underscored by the 2022 Annual Fraud Indicator, which showed a 32% increase in cyber-enabled fraud over the prior year.</w:t>
      </w:r>
    </w:p>
    <w:p w14:paraId="51DB203D" w14:textId="1F652C39" w:rsidR="009F3BCA" w:rsidRPr="009F3BCA" w:rsidRDefault="009F3BCA" w:rsidP="009F3BCA">
      <w:pPr>
        <w:rPr>
          <w:rFonts w:ascii="Arial" w:hAnsi="Arial" w:cs="Arial"/>
          <w:sz w:val="24"/>
          <w:szCs w:val="24"/>
        </w:rPr>
      </w:pPr>
      <w:r w:rsidRPr="009F3BCA">
        <w:rPr>
          <w:rFonts w:ascii="Arial" w:hAnsi="Arial" w:cs="Arial"/>
          <w:sz w:val="24"/>
          <w:szCs w:val="24"/>
        </w:rPr>
        <w:t>Furthermore, the emergence of cryptocurrencies like Bitcoin and Monero has changed the nature of cybercrime. Because of the secrecy that cryptocurrencies offer, criminals can carry out illegal actions like paying ransomware with less traceability</w:t>
      </w:r>
      <w:r w:rsidR="00FB337B">
        <w:rPr>
          <w:rFonts w:ascii="Arial" w:hAnsi="Arial" w:cs="Arial"/>
          <w:sz w:val="24"/>
          <w:szCs w:val="24"/>
        </w:rPr>
        <w:t xml:space="preserve"> (Cong et </w:t>
      </w:r>
      <w:proofErr w:type="gramStart"/>
      <w:r w:rsidR="00FB337B">
        <w:rPr>
          <w:rFonts w:ascii="Arial" w:hAnsi="Arial" w:cs="Arial"/>
          <w:sz w:val="24"/>
          <w:szCs w:val="24"/>
        </w:rPr>
        <w:t>al ,</w:t>
      </w:r>
      <w:proofErr w:type="gramEnd"/>
      <w:r w:rsidR="00FB337B">
        <w:rPr>
          <w:rFonts w:ascii="Arial" w:hAnsi="Arial" w:cs="Arial"/>
          <w:sz w:val="24"/>
          <w:szCs w:val="24"/>
        </w:rPr>
        <w:t xml:space="preserve"> 2023)</w:t>
      </w:r>
      <w:r w:rsidRPr="009F3BCA">
        <w:rPr>
          <w:rFonts w:ascii="Arial" w:hAnsi="Arial" w:cs="Arial"/>
          <w:sz w:val="24"/>
          <w:szCs w:val="24"/>
        </w:rPr>
        <w:t>. Ransomware attacks caused an estimated $20 billion in damages worldwide in 2021 alone, with the UK being a major target because of its highly digital economy (</w:t>
      </w:r>
      <w:proofErr w:type="spellStart"/>
      <w:r w:rsidRPr="009F3BCA">
        <w:rPr>
          <w:rFonts w:ascii="Arial" w:hAnsi="Arial" w:cs="Arial"/>
          <w:sz w:val="24"/>
          <w:szCs w:val="24"/>
        </w:rPr>
        <w:t>Chainalysis</w:t>
      </w:r>
      <w:proofErr w:type="spellEnd"/>
      <w:r w:rsidRPr="009F3BCA">
        <w:rPr>
          <w:rFonts w:ascii="Arial" w:hAnsi="Arial" w:cs="Arial"/>
          <w:sz w:val="24"/>
          <w:szCs w:val="24"/>
        </w:rPr>
        <w:t>, 2022). These patterns highlight the urgent need for creative approaches to counter new dangers.</w:t>
      </w:r>
    </w:p>
    <w:p w14:paraId="3E9B7F05" w14:textId="77777777" w:rsidR="00CD41DA" w:rsidRDefault="00AF155E" w:rsidP="00AF155E">
      <w:pPr>
        <w:rPr>
          <w:rFonts w:ascii="Arial" w:hAnsi="Arial" w:cs="Arial"/>
          <w:sz w:val="24"/>
          <w:szCs w:val="24"/>
        </w:rPr>
      </w:pPr>
      <w:r w:rsidRPr="00AF155E">
        <w:rPr>
          <w:rFonts w:ascii="Arial" w:hAnsi="Arial" w:cs="Arial"/>
          <w:sz w:val="24"/>
          <w:szCs w:val="24"/>
        </w:rPr>
        <w:t xml:space="preserve">It is impossible to overestimate how much the dark web contributes to crimes. This obscure area of the internet is a thriving marketplace for illicit goods and services, </w:t>
      </w:r>
      <w:r w:rsidRPr="00AF155E">
        <w:rPr>
          <w:rFonts w:ascii="Arial" w:hAnsi="Arial" w:cs="Arial"/>
          <w:sz w:val="24"/>
          <w:szCs w:val="24"/>
        </w:rPr>
        <w:lastRenderedPageBreak/>
        <w:t>including firearms, drugs, and stolen data</w:t>
      </w:r>
      <w:r w:rsidR="00FB337B">
        <w:rPr>
          <w:rFonts w:ascii="Arial" w:hAnsi="Arial" w:cs="Arial"/>
          <w:sz w:val="24"/>
          <w:szCs w:val="24"/>
        </w:rPr>
        <w:t xml:space="preserve"> (Raman et al, 2023)</w:t>
      </w:r>
      <w:r w:rsidRPr="00AF155E">
        <w:rPr>
          <w:rFonts w:ascii="Arial" w:hAnsi="Arial" w:cs="Arial"/>
          <w:sz w:val="24"/>
          <w:szCs w:val="24"/>
        </w:rPr>
        <w:t xml:space="preserve">. Dismantling such enterprises has proven difficult for UK law authorities, as demonstrated by the 2017 </w:t>
      </w:r>
      <w:proofErr w:type="spellStart"/>
      <w:r w:rsidRPr="00AF155E">
        <w:rPr>
          <w:rFonts w:ascii="Arial" w:hAnsi="Arial" w:cs="Arial"/>
          <w:sz w:val="24"/>
          <w:szCs w:val="24"/>
        </w:rPr>
        <w:t>AlphaBay</w:t>
      </w:r>
      <w:proofErr w:type="spellEnd"/>
      <w:r w:rsidRPr="00AF155E">
        <w:rPr>
          <w:rFonts w:ascii="Arial" w:hAnsi="Arial" w:cs="Arial"/>
          <w:sz w:val="24"/>
          <w:szCs w:val="24"/>
        </w:rPr>
        <w:t xml:space="preserve"> raid.</w:t>
      </w:r>
      <w:r w:rsidR="00CD41DA">
        <w:rPr>
          <w:rFonts w:ascii="Arial" w:hAnsi="Arial" w:cs="Arial"/>
          <w:sz w:val="24"/>
          <w:szCs w:val="24"/>
        </w:rPr>
        <w:t xml:space="preserve"> </w:t>
      </w:r>
      <w:r w:rsidR="00CD41DA" w:rsidRPr="00AF155E">
        <w:rPr>
          <w:rFonts w:ascii="Arial" w:hAnsi="Arial" w:cs="Arial"/>
          <w:sz w:val="24"/>
          <w:szCs w:val="24"/>
        </w:rPr>
        <w:t>Targeting these networks has been redoubled since this incident exposed the scope and global reach of dark web activities</w:t>
      </w:r>
      <w:r w:rsidR="00CD41DA">
        <w:rPr>
          <w:rFonts w:ascii="Arial" w:hAnsi="Arial" w:cs="Arial"/>
          <w:sz w:val="24"/>
          <w:szCs w:val="24"/>
        </w:rPr>
        <w:t xml:space="preserve"> (Europol, 2017)</w:t>
      </w:r>
      <w:r w:rsidR="00CD41DA" w:rsidRPr="00AF155E">
        <w:rPr>
          <w:rFonts w:ascii="Arial" w:hAnsi="Arial" w:cs="Arial"/>
          <w:sz w:val="24"/>
          <w:szCs w:val="24"/>
        </w:rPr>
        <w:t>.</w:t>
      </w:r>
      <w:r w:rsidR="00CD41DA">
        <w:rPr>
          <w:rFonts w:ascii="Arial" w:hAnsi="Arial" w:cs="Arial"/>
          <w:sz w:val="24"/>
          <w:szCs w:val="24"/>
        </w:rPr>
        <w:t xml:space="preserve"> </w:t>
      </w:r>
    </w:p>
    <w:p w14:paraId="5DD09671" w14:textId="7C8C146F" w:rsidR="00AF155E" w:rsidRPr="00AF155E" w:rsidRDefault="00CD41DA" w:rsidP="00AF155E">
      <w:pPr>
        <w:rPr>
          <w:rFonts w:ascii="Arial" w:hAnsi="Arial" w:cs="Arial"/>
          <w:sz w:val="24"/>
          <w:szCs w:val="24"/>
        </w:rPr>
      </w:pPr>
      <w:r w:rsidRPr="00CD41DA">
        <w:rPr>
          <w:rFonts w:ascii="Arial" w:hAnsi="Arial" w:cs="Arial"/>
          <w:sz w:val="24"/>
          <w:szCs w:val="24"/>
        </w:rPr>
        <w:t xml:space="preserve">An important turning point in the fight against transnational cybercrime was the 2017 </w:t>
      </w:r>
      <w:proofErr w:type="spellStart"/>
      <w:r w:rsidRPr="00CD41DA">
        <w:rPr>
          <w:rFonts w:ascii="Arial" w:hAnsi="Arial" w:cs="Arial"/>
          <w:sz w:val="24"/>
          <w:szCs w:val="24"/>
        </w:rPr>
        <w:t>AlphaBay</w:t>
      </w:r>
      <w:proofErr w:type="spellEnd"/>
      <w:r w:rsidRPr="00CD41DA">
        <w:rPr>
          <w:rFonts w:ascii="Arial" w:hAnsi="Arial" w:cs="Arial"/>
          <w:sz w:val="24"/>
          <w:szCs w:val="24"/>
        </w:rPr>
        <w:t xml:space="preserve"> Raid, which also highlighted the value of international cooperation, including the participation of UK law enforcement. Using bitcoins to protect user anonymity, </w:t>
      </w:r>
      <w:proofErr w:type="spellStart"/>
      <w:r w:rsidRPr="00CD41DA">
        <w:rPr>
          <w:rFonts w:ascii="Arial" w:hAnsi="Arial" w:cs="Arial"/>
          <w:sz w:val="24"/>
          <w:szCs w:val="24"/>
        </w:rPr>
        <w:t>AlphaBay</w:t>
      </w:r>
      <w:proofErr w:type="spellEnd"/>
      <w:r w:rsidRPr="00CD41DA">
        <w:rPr>
          <w:rFonts w:ascii="Arial" w:hAnsi="Arial" w:cs="Arial"/>
          <w:sz w:val="24"/>
          <w:szCs w:val="24"/>
        </w:rPr>
        <w:t>, one of the biggest darknet markets, enabled the international trading of illicit products like drugs, weapons, and stolen data. Before being taken down in July 2017 by a concerted operation by U.S. authorities, Europol, and other international organisations, including UK law enforcement, the site had over 250,000 listings and functioned with a degree of impunity.</w:t>
      </w:r>
      <w:r>
        <w:rPr>
          <w:rFonts w:ascii="Arial" w:hAnsi="Arial" w:cs="Arial"/>
          <w:sz w:val="24"/>
          <w:szCs w:val="24"/>
        </w:rPr>
        <w:t xml:space="preserve"> </w:t>
      </w:r>
      <w:r w:rsidRPr="00CD41DA">
        <w:rPr>
          <w:rFonts w:ascii="Arial" w:hAnsi="Arial" w:cs="Arial"/>
          <w:sz w:val="24"/>
          <w:szCs w:val="24"/>
        </w:rPr>
        <w:t xml:space="preserve">The operation relied heavily on intelligence and assistance from the UK's National Crime Agency (NCA) and other specialised cybercrime divisions to take down </w:t>
      </w:r>
      <w:proofErr w:type="spellStart"/>
      <w:r w:rsidRPr="00CD41DA">
        <w:rPr>
          <w:rFonts w:ascii="Arial" w:hAnsi="Arial" w:cs="Arial"/>
          <w:sz w:val="24"/>
          <w:szCs w:val="24"/>
        </w:rPr>
        <w:t>AlphaBay's</w:t>
      </w:r>
      <w:proofErr w:type="spellEnd"/>
      <w:r w:rsidRPr="00CD41DA">
        <w:rPr>
          <w:rFonts w:ascii="Arial" w:hAnsi="Arial" w:cs="Arial"/>
          <w:sz w:val="24"/>
          <w:szCs w:val="24"/>
        </w:rPr>
        <w:t xml:space="preserve"> supporting infrastructure. The marketplace's substantial influence on drug trafficking and cybercrime in the UK was the impetus for the country's engagement. According to investigations, </w:t>
      </w:r>
      <w:proofErr w:type="spellStart"/>
      <w:r w:rsidRPr="00CD41DA">
        <w:rPr>
          <w:rFonts w:ascii="Arial" w:hAnsi="Arial" w:cs="Arial"/>
          <w:sz w:val="24"/>
          <w:szCs w:val="24"/>
        </w:rPr>
        <w:t>AlphaBay</w:t>
      </w:r>
      <w:proofErr w:type="spellEnd"/>
      <w:r w:rsidRPr="00CD41DA">
        <w:rPr>
          <w:rFonts w:ascii="Arial" w:hAnsi="Arial" w:cs="Arial"/>
          <w:sz w:val="24"/>
          <w:szCs w:val="24"/>
        </w:rPr>
        <w:t xml:space="preserve"> was connected to multiple instances of illegal drug distribution and sales throughout the United Kingdom, which exacerbated public health emergencies and increased the number of deaths from opioids. Furthermore, the platform served as a focal point for cybercrimes like fraud and data breaches, which had an immediate impact on businesses and residents in the UK.</w:t>
      </w:r>
      <w:r>
        <w:rPr>
          <w:rFonts w:ascii="Arial" w:hAnsi="Arial" w:cs="Arial"/>
          <w:sz w:val="24"/>
          <w:szCs w:val="24"/>
        </w:rPr>
        <w:t xml:space="preserve"> </w:t>
      </w:r>
      <w:r w:rsidRPr="00CD41DA">
        <w:rPr>
          <w:rFonts w:ascii="Arial" w:hAnsi="Arial" w:cs="Arial"/>
          <w:sz w:val="24"/>
          <w:szCs w:val="24"/>
        </w:rPr>
        <w:t xml:space="preserve">The </w:t>
      </w:r>
      <w:proofErr w:type="spellStart"/>
      <w:r w:rsidRPr="00CD41DA">
        <w:rPr>
          <w:rFonts w:ascii="Arial" w:hAnsi="Arial" w:cs="Arial"/>
          <w:sz w:val="24"/>
          <w:szCs w:val="24"/>
        </w:rPr>
        <w:t>AlphaBay</w:t>
      </w:r>
      <w:proofErr w:type="spellEnd"/>
      <w:r w:rsidRPr="00CD41DA">
        <w:rPr>
          <w:rFonts w:ascii="Arial" w:hAnsi="Arial" w:cs="Arial"/>
          <w:sz w:val="24"/>
          <w:szCs w:val="24"/>
        </w:rPr>
        <w:t xml:space="preserve"> Raid illustrated the capabilities and constraints of UK law enforcement in combating cybercrime worldwide. </w:t>
      </w:r>
      <w:proofErr w:type="gramStart"/>
      <w:r w:rsidRPr="00CD41DA">
        <w:rPr>
          <w:rFonts w:ascii="Arial" w:hAnsi="Arial" w:cs="Arial"/>
          <w:sz w:val="24"/>
          <w:szCs w:val="24"/>
        </w:rPr>
        <w:t>In order to</w:t>
      </w:r>
      <w:proofErr w:type="gramEnd"/>
      <w:r w:rsidRPr="00CD41DA">
        <w:rPr>
          <w:rFonts w:ascii="Arial" w:hAnsi="Arial" w:cs="Arial"/>
          <w:sz w:val="24"/>
          <w:szCs w:val="24"/>
        </w:rPr>
        <w:t xml:space="preserve"> handle the jurisdictional and technical complexity of darknet operations, it emphasised the necessity of sophisticated technical capabilities, cross-border data-sharing agreements, and cooperation with foreign partners. Because the </w:t>
      </w:r>
      <w:r w:rsidRPr="00CD41DA">
        <w:rPr>
          <w:rFonts w:ascii="Arial" w:hAnsi="Arial" w:cs="Arial"/>
          <w:sz w:val="24"/>
          <w:szCs w:val="24"/>
        </w:rPr>
        <w:lastRenderedPageBreak/>
        <w:t xml:space="preserve">raid required collaboration with private cybersecurity companies to track down </w:t>
      </w:r>
      <w:proofErr w:type="spellStart"/>
      <w:r w:rsidRPr="00CD41DA">
        <w:rPr>
          <w:rFonts w:ascii="Arial" w:hAnsi="Arial" w:cs="Arial"/>
          <w:sz w:val="24"/>
          <w:szCs w:val="24"/>
        </w:rPr>
        <w:t>AlphaBay's</w:t>
      </w:r>
      <w:proofErr w:type="spellEnd"/>
      <w:r w:rsidRPr="00CD41DA">
        <w:rPr>
          <w:rFonts w:ascii="Arial" w:hAnsi="Arial" w:cs="Arial"/>
          <w:sz w:val="24"/>
          <w:szCs w:val="24"/>
        </w:rPr>
        <w:t xml:space="preserve"> infrastructure, it also highlighted the significance of public-private partnerships.</w:t>
      </w:r>
      <w:r>
        <w:rPr>
          <w:rFonts w:ascii="Arial" w:hAnsi="Arial" w:cs="Arial"/>
          <w:sz w:val="24"/>
          <w:szCs w:val="24"/>
        </w:rPr>
        <w:t xml:space="preserve"> </w:t>
      </w:r>
      <w:r w:rsidRPr="00CD41DA">
        <w:rPr>
          <w:rFonts w:ascii="Arial" w:hAnsi="Arial" w:cs="Arial"/>
          <w:sz w:val="24"/>
          <w:szCs w:val="24"/>
        </w:rPr>
        <w:t xml:space="preserve">The success of the operation reaffirmed the importance of a coordinated strategy to combat cybercrime. It did, however, also highlight the persistent difficulties that UK police forces confront, such as a lack of training, a lack of resources, and </w:t>
      </w:r>
      <w:proofErr w:type="spellStart"/>
      <w:r w:rsidRPr="00CD41DA">
        <w:rPr>
          <w:rFonts w:ascii="Arial" w:hAnsi="Arial" w:cs="Arial"/>
          <w:sz w:val="24"/>
          <w:szCs w:val="24"/>
        </w:rPr>
        <w:t>the</w:t>
      </w:r>
      <w:proofErr w:type="spellEnd"/>
      <w:r w:rsidRPr="00CD41DA">
        <w:rPr>
          <w:rFonts w:ascii="Arial" w:hAnsi="Arial" w:cs="Arial"/>
          <w:sz w:val="24"/>
          <w:szCs w:val="24"/>
        </w:rPr>
        <w:t xml:space="preserve"> </w:t>
      </w:r>
      <w:proofErr w:type="gramStart"/>
      <w:r w:rsidRPr="00CD41DA">
        <w:rPr>
          <w:rFonts w:ascii="Arial" w:hAnsi="Arial" w:cs="Arial"/>
          <w:sz w:val="24"/>
          <w:szCs w:val="24"/>
        </w:rPr>
        <w:t>have to</w:t>
      </w:r>
      <w:proofErr w:type="gramEnd"/>
      <w:r w:rsidRPr="00CD41DA">
        <w:rPr>
          <w:rFonts w:ascii="Arial" w:hAnsi="Arial" w:cs="Arial"/>
          <w:sz w:val="24"/>
          <w:szCs w:val="24"/>
        </w:rPr>
        <w:t xml:space="preserve"> constantly adjust to changing cyberthreats. </w:t>
      </w:r>
      <w:proofErr w:type="gramStart"/>
      <w:r w:rsidRPr="00CD41DA">
        <w:rPr>
          <w:rFonts w:ascii="Arial" w:hAnsi="Arial" w:cs="Arial"/>
          <w:sz w:val="24"/>
          <w:szCs w:val="24"/>
        </w:rPr>
        <w:t>In order to</w:t>
      </w:r>
      <w:proofErr w:type="gramEnd"/>
      <w:r w:rsidRPr="00CD41DA">
        <w:rPr>
          <w:rFonts w:ascii="Arial" w:hAnsi="Arial" w:cs="Arial"/>
          <w:sz w:val="24"/>
          <w:szCs w:val="24"/>
        </w:rPr>
        <w:t xml:space="preserve"> counter similar dangers in the future, the </w:t>
      </w:r>
      <w:proofErr w:type="spellStart"/>
      <w:r w:rsidRPr="00CD41DA">
        <w:rPr>
          <w:rFonts w:ascii="Arial" w:hAnsi="Arial" w:cs="Arial"/>
          <w:sz w:val="24"/>
          <w:szCs w:val="24"/>
        </w:rPr>
        <w:t>AlphaBay</w:t>
      </w:r>
      <w:proofErr w:type="spellEnd"/>
      <w:r w:rsidRPr="00CD41DA">
        <w:rPr>
          <w:rFonts w:ascii="Arial" w:hAnsi="Arial" w:cs="Arial"/>
          <w:sz w:val="24"/>
          <w:szCs w:val="24"/>
        </w:rPr>
        <w:t xml:space="preserve"> Raid provided a case study for strengthening frameworks for international collaboration and improving the technological prowess of UK law enforcement</w:t>
      </w:r>
      <w:r>
        <w:rPr>
          <w:rFonts w:ascii="Arial" w:hAnsi="Arial" w:cs="Arial"/>
          <w:sz w:val="24"/>
          <w:szCs w:val="24"/>
        </w:rPr>
        <w:t xml:space="preserve"> (Europol, 2017)</w:t>
      </w:r>
      <w:r w:rsidRPr="00AF155E">
        <w:rPr>
          <w:rFonts w:ascii="Arial" w:hAnsi="Arial" w:cs="Arial"/>
          <w:sz w:val="24"/>
          <w:szCs w:val="24"/>
        </w:rPr>
        <w:t>.</w:t>
      </w:r>
    </w:p>
    <w:p w14:paraId="452EB076" w14:textId="5D16863C" w:rsidR="00AF155E" w:rsidRPr="00032604" w:rsidRDefault="00AF155E" w:rsidP="00AF155E">
      <w:pPr>
        <w:rPr>
          <w:rFonts w:ascii="Arial" w:hAnsi="Arial" w:cs="Arial"/>
          <w:sz w:val="24"/>
          <w:szCs w:val="24"/>
        </w:rPr>
      </w:pPr>
      <w:r w:rsidRPr="00AF155E">
        <w:rPr>
          <w:rFonts w:ascii="Arial" w:hAnsi="Arial" w:cs="Arial"/>
          <w:sz w:val="24"/>
          <w:szCs w:val="24"/>
        </w:rPr>
        <w:t>A helpful framework for comprehending cybercrime is provided by Routine Activity Theory (Cohen &amp; Felson, 1979). According to the hypothesis, crimes happen when three factors come together in location and time: a suitable target, a motivated criminal, and a lack of capable guardians. The anonymity and worldwide reach of the internet in cyberspace amplify this convergence. Because cybercriminals can operate virtually, traditional policing techniques are less effective. Furthermore, the rational choice theory (</w:t>
      </w:r>
      <w:r w:rsidR="00862C94" w:rsidRPr="00032604">
        <w:rPr>
          <w:rFonts w:ascii="Arial" w:hAnsi="Arial" w:cs="Arial"/>
          <w:sz w:val="24"/>
          <w:szCs w:val="24"/>
        </w:rPr>
        <w:t>Oppenheimer, 2008</w:t>
      </w:r>
      <w:r w:rsidRPr="00AF155E">
        <w:rPr>
          <w:rFonts w:ascii="Arial" w:hAnsi="Arial" w:cs="Arial"/>
          <w:sz w:val="24"/>
          <w:szCs w:val="24"/>
        </w:rPr>
        <w:t xml:space="preserve">) describes the deliberate choices made by cybercriminals, who balance rewards and risks in a setting that is frequently viewed as </w:t>
      </w:r>
      <w:proofErr w:type="gramStart"/>
      <w:r w:rsidRPr="00AF155E">
        <w:rPr>
          <w:rFonts w:ascii="Arial" w:hAnsi="Arial" w:cs="Arial"/>
          <w:sz w:val="24"/>
          <w:szCs w:val="24"/>
        </w:rPr>
        <w:t>low-risk</w:t>
      </w:r>
      <w:proofErr w:type="gramEnd"/>
      <w:r w:rsidRPr="00AF155E">
        <w:rPr>
          <w:rFonts w:ascii="Arial" w:hAnsi="Arial" w:cs="Arial"/>
          <w:sz w:val="24"/>
          <w:szCs w:val="24"/>
        </w:rPr>
        <w:t xml:space="preserve"> because of jurisdictional issues. Deterrence Theory, which contends that the harshness, certainty, and promptness of punishment affect criminal behaviour, is a supplement to these theories. </w:t>
      </w:r>
      <w:r w:rsidRPr="00032604">
        <w:rPr>
          <w:rFonts w:ascii="Arial" w:hAnsi="Arial" w:cs="Arial"/>
          <w:sz w:val="24"/>
          <w:szCs w:val="24"/>
        </w:rPr>
        <w:t>Its deterrent effect is undermined in cybercrime, nevertheless, by the perceived low likelihood of detection and punishment</w:t>
      </w:r>
      <w:r w:rsidR="0019790F">
        <w:rPr>
          <w:rFonts w:ascii="Arial" w:hAnsi="Arial" w:cs="Arial"/>
          <w:sz w:val="24"/>
          <w:szCs w:val="24"/>
        </w:rPr>
        <w:t xml:space="preserve"> (</w:t>
      </w:r>
      <w:proofErr w:type="spellStart"/>
      <w:r w:rsidR="0019790F" w:rsidRPr="0019790F">
        <w:rPr>
          <w:rFonts w:ascii="Arial" w:hAnsi="Arial" w:cs="Arial"/>
          <w:sz w:val="24"/>
          <w:szCs w:val="24"/>
        </w:rPr>
        <w:t>Abramovaite</w:t>
      </w:r>
      <w:proofErr w:type="spellEnd"/>
      <w:r w:rsidR="0019790F">
        <w:rPr>
          <w:rFonts w:ascii="Arial" w:hAnsi="Arial" w:cs="Arial"/>
          <w:sz w:val="24"/>
          <w:szCs w:val="24"/>
        </w:rPr>
        <w:t xml:space="preserve"> et al, 2022)</w:t>
      </w:r>
      <w:r w:rsidRPr="00032604">
        <w:rPr>
          <w:rFonts w:ascii="Arial" w:hAnsi="Arial" w:cs="Arial"/>
          <w:sz w:val="24"/>
          <w:szCs w:val="24"/>
        </w:rPr>
        <w:t>. Cybercrime's theoretical foundations also touch on ideas of disinhibition and digital anonymity. Suler's (200</w:t>
      </w:r>
      <w:r w:rsidR="00D27AA3" w:rsidRPr="00032604">
        <w:rPr>
          <w:rFonts w:ascii="Arial" w:hAnsi="Arial" w:cs="Arial"/>
          <w:sz w:val="24"/>
          <w:szCs w:val="24"/>
        </w:rPr>
        <w:t>5</w:t>
      </w:r>
      <w:r w:rsidRPr="00032604">
        <w:rPr>
          <w:rFonts w:ascii="Arial" w:hAnsi="Arial" w:cs="Arial"/>
          <w:sz w:val="24"/>
          <w:szCs w:val="24"/>
        </w:rPr>
        <w:t xml:space="preserve">) Online Disinhibition Effect describes how people are encouraged to act unethically or illegally in digital environments since there are no immediate consequences and they </w:t>
      </w:r>
      <w:r w:rsidRPr="00032604">
        <w:rPr>
          <w:rFonts w:ascii="Arial" w:hAnsi="Arial" w:cs="Arial"/>
          <w:sz w:val="24"/>
          <w:szCs w:val="24"/>
        </w:rPr>
        <w:lastRenderedPageBreak/>
        <w:t xml:space="preserve">feel invisible. </w:t>
      </w:r>
      <w:proofErr w:type="gramStart"/>
      <w:r w:rsidRPr="00032604">
        <w:rPr>
          <w:rFonts w:ascii="Arial" w:hAnsi="Arial" w:cs="Arial"/>
          <w:sz w:val="24"/>
          <w:szCs w:val="24"/>
        </w:rPr>
        <w:t>This phenomena</w:t>
      </w:r>
      <w:proofErr w:type="gramEnd"/>
      <w:r w:rsidRPr="00032604">
        <w:rPr>
          <w:rFonts w:ascii="Arial" w:hAnsi="Arial" w:cs="Arial"/>
          <w:sz w:val="24"/>
          <w:szCs w:val="24"/>
        </w:rPr>
        <w:t xml:space="preserve"> is especially pertinent to the explanation of the rise in online scams and harassment made possible by cyberspace.</w:t>
      </w:r>
    </w:p>
    <w:p w14:paraId="2E4BD5AC" w14:textId="6AF37946" w:rsidR="00AF155E" w:rsidRPr="00AF155E" w:rsidRDefault="00AF155E" w:rsidP="00AF155E">
      <w:pPr>
        <w:rPr>
          <w:rFonts w:ascii="Arial" w:hAnsi="Arial" w:cs="Arial"/>
          <w:sz w:val="24"/>
          <w:szCs w:val="24"/>
        </w:rPr>
      </w:pPr>
      <w:r w:rsidRPr="00AF155E">
        <w:rPr>
          <w:rFonts w:ascii="Arial" w:hAnsi="Arial" w:cs="Arial"/>
          <w:sz w:val="24"/>
          <w:szCs w:val="24"/>
        </w:rPr>
        <w:t xml:space="preserve">Cybercrime incidents from the past show how quickly criminal strategies change in reaction to new technology. For instance, the 2017 WannaCry ransomware assault disrupted services worldwide, including within the National Health Service (NHS) of the United Kingdom, by taking advantage of flaws in Microsoft systems. These kinds of situations highlight the necessity of constantly modifying cybersecurity protocols and </w:t>
      </w:r>
      <w:r w:rsidR="00A13D75" w:rsidRPr="00032604">
        <w:rPr>
          <w:rFonts w:ascii="Arial" w:hAnsi="Arial" w:cs="Arial"/>
          <w:sz w:val="24"/>
          <w:szCs w:val="24"/>
        </w:rPr>
        <w:t>police force</w:t>
      </w:r>
      <w:r w:rsidRPr="00AF155E">
        <w:rPr>
          <w:rFonts w:ascii="Arial" w:hAnsi="Arial" w:cs="Arial"/>
          <w:sz w:val="24"/>
          <w:szCs w:val="24"/>
        </w:rPr>
        <w:t xml:space="preserve"> strategies</w:t>
      </w:r>
      <w:r w:rsidR="0019790F">
        <w:rPr>
          <w:rFonts w:ascii="Arial" w:hAnsi="Arial" w:cs="Arial"/>
          <w:sz w:val="24"/>
          <w:szCs w:val="24"/>
        </w:rPr>
        <w:t xml:space="preserve"> (NAO, 2018)</w:t>
      </w:r>
      <w:r w:rsidRPr="00AF155E">
        <w:rPr>
          <w:rFonts w:ascii="Arial" w:hAnsi="Arial" w:cs="Arial"/>
          <w:sz w:val="24"/>
          <w:szCs w:val="24"/>
        </w:rPr>
        <w:t xml:space="preserve">. The </w:t>
      </w:r>
      <w:proofErr w:type="spellStart"/>
      <w:r w:rsidRPr="00AF155E">
        <w:rPr>
          <w:rFonts w:ascii="Arial" w:hAnsi="Arial" w:cs="Arial"/>
          <w:sz w:val="24"/>
          <w:szCs w:val="24"/>
        </w:rPr>
        <w:t>Carbanak</w:t>
      </w:r>
      <w:proofErr w:type="spellEnd"/>
      <w:r w:rsidRPr="00AF155E">
        <w:rPr>
          <w:rFonts w:ascii="Arial" w:hAnsi="Arial" w:cs="Arial"/>
          <w:sz w:val="24"/>
          <w:szCs w:val="24"/>
        </w:rPr>
        <w:t xml:space="preserve"> cyber gang is another noteworthy example; they broke into banking systems using sophisticated malware and stole an estimated $1 billion worldwide</w:t>
      </w:r>
      <w:r w:rsidR="0019790F">
        <w:rPr>
          <w:rFonts w:ascii="Arial" w:hAnsi="Arial" w:cs="Arial"/>
          <w:sz w:val="24"/>
          <w:szCs w:val="24"/>
        </w:rPr>
        <w:t xml:space="preserve"> (Europol, 2018)</w:t>
      </w:r>
      <w:r w:rsidRPr="00AF155E">
        <w:rPr>
          <w:rFonts w:ascii="Arial" w:hAnsi="Arial" w:cs="Arial"/>
          <w:sz w:val="24"/>
          <w:szCs w:val="24"/>
        </w:rPr>
        <w:t>. These instances demonstrate the need for global collaboration and the creation of state-of-the-art forensic instruments to counteract advanced cyberthreats.</w:t>
      </w:r>
    </w:p>
    <w:p w14:paraId="0BBA2226" w14:textId="49FB72D4" w:rsidR="00CB5232" w:rsidRPr="00032604" w:rsidRDefault="00AF155E" w:rsidP="00CB5232">
      <w:pPr>
        <w:rPr>
          <w:rFonts w:ascii="Arial" w:hAnsi="Arial" w:cs="Arial"/>
        </w:rPr>
      </w:pPr>
      <w:r w:rsidRPr="00AF155E">
        <w:rPr>
          <w:rFonts w:ascii="Arial" w:hAnsi="Arial" w:cs="Arial"/>
          <w:sz w:val="24"/>
          <w:szCs w:val="24"/>
        </w:rPr>
        <w:t>More recently, supply chain security flaws were revealed by the 2020 SolarWinds cyberattack. Hackers compromised thousands of organisations worldwide, including government entities in the UK, by inserting malware into software upgrades</w:t>
      </w:r>
      <w:r w:rsidR="0019790F">
        <w:rPr>
          <w:rFonts w:ascii="Arial" w:hAnsi="Arial" w:cs="Arial"/>
          <w:sz w:val="24"/>
          <w:szCs w:val="24"/>
        </w:rPr>
        <w:t xml:space="preserve"> (</w:t>
      </w:r>
      <w:r w:rsidR="0019790F" w:rsidRPr="0019790F">
        <w:rPr>
          <w:rFonts w:ascii="Arial" w:hAnsi="Arial" w:cs="Arial"/>
          <w:sz w:val="24"/>
          <w:szCs w:val="24"/>
        </w:rPr>
        <w:t>Marelli</w:t>
      </w:r>
      <w:r w:rsidR="0019790F">
        <w:rPr>
          <w:rFonts w:ascii="Arial" w:hAnsi="Arial" w:cs="Arial"/>
          <w:sz w:val="24"/>
          <w:szCs w:val="24"/>
        </w:rPr>
        <w:t>, 2022)</w:t>
      </w:r>
      <w:r w:rsidRPr="00AF155E">
        <w:rPr>
          <w:rFonts w:ascii="Arial" w:hAnsi="Arial" w:cs="Arial"/>
          <w:sz w:val="24"/>
          <w:szCs w:val="24"/>
        </w:rPr>
        <w:t>. This instance highlights the interconnectedness of contemporary cyberthreats and the significance of protecting third-party systems. The development of cybercrime strategies shows that cutting-edge technical solutions and global collaborations must be added to conventional methods of crime prevention and investigation</w:t>
      </w:r>
      <w:r w:rsidR="0019790F">
        <w:rPr>
          <w:rFonts w:ascii="Arial" w:hAnsi="Arial" w:cs="Arial"/>
          <w:sz w:val="24"/>
          <w:szCs w:val="24"/>
        </w:rPr>
        <w:t xml:space="preserve"> (</w:t>
      </w:r>
      <w:r w:rsidR="0019790F" w:rsidRPr="0019790F">
        <w:rPr>
          <w:rFonts w:ascii="Arial" w:hAnsi="Arial" w:cs="Arial"/>
          <w:sz w:val="24"/>
          <w:szCs w:val="24"/>
        </w:rPr>
        <w:t>Admass</w:t>
      </w:r>
      <w:r w:rsidR="0019790F">
        <w:rPr>
          <w:rFonts w:ascii="Arial" w:hAnsi="Arial" w:cs="Arial"/>
          <w:sz w:val="24"/>
          <w:szCs w:val="24"/>
        </w:rPr>
        <w:t>, 2024)</w:t>
      </w:r>
      <w:r w:rsidRPr="00AF155E">
        <w:rPr>
          <w:rFonts w:ascii="Arial" w:hAnsi="Arial" w:cs="Arial"/>
          <w:sz w:val="24"/>
          <w:szCs w:val="24"/>
        </w:rPr>
        <w:t>.</w:t>
      </w:r>
    </w:p>
    <w:p w14:paraId="7475F2E4" w14:textId="77777777" w:rsidR="00AF155E" w:rsidRPr="00032604" w:rsidRDefault="00AF155E" w:rsidP="00CB5232">
      <w:pPr>
        <w:rPr>
          <w:rFonts w:ascii="Arial" w:hAnsi="Arial" w:cs="Arial"/>
        </w:rPr>
      </w:pPr>
    </w:p>
    <w:p w14:paraId="69D8A1A8" w14:textId="4B5488C5" w:rsidR="00CB5232" w:rsidRPr="00032604" w:rsidRDefault="00CB5232" w:rsidP="00CB5232">
      <w:pPr>
        <w:pStyle w:val="Heading2"/>
        <w:rPr>
          <w:rFonts w:cs="Arial"/>
        </w:rPr>
      </w:pPr>
      <w:bookmarkStart w:id="6" w:name="_Toc187423610"/>
      <w:r w:rsidRPr="00032604">
        <w:rPr>
          <w:rFonts w:cs="Arial"/>
        </w:rPr>
        <w:t>Challenges Faced by UK Police in Combating Cybercrime</w:t>
      </w:r>
      <w:bookmarkEnd w:id="6"/>
    </w:p>
    <w:p w14:paraId="67146868" w14:textId="77777777" w:rsidR="00CB5232" w:rsidRPr="00032604" w:rsidRDefault="00CB5232" w:rsidP="00CB5232">
      <w:pPr>
        <w:rPr>
          <w:rFonts w:ascii="Arial" w:hAnsi="Arial" w:cs="Arial"/>
        </w:rPr>
      </w:pPr>
    </w:p>
    <w:p w14:paraId="434A0DE2" w14:textId="159D451A" w:rsidR="00AF155E" w:rsidRDefault="00AF155E" w:rsidP="00AF155E">
      <w:pPr>
        <w:rPr>
          <w:rFonts w:ascii="Arial" w:hAnsi="Arial" w:cs="Arial"/>
          <w:sz w:val="24"/>
          <w:szCs w:val="24"/>
        </w:rPr>
      </w:pPr>
      <w:r w:rsidRPr="00AF155E">
        <w:rPr>
          <w:rFonts w:ascii="Arial" w:hAnsi="Arial" w:cs="Arial"/>
          <w:sz w:val="24"/>
          <w:szCs w:val="24"/>
        </w:rPr>
        <w:lastRenderedPageBreak/>
        <w:t xml:space="preserve">The international character of cybercrime is one of the main challenges facing UK </w:t>
      </w:r>
      <w:r w:rsidR="00A13D75" w:rsidRPr="00032604">
        <w:rPr>
          <w:rFonts w:ascii="Arial" w:hAnsi="Arial" w:cs="Arial"/>
          <w:sz w:val="24"/>
          <w:szCs w:val="24"/>
        </w:rPr>
        <w:t>police force</w:t>
      </w:r>
      <w:r w:rsidRPr="00AF155E">
        <w:rPr>
          <w:rFonts w:ascii="Arial" w:hAnsi="Arial" w:cs="Arial"/>
          <w:sz w:val="24"/>
          <w:szCs w:val="24"/>
        </w:rPr>
        <w:t>. Cybercriminals frequently work internationally, taking advantage of differences in country regulations and enforcement capacities (Brenner, 2007). Effective cooperation is hampered by the lack of widespread acceptance and uniform application of frameworks like the Budapest Convention on Cybercrime. Cross-border investigations are also made more difficult by variations in data-sharing agreements and extradition rules. An example of the intricacies of extradition and jurisdictional disputes is the case of Gary McKinnon, a British hacker who was charged with accessing US military computers</w:t>
      </w:r>
      <w:r w:rsidR="00CD597B">
        <w:rPr>
          <w:rFonts w:ascii="Arial" w:hAnsi="Arial" w:cs="Arial"/>
          <w:sz w:val="24"/>
          <w:szCs w:val="24"/>
        </w:rPr>
        <w:t xml:space="preserve"> (Home Office, 2009)</w:t>
      </w:r>
      <w:r w:rsidRPr="00AF155E">
        <w:rPr>
          <w:rFonts w:ascii="Arial" w:hAnsi="Arial" w:cs="Arial"/>
          <w:sz w:val="24"/>
          <w:szCs w:val="24"/>
        </w:rPr>
        <w:t>. Clearer international agreements and more efficient legal procedures are required to address these issues.</w:t>
      </w:r>
    </w:p>
    <w:p w14:paraId="4EDE4427" w14:textId="2AEECECD" w:rsidR="00CD41DA" w:rsidRPr="00AF155E" w:rsidRDefault="00CD41DA" w:rsidP="00AF155E">
      <w:pPr>
        <w:rPr>
          <w:rFonts w:ascii="Arial" w:hAnsi="Arial" w:cs="Arial"/>
          <w:sz w:val="24"/>
          <w:szCs w:val="24"/>
        </w:rPr>
      </w:pPr>
      <w:r w:rsidRPr="00CD41DA">
        <w:rPr>
          <w:rFonts w:ascii="Arial" w:hAnsi="Arial" w:cs="Arial"/>
          <w:sz w:val="24"/>
          <w:szCs w:val="24"/>
        </w:rPr>
        <w:t>Addressing cybercrime is complicated since it involves not just law enforcement but also commonly targeted private sector organisations. Companies need to be more accountable for their cybersecurity, even if the UK police face many obstacles such underreporting, jurisdictional complications, and resource constraints (Home Office, 202</w:t>
      </w:r>
      <w:r w:rsidR="0040768C">
        <w:rPr>
          <w:rFonts w:ascii="Arial" w:hAnsi="Arial" w:cs="Arial"/>
          <w:sz w:val="24"/>
          <w:szCs w:val="24"/>
        </w:rPr>
        <w:t>3a</w:t>
      </w:r>
      <w:r w:rsidRPr="00CD41DA">
        <w:rPr>
          <w:rFonts w:ascii="Arial" w:hAnsi="Arial" w:cs="Arial"/>
          <w:sz w:val="24"/>
          <w:szCs w:val="24"/>
        </w:rPr>
        <w:t>). Critical systems are exposed to more complex attacks because many companies underinvest in preventative measures (</w:t>
      </w:r>
      <w:proofErr w:type="spellStart"/>
      <w:r w:rsidR="0040768C" w:rsidRPr="0040768C">
        <w:rPr>
          <w:rFonts w:ascii="Arial" w:hAnsi="Arial" w:cs="Arial"/>
          <w:sz w:val="24"/>
          <w:szCs w:val="24"/>
        </w:rPr>
        <w:t>Leukfeldt</w:t>
      </w:r>
      <w:proofErr w:type="spellEnd"/>
      <w:r w:rsidR="0040768C">
        <w:rPr>
          <w:rFonts w:ascii="Arial" w:hAnsi="Arial" w:cs="Arial"/>
          <w:sz w:val="24"/>
          <w:szCs w:val="24"/>
        </w:rPr>
        <w:t xml:space="preserve"> et al</w:t>
      </w:r>
      <w:r w:rsidRPr="00CD41DA">
        <w:rPr>
          <w:rFonts w:ascii="Arial" w:hAnsi="Arial" w:cs="Arial"/>
          <w:sz w:val="24"/>
          <w:szCs w:val="24"/>
        </w:rPr>
        <w:t>, 201</w:t>
      </w:r>
      <w:r w:rsidR="0040768C">
        <w:rPr>
          <w:rFonts w:ascii="Arial" w:hAnsi="Arial" w:cs="Arial"/>
          <w:sz w:val="24"/>
          <w:szCs w:val="24"/>
        </w:rPr>
        <w:t>6</w:t>
      </w:r>
      <w:r w:rsidRPr="00CD41DA">
        <w:rPr>
          <w:rFonts w:ascii="Arial" w:hAnsi="Arial" w:cs="Arial"/>
          <w:sz w:val="24"/>
          <w:szCs w:val="24"/>
        </w:rPr>
        <w:t>). But forcing businesses to do more begs the question of viability because the speed at which cybercriminals are developing new tactics, such as AI-enhanced phishing schemes and crime-as-a-service platforms, frequently surpasses the capabilities of defences</w:t>
      </w:r>
      <w:r w:rsidR="002D3053">
        <w:rPr>
          <w:rFonts w:ascii="Arial" w:hAnsi="Arial" w:cs="Arial"/>
          <w:sz w:val="24"/>
          <w:szCs w:val="24"/>
        </w:rPr>
        <w:t xml:space="preserve">. </w:t>
      </w:r>
      <w:r w:rsidRPr="00CD41DA">
        <w:rPr>
          <w:rFonts w:ascii="Arial" w:hAnsi="Arial" w:cs="Arial"/>
          <w:sz w:val="24"/>
          <w:szCs w:val="24"/>
        </w:rPr>
        <w:t>To close these gaps and lessen the seemingly unbeatable edge hackers presently hold, cooperation between the public and private sectors is crucial, bolstered by strengthened legislation and shared intelligence (</w:t>
      </w:r>
      <w:r w:rsidR="002D3053" w:rsidRPr="002D3053">
        <w:rPr>
          <w:rFonts w:ascii="Arial" w:hAnsi="Arial" w:cs="Arial"/>
          <w:sz w:val="24"/>
          <w:szCs w:val="24"/>
        </w:rPr>
        <w:t>Maier</w:t>
      </w:r>
      <w:r w:rsidRPr="00CD41DA">
        <w:rPr>
          <w:rFonts w:ascii="Arial" w:hAnsi="Arial" w:cs="Arial"/>
          <w:sz w:val="24"/>
          <w:szCs w:val="24"/>
        </w:rPr>
        <w:t xml:space="preserve">, </w:t>
      </w:r>
      <w:r w:rsidR="002D3053">
        <w:rPr>
          <w:rFonts w:ascii="Arial" w:hAnsi="Arial" w:cs="Arial"/>
          <w:sz w:val="24"/>
          <w:szCs w:val="24"/>
        </w:rPr>
        <w:t>2019</w:t>
      </w:r>
      <w:r w:rsidRPr="00CD41DA">
        <w:rPr>
          <w:rFonts w:ascii="Arial" w:hAnsi="Arial" w:cs="Arial"/>
          <w:sz w:val="24"/>
          <w:szCs w:val="24"/>
        </w:rPr>
        <w:t>).</w:t>
      </w:r>
    </w:p>
    <w:p w14:paraId="0F07F8DC" w14:textId="26805B0D" w:rsidR="00AF155E" w:rsidRPr="00AF155E" w:rsidRDefault="00AF155E" w:rsidP="00AF155E">
      <w:pPr>
        <w:rPr>
          <w:rFonts w:ascii="Arial" w:hAnsi="Arial" w:cs="Arial"/>
          <w:sz w:val="24"/>
          <w:szCs w:val="24"/>
        </w:rPr>
      </w:pPr>
      <w:r w:rsidRPr="00AF155E">
        <w:rPr>
          <w:rFonts w:ascii="Arial" w:hAnsi="Arial" w:cs="Arial"/>
          <w:sz w:val="24"/>
          <w:szCs w:val="24"/>
        </w:rPr>
        <w:t xml:space="preserve">Enforcement challenges are also made worse by the differences in cybercrime laws among countries. For instance, the UK's Computer Misuse Act 1990 makes it illegal </w:t>
      </w:r>
      <w:r w:rsidRPr="00AF155E">
        <w:rPr>
          <w:rFonts w:ascii="Arial" w:hAnsi="Arial" w:cs="Arial"/>
          <w:sz w:val="24"/>
          <w:szCs w:val="24"/>
        </w:rPr>
        <w:lastRenderedPageBreak/>
        <w:t>to gain unauthorised access to or alter computer systems, while other nations do not have such laws, which makes them safe havens for cybercriminals</w:t>
      </w:r>
      <w:r w:rsidR="00CD597B">
        <w:rPr>
          <w:rFonts w:ascii="Arial" w:hAnsi="Arial" w:cs="Arial"/>
          <w:sz w:val="24"/>
          <w:szCs w:val="24"/>
        </w:rPr>
        <w:t xml:space="preserve"> (Home Office, 2023</w:t>
      </w:r>
      <w:r w:rsidR="0040768C">
        <w:rPr>
          <w:rFonts w:ascii="Arial" w:hAnsi="Arial" w:cs="Arial"/>
          <w:sz w:val="24"/>
          <w:szCs w:val="24"/>
        </w:rPr>
        <w:t>b</w:t>
      </w:r>
      <w:r w:rsidR="00CD597B">
        <w:rPr>
          <w:rFonts w:ascii="Arial" w:hAnsi="Arial" w:cs="Arial"/>
          <w:sz w:val="24"/>
          <w:szCs w:val="24"/>
        </w:rPr>
        <w:t>)</w:t>
      </w:r>
      <w:r w:rsidRPr="00AF155E">
        <w:rPr>
          <w:rFonts w:ascii="Arial" w:hAnsi="Arial" w:cs="Arial"/>
          <w:sz w:val="24"/>
          <w:szCs w:val="24"/>
        </w:rPr>
        <w:t>. To overcome these jurisdictional gaps and harmonise legal frameworks, the UK must collaborate with its foreign allies. This is especially important when it comes to dealing with new threats like state-sponsored cyberattacks, which frequently involve actors acting under the cover of foreign governments</w:t>
      </w:r>
      <w:r w:rsidR="00CD597B">
        <w:rPr>
          <w:rFonts w:ascii="Arial" w:hAnsi="Arial" w:cs="Arial"/>
          <w:sz w:val="24"/>
          <w:szCs w:val="24"/>
        </w:rPr>
        <w:t xml:space="preserve"> (</w:t>
      </w:r>
      <w:proofErr w:type="spellStart"/>
      <w:r w:rsidR="00CD597B" w:rsidRPr="00CD597B">
        <w:rPr>
          <w:rFonts w:ascii="Arial" w:hAnsi="Arial" w:cs="Arial"/>
          <w:sz w:val="24"/>
          <w:szCs w:val="24"/>
        </w:rPr>
        <w:t>Radanliev</w:t>
      </w:r>
      <w:proofErr w:type="spellEnd"/>
      <w:r w:rsidR="00CD597B">
        <w:rPr>
          <w:rFonts w:ascii="Arial" w:hAnsi="Arial" w:cs="Arial"/>
          <w:sz w:val="24"/>
          <w:szCs w:val="24"/>
        </w:rPr>
        <w:t>, 2024)</w:t>
      </w:r>
      <w:r w:rsidRPr="00AF155E">
        <w:rPr>
          <w:rFonts w:ascii="Arial" w:hAnsi="Arial" w:cs="Arial"/>
          <w:sz w:val="24"/>
          <w:szCs w:val="24"/>
        </w:rPr>
        <w:t>.</w:t>
      </w:r>
    </w:p>
    <w:p w14:paraId="794CCBC4" w14:textId="1E8890CC" w:rsidR="00AF155E" w:rsidRPr="00AF155E" w:rsidRDefault="00AF155E" w:rsidP="00AF155E">
      <w:pPr>
        <w:rPr>
          <w:rFonts w:ascii="Arial" w:hAnsi="Arial" w:cs="Arial"/>
          <w:sz w:val="24"/>
          <w:szCs w:val="24"/>
        </w:rPr>
      </w:pPr>
      <w:proofErr w:type="gramStart"/>
      <w:r w:rsidRPr="00AF155E">
        <w:rPr>
          <w:rFonts w:ascii="Arial" w:hAnsi="Arial" w:cs="Arial"/>
          <w:sz w:val="24"/>
          <w:szCs w:val="24"/>
        </w:rPr>
        <w:t>In order to</w:t>
      </w:r>
      <w:proofErr w:type="gramEnd"/>
      <w:r w:rsidRPr="00AF155E">
        <w:rPr>
          <w:rFonts w:ascii="Arial" w:hAnsi="Arial" w:cs="Arial"/>
          <w:sz w:val="24"/>
          <w:szCs w:val="24"/>
        </w:rPr>
        <w:t xml:space="preserve"> combat the complex nature of cybercrime, the UK police force is severely limited in terms of staffing, training, and technology (Home Office, 202</w:t>
      </w:r>
      <w:r w:rsidR="005F1231" w:rsidRPr="00032604">
        <w:rPr>
          <w:rFonts w:ascii="Arial" w:hAnsi="Arial" w:cs="Arial"/>
          <w:sz w:val="24"/>
          <w:szCs w:val="24"/>
        </w:rPr>
        <w:t>2</w:t>
      </w:r>
      <w:r w:rsidRPr="00AF155E">
        <w:rPr>
          <w:rFonts w:ascii="Arial" w:hAnsi="Arial" w:cs="Arial"/>
          <w:sz w:val="24"/>
          <w:szCs w:val="24"/>
        </w:rPr>
        <w:t>). Numerous studies highlight the discrepancy between the complexity of cybercrimes and the ability of local police forces to respond appropriately, including those conducted by HMICFRS (202</w:t>
      </w:r>
      <w:r w:rsidR="005F1231" w:rsidRPr="00032604">
        <w:rPr>
          <w:rFonts w:ascii="Arial" w:hAnsi="Arial" w:cs="Arial"/>
          <w:sz w:val="24"/>
          <w:szCs w:val="24"/>
        </w:rPr>
        <w:t>3</w:t>
      </w:r>
      <w:r w:rsidRPr="00AF155E">
        <w:rPr>
          <w:rFonts w:ascii="Arial" w:hAnsi="Arial" w:cs="Arial"/>
          <w:sz w:val="24"/>
          <w:szCs w:val="24"/>
        </w:rPr>
        <w:t xml:space="preserve">). Because regional forces frequently do not have access to specialised units such as the National Cyber Crime Unit (NCCU), resource constraints are more severe. According to </w:t>
      </w:r>
      <w:proofErr w:type="gramStart"/>
      <w:r w:rsidRPr="00AF155E">
        <w:rPr>
          <w:rFonts w:ascii="Arial" w:hAnsi="Arial" w:cs="Arial"/>
          <w:sz w:val="24"/>
          <w:szCs w:val="24"/>
        </w:rPr>
        <w:t>a UK Home Office research</w:t>
      </w:r>
      <w:proofErr w:type="gramEnd"/>
      <w:r w:rsidRPr="00AF155E">
        <w:rPr>
          <w:rFonts w:ascii="Arial" w:hAnsi="Arial" w:cs="Arial"/>
          <w:sz w:val="24"/>
          <w:szCs w:val="24"/>
        </w:rPr>
        <w:t xml:space="preserve"> from 2022, 75% of police departments stated that a lack of resources made it difficult to conduct efficient investigations into cybercrimes</w:t>
      </w:r>
      <w:r w:rsidR="00CD597B">
        <w:rPr>
          <w:rFonts w:ascii="Arial" w:hAnsi="Arial" w:cs="Arial"/>
          <w:sz w:val="24"/>
          <w:szCs w:val="24"/>
        </w:rPr>
        <w:t xml:space="preserve"> (</w:t>
      </w:r>
      <w:r w:rsidR="00CD597B" w:rsidRPr="00CD597B">
        <w:rPr>
          <w:rFonts w:ascii="Arial" w:hAnsi="Arial" w:cs="Arial"/>
          <w:sz w:val="24"/>
          <w:szCs w:val="24"/>
        </w:rPr>
        <w:t>HMICFRS</w:t>
      </w:r>
      <w:r w:rsidR="00CD597B">
        <w:rPr>
          <w:rFonts w:ascii="Arial" w:hAnsi="Arial" w:cs="Arial"/>
          <w:sz w:val="24"/>
          <w:szCs w:val="24"/>
        </w:rPr>
        <w:t>, 2023)</w:t>
      </w:r>
      <w:r w:rsidRPr="00AF155E">
        <w:rPr>
          <w:rFonts w:ascii="Arial" w:hAnsi="Arial" w:cs="Arial"/>
          <w:sz w:val="24"/>
          <w:szCs w:val="24"/>
        </w:rPr>
        <w:t>. Furthermore, while positions in the private sector provide more competitive pay and possibilities, it is still difficult to recruit and retain qualified workers.</w:t>
      </w:r>
    </w:p>
    <w:p w14:paraId="332D079A" w14:textId="2E55486D" w:rsidR="00AF155E" w:rsidRPr="00AF155E" w:rsidRDefault="00AF155E" w:rsidP="00AF155E">
      <w:pPr>
        <w:rPr>
          <w:rFonts w:ascii="Arial" w:hAnsi="Arial" w:cs="Arial"/>
          <w:sz w:val="24"/>
          <w:szCs w:val="24"/>
        </w:rPr>
      </w:pPr>
      <w:r w:rsidRPr="00AF155E">
        <w:rPr>
          <w:rFonts w:ascii="Arial" w:hAnsi="Arial" w:cs="Arial"/>
          <w:sz w:val="24"/>
          <w:szCs w:val="24"/>
        </w:rPr>
        <w:t xml:space="preserve">The disparity in technological skill is especially worrisome. Just 15% of UK police officers are confident in their abilities to conduct successful cybercrime investigations, according to </w:t>
      </w:r>
      <w:proofErr w:type="gramStart"/>
      <w:r w:rsidRPr="00AF155E">
        <w:rPr>
          <w:rFonts w:ascii="Arial" w:hAnsi="Arial" w:cs="Arial"/>
          <w:sz w:val="24"/>
          <w:szCs w:val="24"/>
        </w:rPr>
        <w:t>a National Audit Office (NAO) research</w:t>
      </w:r>
      <w:r w:rsidR="00CD597B">
        <w:rPr>
          <w:rFonts w:ascii="Arial" w:hAnsi="Arial" w:cs="Arial"/>
          <w:sz w:val="24"/>
          <w:szCs w:val="24"/>
        </w:rPr>
        <w:t xml:space="preserve"> (NAO, 2013)</w:t>
      </w:r>
      <w:proofErr w:type="gramEnd"/>
      <w:r w:rsidRPr="00AF155E">
        <w:rPr>
          <w:rFonts w:ascii="Arial" w:hAnsi="Arial" w:cs="Arial"/>
          <w:sz w:val="24"/>
          <w:szCs w:val="24"/>
        </w:rPr>
        <w:t xml:space="preserve">. All police departments must create specialised cybercrime teams and enhance training funding </w:t>
      </w:r>
      <w:proofErr w:type="gramStart"/>
      <w:r w:rsidRPr="00AF155E">
        <w:rPr>
          <w:rFonts w:ascii="Arial" w:hAnsi="Arial" w:cs="Arial"/>
          <w:sz w:val="24"/>
          <w:szCs w:val="24"/>
        </w:rPr>
        <w:t>in order to</w:t>
      </w:r>
      <w:proofErr w:type="gramEnd"/>
      <w:r w:rsidRPr="00AF155E">
        <w:rPr>
          <w:rFonts w:ascii="Arial" w:hAnsi="Arial" w:cs="Arial"/>
          <w:sz w:val="24"/>
          <w:szCs w:val="24"/>
        </w:rPr>
        <w:t xml:space="preserve"> close this disparity. Furthermore, the uniformity and effectiveness of investigations are hampered by the absence of standardised digital forensics techniques among forces.</w:t>
      </w:r>
    </w:p>
    <w:p w14:paraId="57687DE1" w14:textId="3051C05C" w:rsidR="00AF155E" w:rsidRPr="00AF155E" w:rsidRDefault="00A13D75" w:rsidP="00AF155E">
      <w:pPr>
        <w:rPr>
          <w:rFonts w:ascii="Arial" w:hAnsi="Arial" w:cs="Arial"/>
          <w:sz w:val="24"/>
          <w:szCs w:val="24"/>
        </w:rPr>
      </w:pPr>
      <w:r w:rsidRPr="00032604">
        <w:rPr>
          <w:rFonts w:ascii="Arial" w:hAnsi="Arial" w:cs="Arial"/>
          <w:sz w:val="24"/>
          <w:szCs w:val="24"/>
        </w:rPr>
        <w:lastRenderedPageBreak/>
        <w:t>Police force</w:t>
      </w:r>
      <w:r w:rsidR="00AF155E" w:rsidRPr="00AF155E">
        <w:rPr>
          <w:rFonts w:ascii="Arial" w:hAnsi="Arial" w:cs="Arial"/>
          <w:sz w:val="24"/>
          <w:szCs w:val="24"/>
        </w:rPr>
        <w:t xml:space="preserve"> activities are made more difficult by the underreporting of cybercrime. Because of embarrassment, ignorance, or mistrust of the efficacy of the police, victims frequently choose not to disclose incidents (Button</w:t>
      </w:r>
      <w:r w:rsidR="00CD597B">
        <w:rPr>
          <w:rFonts w:ascii="Arial" w:hAnsi="Arial" w:cs="Arial"/>
          <w:sz w:val="24"/>
          <w:szCs w:val="24"/>
        </w:rPr>
        <w:t xml:space="preserve"> et al</w:t>
      </w:r>
      <w:r w:rsidR="00AF155E" w:rsidRPr="00AF155E">
        <w:rPr>
          <w:rFonts w:ascii="Arial" w:hAnsi="Arial" w:cs="Arial"/>
          <w:sz w:val="24"/>
          <w:szCs w:val="24"/>
        </w:rPr>
        <w:t>, 201</w:t>
      </w:r>
      <w:r w:rsidR="00CD597B">
        <w:rPr>
          <w:rFonts w:ascii="Arial" w:hAnsi="Arial" w:cs="Arial"/>
          <w:sz w:val="24"/>
          <w:szCs w:val="24"/>
        </w:rPr>
        <w:t>2</w:t>
      </w:r>
      <w:r w:rsidR="00AF155E" w:rsidRPr="00AF155E">
        <w:rPr>
          <w:rFonts w:ascii="Arial" w:hAnsi="Arial" w:cs="Arial"/>
          <w:sz w:val="24"/>
          <w:szCs w:val="24"/>
        </w:rPr>
        <w:t xml:space="preserve">). Because of the substantial data gap caused by this underreporting, </w:t>
      </w:r>
      <w:r w:rsidRPr="00032604">
        <w:rPr>
          <w:rFonts w:ascii="Arial" w:hAnsi="Arial" w:cs="Arial"/>
          <w:sz w:val="24"/>
          <w:szCs w:val="24"/>
        </w:rPr>
        <w:t>police force</w:t>
      </w:r>
      <w:r w:rsidR="00AF155E" w:rsidRPr="00AF155E">
        <w:rPr>
          <w:rFonts w:ascii="Arial" w:hAnsi="Arial" w:cs="Arial"/>
          <w:sz w:val="24"/>
          <w:szCs w:val="24"/>
        </w:rPr>
        <w:t xml:space="preserve"> is less equipped to comprehend and handle the entire extent of the issue. Just </w:t>
      </w:r>
      <w:r w:rsidR="005F02F9">
        <w:rPr>
          <w:rFonts w:ascii="Arial" w:hAnsi="Arial" w:cs="Arial"/>
          <w:sz w:val="24"/>
          <w:szCs w:val="24"/>
        </w:rPr>
        <w:t>31,322</w:t>
      </w:r>
      <w:r w:rsidR="00AF155E" w:rsidRPr="00AF155E">
        <w:rPr>
          <w:rFonts w:ascii="Arial" w:hAnsi="Arial" w:cs="Arial"/>
          <w:sz w:val="24"/>
          <w:szCs w:val="24"/>
        </w:rPr>
        <w:t xml:space="preserve"> of victims reported </w:t>
      </w:r>
      <w:proofErr w:type="spellStart"/>
      <w:r w:rsidR="00AF155E" w:rsidRPr="00AF155E">
        <w:rPr>
          <w:rFonts w:ascii="Arial" w:hAnsi="Arial" w:cs="Arial"/>
          <w:sz w:val="24"/>
          <w:szCs w:val="24"/>
        </w:rPr>
        <w:t>cyber attacks</w:t>
      </w:r>
      <w:proofErr w:type="spellEnd"/>
      <w:r w:rsidR="00AF155E" w:rsidRPr="00AF155E">
        <w:rPr>
          <w:rFonts w:ascii="Arial" w:hAnsi="Arial" w:cs="Arial"/>
          <w:sz w:val="24"/>
          <w:szCs w:val="24"/>
        </w:rPr>
        <w:t xml:space="preserve"> to authorities, according to a 2021 Action Fraud poll, underscoring the extent of underreporting</w:t>
      </w:r>
      <w:r w:rsidR="005F02F9">
        <w:rPr>
          <w:rFonts w:ascii="Arial" w:hAnsi="Arial" w:cs="Arial"/>
          <w:sz w:val="24"/>
          <w:szCs w:val="24"/>
        </w:rPr>
        <w:t xml:space="preserve"> (Action Fraud, 2021)</w:t>
      </w:r>
      <w:r w:rsidR="00AF155E" w:rsidRPr="00AF155E">
        <w:rPr>
          <w:rFonts w:ascii="Arial" w:hAnsi="Arial" w:cs="Arial"/>
          <w:sz w:val="24"/>
          <w:szCs w:val="24"/>
        </w:rPr>
        <w:t xml:space="preserve">. Furthermore, effective prevention and reporting are hampered by the public's uneven understanding of what cybercrime is. </w:t>
      </w:r>
      <w:proofErr w:type="gramStart"/>
      <w:r w:rsidR="00AF155E" w:rsidRPr="00AF155E">
        <w:rPr>
          <w:rFonts w:ascii="Arial" w:hAnsi="Arial" w:cs="Arial"/>
          <w:sz w:val="24"/>
          <w:szCs w:val="24"/>
        </w:rPr>
        <w:t>In order to</w:t>
      </w:r>
      <w:proofErr w:type="gramEnd"/>
      <w:r w:rsidR="00AF155E" w:rsidRPr="00AF155E">
        <w:rPr>
          <w:rFonts w:ascii="Arial" w:hAnsi="Arial" w:cs="Arial"/>
          <w:sz w:val="24"/>
          <w:szCs w:val="24"/>
        </w:rPr>
        <w:t xml:space="preserve"> close this gap, campaigns that inform the public about the value of reporting and the steps involved are essential.</w:t>
      </w:r>
    </w:p>
    <w:p w14:paraId="4F7B4E2D" w14:textId="7EA6D3D3" w:rsidR="00AF155E" w:rsidRPr="00AF155E" w:rsidRDefault="00AF155E" w:rsidP="00AF155E">
      <w:pPr>
        <w:rPr>
          <w:rFonts w:ascii="Arial" w:hAnsi="Arial" w:cs="Arial"/>
          <w:sz w:val="24"/>
          <w:szCs w:val="24"/>
        </w:rPr>
      </w:pPr>
      <w:r w:rsidRPr="00AF155E">
        <w:rPr>
          <w:rFonts w:ascii="Arial" w:hAnsi="Arial" w:cs="Arial"/>
          <w:sz w:val="24"/>
          <w:szCs w:val="24"/>
        </w:rPr>
        <w:t xml:space="preserve">Reporting rates are also impacted by public scepticism in </w:t>
      </w:r>
      <w:r w:rsidR="00A13D75" w:rsidRPr="00032604">
        <w:rPr>
          <w:rFonts w:ascii="Arial" w:hAnsi="Arial" w:cs="Arial"/>
          <w:sz w:val="24"/>
          <w:szCs w:val="24"/>
        </w:rPr>
        <w:t>police force</w:t>
      </w:r>
      <w:r w:rsidRPr="00AF155E">
        <w:rPr>
          <w:rFonts w:ascii="Arial" w:hAnsi="Arial" w:cs="Arial"/>
          <w:sz w:val="24"/>
          <w:szCs w:val="24"/>
        </w:rPr>
        <w:t>'s capacity to tackle cybercrime. Victims are deterred from seeking help by high-profile cases of unsolved incidents and the impression of inadequate police intervention</w:t>
      </w:r>
      <w:r w:rsidR="005F02F9">
        <w:rPr>
          <w:rFonts w:ascii="Arial" w:hAnsi="Arial" w:cs="Arial"/>
          <w:sz w:val="24"/>
          <w:szCs w:val="24"/>
        </w:rPr>
        <w:t xml:space="preserve"> (The Cybercrime Helpline, 2023)</w:t>
      </w:r>
      <w:r w:rsidRPr="00AF155E">
        <w:rPr>
          <w:rFonts w:ascii="Arial" w:hAnsi="Arial" w:cs="Arial"/>
          <w:sz w:val="24"/>
          <w:szCs w:val="24"/>
        </w:rPr>
        <w:t>. It is essential to address these attitudes by enhancing public involvement and service delivery. Rebuilding public trust can be achieved by increased transparency in reporting results and follow-up procedures.</w:t>
      </w:r>
    </w:p>
    <w:p w14:paraId="49087C30" w14:textId="1EDB51B4" w:rsidR="00AF155E" w:rsidRPr="00AF155E" w:rsidRDefault="00AF155E" w:rsidP="00AF155E">
      <w:pPr>
        <w:rPr>
          <w:rFonts w:ascii="Arial" w:hAnsi="Arial" w:cs="Arial"/>
          <w:sz w:val="24"/>
          <w:szCs w:val="24"/>
        </w:rPr>
      </w:pPr>
      <w:r w:rsidRPr="00AF155E">
        <w:rPr>
          <w:rFonts w:ascii="Arial" w:hAnsi="Arial" w:cs="Arial"/>
          <w:sz w:val="24"/>
          <w:szCs w:val="24"/>
        </w:rPr>
        <w:t>Another difficulty facing UK police is the speed at which technology is developing. Cybercriminals are always creating new tools and strategies, like AI-enhanced phishing scams or the use of cryptocurrencies to hide financial transactions</w:t>
      </w:r>
      <w:r w:rsidR="005F02F9">
        <w:rPr>
          <w:rFonts w:ascii="Arial" w:hAnsi="Arial" w:cs="Arial"/>
          <w:sz w:val="24"/>
          <w:szCs w:val="24"/>
        </w:rPr>
        <w:t xml:space="preserve"> (</w:t>
      </w:r>
      <w:r w:rsidR="005F02F9" w:rsidRPr="005F02F9">
        <w:rPr>
          <w:rFonts w:ascii="Arial" w:hAnsi="Arial" w:cs="Arial"/>
          <w:sz w:val="24"/>
          <w:szCs w:val="24"/>
        </w:rPr>
        <w:t>Christie</w:t>
      </w:r>
      <w:r w:rsidR="005F02F9">
        <w:rPr>
          <w:rFonts w:ascii="Arial" w:hAnsi="Arial" w:cs="Arial"/>
          <w:sz w:val="24"/>
          <w:szCs w:val="24"/>
        </w:rPr>
        <w:t>, 2021)</w:t>
      </w:r>
      <w:r w:rsidRPr="00AF155E">
        <w:rPr>
          <w:rFonts w:ascii="Arial" w:hAnsi="Arial" w:cs="Arial"/>
          <w:sz w:val="24"/>
          <w:szCs w:val="24"/>
        </w:rPr>
        <w:t xml:space="preserve">. Budgetary and administrative constraints frequently hinder </w:t>
      </w:r>
      <w:r w:rsidR="00A13D75" w:rsidRPr="00032604">
        <w:rPr>
          <w:rFonts w:ascii="Arial" w:hAnsi="Arial" w:cs="Arial"/>
          <w:sz w:val="24"/>
          <w:szCs w:val="24"/>
        </w:rPr>
        <w:t>police force</w:t>
      </w:r>
      <w:r w:rsidRPr="00AF155E">
        <w:rPr>
          <w:rFonts w:ascii="Arial" w:hAnsi="Arial" w:cs="Arial"/>
          <w:sz w:val="24"/>
          <w:szCs w:val="24"/>
        </w:rPr>
        <w:t>'s capacity to stay up with these advancements. These issues are made worse by the dark web's emergence as a marketplace for illicit products and services, which gives cybercriminals access to advanced tools and anonymity. Recent developments, including the rise of "crime-as-a-service" platforms, show how technology makes it possible for even non-technical people to commit cybercrime</w:t>
      </w:r>
      <w:r w:rsidR="005F02F9">
        <w:rPr>
          <w:rFonts w:ascii="Arial" w:hAnsi="Arial" w:cs="Arial"/>
          <w:sz w:val="24"/>
          <w:szCs w:val="24"/>
        </w:rPr>
        <w:t xml:space="preserve"> (</w:t>
      </w:r>
      <w:proofErr w:type="spellStart"/>
      <w:r w:rsidR="005F02F9" w:rsidRPr="005F02F9">
        <w:rPr>
          <w:rFonts w:ascii="Arial" w:hAnsi="Arial" w:cs="Arial"/>
          <w:sz w:val="24"/>
          <w:szCs w:val="24"/>
        </w:rPr>
        <w:t>Rubasundram</w:t>
      </w:r>
      <w:proofErr w:type="spellEnd"/>
      <w:r w:rsidR="005F02F9">
        <w:rPr>
          <w:rFonts w:ascii="Arial" w:hAnsi="Arial" w:cs="Arial"/>
          <w:sz w:val="24"/>
          <w:szCs w:val="24"/>
        </w:rPr>
        <w:t xml:space="preserve">, 2019). </w:t>
      </w:r>
    </w:p>
    <w:p w14:paraId="337D4BC2" w14:textId="7F25941A" w:rsidR="00AF155E" w:rsidRPr="00AF155E" w:rsidRDefault="00AF155E" w:rsidP="00AF155E">
      <w:pPr>
        <w:rPr>
          <w:rFonts w:ascii="Arial" w:hAnsi="Arial" w:cs="Arial"/>
          <w:sz w:val="24"/>
          <w:szCs w:val="24"/>
        </w:rPr>
      </w:pPr>
      <w:r w:rsidRPr="00AF155E">
        <w:rPr>
          <w:rFonts w:ascii="Arial" w:hAnsi="Arial" w:cs="Arial"/>
          <w:sz w:val="24"/>
          <w:szCs w:val="24"/>
        </w:rPr>
        <w:lastRenderedPageBreak/>
        <w:t xml:space="preserve">Investigations are made more difficult by </w:t>
      </w:r>
      <w:r w:rsidR="00A13D75" w:rsidRPr="00032604">
        <w:rPr>
          <w:rFonts w:ascii="Arial" w:hAnsi="Arial" w:cs="Arial"/>
          <w:sz w:val="24"/>
          <w:szCs w:val="24"/>
        </w:rPr>
        <w:t>police force</w:t>
      </w:r>
      <w:r w:rsidRPr="00AF155E">
        <w:rPr>
          <w:rFonts w:ascii="Arial" w:hAnsi="Arial" w:cs="Arial"/>
          <w:sz w:val="24"/>
          <w:szCs w:val="24"/>
        </w:rPr>
        <w:t xml:space="preserve"> agencies' inability to use interoperable systems. The ability of UK police to react quickly to </w:t>
      </w:r>
      <w:proofErr w:type="spellStart"/>
      <w:r w:rsidRPr="00AF155E">
        <w:rPr>
          <w:rFonts w:ascii="Arial" w:hAnsi="Arial" w:cs="Arial"/>
          <w:sz w:val="24"/>
          <w:szCs w:val="24"/>
        </w:rPr>
        <w:t>cyber attacks</w:t>
      </w:r>
      <w:proofErr w:type="spellEnd"/>
      <w:r w:rsidRPr="00AF155E">
        <w:rPr>
          <w:rFonts w:ascii="Arial" w:hAnsi="Arial" w:cs="Arial"/>
          <w:sz w:val="24"/>
          <w:szCs w:val="24"/>
        </w:rPr>
        <w:t xml:space="preserve"> is hampered by fragmented databases and restricted access to real-time threat intelligence. To overcome these obstacles, investments in integrated systems and improved interagency communication are required. Furthermore, automated threat identification techniques and predictive analytics have the potential to greatly improve police investigative efficiency</w:t>
      </w:r>
      <w:r w:rsidR="001A00D2">
        <w:rPr>
          <w:rFonts w:ascii="Arial" w:hAnsi="Arial" w:cs="Arial"/>
          <w:sz w:val="24"/>
          <w:szCs w:val="24"/>
        </w:rPr>
        <w:t xml:space="preserve"> (</w:t>
      </w:r>
      <w:r w:rsidR="001A00D2" w:rsidRPr="001A00D2">
        <w:rPr>
          <w:rFonts w:ascii="Arial" w:hAnsi="Arial" w:cs="Arial"/>
          <w:sz w:val="24"/>
          <w:szCs w:val="24"/>
        </w:rPr>
        <w:t>Botterman</w:t>
      </w:r>
      <w:r w:rsidR="001A00D2">
        <w:rPr>
          <w:rFonts w:ascii="Arial" w:hAnsi="Arial" w:cs="Arial"/>
          <w:sz w:val="24"/>
          <w:szCs w:val="24"/>
        </w:rPr>
        <w:t>, 2004)</w:t>
      </w:r>
      <w:r w:rsidRPr="00AF155E">
        <w:rPr>
          <w:rFonts w:ascii="Arial" w:hAnsi="Arial" w:cs="Arial"/>
          <w:sz w:val="24"/>
          <w:szCs w:val="24"/>
        </w:rPr>
        <w:t>.</w:t>
      </w:r>
    </w:p>
    <w:p w14:paraId="49EBAC3F" w14:textId="77777777" w:rsidR="00CB5232" w:rsidRPr="00032604" w:rsidRDefault="00CB5232" w:rsidP="00CB5232">
      <w:pPr>
        <w:rPr>
          <w:rFonts w:ascii="Arial" w:hAnsi="Arial" w:cs="Arial"/>
        </w:rPr>
      </w:pPr>
    </w:p>
    <w:p w14:paraId="08D5E924" w14:textId="0DAEC3BD" w:rsidR="00CB5232" w:rsidRPr="00032604" w:rsidRDefault="00CB5232" w:rsidP="00CB5232">
      <w:pPr>
        <w:pStyle w:val="Heading2"/>
        <w:rPr>
          <w:rFonts w:cs="Arial"/>
        </w:rPr>
      </w:pPr>
      <w:bookmarkStart w:id="7" w:name="_Toc187423611"/>
      <w:r w:rsidRPr="00032604">
        <w:rPr>
          <w:rFonts w:cs="Arial"/>
        </w:rPr>
        <w:t xml:space="preserve">Strategies and Frameworks for Enhancing Cybersecurity and </w:t>
      </w:r>
      <w:r w:rsidR="00A13D75" w:rsidRPr="00032604">
        <w:rPr>
          <w:rFonts w:cs="Arial"/>
        </w:rPr>
        <w:t>Police force</w:t>
      </w:r>
      <w:r w:rsidRPr="00032604">
        <w:rPr>
          <w:rFonts w:cs="Arial"/>
        </w:rPr>
        <w:t xml:space="preserve"> Capabilities</w:t>
      </w:r>
      <w:bookmarkEnd w:id="7"/>
    </w:p>
    <w:p w14:paraId="000F07A0" w14:textId="77777777" w:rsidR="00CB5232" w:rsidRPr="00032604" w:rsidRDefault="00CB5232" w:rsidP="00CB5232">
      <w:pPr>
        <w:rPr>
          <w:rFonts w:ascii="Arial" w:hAnsi="Arial" w:cs="Arial"/>
        </w:rPr>
      </w:pPr>
    </w:p>
    <w:p w14:paraId="17BF26CB" w14:textId="24551C8D" w:rsidR="00AF155E" w:rsidRPr="00AF155E" w:rsidRDefault="00AF155E" w:rsidP="00AF155E">
      <w:pPr>
        <w:rPr>
          <w:rFonts w:ascii="Arial" w:hAnsi="Arial" w:cs="Arial"/>
          <w:sz w:val="24"/>
          <w:szCs w:val="24"/>
        </w:rPr>
      </w:pPr>
      <w:r w:rsidRPr="00AF155E">
        <w:rPr>
          <w:rFonts w:ascii="Arial" w:hAnsi="Arial" w:cs="Arial"/>
          <w:sz w:val="24"/>
          <w:szCs w:val="24"/>
        </w:rPr>
        <w:t>Cooperation between domestic and foreign institutions is necessary for effective responses to cybercrime</w:t>
      </w:r>
      <w:r w:rsidR="00EC6A31">
        <w:rPr>
          <w:rFonts w:ascii="Arial" w:hAnsi="Arial" w:cs="Arial"/>
          <w:sz w:val="24"/>
          <w:szCs w:val="24"/>
        </w:rPr>
        <w:t xml:space="preserve"> (COE, 2013)</w:t>
      </w:r>
      <w:r w:rsidRPr="00AF155E">
        <w:rPr>
          <w:rFonts w:ascii="Arial" w:hAnsi="Arial" w:cs="Arial"/>
          <w:sz w:val="24"/>
          <w:szCs w:val="24"/>
        </w:rPr>
        <w:t>. The significance of coordinated efforts is exemplified in the UK via programs like the Joint Cybercrime Taskforce and collaborations between the National Cyber Security Centre (NCSC) and business entities (UK Government, 2022). Research demonstrates how multi-agency partnerships allow for the sharing of resources and experience, enhancing response capabilities. For instance, the Cybersecurity Information Sharing Partnership (</w:t>
      </w:r>
      <w:proofErr w:type="spellStart"/>
      <w:r w:rsidRPr="00AF155E">
        <w:rPr>
          <w:rFonts w:ascii="Arial" w:hAnsi="Arial" w:cs="Arial"/>
          <w:sz w:val="24"/>
          <w:szCs w:val="24"/>
        </w:rPr>
        <w:t>CiSP</w:t>
      </w:r>
      <w:proofErr w:type="spellEnd"/>
      <w:r w:rsidRPr="00AF155E">
        <w:rPr>
          <w:rFonts w:ascii="Arial" w:hAnsi="Arial" w:cs="Arial"/>
          <w:sz w:val="24"/>
          <w:szCs w:val="24"/>
        </w:rPr>
        <w:t>) improves threat intelligence and mitigation tactics by promoting collaboration between the public and private sectors.</w:t>
      </w:r>
    </w:p>
    <w:p w14:paraId="09F41207" w14:textId="77229590" w:rsidR="00AF155E" w:rsidRPr="00AF155E" w:rsidRDefault="00AF155E" w:rsidP="00AF155E">
      <w:pPr>
        <w:rPr>
          <w:rFonts w:ascii="Arial" w:hAnsi="Arial" w:cs="Arial"/>
          <w:sz w:val="24"/>
          <w:szCs w:val="24"/>
        </w:rPr>
      </w:pPr>
      <w:r w:rsidRPr="00AF155E">
        <w:rPr>
          <w:rFonts w:ascii="Arial" w:hAnsi="Arial" w:cs="Arial"/>
          <w:sz w:val="24"/>
          <w:szCs w:val="24"/>
        </w:rPr>
        <w:t>Collaboration across borders is as important. The UK is now better equipped to handle global cyberthreats thanks to collaborations with Interpol's Global Cybercrime Expert Group and Europol's European Cybercrime Centre. Brexit, however, has made it more difficult to continue working smoothly with EU partners</w:t>
      </w:r>
      <w:r w:rsidR="001A00D2">
        <w:rPr>
          <w:rFonts w:ascii="Arial" w:hAnsi="Arial" w:cs="Arial"/>
          <w:sz w:val="24"/>
          <w:szCs w:val="24"/>
        </w:rPr>
        <w:t xml:space="preserve"> (Interpol, 2020)</w:t>
      </w:r>
      <w:r w:rsidRPr="00AF155E">
        <w:rPr>
          <w:rFonts w:ascii="Arial" w:hAnsi="Arial" w:cs="Arial"/>
          <w:sz w:val="24"/>
          <w:szCs w:val="24"/>
        </w:rPr>
        <w:t xml:space="preserve">. </w:t>
      </w:r>
      <w:r w:rsidRPr="00AF155E">
        <w:rPr>
          <w:rFonts w:ascii="Arial" w:hAnsi="Arial" w:cs="Arial"/>
          <w:sz w:val="24"/>
          <w:szCs w:val="24"/>
        </w:rPr>
        <w:lastRenderedPageBreak/>
        <w:t>For cross-border investigations to continue, efforts must be made to obtain bilateral agreements and preserve access to Europol's resources.</w:t>
      </w:r>
    </w:p>
    <w:p w14:paraId="33F3E46A" w14:textId="02AA4D0B" w:rsidR="00AF155E" w:rsidRPr="00AF155E" w:rsidRDefault="00AF155E" w:rsidP="00AF155E">
      <w:pPr>
        <w:rPr>
          <w:rFonts w:ascii="Arial" w:hAnsi="Arial" w:cs="Arial"/>
          <w:sz w:val="24"/>
          <w:szCs w:val="24"/>
        </w:rPr>
      </w:pPr>
      <w:r w:rsidRPr="00AF155E">
        <w:rPr>
          <w:rFonts w:ascii="Arial" w:hAnsi="Arial" w:cs="Arial"/>
          <w:sz w:val="24"/>
          <w:szCs w:val="24"/>
        </w:rPr>
        <w:t>Investing in cutting-edge technology is essential to strengthening the UK's defences against cybercrime. Cybercrime investigation can be transformed by the application of machine learning algorithms for predictive analytics, blockchain analysis tools to track cryptocurrency transactions, and artificial intelligence (AI) for threat detection</w:t>
      </w:r>
      <w:r w:rsidR="001A00D2">
        <w:rPr>
          <w:rFonts w:ascii="Arial" w:hAnsi="Arial" w:cs="Arial"/>
          <w:sz w:val="24"/>
          <w:szCs w:val="24"/>
        </w:rPr>
        <w:t xml:space="preserve"> (</w:t>
      </w:r>
      <w:r w:rsidR="001A00D2" w:rsidRPr="001A00D2">
        <w:rPr>
          <w:rFonts w:ascii="Arial" w:hAnsi="Arial" w:cs="Arial"/>
          <w:sz w:val="24"/>
          <w:szCs w:val="24"/>
        </w:rPr>
        <w:t>Garcia-Segura</w:t>
      </w:r>
      <w:r w:rsidR="001A00D2">
        <w:rPr>
          <w:rFonts w:ascii="Arial" w:hAnsi="Arial" w:cs="Arial"/>
          <w:sz w:val="24"/>
          <w:szCs w:val="24"/>
        </w:rPr>
        <w:t>, 2024)</w:t>
      </w:r>
      <w:r w:rsidRPr="00AF155E">
        <w:rPr>
          <w:rFonts w:ascii="Arial" w:hAnsi="Arial" w:cs="Arial"/>
          <w:sz w:val="24"/>
          <w:szCs w:val="24"/>
        </w:rPr>
        <w:t xml:space="preserve">. AI-powered solutions, like IBM's </w:t>
      </w:r>
      <w:proofErr w:type="spellStart"/>
      <w:r w:rsidRPr="00AF155E">
        <w:rPr>
          <w:rFonts w:ascii="Arial" w:hAnsi="Arial" w:cs="Arial"/>
          <w:sz w:val="24"/>
          <w:szCs w:val="24"/>
        </w:rPr>
        <w:t>QRadar</w:t>
      </w:r>
      <w:proofErr w:type="spellEnd"/>
      <w:r w:rsidRPr="00AF155E">
        <w:rPr>
          <w:rFonts w:ascii="Arial" w:hAnsi="Arial" w:cs="Arial"/>
          <w:sz w:val="24"/>
          <w:szCs w:val="24"/>
        </w:rPr>
        <w:t>, have shown to be successful in real-time detection and elimination of sophisticated cyberthreats</w:t>
      </w:r>
      <w:r w:rsidR="001A00D2">
        <w:rPr>
          <w:rFonts w:ascii="Arial" w:hAnsi="Arial" w:cs="Arial"/>
          <w:sz w:val="24"/>
          <w:szCs w:val="24"/>
        </w:rPr>
        <w:t xml:space="preserve"> (</w:t>
      </w:r>
      <w:r w:rsidR="001A00D2" w:rsidRPr="001A00D2">
        <w:rPr>
          <w:rFonts w:ascii="Arial" w:hAnsi="Arial" w:cs="Arial"/>
          <w:sz w:val="24"/>
          <w:szCs w:val="24"/>
        </w:rPr>
        <w:t>Boyer</w:t>
      </w:r>
      <w:r w:rsidR="001A00D2">
        <w:rPr>
          <w:rFonts w:ascii="Arial" w:hAnsi="Arial" w:cs="Arial"/>
          <w:sz w:val="24"/>
          <w:szCs w:val="24"/>
        </w:rPr>
        <w:t>, 2022)</w:t>
      </w:r>
      <w:r w:rsidRPr="00AF155E">
        <w:rPr>
          <w:rFonts w:ascii="Arial" w:hAnsi="Arial" w:cs="Arial"/>
          <w:sz w:val="24"/>
          <w:szCs w:val="24"/>
        </w:rPr>
        <w:t xml:space="preserve">. </w:t>
      </w:r>
      <w:proofErr w:type="gramStart"/>
      <w:r w:rsidRPr="00AF155E">
        <w:rPr>
          <w:rFonts w:ascii="Arial" w:hAnsi="Arial" w:cs="Arial"/>
          <w:sz w:val="24"/>
          <w:szCs w:val="24"/>
        </w:rPr>
        <w:t>Similar to</w:t>
      </w:r>
      <w:proofErr w:type="gramEnd"/>
      <w:r w:rsidRPr="00AF155E">
        <w:rPr>
          <w:rFonts w:ascii="Arial" w:hAnsi="Arial" w:cs="Arial"/>
          <w:sz w:val="24"/>
          <w:szCs w:val="24"/>
        </w:rPr>
        <w:t xml:space="preserve"> this, </w:t>
      </w:r>
      <w:r w:rsidR="00A13D75" w:rsidRPr="00032604">
        <w:rPr>
          <w:rFonts w:ascii="Arial" w:hAnsi="Arial" w:cs="Arial"/>
          <w:sz w:val="24"/>
          <w:szCs w:val="24"/>
        </w:rPr>
        <w:t>police force</w:t>
      </w:r>
      <w:r w:rsidRPr="00AF155E">
        <w:rPr>
          <w:rFonts w:ascii="Arial" w:hAnsi="Arial" w:cs="Arial"/>
          <w:sz w:val="24"/>
          <w:szCs w:val="24"/>
        </w:rPr>
        <w:t xml:space="preserve"> has been able to follow illegal bitcoin transactions thanks to the use of blockchain forensic systems like </w:t>
      </w:r>
      <w:proofErr w:type="spellStart"/>
      <w:r w:rsidRPr="00AF155E">
        <w:rPr>
          <w:rFonts w:ascii="Arial" w:hAnsi="Arial" w:cs="Arial"/>
          <w:sz w:val="24"/>
          <w:szCs w:val="24"/>
        </w:rPr>
        <w:t>Chainalysis</w:t>
      </w:r>
      <w:proofErr w:type="spellEnd"/>
      <w:r w:rsidRPr="00AF155E">
        <w:rPr>
          <w:rFonts w:ascii="Arial" w:hAnsi="Arial" w:cs="Arial"/>
          <w:sz w:val="24"/>
          <w:szCs w:val="24"/>
        </w:rPr>
        <w:t>, which has resulted in a number of notable arrests</w:t>
      </w:r>
      <w:r w:rsidR="00AA0DAC">
        <w:rPr>
          <w:rFonts w:ascii="Arial" w:hAnsi="Arial" w:cs="Arial"/>
          <w:sz w:val="24"/>
          <w:szCs w:val="24"/>
        </w:rPr>
        <w:t xml:space="preserve"> (Home Office,2023</w:t>
      </w:r>
      <w:r w:rsidR="0040768C">
        <w:rPr>
          <w:rFonts w:ascii="Arial" w:hAnsi="Arial" w:cs="Arial"/>
          <w:sz w:val="24"/>
          <w:szCs w:val="24"/>
        </w:rPr>
        <w:t>c</w:t>
      </w:r>
      <w:r w:rsidR="00AA0DAC">
        <w:rPr>
          <w:rFonts w:ascii="Arial" w:hAnsi="Arial" w:cs="Arial"/>
          <w:sz w:val="24"/>
          <w:szCs w:val="24"/>
        </w:rPr>
        <w:t>)</w:t>
      </w:r>
      <w:r w:rsidRPr="00AF155E">
        <w:rPr>
          <w:rFonts w:ascii="Arial" w:hAnsi="Arial" w:cs="Arial"/>
          <w:sz w:val="24"/>
          <w:szCs w:val="24"/>
        </w:rPr>
        <w:t>.</w:t>
      </w:r>
    </w:p>
    <w:p w14:paraId="2ACD76FF" w14:textId="7DA414AC" w:rsidR="00AF155E" w:rsidRPr="00AF155E" w:rsidRDefault="00AF155E" w:rsidP="00AF155E">
      <w:pPr>
        <w:rPr>
          <w:rFonts w:ascii="Arial" w:hAnsi="Arial" w:cs="Arial"/>
          <w:sz w:val="24"/>
          <w:szCs w:val="24"/>
        </w:rPr>
      </w:pPr>
      <w:r w:rsidRPr="00AF155E">
        <w:rPr>
          <w:rFonts w:ascii="Arial" w:hAnsi="Arial" w:cs="Arial"/>
          <w:sz w:val="24"/>
          <w:szCs w:val="24"/>
        </w:rPr>
        <w:t xml:space="preserve">Building </w:t>
      </w:r>
      <w:r w:rsidR="00A13D75" w:rsidRPr="00032604">
        <w:rPr>
          <w:rFonts w:ascii="Arial" w:hAnsi="Arial" w:cs="Arial"/>
          <w:sz w:val="24"/>
          <w:szCs w:val="24"/>
        </w:rPr>
        <w:t>police force</w:t>
      </w:r>
      <w:r w:rsidRPr="00AF155E">
        <w:rPr>
          <w:rFonts w:ascii="Arial" w:hAnsi="Arial" w:cs="Arial"/>
          <w:sz w:val="24"/>
          <w:szCs w:val="24"/>
        </w:rPr>
        <w:t xml:space="preserve"> agencies' capacity is also essential. The knowledge gap can be filled by training courses that emphasise advanced investigation methods, ethical hacking, and digital forensics. Access to state-of-the-art research and knowledge exchange can be facilitated through partnerships between business sector organisations and academic institutions</w:t>
      </w:r>
      <w:r w:rsidR="00AA0DAC">
        <w:rPr>
          <w:rFonts w:ascii="Arial" w:hAnsi="Arial" w:cs="Arial"/>
          <w:sz w:val="24"/>
          <w:szCs w:val="24"/>
        </w:rPr>
        <w:t xml:space="preserve"> (</w:t>
      </w:r>
      <w:r w:rsidR="00AA0DAC" w:rsidRPr="00AA0DAC">
        <w:rPr>
          <w:rFonts w:ascii="Arial" w:hAnsi="Arial" w:cs="Arial"/>
          <w:sz w:val="24"/>
          <w:szCs w:val="24"/>
        </w:rPr>
        <w:t>Chaudhary</w:t>
      </w:r>
      <w:r w:rsidR="00AA0DAC">
        <w:rPr>
          <w:rFonts w:ascii="Arial" w:hAnsi="Arial" w:cs="Arial"/>
          <w:sz w:val="24"/>
          <w:szCs w:val="24"/>
        </w:rPr>
        <w:t xml:space="preserve"> et al, 2023)</w:t>
      </w:r>
      <w:r w:rsidRPr="00AF155E">
        <w:rPr>
          <w:rFonts w:ascii="Arial" w:hAnsi="Arial" w:cs="Arial"/>
          <w:sz w:val="24"/>
          <w:szCs w:val="24"/>
        </w:rPr>
        <w:t xml:space="preserve">. Efforts to create a steady supply of qualified workers are exemplified by programs like </w:t>
      </w:r>
      <w:proofErr w:type="spellStart"/>
      <w:r w:rsidRPr="00AF155E">
        <w:rPr>
          <w:rFonts w:ascii="Arial" w:hAnsi="Arial" w:cs="Arial"/>
          <w:sz w:val="24"/>
          <w:szCs w:val="24"/>
        </w:rPr>
        <w:t>CyberFirst</w:t>
      </w:r>
      <w:proofErr w:type="spellEnd"/>
      <w:r w:rsidRPr="00AF155E">
        <w:rPr>
          <w:rFonts w:ascii="Arial" w:hAnsi="Arial" w:cs="Arial"/>
          <w:sz w:val="24"/>
          <w:szCs w:val="24"/>
        </w:rPr>
        <w:t>, which promotes young people to seek jobs in cybersecurity</w:t>
      </w:r>
      <w:r w:rsidR="00AA0DAC">
        <w:rPr>
          <w:rFonts w:ascii="Arial" w:hAnsi="Arial" w:cs="Arial"/>
          <w:sz w:val="24"/>
          <w:szCs w:val="24"/>
        </w:rPr>
        <w:t xml:space="preserve"> (Home Office, 2021)</w:t>
      </w:r>
      <w:r w:rsidRPr="00AF155E">
        <w:rPr>
          <w:rFonts w:ascii="Arial" w:hAnsi="Arial" w:cs="Arial"/>
          <w:sz w:val="24"/>
          <w:szCs w:val="24"/>
        </w:rPr>
        <w:t>.</w:t>
      </w:r>
    </w:p>
    <w:p w14:paraId="08062AED" w14:textId="2FB08DA8" w:rsidR="00AF155E" w:rsidRPr="00AF155E" w:rsidRDefault="00AF155E" w:rsidP="00AF155E">
      <w:pPr>
        <w:rPr>
          <w:rFonts w:ascii="Arial" w:hAnsi="Arial" w:cs="Arial"/>
          <w:sz w:val="24"/>
          <w:szCs w:val="24"/>
        </w:rPr>
      </w:pPr>
      <w:r w:rsidRPr="00AF155E">
        <w:rPr>
          <w:rFonts w:ascii="Arial" w:hAnsi="Arial" w:cs="Arial"/>
          <w:sz w:val="24"/>
          <w:szCs w:val="24"/>
        </w:rPr>
        <w:t>One of the most important aspects of any cybersecurity plan is raising awareness. The UK government has started programs like the "Cyber Aware" campaign to teach people how to stay safe online, such as creating strong passwords and spotting phishing attempts</w:t>
      </w:r>
      <w:r w:rsidR="00AA0DAC">
        <w:rPr>
          <w:rFonts w:ascii="Arial" w:hAnsi="Arial" w:cs="Arial"/>
          <w:sz w:val="24"/>
          <w:szCs w:val="24"/>
        </w:rPr>
        <w:t xml:space="preserve"> (NCSC, 2024)</w:t>
      </w:r>
      <w:r w:rsidRPr="00AF155E">
        <w:rPr>
          <w:rFonts w:ascii="Arial" w:hAnsi="Arial" w:cs="Arial"/>
          <w:sz w:val="24"/>
          <w:szCs w:val="24"/>
        </w:rPr>
        <w:t>. Raising awareness has also been aided by public-private partnerships, when businesses like Microsoft and Google work with police enforcement to distribute educational resources.</w:t>
      </w:r>
    </w:p>
    <w:p w14:paraId="33AADA2B" w14:textId="2F55A729" w:rsidR="00AF155E" w:rsidRPr="00AF155E" w:rsidRDefault="00AF155E" w:rsidP="00AF155E">
      <w:pPr>
        <w:rPr>
          <w:rFonts w:ascii="Arial" w:hAnsi="Arial" w:cs="Arial"/>
          <w:sz w:val="24"/>
          <w:szCs w:val="24"/>
        </w:rPr>
      </w:pPr>
      <w:r w:rsidRPr="00AF155E">
        <w:rPr>
          <w:rFonts w:ascii="Arial" w:hAnsi="Arial" w:cs="Arial"/>
          <w:sz w:val="24"/>
          <w:szCs w:val="24"/>
        </w:rPr>
        <w:lastRenderedPageBreak/>
        <w:t xml:space="preserve">Results can be further enhanced by community-focused methods of cybercrime enforcement. By including local communities in workshops, school initiatives, and public gatherings, a culture of alertness and shared accountability can be promoted. The underreporting issue mentioned previously can be resolved by urging citizens to report suspicious activity and offering clear methods for doing so. For these initiatives to be successful, </w:t>
      </w:r>
      <w:r w:rsidR="00A13D75" w:rsidRPr="00032604">
        <w:rPr>
          <w:rFonts w:ascii="Arial" w:hAnsi="Arial" w:cs="Arial"/>
          <w:sz w:val="24"/>
          <w:szCs w:val="24"/>
        </w:rPr>
        <w:t>police force</w:t>
      </w:r>
      <w:r w:rsidRPr="00AF155E">
        <w:rPr>
          <w:rFonts w:ascii="Arial" w:hAnsi="Arial" w:cs="Arial"/>
          <w:sz w:val="24"/>
          <w:szCs w:val="24"/>
        </w:rPr>
        <w:t xml:space="preserve"> and the public must develop confidence</w:t>
      </w:r>
      <w:r w:rsidR="00AA0DAC">
        <w:rPr>
          <w:rFonts w:ascii="Arial" w:hAnsi="Arial" w:cs="Arial"/>
          <w:sz w:val="24"/>
          <w:szCs w:val="24"/>
        </w:rPr>
        <w:t xml:space="preserve"> (NCSC, 2023)</w:t>
      </w:r>
      <w:r w:rsidRPr="00AF155E">
        <w:rPr>
          <w:rFonts w:ascii="Arial" w:hAnsi="Arial" w:cs="Arial"/>
          <w:sz w:val="24"/>
          <w:szCs w:val="24"/>
        </w:rPr>
        <w:t>.</w:t>
      </w:r>
    </w:p>
    <w:p w14:paraId="3F4ECD57" w14:textId="5A5A5146" w:rsidR="00AF155E" w:rsidRPr="00AF155E" w:rsidRDefault="00AF155E" w:rsidP="00AF155E">
      <w:pPr>
        <w:rPr>
          <w:rFonts w:ascii="Arial" w:hAnsi="Arial" w:cs="Arial"/>
          <w:sz w:val="24"/>
          <w:szCs w:val="24"/>
        </w:rPr>
      </w:pPr>
      <w:r w:rsidRPr="00AF155E">
        <w:rPr>
          <w:rFonts w:ascii="Arial" w:hAnsi="Arial" w:cs="Arial"/>
          <w:sz w:val="24"/>
          <w:szCs w:val="24"/>
        </w:rPr>
        <w:t xml:space="preserve">The dynamic nature of cybercrime necessitates legal revisions. It is imperative that the Computer Misuse Act of 1990 be updated to </w:t>
      </w:r>
      <w:proofErr w:type="gramStart"/>
      <w:r w:rsidRPr="00AF155E">
        <w:rPr>
          <w:rFonts w:ascii="Arial" w:hAnsi="Arial" w:cs="Arial"/>
          <w:sz w:val="24"/>
          <w:szCs w:val="24"/>
        </w:rPr>
        <w:t>take into account</w:t>
      </w:r>
      <w:proofErr w:type="gramEnd"/>
      <w:r w:rsidRPr="00AF155E">
        <w:rPr>
          <w:rFonts w:ascii="Arial" w:hAnsi="Arial" w:cs="Arial"/>
          <w:sz w:val="24"/>
          <w:szCs w:val="24"/>
        </w:rPr>
        <w:t xml:space="preserve"> contemporary risks and include protections for cutting-edge technologies like artificial intelligence and the Internet of Things. The UK's capacity to respond globally can also be strengthened by measures meant to improve international collaboration, such as agreements for data sharing and expedited extradition procedures</w:t>
      </w:r>
      <w:r w:rsidR="00AA0DAC">
        <w:rPr>
          <w:rFonts w:ascii="Arial" w:hAnsi="Arial" w:cs="Arial"/>
          <w:sz w:val="24"/>
          <w:szCs w:val="24"/>
        </w:rPr>
        <w:t xml:space="preserve"> (Home Office, 2023</w:t>
      </w:r>
      <w:r w:rsidR="0040768C">
        <w:rPr>
          <w:rFonts w:ascii="Arial" w:hAnsi="Arial" w:cs="Arial"/>
          <w:sz w:val="24"/>
          <w:szCs w:val="24"/>
        </w:rPr>
        <w:t>b</w:t>
      </w:r>
      <w:r w:rsidR="00AA0DAC">
        <w:rPr>
          <w:rFonts w:ascii="Arial" w:hAnsi="Arial" w:cs="Arial"/>
          <w:sz w:val="24"/>
          <w:szCs w:val="24"/>
        </w:rPr>
        <w:t>)</w:t>
      </w:r>
      <w:r w:rsidRPr="00AF155E">
        <w:rPr>
          <w:rFonts w:ascii="Arial" w:hAnsi="Arial" w:cs="Arial"/>
          <w:sz w:val="24"/>
          <w:szCs w:val="24"/>
        </w:rPr>
        <w:t>.</w:t>
      </w:r>
    </w:p>
    <w:p w14:paraId="5DC6BA7D" w14:textId="3B1AED0A" w:rsidR="00AF155E" w:rsidRPr="00AF155E" w:rsidRDefault="00AF155E" w:rsidP="00AF155E">
      <w:pPr>
        <w:rPr>
          <w:rFonts w:ascii="Arial" w:hAnsi="Arial" w:cs="Arial"/>
          <w:sz w:val="24"/>
          <w:szCs w:val="24"/>
        </w:rPr>
      </w:pPr>
      <w:r w:rsidRPr="00AF155E">
        <w:rPr>
          <w:rFonts w:ascii="Arial" w:hAnsi="Arial" w:cs="Arial"/>
          <w:sz w:val="24"/>
          <w:szCs w:val="24"/>
        </w:rPr>
        <w:t>The prosecution procedure can also be accelerated by the creation of courts dedicated to cybercrime and specialised judicial training. The prompt resolution of cybercrime cases is currently frequently hampered by delays in legal proceedings. In addition to ensuring prompt justice, expediting criminal cases through specialised legal systems helps deter future offenders</w:t>
      </w:r>
      <w:r w:rsidR="00AA0DAC">
        <w:rPr>
          <w:rFonts w:ascii="Arial" w:hAnsi="Arial" w:cs="Arial"/>
          <w:sz w:val="24"/>
          <w:szCs w:val="24"/>
        </w:rPr>
        <w:t xml:space="preserve"> (COE, 2009)</w:t>
      </w:r>
      <w:r w:rsidRPr="00AF155E">
        <w:rPr>
          <w:rFonts w:ascii="Arial" w:hAnsi="Arial" w:cs="Arial"/>
          <w:sz w:val="24"/>
          <w:szCs w:val="24"/>
        </w:rPr>
        <w:t>.</w:t>
      </w:r>
    </w:p>
    <w:p w14:paraId="0D679AA3" w14:textId="0923ABA8" w:rsidR="00AF155E" w:rsidRPr="00AF155E" w:rsidRDefault="00AF155E" w:rsidP="00AF155E">
      <w:pPr>
        <w:rPr>
          <w:rFonts w:ascii="Arial" w:hAnsi="Arial" w:cs="Arial"/>
          <w:sz w:val="24"/>
          <w:szCs w:val="24"/>
        </w:rPr>
      </w:pPr>
      <w:r w:rsidRPr="00AF155E">
        <w:rPr>
          <w:rFonts w:ascii="Arial" w:hAnsi="Arial" w:cs="Arial"/>
          <w:sz w:val="24"/>
          <w:szCs w:val="24"/>
        </w:rPr>
        <w:t xml:space="preserve">Improving cybersecurity is mostly the responsibility of the business sector. Businesses frequently have assets and knowledge that can support </w:t>
      </w:r>
      <w:r w:rsidR="00A13D75" w:rsidRPr="00032604">
        <w:rPr>
          <w:rFonts w:ascii="Arial" w:hAnsi="Arial" w:cs="Arial"/>
          <w:sz w:val="24"/>
          <w:szCs w:val="24"/>
        </w:rPr>
        <w:t>police force</w:t>
      </w:r>
      <w:r w:rsidRPr="00AF155E">
        <w:rPr>
          <w:rFonts w:ascii="Arial" w:hAnsi="Arial" w:cs="Arial"/>
          <w:sz w:val="24"/>
          <w:szCs w:val="24"/>
        </w:rPr>
        <w:t xml:space="preserve">. Resilience to </w:t>
      </w:r>
      <w:proofErr w:type="spellStart"/>
      <w:r w:rsidRPr="00AF155E">
        <w:rPr>
          <w:rFonts w:ascii="Arial" w:hAnsi="Arial" w:cs="Arial"/>
          <w:sz w:val="24"/>
          <w:szCs w:val="24"/>
        </w:rPr>
        <w:t>cyber attacks</w:t>
      </w:r>
      <w:proofErr w:type="spellEnd"/>
      <w:r w:rsidRPr="00AF155E">
        <w:rPr>
          <w:rFonts w:ascii="Arial" w:hAnsi="Arial" w:cs="Arial"/>
          <w:sz w:val="24"/>
          <w:szCs w:val="24"/>
        </w:rPr>
        <w:t xml:space="preserve"> can be greatly increased through cooperative efforts like exchanging real-time threat intelligence and jointly creating security solutions. To </w:t>
      </w:r>
      <w:r w:rsidRPr="00AF155E">
        <w:rPr>
          <w:rFonts w:ascii="Arial" w:hAnsi="Arial" w:cs="Arial"/>
          <w:sz w:val="24"/>
          <w:szCs w:val="24"/>
        </w:rPr>
        <w:lastRenderedPageBreak/>
        <w:t>disrupt botnets and break up criminal networks, for example, Microsoft's Digital Crimes Unit (DCU) has collaborated with UK authorities</w:t>
      </w:r>
      <w:r w:rsidR="00032604" w:rsidRPr="00032604">
        <w:rPr>
          <w:rFonts w:ascii="Arial" w:hAnsi="Arial" w:cs="Arial"/>
          <w:sz w:val="24"/>
          <w:szCs w:val="24"/>
        </w:rPr>
        <w:t xml:space="preserve"> (Neil, 2019)</w:t>
      </w:r>
      <w:r w:rsidRPr="00AF155E">
        <w:rPr>
          <w:rFonts w:ascii="Arial" w:hAnsi="Arial" w:cs="Arial"/>
          <w:sz w:val="24"/>
          <w:szCs w:val="24"/>
        </w:rPr>
        <w:t>.</w:t>
      </w:r>
    </w:p>
    <w:p w14:paraId="653E95D7" w14:textId="1D97FC6D" w:rsidR="00AF155E" w:rsidRPr="00AF155E" w:rsidRDefault="00AF155E" w:rsidP="00AF155E">
      <w:pPr>
        <w:rPr>
          <w:rFonts w:ascii="Arial" w:hAnsi="Arial" w:cs="Arial"/>
          <w:sz w:val="24"/>
          <w:szCs w:val="24"/>
        </w:rPr>
      </w:pPr>
      <w:r w:rsidRPr="00AF155E">
        <w:rPr>
          <w:rFonts w:ascii="Arial" w:hAnsi="Arial" w:cs="Arial"/>
          <w:sz w:val="24"/>
          <w:szCs w:val="24"/>
        </w:rPr>
        <w:t>Vulnerabilities can be decreased by promoting the adoption of strong cybersecurity practices by companies, such as putting in place zero-trust architecture and carrying out frequent security audits. By encouraging companies to follow best practices, the UK government's Cyber Essentials accreditation program promotes a proactive security culture</w:t>
      </w:r>
      <w:r w:rsidR="00EF1223" w:rsidRPr="00032604">
        <w:rPr>
          <w:rFonts w:ascii="Arial" w:hAnsi="Arial" w:cs="Arial"/>
          <w:sz w:val="24"/>
          <w:szCs w:val="24"/>
        </w:rPr>
        <w:t xml:space="preserve"> (McGuire, 2013)</w:t>
      </w:r>
      <w:r w:rsidRPr="00AF155E">
        <w:rPr>
          <w:rFonts w:ascii="Arial" w:hAnsi="Arial" w:cs="Arial"/>
          <w:sz w:val="24"/>
          <w:szCs w:val="24"/>
        </w:rPr>
        <w:t>.</w:t>
      </w:r>
    </w:p>
    <w:p w14:paraId="0DB69ABF" w14:textId="41041B62" w:rsidR="009F3BCA" w:rsidRPr="00032604" w:rsidRDefault="00AF155E" w:rsidP="00CB5232">
      <w:pPr>
        <w:rPr>
          <w:rFonts w:ascii="Arial" w:hAnsi="Arial" w:cs="Arial"/>
          <w:sz w:val="24"/>
          <w:szCs w:val="24"/>
        </w:rPr>
      </w:pPr>
      <w:r w:rsidRPr="00AF155E">
        <w:rPr>
          <w:rFonts w:ascii="Arial" w:hAnsi="Arial" w:cs="Arial"/>
          <w:sz w:val="24"/>
          <w:szCs w:val="24"/>
        </w:rPr>
        <w:t>In the future, the UK's strategy to tackle cybercrime must continue to place a high priority on innovation, cooperation, and adaptability. Cybersecurity must keep a careful eye on emerging technologies like quantum computing, which present both benefits and hazards. The UK can maintain its leadership position in cyber resilience with proactive investments in R&amp;D and adaptable legislative frameworks.</w:t>
      </w:r>
      <w:r w:rsidRPr="00AF155E">
        <w:rPr>
          <w:rFonts w:ascii="Arial" w:hAnsi="Arial" w:cs="Arial"/>
          <w:sz w:val="24"/>
          <w:szCs w:val="24"/>
        </w:rPr>
        <w:br/>
      </w:r>
      <w:r w:rsidRPr="00AF155E">
        <w:rPr>
          <w:rFonts w:ascii="Arial" w:hAnsi="Arial" w:cs="Arial"/>
          <w:sz w:val="24"/>
          <w:szCs w:val="24"/>
        </w:rPr>
        <w:br/>
        <w:t xml:space="preserve">Furthermore, building an international coalition to fight cybercrime, </w:t>
      </w:r>
      <w:proofErr w:type="gramStart"/>
      <w:r w:rsidRPr="00AF155E">
        <w:rPr>
          <w:rFonts w:ascii="Arial" w:hAnsi="Arial" w:cs="Arial"/>
          <w:sz w:val="24"/>
          <w:szCs w:val="24"/>
        </w:rPr>
        <w:t>similar to</w:t>
      </w:r>
      <w:proofErr w:type="gramEnd"/>
      <w:r w:rsidRPr="00AF155E">
        <w:rPr>
          <w:rFonts w:ascii="Arial" w:hAnsi="Arial" w:cs="Arial"/>
          <w:sz w:val="24"/>
          <w:szCs w:val="24"/>
        </w:rPr>
        <w:t xml:space="preserve"> those fighting terrorism, can offer a cohesive and strong response to common problems. By taking the lead in these projects, the UK can strengthen its position on the international scene while defending its infrastructure and people against changing threats.</w:t>
      </w:r>
    </w:p>
    <w:p w14:paraId="2DCE09B1" w14:textId="53CF7697" w:rsidR="009D1C49" w:rsidRPr="00032604" w:rsidRDefault="009D1C49" w:rsidP="00406D0B">
      <w:pPr>
        <w:pStyle w:val="Heading1"/>
        <w:numPr>
          <w:ilvl w:val="0"/>
          <w:numId w:val="4"/>
        </w:numPr>
        <w:rPr>
          <w:rFonts w:cs="Arial"/>
        </w:rPr>
      </w:pPr>
      <w:bookmarkStart w:id="8" w:name="_Toc187423612"/>
      <w:r w:rsidRPr="00032604">
        <w:rPr>
          <w:rFonts w:cs="Arial"/>
        </w:rPr>
        <w:t>Research Methods</w:t>
      </w:r>
      <w:bookmarkEnd w:id="8"/>
      <w:r w:rsidRPr="00032604">
        <w:rPr>
          <w:rFonts w:cs="Arial"/>
        </w:rPr>
        <w:t xml:space="preserve"> </w:t>
      </w:r>
    </w:p>
    <w:p w14:paraId="5387120F" w14:textId="1BDDBC75" w:rsidR="009D1C49" w:rsidRDefault="0008216F" w:rsidP="009D1C49">
      <w:pPr>
        <w:pStyle w:val="Heading2"/>
        <w:ind w:left="720"/>
        <w:rPr>
          <w:rFonts w:cs="Arial"/>
        </w:rPr>
      </w:pPr>
      <w:bookmarkStart w:id="9" w:name="_Toc187423613"/>
      <w:r>
        <w:rPr>
          <w:rFonts w:cs="Arial"/>
        </w:rPr>
        <w:t>Research Philosophy</w:t>
      </w:r>
      <w:bookmarkEnd w:id="9"/>
    </w:p>
    <w:p w14:paraId="15ACAD55" w14:textId="17AA30BD" w:rsidR="00C51CE4" w:rsidRPr="001F1E40" w:rsidRDefault="00C51CE4" w:rsidP="00C51CE4">
      <w:pPr>
        <w:rPr>
          <w:rFonts w:ascii="Arial" w:hAnsi="Arial" w:cs="Arial"/>
          <w:sz w:val="24"/>
          <w:szCs w:val="24"/>
        </w:rPr>
      </w:pPr>
      <w:r w:rsidRPr="001F1E40">
        <w:rPr>
          <w:rFonts w:ascii="Arial" w:hAnsi="Arial" w:cs="Arial"/>
          <w:sz w:val="24"/>
          <w:szCs w:val="24"/>
        </w:rPr>
        <w:t xml:space="preserve">The study emphasises useful applications and actionable discoveries by using a pragmatic research ethic. Because pragmatism emphasises problem-solving and allows for the integration of many viewpoints, it is ideally suited for survey-based research. </w:t>
      </w:r>
      <w:proofErr w:type="gramStart"/>
      <w:r w:rsidRPr="001F1E40">
        <w:rPr>
          <w:rFonts w:ascii="Arial" w:hAnsi="Arial" w:cs="Arial"/>
          <w:sz w:val="24"/>
          <w:szCs w:val="24"/>
        </w:rPr>
        <w:t>In order to</w:t>
      </w:r>
      <w:proofErr w:type="gramEnd"/>
      <w:r w:rsidRPr="001F1E40">
        <w:rPr>
          <w:rFonts w:ascii="Arial" w:hAnsi="Arial" w:cs="Arial"/>
          <w:sz w:val="24"/>
          <w:szCs w:val="24"/>
        </w:rPr>
        <w:t xml:space="preserve"> find trends, patterns, and practical suggestions, survey </w:t>
      </w:r>
      <w:r w:rsidRPr="001F1E40">
        <w:rPr>
          <w:rFonts w:ascii="Arial" w:hAnsi="Arial" w:cs="Arial"/>
          <w:sz w:val="24"/>
          <w:szCs w:val="24"/>
        </w:rPr>
        <w:lastRenderedPageBreak/>
        <w:t>responses can be examined using both quantitative and qualitative methods, which is supported by this philosophy</w:t>
      </w:r>
      <w:r w:rsidR="00AA0DAC" w:rsidRPr="001F1E40">
        <w:rPr>
          <w:rFonts w:ascii="Arial" w:hAnsi="Arial" w:cs="Arial"/>
          <w:sz w:val="24"/>
          <w:szCs w:val="24"/>
        </w:rPr>
        <w:t xml:space="preserve"> (Gillespie et al, 2024).</w:t>
      </w:r>
    </w:p>
    <w:p w14:paraId="5F1E6570" w14:textId="1C825100" w:rsidR="00C51CE4" w:rsidRPr="001F1E40" w:rsidRDefault="00C51CE4" w:rsidP="00C51CE4">
      <w:pPr>
        <w:rPr>
          <w:rFonts w:ascii="Arial" w:hAnsi="Arial" w:cs="Arial"/>
          <w:sz w:val="24"/>
          <w:szCs w:val="24"/>
        </w:rPr>
      </w:pPr>
      <w:r w:rsidRPr="001F1E40">
        <w:rPr>
          <w:rFonts w:ascii="Arial" w:hAnsi="Arial" w:cs="Arial"/>
          <w:sz w:val="24"/>
          <w:szCs w:val="24"/>
        </w:rPr>
        <w:t xml:space="preserve">The study can balance objective facts (like the frequency of </w:t>
      </w:r>
      <w:proofErr w:type="gramStart"/>
      <w:r w:rsidRPr="001F1E40">
        <w:rPr>
          <w:rFonts w:ascii="Arial" w:hAnsi="Arial" w:cs="Arial"/>
          <w:sz w:val="24"/>
          <w:szCs w:val="24"/>
        </w:rPr>
        <w:t>particular views</w:t>
      </w:r>
      <w:proofErr w:type="gramEnd"/>
      <w:r w:rsidRPr="001F1E40">
        <w:rPr>
          <w:rFonts w:ascii="Arial" w:hAnsi="Arial" w:cs="Arial"/>
          <w:sz w:val="24"/>
          <w:szCs w:val="24"/>
        </w:rPr>
        <w:t>) and subjective viewpoints (like individual opinions on the efficacy of cybercrime policing) thanks to pragmatism. The philosophy in question guarantees that the methodology is sensitive to the subtleties of participants' experiences by incorporating both quantitative and interpretative components. Additionally, it guarantees that results are immediately applicable to actual situations, especially when it comes to enhancing cybercrime policing tactics.</w:t>
      </w:r>
    </w:p>
    <w:p w14:paraId="1FE6AFB3" w14:textId="2905A7F6" w:rsidR="00C51CE4" w:rsidRPr="001F1E40" w:rsidRDefault="00C51CE4" w:rsidP="00C51CE4">
      <w:pPr>
        <w:rPr>
          <w:rFonts w:ascii="Arial" w:hAnsi="Arial" w:cs="Arial"/>
          <w:sz w:val="24"/>
          <w:szCs w:val="24"/>
        </w:rPr>
      </w:pPr>
      <w:r w:rsidRPr="001F1E40">
        <w:rPr>
          <w:rFonts w:ascii="Arial" w:hAnsi="Arial" w:cs="Arial"/>
          <w:sz w:val="24"/>
          <w:szCs w:val="24"/>
        </w:rPr>
        <w:t>The pragmatic approach's adaptability is another asset, as it is essential for dealing with the dynamic and complex nature of cybercrime</w:t>
      </w:r>
      <w:r w:rsidR="00437414" w:rsidRPr="001F1E40">
        <w:rPr>
          <w:rFonts w:ascii="Arial" w:hAnsi="Arial" w:cs="Arial"/>
          <w:sz w:val="24"/>
          <w:szCs w:val="24"/>
        </w:rPr>
        <w:t xml:space="preserve"> (Kelly, 2020)</w:t>
      </w:r>
      <w:r w:rsidRPr="001F1E40">
        <w:rPr>
          <w:rFonts w:ascii="Arial" w:hAnsi="Arial" w:cs="Arial"/>
          <w:sz w:val="24"/>
          <w:szCs w:val="24"/>
        </w:rPr>
        <w:t>. In contrast to ideologies that strictly follow a particular epistemological position, pragmatism permits the researcher to use a variety of approaches and strategies that are most appropriate for addressing the research problems. This is especially helpful in a study like this, where the intricacy of cybercrime necessitates a flexible and thorough methodology.</w:t>
      </w:r>
    </w:p>
    <w:p w14:paraId="682413D7" w14:textId="1F976B61" w:rsidR="00C51CE4" w:rsidRPr="001F1E40" w:rsidRDefault="00C51CE4" w:rsidP="00C51CE4">
      <w:pPr>
        <w:rPr>
          <w:rFonts w:ascii="Arial" w:hAnsi="Arial" w:cs="Arial"/>
          <w:sz w:val="24"/>
          <w:szCs w:val="24"/>
        </w:rPr>
      </w:pPr>
      <w:r w:rsidRPr="001F1E40">
        <w:rPr>
          <w:rFonts w:ascii="Arial" w:hAnsi="Arial" w:cs="Arial"/>
          <w:sz w:val="24"/>
          <w:szCs w:val="24"/>
        </w:rPr>
        <w:t>Additionally, pragmatism encourages a stronger connection between scholarly study and real-world implementation</w:t>
      </w:r>
      <w:r w:rsidR="00437414" w:rsidRPr="001F1E40">
        <w:rPr>
          <w:rFonts w:ascii="Arial" w:hAnsi="Arial" w:cs="Arial"/>
          <w:sz w:val="24"/>
          <w:szCs w:val="24"/>
        </w:rPr>
        <w:t xml:space="preserve"> (Kaushik, 2019)</w:t>
      </w:r>
      <w:r w:rsidRPr="001F1E40">
        <w:rPr>
          <w:rFonts w:ascii="Arial" w:hAnsi="Arial" w:cs="Arial"/>
          <w:sz w:val="24"/>
          <w:szCs w:val="24"/>
        </w:rPr>
        <w:t>. The study guarantees that its conclusions are not only theoretically sound but also immediately applicable to stakeholders including legislators, law enforcement, and cybersecurity experts by placing a high priority on practical results. This alignment increases the study's impact by guaranteeing that its suggestions for bettering policing procedures and addressing the changing issues of cybercrime may be practically put into practice.</w:t>
      </w:r>
    </w:p>
    <w:p w14:paraId="4160027F" w14:textId="77777777" w:rsidR="00C51CE4" w:rsidRPr="001F1E40" w:rsidRDefault="00C51CE4" w:rsidP="00C51CE4">
      <w:pPr>
        <w:rPr>
          <w:rFonts w:ascii="Arial" w:hAnsi="Arial" w:cs="Arial"/>
          <w:sz w:val="24"/>
          <w:szCs w:val="24"/>
        </w:rPr>
      </w:pPr>
      <w:r w:rsidRPr="001F1E40">
        <w:rPr>
          <w:rFonts w:ascii="Arial" w:hAnsi="Arial" w:cs="Arial"/>
          <w:sz w:val="24"/>
          <w:szCs w:val="24"/>
        </w:rPr>
        <w:lastRenderedPageBreak/>
        <w:t>Furthermore, the pragmatic school of thought stresses how crucial context is. A context-sensitive strategy is crucial in the field of cybercrime, as difficulties and tactics might change greatly among various organisations, geographical locations, and technology environments. By taking these variances into consideration, pragmatism enables the researcher to make sure that the study's conclusions are both generally applicable and pertinent locally.</w:t>
      </w:r>
    </w:p>
    <w:p w14:paraId="692A8039" w14:textId="04EAB1A7" w:rsidR="00C51CE4" w:rsidRPr="001F1E40" w:rsidRDefault="00C51CE4" w:rsidP="00C51CE4">
      <w:pPr>
        <w:rPr>
          <w:rFonts w:ascii="Arial" w:hAnsi="Arial" w:cs="Arial"/>
          <w:sz w:val="24"/>
          <w:szCs w:val="24"/>
        </w:rPr>
      </w:pPr>
      <w:r w:rsidRPr="001F1E40">
        <w:rPr>
          <w:rFonts w:ascii="Arial" w:hAnsi="Arial" w:cs="Arial"/>
          <w:sz w:val="24"/>
          <w:szCs w:val="24"/>
        </w:rPr>
        <w:t>Lastly, the survey-based approach used in this study is in good alignment with the concept. Surveys naturally record a variety of viewpoints, representing the wide range of participant experiences and viewpoints</w:t>
      </w:r>
      <w:r w:rsidR="00437414" w:rsidRPr="001F1E40">
        <w:rPr>
          <w:rFonts w:ascii="Arial" w:hAnsi="Arial" w:cs="Arial"/>
          <w:sz w:val="24"/>
          <w:szCs w:val="24"/>
        </w:rPr>
        <w:t xml:space="preserve"> (Ponto, 2015)</w:t>
      </w:r>
      <w:r w:rsidRPr="001F1E40">
        <w:rPr>
          <w:rFonts w:ascii="Arial" w:hAnsi="Arial" w:cs="Arial"/>
          <w:sz w:val="24"/>
          <w:szCs w:val="24"/>
        </w:rPr>
        <w:t>. The theoretical underpinnings of pragmatics enable the integration of these disparate viewpoints into a cohesive and useful story, bridging the gap between personal experiences and group insights.</w:t>
      </w:r>
    </w:p>
    <w:p w14:paraId="2749BD8D" w14:textId="77777777" w:rsidR="00C51CE4" w:rsidRPr="001F1E40" w:rsidRDefault="00C51CE4" w:rsidP="00C51CE4">
      <w:pPr>
        <w:rPr>
          <w:rFonts w:ascii="Arial" w:hAnsi="Arial" w:cs="Arial"/>
        </w:rPr>
      </w:pPr>
    </w:p>
    <w:p w14:paraId="5A3B852B" w14:textId="77777777" w:rsidR="00C51CE4" w:rsidRPr="001F1E40" w:rsidRDefault="00C51CE4" w:rsidP="00C51CE4">
      <w:pPr>
        <w:rPr>
          <w:rFonts w:ascii="Arial" w:hAnsi="Arial" w:cs="Arial"/>
        </w:rPr>
      </w:pPr>
    </w:p>
    <w:p w14:paraId="70B9A6BE" w14:textId="78AA6063" w:rsidR="009D1C49" w:rsidRPr="001F1E40" w:rsidRDefault="0008216F" w:rsidP="009D1C49">
      <w:pPr>
        <w:pStyle w:val="Heading2"/>
        <w:ind w:left="720"/>
        <w:rPr>
          <w:rFonts w:cs="Arial"/>
        </w:rPr>
      </w:pPr>
      <w:bookmarkStart w:id="10" w:name="_Toc187423614"/>
      <w:r w:rsidRPr="001F1E40">
        <w:rPr>
          <w:rFonts w:cs="Arial"/>
        </w:rPr>
        <w:t>Research Approach</w:t>
      </w:r>
      <w:bookmarkEnd w:id="10"/>
    </w:p>
    <w:p w14:paraId="6E286AF9" w14:textId="4D353BED" w:rsidR="007D697B" w:rsidRPr="001F1E40" w:rsidRDefault="0008216F" w:rsidP="0008216F">
      <w:pPr>
        <w:rPr>
          <w:rFonts w:ascii="Arial" w:hAnsi="Arial" w:cs="Arial"/>
          <w:sz w:val="24"/>
          <w:szCs w:val="24"/>
        </w:rPr>
      </w:pPr>
      <w:r w:rsidRPr="001F1E40">
        <w:rPr>
          <w:rFonts w:ascii="Arial" w:hAnsi="Arial" w:cs="Arial"/>
          <w:sz w:val="24"/>
          <w:szCs w:val="24"/>
        </w:rPr>
        <w:t xml:space="preserve">The study uses </w:t>
      </w:r>
      <w:proofErr w:type="gramStart"/>
      <w:r w:rsidRPr="001F1E40">
        <w:rPr>
          <w:rFonts w:ascii="Arial" w:hAnsi="Arial" w:cs="Arial"/>
          <w:sz w:val="24"/>
          <w:szCs w:val="24"/>
        </w:rPr>
        <w:t>a</w:t>
      </w:r>
      <w:proofErr w:type="gramEnd"/>
      <w:r w:rsidRPr="001F1E40">
        <w:rPr>
          <w:rFonts w:ascii="Arial" w:hAnsi="Arial" w:cs="Arial"/>
          <w:sz w:val="24"/>
          <w:szCs w:val="24"/>
        </w:rPr>
        <w:t xml:space="preserve"> </w:t>
      </w:r>
      <w:r w:rsidR="00EC6A31">
        <w:rPr>
          <w:rFonts w:ascii="Arial" w:hAnsi="Arial" w:cs="Arial"/>
          <w:sz w:val="24"/>
          <w:szCs w:val="24"/>
        </w:rPr>
        <w:t>in</w:t>
      </w:r>
      <w:r w:rsidRPr="001F1E40">
        <w:rPr>
          <w:rFonts w:ascii="Arial" w:hAnsi="Arial" w:cs="Arial"/>
          <w:sz w:val="24"/>
          <w:szCs w:val="24"/>
        </w:rPr>
        <w:t>ductive methodology, beginning with well-established frameworks and beliefs on cybercrime and law enforcement. Survey data is used to test hypotheses that are drawn from the body of current literature, such as Routine Activity Theory and Rational Choice Theory</w:t>
      </w:r>
      <w:r w:rsidR="00437414" w:rsidRPr="001F1E40">
        <w:rPr>
          <w:rFonts w:ascii="Arial" w:hAnsi="Arial" w:cs="Arial"/>
          <w:sz w:val="24"/>
          <w:szCs w:val="24"/>
        </w:rPr>
        <w:t xml:space="preserve"> (Mohammad, 2021)</w:t>
      </w:r>
      <w:r w:rsidRPr="001F1E40">
        <w:rPr>
          <w:rFonts w:ascii="Arial" w:hAnsi="Arial" w:cs="Arial"/>
          <w:sz w:val="24"/>
          <w:szCs w:val="24"/>
        </w:rPr>
        <w:t>. For instance, participant input supports or refutes the study's hypothesis that resource limitations provide a major obstacle to efficient cybercrime policing.</w:t>
      </w:r>
    </w:p>
    <w:p w14:paraId="2FBB53FA" w14:textId="2C27E1D0" w:rsidR="0008216F" w:rsidRDefault="0008216F" w:rsidP="0008216F">
      <w:pPr>
        <w:rPr>
          <w:rFonts w:ascii="Arial" w:hAnsi="Arial" w:cs="Arial"/>
          <w:sz w:val="24"/>
          <w:szCs w:val="24"/>
        </w:rPr>
      </w:pPr>
      <w:r w:rsidRPr="001F1E40">
        <w:rPr>
          <w:rFonts w:ascii="Arial" w:hAnsi="Arial" w:cs="Arial"/>
          <w:sz w:val="24"/>
          <w:szCs w:val="24"/>
        </w:rPr>
        <w:t xml:space="preserve">These theoretical foundations are then verified, improved, or contested using the survey data. The study methodically investigates whether stakeholder experiences and perceptions are consistent with theoretical presumptions by employing </w:t>
      </w:r>
      <w:proofErr w:type="gramStart"/>
      <w:r w:rsidRPr="001F1E40">
        <w:rPr>
          <w:rFonts w:ascii="Arial" w:hAnsi="Arial" w:cs="Arial"/>
          <w:sz w:val="24"/>
          <w:szCs w:val="24"/>
        </w:rPr>
        <w:t>a</w:t>
      </w:r>
      <w:proofErr w:type="gramEnd"/>
      <w:r w:rsidRPr="001F1E40">
        <w:rPr>
          <w:rFonts w:ascii="Arial" w:hAnsi="Arial" w:cs="Arial"/>
          <w:sz w:val="24"/>
          <w:szCs w:val="24"/>
        </w:rPr>
        <w:t xml:space="preserve"> </w:t>
      </w:r>
      <w:r w:rsidR="00EC6A31">
        <w:rPr>
          <w:rFonts w:ascii="Arial" w:hAnsi="Arial" w:cs="Arial"/>
          <w:sz w:val="24"/>
          <w:szCs w:val="24"/>
        </w:rPr>
        <w:lastRenderedPageBreak/>
        <w:t>in</w:t>
      </w:r>
      <w:r w:rsidRPr="001F1E40">
        <w:rPr>
          <w:rFonts w:ascii="Arial" w:hAnsi="Arial" w:cs="Arial"/>
          <w:sz w:val="24"/>
          <w:szCs w:val="24"/>
        </w:rPr>
        <w:t>ductive methodology. This method guarantees that the conclusions are grounded in accepted knowledge while simultaneously providing room for fresh insights to surface from the data.</w:t>
      </w:r>
    </w:p>
    <w:p w14:paraId="7FE3DA78" w14:textId="1B51AC41" w:rsidR="00EC6A31" w:rsidRPr="00EC6A31" w:rsidRDefault="00EC6A31" w:rsidP="00EC6A31">
      <w:pPr>
        <w:rPr>
          <w:rFonts w:ascii="Arial" w:hAnsi="Arial" w:cs="Arial"/>
          <w:sz w:val="24"/>
          <w:szCs w:val="24"/>
        </w:rPr>
      </w:pPr>
      <w:r w:rsidRPr="00EC6A31">
        <w:rPr>
          <w:rFonts w:ascii="Arial" w:hAnsi="Arial" w:cs="Arial"/>
          <w:sz w:val="24"/>
          <w:szCs w:val="24"/>
        </w:rPr>
        <w:t xml:space="preserve">The study emphasises the complex problems that cybercrime presents and the necessity of a diversified strategy to counteract its increasing complexity. Cases like the </w:t>
      </w:r>
      <w:proofErr w:type="spellStart"/>
      <w:r w:rsidRPr="00EC6A31">
        <w:rPr>
          <w:rFonts w:ascii="Arial" w:hAnsi="Arial" w:cs="Arial"/>
          <w:sz w:val="24"/>
          <w:szCs w:val="24"/>
        </w:rPr>
        <w:t>AlphaBay</w:t>
      </w:r>
      <w:proofErr w:type="spellEnd"/>
      <w:r w:rsidRPr="00EC6A31">
        <w:rPr>
          <w:rFonts w:ascii="Arial" w:hAnsi="Arial" w:cs="Arial"/>
          <w:sz w:val="24"/>
          <w:szCs w:val="24"/>
        </w:rPr>
        <w:t xml:space="preserve"> Raid highlight the global scope of cybercrime and the need for public-private collaborations, advanced technical capabilities, and international cooperation. Resource shortages, a lack of expertise, and jurisdictional complications are just a few of the major obstacles that UK law enforcement must overcome </w:t>
      </w:r>
      <w:proofErr w:type="gramStart"/>
      <w:r w:rsidRPr="00EC6A31">
        <w:rPr>
          <w:rFonts w:ascii="Arial" w:hAnsi="Arial" w:cs="Arial"/>
          <w:sz w:val="24"/>
          <w:szCs w:val="24"/>
        </w:rPr>
        <w:t>in order to</w:t>
      </w:r>
      <w:proofErr w:type="gramEnd"/>
      <w:r w:rsidRPr="00EC6A31">
        <w:rPr>
          <w:rFonts w:ascii="Arial" w:hAnsi="Arial" w:cs="Arial"/>
          <w:sz w:val="24"/>
          <w:szCs w:val="24"/>
        </w:rPr>
        <w:t xml:space="preserve"> combat emerging threats like ransomware, cyber-enabled fraud, and AI-enhanced phishing. Additionally, the private sector plays a crucial role because companies frequently underinvest in cybersecurity defences, making them open to increasingly sophisticated cybercriminal strategies. Frameworks for theory like Routine</w:t>
      </w:r>
      <w:r>
        <w:rPr>
          <w:rFonts w:ascii="Arial" w:hAnsi="Arial" w:cs="Arial"/>
          <w:sz w:val="24"/>
          <w:szCs w:val="24"/>
        </w:rPr>
        <w:t xml:space="preserve">. </w:t>
      </w:r>
      <w:r w:rsidRPr="00EC6A31">
        <w:rPr>
          <w:rFonts w:ascii="Arial" w:hAnsi="Arial" w:cs="Arial"/>
          <w:sz w:val="24"/>
          <w:szCs w:val="24"/>
        </w:rPr>
        <w:t xml:space="preserve">Activity Theory and Rational Choice Theory highlight the significance of prevention through competent guardianship and deterrent, offering important insights into the opportunities and reasons underlying cybercrime. To overcome these obstacles, a concerted international approach, improved legal frameworks, and consistent investments in training, education, and technology are needed to build resilience against cyberthreats and adjust to the ever-changing threat landscape. </w:t>
      </w:r>
    </w:p>
    <w:p w14:paraId="41C6EE7E" w14:textId="77777777" w:rsidR="00EC6A31" w:rsidRPr="001F1E40" w:rsidRDefault="00EC6A31" w:rsidP="0008216F">
      <w:pPr>
        <w:rPr>
          <w:rFonts w:ascii="Arial" w:hAnsi="Arial" w:cs="Arial"/>
          <w:sz w:val="24"/>
          <w:szCs w:val="24"/>
        </w:rPr>
      </w:pPr>
    </w:p>
    <w:p w14:paraId="3C2386BF" w14:textId="77777777" w:rsidR="0008216F" w:rsidRPr="001F1E40" w:rsidRDefault="0008216F" w:rsidP="0008216F">
      <w:pPr>
        <w:rPr>
          <w:rFonts w:ascii="Arial" w:hAnsi="Arial" w:cs="Arial"/>
        </w:rPr>
      </w:pPr>
    </w:p>
    <w:p w14:paraId="653B02EB" w14:textId="7C5AE9DA" w:rsidR="009D1C49" w:rsidRPr="001F1E40" w:rsidRDefault="007D697B" w:rsidP="009D1C49">
      <w:pPr>
        <w:pStyle w:val="Heading2"/>
        <w:ind w:left="720"/>
        <w:rPr>
          <w:rFonts w:cs="Arial"/>
        </w:rPr>
      </w:pPr>
      <w:bookmarkStart w:id="11" w:name="_Toc187423615"/>
      <w:r w:rsidRPr="001F1E40">
        <w:rPr>
          <w:rFonts w:cs="Arial"/>
        </w:rPr>
        <w:t>Research Strategy</w:t>
      </w:r>
      <w:bookmarkEnd w:id="11"/>
    </w:p>
    <w:p w14:paraId="658CA449" w14:textId="77777777" w:rsidR="007D697B" w:rsidRPr="001F1E40" w:rsidRDefault="007D697B" w:rsidP="007D697B">
      <w:pPr>
        <w:rPr>
          <w:rFonts w:ascii="Arial" w:hAnsi="Arial" w:cs="Arial"/>
          <w:sz w:val="24"/>
          <w:szCs w:val="24"/>
        </w:rPr>
      </w:pPr>
      <w:r w:rsidRPr="001F1E40">
        <w:rPr>
          <w:rFonts w:ascii="Arial" w:hAnsi="Arial" w:cs="Arial"/>
          <w:sz w:val="24"/>
          <w:szCs w:val="24"/>
        </w:rPr>
        <w:t xml:space="preserve">The foundation of the methodology is a survey strategy. Surveys work effectively for gathering viewpoints, attitudes, and experiences from </w:t>
      </w:r>
      <w:proofErr w:type="gramStart"/>
      <w:r w:rsidRPr="001F1E40">
        <w:rPr>
          <w:rFonts w:ascii="Arial" w:hAnsi="Arial" w:cs="Arial"/>
          <w:sz w:val="24"/>
          <w:szCs w:val="24"/>
        </w:rPr>
        <w:t>a large number of</w:t>
      </w:r>
      <w:proofErr w:type="gramEnd"/>
      <w:r w:rsidRPr="001F1E40">
        <w:rPr>
          <w:rFonts w:ascii="Arial" w:hAnsi="Arial" w:cs="Arial"/>
          <w:sz w:val="24"/>
          <w:szCs w:val="24"/>
        </w:rPr>
        <w:t xml:space="preserve"> </w:t>
      </w:r>
      <w:r w:rsidRPr="001F1E40">
        <w:rPr>
          <w:rFonts w:ascii="Arial" w:hAnsi="Arial" w:cs="Arial"/>
          <w:sz w:val="24"/>
          <w:szCs w:val="24"/>
        </w:rPr>
        <w:lastRenderedPageBreak/>
        <w:t>respondents. By collecting standardised data, this approach makes it feasible to find statistical patterns and recurring themes in the responses.</w:t>
      </w:r>
    </w:p>
    <w:p w14:paraId="7A3F1EAD" w14:textId="4F46ADF6" w:rsidR="007D697B" w:rsidRPr="001F1E40" w:rsidRDefault="007D697B" w:rsidP="007D697B">
      <w:pPr>
        <w:rPr>
          <w:rFonts w:ascii="Arial" w:hAnsi="Arial" w:cs="Arial"/>
          <w:sz w:val="24"/>
          <w:szCs w:val="24"/>
        </w:rPr>
      </w:pPr>
      <w:r w:rsidRPr="001F1E40">
        <w:rPr>
          <w:rFonts w:ascii="Arial" w:hAnsi="Arial" w:cs="Arial"/>
          <w:sz w:val="24"/>
          <w:szCs w:val="24"/>
        </w:rPr>
        <w:t>Key stakeholders will be the focus of the survey, including law enforcement officers who work in cybercrime policing, cybersecurity specialists who work with police departments, and individuals who have been impacted by or are aware of cybercrime.</w:t>
      </w:r>
    </w:p>
    <w:p w14:paraId="761EF039" w14:textId="77777777" w:rsidR="007D697B" w:rsidRDefault="007D697B" w:rsidP="007D697B">
      <w:pPr>
        <w:rPr>
          <w:rFonts w:ascii="Arial" w:hAnsi="Arial" w:cs="Arial"/>
          <w:sz w:val="24"/>
          <w:szCs w:val="24"/>
        </w:rPr>
      </w:pPr>
      <w:r w:rsidRPr="001F1E40">
        <w:rPr>
          <w:rFonts w:ascii="Arial" w:hAnsi="Arial" w:cs="Arial"/>
          <w:sz w:val="24"/>
          <w:szCs w:val="24"/>
        </w:rPr>
        <w:t>The purpose of the questions is to get participants' thoughts on issues including public awareness, cybercrime crimes, the efficiency of present policing tactics, and possible areas for improvement. There will be both open-ended and closed-ended questions to gather qualitative insights and enable quantitative analysis. This methodology guarantees equilibrium between obtaining quantifiable patterns and permitting participants to provide insightful, qualitative input.</w:t>
      </w:r>
    </w:p>
    <w:tbl>
      <w:tblPr>
        <w:tblStyle w:val="TableGrid"/>
        <w:tblW w:w="0" w:type="auto"/>
        <w:tblLook w:val="04A0" w:firstRow="1" w:lastRow="0" w:firstColumn="1" w:lastColumn="0" w:noHBand="0" w:noVBand="1"/>
      </w:tblPr>
      <w:tblGrid>
        <w:gridCol w:w="4508"/>
        <w:gridCol w:w="4508"/>
      </w:tblGrid>
      <w:tr w:rsidR="00EC6A31" w14:paraId="3838FE24" w14:textId="77777777" w:rsidTr="00EC6A31">
        <w:tc>
          <w:tcPr>
            <w:tcW w:w="4508" w:type="dxa"/>
          </w:tcPr>
          <w:p w14:paraId="57B00431" w14:textId="42CD1285" w:rsidR="00EC6A31" w:rsidRDefault="00EC6A31" w:rsidP="00AF02A9">
            <w:pPr>
              <w:rPr>
                <w:rFonts w:ascii="Arial" w:hAnsi="Arial" w:cs="Arial"/>
                <w:sz w:val="24"/>
                <w:szCs w:val="24"/>
              </w:rPr>
            </w:pPr>
            <w:r w:rsidRPr="00EC6A31">
              <w:rPr>
                <w:rFonts w:ascii="Arial" w:hAnsi="Arial" w:cs="Arial"/>
                <w:b/>
                <w:bCs/>
                <w:sz w:val="24"/>
                <w:szCs w:val="24"/>
              </w:rPr>
              <w:t>How would you rate your knowledge of cybercrime? (1 being lowest)</w:t>
            </w:r>
          </w:p>
        </w:tc>
        <w:tc>
          <w:tcPr>
            <w:tcW w:w="4508" w:type="dxa"/>
          </w:tcPr>
          <w:p w14:paraId="474D4637" w14:textId="77777777" w:rsidR="00AF02A9" w:rsidRPr="00AF02A9" w:rsidRDefault="00AF02A9" w:rsidP="00AF02A9">
            <w:pPr>
              <w:rPr>
                <w:rFonts w:ascii="Arial" w:hAnsi="Arial" w:cs="Arial"/>
                <w:sz w:val="24"/>
                <w:szCs w:val="24"/>
              </w:rPr>
            </w:pPr>
            <w:proofErr w:type="gramStart"/>
            <w:r w:rsidRPr="00AF02A9">
              <w:rPr>
                <w:rFonts w:ascii="Arial" w:hAnsi="Arial" w:cs="Arial"/>
                <w:sz w:val="24"/>
                <w:szCs w:val="24"/>
              </w:rPr>
              <w:t>In order to</w:t>
            </w:r>
            <w:proofErr w:type="gramEnd"/>
            <w:r w:rsidRPr="00AF02A9">
              <w:rPr>
                <w:rFonts w:ascii="Arial" w:hAnsi="Arial" w:cs="Arial"/>
                <w:sz w:val="24"/>
                <w:szCs w:val="24"/>
              </w:rPr>
              <w:t xml:space="preserve"> determine the respondent's foundational knowledge of cybercrime, this question is essential. It makes it possible to evaluate knowledge gaps and public awareness, both of which are critical for customising public education programs. The study can examine relationships between perceptions of law enforcement efficacy and knowledge levels by measuring self-assessed knowledge. It's an excellent idea to include this question since it emphasises the value of digital literacy and aids in identifying groups that can benefit from focused outreach or educational initiatives.</w:t>
            </w:r>
          </w:p>
          <w:p w14:paraId="169DA112" w14:textId="77777777" w:rsidR="00EC6A31" w:rsidRDefault="00EC6A31" w:rsidP="00AF02A9">
            <w:pPr>
              <w:rPr>
                <w:rFonts w:ascii="Arial" w:hAnsi="Arial" w:cs="Arial"/>
                <w:sz w:val="24"/>
                <w:szCs w:val="24"/>
              </w:rPr>
            </w:pPr>
          </w:p>
        </w:tc>
      </w:tr>
      <w:tr w:rsidR="00EC6A31" w14:paraId="56DA3427" w14:textId="77777777" w:rsidTr="00EC6A31">
        <w:tc>
          <w:tcPr>
            <w:tcW w:w="4508" w:type="dxa"/>
          </w:tcPr>
          <w:p w14:paraId="7D7A734E" w14:textId="6FEE96A5" w:rsidR="00EC6A31" w:rsidRDefault="00EC6A31" w:rsidP="00AF02A9">
            <w:pPr>
              <w:rPr>
                <w:rFonts w:ascii="Arial" w:hAnsi="Arial" w:cs="Arial"/>
                <w:sz w:val="24"/>
                <w:szCs w:val="24"/>
              </w:rPr>
            </w:pPr>
            <w:r w:rsidRPr="00EC6A31">
              <w:rPr>
                <w:rFonts w:ascii="Arial" w:hAnsi="Arial" w:cs="Arial"/>
                <w:b/>
                <w:bCs/>
                <w:sz w:val="24"/>
                <w:szCs w:val="24"/>
              </w:rPr>
              <w:t>Whose responsibility do you think is to deal with cybercrime?</w:t>
            </w:r>
          </w:p>
        </w:tc>
        <w:tc>
          <w:tcPr>
            <w:tcW w:w="4508" w:type="dxa"/>
          </w:tcPr>
          <w:p w14:paraId="69181DDE" w14:textId="3C6BB57E" w:rsidR="00AF02A9" w:rsidRPr="00AF02A9" w:rsidRDefault="00AF02A9" w:rsidP="00AF02A9">
            <w:pPr>
              <w:tabs>
                <w:tab w:val="left" w:pos="1020"/>
              </w:tabs>
              <w:rPr>
                <w:rFonts w:ascii="Arial" w:hAnsi="Arial" w:cs="Arial"/>
                <w:sz w:val="24"/>
                <w:szCs w:val="24"/>
              </w:rPr>
            </w:pPr>
            <w:r w:rsidRPr="00AF02A9">
              <w:rPr>
                <w:rFonts w:ascii="Arial" w:hAnsi="Arial" w:cs="Arial"/>
                <w:sz w:val="24"/>
                <w:szCs w:val="24"/>
              </w:rPr>
              <w:t xml:space="preserve">One of the main topics in the fight against cybercrime is attitudes of accountability and responsibility, which is addressed in this question. It assists in determining whether respondents believe that law enforcement, governmental organisations, private </w:t>
            </w:r>
            <w:r w:rsidRPr="00AF02A9">
              <w:rPr>
                <w:rFonts w:ascii="Arial" w:hAnsi="Arial" w:cs="Arial"/>
                <w:sz w:val="24"/>
                <w:szCs w:val="24"/>
              </w:rPr>
              <w:lastRenderedPageBreak/>
              <w:t xml:space="preserve">businesses, or other entities bear </w:t>
            </w:r>
            <w:proofErr w:type="gramStart"/>
            <w:r w:rsidRPr="00AF02A9">
              <w:rPr>
                <w:rFonts w:ascii="Arial" w:hAnsi="Arial" w:cs="Arial"/>
                <w:sz w:val="24"/>
                <w:szCs w:val="24"/>
              </w:rPr>
              <w:t>the majority of</w:t>
            </w:r>
            <w:proofErr w:type="gramEnd"/>
            <w:r w:rsidRPr="00AF02A9">
              <w:rPr>
                <w:rFonts w:ascii="Arial" w:hAnsi="Arial" w:cs="Arial"/>
                <w:sz w:val="24"/>
                <w:szCs w:val="24"/>
              </w:rPr>
              <w:t xml:space="preserve"> the burden. Because it reflects public expectations and can direct conversations on collaborative frameworks, like partnerships between the government, private sector, and police, this question is valuable. Designing unified tactics to counter cyberthreats requires an understanding of these perceptions.</w:t>
            </w:r>
          </w:p>
          <w:p w14:paraId="5DA67B6F" w14:textId="5D3EC5D5" w:rsidR="00EC6A31" w:rsidRDefault="00EC6A31" w:rsidP="00AF02A9">
            <w:pPr>
              <w:tabs>
                <w:tab w:val="left" w:pos="1020"/>
              </w:tabs>
              <w:rPr>
                <w:rFonts w:ascii="Arial" w:hAnsi="Arial" w:cs="Arial"/>
                <w:sz w:val="24"/>
                <w:szCs w:val="24"/>
              </w:rPr>
            </w:pPr>
          </w:p>
        </w:tc>
      </w:tr>
      <w:tr w:rsidR="00EC6A31" w14:paraId="118C7BC1" w14:textId="77777777" w:rsidTr="00EC6A31">
        <w:tc>
          <w:tcPr>
            <w:tcW w:w="4508" w:type="dxa"/>
          </w:tcPr>
          <w:p w14:paraId="0C0FAC6A" w14:textId="1538C040" w:rsidR="00EC6A31" w:rsidRDefault="00EC6A31" w:rsidP="00AF02A9">
            <w:pPr>
              <w:tabs>
                <w:tab w:val="left" w:pos="1470"/>
              </w:tabs>
              <w:rPr>
                <w:rFonts w:ascii="Arial" w:hAnsi="Arial" w:cs="Arial"/>
                <w:sz w:val="24"/>
                <w:szCs w:val="24"/>
              </w:rPr>
            </w:pPr>
            <w:r w:rsidRPr="00EC6A31">
              <w:rPr>
                <w:rFonts w:ascii="Arial" w:hAnsi="Arial" w:cs="Arial"/>
                <w:b/>
                <w:bCs/>
                <w:sz w:val="24"/>
                <w:szCs w:val="24"/>
              </w:rPr>
              <w:lastRenderedPageBreak/>
              <w:t>Have you ever reported a cybercrime to the police?</w:t>
            </w:r>
          </w:p>
        </w:tc>
        <w:tc>
          <w:tcPr>
            <w:tcW w:w="4508" w:type="dxa"/>
          </w:tcPr>
          <w:p w14:paraId="32492A86" w14:textId="77777777" w:rsidR="00AF02A9" w:rsidRPr="00AF02A9" w:rsidRDefault="00AF02A9" w:rsidP="00AF02A9">
            <w:pPr>
              <w:rPr>
                <w:rFonts w:ascii="Arial" w:hAnsi="Arial" w:cs="Arial"/>
                <w:sz w:val="24"/>
                <w:szCs w:val="24"/>
              </w:rPr>
            </w:pPr>
            <w:r w:rsidRPr="00AF02A9">
              <w:rPr>
                <w:rFonts w:ascii="Arial" w:hAnsi="Arial" w:cs="Arial"/>
                <w:sz w:val="24"/>
                <w:szCs w:val="24"/>
              </w:rPr>
              <w:t xml:space="preserve">This inquiry sheds light on reporting practices and public confidence in law enforcement. </w:t>
            </w:r>
            <w:proofErr w:type="gramStart"/>
            <w:r w:rsidRPr="00AF02A9">
              <w:rPr>
                <w:rFonts w:ascii="Arial" w:hAnsi="Arial" w:cs="Arial"/>
                <w:sz w:val="24"/>
                <w:szCs w:val="24"/>
              </w:rPr>
              <w:t>In order to</w:t>
            </w:r>
            <w:proofErr w:type="gramEnd"/>
            <w:r w:rsidRPr="00AF02A9">
              <w:rPr>
                <w:rFonts w:ascii="Arial" w:hAnsi="Arial" w:cs="Arial"/>
                <w:sz w:val="24"/>
                <w:szCs w:val="24"/>
              </w:rPr>
              <w:t xml:space="preserve"> comprehend the underreporting issue mentioned in the dissertation, it enables the study to investigate reporting barriers like fear, mistrust, or perceived inefficacy. It is beneficial to include this question since it provides useful information to answer the dissertation's examination of public involvement and law enforcement concerns.</w:t>
            </w:r>
          </w:p>
          <w:p w14:paraId="505615BB" w14:textId="77777777" w:rsidR="00EC6A31" w:rsidRDefault="00EC6A31" w:rsidP="00AF02A9">
            <w:pPr>
              <w:rPr>
                <w:rFonts w:ascii="Arial" w:hAnsi="Arial" w:cs="Arial"/>
                <w:sz w:val="24"/>
                <w:szCs w:val="24"/>
              </w:rPr>
            </w:pPr>
          </w:p>
        </w:tc>
      </w:tr>
      <w:tr w:rsidR="00EC6A31" w14:paraId="00BF71E3" w14:textId="77777777" w:rsidTr="00EC6A31">
        <w:tc>
          <w:tcPr>
            <w:tcW w:w="4508" w:type="dxa"/>
          </w:tcPr>
          <w:p w14:paraId="55746644" w14:textId="593437BB" w:rsidR="00EC6A31" w:rsidRDefault="00EC6A31" w:rsidP="00AF02A9">
            <w:pPr>
              <w:rPr>
                <w:rFonts w:ascii="Arial" w:hAnsi="Arial" w:cs="Arial"/>
                <w:sz w:val="24"/>
                <w:szCs w:val="24"/>
              </w:rPr>
            </w:pPr>
            <w:r w:rsidRPr="00EC6A31">
              <w:rPr>
                <w:rFonts w:ascii="Arial" w:hAnsi="Arial" w:cs="Arial"/>
                <w:b/>
                <w:bCs/>
                <w:sz w:val="24"/>
                <w:szCs w:val="24"/>
              </w:rPr>
              <w:t xml:space="preserve">Have you or someone you know been a victim of cybercrime in the past? If </w:t>
            </w:r>
            <w:proofErr w:type="gramStart"/>
            <w:r w:rsidRPr="00EC6A31">
              <w:rPr>
                <w:rFonts w:ascii="Arial" w:hAnsi="Arial" w:cs="Arial"/>
                <w:b/>
                <w:bCs/>
                <w:sz w:val="24"/>
                <w:szCs w:val="24"/>
              </w:rPr>
              <w:t>Yes</w:t>
            </w:r>
            <w:proofErr w:type="gramEnd"/>
            <w:r w:rsidRPr="00EC6A31">
              <w:rPr>
                <w:rFonts w:ascii="Arial" w:hAnsi="Arial" w:cs="Arial"/>
                <w:b/>
                <w:bCs/>
                <w:sz w:val="24"/>
                <w:szCs w:val="24"/>
              </w:rPr>
              <w:t>, can you please elaborate?</w:t>
            </w:r>
          </w:p>
        </w:tc>
        <w:tc>
          <w:tcPr>
            <w:tcW w:w="4508" w:type="dxa"/>
          </w:tcPr>
          <w:p w14:paraId="7A161DD8" w14:textId="77777777" w:rsidR="00AF02A9" w:rsidRPr="00AF02A9" w:rsidRDefault="00AF02A9" w:rsidP="00AF02A9">
            <w:pPr>
              <w:rPr>
                <w:rFonts w:ascii="Arial" w:hAnsi="Arial" w:cs="Arial"/>
                <w:sz w:val="24"/>
                <w:szCs w:val="24"/>
              </w:rPr>
            </w:pPr>
            <w:r w:rsidRPr="00AF02A9">
              <w:rPr>
                <w:rFonts w:ascii="Arial" w:hAnsi="Arial" w:cs="Arial"/>
                <w:sz w:val="24"/>
                <w:szCs w:val="24"/>
              </w:rPr>
              <w:t>This inquiry adds qualitative richness to the study by capturing individual experiences with cybercrime. By promoting elaboration, it makes it possible to gather comprehensive instances that can illustrate patterns, typical strategies employed by cybercriminals, and the actual effects on people and communities. Because it puts the statistical data in context and emphasises how urgent it is to handle cybercrime from both a preventative and responsive perspective, this question is a good one.</w:t>
            </w:r>
          </w:p>
          <w:p w14:paraId="6D841FA8" w14:textId="77777777" w:rsidR="00EC6A31" w:rsidRDefault="00EC6A31" w:rsidP="00AF02A9">
            <w:pPr>
              <w:rPr>
                <w:rFonts w:ascii="Arial" w:hAnsi="Arial" w:cs="Arial"/>
                <w:sz w:val="24"/>
                <w:szCs w:val="24"/>
              </w:rPr>
            </w:pPr>
          </w:p>
        </w:tc>
      </w:tr>
      <w:tr w:rsidR="00EC6A31" w14:paraId="71E2A696" w14:textId="77777777" w:rsidTr="00EC6A31">
        <w:tc>
          <w:tcPr>
            <w:tcW w:w="4508" w:type="dxa"/>
          </w:tcPr>
          <w:p w14:paraId="4B80BCB3" w14:textId="3410E20D" w:rsidR="00EC6A31" w:rsidRDefault="00EC6A31" w:rsidP="00AF02A9">
            <w:pPr>
              <w:rPr>
                <w:rFonts w:ascii="Arial" w:hAnsi="Arial" w:cs="Arial"/>
                <w:sz w:val="24"/>
                <w:szCs w:val="24"/>
              </w:rPr>
            </w:pPr>
            <w:r w:rsidRPr="00EC6A31">
              <w:rPr>
                <w:rFonts w:ascii="Arial" w:hAnsi="Arial" w:cs="Arial"/>
                <w:b/>
                <w:bCs/>
                <w:sz w:val="24"/>
                <w:szCs w:val="24"/>
              </w:rPr>
              <w:t>Do you feel the UK police are adequately trained to handle cybercrime cases?</w:t>
            </w:r>
          </w:p>
        </w:tc>
        <w:tc>
          <w:tcPr>
            <w:tcW w:w="4508" w:type="dxa"/>
          </w:tcPr>
          <w:p w14:paraId="1DD79FB9" w14:textId="26B25CE0" w:rsidR="00AF02A9" w:rsidRPr="00AF02A9" w:rsidRDefault="00AF02A9" w:rsidP="00AF02A9">
            <w:pPr>
              <w:rPr>
                <w:rFonts w:ascii="Arial" w:hAnsi="Arial" w:cs="Arial"/>
                <w:sz w:val="24"/>
                <w:szCs w:val="24"/>
              </w:rPr>
            </w:pPr>
            <w:r w:rsidRPr="00AF02A9">
              <w:rPr>
                <w:rFonts w:ascii="Arial" w:hAnsi="Arial" w:cs="Arial"/>
                <w:sz w:val="24"/>
                <w:szCs w:val="24"/>
              </w:rPr>
              <w:t>One of the dissertation's main concerns</w:t>
            </w:r>
            <w:r>
              <w:rPr>
                <w:rFonts w:ascii="Arial" w:hAnsi="Arial" w:cs="Arial"/>
                <w:sz w:val="24"/>
                <w:szCs w:val="24"/>
              </w:rPr>
              <w:t xml:space="preserve"> </w:t>
            </w:r>
            <w:r w:rsidRPr="00AF02A9">
              <w:rPr>
                <w:rFonts w:ascii="Arial" w:hAnsi="Arial" w:cs="Arial"/>
                <w:sz w:val="24"/>
                <w:szCs w:val="24"/>
              </w:rPr>
              <w:t>law enforcement readiness</w:t>
            </w:r>
            <w:r>
              <w:rPr>
                <w:rFonts w:ascii="Arial" w:hAnsi="Arial" w:cs="Arial"/>
                <w:sz w:val="24"/>
                <w:szCs w:val="24"/>
              </w:rPr>
              <w:t xml:space="preserve"> </w:t>
            </w:r>
            <w:r w:rsidRPr="00AF02A9">
              <w:rPr>
                <w:rFonts w:ascii="Arial" w:hAnsi="Arial" w:cs="Arial"/>
                <w:sz w:val="24"/>
                <w:szCs w:val="24"/>
              </w:rPr>
              <w:t xml:space="preserve">is explicitly addressed by this query. It assesses how the </w:t>
            </w:r>
            <w:proofErr w:type="gramStart"/>
            <w:r w:rsidRPr="00AF02A9">
              <w:rPr>
                <w:rFonts w:ascii="Arial" w:hAnsi="Arial" w:cs="Arial"/>
                <w:sz w:val="24"/>
                <w:szCs w:val="24"/>
              </w:rPr>
              <w:t>general public</w:t>
            </w:r>
            <w:proofErr w:type="gramEnd"/>
            <w:r w:rsidRPr="00AF02A9">
              <w:rPr>
                <w:rFonts w:ascii="Arial" w:hAnsi="Arial" w:cs="Arial"/>
                <w:sz w:val="24"/>
                <w:szCs w:val="24"/>
              </w:rPr>
              <w:t xml:space="preserve"> views police proficiency in managing cases involving increasingly complicated cybercrimes. This question's inclusion works well since it highlights knowledge and training gaps, which enables the study to highlight the need for improved law enforcement capabilities like digital </w:t>
            </w:r>
            <w:r w:rsidRPr="00AF02A9">
              <w:rPr>
                <w:rFonts w:ascii="Arial" w:hAnsi="Arial" w:cs="Arial"/>
                <w:sz w:val="24"/>
                <w:szCs w:val="24"/>
              </w:rPr>
              <w:lastRenderedPageBreak/>
              <w:t>forensics and AI-powered investigation tools.</w:t>
            </w:r>
          </w:p>
          <w:p w14:paraId="24D3F174" w14:textId="77777777" w:rsidR="00EC6A31" w:rsidRDefault="00EC6A31" w:rsidP="00AF02A9">
            <w:pPr>
              <w:rPr>
                <w:rFonts w:ascii="Arial" w:hAnsi="Arial" w:cs="Arial"/>
                <w:sz w:val="24"/>
                <w:szCs w:val="24"/>
              </w:rPr>
            </w:pPr>
          </w:p>
        </w:tc>
      </w:tr>
      <w:tr w:rsidR="00EC6A31" w14:paraId="3DAF534E" w14:textId="77777777" w:rsidTr="00EC6A31">
        <w:tc>
          <w:tcPr>
            <w:tcW w:w="4508" w:type="dxa"/>
          </w:tcPr>
          <w:p w14:paraId="1F1DB238" w14:textId="2F9159C9" w:rsidR="00EC6A31" w:rsidRDefault="00EC6A31" w:rsidP="00AF02A9">
            <w:pPr>
              <w:rPr>
                <w:rFonts w:ascii="Arial" w:hAnsi="Arial" w:cs="Arial"/>
                <w:sz w:val="24"/>
                <w:szCs w:val="24"/>
              </w:rPr>
            </w:pPr>
            <w:r w:rsidRPr="00EC6A31">
              <w:rPr>
                <w:rFonts w:ascii="Arial" w:hAnsi="Arial" w:cs="Arial"/>
                <w:b/>
                <w:bCs/>
                <w:sz w:val="24"/>
                <w:szCs w:val="24"/>
              </w:rPr>
              <w:lastRenderedPageBreak/>
              <w:t>How would you rate the effectiveness of UK law enforcement in dealing with cybercrime? (1 being lowest)</w:t>
            </w:r>
          </w:p>
        </w:tc>
        <w:tc>
          <w:tcPr>
            <w:tcW w:w="4508" w:type="dxa"/>
          </w:tcPr>
          <w:p w14:paraId="06AA4832" w14:textId="77777777" w:rsidR="00AF02A9" w:rsidRPr="00AF02A9" w:rsidRDefault="00AF02A9" w:rsidP="00AF02A9">
            <w:pPr>
              <w:rPr>
                <w:rFonts w:ascii="Arial" w:hAnsi="Arial" w:cs="Arial"/>
                <w:sz w:val="24"/>
                <w:szCs w:val="24"/>
              </w:rPr>
            </w:pPr>
            <w:r w:rsidRPr="00AF02A9">
              <w:rPr>
                <w:rFonts w:ascii="Arial" w:hAnsi="Arial" w:cs="Arial"/>
                <w:sz w:val="24"/>
                <w:szCs w:val="24"/>
              </w:rPr>
              <w:t>This quantitative question provides a quantifiable measure of public trust in law enforcement, enhancing the qualitative insights from earlier questions. It makes it simple to analyse patterns across demographics by offering a rating scale. This question identifies areas where police performance can be improved and is crucial for assessing public satisfaction overall. Its inclusion is warranted since it supports the goal of the dissertation, which is to evaluate the efficacy of law enforcement.</w:t>
            </w:r>
          </w:p>
          <w:p w14:paraId="514ACD35" w14:textId="77777777" w:rsidR="00EC6A31" w:rsidRDefault="00EC6A31" w:rsidP="00AF02A9">
            <w:pPr>
              <w:rPr>
                <w:rFonts w:ascii="Arial" w:hAnsi="Arial" w:cs="Arial"/>
                <w:sz w:val="24"/>
                <w:szCs w:val="24"/>
              </w:rPr>
            </w:pPr>
          </w:p>
        </w:tc>
      </w:tr>
      <w:tr w:rsidR="00EC6A31" w14:paraId="5517E93B" w14:textId="77777777" w:rsidTr="00EC6A31">
        <w:tc>
          <w:tcPr>
            <w:tcW w:w="4508" w:type="dxa"/>
          </w:tcPr>
          <w:p w14:paraId="0A1BA424" w14:textId="0DE2B2A6" w:rsidR="00EC6A31" w:rsidRDefault="00AF02A9" w:rsidP="00AF02A9">
            <w:pPr>
              <w:rPr>
                <w:rFonts w:ascii="Arial" w:hAnsi="Arial" w:cs="Arial"/>
                <w:sz w:val="24"/>
                <w:szCs w:val="24"/>
              </w:rPr>
            </w:pPr>
            <w:r w:rsidRPr="00AF02A9">
              <w:rPr>
                <w:rFonts w:ascii="Arial" w:hAnsi="Arial" w:cs="Arial"/>
                <w:b/>
                <w:bCs/>
                <w:sz w:val="24"/>
                <w:szCs w:val="24"/>
              </w:rPr>
              <w:t>In your opinion, what are the biggest challenges faced by law enforcement when dealing with cybercrime?</w:t>
            </w:r>
          </w:p>
        </w:tc>
        <w:tc>
          <w:tcPr>
            <w:tcW w:w="4508" w:type="dxa"/>
          </w:tcPr>
          <w:p w14:paraId="6CE456CC" w14:textId="77777777" w:rsidR="00AF02A9" w:rsidRPr="00AF02A9" w:rsidRDefault="00AF02A9" w:rsidP="00AF02A9">
            <w:pPr>
              <w:rPr>
                <w:rFonts w:ascii="Arial" w:hAnsi="Arial" w:cs="Arial"/>
                <w:sz w:val="24"/>
                <w:szCs w:val="24"/>
              </w:rPr>
            </w:pPr>
            <w:r w:rsidRPr="00AF02A9">
              <w:rPr>
                <w:rFonts w:ascii="Arial" w:hAnsi="Arial" w:cs="Arial"/>
                <w:sz w:val="24"/>
                <w:szCs w:val="24"/>
              </w:rPr>
              <w:t>This open-ended inquiry is useful for determining perceived obstacles to efficient cybercrime management, such as a lack of resources, problems with jurisdiction, or the speed at which technology is developing. It gives qualitative information that may be compared to expert viewpoints and reflects the public's perception of systemic issues. By illuminating various viewpoints and alternative solutions, this inquiry enhances the analysis.</w:t>
            </w:r>
          </w:p>
          <w:p w14:paraId="6174B385" w14:textId="77777777" w:rsidR="00EC6A31" w:rsidRDefault="00EC6A31" w:rsidP="00AF02A9">
            <w:pPr>
              <w:rPr>
                <w:rFonts w:ascii="Arial" w:hAnsi="Arial" w:cs="Arial"/>
                <w:sz w:val="24"/>
                <w:szCs w:val="24"/>
              </w:rPr>
            </w:pPr>
          </w:p>
        </w:tc>
      </w:tr>
      <w:tr w:rsidR="00EC6A31" w14:paraId="33308DF2" w14:textId="77777777" w:rsidTr="00EC6A31">
        <w:tc>
          <w:tcPr>
            <w:tcW w:w="4508" w:type="dxa"/>
          </w:tcPr>
          <w:p w14:paraId="115B5633" w14:textId="0025B11D" w:rsidR="00EC6A31" w:rsidRDefault="00AF02A9" w:rsidP="00AF02A9">
            <w:pPr>
              <w:rPr>
                <w:rFonts w:ascii="Arial" w:hAnsi="Arial" w:cs="Arial"/>
                <w:sz w:val="24"/>
                <w:szCs w:val="24"/>
              </w:rPr>
            </w:pPr>
            <w:r w:rsidRPr="00AF02A9">
              <w:rPr>
                <w:rFonts w:ascii="Arial" w:hAnsi="Arial" w:cs="Arial"/>
                <w:b/>
                <w:bCs/>
                <w:sz w:val="24"/>
                <w:szCs w:val="24"/>
              </w:rPr>
              <w:t>Do you think more should be done by the UK government to prevent and combat cybercrime? If yes, can you please elaborate?</w:t>
            </w:r>
          </w:p>
        </w:tc>
        <w:tc>
          <w:tcPr>
            <w:tcW w:w="4508" w:type="dxa"/>
          </w:tcPr>
          <w:p w14:paraId="208B44EE" w14:textId="54A95968" w:rsidR="00AF02A9" w:rsidRPr="00AF02A9" w:rsidRDefault="00AF02A9" w:rsidP="00AF02A9">
            <w:pPr>
              <w:rPr>
                <w:rFonts w:ascii="Arial" w:hAnsi="Arial" w:cs="Arial"/>
                <w:sz w:val="24"/>
                <w:szCs w:val="24"/>
              </w:rPr>
            </w:pPr>
            <w:r w:rsidRPr="00AF02A9">
              <w:rPr>
                <w:rFonts w:ascii="Arial" w:hAnsi="Arial" w:cs="Arial"/>
                <w:sz w:val="24"/>
                <w:szCs w:val="24"/>
              </w:rPr>
              <w:t xml:space="preserve">This inquiry assesses how the </w:t>
            </w:r>
            <w:proofErr w:type="gramStart"/>
            <w:r w:rsidRPr="00AF02A9">
              <w:rPr>
                <w:rFonts w:ascii="Arial" w:hAnsi="Arial" w:cs="Arial"/>
                <w:sz w:val="24"/>
                <w:szCs w:val="24"/>
              </w:rPr>
              <w:t>general public</w:t>
            </w:r>
            <w:proofErr w:type="gramEnd"/>
            <w:r w:rsidRPr="00AF02A9">
              <w:rPr>
                <w:rFonts w:ascii="Arial" w:hAnsi="Arial" w:cs="Arial"/>
                <w:sz w:val="24"/>
                <w:szCs w:val="24"/>
              </w:rPr>
              <w:t xml:space="preserve"> views government efficacy and accountability in combating cybercrime. In-depth answers that can identify </w:t>
            </w:r>
            <w:proofErr w:type="gramStart"/>
            <w:r w:rsidRPr="00AF02A9">
              <w:rPr>
                <w:rFonts w:ascii="Arial" w:hAnsi="Arial" w:cs="Arial"/>
                <w:sz w:val="24"/>
                <w:szCs w:val="24"/>
              </w:rPr>
              <w:t>particular areas</w:t>
            </w:r>
            <w:proofErr w:type="gramEnd"/>
            <w:r w:rsidRPr="00AF02A9">
              <w:rPr>
                <w:rFonts w:ascii="Arial" w:hAnsi="Arial" w:cs="Arial"/>
                <w:sz w:val="24"/>
                <w:szCs w:val="24"/>
              </w:rPr>
              <w:t xml:space="preserve"> for development, including financing, legislation, or international cooperation, are made possible by encouraging elaboration. Because it links public expectations with policy recommendations</w:t>
            </w:r>
            <w:r>
              <w:rPr>
                <w:rFonts w:ascii="Arial" w:hAnsi="Arial" w:cs="Arial"/>
                <w:sz w:val="24"/>
                <w:szCs w:val="24"/>
              </w:rPr>
              <w:t xml:space="preserve"> </w:t>
            </w:r>
            <w:r w:rsidRPr="00AF02A9">
              <w:rPr>
                <w:rFonts w:ascii="Arial" w:hAnsi="Arial" w:cs="Arial"/>
                <w:sz w:val="24"/>
                <w:szCs w:val="24"/>
              </w:rPr>
              <w:t>a major area of the dissertation</w:t>
            </w:r>
            <w:r>
              <w:rPr>
                <w:rFonts w:ascii="Arial" w:hAnsi="Arial" w:cs="Arial"/>
                <w:sz w:val="24"/>
                <w:szCs w:val="24"/>
              </w:rPr>
              <w:t xml:space="preserve"> </w:t>
            </w:r>
            <w:r w:rsidRPr="00AF02A9">
              <w:rPr>
                <w:rFonts w:ascii="Arial" w:hAnsi="Arial" w:cs="Arial"/>
                <w:sz w:val="24"/>
                <w:szCs w:val="24"/>
              </w:rPr>
              <w:t>this question is a great addition.</w:t>
            </w:r>
          </w:p>
          <w:p w14:paraId="7806AD3A" w14:textId="77777777" w:rsidR="00EC6A31" w:rsidRDefault="00EC6A31" w:rsidP="00AF02A9">
            <w:pPr>
              <w:rPr>
                <w:rFonts w:ascii="Arial" w:hAnsi="Arial" w:cs="Arial"/>
                <w:sz w:val="24"/>
                <w:szCs w:val="24"/>
              </w:rPr>
            </w:pPr>
          </w:p>
        </w:tc>
      </w:tr>
      <w:tr w:rsidR="00AF02A9" w14:paraId="7D6AB50D" w14:textId="77777777" w:rsidTr="00EC6A31">
        <w:tc>
          <w:tcPr>
            <w:tcW w:w="4508" w:type="dxa"/>
          </w:tcPr>
          <w:p w14:paraId="76CD24F7" w14:textId="5B489C38" w:rsidR="00AF02A9" w:rsidRPr="00AF02A9" w:rsidRDefault="00AF02A9" w:rsidP="00AF02A9">
            <w:pPr>
              <w:rPr>
                <w:rFonts w:ascii="Arial" w:hAnsi="Arial" w:cs="Arial"/>
                <w:b/>
                <w:bCs/>
                <w:sz w:val="24"/>
                <w:szCs w:val="24"/>
              </w:rPr>
            </w:pPr>
            <w:r w:rsidRPr="00AF02A9">
              <w:rPr>
                <w:rFonts w:ascii="Arial" w:hAnsi="Arial" w:cs="Arial"/>
                <w:b/>
                <w:bCs/>
                <w:sz w:val="24"/>
                <w:szCs w:val="24"/>
              </w:rPr>
              <w:t>Do you believe that public education on cybersecurity should be a priority for the government?</w:t>
            </w:r>
          </w:p>
        </w:tc>
        <w:tc>
          <w:tcPr>
            <w:tcW w:w="4508" w:type="dxa"/>
          </w:tcPr>
          <w:p w14:paraId="37100A5F" w14:textId="54FE866F" w:rsidR="00AF02A9" w:rsidRDefault="00AF02A9" w:rsidP="00AF02A9">
            <w:pPr>
              <w:rPr>
                <w:rFonts w:ascii="Arial" w:hAnsi="Arial" w:cs="Arial"/>
                <w:sz w:val="24"/>
                <w:szCs w:val="24"/>
              </w:rPr>
            </w:pPr>
            <w:r w:rsidRPr="00AF02A9">
              <w:rPr>
                <w:rFonts w:ascii="Arial" w:hAnsi="Arial" w:cs="Arial"/>
                <w:sz w:val="24"/>
                <w:szCs w:val="24"/>
              </w:rPr>
              <w:t xml:space="preserve">One of the dissertation's recurrent themes, the role of public awareness and education in preventing cybercrime, is addressed in this question. It assists in determining whether respondents believe that education is a practical and </w:t>
            </w:r>
            <w:r w:rsidRPr="00AF02A9">
              <w:rPr>
                <w:rFonts w:ascii="Arial" w:hAnsi="Arial" w:cs="Arial"/>
                <w:sz w:val="24"/>
                <w:szCs w:val="24"/>
              </w:rPr>
              <w:lastRenderedPageBreak/>
              <w:t>essential remedy. Its emphasis on preventative measures, which are essential for lowering vulnerabilities and enabling people to defend themselves against cyberthreats, makes its inclusion extremely pertinent.</w:t>
            </w:r>
          </w:p>
        </w:tc>
      </w:tr>
    </w:tbl>
    <w:p w14:paraId="6768CEFF" w14:textId="77777777" w:rsidR="00EC6A31" w:rsidRPr="001F1E40" w:rsidRDefault="00EC6A31" w:rsidP="007D697B">
      <w:pPr>
        <w:rPr>
          <w:rFonts w:ascii="Arial" w:hAnsi="Arial" w:cs="Arial"/>
          <w:sz w:val="24"/>
          <w:szCs w:val="24"/>
        </w:rPr>
      </w:pPr>
    </w:p>
    <w:p w14:paraId="36DFB534" w14:textId="4371D575" w:rsidR="007D697B" w:rsidRPr="001F1E40" w:rsidRDefault="007D697B" w:rsidP="007D697B">
      <w:pPr>
        <w:pStyle w:val="Heading2"/>
        <w:ind w:left="720"/>
        <w:rPr>
          <w:rFonts w:cs="Arial"/>
        </w:rPr>
      </w:pPr>
      <w:bookmarkStart w:id="12" w:name="_Toc187423616"/>
      <w:r w:rsidRPr="001F1E40">
        <w:rPr>
          <w:rFonts w:cs="Arial"/>
        </w:rPr>
        <w:t>Justification of Methodology</w:t>
      </w:r>
      <w:bookmarkEnd w:id="12"/>
    </w:p>
    <w:p w14:paraId="3D9A81FB" w14:textId="661E9E70" w:rsidR="00C51CE4" w:rsidRPr="001F1E40" w:rsidRDefault="00C51CE4" w:rsidP="00C51CE4">
      <w:pPr>
        <w:rPr>
          <w:rFonts w:ascii="Arial" w:hAnsi="Arial" w:cs="Arial"/>
          <w:sz w:val="24"/>
          <w:szCs w:val="24"/>
        </w:rPr>
      </w:pPr>
      <w:r w:rsidRPr="001F1E40">
        <w:rPr>
          <w:rFonts w:ascii="Arial" w:hAnsi="Arial" w:cs="Arial"/>
          <w:sz w:val="24"/>
          <w:szCs w:val="24"/>
        </w:rPr>
        <w:t>The selected technique prioritises stakeholders' viewpoints through a structured yet adaptable survey-based approach, which is in line with the study's goals. The pragmatic attitude guarantees that the results are pertinent and useful, while the survey approach makes it possible to efficiently gather a range of viewpoints</w:t>
      </w:r>
      <w:r w:rsidR="00437414" w:rsidRPr="001F1E40">
        <w:rPr>
          <w:rFonts w:ascii="Arial" w:hAnsi="Arial" w:cs="Arial"/>
          <w:sz w:val="24"/>
          <w:szCs w:val="24"/>
        </w:rPr>
        <w:t xml:space="preserve"> (Gregory et al, 2019)</w:t>
      </w:r>
      <w:r w:rsidRPr="001F1E40">
        <w:rPr>
          <w:rFonts w:ascii="Arial" w:hAnsi="Arial" w:cs="Arial"/>
          <w:sz w:val="24"/>
          <w:szCs w:val="24"/>
        </w:rPr>
        <w:t>.</w:t>
      </w:r>
    </w:p>
    <w:p w14:paraId="23423374" w14:textId="7C1B47B2" w:rsidR="00C51CE4" w:rsidRPr="001F1E40" w:rsidRDefault="00C51CE4" w:rsidP="00C51CE4">
      <w:pPr>
        <w:rPr>
          <w:rFonts w:ascii="Arial" w:hAnsi="Arial" w:cs="Arial"/>
          <w:sz w:val="24"/>
          <w:szCs w:val="24"/>
        </w:rPr>
      </w:pPr>
      <w:r w:rsidRPr="001F1E40">
        <w:rPr>
          <w:rFonts w:ascii="Arial" w:hAnsi="Arial" w:cs="Arial"/>
          <w:sz w:val="24"/>
          <w:szCs w:val="24"/>
        </w:rPr>
        <w:t xml:space="preserve">The study bridges the gap between academic knowledge and real-world application by using a deductive methodology to methodically examine current ideas and frameworks against </w:t>
      </w:r>
      <w:proofErr w:type="gramStart"/>
      <w:r w:rsidRPr="001F1E40">
        <w:rPr>
          <w:rFonts w:ascii="Arial" w:hAnsi="Arial" w:cs="Arial"/>
          <w:sz w:val="24"/>
          <w:szCs w:val="24"/>
        </w:rPr>
        <w:t>actual facts</w:t>
      </w:r>
      <w:proofErr w:type="gramEnd"/>
      <w:r w:rsidRPr="001F1E40">
        <w:rPr>
          <w:rFonts w:ascii="Arial" w:hAnsi="Arial" w:cs="Arial"/>
          <w:sz w:val="24"/>
          <w:szCs w:val="24"/>
        </w:rPr>
        <w:t>. This congruence guarantees that the study's findings are both theoretically valid and immediately applicable to improving cybercrime policing procedures in the actual world.</w:t>
      </w:r>
    </w:p>
    <w:p w14:paraId="2A652729" w14:textId="7439C460" w:rsidR="00C51CE4" w:rsidRPr="001F1E40" w:rsidRDefault="00C51CE4" w:rsidP="00C51CE4">
      <w:pPr>
        <w:rPr>
          <w:rFonts w:ascii="Arial" w:hAnsi="Arial" w:cs="Arial"/>
          <w:sz w:val="24"/>
          <w:szCs w:val="24"/>
        </w:rPr>
      </w:pPr>
      <w:r w:rsidRPr="001F1E40">
        <w:rPr>
          <w:rFonts w:ascii="Arial" w:hAnsi="Arial" w:cs="Arial"/>
          <w:sz w:val="24"/>
          <w:szCs w:val="24"/>
        </w:rPr>
        <w:t>Additionally, the survey-based approach offers a distinct benefit in terms of gathering a range of viewpoints. The study guarantees a comprehensive understanding of the problem by aiming to involve a wide range of participants, including affected citizens, cybersecurity specialists, and law enforcement professionals. Incorporating both closed-ended and open-ended questions improves the data's depth and dependability, enabling both qualitative richness and quantitative validation.</w:t>
      </w:r>
    </w:p>
    <w:p w14:paraId="27FD296D" w14:textId="1949280B" w:rsidR="00C51CE4" w:rsidRPr="001F1E40" w:rsidRDefault="00C51CE4" w:rsidP="00C51CE4">
      <w:pPr>
        <w:rPr>
          <w:rFonts w:ascii="Arial" w:hAnsi="Arial" w:cs="Arial"/>
          <w:sz w:val="24"/>
          <w:szCs w:val="24"/>
        </w:rPr>
      </w:pPr>
      <w:r w:rsidRPr="001F1E40">
        <w:rPr>
          <w:rFonts w:ascii="Arial" w:hAnsi="Arial" w:cs="Arial"/>
          <w:sz w:val="24"/>
          <w:szCs w:val="24"/>
        </w:rPr>
        <w:t xml:space="preserve">The methodology is further strengthened by the incorporation of mixed methodologies. Finding trends and patterns is made possible by the strong statistical foundation that quantitative approaches offer. The study's conclusions are </w:t>
      </w:r>
      <w:r w:rsidRPr="001F1E40">
        <w:rPr>
          <w:rFonts w:ascii="Arial" w:hAnsi="Arial" w:cs="Arial"/>
          <w:sz w:val="24"/>
          <w:szCs w:val="24"/>
        </w:rPr>
        <w:lastRenderedPageBreak/>
        <w:t>guaranteed to be thorough and useful since qualitative insights provide a detailed picture of participants' experiences and viewpoints.</w:t>
      </w:r>
    </w:p>
    <w:p w14:paraId="16447BB5" w14:textId="4684C148" w:rsidR="00C51CE4" w:rsidRPr="001F1E40" w:rsidRDefault="00C51CE4" w:rsidP="00C51CE4">
      <w:pPr>
        <w:rPr>
          <w:rFonts w:ascii="Arial" w:hAnsi="Arial" w:cs="Arial"/>
          <w:sz w:val="24"/>
          <w:szCs w:val="24"/>
        </w:rPr>
      </w:pPr>
      <w:r w:rsidRPr="001F1E40">
        <w:rPr>
          <w:rFonts w:ascii="Arial" w:hAnsi="Arial" w:cs="Arial"/>
          <w:sz w:val="24"/>
          <w:szCs w:val="24"/>
        </w:rPr>
        <w:t>Lastly, the entire methodological framework is grounded in the pragmatic philosophy, which guarantees that the study stays focused on practical results. The methodology makes a significant addition to the field of cybercrime policing by bridging the gap between theoretical investigation and concrete impact by balancing academic rigour with practical applicability.</w:t>
      </w:r>
    </w:p>
    <w:p w14:paraId="52B9DF12" w14:textId="77777777" w:rsidR="00C51CE4" w:rsidRPr="001F1E40" w:rsidRDefault="00C51CE4" w:rsidP="00C51CE4">
      <w:pPr>
        <w:rPr>
          <w:rFonts w:ascii="Arial" w:hAnsi="Arial" w:cs="Arial"/>
        </w:rPr>
      </w:pPr>
    </w:p>
    <w:p w14:paraId="06646982" w14:textId="33FD44C8" w:rsidR="007D697B" w:rsidRPr="001F1E40" w:rsidRDefault="007D697B" w:rsidP="007D697B">
      <w:pPr>
        <w:pStyle w:val="Heading2"/>
        <w:ind w:left="720"/>
        <w:rPr>
          <w:rFonts w:cs="Arial"/>
        </w:rPr>
      </w:pPr>
      <w:bookmarkStart w:id="13" w:name="_Toc187423617"/>
      <w:r w:rsidRPr="001F1E40">
        <w:rPr>
          <w:rFonts w:cs="Arial"/>
        </w:rPr>
        <w:t>Research Limitations</w:t>
      </w:r>
      <w:bookmarkEnd w:id="13"/>
    </w:p>
    <w:p w14:paraId="4E968A6A" w14:textId="519693F2" w:rsidR="00C51CE4" w:rsidRPr="001F1E40" w:rsidRDefault="00C51CE4" w:rsidP="00C51CE4">
      <w:pPr>
        <w:rPr>
          <w:rFonts w:ascii="Arial" w:hAnsi="Arial" w:cs="Arial"/>
          <w:sz w:val="24"/>
          <w:szCs w:val="24"/>
        </w:rPr>
      </w:pPr>
      <w:r w:rsidRPr="001F1E40">
        <w:rPr>
          <w:rFonts w:ascii="Arial" w:hAnsi="Arial" w:cs="Arial"/>
          <w:sz w:val="24"/>
          <w:szCs w:val="24"/>
        </w:rPr>
        <w:t>The survey-based approach has drawbacks even if it is reliable and intended to cover a range of viewpoints. To put the findings in context and guarantee that their implications are properly comprehended, these limitations must be recognised:</w:t>
      </w:r>
    </w:p>
    <w:p w14:paraId="0F080479" w14:textId="77777777" w:rsidR="00C51CE4" w:rsidRPr="001F1E40" w:rsidRDefault="00C51CE4" w:rsidP="00C51CE4">
      <w:pPr>
        <w:rPr>
          <w:rFonts w:ascii="Arial" w:hAnsi="Arial" w:cs="Arial"/>
          <w:sz w:val="24"/>
          <w:szCs w:val="24"/>
        </w:rPr>
      </w:pPr>
      <w:r w:rsidRPr="001F1E40">
        <w:rPr>
          <w:rFonts w:ascii="Arial" w:hAnsi="Arial" w:cs="Arial"/>
          <w:sz w:val="24"/>
          <w:szCs w:val="24"/>
        </w:rPr>
        <w:t>Response Bias: Rather than giving honest answers, participants may give socially acceptable answers. For example, civilians may underreport their awareness of cybercrime out of embarrassment, or law enforcement officials may overstate the efficacy of their existing tactics. This is lessened by the survey's guarantee of anonymity, which encourages respondents to express their true thoughts without worrying about criticism.</w:t>
      </w:r>
    </w:p>
    <w:p w14:paraId="7AE2EE66" w14:textId="77777777" w:rsidR="00C51CE4" w:rsidRPr="001F1E40" w:rsidRDefault="00C51CE4" w:rsidP="00C51CE4">
      <w:pPr>
        <w:rPr>
          <w:rFonts w:ascii="Arial" w:hAnsi="Arial" w:cs="Arial"/>
          <w:sz w:val="24"/>
          <w:szCs w:val="24"/>
        </w:rPr>
      </w:pPr>
      <w:r w:rsidRPr="001F1E40">
        <w:rPr>
          <w:rFonts w:ascii="Arial" w:hAnsi="Arial" w:cs="Arial"/>
          <w:sz w:val="24"/>
          <w:szCs w:val="24"/>
        </w:rPr>
        <w:t xml:space="preserve">Sampling Restrictions: Although the purposive sampling approach is good at identifying people with pertinent knowledge or experience, it restricts how broadly the results may be used. Insights obtained from stakeholders in the UK, for instance, might not be entirely applicable to other areas with distinct institutional, technological, or cultural settings. Although this constraint is lessened by efforts to </w:t>
      </w:r>
      <w:r w:rsidRPr="001F1E40">
        <w:rPr>
          <w:rFonts w:ascii="Arial" w:hAnsi="Arial" w:cs="Arial"/>
          <w:sz w:val="24"/>
          <w:szCs w:val="24"/>
        </w:rPr>
        <w:lastRenderedPageBreak/>
        <w:t>include a varied sample, the results are still best understood in the context of the UK's cybercrime environment.</w:t>
      </w:r>
    </w:p>
    <w:p w14:paraId="3AA5F7CD" w14:textId="77777777" w:rsidR="00C51CE4" w:rsidRPr="001F1E40" w:rsidRDefault="00C51CE4" w:rsidP="00C51CE4">
      <w:pPr>
        <w:rPr>
          <w:rFonts w:ascii="Arial" w:hAnsi="Arial" w:cs="Arial"/>
          <w:sz w:val="24"/>
          <w:szCs w:val="24"/>
        </w:rPr>
      </w:pPr>
      <w:r w:rsidRPr="001F1E40">
        <w:rPr>
          <w:rFonts w:ascii="Arial" w:hAnsi="Arial" w:cs="Arial"/>
          <w:sz w:val="24"/>
          <w:szCs w:val="24"/>
        </w:rPr>
        <w:t>Depth of Insights: The richness of participants' experiences may not be fully captured by surveys, especially those that use closed-ended questions. Although deeper qualitative data can be obtained using open-ended questions, their effectiveness is mostly dependent on participants' willingness to expound, which might vary greatly. This constraint can be addressed by adding secondary data and theme analysis to survey results.</w:t>
      </w:r>
    </w:p>
    <w:p w14:paraId="50E6B0E4" w14:textId="17CB08E4" w:rsidR="00C51CE4" w:rsidRPr="001F1E40" w:rsidRDefault="00C51CE4" w:rsidP="00C51CE4">
      <w:pPr>
        <w:rPr>
          <w:rFonts w:ascii="Arial" w:hAnsi="Arial" w:cs="Arial"/>
          <w:sz w:val="24"/>
          <w:szCs w:val="24"/>
        </w:rPr>
      </w:pPr>
      <w:r w:rsidRPr="001F1E40">
        <w:rPr>
          <w:rFonts w:ascii="Arial" w:hAnsi="Arial" w:cs="Arial"/>
          <w:sz w:val="24"/>
          <w:szCs w:val="24"/>
        </w:rPr>
        <w:t xml:space="preserve">Connection and Representation: While electronic distribution of the survey guarantees accessibility, it may unintentionally exclude out people who lack dependable internet connection or who are less tech-savvy. Certain groups, including senior citizens or people living in rural areas, may become under-represented </w:t>
      </w:r>
      <w:proofErr w:type="gramStart"/>
      <w:r w:rsidRPr="001F1E40">
        <w:rPr>
          <w:rFonts w:ascii="Arial" w:hAnsi="Arial" w:cs="Arial"/>
          <w:sz w:val="24"/>
          <w:szCs w:val="24"/>
        </w:rPr>
        <w:t>as a result of</w:t>
      </w:r>
      <w:proofErr w:type="gramEnd"/>
      <w:r w:rsidRPr="001F1E40">
        <w:rPr>
          <w:rFonts w:ascii="Arial" w:hAnsi="Arial" w:cs="Arial"/>
          <w:sz w:val="24"/>
          <w:szCs w:val="24"/>
        </w:rPr>
        <w:t xml:space="preserve"> this. Alternative distribution strategies should be investigated in future studies to improve inclusion.</w:t>
      </w:r>
    </w:p>
    <w:p w14:paraId="7AF00B55" w14:textId="77777777" w:rsidR="00C51CE4" w:rsidRPr="001F1E40" w:rsidRDefault="00C51CE4" w:rsidP="00C51CE4">
      <w:pPr>
        <w:rPr>
          <w:rFonts w:ascii="Arial" w:hAnsi="Arial" w:cs="Arial"/>
          <w:sz w:val="24"/>
          <w:szCs w:val="24"/>
        </w:rPr>
      </w:pPr>
      <w:r w:rsidRPr="001F1E40">
        <w:rPr>
          <w:rFonts w:ascii="Arial" w:hAnsi="Arial" w:cs="Arial"/>
          <w:sz w:val="24"/>
          <w:szCs w:val="24"/>
        </w:rPr>
        <w:t>Cybercrime's dynamic character is captured by the cross-sectional time horizon, which might not accurately represent how quickly cybercrime is changing. Soon after data is collected, participants' attitudes may change due to new technologies, emerging dangers, and evolving tactics. Although they need a lot more resources, longitudinal studies may offer a more thorough knowledge of trends across time.</w:t>
      </w:r>
    </w:p>
    <w:p w14:paraId="57872CBD" w14:textId="19256646" w:rsidR="007D697B" w:rsidRPr="001F1E40" w:rsidRDefault="00C51CE4" w:rsidP="007D697B">
      <w:pPr>
        <w:rPr>
          <w:rFonts w:ascii="Arial" w:hAnsi="Arial" w:cs="Arial"/>
          <w:sz w:val="24"/>
          <w:szCs w:val="24"/>
        </w:rPr>
      </w:pPr>
      <w:r w:rsidRPr="001F1E40">
        <w:rPr>
          <w:rFonts w:ascii="Arial" w:hAnsi="Arial" w:cs="Arial"/>
          <w:sz w:val="24"/>
          <w:szCs w:val="24"/>
        </w:rPr>
        <w:t xml:space="preserve">Self-Selection Bias: Survey respondents may already have strong beliefs or personal experiences on cybercrime, which could distort the results. The survey invitation highlights the value of participation from a variety of viewpoints, including individuals with little to no firsthand knowledge of cybercrime, </w:t>
      </w:r>
      <w:proofErr w:type="gramStart"/>
      <w:r w:rsidRPr="001F1E40">
        <w:rPr>
          <w:rFonts w:ascii="Arial" w:hAnsi="Arial" w:cs="Arial"/>
          <w:sz w:val="24"/>
          <w:szCs w:val="24"/>
        </w:rPr>
        <w:t>in order to</w:t>
      </w:r>
      <w:proofErr w:type="gramEnd"/>
      <w:r w:rsidRPr="001F1E40">
        <w:rPr>
          <w:rFonts w:ascii="Arial" w:hAnsi="Arial" w:cs="Arial"/>
          <w:sz w:val="24"/>
          <w:szCs w:val="24"/>
        </w:rPr>
        <w:t xml:space="preserve"> address this.</w:t>
      </w:r>
    </w:p>
    <w:p w14:paraId="2A2FD7C8" w14:textId="59056163" w:rsidR="009B1E35" w:rsidRPr="001F1E40" w:rsidRDefault="009D1C49" w:rsidP="009B1E35">
      <w:pPr>
        <w:pStyle w:val="Heading1"/>
        <w:numPr>
          <w:ilvl w:val="0"/>
          <w:numId w:val="4"/>
        </w:numPr>
        <w:rPr>
          <w:rFonts w:cs="Arial"/>
        </w:rPr>
      </w:pPr>
      <w:bookmarkStart w:id="14" w:name="_Toc187423618"/>
      <w:r w:rsidRPr="001F1E40">
        <w:rPr>
          <w:rFonts w:cs="Arial"/>
        </w:rPr>
        <w:lastRenderedPageBreak/>
        <w:t>Findings</w:t>
      </w:r>
      <w:bookmarkEnd w:id="14"/>
      <w:r w:rsidRPr="001F1E40">
        <w:rPr>
          <w:rFonts w:cs="Arial"/>
        </w:rPr>
        <w:t xml:space="preserve"> </w:t>
      </w:r>
    </w:p>
    <w:p w14:paraId="1B855007" w14:textId="77777777" w:rsidR="009B1E35" w:rsidRPr="001F1E40" w:rsidRDefault="009B1E35" w:rsidP="009B1E35">
      <w:pPr>
        <w:rPr>
          <w:rFonts w:ascii="Arial" w:hAnsi="Arial" w:cs="Arial"/>
        </w:rPr>
      </w:pPr>
    </w:p>
    <w:p w14:paraId="4B438E19" w14:textId="22F39808" w:rsidR="00C23D46" w:rsidRPr="00C23D46" w:rsidRDefault="00C23D46" w:rsidP="00C23D46">
      <w:pPr>
        <w:rPr>
          <w:rFonts w:ascii="Arial" w:hAnsi="Arial" w:cs="Arial"/>
          <w:sz w:val="24"/>
          <w:szCs w:val="24"/>
        </w:rPr>
      </w:pPr>
      <w:r w:rsidRPr="00C23D46">
        <w:rPr>
          <w:rFonts w:ascii="Arial" w:hAnsi="Arial" w:cs="Arial"/>
          <w:sz w:val="24"/>
          <w:szCs w:val="24"/>
        </w:rPr>
        <w:t>Respondents to the survey provided a range of perspectives on how well UK law enforcement handles cybercrime, emphasising important concerns about readiness, public confidence, and structural difficulties. The findings showed a mixture of satisfaction and optimism, with respondents saying that although there has been progress, there are still big gaps in the way law enforcement responds to cyberthreats. With scores primarily falling between 1 and 3 on a 5-point scale, many participants gave law enforcement a low efficacy rating</w:t>
      </w:r>
      <w:r w:rsidR="00AF02A9">
        <w:rPr>
          <w:rFonts w:ascii="Arial" w:hAnsi="Arial" w:cs="Arial"/>
          <w:sz w:val="24"/>
          <w:szCs w:val="24"/>
        </w:rPr>
        <w:t xml:space="preserve"> (question 6)</w:t>
      </w:r>
      <w:r w:rsidRPr="00C23D46">
        <w:rPr>
          <w:rFonts w:ascii="Arial" w:hAnsi="Arial" w:cs="Arial"/>
          <w:sz w:val="24"/>
          <w:szCs w:val="24"/>
        </w:rPr>
        <w:t xml:space="preserve">. These rankings represent a widespread belief that police </w:t>
      </w:r>
      <w:proofErr w:type="gramStart"/>
      <w:r w:rsidRPr="00C23D46">
        <w:rPr>
          <w:rFonts w:ascii="Arial" w:hAnsi="Arial" w:cs="Arial"/>
          <w:sz w:val="24"/>
          <w:szCs w:val="24"/>
        </w:rPr>
        <w:t>attempts</w:t>
      </w:r>
      <w:proofErr w:type="gramEnd"/>
      <w:r w:rsidRPr="00C23D46">
        <w:rPr>
          <w:rFonts w:ascii="Arial" w:hAnsi="Arial" w:cs="Arial"/>
          <w:sz w:val="24"/>
          <w:szCs w:val="24"/>
        </w:rPr>
        <w:t xml:space="preserve"> to combat the complex and dynamic nature of cybercrime are currently insufficient. Responses like "They're clueless" and "There's still room for improvement" highlight the general dissatisfaction of those surveyed, who anticipate more forceful and proactive actions.</w:t>
      </w:r>
    </w:p>
    <w:p w14:paraId="0B1955B0" w14:textId="7530DD26" w:rsidR="00C23D46" w:rsidRPr="00C23D46" w:rsidRDefault="00C23D46" w:rsidP="00C23D46">
      <w:pPr>
        <w:rPr>
          <w:rFonts w:ascii="Arial" w:hAnsi="Arial" w:cs="Arial"/>
          <w:sz w:val="24"/>
          <w:szCs w:val="24"/>
        </w:rPr>
      </w:pPr>
      <w:r w:rsidRPr="00C23D46">
        <w:rPr>
          <w:rFonts w:ascii="Arial" w:hAnsi="Arial" w:cs="Arial"/>
          <w:sz w:val="24"/>
          <w:szCs w:val="24"/>
        </w:rPr>
        <w:t>"The UK government should increase funding for police cyber units, provide better training, and promote public awareness campaigns," one participant recommended</w:t>
      </w:r>
      <w:r w:rsidR="00D0190A">
        <w:rPr>
          <w:rFonts w:ascii="Arial" w:hAnsi="Arial" w:cs="Arial"/>
          <w:sz w:val="24"/>
          <w:szCs w:val="24"/>
        </w:rPr>
        <w:t xml:space="preserve"> (question 8)</w:t>
      </w:r>
      <w:r w:rsidRPr="00C23D46">
        <w:rPr>
          <w:rFonts w:ascii="Arial" w:hAnsi="Arial" w:cs="Arial"/>
          <w:sz w:val="24"/>
          <w:szCs w:val="24"/>
        </w:rPr>
        <w:t xml:space="preserve">. </w:t>
      </w:r>
      <w:proofErr w:type="gramStart"/>
      <w:r w:rsidRPr="00C23D46">
        <w:rPr>
          <w:rFonts w:ascii="Arial" w:hAnsi="Arial" w:cs="Arial"/>
          <w:sz w:val="24"/>
          <w:szCs w:val="24"/>
        </w:rPr>
        <w:t>A number of</w:t>
      </w:r>
      <w:proofErr w:type="gramEnd"/>
      <w:r w:rsidRPr="00C23D46">
        <w:rPr>
          <w:rFonts w:ascii="Arial" w:hAnsi="Arial" w:cs="Arial"/>
          <w:sz w:val="24"/>
          <w:szCs w:val="24"/>
        </w:rPr>
        <w:t xml:space="preserve"> replies reflected this sentiment, suggesting that systemic changes are generally needed. Respondents also emphasised </w:t>
      </w:r>
      <w:proofErr w:type="gramStart"/>
      <w:r w:rsidRPr="00C23D46">
        <w:rPr>
          <w:rFonts w:ascii="Arial" w:hAnsi="Arial" w:cs="Arial"/>
          <w:sz w:val="24"/>
          <w:szCs w:val="24"/>
        </w:rPr>
        <w:t>particular difficulties</w:t>
      </w:r>
      <w:proofErr w:type="gramEnd"/>
      <w:r w:rsidRPr="00C23D46">
        <w:rPr>
          <w:rFonts w:ascii="Arial" w:hAnsi="Arial" w:cs="Arial"/>
          <w:sz w:val="24"/>
          <w:szCs w:val="24"/>
        </w:rPr>
        <w:t xml:space="preserve"> that law enforcement faces, like the quick changes in cyberthreats, the complexity of jurisdictions, and the high level of technical expertise needed to deal with these problems. For instance, according to one respondent, "the biggest challenges are the technical complexity requiring specialised skills and resources, jurisdiction issues with international criminals, and the rapid evolution of cyber threats." These difficulties present a complicated picture of the current situation, in which law </w:t>
      </w:r>
      <w:r w:rsidRPr="00C23D46">
        <w:rPr>
          <w:rFonts w:ascii="Arial" w:hAnsi="Arial" w:cs="Arial"/>
          <w:sz w:val="24"/>
          <w:szCs w:val="24"/>
        </w:rPr>
        <w:lastRenderedPageBreak/>
        <w:t>enforcement organisations lack the necessary tools to adequately handle the growing volume and scope of cyberthreats.</w:t>
      </w:r>
    </w:p>
    <w:p w14:paraId="50AFD020" w14:textId="01CC494C" w:rsidR="00C23D46" w:rsidRPr="00C23D46" w:rsidRDefault="00C23D46" w:rsidP="00C23D46">
      <w:pPr>
        <w:rPr>
          <w:rFonts w:ascii="Arial" w:hAnsi="Arial" w:cs="Arial"/>
          <w:sz w:val="24"/>
          <w:szCs w:val="24"/>
        </w:rPr>
      </w:pPr>
      <w:r w:rsidRPr="00C23D46">
        <w:rPr>
          <w:rFonts w:ascii="Arial" w:hAnsi="Arial" w:cs="Arial"/>
          <w:sz w:val="24"/>
          <w:szCs w:val="24"/>
        </w:rPr>
        <w:t xml:space="preserve">Divergent opinions were also voiced by participants regarding institutional accountability for fighting cybercrime. Six respondents named the police force as the main organisation in charge of combating cybercrime, indicating that </w:t>
      </w:r>
      <w:proofErr w:type="gramStart"/>
      <w:r w:rsidRPr="00C23D46">
        <w:rPr>
          <w:rFonts w:ascii="Arial" w:hAnsi="Arial" w:cs="Arial"/>
          <w:sz w:val="24"/>
          <w:szCs w:val="24"/>
        </w:rPr>
        <w:t>the majority of</w:t>
      </w:r>
      <w:proofErr w:type="gramEnd"/>
      <w:r w:rsidRPr="00C23D46">
        <w:rPr>
          <w:rFonts w:ascii="Arial" w:hAnsi="Arial" w:cs="Arial"/>
          <w:sz w:val="24"/>
          <w:szCs w:val="24"/>
        </w:rPr>
        <w:t xml:space="preserve"> respondents thought the police should take the lead in these initiatives. Four respondents, however, highlighted the involvement of the government, specifically in terms of finance, legislative backing, and broad policy frameworks. One participant suggested a more localised method of handling certain concerns by attributing accountability to local municipalities</w:t>
      </w:r>
      <w:r w:rsidR="00D0190A">
        <w:rPr>
          <w:rFonts w:ascii="Arial" w:hAnsi="Arial" w:cs="Arial"/>
          <w:sz w:val="24"/>
          <w:szCs w:val="24"/>
        </w:rPr>
        <w:t xml:space="preserve"> (question 2)</w:t>
      </w:r>
      <w:r w:rsidRPr="00C23D46">
        <w:rPr>
          <w:rFonts w:ascii="Arial" w:hAnsi="Arial" w:cs="Arial"/>
          <w:sz w:val="24"/>
          <w:szCs w:val="24"/>
        </w:rPr>
        <w:t>. According to these findings, even if the police are viewed as the first line of defence, inter-institutional cooperation and larger governmental initiatives are necessary to support their work.</w:t>
      </w:r>
    </w:p>
    <w:p w14:paraId="40C313B9" w14:textId="02D3D298" w:rsidR="00C23D46" w:rsidRPr="00C23D46" w:rsidRDefault="00C23D46" w:rsidP="00C23D46">
      <w:pPr>
        <w:rPr>
          <w:rFonts w:ascii="Arial" w:hAnsi="Arial" w:cs="Arial"/>
          <w:sz w:val="24"/>
          <w:szCs w:val="24"/>
        </w:rPr>
      </w:pPr>
      <w:r w:rsidRPr="00C23D46">
        <w:rPr>
          <w:rFonts w:ascii="Arial" w:hAnsi="Arial" w:cs="Arial"/>
          <w:sz w:val="24"/>
          <w:szCs w:val="24"/>
        </w:rPr>
        <w:t>Nearly half of respondents said they or someone they knew had been impacted by cybercrime, indicating significant victimisation rates</w:t>
      </w:r>
      <w:r w:rsidR="00D0190A">
        <w:rPr>
          <w:rFonts w:ascii="Arial" w:hAnsi="Arial" w:cs="Arial"/>
          <w:sz w:val="24"/>
          <w:szCs w:val="24"/>
        </w:rPr>
        <w:t xml:space="preserve"> (question 3)</w:t>
      </w:r>
      <w:r w:rsidRPr="00C23D46">
        <w:rPr>
          <w:rFonts w:ascii="Arial" w:hAnsi="Arial" w:cs="Arial"/>
          <w:sz w:val="24"/>
          <w:szCs w:val="24"/>
        </w:rPr>
        <w:t>. Insider threats, data breaches, and phishing schemes were among the specific situations that were mentioned</w:t>
      </w:r>
      <w:r w:rsidR="00D0190A">
        <w:rPr>
          <w:rFonts w:ascii="Arial" w:hAnsi="Arial" w:cs="Arial"/>
          <w:sz w:val="24"/>
          <w:szCs w:val="24"/>
        </w:rPr>
        <w:t xml:space="preserve"> (question 7)</w:t>
      </w:r>
      <w:r w:rsidRPr="00C23D46">
        <w:rPr>
          <w:rFonts w:ascii="Arial" w:hAnsi="Arial" w:cs="Arial"/>
          <w:sz w:val="24"/>
          <w:szCs w:val="24"/>
        </w:rPr>
        <w:t>. In describing their experience, one responder said, "Insider threats led to significant loss of data," emphasising the role that both internal and external actors play in the danger landscape. The technical skill of hackers was also mentioned by another reply, who clarified that "Virtual machines and VPNs make it difficult to track anonymous users</w:t>
      </w:r>
      <w:r w:rsidR="00D0190A">
        <w:rPr>
          <w:rFonts w:ascii="Arial" w:hAnsi="Arial" w:cs="Arial"/>
          <w:sz w:val="24"/>
          <w:szCs w:val="24"/>
        </w:rPr>
        <w:t>” (question 6)</w:t>
      </w:r>
      <w:r w:rsidRPr="00C23D46">
        <w:rPr>
          <w:rFonts w:ascii="Arial" w:hAnsi="Arial" w:cs="Arial"/>
          <w:sz w:val="24"/>
          <w:szCs w:val="24"/>
        </w:rPr>
        <w:t>. These stories highlight how varied and complex cybercrime is, with offenders using a variety of instruments and strategies to avoid discovery and increase their damage.</w:t>
      </w:r>
    </w:p>
    <w:p w14:paraId="674C076D" w14:textId="34EF737C" w:rsidR="00C23D46" w:rsidRPr="00C23D46" w:rsidRDefault="00C23D46" w:rsidP="00C23D46">
      <w:pPr>
        <w:rPr>
          <w:rFonts w:ascii="Arial" w:hAnsi="Arial" w:cs="Arial"/>
          <w:sz w:val="24"/>
          <w:szCs w:val="24"/>
        </w:rPr>
      </w:pPr>
      <w:r w:rsidRPr="00C23D46">
        <w:rPr>
          <w:rFonts w:ascii="Arial" w:hAnsi="Arial" w:cs="Arial"/>
          <w:sz w:val="24"/>
          <w:szCs w:val="24"/>
        </w:rPr>
        <w:t xml:space="preserve">Even though cybercrime is common, underreporting is still a major problem. </w:t>
      </w:r>
      <w:proofErr w:type="gramStart"/>
      <w:r w:rsidRPr="00C23D46">
        <w:rPr>
          <w:rFonts w:ascii="Arial" w:hAnsi="Arial" w:cs="Arial"/>
          <w:sz w:val="24"/>
          <w:szCs w:val="24"/>
        </w:rPr>
        <w:t>The majority of</w:t>
      </w:r>
      <w:proofErr w:type="gramEnd"/>
      <w:r w:rsidRPr="00C23D46">
        <w:rPr>
          <w:rFonts w:ascii="Arial" w:hAnsi="Arial" w:cs="Arial"/>
          <w:sz w:val="24"/>
          <w:szCs w:val="24"/>
        </w:rPr>
        <w:t xml:space="preserve"> respondents said they had not reported a cybercrime to the authorities, </w:t>
      </w:r>
      <w:r w:rsidRPr="00C23D46">
        <w:rPr>
          <w:rFonts w:ascii="Arial" w:hAnsi="Arial" w:cs="Arial"/>
          <w:sz w:val="24"/>
          <w:szCs w:val="24"/>
        </w:rPr>
        <w:lastRenderedPageBreak/>
        <w:t>while only one admitted having done so</w:t>
      </w:r>
      <w:r w:rsidR="00D0190A">
        <w:rPr>
          <w:rFonts w:ascii="Arial" w:hAnsi="Arial" w:cs="Arial"/>
          <w:sz w:val="24"/>
          <w:szCs w:val="24"/>
        </w:rPr>
        <w:t xml:space="preserve"> (question 3)</w:t>
      </w:r>
      <w:r w:rsidRPr="00C23D46">
        <w:rPr>
          <w:rFonts w:ascii="Arial" w:hAnsi="Arial" w:cs="Arial"/>
          <w:sz w:val="24"/>
          <w:szCs w:val="24"/>
        </w:rPr>
        <w:t xml:space="preserve">. This pattern indicates a lack of faith in law enforcement's capacity to successfully handle such problems. Public discontent with the alleged passivity and slowness of law enforcement agencies is demonstrated by remarks such as </w:t>
      </w:r>
      <w:r w:rsidR="00D0190A">
        <w:rPr>
          <w:rFonts w:ascii="Arial" w:hAnsi="Arial" w:cs="Arial"/>
          <w:sz w:val="24"/>
          <w:szCs w:val="24"/>
        </w:rPr>
        <w:t>“</w:t>
      </w:r>
      <w:r w:rsidRPr="00C23D46">
        <w:rPr>
          <w:rFonts w:ascii="Arial" w:hAnsi="Arial" w:cs="Arial"/>
          <w:sz w:val="24"/>
          <w:szCs w:val="24"/>
        </w:rPr>
        <w:t>They should do something about it instead of asking the people involved questions</w:t>
      </w:r>
      <w:r w:rsidR="00D0190A">
        <w:rPr>
          <w:rFonts w:ascii="Arial" w:hAnsi="Arial" w:cs="Arial"/>
          <w:sz w:val="24"/>
          <w:szCs w:val="24"/>
        </w:rPr>
        <w:t>” (question 8)</w:t>
      </w:r>
      <w:r w:rsidRPr="00C23D46">
        <w:rPr>
          <w:rFonts w:ascii="Arial" w:hAnsi="Arial" w:cs="Arial"/>
          <w:sz w:val="24"/>
          <w:szCs w:val="24"/>
        </w:rPr>
        <w:t xml:space="preserve">. In addition to </w:t>
      </w:r>
      <w:proofErr w:type="gramStart"/>
      <w:r w:rsidRPr="00C23D46">
        <w:rPr>
          <w:rFonts w:ascii="Arial" w:hAnsi="Arial" w:cs="Arial"/>
          <w:sz w:val="24"/>
          <w:szCs w:val="24"/>
        </w:rPr>
        <w:t>making</w:t>
      </w:r>
      <w:proofErr w:type="gramEnd"/>
      <w:r w:rsidRPr="00C23D46">
        <w:rPr>
          <w:rFonts w:ascii="Arial" w:hAnsi="Arial" w:cs="Arial"/>
          <w:sz w:val="24"/>
          <w:szCs w:val="24"/>
        </w:rPr>
        <w:t xml:space="preserve"> it more difficult for authorities to handle specific crimes, underreporting also makes it more difficult to identify and stop patterns in cybercrime.</w:t>
      </w:r>
    </w:p>
    <w:p w14:paraId="348EFF7D" w14:textId="3B4576B7" w:rsidR="00C23D46" w:rsidRPr="00C23D46" w:rsidRDefault="00C23D46" w:rsidP="00C23D46">
      <w:pPr>
        <w:rPr>
          <w:rFonts w:ascii="Arial" w:hAnsi="Arial" w:cs="Arial"/>
          <w:sz w:val="24"/>
          <w:szCs w:val="24"/>
        </w:rPr>
      </w:pPr>
      <w:r w:rsidRPr="00C23D46">
        <w:rPr>
          <w:rFonts w:ascii="Arial" w:hAnsi="Arial" w:cs="Arial"/>
          <w:sz w:val="24"/>
          <w:szCs w:val="24"/>
        </w:rPr>
        <w:t>One important element affecting opinions about the efficacy of law enforcement and awareness of cybercrime is age. With average scores of 4 and 3, respectively, younger respondents</w:t>
      </w:r>
      <w:r w:rsidR="001F1E40">
        <w:rPr>
          <w:rFonts w:ascii="Arial" w:hAnsi="Arial" w:cs="Arial"/>
          <w:sz w:val="24"/>
          <w:szCs w:val="24"/>
        </w:rPr>
        <w:t xml:space="preserve"> </w:t>
      </w:r>
      <w:r w:rsidRPr="00C23D46">
        <w:rPr>
          <w:rFonts w:ascii="Arial" w:hAnsi="Arial" w:cs="Arial"/>
          <w:sz w:val="24"/>
          <w:szCs w:val="24"/>
        </w:rPr>
        <w:t>especially those under 18 and those between the ages of 18 and 24</w:t>
      </w:r>
      <w:r w:rsidRPr="001F1E40">
        <w:rPr>
          <w:rFonts w:ascii="Arial" w:hAnsi="Arial" w:cs="Arial"/>
          <w:sz w:val="24"/>
          <w:szCs w:val="24"/>
        </w:rPr>
        <w:t xml:space="preserve"> </w:t>
      </w:r>
      <w:r w:rsidRPr="00C23D46">
        <w:rPr>
          <w:rFonts w:ascii="Arial" w:hAnsi="Arial" w:cs="Arial"/>
          <w:sz w:val="24"/>
          <w:szCs w:val="24"/>
        </w:rPr>
        <w:t>showed greater confidence in their understanding of cybercrime. These groups were more likely to pinpoint certain problems and offer fixes, such boosting public awareness and utilising cutting-edge technology. One participant under the age of eighteen, for instance, underlined the necessity of "tracking anonymous users" and the risks associated with cutting-edge technologies like artificial intelligence</w:t>
      </w:r>
      <w:r w:rsidR="00D0190A">
        <w:rPr>
          <w:rFonts w:ascii="Arial" w:hAnsi="Arial" w:cs="Arial"/>
          <w:sz w:val="24"/>
          <w:szCs w:val="24"/>
        </w:rPr>
        <w:t xml:space="preserve"> (Picture 1)</w:t>
      </w:r>
      <w:r w:rsidRPr="00C23D46">
        <w:rPr>
          <w:rFonts w:ascii="Arial" w:hAnsi="Arial" w:cs="Arial"/>
          <w:sz w:val="24"/>
          <w:szCs w:val="24"/>
        </w:rPr>
        <w:t>.</w:t>
      </w:r>
    </w:p>
    <w:p w14:paraId="43880C17" w14:textId="1D0D45D7" w:rsidR="00C23D46" w:rsidRPr="001F1E40" w:rsidRDefault="00C23D46" w:rsidP="00C23D46">
      <w:pPr>
        <w:rPr>
          <w:rFonts w:ascii="Arial" w:hAnsi="Arial" w:cs="Arial"/>
          <w:sz w:val="24"/>
          <w:szCs w:val="24"/>
        </w:rPr>
      </w:pPr>
      <w:r w:rsidRPr="00C23D46">
        <w:rPr>
          <w:rFonts w:ascii="Arial" w:hAnsi="Arial" w:cs="Arial"/>
          <w:sz w:val="24"/>
          <w:szCs w:val="24"/>
        </w:rPr>
        <w:t>On the other hand, with an average score of 1, respondents between the ages of 25 and 34 showed the least amount of trust in their understanding of cybercrime. Additionally, this group gave law enforcement a quite low efficacy rating, suggesting a possible misalignment between awareness and trust. With an average score of 4, older participants</w:t>
      </w:r>
      <w:r w:rsidRPr="001F1E40">
        <w:rPr>
          <w:rFonts w:ascii="Arial" w:hAnsi="Arial" w:cs="Arial"/>
          <w:sz w:val="24"/>
          <w:szCs w:val="24"/>
        </w:rPr>
        <w:t xml:space="preserve"> </w:t>
      </w:r>
      <w:r w:rsidRPr="00C23D46">
        <w:rPr>
          <w:rFonts w:ascii="Arial" w:hAnsi="Arial" w:cs="Arial"/>
          <w:sz w:val="24"/>
          <w:szCs w:val="24"/>
        </w:rPr>
        <w:t>especially those between the ages of 45 and 54</w:t>
      </w:r>
      <w:r w:rsidRPr="001F1E40">
        <w:rPr>
          <w:rFonts w:ascii="Arial" w:hAnsi="Arial" w:cs="Arial"/>
          <w:sz w:val="24"/>
          <w:szCs w:val="24"/>
        </w:rPr>
        <w:t xml:space="preserve"> </w:t>
      </w:r>
      <w:r w:rsidRPr="00C23D46">
        <w:rPr>
          <w:rFonts w:ascii="Arial" w:hAnsi="Arial" w:cs="Arial"/>
          <w:sz w:val="24"/>
          <w:szCs w:val="24"/>
        </w:rPr>
        <w:t>were more likely to give law enforcement efficacy a higher rating</w:t>
      </w:r>
      <w:r w:rsidR="00D0190A">
        <w:rPr>
          <w:rFonts w:ascii="Arial" w:hAnsi="Arial" w:cs="Arial"/>
          <w:sz w:val="24"/>
          <w:szCs w:val="24"/>
        </w:rPr>
        <w:t xml:space="preserve"> (Picture 2)</w:t>
      </w:r>
      <w:r w:rsidRPr="00C23D46">
        <w:rPr>
          <w:rFonts w:ascii="Arial" w:hAnsi="Arial" w:cs="Arial"/>
          <w:sz w:val="24"/>
          <w:szCs w:val="24"/>
        </w:rPr>
        <w:t xml:space="preserve">. This disparity implies that perceptions are shaped differently by generations, maybe </w:t>
      </w:r>
      <w:proofErr w:type="gramStart"/>
      <w:r w:rsidRPr="00C23D46">
        <w:rPr>
          <w:rFonts w:ascii="Arial" w:hAnsi="Arial" w:cs="Arial"/>
          <w:sz w:val="24"/>
          <w:szCs w:val="24"/>
        </w:rPr>
        <w:t>as a result of</w:t>
      </w:r>
      <w:proofErr w:type="gramEnd"/>
      <w:r w:rsidRPr="00C23D46">
        <w:rPr>
          <w:rFonts w:ascii="Arial" w:hAnsi="Arial" w:cs="Arial"/>
          <w:sz w:val="24"/>
          <w:szCs w:val="24"/>
        </w:rPr>
        <w:t xml:space="preserve"> differing degrees of digital literacy, exposure to technology, and interactions with law enforcement.</w:t>
      </w:r>
    </w:p>
    <w:p w14:paraId="4252341B" w14:textId="6F41B26F" w:rsidR="00D0190A" w:rsidRPr="001F1E40" w:rsidRDefault="00C23D46" w:rsidP="00C23D46">
      <w:pPr>
        <w:rPr>
          <w:rFonts w:ascii="Arial" w:hAnsi="Arial" w:cs="Arial"/>
        </w:rPr>
      </w:pPr>
      <w:r w:rsidRPr="001F1E40">
        <w:rPr>
          <w:rFonts w:ascii="Arial" w:hAnsi="Arial" w:cs="Arial"/>
          <w:noProof/>
        </w:rPr>
        <w:lastRenderedPageBreak/>
        <w:drawing>
          <wp:inline distT="0" distB="0" distL="0" distR="0" wp14:anchorId="7B7513E2" wp14:editId="5588BD10">
            <wp:extent cx="4591050" cy="2762250"/>
            <wp:effectExtent l="0" t="0" r="0" b="0"/>
            <wp:docPr id="639929571" name="Picture 2"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29571" name="Picture 2" descr="A graph of blue bar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r w:rsidR="00D0190A">
        <w:rPr>
          <w:rFonts w:ascii="Arial" w:hAnsi="Arial" w:cs="Arial"/>
        </w:rPr>
        <w:t xml:space="preserve"> Picture 1</w:t>
      </w:r>
    </w:p>
    <w:p w14:paraId="13DA37E0" w14:textId="2D7EA9B8" w:rsidR="00B863C5" w:rsidRPr="00C23D46" w:rsidRDefault="00B863C5" w:rsidP="00C23D46">
      <w:pPr>
        <w:rPr>
          <w:rFonts w:ascii="Arial" w:hAnsi="Arial" w:cs="Arial"/>
        </w:rPr>
      </w:pPr>
      <w:r w:rsidRPr="001F1E40">
        <w:rPr>
          <w:rFonts w:ascii="Arial" w:hAnsi="Arial" w:cs="Arial"/>
          <w:noProof/>
        </w:rPr>
        <w:drawing>
          <wp:inline distT="0" distB="0" distL="0" distR="0" wp14:anchorId="68C7A739" wp14:editId="0335A699">
            <wp:extent cx="4591050" cy="2762250"/>
            <wp:effectExtent l="0" t="0" r="0" b="0"/>
            <wp:docPr id="737039240" name="Picture 7"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39240" name="Picture 7" descr="A graph with blue lin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r w:rsidR="00D0190A">
        <w:rPr>
          <w:rFonts w:ascii="Arial" w:hAnsi="Arial" w:cs="Arial"/>
        </w:rPr>
        <w:t xml:space="preserve"> Picture 2</w:t>
      </w:r>
    </w:p>
    <w:p w14:paraId="2EAF41C1" w14:textId="29A7D119" w:rsidR="00C23D46" w:rsidRPr="001F1E40" w:rsidRDefault="00C23D46" w:rsidP="00C23D46">
      <w:pPr>
        <w:rPr>
          <w:rFonts w:ascii="Arial" w:hAnsi="Arial" w:cs="Arial"/>
          <w:sz w:val="24"/>
          <w:szCs w:val="24"/>
        </w:rPr>
      </w:pPr>
      <w:r w:rsidRPr="00C23D46">
        <w:rPr>
          <w:rFonts w:ascii="Arial" w:hAnsi="Arial" w:cs="Arial"/>
          <w:sz w:val="24"/>
          <w:szCs w:val="24"/>
        </w:rPr>
        <w:t>Differences in viewpoints were further revealed by gender-based analysis. One participant said, "The police need to actually do something instead of relying on victims for information." Female respondents were more likely to believe that the police force should be responsible for fighting cybercrime</w:t>
      </w:r>
      <w:r w:rsidR="000043E4">
        <w:rPr>
          <w:rFonts w:ascii="Arial" w:hAnsi="Arial" w:cs="Arial"/>
          <w:sz w:val="24"/>
          <w:szCs w:val="24"/>
        </w:rPr>
        <w:t xml:space="preserve"> (Picture 3)</w:t>
      </w:r>
      <w:r w:rsidRPr="00C23D46">
        <w:rPr>
          <w:rFonts w:ascii="Arial" w:hAnsi="Arial" w:cs="Arial"/>
          <w:sz w:val="24"/>
          <w:szCs w:val="24"/>
        </w:rPr>
        <w:t>. Additionally, women were more likely to stress the value of public education as a crucial tactic in combating cyberthreats</w:t>
      </w:r>
      <w:r w:rsidR="000043E4">
        <w:rPr>
          <w:rFonts w:ascii="Arial" w:hAnsi="Arial" w:cs="Arial"/>
          <w:sz w:val="24"/>
          <w:szCs w:val="24"/>
        </w:rPr>
        <w:t xml:space="preserve"> (Picture 4)</w:t>
      </w:r>
      <w:r w:rsidRPr="00C23D46">
        <w:rPr>
          <w:rFonts w:ascii="Arial" w:hAnsi="Arial" w:cs="Arial"/>
          <w:sz w:val="24"/>
          <w:szCs w:val="24"/>
        </w:rPr>
        <w:t xml:space="preserve">. Contrarily, male respondents tended to highlight the need for greater money, legislative action, and international cooperation as examples of governmental accountability. For instance, one male respondent made </w:t>
      </w:r>
      <w:r w:rsidRPr="00C23D46">
        <w:rPr>
          <w:rFonts w:ascii="Arial" w:hAnsi="Arial" w:cs="Arial"/>
          <w:sz w:val="24"/>
          <w:szCs w:val="24"/>
        </w:rPr>
        <w:lastRenderedPageBreak/>
        <w:t>the following argument: "To address cross-border cyber issues, greater international cooperation and updated legislation are essential." These results demonstrate the complex ways in which gender influences ideas of accountability and possible remedies.</w:t>
      </w:r>
    </w:p>
    <w:p w14:paraId="5CCC1B80" w14:textId="40AC4FD0" w:rsidR="00B863C5" w:rsidRPr="00B863C5" w:rsidRDefault="00B863C5" w:rsidP="00B863C5">
      <w:pPr>
        <w:rPr>
          <w:rFonts w:ascii="Arial" w:hAnsi="Arial" w:cs="Arial"/>
        </w:rPr>
      </w:pPr>
      <w:r w:rsidRPr="001F1E40">
        <w:rPr>
          <w:rFonts w:ascii="Arial" w:hAnsi="Arial" w:cs="Arial"/>
          <w:noProof/>
        </w:rPr>
        <w:drawing>
          <wp:inline distT="0" distB="0" distL="0" distR="0" wp14:anchorId="71A8337C" wp14:editId="61720118">
            <wp:extent cx="4591050" cy="2762250"/>
            <wp:effectExtent l="0" t="0" r="0" b="0"/>
            <wp:docPr id="1104760597" name="Picture 9"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760597" name="Picture 9" descr="A graph with text on i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r w:rsidR="00D0190A">
        <w:rPr>
          <w:rFonts w:ascii="Arial" w:hAnsi="Arial" w:cs="Arial"/>
        </w:rPr>
        <w:t xml:space="preserve"> Picture 3</w:t>
      </w:r>
    </w:p>
    <w:p w14:paraId="730D4EF1" w14:textId="7EE20A26" w:rsidR="00B863C5" w:rsidRPr="00C23D46" w:rsidRDefault="00B863C5" w:rsidP="00C23D46">
      <w:pPr>
        <w:rPr>
          <w:rFonts w:ascii="Arial" w:hAnsi="Arial" w:cs="Arial"/>
        </w:rPr>
      </w:pPr>
      <w:r w:rsidRPr="001F1E40">
        <w:rPr>
          <w:rFonts w:ascii="Arial" w:hAnsi="Arial" w:cs="Arial"/>
          <w:noProof/>
        </w:rPr>
        <w:drawing>
          <wp:inline distT="0" distB="0" distL="0" distR="0" wp14:anchorId="229FD062" wp14:editId="591DBFA1">
            <wp:extent cx="4591050" cy="2762250"/>
            <wp:effectExtent l="0" t="0" r="0" b="0"/>
            <wp:docPr id="2069358038" name="Picture 1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58038" name="Picture 11" descr="A graph with blue squar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r w:rsidR="00D0190A">
        <w:rPr>
          <w:rFonts w:ascii="Arial" w:hAnsi="Arial" w:cs="Arial"/>
        </w:rPr>
        <w:t xml:space="preserve"> Picture 4</w:t>
      </w:r>
    </w:p>
    <w:p w14:paraId="2175FB00" w14:textId="0BCDF1DA" w:rsidR="00C23D46" w:rsidRPr="0067623B" w:rsidRDefault="00C23D46" w:rsidP="00C23D46">
      <w:pPr>
        <w:rPr>
          <w:rFonts w:ascii="Arial" w:hAnsi="Arial" w:cs="Arial"/>
          <w:sz w:val="24"/>
          <w:szCs w:val="24"/>
        </w:rPr>
      </w:pPr>
      <w:r w:rsidRPr="0067623B">
        <w:rPr>
          <w:rFonts w:ascii="Arial" w:hAnsi="Arial" w:cs="Arial"/>
          <w:sz w:val="24"/>
          <w:szCs w:val="24"/>
        </w:rPr>
        <w:t>With an average score of 2.89 overall, participants' self-assessed knowledge of cybercrime varied greatly</w:t>
      </w:r>
      <w:r w:rsidR="000043E4" w:rsidRPr="0067623B">
        <w:rPr>
          <w:rFonts w:ascii="Arial" w:hAnsi="Arial" w:cs="Arial"/>
          <w:sz w:val="24"/>
          <w:szCs w:val="24"/>
        </w:rPr>
        <w:t xml:space="preserve"> (Picture 1)</w:t>
      </w:r>
      <w:r w:rsidRPr="0067623B">
        <w:rPr>
          <w:rFonts w:ascii="Arial" w:hAnsi="Arial" w:cs="Arial"/>
          <w:sz w:val="24"/>
          <w:szCs w:val="24"/>
        </w:rPr>
        <w:t xml:space="preserve">. Since they are more accustomed to digital settings and cyberthreats, younger respondents tended to evaluate their expertise higher. This self-assessed knowledge, </w:t>
      </w:r>
      <w:proofErr w:type="gramStart"/>
      <w:r w:rsidRPr="0067623B">
        <w:rPr>
          <w:rFonts w:ascii="Arial" w:hAnsi="Arial" w:cs="Arial"/>
          <w:sz w:val="24"/>
          <w:szCs w:val="24"/>
        </w:rPr>
        <w:t>although,</w:t>
      </w:r>
      <w:proofErr w:type="gramEnd"/>
      <w:r w:rsidRPr="0067623B">
        <w:rPr>
          <w:rFonts w:ascii="Arial" w:hAnsi="Arial" w:cs="Arial"/>
          <w:sz w:val="24"/>
          <w:szCs w:val="24"/>
        </w:rPr>
        <w:t xml:space="preserve"> did not necessarily result in </w:t>
      </w:r>
      <w:r w:rsidRPr="0067623B">
        <w:rPr>
          <w:rFonts w:ascii="Arial" w:hAnsi="Arial" w:cs="Arial"/>
          <w:sz w:val="24"/>
          <w:szCs w:val="24"/>
        </w:rPr>
        <w:lastRenderedPageBreak/>
        <w:t>comprehension or action in real-world situations. For example, few respondents showed a thorough understanding of certain tactics or technologies, even if many acknowledged the significance of cybersecurity measures.</w:t>
      </w:r>
    </w:p>
    <w:p w14:paraId="22FAD21E" w14:textId="1BDD2D1B" w:rsidR="00C23D46" w:rsidRPr="0067623B" w:rsidRDefault="00C23D46" w:rsidP="00C23D46">
      <w:pPr>
        <w:rPr>
          <w:rFonts w:ascii="Arial" w:hAnsi="Arial" w:cs="Arial"/>
          <w:sz w:val="24"/>
          <w:szCs w:val="24"/>
        </w:rPr>
      </w:pPr>
      <w:r w:rsidRPr="0067623B">
        <w:rPr>
          <w:rFonts w:ascii="Arial" w:hAnsi="Arial" w:cs="Arial"/>
          <w:sz w:val="24"/>
          <w:szCs w:val="24"/>
        </w:rPr>
        <w:t>Almost all respondents supported government-led awareness initiatives, and public education appeared as a recurrent topic in their answers. "Public education on cybersecurity should be a priority, as it empowers people to recognise and avoid threats like phishing and malware,"</w:t>
      </w:r>
      <w:r w:rsidR="000043E4" w:rsidRPr="0067623B">
        <w:rPr>
          <w:rFonts w:ascii="Arial" w:hAnsi="Arial" w:cs="Arial"/>
          <w:sz w:val="24"/>
          <w:szCs w:val="24"/>
        </w:rPr>
        <w:t xml:space="preserve"> </w:t>
      </w:r>
      <w:r w:rsidRPr="0067623B">
        <w:rPr>
          <w:rFonts w:ascii="Arial" w:hAnsi="Arial" w:cs="Arial"/>
          <w:sz w:val="24"/>
          <w:szCs w:val="24"/>
        </w:rPr>
        <w:t>underscored one responder</w:t>
      </w:r>
      <w:r w:rsidR="000043E4" w:rsidRPr="0067623B">
        <w:rPr>
          <w:rFonts w:ascii="Arial" w:hAnsi="Arial" w:cs="Arial"/>
          <w:sz w:val="24"/>
          <w:szCs w:val="24"/>
        </w:rPr>
        <w:t xml:space="preserve"> (Picture 4)</w:t>
      </w:r>
      <w:r w:rsidRPr="0067623B">
        <w:rPr>
          <w:rFonts w:ascii="Arial" w:hAnsi="Arial" w:cs="Arial"/>
          <w:sz w:val="24"/>
          <w:szCs w:val="24"/>
        </w:rPr>
        <w:t xml:space="preserve">. This opinion is consistent with more general patterns in the research that highlight how crucial digital literacy is to </w:t>
      </w:r>
      <w:proofErr w:type="gramStart"/>
      <w:r w:rsidRPr="0067623B">
        <w:rPr>
          <w:rFonts w:ascii="Arial" w:hAnsi="Arial" w:cs="Arial"/>
          <w:sz w:val="24"/>
          <w:szCs w:val="24"/>
        </w:rPr>
        <w:t>reducing</w:t>
      </w:r>
      <w:proofErr w:type="gramEnd"/>
      <w:r w:rsidRPr="0067623B">
        <w:rPr>
          <w:rFonts w:ascii="Arial" w:hAnsi="Arial" w:cs="Arial"/>
          <w:sz w:val="24"/>
          <w:szCs w:val="24"/>
        </w:rPr>
        <w:t xml:space="preserve"> cyberthreats. According to the participants, focused efforts like seminars, online materials, and school-based programs could close knowledge gaps and give people the confidence to take initiative.</w:t>
      </w:r>
    </w:p>
    <w:p w14:paraId="5EDD1922" w14:textId="65F09AF1" w:rsidR="00C23D46" w:rsidRPr="0067623B" w:rsidRDefault="00C23D46" w:rsidP="00C23D46">
      <w:pPr>
        <w:rPr>
          <w:rFonts w:ascii="Arial" w:hAnsi="Arial" w:cs="Arial"/>
          <w:sz w:val="24"/>
          <w:szCs w:val="24"/>
        </w:rPr>
      </w:pPr>
      <w:r w:rsidRPr="0067623B">
        <w:rPr>
          <w:rFonts w:ascii="Arial" w:hAnsi="Arial" w:cs="Arial"/>
          <w:sz w:val="24"/>
          <w:szCs w:val="24"/>
        </w:rPr>
        <w:t xml:space="preserve">Participants noted </w:t>
      </w:r>
      <w:proofErr w:type="gramStart"/>
      <w:r w:rsidRPr="0067623B">
        <w:rPr>
          <w:rFonts w:ascii="Arial" w:hAnsi="Arial" w:cs="Arial"/>
          <w:sz w:val="24"/>
          <w:szCs w:val="24"/>
        </w:rPr>
        <w:t>a number of</w:t>
      </w:r>
      <w:proofErr w:type="gramEnd"/>
      <w:r w:rsidRPr="0067623B">
        <w:rPr>
          <w:rFonts w:ascii="Arial" w:hAnsi="Arial" w:cs="Arial"/>
          <w:sz w:val="24"/>
          <w:szCs w:val="24"/>
        </w:rPr>
        <w:t xml:space="preserve"> important concerns, such as resource constraints, jurisdictional complexity, and the quick change of threats. According to one respondent, "law enforcement finds it challenging to stay ahead of the rapidly evolving cyber threats." </w:t>
      </w:r>
      <w:proofErr w:type="gramStart"/>
      <w:r w:rsidRPr="0067623B">
        <w:rPr>
          <w:rFonts w:ascii="Arial" w:hAnsi="Arial" w:cs="Arial"/>
          <w:sz w:val="24"/>
          <w:szCs w:val="24"/>
        </w:rPr>
        <w:t>This finding highlights</w:t>
      </w:r>
      <w:proofErr w:type="gramEnd"/>
      <w:r w:rsidRPr="0067623B">
        <w:rPr>
          <w:rFonts w:ascii="Arial" w:hAnsi="Arial" w:cs="Arial"/>
          <w:sz w:val="24"/>
          <w:szCs w:val="24"/>
        </w:rPr>
        <w:t xml:space="preserve"> how dynamic cybercrime is, with offenders always modifying their strategies to take advantage of new weaknesses and technologies.</w:t>
      </w:r>
    </w:p>
    <w:p w14:paraId="5A106264" w14:textId="77777777" w:rsidR="00C23D46" w:rsidRPr="0067623B" w:rsidRDefault="00C23D46" w:rsidP="00C23D46">
      <w:pPr>
        <w:rPr>
          <w:rFonts w:ascii="Arial" w:hAnsi="Arial" w:cs="Arial"/>
          <w:sz w:val="24"/>
          <w:szCs w:val="24"/>
        </w:rPr>
      </w:pPr>
      <w:r w:rsidRPr="0067623B">
        <w:rPr>
          <w:rFonts w:ascii="Arial" w:hAnsi="Arial" w:cs="Arial"/>
          <w:sz w:val="24"/>
          <w:szCs w:val="24"/>
        </w:rPr>
        <w:t xml:space="preserve">Enforcement actions are made more difficult by jurisdictional concerns, especially when multinational parties are involved. "Jurisdiction issues with international criminals create significant barriers to effective enforcement," as one respondent put it. These difficulties are made worse by inconsistent legal systems and a lack of cross-border collaboration, which make it more difficult for law enforcement to find and apprehend cybercriminals. Improved international cooperation and revised laws </w:t>
      </w:r>
      <w:r w:rsidRPr="0067623B">
        <w:rPr>
          <w:rFonts w:ascii="Arial" w:hAnsi="Arial" w:cs="Arial"/>
          <w:sz w:val="24"/>
          <w:szCs w:val="24"/>
        </w:rPr>
        <w:lastRenderedPageBreak/>
        <w:t xml:space="preserve">that take into account the worldwide scope of cyberthreats </w:t>
      </w:r>
      <w:proofErr w:type="gramStart"/>
      <w:r w:rsidRPr="0067623B">
        <w:rPr>
          <w:rFonts w:ascii="Arial" w:hAnsi="Arial" w:cs="Arial"/>
          <w:sz w:val="24"/>
          <w:szCs w:val="24"/>
        </w:rPr>
        <w:t>are</w:t>
      </w:r>
      <w:proofErr w:type="gramEnd"/>
      <w:r w:rsidRPr="0067623B">
        <w:rPr>
          <w:rFonts w:ascii="Arial" w:hAnsi="Arial" w:cs="Arial"/>
          <w:sz w:val="24"/>
          <w:szCs w:val="24"/>
        </w:rPr>
        <w:t xml:space="preserve"> necessary to address these problems.</w:t>
      </w:r>
    </w:p>
    <w:p w14:paraId="1E0F5CF6" w14:textId="77777777" w:rsidR="00C23D46" w:rsidRPr="0067623B" w:rsidRDefault="00C23D46" w:rsidP="00C23D46">
      <w:pPr>
        <w:rPr>
          <w:rFonts w:ascii="Arial" w:hAnsi="Arial" w:cs="Arial"/>
          <w:sz w:val="24"/>
          <w:szCs w:val="24"/>
        </w:rPr>
      </w:pPr>
      <w:r w:rsidRPr="0067623B">
        <w:rPr>
          <w:rFonts w:ascii="Arial" w:hAnsi="Arial" w:cs="Arial"/>
          <w:sz w:val="24"/>
          <w:szCs w:val="24"/>
        </w:rPr>
        <w:t>Another significant obstacle that was mentioned was the lack of resources. Staffing shortages, out-of-date training programs, and restricted access to cutting-edge equipment were cited by respondents as major barriers to efficient cybercrime management. "The police lack specialised skills and adequate funding to address the technical complexity of cybercrime," said one attendee. This opinion emphasises the necessity of making focused investments in technology and training to give law enforcement organisations the tools they need to counteract advanced cyberthreats.</w:t>
      </w:r>
    </w:p>
    <w:p w14:paraId="124E9093" w14:textId="77777777" w:rsidR="00C23D46" w:rsidRPr="0067623B" w:rsidRDefault="00C23D46" w:rsidP="00C23D46">
      <w:pPr>
        <w:rPr>
          <w:rFonts w:ascii="Arial" w:hAnsi="Arial" w:cs="Arial"/>
          <w:sz w:val="24"/>
          <w:szCs w:val="24"/>
        </w:rPr>
      </w:pPr>
      <w:r w:rsidRPr="0067623B">
        <w:rPr>
          <w:rFonts w:ascii="Arial" w:hAnsi="Arial" w:cs="Arial"/>
          <w:sz w:val="24"/>
          <w:szCs w:val="24"/>
        </w:rPr>
        <w:t xml:space="preserve">Another important area that needed development was collaboration. </w:t>
      </w:r>
      <w:proofErr w:type="gramStart"/>
      <w:r w:rsidRPr="0067623B">
        <w:rPr>
          <w:rFonts w:ascii="Arial" w:hAnsi="Arial" w:cs="Arial"/>
          <w:sz w:val="24"/>
          <w:szCs w:val="24"/>
        </w:rPr>
        <w:t>In order to</w:t>
      </w:r>
      <w:proofErr w:type="gramEnd"/>
      <w:r w:rsidRPr="0067623B">
        <w:rPr>
          <w:rFonts w:ascii="Arial" w:hAnsi="Arial" w:cs="Arial"/>
          <w:sz w:val="24"/>
          <w:szCs w:val="24"/>
        </w:rPr>
        <w:t xml:space="preserve"> develop a unified framework for dealing with cyber risks, respondents demanded increased collaboration between law enforcement, the government, and corporate organisations. "Collaborative task forces and real-time data-sharing platforms could expedite efforts to combat cybercrime," one participant proposed. These kinds of programs might make it easier to combine resources and knowledge, allowing for more efficient solutions to difficult problems.</w:t>
      </w:r>
    </w:p>
    <w:p w14:paraId="27EC72D3" w14:textId="77777777" w:rsidR="00C23D46" w:rsidRPr="0067623B" w:rsidRDefault="00C23D46" w:rsidP="00C23D46">
      <w:pPr>
        <w:rPr>
          <w:rFonts w:ascii="Arial" w:hAnsi="Arial" w:cs="Arial"/>
          <w:sz w:val="24"/>
          <w:szCs w:val="24"/>
        </w:rPr>
      </w:pPr>
      <w:r w:rsidRPr="0067623B">
        <w:rPr>
          <w:rFonts w:ascii="Arial" w:hAnsi="Arial" w:cs="Arial"/>
          <w:sz w:val="24"/>
          <w:szCs w:val="24"/>
        </w:rPr>
        <w:t>The public's confidence in law enforcement's capacity to tackle cybercrime is still a major worry. Numerous participants voiced doubts about the success of ongoing initiatives, pointing to unresolved cases and perceived inefficiencies as major causes of their lack of faith. Rebuilding trust may be facilitated by increasing openness and public communication. For example, showcasing effective initiatives and presenting observable outcomes could improve opinions about law enforcement's competence.</w:t>
      </w:r>
    </w:p>
    <w:p w14:paraId="1C670EB0" w14:textId="24445256" w:rsidR="009B1E35" w:rsidRPr="0067623B" w:rsidRDefault="00C23D46" w:rsidP="009B1E35">
      <w:pPr>
        <w:rPr>
          <w:rFonts w:ascii="Arial" w:hAnsi="Arial" w:cs="Arial"/>
          <w:sz w:val="24"/>
          <w:szCs w:val="24"/>
        </w:rPr>
      </w:pPr>
      <w:r w:rsidRPr="0067623B">
        <w:rPr>
          <w:rFonts w:ascii="Arial" w:hAnsi="Arial" w:cs="Arial"/>
          <w:sz w:val="24"/>
          <w:szCs w:val="24"/>
        </w:rPr>
        <w:t xml:space="preserve">Campaigns for education and awareness have often been recognised as essential tactics for reducing cyber threats. Participants underlined the necessity of focused </w:t>
      </w:r>
      <w:r w:rsidRPr="0067623B">
        <w:rPr>
          <w:rFonts w:ascii="Arial" w:hAnsi="Arial" w:cs="Arial"/>
          <w:sz w:val="24"/>
          <w:szCs w:val="24"/>
        </w:rPr>
        <w:lastRenderedPageBreak/>
        <w:t xml:space="preserve">programs that cater to the </w:t>
      </w:r>
      <w:proofErr w:type="gramStart"/>
      <w:r w:rsidRPr="0067623B">
        <w:rPr>
          <w:rFonts w:ascii="Arial" w:hAnsi="Arial" w:cs="Arial"/>
          <w:sz w:val="24"/>
          <w:szCs w:val="24"/>
        </w:rPr>
        <w:t>particular requirements</w:t>
      </w:r>
      <w:proofErr w:type="gramEnd"/>
      <w:r w:rsidRPr="0067623B">
        <w:rPr>
          <w:rFonts w:ascii="Arial" w:hAnsi="Arial" w:cs="Arial"/>
          <w:sz w:val="24"/>
          <w:szCs w:val="24"/>
        </w:rPr>
        <w:t xml:space="preserve"> of various groups, including rural areas and elderly persons. These advertisements could contain information on how to report occurrences and seek help, as well as helpful advice on identifying and avoiding common hazards.</w:t>
      </w:r>
    </w:p>
    <w:p w14:paraId="36024B0B" w14:textId="77777777" w:rsidR="009B1E35" w:rsidRPr="0067623B" w:rsidRDefault="009B1E35" w:rsidP="009B1E35">
      <w:pPr>
        <w:rPr>
          <w:sz w:val="24"/>
          <w:szCs w:val="24"/>
        </w:rPr>
      </w:pPr>
    </w:p>
    <w:p w14:paraId="22D75CE6" w14:textId="3E75E756" w:rsidR="009D1C49" w:rsidRPr="0067623B" w:rsidRDefault="009D1C49" w:rsidP="00406D0B">
      <w:pPr>
        <w:pStyle w:val="Heading1"/>
        <w:numPr>
          <w:ilvl w:val="0"/>
          <w:numId w:val="4"/>
        </w:numPr>
        <w:rPr>
          <w:rFonts w:cs="Arial"/>
          <w:sz w:val="24"/>
          <w:szCs w:val="24"/>
        </w:rPr>
      </w:pPr>
      <w:bookmarkStart w:id="15" w:name="_Toc187423619"/>
      <w:r w:rsidRPr="0067623B">
        <w:rPr>
          <w:rFonts w:cs="Arial"/>
          <w:sz w:val="24"/>
          <w:szCs w:val="24"/>
        </w:rPr>
        <w:t>Conclusion</w:t>
      </w:r>
      <w:bookmarkEnd w:id="15"/>
      <w:r w:rsidR="00406D0B" w:rsidRPr="0067623B">
        <w:rPr>
          <w:rFonts w:cs="Arial"/>
          <w:sz w:val="24"/>
          <w:szCs w:val="24"/>
        </w:rPr>
        <w:t xml:space="preserve"> </w:t>
      </w:r>
    </w:p>
    <w:p w14:paraId="1F5586C9" w14:textId="77777777" w:rsidR="0067623B" w:rsidRPr="0067623B" w:rsidRDefault="0067623B" w:rsidP="0067623B">
      <w:pPr>
        <w:rPr>
          <w:sz w:val="24"/>
          <w:szCs w:val="24"/>
        </w:rPr>
      </w:pPr>
    </w:p>
    <w:p w14:paraId="29106583" w14:textId="769B7CFB" w:rsidR="0067623B" w:rsidRPr="0067623B" w:rsidRDefault="0067623B" w:rsidP="0067623B">
      <w:pPr>
        <w:rPr>
          <w:rFonts w:ascii="Arial" w:hAnsi="Arial" w:cs="Arial"/>
          <w:sz w:val="24"/>
          <w:szCs w:val="24"/>
        </w:rPr>
      </w:pPr>
      <w:r w:rsidRPr="0067623B">
        <w:rPr>
          <w:rFonts w:ascii="Arial" w:hAnsi="Arial" w:cs="Arial"/>
          <w:sz w:val="24"/>
          <w:szCs w:val="24"/>
        </w:rPr>
        <w:t xml:space="preserve">The research's conclusions shed light on the complex and multidimensional problems that cybercrime presents to both society and UK law enforcement. The development of cybercrime into an extremely complicated field characterised by swift technology breakthroughs and cross-border intricacies highlights the urgent need for comprehensive reforms. This analysis offers important insights into the main issues impeding law enforcement's ability to effectively combat cyberthreats and suggests workable solutions to close these gaps. </w:t>
      </w:r>
    </w:p>
    <w:p w14:paraId="71AD9B66" w14:textId="77777777" w:rsidR="0067623B" w:rsidRPr="0067623B" w:rsidRDefault="0067623B" w:rsidP="0067623B">
      <w:pPr>
        <w:rPr>
          <w:rFonts w:ascii="Arial" w:hAnsi="Arial" w:cs="Arial"/>
          <w:sz w:val="24"/>
          <w:szCs w:val="24"/>
        </w:rPr>
      </w:pPr>
      <w:r w:rsidRPr="0067623B">
        <w:rPr>
          <w:rFonts w:ascii="Arial" w:hAnsi="Arial" w:cs="Arial"/>
          <w:sz w:val="24"/>
          <w:szCs w:val="24"/>
        </w:rPr>
        <w:t xml:space="preserve">The insufficiency of the resources and training now available to UK police units is among the most important disclosures. Responses to surveys frequently emphasised the discrepancy between law enforcement organisations' inadequate experience and the increasing complexity of cyberthreats. There is a large talent gap </w:t>
      </w:r>
      <w:proofErr w:type="gramStart"/>
      <w:r w:rsidRPr="0067623B">
        <w:rPr>
          <w:rFonts w:ascii="Arial" w:hAnsi="Arial" w:cs="Arial"/>
          <w:sz w:val="24"/>
          <w:szCs w:val="24"/>
        </w:rPr>
        <w:t>as a result of</w:t>
      </w:r>
      <w:proofErr w:type="gramEnd"/>
      <w:r w:rsidRPr="0067623B">
        <w:rPr>
          <w:rFonts w:ascii="Arial" w:hAnsi="Arial" w:cs="Arial"/>
          <w:sz w:val="24"/>
          <w:szCs w:val="24"/>
        </w:rPr>
        <w:t xml:space="preserve"> the lack of specific knowledge and the attraction of chances in the private sector. Additionally, the development of proactive and successful responses is hampered by resource limitations, such as inadequate money and antiquated technology instruments.</w:t>
      </w:r>
    </w:p>
    <w:p w14:paraId="7C6A2146" w14:textId="77777777" w:rsidR="0067623B" w:rsidRPr="0067623B" w:rsidRDefault="0067623B" w:rsidP="0067623B">
      <w:pPr>
        <w:rPr>
          <w:rFonts w:ascii="Arial" w:hAnsi="Arial" w:cs="Arial"/>
          <w:sz w:val="24"/>
          <w:szCs w:val="24"/>
        </w:rPr>
      </w:pPr>
      <w:r w:rsidRPr="0067623B">
        <w:rPr>
          <w:rFonts w:ascii="Arial" w:hAnsi="Arial" w:cs="Arial"/>
          <w:sz w:val="24"/>
          <w:szCs w:val="24"/>
        </w:rPr>
        <w:t xml:space="preserve">Public opinion exacerbates these difficulties even more. According to the research, there is widespread mistrust in law enforcement's capacity to effectively combat </w:t>
      </w:r>
      <w:r w:rsidRPr="0067623B">
        <w:rPr>
          <w:rFonts w:ascii="Arial" w:hAnsi="Arial" w:cs="Arial"/>
          <w:sz w:val="24"/>
          <w:szCs w:val="24"/>
        </w:rPr>
        <w:lastRenderedPageBreak/>
        <w:t>cybercrime, which is made worse by event underreporting. Both prevention and resolution efforts are hampered by the stigma and perceived ineffectiveness of reporting procedures, which deter victims from interacting with authorities. In addition to better police performance, community-driven programs that rebuild public confidence and promote proactive reporting and prevention are also necessary to close this gap.</w:t>
      </w:r>
    </w:p>
    <w:p w14:paraId="496A26F8" w14:textId="77777777" w:rsidR="0067623B" w:rsidRPr="0067623B" w:rsidRDefault="0067623B" w:rsidP="0067623B">
      <w:pPr>
        <w:rPr>
          <w:rFonts w:ascii="Arial" w:hAnsi="Arial" w:cs="Arial"/>
          <w:sz w:val="24"/>
          <w:szCs w:val="24"/>
        </w:rPr>
      </w:pPr>
      <w:r w:rsidRPr="0067623B">
        <w:rPr>
          <w:rFonts w:ascii="Arial" w:hAnsi="Arial" w:cs="Arial"/>
          <w:sz w:val="24"/>
          <w:szCs w:val="24"/>
        </w:rPr>
        <w:t xml:space="preserve">Cybercrime's dynamic and transnational character calls for improved international collaboration and harmonised legal frameworks. As demonstrated by instances like the </w:t>
      </w:r>
      <w:proofErr w:type="spellStart"/>
      <w:r w:rsidRPr="0067623B">
        <w:rPr>
          <w:rFonts w:ascii="Arial" w:hAnsi="Arial" w:cs="Arial"/>
          <w:sz w:val="24"/>
          <w:szCs w:val="24"/>
        </w:rPr>
        <w:t>AlphaBay</w:t>
      </w:r>
      <w:proofErr w:type="spellEnd"/>
      <w:r w:rsidRPr="0067623B">
        <w:rPr>
          <w:rFonts w:ascii="Arial" w:hAnsi="Arial" w:cs="Arial"/>
          <w:sz w:val="24"/>
          <w:szCs w:val="24"/>
        </w:rPr>
        <w:t xml:space="preserve"> raid, jurisdictional difficulties highlight the vital role that cross-border collaborations play in breaking up cybercriminal networks. Brexit's effects on EU cooperation, however, highlight how urgent it is to forge strong bilateral pacts and preserve access to Europol's resources. A modernised legal framework that </w:t>
      </w:r>
      <w:proofErr w:type="gramStart"/>
      <w:r w:rsidRPr="0067623B">
        <w:rPr>
          <w:rFonts w:ascii="Arial" w:hAnsi="Arial" w:cs="Arial"/>
          <w:sz w:val="24"/>
          <w:szCs w:val="24"/>
        </w:rPr>
        <w:t>takes into account</w:t>
      </w:r>
      <w:proofErr w:type="gramEnd"/>
      <w:r w:rsidRPr="0067623B">
        <w:rPr>
          <w:rFonts w:ascii="Arial" w:hAnsi="Arial" w:cs="Arial"/>
          <w:sz w:val="24"/>
          <w:szCs w:val="24"/>
        </w:rPr>
        <w:t xml:space="preserve"> the reality of cybercrime and incorporates cutting-edge technology like blockchain and artificial intelligence into regulatory frameworks must support these initiatives.</w:t>
      </w:r>
    </w:p>
    <w:p w14:paraId="7BEE86D7" w14:textId="77777777" w:rsidR="0067623B" w:rsidRPr="0067623B" w:rsidRDefault="0067623B" w:rsidP="0067623B">
      <w:pPr>
        <w:rPr>
          <w:rFonts w:ascii="Arial" w:hAnsi="Arial" w:cs="Arial"/>
          <w:sz w:val="24"/>
          <w:szCs w:val="24"/>
        </w:rPr>
      </w:pPr>
      <w:r w:rsidRPr="0067623B">
        <w:rPr>
          <w:rFonts w:ascii="Arial" w:hAnsi="Arial" w:cs="Arial"/>
          <w:sz w:val="24"/>
          <w:szCs w:val="24"/>
        </w:rPr>
        <w:t>Awareness and education are found to be essential elements of a successful cybercrime approach. The results of the survey overwhelmingly support government-led initiatives to raise public awareness of cybersecurity threats and defences. Individuals can be empowered to serve as the first line of defence against cyber threats through customised programs that cater to the needs of a variety of demographics, including vulnerable populations. Societal resilience is further increased by incorporating cybersecurity education into workplace training programs and school curricula.</w:t>
      </w:r>
    </w:p>
    <w:p w14:paraId="01D4C022" w14:textId="77777777" w:rsidR="0067623B" w:rsidRPr="0067623B" w:rsidRDefault="0067623B" w:rsidP="0067623B">
      <w:pPr>
        <w:rPr>
          <w:rFonts w:ascii="Arial" w:hAnsi="Arial" w:cs="Arial"/>
          <w:sz w:val="24"/>
          <w:szCs w:val="24"/>
        </w:rPr>
      </w:pPr>
      <w:r w:rsidRPr="0067623B">
        <w:rPr>
          <w:rFonts w:ascii="Arial" w:hAnsi="Arial" w:cs="Arial"/>
          <w:sz w:val="24"/>
          <w:szCs w:val="24"/>
        </w:rPr>
        <w:lastRenderedPageBreak/>
        <w:t>One cannot stress the importance of the private sector in the fight against cybercrime. In the battle against cyberthreats, businesses are not only important allies but also prime targets. Overall defensive capabilities can be greatly improved by promoting cooperative frameworks for threat intelligence sharing and encouraging businesses to implement strong cybersecurity measures. A model for group action is provided by public-private partnerships, such as the Cybersecurity Information Sharing Partnership (</w:t>
      </w:r>
      <w:proofErr w:type="spellStart"/>
      <w:r w:rsidRPr="0067623B">
        <w:rPr>
          <w:rFonts w:ascii="Arial" w:hAnsi="Arial" w:cs="Arial"/>
          <w:sz w:val="24"/>
          <w:szCs w:val="24"/>
        </w:rPr>
        <w:t>CiSP</w:t>
      </w:r>
      <w:proofErr w:type="spellEnd"/>
      <w:r w:rsidRPr="0067623B">
        <w:rPr>
          <w:rFonts w:ascii="Arial" w:hAnsi="Arial" w:cs="Arial"/>
          <w:sz w:val="24"/>
          <w:szCs w:val="24"/>
        </w:rPr>
        <w:t>).</w:t>
      </w:r>
    </w:p>
    <w:p w14:paraId="60F9CB2E" w14:textId="77777777" w:rsidR="0067623B" w:rsidRDefault="0067623B" w:rsidP="0067623B">
      <w:pPr>
        <w:rPr>
          <w:rFonts w:ascii="Arial" w:hAnsi="Arial" w:cs="Arial"/>
          <w:sz w:val="24"/>
          <w:szCs w:val="24"/>
        </w:rPr>
      </w:pPr>
      <w:r w:rsidRPr="0067623B">
        <w:rPr>
          <w:rFonts w:ascii="Arial" w:hAnsi="Arial" w:cs="Arial"/>
          <w:sz w:val="24"/>
          <w:szCs w:val="24"/>
        </w:rPr>
        <w:t xml:space="preserve">In summary, this study emphasises the need for a multifaceted strategy to combat cybercrime in the United Kingdom. The United Kingdom can create a robust framework that can adjust to the changing cyber threat scenario by making investments in technical innovation, improving inter-agency coordination, and raising public awareness. To guarantee a safe digital future, policymakers, law enforcement, and the </w:t>
      </w:r>
      <w:proofErr w:type="gramStart"/>
      <w:r w:rsidRPr="0067623B">
        <w:rPr>
          <w:rFonts w:ascii="Arial" w:hAnsi="Arial" w:cs="Arial"/>
          <w:sz w:val="24"/>
          <w:szCs w:val="24"/>
        </w:rPr>
        <w:t>general public</w:t>
      </w:r>
      <w:proofErr w:type="gramEnd"/>
      <w:r w:rsidRPr="0067623B">
        <w:rPr>
          <w:rFonts w:ascii="Arial" w:hAnsi="Arial" w:cs="Arial"/>
          <w:sz w:val="24"/>
          <w:szCs w:val="24"/>
        </w:rPr>
        <w:t xml:space="preserve"> must acknowledge the seriousness of this problem and cooperate.</w:t>
      </w:r>
    </w:p>
    <w:p w14:paraId="619083D0" w14:textId="77777777" w:rsidR="0067623B" w:rsidRPr="0067623B" w:rsidRDefault="0067623B" w:rsidP="0067623B">
      <w:pPr>
        <w:rPr>
          <w:rFonts w:ascii="Arial" w:hAnsi="Arial" w:cs="Arial"/>
          <w:sz w:val="24"/>
          <w:szCs w:val="24"/>
        </w:rPr>
      </w:pPr>
    </w:p>
    <w:p w14:paraId="6CD4DF13" w14:textId="6140B4C6" w:rsidR="0067623B" w:rsidRDefault="0067623B" w:rsidP="0067623B">
      <w:pPr>
        <w:pStyle w:val="Heading1"/>
      </w:pPr>
      <w:bookmarkStart w:id="16" w:name="_Toc187423620"/>
      <w:r>
        <w:t>Reference List</w:t>
      </w:r>
      <w:bookmarkEnd w:id="16"/>
    </w:p>
    <w:p w14:paraId="07E201EB" w14:textId="77777777" w:rsidR="0067623B" w:rsidRPr="0067623B" w:rsidRDefault="0067623B" w:rsidP="0067623B">
      <w:proofErr w:type="spellStart"/>
      <w:r w:rsidRPr="0067623B">
        <w:t>Abramovaite</w:t>
      </w:r>
      <w:proofErr w:type="spellEnd"/>
      <w:r w:rsidRPr="0067623B">
        <w:t xml:space="preserve">, J., Bandyopadhyay, S., Bhattacharya, S. and Cowen, N. (2022). Classical deterrence theory revisited: An empirical analysis of police force areas in </w:t>
      </w:r>
      <w:proofErr w:type="spellStart"/>
      <w:r w:rsidRPr="0067623B">
        <w:t>england</w:t>
      </w:r>
      <w:proofErr w:type="spellEnd"/>
      <w:r w:rsidRPr="0067623B">
        <w:t xml:space="preserve"> and </w:t>
      </w:r>
      <w:proofErr w:type="spellStart"/>
      <w:r w:rsidRPr="0067623B">
        <w:t>wales</w:t>
      </w:r>
      <w:proofErr w:type="spellEnd"/>
      <w:r w:rsidRPr="0067623B">
        <w:t xml:space="preserve">. </w:t>
      </w:r>
      <w:r w:rsidRPr="0067623B">
        <w:rPr>
          <w:i/>
          <w:iCs/>
        </w:rPr>
        <w:t>European Journal of Criminology</w:t>
      </w:r>
      <w:r w:rsidRPr="0067623B">
        <w:t xml:space="preserve">, [online] 20(5), pp.1663–1680. </w:t>
      </w:r>
      <w:proofErr w:type="spellStart"/>
      <w:proofErr w:type="gramStart"/>
      <w:r w:rsidRPr="0067623B">
        <w:t>doi:https</w:t>
      </w:r>
      <w:proofErr w:type="spellEnd"/>
      <w:r w:rsidRPr="0067623B">
        <w:t>://doi.org/10.1177/14773708211072415</w:t>
      </w:r>
      <w:proofErr w:type="gramEnd"/>
      <w:r w:rsidRPr="0067623B">
        <w:t>.</w:t>
      </w:r>
    </w:p>
    <w:p w14:paraId="04704275" w14:textId="77777777" w:rsidR="0067623B" w:rsidRPr="0067623B" w:rsidRDefault="0067623B" w:rsidP="0067623B">
      <w:r w:rsidRPr="0067623B">
        <w:t xml:space="preserve">Action Fraud (2021). </w:t>
      </w:r>
      <w:r w:rsidRPr="0067623B">
        <w:rPr>
          <w:i/>
          <w:iCs/>
        </w:rPr>
        <w:t>CYBER CRIME TRENDS REPORTING VOLUMES TOP THREE CYBER CRIME TYPES</w:t>
      </w:r>
      <w:r w:rsidRPr="0067623B">
        <w:t>. [online] Available at: https://data.actionfraud.police.uk/cms/wp-content/uploads/2021/07/CYBER-Dashboard-Assessment-20-21.pdf.</w:t>
      </w:r>
    </w:p>
    <w:p w14:paraId="61B22AD0" w14:textId="77777777" w:rsidR="0067623B" w:rsidRPr="0067623B" w:rsidRDefault="0067623B" w:rsidP="0067623B">
      <w:r w:rsidRPr="0067623B">
        <w:lastRenderedPageBreak/>
        <w:t xml:space="preserve">Admass, W.S., </w:t>
      </w:r>
      <w:proofErr w:type="spellStart"/>
      <w:r w:rsidRPr="0067623B">
        <w:t>Munaye</w:t>
      </w:r>
      <w:proofErr w:type="spellEnd"/>
      <w:r w:rsidRPr="0067623B">
        <w:t xml:space="preserve">, Y.Y. and </w:t>
      </w:r>
      <w:proofErr w:type="spellStart"/>
      <w:r w:rsidRPr="0067623B">
        <w:t>Diro</w:t>
      </w:r>
      <w:proofErr w:type="spellEnd"/>
      <w:r w:rsidRPr="0067623B">
        <w:t xml:space="preserve">, A.A. (2024). Cyber security: State of the art, Challenges and Future Directions. </w:t>
      </w:r>
      <w:r w:rsidRPr="0067623B">
        <w:rPr>
          <w:i/>
          <w:iCs/>
        </w:rPr>
        <w:t>Cyber Security and Applications</w:t>
      </w:r>
      <w:r w:rsidRPr="0067623B">
        <w:t xml:space="preserve">, 2(2), p.100031. </w:t>
      </w:r>
      <w:proofErr w:type="spellStart"/>
      <w:proofErr w:type="gramStart"/>
      <w:r w:rsidRPr="0067623B">
        <w:t>doi:https</w:t>
      </w:r>
      <w:proofErr w:type="spellEnd"/>
      <w:r w:rsidRPr="0067623B">
        <w:t>://doi.org/10.1016/j.csa.2023.100031</w:t>
      </w:r>
      <w:proofErr w:type="gramEnd"/>
      <w:r w:rsidRPr="0067623B">
        <w:t>.</w:t>
      </w:r>
    </w:p>
    <w:p w14:paraId="0B216321" w14:textId="77777777" w:rsidR="0067623B" w:rsidRPr="0067623B" w:rsidRDefault="0067623B" w:rsidP="0067623B">
      <w:r w:rsidRPr="0067623B">
        <w:t xml:space="preserve">Al‐Qahtani, A.F. and Cresci, S. (2022). The COVID‐19 </w:t>
      </w:r>
      <w:proofErr w:type="spellStart"/>
      <w:r w:rsidRPr="0067623B">
        <w:t>scamdemic</w:t>
      </w:r>
      <w:proofErr w:type="spellEnd"/>
      <w:r w:rsidRPr="0067623B">
        <w:t xml:space="preserve">: A survey of phishing attacks and their countermeasures during COVID‐19. </w:t>
      </w:r>
      <w:r w:rsidRPr="0067623B">
        <w:rPr>
          <w:i/>
          <w:iCs/>
        </w:rPr>
        <w:t>IET Information Security</w:t>
      </w:r>
      <w:r w:rsidRPr="0067623B">
        <w:t xml:space="preserve">, 16(5). </w:t>
      </w:r>
      <w:proofErr w:type="spellStart"/>
      <w:proofErr w:type="gramStart"/>
      <w:r w:rsidRPr="0067623B">
        <w:t>doi:https</w:t>
      </w:r>
      <w:proofErr w:type="spellEnd"/>
      <w:r w:rsidRPr="0067623B">
        <w:t>://doi.org/10.1049/ise2.12073</w:t>
      </w:r>
      <w:proofErr w:type="gramEnd"/>
      <w:r w:rsidRPr="0067623B">
        <w:t>.</w:t>
      </w:r>
    </w:p>
    <w:p w14:paraId="1AE49C3E" w14:textId="77777777" w:rsidR="0067623B" w:rsidRPr="0067623B" w:rsidRDefault="0067623B" w:rsidP="0067623B">
      <w:r w:rsidRPr="0067623B">
        <w:t xml:space="preserve">Barber, M. (2022). </w:t>
      </w:r>
      <w:r w:rsidRPr="0067623B">
        <w:rPr>
          <w:i/>
          <w:iCs/>
        </w:rPr>
        <w:t>A NEW MODE OF PROTECTION Redesigning policing and public safety for the 21st century THE FINAL REPORT OF THE STRATEGIC REVIEW OF POLICING IN ENGLAND AND WALES</w:t>
      </w:r>
      <w:r w:rsidRPr="0067623B">
        <w:t>. [online] Available at: https://police-foundation.org.uk/policingreview2022/wp-content/uploads/srpew_final_report.pdf.</w:t>
      </w:r>
    </w:p>
    <w:p w14:paraId="4F4AB34A" w14:textId="77777777" w:rsidR="0067623B" w:rsidRPr="0067623B" w:rsidRDefault="0067623B" w:rsidP="0067623B">
      <w:r w:rsidRPr="0067623B">
        <w:t xml:space="preserve">Barker, K. (2012). Cyber Criminals on Trial, by Russell G Smith, Peter Grabosky and Gregor Urbas. </w:t>
      </w:r>
      <w:r w:rsidRPr="0067623B">
        <w:rPr>
          <w:i/>
          <w:iCs/>
        </w:rPr>
        <w:t>International Journal of Law and Information Technology</w:t>
      </w:r>
      <w:r w:rsidRPr="0067623B">
        <w:t xml:space="preserve">, 20(3), pp.242–245. </w:t>
      </w:r>
      <w:proofErr w:type="spellStart"/>
      <w:proofErr w:type="gramStart"/>
      <w:r w:rsidRPr="0067623B">
        <w:t>doi:https</w:t>
      </w:r>
      <w:proofErr w:type="spellEnd"/>
      <w:r w:rsidRPr="0067623B">
        <w:t>://doi.org/10.1093/</w:t>
      </w:r>
      <w:proofErr w:type="spellStart"/>
      <w:r w:rsidRPr="0067623B">
        <w:t>ijlit</w:t>
      </w:r>
      <w:proofErr w:type="spellEnd"/>
      <w:r w:rsidRPr="0067623B">
        <w:t>/eas010</w:t>
      </w:r>
      <w:proofErr w:type="gramEnd"/>
      <w:r w:rsidRPr="0067623B">
        <w:t>.</w:t>
      </w:r>
    </w:p>
    <w:p w14:paraId="7FCD03A2" w14:textId="77777777" w:rsidR="0067623B" w:rsidRPr="0067623B" w:rsidRDefault="0067623B" w:rsidP="0067623B">
      <w:r w:rsidRPr="0067623B">
        <w:t xml:space="preserve">Botterman, M., Cave, J., Kahan, J.P., Robinson, N., </w:t>
      </w:r>
      <w:proofErr w:type="spellStart"/>
      <w:r w:rsidRPr="0067623B">
        <w:t>Shoob</w:t>
      </w:r>
      <w:proofErr w:type="spellEnd"/>
      <w:r w:rsidRPr="0067623B">
        <w:t xml:space="preserve">, R., Thomson, R. and Valeri, L. (2004). </w:t>
      </w:r>
      <w:r w:rsidRPr="0067623B">
        <w:rPr>
          <w:i/>
          <w:iCs/>
        </w:rPr>
        <w:t>Cyber Trust and Crime Prevention project Gaining Insight from Three Different Futures OFFICE OF SCIENCE AND TECHNOLOGY</w:t>
      </w:r>
      <w:r w:rsidRPr="0067623B">
        <w:t>. [online] OFFICE OF SCIENCE AND TECHNOLOGY. Available at: https://assets.publishing.service.gov.uk/media/5a7c505340f0b6321db385ad/04-1140-cyber-trust-insight.pdf [Accessed 1 Jan. 2025].</w:t>
      </w:r>
    </w:p>
    <w:p w14:paraId="77115150" w14:textId="77777777" w:rsidR="0067623B" w:rsidRPr="0067623B" w:rsidRDefault="0067623B" w:rsidP="0067623B">
      <w:r w:rsidRPr="0067623B">
        <w:t xml:space="preserve">Brenner, S.W. (2007). Cybercrime jurisdiction. </w:t>
      </w:r>
      <w:r w:rsidRPr="0067623B">
        <w:rPr>
          <w:i/>
          <w:iCs/>
        </w:rPr>
        <w:t>Crime, Law and Social Change</w:t>
      </w:r>
      <w:r w:rsidRPr="0067623B">
        <w:t xml:space="preserve">, 46(4-5), pp.189–206. </w:t>
      </w:r>
      <w:proofErr w:type="spellStart"/>
      <w:proofErr w:type="gramStart"/>
      <w:r w:rsidRPr="0067623B">
        <w:t>doi:https</w:t>
      </w:r>
      <w:proofErr w:type="spellEnd"/>
      <w:r w:rsidRPr="0067623B">
        <w:t>://doi.org/10.1007/s10611-007-9063-7</w:t>
      </w:r>
      <w:proofErr w:type="gramEnd"/>
      <w:r w:rsidRPr="0067623B">
        <w:t>.</w:t>
      </w:r>
    </w:p>
    <w:p w14:paraId="6E6966D1" w14:textId="77777777" w:rsidR="0067623B" w:rsidRPr="0067623B" w:rsidRDefault="0067623B" w:rsidP="0067623B">
      <w:proofErr w:type="spellStart"/>
      <w:r w:rsidRPr="0067623B">
        <w:t>Bussu</w:t>
      </w:r>
      <w:proofErr w:type="spellEnd"/>
      <w:r w:rsidRPr="0067623B">
        <w:t xml:space="preserve">, A., </w:t>
      </w:r>
      <w:proofErr w:type="spellStart"/>
      <w:r w:rsidRPr="0067623B">
        <w:t>Pulina</w:t>
      </w:r>
      <w:proofErr w:type="spellEnd"/>
      <w:r w:rsidRPr="0067623B">
        <w:t xml:space="preserve">, M., Ashton, S.-A. and Marta </w:t>
      </w:r>
      <w:proofErr w:type="spellStart"/>
      <w:r w:rsidRPr="0067623B">
        <w:t>Mangiarulo</w:t>
      </w:r>
      <w:proofErr w:type="spellEnd"/>
      <w:r w:rsidRPr="0067623B">
        <w:t xml:space="preserve"> (2023). Exploring the impact of cyberbullying and cyberstalking on victims’ behavioural changes in higher education during COVID-19: A case study. </w:t>
      </w:r>
      <w:r w:rsidRPr="0067623B">
        <w:rPr>
          <w:i/>
          <w:iCs/>
        </w:rPr>
        <w:t>International Journal of Law, Crime and Justice</w:t>
      </w:r>
      <w:r w:rsidRPr="0067623B">
        <w:t xml:space="preserve">, [online] 75, p.100628. </w:t>
      </w:r>
      <w:proofErr w:type="spellStart"/>
      <w:proofErr w:type="gramStart"/>
      <w:r w:rsidRPr="0067623B">
        <w:t>doi:https</w:t>
      </w:r>
      <w:proofErr w:type="spellEnd"/>
      <w:r w:rsidRPr="0067623B">
        <w:t>://doi.org/10.1016/j.ijlcj.2023.100628</w:t>
      </w:r>
      <w:proofErr w:type="gramEnd"/>
      <w:r w:rsidRPr="0067623B">
        <w:t>.</w:t>
      </w:r>
    </w:p>
    <w:p w14:paraId="5C9A4A66" w14:textId="77777777" w:rsidR="0067623B" w:rsidRPr="0067623B" w:rsidRDefault="0067623B" w:rsidP="0067623B">
      <w:r w:rsidRPr="0067623B">
        <w:lastRenderedPageBreak/>
        <w:t xml:space="preserve">Button, M., Tapley, J. and Lewis, C. (2012). The ‘fraud justice network’ and the infra-structure of support for individual fraud victims in England and Wales. </w:t>
      </w:r>
      <w:r w:rsidRPr="0067623B">
        <w:rPr>
          <w:i/>
          <w:iCs/>
        </w:rPr>
        <w:t>Criminology &amp; Criminal Justice</w:t>
      </w:r>
      <w:r w:rsidRPr="0067623B">
        <w:t xml:space="preserve">, 13(1), pp.37–61. </w:t>
      </w:r>
      <w:proofErr w:type="spellStart"/>
      <w:proofErr w:type="gramStart"/>
      <w:r w:rsidRPr="0067623B">
        <w:t>doi:https</w:t>
      </w:r>
      <w:proofErr w:type="spellEnd"/>
      <w:r w:rsidRPr="0067623B">
        <w:t>://doi.org/10.1177/1748895812448085</w:t>
      </w:r>
      <w:proofErr w:type="gramEnd"/>
      <w:r w:rsidRPr="0067623B">
        <w:t>.</w:t>
      </w:r>
    </w:p>
    <w:p w14:paraId="2625093E" w14:textId="77777777" w:rsidR="0067623B" w:rsidRPr="0067623B" w:rsidRDefault="0067623B" w:rsidP="0067623B">
      <w:proofErr w:type="spellStart"/>
      <w:r w:rsidRPr="0067623B">
        <w:t>Chainalysis</w:t>
      </w:r>
      <w:proofErr w:type="spellEnd"/>
      <w:r w:rsidRPr="0067623B">
        <w:t xml:space="preserve"> (2022). </w:t>
      </w:r>
      <w:r w:rsidRPr="0067623B">
        <w:rPr>
          <w:i/>
          <w:iCs/>
        </w:rPr>
        <w:t>The 2022 Crypto Crime Report Original data and research into cryptocurrency-based crime Introduction 2</w:t>
      </w:r>
      <w:r w:rsidRPr="0067623B">
        <w:t>. [online] Available at: https://go.chainalysis.com/rs/503-FAP-074/images/Crypto-Crime-Report-2022.pdf.</w:t>
      </w:r>
    </w:p>
    <w:p w14:paraId="75E04F5C" w14:textId="77777777" w:rsidR="0067623B" w:rsidRPr="0067623B" w:rsidRDefault="0067623B" w:rsidP="0067623B">
      <w:r w:rsidRPr="0067623B">
        <w:t xml:space="preserve">Chaudhary, S., </w:t>
      </w:r>
      <w:proofErr w:type="spellStart"/>
      <w:r w:rsidRPr="0067623B">
        <w:t>Gkioulos</w:t>
      </w:r>
      <w:proofErr w:type="spellEnd"/>
      <w:r w:rsidRPr="0067623B">
        <w:t xml:space="preserve">, V. and Katsikas, S. (2023). A quest for research and knowledge gaps in cybersecurity awareness for small and medium-sized enterprises. </w:t>
      </w:r>
      <w:r w:rsidRPr="0067623B">
        <w:rPr>
          <w:i/>
          <w:iCs/>
        </w:rPr>
        <w:t>Computer Science Review</w:t>
      </w:r>
      <w:r w:rsidRPr="0067623B">
        <w:t xml:space="preserve">, [online] 50, p.100592. </w:t>
      </w:r>
      <w:proofErr w:type="spellStart"/>
      <w:proofErr w:type="gramStart"/>
      <w:r w:rsidRPr="0067623B">
        <w:t>doi:https</w:t>
      </w:r>
      <w:proofErr w:type="spellEnd"/>
      <w:r w:rsidRPr="0067623B">
        <w:t>://doi.org/10.1016/j.cosrev.2023.100592</w:t>
      </w:r>
      <w:proofErr w:type="gramEnd"/>
      <w:r w:rsidRPr="0067623B">
        <w:t>.</w:t>
      </w:r>
    </w:p>
    <w:p w14:paraId="39517355" w14:textId="77777777" w:rsidR="0067623B" w:rsidRPr="0067623B" w:rsidRDefault="0067623B" w:rsidP="0067623B">
      <w:r w:rsidRPr="0067623B">
        <w:t xml:space="preserve">Christie, L. (2021). </w:t>
      </w:r>
      <w:r w:rsidRPr="0067623B">
        <w:rPr>
          <w:i/>
          <w:iCs/>
        </w:rPr>
        <w:t>AI in policing and security</w:t>
      </w:r>
      <w:r w:rsidRPr="0067623B">
        <w:t>. [online] post.parliament.uk. Available at: https://post.parliament.uk/ai-in-policing-and-security/.</w:t>
      </w:r>
    </w:p>
    <w:p w14:paraId="04C267EA" w14:textId="77777777" w:rsidR="0067623B" w:rsidRPr="0067623B" w:rsidRDefault="0067623B" w:rsidP="0067623B">
      <w:r w:rsidRPr="0067623B">
        <w:t xml:space="preserve">COE (2009). </w:t>
      </w:r>
      <w:r w:rsidRPr="0067623B">
        <w:rPr>
          <w:i/>
          <w:iCs/>
        </w:rPr>
        <w:t>Project on Cybercrime Lisbon Network www.coe.int/lisbon-network Department of Information Society and Action against Crime Directorate General of Human Rights and Legal Affairs Cybercrime training for judges and prosecutors: a concept Project funded by contributions from Romania, Microsoft and McAfee and by the Council of Europe</w:t>
      </w:r>
      <w:r w:rsidRPr="0067623B">
        <w:t xml:space="preserve">. [online] </w:t>
      </w:r>
      <w:r w:rsidRPr="0067623B">
        <w:rPr>
          <w:i/>
          <w:iCs/>
        </w:rPr>
        <w:t>Council of Europe</w:t>
      </w:r>
      <w:r w:rsidRPr="0067623B">
        <w:t>. Available at: https://rm.coe.int/16802fa3c3.</w:t>
      </w:r>
    </w:p>
    <w:p w14:paraId="31191BEE" w14:textId="77777777" w:rsidR="0067623B" w:rsidRPr="0067623B" w:rsidRDefault="0067623B" w:rsidP="0067623B">
      <w:r w:rsidRPr="0067623B">
        <w:t xml:space="preserve">COE (2013). </w:t>
      </w:r>
      <w:r w:rsidRPr="0067623B">
        <w:rPr>
          <w:i/>
          <w:iCs/>
        </w:rPr>
        <w:t>Strategic Priorities for the Cooperation against Cybercrime in the Eastern Partnership Region</w:t>
      </w:r>
      <w:r w:rsidRPr="0067623B">
        <w:t>. [online] coe.int. Available at: https://rm.coe.int/1680300ad4.</w:t>
      </w:r>
    </w:p>
    <w:p w14:paraId="2B513B79" w14:textId="77777777" w:rsidR="0067623B" w:rsidRPr="0067623B" w:rsidRDefault="0067623B" w:rsidP="0067623B">
      <w:r w:rsidRPr="0067623B">
        <w:t xml:space="preserve">Cohen, L.E. and Felson, M. (1979). Social Change and Crime Rate trends: a Routine Activity Approach. </w:t>
      </w:r>
      <w:r w:rsidRPr="0067623B">
        <w:rPr>
          <w:i/>
          <w:iCs/>
        </w:rPr>
        <w:t>American Sociological Review</w:t>
      </w:r>
      <w:r w:rsidRPr="0067623B">
        <w:t xml:space="preserve">, [online] 44(4), pp.588–608. </w:t>
      </w:r>
      <w:proofErr w:type="spellStart"/>
      <w:proofErr w:type="gramStart"/>
      <w:r w:rsidRPr="0067623B">
        <w:t>doi:https</w:t>
      </w:r>
      <w:proofErr w:type="spellEnd"/>
      <w:r w:rsidRPr="0067623B">
        <w:t>://doi.org/10.2307/2094589</w:t>
      </w:r>
      <w:proofErr w:type="gramEnd"/>
      <w:r w:rsidRPr="0067623B">
        <w:t>.</w:t>
      </w:r>
    </w:p>
    <w:p w14:paraId="66636BC5" w14:textId="77777777" w:rsidR="0067623B" w:rsidRPr="0067623B" w:rsidRDefault="0067623B" w:rsidP="0067623B">
      <w:r w:rsidRPr="0067623B">
        <w:t xml:space="preserve">Cong, L., Harvey, C.R., </w:t>
      </w:r>
      <w:proofErr w:type="spellStart"/>
      <w:r w:rsidRPr="0067623B">
        <w:t>Rabetti</w:t>
      </w:r>
      <w:proofErr w:type="spellEnd"/>
      <w:r w:rsidRPr="0067623B">
        <w:t xml:space="preserve">, D. and Wu, Z.-Y. (2023). An Anatomy of Crypto-Enabled Cybercrimes. </w:t>
      </w:r>
      <w:r w:rsidRPr="0067623B">
        <w:rPr>
          <w:i/>
          <w:iCs/>
        </w:rPr>
        <w:t>SSRN Electronic Journal</w:t>
      </w:r>
      <w:r w:rsidRPr="0067623B">
        <w:t xml:space="preserve">. [online] </w:t>
      </w:r>
      <w:proofErr w:type="spellStart"/>
      <w:proofErr w:type="gramStart"/>
      <w:r w:rsidRPr="0067623B">
        <w:t>doi:https</w:t>
      </w:r>
      <w:proofErr w:type="spellEnd"/>
      <w:r w:rsidRPr="0067623B">
        <w:t>://doi.org/10.2139/ssrn.4320582</w:t>
      </w:r>
      <w:proofErr w:type="gramEnd"/>
      <w:r w:rsidRPr="0067623B">
        <w:t>.</w:t>
      </w:r>
    </w:p>
    <w:p w14:paraId="0F2A441A" w14:textId="77777777" w:rsidR="0067623B" w:rsidRPr="0067623B" w:rsidRDefault="0067623B" w:rsidP="0067623B">
      <w:r w:rsidRPr="0067623B">
        <w:t xml:space="preserve">Europol (2017). </w:t>
      </w:r>
      <w:r w:rsidRPr="0067623B">
        <w:rPr>
          <w:i/>
          <w:iCs/>
        </w:rPr>
        <w:t>Massive blow to criminal Dark Web activities after globally coordinated operation</w:t>
      </w:r>
      <w:r w:rsidRPr="0067623B">
        <w:t>. [online] Europol. Available at: https://www.europol.europa.eu/media-</w:t>
      </w:r>
      <w:r w:rsidRPr="0067623B">
        <w:lastRenderedPageBreak/>
        <w:t>press/newsroom/news/massive-blow-to-criminal-dark-web-activities-after-globally-coordinated-operation.</w:t>
      </w:r>
    </w:p>
    <w:p w14:paraId="6383639F" w14:textId="77777777" w:rsidR="0067623B" w:rsidRPr="0067623B" w:rsidRDefault="0067623B" w:rsidP="0067623B">
      <w:r w:rsidRPr="0067623B">
        <w:t xml:space="preserve">Europol (2018). </w:t>
      </w:r>
      <w:r w:rsidRPr="0067623B">
        <w:rPr>
          <w:i/>
          <w:iCs/>
        </w:rPr>
        <w:t xml:space="preserve">Mastermind behind EUR 1 </w:t>
      </w:r>
      <w:proofErr w:type="gramStart"/>
      <w:r w:rsidRPr="0067623B">
        <w:rPr>
          <w:i/>
          <w:iCs/>
        </w:rPr>
        <w:t>Billion</w:t>
      </w:r>
      <w:proofErr w:type="gramEnd"/>
      <w:r w:rsidRPr="0067623B">
        <w:rPr>
          <w:i/>
          <w:iCs/>
        </w:rPr>
        <w:t xml:space="preserve"> Cyber Bank Robbery Arrested in Spain</w:t>
      </w:r>
      <w:r w:rsidRPr="0067623B">
        <w:t>. [online] Europol. Available at: https://www.europol.europa.eu/media-press/newsroom/news/mastermind-behind-eur-1-billion-cyber-bank-robbery-arrested-in-spain.</w:t>
      </w:r>
    </w:p>
    <w:p w14:paraId="4291C438" w14:textId="77777777" w:rsidR="0067623B" w:rsidRPr="0067623B" w:rsidRDefault="0067623B" w:rsidP="0067623B">
      <w:r w:rsidRPr="0067623B">
        <w:t xml:space="preserve">Europol (2021). </w:t>
      </w:r>
      <w:r w:rsidRPr="0067623B">
        <w:rPr>
          <w:i/>
          <w:iCs/>
        </w:rPr>
        <w:t>INTERNET ORGANISED CRIME THREAT ASSESSMENT 2021</w:t>
      </w:r>
      <w:r w:rsidRPr="0067623B">
        <w:t xml:space="preserve">. [online] Internet Organised Crime Threat Assessment. </w:t>
      </w:r>
      <w:proofErr w:type="spellStart"/>
      <w:proofErr w:type="gramStart"/>
      <w:r w:rsidRPr="0067623B">
        <w:t>doi:https</w:t>
      </w:r>
      <w:proofErr w:type="spellEnd"/>
      <w:r w:rsidRPr="0067623B">
        <w:t>://doi.org/10.2813/113799</w:t>
      </w:r>
      <w:proofErr w:type="gramEnd"/>
      <w:r w:rsidRPr="0067623B">
        <w:t>.</w:t>
      </w:r>
    </w:p>
    <w:p w14:paraId="6D21830A" w14:textId="77777777" w:rsidR="0067623B" w:rsidRPr="0067623B" w:rsidRDefault="0067623B" w:rsidP="0067623B">
      <w:r w:rsidRPr="0067623B">
        <w:t xml:space="preserve">Garcia-Segura, L.A. (2024). The Role of Artificial Intelligence in Preventing Corporate Crime. </w:t>
      </w:r>
      <w:r w:rsidRPr="0067623B">
        <w:rPr>
          <w:i/>
          <w:iCs/>
        </w:rPr>
        <w:t>Journal of Economic Criminology</w:t>
      </w:r>
      <w:r w:rsidRPr="0067623B">
        <w:t xml:space="preserve">, 5, pp.100091–100091. </w:t>
      </w:r>
      <w:proofErr w:type="spellStart"/>
      <w:proofErr w:type="gramStart"/>
      <w:r w:rsidRPr="0067623B">
        <w:t>doi:https</w:t>
      </w:r>
      <w:proofErr w:type="spellEnd"/>
      <w:r w:rsidRPr="0067623B">
        <w:t>://doi.org/10.1016/j.jeconc.2024.100091</w:t>
      </w:r>
      <w:proofErr w:type="gramEnd"/>
      <w:r w:rsidRPr="0067623B">
        <w:t>.</w:t>
      </w:r>
    </w:p>
    <w:p w14:paraId="39AD09A6" w14:textId="77777777" w:rsidR="0067623B" w:rsidRPr="0067623B" w:rsidRDefault="0067623B" w:rsidP="0067623B">
      <w:r w:rsidRPr="0067623B">
        <w:t xml:space="preserve">Gillespie, A., </w:t>
      </w:r>
      <w:proofErr w:type="spellStart"/>
      <w:r w:rsidRPr="0067623B">
        <w:t>Glăveanu</w:t>
      </w:r>
      <w:proofErr w:type="spellEnd"/>
      <w:r w:rsidRPr="0067623B">
        <w:t xml:space="preserve">, V. and de Saint Laurent, C. (2024). Pragmatism and Methodology. </w:t>
      </w:r>
      <w:r w:rsidRPr="0067623B">
        <w:rPr>
          <w:i/>
          <w:iCs/>
        </w:rPr>
        <w:t>Cambridge University Press</w:t>
      </w:r>
      <w:r w:rsidRPr="0067623B">
        <w:t xml:space="preserve">. [online] </w:t>
      </w:r>
      <w:proofErr w:type="spellStart"/>
      <w:proofErr w:type="gramStart"/>
      <w:r w:rsidRPr="0067623B">
        <w:t>doi:https</w:t>
      </w:r>
      <w:proofErr w:type="spellEnd"/>
      <w:r w:rsidRPr="0067623B">
        <w:t>://doi.org/10.1017/9781009031066</w:t>
      </w:r>
      <w:proofErr w:type="gramEnd"/>
      <w:r w:rsidRPr="0067623B">
        <w:t>.</w:t>
      </w:r>
    </w:p>
    <w:p w14:paraId="3E57F840" w14:textId="77777777" w:rsidR="0067623B" w:rsidRPr="0067623B" w:rsidRDefault="0067623B" w:rsidP="0067623B">
      <w:r w:rsidRPr="0067623B">
        <w:t xml:space="preserve">Gregory, A.J., Atkins, J.P., Midgley, G. and Hodgson, A.M. (2019). Stakeholder Identification and Engagement in Problem Structuring Interventions. </w:t>
      </w:r>
      <w:r w:rsidRPr="0067623B">
        <w:rPr>
          <w:i/>
          <w:iCs/>
        </w:rPr>
        <w:t>European Journal of Operational Research</w:t>
      </w:r>
      <w:r w:rsidRPr="0067623B">
        <w:t xml:space="preserve">, [online] 283(1), pp.321–340. </w:t>
      </w:r>
      <w:proofErr w:type="spellStart"/>
      <w:proofErr w:type="gramStart"/>
      <w:r w:rsidRPr="0067623B">
        <w:t>doi:https</w:t>
      </w:r>
      <w:proofErr w:type="spellEnd"/>
      <w:r w:rsidRPr="0067623B">
        <w:t>://doi.org/10.1016/j.ejor.2019.10.044</w:t>
      </w:r>
      <w:proofErr w:type="gramEnd"/>
      <w:r w:rsidRPr="0067623B">
        <w:t>.</w:t>
      </w:r>
    </w:p>
    <w:p w14:paraId="4FDB8C03" w14:textId="77777777" w:rsidR="0067623B" w:rsidRPr="0067623B" w:rsidRDefault="0067623B" w:rsidP="0067623B">
      <w:r w:rsidRPr="0067623B">
        <w:t xml:space="preserve">HMICFRS (2023). </w:t>
      </w:r>
      <w:r w:rsidRPr="0067623B">
        <w:rPr>
          <w:i/>
          <w:iCs/>
        </w:rPr>
        <w:t>Cyber: Keep the light on – An inspection of the police response to cyber-dependent crime</w:t>
      </w:r>
      <w:r w:rsidRPr="0067623B">
        <w:t>. [online] His Majesty’s Inspectorate of Constabulary and Fire &amp; Rescue Services. Available at: https://hmicfrs.justiceinspectorates.gov.uk/publication-html/keep-the-light-on-police-response-to-cyber-dependent-crime/.</w:t>
      </w:r>
    </w:p>
    <w:p w14:paraId="349723FC" w14:textId="77777777" w:rsidR="0067623B" w:rsidRPr="0067623B" w:rsidRDefault="0067623B" w:rsidP="0067623B">
      <w:r w:rsidRPr="0067623B">
        <w:t xml:space="preserve">Ho, H., Ko, R. and Mazerolle, L. (2022). Situational Crime Prevention (SCP) Techniques to Prevent and Control Cybercrimes: A Focused Systematic Review. </w:t>
      </w:r>
      <w:r w:rsidRPr="0067623B">
        <w:rPr>
          <w:i/>
          <w:iCs/>
        </w:rPr>
        <w:t>Computers &amp; Security</w:t>
      </w:r>
      <w:r w:rsidRPr="0067623B">
        <w:t xml:space="preserve">, 115(1), p.102611. </w:t>
      </w:r>
      <w:proofErr w:type="spellStart"/>
      <w:proofErr w:type="gramStart"/>
      <w:r w:rsidRPr="0067623B">
        <w:t>doi:https</w:t>
      </w:r>
      <w:proofErr w:type="spellEnd"/>
      <w:r w:rsidRPr="0067623B">
        <w:t>://doi.org/10.1016/j.cose.2022.102611</w:t>
      </w:r>
      <w:proofErr w:type="gramEnd"/>
      <w:r w:rsidRPr="0067623B">
        <w:t>.</w:t>
      </w:r>
    </w:p>
    <w:p w14:paraId="254C4CAC" w14:textId="77777777" w:rsidR="0067623B" w:rsidRPr="0067623B" w:rsidRDefault="0067623B" w:rsidP="0067623B">
      <w:r w:rsidRPr="0067623B">
        <w:t xml:space="preserve">Home Office (2021). </w:t>
      </w:r>
      <w:proofErr w:type="spellStart"/>
      <w:r w:rsidRPr="0067623B">
        <w:rPr>
          <w:i/>
          <w:iCs/>
        </w:rPr>
        <w:t>CyberFirst</w:t>
      </w:r>
      <w:proofErr w:type="spellEnd"/>
      <w:r w:rsidRPr="0067623B">
        <w:rPr>
          <w:i/>
          <w:iCs/>
        </w:rPr>
        <w:t xml:space="preserve"> Evaluation</w:t>
      </w:r>
      <w:r w:rsidRPr="0067623B">
        <w:t>. [online] GOV.UK. Available at: https://www.gov.uk/government/publications/independent-evaluations-of-cyber-discovery-and-cyberfirst-programmes/cyberfirst-evaluation [Accessed 1 Jan. 2025].</w:t>
      </w:r>
    </w:p>
    <w:p w14:paraId="7B2618F4" w14:textId="77777777" w:rsidR="0067623B" w:rsidRPr="0067623B" w:rsidRDefault="0067623B" w:rsidP="0067623B">
      <w:r w:rsidRPr="0067623B">
        <w:lastRenderedPageBreak/>
        <w:t xml:space="preserve">Home Office (2022). </w:t>
      </w:r>
      <w:r w:rsidRPr="0067623B">
        <w:rPr>
          <w:i/>
          <w:iCs/>
        </w:rPr>
        <w:t>National Cyber Security Strategy 2022</w:t>
      </w:r>
      <w:r w:rsidRPr="0067623B">
        <w:t>. [online] gov.uk. Available at: https://www.gov.uk/government/publications/national-cyber-strategy-2022/national-cyber-security-strategy-2022.</w:t>
      </w:r>
    </w:p>
    <w:p w14:paraId="7F984ADD" w14:textId="77777777" w:rsidR="0067623B" w:rsidRPr="0067623B" w:rsidRDefault="0067623B" w:rsidP="0067623B">
      <w:r w:rsidRPr="0067623B">
        <w:t xml:space="preserve">Home Office (2023a). </w:t>
      </w:r>
      <w:r w:rsidRPr="0067623B">
        <w:rPr>
          <w:i/>
          <w:iCs/>
        </w:rPr>
        <w:t>No Place to Hide: Serious and Organised Crime Strategy 2023-2028</w:t>
      </w:r>
      <w:r w:rsidRPr="0067623B">
        <w:t>. [online] GOV.UK. Available at: https://assets.publishing.service.gov.uk/media/65798633254aaa0010050bdc/SOC_Strategy_23-28_V9_Web_Accessible.pdf.</w:t>
      </w:r>
    </w:p>
    <w:p w14:paraId="107CF4CD" w14:textId="77777777" w:rsidR="0067623B" w:rsidRPr="0067623B" w:rsidRDefault="0067623B" w:rsidP="0067623B">
      <w:r w:rsidRPr="0067623B">
        <w:t xml:space="preserve">Home Office (2023b). </w:t>
      </w:r>
      <w:r w:rsidRPr="0067623B">
        <w:rPr>
          <w:i/>
          <w:iCs/>
        </w:rPr>
        <w:t>Review of the Computer Misuse Act 1990: consultation and response to call for information (accessible)</w:t>
      </w:r>
      <w:r w:rsidRPr="0067623B">
        <w:t>. [online] GOV.UK. Available at: https://www.gov.uk/government/consultations/review-of-the-computer-misuse-act-1990/review-of-the-computer-misuse-act-1990-consultation-and-response-to-call-for-information-accessible.</w:t>
      </w:r>
    </w:p>
    <w:p w14:paraId="24C82155" w14:textId="77777777" w:rsidR="0067623B" w:rsidRPr="0067623B" w:rsidRDefault="0067623B" w:rsidP="0067623B">
      <w:r w:rsidRPr="0067623B">
        <w:t xml:space="preserve">Home Office (2023c). </w:t>
      </w:r>
      <w:r w:rsidRPr="0067623B">
        <w:rPr>
          <w:i/>
          <w:iCs/>
        </w:rPr>
        <w:t xml:space="preserve">Written evidence submitted by </w:t>
      </w:r>
      <w:proofErr w:type="spellStart"/>
      <w:r w:rsidRPr="0067623B">
        <w:rPr>
          <w:i/>
          <w:iCs/>
        </w:rPr>
        <w:t>Chainalysis</w:t>
      </w:r>
      <w:proofErr w:type="spellEnd"/>
      <w:r w:rsidRPr="0067623B">
        <w:t>. [online] committees.parliament.uk. Available at: https://committees.parliament.uk/writtenevidence/125746/pdf/.</w:t>
      </w:r>
    </w:p>
    <w:p w14:paraId="2CB390F2" w14:textId="77777777" w:rsidR="0067623B" w:rsidRPr="0067623B" w:rsidRDefault="0067623B" w:rsidP="0067623B">
      <w:r w:rsidRPr="0067623B">
        <w:t xml:space="preserve">Home Office (2009). </w:t>
      </w:r>
      <w:r w:rsidRPr="0067623B">
        <w:rPr>
          <w:i/>
          <w:iCs/>
        </w:rPr>
        <w:t>Gary McKinnon (Extradition) - Hansard - UK Parliament</w:t>
      </w:r>
      <w:r w:rsidRPr="0067623B">
        <w:t>. [online] Parliament.uk. Available at: https://hansard.parliament.uk/commons/2009-12-01/debates/09120144000002/GaryMckinnon(Extradition) [Accessed 1 Jan. 2025].</w:t>
      </w:r>
    </w:p>
    <w:p w14:paraId="7FCC704C" w14:textId="77777777" w:rsidR="0067623B" w:rsidRPr="0067623B" w:rsidRDefault="0067623B" w:rsidP="0067623B">
      <w:r w:rsidRPr="0067623B">
        <w:t xml:space="preserve">Interpol (2020). </w:t>
      </w:r>
      <w:r w:rsidRPr="0067623B">
        <w:rPr>
          <w:i/>
          <w:iCs/>
        </w:rPr>
        <w:t>Cybercrime Collaboration Services</w:t>
      </w:r>
      <w:r w:rsidRPr="0067623B">
        <w:t>. [online] www.interpol.int. Available at: https://www.interpol.int/en/Crimes/Cybercrime/Cybercrime-Collaboration-Services.</w:t>
      </w:r>
    </w:p>
    <w:p w14:paraId="60FD1263" w14:textId="77777777" w:rsidR="0067623B" w:rsidRPr="0067623B" w:rsidRDefault="0067623B" w:rsidP="0067623B">
      <w:r w:rsidRPr="0067623B">
        <w:t xml:space="preserve">Justin Boyer and Tony Palmer (2022). </w:t>
      </w:r>
      <w:r w:rsidRPr="0067623B">
        <w:rPr>
          <w:i/>
          <w:iCs/>
        </w:rPr>
        <w:t>Figure 1. Top 5 SIEM Infrastructure Challenges What are the most challenging attributes of SIEM for your organization? (Percent of respondents, N=321, five responses accepted)</w:t>
      </w:r>
      <w:r w:rsidRPr="0067623B">
        <w:t>. [online] Available at: https://secure-iss.com/wp-content/uploads/2023/02/ESG-Technical-Review-IBM-Security-QRadar-SIEM-Nov-2022.pdf.</w:t>
      </w:r>
    </w:p>
    <w:p w14:paraId="67B746B0" w14:textId="77777777" w:rsidR="0067623B" w:rsidRPr="0067623B" w:rsidRDefault="0067623B" w:rsidP="0067623B">
      <w:r w:rsidRPr="0067623B">
        <w:lastRenderedPageBreak/>
        <w:t xml:space="preserve">Kaushik, V. and Walsh, C.A. (2019). Pragmatism as a Research Paradigm and Its Implications for Social Work Research. </w:t>
      </w:r>
      <w:r w:rsidRPr="0067623B">
        <w:rPr>
          <w:i/>
          <w:iCs/>
        </w:rPr>
        <w:t>Social Sciences</w:t>
      </w:r>
      <w:r w:rsidRPr="0067623B">
        <w:t xml:space="preserve">, [online] 8(9), pp.1–17. </w:t>
      </w:r>
      <w:proofErr w:type="spellStart"/>
      <w:proofErr w:type="gramStart"/>
      <w:r w:rsidRPr="0067623B">
        <w:t>doi:https</w:t>
      </w:r>
      <w:proofErr w:type="spellEnd"/>
      <w:r w:rsidRPr="0067623B">
        <w:t>://doi.org/10.3390/socsci8090255</w:t>
      </w:r>
      <w:proofErr w:type="gramEnd"/>
      <w:r w:rsidRPr="0067623B">
        <w:t>.</w:t>
      </w:r>
    </w:p>
    <w:p w14:paraId="7D1FCF43" w14:textId="77777777" w:rsidR="0067623B" w:rsidRPr="0067623B" w:rsidRDefault="0067623B" w:rsidP="0067623B">
      <w:r w:rsidRPr="0067623B">
        <w:t xml:space="preserve">Kelly, L.M. and Cordeiro, M. (2020). Three Principles of Pragmatism for Research on Organizational Processes. </w:t>
      </w:r>
      <w:r w:rsidRPr="0067623B">
        <w:rPr>
          <w:i/>
          <w:iCs/>
        </w:rPr>
        <w:t>Methodological Innovations</w:t>
      </w:r>
      <w:r w:rsidRPr="0067623B">
        <w:t xml:space="preserve">, [online] 13(2), pp.1–10. </w:t>
      </w:r>
      <w:proofErr w:type="spellStart"/>
      <w:proofErr w:type="gramStart"/>
      <w:r w:rsidRPr="0067623B">
        <w:t>doi:https</w:t>
      </w:r>
      <w:proofErr w:type="spellEnd"/>
      <w:r w:rsidRPr="0067623B">
        <w:t>://doi.org/10.1177/2059799120937242</w:t>
      </w:r>
      <w:proofErr w:type="gramEnd"/>
      <w:r w:rsidRPr="0067623B">
        <w:t>.</w:t>
      </w:r>
    </w:p>
    <w:p w14:paraId="485F2ACF" w14:textId="77777777" w:rsidR="0067623B" w:rsidRPr="0067623B" w:rsidRDefault="0067623B" w:rsidP="0067623B">
      <w:r w:rsidRPr="0067623B">
        <w:t xml:space="preserve">Koziarski, J. and Lee, J.R. (2020). Connecting evidence-based Policing and Cybercrime. </w:t>
      </w:r>
      <w:r w:rsidRPr="0067623B">
        <w:rPr>
          <w:i/>
          <w:iCs/>
        </w:rPr>
        <w:t xml:space="preserve">Policing: </w:t>
      </w:r>
      <w:proofErr w:type="gramStart"/>
      <w:r w:rsidRPr="0067623B">
        <w:rPr>
          <w:i/>
          <w:iCs/>
        </w:rPr>
        <w:t>an</w:t>
      </w:r>
      <w:proofErr w:type="gramEnd"/>
      <w:r w:rsidRPr="0067623B">
        <w:rPr>
          <w:i/>
          <w:iCs/>
        </w:rPr>
        <w:t xml:space="preserve"> International Journal</w:t>
      </w:r>
      <w:r w:rsidRPr="0067623B">
        <w:t xml:space="preserve">, 43(1), pp.198–211. </w:t>
      </w:r>
      <w:proofErr w:type="spellStart"/>
      <w:proofErr w:type="gramStart"/>
      <w:r w:rsidRPr="0067623B">
        <w:t>doi:https</w:t>
      </w:r>
      <w:proofErr w:type="spellEnd"/>
      <w:r w:rsidRPr="0067623B">
        <w:t>://doi.org/10.1108/pijpsm-07-2019-0107</w:t>
      </w:r>
      <w:proofErr w:type="gramEnd"/>
      <w:r w:rsidRPr="0067623B">
        <w:t>.</w:t>
      </w:r>
    </w:p>
    <w:p w14:paraId="05FA2F94" w14:textId="77777777" w:rsidR="0067623B" w:rsidRPr="0067623B" w:rsidRDefault="0067623B" w:rsidP="0067623B">
      <w:proofErr w:type="spellStart"/>
      <w:r w:rsidRPr="0067623B">
        <w:t>Leukfeldt</w:t>
      </w:r>
      <w:proofErr w:type="spellEnd"/>
      <w:r w:rsidRPr="0067623B">
        <w:t xml:space="preserve">, E.R., Lavorgna, A. and </w:t>
      </w:r>
      <w:proofErr w:type="spellStart"/>
      <w:r w:rsidRPr="0067623B">
        <w:t>Kleemans</w:t>
      </w:r>
      <w:proofErr w:type="spellEnd"/>
      <w:r w:rsidRPr="0067623B">
        <w:t xml:space="preserve">, E.R. (2016). Organised Cybercrime or Cybercrime that is Organised? An Assessment of the Conceptualisation of Financial Cybercrime as Organised Crime. </w:t>
      </w:r>
      <w:r w:rsidRPr="0067623B">
        <w:rPr>
          <w:i/>
          <w:iCs/>
        </w:rPr>
        <w:t>European Journal on Criminal Policy and Research</w:t>
      </w:r>
      <w:r w:rsidRPr="0067623B">
        <w:t xml:space="preserve">, [online] 23(3), pp.287–300. </w:t>
      </w:r>
      <w:proofErr w:type="spellStart"/>
      <w:proofErr w:type="gramStart"/>
      <w:r w:rsidRPr="0067623B">
        <w:t>doi:https</w:t>
      </w:r>
      <w:proofErr w:type="spellEnd"/>
      <w:r w:rsidRPr="0067623B">
        <w:t>://doi.org/10.1007/s10610-016-9332-z</w:t>
      </w:r>
      <w:proofErr w:type="gramEnd"/>
      <w:r w:rsidRPr="0067623B">
        <w:t>.</w:t>
      </w:r>
    </w:p>
    <w:p w14:paraId="69FFF537" w14:textId="77777777" w:rsidR="0067623B" w:rsidRPr="0067623B" w:rsidRDefault="0067623B" w:rsidP="0067623B">
      <w:r w:rsidRPr="0067623B">
        <w:t xml:space="preserve">Maier, F. (2019). GUIORA, A. N. Cybersecurity: geopolitics, law and policy. Boca Raton, FL: Routledge, ISBN: 978-1-315-37023-1, 2017, 170p. </w:t>
      </w:r>
      <w:proofErr w:type="spellStart"/>
      <w:r w:rsidRPr="0067623B">
        <w:rPr>
          <w:i/>
          <w:iCs/>
        </w:rPr>
        <w:t>Conjuntura</w:t>
      </w:r>
      <w:proofErr w:type="spellEnd"/>
      <w:r w:rsidRPr="0067623B">
        <w:rPr>
          <w:i/>
          <w:iCs/>
        </w:rPr>
        <w:t xml:space="preserve"> </w:t>
      </w:r>
      <w:proofErr w:type="spellStart"/>
      <w:r w:rsidRPr="0067623B">
        <w:rPr>
          <w:i/>
          <w:iCs/>
        </w:rPr>
        <w:t>internacional</w:t>
      </w:r>
      <w:proofErr w:type="spellEnd"/>
      <w:r w:rsidRPr="0067623B">
        <w:t xml:space="preserve">, 15(2), pp.76–79. </w:t>
      </w:r>
      <w:proofErr w:type="spellStart"/>
      <w:proofErr w:type="gramStart"/>
      <w:r w:rsidRPr="0067623B">
        <w:t>doi:https</w:t>
      </w:r>
      <w:proofErr w:type="spellEnd"/>
      <w:r w:rsidRPr="0067623B">
        <w:t>://doi.org/10.5752/p.1809-6182.2018v15.n2.p76</w:t>
      </w:r>
      <w:proofErr w:type="gramEnd"/>
      <w:r w:rsidRPr="0067623B">
        <w:t>.</w:t>
      </w:r>
    </w:p>
    <w:p w14:paraId="1B6F1E84" w14:textId="77777777" w:rsidR="0067623B" w:rsidRPr="0067623B" w:rsidRDefault="0067623B" w:rsidP="0067623B">
      <w:r w:rsidRPr="0067623B">
        <w:t xml:space="preserve">Marelli, M. (2022). The SolarWinds hack: Lessons for international humanitarian organizations. </w:t>
      </w:r>
      <w:r w:rsidRPr="0067623B">
        <w:rPr>
          <w:i/>
          <w:iCs/>
        </w:rPr>
        <w:t>International Review of the Red Cross</w:t>
      </w:r>
      <w:r w:rsidRPr="0067623B">
        <w:t xml:space="preserve">, 104(919), pp.1–18. </w:t>
      </w:r>
      <w:proofErr w:type="spellStart"/>
      <w:proofErr w:type="gramStart"/>
      <w:r w:rsidRPr="0067623B">
        <w:t>doi:https</w:t>
      </w:r>
      <w:proofErr w:type="spellEnd"/>
      <w:r w:rsidRPr="0067623B">
        <w:t>://doi.org/10.1017/s1816383122000194</w:t>
      </w:r>
      <w:proofErr w:type="gramEnd"/>
      <w:r w:rsidRPr="0067623B">
        <w:t>.</w:t>
      </w:r>
    </w:p>
    <w:p w14:paraId="10F27823" w14:textId="77777777" w:rsidR="0067623B" w:rsidRPr="0067623B" w:rsidRDefault="0067623B" w:rsidP="0067623B">
      <w:proofErr w:type="gramStart"/>
      <w:r w:rsidRPr="0067623B">
        <w:t>McGuire ,</w:t>
      </w:r>
      <w:proofErr w:type="gramEnd"/>
      <w:r w:rsidRPr="0067623B">
        <w:t xml:space="preserve"> </w:t>
      </w:r>
      <w:proofErr w:type="spellStart"/>
      <w:r w:rsidRPr="0067623B">
        <w:t>Dr.M</w:t>
      </w:r>
      <w:proofErr w:type="spellEnd"/>
      <w:r w:rsidRPr="0067623B">
        <w:t xml:space="preserve">. and Dowling, S. (2013). </w:t>
      </w:r>
      <w:proofErr w:type="spellStart"/>
      <w:r w:rsidRPr="0067623B">
        <w:rPr>
          <w:i/>
          <w:iCs/>
        </w:rPr>
        <w:t>Cyber crime</w:t>
      </w:r>
      <w:proofErr w:type="spellEnd"/>
      <w:r w:rsidRPr="0067623B">
        <w:rPr>
          <w:i/>
          <w:iCs/>
        </w:rPr>
        <w:t>: a Review of the Evidence Summary of Key Findings and Implications Home Office Research Report 75</w:t>
      </w:r>
      <w:r w:rsidRPr="0067623B">
        <w:t>. [online] Available at: https://assets.publishing.service.gov.uk/media/5a74fc06e5274a59fa716800/horr75-summary.pdf.</w:t>
      </w:r>
    </w:p>
    <w:p w14:paraId="40F78373" w14:textId="77777777" w:rsidR="0067623B" w:rsidRPr="0067623B" w:rsidRDefault="0067623B" w:rsidP="0067623B">
      <w:r w:rsidRPr="0067623B">
        <w:t xml:space="preserve">Mohammad, S., Faruqe </w:t>
      </w:r>
      <w:proofErr w:type="spellStart"/>
      <w:r w:rsidRPr="0067623B">
        <w:t>Jubaer</w:t>
      </w:r>
      <w:proofErr w:type="spellEnd"/>
      <w:r w:rsidRPr="0067623B">
        <w:t xml:space="preserve">, O. and Hassan, M. (2021). THE ROUTINE ACTIVITIES AND RATIONAL CHOICE THEORY: A CRIMINOLOGIST REFLECTION. </w:t>
      </w:r>
      <w:r w:rsidRPr="0067623B">
        <w:rPr>
          <w:i/>
          <w:iCs/>
        </w:rPr>
        <w:t>European Scholar Journal (ESJ)</w:t>
      </w:r>
      <w:r w:rsidRPr="0067623B">
        <w:t xml:space="preserve">, [online] 2(7). </w:t>
      </w:r>
      <w:r w:rsidRPr="0067623B">
        <w:lastRenderedPageBreak/>
        <w:t>Available at: https://media.neliti.com/media/publications/399111-the-routine-activities-and-rational-choi-c4c44613.pdf.</w:t>
      </w:r>
    </w:p>
    <w:p w14:paraId="727A971C" w14:textId="77777777" w:rsidR="0067623B" w:rsidRPr="0067623B" w:rsidRDefault="0067623B" w:rsidP="0067623B">
      <w:r w:rsidRPr="0067623B">
        <w:t xml:space="preserve">NAO (2013). </w:t>
      </w:r>
      <w:r w:rsidRPr="0067623B">
        <w:rPr>
          <w:i/>
          <w:iCs/>
        </w:rPr>
        <w:t>The UK cyber security strategy: Landscape review REPORT BY THE COMPTROLLER AND AUDITOR GENERAL HC 890 SESSION 2012-13 Cross-government</w:t>
      </w:r>
      <w:r w:rsidRPr="0067623B">
        <w:t>. [online] Available at: https://www.nao.org.uk/wp-content/uploads/2013/03/Cyber-security-Full-report.pdf.</w:t>
      </w:r>
    </w:p>
    <w:p w14:paraId="6404002F" w14:textId="77777777" w:rsidR="0067623B" w:rsidRPr="0067623B" w:rsidRDefault="0067623B" w:rsidP="0067623B">
      <w:r w:rsidRPr="0067623B">
        <w:t xml:space="preserve">NAO (2018). </w:t>
      </w:r>
      <w:r w:rsidRPr="0067623B">
        <w:rPr>
          <w:i/>
          <w:iCs/>
        </w:rPr>
        <w:t xml:space="preserve">Investigation: WannaCry </w:t>
      </w:r>
      <w:proofErr w:type="spellStart"/>
      <w:r w:rsidRPr="0067623B">
        <w:rPr>
          <w:i/>
          <w:iCs/>
        </w:rPr>
        <w:t>cyber attack</w:t>
      </w:r>
      <w:proofErr w:type="spellEnd"/>
      <w:r w:rsidRPr="0067623B">
        <w:rPr>
          <w:i/>
          <w:iCs/>
        </w:rPr>
        <w:t xml:space="preserve"> and the NHS</w:t>
      </w:r>
      <w:r w:rsidRPr="0067623B">
        <w:t>. [online] Available at: https://www.nao.org.uk/wp-content/uploads/2017/10/Investigation-WannaCry-cyber-attack-and-the-NHS.pdf.</w:t>
      </w:r>
    </w:p>
    <w:p w14:paraId="08880463" w14:textId="77777777" w:rsidR="0067623B" w:rsidRPr="0067623B" w:rsidRDefault="0067623B" w:rsidP="0067623B">
      <w:r w:rsidRPr="0067623B">
        <w:t xml:space="preserve">NAO (2022). </w:t>
      </w:r>
      <w:r w:rsidRPr="0067623B">
        <w:rPr>
          <w:i/>
          <w:iCs/>
        </w:rPr>
        <w:t>NAO Digital Plan</w:t>
      </w:r>
      <w:r w:rsidRPr="0067623B">
        <w:t>. [online] NAO. Available at: https://www.nao.org.uk/wp-content/uploads/2023/06/FOI-1594-NAO-Digital-Plan-2020-23-year-3.pdf.</w:t>
      </w:r>
    </w:p>
    <w:p w14:paraId="651D005C" w14:textId="77777777" w:rsidR="0067623B" w:rsidRPr="0067623B" w:rsidRDefault="0067623B" w:rsidP="0067623B">
      <w:r w:rsidRPr="0067623B">
        <w:t xml:space="preserve">National Cyber Security Centre NCSC (2021). </w:t>
      </w:r>
      <w:r w:rsidRPr="0067623B">
        <w:rPr>
          <w:i/>
          <w:iCs/>
        </w:rPr>
        <w:t>Annual Review 2021 Making the UK the safest place to live and work online</w:t>
      </w:r>
      <w:r w:rsidRPr="0067623B">
        <w:t>. [online] Available at: https://www.ncsc.gov.uk/files/NCSC%20Annual%20Review%202021.pdf.</w:t>
      </w:r>
    </w:p>
    <w:p w14:paraId="24A3C4AE" w14:textId="77777777" w:rsidR="0067623B" w:rsidRPr="0067623B" w:rsidRDefault="0067623B" w:rsidP="0067623B">
      <w:r w:rsidRPr="0067623B">
        <w:t xml:space="preserve">NCSC (2020). </w:t>
      </w:r>
      <w:r w:rsidRPr="0067623B">
        <w:rPr>
          <w:i/>
          <w:iCs/>
        </w:rPr>
        <w:t>Cyber Security Information Sharing Partnership (</w:t>
      </w:r>
      <w:proofErr w:type="spellStart"/>
      <w:r w:rsidRPr="0067623B">
        <w:rPr>
          <w:i/>
          <w:iCs/>
        </w:rPr>
        <w:t>CiSP</w:t>
      </w:r>
      <w:proofErr w:type="spellEnd"/>
      <w:r w:rsidRPr="0067623B">
        <w:rPr>
          <w:i/>
          <w:iCs/>
        </w:rPr>
        <w:t>) Community workshops -Key findings</w:t>
      </w:r>
      <w:r w:rsidRPr="0067623B">
        <w:t>. [online] Available at: https://www.ncsc.gov.uk/files/CISP_community_workshops.pdf.</w:t>
      </w:r>
    </w:p>
    <w:p w14:paraId="39BD1955" w14:textId="77777777" w:rsidR="0067623B" w:rsidRPr="0067623B" w:rsidRDefault="0067623B" w:rsidP="0067623B">
      <w:r w:rsidRPr="0067623B">
        <w:t xml:space="preserve">NCSC (2023). </w:t>
      </w:r>
      <w:r w:rsidRPr="0067623B">
        <w:rPr>
          <w:i/>
          <w:iCs/>
        </w:rPr>
        <w:t>Cyber threat report: UK charity sector</w:t>
      </w:r>
      <w:r w:rsidRPr="0067623B">
        <w:t>. [online] Available at: https://www.ncsc.gov.uk/files/Cyber_threat_report-UK-charity-sector.pdf.</w:t>
      </w:r>
    </w:p>
    <w:p w14:paraId="2681AEB8" w14:textId="77777777" w:rsidR="0067623B" w:rsidRPr="0067623B" w:rsidRDefault="0067623B" w:rsidP="0067623B">
      <w:r w:rsidRPr="0067623B">
        <w:t xml:space="preserve">NCSC (2024). </w:t>
      </w:r>
      <w:r w:rsidRPr="0067623B">
        <w:rPr>
          <w:i/>
          <w:iCs/>
        </w:rPr>
        <w:t>Cyber Aware</w:t>
      </w:r>
      <w:r w:rsidRPr="0067623B">
        <w:t>. [online] www.ncsc.gov.uk. Available at: https://www.ncsc.gov.uk/cyberaware/home.</w:t>
      </w:r>
    </w:p>
    <w:p w14:paraId="58187E57" w14:textId="77777777" w:rsidR="0067623B" w:rsidRPr="0067623B" w:rsidRDefault="0067623B" w:rsidP="0067623B">
      <w:r w:rsidRPr="0067623B">
        <w:t xml:space="preserve">Neil, A. (2019). </w:t>
      </w:r>
      <w:r w:rsidRPr="0067623B">
        <w:rPr>
          <w:i/>
          <w:iCs/>
        </w:rPr>
        <w:t>Supporting the UK in fighting cyber-crime</w:t>
      </w:r>
      <w:r w:rsidRPr="0067623B">
        <w:t>. [online] Microsoft Industry Blogs - United Kingdom. Available at: https://www.microsoft.com/en-gb/industry/blog/cross-industry/2019/11/07/supporting-uk-fighting-cyber-crime/.</w:t>
      </w:r>
    </w:p>
    <w:p w14:paraId="3EB3C3F8" w14:textId="77777777" w:rsidR="0067623B" w:rsidRPr="0067623B" w:rsidRDefault="0067623B" w:rsidP="0067623B">
      <w:r w:rsidRPr="0067623B">
        <w:lastRenderedPageBreak/>
        <w:t xml:space="preserve">Office for National Statistics (2021). </w:t>
      </w:r>
      <w:r w:rsidRPr="0067623B">
        <w:rPr>
          <w:i/>
          <w:iCs/>
        </w:rPr>
        <w:t>Crime in England and Wales - Office for National Statistics</w:t>
      </w:r>
      <w:r w:rsidRPr="0067623B">
        <w:t>. [online] www.ons.gov.uk. Available at: https://www.ons.gov.uk/peoplepopulationandcommunity/crimeandjustice/bulletins/crimeinenglandandwales/yearendingmarch2021.</w:t>
      </w:r>
    </w:p>
    <w:p w14:paraId="1171DE4F" w14:textId="77777777" w:rsidR="0067623B" w:rsidRPr="0067623B" w:rsidRDefault="0067623B" w:rsidP="0067623B">
      <w:r w:rsidRPr="0067623B">
        <w:t xml:space="preserve">ONS (2024). </w:t>
      </w:r>
      <w:r w:rsidRPr="0067623B">
        <w:rPr>
          <w:i/>
          <w:iCs/>
        </w:rPr>
        <w:t>Cybercrime levels 2019 to 2024 - Office for National Statistics</w:t>
      </w:r>
      <w:r w:rsidRPr="0067623B">
        <w:t>. [online] Ons.gov.uk. Available at: https://www.ons.gov.uk/aboutus/transparencyandgovernance/freedomofinformationfoi/cybercrimelevels2019to2024.</w:t>
      </w:r>
    </w:p>
    <w:p w14:paraId="586A2EAD" w14:textId="77777777" w:rsidR="0067623B" w:rsidRPr="0067623B" w:rsidRDefault="0067623B" w:rsidP="0067623B">
      <w:r w:rsidRPr="0067623B">
        <w:t xml:space="preserve">Oppenheimer, J. (2008). </w:t>
      </w:r>
      <w:r w:rsidRPr="0067623B">
        <w:rPr>
          <w:i/>
          <w:iCs/>
        </w:rPr>
        <w:t>RATIONAL CHOICE THEORY</w:t>
      </w:r>
      <w:r w:rsidRPr="0067623B">
        <w:t>. [online] Available at: http://www.gvptsites.umd.edu/oppenheimer/research/rct.pdf.</w:t>
      </w:r>
    </w:p>
    <w:p w14:paraId="7C8D829A" w14:textId="77777777" w:rsidR="0067623B" w:rsidRPr="0067623B" w:rsidRDefault="0067623B" w:rsidP="0067623B">
      <w:r w:rsidRPr="0067623B">
        <w:t xml:space="preserve">Ponto, J. (2015). Understanding and Evaluating Survey Research. </w:t>
      </w:r>
      <w:r w:rsidRPr="0067623B">
        <w:rPr>
          <w:i/>
          <w:iCs/>
        </w:rPr>
        <w:t>Journal of the Advanced Practitioner in Oncology</w:t>
      </w:r>
      <w:r w:rsidRPr="0067623B">
        <w:t>, [online] 6(2), pp.168–171. Available at: https://www.ncbi.nlm.nih.gov/pmc/articles/PMC4601897/.</w:t>
      </w:r>
    </w:p>
    <w:p w14:paraId="5BD85364" w14:textId="77777777" w:rsidR="0067623B" w:rsidRPr="0067623B" w:rsidRDefault="0067623B" w:rsidP="0067623B">
      <w:proofErr w:type="spellStart"/>
      <w:r w:rsidRPr="0067623B">
        <w:t>Radanliev</w:t>
      </w:r>
      <w:proofErr w:type="spellEnd"/>
      <w:r w:rsidRPr="0067623B">
        <w:t xml:space="preserve">, P. (2024). Cyber diplomacy: defining the opportunities for cybersecurity and risks from Artificial Intelligence, IoT, Blockchains, and Quantum Computing. </w:t>
      </w:r>
      <w:r w:rsidRPr="0067623B">
        <w:rPr>
          <w:i/>
          <w:iCs/>
        </w:rPr>
        <w:t>Journal of Cyber Security Technology</w:t>
      </w:r>
      <w:r w:rsidRPr="0067623B">
        <w:t xml:space="preserve">, [online] pp.1–51. </w:t>
      </w:r>
      <w:proofErr w:type="spellStart"/>
      <w:proofErr w:type="gramStart"/>
      <w:r w:rsidRPr="0067623B">
        <w:t>doi:https</w:t>
      </w:r>
      <w:proofErr w:type="spellEnd"/>
      <w:r w:rsidRPr="0067623B">
        <w:t>://doi.org/10.1080/23742917.2024.2312671</w:t>
      </w:r>
      <w:proofErr w:type="gramEnd"/>
      <w:r w:rsidRPr="0067623B">
        <w:t>.</w:t>
      </w:r>
    </w:p>
    <w:p w14:paraId="15041080" w14:textId="77777777" w:rsidR="0067623B" w:rsidRPr="0067623B" w:rsidRDefault="0067623B" w:rsidP="0067623B">
      <w:r w:rsidRPr="0067623B">
        <w:t xml:space="preserve">Raman, R., Kumar Nair, V., Nedungadi, P., Ray, I. and Achuthan, K. (2023). </w:t>
      </w:r>
      <w:proofErr w:type="spellStart"/>
      <w:r w:rsidRPr="0067623B">
        <w:t>Darkweb</w:t>
      </w:r>
      <w:proofErr w:type="spellEnd"/>
      <w:r w:rsidRPr="0067623B">
        <w:t xml:space="preserve"> research: Past, present, and future trends and mapping to sustainable development goals. </w:t>
      </w:r>
      <w:proofErr w:type="spellStart"/>
      <w:r w:rsidRPr="0067623B">
        <w:rPr>
          <w:i/>
          <w:iCs/>
        </w:rPr>
        <w:t>Heliyon</w:t>
      </w:r>
      <w:proofErr w:type="spellEnd"/>
      <w:r w:rsidRPr="0067623B">
        <w:t xml:space="preserve">, [online] 9(11). </w:t>
      </w:r>
      <w:proofErr w:type="spellStart"/>
      <w:proofErr w:type="gramStart"/>
      <w:r w:rsidRPr="0067623B">
        <w:t>doi:https</w:t>
      </w:r>
      <w:proofErr w:type="spellEnd"/>
      <w:r w:rsidRPr="0067623B">
        <w:t>://doi.org/10.1016/j.heliyon.2023.e22269</w:t>
      </w:r>
      <w:proofErr w:type="gramEnd"/>
      <w:r w:rsidRPr="0067623B">
        <w:t>.</w:t>
      </w:r>
    </w:p>
    <w:p w14:paraId="57F9CAED" w14:textId="77777777" w:rsidR="0067623B" w:rsidRPr="0067623B" w:rsidRDefault="0067623B" w:rsidP="0067623B">
      <w:proofErr w:type="spellStart"/>
      <w:r w:rsidRPr="0067623B">
        <w:t>Rubasundram</w:t>
      </w:r>
      <w:proofErr w:type="spellEnd"/>
      <w:r w:rsidRPr="0067623B">
        <w:t xml:space="preserve">, G. (2019). </w:t>
      </w:r>
      <w:r w:rsidRPr="0067623B">
        <w:rPr>
          <w:i/>
          <w:iCs/>
        </w:rPr>
        <w:t>The Dark Web and Digital Currencies: A Potent Money Laundering and Terrorism Opportunity</w:t>
      </w:r>
      <w:r w:rsidRPr="0067623B">
        <w:t xml:space="preserve">. [online] </w:t>
      </w:r>
      <w:r w:rsidRPr="0067623B">
        <w:rPr>
          <w:i/>
          <w:iCs/>
        </w:rPr>
        <w:t>International Journal of Recent Technology and Engineering (IJRTE)</w:t>
      </w:r>
      <w:r w:rsidRPr="0067623B">
        <w:t>, pp.2277–3878. Available at: https://www.ijrte.org/wp-content/uploads/papers/v7i5s/ES2189017519.pdf [Accessed 1 Jan. 2025].</w:t>
      </w:r>
    </w:p>
    <w:p w14:paraId="24EACA6E" w14:textId="77777777" w:rsidR="0067623B" w:rsidRPr="0067623B" w:rsidRDefault="0067623B" w:rsidP="0067623B">
      <w:r w:rsidRPr="0067623B">
        <w:lastRenderedPageBreak/>
        <w:t xml:space="preserve">Sarkar, G. and Shukla, S.K. (2023). </w:t>
      </w:r>
      <w:proofErr w:type="spellStart"/>
      <w:r w:rsidRPr="0067623B">
        <w:t>Behavioral</w:t>
      </w:r>
      <w:proofErr w:type="spellEnd"/>
      <w:r w:rsidRPr="0067623B">
        <w:t xml:space="preserve"> analysis of cybercrime: Paving the way for effective policing strategies. </w:t>
      </w:r>
      <w:r w:rsidRPr="0067623B">
        <w:rPr>
          <w:i/>
          <w:iCs/>
        </w:rPr>
        <w:t>Journal of Economic Criminology</w:t>
      </w:r>
      <w:r w:rsidRPr="0067623B">
        <w:t xml:space="preserve">, 2(1), p.100034. </w:t>
      </w:r>
      <w:proofErr w:type="spellStart"/>
      <w:proofErr w:type="gramStart"/>
      <w:r w:rsidRPr="0067623B">
        <w:t>doi:https</w:t>
      </w:r>
      <w:proofErr w:type="spellEnd"/>
      <w:r w:rsidRPr="0067623B">
        <w:t>://doi.org/10.1016/j.jeconc.2023.100034</w:t>
      </w:r>
      <w:proofErr w:type="gramEnd"/>
      <w:r w:rsidRPr="0067623B">
        <w:t>.</w:t>
      </w:r>
    </w:p>
    <w:p w14:paraId="5E6499C1" w14:textId="77777777" w:rsidR="0067623B" w:rsidRPr="0067623B" w:rsidRDefault="0067623B" w:rsidP="0067623B">
      <w:r w:rsidRPr="0067623B">
        <w:t xml:space="preserve">Suler, J. (2005). The online disinhibition effect. </w:t>
      </w:r>
      <w:r w:rsidRPr="0067623B">
        <w:rPr>
          <w:i/>
          <w:iCs/>
        </w:rPr>
        <w:t>International Journal of Applied Psychoanalytic Studies</w:t>
      </w:r>
      <w:r w:rsidRPr="0067623B">
        <w:t>, 2(2), pp.184–188.</w:t>
      </w:r>
    </w:p>
    <w:p w14:paraId="546B5901" w14:textId="77777777" w:rsidR="0067623B" w:rsidRPr="0067623B" w:rsidRDefault="0067623B" w:rsidP="0067623B">
      <w:r w:rsidRPr="0067623B">
        <w:t xml:space="preserve">The Cybercrime Helpline (2023). </w:t>
      </w:r>
      <w:r w:rsidRPr="0067623B">
        <w:rPr>
          <w:i/>
          <w:iCs/>
        </w:rPr>
        <w:t>The Funnel of Justice Snapshot by The Cyber Helpline</w:t>
      </w:r>
      <w:r w:rsidRPr="0067623B">
        <w:t>. [online] The Cyber Crime Helpline. Available at: https://www.canva.com/design/DAGW7iR9gHg/utn9cWqX5ZoIEaAgN94a3Q/view?utm_content=DAGW7iR9gHg [Accessed 1 Jan. 2025].</w:t>
      </w:r>
    </w:p>
    <w:p w14:paraId="354257AD" w14:textId="77777777" w:rsidR="0067623B" w:rsidRPr="0067623B" w:rsidRDefault="0067623B" w:rsidP="0067623B">
      <w:r w:rsidRPr="0067623B">
        <w:t xml:space="preserve">Wall, D.S. (2007). Policing Cybercrimes: Situating the Public Police in Networks of Security within Cyberspace. </w:t>
      </w:r>
      <w:r w:rsidRPr="0067623B">
        <w:rPr>
          <w:i/>
          <w:iCs/>
        </w:rPr>
        <w:t>Police Practice and Research</w:t>
      </w:r>
      <w:r w:rsidRPr="0067623B">
        <w:t xml:space="preserve">, 8(2), pp.183–205. </w:t>
      </w:r>
      <w:proofErr w:type="spellStart"/>
      <w:proofErr w:type="gramStart"/>
      <w:r w:rsidRPr="0067623B">
        <w:t>doi:https</w:t>
      </w:r>
      <w:proofErr w:type="spellEnd"/>
      <w:r w:rsidRPr="0067623B">
        <w:t>://doi.org/10.1080/15614260701377729</w:t>
      </w:r>
      <w:proofErr w:type="gramEnd"/>
      <w:r w:rsidRPr="0067623B">
        <w:t>.</w:t>
      </w:r>
    </w:p>
    <w:p w14:paraId="0A4FDF0B" w14:textId="77777777" w:rsidR="0067623B" w:rsidRPr="0067623B" w:rsidRDefault="0067623B" w:rsidP="0067623B"/>
    <w:p w14:paraId="38813C3E" w14:textId="77777777" w:rsidR="0067623B" w:rsidRPr="0067623B" w:rsidRDefault="0067623B" w:rsidP="0067623B"/>
    <w:p w14:paraId="5454B4E7" w14:textId="77777777" w:rsidR="0067623B" w:rsidRPr="0067623B" w:rsidRDefault="0067623B" w:rsidP="0067623B"/>
    <w:sectPr w:rsidR="0067623B" w:rsidRPr="0067623B" w:rsidSect="009D1C4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25745" w14:textId="77777777" w:rsidR="0031090B" w:rsidRDefault="0031090B" w:rsidP="00FB3CDD">
      <w:pPr>
        <w:spacing w:after="0" w:line="240" w:lineRule="auto"/>
      </w:pPr>
      <w:r>
        <w:separator/>
      </w:r>
    </w:p>
  </w:endnote>
  <w:endnote w:type="continuationSeparator" w:id="0">
    <w:p w14:paraId="73D432E2" w14:textId="77777777" w:rsidR="0031090B" w:rsidRDefault="0031090B" w:rsidP="00FB3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907793"/>
      <w:docPartObj>
        <w:docPartGallery w:val="Page Numbers (Bottom of Page)"/>
        <w:docPartUnique/>
      </w:docPartObj>
    </w:sdtPr>
    <w:sdtEndPr>
      <w:rPr>
        <w:noProof/>
      </w:rPr>
    </w:sdtEndPr>
    <w:sdtContent>
      <w:p w14:paraId="039AA3FC" w14:textId="4CB88EE8" w:rsidR="000A0441" w:rsidRDefault="000A04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488237" w14:textId="77777777" w:rsidR="000A0441" w:rsidRDefault="000A04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BB12F" w14:textId="77777777" w:rsidR="0031090B" w:rsidRDefault="0031090B" w:rsidP="00FB3CDD">
      <w:pPr>
        <w:spacing w:after="0" w:line="240" w:lineRule="auto"/>
      </w:pPr>
      <w:r>
        <w:separator/>
      </w:r>
    </w:p>
  </w:footnote>
  <w:footnote w:type="continuationSeparator" w:id="0">
    <w:p w14:paraId="1D7C4E42" w14:textId="77777777" w:rsidR="0031090B" w:rsidRDefault="0031090B" w:rsidP="00FB3C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4600167">
    <w:abstractNumId w:val="3"/>
  </w:num>
  <w:num w:numId="2" w16cid:durableId="1067655592">
    <w:abstractNumId w:val="2"/>
  </w:num>
  <w:num w:numId="3" w16cid:durableId="99617433">
    <w:abstractNumId w:val="0"/>
  </w:num>
  <w:num w:numId="4" w16cid:durableId="535120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43E4"/>
    <w:rsid w:val="0001453D"/>
    <w:rsid w:val="00032604"/>
    <w:rsid w:val="000760B5"/>
    <w:rsid w:val="0008216F"/>
    <w:rsid w:val="000A0441"/>
    <w:rsid w:val="0019790F"/>
    <w:rsid w:val="001A00D2"/>
    <w:rsid w:val="001F1E40"/>
    <w:rsid w:val="002B55AA"/>
    <w:rsid w:val="002D226F"/>
    <w:rsid w:val="002D3053"/>
    <w:rsid w:val="0031090B"/>
    <w:rsid w:val="00314F5A"/>
    <w:rsid w:val="00387573"/>
    <w:rsid w:val="003B5041"/>
    <w:rsid w:val="003D029E"/>
    <w:rsid w:val="00406D0B"/>
    <w:rsid w:val="0040768C"/>
    <w:rsid w:val="00437414"/>
    <w:rsid w:val="004914BA"/>
    <w:rsid w:val="004E7584"/>
    <w:rsid w:val="005E2441"/>
    <w:rsid w:val="005F02F9"/>
    <w:rsid w:val="005F1231"/>
    <w:rsid w:val="0062069D"/>
    <w:rsid w:val="0063346C"/>
    <w:rsid w:val="00633706"/>
    <w:rsid w:val="00656C8E"/>
    <w:rsid w:val="0067623B"/>
    <w:rsid w:val="006E1E9A"/>
    <w:rsid w:val="006F7E1D"/>
    <w:rsid w:val="00762DC0"/>
    <w:rsid w:val="007B252E"/>
    <w:rsid w:val="007D697B"/>
    <w:rsid w:val="00862C94"/>
    <w:rsid w:val="008B2949"/>
    <w:rsid w:val="00935398"/>
    <w:rsid w:val="0094387C"/>
    <w:rsid w:val="00950774"/>
    <w:rsid w:val="0097226F"/>
    <w:rsid w:val="00991CD9"/>
    <w:rsid w:val="009A7CC6"/>
    <w:rsid w:val="009B1E35"/>
    <w:rsid w:val="009D1C49"/>
    <w:rsid w:val="009F3BCA"/>
    <w:rsid w:val="00A13D75"/>
    <w:rsid w:val="00A52F00"/>
    <w:rsid w:val="00AA0DAC"/>
    <w:rsid w:val="00AA6A75"/>
    <w:rsid w:val="00AF02A9"/>
    <w:rsid w:val="00AF155E"/>
    <w:rsid w:val="00B43549"/>
    <w:rsid w:val="00B76FD1"/>
    <w:rsid w:val="00B863C5"/>
    <w:rsid w:val="00B97EA3"/>
    <w:rsid w:val="00BB5538"/>
    <w:rsid w:val="00C13C16"/>
    <w:rsid w:val="00C153C7"/>
    <w:rsid w:val="00C23D46"/>
    <w:rsid w:val="00C51CE4"/>
    <w:rsid w:val="00C616FB"/>
    <w:rsid w:val="00CB3A82"/>
    <w:rsid w:val="00CB5232"/>
    <w:rsid w:val="00CD41DA"/>
    <w:rsid w:val="00CD597B"/>
    <w:rsid w:val="00D0190A"/>
    <w:rsid w:val="00D27AA3"/>
    <w:rsid w:val="00DA7280"/>
    <w:rsid w:val="00DC4CE2"/>
    <w:rsid w:val="00DC7AED"/>
    <w:rsid w:val="00E74EBD"/>
    <w:rsid w:val="00EC0DF3"/>
    <w:rsid w:val="00EC6A31"/>
    <w:rsid w:val="00EF1223"/>
    <w:rsid w:val="00F17E7F"/>
    <w:rsid w:val="00F4010C"/>
    <w:rsid w:val="00F45600"/>
    <w:rsid w:val="00F6769C"/>
    <w:rsid w:val="00FB337B"/>
    <w:rsid w:val="00FB3CDD"/>
    <w:rsid w:val="00FF6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D69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CommentReference">
    <w:name w:val="annotation reference"/>
    <w:basedOn w:val="DefaultParagraphFont"/>
    <w:uiPriority w:val="99"/>
    <w:semiHidden/>
    <w:unhideWhenUsed/>
    <w:rsid w:val="00A13D75"/>
    <w:rPr>
      <w:sz w:val="16"/>
      <w:szCs w:val="16"/>
    </w:rPr>
  </w:style>
  <w:style w:type="paragraph" w:styleId="CommentText">
    <w:name w:val="annotation text"/>
    <w:basedOn w:val="Normal"/>
    <w:link w:val="CommentTextChar"/>
    <w:uiPriority w:val="99"/>
    <w:unhideWhenUsed/>
    <w:rsid w:val="00A13D75"/>
    <w:pPr>
      <w:spacing w:line="240" w:lineRule="auto"/>
    </w:pPr>
    <w:rPr>
      <w:sz w:val="20"/>
      <w:szCs w:val="20"/>
    </w:rPr>
  </w:style>
  <w:style w:type="character" w:customStyle="1" w:styleId="CommentTextChar">
    <w:name w:val="Comment Text Char"/>
    <w:basedOn w:val="DefaultParagraphFont"/>
    <w:link w:val="CommentText"/>
    <w:uiPriority w:val="99"/>
    <w:rsid w:val="00A13D75"/>
    <w:rPr>
      <w:sz w:val="20"/>
      <w:szCs w:val="20"/>
    </w:rPr>
  </w:style>
  <w:style w:type="paragraph" w:styleId="CommentSubject">
    <w:name w:val="annotation subject"/>
    <w:basedOn w:val="CommentText"/>
    <w:next w:val="CommentText"/>
    <w:link w:val="CommentSubjectChar"/>
    <w:uiPriority w:val="99"/>
    <w:semiHidden/>
    <w:unhideWhenUsed/>
    <w:rsid w:val="00A13D75"/>
    <w:rPr>
      <w:b/>
      <w:bCs/>
    </w:rPr>
  </w:style>
  <w:style w:type="character" w:customStyle="1" w:styleId="CommentSubjectChar">
    <w:name w:val="Comment Subject Char"/>
    <w:basedOn w:val="CommentTextChar"/>
    <w:link w:val="CommentSubject"/>
    <w:uiPriority w:val="99"/>
    <w:semiHidden/>
    <w:rsid w:val="00A13D75"/>
    <w:rPr>
      <w:b/>
      <w:bCs/>
      <w:sz w:val="20"/>
      <w:szCs w:val="20"/>
    </w:rPr>
  </w:style>
  <w:style w:type="character" w:customStyle="1" w:styleId="Heading3Char">
    <w:name w:val="Heading 3 Char"/>
    <w:basedOn w:val="DefaultParagraphFont"/>
    <w:link w:val="Heading3"/>
    <w:uiPriority w:val="9"/>
    <w:semiHidden/>
    <w:rsid w:val="007D697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B3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CDD"/>
  </w:style>
  <w:style w:type="paragraph" w:styleId="Footer">
    <w:name w:val="footer"/>
    <w:basedOn w:val="Normal"/>
    <w:link w:val="FooterChar"/>
    <w:uiPriority w:val="99"/>
    <w:unhideWhenUsed/>
    <w:rsid w:val="00FB3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CDD"/>
  </w:style>
  <w:style w:type="table" w:styleId="TableGrid">
    <w:name w:val="Table Grid"/>
    <w:basedOn w:val="TableNormal"/>
    <w:uiPriority w:val="39"/>
    <w:rsid w:val="00EC6A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0043E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43E4"/>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84161">
      <w:bodyDiv w:val="1"/>
      <w:marLeft w:val="0"/>
      <w:marRight w:val="0"/>
      <w:marTop w:val="0"/>
      <w:marBottom w:val="0"/>
      <w:divBdr>
        <w:top w:val="none" w:sz="0" w:space="0" w:color="auto"/>
        <w:left w:val="none" w:sz="0" w:space="0" w:color="auto"/>
        <w:bottom w:val="none" w:sz="0" w:space="0" w:color="auto"/>
        <w:right w:val="none" w:sz="0" w:space="0" w:color="auto"/>
      </w:divBdr>
    </w:div>
    <w:div w:id="16396915">
      <w:bodyDiv w:val="1"/>
      <w:marLeft w:val="0"/>
      <w:marRight w:val="0"/>
      <w:marTop w:val="0"/>
      <w:marBottom w:val="0"/>
      <w:divBdr>
        <w:top w:val="none" w:sz="0" w:space="0" w:color="auto"/>
        <w:left w:val="none" w:sz="0" w:space="0" w:color="auto"/>
        <w:bottom w:val="none" w:sz="0" w:space="0" w:color="auto"/>
        <w:right w:val="none" w:sz="0" w:space="0" w:color="auto"/>
      </w:divBdr>
    </w:div>
    <w:div w:id="26685411">
      <w:bodyDiv w:val="1"/>
      <w:marLeft w:val="0"/>
      <w:marRight w:val="0"/>
      <w:marTop w:val="0"/>
      <w:marBottom w:val="0"/>
      <w:divBdr>
        <w:top w:val="none" w:sz="0" w:space="0" w:color="auto"/>
        <w:left w:val="none" w:sz="0" w:space="0" w:color="auto"/>
        <w:bottom w:val="none" w:sz="0" w:space="0" w:color="auto"/>
        <w:right w:val="none" w:sz="0" w:space="0" w:color="auto"/>
      </w:divBdr>
    </w:div>
    <w:div w:id="33310889">
      <w:bodyDiv w:val="1"/>
      <w:marLeft w:val="0"/>
      <w:marRight w:val="0"/>
      <w:marTop w:val="0"/>
      <w:marBottom w:val="0"/>
      <w:divBdr>
        <w:top w:val="none" w:sz="0" w:space="0" w:color="auto"/>
        <w:left w:val="none" w:sz="0" w:space="0" w:color="auto"/>
        <w:bottom w:val="none" w:sz="0" w:space="0" w:color="auto"/>
        <w:right w:val="none" w:sz="0" w:space="0" w:color="auto"/>
      </w:divBdr>
    </w:div>
    <w:div w:id="34889690">
      <w:bodyDiv w:val="1"/>
      <w:marLeft w:val="0"/>
      <w:marRight w:val="0"/>
      <w:marTop w:val="0"/>
      <w:marBottom w:val="0"/>
      <w:divBdr>
        <w:top w:val="none" w:sz="0" w:space="0" w:color="auto"/>
        <w:left w:val="none" w:sz="0" w:space="0" w:color="auto"/>
        <w:bottom w:val="none" w:sz="0" w:space="0" w:color="auto"/>
        <w:right w:val="none" w:sz="0" w:space="0" w:color="auto"/>
      </w:divBdr>
    </w:div>
    <w:div w:id="49887702">
      <w:bodyDiv w:val="1"/>
      <w:marLeft w:val="0"/>
      <w:marRight w:val="0"/>
      <w:marTop w:val="0"/>
      <w:marBottom w:val="0"/>
      <w:divBdr>
        <w:top w:val="none" w:sz="0" w:space="0" w:color="auto"/>
        <w:left w:val="none" w:sz="0" w:space="0" w:color="auto"/>
        <w:bottom w:val="none" w:sz="0" w:space="0" w:color="auto"/>
        <w:right w:val="none" w:sz="0" w:space="0" w:color="auto"/>
      </w:divBdr>
    </w:div>
    <w:div w:id="50005396">
      <w:bodyDiv w:val="1"/>
      <w:marLeft w:val="0"/>
      <w:marRight w:val="0"/>
      <w:marTop w:val="0"/>
      <w:marBottom w:val="0"/>
      <w:divBdr>
        <w:top w:val="none" w:sz="0" w:space="0" w:color="auto"/>
        <w:left w:val="none" w:sz="0" w:space="0" w:color="auto"/>
        <w:bottom w:val="none" w:sz="0" w:space="0" w:color="auto"/>
        <w:right w:val="none" w:sz="0" w:space="0" w:color="auto"/>
      </w:divBdr>
    </w:div>
    <w:div w:id="52774346">
      <w:bodyDiv w:val="1"/>
      <w:marLeft w:val="0"/>
      <w:marRight w:val="0"/>
      <w:marTop w:val="0"/>
      <w:marBottom w:val="0"/>
      <w:divBdr>
        <w:top w:val="none" w:sz="0" w:space="0" w:color="auto"/>
        <w:left w:val="none" w:sz="0" w:space="0" w:color="auto"/>
        <w:bottom w:val="none" w:sz="0" w:space="0" w:color="auto"/>
        <w:right w:val="none" w:sz="0" w:space="0" w:color="auto"/>
      </w:divBdr>
    </w:div>
    <w:div w:id="54476100">
      <w:bodyDiv w:val="1"/>
      <w:marLeft w:val="0"/>
      <w:marRight w:val="0"/>
      <w:marTop w:val="0"/>
      <w:marBottom w:val="0"/>
      <w:divBdr>
        <w:top w:val="none" w:sz="0" w:space="0" w:color="auto"/>
        <w:left w:val="none" w:sz="0" w:space="0" w:color="auto"/>
        <w:bottom w:val="none" w:sz="0" w:space="0" w:color="auto"/>
        <w:right w:val="none" w:sz="0" w:space="0" w:color="auto"/>
      </w:divBdr>
    </w:div>
    <w:div w:id="62408342">
      <w:bodyDiv w:val="1"/>
      <w:marLeft w:val="0"/>
      <w:marRight w:val="0"/>
      <w:marTop w:val="0"/>
      <w:marBottom w:val="0"/>
      <w:divBdr>
        <w:top w:val="none" w:sz="0" w:space="0" w:color="auto"/>
        <w:left w:val="none" w:sz="0" w:space="0" w:color="auto"/>
        <w:bottom w:val="none" w:sz="0" w:space="0" w:color="auto"/>
        <w:right w:val="none" w:sz="0" w:space="0" w:color="auto"/>
      </w:divBdr>
    </w:div>
    <w:div w:id="78212271">
      <w:bodyDiv w:val="1"/>
      <w:marLeft w:val="0"/>
      <w:marRight w:val="0"/>
      <w:marTop w:val="0"/>
      <w:marBottom w:val="0"/>
      <w:divBdr>
        <w:top w:val="none" w:sz="0" w:space="0" w:color="auto"/>
        <w:left w:val="none" w:sz="0" w:space="0" w:color="auto"/>
        <w:bottom w:val="none" w:sz="0" w:space="0" w:color="auto"/>
        <w:right w:val="none" w:sz="0" w:space="0" w:color="auto"/>
      </w:divBdr>
    </w:div>
    <w:div w:id="80296056">
      <w:bodyDiv w:val="1"/>
      <w:marLeft w:val="0"/>
      <w:marRight w:val="0"/>
      <w:marTop w:val="0"/>
      <w:marBottom w:val="0"/>
      <w:divBdr>
        <w:top w:val="none" w:sz="0" w:space="0" w:color="auto"/>
        <w:left w:val="none" w:sz="0" w:space="0" w:color="auto"/>
        <w:bottom w:val="none" w:sz="0" w:space="0" w:color="auto"/>
        <w:right w:val="none" w:sz="0" w:space="0" w:color="auto"/>
      </w:divBdr>
    </w:div>
    <w:div w:id="87044968">
      <w:bodyDiv w:val="1"/>
      <w:marLeft w:val="0"/>
      <w:marRight w:val="0"/>
      <w:marTop w:val="0"/>
      <w:marBottom w:val="0"/>
      <w:divBdr>
        <w:top w:val="none" w:sz="0" w:space="0" w:color="auto"/>
        <w:left w:val="none" w:sz="0" w:space="0" w:color="auto"/>
        <w:bottom w:val="none" w:sz="0" w:space="0" w:color="auto"/>
        <w:right w:val="none" w:sz="0" w:space="0" w:color="auto"/>
      </w:divBdr>
    </w:div>
    <w:div w:id="92828411">
      <w:bodyDiv w:val="1"/>
      <w:marLeft w:val="0"/>
      <w:marRight w:val="0"/>
      <w:marTop w:val="0"/>
      <w:marBottom w:val="0"/>
      <w:divBdr>
        <w:top w:val="none" w:sz="0" w:space="0" w:color="auto"/>
        <w:left w:val="none" w:sz="0" w:space="0" w:color="auto"/>
        <w:bottom w:val="none" w:sz="0" w:space="0" w:color="auto"/>
        <w:right w:val="none" w:sz="0" w:space="0" w:color="auto"/>
      </w:divBdr>
    </w:div>
    <w:div w:id="125466305">
      <w:bodyDiv w:val="1"/>
      <w:marLeft w:val="0"/>
      <w:marRight w:val="0"/>
      <w:marTop w:val="0"/>
      <w:marBottom w:val="0"/>
      <w:divBdr>
        <w:top w:val="none" w:sz="0" w:space="0" w:color="auto"/>
        <w:left w:val="none" w:sz="0" w:space="0" w:color="auto"/>
        <w:bottom w:val="none" w:sz="0" w:space="0" w:color="auto"/>
        <w:right w:val="none" w:sz="0" w:space="0" w:color="auto"/>
      </w:divBdr>
    </w:div>
    <w:div w:id="125513209">
      <w:bodyDiv w:val="1"/>
      <w:marLeft w:val="0"/>
      <w:marRight w:val="0"/>
      <w:marTop w:val="0"/>
      <w:marBottom w:val="0"/>
      <w:divBdr>
        <w:top w:val="none" w:sz="0" w:space="0" w:color="auto"/>
        <w:left w:val="none" w:sz="0" w:space="0" w:color="auto"/>
        <w:bottom w:val="none" w:sz="0" w:space="0" w:color="auto"/>
        <w:right w:val="none" w:sz="0" w:space="0" w:color="auto"/>
      </w:divBdr>
    </w:div>
    <w:div w:id="130951249">
      <w:bodyDiv w:val="1"/>
      <w:marLeft w:val="0"/>
      <w:marRight w:val="0"/>
      <w:marTop w:val="0"/>
      <w:marBottom w:val="0"/>
      <w:divBdr>
        <w:top w:val="none" w:sz="0" w:space="0" w:color="auto"/>
        <w:left w:val="none" w:sz="0" w:space="0" w:color="auto"/>
        <w:bottom w:val="none" w:sz="0" w:space="0" w:color="auto"/>
        <w:right w:val="none" w:sz="0" w:space="0" w:color="auto"/>
      </w:divBdr>
    </w:div>
    <w:div w:id="139811250">
      <w:bodyDiv w:val="1"/>
      <w:marLeft w:val="0"/>
      <w:marRight w:val="0"/>
      <w:marTop w:val="0"/>
      <w:marBottom w:val="0"/>
      <w:divBdr>
        <w:top w:val="none" w:sz="0" w:space="0" w:color="auto"/>
        <w:left w:val="none" w:sz="0" w:space="0" w:color="auto"/>
        <w:bottom w:val="none" w:sz="0" w:space="0" w:color="auto"/>
        <w:right w:val="none" w:sz="0" w:space="0" w:color="auto"/>
      </w:divBdr>
      <w:divsChild>
        <w:div w:id="1183783891">
          <w:marLeft w:val="0"/>
          <w:marRight w:val="0"/>
          <w:marTop w:val="0"/>
          <w:marBottom w:val="0"/>
          <w:divBdr>
            <w:top w:val="none" w:sz="0" w:space="0" w:color="auto"/>
            <w:left w:val="none" w:sz="0" w:space="0" w:color="auto"/>
            <w:bottom w:val="none" w:sz="0" w:space="0" w:color="auto"/>
            <w:right w:val="none" w:sz="0" w:space="0" w:color="auto"/>
          </w:divBdr>
        </w:div>
      </w:divsChild>
    </w:div>
    <w:div w:id="143279200">
      <w:bodyDiv w:val="1"/>
      <w:marLeft w:val="0"/>
      <w:marRight w:val="0"/>
      <w:marTop w:val="0"/>
      <w:marBottom w:val="0"/>
      <w:divBdr>
        <w:top w:val="none" w:sz="0" w:space="0" w:color="auto"/>
        <w:left w:val="none" w:sz="0" w:space="0" w:color="auto"/>
        <w:bottom w:val="none" w:sz="0" w:space="0" w:color="auto"/>
        <w:right w:val="none" w:sz="0" w:space="0" w:color="auto"/>
      </w:divBdr>
    </w:div>
    <w:div w:id="146938048">
      <w:bodyDiv w:val="1"/>
      <w:marLeft w:val="0"/>
      <w:marRight w:val="0"/>
      <w:marTop w:val="0"/>
      <w:marBottom w:val="0"/>
      <w:divBdr>
        <w:top w:val="none" w:sz="0" w:space="0" w:color="auto"/>
        <w:left w:val="none" w:sz="0" w:space="0" w:color="auto"/>
        <w:bottom w:val="none" w:sz="0" w:space="0" w:color="auto"/>
        <w:right w:val="none" w:sz="0" w:space="0" w:color="auto"/>
      </w:divBdr>
    </w:div>
    <w:div w:id="151606246">
      <w:bodyDiv w:val="1"/>
      <w:marLeft w:val="0"/>
      <w:marRight w:val="0"/>
      <w:marTop w:val="0"/>
      <w:marBottom w:val="0"/>
      <w:divBdr>
        <w:top w:val="none" w:sz="0" w:space="0" w:color="auto"/>
        <w:left w:val="none" w:sz="0" w:space="0" w:color="auto"/>
        <w:bottom w:val="none" w:sz="0" w:space="0" w:color="auto"/>
        <w:right w:val="none" w:sz="0" w:space="0" w:color="auto"/>
      </w:divBdr>
    </w:div>
    <w:div w:id="156045749">
      <w:bodyDiv w:val="1"/>
      <w:marLeft w:val="0"/>
      <w:marRight w:val="0"/>
      <w:marTop w:val="0"/>
      <w:marBottom w:val="0"/>
      <w:divBdr>
        <w:top w:val="none" w:sz="0" w:space="0" w:color="auto"/>
        <w:left w:val="none" w:sz="0" w:space="0" w:color="auto"/>
        <w:bottom w:val="none" w:sz="0" w:space="0" w:color="auto"/>
        <w:right w:val="none" w:sz="0" w:space="0" w:color="auto"/>
      </w:divBdr>
    </w:div>
    <w:div w:id="168909728">
      <w:bodyDiv w:val="1"/>
      <w:marLeft w:val="0"/>
      <w:marRight w:val="0"/>
      <w:marTop w:val="0"/>
      <w:marBottom w:val="0"/>
      <w:divBdr>
        <w:top w:val="none" w:sz="0" w:space="0" w:color="auto"/>
        <w:left w:val="none" w:sz="0" w:space="0" w:color="auto"/>
        <w:bottom w:val="none" w:sz="0" w:space="0" w:color="auto"/>
        <w:right w:val="none" w:sz="0" w:space="0" w:color="auto"/>
      </w:divBdr>
    </w:div>
    <w:div w:id="177234635">
      <w:bodyDiv w:val="1"/>
      <w:marLeft w:val="0"/>
      <w:marRight w:val="0"/>
      <w:marTop w:val="0"/>
      <w:marBottom w:val="0"/>
      <w:divBdr>
        <w:top w:val="none" w:sz="0" w:space="0" w:color="auto"/>
        <w:left w:val="none" w:sz="0" w:space="0" w:color="auto"/>
        <w:bottom w:val="none" w:sz="0" w:space="0" w:color="auto"/>
        <w:right w:val="none" w:sz="0" w:space="0" w:color="auto"/>
      </w:divBdr>
    </w:div>
    <w:div w:id="179004761">
      <w:bodyDiv w:val="1"/>
      <w:marLeft w:val="0"/>
      <w:marRight w:val="0"/>
      <w:marTop w:val="0"/>
      <w:marBottom w:val="0"/>
      <w:divBdr>
        <w:top w:val="none" w:sz="0" w:space="0" w:color="auto"/>
        <w:left w:val="none" w:sz="0" w:space="0" w:color="auto"/>
        <w:bottom w:val="none" w:sz="0" w:space="0" w:color="auto"/>
        <w:right w:val="none" w:sz="0" w:space="0" w:color="auto"/>
      </w:divBdr>
    </w:div>
    <w:div w:id="182940164">
      <w:bodyDiv w:val="1"/>
      <w:marLeft w:val="0"/>
      <w:marRight w:val="0"/>
      <w:marTop w:val="0"/>
      <w:marBottom w:val="0"/>
      <w:divBdr>
        <w:top w:val="none" w:sz="0" w:space="0" w:color="auto"/>
        <w:left w:val="none" w:sz="0" w:space="0" w:color="auto"/>
        <w:bottom w:val="none" w:sz="0" w:space="0" w:color="auto"/>
        <w:right w:val="none" w:sz="0" w:space="0" w:color="auto"/>
      </w:divBdr>
    </w:div>
    <w:div w:id="207688024">
      <w:bodyDiv w:val="1"/>
      <w:marLeft w:val="0"/>
      <w:marRight w:val="0"/>
      <w:marTop w:val="0"/>
      <w:marBottom w:val="0"/>
      <w:divBdr>
        <w:top w:val="none" w:sz="0" w:space="0" w:color="auto"/>
        <w:left w:val="none" w:sz="0" w:space="0" w:color="auto"/>
        <w:bottom w:val="none" w:sz="0" w:space="0" w:color="auto"/>
        <w:right w:val="none" w:sz="0" w:space="0" w:color="auto"/>
      </w:divBdr>
    </w:div>
    <w:div w:id="208735126">
      <w:bodyDiv w:val="1"/>
      <w:marLeft w:val="0"/>
      <w:marRight w:val="0"/>
      <w:marTop w:val="0"/>
      <w:marBottom w:val="0"/>
      <w:divBdr>
        <w:top w:val="none" w:sz="0" w:space="0" w:color="auto"/>
        <w:left w:val="none" w:sz="0" w:space="0" w:color="auto"/>
        <w:bottom w:val="none" w:sz="0" w:space="0" w:color="auto"/>
        <w:right w:val="none" w:sz="0" w:space="0" w:color="auto"/>
      </w:divBdr>
    </w:div>
    <w:div w:id="212497667">
      <w:bodyDiv w:val="1"/>
      <w:marLeft w:val="0"/>
      <w:marRight w:val="0"/>
      <w:marTop w:val="0"/>
      <w:marBottom w:val="0"/>
      <w:divBdr>
        <w:top w:val="none" w:sz="0" w:space="0" w:color="auto"/>
        <w:left w:val="none" w:sz="0" w:space="0" w:color="auto"/>
        <w:bottom w:val="none" w:sz="0" w:space="0" w:color="auto"/>
        <w:right w:val="none" w:sz="0" w:space="0" w:color="auto"/>
      </w:divBdr>
    </w:div>
    <w:div w:id="223221202">
      <w:bodyDiv w:val="1"/>
      <w:marLeft w:val="0"/>
      <w:marRight w:val="0"/>
      <w:marTop w:val="0"/>
      <w:marBottom w:val="0"/>
      <w:divBdr>
        <w:top w:val="none" w:sz="0" w:space="0" w:color="auto"/>
        <w:left w:val="none" w:sz="0" w:space="0" w:color="auto"/>
        <w:bottom w:val="none" w:sz="0" w:space="0" w:color="auto"/>
        <w:right w:val="none" w:sz="0" w:space="0" w:color="auto"/>
      </w:divBdr>
    </w:div>
    <w:div w:id="223807151">
      <w:bodyDiv w:val="1"/>
      <w:marLeft w:val="0"/>
      <w:marRight w:val="0"/>
      <w:marTop w:val="0"/>
      <w:marBottom w:val="0"/>
      <w:divBdr>
        <w:top w:val="none" w:sz="0" w:space="0" w:color="auto"/>
        <w:left w:val="none" w:sz="0" w:space="0" w:color="auto"/>
        <w:bottom w:val="none" w:sz="0" w:space="0" w:color="auto"/>
        <w:right w:val="none" w:sz="0" w:space="0" w:color="auto"/>
      </w:divBdr>
    </w:div>
    <w:div w:id="237063236">
      <w:bodyDiv w:val="1"/>
      <w:marLeft w:val="0"/>
      <w:marRight w:val="0"/>
      <w:marTop w:val="0"/>
      <w:marBottom w:val="0"/>
      <w:divBdr>
        <w:top w:val="none" w:sz="0" w:space="0" w:color="auto"/>
        <w:left w:val="none" w:sz="0" w:space="0" w:color="auto"/>
        <w:bottom w:val="none" w:sz="0" w:space="0" w:color="auto"/>
        <w:right w:val="none" w:sz="0" w:space="0" w:color="auto"/>
      </w:divBdr>
    </w:div>
    <w:div w:id="257254128">
      <w:bodyDiv w:val="1"/>
      <w:marLeft w:val="0"/>
      <w:marRight w:val="0"/>
      <w:marTop w:val="0"/>
      <w:marBottom w:val="0"/>
      <w:divBdr>
        <w:top w:val="none" w:sz="0" w:space="0" w:color="auto"/>
        <w:left w:val="none" w:sz="0" w:space="0" w:color="auto"/>
        <w:bottom w:val="none" w:sz="0" w:space="0" w:color="auto"/>
        <w:right w:val="none" w:sz="0" w:space="0" w:color="auto"/>
      </w:divBdr>
    </w:div>
    <w:div w:id="257715892">
      <w:bodyDiv w:val="1"/>
      <w:marLeft w:val="0"/>
      <w:marRight w:val="0"/>
      <w:marTop w:val="0"/>
      <w:marBottom w:val="0"/>
      <w:divBdr>
        <w:top w:val="none" w:sz="0" w:space="0" w:color="auto"/>
        <w:left w:val="none" w:sz="0" w:space="0" w:color="auto"/>
        <w:bottom w:val="none" w:sz="0" w:space="0" w:color="auto"/>
        <w:right w:val="none" w:sz="0" w:space="0" w:color="auto"/>
      </w:divBdr>
    </w:div>
    <w:div w:id="257761884">
      <w:bodyDiv w:val="1"/>
      <w:marLeft w:val="0"/>
      <w:marRight w:val="0"/>
      <w:marTop w:val="0"/>
      <w:marBottom w:val="0"/>
      <w:divBdr>
        <w:top w:val="none" w:sz="0" w:space="0" w:color="auto"/>
        <w:left w:val="none" w:sz="0" w:space="0" w:color="auto"/>
        <w:bottom w:val="none" w:sz="0" w:space="0" w:color="auto"/>
        <w:right w:val="none" w:sz="0" w:space="0" w:color="auto"/>
      </w:divBdr>
    </w:div>
    <w:div w:id="258485010">
      <w:bodyDiv w:val="1"/>
      <w:marLeft w:val="0"/>
      <w:marRight w:val="0"/>
      <w:marTop w:val="0"/>
      <w:marBottom w:val="0"/>
      <w:divBdr>
        <w:top w:val="none" w:sz="0" w:space="0" w:color="auto"/>
        <w:left w:val="none" w:sz="0" w:space="0" w:color="auto"/>
        <w:bottom w:val="none" w:sz="0" w:space="0" w:color="auto"/>
        <w:right w:val="none" w:sz="0" w:space="0" w:color="auto"/>
      </w:divBdr>
    </w:div>
    <w:div w:id="266238797">
      <w:bodyDiv w:val="1"/>
      <w:marLeft w:val="0"/>
      <w:marRight w:val="0"/>
      <w:marTop w:val="0"/>
      <w:marBottom w:val="0"/>
      <w:divBdr>
        <w:top w:val="none" w:sz="0" w:space="0" w:color="auto"/>
        <w:left w:val="none" w:sz="0" w:space="0" w:color="auto"/>
        <w:bottom w:val="none" w:sz="0" w:space="0" w:color="auto"/>
        <w:right w:val="none" w:sz="0" w:space="0" w:color="auto"/>
      </w:divBdr>
    </w:div>
    <w:div w:id="266499364">
      <w:bodyDiv w:val="1"/>
      <w:marLeft w:val="0"/>
      <w:marRight w:val="0"/>
      <w:marTop w:val="0"/>
      <w:marBottom w:val="0"/>
      <w:divBdr>
        <w:top w:val="none" w:sz="0" w:space="0" w:color="auto"/>
        <w:left w:val="none" w:sz="0" w:space="0" w:color="auto"/>
        <w:bottom w:val="none" w:sz="0" w:space="0" w:color="auto"/>
        <w:right w:val="none" w:sz="0" w:space="0" w:color="auto"/>
      </w:divBdr>
      <w:divsChild>
        <w:div w:id="371073891">
          <w:marLeft w:val="0"/>
          <w:marRight w:val="0"/>
          <w:marTop w:val="0"/>
          <w:marBottom w:val="0"/>
          <w:divBdr>
            <w:top w:val="none" w:sz="0" w:space="0" w:color="auto"/>
            <w:left w:val="none" w:sz="0" w:space="0" w:color="auto"/>
            <w:bottom w:val="none" w:sz="0" w:space="0" w:color="auto"/>
            <w:right w:val="none" w:sz="0" w:space="0" w:color="auto"/>
          </w:divBdr>
        </w:div>
      </w:divsChild>
    </w:div>
    <w:div w:id="278688186">
      <w:bodyDiv w:val="1"/>
      <w:marLeft w:val="0"/>
      <w:marRight w:val="0"/>
      <w:marTop w:val="0"/>
      <w:marBottom w:val="0"/>
      <w:divBdr>
        <w:top w:val="none" w:sz="0" w:space="0" w:color="auto"/>
        <w:left w:val="none" w:sz="0" w:space="0" w:color="auto"/>
        <w:bottom w:val="none" w:sz="0" w:space="0" w:color="auto"/>
        <w:right w:val="none" w:sz="0" w:space="0" w:color="auto"/>
      </w:divBdr>
    </w:div>
    <w:div w:id="286816044">
      <w:bodyDiv w:val="1"/>
      <w:marLeft w:val="0"/>
      <w:marRight w:val="0"/>
      <w:marTop w:val="0"/>
      <w:marBottom w:val="0"/>
      <w:divBdr>
        <w:top w:val="none" w:sz="0" w:space="0" w:color="auto"/>
        <w:left w:val="none" w:sz="0" w:space="0" w:color="auto"/>
        <w:bottom w:val="none" w:sz="0" w:space="0" w:color="auto"/>
        <w:right w:val="none" w:sz="0" w:space="0" w:color="auto"/>
      </w:divBdr>
    </w:div>
    <w:div w:id="287051624">
      <w:bodyDiv w:val="1"/>
      <w:marLeft w:val="0"/>
      <w:marRight w:val="0"/>
      <w:marTop w:val="0"/>
      <w:marBottom w:val="0"/>
      <w:divBdr>
        <w:top w:val="none" w:sz="0" w:space="0" w:color="auto"/>
        <w:left w:val="none" w:sz="0" w:space="0" w:color="auto"/>
        <w:bottom w:val="none" w:sz="0" w:space="0" w:color="auto"/>
        <w:right w:val="none" w:sz="0" w:space="0" w:color="auto"/>
      </w:divBdr>
    </w:div>
    <w:div w:id="289552004">
      <w:bodyDiv w:val="1"/>
      <w:marLeft w:val="0"/>
      <w:marRight w:val="0"/>
      <w:marTop w:val="0"/>
      <w:marBottom w:val="0"/>
      <w:divBdr>
        <w:top w:val="none" w:sz="0" w:space="0" w:color="auto"/>
        <w:left w:val="none" w:sz="0" w:space="0" w:color="auto"/>
        <w:bottom w:val="none" w:sz="0" w:space="0" w:color="auto"/>
        <w:right w:val="none" w:sz="0" w:space="0" w:color="auto"/>
      </w:divBdr>
    </w:div>
    <w:div w:id="307714415">
      <w:bodyDiv w:val="1"/>
      <w:marLeft w:val="0"/>
      <w:marRight w:val="0"/>
      <w:marTop w:val="0"/>
      <w:marBottom w:val="0"/>
      <w:divBdr>
        <w:top w:val="none" w:sz="0" w:space="0" w:color="auto"/>
        <w:left w:val="none" w:sz="0" w:space="0" w:color="auto"/>
        <w:bottom w:val="none" w:sz="0" w:space="0" w:color="auto"/>
        <w:right w:val="none" w:sz="0" w:space="0" w:color="auto"/>
      </w:divBdr>
    </w:div>
    <w:div w:id="316105916">
      <w:bodyDiv w:val="1"/>
      <w:marLeft w:val="0"/>
      <w:marRight w:val="0"/>
      <w:marTop w:val="0"/>
      <w:marBottom w:val="0"/>
      <w:divBdr>
        <w:top w:val="none" w:sz="0" w:space="0" w:color="auto"/>
        <w:left w:val="none" w:sz="0" w:space="0" w:color="auto"/>
        <w:bottom w:val="none" w:sz="0" w:space="0" w:color="auto"/>
        <w:right w:val="none" w:sz="0" w:space="0" w:color="auto"/>
      </w:divBdr>
    </w:div>
    <w:div w:id="319233605">
      <w:bodyDiv w:val="1"/>
      <w:marLeft w:val="0"/>
      <w:marRight w:val="0"/>
      <w:marTop w:val="0"/>
      <w:marBottom w:val="0"/>
      <w:divBdr>
        <w:top w:val="none" w:sz="0" w:space="0" w:color="auto"/>
        <w:left w:val="none" w:sz="0" w:space="0" w:color="auto"/>
        <w:bottom w:val="none" w:sz="0" w:space="0" w:color="auto"/>
        <w:right w:val="none" w:sz="0" w:space="0" w:color="auto"/>
      </w:divBdr>
    </w:div>
    <w:div w:id="322005547">
      <w:bodyDiv w:val="1"/>
      <w:marLeft w:val="0"/>
      <w:marRight w:val="0"/>
      <w:marTop w:val="0"/>
      <w:marBottom w:val="0"/>
      <w:divBdr>
        <w:top w:val="none" w:sz="0" w:space="0" w:color="auto"/>
        <w:left w:val="none" w:sz="0" w:space="0" w:color="auto"/>
        <w:bottom w:val="none" w:sz="0" w:space="0" w:color="auto"/>
        <w:right w:val="none" w:sz="0" w:space="0" w:color="auto"/>
      </w:divBdr>
    </w:div>
    <w:div w:id="325671106">
      <w:bodyDiv w:val="1"/>
      <w:marLeft w:val="0"/>
      <w:marRight w:val="0"/>
      <w:marTop w:val="0"/>
      <w:marBottom w:val="0"/>
      <w:divBdr>
        <w:top w:val="none" w:sz="0" w:space="0" w:color="auto"/>
        <w:left w:val="none" w:sz="0" w:space="0" w:color="auto"/>
        <w:bottom w:val="none" w:sz="0" w:space="0" w:color="auto"/>
        <w:right w:val="none" w:sz="0" w:space="0" w:color="auto"/>
      </w:divBdr>
    </w:div>
    <w:div w:id="338581878">
      <w:bodyDiv w:val="1"/>
      <w:marLeft w:val="0"/>
      <w:marRight w:val="0"/>
      <w:marTop w:val="0"/>
      <w:marBottom w:val="0"/>
      <w:divBdr>
        <w:top w:val="none" w:sz="0" w:space="0" w:color="auto"/>
        <w:left w:val="none" w:sz="0" w:space="0" w:color="auto"/>
        <w:bottom w:val="none" w:sz="0" w:space="0" w:color="auto"/>
        <w:right w:val="none" w:sz="0" w:space="0" w:color="auto"/>
      </w:divBdr>
    </w:div>
    <w:div w:id="338890204">
      <w:bodyDiv w:val="1"/>
      <w:marLeft w:val="0"/>
      <w:marRight w:val="0"/>
      <w:marTop w:val="0"/>
      <w:marBottom w:val="0"/>
      <w:divBdr>
        <w:top w:val="none" w:sz="0" w:space="0" w:color="auto"/>
        <w:left w:val="none" w:sz="0" w:space="0" w:color="auto"/>
        <w:bottom w:val="none" w:sz="0" w:space="0" w:color="auto"/>
        <w:right w:val="none" w:sz="0" w:space="0" w:color="auto"/>
      </w:divBdr>
    </w:div>
    <w:div w:id="343558438">
      <w:bodyDiv w:val="1"/>
      <w:marLeft w:val="0"/>
      <w:marRight w:val="0"/>
      <w:marTop w:val="0"/>
      <w:marBottom w:val="0"/>
      <w:divBdr>
        <w:top w:val="none" w:sz="0" w:space="0" w:color="auto"/>
        <w:left w:val="none" w:sz="0" w:space="0" w:color="auto"/>
        <w:bottom w:val="none" w:sz="0" w:space="0" w:color="auto"/>
        <w:right w:val="none" w:sz="0" w:space="0" w:color="auto"/>
      </w:divBdr>
    </w:div>
    <w:div w:id="344982339">
      <w:bodyDiv w:val="1"/>
      <w:marLeft w:val="0"/>
      <w:marRight w:val="0"/>
      <w:marTop w:val="0"/>
      <w:marBottom w:val="0"/>
      <w:divBdr>
        <w:top w:val="none" w:sz="0" w:space="0" w:color="auto"/>
        <w:left w:val="none" w:sz="0" w:space="0" w:color="auto"/>
        <w:bottom w:val="none" w:sz="0" w:space="0" w:color="auto"/>
        <w:right w:val="none" w:sz="0" w:space="0" w:color="auto"/>
      </w:divBdr>
    </w:div>
    <w:div w:id="370108264">
      <w:bodyDiv w:val="1"/>
      <w:marLeft w:val="0"/>
      <w:marRight w:val="0"/>
      <w:marTop w:val="0"/>
      <w:marBottom w:val="0"/>
      <w:divBdr>
        <w:top w:val="none" w:sz="0" w:space="0" w:color="auto"/>
        <w:left w:val="none" w:sz="0" w:space="0" w:color="auto"/>
        <w:bottom w:val="none" w:sz="0" w:space="0" w:color="auto"/>
        <w:right w:val="none" w:sz="0" w:space="0" w:color="auto"/>
      </w:divBdr>
      <w:divsChild>
        <w:div w:id="1781534">
          <w:marLeft w:val="0"/>
          <w:marRight w:val="0"/>
          <w:marTop w:val="0"/>
          <w:marBottom w:val="0"/>
          <w:divBdr>
            <w:top w:val="none" w:sz="0" w:space="0" w:color="auto"/>
            <w:left w:val="none" w:sz="0" w:space="0" w:color="auto"/>
            <w:bottom w:val="none" w:sz="0" w:space="0" w:color="auto"/>
            <w:right w:val="none" w:sz="0" w:space="0" w:color="auto"/>
          </w:divBdr>
        </w:div>
      </w:divsChild>
    </w:div>
    <w:div w:id="371155644">
      <w:bodyDiv w:val="1"/>
      <w:marLeft w:val="0"/>
      <w:marRight w:val="0"/>
      <w:marTop w:val="0"/>
      <w:marBottom w:val="0"/>
      <w:divBdr>
        <w:top w:val="none" w:sz="0" w:space="0" w:color="auto"/>
        <w:left w:val="none" w:sz="0" w:space="0" w:color="auto"/>
        <w:bottom w:val="none" w:sz="0" w:space="0" w:color="auto"/>
        <w:right w:val="none" w:sz="0" w:space="0" w:color="auto"/>
      </w:divBdr>
    </w:div>
    <w:div w:id="372703693">
      <w:bodyDiv w:val="1"/>
      <w:marLeft w:val="0"/>
      <w:marRight w:val="0"/>
      <w:marTop w:val="0"/>
      <w:marBottom w:val="0"/>
      <w:divBdr>
        <w:top w:val="none" w:sz="0" w:space="0" w:color="auto"/>
        <w:left w:val="none" w:sz="0" w:space="0" w:color="auto"/>
        <w:bottom w:val="none" w:sz="0" w:space="0" w:color="auto"/>
        <w:right w:val="none" w:sz="0" w:space="0" w:color="auto"/>
      </w:divBdr>
    </w:div>
    <w:div w:id="374699734">
      <w:bodyDiv w:val="1"/>
      <w:marLeft w:val="0"/>
      <w:marRight w:val="0"/>
      <w:marTop w:val="0"/>
      <w:marBottom w:val="0"/>
      <w:divBdr>
        <w:top w:val="none" w:sz="0" w:space="0" w:color="auto"/>
        <w:left w:val="none" w:sz="0" w:space="0" w:color="auto"/>
        <w:bottom w:val="none" w:sz="0" w:space="0" w:color="auto"/>
        <w:right w:val="none" w:sz="0" w:space="0" w:color="auto"/>
      </w:divBdr>
    </w:div>
    <w:div w:id="385639779">
      <w:bodyDiv w:val="1"/>
      <w:marLeft w:val="0"/>
      <w:marRight w:val="0"/>
      <w:marTop w:val="0"/>
      <w:marBottom w:val="0"/>
      <w:divBdr>
        <w:top w:val="none" w:sz="0" w:space="0" w:color="auto"/>
        <w:left w:val="none" w:sz="0" w:space="0" w:color="auto"/>
        <w:bottom w:val="none" w:sz="0" w:space="0" w:color="auto"/>
        <w:right w:val="none" w:sz="0" w:space="0" w:color="auto"/>
      </w:divBdr>
    </w:div>
    <w:div w:id="399136986">
      <w:bodyDiv w:val="1"/>
      <w:marLeft w:val="0"/>
      <w:marRight w:val="0"/>
      <w:marTop w:val="0"/>
      <w:marBottom w:val="0"/>
      <w:divBdr>
        <w:top w:val="none" w:sz="0" w:space="0" w:color="auto"/>
        <w:left w:val="none" w:sz="0" w:space="0" w:color="auto"/>
        <w:bottom w:val="none" w:sz="0" w:space="0" w:color="auto"/>
        <w:right w:val="none" w:sz="0" w:space="0" w:color="auto"/>
      </w:divBdr>
    </w:div>
    <w:div w:id="399250968">
      <w:bodyDiv w:val="1"/>
      <w:marLeft w:val="0"/>
      <w:marRight w:val="0"/>
      <w:marTop w:val="0"/>
      <w:marBottom w:val="0"/>
      <w:divBdr>
        <w:top w:val="none" w:sz="0" w:space="0" w:color="auto"/>
        <w:left w:val="none" w:sz="0" w:space="0" w:color="auto"/>
        <w:bottom w:val="none" w:sz="0" w:space="0" w:color="auto"/>
        <w:right w:val="none" w:sz="0" w:space="0" w:color="auto"/>
      </w:divBdr>
    </w:div>
    <w:div w:id="414669003">
      <w:bodyDiv w:val="1"/>
      <w:marLeft w:val="0"/>
      <w:marRight w:val="0"/>
      <w:marTop w:val="0"/>
      <w:marBottom w:val="0"/>
      <w:divBdr>
        <w:top w:val="none" w:sz="0" w:space="0" w:color="auto"/>
        <w:left w:val="none" w:sz="0" w:space="0" w:color="auto"/>
        <w:bottom w:val="none" w:sz="0" w:space="0" w:color="auto"/>
        <w:right w:val="none" w:sz="0" w:space="0" w:color="auto"/>
      </w:divBdr>
    </w:div>
    <w:div w:id="420954829">
      <w:bodyDiv w:val="1"/>
      <w:marLeft w:val="0"/>
      <w:marRight w:val="0"/>
      <w:marTop w:val="0"/>
      <w:marBottom w:val="0"/>
      <w:divBdr>
        <w:top w:val="none" w:sz="0" w:space="0" w:color="auto"/>
        <w:left w:val="none" w:sz="0" w:space="0" w:color="auto"/>
        <w:bottom w:val="none" w:sz="0" w:space="0" w:color="auto"/>
        <w:right w:val="none" w:sz="0" w:space="0" w:color="auto"/>
      </w:divBdr>
    </w:div>
    <w:div w:id="422845548">
      <w:bodyDiv w:val="1"/>
      <w:marLeft w:val="0"/>
      <w:marRight w:val="0"/>
      <w:marTop w:val="0"/>
      <w:marBottom w:val="0"/>
      <w:divBdr>
        <w:top w:val="none" w:sz="0" w:space="0" w:color="auto"/>
        <w:left w:val="none" w:sz="0" w:space="0" w:color="auto"/>
        <w:bottom w:val="none" w:sz="0" w:space="0" w:color="auto"/>
        <w:right w:val="none" w:sz="0" w:space="0" w:color="auto"/>
      </w:divBdr>
    </w:div>
    <w:div w:id="435684272">
      <w:bodyDiv w:val="1"/>
      <w:marLeft w:val="0"/>
      <w:marRight w:val="0"/>
      <w:marTop w:val="0"/>
      <w:marBottom w:val="0"/>
      <w:divBdr>
        <w:top w:val="none" w:sz="0" w:space="0" w:color="auto"/>
        <w:left w:val="none" w:sz="0" w:space="0" w:color="auto"/>
        <w:bottom w:val="none" w:sz="0" w:space="0" w:color="auto"/>
        <w:right w:val="none" w:sz="0" w:space="0" w:color="auto"/>
      </w:divBdr>
    </w:div>
    <w:div w:id="445659080">
      <w:bodyDiv w:val="1"/>
      <w:marLeft w:val="0"/>
      <w:marRight w:val="0"/>
      <w:marTop w:val="0"/>
      <w:marBottom w:val="0"/>
      <w:divBdr>
        <w:top w:val="none" w:sz="0" w:space="0" w:color="auto"/>
        <w:left w:val="none" w:sz="0" w:space="0" w:color="auto"/>
        <w:bottom w:val="none" w:sz="0" w:space="0" w:color="auto"/>
        <w:right w:val="none" w:sz="0" w:space="0" w:color="auto"/>
      </w:divBdr>
    </w:div>
    <w:div w:id="451481410">
      <w:bodyDiv w:val="1"/>
      <w:marLeft w:val="0"/>
      <w:marRight w:val="0"/>
      <w:marTop w:val="0"/>
      <w:marBottom w:val="0"/>
      <w:divBdr>
        <w:top w:val="none" w:sz="0" w:space="0" w:color="auto"/>
        <w:left w:val="none" w:sz="0" w:space="0" w:color="auto"/>
        <w:bottom w:val="none" w:sz="0" w:space="0" w:color="auto"/>
        <w:right w:val="none" w:sz="0" w:space="0" w:color="auto"/>
      </w:divBdr>
    </w:div>
    <w:div w:id="452018047">
      <w:bodyDiv w:val="1"/>
      <w:marLeft w:val="0"/>
      <w:marRight w:val="0"/>
      <w:marTop w:val="0"/>
      <w:marBottom w:val="0"/>
      <w:divBdr>
        <w:top w:val="none" w:sz="0" w:space="0" w:color="auto"/>
        <w:left w:val="none" w:sz="0" w:space="0" w:color="auto"/>
        <w:bottom w:val="none" w:sz="0" w:space="0" w:color="auto"/>
        <w:right w:val="none" w:sz="0" w:space="0" w:color="auto"/>
      </w:divBdr>
    </w:div>
    <w:div w:id="456947122">
      <w:bodyDiv w:val="1"/>
      <w:marLeft w:val="0"/>
      <w:marRight w:val="0"/>
      <w:marTop w:val="0"/>
      <w:marBottom w:val="0"/>
      <w:divBdr>
        <w:top w:val="none" w:sz="0" w:space="0" w:color="auto"/>
        <w:left w:val="none" w:sz="0" w:space="0" w:color="auto"/>
        <w:bottom w:val="none" w:sz="0" w:space="0" w:color="auto"/>
        <w:right w:val="none" w:sz="0" w:space="0" w:color="auto"/>
      </w:divBdr>
    </w:div>
    <w:div w:id="461926280">
      <w:bodyDiv w:val="1"/>
      <w:marLeft w:val="0"/>
      <w:marRight w:val="0"/>
      <w:marTop w:val="0"/>
      <w:marBottom w:val="0"/>
      <w:divBdr>
        <w:top w:val="none" w:sz="0" w:space="0" w:color="auto"/>
        <w:left w:val="none" w:sz="0" w:space="0" w:color="auto"/>
        <w:bottom w:val="none" w:sz="0" w:space="0" w:color="auto"/>
        <w:right w:val="none" w:sz="0" w:space="0" w:color="auto"/>
      </w:divBdr>
    </w:div>
    <w:div w:id="470826814">
      <w:bodyDiv w:val="1"/>
      <w:marLeft w:val="0"/>
      <w:marRight w:val="0"/>
      <w:marTop w:val="0"/>
      <w:marBottom w:val="0"/>
      <w:divBdr>
        <w:top w:val="none" w:sz="0" w:space="0" w:color="auto"/>
        <w:left w:val="none" w:sz="0" w:space="0" w:color="auto"/>
        <w:bottom w:val="none" w:sz="0" w:space="0" w:color="auto"/>
        <w:right w:val="none" w:sz="0" w:space="0" w:color="auto"/>
      </w:divBdr>
    </w:div>
    <w:div w:id="472604475">
      <w:bodyDiv w:val="1"/>
      <w:marLeft w:val="0"/>
      <w:marRight w:val="0"/>
      <w:marTop w:val="0"/>
      <w:marBottom w:val="0"/>
      <w:divBdr>
        <w:top w:val="none" w:sz="0" w:space="0" w:color="auto"/>
        <w:left w:val="none" w:sz="0" w:space="0" w:color="auto"/>
        <w:bottom w:val="none" w:sz="0" w:space="0" w:color="auto"/>
        <w:right w:val="none" w:sz="0" w:space="0" w:color="auto"/>
      </w:divBdr>
    </w:div>
    <w:div w:id="483740708">
      <w:bodyDiv w:val="1"/>
      <w:marLeft w:val="0"/>
      <w:marRight w:val="0"/>
      <w:marTop w:val="0"/>
      <w:marBottom w:val="0"/>
      <w:divBdr>
        <w:top w:val="none" w:sz="0" w:space="0" w:color="auto"/>
        <w:left w:val="none" w:sz="0" w:space="0" w:color="auto"/>
        <w:bottom w:val="none" w:sz="0" w:space="0" w:color="auto"/>
        <w:right w:val="none" w:sz="0" w:space="0" w:color="auto"/>
      </w:divBdr>
    </w:div>
    <w:div w:id="489904938">
      <w:bodyDiv w:val="1"/>
      <w:marLeft w:val="0"/>
      <w:marRight w:val="0"/>
      <w:marTop w:val="0"/>
      <w:marBottom w:val="0"/>
      <w:divBdr>
        <w:top w:val="none" w:sz="0" w:space="0" w:color="auto"/>
        <w:left w:val="none" w:sz="0" w:space="0" w:color="auto"/>
        <w:bottom w:val="none" w:sz="0" w:space="0" w:color="auto"/>
        <w:right w:val="none" w:sz="0" w:space="0" w:color="auto"/>
      </w:divBdr>
    </w:div>
    <w:div w:id="495654295">
      <w:bodyDiv w:val="1"/>
      <w:marLeft w:val="0"/>
      <w:marRight w:val="0"/>
      <w:marTop w:val="0"/>
      <w:marBottom w:val="0"/>
      <w:divBdr>
        <w:top w:val="none" w:sz="0" w:space="0" w:color="auto"/>
        <w:left w:val="none" w:sz="0" w:space="0" w:color="auto"/>
        <w:bottom w:val="none" w:sz="0" w:space="0" w:color="auto"/>
        <w:right w:val="none" w:sz="0" w:space="0" w:color="auto"/>
      </w:divBdr>
    </w:div>
    <w:div w:id="505830196">
      <w:bodyDiv w:val="1"/>
      <w:marLeft w:val="0"/>
      <w:marRight w:val="0"/>
      <w:marTop w:val="0"/>
      <w:marBottom w:val="0"/>
      <w:divBdr>
        <w:top w:val="none" w:sz="0" w:space="0" w:color="auto"/>
        <w:left w:val="none" w:sz="0" w:space="0" w:color="auto"/>
        <w:bottom w:val="none" w:sz="0" w:space="0" w:color="auto"/>
        <w:right w:val="none" w:sz="0" w:space="0" w:color="auto"/>
      </w:divBdr>
    </w:div>
    <w:div w:id="507141556">
      <w:bodyDiv w:val="1"/>
      <w:marLeft w:val="0"/>
      <w:marRight w:val="0"/>
      <w:marTop w:val="0"/>
      <w:marBottom w:val="0"/>
      <w:divBdr>
        <w:top w:val="none" w:sz="0" w:space="0" w:color="auto"/>
        <w:left w:val="none" w:sz="0" w:space="0" w:color="auto"/>
        <w:bottom w:val="none" w:sz="0" w:space="0" w:color="auto"/>
        <w:right w:val="none" w:sz="0" w:space="0" w:color="auto"/>
      </w:divBdr>
    </w:div>
    <w:div w:id="513619846">
      <w:bodyDiv w:val="1"/>
      <w:marLeft w:val="0"/>
      <w:marRight w:val="0"/>
      <w:marTop w:val="0"/>
      <w:marBottom w:val="0"/>
      <w:divBdr>
        <w:top w:val="none" w:sz="0" w:space="0" w:color="auto"/>
        <w:left w:val="none" w:sz="0" w:space="0" w:color="auto"/>
        <w:bottom w:val="none" w:sz="0" w:space="0" w:color="auto"/>
        <w:right w:val="none" w:sz="0" w:space="0" w:color="auto"/>
      </w:divBdr>
    </w:div>
    <w:div w:id="518349928">
      <w:bodyDiv w:val="1"/>
      <w:marLeft w:val="0"/>
      <w:marRight w:val="0"/>
      <w:marTop w:val="0"/>
      <w:marBottom w:val="0"/>
      <w:divBdr>
        <w:top w:val="none" w:sz="0" w:space="0" w:color="auto"/>
        <w:left w:val="none" w:sz="0" w:space="0" w:color="auto"/>
        <w:bottom w:val="none" w:sz="0" w:space="0" w:color="auto"/>
        <w:right w:val="none" w:sz="0" w:space="0" w:color="auto"/>
      </w:divBdr>
    </w:div>
    <w:div w:id="526329591">
      <w:bodyDiv w:val="1"/>
      <w:marLeft w:val="0"/>
      <w:marRight w:val="0"/>
      <w:marTop w:val="0"/>
      <w:marBottom w:val="0"/>
      <w:divBdr>
        <w:top w:val="none" w:sz="0" w:space="0" w:color="auto"/>
        <w:left w:val="none" w:sz="0" w:space="0" w:color="auto"/>
        <w:bottom w:val="none" w:sz="0" w:space="0" w:color="auto"/>
        <w:right w:val="none" w:sz="0" w:space="0" w:color="auto"/>
      </w:divBdr>
    </w:div>
    <w:div w:id="532041727">
      <w:bodyDiv w:val="1"/>
      <w:marLeft w:val="0"/>
      <w:marRight w:val="0"/>
      <w:marTop w:val="0"/>
      <w:marBottom w:val="0"/>
      <w:divBdr>
        <w:top w:val="none" w:sz="0" w:space="0" w:color="auto"/>
        <w:left w:val="none" w:sz="0" w:space="0" w:color="auto"/>
        <w:bottom w:val="none" w:sz="0" w:space="0" w:color="auto"/>
        <w:right w:val="none" w:sz="0" w:space="0" w:color="auto"/>
      </w:divBdr>
    </w:div>
    <w:div w:id="557013349">
      <w:bodyDiv w:val="1"/>
      <w:marLeft w:val="0"/>
      <w:marRight w:val="0"/>
      <w:marTop w:val="0"/>
      <w:marBottom w:val="0"/>
      <w:divBdr>
        <w:top w:val="none" w:sz="0" w:space="0" w:color="auto"/>
        <w:left w:val="none" w:sz="0" w:space="0" w:color="auto"/>
        <w:bottom w:val="none" w:sz="0" w:space="0" w:color="auto"/>
        <w:right w:val="none" w:sz="0" w:space="0" w:color="auto"/>
      </w:divBdr>
    </w:div>
    <w:div w:id="569463275">
      <w:bodyDiv w:val="1"/>
      <w:marLeft w:val="0"/>
      <w:marRight w:val="0"/>
      <w:marTop w:val="0"/>
      <w:marBottom w:val="0"/>
      <w:divBdr>
        <w:top w:val="none" w:sz="0" w:space="0" w:color="auto"/>
        <w:left w:val="none" w:sz="0" w:space="0" w:color="auto"/>
        <w:bottom w:val="none" w:sz="0" w:space="0" w:color="auto"/>
        <w:right w:val="none" w:sz="0" w:space="0" w:color="auto"/>
      </w:divBdr>
    </w:div>
    <w:div w:id="570701590">
      <w:bodyDiv w:val="1"/>
      <w:marLeft w:val="0"/>
      <w:marRight w:val="0"/>
      <w:marTop w:val="0"/>
      <w:marBottom w:val="0"/>
      <w:divBdr>
        <w:top w:val="none" w:sz="0" w:space="0" w:color="auto"/>
        <w:left w:val="none" w:sz="0" w:space="0" w:color="auto"/>
        <w:bottom w:val="none" w:sz="0" w:space="0" w:color="auto"/>
        <w:right w:val="none" w:sz="0" w:space="0" w:color="auto"/>
      </w:divBdr>
    </w:div>
    <w:div w:id="577591160">
      <w:bodyDiv w:val="1"/>
      <w:marLeft w:val="0"/>
      <w:marRight w:val="0"/>
      <w:marTop w:val="0"/>
      <w:marBottom w:val="0"/>
      <w:divBdr>
        <w:top w:val="none" w:sz="0" w:space="0" w:color="auto"/>
        <w:left w:val="none" w:sz="0" w:space="0" w:color="auto"/>
        <w:bottom w:val="none" w:sz="0" w:space="0" w:color="auto"/>
        <w:right w:val="none" w:sz="0" w:space="0" w:color="auto"/>
      </w:divBdr>
      <w:divsChild>
        <w:div w:id="2101901728">
          <w:marLeft w:val="0"/>
          <w:marRight w:val="0"/>
          <w:marTop w:val="0"/>
          <w:marBottom w:val="0"/>
          <w:divBdr>
            <w:top w:val="none" w:sz="0" w:space="0" w:color="auto"/>
            <w:left w:val="none" w:sz="0" w:space="0" w:color="auto"/>
            <w:bottom w:val="none" w:sz="0" w:space="0" w:color="auto"/>
            <w:right w:val="none" w:sz="0" w:space="0" w:color="auto"/>
          </w:divBdr>
        </w:div>
      </w:divsChild>
    </w:div>
    <w:div w:id="577903411">
      <w:bodyDiv w:val="1"/>
      <w:marLeft w:val="0"/>
      <w:marRight w:val="0"/>
      <w:marTop w:val="0"/>
      <w:marBottom w:val="0"/>
      <w:divBdr>
        <w:top w:val="none" w:sz="0" w:space="0" w:color="auto"/>
        <w:left w:val="none" w:sz="0" w:space="0" w:color="auto"/>
        <w:bottom w:val="none" w:sz="0" w:space="0" w:color="auto"/>
        <w:right w:val="none" w:sz="0" w:space="0" w:color="auto"/>
      </w:divBdr>
    </w:div>
    <w:div w:id="579095428">
      <w:bodyDiv w:val="1"/>
      <w:marLeft w:val="0"/>
      <w:marRight w:val="0"/>
      <w:marTop w:val="0"/>
      <w:marBottom w:val="0"/>
      <w:divBdr>
        <w:top w:val="none" w:sz="0" w:space="0" w:color="auto"/>
        <w:left w:val="none" w:sz="0" w:space="0" w:color="auto"/>
        <w:bottom w:val="none" w:sz="0" w:space="0" w:color="auto"/>
        <w:right w:val="none" w:sz="0" w:space="0" w:color="auto"/>
      </w:divBdr>
    </w:div>
    <w:div w:id="584416823">
      <w:bodyDiv w:val="1"/>
      <w:marLeft w:val="0"/>
      <w:marRight w:val="0"/>
      <w:marTop w:val="0"/>
      <w:marBottom w:val="0"/>
      <w:divBdr>
        <w:top w:val="none" w:sz="0" w:space="0" w:color="auto"/>
        <w:left w:val="none" w:sz="0" w:space="0" w:color="auto"/>
        <w:bottom w:val="none" w:sz="0" w:space="0" w:color="auto"/>
        <w:right w:val="none" w:sz="0" w:space="0" w:color="auto"/>
      </w:divBdr>
    </w:div>
    <w:div w:id="596907562">
      <w:bodyDiv w:val="1"/>
      <w:marLeft w:val="0"/>
      <w:marRight w:val="0"/>
      <w:marTop w:val="0"/>
      <w:marBottom w:val="0"/>
      <w:divBdr>
        <w:top w:val="none" w:sz="0" w:space="0" w:color="auto"/>
        <w:left w:val="none" w:sz="0" w:space="0" w:color="auto"/>
        <w:bottom w:val="none" w:sz="0" w:space="0" w:color="auto"/>
        <w:right w:val="none" w:sz="0" w:space="0" w:color="auto"/>
      </w:divBdr>
    </w:div>
    <w:div w:id="604651746">
      <w:bodyDiv w:val="1"/>
      <w:marLeft w:val="0"/>
      <w:marRight w:val="0"/>
      <w:marTop w:val="0"/>
      <w:marBottom w:val="0"/>
      <w:divBdr>
        <w:top w:val="none" w:sz="0" w:space="0" w:color="auto"/>
        <w:left w:val="none" w:sz="0" w:space="0" w:color="auto"/>
        <w:bottom w:val="none" w:sz="0" w:space="0" w:color="auto"/>
        <w:right w:val="none" w:sz="0" w:space="0" w:color="auto"/>
      </w:divBdr>
    </w:div>
    <w:div w:id="610011617">
      <w:bodyDiv w:val="1"/>
      <w:marLeft w:val="0"/>
      <w:marRight w:val="0"/>
      <w:marTop w:val="0"/>
      <w:marBottom w:val="0"/>
      <w:divBdr>
        <w:top w:val="none" w:sz="0" w:space="0" w:color="auto"/>
        <w:left w:val="none" w:sz="0" w:space="0" w:color="auto"/>
        <w:bottom w:val="none" w:sz="0" w:space="0" w:color="auto"/>
        <w:right w:val="none" w:sz="0" w:space="0" w:color="auto"/>
      </w:divBdr>
    </w:div>
    <w:div w:id="611523564">
      <w:bodyDiv w:val="1"/>
      <w:marLeft w:val="0"/>
      <w:marRight w:val="0"/>
      <w:marTop w:val="0"/>
      <w:marBottom w:val="0"/>
      <w:divBdr>
        <w:top w:val="none" w:sz="0" w:space="0" w:color="auto"/>
        <w:left w:val="none" w:sz="0" w:space="0" w:color="auto"/>
        <w:bottom w:val="none" w:sz="0" w:space="0" w:color="auto"/>
        <w:right w:val="none" w:sz="0" w:space="0" w:color="auto"/>
      </w:divBdr>
    </w:div>
    <w:div w:id="612059740">
      <w:bodyDiv w:val="1"/>
      <w:marLeft w:val="0"/>
      <w:marRight w:val="0"/>
      <w:marTop w:val="0"/>
      <w:marBottom w:val="0"/>
      <w:divBdr>
        <w:top w:val="none" w:sz="0" w:space="0" w:color="auto"/>
        <w:left w:val="none" w:sz="0" w:space="0" w:color="auto"/>
        <w:bottom w:val="none" w:sz="0" w:space="0" w:color="auto"/>
        <w:right w:val="none" w:sz="0" w:space="0" w:color="auto"/>
      </w:divBdr>
    </w:div>
    <w:div w:id="618999664">
      <w:bodyDiv w:val="1"/>
      <w:marLeft w:val="0"/>
      <w:marRight w:val="0"/>
      <w:marTop w:val="0"/>
      <w:marBottom w:val="0"/>
      <w:divBdr>
        <w:top w:val="none" w:sz="0" w:space="0" w:color="auto"/>
        <w:left w:val="none" w:sz="0" w:space="0" w:color="auto"/>
        <w:bottom w:val="none" w:sz="0" w:space="0" w:color="auto"/>
        <w:right w:val="none" w:sz="0" w:space="0" w:color="auto"/>
      </w:divBdr>
    </w:div>
    <w:div w:id="620527592">
      <w:bodyDiv w:val="1"/>
      <w:marLeft w:val="0"/>
      <w:marRight w:val="0"/>
      <w:marTop w:val="0"/>
      <w:marBottom w:val="0"/>
      <w:divBdr>
        <w:top w:val="none" w:sz="0" w:space="0" w:color="auto"/>
        <w:left w:val="none" w:sz="0" w:space="0" w:color="auto"/>
        <w:bottom w:val="none" w:sz="0" w:space="0" w:color="auto"/>
        <w:right w:val="none" w:sz="0" w:space="0" w:color="auto"/>
      </w:divBdr>
    </w:div>
    <w:div w:id="621807821">
      <w:bodyDiv w:val="1"/>
      <w:marLeft w:val="0"/>
      <w:marRight w:val="0"/>
      <w:marTop w:val="0"/>
      <w:marBottom w:val="0"/>
      <w:divBdr>
        <w:top w:val="none" w:sz="0" w:space="0" w:color="auto"/>
        <w:left w:val="none" w:sz="0" w:space="0" w:color="auto"/>
        <w:bottom w:val="none" w:sz="0" w:space="0" w:color="auto"/>
        <w:right w:val="none" w:sz="0" w:space="0" w:color="auto"/>
      </w:divBdr>
    </w:div>
    <w:div w:id="626469032">
      <w:bodyDiv w:val="1"/>
      <w:marLeft w:val="0"/>
      <w:marRight w:val="0"/>
      <w:marTop w:val="0"/>
      <w:marBottom w:val="0"/>
      <w:divBdr>
        <w:top w:val="none" w:sz="0" w:space="0" w:color="auto"/>
        <w:left w:val="none" w:sz="0" w:space="0" w:color="auto"/>
        <w:bottom w:val="none" w:sz="0" w:space="0" w:color="auto"/>
        <w:right w:val="none" w:sz="0" w:space="0" w:color="auto"/>
      </w:divBdr>
    </w:div>
    <w:div w:id="628049686">
      <w:bodyDiv w:val="1"/>
      <w:marLeft w:val="0"/>
      <w:marRight w:val="0"/>
      <w:marTop w:val="0"/>
      <w:marBottom w:val="0"/>
      <w:divBdr>
        <w:top w:val="none" w:sz="0" w:space="0" w:color="auto"/>
        <w:left w:val="none" w:sz="0" w:space="0" w:color="auto"/>
        <w:bottom w:val="none" w:sz="0" w:space="0" w:color="auto"/>
        <w:right w:val="none" w:sz="0" w:space="0" w:color="auto"/>
      </w:divBdr>
    </w:div>
    <w:div w:id="630870427">
      <w:bodyDiv w:val="1"/>
      <w:marLeft w:val="0"/>
      <w:marRight w:val="0"/>
      <w:marTop w:val="0"/>
      <w:marBottom w:val="0"/>
      <w:divBdr>
        <w:top w:val="none" w:sz="0" w:space="0" w:color="auto"/>
        <w:left w:val="none" w:sz="0" w:space="0" w:color="auto"/>
        <w:bottom w:val="none" w:sz="0" w:space="0" w:color="auto"/>
        <w:right w:val="none" w:sz="0" w:space="0" w:color="auto"/>
      </w:divBdr>
    </w:div>
    <w:div w:id="634678072">
      <w:bodyDiv w:val="1"/>
      <w:marLeft w:val="0"/>
      <w:marRight w:val="0"/>
      <w:marTop w:val="0"/>
      <w:marBottom w:val="0"/>
      <w:divBdr>
        <w:top w:val="none" w:sz="0" w:space="0" w:color="auto"/>
        <w:left w:val="none" w:sz="0" w:space="0" w:color="auto"/>
        <w:bottom w:val="none" w:sz="0" w:space="0" w:color="auto"/>
        <w:right w:val="none" w:sz="0" w:space="0" w:color="auto"/>
      </w:divBdr>
    </w:div>
    <w:div w:id="647855426">
      <w:bodyDiv w:val="1"/>
      <w:marLeft w:val="0"/>
      <w:marRight w:val="0"/>
      <w:marTop w:val="0"/>
      <w:marBottom w:val="0"/>
      <w:divBdr>
        <w:top w:val="none" w:sz="0" w:space="0" w:color="auto"/>
        <w:left w:val="none" w:sz="0" w:space="0" w:color="auto"/>
        <w:bottom w:val="none" w:sz="0" w:space="0" w:color="auto"/>
        <w:right w:val="none" w:sz="0" w:space="0" w:color="auto"/>
      </w:divBdr>
    </w:div>
    <w:div w:id="651521487">
      <w:bodyDiv w:val="1"/>
      <w:marLeft w:val="0"/>
      <w:marRight w:val="0"/>
      <w:marTop w:val="0"/>
      <w:marBottom w:val="0"/>
      <w:divBdr>
        <w:top w:val="none" w:sz="0" w:space="0" w:color="auto"/>
        <w:left w:val="none" w:sz="0" w:space="0" w:color="auto"/>
        <w:bottom w:val="none" w:sz="0" w:space="0" w:color="auto"/>
        <w:right w:val="none" w:sz="0" w:space="0" w:color="auto"/>
      </w:divBdr>
    </w:div>
    <w:div w:id="655718700">
      <w:bodyDiv w:val="1"/>
      <w:marLeft w:val="0"/>
      <w:marRight w:val="0"/>
      <w:marTop w:val="0"/>
      <w:marBottom w:val="0"/>
      <w:divBdr>
        <w:top w:val="none" w:sz="0" w:space="0" w:color="auto"/>
        <w:left w:val="none" w:sz="0" w:space="0" w:color="auto"/>
        <w:bottom w:val="none" w:sz="0" w:space="0" w:color="auto"/>
        <w:right w:val="none" w:sz="0" w:space="0" w:color="auto"/>
      </w:divBdr>
    </w:div>
    <w:div w:id="655837133">
      <w:bodyDiv w:val="1"/>
      <w:marLeft w:val="0"/>
      <w:marRight w:val="0"/>
      <w:marTop w:val="0"/>
      <w:marBottom w:val="0"/>
      <w:divBdr>
        <w:top w:val="none" w:sz="0" w:space="0" w:color="auto"/>
        <w:left w:val="none" w:sz="0" w:space="0" w:color="auto"/>
        <w:bottom w:val="none" w:sz="0" w:space="0" w:color="auto"/>
        <w:right w:val="none" w:sz="0" w:space="0" w:color="auto"/>
      </w:divBdr>
    </w:div>
    <w:div w:id="666904033">
      <w:bodyDiv w:val="1"/>
      <w:marLeft w:val="0"/>
      <w:marRight w:val="0"/>
      <w:marTop w:val="0"/>
      <w:marBottom w:val="0"/>
      <w:divBdr>
        <w:top w:val="none" w:sz="0" w:space="0" w:color="auto"/>
        <w:left w:val="none" w:sz="0" w:space="0" w:color="auto"/>
        <w:bottom w:val="none" w:sz="0" w:space="0" w:color="auto"/>
        <w:right w:val="none" w:sz="0" w:space="0" w:color="auto"/>
      </w:divBdr>
    </w:div>
    <w:div w:id="670570644">
      <w:bodyDiv w:val="1"/>
      <w:marLeft w:val="0"/>
      <w:marRight w:val="0"/>
      <w:marTop w:val="0"/>
      <w:marBottom w:val="0"/>
      <w:divBdr>
        <w:top w:val="none" w:sz="0" w:space="0" w:color="auto"/>
        <w:left w:val="none" w:sz="0" w:space="0" w:color="auto"/>
        <w:bottom w:val="none" w:sz="0" w:space="0" w:color="auto"/>
        <w:right w:val="none" w:sz="0" w:space="0" w:color="auto"/>
      </w:divBdr>
    </w:div>
    <w:div w:id="679237098">
      <w:bodyDiv w:val="1"/>
      <w:marLeft w:val="0"/>
      <w:marRight w:val="0"/>
      <w:marTop w:val="0"/>
      <w:marBottom w:val="0"/>
      <w:divBdr>
        <w:top w:val="none" w:sz="0" w:space="0" w:color="auto"/>
        <w:left w:val="none" w:sz="0" w:space="0" w:color="auto"/>
        <w:bottom w:val="none" w:sz="0" w:space="0" w:color="auto"/>
        <w:right w:val="none" w:sz="0" w:space="0" w:color="auto"/>
      </w:divBdr>
    </w:div>
    <w:div w:id="689184874">
      <w:bodyDiv w:val="1"/>
      <w:marLeft w:val="0"/>
      <w:marRight w:val="0"/>
      <w:marTop w:val="0"/>
      <w:marBottom w:val="0"/>
      <w:divBdr>
        <w:top w:val="none" w:sz="0" w:space="0" w:color="auto"/>
        <w:left w:val="none" w:sz="0" w:space="0" w:color="auto"/>
        <w:bottom w:val="none" w:sz="0" w:space="0" w:color="auto"/>
        <w:right w:val="none" w:sz="0" w:space="0" w:color="auto"/>
      </w:divBdr>
    </w:div>
    <w:div w:id="692151289">
      <w:bodyDiv w:val="1"/>
      <w:marLeft w:val="0"/>
      <w:marRight w:val="0"/>
      <w:marTop w:val="0"/>
      <w:marBottom w:val="0"/>
      <w:divBdr>
        <w:top w:val="none" w:sz="0" w:space="0" w:color="auto"/>
        <w:left w:val="none" w:sz="0" w:space="0" w:color="auto"/>
        <w:bottom w:val="none" w:sz="0" w:space="0" w:color="auto"/>
        <w:right w:val="none" w:sz="0" w:space="0" w:color="auto"/>
      </w:divBdr>
    </w:div>
    <w:div w:id="696583083">
      <w:bodyDiv w:val="1"/>
      <w:marLeft w:val="0"/>
      <w:marRight w:val="0"/>
      <w:marTop w:val="0"/>
      <w:marBottom w:val="0"/>
      <w:divBdr>
        <w:top w:val="none" w:sz="0" w:space="0" w:color="auto"/>
        <w:left w:val="none" w:sz="0" w:space="0" w:color="auto"/>
        <w:bottom w:val="none" w:sz="0" w:space="0" w:color="auto"/>
        <w:right w:val="none" w:sz="0" w:space="0" w:color="auto"/>
      </w:divBdr>
    </w:div>
    <w:div w:id="699549674">
      <w:bodyDiv w:val="1"/>
      <w:marLeft w:val="0"/>
      <w:marRight w:val="0"/>
      <w:marTop w:val="0"/>
      <w:marBottom w:val="0"/>
      <w:divBdr>
        <w:top w:val="none" w:sz="0" w:space="0" w:color="auto"/>
        <w:left w:val="none" w:sz="0" w:space="0" w:color="auto"/>
        <w:bottom w:val="none" w:sz="0" w:space="0" w:color="auto"/>
        <w:right w:val="none" w:sz="0" w:space="0" w:color="auto"/>
      </w:divBdr>
    </w:div>
    <w:div w:id="700788512">
      <w:bodyDiv w:val="1"/>
      <w:marLeft w:val="0"/>
      <w:marRight w:val="0"/>
      <w:marTop w:val="0"/>
      <w:marBottom w:val="0"/>
      <w:divBdr>
        <w:top w:val="none" w:sz="0" w:space="0" w:color="auto"/>
        <w:left w:val="none" w:sz="0" w:space="0" w:color="auto"/>
        <w:bottom w:val="none" w:sz="0" w:space="0" w:color="auto"/>
        <w:right w:val="none" w:sz="0" w:space="0" w:color="auto"/>
      </w:divBdr>
    </w:div>
    <w:div w:id="704329408">
      <w:bodyDiv w:val="1"/>
      <w:marLeft w:val="0"/>
      <w:marRight w:val="0"/>
      <w:marTop w:val="0"/>
      <w:marBottom w:val="0"/>
      <w:divBdr>
        <w:top w:val="none" w:sz="0" w:space="0" w:color="auto"/>
        <w:left w:val="none" w:sz="0" w:space="0" w:color="auto"/>
        <w:bottom w:val="none" w:sz="0" w:space="0" w:color="auto"/>
        <w:right w:val="none" w:sz="0" w:space="0" w:color="auto"/>
      </w:divBdr>
    </w:div>
    <w:div w:id="707685029">
      <w:bodyDiv w:val="1"/>
      <w:marLeft w:val="0"/>
      <w:marRight w:val="0"/>
      <w:marTop w:val="0"/>
      <w:marBottom w:val="0"/>
      <w:divBdr>
        <w:top w:val="none" w:sz="0" w:space="0" w:color="auto"/>
        <w:left w:val="none" w:sz="0" w:space="0" w:color="auto"/>
        <w:bottom w:val="none" w:sz="0" w:space="0" w:color="auto"/>
        <w:right w:val="none" w:sz="0" w:space="0" w:color="auto"/>
      </w:divBdr>
      <w:divsChild>
        <w:div w:id="1827472619">
          <w:marLeft w:val="0"/>
          <w:marRight w:val="0"/>
          <w:marTop w:val="0"/>
          <w:marBottom w:val="0"/>
          <w:divBdr>
            <w:top w:val="none" w:sz="0" w:space="0" w:color="auto"/>
            <w:left w:val="none" w:sz="0" w:space="0" w:color="auto"/>
            <w:bottom w:val="none" w:sz="0" w:space="0" w:color="auto"/>
            <w:right w:val="none" w:sz="0" w:space="0" w:color="auto"/>
          </w:divBdr>
        </w:div>
      </w:divsChild>
    </w:div>
    <w:div w:id="711075565">
      <w:bodyDiv w:val="1"/>
      <w:marLeft w:val="0"/>
      <w:marRight w:val="0"/>
      <w:marTop w:val="0"/>
      <w:marBottom w:val="0"/>
      <w:divBdr>
        <w:top w:val="none" w:sz="0" w:space="0" w:color="auto"/>
        <w:left w:val="none" w:sz="0" w:space="0" w:color="auto"/>
        <w:bottom w:val="none" w:sz="0" w:space="0" w:color="auto"/>
        <w:right w:val="none" w:sz="0" w:space="0" w:color="auto"/>
      </w:divBdr>
    </w:div>
    <w:div w:id="720371926">
      <w:bodyDiv w:val="1"/>
      <w:marLeft w:val="0"/>
      <w:marRight w:val="0"/>
      <w:marTop w:val="0"/>
      <w:marBottom w:val="0"/>
      <w:divBdr>
        <w:top w:val="none" w:sz="0" w:space="0" w:color="auto"/>
        <w:left w:val="none" w:sz="0" w:space="0" w:color="auto"/>
        <w:bottom w:val="none" w:sz="0" w:space="0" w:color="auto"/>
        <w:right w:val="none" w:sz="0" w:space="0" w:color="auto"/>
      </w:divBdr>
    </w:div>
    <w:div w:id="729234701">
      <w:bodyDiv w:val="1"/>
      <w:marLeft w:val="0"/>
      <w:marRight w:val="0"/>
      <w:marTop w:val="0"/>
      <w:marBottom w:val="0"/>
      <w:divBdr>
        <w:top w:val="none" w:sz="0" w:space="0" w:color="auto"/>
        <w:left w:val="none" w:sz="0" w:space="0" w:color="auto"/>
        <w:bottom w:val="none" w:sz="0" w:space="0" w:color="auto"/>
        <w:right w:val="none" w:sz="0" w:space="0" w:color="auto"/>
      </w:divBdr>
    </w:div>
    <w:div w:id="744109841">
      <w:bodyDiv w:val="1"/>
      <w:marLeft w:val="0"/>
      <w:marRight w:val="0"/>
      <w:marTop w:val="0"/>
      <w:marBottom w:val="0"/>
      <w:divBdr>
        <w:top w:val="none" w:sz="0" w:space="0" w:color="auto"/>
        <w:left w:val="none" w:sz="0" w:space="0" w:color="auto"/>
        <w:bottom w:val="none" w:sz="0" w:space="0" w:color="auto"/>
        <w:right w:val="none" w:sz="0" w:space="0" w:color="auto"/>
      </w:divBdr>
    </w:div>
    <w:div w:id="749546063">
      <w:bodyDiv w:val="1"/>
      <w:marLeft w:val="0"/>
      <w:marRight w:val="0"/>
      <w:marTop w:val="0"/>
      <w:marBottom w:val="0"/>
      <w:divBdr>
        <w:top w:val="none" w:sz="0" w:space="0" w:color="auto"/>
        <w:left w:val="none" w:sz="0" w:space="0" w:color="auto"/>
        <w:bottom w:val="none" w:sz="0" w:space="0" w:color="auto"/>
        <w:right w:val="none" w:sz="0" w:space="0" w:color="auto"/>
      </w:divBdr>
    </w:div>
    <w:div w:id="775714009">
      <w:bodyDiv w:val="1"/>
      <w:marLeft w:val="0"/>
      <w:marRight w:val="0"/>
      <w:marTop w:val="0"/>
      <w:marBottom w:val="0"/>
      <w:divBdr>
        <w:top w:val="none" w:sz="0" w:space="0" w:color="auto"/>
        <w:left w:val="none" w:sz="0" w:space="0" w:color="auto"/>
        <w:bottom w:val="none" w:sz="0" w:space="0" w:color="auto"/>
        <w:right w:val="none" w:sz="0" w:space="0" w:color="auto"/>
      </w:divBdr>
    </w:div>
    <w:div w:id="779227705">
      <w:bodyDiv w:val="1"/>
      <w:marLeft w:val="0"/>
      <w:marRight w:val="0"/>
      <w:marTop w:val="0"/>
      <w:marBottom w:val="0"/>
      <w:divBdr>
        <w:top w:val="none" w:sz="0" w:space="0" w:color="auto"/>
        <w:left w:val="none" w:sz="0" w:space="0" w:color="auto"/>
        <w:bottom w:val="none" w:sz="0" w:space="0" w:color="auto"/>
        <w:right w:val="none" w:sz="0" w:space="0" w:color="auto"/>
      </w:divBdr>
      <w:divsChild>
        <w:div w:id="1977222345">
          <w:marLeft w:val="0"/>
          <w:marRight w:val="0"/>
          <w:marTop w:val="0"/>
          <w:marBottom w:val="0"/>
          <w:divBdr>
            <w:top w:val="none" w:sz="0" w:space="0" w:color="auto"/>
            <w:left w:val="none" w:sz="0" w:space="0" w:color="auto"/>
            <w:bottom w:val="none" w:sz="0" w:space="0" w:color="auto"/>
            <w:right w:val="none" w:sz="0" w:space="0" w:color="auto"/>
          </w:divBdr>
        </w:div>
      </w:divsChild>
    </w:div>
    <w:div w:id="786504615">
      <w:bodyDiv w:val="1"/>
      <w:marLeft w:val="0"/>
      <w:marRight w:val="0"/>
      <w:marTop w:val="0"/>
      <w:marBottom w:val="0"/>
      <w:divBdr>
        <w:top w:val="none" w:sz="0" w:space="0" w:color="auto"/>
        <w:left w:val="none" w:sz="0" w:space="0" w:color="auto"/>
        <w:bottom w:val="none" w:sz="0" w:space="0" w:color="auto"/>
        <w:right w:val="none" w:sz="0" w:space="0" w:color="auto"/>
      </w:divBdr>
    </w:div>
    <w:div w:id="787698368">
      <w:bodyDiv w:val="1"/>
      <w:marLeft w:val="0"/>
      <w:marRight w:val="0"/>
      <w:marTop w:val="0"/>
      <w:marBottom w:val="0"/>
      <w:divBdr>
        <w:top w:val="none" w:sz="0" w:space="0" w:color="auto"/>
        <w:left w:val="none" w:sz="0" w:space="0" w:color="auto"/>
        <w:bottom w:val="none" w:sz="0" w:space="0" w:color="auto"/>
        <w:right w:val="none" w:sz="0" w:space="0" w:color="auto"/>
      </w:divBdr>
    </w:div>
    <w:div w:id="787700638">
      <w:bodyDiv w:val="1"/>
      <w:marLeft w:val="0"/>
      <w:marRight w:val="0"/>
      <w:marTop w:val="0"/>
      <w:marBottom w:val="0"/>
      <w:divBdr>
        <w:top w:val="none" w:sz="0" w:space="0" w:color="auto"/>
        <w:left w:val="none" w:sz="0" w:space="0" w:color="auto"/>
        <w:bottom w:val="none" w:sz="0" w:space="0" w:color="auto"/>
        <w:right w:val="none" w:sz="0" w:space="0" w:color="auto"/>
      </w:divBdr>
    </w:div>
    <w:div w:id="796794754">
      <w:bodyDiv w:val="1"/>
      <w:marLeft w:val="0"/>
      <w:marRight w:val="0"/>
      <w:marTop w:val="0"/>
      <w:marBottom w:val="0"/>
      <w:divBdr>
        <w:top w:val="none" w:sz="0" w:space="0" w:color="auto"/>
        <w:left w:val="none" w:sz="0" w:space="0" w:color="auto"/>
        <w:bottom w:val="none" w:sz="0" w:space="0" w:color="auto"/>
        <w:right w:val="none" w:sz="0" w:space="0" w:color="auto"/>
      </w:divBdr>
    </w:div>
    <w:div w:id="801581254">
      <w:bodyDiv w:val="1"/>
      <w:marLeft w:val="0"/>
      <w:marRight w:val="0"/>
      <w:marTop w:val="0"/>
      <w:marBottom w:val="0"/>
      <w:divBdr>
        <w:top w:val="none" w:sz="0" w:space="0" w:color="auto"/>
        <w:left w:val="none" w:sz="0" w:space="0" w:color="auto"/>
        <w:bottom w:val="none" w:sz="0" w:space="0" w:color="auto"/>
        <w:right w:val="none" w:sz="0" w:space="0" w:color="auto"/>
      </w:divBdr>
    </w:div>
    <w:div w:id="807169990">
      <w:bodyDiv w:val="1"/>
      <w:marLeft w:val="0"/>
      <w:marRight w:val="0"/>
      <w:marTop w:val="0"/>
      <w:marBottom w:val="0"/>
      <w:divBdr>
        <w:top w:val="none" w:sz="0" w:space="0" w:color="auto"/>
        <w:left w:val="none" w:sz="0" w:space="0" w:color="auto"/>
        <w:bottom w:val="none" w:sz="0" w:space="0" w:color="auto"/>
        <w:right w:val="none" w:sz="0" w:space="0" w:color="auto"/>
      </w:divBdr>
    </w:div>
    <w:div w:id="807624341">
      <w:bodyDiv w:val="1"/>
      <w:marLeft w:val="0"/>
      <w:marRight w:val="0"/>
      <w:marTop w:val="0"/>
      <w:marBottom w:val="0"/>
      <w:divBdr>
        <w:top w:val="none" w:sz="0" w:space="0" w:color="auto"/>
        <w:left w:val="none" w:sz="0" w:space="0" w:color="auto"/>
        <w:bottom w:val="none" w:sz="0" w:space="0" w:color="auto"/>
        <w:right w:val="none" w:sz="0" w:space="0" w:color="auto"/>
      </w:divBdr>
    </w:div>
    <w:div w:id="812410785">
      <w:bodyDiv w:val="1"/>
      <w:marLeft w:val="0"/>
      <w:marRight w:val="0"/>
      <w:marTop w:val="0"/>
      <w:marBottom w:val="0"/>
      <w:divBdr>
        <w:top w:val="none" w:sz="0" w:space="0" w:color="auto"/>
        <w:left w:val="none" w:sz="0" w:space="0" w:color="auto"/>
        <w:bottom w:val="none" w:sz="0" w:space="0" w:color="auto"/>
        <w:right w:val="none" w:sz="0" w:space="0" w:color="auto"/>
      </w:divBdr>
    </w:div>
    <w:div w:id="816649990">
      <w:bodyDiv w:val="1"/>
      <w:marLeft w:val="0"/>
      <w:marRight w:val="0"/>
      <w:marTop w:val="0"/>
      <w:marBottom w:val="0"/>
      <w:divBdr>
        <w:top w:val="none" w:sz="0" w:space="0" w:color="auto"/>
        <w:left w:val="none" w:sz="0" w:space="0" w:color="auto"/>
        <w:bottom w:val="none" w:sz="0" w:space="0" w:color="auto"/>
        <w:right w:val="none" w:sz="0" w:space="0" w:color="auto"/>
      </w:divBdr>
    </w:div>
    <w:div w:id="825046891">
      <w:bodyDiv w:val="1"/>
      <w:marLeft w:val="0"/>
      <w:marRight w:val="0"/>
      <w:marTop w:val="0"/>
      <w:marBottom w:val="0"/>
      <w:divBdr>
        <w:top w:val="none" w:sz="0" w:space="0" w:color="auto"/>
        <w:left w:val="none" w:sz="0" w:space="0" w:color="auto"/>
        <w:bottom w:val="none" w:sz="0" w:space="0" w:color="auto"/>
        <w:right w:val="none" w:sz="0" w:space="0" w:color="auto"/>
      </w:divBdr>
    </w:div>
    <w:div w:id="826095684">
      <w:bodyDiv w:val="1"/>
      <w:marLeft w:val="0"/>
      <w:marRight w:val="0"/>
      <w:marTop w:val="0"/>
      <w:marBottom w:val="0"/>
      <w:divBdr>
        <w:top w:val="none" w:sz="0" w:space="0" w:color="auto"/>
        <w:left w:val="none" w:sz="0" w:space="0" w:color="auto"/>
        <w:bottom w:val="none" w:sz="0" w:space="0" w:color="auto"/>
        <w:right w:val="none" w:sz="0" w:space="0" w:color="auto"/>
      </w:divBdr>
    </w:div>
    <w:div w:id="828256624">
      <w:bodyDiv w:val="1"/>
      <w:marLeft w:val="0"/>
      <w:marRight w:val="0"/>
      <w:marTop w:val="0"/>
      <w:marBottom w:val="0"/>
      <w:divBdr>
        <w:top w:val="none" w:sz="0" w:space="0" w:color="auto"/>
        <w:left w:val="none" w:sz="0" w:space="0" w:color="auto"/>
        <w:bottom w:val="none" w:sz="0" w:space="0" w:color="auto"/>
        <w:right w:val="none" w:sz="0" w:space="0" w:color="auto"/>
      </w:divBdr>
    </w:div>
    <w:div w:id="832573414">
      <w:bodyDiv w:val="1"/>
      <w:marLeft w:val="0"/>
      <w:marRight w:val="0"/>
      <w:marTop w:val="0"/>
      <w:marBottom w:val="0"/>
      <w:divBdr>
        <w:top w:val="none" w:sz="0" w:space="0" w:color="auto"/>
        <w:left w:val="none" w:sz="0" w:space="0" w:color="auto"/>
        <w:bottom w:val="none" w:sz="0" w:space="0" w:color="auto"/>
        <w:right w:val="none" w:sz="0" w:space="0" w:color="auto"/>
      </w:divBdr>
    </w:div>
    <w:div w:id="834035420">
      <w:bodyDiv w:val="1"/>
      <w:marLeft w:val="0"/>
      <w:marRight w:val="0"/>
      <w:marTop w:val="0"/>
      <w:marBottom w:val="0"/>
      <w:divBdr>
        <w:top w:val="none" w:sz="0" w:space="0" w:color="auto"/>
        <w:left w:val="none" w:sz="0" w:space="0" w:color="auto"/>
        <w:bottom w:val="none" w:sz="0" w:space="0" w:color="auto"/>
        <w:right w:val="none" w:sz="0" w:space="0" w:color="auto"/>
      </w:divBdr>
    </w:div>
    <w:div w:id="834994451">
      <w:bodyDiv w:val="1"/>
      <w:marLeft w:val="0"/>
      <w:marRight w:val="0"/>
      <w:marTop w:val="0"/>
      <w:marBottom w:val="0"/>
      <w:divBdr>
        <w:top w:val="none" w:sz="0" w:space="0" w:color="auto"/>
        <w:left w:val="none" w:sz="0" w:space="0" w:color="auto"/>
        <w:bottom w:val="none" w:sz="0" w:space="0" w:color="auto"/>
        <w:right w:val="none" w:sz="0" w:space="0" w:color="auto"/>
      </w:divBdr>
    </w:div>
    <w:div w:id="835341687">
      <w:bodyDiv w:val="1"/>
      <w:marLeft w:val="0"/>
      <w:marRight w:val="0"/>
      <w:marTop w:val="0"/>
      <w:marBottom w:val="0"/>
      <w:divBdr>
        <w:top w:val="none" w:sz="0" w:space="0" w:color="auto"/>
        <w:left w:val="none" w:sz="0" w:space="0" w:color="auto"/>
        <w:bottom w:val="none" w:sz="0" w:space="0" w:color="auto"/>
        <w:right w:val="none" w:sz="0" w:space="0" w:color="auto"/>
      </w:divBdr>
    </w:div>
    <w:div w:id="837312575">
      <w:bodyDiv w:val="1"/>
      <w:marLeft w:val="0"/>
      <w:marRight w:val="0"/>
      <w:marTop w:val="0"/>
      <w:marBottom w:val="0"/>
      <w:divBdr>
        <w:top w:val="none" w:sz="0" w:space="0" w:color="auto"/>
        <w:left w:val="none" w:sz="0" w:space="0" w:color="auto"/>
        <w:bottom w:val="none" w:sz="0" w:space="0" w:color="auto"/>
        <w:right w:val="none" w:sz="0" w:space="0" w:color="auto"/>
      </w:divBdr>
    </w:div>
    <w:div w:id="837619139">
      <w:bodyDiv w:val="1"/>
      <w:marLeft w:val="0"/>
      <w:marRight w:val="0"/>
      <w:marTop w:val="0"/>
      <w:marBottom w:val="0"/>
      <w:divBdr>
        <w:top w:val="none" w:sz="0" w:space="0" w:color="auto"/>
        <w:left w:val="none" w:sz="0" w:space="0" w:color="auto"/>
        <w:bottom w:val="none" w:sz="0" w:space="0" w:color="auto"/>
        <w:right w:val="none" w:sz="0" w:space="0" w:color="auto"/>
      </w:divBdr>
    </w:div>
    <w:div w:id="838621761">
      <w:bodyDiv w:val="1"/>
      <w:marLeft w:val="0"/>
      <w:marRight w:val="0"/>
      <w:marTop w:val="0"/>
      <w:marBottom w:val="0"/>
      <w:divBdr>
        <w:top w:val="none" w:sz="0" w:space="0" w:color="auto"/>
        <w:left w:val="none" w:sz="0" w:space="0" w:color="auto"/>
        <w:bottom w:val="none" w:sz="0" w:space="0" w:color="auto"/>
        <w:right w:val="none" w:sz="0" w:space="0" w:color="auto"/>
      </w:divBdr>
    </w:div>
    <w:div w:id="840007569">
      <w:bodyDiv w:val="1"/>
      <w:marLeft w:val="0"/>
      <w:marRight w:val="0"/>
      <w:marTop w:val="0"/>
      <w:marBottom w:val="0"/>
      <w:divBdr>
        <w:top w:val="none" w:sz="0" w:space="0" w:color="auto"/>
        <w:left w:val="none" w:sz="0" w:space="0" w:color="auto"/>
        <w:bottom w:val="none" w:sz="0" w:space="0" w:color="auto"/>
        <w:right w:val="none" w:sz="0" w:space="0" w:color="auto"/>
      </w:divBdr>
    </w:div>
    <w:div w:id="843666557">
      <w:bodyDiv w:val="1"/>
      <w:marLeft w:val="0"/>
      <w:marRight w:val="0"/>
      <w:marTop w:val="0"/>
      <w:marBottom w:val="0"/>
      <w:divBdr>
        <w:top w:val="none" w:sz="0" w:space="0" w:color="auto"/>
        <w:left w:val="none" w:sz="0" w:space="0" w:color="auto"/>
        <w:bottom w:val="none" w:sz="0" w:space="0" w:color="auto"/>
        <w:right w:val="none" w:sz="0" w:space="0" w:color="auto"/>
      </w:divBdr>
    </w:div>
    <w:div w:id="851342004">
      <w:bodyDiv w:val="1"/>
      <w:marLeft w:val="0"/>
      <w:marRight w:val="0"/>
      <w:marTop w:val="0"/>
      <w:marBottom w:val="0"/>
      <w:divBdr>
        <w:top w:val="none" w:sz="0" w:space="0" w:color="auto"/>
        <w:left w:val="none" w:sz="0" w:space="0" w:color="auto"/>
        <w:bottom w:val="none" w:sz="0" w:space="0" w:color="auto"/>
        <w:right w:val="none" w:sz="0" w:space="0" w:color="auto"/>
      </w:divBdr>
    </w:div>
    <w:div w:id="862018947">
      <w:bodyDiv w:val="1"/>
      <w:marLeft w:val="0"/>
      <w:marRight w:val="0"/>
      <w:marTop w:val="0"/>
      <w:marBottom w:val="0"/>
      <w:divBdr>
        <w:top w:val="none" w:sz="0" w:space="0" w:color="auto"/>
        <w:left w:val="none" w:sz="0" w:space="0" w:color="auto"/>
        <w:bottom w:val="none" w:sz="0" w:space="0" w:color="auto"/>
        <w:right w:val="none" w:sz="0" w:space="0" w:color="auto"/>
      </w:divBdr>
    </w:div>
    <w:div w:id="871528537">
      <w:bodyDiv w:val="1"/>
      <w:marLeft w:val="0"/>
      <w:marRight w:val="0"/>
      <w:marTop w:val="0"/>
      <w:marBottom w:val="0"/>
      <w:divBdr>
        <w:top w:val="none" w:sz="0" w:space="0" w:color="auto"/>
        <w:left w:val="none" w:sz="0" w:space="0" w:color="auto"/>
        <w:bottom w:val="none" w:sz="0" w:space="0" w:color="auto"/>
        <w:right w:val="none" w:sz="0" w:space="0" w:color="auto"/>
      </w:divBdr>
    </w:div>
    <w:div w:id="871766790">
      <w:bodyDiv w:val="1"/>
      <w:marLeft w:val="0"/>
      <w:marRight w:val="0"/>
      <w:marTop w:val="0"/>
      <w:marBottom w:val="0"/>
      <w:divBdr>
        <w:top w:val="none" w:sz="0" w:space="0" w:color="auto"/>
        <w:left w:val="none" w:sz="0" w:space="0" w:color="auto"/>
        <w:bottom w:val="none" w:sz="0" w:space="0" w:color="auto"/>
        <w:right w:val="none" w:sz="0" w:space="0" w:color="auto"/>
      </w:divBdr>
    </w:div>
    <w:div w:id="896672041">
      <w:bodyDiv w:val="1"/>
      <w:marLeft w:val="0"/>
      <w:marRight w:val="0"/>
      <w:marTop w:val="0"/>
      <w:marBottom w:val="0"/>
      <w:divBdr>
        <w:top w:val="none" w:sz="0" w:space="0" w:color="auto"/>
        <w:left w:val="none" w:sz="0" w:space="0" w:color="auto"/>
        <w:bottom w:val="none" w:sz="0" w:space="0" w:color="auto"/>
        <w:right w:val="none" w:sz="0" w:space="0" w:color="auto"/>
      </w:divBdr>
    </w:div>
    <w:div w:id="902134298">
      <w:bodyDiv w:val="1"/>
      <w:marLeft w:val="0"/>
      <w:marRight w:val="0"/>
      <w:marTop w:val="0"/>
      <w:marBottom w:val="0"/>
      <w:divBdr>
        <w:top w:val="none" w:sz="0" w:space="0" w:color="auto"/>
        <w:left w:val="none" w:sz="0" w:space="0" w:color="auto"/>
        <w:bottom w:val="none" w:sz="0" w:space="0" w:color="auto"/>
        <w:right w:val="none" w:sz="0" w:space="0" w:color="auto"/>
      </w:divBdr>
    </w:div>
    <w:div w:id="902448714">
      <w:bodyDiv w:val="1"/>
      <w:marLeft w:val="0"/>
      <w:marRight w:val="0"/>
      <w:marTop w:val="0"/>
      <w:marBottom w:val="0"/>
      <w:divBdr>
        <w:top w:val="none" w:sz="0" w:space="0" w:color="auto"/>
        <w:left w:val="none" w:sz="0" w:space="0" w:color="auto"/>
        <w:bottom w:val="none" w:sz="0" w:space="0" w:color="auto"/>
        <w:right w:val="none" w:sz="0" w:space="0" w:color="auto"/>
      </w:divBdr>
    </w:div>
    <w:div w:id="914247594">
      <w:bodyDiv w:val="1"/>
      <w:marLeft w:val="0"/>
      <w:marRight w:val="0"/>
      <w:marTop w:val="0"/>
      <w:marBottom w:val="0"/>
      <w:divBdr>
        <w:top w:val="none" w:sz="0" w:space="0" w:color="auto"/>
        <w:left w:val="none" w:sz="0" w:space="0" w:color="auto"/>
        <w:bottom w:val="none" w:sz="0" w:space="0" w:color="auto"/>
        <w:right w:val="none" w:sz="0" w:space="0" w:color="auto"/>
      </w:divBdr>
    </w:div>
    <w:div w:id="917061433">
      <w:bodyDiv w:val="1"/>
      <w:marLeft w:val="0"/>
      <w:marRight w:val="0"/>
      <w:marTop w:val="0"/>
      <w:marBottom w:val="0"/>
      <w:divBdr>
        <w:top w:val="none" w:sz="0" w:space="0" w:color="auto"/>
        <w:left w:val="none" w:sz="0" w:space="0" w:color="auto"/>
        <w:bottom w:val="none" w:sz="0" w:space="0" w:color="auto"/>
        <w:right w:val="none" w:sz="0" w:space="0" w:color="auto"/>
      </w:divBdr>
    </w:div>
    <w:div w:id="921067147">
      <w:bodyDiv w:val="1"/>
      <w:marLeft w:val="0"/>
      <w:marRight w:val="0"/>
      <w:marTop w:val="0"/>
      <w:marBottom w:val="0"/>
      <w:divBdr>
        <w:top w:val="none" w:sz="0" w:space="0" w:color="auto"/>
        <w:left w:val="none" w:sz="0" w:space="0" w:color="auto"/>
        <w:bottom w:val="none" w:sz="0" w:space="0" w:color="auto"/>
        <w:right w:val="none" w:sz="0" w:space="0" w:color="auto"/>
      </w:divBdr>
    </w:div>
    <w:div w:id="923026434">
      <w:bodyDiv w:val="1"/>
      <w:marLeft w:val="0"/>
      <w:marRight w:val="0"/>
      <w:marTop w:val="0"/>
      <w:marBottom w:val="0"/>
      <w:divBdr>
        <w:top w:val="none" w:sz="0" w:space="0" w:color="auto"/>
        <w:left w:val="none" w:sz="0" w:space="0" w:color="auto"/>
        <w:bottom w:val="none" w:sz="0" w:space="0" w:color="auto"/>
        <w:right w:val="none" w:sz="0" w:space="0" w:color="auto"/>
      </w:divBdr>
    </w:div>
    <w:div w:id="923076518">
      <w:bodyDiv w:val="1"/>
      <w:marLeft w:val="0"/>
      <w:marRight w:val="0"/>
      <w:marTop w:val="0"/>
      <w:marBottom w:val="0"/>
      <w:divBdr>
        <w:top w:val="none" w:sz="0" w:space="0" w:color="auto"/>
        <w:left w:val="none" w:sz="0" w:space="0" w:color="auto"/>
        <w:bottom w:val="none" w:sz="0" w:space="0" w:color="auto"/>
        <w:right w:val="none" w:sz="0" w:space="0" w:color="auto"/>
      </w:divBdr>
    </w:div>
    <w:div w:id="955676759">
      <w:bodyDiv w:val="1"/>
      <w:marLeft w:val="0"/>
      <w:marRight w:val="0"/>
      <w:marTop w:val="0"/>
      <w:marBottom w:val="0"/>
      <w:divBdr>
        <w:top w:val="none" w:sz="0" w:space="0" w:color="auto"/>
        <w:left w:val="none" w:sz="0" w:space="0" w:color="auto"/>
        <w:bottom w:val="none" w:sz="0" w:space="0" w:color="auto"/>
        <w:right w:val="none" w:sz="0" w:space="0" w:color="auto"/>
      </w:divBdr>
    </w:div>
    <w:div w:id="966590614">
      <w:bodyDiv w:val="1"/>
      <w:marLeft w:val="0"/>
      <w:marRight w:val="0"/>
      <w:marTop w:val="0"/>
      <w:marBottom w:val="0"/>
      <w:divBdr>
        <w:top w:val="none" w:sz="0" w:space="0" w:color="auto"/>
        <w:left w:val="none" w:sz="0" w:space="0" w:color="auto"/>
        <w:bottom w:val="none" w:sz="0" w:space="0" w:color="auto"/>
        <w:right w:val="none" w:sz="0" w:space="0" w:color="auto"/>
      </w:divBdr>
    </w:div>
    <w:div w:id="967779550">
      <w:bodyDiv w:val="1"/>
      <w:marLeft w:val="0"/>
      <w:marRight w:val="0"/>
      <w:marTop w:val="0"/>
      <w:marBottom w:val="0"/>
      <w:divBdr>
        <w:top w:val="none" w:sz="0" w:space="0" w:color="auto"/>
        <w:left w:val="none" w:sz="0" w:space="0" w:color="auto"/>
        <w:bottom w:val="none" w:sz="0" w:space="0" w:color="auto"/>
        <w:right w:val="none" w:sz="0" w:space="0" w:color="auto"/>
      </w:divBdr>
    </w:div>
    <w:div w:id="970792268">
      <w:bodyDiv w:val="1"/>
      <w:marLeft w:val="0"/>
      <w:marRight w:val="0"/>
      <w:marTop w:val="0"/>
      <w:marBottom w:val="0"/>
      <w:divBdr>
        <w:top w:val="none" w:sz="0" w:space="0" w:color="auto"/>
        <w:left w:val="none" w:sz="0" w:space="0" w:color="auto"/>
        <w:bottom w:val="none" w:sz="0" w:space="0" w:color="auto"/>
        <w:right w:val="none" w:sz="0" w:space="0" w:color="auto"/>
      </w:divBdr>
    </w:div>
    <w:div w:id="973484084">
      <w:bodyDiv w:val="1"/>
      <w:marLeft w:val="0"/>
      <w:marRight w:val="0"/>
      <w:marTop w:val="0"/>
      <w:marBottom w:val="0"/>
      <w:divBdr>
        <w:top w:val="none" w:sz="0" w:space="0" w:color="auto"/>
        <w:left w:val="none" w:sz="0" w:space="0" w:color="auto"/>
        <w:bottom w:val="none" w:sz="0" w:space="0" w:color="auto"/>
        <w:right w:val="none" w:sz="0" w:space="0" w:color="auto"/>
      </w:divBdr>
    </w:div>
    <w:div w:id="987324478">
      <w:bodyDiv w:val="1"/>
      <w:marLeft w:val="0"/>
      <w:marRight w:val="0"/>
      <w:marTop w:val="0"/>
      <w:marBottom w:val="0"/>
      <w:divBdr>
        <w:top w:val="none" w:sz="0" w:space="0" w:color="auto"/>
        <w:left w:val="none" w:sz="0" w:space="0" w:color="auto"/>
        <w:bottom w:val="none" w:sz="0" w:space="0" w:color="auto"/>
        <w:right w:val="none" w:sz="0" w:space="0" w:color="auto"/>
      </w:divBdr>
    </w:div>
    <w:div w:id="992683381">
      <w:bodyDiv w:val="1"/>
      <w:marLeft w:val="0"/>
      <w:marRight w:val="0"/>
      <w:marTop w:val="0"/>
      <w:marBottom w:val="0"/>
      <w:divBdr>
        <w:top w:val="none" w:sz="0" w:space="0" w:color="auto"/>
        <w:left w:val="none" w:sz="0" w:space="0" w:color="auto"/>
        <w:bottom w:val="none" w:sz="0" w:space="0" w:color="auto"/>
        <w:right w:val="none" w:sz="0" w:space="0" w:color="auto"/>
      </w:divBdr>
    </w:div>
    <w:div w:id="1001082983">
      <w:bodyDiv w:val="1"/>
      <w:marLeft w:val="0"/>
      <w:marRight w:val="0"/>
      <w:marTop w:val="0"/>
      <w:marBottom w:val="0"/>
      <w:divBdr>
        <w:top w:val="none" w:sz="0" w:space="0" w:color="auto"/>
        <w:left w:val="none" w:sz="0" w:space="0" w:color="auto"/>
        <w:bottom w:val="none" w:sz="0" w:space="0" w:color="auto"/>
        <w:right w:val="none" w:sz="0" w:space="0" w:color="auto"/>
      </w:divBdr>
    </w:div>
    <w:div w:id="1002203906">
      <w:bodyDiv w:val="1"/>
      <w:marLeft w:val="0"/>
      <w:marRight w:val="0"/>
      <w:marTop w:val="0"/>
      <w:marBottom w:val="0"/>
      <w:divBdr>
        <w:top w:val="none" w:sz="0" w:space="0" w:color="auto"/>
        <w:left w:val="none" w:sz="0" w:space="0" w:color="auto"/>
        <w:bottom w:val="none" w:sz="0" w:space="0" w:color="auto"/>
        <w:right w:val="none" w:sz="0" w:space="0" w:color="auto"/>
      </w:divBdr>
    </w:div>
    <w:div w:id="1008368624">
      <w:bodyDiv w:val="1"/>
      <w:marLeft w:val="0"/>
      <w:marRight w:val="0"/>
      <w:marTop w:val="0"/>
      <w:marBottom w:val="0"/>
      <w:divBdr>
        <w:top w:val="none" w:sz="0" w:space="0" w:color="auto"/>
        <w:left w:val="none" w:sz="0" w:space="0" w:color="auto"/>
        <w:bottom w:val="none" w:sz="0" w:space="0" w:color="auto"/>
        <w:right w:val="none" w:sz="0" w:space="0" w:color="auto"/>
      </w:divBdr>
    </w:div>
    <w:div w:id="1008604551">
      <w:bodyDiv w:val="1"/>
      <w:marLeft w:val="0"/>
      <w:marRight w:val="0"/>
      <w:marTop w:val="0"/>
      <w:marBottom w:val="0"/>
      <w:divBdr>
        <w:top w:val="none" w:sz="0" w:space="0" w:color="auto"/>
        <w:left w:val="none" w:sz="0" w:space="0" w:color="auto"/>
        <w:bottom w:val="none" w:sz="0" w:space="0" w:color="auto"/>
        <w:right w:val="none" w:sz="0" w:space="0" w:color="auto"/>
      </w:divBdr>
    </w:div>
    <w:div w:id="1008866473">
      <w:bodyDiv w:val="1"/>
      <w:marLeft w:val="0"/>
      <w:marRight w:val="0"/>
      <w:marTop w:val="0"/>
      <w:marBottom w:val="0"/>
      <w:divBdr>
        <w:top w:val="none" w:sz="0" w:space="0" w:color="auto"/>
        <w:left w:val="none" w:sz="0" w:space="0" w:color="auto"/>
        <w:bottom w:val="none" w:sz="0" w:space="0" w:color="auto"/>
        <w:right w:val="none" w:sz="0" w:space="0" w:color="auto"/>
      </w:divBdr>
    </w:div>
    <w:div w:id="1009134479">
      <w:bodyDiv w:val="1"/>
      <w:marLeft w:val="0"/>
      <w:marRight w:val="0"/>
      <w:marTop w:val="0"/>
      <w:marBottom w:val="0"/>
      <w:divBdr>
        <w:top w:val="none" w:sz="0" w:space="0" w:color="auto"/>
        <w:left w:val="none" w:sz="0" w:space="0" w:color="auto"/>
        <w:bottom w:val="none" w:sz="0" w:space="0" w:color="auto"/>
        <w:right w:val="none" w:sz="0" w:space="0" w:color="auto"/>
      </w:divBdr>
    </w:div>
    <w:div w:id="1024819186">
      <w:bodyDiv w:val="1"/>
      <w:marLeft w:val="0"/>
      <w:marRight w:val="0"/>
      <w:marTop w:val="0"/>
      <w:marBottom w:val="0"/>
      <w:divBdr>
        <w:top w:val="none" w:sz="0" w:space="0" w:color="auto"/>
        <w:left w:val="none" w:sz="0" w:space="0" w:color="auto"/>
        <w:bottom w:val="none" w:sz="0" w:space="0" w:color="auto"/>
        <w:right w:val="none" w:sz="0" w:space="0" w:color="auto"/>
      </w:divBdr>
    </w:div>
    <w:div w:id="1026054756">
      <w:bodyDiv w:val="1"/>
      <w:marLeft w:val="0"/>
      <w:marRight w:val="0"/>
      <w:marTop w:val="0"/>
      <w:marBottom w:val="0"/>
      <w:divBdr>
        <w:top w:val="none" w:sz="0" w:space="0" w:color="auto"/>
        <w:left w:val="none" w:sz="0" w:space="0" w:color="auto"/>
        <w:bottom w:val="none" w:sz="0" w:space="0" w:color="auto"/>
        <w:right w:val="none" w:sz="0" w:space="0" w:color="auto"/>
      </w:divBdr>
    </w:div>
    <w:div w:id="1029529114">
      <w:bodyDiv w:val="1"/>
      <w:marLeft w:val="0"/>
      <w:marRight w:val="0"/>
      <w:marTop w:val="0"/>
      <w:marBottom w:val="0"/>
      <w:divBdr>
        <w:top w:val="none" w:sz="0" w:space="0" w:color="auto"/>
        <w:left w:val="none" w:sz="0" w:space="0" w:color="auto"/>
        <w:bottom w:val="none" w:sz="0" w:space="0" w:color="auto"/>
        <w:right w:val="none" w:sz="0" w:space="0" w:color="auto"/>
      </w:divBdr>
    </w:div>
    <w:div w:id="1057515041">
      <w:bodyDiv w:val="1"/>
      <w:marLeft w:val="0"/>
      <w:marRight w:val="0"/>
      <w:marTop w:val="0"/>
      <w:marBottom w:val="0"/>
      <w:divBdr>
        <w:top w:val="none" w:sz="0" w:space="0" w:color="auto"/>
        <w:left w:val="none" w:sz="0" w:space="0" w:color="auto"/>
        <w:bottom w:val="none" w:sz="0" w:space="0" w:color="auto"/>
        <w:right w:val="none" w:sz="0" w:space="0" w:color="auto"/>
      </w:divBdr>
    </w:div>
    <w:div w:id="1064336049">
      <w:bodyDiv w:val="1"/>
      <w:marLeft w:val="0"/>
      <w:marRight w:val="0"/>
      <w:marTop w:val="0"/>
      <w:marBottom w:val="0"/>
      <w:divBdr>
        <w:top w:val="none" w:sz="0" w:space="0" w:color="auto"/>
        <w:left w:val="none" w:sz="0" w:space="0" w:color="auto"/>
        <w:bottom w:val="none" w:sz="0" w:space="0" w:color="auto"/>
        <w:right w:val="none" w:sz="0" w:space="0" w:color="auto"/>
      </w:divBdr>
    </w:div>
    <w:div w:id="1081565036">
      <w:bodyDiv w:val="1"/>
      <w:marLeft w:val="0"/>
      <w:marRight w:val="0"/>
      <w:marTop w:val="0"/>
      <w:marBottom w:val="0"/>
      <w:divBdr>
        <w:top w:val="none" w:sz="0" w:space="0" w:color="auto"/>
        <w:left w:val="none" w:sz="0" w:space="0" w:color="auto"/>
        <w:bottom w:val="none" w:sz="0" w:space="0" w:color="auto"/>
        <w:right w:val="none" w:sz="0" w:space="0" w:color="auto"/>
      </w:divBdr>
    </w:div>
    <w:div w:id="1081676230">
      <w:bodyDiv w:val="1"/>
      <w:marLeft w:val="0"/>
      <w:marRight w:val="0"/>
      <w:marTop w:val="0"/>
      <w:marBottom w:val="0"/>
      <w:divBdr>
        <w:top w:val="none" w:sz="0" w:space="0" w:color="auto"/>
        <w:left w:val="none" w:sz="0" w:space="0" w:color="auto"/>
        <w:bottom w:val="none" w:sz="0" w:space="0" w:color="auto"/>
        <w:right w:val="none" w:sz="0" w:space="0" w:color="auto"/>
      </w:divBdr>
    </w:div>
    <w:div w:id="1089473150">
      <w:bodyDiv w:val="1"/>
      <w:marLeft w:val="0"/>
      <w:marRight w:val="0"/>
      <w:marTop w:val="0"/>
      <w:marBottom w:val="0"/>
      <w:divBdr>
        <w:top w:val="none" w:sz="0" w:space="0" w:color="auto"/>
        <w:left w:val="none" w:sz="0" w:space="0" w:color="auto"/>
        <w:bottom w:val="none" w:sz="0" w:space="0" w:color="auto"/>
        <w:right w:val="none" w:sz="0" w:space="0" w:color="auto"/>
      </w:divBdr>
    </w:div>
    <w:div w:id="1089548027">
      <w:bodyDiv w:val="1"/>
      <w:marLeft w:val="0"/>
      <w:marRight w:val="0"/>
      <w:marTop w:val="0"/>
      <w:marBottom w:val="0"/>
      <w:divBdr>
        <w:top w:val="none" w:sz="0" w:space="0" w:color="auto"/>
        <w:left w:val="none" w:sz="0" w:space="0" w:color="auto"/>
        <w:bottom w:val="none" w:sz="0" w:space="0" w:color="auto"/>
        <w:right w:val="none" w:sz="0" w:space="0" w:color="auto"/>
      </w:divBdr>
    </w:div>
    <w:div w:id="1093817113">
      <w:bodyDiv w:val="1"/>
      <w:marLeft w:val="0"/>
      <w:marRight w:val="0"/>
      <w:marTop w:val="0"/>
      <w:marBottom w:val="0"/>
      <w:divBdr>
        <w:top w:val="none" w:sz="0" w:space="0" w:color="auto"/>
        <w:left w:val="none" w:sz="0" w:space="0" w:color="auto"/>
        <w:bottom w:val="none" w:sz="0" w:space="0" w:color="auto"/>
        <w:right w:val="none" w:sz="0" w:space="0" w:color="auto"/>
      </w:divBdr>
    </w:div>
    <w:div w:id="1105343421">
      <w:bodyDiv w:val="1"/>
      <w:marLeft w:val="0"/>
      <w:marRight w:val="0"/>
      <w:marTop w:val="0"/>
      <w:marBottom w:val="0"/>
      <w:divBdr>
        <w:top w:val="none" w:sz="0" w:space="0" w:color="auto"/>
        <w:left w:val="none" w:sz="0" w:space="0" w:color="auto"/>
        <w:bottom w:val="none" w:sz="0" w:space="0" w:color="auto"/>
        <w:right w:val="none" w:sz="0" w:space="0" w:color="auto"/>
      </w:divBdr>
    </w:div>
    <w:div w:id="1115908212">
      <w:bodyDiv w:val="1"/>
      <w:marLeft w:val="0"/>
      <w:marRight w:val="0"/>
      <w:marTop w:val="0"/>
      <w:marBottom w:val="0"/>
      <w:divBdr>
        <w:top w:val="none" w:sz="0" w:space="0" w:color="auto"/>
        <w:left w:val="none" w:sz="0" w:space="0" w:color="auto"/>
        <w:bottom w:val="none" w:sz="0" w:space="0" w:color="auto"/>
        <w:right w:val="none" w:sz="0" w:space="0" w:color="auto"/>
      </w:divBdr>
    </w:div>
    <w:div w:id="1116097671">
      <w:bodyDiv w:val="1"/>
      <w:marLeft w:val="0"/>
      <w:marRight w:val="0"/>
      <w:marTop w:val="0"/>
      <w:marBottom w:val="0"/>
      <w:divBdr>
        <w:top w:val="none" w:sz="0" w:space="0" w:color="auto"/>
        <w:left w:val="none" w:sz="0" w:space="0" w:color="auto"/>
        <w:bottom w:val="none" w:sz="0" w:space="0" w:color="auto"/>
        <w:right w:val="none" w:sz="0" w:space="0" w:color="auto"/>
      </w:divBdr>
    </w:div>
    <w:div w:id="1119642534">
      <w:bodyDiv w:val="1"/>
      <w:marLeft w:val="0"/>
      <w:marRight w:val="0"/>
      <w:marTop w:val="0"/>
      <w:marBottom w:val="0"/>
      <w:divBdr>
        <w:top w:val="none" w:sz="0" w:space="0" w:color="auto"/>
        <w:left w:val="none" w:sz="0" w:space="0" w:color="auto"/>
        <w:bottom w:val="none" w:sz="0" w:space="0" w:color="auto"/>
        <w:right w:val="none" w:sz="0" w:space="0" w:color="auto"/>
      </w:divBdr>
    </w:div>
    <w:div w:id="1127816002">
      <w:bodyDiv w:val="1"/>
      <w:marLeft w:val="0"/>
      <w:marRight w:val="0"/>
      <w:marTop w:val="0"/>
      <w:marBottom w:val="0"/>
      <w:divBdr>
        <w:top w:val="none" w:sz="0" w:space="0" w:color="auto"/>
        <w:left w:val="none" w:sz="0" w:space="0" w:color="auto"/>
        <w:bottom w:val="none" w:sz="0" w:space="0" w:color="auto"/>
        <w:right w:val="none" w:sz="0" w:space="0" w:color="auto"/>
      </w:divBdr>
    </w:div>
    <w:div w:id="1141071609">
      <w:bodyDiv w:val="1"/>
      <w:marLeft w:val="0"/>
      <w:marRight w:val="0"/>
      <w:marTop w:val="0"/>
      <w:marBottom w:val="0"/>
      <w:divBdr>
        <w:top w:val="none" w:sz="0" w:space="0" w:color="auto"/>
        <w:left w:val="none" w:sz="0" w:space="0" w:color="auto"/>
        <w:bottom w:val="none" w:sz="0" w:space="0" w:color="auto"/>
        <w:right w:val="none" w:sz="0" w:space="0" w:color="auto"/>
      </w:divBdr>
    </w:div>
    <w:div w:id="1155873044">
      <w:bodyDiv w:val="1"/>
      <w:marLeft w:val="0"/>
      <w:marRight w:val="0"/>
      <w:marTop w:val="0"/>
      <w:marBottom w:val="0"/>
      <w:divBdr>
        <w:top w:val="none" w:sz="0" w:space="0" w:color="auto"/>
        <w:left w:val="none" w:sz="0" w:space="0" w:color="auto"/>
        <w:bottom w:val="none" w:sz="0" w:space="0" w:color="auto"/>
        <w:right w:val="none" w:sz="0" w:space="0" w:color="auto"/>
      </w:divBdr>
    </w:div>
    <w:div w:id="1156603743">
      <w:bodyDiv w:val="1"/>
      <w:marLeft w:val="0"/>
      <w:marRight w:val="0"/>
      <w:marTop w:val="0"/>
      <w:marBottom w:val="0"/>
      <w:divBdr>
        <w:top w:val="none" w:sz="0" w:space="0" w:color="auto"/>
        <w:left w:val="none" w:sz="0" w:space="0" w:color="auto"/>
        <w:bottom w:val="none" w:sz="0" w:space="0" w:color="auto"/>
        <w:right w:val="none" w:sz="0" w:space="0" w:color="auto"/>
      </w:divBdr>
    </w:div>
    <w:div w:id="1165509884">
      <w:bodyDiv w:val="1"/>
      <w:marLeft w:val="0"/>
      <w:marRight w:val="0"/>
      <w:marTop w:val="0"/>
      <w:marBottom w:val="0"/>
      <w:divBdr>
        <w:top w:val="none" w:sz="0" w:space="0" w:color="auto"/>
        <w:left w:val="none" w:sz="0" w:space="0" w:color="auto"/>
        <w:bottom w:val="none" w:sz="0" w:space="0" w:color="auto"/>
        <w:right w:val="none" w:sz="0" w:space="0" w:color="auto"/>
      </w:divBdr>
    </w:div>
    <w:div w:id="1170365932">
      <w:bodyDiv w:val="1"/>
      <w:marLeft w:val="0"/>
      <w:marRight w:val="0"/>
      <w:marTop w:val="0"/>
      <w:marBottom w:val="0"/>
      <w:divBdr>
        <w:top w:val="none" w:sz="0" w:space="0" w:color="auto"/>
        <w:left w:val="none" w:sz="0" w:space="0" w:color="auto"/>
        <w:bottom w:val="none" w:sz="0" w:space="0" w:color="auto"/>
        <w:right w:val="none" w:sz="0" w:space="0" w:color="auto"/>
      </w:divBdr>
    </w:div>
    <w:div w:id="1172180168">
      <w:bodyDiv w:val="1"/>
      <w:marLeft w:val="0"/>
      <w:marRight w:val="0"/>
      <w:marTop w:val="0"/>
      <w:marBottom w:val="0"/>
      <w:divBdr>
        <w:top w:val="none" w:sz="0" w:space="0" w:color="auto"/>
        <w:left w:val="none" w:sz="0" w:space="0" w:color="auto"/>
        <w:bottom w:val="none" w:sz="0" w:space="0" w:color="auto"/>
        <w:right w:val="none" w:sz="0" w:space="0" w:color="auto"/>
      </w:divBdr>
    </w:div>
    <w:div w:id="1177037593">
      <w:bodyDiv w:val="1"/>
      <w:marLeft w:val="0"/>
      <w:marRight w:val="0"/>
      <w:marTop w:val="0"/>
      <w:marBottom w:val="0"/>
      <w:divBdr>
        <w:top w:val="none" w:sz="0" w:space="0" w:color="auto"/>
        <w:left w:val="none" w:sz="0" w:space="0" w:color="auto"/>
        <w:bottom w:val="none" w:sz="0" w:space="0" w:color="auto"/>
        <w:right w:val="none" w:sz="0" w:space="0" w:color="auto"/>
      </w:divBdr>
      <w:divsChild>
        <w:div w:id="713194566">
          <w:marLeft w:val="0"/>
          <w:marRight w:val="0"/>
          <w:marTop w:val="0"/>
          <w:marBottom w:val="0"/>
          <w:divBdr>
            <w:top w:val="none" w:sz="0" w:space="0" w:color="auto"/>
            <w:left w:val="none" w:sz="0" w:space="0" w:color="auto"/>
            <w:bottom w:val="none" w:sz="0" w:space="0" w:color="auto"/>
            <w:right w:val="none" w:sz="0" w:space="0" w:color="auto"/>
          </w:divBdr>
        </w:div>
      </w:divsChild>
    </w:div>
    <w:div w:id="1177813254">
      <w:bodyDiv w:val="1"/>
      <w:marLeft w:val="0"/>
      <w:marRight w:val="0"/>
      <w:marTop w:val="0"/>
      <w:marBottom w:val="0"/>
      <w:divBdr>
        <w:top w:val="none" w:sz="0" w:space="0" w:color="auto"/>
        <w:left w:val="none" w:sz="0" w:space="0" w:color="auto"/>
        <w:bottom w:val="none" w:sz="0" w:space="0" w:color="auto"/>
        <w:right w:val="none" w:sz="0" w:space="0" w:color="auto"/>
      </w:divBdr>
    </w:div>
    <w:div w:id="1181507962">
      <w:bodyDiv w:val="1"/>
      <w:marLeft w:val="0"/>
      <w:marRight w:val="0"/>
      <w:marTop w:val="0"/>
      <w:marBottom w:val="0"/>
      <w:divBdr>
        <w:top w:val="none" w:sz="0" w:space="0" w:color="auto"/>
        <w:left w:val="none" w:sz="0" w:space="0" w:color="auto"/>
        <w:bottom w:val="none" w:sz="0" w:space="0" w:color="auto"/>
        <w:right w:val="none" w:sz="0" w:space="0" w:color="auto"/>
      </w:divBdr>
    </w:div>
    <w:div w:id="1187525883">
      <w:bodyDiv w:val="1"/>
      <w:marLeft w:val="0"/>
      <w:marRight w:val="0"/>
      <w:marTop w:val="0"/>
      <w:marBottom w:val="0"/>
      <w:divBdr>
        <w:top w:val="none" w:sz="0" w:space="0" w:color="auto"/>
        <w:left w:val="none" w:sz="0" w:space="0" w:color="auto"/>
        <w:bottom w:val="none" w:sz="0" w:space="0" w:color="auto"/>
        <w:right w:val="none" w:sz="0" w:space="0" w:color="auto"/>
      </w:divBdr>
    </w:div>
    <w:div w:id="1194735905">
      <w:bodyDiv w:val="1"/>
      <w:marLeft w:val="0"/>
      <w:marRight w:val="0"/>
      <w:marTop w:val="0"/>
      <w:marBottom w:val="0"/>
      <w:divBdr>
        <w:top w:val="none" w:sz="0" w:space="0" w:color="auto"/>
        <w:left w:val="none" w:sz="0" w:space="0" w:color="auto"/>
        <w:bottom w:val="none" w:sz="0" w:space="0" w:color="auto"/>
        <w:right w:val="none" w:sz="0" w:space="0" w:color="auto"/>
      </w:divBdr>
    </w:div>
    <w:div w:id="1195850168">
      <w:bodyDiv w:val="1"/>
      <w:marLeft w:val="0"/>
      <w:marRight w:val="0"/>
      <w:marTop w:val="0"/>
      <w:marBottom w:val="0"/>
      <w:divBdr>
        <w:top w:val="none" w:sz="0" w:space="0" w:color="auto"/>
        <w:left w:val="none" w:sz="0" w:space="0" w:color="auto"/>
        <w:bottom w:val="none" w:sz="0" w:space="0" w:color="auto"/>
        <w:right w:val="none" w:sz="0" w:space="0" w:color="auto"/>
      </w:divBdr>
    </w:div>
    <w:div w:id="1196848399">
      <w:bodyDiv w:val="1"/>
      <w:marLeft w:val="0"/>
      <w:marRight w:val="0"/>
      <w:marTop w:val="0"/>
      <w:marBottom w:val="0"/>
      <w:divBdr>
        <w:top w:val="none" w:sz="0" w:space="0" w:color="auto"/>
        <w:left w:val="none" w:sz="0" w:space="0" w:color="auto"/>
        <w:bottom w:val="none" w:sz="0" w:space="0" w:color="auto"/>
        <w:right w:val="none" w:sz="0" w:space="0" w:color="auto"/>
      </w:divBdr>
    </w:div>
    <w:div w:id="1208031272">
      <w:bodyDiv w:val="1"/>
      <w:marLeft w:val="0"/>
      <w:marRight w:val="0"/>
      <w:marTop w:val="0"/>
      <w:marBottom w:val="0"/>
      <w:divBdr>
        <w:top w:val="none" w:sz="0" w:space="0" w:color="auto"/>
        <w:left w:val="none" w:sz="0" w:space="0" w:color="auto"/>
        <w:bottom w:val="none" w:sz="0" w:space="0" w:color="auto"/>
        <w:right w:val="none" w:sz="0" w:space="0" w:color="auto"/>
      </w:divBdr>
    </w:div>
    <w:div w:id="1236430879">
      <w:bodyDiv w:val="1"/>
      <w:marLeft w:val="0"/>
      <w:marRight w:val="0"/>
      <w:marTop w:val="0"/>
      <w:marBottom w:val="0"/>
      <w:divBdr>
        <w:top w:val="none" w:sz="0" w:space="0" w:color="auto"/>
        <w:left w:val="none" w:sz="0" w:space="0" w:color="auto"/>
        <w:bottom w:val="none" w:sz="0" w:space="0" w:color="auto"/>
        <w:right w:val="none" w:sz="0" w:space="0" w:color="auto"/>
      </w:divBdr>
    </w:div>
    <w:div w:id="1244341031">
      <w:bodyDiv w:val="1"/>
      <w:marLeft w:val="0"/>
      <w:marRight w:val="0"/>
      <w:marTop w:val="0"/>
      <w:marBottom w:val="0"/>
      <w:divBdr>
        <w:top w:val="none" w:sz="0" w:space="0" w:color="auto"/>
        <w:left w:val="none" w:sz="0" w:space="0" w:color="auto"/>
        <w:bottom w:val="none" w:sz="0" w:space="0" w:color="auto"/>
        <w:right w:val="none" w:sz="0" w:space="0" w:color="auto"/>
      </w:divBdr>
    </w:div>
    <w:div w:id="1245606731">
      <w:bodyDiv w:val="1"/>
      <w:marLeft w:val="0"/>
      <w:marRight w:val="0"/>
      <w:marTop w:val="0"/>
      <w:marBottom w:val="0"/>
      <w:divBdr>
        <w:top w:val="none" w:sz="0" w:space="0" w:color="auto"/>
        <w:left w:val="none" w:sz="0" w:space="0" w:color="auto"/>
        <w:bottom w:val="none" w:sz="0" w:space="0" w:color="auto"/>
        <w:right w:val="none" w:sz="0" w:space="0" w:color="auto"/>
      </w:divBdr>
    </w:div>
    <w:div w:id="1259555574">
      <w:bodyDiv w:val="1"/>
      <w:marLeft w:val="0"/>
      <w:marRight w:val="0"/>
      <w:marTop w:val="0"/>
      <w:marBottom w:val="0"/>
      <w:divBdr>
        <w:top w:val="none" w:sz="0" w:space="0" w:color="auto"/>
        <w:left w:val="none" w:sz="0" w:space="0" w:color="auto"/>
        <w:bottom w:val="none" w:sz="0" w:space="0" w:color="auto"/>
        <w:right w:val="none" w:sz="0" w:space="0" w:color="auto"/>
      </w:divBdr>
    </w:div>
    <w:div w:id="1279943889">
      <w:bodyDiv w:val="1"/>
      <w:marLeft w:val="0"/>
      <w:marRight w:val="0"/>
      <w:marTop w:val="0"/>
      <w:marBottom w:val="0"/>
      <w:divBdr>
        <w:top w:val="none" w:sz="0" w:space="0" w:color="auto"/>
        <w:left w:val="none" w:sz="0" w:space="0" w:color="auto"/>
        <w:bottom w:val="none" w:sz="0" w:space="0" w:color="auto"/>
        <w:right w:val="none" w:sz="0" w:space="0" w:color="auto"/>
      </w:divBdr>
    </w:div>
    <w:div w:id="1287277153">
      <w:bodyDiv w:val="1"/>
      <w:marLeft w:val="0"/>
      <w:marRight w:val="0"/>
      <w:marTop w:val="0"/>
      <w:marBottom w:val="0"/>
      <w:divBdr>
        <w:top w:val="none" w:sz="0" w:space="0" w:color="auto"/>
        <w:left w:val="none" w:sz="0" w:space="0" w:color="auto"/>
        <w:bottom w:val="none" w:sz="0" w:space="0" w:color="auto"/>
        <w:right w:val="none" w:sz="0" w:space="0" w:color="auto"/>
      </w:divBdr>
    </w:div>
    <w:div w:id="1288006190">
      <w:bodyDiv w:val="1"/>
      <w:marLeft w:val="0"/>
      <w:marRight w:val="0"/>
      <w:marTop w:val="0"/>
      <w:marBottom w:val="0"/>
      <w:divBdr>
        <w:top w:val="none" w:sz="0" w:space="0" w:color="auto"/>
        <w:left w:val="none" w:sz="0" w:space="0" w:color="auto"/>
        <w:bottom w:val="none" w:sz="0" w:space="0" w:color="auto"/>
        <w:right w:val="none" w:sz="0" w:space="0" w:color="auto"/>
      </w:divBdr>
    </w:div>
    <w:div w:id="1297494895">
      <w:bodyDiv w:val="1"/>
      <w:marLeft w:val="0"/>
      <w:marRight w:val="0"/>
      <w:marTop w:val="0"/>
      <w:marBottom w:val="0"/>
      <w:divBdr>
        <w:top w:val="none" w:sz="0" w:space="0" w:color="auto"/>
        <w:left w:val="none" w:sz="0" w:space="0" w:color="auto"/>
        <w:bottom w:val="none" w:sz="0" w:space="0" w:color="auto"/>
        <w:right w:val="none" w:sz="0" w:space="0" w:color="auto"/>
      </w:divBdr>
    </w:div>
    <w:div w:id="1297905836">
      <w:bodyDiv w:val="1"/>
      <w:marLeft w:val="0"/>
      <w:marRight w:val="0"/>
      <w:marTop w:val="0"/>
      <w:marBottom w:val="0"/>
      <w:divBdr>
        <w:top w:val="none" w:sz="0" w:space="0" w:color="auto"/>
        <w:left w:val="none" w:sz="0" w:space="0" w:color="auto"/>
        <w:bottom w:val="none" w:sz="0" w:space="0" w:color="auto"/>
        <w:right w:val="none" w:sz="0" w:space="0" w:color="auto"/>
      </w:divBdr>
    </w:div>
    <w:div w:id="1301493928">
      <w:bodyDiv w:val="1"/>
      <w:marLeft w:val="0"/>
      <w:marRight w:val="0"/>
      <w:marTop w:val="0"/>
      <w:marBottom w:val="0"/>
      <w:divBdr>
        <w:top w:val="none" w:sz="0" w:space="0" w:color="auto"/>
        <w:left w:val="none" w:sz="0" w:space="0" w:color="auto"/>
        <w:bottom w:val="none" w:sz="0" w:space="0" w:color="auto"/>
        <w:right w:val="none" w:sz="0" w:space="0" w:color="auto"/>
      </w:divBdr>
    </w:div>
    <w:div w:id="1301571813">
      <w:bodyDiv w:val="1"/>
      <w:marLeft w:val="0"/>
      <w:marRight w:val="0"/>
      <w:marTop w:val="0"/>
      <w:marBottom w:val="0"/>
      <w:divBdr>
        <w:top w:val="none" w:sz="0" w:space="0" w:color="auto"/>
        <w:left w:val="none" w:sz="0" w:space="0" w:color="auto"/>
        <w:bottom w:val="none" w:sz="0" w:space="0" w:color="auto"/>
        <w:right w:val="none" w:sz="0" w:space="0" w:color="auto"/>
      </w:divBdr>
    </w:div>
    <w:div w:id="1302005952">
      <w:bodyDiv w:val="1"/>
      <w:marLeft w:val="0"/>
      <w:marRight w:val="0"/>
      <w:marTop w:val="0"/>
      <w:marBottom w:val="0"/>
      <w:divBdr>
        <w:top w:val="none" w:sz="0" w:space="0" w:color="auto"/>
        <w:left w:val="none" w:sz="0" w:space="0" w:color="auto"/>
        <w:bottom w:val="none" w:sz="0" w:space="0" w:color="auto"/>
        <w:right w:val="none" w:sz="0" w:space="0" w:color="auto"/>
      </w:divBdr>
    </w:div>
    <w:div w:id="1302923731">
      <w:bodyDiv w:val="1"/>
      <w:marLeft w:val="0"/>
      <w:marRight w:val="0"/>
      <w:marTop w:val="0"/>
      <w:marBottom w:val="0"/>
      <w:divBdr>
        <w:top w:val="none" w:sz="0" w:space="0" w:color="auto"/>
        <w:left w:val="none" w:sz="0" w:space="0" w:color="auto"/>
        <w:bottom w:val="none" w:sz="0" w:space="0" w:color="auto"/>
        <w:right w:val="none" w:sz="0" w:space="0" w:color="auto"/>
      </w:divBdr>
    </w:div>
    <w:div w:id="1319504460">
      <w:bodyDiv w:val="1"/>
      <w:marLeft w:val="0"/>
      <w:marRight w:val="0"/>
      <w:marTop w:val="0"/>
      <w:marBottom w:val="0"/>
      <w:divBdr>
        <w:top w:val="none" w:sz="0" w:space="0" w:color="auto"/>
        <w:left w:val="none" w:sz="0" w:space="0" w:color="auto"/>
        <w:bottom w:val="none" w:sz="0" w:space="0" w:color="auto"/>
        <w:right w:val="none" w:sz="0" w:space="0" w:color="auto"/>
      </w:divBdr>
    </w:div>
    <w:div w:id="1324819098">
      <w:bodyDiv w:val="1"/>
      <w:marLeft w:val="0"/>
      <w:marRight w:val="0"/>
      <w:marTop w:val="0"/>
      <w:marBottom w:val="0"/>
      <w:divBdr>
        <w:top w:val="none" w:sz="0" w:space="0" w:color="auto"/>
        <w:left w:val="none" w:sz="0" w:space="0" w:color="auto"/>
        <w:bottom w:val="none" w:sz="0" w:space="0" w:color="auto"/>
        <w:right w:val="none" w:sz="0" w:space="0" w:color="auto"/>
      </w:divBdr>
    </w:div>
    <w:div w:id="1326204989">
      <w:bodyDiv w:val="1"/>
      <w:marLeft w:val="0"/>
      <w:marRight w:val="0"/>
      <w:marTop w:val="0"/>
      <w:marBottom w:val="0"/>
      <w:divBdr>
        <w:top w:val="none" w:sz="0" w:space="0" w:color="auto"/>
        <w:left w:val="none" w:sz="0" w:space="0" w:color="auto"/>
        <w:bottom w:val="none" w:sz="0" w:space="0" w:color="auto"/>
        <w:right w:val="none" w:sz="0" w:space="0" w:color="auto"/>
      </w:divBdr>
    </w:div>
    <w:div w:id="1326476168">
      <w:bodyDiv w:val="1"/>
      <w:marLeft w:val="0"/>
      <w:marRight w:val="0"/>
      <w:marTop w:val="0"/>
      <w:marBottom w:val="0"/>
      <w:divBdr>
        <w:top w:val="none" w:sz="0" w:space="0" w:color="auto"/>
        <w:left w:val="none" w:sz="0" w:space="0" w:color="auto"/>
        <w:bottom w:val="none" w:sz="0" w:space="0" w:color="auto"/>
        <w:right w:val="none" w:sz="0" w:space="0" w:color="auto"/>
      </w:divBdr>
    </w:div>
    <w:div w:id="1326859207">
      <w:bodyDiv w:val="1"/>
      <w:marLeft w:val="0"/>
      <w:marRight w:val="0"/>
      <w:marTop w:val="0"/>
      <w:marBottom w:val="0"/>
      <w:divBdr>
        <w:top w:val="none" w:sz="0" w:space="0" w:color="auto"/>
        <w:left w:val="none" w:sz="0" w:space="0" w:color="auto"/>
        <w:bottom w:val="none" w:sz="0" w:space="0" w:color="auto"/>
        <w:right w:val="none" w:sz="0" w:space="0" w:color="auto"/>
      </w:divBdr>
    </w:div>
    <w:div w:id="1327250620">
      <w:bodyDiv w:val="1"/>
      <w:marLeft w:val="0"/>
      <w:marRight w:val="0"/>
      <w:marTop w:val="0"/>
      <w:marBottom w:val="0"/>
      <w:divBdr>
        <w:top w:val="none" w:sz="0" w:space="0" w:color="auto"/>
        <w:left w:val="none" w:sz="0" w:space="0" w:color="auto"/>
        <w:bottom w:val="none" w:sz="0" w:space="0" w:color="auto"/>
        <w:right w:val="none" w:sz="0" w:space="0" w:color="auto"/>
      </w:divBdr>
    </w:div>
    <w:div w:id="1343120920">
      <w:bodyDiv w:val="1"/>
      <w:marLeft w:val="0"/>
      <w:marRight w:val="0"/>
      <w:marTop w:val="0"/>
      <w:marBottom w:val="0"/>
      <w:divBdr>
        <w:top w:val="none" w:sz="0" w:space="0" w:color="auto"/>
        <w:left w:val="none" w:sz="0" w:space="0" w:color="auto"/>
        <w:bottom w:val="none" w:sz="0" w:space="0" w:color="auto"/>
        <w:right w:val="none" w:sz="0" w:space="0" w:color="auto"/>
      </w:divBdr>
    </w:div>
    <w:div w:id="1343580517">
      <w:bodyDiv w:val="1"/>
      <w:marLeft w:val="0"/>
      <w:marRight w:val="0"/>
      <w:marTop w:val="0"/>
      <w:marBottom w:val="0"/>
      <w:divBdr>
        <w:top w:val="none" w:sz="0" w:space="0" w:color="auto"/>
        <w:left w:val="none" w:sz="0" w:space="0" w:color="auto"/>
        <w:bottom w:val="none" w:sz="0" w:space="0" w:color="auto"/>
        <w:right w:val="none" w:sz="0" w:space="0" w:color="auto"/>
      </w:divBdr>
    </w:div>
    <w:div w:id="1345744530">
      <w:bodyDiv w:val="1"/>
      <w:marLeft w:val="0"/>
      <w:marRight w:val="0"/>
      <w:marTop w:val="0"/>
      <w:marBottom w:val="0"/>
      <w:divBdr>
        <w:top w:val="none" w:sz="0" w:space="0" w:color="auto"/>
        <w:left w:val="none" w:sz="0" w:space="0" w:color="auto"/>
        <w:bottom w:val="none" w:sz="0" w:space="0" w:color="auto"/>
        <w:right w:val="none" w:sz="0" w:space="0" w:color="auto"/>
      </w:divBdr>
    </w:div>
    <w:div w:id="1360204874">
      <w:bodyDiv w:val="1"/>
      <w:marLeft w:val="0"/>
      <w:marRight w:val="0"/>
      <w:marTop w:val="0"/>
      <w:marBottom w:val="0"/>
      <w:divBdr>
        <w:top w:val="none" w:sz="0" w:space="0" w:color="auto"/>
        <w:left w:val="none" w:sz="0" w:space="0" w:color="auto"/>
        <w:bottom w:val="none" w:sz="0" w:space="0" w:color="auto"/>
        <w:right w:val="none" w:sz="0" w:space="0" w:color="auto"/>
      </w:divBdr>
    </w:div>
    <w:div w:id="1366248190">
      <w:bodyDiv w:val="1"/>
      <w:marLeft w:val="0"/>
      <w:marRight w:val="0"/>
      <w:marTop w:val="0"/>
      <w:marBottom w:val="0"/>
      <w:divBdr>
        <w:top w:val="none" w:sz="0" w:space="0" w:color="auto"/>
        <w:left w:val="none" w:sz="0" w:space="0" w:color="auto"/>
        <w:bottom w:val="none" w:sz="0" w:space="0" w:color="auto"/>
        <w:right w:val="none" w:sz="0" w:space="0" w:color="auto"/>
      </w:divBdr>
    </w:div>
    <w:div w:id="1373310744">
      <w:bodyDiv w:val="1"/>
      <w:marLeft w:val="0"/>
      <w:marRight w:val="0"/>
      <w:marTop w:val="0"/>
      <w:marBottom w:val="0"/>
      <w:divBdr>
        <w:top w:val="none" w:sz="0" w:space="0" w:color="auto"/>
        <w:left w:val="none" w:sz="0" w:space="0" w:color="auto"/>
        <w:bottom w:val="none" w:sz="0" w:space="0" w:color="auto"/>
        <w:right w:val="none" w:sz="0" w:space="0" w:color="auto"/>
      </w:divBdr>
    </w:div>
    <w:div w:id="1380131245">
      <w:bodyDiv w:val="1"/>
      <w:marLeft w:val="0"/>
      <w:marRight w:val="0"/>
      <w:marTop w:val="0"/>
      <w:marBottom w:val="0"/>
      <w:divBdr>
        <w:top w:val="none" w:sz="0" w:space="0" w:color="auto"/>
        <w:left w:val="none" w:sz="0" w:space="0" w:color="auto"/>
        <w:bottom w:val="none" w:sz="0" w:space="0" w:color="auto"/>
        <w:right w:val="none" w:sz="0" w:space="0" w:color="auto"/>
      </w:divBdr>
    </w:div>
    <w:div w:id="1381704700">
      <w:bodyDiv w:val="1"/>
      <w:marLeft w:val="0"/>
      <w:marRight w:val="0"/>
      <w:marTop w:val="0"/>
      <w:marBottom w:val="0"/>
      <w:divBdr>
        <w:top w:val="none" w:sz="0" w:space="0" w:color="auto"/>
        <w:left w:val="none" w:sz="0" w:space="0" w:color="auto"/>
        <w:bottom w:val="none" w:sz="0" w:space="0" w:color="auto"/>
        <w:right w:val="none" w:sz="0" w:space="0" w:color="auto"/>
      </w:divBdr>
    </w:div>
    <w:div w:id="1383210613">
      <w:bodyDiv w:val="1"/>
      <w:marLeft w:val="0"/>
      <w:marRight w:val="0"/>
      <w:marTop w:val="0"/>
      <w:marBottom w:val="0"/>
      <w:divBdr>
        <w:top w:val="none" w:sz="0" w:space="0" w:color="auto"/>
        <w:left w:val="none" w:sz="0" w:space="0" w:color="auto"/>
        <w:bottom w:val="none" w:sz="0" w:space="0" w:color="auto"/>
        <w:right w:val="none" w:sz="0" w:space="0" w:color="auto"/>
      </w:divBdr>
    </w:div>
    <w:div w:id="1383359652">
      <w:bodyDiv w:val="1"/>
      <w:marLeft w:val="0"/>
      <w:marRight w:val="0"/>
      <w:marTop w:val="0"/>
      <w:marBottom w:val="0"/>
      <w:divBdr>
        <w:top w:val="none" w:sz="0" w:space="0" w:color="auto"/>
        <w:left w:val="none" w:sz="0" w:space="0" w:color="auto"/>
        <w:bottom w:val="none" w:sz="0" w:space="0" w:color="auto"/>
        <w:right w:val="none" w:sz="0" w:space="0" w:color="auto"/>
      </w:divBdr>
    </w:div>
    <w:div w:id="1394113747">
      <w:bodyDiv w:val="1"/>
      <w:marLeft w:val="0"/>
      <w:marRight w:val="0"/>
      <w:marTop w:val="0"/>
      <w:marBottom w:val="0"/>
      <w:divBdr>
        <w:top w:val="none" w:sz="0" w:space="0" w:color="auto"/>
        <w:left w:val="none" w:sz="0" w:space="0" w:color="auto"/>
        <w:bottom w:val="none" w:sz="0" w:space="0" w:color="auto"/>
        <w:right w:val="none" w:sz="0" w:space="0" w:color="auto"/>
      </w:divBdr>
    </w:div>
    <w:div w:id="1400521813">
      <w:bodyDiv w:val="1"/>
      <w:marLeft w:val="0"/>
      <w:marRight w:val="0"/>
      <w:marTop w:val="0"/>
      <w:marBottom w:val="0"/>
      <w:divBdr>
        <w:top w:val="none" w:sz="0" w:space="0" w:color="auto"/>
        <w:left w:val="none" w:sz="0" w:space="0" w:color="auto"/>
        <w:bottom w:val="none" w:sz="0" w:space="0" w:color="auto"/>
        <w:right w:val="none" w:sz="0" w:space="0" w:color="auto"/>
      </w:divBdr>
    </w:div>
    <w:div w:id="1402370372">
      <w:bodyDiv w:val="1"/>
      <w:marLeft w:val="0"/>
      <w:marRight w:val="0"/>
      <w:marTop w:val="0"/>
      <w:marBottom w:val="0"/>
      <w:divBdr>
        <w:top w:val="none" w:sz="0" w:space="0" w:color="auto"/>
        <w:left w:val="none" w:sz="0" w:space="0" w:color="auto"/>
        <w:bottom w:val="none" w:sz="0" w:space="0" w:color="auto"/>
        <w:right w:val="none" w:sz="0" w:space="0" w:color="auto"/>
      </w:divBdr>
    </w:div>
    <w:div w:id="1403913669">
      <w:bodyDiv w:val="1"/>
      <w:marLeft w:val="0"/>
      <w:marRight w:val="0"/>
      <w:marTop w:val="0"/>
      <w:marBottom w:val="0"/>
      <w:divBdr>
        <w:top w:val="none" w:sz="0" w:space="0" w:color="auto"/>
        <w:left w:val="none" w:sz="0" w:space="0" w:color="auto"/>
        <w:bottom w:val="none" w:sz="0" w:space="0" w:color="auto"/>
        <w:right w:val="none" w:sz="0" w:space="0" w:color="auto"/>
      </w:divBdr>
    </w:div>
    <w:div w:id="1406344849">
      <w:bodyDiv w:val="1"/>
      <w:marLeft w:val="0"/>
      <w:marRight w:val="0"/>
      <w:marTop w:val="0"/>
      <w:marBottom w:val="0"/>
      <w:divBdr>
        <w:top w:val="none" w:sz="0" w:space="0" w:color="auto"/>
        <w:left w:val="none" w:sz="0" w:space="0" w:color="auto"/>
        <w:bottom w:val="none" w:sz="0" w:space="0" w:color="auto"/>
        <w:right w:val="none" w:sz="0" w:space="0" w:color="auto"/>
      </w:divBdr>
    </w:div>
    <w:div w:id="1407803935">
      <w:bodyDiv w:val="1"/>
      <w:marLeft w:val="0"/>
      <w:marRight w:val="0"/>
      <w:marTop w:val="0"/>
      <w:marBottom w:val="0"/>
      <w:divBdr>
        <w:top w:val="none" w:sz="0" w:space="0" w:color="auto"/>
        <w:left w:val="none" w:sz="0" w:space="0" w:color="auto"/>
        <w:bottom w:val="none" w:sz="0" w:space="0" w:color="auto"/>
        <w:right w:val="none" w:sz="0" w:space="0" w:color="auto"/>
      </w:divBdr>
    </w:div>
    <w:div w:id="1412389744">
      <w:bodyDiv w:val="1"/>
      <w:marLeft w:val="0"/>
      <w:marRight w:val="0"/>
      <w:marTop w:val="0"/>
      <w:marBottom w:val="0"/>
      <w:divBdr>
        <w:top w:val="none" w:sz="0" w:space="0" w:color="auto"/>
        <w:left w:val="none" w:sz="0" w:space="0" w:color="auto"/>
        <w:bottom w:val="none" w:sz="0" w:space="0" w:color="auto"/>
        <w:right w:val="none" w:sz="0" w:space="0" w:color="auto"/>
      </w:divBdr>
    </w:div>
    <w:div w:id="1421097413">
      <w:bodyDiv w:val="1"/>
      <w:marLeft w:val="0"/>
      <w:marRight w:val="0"/>
      <w:marTop w:val="0"/>
      <w:marBottom w:val="0"/>
      <w:divBdr>
        <w:top w:val="none" w:sz="0" w:space="0" w:color="auto"/>
        <w:left w:val="none" w:sz="0" w:space="0" w:color="auto"/>
        <w:bottom w:val="none" w:sz="0" w:space="0" w:color="auto"/>
        <w:right w:val="none" w:sz="0" w:space="0" w:color="auto"/>
      </w:divBdr>
    </w:div>
    <w:div w:id="1423331496">
      <w:bodyDiv w:val="1"/>
      <w:marLeft w:val="0"/>
      <w:marRight w:val="0"/>
      <w:marTop w:val="0"/>
      <w:marBottom w:val="0"/>
      <w:divBdr>
        <w:top w:val="none" w:sz="0" w:space="0" w:color="auto"/>
        <w:left w:val="none" w:sz="0" w:space="0" w:color="auto"/>
        <w:bottom w:val="none" w:sz="0" w:space="0" w:color="auto"/>
        <w:right w:val="none" w:sz="0" w:space="0" w:color="auto"/>
      </w:divBdr>
    </w:div>
    <w:div w:id="1424257993">
      <w:bodyDiv w:val="1"/>
      <w:marLeft w:val="0"/>
      <w:marRight w:val="0"/>
      <w:marTop w:val="0"/>
      <w:marBottom w:val="0"/>
      <w:divBdr>
        <w:top w:val="none" w:sz="0" w:space="0" w:color="auto"/>
        <w:left w:val="none" w:sz="0" w:space="0" w:color="auto"/>
        <w:bottom w:val="none" w:sz="0" w:space="0" w:color="auto"/>
        <w:right w:val="none" w:sz="0" w:space="0" w:color="auto"/>
      </w:divBdr>
    </w:div>
    <w:div w:id="1425957968">
      <w:bodyDiv w:val="1"/>
      <w:marLeft w:val="0"/>
      <w:marRight w:val="0"/>
      <w:marTop w:val="0"/>
      <w:marBottom w:val="0"/>
      <w:divBdr>
        <w:top w:val="none" w:sz="0" w:space="0" w:color="auto"/>
        <w:left w:val="none" w:sz="0" w:space="0" w:color="auto"/>
        <w:bottom w:val="none" w:sz="0" w:space="0" w:color="auto"/>
        <w:right w:val="none" w:sz="0" w:space="0" w:color="auto"/>
      </w:divBdr>
    </w:div>
    <w:div w:id="1426026585">
      <w:bodyDiv w:val="1"/>
      <w:marLeft w:val="0"/>
      <w:marRight w:val="0"/>
      <w:marTop w:val="0"/>
      <w:marBottom w:val="0"/>
      <w:divBdr>
        <w:top w:val="none" w:sz="0" w:space="0" w:color="auto"/>
        <w:left w:val="none" w:sz="0" w:space="0" w:color="auto"/>
        <w:bottom w:val="none" w:sz="0" w:space="0" w:color="auto"/>
        <w:right w:val="none" w:sz="0" w:space="0" w:color="auto"/>
      </w:divBdr>
    </w:div>
    <w:div w:id="1432314564">
      <w:bodyDiv w:val="1"/>
      <w:marLeft w:val="0"/>
      <w:marRight w:val="0"/>
      <w:marTop w:val="0"/>
      <w:marBottom w:val="0"/>
      <w:divBdr>
        <w:top w:val="none" w:sz="0" w:space="0" w:color="auto"/>
        <w:left w:val="none" w:sz="0" w:space="0" w:color="auto"/>
        <w:bottom w:val="none" w:sz="0" w:space="0" w:color="auto"/>
        <w:right w:val="none" w:sz="0" w:space="0" w:color="auto"/>
      </w:divBdr>
    </w:div>
    <w:div w:id="1441489747">
      <w:bodyDiv w:val="1"/>
      <w:marLeft w:val="0"/>
      <w:marRight w:val="0"/>
      <w:marTop w:val="0"/>
      <w:marBottom w:val="0"/>
      <w:divBdr>
        <w:top w:val="none" w:sz="0" w:space="0" w:color="auto"/>
        <w:left w:val="none" w:sz="0" w:space="0" w:color="auto"/>
        <w:bottom w:val="none" w:sz="0" w:space="0" w:color="auto"/>
        <w:right w:val="none" w:sz="0" w:space="0" w:color="auto"/>
      </w:divBdr>
    </w:div>
    <w:div w:id="1444882507">
      <w:bodyDiv w:val="1"/>
      <w:marLeft w:val="0"/>
      <w:marRight w:val="0"/>
      <w:marTop w:val="0"/>
      <w:marBottom w:val="0"/>
      <w:divBdr>
        <w:top w:val="none" w:sz="0" w:space="0" w:color="auto"/>
        <w:left w:val="none" w:sz="0" w:space="0" w:color="auto"/>
        <w:bottom w:val="none" w:sz="0" w:space="0" w:color="auto"/>
        <w:right w:val="none" w:sz="0" w:space="0" w:color="auto"/>
      </w:divBdr>
    </w:div>
    <w:div w:id="1453207076">
      <w:bodyDiv w:val="1"/>
      <w:marLeft w:val="0"/>
      <w:marRight w:val="0"/>
      <w:marTop w:val="0"/>
      <w:marBottom w:val="0"/>
      <w:divBdr>
        <w:top w:val="none" w:sz="0" w:space="0" w:color="auto"/>
        <w:left w:val="none" w:sz="0" w:space="0" w:color="auto"/>
        <w:bottom w:val="none" w:sz="0" w:space="0" w:color="auto"/>
        <w:right w:val="none" w:sz="0" w:space="0" w:color="auto"/>
      </w:divBdr>
    </w:div>
    <w:div w:id="1455757656">
      <w:bodyDiv w:val="1"/>
      <w:marLeft w:val="0"/>
      <w:marRight w:val="0"/>
      <w:marTop w:val="0"/>
      <w:marBottom w:val="0"/>
      <w:divBdr>
        <w:top w:val="none" w:sz="0" w:space="0" w:color="auto"/>
        <w:left w:val="none" w:sz="0" w:space="0" w:color="auto"/>
        <w:bottom w:val="none" w:sz="0" w:space="0" w:color="auto"/>
        <w:right w:val="none" w:sz="0" w:space="0" w:color="auto"/>
      </w:divBdr>
    </w:div>
    <w:div w:id="1458331983">
      <w:bodyDiv w:val="1"/>
      <w:marLeft w:val="0"/>
      <w:marRight w:val="0"/>
      <w:marTop w:val="0"/>
      <w:marBottom w:val="0"/>
      <w:divBdr>
        <w:top w:val="none" w:sz="0" w:space="0" w:color="auto"/>
        <w:left w:val="none" w:sz="0" w:space="0" w:color="auto"/>
        <w:bottom w:val="none" w:sz="0" w:space="0" w:color="auto"/>
        <w:right w:val="none" w:sz="0" w:space="0" w:color="auto"/>
      </w:divBdr>
    </w:div>
    <w:div w:id="1459567884">
      <w:bodyDiv w:val="1"/>
      <w:marLeft w:val="0"/>
      <w:marRight w:val="0"/>
      <w:marTop w:val="0"/>
      <w:marBottom w:val="0"/>
      <w:divBdr>
        <w:top w:val="none" w:sz="0" w:space="0" w:color="auto"/>
        <w:left w:val="none" w:sz="0" w:space="0" w:color="auto"/>
        <w:bottom w:val="none" w:sz="0" w:space="0" w:color="auto"/>
        <w:right w:val="none" w:sz="0" w:space="0" w:color="auto"/>
      </w:divBdr>
    </w:div>
    <w:div w:id="1462990585">
      <w:bodyDiv w:val="1"/>
      <w:marLeft w:val="0"/>
      <w:marRight w:val="0"/>
      <w:marTop w:val="0"/>
      <w:marBottom w:val="0"/>
      <w:divBdr>
        <w:top w:val="none" w:sz="0" w:space="0" w:color="auto"/>
        <w:left w:val="none" w:sz="0" w:space="0" w:color="auto"/>
        <w:bottom w:val="none" w:sz="0" w:space="0" w:color="auto"/>
        <w:right w:val="none" w:sz="0" w:space="0" w:color="auto"/>
      </w:divBdr>
    </w:div>
    <w:div w:id="1465003203">
      <w:bodyDiv w:val="1"/>
      <w:marLeft w:val="0"/>
      <w:marRight w:val="0"/>
      <w:marTop w:val="0"/>
      <w:marBottom w:val="0"/>
      <w:divBdr>
        <w:top w:val="none" w:sz="0" w:space="0" w:color="auto"/>
        <w:left w:val="none" w:sz="0" w:space="0" w:color="auto"/>
        <w:bottom w:val="none" w:sz="0" w:space="0" w:color="auto"/>
        <w:right w:val="none" w:sz="0" w:space="0" w:color="auto"/>
      </w:divBdr>
    </w:div>
    <w:div w:id="1479417448">
      <w:bodyDiv w:val="1"/>
      <w:marLeft w:val="0"/>
      <w:marRight w:val="0"/>
      <w:marTop w:val="0"/>
      <w:marBottom w:val="0"/>
      <w:divBdr>
        <w:top w:val="none" w:sz="0" w:space="0" w:color="auto"/>
        <w:left w:val="none" w:sz="0" w:space="0" w:color="auto"/>
        <w:bottom w:val="none" w:sz="0" w:space="0" w:color="auto"/>
        <w:right w:val="none" w:sz="0" w:space="0" w:color="auto"/>
      </w:divBdr>
    </w:div>
    <w:div w:id="1481918868">
      <w:bodyDiv w:val="1"/>
      <w:marLeft w:val="0"/>
      <w:marRight w:val="0"/>
      <w:marTop w:val="0"/>
      <w:marBottom w:val="0"/>
      <w:divBdr>
        <w:top w:val="none" w:sz="0" w:space="0" w:color="auto"/>
        <w:left w:val="none" w:sz="0" w:space="0" w:color="auto"/>
        <w:bottom w:val="none" w:sz="0" w:space="0" w:color="auto"/>
        <w:right w:val="none" w:sz="0" w:space="0" w:color="auto"/>
      </w:divBdr>
    </w:div>
    <w:div w:id="1489202619">
      <w:bodyDiv w:val="1"/>
      <w:marLeft w:val="0"/>
      <w:marRight w:val="0"/>
      <w:marTop w:val="0"/>
      <w:marBottom w:val="0"/>
      <w:divBdr>
        <w:top w:val="none" w:sz="0" w:space="0" w:color="auto"/>
        <w:left w:val="none" w:sz="0" w:space="0" w:color="auto"/>
        <w:bottom w:val="none" w:sz="0" w:space="0" w:color="auto"/>
        <w:right w:val="none" w:sz="0" w:space="0" w:color="auto"/>
      </w:divBdr>
    </w:div>
    <w:div w:id="1491556794">
      <w:bodyDiv w:val="1"/>
      <w:marLeft w:val="0"/>
      <w:marRight w:val="0"/>
      <w:marTop w:val="0"/>
      <w:marBottom w:val="0"/>
      <w:divBdr>
        <w:top w:val="none" w:sz="0" w:space="0" w:color="auto"/>
        <w:left w:val="none" w:sz="0" w:space="0" w:color="auto"/>
        <w:bottom w:val="none" w:sz="0" w:space="0" w:color="auto"/>
        <w:right w:val="none" w:sz="0" w:space="0" w:color="auto"/>
      </w:divBdr>
    </w:div>
    <w:div w:id="1492721133">
      <w:bodyDiv w:val="1"/>
      <w:marLeft w:val="0"/>
      <w:marRight w:val="0"/>
      <w:marTop w:val="0"/>
      <w:marBottom w:val="0"/>
      <w:divBdr>
        <w:top w:val="none" w:sz="0" w:space="0" w:color="auto"/>
        <w:left w:val="none" w:sz="0" w:space="0" w:color="auto"/>
        <w:bottom w:val="none" w:sz="0" w:space="0" w:color="auto"/>
        <w:right w:val="none" w:sz="0" w:space="0" w:color="auto"/>
      </w:divBdr>
    </w:div>
    <w:div w:id="1501046084">
      <w:bodyDiv w:val="1"/>
      <w:marLeft w:val="0"/>
      <w:marRight w:val="0"/>
      <w:marTop w:val="0"/>
      <w:marBottom w:val="0"/>
      <w:divBdr>
        <w:top w:val="none" w:sz="0" w:space="0" w:color="auto"/>
        <w:left w:val="none" w:sz="0" w:space="0" w:color="auto"/>
        <w:bottom w:val="none" w:sz="0" w:space="0" w:color="auto"/>
        <w:right w:val="none" w:sz="0" w:space="0" w:color="auto"/>
      </w:divBdr>
    </w:div>
    <w:div w:id="1509442130">
      <w:bodyDiv w:val="1"/>
      <w:marLeft w:val="0"/>
      <w:marRight w:val="0"/>
      <w:marTop w:val="0"/>
      <w:marBottom w:val="0"/>
      <w:divBdr>
        <w:top w:val="none" w:sz="0" w:space="0" w:color="auto"/>
        <w:left w:val="none" w:sz="0" w:space="0" w:color="auto"/>
        <w:bottom w:val="none" w:sz="0" w:space="0" w:color="auto"/>
        <w:right w:val="none" w:sz="0" w:space="0" w:color="auto"/>
      </w:divBdr>
    </w:div>
    <w:div w:id="1510370080">
      <w:bodyDiv w:val="1"/>
      <w:marLeft w:val="0"/>
      <w:marRight w:val="0"/>
      <w:marTop w:val="0"/>
      <w:marBottom w:val="0"/>
      <w:divBdr>
        <w:top w:val="none" w:sz="0" w:space="0" w:color="auto"/>
        <w:left w:val="none" w:sz="0" w:space="0" w:color="auto"/>
        <w:bottom w:val="none" w:sz="0" w:space="0" w:color="auto"/>
        <w:right w:val="none" w:sz="0" w:space="0" w:color="auto"/>
      </w:divBdr>
    </w:div>
    <w:div w:id="1510827167">
      <w:bodyDiv w:val="1"/>
      <w:marLeft w:val="0"/>
      <w:marRight w:val="0"/>
      <w:marTop w:val="0"/>
      <w:marBottom w:val="0"/>
      <w:divBdr>
        <w:top w:val="none" w:sz="0" w:space="0" w:color="auto"/>
        <w:left w:val="none" w:sz="0" w:space="0" w:color="auto"/>
        <w:bottom w:val="none" w:sz="0" w:space="0" w:color="auto"/>
        <w:right w:val="none" w:sz="0" w:space="0" w:color="auto"/>
      </w:divBdr>
    </w:div>
    <w:div w:id="1529224387">
      <w:bodyDiv w:val="1"/>
      <w:marLeft w:val="0"/>
      <w:marRight w:val="0"/>
      <w:marTop w:val="0"/>
      <w:marBottom w:val="0"/>
      <w:divBdr>
        <w:top w:val="none" w:sz="0" w:space="0" w:color="auto"/>
        <w:left w:val="none" w:sz="0" w:space="0" w:color="auto"/>
        <w:bottom w:val="none" w:sz="0" w:space="0" w:color="auto"/>
        <w:right w:val="none" w:sz="0" w:space="0" w:color="auto"/>
      </w:divBdr>
    </w:div>
    <w:div w:id="1536849137">
      <w:bodyDiv w:val="1"/>
      <w:marLeft w:val="0"/>
      <w:marRight w:val="0"/>
      <w:marTop w:val="0"/>
      <w:marBottom w:val="0"/>
      <w:divBdr>
        <w:top w:val="none" w:sz="0" w:space="0" w:color="auto"/>
        <w:left w:val="none" w:sz="0" w:space="0" w:color="auto"/>
        <w:bottom w:val="none" w:sz="0" w:space="0" w:color="auto"/>
        <w:right w:val="none" w:sz="0" w:space="0" w:color="auto"/>
      </w:divBdr>
    </w:div>
    <w:div w:id="1560483266">
      <w:bodyDiv w:val="1"/>
      <w:marLeft w:val="0"/>
      <w:marRight w:val="0"/>
      <w:marTop w:val="0"/>
      <w:marBottom w:val="0"/>
      <w:divBdr>
        <w:top w:val="none" w:sz="0" w:space="0" w:color="auto"/>
        <w:left w:val="none" w:sz="0" w:space="0" w:color="auto"/>
        <w:bottom w:val="none" w:sz="0" w:space="0" w:color="auto"/>
        <w:right w:val="none" w:sz="0" w:space="0" w:color="auto"/>
      </w:divBdr>
    </w:div>
    <w:div w:id="1562056981">
      <w:bodyDiv w:val="1"/>
      <w:marLeft w:val="0"/>
      <w:marRight w:val="0"/>
      <w:marTop w:val="0"/>
      <w:marBottom w:val="0"/>
      <w:divBdr>
        <w:top w:val="none" w:sz="0" w:space="0" w:color="auto"/>
        <w:left w:val="none" w:sz="0" w:space="0" w:color="auto"/>
        <w:bottom w:val="none" w:sz="0" w:space="0" w:color="auto"/>
        <w:right w:val="none" w:sz="0" w:space="0" w:color="auto"/>
      </w:divBdr>
    </w:div>
    <w:div w:id="1574001989">
      <w:bodyDiv w:val="1"/>
      <w:marLeft w:val="0"/>
      <w:marRight w:val="0"/>
      <w:marTop w:val="0"/>
      <w:marBottom w:val="0"/>
      <w:divBdr>
        <w:top w:val="none" w:sz="0" w:space="0" w:color="auto"/>
        <w:left w:val="none" w:sz="0" w:space="0" w:color="auto"/>
        <w:bottom w:val="none" w:sz="0" w:space="0" w:color="auto"/>
        <w:right w:val="none" w:sz="0" w:space="0" w:color="auto"/>
      </w:divBdr>
    </w:div>
    <w:div w:id="1577596316">
      <w:bodyDiv w:val="1"/>
      <w:marLeft w:val="0"/>
      <w:marRight w:val="0"/>
      <w:marTop w:val="0"/>
      <w:marBottom w:val="0"/>
      <w:divBdr>
        <w:top w:val="none" w:sz="0" w:space="0" w:color="auto"/>
        <w:left w:val="none" w:sz="0" w:space="0" w:color="auto"/>
        <w:bottom w:val="none" w:sz="0" w:space="0" w:color="auto"/>
        <w:right w:val="none" w:sz="0" w:space="0" w:color="auto"/>
      </w:divBdr>
    </w:div>
    <w:div w:id="1608925388">
      <w:bodyDiv w:val="1"/>
      <w:marLeft w:val="0"/>
      <w:marRight w:val="0"/>
      <w:marTop w:val="0"/>
      <w:marBottom w:val="0"/>
      <w:divBdr>
        <w:top w:val="none" w:sz="0" w:space="0" w:color="auto"/>
        <w:left w:val="none" w:sz="0" w:space="0" w:color="auto"/>
        <w:bottom w:val="none" w:sz="0" w:space="0" w:color="auto"/>
        <w:right w:val="none" w:sz="0" w:space="0" w:color="auto"/>
      </w:divBdr>
    </w:div>
    <w:div w:id="1630625355">
      <w:bodyDiv w:val="1"/>
      <w:marLeft w:val="0"/>
      <w:marRight w:val="0"/>
      <w:marTop w:val="0"/>
      <w:marBottom w:val="0"/>
      <w:divBdr>
        <w:top w:val="none" w:sz="0" w:space="0" w:color="auto"/>
        <w:left w:val="none" w:sz="0" w:space="0" w:color="auto"/>
        <w:bottom w:val="none" w:sz="0" w:space="0" w:color="auto"/>
        <w:right w:val="none" w:sz="0" w:space="0" w:color="auto"/>
      </w:divBdr>
    </w:div>
    <w:div w:id="1637566895">
      <w:bodyDiv w:val="1"/>
      <w:marLeft w:val="0"/>
      <w:marRight w:val="0"/>
      <w:marTop w:val="0"/>
      <w:marBottom w:val="0"/>
      <w:divBdr>
        <w:top w:val="none" w:sz="0" w:space="0" w:color="auto"/>
        <w:left w:val="none" w:sz="0" w:space="0" w:color="auto"/>
        <w:bottom w:val="none" w:sz="0" w:space="0" w:color="auto"/>
        <w:right w:val="none" w:sz="0" w:space="0" w:color="auto"/>
      </w:divBdr>
    </w:div>
    <w:div w:id="1642611798">
      <w:bodyDiv w:val="1"/>
      <w:marLeft w:val="0"/>
      <w:marRight w:val="0"/>
      <w:marTop w:val="0"/>
      <w:marBottom w:val="0"/>
      <w:divBdr>
        <w:top w:val="none" w:sz="0" w:space="0" w:color="auto"/>
        <w:left w:val="none" w:sz="0" w:space="0" w:color="auto"/>
        <w:bottom w:val="none" w:sz="0" w:space="0" w:color="auto"/>
        <w:right w:val="none" w:sz="0" w:space="0" w:color="auto"/>
      </w:divBdr>
    </w:div>
    <w:div w:id="1647007120">
      <w:bodyDiv w:val="1"/>
      <w:marLeft w:val="0"/>
      <w:marRight w:val="0"/>
      <w:marTop w:val="0"/>
      <w:marBottom w:val="0"/>
      <w:divBdr>
        <w:top w:val="none" w:sz="0" w:space="0" w:color="auto"/>
        <w:left w:val="none" w:sz="0" w:space="0" w:color="auto"/>
        <w:bottom w:val="none" w:sz="0" w:space="0" w:color="auto"/>
        <w:right w:val="none" w:sz="0" w:space="0" w:color="auto"/>
      </w:divBdr>
    </w:div>
    <w:div w:id="1650211645">
      <w:bodyDiv w:val="1"/>
      <w:marLeft w:val="0"/>
      <w:marRight w:val="0"/>
      <w:marTop w:val="0"/>
      <w:marBottom w:val="0"/>
      <w:divBdr>
        <w:top w:val="none" w:sz="0" w:space="0" w:color="auto"/>
        <w:left w:val="none" w:sz="0" w:space="0" w:color="auto"/>
        <w:bottom w:val="none" w:sz="0" w:space="0" w:color="auto"/>
        <w:right w:val="none" w:sz="0" w:space="0" w:color="auto"/>
      </w:divBdr>
    </w:div>
    <w:div w:id="1663659815">
      <w:bodyDiv w:val="1"/>
      <w:marLeft w:val="0"/>
      <w:marRight w:val="0"/>
      <w:marTop w:val="0"/>
      <w:marBottom w:val="0"/>
      <w:divBdr>
        <w:top w:val="none" w:sz="0" w:space="0" w:color="auto"/>
        <w:left w:val="none" w:sz="0" w:space="0" w:color="auto"/>
        <w:bottom w:val="none" w:sz="0" w:space="0" w:color="auto"/>
        <w:right w:val="none" w:sz="0" w:space="0" w:color="auto"/>
      </w:divBdr>
    </w:div>
    <w:div w:id="1665663906">
      <w:bodyDiv w:val="1"/>
      <w:marLeft w:val="0"/>
      <w:marRight w:val="0"/>
      <w:marTop w:val="0"/>
      <w:marBottom w:val="0"/>
      <w:divBdr>
        <w:top w:val="none" w:sz="0" w:space="0" w:color="auto"/>
        <w:left w:val="none" w:sz="0" w:space="0" w:color="auto"/>
        <w:bottom w:val="none" w:sz="0" w:space="0" w:color="auto"/>
        <w:right w:val="none" w:sz="0" w:space="0" w:color="auto"/>
      </w:divBdr>
    </w:div>
    <w:div w:id="1666278757">
      <w:bodyDiv w:val="1"/>
      <w:marLeft w:val="0"/>
      <w:marRight w:val="0"/>
      <w:marTop w:val="0"/>
      <w:marBottom w:val="0"/>
      <w:divBdr>
        <w:top w:val="none" w:sz="0" w:space="0" w:color="auto"/>
        <w:left w:val="none" w:sz="0" w:space="0" w:color="auto"/>
        <w:bottom w:val="none" w:sz="0" w:space="0" w:color="auto"/>
        <w:right w:val="none" w:sz="0" w:space="0" w:color="auto"/>
      </w:divBdr>
    </w:div>
    <w:div w:id="1669595271">
      <w:bodyDiv w:val="1"/>
      <w:marLeft w:val="0"/>
      <w:marRight w:val="0"/>
      <w:marTop w:val="0"/>
      <w:marBottom w:val="0"/>
      <w:divBdr>
        <w:top w:val="none" w:sz="0" w:space="0" w:color="auto"/>
        <w:left w:val="none" w:sz="0" w:space="0" w:color="auto"/>
        <w:bottom w:val="none" w:sz="0" w:space="0" w:color="auto"/>
        <w:right w:val="none" w:sz="0" w:space="0" w:color="auto"/>
      </w:divBdr>
    </w:div>
    <w:div w:id="1669599034">
      <w:bodyDiv w:val="1"/>
      <w:marLeft w:val="0"/>
      <w:marRight w:val="0"/>
      <w:marTop w:val="0"/>
      <w:marBottom w:val="0"/>
      <w:divBdr>
        <w:top w:val="none" w:sz="0" w:space="0" w:color="auto"/>
        <w:left w:val="none" w:sz="0" w:space="0" w:color="auto"/>
        <w:bottom w:val="none" w:sz="0" w:space="0" w:color="auto"/>
        <w:right w:val="none" w:sz="0" w:space="0" w:color="auto"/>
      </w:divBdr>
    </w:div>
    <w:div w:id="1672635825">
      <w:bodyDiv w:val="1"/>
      <w:marLeft w:val="0"/>
      <w:marRight w:val="0"/>
      <w:marTop w:val="0"/>
      <w:marBottom w:val="0"/>
      <w:divBdr>
        <w:top w:val="none" w:sz="0" w:space="0" w:color="auto"/>
        <w:left w:val="none" w:sz="0" w:space="0" w:color="auto"/>
        <w:bottom w:val="none" w:sz="0" w:space="0" w:color="auto"/>
        <w:right w:val="none" w:sz="0" w:space="0" w:color="auto"/>
      </w:divBdr>
    </w:div>
    <w:div w:id="1675297175">
      <w:bodyDiv w:val="1"/>
      <w:marLeft w:val="0"/>
      <w:marRight w:val="0"/>
      <w:marTop w:val="0"/>
      <w:marBottom w:val="0"/>
      <w:divBdr>
        <w:top w:val="none" w:sz="0" w:space="0" w:color="auto"/>
        <w:left w:val="none" w:sz="0" w:space="0" w:color="auto"/>
        <w:bottom w:val="none" w:sz="0" w:space="0" w:color="auto"/>
        <w:right w:val="none" w:sz="0" w:space="0" w:color="auto"/>
      </w:divBdr>
    </w:div>
    <w:div w:id="1676227024">
      <w:bodyDiv w:val="1"/>
      <w:marLeft w:val="0"/>
      <w:marRight w:val="0"/>
      <w:marTop w:val="0"/>
      <w:marBottom w:val="0"/>
      <w:divBdr>
        <w:top w:val="none" w:sz="0" w:space="0" w:color="auto"/>
        <w:left w:val="none" w:sz="0" w:space="0" w:color="auto"/>
        <w:bottom w:val="none" w:sz="0" w:space="0" w:color="auto"/>
        <w:right w:val="none" w:sz="0" w:space="0" w:color="auto"/>
      </w:divBdr>
    </w:div>
    <w:div w:id="1686244910">
      <w:bodyDiv w:val="1"/>
      <w:marLeft w:val="0"/>
      <w:marRight w:val="0"/>
      <w:marTop w:val="0"/>
      <w:marBottom w:val="0"/>
      <w:divBdr>
        <w:top w:val="none" w:sz="0" w:space="0" w:color="auto"/>
        <w:left w:val="none" w:sz="0" w:space="0" w:color="auto"/>
        <w:bottom w:val="none" w:sz="0" w:space="0" w:color="auto"/>
        <w:right w:val="none" w:sz="0" w:space="0" w:color="auto"/>
      </w:divBdr>
    </w:div>
    <w:div w:id="1686904258">
      <w:bodyDiv w:val="1"/>
      <w:marLeft w:val="0"/>
      <w:marRight w:val="0"/>
      <w:marTop w:val="0"/>
      <w:marBottom w:val="0"/>
      <w:divBdr>
        <w:top w:val="none" w:sz="0" w:space="0" w:color="auto"/>
        <w:left w:val="none" w:sz="0" w:space="0" w:color="auto"/>
        <w:bottom w:val="none" w:sz="0" w:space="0" w:color="auto"/>
        <w:right w:val="none" w:sz="0" w:space="0" w:color="auto"/>
      </w:divBdr>
    </w:div>
    <w:div w:id="1694184479">
      <w:bodyDiv w:val="1"/>
      <w:marLeft w:val="0"/>
      <w:marRight w:val="0"/>
      <w:marTop w:val="0"/>
      <w:marBottom w:val="0"/>
      <w:divBdr>
        <w:top w:val="none" w:sz="0" w:space="0" w:color="auto"/>
        <w:left w:val="none" w:sz="0" w:space="0" w:color="auto"/>
        <w:bottom w:val="none" w:sz="0" w:space="0" w:color="auto"/>
        <w:right w:val="none" w:sz="0" w:space="0" w:color="auto"/>
      </w:divBdr>
    </w:div>
    <w:div w:id="1695305258">
      <w:bodyDiv w:val="1"/>
      <w:marLeft w:val="0"/>
      <w:marRight w:val="0"/>
      <w:marTop w:val="0"/>
      <w:marBottom w:val="0"/>
      <w:divBdr>
        <w:top w:val="none" w:sz="0" w:space="0" w:color="auto"/>
        <w:left w:val="none" w:sz="0" w:space="0" w:color="auto"/>
        <w:bottom w:val="none" w:sz="0" w:space="0" w:color="auto"/>
        <w:right w:val="none" w:sz="0" w:space="0" w:color="auto"/>
      </w:divBdr>
      <w:divsChild>
        <w:div w:id="1264656065">
          <w:marLeft w:val="0"/>
          <w:marRight w:val="0"/>
          <w:marTop w:val="0"/>
          <w:marBottom w:val="0"/>
          <w:divBdr>
            <w:top w:val="none" w:sz="0" w:space="0" w:color="auto"/>
            <w:left w:val="none" w:sz="0" w:space="0" w:color="auto"/>
            <w:bottom w:val="none" w:sz="0" w:space="0" w:color="auto"/>
            <w:right w:val="none" w:sz="0" w:space="0" w:color="auto"/>
          </w:divBdr>
        </w:div>
      </w:divsChild>
    </w:div>
    <w:div w:id="1698891583">
      <w:bodyDiv w:val="1"/>
      <w:marLeft w:val="0"/>
      <w:marRight w:val="0"/>
      <w:marTop w:val="0"/>
      <w:marBottom w:val="0"/>
      <w:divBdr>
        <w:top w:val="none" w:sz="0" w:space="0" w:color="auto"/>
        <w:left w:val="none" w:sz="0" w:space="0" w:color="auto"/>
        <w:bottom w:val="none" w:sz="0" w:space="0" w:color="auto"/>
        <w:right w:val="none" w:sz="0" w:space="0" w:color="auto"/>
      </w:divBdr>
    </w:div>
    <w:div w:id="1709793284">
      <w:bodyDiv w:val="1"/>
      <w:marLeft w:val="0"/>
      <w:marRight w:val="0"/>
      <w:marTop w:val="0"/>
      <w:marBottom w:val="0"/>
      <w:divBdr>
        <w:top w:val="none" w:sz="0" w:space="0" w:color="auto"/>
        <w:left w:val="none" w:sz="0" w:space="0" w:color="auto"/>
        <w:bottom w:val="none" w:sz="0" w:space="0" w:color="auto"/>
        <w:right w:val="none" w:sz="0" w:space="0" w:color="auto"/>
      </w:divBdr>
    </w:div>
    <w:div w:id="1731998727">
      <w:bodyDiv w:val="1"/>
      <w:marLeft w:val="0"/>
      <w:marRight w:val="0"/>
      <w:marTop w:val="0"/>
      <w:marBottom w:val="0"/>
      <w:divBdr>
        <w:top w:val="none" w:sz="0" w:space="0" w:color="auto"/>
        <w:left w:val="none" w:sz="0" w:space="0" w:color="auto"/>
        <w:bottom w:val="none" w:sz="0" w:space="0" w:color="auto"/>
        <w:right w:val="none" w:sz="0" w:space="0" w:color="auto"/>
      </w:divBdr>
    </w:div>
    <w:div w:id="1743408740">
      <w:bodyDiv w:val="1"/>
      <w:marLeft w:val="0"/>
      <w:marRight w:val="0"/>
      <w:marTop w:val="0"/>
      <w:marBottom w:val="0"/>
      <w:divBdr>
        <w:top w:val="none" w:sz="0" w:space="0" w:color="auto"/>
        <w:left w:val="none" w:sz="0" w:space="0" w:color="auto"/>
        <w:bottom w:val="none" w:sz="0" w:space="0" w:color="auto"/>
        <w:right w:val="none" w:sz="0" w:space="0" w:color="auto"/>
      </w:divBdr>
    </w:div>
    <w:div w:id="1745487946">
      <w:bodyDiv w:val="1"/>
      <w:marLeft w:val="0"/>
      <w:marRight w:val="0"/>
      <w:marTop w:val="0"/>
      <w:marBottom w:val="0"/>
      <w:divBdr>
        <w:top w:val="none" w:sz="0" w:space="0" w:color="auto"/>
        <w:left w:val="none" w:sz="0" w:space="0" w:color="auto"/>
        <w:bottom w:val="none" w:sz="0" w:space="0" w:color="auto"/>
        <w:right w:val="none" w:sz="0" w:space="0" w:color="auto"/>
      </w:divBdr>
    </w:div>
    <w:div w:id="1753811742">
      <w:bodyDiv w:val="1"/>
      <w:marLeft w:val="0"/>
      <w:marRight w:val="0"/>
      <w:marTop w:val="0"/>
      <w:marBottom w:val="0"/>
      <w:divBdr>
        <w:top w:val="none" w:sz="0" w:space="0" w:color="auto"/>
        <w:left w:val="none" w:sz="0" w:space="0" w:color="auto"/>
        <w:bottom w:val="none" w:sz="0" w:space="0" w:color="auto"/>
        <w:right w:val="none" w:sz="0" w:space="0" w:color="auto"/>
      </w:divBdr>
    </w:div>
    <w:div w:id="1753817206">
      <w:bodyDiv w:val="1"/>
      <w:marLeft w:val="0"/>
      <w:marRight w:val="0"/>
      <w:marTop w:val="0"/>
      <w:marBottom w:val="0"/>
      <w:divBdr>
        <w:top w:val="none" w:sz="0" w:space="0" w:color="auto"/>
        <w:left w:val="none" w:sz="0" w:space="0" w:color="auto"/>
        <w:bottom w:val="none" w:sz="0" w:space="0" w:color="auto"/>
        <w:right w:val="none" w:sz="0" w:space="0" w:color="auto"/>
      </w:divBdr>
    </w:div>
    <w:div w:id="1758819777">
      <w:bodyDiv w:val="1"/>
      <w:marLeft w:val="0"/>
      <w:marRight w:val="0"/>
      <w:marTop w:val="0"/>
      <w:marBottom w:val="0"/>
      <w:divBdr>
        <w:top w:val="none" w:sz="0" w:space="0" w:color="auto"/>
        <w:left w:val="none" w:sz="0" w:space="0" w:color="auto"/>
        <w:bottom w:val="none" w:sz="0" w:space="0" w:color="auto"/>
        <w:right w:val="none" w:sz="0" w:space="0" w:color="auto"/>
      </w:divBdr>
    </w:div>
    <w:div w:id="1771394988">
      <w:bodyDiv w:val="1"/>
      <w:marLeft w:val="0"/>
      <w:marRight w:val="0"/>
      <w:marTop w:val="0"/>
      <w:marBottom w:val="0"/>
      <w:divBdr>
        <w:top w:val="none" w:sz="0" w:space="0" w:color="auto"/>
        <w:left w:val="none" w:sz="0" w:space="0" w:color="auto"/>
        <w:bottom w:val="none" w:sz="0" w:space="0" w:color="auto"/>
        <w:right w:val="none" w:sz="0" w:space="0" w:color="auto"/>
      </w:divBdr>
    </w:div>
    <w:div w:id="1777747431">
      <w:bodyDiv w:val="1"/>
      <w:marLeft w:val="0"/>
      <w:marRight w:val="0"/>
      <w:marTop w:val="0"/>
      <w:marBottom w:val="0"/>
      <w:divBdr>
        <w:top w:val="none" w:sz="0" w:space="0" w:color="auto"/>
        <w:left w:val="none" w:sz="0" w:space="0" w:color="auto"/>
        <w:bottom w:val="none" w:sz="0" w:space="0" w:color="auto"/>
        <w:right w:val="none" w:sz="0" w:space="0" w:color="auto"/>
      </w:divBdr>
    </w:div>
    <w:div w:id="1780643326">
      <w:bodyDiv w:val="1"/>
      <w:marLeft w:val="0"/>
      <w:marRight w:val="0"/>
      <w:marTop w:val="0"/>
      <w:marBottom w:val="0"/>
      <w:divBdr>
        <w:top w:val="none" w:sz="0" w:space="0" w:color="auto"/>
        <w:left w:val="none" w:sz="0" w:space="0" w:color="auto"/>
        <w:bottom w:val="none" w:sz="0" w:space="0" w:color="auto"/>
        <w:right w:val="none" w:sz="0" w:space="0" w:color="auto"/>
      </w:divBdr>
    </w:div>
    <w:div w:id="1786342732">
      <w:bodyDiv w:val="1"/>
      <w:marLeft w:val="0"/>
      <w:marRight w:val="0"/>
      <w:marTop w:val="0"/>
      <w:marBottom w:val="0"/>
      <w:divBdr>
        <w:top w:val="none" w:sz="0" w:space="0" w:color="auto"/>
        <w:left w:val="none" w:sz="0" w:space="0" w:color="auto"/>
        <w:bottom w:val="none" w:sz="0" w:space="0" w:color="auto"/>
        <w:right w:val="none" w:sz="0" w:space="0" w:color="auto"/>
      </w:divBdr>
    </w:div>
    <w:div w:id="1788038843">
      <w:bodyDiv w:val="1"/>
      <w:marLeft w:val="0"/>
      <w:marRight w:val="0"/>
      <w:marTop w:val="0"/>
      <w:marBottom w:val="0"/>
      <w:divBdr>
        <w:top w:val="none" w:sz="0" w:space="0" w:color="auto"/>
        <w:left w:val="none" w:sz="0" w:space="0" w:color="auto"/>
        <w:bottom w:val="none" w:sz="0" w:space="0" w:color="auto"/>
        <w:right w:val="none" w:sz="0" w:space="0" w:color="auto"/>
      </w:divBdr>
    </w:div>
    <w:div w:id="1791321375">
      <w:bodyDiv w:val="1"/>
      <w:marLeft w:val="0"/>
      <w:marRight w:val="0"/>
      <w:marTop w:val="0"/>
      <w:marBottom w:val="0"/>
      <w:divBdr>
        <w:top w:val="none" w:sz="0" w:space="0" w:color="auto"/>
        <w:left w:val="none" w:sz="0" w:space="0" w:color="auto"/>
        <w:bottom w:val="none" w:sz="0" w:space="0" w:color="auto"/>
        <w:right w:val="none" w:sz="0" w:space="0" w:color="auto"/>
      </w:divBdr>
    </w:div>
    <w:div w:id="1796827767">
      <w:bodyDiv w:val="1"/>
      <w:marLeft w:val="0"/>
      <w:marRight w:val="0"/>
      <w:marTop w:val="0"/>
      <w:marBottom w:val="0"/>
      <w:divBdr>
        <w:top w:val="none" w:sz="0" w:space="0" w:color="auto"/>
        <w:left w:val="none" w:sz="0" w:space="0" w:color="auto"/>
        <w:bottom w:val="none" w:sz="0" w:space="0" w:color="auto"/>
        <w:right w:val="none" w:sz="0" w:space="0" w:color="auto"/>
      </w:divBdr>
    </w:div>
    <w:div w:id="1797867443">
      <w:bodyDiv w:val="1"/>
      <w:marLeft w:val="0"/>
      <w:marRight w:val="0"/>
      <w:marTop w:val="0"/>
      <w:marBottom w:val="0"/>
      <w:divBdr>
        <w:top w:val="none" w:sz="0" w:space="0" w:color="auto"/>
        <w:left w:val="none" w:sz="0" w:space="0" w:color="auto"/>
        <w:bottom w:val="none" w:sz="0" w:space="0" w:color="auto"/>
        <w:right w:val="none" w:sz="0" w:space="0" w:color="auto"/>
      </w:divBdr>
    </w:div>
    <w:div w:id="1805077009">
      <w:bodyDiv w:val="1"/>
      <w:marLeft w:val="0"/>
      <w:marRight w:val="0"/>
      <w:marTop w:val="0"/>
      <w:marBottom w:val="0"/>
      <w:divBdr>
        <w:top w:val="none" w:sz="0" w:space="0" w:color="auto"/>
        <w:left w:val="none" w:sz="0" w:space="0" w:color="auto"/>
        <w:bottom w:val="none" w:sz="0" w:space="0" w:color="auto"/>
        <w:right w:val="none" w:sz="0" w:space="0" w:color="auto"/>
      </w:divBdr>
    </w:div>
    <w:div w:id="1813251733">
      <w:bodyDiv w:val="1"/>
      <w:marLeft w:val="0"/>
      <w:marRight w:val="0"/>
      <w:marTop w:val="0"/>
      <w:marBottom w:val="0"/>
      <w:divBdr>
        <w:top w:val="none" w:sz="0" w:space="0" w:color="auto"/>
        <w:left w:val="none" w:sz="0" w:space="0" w:color="auto"/>
        <w:bottom w:val="none" w:sz="0" w:space="0" w:color="auto"/>
        <w:right w:val="none" w:sz="0" w:space="0" w:color="auto"/>
      </w:divBdr>
    </w:div>
    <w:div w:id="1827624004">
      <w:bodyDiv w:val="1"/>
      <w:marLeft w:val="0"/>
      <w:marRight w:val="0"/>
      <w:marTop w:val="0"/>
      <w:marBottom w:val="0"/>
      <w:divBdr>
        <w:top w:val="none" w:sz="0" w:space="0" w:color="auto"/>
        <w:left w:val="none" w:sz="0" w:space="0" w:color="auto"/>
        <w:bottom w:val="none" w:sz="0" w:space="0" w:color="auto"/>
        <w:right w:val="none" w:sz="0" w:space="0" w:color="auto"/>
      </w:divBdr>
    </w:div>
    <w:div w:id="1834057387">
      <w:bodyDiv w:val="1"/>
      <w:marLeft w:val="0"/>
      <w:marRight w:val="0"/>
      <w:marTop w:val="0"/>
      <w:marBottom w:val="0"/>
      <w:divBdr>
        <w:top w:val="none" w:sz="0" w:space="0" w:color="auto"/>
        <w:left w:val="none" w:sz="0" w:space="0" w:color="auto"/>
        <w:bottom w:val="none" w:sz="0" w:space="0" w:color="auto"/>
        <w:right w:val="none" w:sz="0" w:space="0" w:color="auto"/>
      </w:divBdr>
    </w:div>
    <w:div w:id="1849715713">
      <w:bodyDiv w:val="1"/>
      <w:marLeft w:val="0"/>
      <w:marRight w:val="0"/>
      <w:marTop w:val="0"/>
      <w:marBottom w:val="0"/>
      <w:divBdr>
        <w:top w:val="none" w:sz="0" w:space="0" w:color="auto"/>
        <w:left w:val="none" w:sz="0" w:space="0" w:color="auto"/>
        <w:bottom w:val="none" w:sz="0" w:space="0" w:color="auto"/>
        <w:right w:val="none" w:sz="0" w:space="0" w:color="auto"/>
      </w:divBdr>
    </w:div>
    <w:div w:id="1869488541">
      <w:bodyDiv w:val="1"/>
      <w:marLeft w:val="0"/>
      <w:marRight w:val="0"/>
      <w:marTop w:val="0"/>
      <w:marBottom w:val="0"/>
      <w:divBdr>
        <w:top w:val="none" w:sz="0" w:space="0" w:color="auto"/>
        <w:left w:val="none" w:sz="0" w:space="0" w:color="auto"/>
        <w:bottom w:val="none" w:sz="0" w:space="0" w:color="auto"/>
        <w:right w:val="none" w:sz="0" w:space="0" w:color="auto"/>
      </w:divBdr>
    </w:div>
    <w:div w:id="1875725089">
      <w:bodyDiv w:val="1"/>
      <w:marLeft w:val="0"/>
      <w:marRight w:val="0"/>
      <w:marTop w:val="0"/>
      <w:marBottom w:val="0"/>
      <w:divBdr>
        <w:top w:val="none" w:sz="0" w:space="0" w:color="auto"/>
        <w:left w:val="none" w:sz="0" w:space="0" w:color="auto"/>
        <w:bottom w:val="none" w:sz="0" w:space="0" w:color="auto"/>
        <w:right w:val="none" w:sz="0" w:space="0" w:color="auto"/>
      </w:divBdr>
    </w:div>
    <w:div w:id="1888754641">
      <w:bodyDiv w:val="1"/>
      <w:marLeft w:val="0"/>
      <w:marRight w:val="0"/>
      <w:marTop w:val="0"/>
      <w:marBottom w:val="0"/>
      <w:divBdr>
        <w:top w:val="none" w:sz="0" w:space="0" w:color="auto"/>
        <w:left w:val="none" w:sz="0" w:space="0" w:color="auto"/>
        <w:bottom w:val="none" w:sz="0" w:space="0" w:color="auto"/>
        <w:right w:val="none" w:sz="0" w:space="0" w:color="auto"/>
      </w:divBdr>
    </w:div>
    <w:div w:id="1890070862">
      <w:bodyDiv w:val="1"/>
      <w:marLeft w:val="0"/>
      <w:marRight w:val="0"/>
      <w:marTop w:val="0"/>
      <w:marBottom w:val="0"/>
      <w:divBdr>
        <w:top w:val="none" w:sz="0" w:space="0" w:color="auto"/>
        <w:left w:val="none" w:sz="0" w:space="0" w:color="auto"/>
        <w:bottom w:val="none" w:sz="0" w:space="0" w:color="auto"/>
        <w:right w:val="none" w:sz="0" w:space="0" w:color="auto"/>
      </w:divBdr>
    </w:div>
    <w:div w:id="1908412867">
      <w:bodyDiv w:val="1"/>
      <w:marLeft w:val="0"/>
      <w:marRight w:val="0"/>
      <w:marTop w:val="0"/>
      <w:marBottom w:val="0"/>
      <w:divBdr>
        <w:top w:val="none" w:sz="0" w:space="0" w:color="auto"/>
        <w:left w:val="none" w:sz="0" w:space="0" w:color="auto"/>
        <w:bottom w:val="none" w:sz="0" w:space="0" w:color="auto"/>
        <w:right w:val="none" w:sz="0" w:space="0" w:color="auto"/>
      </w:divBdr>
    </w:div>
    <w:div w:id="1915119817">
      <w:bodyDiv w:val="1"/>
      <w:marLeft w:val="0"/>
      <w:marRight w:val="0"/>
      <w:marTop w:val="0"/>
      <w:marBottom w:val="0"/>
      <w:divBdr>
        <w:top w:val="none" w:sz="0" w:space="0" w:color="auto"/>
        <w:left w:val="none" w:sz="0" w:space="0" w:color="auto"/>
        <w:bottom w:val="none" w:sz="0" w:space="0" w:color="auto"/>
        <w:right w:val="none" w:sz="0" w:space="0" w:color="auto"/>
      </w:divBdr>
    </w:div>
    <w:div w:id="1920601848">
      <w:bodyDiv w:val="1"/>
      <w:marLeft w:val="0"/>
      <w:marRight w:val="0"/>
      <w:marTop w:val="0"/>
      <w:marBottom w:val="0"/>
      <w:divBdr>
        <w:top w:val="none" w:sz="0" w:space="0" w:color="auto"/>
        <w:left w:val="none" w:sz="0" w:space="0" w:color="auto"/>
        <w:bottom w:val="none" w:sz="0" w:space="0" w:color="auto"/>
        <w:right w:val="none" w:sz="0" w:space="0" w:color="auto"/>
      </w:divBdr>
    </w:div>
    <w:div w:id="1928267502">
      <w:bodyDiv w:val="1"/>
      <w:marLeft w:val="0"/>
      <w:marRight w:val="0"/>
      <w:marTop w:val="0"/>
      <w:marBottom w:val="0"/>
      <w:divBdr>
        <w:top w:val="none" w:sz="0" w:space="0" w:color="auto"/>
        <w:left w:val="none" w:sz="0" w:space="0" w:color="auto"/>
        <w:bottom w:val="none" w:sz="0" w:space="0" w:color="auto"/>
        <w:right w:val="none" w:sz="0" w:space="0" w:color="auto"/>
      </w:divBdr>
    </w:div>
    <w:div w:id="1955401253">
      <w:bodyDiv w:val="1"/>
      <w:marLeft w:val="0"/>
      <w:marRight w:val="0"/>
      <w:marTop w:val="0"/>
      <w:marBottom w:val="0"/>
      <w:divBdr>
        <w:top w:val="none" w:sz="0" w:space="0" w:color="auto"/>
        <w:left w:val="none" w:sz="0" w:space="0" w:color="auto"/>
        <w:bottom w:val="none" w:sz="0" w:space="0" w:color="auto"/>
        <w:right w:val="none" w:sz="0" w:space="0" w:color="auto"/>
      </w:divBdr>
    </w:div>
    <w:div w:id="1955821450">
      <w:bodyDiv w:val="1"/>
      <w:marLeft w:val="0"/>
      <w:marRight w:val="0"/>
      <w:marTop w:val="0"/>
      <w:marBottom w:val="0"/>
      <w:divBdr>
        <w:top w:val="none" w:sz="0" w:space="0" w:color="auto"/>
        <w:left w:val="none" w:sz="0" w:space="0" w:color="auto"/>
        <w:bottom w:val="none" w:sz="0" w:space="0" w:color="auto"/>
        <w:right w:val="none" w:sz="0" w:space="0" w:color="auto"/>
      </w:divBdr>
    </w:div>
    <w:div w:id="1962221820">
      <w:bodyDiv w:val="1"/>
      <w:marLeft w:val="0"/>
      <w:marRight w:val="0"/>
      <w:marTop w:val="0"/>
      <w:marBottom w:val="0"/>
      <w:divBdr>
        <w:top w:val="none" w:sz="0" w:space="0" w:color="auto"/>
        <w:left w:val="none" w:sz="0" w:space="0" w:color="auto"/>
        <w:bottom w:val="none" w:sz="0" w:space="0" w:color="auto"/>
        <w:right w:val="none" w:sz="0" w:space="0" w:color="auto"/>
      </w:divBdr>
    </w:div>
    <w:div w:id="1982493529">
      <w:bodyDiv w:val="1"/>
      <w:marLeft w:val="0"/>
      <w:marRight w:val="0"/>
      <w:marTop w:val="0"/>
      <w:marBottom w:val="0"/>
      <w:divBdr>
        <w:top w:val="none" w:sz="0" w:space="0" w:color="auto"/>
        <w:left w:val="none" w:sz="0" w:space="0" w:color="auto"/>
        <w:bottom w:val="none" w:sz="0" w:space="0" w:color="auto"/>
        <w:right w:val="none" w:sz="0" w:space="0" w:color="auto"/>
      </w:divBdr>
    </w:div>
    <w:div w:id="2000958786">
      <w:bodyDiv w:val="1"/>
      <w:marLeft w:val="0"/>
      <w:marRight w:val="0"/>
      <w:marTop w:val="0"/>
      <w:marBottom w:val="0"/>
      <w:divBdr>
        <w:top w:val="none" w:sz="0" w:space="0" w:color="auto"/>
        <w:left w:val="none" w:sz="0" w:space="0" w:color="auto"/>
        <w:bottom w:val="none" w:sz="0" w:space="0" w:color="auto"/>
        <w:right w:val="none" w:sz="0" w:space="0" w:color="auto"/>
      </w:divBdr>
    </w:div>
    <w:div w:id="2005281996">
      <w:bodyDiv w:val="1"/>
      <w:marLeft w:val="0"/>
      <w:marRight w:val="0"/>
      <w:marTop w:val="0"/>
      <w:marBottom w:val="0"/>
      <w:divBdr>
        <w:top w:val="none" w:sz="0" w:space="0" w:color="auto"/>
        <w:left w:val="none" w:sz="0" w:space="0" w:color="auto"/>
        <w:bottom w:val="none" w:sz="0" w:space="0" w:color="auto"/>
        <w:right w:val="none" w:sz="0" w:space="0" w:color="auto"/>
      </w:divBdr>
    </w:div>
    <w:div w:id="2006081481">
      <w:bodyDiv w:val="1"/>
      <w:marLeft w:val="0"/>
      <w:marRight w:val="0"/>
      <w:marTop w:val="0"/>
      <w:marBottom w:val="0"/>
      <w:divBdr>
        <w:top w:val="none" w:sz="0" w:space="0" w:color="auto"/>
        <w:left w:val="none" w:sz="0" w:space="0" w:color="auto"/>
        <w:bottom w:val="none" w:sz="0" w:space="0" w:color="auto"/>
        <w:right w:val="none" w:sz="0" w:space="0" w:color="auto"/>
      </w:divBdr>
    </w:div>
    <w:div w:id="2007248852">
      <w:bodyDiv w:val="1"/>
      <w:marLeft w:val="0"/>
      <w:marRight w:val="0"/>
      <w:marTop w:val="0"/>
      <w:marBottom w:val="0"/>
      <w:divBdr>
        <w:top w:val="none" w:sz="0" w:space="0" w:color="auto"/>
        <w:left w:val="none" w:sz="0" w:space="0" w:color="auto"/>
        <w:bottom w:val="none" w:sz="0" w:space="0" w:color="auto"/>
        <w:right w:val="none" w:sz="0" w:space="0" w:color="auto"/>
      </w:divBdr>
    </w:div>
    <w:div w:id="2008820134">
      <w:bodyDiv w:val="1"/>
      <w:marLeft w:val="0"/>
      <w:marRight w:val="0"/>
      <w:marTop w:val="0"/>
      <w:marBottom w:val="0"/>
      <w:divBdr>
        <w:top w:val="none" w:sz="0" w:space="0" w:color="auto"/>
        <w:left w:val="none" w:sz="0" w:space="0" w:color="auto"/>
        <w:bottom w:val="none" w:sz="0" w:space="0" w:color="auto"/>
        <w:right w:val="none" w:sz="0" w:space="0" w:color="auto"/>
      </w:divBdr>
    </w:div>
    <w:div w:id="2018342424">
      <w:bodyDiv w:val="1"/>
      <w:marLeft w:val="0"/>
      <w:marRight w:val="0"/>
      <w:marTop w:val="0"/>
      <w:marBottom w:val="0"/>
      <w:divBdr>
        <w:top w:val="none" w:sz="0" w:space="0" w:color="auto"/>
        <w:left w:val="none" w:sz="0" w:space="0" w:color="auto"/>
        <w:bottom w:val="none" w:sz="0" w:space="0" w:color="auto"/>
        <w:right w:val="none" w:sz="0" w:space="0" w:color="auto"/>
      </w:divBdr>
    </w:div>
    <w:div w:id="2018728548">
      <w:bodyDiv w:val="1"/>
      <w:marLeft w:val="0"/>
      <w:marRight w:val="0"/>
      <w:marTop w:val="0"/>
      <w:marBottom w:val="0"/>
      <w:divBdr>
        <w:top w:val="none" w:sz="0" w:space="0" w:color="auto"/>
        <w:left w:val="none" w:sz="0" w:space="0" w:color="auto"/>
        <w:bottom w:val="none" w:sz="0" w:space="0" w:color="auto"/>
        <w:right w:val="none" w:sz="0" w:space="0" w:color="auto"/>
      </w:divBdr>
    </w:div>
    <w:div w:id="2029604341">
      <w:bodyDiv w:val="1"/>
      <w:marLeft w:val="0"/>
      <w:marRight w:val="0"/>
      <w:marTop w:val="0"/>
      <w:marBottom w:val="0"/>
      <w:divBdr>
        <w:top w:val="none" w:sz="0" w:space="0" w:color="auto"/>
        <w:left w:val="none" w:sz="0" w:space="0" w:color="auto"/>
        <w:bottom w:val="none" w:sz="0" w:space="0" w:color="auto"/>
        <w:right w:val="none" w:sz="0" w:space="0" w:color="auto"/>
      </w:divBdr>
    </w:div>
    <w:div w:id="2030375645">
      <w:bodyDiv w:val="1"/>
      <w:marLeft w:val="0"/>
      <w:marRight w:val="0"/>
      <w:marTop w:val="0"/>
      <w:marBottom w:val="0"/>
      <w:divBdr>
        <w:top w:val="none" w:sz="0" w:space="0" w:color="auto"/>
        <w:left w:val="none" w:sz="0" w:space="0" w:color="auto"/>
        <w:bottom w:val="none" w:sz="0" w:space="0" w:color="auto"/>
        <w:right w:val="none" w:sz="0" w:space="0" w:color="auto"/>
      </w:divBdr>
    </w:div>
    <w:div w:id="2037457916">
      <w:bodyDiv w:val="1"/>
      <w:marLeft w:val="0"/>
      <w:marRight w:val="0"/>
      <w:marTop w:val="0"/>
      <w:marBottom w:val="0"/>
      <w:divBdr>
        <w:top w:val="none" w:sz="0" w:space="0" w:color="auto"/>
        <w:left w:val="none" w:sz="0" w:space="0" w:color="auto"/>
        <w:bottom w:val="none" w:sz="0" w:space="0" w:color="auto"/>
        <w:right w:val="none" w:sz="0" w:space="0" w:color="auto"/>
      </w:divBdr>
    </w:div>
    <w:div w:id="2045672291">
      <w:bodyDiv w:val="1"/>
      <w:marLeft w:val="0"/>
      <w:marRight w:val="0"/>
      <w:marTop w:val="0"/>
      <w:marBottom w:val="0"/>
      <w:divBdr>
        <w:top w:val="none" w:sz="0" w:space="0" w:color="auto"/>
        <w:left w:val="none" w:sz="0" w:space="0" w:color="auto"/>
        <w:bottom w:val="none" w:sz="0" w:space="0" w:color="auto"/>
        <w:right w:val="none" w:sz="0" w:space="0" w:color="auto"/>
      </w:divBdr>
    </w:div>
    <w:div w:id="2046176770">
      <w:bodyDiv w:val="1"/>
      <w:marLeft w:val="0"/>
      <w:marRight w:val="0"/>
      <w:marTop w:val="0"/>
      <w:marBottom w:val="0"/>
      <w:divBdr>
        <w:top w:val="none" w:sz="0" w:space="0" w:color="auto"/>
        <w:left w:val="none" w:sz="0" w:space="0" w:color="auto"/>
        <w:bottom w:val="none" w:sz="0" w:space="0" w:color="auto"/>
        <w:right w:val="none" w:sz="0" w:space="0" w:color="auto"/>
      </w:divBdr>
    </w:div>
    <w:div w:id="2049602013">
      <w:bodyDiv w:val="1"/>
      <w:marLeft w:val="0"/>
      <w:marRight w:val="0"/>
      <w:marTop w:val="0"/>
      <w:marBottom w:val="0"/>
      <w:divBdr>
        <w:top w:val="none" w:sz="0" w:space="0" w:color="auto"/>
        <w:left w:val="none" w:sz="0" w:space="0" w:color="auto"/>
        <w:bottom w:val="none" w:sz="0" w:space="0" w:color="auto"/>
        <w:right w:val="none" w:sz="0" w:space="0" w:color="auto"/>
      </w:divBdr>
    </w:div>
    <w:div w:id="2061435312">
      <w:bodyDiv w:val="1"/>
      <w:marLeft w:val="0"/>
      <w:marRight w:val="0"/>
      <w:marTop w:val="0"/>
      <w:marBottom w:val="0"/>
      <w:divBdr>
        <w:top w:val="none" w:sz="0" w:space="0" w:color="auto"/>
        <w:left w:val="none" w:sz="0" w:space="0" w:color="auto"/>
        <w:bottom w:val="none" w:sz="0" w:space="0" w:color="auto"/>
        <w:right w:val="none" w:sz="0" w:space="0" w:color="auto"/>
      </w:divBdr>
    </w:div>
    <w:div w:id="2073306010">
      <w:bodyDiv w:val="1"/>
      <w:marLeft w:val="0"/>
      <w:marRight w:val="0"/>
      <w:marTop w:val="0"/>
      <w:marBottom w:val="0"/>
      <w:divBdr>
        <w:top w:val="none" w:sz="0" w:space="0" w:color="auto"/>
        <w:left w:val="none" w:sz="0" w:space="0" w:color="auto"/>
        <w:bottom w:val="none" w:sz="0" w:space="0" w:color="auto"/>
        <w:right w:val="none" w:sz="0" w:space="0" w:color="auto"/>
      </w:divBdr>
    </w:div>
    <w:div w:id="2073575706">
      <w:bodyDiv w:val="1"/>
      <w:marLeft w:val="0"/>
      <w:marRight w:val="0"/>
      <w:marTop w:val="0"/>
      <w:marBottom w:val="0"/>
      <w:divBdr>
        <w:top w:val="none" w:sz="0" w:space="0" w:color="auto"/>
        <w:left w:val="none" w:sz="0" w:space="0" w:color="auto"/>
        <w:bottom w:val="none" w:sz="0" w:space="0" w:color="auto"/>
        <w:right w:val="none" w:sz="0" w:space="0" w:color="auto"/>
      </w:divBdr>
    </w:div>
    <w:div w:id="2084138737">
      <w:bodyDiv w:val="1"/>
      <w:marLeft w:val="0"/>
      <w:marRight w:val="0"/>
      <w:marTop w:val="0"/>
      <w:marBottom w:val="0"/>
      <w:divBdr>
        <w:top w:val="none" w:sz="0" w:space="0" w:color="auto"/>
        <w:left w:val="none" w:sz="0" w:space="0" w:color="auto"/>
        <w:bottom w:val="none" w:sz="0" w:space="0" w:color="auto"/>
        <w:right w:val="none" w:sz="0" w:space="0" w:color="auto"/>
      </w:divBdr>
    </w:div>
    <w:div w:id="2087607409">
      <w:bodyDiv w:val="1"/>
      <w:marLeft w:val="0"/>
      <w:marRight w:val="0"/>
      <w:marTop w:val="0"/>
      <w:marBottom w:val="0"/>
      <w:divBdr>
        <w:top w:val="none" w:sz="0" w:space="0" w:color="auto"/>
        <w:left w:val="none" w:sz="0" w:space="0" w:color="auto"/>
        <w:bottom w:val="none" w:sz="0" w:space="0" w:color="auto"/>
        <w:right w:val="none" w:sz="0" w:space="0" w:color="auto"/>
      </w:divBdr>
    </w:div>
    <w:div w:id="2103790969">
      <w:bodyDiv w:val="1"/>
      <w:marLeft w:val="0"/>
      <w:marRight w:val="0"/>
      <w:marTop w:val="0"/>
      <w:marBottom w:val="0"/>
      <w:divBdr>
        <w:top w:val="none" w:sz="0" w:space="0" w:color="auto"/>
        <w:left w:val="none" w:sz="0" w:space="0" w:color="auto"/>
        <w:bottom w:val="none" w:sz="0" w:space="0" w:color="auto"/>
        <w:right w:val="none" w:sz="0" w:space="0" w:color="auto"/>
      </w:divBdr>
    </w:div>
    <w:div w:id="2106726273">
      <w:bodyDiv w:val="1"/>
      <w:marLeft w:val="0"/>
      <w:marRight w:val="0"/>
      <w:marTop w:val="0"/>
      <w:marBottom w:val="0"/>
      <w:divBdr>
        <w:top w:val="none" w:sz="0" w:space="0" w:color="auto"/>
        <w:left w:val="none" w:sz="0" w:space="0" w:color="auto"/>
        <w:bottom w:val="none" w:sz="0" w:space="0" w:color="auto"/>
        <w:right w:val="none" w:sz="0" w:space="0" w:color="auto"/>
      </w:divBdr>
    </w:div>
    <w:div w:id="2109620901">
      <w:bodyDiv w:val="1"/>
      <w:marLeft w:val="0"/>
      <w:marRight w:val="0"/>
      <w:marTop w:val="0"/>
      <w:marBottom w:val="0"/>
      <w:divBdr>
        <w:top w:val="none" w:sz="0" w:space="0" w:color="auto"/>
        <w:left w:val="none" w:sz="0" w:space="0" w:color="auto"/>
        <w:bottom w:val="none" w:sz="0" w:space="0" w:color="auto"/>
        <w:right w:val="none" w:sz="0" w:space="0" w:color="auto"/>
      </w:divBdr>
    </w:div>
    <w:div w:id="2115901924">
      <w:bodyDiv w:val="1"/>
      <w:marLeft w:val="0"/>
      <w:marRight w:val="0"/>
      <w:marTop w:val="0"/>
      <w:marBottom w:val="0"/>
      <w:divBdr>
        <w:top w:val="none" w:sz="0" w:space="0" w:color="auto"/>
        <w:left w:val="none" w:sz="0" w:space="0" w:color="auto"/>
        <w:bottom w:val="none" w:sz="0" w:space="0" w:color="auto"/>
        <w:right w:val="none" w:sz="0" w:space="0" w:color="auto"/>
      </w:divBdr>
    </w:div>
    <w:div w:id="2118210886">
      <w:bodyDiv w:val="1"/>
      <w:marLeft w:val="0"/>
      <w:marRight w:val="0"/>
      <w:marTop w:val="0"/>
      <w:marBottom w:val="0"/>
      <w:divBdr>
        <w:top w:val="none" w:sz="0" w:space="0" w:color="auto"/>
        <w:left w:val="none" w:sz="0" w:space="0" w:color="auto"/>
        <w:bottom w:val="none" w:sz="0" w:space="0" w:color="auto"/>
        <w:right w:val="none" w:sz="0" w:space="0" w:color="auto"/>
      </w:divBdr>
    </w:div>
    <w:div w:id="2129815207">
      <w:bodyDiv w:val="1"/>
      <w:marLeft w:val="0"/>
      <w:marRight w:val="0"/>
      <w:marTop w:val="0"/>
      <w:marBottom w:val="0"/>
      <w:divBdr>
        <w:top w:val="none" w:sz="0" w:space="0" w:color="auto"/>
        <w:left w:val="none" w:sz="0" w:space="0" w:color="auto"/>
        <w:bottom w:val="none" w:sz="0" w:space="0" w:color="auto"/>
        <w:right w:val="none" w:sz="0" w:space="0" w:color="auto"/>
      </w:divBdr>
    </w:div>
    <w:div w:id="2138452218">
      <w:bodyDiv w:val="1"/>
      <w:marLeft w:val="0"/>
      <w:marRight w:val="0"/>
      <w:marTop w:val="0"/>
      <w:marBottom w:val="0"/>
      <w:divBdr>
        <w:top w:val="none" w:sz="0" w:space="0" w:color="auto"/>
        <w:left w:val="none" w:sz="0" w:space="0" w:color="auto"/>
        <w:bottom w:val="none" w:sz="0" w:space="0" w:color="auto"/>
        <w:right w:val="none" w:sz="0" w:space="0" w:color="auto"/>
      </w:divBdr>
    </w:div>
    <w:div w:id="2144106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dissertation offers a thorough examination of the difficulties that cybercrime presents to UK law enforcement. It looks at how cyber threats are changing, the operational and institutional limitations that UK police must deal with, and the tactics needed to improve their capabilities. The study emphasises how sophisticated hackers are becoming and how they depend on new technologies like phishing, malware, and cryptocurrency-enabled transactions. The study uses survey-based research to identify important gaps in interagency cooperation, resource allocation, and public awareness. The results show structural issues such police force skill gaps, jurisdictional difficulties, and underreporting. To confront the ever-changing world of cybercrime, recommendations include strengthening public-private collaborations, making investments in state-of-the-art technologies, and updating regulatory frameworks. This study is a call to action for combining international collaboration, education, and technology innovation into a unified approach to fighting cybercrime.
</Abstract>
  <CompanyAddress/>
  <CompanyPhone/>
  <CompanyFax/>
  <CompanyEmail>2123080@student.uwtsd.ac.uk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830</TotalTime>
  <Pages>47</Pages>
  <Words>11379</Words>
  <Characters>64863</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CYBERCRIME AND POLICE FORCES in the uk</vt:lpstr>
    </vt:vector>
  </TitlesOfParts>
  <Company/>
  <LinksUpToDate>false</LinksUpToDate>
  <CharactersWithSpaces>76090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CYBERCRIME AND POLICE FORCES in the uk</dc:title>
  <dc:subject/>
  <dc:creator>Patrick Dalea</dc:creator>
  <cp:keywords/>
  <dc:description/>
  <cp:lastModifiedBy>Patrick Dalea (2123080)</cp:lastModifiedBy>
  <cp:revision>20</cp:revision>
  <dcterms:created xsi:type="dcterms:W3CDTF">2022-02-01T08:14:00Z</dcterms:created>
  <dcterms:modified xsi:type="dcterms:W3CDTF">2025-01-10T17:47:00Z</dcterms:modified>
</cp:coreProperties>
</file>