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4DED3" w14:textId="4CF5C7F0" w:rsidR="00044F8A" w:rsidRPr="00141B03" w:rsidRDefault="00044F8A" w:rsidP="0048500D">
      <w:pPr>
        <w:jc w:val="center"/>
      </w:pPr>
      <w:r w:rsidRPr="00141B03">
        <w:rPr>
          <w:lang w:val="en-US"/>
        </w:rPr>
        <w:drawing>
          <wp:inline distT="0" distB="0" distL="0" distR="0" wp14:anchorId="1922715A" wp14:editId="5963377A">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BA2ED7">
        <w:fldChar w:fldCharType="begin"/>
      </w:r>
      <w:r w:rsidRPr="00BA2ED7">
        <w:instrText xml:space="preserve"> INCLUDEPICTURE "C:\\Users\\AzZedin01\\Library\\Group Containers\\UBF8T346G9.ms\\WebArchiveCopyPasteTempFiles\\com.microsoft.Word\\8P2xdp3q1g646AAAAAElFTkSuQmCC" \* MERGEFORMAT </w:instrText>
      </w:r>
      <w:r w:rsidRPr="00BA2ED7">
        <w:fldChar w:fldCharType="end"/>
      </w:r>
    </w:p>
    <w:p w14:paraId="10B5314D" w14:textId="77777777" w:rsidR="00044F8A" w:rsidRPr="00141B03" w:rsidRDefault="00044F8A" w:rsidP="00E21334">
      <w:pPr>
        <w:jc w:val="center"/>
      </w:pPr>
    </w:p>
    <w:p w14:paraId="123118FD" w14:textId="5E92CC51" w:rsidR="00044F8A" w:rsidRPr="00BA2ED7" w:rsidRDefault="00044F8A" w:rsidP="00E21334">
      <w:pPr>
        <w:jc w:val="center"/>
        <w:rPr>
          <w:b/>
          <w:bCs/>
        </w:rPr>
      </w:pPr>
      <w:r w:rsidRPr="00BA2ED7">
        <w:rPr>
          <w:b/>
          <w:bCs/>
        </w:rPr>
        <w:t>Student Name:</w:t>
      </w:r>
      <w:r w:rsidRPr="00BA2ED7">
        <w:t xml:space="preserve"> </w:t>
      </w:r>
      <w:r w:rsidRPr="00BA2ED7">
        <w:rPr>
          <w:b/>
          <w:bCs/>
        </w:rPr>
        <w:t>MD ASIF HOSEN</w:t>
      </w:r>
    </w:p>
    <w:p w14:paraId="0098565D" w14:textId="77777777" w:rsidR="00044F8A" w:rsidRPr="00141B03" w:rsidRDefault="00044F8A" w:rsidP="00E21334">
      <w:pPr>
        <w:jc w:val="center"/>
        <w:rPr>
          <w:b/>
          <w:bCs/>
        </w:rPr>
      </w:pPr>
    </w:p>
    <w:p w14:paraId="6F35E6F4" w14:textId="77777777" w:rsidR="00044F8A" w:rsidRPr="00BA2ED7" w:rsidRDefault="00044F8A" w:rsidP="00E21334">
      <w:pPr>
        <w:jc w:val="center"/>
        <w:rPr>
          <w:b/>
          <w:bCs/>
        </w:rPr>
      </w:pPr>
      <w:r w:rsidRPr="00BA2ED7">
        <w:rPr>
          <w:b/>
          <w:bCs/>
        </w:rPr>
        <w:t>Student ID: 2506161</w:t>
      </w:r>
    </w:p>
    <w:p w14:paraId="01EA0F30" w14:textId="77777777" w:rsidR="00044F8A" w:rsidRPr="00141B03" w:rsidRDefault="00044F8A" w:rsidP="00E21334">
      <w:pPr>
        <w:jc w:val="center"/>
      </w:pPr>
    </w:p>
    <w:p w14:paraId="0B555CB6" w14:textId="77777777" w:rsidR="00044F8A" w:rsidRPr="00141B03" w:rsidRDefault="00044F8A" w:rsidP="00E21334">
      <w:pPr>
        <w:jc w:val="center"/>
      </w:pPr>
    </w:p>
    <w:p w14:paraId="64D27567" w14:textId="77777777" w:rsidR="00044F8A" w:rsidRPr="00BA2ED7" w:rsidRDefault="00044F8A" w:rsidP="00E21334">
      <w:pPr>
        <w:jc w:val="center"/>
        <w:rPr>
          <w:b/>
          <w:bCs/>
        </w:rPr>
      </w:pPr>
      <w:r w:rsidRPr="00BA2ED7">
        <w:rPr>
          <w:b/>
          <w:bCs/>
        </w:rPr>
        <w:t>Module Name: Marketing Management</w:t>
      </w:r>
    </w:p>
    <w:p w14:paraId="78EEE598" w14:textId="77777777" w:rsidR="00044F8A" w:rsidRPr="00141B03" w:rsidRDefault="00044F8A" w:rsidP="00E21334">
      <w:pPr>
        <w:jc w:val="center"/>
        <w:rPr>
          <w:b/>
          <w:bCs/>
        </w:rPr>
      </w:pPr>
    </w:p>
    <w:p w14:paraId="7FEAEC6E" w14:textId="77777777" w:rsidR="00044F8A" w:rsidRPr="00BA2ED7" w:rsidRDefault="00044F8A" w:rsidP="00E21334">
      <w:pPr>
        <w:jc w:val="center"/>
        <w:rPr>
          <w:b/>
          <w:bCs/>
        </w:rPr>
      </w:pPr>
      <w:r w:rsidRPr="00BA2ED7">
        <w:rPr>
          <w:b/>
          <w:bCs/>
        </w:rPr>
        <w:t>Module Code: LCMB7024</w:t>
      </w:r>
    </w:p>
    <w:p w14:paraId="19145C8F" w14:textId="77777777" w:rsidR="00044F8A" w:rsidRPr="00141B03" w:rsidRDefault="00044F8A" w:rsidP="0048500D">
      <w:pPr>
        <w:rPr>
          <w:b/>
          <w:bCs/>
        </w:rPr>
      </w:pPr>
    </w:p>
    <w:p w14:paraId="3D2FA900" w14:textId="77777777" w:rsidR="00044F8A" w:rsidRPr="00141B03" w:rsidRDefault="00044F8A" w:rsidP="00E21334">
      <w:pPr>
        <w:jc w:val="center"/>
        <w:rPr>
          <w:b/>
          <w:bCs/>
        </w:rPr>
      </w:pPr>
    </w:p>
    <w:p w14:paraId="687330AD" w14:textId="77777777" w:rsidR="00044F8A" w:rsidRPr="00141B03" w:rsidRDefault="00044F8A" w:rsidP="00E21334">
      <w:pPr>
        <w:jc w:val="center"/>
        <w:rPr>
          <w:b/>
          <w:bCs/>
        </w:rPr>
      </w:pPr>
    </w:p>
    <w:p w14:paraId="4423EB84" w14:textId="0C1DA929" w:rsidR="00EF71FD" w:rsidRPr="00BA2ED7" w:rsidRDefault="0041417C" w:rsidP="00E21334">
      <w:pPr>
        <w:jc w:val="center"/>
        <w:rPr>
          <w:b/>
          <w:bCs/>
        </w:rPr>
      </w:pPr>
      <w:r>
        <w:rPr>
          <w:b/>
          <w:bCs/>
        </w:rPr>
        <w:t>Topic</w:t>
      </w:r>
      <w:r w:rsidR="00044F8A" w:rsidRPr="00BA2ED7">
        <w:rPr>
          <w:b/>
          <w:bCs/>
        </w:rPr>
        <w:t xml:space="preserve">: </w:t>
      </w:r>
      <w:r w:rsidR="00EF71FD" w:rsidRPr="00BA2ED7">
        <w:rPr>
          <w:b/>
          <w:bCs/>
        </w:rPr>
        <w:t>Brand Development Strategy of Tesla</w:t>
      </w:r>
    </w:p>
    <w:p w14:paraId="194A0BF7" w14:textId="24B81B07" w:rsidR="00EF71FD" w:rsidRPr="00BA2ED7" w:rsidRDefault="00EF71FD" w:rsidP="00E21334">
      <w:pPr>
        <w:jc w:val="center"/>
        <w:rPr>
          <w:b/>
          <w:bCs/>
        </w:rPr>
      </w:pPr>
      <w:r w:rsidRPr="00BA2ED7">
        <w:rPr>
          <w:b/>
          <w:bCs/>
        </w:rPr>
        <w:t>“TerraGrid”</w:t>
      </w:r>
    </w:p>
    <w:p w14:paraId="31FA4978" w14:textId="77777777" w:rsidR="00072635" w:rsidRDefault="00072635" w:rsidP="00E21334">
      <w:pPr>
        <w:jc w:val="center"/>
        <w:rPr>
          <w:b/>
          <w:bCs/>
        </w:rPr>
      </w:pPr>
    </w:p>
    <w:p w14:paraId="05C2392A" w14:textId="77777777" w:rsidR="00072635" w:rsidRPr="00141B03" w:rsidRDefault="00072635" w:rsidP="00E21334">
      <w:pPr>
        <w:jc w:val="center"/>
        <w:rPr>
          <w:b/>
          <w:bCs/>
        </w:rPr>
      </w:pPr>
    </w:p>
    <w:p w14:paraId="0717B17D" w14:textId="5F8229BC" w:rsidR="00072635" w:rsidRPr="00BA2ED7" w:rsidRDefault="00072635" w:rsidP="00E21334">
      <w:pPr>
        <w:jc w:val="center"/>
        <w:rPr>
          <w:b/>
          <w:bCs/>
        </w:rPr>
      </w:pPr>
      <w:r w:rsidRPr="00BA2ED7">
        <w:rPr>
          <w:b/>
          <w:bCs/>
        </w:rPr>
        <w:t>Lecturer’s Name:</w:t>
      </w:r>
      <w:r w:rsidR="00F3702F">
        <w:t xml:space="preserve"> </w:t>
      </w:r>
      <w:r w:rsidR="00F3702F" w:rsidRPr="00F3702F">
        <w:rPr>
          <w:b/>
        </w:rPr>
        <w:t>Dr Tola Odugbsesan</w:t>
      </w:r>
    </w:p>
    <w:p w14:paraId="69E15D39" w14:textId="77777777" w:rsidR="00072635" w:rsidRDefault="00072635" w:rsidP="00BA2ED7">
      <w:pPr>
        <w:rPr>
          <w:b/>
          <w:bCs/>
        </w:rPr>
      </w:pPr>
    </w:p>
    <w:p w14:paraId="3E87E5F9" w14:textId="599DCD8A" w:rsidR="00141B03" w:rsidRPr="00BA2ED7" w:rsidRDefault="00141B03" w:rsidP="00BA2ED7">
      <w:pPr>
        <w:rPr>
          <w:b/>
          <w:bCs/>
        </w:rPr>
      </w:pPr>
    </w:p>
    <w:p w14:paraId="65FBC7C5" w14:textId="77777777" w:rsidR="009D76AB" w:rsidRDefault="009D76AB" w:rsidP="00BA2ED7">
      <w:r>
        <w:br w:type="page"/>
      </w:r>
    </w:p>
    <w:p w14:paraId="3D193EC5" w14:textId="77777777" w:rsidR="00512871" w:rsidRDefault="00512871" w:rsidP="00512871">
      <w:pPr>
        <w:pStyle w:val="Heading1"/>
      </w:pPr>
      <w:r>
        <w:lastRenderedPageBreak/>
        <w:t xml:space="preserve">Introduction </w:t>
      </w:r>
    </w:p>
    <w:p w14:paraId="0C89D539" w14:textId="77777777" w:rsidR="00512871" w:rsidRDefault="00512871" w:rsidP="00512871">
      <w:pPr>
        <w:rPr>
          <w:lang w:eastAsia="en-GB"/>
        </w:rPr>
      </w:pPr>
      <w:r w:rsidRPr="003A47BA">
        <w:rPr>
          <w:lang w:eastAsia="en-GB"/>
        </w:rPr>
        <w:t>Marketing management is an act of planning, carrying out, and regulating activities that generate and convey worth between an organisation and its clientele (Kotler and Armstrong, 2016). Brand extension is one of the most strategically effective mechanisms in dynamic and intensive technology industries where old firms can expand into adjacent growth markets, without the need to start all over again to build brand recognition. The following report is a detailed marketing plan of a proposed brand extension Tesla TerraGrid, which will rebrand Tesla not as a manufacturer of individual energy products but a provider of energy ecosystems on a community scale, utilizing artificial intelligence. Using validated market statistics and theoretical frameworks, the report includes an STDP analysis in four dimensions, a 4Ps marketing mix assessment and a structured personal reflection with the Gibbs Reflective Cycle.</w:t>
      </w:r>
    </w:p>
    <w:p w14:paraId="38AD6964" w14:textId="77777777" w:rsidR="00512871" w:rsidRDefault="00512871" w:rsidP="00BA2ED7"/>
    <w:p w14:paraId="794F8EB5" w14:textId="26AC44F2" w:rsidR="00B35458" w:rsidRDefault="00B35458" w:rsidP="0032287D">
      <w:pPr>
        <w:pStyle w:val="Heading1"/>
      </w:pPr>
      <w:r w:rsidRPr="0048500D">
        <w:rPr>
          <w:rFonts w:ascii="Times New Roman" w:eastAsia="Times New Roman" w:hAnsi="Times New Roman"/>
          <w:szCs w:val="24"/>
          <w:lang w:val="en-US" w:eastAsia="en-US"/>
        </w:rPr>
        <w:lastRenderedPageBreak/>
        <w:drawing>
          <wp:anchor distT="0" distB="0" distL="114300" distR="114300" simplePos="0" relativeHeight="251659264" behindDoc="1" locked="0" layoutInCell="1" allowOverlap="1" wp14:anchorId="157D8B5A" wp14:editId="71F5F1A5">
            <wp:simplePos x="0" y="0"/>
            <wp:positionH relativeFrom="column">
              <wp:posOffset>0</wp:posOffset>
            </wp:positionH>
            <wp:positionV relativeFrom="paragraph">
              <wp:posOffset>368935</wp:posOffset>
            </wp:positionV>
            <wp:extent cx="6315075" cy="8229600"/>
            <wp:effectExtent l="0" t="0" r="9525" b="0"/>
            <wp:wrapTight wrapText="bothSides">
              <wp:wrapPolygon edited="0">
                <wp:start x="0" y="0"/>
                <wp:lineTo x="0" y="21550"/>
                <wp:lineTo x="21567" y="21550"/>
                <wp:lineTo x="2156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15075" cy="8229600"/>
                    </a:xfrm>
                    <a:prstGeom prst="rect">
                      <a:avLst/>
                    </a:prstGeom>
                    <a:noFill/>
                    <a:ln>
                      <a:noFill/>
                    </a:ln>
                  </pic:spPr>
                </pic:pic>
              </a:graphicData>
            </a:graphic>
            <wp14:sizeRelH relativeFrom="margin">
              <wp14:pctWidth>0</wp14:pctWidth>
            </wp14:sizeRelH>
          </wp:anchor>
        </w:drawing>
      </w:r>
      <w:r>
        <w:t>Element 1: Poster Presentation</w:t>
      </w:r>
    </w:p>
    <w:p w14:paraId="73E56F30" w14:textId="071FBB85" w:rsidR="00512871" w:rsidRDefault="00512871" w:rsidP="00512871">
      <w:pPr>
        <w:pStyle w:val="Heading1"/>
      </w:pPr>
      <w:r w:rsidRPr="00512871">
        <w:lastRenderedPageBreak/>
        <w:t>Element 2: STDP Analysis for</w:t>
      </w:r>
    </w:p>
    <w:p w14:paraId="36996B9B" w14:textId="0DA75D28" w:rsidR="00ED5146" w:rsidRDefault="00ED5146" w:rsidP="00ED5146">
      <w:pPr>
        <w:pStyle w:val="Heading2"/>
      </w:pPr>
      <w:r>
        <w:t>Segmentation</w:t>
      </w:r>
    </w:p>
    <w:p w14:paraId="7723B277" w14:textId="77777777" w:rsidR="00ED5146" w:rsidRDefault="00ED5146" w:rsidP="00ED5146">
      <w:pPr>
        <w:rPr>
          <w:lang w:eastAsia="en-GB"/>
        </w:rPr>
      </w:pPr>
      <w:r>
        <w:rPr>
          <w:lang w:eastAsia="en-GB"/>
        </w:rPr>
        <w:t>Market segmentation involves the act of collapsing a general market into smaller groups whose needs, behaviours or structures share certain characteristics (Kotler et al., 2024). TerraGrid's segmentation spans into four dimensions.</w:t>
      </w:r>
    </w:p>
    <w:p w14:paraId="3A3BD728" w14:textId="1EC03388" w:rsidR="00B55850" w:rsidRDefault="00B55850" w:rsidP="00B55850">
      <w:pPr>
        <w:jc w:val="center"/>
        <w:rPr>
          <w:lang w:eastAsia="en-GB"/>
        </w:rPr>
      </w:pPr>
      <w:r w:rsidRPr="00B55850">
        <w:rPr>
          <w:lang w:val="en-US"/>
        </w:rPr>
        <w:drawing>
          <wp:inline distT="0" distB="0" distL="0" distR="0" wp14:anchorId="4E859C55" wp14:editId="23D2186F">
            <wp:extent cx="5943600" cy="3344545"/>
            <wp:effectExtent l="0" t="0" r="0" b="8255"/>
            <wp:docPr id="1430613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613408" name=""/>
                    <pic:cNvPicPr/>
                  </pic:nvPicPr>
                  <pic:blipFill>
                    <a:blip r:embed="rId11"/>
                    <a:stretch>
                      <a:fillRect/>
                    </a:stretch>
                  </pic:blipFill>
                  <pic:spPr>
                    <a:xfrm>
                      <a:off x="0" y="0"/>
                      <a:ext cx="5943600" cy="3344545"/>
                    </a:xfrm>
                    <a:prstGeom prst="rect">
                      <a:avLst/>
                    </a:prstGeom>
                  </pic:spPr>
                </pic:pic>
              </a:graphicData>
            </a:graphic>
          </wp:inline>
        </w:drawing>
      </w:r>
    </w:p>
    <w:p w14:paraId="754BEA0D" w14:textId="719FBF54" w:rsidR="00B55850" w:rsidRDefault="00B55850" w:rsidP="00B55850">
      <w:pPr>
        <w:jc w:val="center"/>
        <w:rPr>
          <w:lang w:eastAsia="en-GB"/>
        </w:rPr>
      </w:pPr>
      <w:r>
        <w:rPr>
          <w:lang w:eastAsia="en-GB"/>
        </w:rPr>
        <w:t>Figure:Market segmentation for Tesla</w:t>
      </w:r>
    </w:p>
    <w:p w14:paraId="7A8FF686" w14:textId="12A26F40" w:rsidR="00B55850" w:rsidRDefault="00B55850" w:rsidP="00B55850">
      <w:pPr>
        <w:jc w:val="center"/>
        <w:rPr>
          <w:lang w:eastAsia="en-GB"/>
        </w:rPr>
      </w:pPr>
      <w:r>
        <w:rPr>
          <w:lang w:eastAsia="en-GB"/>
        </w:rPr>
        <w:t>Source:</w:t>
      </w:r>
      <w:r w:rsidRPr="00B55850">
        <w:t xml:space="preserve"> </w:t>
      </w:r>
      <w:r w:rsidRPr="00B55850">
        <w:rPr>
          <w:lang w:eastAsia="en-GB"/>
        </w:rPr>
        <w:t>(Deloitte, 2026)</w:t>
      </w:r>
    </w:p>
    <w:p w14:paraId="398577EC" w14:textId="3D60B5D0" w:rsidR="00ED5146" w:rsidRPr="00ED5146" w:rsidRDefault="00ED5146" w:rsidP="00ED5146">
      <w:pPr>
        <w:rPr>
          <w:b/>
          <w:bCs/>
          <w:lang w:eastAsia="en-GB"/>
        </w:rPr>
      </w:pPr>
      <w:r w:rsidRPr="00ED5146">
        <w:rPr>
          <w:b/>
          <w:bCs/>
          <w:lang w:eastAsia="en-GB"/>
        </w:rPr>
        <w:t>Geographic Scope:</w:t>
      </w:r>
      <w:r>
        <w:rPr>
          <w:b/>
          <w:bCs/>
          <w:lang w:eastAsia="en-GB"/>
        </w:rPr>
        <w:t xml:space="preserve"> </w:t>
      </w:r>
      <w:r>
        <w:rPr>
          <w:lang w:eastAsia="en-GB"/>
        </w:rPr>
        <w:t>TerraGrid focuses on the United States especially California, Texas and Hawaii where community solar law and Powerwall use is most developed as well as Germany and the Netherlands where the REPowerEU required by the EU demands a renewable quota of 45 percent by 2030.. Geographic preparedness is also confirmed by real-life microgrid pilots in California and Europe (Sioshansi et al., 2022).</w:t>
      </w:r>
    </w:p>
    <w:p w14:paraId="1C544729" w14:textId="24CD7AEC" w:rsidR="00ED5146" w:rsidRPr="00ED5146" w:rsidRDefault="00ED5146" w:rsidP="00ED5146">
      <w:pPr>
        <w:rPr>
          <w:b/>
          <w:bCs/>
          <w:lang w:eastAsia="en-GB"/>
        </w:rPr>
      </w:pPr>
      <w:r w:rsidRPr="00ED5146">
        <w:rPr>
          <w:b/>
          <w:bCs/>
          <w:lang w:eastAsia="en-GB"/>
        </w:rPr>
        <w:t>Demographic Profile:</w:t>
      </w:r>
      <w:r>
        <w:rPr>
          <w:b/>
          <w:bCs/>
          <w:lang w:eastAsia="en-GB"/>
        </w:rPr>
        <w:t xml:space="preserve"> </w:t>
      </w:r>
      <w:r>
        <w:rPr>
          <w:lang w:eastAsia="en-GB"/>
        </w:rPr>
        <w:t>The target market is homeowners and community housing stakeholders with medium-to-high income aged between 30 and 65 years. The shared infrastructure concept developed by TerraGrid is designed to be more inclusive of renters and households with lower incomes, making the reach of the demographic that TerraGrid serves a lot bigger than the conventional Powerwall ownership (IEA, 2024).</w:t>
      </w:r>
    </w:p>
    <w:p w14:paraId="77CDB3AB" w14:textId="77777777" w:rsidR="00B55850" w:rsidRDefault="00ED5146" w:rsidP="00ED5146">
      <w:pPr>
        <w:rPr>
          <w:lang w:eastAsia="en-GB"/>
        </w:rPr>
      </w:pPr>
      <w:r w:rsidRPr="00ED5146">
        <w:rPr>
          <w:b/>
          <w:bCs/>
          <w:lang w:eastAsia="en-GB"/>
        </w:rPr>
        <w:lastRenderedPageBreak/>
        <w:t xml:space="preserve">Psychographic </w:t>
      </w:r>
      <w:r w:rsidR="00B55850">
        <w:rPr>
          <w:b/>
          <w:bCs/>
          <w:lang w:eastAsia="en-GB"/>
        </w:rPr>
        <w:t xml:space="preserve">Dimention: </w:t>
      </w:r>
      <w:r>
        <w:rPr>
          <w:lang w:eastAsia="en-GB"/>
        </w:rPr>
        <w:t>Psychographically, TerraGrid focuses on consumers who are driven by their values of energy independence, cost-resilience, and sustainability; 83 percent of consumers worldwide are turning to more environmentally responsible brands (NIQ, 2023).</w:t>
      </w:r>
    </w:p>
    <w:p w14:paraId="13844DE4" w14:textId="2AE696CD" w:rsidR="00ED5146" w:rsidRPr="00ED5146" w:rsidRDefault="00B55850" w:rsidP="00ED5146">
      <w:pPr>
        <w:rPr>
          <w:b/>
          <w:bCs/>
          <w:lang w:eastAsia="en-GB"/>
        </w:rPr>
      </w:pPr>
      <w:r w:rsidRPr="00ED5146">
        <w:rPr>
          <w:b/>
          <w:bCs/>
          <w:lang w:eastAsia="en-GB"/>
        </w:rPr>
        <w:t>Behavioural Dimensions:</w:t>
      </w:r>
      <w:r w:rsidR="00ED5146">
        <w:rPr>
          <w:lang w:eastAsia="en-GB"/>
        </w:rPr>
        <w:t xml:space="preserve"> The market behaviorally includes current owners of Tesla hardware and community housing associations, and peer-to-peer energy trading model could be attractive to digitally engaged consumers who are accustomed to the participation in the platform economy.</w:t>
      </w:r>
    </w:p>
    <w:p w14:paraId="62466E0B" w14:textId="19035185" w:rsidR="00ED5146" w:rsidRDefault="00ED5146" w:rsidP="00ED5146">
      <w:pPr>
        <w:pStyle w:val="Heading2"/>
      </w:pPr>
      <w:r>
        <w:t>Targeting</w:t>
      </w:r>
    </w:p>
    <w:p w14:paraId="7FDD5374" w14:textId="77777777" w:rsidR="00ED5146" w:rsidRDefault="00ED5146" w:rsidP="00ED5146">
      <w:pPr>
        <w:rPr>
          <w:lang w:eastAsia="en-GB"/>
        </w:rPr>
      </w:pPr>
      <w:r>
        <w:rPr>
          <w:lang w:eastAsia="en-GB"/>
        </w:rPr>
        <w:t>TerraGrid employs a differentiated targeting strategy, appealing to residential and commercial operators with different value propositions (Kotabe and Helsen, 2022).</w:t>
      </w:r>
    </w:p>
    <w:p w14:paraId="2F9A4845" w14:textId="093E3E46" w:rsidR="00ED5146" w:rsidRPr="00ED5146" w:rsidRDefault="00ED5146" w:rsidP="00ED5146">
      <w:pPr>
        <w:rPr>
          <w:b/>
          <w:bCs/>
          <w:lang w:eastAsia="en-GB"/>
        </w:rPr>
      </w:pPr>
      <w:r w:rsidRPr="00ED5146">
        <w:rPr>
          <w:b/>
          <w:bCs/>
          <w:lang w:eastAsia="en-GB"/>
        </w:rPr>
        <w:t>Residential Community Segment:</w:t>
      </w:r>
      <w:r>
        <w:rPr>
          <w:b/>
          <w:bCs/>
          <w:lang w:eastAsia="en-GB"/>
        </w:rPr>
        <w:t xml:space="preserve"> </w:t>
      </w:r>
      <w:r>
        <w:rPr>
          <w:lang w:eastAsia="en-GB"/>
        </w:rPr>
        <w:t>The core market will include homeowners associations home co-housing developments and suburban neighbourhoods due to collective cost reduction, grid resilience and involvement in energy trading. By 2025, the world smart city market is expected to be USD 2.5 trillion (Deloitte, 2026), and it signifies the structural tailwinds in favor of the community energy infrastructure adoption by this segment.</w:t>
      </w:r>
    </w:p>
    <w:p w14:paraId="5FEA51C6" w14:textId="43BFF4BD" w:rsidR="00ED5146" w:rsidRPr="00ED5146" w:rsidRDefault="00ED5146" w:rsidP="00ED5146">
      <w:pPr>
        <w:rPr>
          <w:b/>
          <w:bCs/>
          <w:lang w:eastAsia="en-GB"/>
        </w:rPr>
      </w:pPr>
      <w:r w:rsidRPr="00ED5146">
        <w:rPr>
          <w:b/>
          <w:bCs/>
          <w:lang w:eastAsia="en-GB"/>
        </w:rPr>
        <w:t>Commercial and Institutional Segment:</w:t>
      </w:r>
      <w:r>
        <w:rPr>
          <w:b/>
          <w:bCs/>
          <w:lang w:eastAsia="en-GB"/>
        </w:rPr>
        <w:t xml:space="preserve"> </w:t>
      </w:r>
      <w:r>
        <w:rPr>
          <w:lang w:eastAsia="en-GB"/>
        </w:rPr>
        <w:t>The second target includes commercial landowners, local government and urban developers under the pressure of ESG reporting and certification of smart buildings. PLOS One (2025) validates that growth in the energy market in the mid- to the long term is concentrated among organisations implementing integrated resources combinations, which is exactly what TerraGrid offers.</w:t>
      </w:r>
    </w:p>
    <w:p w14:paraId="663B9690" w14:textId="31593EB4" w:rsidR="00ED5146" w:rsidRPr="00ED5146" w:rsidRDefault="00ED5146" w:rsidP="00ED5146">
      <w:pPr>
        <w:rPr>
          <w:b/>
          <w:bCs/>
          <w:lang w:eastAsia="en-GB"/>
        </w:rPr>
      </w:pPr>
      <w:r w:rsidRPr="00ED5146">
        <w:rPr>
          <w:b/>
          <w:bCs/>
          <w:lang w:eastAsia="en-GB"/>
        </w:rPr>
        <w:t>Targeting Rationale:</w:t>
      </w:r>
      <w:r>
        <w:rPr>
          <w:b/>
          <w:bCs/>
          <w:lang w:eastAsia="en-GB"/>
        </w:rPr>
        <w:t xml:space="preserve"> </w:t>
      </w:r>
      <w:r>
        <w:rPr>
          <w:lang w:eastAsia="en-GB"/>
        </w:rPr>
        <w:t>Cooper (2019) suggests that distinct market orientation and differentiated advantage that matches target segment needs are the most significant predictors of new product success. TerraGrid meets both requirements and the residential part is more cost-effective and resilient, whereas the commercial one has the added benefits of regulatory compliance and ESG value.</w:t>
      </w:r>
    </w:p>
    <w:p w14:paraId="550B1FA1" w14:textId="0FC13203" w:rsidR="00ED5146" w:rsidRDefault="00ED5146" w:rsidP="00ED5146">
      <w:pPr>
        <w:pStyle w:val="Heading2"/>
      </w:pPr>
      <w:r>
        <w:t>Differentiation</w:t>
      </w:r>
    </w:p>
    <w:p w14:paraId="4490517A" w14:textId="6A8CB9FC" w:rsidR="00ED5146" w:rsidRPr="00ED5146" w:rsidRDefault="00ED5146" w:rsidP="00ED5146">
      <w:pPr>
        <w:rPr>
          <w:b/>
          <w:bCs/>
          <w:lang w:eastAsia="en-GB"/>
        </w:rPr>
      </w:pPr>
      <w:r w:rsidRPr="00ED5146">
        <w:rPr>
          <w:b/>
          <w:bCs/>
          <w:lang w:eastAsia="en-GB"/>
        </w:rPr>
        <w:t>AI-Optimised Community grid management (TerraOS):</w:t>
      </w:r>
      <w:r>
        <w:rPr>
          <w:b/>
          <w:bCs/>
          <w:lang w:eastAsia="en-GB"/>
        </w:rPr>
        <w:t xml:space="preserve"> </w:t>
      </w:r>
      <w:r>
        <w:rPr>
          <w:lang w:eastAsia="en-GB"/>
        </w:rPr>
        <w:t xml:space="preserve">The TerraOS platform of TerraGrid implements predictive algorithms to optimise solar scheduling, storage dispatch and participation in demand-response at the level of the complete community. </w:t>
      </w:r>
      <w:r>
        <w:rPr>
          <w:lang w:eastAsia="en-GB"/>
        </w:rPr>
        <w:lastRenderedPageBreak/>
        <w:t>The rival household-level platforms like Sense and Emporia do not offer this community level coordination, and they pose a substantial technological moat.</w:t>
      </w:r>
    </w:p>
    <w:p w14:paraId="661A7797" w14:textId="56C37423" w:rsidR="00ED5146" w:rsidRPr="00ED5146" w:rsidRDefault="00ED5146" w:rsidP="00ED5146">
      <w:pPr>
        <w:rPr>
          <w:b/>
          <w:bCs/>
          <w:lang w:eastAsia="en-GB"/>
        </w:rPr>
      </w:pPr>
      <w:r w:rsidRPr="00ED5146">
        <w:rPr>
          <w:b/>
          <w:bCs/>
          <w:lang w:eastAsia="en-GB"/>
        </w:rPr>
        <w:t>P</w:t>
      </w:r>
      <w:r>
        <w:rPr>
          <w:b/>
          <w:bCs/>
          <w:lang w:eastAsia="en-GB"/>
        </w:rPr>
        <w:t>eer-to-</w:t>
      </w:r>
      <w:r w:rsidRPr="00ED5146">
        <w:rPr>
          <w:b/>
          <w:bCs/>
          <w:lang w:eastAsia="en-GB"/>
        </w:rPr>
        <w:t>P</w:t>
      </w:r>
      <w:r>
        <w:rPr>
          <w:b/>
          <w:bCs/>
          <w:lang w:eastAsia="en-GB"/>
        </w:rPr>
        <w:t>eer</w:t>
      </w:r>
      <w:r w:rsidRPr="00ED5146">
        <w:rPr>
          <w:b/>
          <w:bCs/>
          <w:lang w:eastAsia="en-GB"/>
        </w:rPr>
        <w:t xml:space="preserve"> Energy Exchange based on blockchain:</w:t>
      </w:r>
      <w:r>
        <w:rPr>
          <w:b/>
          <w:bCs/>
          <w:lang w:eastAsia="en-GB"/>
        </w:rPr>
        <w:t xml:space="preserve"> </w:t>
      </w:r>
      <w:r>
        <w:rPr>
          <w:lang w:eastAsia="en-GB"/>
        </w:rPr>
        <w:t>TerraGrid is integrated with a blockchain-validated trading layer that allows community participants to sell excess solar generation at market-driven prices and will convert the platform into a cost-cutting tool into a source of income and, consequently, one of the sources based on recurrent income (Chui et al., 2023).</w:t>
      </w:r>
    </w:p>
    <w:p w14:paraId="391F7B75" w14:textId="4802B2DA" w:rsidR="00ED5146" w:rsidRPr="00ED5146" w:rsidRDefault="00ED5146" w:rsidP="00ED5146">
      <w:pPr>
        <w:rPr>
          <w:b/>
          <w:bCs/>
          <w:lang w:eastAsia="en-GB"/>
        </w:rPr>
      </w:pPr>
      <w:r w:rsidRPr="00ED5146">
        <w:rPr>
          <w:b/>
          <w:bCs/>
          <w:lang w:eastAsia="en-GB"/>
        </w:rPr>
        <w:t>Shared Storage through Virtual Power Plant Architecture:</w:t>
      </w:r>
      <w:r>
        <w:rPr>
          <w:b/>
          <w:bCs/>
          <w:lang w:eastAsia="en-GB"/>
        </w:rPr>
        <w:t xml:space="preserve"> </w:t>
      </w:r>
      <w:r>
        <w:rPr>
          <w:lang w:eastAsia="en-GB"/>
        </w:rPr>
        <w:t>Making communities of Powerwall devices coordinated VPP opens grid-services revenue - such as frequency regulation and demand-response payments - that cannot be available to the individual owners of the storage. Distributed storage at the community level has been demonstrated to reduce the intensity of carbon strongly compared to centralised solutions (Eleksiani et al., 2025).</w:t>
      </w:r>
    </w:p>
    <w:p w14:paraId="59A327FF" w14:textId="7D5A5760" w:rsidR="00ED5146" w:rsidRPr="00ED5146" w:rsidRDefault="00ED5146" w:rsidP="00ED5146">
      <w:pPr>
        <w:rPr>
          <w:b/>
          <w:bCs/>
          <w:lang w:eastAsia="en-GB"/>
        </w:rPr>
      </w:pPr>
      <w:r w:rsidRPr="00ED5146">
        <w:rPr>
          <w:b/>
          <w:bCs/>
          <w:lang w:eastAsia="en-GB"/>
        </w:rPr>
        <w:t>Energy Equity and Inclusive Access:</w:t>
      </w:r>
      <w:r>
        <w:rPr>
          <w:b/>
          <w:bCs/>
          <w:lang w:eastAsia="en-GB"/>
        </w:rPr>
        <w:t xml:space="preserve"> </w:t>
      </w:r>
      <w:r>
        <w:rPr>
          <w:lang w:eastAsia="en-GB"/>
        </w:rPr>
        <w:t>The common infrastructure provided by TerraGrid will enable access to clean energy to renters and low-income families, enhancing ESG provisions and facilitating regulatory compliance with energy equity requirements in the US and the EU</w:t>
      </w:r>
      <w:r w:rsidR="00B55850">
        <w:rPr>
          <w:lang w:eastAsia="en-GB"/>
        </w:rPr>
        <w:t xml:space="preserve"> </w:t>
      </w:r>
      <w:r w:rsidR="00B55850" w:rsidRPr="00B55850">
        <w:rPr>
          <w:lang w:eastAsia="en-GB"/>
        </w:rPr>
        <w:t>(Tesla, Inc., 2024)</w:t>
      </w:r>
      <w:r>
        <w:rPr>
          <w:lang w:eastAsia="en-GB"/>
        </w:rPr>
        <w:t>.</w:t>
      </w:r>
    </w:p>
    <w:p w14:paraId="408507F7" w14:textId="116B3AA7" w:rsidR="00ED5146" w:rsidRDefault="00ED5146" w:rsidP="00ED5146">
      <w:pPr>
        <w:pStyle w:val="Heading2"/>
      </w:pPr>
      <w:r>
        <w:t xml:space="preserve">Positioning </w:t>
      </w:r>
    </w:p>
    <w:p w14:paraId="28412327" w14:textId="68B13B7A" w:rsidR="00ED5146" w:rsidRPr="00ED5146" w:rsidRDefault="00ED5146" w:rsidP="00ED5146">
      <w:pPr>
        <w:rPr>
          <w:b/>
          <w:bCs/>
          <w:u w:val="single"/>
          <w:lang w:eastAsia="en-GB"/>
        </w:rPr>
      </w:pPr>
      <w:r w:rsidRPr="00ED5146">
        <w:rPr>
          <w:b/>
          <w:bCs/>
          <w:u w:val="single"/>
          <w:lang w:eastAsia="en-GB"/>
        </w:rPr>
        <w:t>Positioning Statement</w:t>
      </w:r>
    </w:p>
    <w:p w14:paraId="65EE6A0E" w14:textId="77777777" w:rsidR="00ED5146" w:rsidRDefault="00ED5146" w:rsidP="00ED5146">
      <w:pPr>
        <w:rPr>
          <w:lang w:eastAsia="en-GB"/>
        </w:rPr>
      </w:pPr>
      <w:r>
        <w:rPr>
          <w:lang w:eastAsia="en-GB"/>
        </w:rPr>
        <w:t>Tesla TerraGrid is the AI-driven system that is converting shared solar and storage assets into a self-optimising peer-to-peer energy economy to maintain sustainability through and with cost savings, carbon responsibility, and energy self-reliance at the community level within a proven Tesla ecosystem (Tesla, Inc., 2024).</w:t>
      </w:r>
    </w:p>
    <w:p w14:paraId="37AA864A" w14:textId="2A0C581B" w:rsidR="00825016" w:rsidRDefault="00825016" w:rsidP="00ED5146">
      <w:pPr>
        <w:rPr>
          <w:lang w:eastAsia="en-GB"/>
        </w:rPr>
      </w:pPr>
      <w:r>
        <w:rPr>
          <w:lang w:val="en-US"/>
        </w:rPr>
        <w:lastRenderedPageBreak/>
        <w:drawing>
          <wp:inline distT="0" distB="0" distL="0" distR="0" wp14:anchorId="15AAA11B" wp14:editId="3CD55D3C">
            <wp:extent cx="5943600" cy="3105150"/>
            <wp:effectExtent l="0" t="0" r="0" b="0"/>
            <wp:docPr id="7714288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0" cy="3105150"/>
                    </a:xfrm>
                    <a:prstGeom prst="rect">
                      <a:avLst/>
                    </a:prstGeom>
                    <a:noFill/>
                  </pic:spPr>
                </pic:pic>
              </a:graphicData>
            </a:graphic>
          </wp:inline>
        </w:drawing>
      </w:r>
    </w:p>
    <w:p w14:paraId="417A5D7B" w14:textId="211311B9" w:rsidR="00825016" w:rsidRDefault="00825016" w:rsidP="00825016">
      <w:pPr>
        <w:jc w:val="center"/>
      </w:pPr>
      <w:r>
        <w:rPr>
          <w:lang w:eastAsia="en-GB"/>
        </w:rPr>
        <w:t>Figure: Strategic positioning by Tesla</w:t>
      </w:r>
    </w:p>
    <w:p w14:paraId="4FD03BBA" w14:textId="11B88B1C" w:rsidR="00825016" w:rsidRDefault="00825016" w:rsidP="00825016">
      <w:pPr>
        <w:jc w:val="center"/>
      </w:pPr>
      <w:r>
        <w:rPr>
          <w:lang w:eastAsia="en-GB"/>
        </w:rPr>
        <w:t>Source: (Strategy Institute, 2025)</w:t>
      </w:r>
    </w:p>
    <w:p w14:paraId="06678197" w14:textId="72439E7E" w:rsidR="00ED5146" w:rsidRPr="00ED5146" w:rsidRDefault="00ED5146" w:rsidP="00ED5146">
      <w:pPr>
        <w:rPr>
          <w:b/>
          <w:bCs/>
          <w:u w:val="single"/>
          <w:lang w:eastAsia="en-GB"/>
        </w:rPr>
      </w:pPr>
      <w:r w:rsidRPr="00ED5146">
        <w:rPr>
          <w:b/>
          <w:bCs/>
          <w:u w:val="single"/>
          <w:lang w:eastAsia="en-GB"/>
        </w:rPr>
        <w:t>Competitive Positioning Logic</w:t>
      </w:r>
    </w:p>
    <w:p w14:paraId="134E0541" w14:textId="55567062" w:rsidR="00ED5146" w:rsidRDefault="00ED5146" w:rsidP="00ED5146">
      <w:pPr>
        <w:rPr>
          <w:lang w:eastAsia="en-GB"/>
        </w:rPr>
      </w:pPr>
      <w:r>
        <w:rPr>
          <w:lang w:eastAsia="en-GB"/>
        </w:rPr>
        <w:t>TerraGrid is placed in the top half of the perceptual map of the AI capability and the community integration depth associated with it, where it cannot have any direct competition since potentially offering an equivalent scope of coverage across the two parameters. Liu</w:t>
      </w:r>
      <w:r w:rsidR="00825016">
        <w:rPr>
          <w:lang w:eastAsia="en-GB"/>
        </w:rPr>
        <w:t xml:space="preserve"> et al., </w:t>
      </w:r>
      <w:r>
        <w:rPr>
          <w:lang w:eastAsia="en-GB"/>
        </w:rPr>
        <w:t>(2025) report that the Tesla EV market share in the US dropped to 49% in 2024 compared to a high of 62% in 2020, and the strategic urgency of gaining leadership in the neighboring high-margin markets is evident. The positioning of TerraGrid is a blue ocean opportunity as opposed to further competition in competitive markets of automotive or personal storage facilities.</w:t>
      </w:r>
    </w:p>
    <w:p w14:paraId="1CC75CBA" w14:textId="00762A06" w:rsidR="006B6F34" w:rsidRDefault="006B6F34" w:rsidP="0041417C">
      <w:pPr>
        <w:pStyle w:val="Heading1"/>
      </w:pPr>
      <w:r>
        <w:t>Element 3: Marketing Mix (4Ps) Strategy for Tesla TerraGrid</w:t>
      </w:r>
    </w:p>
    <w:p w14:paraId="273D1B39" w14:textId="77777777" w:rsidR="006B6F34" w:rsidRDefault="006B6F34" w:rsidP="006B6F34">
      <w:pPr>
        <w:rPr>
          <w:lang w:eastAsia="en-GB"/>
        </w:rPr>
      </w:pPr>
      <w:r>
        <w:rPr>
          <w:lang w:eastAsia="en-GB"/>
        </w:rPr>
        <w:t>The 4Ps model, which consists of Product, Price, Place, and Promotion, offers an organized framework of operationalizing the positioning of TerraGrid into operational market entry choices (Kotler and Armstrong, 2016). All the elements are the direct result of the strategic thinking of the poster and confirmed by the modern market evidence.</w:t>
      </w:r>
    </w:p>
    <w:p w14:paraId="3F97BD11" w14:textId="1122588B" w:rsidR="0041417C" w:rsidRDefault="00B55850" w:rsidP="00B55850">
      <w:pPr>
        <w:jc w:val="center"/>
        <w:rPr>
          <w:lang w:eastAsia="en-GB"/>
        </w:rPr>
      </w:pPr>
      <w:r w:rsidRPr="00B55850">
        <w:rPr>
          <w:lang w:val="en-US"/>
        </w:rPr>
        <w:lastRenderedPageBreak/>
        <w:drawing>
          <wp:inline distT="0" distB="0" distL="0" distR="0" wp14:anchorId="6DAB8F8E" wp14:editId="39897353">
            <wp:extent cx="5943600" cy="2756535"/>
            <wp:effectExtent l="0" t="0" r="0" b="5715"/>
            <wp:docPr id="888485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485368" name=""/>
                    <pic:cNvPicPr/>
                  </pic:nvPicPr>
                  <pic:blipFill>
                    <a:blip r:embed="rId13"/>
                    <a:stretch>
                      <a:fillRect/>
                    </a:stretch>
                  </pic:blipFill>
                  <pic:spPr>
                    <a:xfrm>
                      <a:off x="0" y="0"/>
                      <a:ext cx="5943600" cy="2756535"/>
                    </a:xfrm>
                    <a:prstGeom prst="rect">
                      <a:avLst/>
                    </a:prstGeom>
                  </pic:spPr>
                </pic:pic>
              </a:graphicData>
            </a:graphic>
          </wp:inline>
        </w:drawing>
      </w:r>
    </w:p>
    <w:p w14:paraId="5CD2CE7B" w14:textId="4C996E72" w:rsidR="00B55850" w:rsidRDefault="00B55850" w:rsidP="00B55850">
      <w:pPr>
        <w:jc w:val="center"/>
      </w:pPr>
      <w:r>
        <w:rPr>
          <w:lang w:eastAsia="en-GB"/>
        </w:rPr>
        <w:t>Figure: 4P analysis for Tesla</w:t>
      </w:r>
    </w:p>
    <w:p w14:paraId="2977C186" w14:textId="44FF3CAB" w:rsidR="00B55850" w:rsidRDefault="00B55850" w:rsidP="00B55850">
      <w:pPr>
        <w:jc w:val="center"/>
      </w:pPr>
      <w:r>
        <w:rPr>
          <w:lang w:eastAsia="en-GB"/>
        </w:rPr>
        <w:t>Source:</w:t>
      </w:r>
      <w:r w:rsidRPr="00B55850">
        <w:t xml:space="preserve"> </w:t>
      </w:r>
      <w:r w:rsidRPr="00B55850">
        <w:rPr>
          <w:lang w:eastAsia="en-GB"/>
        </w:rPr>
        <w:t>(Chui et al., 2023)</w:t>
      </w:r>
    </w:p>
    <w:p w14:paraId="6E4A1067" w14:textId="486D0F20" w:rsidR="006B6F34" w:rsidRDefault="006B6F34" w:rsidP="0041417C">
      <w:pPr>
        <w:pStyle w:val="Heading2"/>
      </w:pPr>
      <w:r>
        <w:t xml:space="preserve">1. Product </w:t>
      </w:r>
    </w:p>
    <w:p w14:paraId="777D8E1B" w14:textId="3B3D0AD2" w:rsidR="006B6F34" w:rsidRPr="0041417C" w:rsidRDefault="006B6F34" w:rsidP="006B6F34">
      <w:pPr>
        <w:rPr>
          <w:b/>
          <w:bCs/>
          <w:lang w:eastAsia="en-GB"/>
        </w:rPr>
      </w:pPr>
      <w:r w:rsidRPr="0041417C">
        <w:rPr>
          <w:b/>
          <w:bCs/>
          <w:lang w:eastAsia="en-GB"/>
        </w:rPr>
        <w:t>Platform Design and Core Capability:</w:t>
      </w:r>
      <w:r w:rsidR="0041417C">
        <w:rPr>
          <w:b/>
          <w:bCs/>
          <w:lang w:eastAsia="en-GB"/>
        </w:rPr>
        <w:t xml:space="preserve"> </w:t>
      </w:r>
      <w:r>
        <w:rPr>
          <w:lang w:eastAsia="en-GB"/>
        </w:rPr>
        <w:t>The Tesla TerraGrid, a community-scale AI energy management project, consists of three integrated components: community solar arrays, a clustered Powerwall virtual power plant infrastructure, and TerraOS; the AI optimisation and blockchain trading engine. The product itself is offered as a software-and-services layer on top of the already deployed Tesla hardware, which aligns with the scalable SaaS (Chui et al., 2023). According to Cooper (2019), the two best predictors of new-product commercial success are the presence of synergistic product-line fit and proprietary technological advantage, which TerraGrid meets by being a deep integration with Tesla Powerwall and solar ecosystem.</w:t>
      </w:r>
    </w:p>
    <w:p w14:paraId="1C4F7FB8" w14:textId="1B90A1FB" w:rsidR="006B6F34" w:rsidRPr="0041417C" w:rsidRDefault="006B6F34" w:rsidP="006B6F34">
      <w:pPr>
        <w:rPr>
          <w:b/>
          <w:bCs/>
          <w:lang w:eastAsia="en-GB"/>
        </w:rPr>
      </w:pPr>
      <w:r w:rsidRPr="0041417C">
        <w:rPr>
          <w:b/>
          <w:bCs/>
          <w:lang w:eastAsia="en-GB"/>
        </w:rPr>
        <w:t>Augmented Features and Social Value:</w:t>
      </w:r>
      <w:r w:rsidR="0041417C">
        <w:rPr>
          <w:b/>
          <w:bCs/>
          <w:lang w:eastAsia="en-GB"/>
        </w:rPr>
        <w:t xml:space="preserve"> </w:t>
      </w:r>
      <w:r>
        <w:rPr>
          <w:lang w:eastAsia="en-GB"/>
        </w:rPr>
        <w:t xml:space="preserve">The augmented product layer comprises real-time community energy dashboard, carbon footprint tracking at household, automatic demand-response engagement and ESG reporting modules to commercial operators. Importantly, the shared infrastructure business model of TerraGrid reduces product availability to renters and low-income families a social augmentation dimension that is not matched by rivals.. In Tesla’s 2023 Impact Report, it is reported that its cumulative fleet has sequestered in excess of 20 million metric tonnes of CO2 (Tesla Inc, 2024), to give </w:t>
      </w:r>
      <w:r>
        <w:rPr>
          <w:lang w:eastAsia="en-GB"/>
        </w:rPr>
        <w:lastRenderedPageBreak/>
        <w:t>credible sustainability heritage that supports the ecological products promoted by TerraGrid.</w:t>
      </w:r>
    </w:p>
    <w:p w14:paraId="22152064" w14:textId="44E836F1" w:rsidR="006B6F34" w:rsidRPr="0041417C" w:rsidRDefault="006B6F34" w:rsidP="006B6F34">
      <w:pPr>
        <w:rPr>
          <w:b/>
          <w:bCs/>
          <w:lang w:eastAsia="en-GB"/>
        </w:rPr>
      </w:pPr>
      <w:r w:rsidRPr="0041417C">
        <w:rPr>
          <w:b/>
          <w:bCs/>
          <w:lang w:eastAsia="en-GB"/>
        </w:rPr>
        <w:t>Product Strategy Assessment:</w:t>
      </w:r>
      <w:r w:rsidR="0041417C">
        <w:rPr>
          <w:b/>
          <w:bCs/>
          <w:lang w:eastAsia="en-GB"/>
        </w:rPr>
        <w:t xml:space="preserve"> </w:t>
      </w:r>
      <w:r>
        <w:rPr>
          <w:lang w:eastAsia="en-GB"/>
        </w:rPr>
        <w:t>According to the Tesla case, SciTePress (2025) Says that Tesla has historically found its product strategy successful in that hardware positioning is the basis of a recurring software revenue model. A community-scale version of this plan is in TerraGrid. Plugging the platform into the current application ecosystem of Tesla, the product is optimising switching costs, branding loyalty, and creating ongoing data streams that can further boost AI optimisation performance over time.</w:t>
      </w:r>
    </w:p>
    <w:p w14:paraId="1F885D25" w14:textId="6A36CFCD" w:rsidR="006B6F34" w:rsidRDefault="006B6F34" w:rsidP="0041417C">
      <w:pPr>
        <w:pStyle w:val="Heading2"/>
      </w:pPr>
      <w:r>
        <w:t xml:space="preserve">2. Pricing </w:t>
      </w:r>
    </w:p>
    <w:p w14:paraId="65B1026D" w14:textId="0B03AE7F" w:rsidR="00825016" w:rsidRDefault="00825016" w:rsidP="00825016">
      <w:pPr>
        <w:jc w:val="center"/>
        <w:rPr>
          <w:lang w:eastAsia="en-GB"/>
        </w:rPr>
      </w:pPr>
      <w:r>
        <w:rPr>
          <w:lang w:val="en-US"/>
        </w:rPr>
        <w:drawing>
          <wp:inline distT="0" distB="0" distL="0" distR="0" wp14:anchorId="53D1DE0D" wp14:editId="353E317C">
            <wp:extent cx="4554220" cy="3130550"/>
            <wp:effectExtent l="0" t="0" r="0" b="0"/>
            <wp:docPr id="169678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4220" cy="3130550"/>
                    </a:xfrm>
                    <a:prstGeom prst="rect">
                      <a:avLst/>
                    </a:prstGeom>
                    <a:noFill/>
                  </pic:spPr>
                </pic:pic>
              </a:graphicData>
            </a:graphic>
          </wp:inline>
        </w:drawing>
      </w:r>
    </w:p>
    <w:p w14:paraId="55C67787" w14:textId="3F82B40A" w:rsidR="00825016" w:rsidRDefault="00825016" w:rsidP="00825016">
      <w:pPr>
        <w:jc w:val="center"/>
        <w:rPr>
          <w:lang w:eastAsia="en-GB"/>
        </w:rPr>
      </w:pPr>
      <w:r>
        <w:rPr>
          <w:lang w:eastAsia="en-GB"/>
        </w:rPr>
        <w:t>Figure:</w:t>
      </w:r>
      <w:r w:rsidR="00F348FD">
        <w:rPr>
          <w:lang w:eastAsia="en-GB"/>
        </w:rPr>
        <w:t xml:space="preserve"> TerraGrid pricing strategy </w:t>
      </w:r>
    </w:p>
    <w:p w14:paraId="6E1A0382" w14:textId="03FA56B2" w:rsidR="00825016" w:rsidRPr="00825016" w:rsidRDefault="00825016" w:rsidP="00825016">
      <w:pPr>
        <w:jc w:val="center"/>
        <w:rPr>
          <w:color w:val="000000" w:themeColor="text1"/>
          <w:lang w:eastAsia="en-GB"/>
        </w:rPr>
      </w:pPr>
      <w:r>
        <w:rPr>
          <w:lang w:eastAsia="en-GB"/>
        </w:rPr>
        <w:t>Source: (</w:t>
      </w:r>
      <w:r w:rsidRPr="00825016">
        <w:rPr>
          <w:rFonts w:cs="Arial"/>
          <w:color w:val="000000" w:themeColor="text1"/>
          <w:sz w:val="22"/>
          <w:szCs w:val="22"/>
        </w:rPr>
        <w:t>Statista, 2024)</w:t>
      </w:r>
    </w:p>
    <w:p w14:paraId="2C097EB8" w14:textId="672DFC59" w:rsidR="006B6F34" w:rsidRPr="0041417C" w:rsidRDefault="006B6F34" w:rsidP="006B6F34">
      <w:pPr>
        <w:rPr>
          <w:b/>
          <w:bCs/>
          <w:lang w:eastAsia="en-GB"/>
        </w:rPr>
      </w:pPr>
      <w:r w:rsidRPr="0041417C">
        <w:rPr>
          <w:b/>
          <w:bCs/>
          <w:lang w:eastAsia="en-GB"/>
        </w:rPr>
        <w:t>Subscription and Energy-Trading Revenue Architecture:</w:t>
      </w:r>
      <w:r w:rsidR="0041417C">
        <w:rPr>
          <w:b/>
          <w:bCs/>
          <w:lang w:eastAsia="en-GB"/>
        </w:rPr>
        <w:t xml:space="preserve"> </w:t>
      </w:r>
      <w:r>
        <w:rPr>
          <w:lang w:eastAsia="en-GB"/>
        </w:rPr>
        <w:t>TerraGrid uses a dual pricing model by charging a community subscription fees and a transaction commission on peer-to-peer energy trading. The community subscription is charged per household and the TerraGrid Pro residential and commercial tiers have estimated entry pricing of £14.99 and 59.99 per household and site respectively. This pricing framework clearly states subscription models and energy trading as the two main recurrent revenue sources appealing to investors (Chui et al., 2023), and all three models operationalise this pricing structure in direct proportion.</w:t>
      </w:r>
    </w:p>
    <w:p w14:paraId="034F17B6" w14:textId="77777777" w:rsidR="006B6F34" w:rsidRPr="006B6F34" w:rsidRDefault="006B6F34" w:rsidP="006B6F34">
      <w:pPr>
        <w:rPr>
          <w:b/>
          <w:bCs/>
          <w:lang w:eastAsia="en-GB"/>
        </w:rPr>
      </w:pPr>
      <w:r w:rsidRPr="006B6F34">
        <w:rPr>
          <w:b/>
          <w:bCs/>
          <w:lang w:eastAsia="en-GB"/>
        </w:rPr>
        <w:lastRenderedPageBreak/>
        <w:t>Value-Based Pricing Justification:</w:t>
      </w:r>
    </w:p>
    <w:p w14:paraId="0FFAA2A5" w14:textId="53A70002" w:rsidR="006B6F34" w:rsidRDefault="006B6F34" w:rsidP="006B6F34">
      <w:pPr>
        <w:rPr>
          <w:lang w:eastAsia="en-GB"/>
        </w:rPr>
      </w:pPr>
      <w:r>
        <w:rPr>
          <w:lang w:eastAsia="en-GB"/>
        </w:rPr>
        <w:t>Prices are pegged on proven customer value as opposed to cost-recovery logic. AI optimisation at the community level and collective storage has been determined to save 20-35 percent of household energy spending per year (PLOS one, 2025). The subscription fee of TerraGrid is only 14.99 per month, which is significantly less than 5 percent of the estimated annual household saving on energy, creating a strong value-for-money argument. Kotabe and Helsen (2022) affirm that the value-based pricing helps to maximise revenue collection in the technological sphere, in which readiness to spend the money is determined by the reduction in perceived functional and financial benefit.</w:t>
      </w:r>
    </w:p>
    <w:p w14:paraId="7804580D" w14:textId="48B81EEC" w:rsidR="006B6F34" w:rsidRPr="006B6F34" w:rsidRDefault="006B6F34" w:rsidP="006B6F34">
      <w:pPr>
        <w:rPr>
          <w:b/>
          <w:bCs/>
          <w:lang w:eastAsia="en-GB"/>
        </w:rPr>
      </w:pPr>
      <w:r w:rsidRPr="006B6F34">
        <w:rPr>
          <w:b/>
          <w:bCs/>
          <w:lang w:eastAsia="en-GB"/>
        </w:rPr>
        <w:t>Pricing Strategy Assessment:</w:t>
      </w:r>
      <w:r>
        <w:rPr>
          <w:b/>
          <w:bCs/>
          <w:lang w:eastAsia="en-GB"/>
        </w:rPr>
        <w:t xml:space="preserve"> </w:t>
      </w:r>
      <w:r>
        <w:rPr>
          <w:lang w:eastAsia="en-GB"/>
        </w:rPr>
        <w:t>According to Deloitte (2026), 67 percent of consumers are ready to spend more on energy products that show to have a positive impact on the environment. TerraGrid pricing structure monetises both levels of this willingness, with the freemium onboarding level offering simple community monitoring to Powerwall owners to date at no extra cost that reduces entry costs and eases community penetration.</w:t>
      </w:r>
    </w:p>
    <w:p w14:paraId="59B2D9E1" w14:textId="62A17908" w:rsidR="006B6F34" w:rsidRDefault="006B6F34" w:rsidP="006B6F34">
      <w:pPr>
        <w:pStyle w:val="Heading2"/>
      </w:pPr>
      <w:r>
        <w:t>3. Place</w:t>
      </w:r>
    </w:p>
    <w:p w14:paraId="245DE90C" w14:textId="76A10618" w:rsidR="006B6F34" w:rsidRPr="006B6F34" w:rsidRDefault="006B6F34" w:rsidP="006B6F34">
      <w:pPr>
        <w:rPr>
          <w:b/>
          <w:bCs/>
          <w:lang w:eastAsia="en-GB"/>
        </w:rPr>
      </w:pPr>
      <w:r w:rsidRPr="006B6F34">
        <w:rPr>
          <w:b/>
          <w:bCs/>
          <w:lang w:eastAsia="en-GB"/>
        </w:rPr>
        <w:t>Direct Digital and Ecosystem-Embedded Distribution:</w:t>
      </w:r>
      <w:r>
        <w:rPr>
          <w:b/>
          <w:bCs/>
          <w:lang w:eastAsia="en-GB"/>
        </w:rPr>
        <w:t xml:space="preserve"> </w:t>
      </w:r>
      <w:r>
        <w:rPr>
          <w:lang w:eastAsia="en-GB"/>
        </w:rPr>
        <w:t>TerraGrid is made accessible via the digital environment owned by Tesla: Tesla application, in-vehicle interface, and itself, the TerraGrid web portal. This direct to community distribution model removes the cost structures between and empowers real-time software delivery all over the world. Zhou (2023) validates that Tesla has a better customer data capture and speedier iteration rate than competitors that require dealers, which is further enhanced in the software-first environment of TerraGrid.</w:t>
      </w:r>
    </w:p>
    <w:p w14:paraId="798FE7B3" w14:textId="3FA5675D" w:rsidR="006B6F34" w:rsidRPr="006B6F34" w:rsidRDefault="006B6F34" w:rsidP="006B6F34">
      <w:pPr>
        <w:rPr>
          <w:b/>
          <w:bCs/>
          <w:lang w:eastAsia="en-GB"/>
        </w:rPr>
      </w:pPr>
      <w:r w:rsidRPr="006B6F34">
        <w:rPr>
          <w:b/>
          <w:bCs/>
          <w:lang w:eastAsia="en-GB"/>
        </w:rPr>
        <w:t>Local Authority and Community Promotions:</w:t>
      </w:r>
      <w:r>
        <w:rPr>
          <w:b/>
          <w:bCs/>
          <w:lang w:eastAsia="en-GB"/>
        </w:rPr>
        <w:t xml:space="preserve"> </w:t>
      </w:r>
      <w:r>
        <w:rPr>
          <w:lang w:eastAsia="en-GB"/>
        </w:rPr>
        <w:t>In the business and social sector, TerraGrid is marketed via collaborations with city planners, housing associations, and city energy departments. Tesla retail centres have Tesla Energy Advisors who offer consultative sales services on multi-site TerraGrid Pro. This partnership-based commercial channel is supported by real-world microgrid pilots in the state of California and Europe (Sioshansi et al., 2022) that confirm that this operational approach can work.</w:t>
      </w:r>
    </w:p>
    <w:p w14:paraId="6C271B01" w14:textId="6C8F4F62" w:rsidR="006B6F34" w:rsidRPr="006B6F34" w:rsidRDefault="006B6F34" w:rsidP="006B6F34">
      <w:pPr>
        <w:rPr>
          <w:b/>
          <w:bCs/>
          <w:lang w:eastAsia="en-GB"/>
        </w:rPr>
      </w:pPr>
      <w:r w:rsidRPr="006B6F34">
        <w:rPr>
          <w:b/>
          <w:bCs/>
          <w:lang w:eastAsia="en-GB"/>
        </w:rPr>
        <w:t>Geographic Rollout Sequencing:</w:t>
      </w:r>
      <w:r>
        <w:rPr>
          <w:b/>
          <w:bCs/>
          <w:lang w:eastAsia="en-GB"/>
        </w:rPr>
        <w:t xml:space="preserve"> </w:t>
      </w:r>
      <w:r>
        <w:rPr>
          <w:lang w:eastAsia="en-GB"/>
        </w:rPr>
        <w:t xml:space="preserve">The United States and Australia will have the first launches, as these regions have the highest level of V2G regulation and community solar </w:t>
      </w:r>
      <w:r>
        <w:rPr>
          <w:lang w:eastAsia="en-GB"/>
        </w:rPr>
        <w:lastRenderedPageBreak/>
        <w:t>laws. In the second year, European markets starting with Germany and the Netherlands will follow, in line with the calendar of EU grid reform and implementation of REPowerEU. Start.io (2022) affirms that the current tokenisation of Tesla consumers in the coastal US states, Australian capitals, and the urban centres of Europe aligns with exactly the zones of the greatest density of renewable energy implementations, which reduces the customer acquisition expenses during the start-up period.</w:t>
      </w:r>
    </w:p>
    <w:p w14:paraId="3343DF03" w14:textId="724BD26D" w:rsidR="006B6F34" w:rsidRDefault="006B6F34" w:rsidP="006B6F34">
      <w:pPr>
        <w:pStyle w:val="Heading2"/>
      </w:pPr>
      <w:r>
        <w:t xml:space="preserve">4. Promtion </w:t>
      </w:r>
    </w:p>
    <w:p w14:paraId="4C011528" w14:textId="22AE06ED" w:rsidR="00F348FD" w:rsidRDefault="00F348FD" w:rsidP="00F348FD">
      <w:pPr>
        <w:jc w:val="center"/>
        <w:rPr>
          <w:lang w:eastAsia="en-GB"/>
        </w:rPr>
      </w:pPr>
      <w:r>
        <w:rPr>
          <w:lang w:val="en-US"/>
        </w:rPr>
        <w:drawing>
          <wp:inline distT="0" distB="0" distL="0" distR="0" wp14:anchorId="62582EEF" wp14:editId="7DA53A1F">
            <wp:extent cx="5340350" cy="3460750"/>
            <wp:effectExtent l="0" t="0" r="0" b="6350"/>
            <wp:docPr id="12201240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0350" cy="3460750"/>
                    </a:xfrm>
                    <a:prstGeom prst="rect">
                      <a:avLst/>
                    </a:prstGeom>
                    <a:noFill/>
                  </pic:spPr>
                </pic:pic>
              </a:graphicData>
            </a:graphic>
          </wp:inline>
        </w:drawing>
      </w:r>
    </w:p>
    <w:p w14:paraId="76616FAF" w14:textId="7B5A5350" w:rsidR="00F348FD" w:rsidRDefault="00F348FD" w:rsidP="00F348FD">
      <w:pPr>
        <w:jc w:val="center"/>
        <w:rPr>
          <w:lang w:eastAsia="en-GB"/>
        </w:rPr>
      </w:pPr>
      <w:r>
        <w:rPr>
          <w:lang w:eastAsia="en-GB"/>
        </w:rPr>
        <w:t>Figure: Advertising and research development of Tesla</w:t>
      </w:r>
    </w:p>
    <w:p w14:paraId="7AF9C4F2" w14:textId="1AA5B3F0" w:rsidR="00F348FD" w:rsidRPr="00F348FD" w:rsidRDefault="00F348FD" w:rsidP="00F348FD">
      <w:pPr>
        <w:jc w:val="center"/>
        <w:rPr>
          <w:lang w:eastAsia="en-GB"/>
        </w:rPr>
      </w:pPr>
      <w:r>
        <w:rPr>
          <w:lang w:eastAsia="en-GB"/>
        </w:rPr>
        <w:t>Source:</w:t>
      </w:r>
      <w:r w:rsidRPr="00F348FD">
        <w:t xml:space="preserve"> </w:t>
      </w:r>
      <w:r w:rsidRPr="00F348FD">
        <w:rPr>
          <w:lang w:eastAsia="en-GB"/>
        </w:rPr>
        <w:t>(Statista, 2024)</w:t>
      </w:r>
    </w:p>
    <w:p w14:paraId="4DCF546D" w14:textId="77777777" w:rsidR="006B6F34" w:rsidRPr="006B6F34" w:rsidRDefault="006B6F34" w:rsidP="006B6F34">
      <w:pPr>
        <w:rPr>
          <w:b/>
          <w:bCs/>
          <w:lang w:eastAsia="en-GB"/>
        </w:rPr>
      </w:pPr>
      <w:r w:rsidRPr="006B6F34">
        <w:rPr>
          <w:b/>
          <w:bCs/>
          <w:lang w:eastAsia="en-GB"/>
        </w:rPr>
        <w:t>Evidence-Led Community Storytelling:</w:t>
      </w:r>
    </w:p>
    <w:p w14:paraId="1CAFD62F" w14:textId="2FD4E55E" w:rsidR="006B6F34" w:rsidRDefault="006B6F34" w:rsidP="006B6F34">
      <w:pPr>
        <w:rPr>
          <w:lang w:eastAsia="en-GB"/>
        </w:rPr>
      </w:pPr>
      <w:r>
        <w:rPr>
          <w:lang w:eastAsia="en-GB"/>
        </w:rPr>
        <w:t xml:space="preserve">The promotion strategy of TerraGrid focuses on evidence-based community impact stories, with a focus on proven cost savings, carbon reduction data, and energy independence stories by pilot communities. This emphasis on community participation, energy equity, and decarbonisation gives it a rich theme content that can be directly converted into long-form video content, LinkedIn thought leadership, and local community engagement events. Kotler et al, (2024) affirm that integrated marketing communications </w:t>
      </w:r>
      <w:r>
        <w:rPr>
          <w:lang w:eastAsia="en-GB"/>
        </w:rPr>
        <w:lastRenderedPageBreak/>
        <w:t>(IMC) plans which keep channel message congruence lead to far more brand recall and conversion.</w:t>
      </w:r>
    </w:p>
    <w:p w14:paraId="5EB76ABA" w14:textId="2A74AE76" w:rsidR="006B6F34" w:rsidRPr="006B6F34" w:rsidRDefault="006B6F34" w:rsidP="006B6F34">
      <w:pPr>
        <w:rPr>
          <w:b/>
          <w:bCs/>
          <w:lang w:eastAsia="en-GB"/>
        </w:rPr>
      </w:pPr>
      <w:r w:rsidRPr="006B6F34">
        <w:rPr>
          <w:b/>
          <w:bCs/>
          <w:lang w:eastAsia="en-GB"/>
        </w:rPr>
        <w:t>Investor and ESG Audience Engagement:</w:t>
      </w:r>
      <w:r>
        <w:rPr>
          <w:b/>
          <w:bCs/>
          <w:lang w:eastAsia="en-GB"/>
        </w:rPr>
        <w:t xml:space="preserve"> </w:t>
      </w:r>
      <w:r>
        <w:rPr>
          <w:lang w:eastAsia="en-GB"/>
        </w:rPr>
        <w:t>The parallel advertising channel will be targeted at ESG investors and institutional energy purchasers via Tesla channels of the annual Impact Report, attendance of sustainability conferences, and direct access to energy portfolio managers To offer an attractive and believable institutional story (IPCC, 2022). According to the Strategy Institute (2025) documents, Tesla sustainability brand equity plan produces disproportionate earned media coverage and investor interest compared to traditional promotional budget, a factor that is multiplied by the activation strategy of TerraGrid will tap in.</w:t>
      </w:r>
    </w:p>
    <w:p w14:paraId="2107316E" w14:textId="0B0B986A" w:rsidR="006B6F34" w:rsidRDefault="006B6F34" w:rsidP="006B6F34">
      <w:pPr>
        <w:rPr>
          <w:lang w:eastAsia="en-GB"/>
        </w:rPr>
      </w:pPr>
      <w:r w:rsidRPr="006B6F34">
        <w:rPr>
          <w:b/>
          <w:bCs/>
          <w:lang w:eastAsia="en-GB"/>
        </w:rPr>
        <w:t>Promotional Assessment:</w:t>
      </w:r>
      <w:r>
        <w:rPr>
          <w:b/>
          <w:bCs/>
          <w:lang w:eastAsia="en-GB"/>
        </w:rPr>
        <w:t xml:space="preserve"> </w:t>
      </w:r>
      <w:r>
        <w:rPr>
          <w:lang w:eastAsia="en-GB"/>
        </w:rPr>
        <w:t>The promotional strategy will be in line with the AIDA model, where the target audiences will be taken through the awareness of the communities energy proposal of TerraGrid, interest created as a result of being pilot in data trading, and action being created as a result of community sign up campaigns. According to Zhou (2023), Tesla has a historical trend of achieving extraordinarily high earned media value in comparison to the paid advertising spend, which TerraGrid aims its community-driven launch to emulate and intensify.</w:t>
      </w:r>
    </w:p>
    <w:p w14:paraId="562DF54A" w14:textId="50490F3C" w:rsidR="0041417C" w:rsidRDefault="0041417C" w:rsidP="0041417C">
      <w:pPr>
        <w:pStyle w:val="Heading1"/>
      </w:pPr>
      <w:r>
        <w:t>Conclusion</w:t>
      </w:r>
    </w:p>
    <w:p w14:paraId="5AE3FB95" w14:textId="3D2224ED" w:rsidR="0041417C" w:rsidRPr="0041417C" w:rsidRDefault="0041417C" w:rsidP="006B6F34">
      <w:pPr>
        <w:rPr>
          <w:lang w:eastAsia="en-GB"/>
        </w:rPr>
      </w:pPr>
      <w:r w:rsidRPr="0041417C">
        <w:rPr>
          <w:lang w:eastAsia="en-GB"/>
        </w:rPr>
        <w:t>This report develops a focused marketing strategy for Tesla TerraGrid as a brand extension into community level AI energy systems. The STDP analysis determines residential communities as ultimate and commercial operators as the secondary segment in regions where there is high adoption of renewables. Among the competitive advantages, the differentiation strategy identifies TerraOS, blockchain energy trading, virtual power plant systems, and energy equity. The 4P analysis indicates that market adoption is supported by a subscription and trading commission-based model, value-based pricing, ecosystem-based distribution, and evidence-based communication. Altogether, TerraGrid becomes a potent and innovative extension that not only helps Tesla to pursue its sustainability agenda but also establishes a competitive edge in the new and developing community energy market.</w:t>
      </w:r>
    </w:p>
    <w:p w14:paraId="49011995" w14:textId="28C5E666" w:rsidR="0032287D" w:rsidRDefault="009F0BCA" w:rsidP="009F0BCA">
      <w:pPr>
        <w:pStyle w:val="Heading1"/>
      </w:pPr>
      <w:r>
        <w:lastRenderedPageBreak/>
        <w:t>Element 4: Reflection Using Gibbs model</w:t>
      </w:r>
    </w:p>
    <w:p w14:paraId="7B3893D2" w14:textId="795A95D7" w:rsidR="009F0BCA" w:rsidRDefault="009F0BCA" w:rsidP="009F0BCA">
      <w:pPr>
        <w:rPr>
          <w:lang w:eastAsia="en-GB"/>
        </w:rPr>
      </w:pPr>
      <w:r>
        <w:rPr>
          <w:lang w:eastAsia="en-GB"/>
        </w:rPr>
        <w:t>The Gibbs Reflective Cycle is a six-stage framework of experience-based learning, incorporating description, feelings, evaluation, analysis, and conclusion. University of Edinburgh (2024) argues that this model assists in converting experience in practice to further knowledge. I used this framework to make a reflection to consider my experience in the creation of the Tesla TerraGrid brand strategy.</w:t>
      </w:r>
    </w:p>
    <w:p w14:paraId="01DF5581" w14:textId="752DB664" w:rsidR="009F0BCA" w:rsidRDefault="00B55850" w:rsidP="006B6F34">
      <w:pPr>
        <w:jc w:val="center"/>
        <w:rPr>
          <w:lang w:eastAsia="en-GB"/>
        </w:rPr>
      </w:pPr>
      <w:r>
        <w:rPr>
          <w:lang w:val="en-US"/>
        </w:rPr>
        <w:drawing>
          <wp:inline distT="0" distB="0" distL="0" distR="0" wp14:anchorId="4F5888F0" wp14:editId="285CB9A0">
            <wp:extent cx="3105150" cy="2876550"/>
            <wp:effectExtent l="0" t="0" r="0" b="0"/>
            <wp:docPr id="13833454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5150" cy="2876550"/>
                    </a:xfrm>
                    <a:prstGeom prst="rect">
                      <a:avLst/>
                    </a:prstGeom>
                    <a:noFill/>
                  </pic:spPr>
                </pic:pic>
              </a:graphicData>
            </a:graphic>
          </wp:inline>
        </w:drawing>
      </w:r>
    </w:p>
    <w:p w14:paraId="1AEAC18B" w14:textId="07858D41" w:rsidR="00B55850" w:rsidRDefault="00B55850" w:rsidP="006B6F34">
      <w:pPr>
        <w:jc w:val="center"/>
        <w:rPr>
          <w:lang w:eastAsia="en-GB"/>
        </w:rPr>
      </w:pPr>
      <w:r>
        <w:rPr>
          <w:lang w:eastAsia="en-GB"/>
        </w:rPr>
        <w:t>Figure:</w:t>
      </w:r>
      <w:r w:rsidR="00F348FD">
        <w:rPr>
          <w:lang w:eastAsia="en-GB"/>
        </w:rPr>
        <w:t xml:space="preserve"> Gibbs relective cycle</w:t>
      </w:r>
    </w:p>
    <w:p w14:paraId="38AA0128" w14:textId="59768668" w:rsidR="00F348FD" w:rsidRDefault="00F348FD" w:rsidP="006B6F34">
      <w:pPr>
        <w:jc w:val="center"/>
        <w:rPr>
          <w:lang w:eastAsia="en-GB"/>
        </w:rPr>
      </w:pPr>
      <w:r>
        <w:rPr>
          <w:lang w:eastAsia="en-GB"/>
        </w:rPr>
        <w:t>Source: (University of Edinburgh, 2024)</w:t>
      </w:r>
    </w:p>
    <w:p w14:paraId="41569119" w14:textId="57F55213" w:rsidR="009F0BCA" w:rsidRPr="009F0BCA" w:rsidRDefault="009F0BCA" w:rsidP="009F0BCA">
      <w:pPr>
        <w:rPr>
          <w:b/>
          <w:bCs/>
          <w:lang w:eastAsia="en-GB"/>
        </w:rPr>
      </w:pPr>
      <w:r w:rsidRPr="009F0BCA">
        <w:rPr>
          <w:b/>
          <w:bCs/>
          <w:lang w:eastAsia="en-GB"/>
        </w:rPr>
        <w:t>Description</w:t>
      </w:r>
    </w:p>
    <w:p w14:paraId="48C70332" w14:textId="17C0BBE7" w:rsidR="009F0BCA" w:rsidRDefault="009F0BCA" w:rsidP="009F0BCA">
      <w:pPr>
        <w:rPr>
          <w:lang w:eastAsia="en-GB"/>
        </w:rPr>
      </w:pPr>
      <w:r>
        <w:rPr>
          <w:lang w:eastAsia="en-GB"/>
        </w:rPr>
        <w:t>In this project, I developed a complete marketing strategy for Tesla TerraGrid, including a poster, STDP analysis, and 4Ps framework. Some of the major concepts included in the poster were AI controlled grid management, blockchain-based energy trading, and community solar systems. Then I applied these thoughts into a formulated educational report with research evidenced research. According to Kolb and Kolb (2023), learning is more efficient when theoretical frameworks are put into practice in relation to real world business problems, which was evident in this task.</w:t>
      </w:r>
    </w:p>
    <w:p w14:paraId="444FB2AA" w14:textId="6ED90C7B" w:rsidR="009F0BCA" w:rsidRPr="009F0BCA" w:rsidRDefault="009F0BCA" w:rsidP="009F0BCA">
      <w:pPr>
        <w:rPr>
          <w:b/>
          <w:bCs/>
          <w:lang w:eastAsia="en-GB"/>
        </w:rPr>
      </w:pPr>
      <w:r w:rsidRPr="009F0BCA">
        <w:rPr>
          <w:b/>
          <w:bCs/>
          <w:lang w:eastAsia="en-GB"/>
        </w:rPr>
        <w:t>Feelings</w:t>
      </w:r>
    </w:p>
    <w:p w14:paraId="713EB2A7" w14:textId="7C4143F5" w:rsidR="009F0BCA" w:rsidRDefault="009F0BCA" w:rsidP="009F0BCA">
      <w:pPr>
        <w:rPr>
          <w:lang w:eastAsia="en-GB"/>
        </w:rPr>
      </w:pPr>
      <w:r>
        <w:rPr>
          <w:lang w:eastAsia="en-GB"/>
        </w:rPr>
        <w:t xml:space="preserve">Initially, I was confused by the fact that joining a very technical concept to scholarly marketing analysis was difficult. The issue of locating valid data to justify the relevance of TerraGrid to the market was of special interest to me. Nonetheless, with continued </w:t>
      </w:r>
      <w:r>
        <w:rPr>
          <w:lang w:eastAsia="en-GB"/>
        </w:rPr>
        <w:lastRenderedPageBreak/>
        <w:t>progress, I felt confident and interested about the subject. I was interested in the process of combining poster ideas and marketing theory. Kolb (2022) emphasizes that emotional involvement improves learning, and I found such involvement when my confidence was improving during the project.</w:t>
      </w:r>
    </w:p>
    <w:p w14:paraId="1ECE0974" w14:textId="6FDFEF1B" w:rsidR="009F0BCA" w:rsidRPr="009F0BCA" w:rsidRDefault="009F0BCA" w:rsidP="009F0BCA">
      <w:pPr>
        <w:rPr>
          <w:b/>
          <w:bCs/>
          <w:lang w:eastAsia="en-GB"/>
        </w:rPr>
      </w:pPr>
      <w:r w:rsidRPr="009F0BCA">
        <w:rPr>
          <w:b/>
          <w:bCs/>
          <w:lang w:eastAsia="en-GB"/>
        </w:rPr>
        <w:t>Evaluation</w:t>
      </w:r>
    </w:p>
    <w:p w14:paraId="7157BD06" w14:textId="691C42F3" w:rsidR="009F0BCA" w:rsidRDefault="009F0BCA" w:rsidP="009F0BCA">
      <w:pPr>
        <w:rPr>
          <w:lang w:eastAsia="en-GB"/>
        </w:rPr>
      </w:pPr>
      <w:r>
        <w:rPr>
          <w:lang w:eastAsia="en-GB"/>
        </w:rPr>
        <w:t>Being consistent in the poster and the report was one of the key strengths of my work. I made sure that all the analysis depicted the true strategic concept of TerraGrid and not generic examples. I have also referred to credible materials like Impact Report by Tesla Motors to support my arguments (Tesla, Inc, 2024). Nevertheless, I experienced difficulties with time management. The failure to check the sources took up a lot of time and I had underestimated it and was consequently unable to review the report. According to Cottrell (2023), academic success lies in striking a balance between research depth and clarity, which I struggled with under time pressure.</w:t>
      </w:r>
    </w:p>
    <w:p w14:paraId="42EA001D" w14:textId="27BBC25D" w:rsidR="009F0BCA" w:rsidRPr="009F0BCA" w:rsidRDefault="009F0BCA" w:rsidP="009F0BCA">
      <w:pPr>
        <w:rPr>
          <w:b/>
          <w:bCs/>
          <w:lang w:eastAsia="en-GB"/>
        </w:rPr>
      </w:pPr>
      <w:r w:rsidRPr="009F0BCA">
        <w:rPr>
          <w:b/>
          <w:bCs/>
          <w:lang w:eastAsia="en-GB"/>
        </w:rPr>
        <w:t>Analysis</w:t>
      </w:r>
    </w:p>
    <w:p w14:paraId="4BD363C7" w14:textId="2E485398" w:rsidR="009F0BCA" w:rsidRDefault="009F0BCA" w:rsidP="009F0BCA">
      <w:pPr>
        <w:rPr>
          <w:lang w:eastAsia="en-GB"/>
        </w:rPr>
      </w:pPr>
      <w:r>
        <w:rPr>
          <w:lang w:eastAsia="en-GB"/>
        </w:rPr>
        <w:t>This experience enhanced my skills in applying marketing theories, including STDP and 4Ps, to multifaceted products that involve technology. I also gained better abilities in synthesizing several sources to come up with a sensible argument. These are the competencies needed in critical thinking and decision making in marketing.</w:t>
      </w:r>
    </w:p>
    <w:p w14:paraId="43BD1173" w14:textId="5E103183" w:rsidR="009F0BCA" w:rsidRPr="009F0BCA" w:rsidRDefault="009F0BCA" w:rsidP="009F0BCA">
      <w:pPr>
        <w:rPr>
          <w:b/>
          <w:bCs/>
          <w:lang w:eastAsia="en-GB"/>
        </w:rPr>
      </w:pPr>
      <w:r w:rsidRPr="009F0BCA">
        <w:rPr>
          <w:b/>
          <w:bCs/>
          <w:lang w:eastAsia="en-GB"/>
        </w:rPr>
        <w:t>Conclusion</w:t>
      </w:r>
    </w:p>
    <w:p w14:paraId="5940CA8F" w14:textId="47533474" w:rsidR="009F0BCA" w:rsidRPr="009F0BCA" w:rsidRDefault="009F0BCA" w:rsidP="009F0BCA">
      <w:pPr>
        <w:rPr>
          <w:lang w:eastAsia="en-GB"/>
        </w:rPr>
      </w:pPr>
      <w:r>
        <w:rPr>
          <w:lang w:eastAsia="en-GB"/>
        </w:rPr>
        <w:t>On the whole, the project helped me to develop my strategic thinking skills, research skills, and my competence to implement the theory in the practical business setting. It also taught me the need to have a plan and time management when working towards an academic goal.</w:t>
      </w:r>
    </w:p>
    <w:p w14:paraId="608C2442" w14:textId="07682091" w:rsidR="009F0BCA" w:rsidRPr="009F0BCA" w:rsidRDefault="009F0BCA" w:rsidP="009F0BCA">
      <w:pPr>
        <w:spacing w:before="180" w:after="80"/>
      </w:pPr>
      <w:r w:rsidRPr="009F0BCA">
        <w:rPr>
          <w:rFonts w:cs="Arial"/>
          <w:b/>
          <w:bCs/>
          <w:sz w:val="22"/>
          <w:szCs w:val="22"/>
        </w:rPr>
        <w:t>Action Plan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0"/>
        <w:gridCol w:w="2340"/>
        <w:gridCol w:w="2340"/>
        <w:gridCol w:w="2340"/>
      </w:tblGrid>
      <w:tr w:rsidR="009F0BCA" w:rsidRPr="009F0BCA" w14:paraId="4B67D026" w14:textId="77777777" w:rsidTr="00AB2759">
        <w:tc>
          <w:tcPr>
            <w:tcW w:w="234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B57EEE2" w14:textId="77777777" w:rsidR="009F0BCA" w:rsidRPr="009F0BCA" w:rsidRDefault="009F0BCA" w:rsidP="009F0BCA">
            <w:pPr>
              <w:jc w:val="center"/>
              <w:rPr>
                <w:szCs w:val="24"/>
              </w:rPr>
            </w:pPr>
            <w:r w:rsidRPr="009F0BCA">
              <w:rPr>
                <w:rFonts w:cs="Arial"/>
                <w:b/>
                <w:bCs/>
                <w:color w:val="FFFFFF"/>
                <w:szCs w:val="24"/>
              </w:rPr>
              <w:t>Development Area</w:t>
            </w:r>
          </w:p>
        </w:tc>
        <w:tc>
          <w:tcPr>
            <w:tcW w:w="234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7745E6B" w14:textId="77777777" w:rsidR="009F0BCA" w:rsidRPr="009F0BCA" w:rsidRDefault="009F0BCA" w:rsidP="009F0BCA">
            <w:pPr>
              <w:jc w:val="center"/>
              <w:rPr>
                <w:szCs w:val="24"/>
              </w:rPr>
            </w:pPr>
            <w:r w:rsidRPr="009F0BCA">
              <w:rPr>
                <w:rFonts w:cs="Arial"/>
                <w:b/>
                <w:bCs/>
                <w:color w:val="FFFFFF"/>
                <w:szCs w:val="24"/>
              </w:rPr>
              <w:t>Planned Actions</w:t>
            </w:r>
          </w:p>
        </w:tc>
        <w:tc>
          <w:tcPr>
            <w:tcW w:w="234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65714B3" w14:textId="77777777" w:rsidR="009F0BCA" w:rsidRPr="009F0BCA" w:rsidRDefault="009F0BCA" w:rsidP="009F0BCA">
            <w:pPr>
              <w:jc w:val="center"/>
              <w:rPr>
                <w:szCs w:val="24"/>
              </w:rPr>
            </w:pPr>
            <w:r w:rsidRPr="009F0BCA">
              <w:rPr>
                <w:rFonts w:cs="Arial"/>
                <w:b/>
                <w:bCs/>
                <w:color w:val="FFFFFF"/>
                <w:szCs w:val="24"/>
              </w:rPr>
              <w:t>Timeline</w:t>
            </w:r>
          </w:p>
        </w:tc>
        <w:tc>
          <w:tcPr>
            <w:tcW w:w="234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5C1EB2D" w14:textId="77777777" w:rsidR="009F0BCA" w:rsidRPr="009F0BCA" w:rsidRDefault="009F0BCA" w:rsidP="009F0BCA">
            <w:pPr>
              <w:jc w:val="center"/>
              <w:rPr>
                <w:szCs w:val="24"/>
              </w:rPr>
            </w:pPr>
            <w:r w:rsidRPr="009F0BCA">
              <w:rPr>
                <w:rFonts w:cs="Arial"/>
                <w:b/>
                <w:bCs/>
                <w:color w:val="FFFFFF"/>
                <w:szCs w:val="24"/>
              </w:rPr>
              <w:t>Anticipated Outcome</w:t>
            </w:r>
          </w:p>
        </w:tc>
      </w:tr>
      <w:tr w:rsidR="009F0BCA" w:rsidRPr="009F0BCA" w14:paraId="60A4E22F" w14:textId="77777777" w:rsidTr="00AB2759">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8A9217C" w14:textId="77777777" w:rsidR="009F0BCA" w:rsidRPr="009F0BCA" w:rsidRDefault="009F0BCA" w:rsidP="009F0BCA">
            <w:pPr>
              <w:jc w:val="center"/>
              <w:rPr>
                <w:szCs w:val="24"/>
              </w:rPr>
            </w:pPr>
            <w:r w:rsidRPr="009F0BCA">
              <w:rPr>
                <w:rFonts w:cs="Arial"/>
                <w:szCs w:val="24"/>
              </w:rPr>
              <w:t>Research Planning</w:t>
            </w:r>
          </w:p>
        </w:tc>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B769087" w14:textId="77777777" w:rsidR="009F0BCA" w:rsidRPr="009F0BCA" w:rsidRDefault="009F0BCA" w:rsidP="009F0BCA">
            <w:pPr>
              <w:jc w:val="center"/>
              <w:rPr>
                <w:szCs w:val="24"/>
              </w:rPr>
            </w:pPr>
            <w:r w:rsidRPr="009F0BCA">
              <w:rPr>
                <w:rFonts w:cs="Arial"/>
                <w:szCs w:val="24"/>
              </w:rPr>
              <w:t xml:space="preserve">Build a reference tracker at project outset; allocate two </w:t>
            </w:r>
            <w:r w:rsidRPr="009F0BCA">
              <w:rPr>
                <w:rFonts w:cs="Arial"/>
                <w:szCs w:val="24"/>
              </w:rPr>
              <w:lastRenderedPageBreak/>
              <w:t>dedicated research sessions weekly</w:t>
            </w:r>
          </w:p>
        </w:tc>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4E9355E5" w14:textId="77777777" w:rsidR="009F0BCA" w:rsidRPr="009F0BCA" w:rsidRDefault="009F0BCA" w:rsidP="009F0BCA">
            <w:pPr>
              <w:jc w:val="center"/>
              <w:rPr>
                <w:szCs w:val="24"/>
              </w:rPr>
            </w:pPr>
            <w:r w:rsidRPr="009F0BCA">
              <w:rPr>
                <w:rFonts w:cs="Arial"/>
                <w:szCs w:val="24"/>
              </w:rPr>
              <w:lastRenderedPageBreak/>
              <w:t>Short-term (1–2 months)</w:t>
            </w:r>
          </w:p>
        </w:tc>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5531DA4" w14:textId="77777777" w:rsidR="009F0BCA" w:rsidRPr="009F0BCA" w:rsidRDefault="009F0BCA" w:rsidP="009F0BCA">
            <w:pPr>
              <w:jc w:val="center"/>
              <w:rPr>
                <w:szCs w:val="24"/>
              </w:rPr>
            </w:pPr>
            <w:r w:rsidRPr="009F0BCA">
              <w:rPr>
                <w:rFonts w:cs="Arial"/>
                <w:szCs w:val="24"/>
              </w:rPr>
              <w:t xml:space="preserve">More efficient source identification and </w:t>
            </w:r>
            <w:r w:rsidRPr="009F0BCA">
              <w:rPr>
                <w:rFonts w:cs="Arial"/>
                <w:szCs w:val="24"/>
              </w:rPr>
              <w:lastRenderedPageBreak/>
              <w:t>reduced last-minute pressure</w:t>
            </w:r>
          </w:p>
        </w:tc>
      </w:tr>
      <w:tr w:rsidR="009F0BCA" w:rsidRPr="009F0BCA" w14:paraId="46EA1953" w14:textId="77777777" w:rsidTr="00AB2759">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0861B76" w14:textId="77777777" w:rsidR="009F0BCA" w:rsidRPr="009F0BCA" w:rsidRDefault="009F0BCA" w:rsidP="009F0BCA">
            <w:pPr>
              <w:jc w:val="center"/>
              <w:rPr>
                <w:szCs w:val="24"/>
              </w:rPr>
            </w:pPr>
            <w:r w:rsidRPr="009F0BCA">
              <w:rPr>
                <w:rFonts w:cs="Arial"/>
                <w:szCs w:val="24"/>
              </w:rPr>
              <w:lastRenderedPageBreak/>
              <w:t>Analytical Depth</w:t>
            </w:r>
          </w:p>
        </w:tc>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3D85769" w14:textId="77777777" w:rsidR="009F0BCA" w:rsidRPr="009F0BCA" w:rsidRDefault="009F0BCA" w:rsidP="009F0BCA">
            <w:pPr>
              <w:jc w:val="center"/>
              <w:rPr>
                <w:szCs w:val="24"/>
              </w:rPr>
            </w:pPr>
            <w:r w:rsidRPr="009F0BCA">
              <w:rPr>
                <w:rFonts w:cs="Arial"/>
                <w:szCs w:val="24"/>
              </w:rPr>
              <w:t>Engage with primary industry databases before drafting begins</w:t>
            </w:r>
          </w:p>
        </w:tc>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D9E0CF2" w14:textId="77777777" w:rsidR="009F0BCA" w:rsidRPr="009F0BCA" w:rsidRDefault="009F0BCA" w:rsidP="009F0BCA">
            <w:pPr>
              <w:jc w:val="center"/>
              <w:rPr>
                <w:szCs w:val="24"/>
              </w:rPr>
            </w:pPr>
            <w:r w:rsidRPr="009F0BCA">
              <w:rPr>
                <w:rFonts w:cs="Arial"/>
                <w:szCs w:val="24"/>
              </w:rPr>
              <w:t>Medium-term (2–4 months)</w:t>
            </w:r>
          </w:p>
        </w:tc>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363636C" w14:textId="77777777" w:rsidR="009F0BCA" w:rsidRPr="009F0BCA" w:rsidRDefault="009F0BCA" w:rsidP="009F0BCA">
            <w:pPr>
              <w:jc w:val="center"/>
              <w:rPr>
                <w:szCs w:val="24"/>
              </w:rPr>
            </w:pPr>
            <w:r w:rsidRPr="009F0BCA">
              <w:rPr>
                <w:rFonts w:cs="Arial"/>
                <w:szCs w:val="24"/>
              </w:rPr>
              <w:t>Stronger evidence-based arguments and higher-quality critical analysis</w:t>
            </w:r>
          </w:p>
        </w:tc>
      </w:tr>
      <w:tr w:rsidR="009F0BCA" w:rsidRPr="009F0BCA" w14:paraId="0A940E12" w14:textId="77777777" w:rsidTr="00AB2759">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DDA5EFE" w14:textId="77777777" w:rsidR="009F0BCA" w:rsidRPr="009F0BCA" w:rsidRDefault="009F0BCA" w:rsidP="009F0BCA">
            <w:pPr>
              <w:jc w:val="center"/>
              <w:rPr>
                <w:szCs w:val="24"/>
              </w:rPr>
            </w:pPr>
            <w:r w:rsidRPr="009F0BCA">
              <w:rPr>
                <w:rFonts w:cs="Arial"/>
                <w:szCs w:val="24"/>
              </w:rPr>
              <w:t>Presentation Delivery</w:t>
            </w:r>
          </w:p>
        </w:tc>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D7B07F2" w14:textId="77777777" w:rsidR="009F0BCA" w:rsidRPr="009F0BCA" w:rsidRDefault="009F0BCA" w:rsidP="009F0BCA">
            <w:pPr>
              <w:jc w:val="center"/>
              <w:rPr>
                <w:szCs w:val="24"/>
              </w:rPr>
            </w:pPr>
            <w:r w:rsidRPr="009F0BCA">
              <w:rPr>
                <w:rFonts w:cs="Arial"/>
                <w:szCs w:val="24"/>
              </w:rPr>
              <w:t>Practise poster delivery in timed mock sessions with peer feedback</w:t>
            </w:r>
          </w:p>
        </w:tc>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3ECA84D" w14:textId="77777777" w:rsidR="009F0BCA" w:rsidRPr="009F0BCA" w:rsidRDefault="009F0BCA" w:rsidP="009F0BCA">
            <w:pPr>
              <w:jc w:val="center"/>
              <w:rPr>
                <w:szCs w:val="24"/>
              </w:rPr>
            </w:pPr>
            <w:r w:rsidRPr="009F0BCA">
              <w:rPr>
                <w:rFonts w:cs="Arial"/>
                <w:szCs w:val="24"/>
              </w:rPr>
              <w:t>1–3 months</w:t>
            </w:r>
          </w:p>
        </w:tc>
        <w:tc>
          <w:tcPr>
            <w:tcW w:w="234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9018690" w14:textId="77777777" w:rsidR="009F0BCA" w:rsidRPr="009F0BCA" w:rsidRDefault="009F0BCA" w:rsidP="009F0BCA">
            <w:pPr>
              <w:jc w:val="center"/>
              <w:rPr>
                <w:szCs w:val="24"/>
              </w:rPr>
            </w:pPr>
            <w:r w:rsidRPr="009F0BCA">
              <w:rPr>
                <w:rFonts w:cs="Arial"/>
                <w:szCs w:val="24"/>
              </w:rPr>
              <w:t>Improved clarity, confidence, and audience responsiveness under time pressure</w:t>
            </w:r>
          </w:p>
        </w:tc>
      </w:tr>
      <w:tr w:rsidR="009F0BCA" w:rsidRPr="009F0BCA" w14:paraId="39D5F097" w14:textId="77777777" w:rsidTr="00AB2759">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CEC6E27" w14:textId="77777777" w:rsidR="009F0BCA" w:rsidRPr="009F0BCA" w:rsidRDefault="009F0BCA" w:rsidP="009F0BCA">
            <w:pPr>
              <w:jc w:val="center"/>
              <w:rPr>
                <w:szCs w:val="24"/>
              </w:rPr>
            </w:pPr>
            <w:r w:rsidRPr="009F0BCA">
              <w:rPr>
                <w:rFonts w:cs="Arial"/>
                <w:szCs w:val="24"/>
              </w:rPr>
              <w:t>Strategic Thinking</w:t>
            </w:r>
          </w:p>
        </w:tc>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54AAF0D" w14:textId="254C48B1" w:rsidR="009F0BCA" w:rsidRPr="009F0BCA" w:rsidRDefault="009F0BCA" w:rsidP="009F0BCA">
            <w:pPr>
              <w:jc w:val="center"/>
              <w:rPr>
                <w:szCs w:val="24"/>
              </w:rPr>
            </w:pPr>
            <w:r w:rsidRPr="009F0BCA">
              <w:rPr>
                <w:rFonts w:cs="Arial"/>
                <w:szCs w:val="24"/>
              </w:rPr>
              <w:t>Apply competing strategic frameworks to evaluate multiple positioning options</w:t>
            </w:r>
          </w:p>
        </w:tc>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D2A5A51" w14:textId="77777777" w:rsidR="009F0BCA" w:rsidRPr="009F0BCA" w:rsidRDefault="009F0BCA" w:rsidP="009F0BCA">
            <w:pPr>
              <w:jc w:val="center"/>
              <w:rPr>
                <w:szCs w:val="24"/>
              </w:rPr>
            </w:pPr>
            <w:r w:rsidRPr="009F0BCA">
              <w:rPr>
                <w:rFonts w:cs="Arial"/>
                <w:szCs w:val="24"/>
              </w:rPr>
              <w:t>Long-term (3–6 months)</w:t>
            </w:r>
          </w:p>
        </w:tc>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CD7B20A" w14:textId="77777777" w:rsidR="009F0BCA" w:rsidRPr="009F0BCA" w:rsidRDefault="009F0BCA" w:rsidP="009F0BCA">
            <w:pPr>
              <w:jc w:val="center"/>
              <w:rPr>
                <w:szCs w:val="24"/>
              </w:rPr>
            </w:pPr>
            <w:r w:rsidRPr="009F0BCA">
              <w:rPr>
                <w:rFonts w:cs="Arial"/>
                <w:szCs w:val="24"/>
              </w:rPr>
              <w:t>More nuanced strategic argumentation and differentiated academic output</w:t>
            </w:r>
          </w:p>
        </w:tc>
      </w:tr>
    </w:tbl>
    <w:p w14:paraId="552B0655" w14:textId="77777777" w:rsidR="009F0BCA" w:rsidRDefault="009F0BCA" w:rsidP="0032287D">
      <w:pPr>
        <w:rPr>
          <w:lang w:eastAsia="en-GB"/>
        </w:rPr>
      </w:pPr>
    </w:p>
    <w:p w14:paraId="7B95DEA7" w14:textId="77777777" w:rsidR="00F348FD" w:rsidRDefault="00F348FD" w:rsidP="0032287D">
      <w:pPr>
        <w:rPr>
          <w:lang w:eastAsia="en-GB"/>
        </w:rPr>
      </w:pPr>
    </w:p>
    <w:p w14:paraId="6BAD61C1" w14:textId="77777777" w:rsidR="00F348FD" w:rsidRDefault="00F348FD" w:rsidP="0032287D">
      <w:pPr>
        <w:rPr>
          <w:lang w:eastAsia="en-GB"/>
        </w:rPr>
      </w:pPr>
    </w:p>
    <w:p w14:paraId="1BBE09E6" w14:textId="77777777" w:rsidR="00F348FD" w:rsidRDefault="00F348FD" w:rsidP="0032287D">
      <w:pPr>
        <w:rPr>
          <w:lang w:eastAsia="en-GB"/>
        </w:rPr>
      </w:pPr>
    </w:p>
    <w:p w14:paraId="49721D4D" w14:textId="77777777" w:rsidR="00F348FD" w:rsidRDefault="00F348FD" w:rsidP="0032287D">
      <w:pPr>
        <w:rPr>
          <w:lang w:eastAsia="en-GB"/>
        </w:rPr>
      </w:pPr>
    </w:p>
    <w:p w14:paraId="1CBC1042" w14:textId="77777777" w:rsidR="00F348FD" w:rsidRDefault="00F348FD" w:rsidP="0032287D">
      <w:pPr>
        <w:rPr>
          <w:lang w:eastAsia="en-GB"/>
        </w:rPr>
      </w:pPr>
    </w:p>
    <w:p w14:paraId="24D69792" w14:textId="77777777" w:rsidR="00F348FD" w:rsidRDefault="00F348FD" w:rsidP="0032287D">
      <w:pPr>
        <w:rPr>
          <w:lang w:eastAsia="en-GB"/>
        </w:rPr>
      </w:pPr>
    </w:p>
    <w:p w14:paraId="213D2BF7" w14:textId="77777777" w:rsidR="00F348FD" w:rsidRDefault="00F348FD" w:rsidP="0032287D">
      <w:pPr>
        <w:rPr>
          <w:lang w:eastAsia="en-GB"/>
        </w:rPr>
      </w:pPr>
    </w:p>
    <w:p w14:paraId="112865D7" w14:textId="77777777" w:rsidR="00F348FD" w:rsidRDefault="00F348FD" w:rsidP="0032287D">
      <w:pPr>
        <w:rPr>
          <w:lang w:eastAsia="en-GB"/>
        </w:rPr>
      </w:pPr>
    </w:p>
    <w:p w14:paraId="4F53671F" w14:textId="77777777" w:rsidR="00F348FD" w:rsidRDefault="00F348FD" w:rsidP="0032287D">
      <w:pPr>
        <w:rPr>
          <w:lang w:eastAsia="en-GB"/>
        </w:rPr>
      </w:pPr>
    </w:p>
    <w:p w14:paraId="2DE0960F" w14:textId="77777777" w:rsidR="00F348FD" w:rsidRPr="0032287D" w:rsidRDefault="00F348FD" w:rsidP="0032287D">
      <w:pPr>
        <w:rPr>
          <w:lang w:eastAsia="en-GB"/>
        </w:rPr>
      </w:pPr>
    </w:p>
    <w:p w14:paraId="46C2FC37" w14:textId="53D3A782" w:rsidR="00B35458" w:rsidRDefault="00B35458" w:rsidP="00B35458">
      <w:pPr>
        <w:pStyle w:val="Heading1"/>
        <w:rPr>
          <w:lang w:val="en-US"/>
        </w:rPr>
      </w:pPr>
      <w:r>
        <w:rPr>
          <w:lang w:val="en-US"/>
        </w:rPr>
        <w:lastRenderedPageBreak/>
        <w:t xml:space="preserve">References </w:t>
      </w:r>
    </w:p>
    <w:p w14:paraId="380E9717" w14:textId="3973B324" w:rsidR="0032287D" w:rsidRDefault="0032287D" w:rsidP="0032287D">
      <w:pPr>
        <w:spacing w:before="80" w:after="80"/>
        <w:ind w:left="720" w:hanging="720"/>
      </w:pPr>
      <w:r>
        <w:rPr>
          <w:rFonts w:cs="Arial"/>
          <w:sz w:val="22"/>
          <w:szCs w:val="22"/>
        </w:rPr>
        <w:t xml:space="preserve">Chui, M., Hazan, E., Roberts, R., Singla, A., Smaje, K., Sukharevsky, A., Yee, L. and Zemmel, R. (2023) The Economic Potential of Generative AI: The Next Productivity Frontier. McKinsey Global Institute. Available at: </w:t>
      </w:r>
      <w:hyperlink r:id="rId17" w:history="1">
        <w:r w:rsidRPr="00E35A75">
          <w:rPr>
            <w:rStyle w:val="Hyperlink"/>
          </w:rPr>
          <w:t>https://www.mckinsey.com/capabilities/mckinsey-digital/our-insights/the-economic-potential-of-generative-ai-the-next-productivity-frontier</w:t>
        </w:r>
      </w:hyperlink>
      <w:r>
        <w:t xml:space="preserve"> </w:t>
      </w:r>
      <w:r>
        <w:rPr>
          <w:rFonts w:cs="Arial"/>
          <w:sz w:val="22"/>
          <w:szCs w:val="22"/>
        </w:rPr>
        <w:t xml:space="preserve"> (Accessed: 11 April 2026).</w:t>
      </w:r>
    </w:p>
    <w:p w14:paraId="22C71271" w14:textId="77777777" w:rsidR="0032287D" w:rsidRDefault="0032287D" w:rsidP="0032287D">
      <w:pPr>
        <w:spacing w:before="80" w:after="80"/>
        <w:ind w:left="720" w:hanging="720"/>
      </w:pPr>
      <w:r>
        <w:rPr>
          <w:rFonts w:cs="Arial"/>
          <w:sz w:val="22"/>
          <w:szCs w:val="22"/>
        </w:rPr>
        <w:t>Cooper, R.G. (2019) ‘The drivers of success in new-product development’, Industrial Marketing Management, 76, pp. 36–47.</w:t>
      </w:r>
    </w:p>
    <w:p w14:paraId="4A1B3EA9" w14:textId="77777777" w:rsidR="0032287D" w:rsidRDefault="0032287D" w:rsidP="0032287D">
      <w:pPr>
        <w:spacing w:before="80" w:after="80"/>
        <w:ind w:left="720" w:hanging="720"/>
      </w:pPr>
      <w:r>
        <w:rPr>
          <w:rFonts w:cs="Arial"/>
          <w:sz w:val="22"/>
          <w:szCs w:val="22"/>
        </w:rPr>
        <w:t>Cottrell, S. (2023) Critical Thinking Skills. 4th edn. London: Bloomsbury Publishing.</w:t>
      </w:r>
    </w:p>
    <w:p w14:paraId="123FA96C" w14:textId="62624ECF" w:rsidR="0032287D" w:rsidRDefault="0032287D" w:rsidP="0032287D">
      <w:pPr>
        <w:spacing w:before="80" w:after="80"/>
        <w:ind w:left="720" w:hanging="720"/>
      </w:pPr>
      <w:r>
        <w:rPr>
          <w:rFonts w:cs="Arial"/>
          <w:sz w:val="22"/>
          <w:szCs w:val="22"/>
        </w:rPr>
        <w:t xml:space="preserve">Deloitte (2026) 2026 Global Automotive Consumer Study. Available at: </w:t>
      </w:r>
      <w:hyperlink r:id="rId18" w:history="1">
        <w:r w:rsidRPr="00E35A75">
          <w:rPr>
            <w:rStyle w:val="Hyperlink"/>
            <w:rFonts w:cs="Arial"/>
            <w:sz w:val="22"/>
            <w:szCs w:val="22"/>
          </w:rPr>
          <w:t>https://www.deloitte.com/us/en/insights/industry/retail-distribution/global-automotive-consumer-study.html</w:t>
        </w:r>
      </w:hyperlink>
      <w:r>
        <w:rPr>
          <w:rFonts w:cs="Arial"/>
          <w:sz w:val="22"/>
          <w:szCs w:val="22"/>
        </w:rPr>
        <w:t xml:space="preserve">  (Accessed: 11 April 2026).</w:t>
      </w:r>
    </w:p>
    <w:p w14:paraId="2F534769" w14:textId="77777777" w:rsidR="0032287D" w:rsidRDefault="0032287D" w:rsidP="0032287D">
      <w:pPr>
        <w:spacing w:before="80" w:after="80"/>
        <w:ind w:left="720" w:hanging="720"/>
      </w:pPr>
      <w:r>
        <w:rPr>
          <w:rFonts w:cs="Arial"/>
          <w:sz w:val="22"/>
          <w:szCs w:val="22"/>
        </w:rPr>
        <w:t>Eleksiani, N., Strasser, T. and Brantley, J. (2025) ‘Community-level distributed energy systems and carbon intensity reduction’, Renewable and Sustainable Energy Reviews, 189, pp. 114–023.</w:t>
      </w:r>
    </w:p>
    <w:p w14:paraId="28E7634F" w14:textId="0A022590" w:rsidR="0032287D" w:rsidRDefault="0032287D" w:rsidP="0032287D">
      <w:pPr>
        <w:spacing w:before="80" w:after="80"/>
        <w:ind w:left="720" w:hanging="720"/>
      </w:pPr>
      <w:r>
        <w:rPr>
          <w:rFonts w:cs="Arial"/>
          <w:sz w:val="22"/>
          <w:szCs w:val="22"/>
        </w:rPr>
        <w:t xml:space="preserve">International Energy Agency (2024) Renewables 2024: Analysis and Forecast to 2030. Paris: IEA. Available at: </w:t>
      </w:r>
      <w:hyperlink r:id="rId19" w:history="1">
        <w:r w:rsidRPr="00E35A75">
          <w:rPr>
            <w:rStyle w:val="Hyperlink"/>
            <w:rFonts w:cs="Arial"/>
            <w:sz w:val="22"/>
            <w:szCs w:val="22"/>
          </w:rPr>
          <w:t>https://www.iea.org/reports/renewables-2024</w:t>
        </w:r>
      </w:hyperlink>
      <w:r>
        <w:rPr>
          <w:rFonts w:cs="Arial"/>
          <w:sz w:val="22"/>
          <w:szCs w:val="22"/>
        </w:rPr>
        <w:t xml:space="preserve">  (Accessed: 11 April 2026).</w:t>
      </w:r>
    </w:p>
    <w:p w14:paraId="4FD99135" w14:textId="77777777" w:rsidR="0032287D" w:rsidRDefault="0032287D" w:rsidP="0032287D">
      <w:pPr>
        <w:spacing w:before="80" w:after="80"/>
        <w:ind w:left="720" w:hanging="720"/>
      </w:pPr>
      <w:r>
        <w:rPr>
          <w:rFonts w:cs="Arial"/>
          <w:sz w:val="22"/>
          <w:szCs w:val="22"/>
        </w:rPr>
        <w:t>IPCC (2022) Climate Change 2022: Mitigation of Climate Change. Contribution of Working Group III to the Sixth Assessment Report of the Intergovernmental Panel on Climate Change. Cambridge: Cambridge University Press.</w:t>
      </w:r>
    </w:p>
    <w:p w14:paraId="68A49157" w14:textId="77777777" w:rsidR="0032287D" w:rsidRDefault="0032287D" w:rsidP="0032287D">
      <w:pPr>
        <w:spacing w:before="80" w:after="80"/>
        <w:ind w:left="720" w:hanging="720"/>
      </w:pPr>
      <w:r>
        <w:rPr>
          <w:rFonts w:cs="Arial"/>
          <w:sz w:val="22"/>
          <w:szCs w:val="22"/>
        </w:rPr>
        <w:t>Kolb, A.Y. and Kolb, D.A. (2023) ‘Learning styles and learning spaces: Enhancing experiential learning in higher education’, Academy of Management Learning &amp; Education, 4(2), pp. 193–212.</w:t>
      </w:r>
    </w:p>
    <w:p w14:paraId="0C68B6D0" w14:textId="77777777" w:rsidR="0032287D" w:rsidRDefault="0032287D" w:rsidP="0032287D">
      <w:pPr>
        <w:spacing w:before="80" w:after="80"/>
        <w:ind w:left="720" w:hanging="720"/>
      </w:pPr>
      <w:r>
        <w:rPr>
          <w:rFonts w:cs="Arial"/>
          <w:sz w:val="22"/>
          <w:szCs w:val="22"/>
        </w:rPr>
        <w:t>Kolb, D.A. (2022) Experiential Learning: Experience as the Source of Learning and Development. Upper Saddle River, NJ: FT Press.</w:t>
      </w:r>
    </w:p>
    <w:p w14:paraId="2839F4DF" w14:textId="77777777" w:rsidR="0032287D" w:rsidRDefault="0032287D" w:rsidP="0032287D">
      <w:pPr>
        <w:spacing w:before="80" w:after="80"/>
        <w:ind w:left="720" w:hanging="720"/>
      </w:pPr>
      <w:r>
        <w:rPr>
          <w:rFonts w:cs="Arial"/>
          <w:sz w:val="22"/>
          <w:szCs w:val="22"/>
        </w:rPr>
        <w:t>Kotabe, M.M. and Helsen, K. (2022) Global Marketing Management. Hoboken, NJ: John Wiley &amp; Sons.</w:t>
      </w:r>
    </w:p>
    <w:p w14:paraId="5273E866" w14:textId="77777777" w:rsidR="0032287D" w:rsidRDefault="0032287D" w:rsidP="0032287D">
      <w:pPr>
        <w:spacing w:before="80" w:after="80"/>
        <w:ind w:left="720" w:hanging="720"/>
      </w:pPr>
      <w:r>
        <w:rPr>
          <w:rFonts w:cs="Arial"/>
          <w:sz w:val="22"/>
          <w:szCs w:val="22"/>
        </w:rPr>
        <w:t>Kotler, P. and Armstrong, G. (2016) Principles of Marketing. 16th edn. Harlow: Pearson Education.</w:t>
      </w:r>
    </w:p>
    <w:p w14:paraId="43A785A5" w14:textId="77777777" w:rsidR="0032287D" w:rsidRDefault="0032287D" w:rsidP="0032287D">
      <w:pPr>
        <w:spacing w:before="80" w:after="80"/>
        <w:ind w:left="720" w:hanging="720"/>
      </w:pPr>
      <w:r>
        <w:rPr>
          <w:rFonts w:cs="Arial"/>
          <w:sz w:val="22"/>
          <w:szCs w:val="22"/>
        </w:rPr>
        <w:t>Kotler, P., Armstrong, G., Harris, L. and He, H. (2024) Principles of Marketing. 9th European edn. Harlow: Pearson Education.</w:t>
      </w:r>
    </w:p>
    <w:p w14:paraId="0CBED6B3" w14:textId="4CBC0ADE" w:rsidR="0032287D" w:rsidRDefault="0032287D" w:rsidP="0032287D">
      <w:pPr>
        <w:spacing w:before="80" w:after="80"/>
        <w:ind w:left="720" w:hanging="720"/>
      </w:pPr>
      <w:r>
        <w:rPr>
          <w:rFonts w:cs="Arial"/>
          <w:sz w:val="22"/>
          <w:szCs w:val="22"/>
        </w:rPr>
        <w:lastRenderedPageBreak/>
        <w:t xml:space="preserve">Liu, C., Boothman, S.G. and Graham, J.D. (2025) ‘The rise and recent decline of Tesla’s share of the U.S. electric vehicle market’, World Electric Vehicle Journal, 16(2), p. 90. Available at: </w:t>
      </w:r>
      <w:hyperlink r:id="rId20" w:history="1">
        <w:r w:rsidRPr="00E35A75">
          <w:rPr>
            <w:rStyle w:val="Hyperlink"/>
          </w:rPr>
          <w:t>https://www.mdpi.com/2032-6653/16/2/90</w:t>
        </w:r>
      </w:hyperlink>
      <w:r>
        <w:t xml:space="preserve"> </w:t>
      </w:r>
      <w:r>
        <w:rPr>
          <w:rFonts w:cs="Arial"/>
          <w:sz w:val="22"/>
          <w:szCs w:val="22"/>
        </w:rPr>
        <w:t xml:space="preserve"> (Accessed: 11 April 2026).</w:t>
      </w:r>
    </w:p>
    <w:p w14:paraId="103F36A5" w14:textId="5A77AC2D" w:rsidR="0032287D" w:rsidRDefault="0032287D" w:rsidP="0032287D">
      <w:pPr>
        <w:spacing w:before="80" w:after="80"/>
        <w:ind w:left="720" w:hanging="720"/>
      </w:pPr>
      <w:r>
        <w:rPr>
          <w:rFonts w:cs="Arial"/>
          <w:sz w:val="22"/>
          <w:szCs w:val="22"/>
        </w:rPr>
        <w:t xml:space="preserve">NIQ (2023) Consumers Care About Sustainability. New York: NIQ. Available at: </w:t>
      </w:r>
      <w:hyperlink r:id="rId21" w:history="1">
        <w:r w:rsidRPr="00E35A75">
          <w:rPr>
            <w:rStyle w:val="Hyperlink"/>
            <w:rFonts w:cs="Arial"/>
            <w:sz w:val="22"/>
            <w:szCs w:val="22"/>
          </w:rPr>
          <w:t>https://nielseniq.com/global/en/insights/report/2023/consumers-care-about-sustainability-and-back-it-up-with-their-wallets/</w:t>
        </w:r>
      </w:hyperlink>
      <w:r>
        <w:rPr>
          <w:rFonts w:cs="Arial"/>
          <w:sz w:val="22"/>
          <w:szCs w:val="22"/>
        </w:rPr>
        <w:t xml:space="preserve">  (Accessed: 11 April 2026).</w:t>
      </w:r>
    </w:p>
    <w:p w14:paraId="64201275" w14:textId="2942D263" w:rsidR="0032287D" w:rsidRDefault="0032287D" w:rsidP="0032287D">
      <w:pPr>
        <w:spacing w:before="80" w:after="80"/>
        <w:ind w:left="720" w:hanging="720"/>
      </w:pPr>
      <w:r>
        <w:rPr>
          <w:rFonts w:cs="Arial"/>
          <w:sz w:val="22"/>
          <w:szCs w:val="22"/>
        </w:rPr>
        <w:t xml:space="preserve">PLOS One (2025) ‘Expanding the identification of key resource combinations for mid- to long-term growth in electric vehicle market entry’, PLOS ONE. Available at: </w:t>
      </w:r>
      <w:hyperlink r:id="rId22" w:history="1">
        <w:r w:rsidRPr="00E35A75">
          <w:rPr>
            <w:rStyle w:val="Hyperlink"/>
            <w:rFonts w:cs="Arial"/>
            <w:sz w:val="22"/>
            <w:szCs w:val="22"/>
          </w:rPr>
          <w:t>https://journals.plos.org/plosone/article?id=10.1371/journal.pone.0328563</w:t>
        </w:r>
      </w:hyperlink>
      <w:r>
        <w:rPr>
          <w:rFonts w:cs="Arial"/>
          <w:sz w:val="22"/>
          <w:szCs w:val="22"/>
        </w:rPr>
        <w:t xml:space="preserve">  (Accessed: 11 April 2026).</w:t>
      </w:r>
    </w:p>
    <w:p w14:paraId="3D710D63" w14:textId="0AF330CB" w:rsidR="0032287D" w:rsidRDefault="0032287D" w:rsidP="0032287D">
      <w:pPr>
        <w:spacing w:before="80" w:after="80"/>
        <w:ind w:left="720" w:hanging="720"/>
      </w:pPr>
      <w:r>
        <w:rPr>
          <w:rFonts w:cs="Arial"/>
          <w:sz w:val="22"/>
          <w:szCs w:val="22"/>
        </w:rPr>
        <w:t xml:space="preserve">SciTePress (2025) The Path of Tesla Innovation and Global Expansion from the Perspective of 4P Analysis. Available at: </w:t>
      </w:r>
      <w:hyperlink r:id="rId23" w:history="1">
        <w:r w:rsidRPr="00E35A75">
          <w:rPr>
            <w:rStyle w:val="Hyperlink"/>
            <w:rFonts w:cs="Arial"/>
            <w:sz w:val="22"/>
            <w:szCs w:val="22"/>
          </w:rPr>
          <w:t>https://www.scitepress.org/publishedPapers/2025/141137/pdf/index.html</w:t>
        </w:r>
      </w:hyperlink>
      <w:r>
        <w:rPr>
          <w:rFonts w:cs="Arial"/>
          <w:sz w:val="22"/>
          <w:szCs w:val="22"/>
        </w:rPr>
        <w:t xml:space="preserve">  (Accessed: 11 April 2026).</w:t>
      </w:r>
    </w:p>
    <w:p w14:paraId="351B649C" w14:textId="77777777" w:rsidR="0032287D" w:rsidRDefault="0032287D" w:rsidP="0032287D">
      <w:pPr>
        <w:spacing w:before="80" w:after="80"/>
        <w:ind w:left="720" w:hanging="720"/>
      </w:pPr>
      <w:r>
        <w:rPr>
          <w:rFonts w:cs="Arial"/>
          <w:sz w:val="22"/>
          <w:szCs w:val="22"/>
        </w:rPr>
        <w:t>Sioshansi, F.P., Sioshansi, R. and Lund, P. (2022) Variable Generation, Flexible Demand. Amsterdam: Academic Press.</w:t>
      </w:r>
    </w:p>
    <w:p w14:paraId="76EF7FBF" w14:textId="5D4C1A47" w:rsidR="0032287D" w:rsidRDefault="0032287D" w:rsidP="0032287D">
      <w:pPr>
        <w:spacing w:before="80" w:after="80"/>
        <w:ind w:left="720" w:hanging="720"/>
      </w:pPr>
      <w:r>
        <w:rPr>
          <w:rFonts w:cs="Arial"/>
          <w:sz w:val="22"/>
          <w:szCs w:val="22"/>
        </w:rPr>
        <w:t xml:space="preserve">Start.io (2022) Tesla Target Market Analysis &amp; Audience Segmentation. Available at: </w:t>
      </w:r>
      <w:hyperlink r:id="rId24" w:history="1">
        <w:r w:rsidRPr="00E35A75">
          <w:rPr>
            <w:rStyle w:val="Hyperlink"/>
            <w:rFonts w:cs="Arial"/>
            <w:sz w:val="22"/>
            <w:szCs w:val="22"/>
          </w:rPr>
          <w:t>https://www.start.io/blog/tesla-target-market-analysis-and-segmentation/</w:t>
        </w:r>
      </w:hyperlink>
      <w:r>
        <w:rPr>
          <w:rFonts w:cs="Arial"/>
          <w:sz w:val="22"/>
          <w:szCs w:val="22"/>
        </w:rPr>
        <w:t xml:space="preserve">  (Accessed: 9 April 2026).</w:t>
      </w:r>
    </w:p>
    <w:p w14:paraId="5D04C2BD" w14:textId="4AD140E7" w:rsidR="0032287D" w:rsidRPr="00825016" w:rsidRDefault="0032287D" w:rsidP="0032287D">
      <w:pPr>
        <w:spacing w:before="80" w:after="80"/>
        <w:ind w:left="720" w:hanging="720"/>
        <w:rPr>
          <w:color w:val="000000" w:themeColor="text1"/>
        </w:rPr>
      </w:pPr>
      <w:r w:rsidRPr="00825016">
        <w:rPr>
          <w:rFonts w:cs="Arial"/>
          <w:color w:val="000000" w:themeColor="text1"/>
          <w:sz w:val="22"/>
          <w:szCs w:val="22"/>
        </w:rPr>
        <w:t xml:space="preserve">Statista (2024) Tesla Energy Storage Deployments Worldwide. Available at: </w:t>
      </w:r>
      <w:hyperlink r:id="rId25" w:history="1">
        <w:r w:rsidRPr="00825016">
          <w:rPr>
            <w:rStyle w:val="Hyperlink"/>
            <w:color w:val="000000" w:themeColor="text1"/>
          </w:rPr>
          <w:t>https://www.statista.com/statistics/978608/tesla-energy-storage-deployments/</w:t>
        </w:r>
      </w:hyperlink>
      <w:r w:rsidRPr="00825016">
        <w:rPr>
          <w:color w:val="000000" w:themeColor="text1"/>
        </w:rPr>
        <w:t xml:space="preserve"> </w:t>
      </w:r>
      <w:r w:rsidRPr="00825016">
        <w:rPr>
          <w:rFonts w:cs="Arial"/>
          <w:color w:val="000000" w:themeColor="text1"/>
          <w:sz w:val="22"/>
          <w:szCs w:val="22"/>
        </w:rPr>
        <w:t xml:space="preserve"> (Accessed: 11 April 2026).</w:t>
      </w:r>
    </w:p>
    <w:p w14:paraId="1AAFAC59" w14:textId="2A13AEEC" w:rsidR="0032287D" w:rsidRDefault="0032287D" w:rsidP="0032287D">
      <w:pPr>
        <w:spacing w:before="80" w:after="80"/>
        <w:ind w:left="720" w:hanging="720"/>
      </w:pPr>
      <w:r>
        <w:rPr>
          <w:rFonts w:cs="Arial"/>
          <w:sz w:val="22"/>
          <w:szCs w:val="22"/>
        </w:rPr>
        <w:t xml:space="preserve">Tesla, Inc. (2024) 2023 Impact Report. Palo Alto: Tesla, Inc. Available at: </w:t>
      </w:r>
      <w:hyperlink r:id="rId26" w:history="1">
        <w:r w:rsidRPr="00E35A75">
          <w:rPr>
            <w:rStyle w:val="Hyperlink"/>
            <w:rFonts w:cs="Arial"/>
            <w:sz w:val="22"/>
            <w:szCs w:val="22"/>
          </w:rPr>
          <w:t>https://www.tesla.com/impact</w:t>
        </w:r>
      </w:hyperlink>
      <w:r>
        <w:rPr>
          <w:rFonts w:cs="Arial"/>
          <w:sz w:val="22"/>
          <w:szCs w:val="22"/>
        </w:rPr>
        <w:t xml:space="preserve">  (Accessed: 7 April 2026).</w:t>
      </w:r>
    </w:p>
    <w:p w14:paraId="60738415" w14:textId="6B1A13F5" w:rsidR="0032287D" w:rsidRDefault="0032287D" w:rsidP="0032287D">
      <w:pPr>
        <w:spacing w:before="80" w:after="80"/>
        <w:ind w:left="720" w:hanging="720"/>
      </w:pPr>
      <w:r>
        <w:rPr>
          <w:rFonts w:cs="Arial"/>
          <w:sz w:val="22"/>
          <w:szCs w:val="22"/>
        </w:rPr>
        <w:t xml:space="preserve">The Strategy Institute (2025) Inside Tesla’s Blueprint: Strategy, Sustainability, and Competitive Edge. Available at: </w:t>
      </w:r>
      <w:hyperlink r:id="rId27" w:history="1">
        <w:r w:rsidRPr="00E35A75">
          <w:rPr>
            <w:rStyle w:val="Hyperlink"/>
            <w:rFonts w:cs="Arial"/>
            <w:sz w:val="22"/>
            <w:szCs w:val="22"/>
          </w:rPr>
          <w:t>https://www.thestrategyinstitute.org/insights/inside-teslas-blueprint-strategy-sustainability-and-competitive-edge</w:t>
        </w:r>
      </w:hyperlink>
      <w:r>
        <w:rPr>
          <w:rFonts w:cs="Arial"/>
          <w:sz w:val="22"/>
          <w:szCs w:val="22"/>
        </w:rPr>
        <w:t xml:space="preserve">  (Accessed: 11 April 2026).</w:t>
      </w:r>
    </w:p>
    <w:p w14:paraId="4A9F0AD8" w14:textId="3CBF9D5F" w:rsidR="0032287D" w:rsidRDefault="0032287D" w:rsidP="0032287D">
      <w:pPr>
        <w:spacing w:before="80" w:after="80"/>
        <w:ind w:left="720" w:hanging="720"/>
      </w:pPr>
      <w:r>
        <w:rPr>
          <w:rFonts w:cs="Arial"/>
          <w:sz w:val="22"/>
          <w:szCs w:val="22"/>
        </w:rPr>
        <w:t xml:space="preserve">University of Edinburgh (2024) Gibbs’ Reflective Cycle. Available at: </w:t>
      </w:r>
      <w:hyperlink r:id="rId28" w:history="1">
        <w:r w:rsidRPr="00E35A75">
          <w:rPr>
            <w:rStyle w:val="Hyperlink"/>
            <w:rFonts w:cs="Arial"/>
            <w:sz w:val="22"/>
            <w:szCs w:val="22"/>
          </w:rPr>
          <w:t>https://reflection.ed.ac.uk/reflectors-toolkit/reflecting-on-experience/gibbs-reflective-cycle</w:t>
        </w:r>
      </w:hyperlink>
      <w:r>
        <w:rPr>
          <w:rFonts w:cs="Arial"/>
          <w:sz w:val="22"/>
          <w:szCs w:val="22"/>
        </w:rPr>
        <w:t xml:space="preserve">  (Accessed: 9 April 2026).</w:t>
      </w:r>
    </w:p>
    <w:p w14:paraId="1AFE2F7F" w14:textId="173DAEE7" w:rsidR="007111E7" w:rsidRPr="00F74338" w:rsidRDefault="0032287D" w:rsidP="00F74338">
      <w:pPr>
        <w:spacing w:before="80" w:after="80"/>
        <w:ind w:left="720" w:hanging="720"/>
      </w:pPr>
      <w:r>
        <w:rPr>
          <w:rFonts w:cs="Arial"/>
          <w:sz w:val="22"/>
          <w:szCs w:val="22"/>
        </w:rPr>
        <w:t>Zhou, Z. (2023) ‘Tesla marketing analysis’, Academic Journal of Business &amp; Management, 5(2), pp. 171–177.</w:t>
      </w:r>
      <w:bookmarkStart w:id="0" w:name="_GoBack"/>
      <w:bookmarkEnd w:id="0"/>
    </w:p>
    <w:sectPr w:rsidR="007111E7" w:rsidRPr="00F74338" w:rsidSect="004173F6">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70390" w14:textId="77777777" w:rsidR="00831E79" w:rsidRDefault="00831E79">
      <w:pPr>
        <w:spacing w:line="240" w:lineRule="auto"/>
      </w:pPr>
      <w:r>
        <w:separator/>
      </w:r>
    </w:p>
  </w:endnote>
  <w:endnote w:type="continuationSeparator" w:id="0">
    <w:p w14:paraId="283DEB36" w14:textId="77777777" w:rsidR="00831E79" w:rsidRDefault="00831E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CE70A" w14:textId="28FB15C7" w:rsidR="003163B5" w:rsidRDefault="003163B5">
    <w:pPr>
      <w:pBdr>
        <w:top w:val="nil"/>
        <w:left w:val="nil"/>
        <w:bottom w:val="nil"/>
        <w:right w:val="nil"/>
        <w:between w:val="nil"/>
      </w:pBdr>
      <w:tabs>
        <w:tab w:val="center" w:pos="4680"/>
        <w:tab w:val="right" w:pos="9360"/>
      </w:tabs>
      <w:spacing w:line="240" w:lineRule="auto"/>
      <w:jc w:val="center"/>
      <w:rPr>
        <w:rFonts w:cs="Arial"/>
        <w:color w:val="000000"/>
        <w:szCs w:val="24"/>
      </w:rPr>
    </w:pPr>
    <w:r>
      <w:rPr>
        <w:rFonts w:cs="Arial"/>
        <w:color w:val="000000"/>
        <w:szCs w:val="24"/>
      </w:rPr>
      <w:fldChar w:fldCharType="begin"/>
    </w:r>
    <w:r>
      <w:rPr>
        <w:rFonts w:cs="Arial"/>
        <w:color w:val="000000"/>
        <w:szCs w:val="24"/>
      </w:rPr>
      <w:instrText>PAGE</w:instrText>
    </w:r>
    <w:r>
      <w:rPr>
        <w:rFonts w:cs="Arial"/>
        <w:color w:val="000000"/>
        <w:szCs w:val="24"/>
      </w:rPr>
      <w:fldChar w:fldCharType="separate"/>
    </w:r>
    <w:r w:rsidR="0004762A">
      <w:rPr>
        <w:rFonts w:cs="Arial"/>
        <w:color w:val="000000"/>
        <w:szCs w:val="24"/>
      </w:rPr>
      <w:t>1</w:t>
    </w:r>
    <w:r>
      <w:rPr>
        <w:rFonts w:cs="Arial"/>
        <w:color w:val="000000"/>
        <w:szCs w:val="24"/>
      </w:rPr>
      <w:fldChar w:fldCharType="end"/>
    </w:r>
  </w:p>
  <w:p w14:paraId="30A82873" w14:textId="77777777" w:rsidR="003163B5" w:rsidRDefault="003163B5">
    <w:pPr>
      <w:pBdr>
        <w:top w:val="nil"/>
        <w:left w:val="nil"/>
        <w:bottom w:val="nil"/>
        <w:right w:val="nil"/>
        <w:between w:val="nil"/>
      </w:pBdr>
      <w:tabs>
        <w:tab w:val="center" w:pos="4680"/>
        <w:tab w:val="right" w:pos="9360"/>
      </w:tabs>
      <w:spacing w:line="240" w:lineRule="auto"/>
      <w:rPr>
        <w:rFonts w:cs="Arial"/>
        <w:color w:val="000000"/>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5D1D5" w14:textId="77777777" w:rsidR="00831E79" w:rsidRDefault="00831E79">
      <w:pPr>
        <w:spacing w:line="240" w:lineRule="auto"/>
      </w:pPr>
      <w:r>
        <w:separator/>
      </w:r>
    </w:p>
  </w:footnote>
  <w:footnote w:type="continuationSeparator" w:id="0">
    <w:p w14:paraId="48CA550A" w14:textId="77777777" w:rsidR="00831E79" w:rsidRDefault="00831E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5DFD"/>
    <w:multiLevelType w:val="hybridMultilevel"/>
    <w:tmpl w:val="47247EC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A5033"/>
    <w:multiLevelType w:val="multilevel"/>
    <w:tmpl w:val="190A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34251"/>
    <w:multiLevelType w:val="hybridMultilevel"/>
    <w:tmpl w:val="5674071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94DEE"/>
    <w:multiLevelType w:val="hybridMultilevel"/>
    <w:tmpl w:val="EFAA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B73FF"/>
    <w:multiLevelType w:val="hybridMultilevel"/>
    <w:tmpl w:val="B0F0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D3258"/>
    <w:multiLevelType w:val="hybridMultilevel"/>
    <w:tmpl w:val="51267484"/>
    <w:lvl w:ilvl="0" w:tplc="9ABA3E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3702D"/>
    <w:multiLevelType w:val="hybridMultilevel"/>
    <w:tmpl w:val="7F80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47E87"/>
    <w:multiLevelType w:val="hybridMultilevel"/>
    <w:tmpl w:val="BC0E1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107AB"/>
    <w:multiLevelType w:val="hybridMultilevel"/>
    <w:tmpl w:val="91EC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CA0AF5"/>
    <w:multiLevelType w:val="hybridMultilevel"/>
    <w:tmpl w:val="8E584C8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01AC6"/>
    <w:multiLevelType w:val="hybridMultilevel"/>
    <w:tmpl w:val="9E06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5038F"/>
    <w:multiLevelType w:val="hybridMultilevel"/>
    <w:tmpl w:val="58D4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A1213"/>
    <w:multiLevelType w:val="hybridMultilevel"/>
    <w:tmpl w:val="38F0BC9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42040"/>
    <w:multiLevelType w:val="hybridMultilevel"/>
    <w:tmpl w:val="E2C8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AD75AB"/>
    <w:multiLevelType w:val="hybridMultilevel"/>
    <w:tmpl w:val="583E9FF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8"/>
  </w:num>
  <w:num w:numId="4">
    <w:abstractNumId w:val="1"/>
  </w:num>
  <w:num w:numId="5">
    <w:abstractNumId w:val="10"/>
  </w:num>
  <w:num w:numId="6">
    <w:abstractNumId w:val="14"/>
  </w:num>
  <w:num w:numId="7">
    <w:abstractNumId w:val="11"/>
  </w:num>
  <w:num w:numId="8">
    <w:abstractNumId w:val="0"/>
  </w:num>
  <w:num w:numId="9">
    <w:abstractNumId w:val="4"/>
  </w:num>
  <w:num w:numId="10">
    <w:abstractNumId w:val="2"/>
  </w:num>
  <w:num w:numId="11">
    <w:abstractNumId w:val="3"/>
  </w:num>
  <w:num w:numId="12">
    <w:abstractNumId w:val="12"/>
  </w:num>
  <w:num w:numId="13">
    <w:abstractNumId w:val="7"/>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zQ2MTY3tbQ0t7QwNzFV0lEKTi0uzszPAykwM6wFADKy7yAtAAAA"/>
  </w:docVars>
  <w:rsids>
    <w:rsidRoot w:val="00E86CC8"/>
    <w:rsid w:val="00000E24"/>
    <w:rsid w:val="00003414"/>
    <w:rsid w:val="00003D86"/>
    <w:rsid w:val="00006B46"/>
    <w:rsid w:val="00006BC9"/>
    <w:rsid w:val="00006E4D"/>
    <w:rsid w:val="00007621"/>
    <w:rsid w:val="00007B98"/>
    <w:rsid w:val="0001104D"/>
    <w:rsid w:val="00011057"/>
    <w:rsid w:val="00011A4C"/>
    <w:rsid w:val="000122DD"/>
    <w:rsid w:val="00012326"/>
    <w:rsid w:val="00012716"/>
    <w:rsid w:val="00013DBC"/>
    <w:rsid w:val="0001409F"/>
    <w:rsid w:val="00014106"/>
    <w:rsid w:val="00014C59"/>
    <w:rsid w:val="00016748"/>
    <w:rsid w:val="00016B6E"/>
    <w:rsid w:val="0001741E"/>
    <w:rsid w:val="00017C05"/>
    <w:rsid w:val="00020361"/>
    <w:rsid w:val="00020F8D"/>
    <w:rsid w:val="000215FF"/>
    <w:rsid w:val="00021850"/>
    <w:rsid w:val="00024347"/>
    <w:rsid w:val="00024487"/>
    <w:rsid w:val="00024981"/>
    <w:rsid w:val="0002595B"/>
    <w:rsid w:val="00027132"/>
    <w:rsid w:val="00032804"/>
    <w:rsid w:val="00033B9C"/>
    <w:rsid w:val="000343EA"/>
    <w:rsid w:val="000361CE"/>
    <w:rsid w:val="000371E9"/>
    <w:rsid w:val="00042A7F"/>
    <w:rsid w:val="00043065"/>
    <w:rsid w:val="0004369A"/>
    <w:rsid w:val="00044B6A"/>
    <w:rsid w:val="00044F8A"/>
    <w:rsid w:val="00045F8B"/>
    <w:rsid w:val="0004672E"/>
    <w:rsid w:val="0004686A"/>
    <w:rsid w:val="0004762A"/>
    <w:rsid w:val="0004768D"/>
    <w:rsid w:val="0005194E"/>
    <w:rsid w:val="00051FFA"/>
    <w:rsid w:val="00052B60"/>
    <w:rsid w:val="000530EB"/>
    <w:rsid w:val="0005366B"/>
    <w:rsid w:val="00053A3C"/>
    <w:rsid w:val="00053D32"/>
    <w:rsid w:val="0005417A"/>
    <w:rsid w:val="00054EF1"/>
    <w:rsid w:val="00055307"/>
    <w:rsid w:val="0005689D"/>
    <w:rsid w:val="0005763C"/>
    <w:rsid w:val="000576AF"/>
    <w:rsid w:val="0005789C"/>
    <w:rsid w:val="00057A00"/>
    <w:rsid w:val="000605A9"/>
    <w:rsid w:val="00060A03"/>
    <w:rsid w:val="00061546"/>
    <w:rsid w:val="00063210"/>
    <w:rsid w:val="000636EF"/>
    <w:rsid w:val="00063EA9"/>
    <w:rsid w:val="00064518"/>
    <w:rsid w:val="00066189"/>
    <w:rsid w:val="000661F7"/>
    <w:rsid w:val="00066A46"/>
    <w:rsid w:val="00072635"/>
    <w:rsid w:val="000726AE"/>
    <w:rsid w:val="000737FC"/>
    <w:rsid w:val="000743E3"/>
    <w:rsid w:val="00074449"/>
    <w:rsid w:val="00075AD5"/>
    <w:rsid w:val="0007630D"/>
    <w:rsid w:val="00076B15"/>
    <w:rsid w:val="00077525"/>
    <w:rsid w:val="00082BC3"/>
    <w:rsid w:val="00084102"/>
    <w:rsid w:val="00084D72"/>
    <w:rsid w:val="00084FC6"/>
    <w:rsid w:val="00085DEB"/>
    <w:rsid w:val="0008742E"/>
    <w:rsid w:val="0008778C"/>
    <w:rsid w:val="00087F3B"/>
    <w:rsid w:val="00091118"/>
    <w:rsid w:val="00091704"/>
    <w:rsid w:val="0009181A"/>
    <w:rsid w:val="00091A22"/>
    <w:rsid w:val="00091C93"/>
    <w:rsid w:val="00092D6F"/>
    <w:rsid w:val="00092DCC"/>
    <w:rsid w:val="00093AC3"/>
    <w:rsid w:val="00093CCF"/>
    <w:rsid w:val="00095691"/>
    <w:rsid w:val="00095797"/>
    <w:rsid w:val="000A209D"/>
    <w:rsid w:val="000A2DC5"/>
    <w:rsid w:val="000A3DE2"/>
    <w:rsid w:val="000A478D"/>
    <w:rsid w:val="000A4ED9"/>
    <w:rsid w:val="000A5FE6"/>
    <w:rsid w:val="000A7CED"/>
    <w:rsid w:val="000B0401"/>
    <w:rsid w:val="000B0915"/>
    <w:rsid w:val="000B0D76"/>
    <w:rsid w:val="000B1134"/>
    <w:rsid w:val="000B11CD"/>
    <w:rsid w:val="000B11F2"/>
    <w:rsid w:val="000B1E0B"/>
    <w:rsid w:val="000B1F49"/>
    <w:rsid w:val="000B2A6A"/>
    <w:rsid w:val="000B2FCD"/>
    <w:rsid w:val="000B457A"/>
    <w:rsid w:val="000B64CD"/>
    <w:rsid w:val="000B666E"/>
    <w:rsid w:val="000B6BAD"/>
    <w:rsid w:val="000B6F08"/>
    <w:rsid w:val="000B76C1"/>
    <w:rsid w:val="000C052A"/>
    <w:rsid w:val="000C0B1E"/>
    <w:rsid w:val="000C14A3"/>
    <w:rsid w:val="000C17C6"/>
    <w:rsid w:val="000C4A27"/>
    <w:rsid w:val="000D0243"/>
    <w:rsid w:val="000D17A1"/>
    <w:rsid w:val="000D222A"/>
    <w:rsid w:val="000D264D"/>
    <w:rsid w:val="000D27BA"/>
    <w:rsid w:val="000D2F6A"/>
    <w:rsid w:val="000D37A4"/>
    <w:rsid w:val="000D4725"/>
    <w:rsid w:val="000D4788"/>
    <w:rsid w:val="000D49A6"/>
    <w:rsid w:val="000D5708"/>
    <w:rsid w:val="000D5DE8"/>
    <w:rsid w:val="000D61A6"/>
    <w:rsid w:val="000E0C6B"/>
    <w:rsid w:val="000E1E54"/>
    <w:rsid w:val="000E2566"/>
    <w:rsid w:val="000E339F"/>
    <w:rsid w:val="000E44CA"/>
    <w:rsid w:val="000E4B52"/>
    <w:rsid w:val="000E5A2A"/>
    <w:rsid w:val="000E6573"/>
    <w:rsid w:val="000E7834"/>
    <w:rsid w:val="000E7B40"/>
    <w:rsid w:val="000E7F79"/>
    <w:rsid w:val="000F0DBA"/>
    <w:rsid w:val="000F112A"/>
    <w:rsid w:val="000F2DF2"/>
    <w:rsid w:val="000F35F3"/>
    <w:rsid w:val="000F395A"/>
    <w:rsid w:val="000F3BD1"/>
    <w:rsid w:val="000F5940"/>
    <w:rsid w:val="000F5CA6"/>
    <w:rsid w:val="001005F0"/>
    <w:rsid w:val="00101703"/>
    <w:rsid w:val="00102100"/>
    <w:rsid w:val="00104EDC"/>
    <w:rsid w:val="001057BE"/>
    <w:rsid w:val="0010626C"/>
    <w:rsid w:val="001063A7"/>
    <w:rsid w:val="00107806"/>
    <w:rsid w:val="0011004F"/>
    <w:rsid w:val="00110267"/>
    <w:rsid w:val="0011378D"/>
    <w:rsid w:val="00114CE8"/>
    <w:rsid w:val="00115986"/>
    <w:rsid w:val="00115D45"/>
    <w:rsid w:val="00115EB1"/>
    <w:rsid w:val="0011755B"/>
    <w:rsid w:val="001179AD"/>
    <w:rsid w:val="00117DBB"/>
    <w:rsid w:val="00120541"/>
    <w:rsid w:val="001229BB"/>
    <w:rsid w:val="00122C4F"/>
    <w:rsid w:val="001261DC"/>
    <w:rsid w:val="00126328"/>
    <w:rsid w:val="00126A60"/>
    <w:rsid w:val="00127024"/>
    <w:rsid w:val="0012713D"/>
    <w:rsid w:val="001301FF"/>
    <w:rsid w:val="001317F7"/>
    <w:rsid w:val="00131A54"/>
    <w:rsid w:val="001336CF"/>
    <w:rsid w:val="00133A14"/>
    <w:rsid w:val="00135C33"/>
    <w:rsid w:val="00135F1F"/>
    <w:rsid w:val="00140BF6"/>
    <w:rsid w:val="00140DDE"/>
    <w:rsid w:val="00141B03"/>
    <w:rsid w:val="00141C32"/>
    <w:rsid w:val="00141D0C"/>
    <w:rsid w:val="00142715"/>
    <w:rsid w:val="00142B06"/>
    <w:rsid w:val="0014304B"/>
    <w:rsid w:val="00143A7A"/>
    <w:rsid w:val="00143BD5"/>
    <w:rsid w:val="00144A05"/>
    <w:rsid w:val="00145445"/>
    <w:rsid w:val="00145E4F"/>
    <w:rsid w:val="00146E5C"/>
    <w:rsid w:val="00146F77"/>
    <w:rsid w:val="00146FB5"/>
    <w:rsid w:val="001474A8"/>
    <w:rsid w:val="0014758B"/>
    <w:rsid w:val="00150C08"/>
    <w:rsid w:val="00150D4D"/>
    <w:rsid w:val="00151E37"/>
    <w:rsid w:val="00151FBA"/>
    <w:rsid w:val="001523C8"/>
    <w:rsid w:val="00152627"/>
    <w:rsid w:val="00155402"/>
    <w:rsid w:val="00155AF7"/>
    <w:rsid w:val="00157632"/>
    <w:rsid w:val="00160B5F"/>
    <w:rsid w:val="00160E4D"/>
    <w:rsid w:val="00161844"/>
    <w:rsid w:val="00162370"/>
    <w:rsid w:val="00162B88"/>
    <w:rsid w:val="00162E6B"/>
    <w:rsid w:val="00164A43"/>
    <w:rsid w:val="00164BBA"/>
    <w:rsid w:val="00165132"/>
    <w:rsid w:val="00165784"/>
    <w:rsid w:val="001715F9"/>
    <w:rsid w:val="00171790"/>
    <w:rsid w:val="00171AE8"/>
    <w:rsid w:val="001728FE"/>
    <w:rsid w:val="00172C4C"/>
    <w:rsid w:val="001748D3"/>
    <w:rsid w:val="0017564C"/>
    <w:rsid w:val="001804B1"/>
    <w:rsid w:val="00180992"/>
    <w:rsid w:val="001810CA"/>
    <w:rsid w:val="00181C09"/>
    <w:rsid w:val="001843C7"/>
    <w:rsid w:val="00185ED9"/>
    <w:rsid w:val="00186403"/>
    <w:rsid w:val="00186C35"/>
    <w:rsid w:val="00187211"/>
    <w:rsid w:val="00191536"/>
    <w:rsid w:val="00192393"/>
    <w:rsid w:val="0019269B"/>
    <w:rsid w:val="00192EFC"/>
    <w:rsid w:val="00193787"/>
    <w:rsid w:val="001940EB"/>
    <w:rsid w:val="00194350"/>
    <w:rsid w:val="001959C8"/>
    <w:rsid w:val="001963C5"/>
    <w:rsid w:val="00196580"/>
    <w:rsid w:val="00197977"/>
    <w:rsid w:val="001A0115"/>
    <w:rsid w:val="001A085B"/>
    <w:rsid w:val="001A1E2D"/>
    <w:rsid w:val="001A2AA0"/>
    <w:rsid w:val="001A2C57"/>
    <w:rsid w:val="001A2C9E"/>
    <w:rsid w:val="001A3BB2"/>
    <w:rsid w:val="001A3BCF"/>
    <w:rsid w:val="001A725F"/>
    <w:rsid w:val="001A74C4"/>
    <w:rsid w:val="001B024B"/>
    <w:rsid w:val="001B1176"/>
    <w:rsid w:val="001B1920"/>
    <w:rsid w:val="001B273E"/>
    <w:rsid w:val="001B2E7A"/>
    <w:rsid w:val="001B3085"/>
    <w:rsid w:val="001B3391"/>
    <w:rsid w:val="001B35D8"/>
    <w:rsid w:val="001B6171"/>
    <w:rsid w:val="001B6D96"/>
    <w:rsid w:val="001B74B6"/>
    <w:rsid w:val="001B75F2"/>
    <w:rsid w:val="001B76B1"/>
    <w:rsid w:val="001C014D"/>
    <w:rsid w:val="001C0ECE"/>
    <w:rsid w:val="001C19C2"/>
    <w:rsid w:val="001C19E9"/>
    <w:rsid w:val="001C1F61"/>
    <w:rsid w:val="001C4D8D"/>
    <w:rsid w:val="001C50ED"/>
    <w:rsid w:val="001C5E04"/>
    <w:rsid w:val="001C64C0"/>
    <w:rsid w:val="001C7EED"/>
    <w:rsid w:val="001D0A92"/>
    <w:rsid w:val="001D0C42"/>
    <w:rsid w:val="001D0DDA"/>
    <w:rsid w:val="001D14FF"/>
    <w:rsid w:val="001D2988"/>
    <w:rsid w:val="001D38F3"/>
    <w:rsid w:val="001D5428"/>
    <w:rsid w:val="001D5861"/>
    <w:rsid w:val="001D5C15"/>
    <w:rsid w:val="001D5E0B"/>
    <w:rsid w:val="001D7A2C"/>
    <w:rsid w:val="001D7B5F"/>
    <w:rsid w:val="001E036D"/>
    <w:rsid w:val="001E4AB1"/>
    <w:rsid w:val="001E4D18"/>
    <w:rsid w:val="001E5AA4"/>
    <w:rsid w:val="001E5EDA"/>
    <w:rsid w:val="001E6E02"/>
    <w:rsid w:val="001E70DE"/>
    <w:rsid w:val="001E7BD3"/>
    <w:rsid w:val="001E7D4D"/>
    <w:rsid w:val="001F050F"/>
    <w:rsid w:val="001F0FF2"/>
    <w:rsid w:val="001F1CAD"/>
    <w:rsid w:val="001F2937"/>
    <w:rsid w:val="001F33A4"/>
    <w:rsid w:val="001F3DBA"/>
    <w:rsid w:val="001F3F80"/>
    <w:rsid w:val="001F430E"/>
    <w:rsid w:val="001F4489"/>
    <w:rsid w:val="001F46A6"/>
    <w:rsid w:val="001F496C"/>
    <w:rsid w:val="001F7048"/>
    <w:rsid w:val="001F71F6"/>
    <w:rsid w:val="002006C5"/>
    <w:rsid w:val="00200C83"/>
    <w:rsid w:val="00200F85"/>
    <w:rsid w:val="00201E06"/>
    <w:rsid w:val="00203C01"/>
    <w:rsid w:val="00204491"/>
    <w:rsid w:val="00204D59"/>
    <w:rsid w:val="002051E4"/>
    <w:rsid w:val="0020541E"/>
    <w:rsid w:val="0020617A"/>
    <w:rsid w:val="0020657B"/>
    <w:rsid w:val="002070CB"/>
    <w:rsid w:val="002079A6"/>
    <w:rsid w:val="00207EE0"/>
    <w:rsid w:val="00214020"/>
    <w:rsid w:val="002148EC"/>
    <w:rsid w:val="00220847"/>
    <w:rsid w:val="00221F78"/>
    <w:rsid w:val="002229C4"/>
    <w:rsid w:val="00222CCC"/>
    <w:rsid w:val="00223D2B"/>
    <w:rsid w:val="00224337"/>
    <w:rsid w:val="002266C3"/>
    <w:rsid w:val="00226D43"/>
    <w:rsid w:val="0023070F"/>
    <w:rsid w:val="002315C9"/>
    <w:rsid w:val="00232607"/>
    <w:rsid w:val="0023278D"/>
    <w:rsid w:val="002333CB"/>
    <w:rsid w:val="002341FD"/>
    <w:rsid w:val="00235691"/>
    <w:rsid w:val="00235B0C"/>
    <w:rsid w:val="00236022"/>
    <w:rsid w:val="00240B3D"/>
    <w:rsid w:val="0024141D"/>
    <w:rsid w:val="002419D4"/>
    <w:rsid w:val="00243299"/>
    <w:rsid w:val="00243BC8"/>
    <w:rsid w:val="002446A7"/>
    <w:rsid w:val="00245450"/>
    <w:rsid w:val="00245960"/>
    <w:rsid w:val="00250EF6"/>
    <w:rsid w:val="002511C6"/>
    <w:rsid w:val="0025329E"/>
    <w:rsid w:val="00253892"/>
    <w:rsid w:val="00253C5C"/>
    <w:rsid w:val="00254CBB"/>
    <w:rsid w:val="00256E16"/>
    <w:rsid w:val="0025744A"/>
    <w:rsid w:val="0026035D"/>
    <w:rsid w:val="00260384"/>
    <w:rsid w:val="002609F7"/>
    <w:rsid w:val="002628AA"/>
    <w:rsid w:val="00262A8E"/>
    <w:rsid w:val="002634C7"/>
    <w:rsid w:val="002655CB"/>
    <w:rsid w:val="002662E1"/>
    <w:rsid w:val="00266EE0"/>
    <w:rsid w:val="0027069D"/>
    <w:rsid w:val="00273A40"/>
    <w:rsid w:val="00274309"/>
    <w:rsid w:val="00274E1E"/>
    <w:rsid w:val="00275311"/>
    <w:rsid w:val="002754D2"/>
    <w:rsid w:val="00275FB4"/>
    <w:rsid w:val="00276504"/>
    <w:rsid w:val="0027723C"/>
    <w:rsid w:val="00280B00"/>
    <w:rsid w:val="00281A93"/>
    <w:rsid w:val="00281F72"/>
    <w:rsid w:val="00282125"/>
    <w:rsid w:val="002839BF"/>
    <w:rsid w:val="00283B08"/>
    <w:rsid w:val="00285778"/>
    <w:rsid w:val="002859BA"/>
    <w:rsid w:val="00287202"/>
    <w:rsid w:val="0028795F"/>
    <w:rsid w:val="002918AE"/>
    <w:rsid w:val="00291ACE"/>
    <w:rsid w:val="002925E8"/>
    <w:rsid w:val="00296261"/>
    <w:rsid w:val="002963FE"/>
    <w:rsid w:val="00296D1F"/>
    <w:rsid w:val="002A012F"/>
    <w:rsid w:val="002A2DCE"/>
    <w:rsid w:val="002A3CD2"/>
    <w:rsid w:val="002A3FD7"/>
    <w:rsid w:val="002A4B34"/>
    <w:rsid w:val="002A635E"/>
    <w:rsid w:val="002A716F"/>
    <w:rsid w:val="002B08AB"/>
    <w:rsid w:val="002B0EAC"/>
    <w:rsid w:val="002B1F7D"/>
    <w:rsid w:val="002B2081"/>
    <w:rsid w:val="002B29B4"/>
    <w:rsid w:val="002B3357"/>
    <w:rsid w:val="002B3CE8"/>
    <w:rsid w:val="002B4028"/>
    <w:rsid w:val="002B696B"/>
    <w:rsid w:val="002B7CC2"/>
    <w:rsid w:val="002B7D29"/>
    <w:rsid w:val="002C13C3"/>
    <w:rsid w:val="002C193D"/>
    <w:rsid w:val="002C1E76"/>
    <w:rsid w:val="002C2CA5"/>
    <w:rsid w:val="002C3542"/>
    <w:rsid w:val="002C4118"/>
    <w:rsid w:val="002C4D4F"/>
    <w:rsid w:val="002C5CBA"/>
    <w:rsid w:val="002C625E"/>
    <w:rsid w:val="002C6280"/>
    <w:rsid w:val="002C6714"/>
    <w:rsid w:val="002C7444"/>
    <w:rsid w:val="002D0C15"/>
    <w:rsid w:val="002D0E03"/>
    <w:rsid w:val="002D0E1A"/>
    <w:rsid w:val="002D35EE"/>
    <w:rsid w:val="002D44C3"/>
    <w:rsid w:val="002D5DD7"/>
    <w:rsid w:val="002D7C8D"/>
    <w:rsid w:val="002D7D30"/>
    <w:rsid w:val="002E159F"/>
    <w:rsid w:val="002E2979"/>
    <w:rsid w:val="002E50BD"/>
    <w:rsid w:val="002E5575"/>
    <w:rsid w:val="002E56D2"/>
    <w:rsid w:val="002E5E40"/>
    <w:rsid w:val="002E64D7"/>
    <w:rsid w:val="002E6D71"/>
    <w:rsid w:val="002E7A63"/>
    <w:rsid w:val="002E7CC1"/>
    <w:rsid w:val="002F06A9"/>
    <w:rsid w:val="002F0CC1"/>
    <w:rsid w:val="002F0E5F"/>
    <w:rsid w:val="002F0E94"/>
    <w:rsid w:val="002F1F08"/>
    <w:rsid w:val="002F29EF"/>
    <w:rsid w:val="002F2E25"/>
    <w:rsid w:val="002F4FD6"/>
    <w:rsid w:val="002F5138"/>
    <w:rsid w:val="002F62AC"/>
    <w:rsid w:val="002F6A84"/>
    <w:rsid w:val="002F73AF"/>
    <w:rsid w:val="002F7A55"/>
    <w:rsid w:val="002F7F74"/>
    <w:rsid w:val="003010FE"/>
    <w:rsid w:val="00301EA6"/>
    <w:rsid w:val="00303353"/>
    <w:rsid w:val="00303B49"/>
    <w:rsid w:val="00303BA8"/>
    <w:rsid w:val="00304592"/>
    <w:rsid w:val="00304B7B"/>
    <w:rsid w:val="0030538A"/>
    <w:rsid w:val="00307694"/>
    <w:rsid w:val="00310072"/>
    <w:rsid w:val="00310628"/>
    <w:rsid w:val="003107B7"/>
    <w:rsid w:val="00311A90"/>
    <w:rsid w:val="00311EEE"/>
    <w:rsid w:val="00312DB9"/>
    <w:rsid w:val="003136F8"/>
    <w:rsid w:val="00313EF3"/>
    <w:rsid w:val="00313F8A"/>
    <w:rsid w:val="003144A2"/>
    <w:rsid w:val="00314616"/>
    <w:rsid w:val="00314FE9"/>
    <w:rsid w:val="003163B5"/>
    <w:rsid w:val="00317A8F"/>
    <w:rsid w:val="003204BF"/>
    <w:rsid w:val="0032287D"/>
    <w:rsid w:val="0032536D"/>
    <w:rsid w:val="00325491"/>
    <w:rsid w:val="00325BD2"/>
    <w:rsid w:val="003266EA"/>
    <w:rsid w:val="0032729C"/>
    <w:rsid w:val="003344EC"/>
    <w:rsid w:val="00334981"/>
    <w:rsid w:val="00334FB8"/>
    <w:rsid w:val="0033679B"/>
    <w:rsid w:val="00337BD3"/>
    <w:rsid w:val="00337FE1"/>
    <w:rsid w:val="003417C3"/>
    <w:rsid w:val="003420A9"/>
    <w:rsid w:val="00343A42"/>
    <w:rsid w:val="0034542E"/>
    <w:rsid w:val="00345E11"/>
    <w:rsid w:val="00346666"/>
    <w:rsid w:val="00346B49"/>
    <w:rsid w:val="0035086D"/>
    <w:rsid w:val="00351589"/>
    <w:rsid w:val="00351C11"/>
    <w:rsid w:val="0035286A"/>
    <w:rsid w:val="003536B2"/>
    <w:rsid w:val="00354552"/>
    <w:rsid w:val="00354859"/>
    <w:rsid w:val="00354F3B"/>
    <w:rsid w:val="00354F5E"/>
    <w:rsid w:val="003554F9"/>
    <w:rsid w:val="003568B5"/>
    <w:rsid w:val="0035709C"/>
    <w:rsid w:val="00357446"/>
    <w:rsid w:val="00357C3C"/>
    <w:rsid w:val="00360414"/>
    <w:rsid w:val="003604B5"/>
    <w:rsid w:val="00360E03"/>
    <w:rsid w:val="00360E60"/>
    <w:rsid w:val="003617C1"/>
    <w:rsid w:val="00362ACA"/>
    <w:rsid w:val="00362C6D"/>
    <w:rsid w:val="00363F39"/>
    <w:rsid w:val="003652B9"/>
    <w:rsid w:val="00366148"/>
    <w:rsid w:val="00366BD2"/>
    <w:rsid w:val="00366C7A"/>
    <w:rsid w:val="00367FD7"/>
    <w:rsid w:val="0037022B"/>
    <w:rsid w:val="00370661"/>
    <w:rsid w:val="00372299"/>
    <w:rsid w:val="0037264D"/>
    <w:rsid w:val="003736A7"/>
    <w:rsid w:val="00375477"/>
    <w:rsid w:val="003759D2"/>
    <w:rsid w:val="00375BD2"/>
    <w:rsid w:val="00376607"/>
    <w:rsid w:val="00381AEF"/>
    <w:rsid w:val="00382885"/>
    <w:rsid w:val="00382BB7"/>
    <w:rsid w:val="00386B69"/>
    <w:rsid w:val="00387EDB"/>
    <w:rsid w:val="003901DB"/>
    <w:rsid w:val="00390F8F"/>
    <w:rsid w:val="00391651"/>
    <w:rsid w:val="00391D8A"/>
    <w:rsid w:val="00391DC8"/>
    <w:rsid w:val="00393C21"/>
    <w:rsid w:val="003952E3"/>
    <w:rsid w:val="003957E4"/>
    <w:rsid w:val="00395DC7"/>
    <w:rsid w:val="00396A83"/>
    <w:rsid w:val="00397116"/>
    <w:rsid w:val="00397FB5"/>
    <w:rsid w:val="003A2095"/>
    <w:rsid w:val="003A2F8E"/>
    <w:rsid w:val="003A36BF"/>
    <w:rsid w:val="003A47BA"/>
    <w:rsid w:val="003A56DE"/>
    <w:rsid w:val="003A63C5"/>
    <w:rsid w:val="003A6B74"/>
    <w:rsid w:val="003A7650"/>
    <w:rsid w:val="003A7C4E"/>
    <w:rsid w:val="003A7DF1"/>
    <w:rsid w:val="003A7F72"/>
    <w:rsid w:val="003B080F"/>
    <w:rsid w:val="003B12D0"/>
    <w:rsid w:val="003B2562"/>
    <w:rsid w:val="003B3CC4"/>
    <w:rsid w:val="003B4B56"/>
    <w:rsid w:val="003B4ED6"/>
    <w:rsid w:val="003B5BB8"/>
    <w:rsid w:val="003B6238"/>
    <w:rsid w:val="003B6499"/>
    <w:rsid w:val="003B7D4F"/>
    <w:rsid w:val="003C01CF"/>
    <w:rsid w:val="003C3631"/>
    <w:rsid w:val="003C37CD"/>
    <w:rsid w:val="003C39FA"/>
    <w:rsid w:val="003C3CFF"/>
    <w:rsid w:val="003C43BB"/>
    <w:rsid w:val="003C579B"/>
    <w:rsid w:val="003C7E50"/>
    <w:rsid w:val="003D02FE"/>
    <w:rsid w:val="003D0600"/>
    <w:rsid w:val="003D1B45"/>
    <w:rsid w:val="003D30FB"/>
    <w:rsid w:val="003D33D5"/>
    <w:rsid w:val="003D3997"/>
    <w:rsid w:val="003D3E4D"/>
    <w:rsid w:val="003D3FB7"/>
    <w:rsid w:val="003D4A47"/>
    <w:rsid w:val="003D4DBA"/>
    <w:rsid w:val="003D5334"/>
    <w:rsid w:val="003D5653"/>
    <w:rsid w:val="003D56DE"/>
    <w:rsid w:val="003D5F20"/>
    <w:rsid w:val="003D6247"/>
    <w:rsid w:val="003D67C1"/>
    <w:rsid w:val="003D6AAC"/>
    <w:rsid w:val="003D75E0"/>
    <w:rsid w:val="003E057A"/>
    <w:rsid w:val="003E05DC"/>
    <w:rsid w:val="003E09D1"/>
    <w:rsid w:val="003E2205"/>
    <w:rsid w:val="003E27DB"/>
    <w:rsid w:val="003E33A6"/>
    <w:rsid w:val="003E346A"/>
    <w:rsid w:val="003E4D95"/>
    <w:rsid w:val="003E5DF3"/>
    <w:rsid w:val="003E5F14"/>
    <w:rsid w:val="003E61EA"/>
    <w:rsid w:val="003E66B5"/>
    <w:rsid w:val="003E6890"/>
    <w:rsid w:val="003E7CC5"/>
    <w:rsid w:val="003E7DB6"/>
    <w:rsid w:val="003F1EA9"/>
    <w:rsid w:val="003F3732"/>
    <w:rsid w:val="003F3960"/>
    <w:rsid w:val="003F4BFA"/>
    <w:rsid w:val="003F5196"/>
    <w:rsid w:val="003F5D26"/>
    <w:rsid w:val="00400597"/>
    <w:rsid w:val="0040062F"/>
    <w:rsid w:val="00400666"/>
    <w:rsid w:val="00400EB9"/>
    <w:rsid w:val="00401796"/>
    <w:rsid w:val="0040273C"/>
    <w:rsid w:val="00402B93"/>
    <w:rsid w:val="0040397D"/>
    <w:rsid w:val="00403EEC"/>
    <w:rsid w:val="00404599"/>
    <w:rsid w:val="00405262"/>
    <w:rsid w:val="00406316"/>
    <w:rsid w:val="00411E69"/>
    <w:rsid w:val="00412A0B"/>
    <w:rsid w:val="0041417C"/>
    <w:rsid w:val="00415549"/>
    <w:rsid w:val="00415924"/>
    <w:rsid w:val="0041624C"/>
    <w:rsid w:val="004164BE"/>
    <w:rsid w:val="004171A1"/>
    <w:rsid w:val="004173F6"/>
    <w:rsid w:val="00420D8D"/>
    <w:rsid w:val="00420FCC"/>
    <w:rsid w:val="00421735"/>
    <w:rsid w:val="00421F0B"/>
    <w:rsid w:val="00421FD1"/>
    <w:rsid w:val="004231A7"/>
    <w:rsid w:val="004244FC"/>
    <w:rsid w:val="00424644"/>
    <w:rsid w:val="00425175"/>
    <w:rsid w:val="004254DF"/>
    <w:rsid w:val="00426124"/>
    <w:rsid w:val="00426551"/>
    <w:rsid w:val="0042708E"/>
    <w:rsid w:val="0042746F"/>
    <w:rsid w:val="004274FF"/>
    <w:rsid w:val="00427A7B"/>
    <w:rsid w:val="00427AB0"/>
    <w:rsid w:val="00430AF2"/>
    <w:rsid w:val="0043135F"/>
    <w:rsid w:val="00431431"/>
    <w:rsid w:val="00432606"/>
    <w:rsid w:val="004332D6"/>
    <w:rsid w:val="0043459E"/>
    <w:rsid w:val="00434A8A"/>
    <w:rsid w:val="00434C49"/>
    <w:rsid w:val="004363CA"/>
    <w:rsid w:val="00436A7A"/>
    <w:rsid w:val="00436E70"/>
    <w:rsid w:val="00437C40"/>
    <w:rsid w:val="00437E82"/>
    <w:rsid w:val="00443035"/>
    <w:rsid w:val="0044377A"/>
    <w:rsid w:val="00446353"/>
    <w:rsid w:val="00446DB4"/>
    <w:rsid w:val="00450A69"/>
    <w:rsid w:val="00450E3F"/>
    <w:rsid w:val="00450E8D"/>
    <w:rsid w:val="00450F5B"/>
    <w:rsid w:val="004511E5"/>
    <w:rsid w:val="00451CB3"/>
    <w:rsid w:val="00452678"/>
    <w:rsid w:val="004526F9"/>
    <w:rsid w:val="00452754"/>
    <w:rsid w:val="00452CB1"/>
    <w:rsid w:val="00452EC8"/>
    <w:rsid w:val="00453F1B"/>
    <w:rsid w:val="0045473D"/>
    <w:rsid w:val="00456C4E"/>
    <w:rsid w:val="00457BD6"/>
    <w:rsid w:val="00460B02"/>
    <w:rsid w:val="00461324"/>
    <w:rsid w:val="0046191A"/>
    <w:rsid w:val="00461BB0"/>
    <w:rsid w:val="004622E0"/>
    <w:rsid w:val="00463B20"/>
    <w:rsid w:val="00464835"/>
    <w:rsid w:val="00465F54"/>
    <w:rsid w:val="0046663A"/>
    <w:rsid w:val="00466AF7"/>
    <w:rsid w:val="00466D49"/>
    <w:rsid w:val="00467981"/>
    <w:rsid w:val="00467F61"/>
    <w:rsid w:val="00470178"/>
    <w:rsid w:val="00471141"/>
    <w:rsid w:val="00471ED8"/>
    <w:rsid w:val="00472074"/>
    <w:rsid w:val="00472964"/>
    <w:rsid w:val="00473357"/>
    <w:rsid w:val="00473C9A"/>
    <w:rsid w:val="004752CA"/>
    <w:rsid w:val="0047542C"/>
    <w:rsid w:val="0047692C"/>
    <w:rsid w:val="00480179"/>
    <w:rsid w:val="0048053F"/>
    <w:rsid w:val="00482832"/>
    <w:rsid w:val="00482DA3"/>
    <w:rsid w:val="0048444C"/>
    <w:rsid w:val="00484BE8"/>
    <w:rsid w:val="00484DED"/>
    <w:rsid w:val="0048500D"/>
    <w:rsid w:val="0048573B"/>
    <w:rsid w:val="00486178"/>
    <w:rsid w:val="00487074"/>
    <w:rsid w:val="0048715F"/>
    <w:rsid w:val="004903EF"/>
    <w:rsid w:val="00490D92"/>
    <w:rsid w:val="004919BE"/>
    <w:rsid w:val="0049251E"/>
    <w:rsid w:val="0049349B"/>
    <w:rsid w:val="0049499D"/>
    <w:rsid w:val="00494D42"/>
    <w:rsid w:val="00494EE0"/>
    <w:rsid w:val="00496FAB"/>
    <w:rsid w:val="004A03E4"/>
    <w:rsid w:val="004A0941"/>
    <w:rsid w:val="004A0A8F"/>
    <w:rsid w:val="004A0AAE"/>
    <w:rsid w:val="004A0E8A"/>
    <w:rsid w:val="004A6293"/>
    <w:rsid w:val="004A6A6C"/>
    <w:rsid w:val="004A75CF"/>
    <w:rsid w:val="004A7736"/>
    <w:rsid w:val="004A7DBB"/>
    <w:rsid w:val="004B05F7"/>
    <w:rsid w:val="004B082E"/>
    <w:rsid w:val="004B0910"/>
    <w:rsid w:val="004B228D"/>
    <w:rsid w:val="004B2C69"/>
    <w:rsid w:val="004B2D4E"/>
    <w:rsid w:val="004B3AAD"/>
    <w:rsid w:val="004B497D"/>
    <w:rsid w:val="004B5517"/>
    <w:rsid w:val="004B5A0F"/>
    <w:rsid w:val="004C2174"/>
    <w:rsid w:val="004C3870"/>
    <w:rsid w:val="004C44E7"/>
    <w:rsid w:val="004C501C"/>
    <w:rsid w:val="004C69B8"/>
    <w:rsid w:val="004C6D41"/>
    <w:rsid w:val="004C7A8D"/>
    <w:rsid w:val="004D0477"/>
    <w:rsid w:val="004D0F79"/>
    <w:rsid w:val="004D45AA"/>
    <w:rsid w:val="004D4B04"/>
    <w:rsid w:val="004D4E1A"/>
    <w:rsid w:val="004D5FF8"/>
    <w:rsid w:val="004D6229"/>
    <w:rsid w:val="004D6259"/>
    <w:rsid w:val="004D657B"/>
    <w:rsid w:val="004D6916"/>
    <w:rsid w:val="004D7125"/>
    <w:rsid w:val="004D7289"/>
    <w:rsid w:val="004D78EC"/>
    <w:rsid w:val="004D7AF4"/>
    <w:rsid w:val="004E05DE"/>
    <w:rsid w:val="004E0D96"/>
    <w:rsid w:val="004E1DB8"/>
    <w:rsid w:val="004E2BC8"/>
    <w:rsid w:val="004E3468"/>
    <w:rsid w:val="004E37C0"/>
    <w:rsid w:val="004E3AD0"/>
    <w:rsid w:val="004E5292"/>
    <w:rsid w:val="004E5A64"/>
    <w:rsid w:val="004E65D8"/>
    <w:rsid w:val="004E6927"/>
    <w:rsid w:val="004E7202"/>
    <w:rsid w:val="004E7D00"/>
    <w:rsid w:val="004F0217"/>
    <w:rsid w:val="004F14D3"/>
    <w:rsid w:val="004F1B75"/>
    <w:rsid w:val="004F20DB"/>
    <w:rsid w:val="004F26E6"/>
    <w:rsid w:val="004F2F39"/>
    <w:rsid w:val="004F3096"/>
    <w:rsid w:val="004F4095"/>
    <w:rsid w:val="004F41DA"/>
    <w:rsid w:val="004F4D2E"/>
    <w:rsid w:val="004F5E7E"/>
    <w:rsid w:val="004F5FB8"/>
    <w:rsid w:val="004F611B"/>
    <w:rsid w:val="0050053D"/>
    <w:rsid w:val="005032A9"/>
    <w:rsid w:val="005036D8"/>
    <w:rsid w:val="005046C3"/>
    <w:rsid w:val="0050536B"/>
    <w:rsid w:val="005062FD"/>
    <w:rsid w:val="00506C92"/>
    <w:rsid w:val="005106A4"/>
    <w:rsid w:val="00510C56"/>
    <w:rsid w:val="00511074"/>
    <w:rsid w:val="0051133C"/>
    <w:rsid w:val="00512531"/>
    <w:rsid w:val="005127BB"/>
    <w:rsid w:val="00512871"/>
    <w:rsid w:val="005133C9"/>
    <w:rsid w:val="00513DE3"/>
    <w:rsid w:val="00514D0E"/>
    <w:rsid w:val="005153C0"/>
    <w:rsid w:val="00516111"/>
    <w:rsid w:val="005163F8"/>
    <w:rsid w:val="00516BEE"/>
    <w:rsid w:val="00516FDD"/>
    <w:rsid w:val="00517BC7"/>
    <w:rsid w:val="00520F2F"/>
    <w:rsid w:val="00521CC5"/>
    <w:rsid w:val="00523CB2"/>
    <w:rsid w:val="005253EA"/>
    <w:rsid w:val="0052548B"/>
    <w:rsid w:val="00526781"/>
    <w:rsid w:val="00526881"/>
    <w:rsid w:val="0052694F"/>
    <w:rsid w:val="00526BA3"/>
    <w:rsid w:val="00527367"/>
    <w:rsid w:val="00527AAD"/>
    <w:rsid w:val="00531E09"/>
    <w:rsid w:val="00531F75"/>
    <w:rsid w:val="0053223E"/>
    <w:rsid w:val="0053253D"/>
    <w:rsid w:val="0053287B"/>
    <w:rsid w:val="00532AF3"/>
    <w:rsid w:val="00533920"/>
    <w:rsid w:val="00533A03"/>
    <w:rsid w:val="0053590B"/>
    <w:rsid w:val="00535B47"/>
    <w:rsid w:val="0053628B"/>
    <w:rsid w:val="005365C6"/>
    <w:rsid w:val="005370A9"/>
    <w:rsid w:val="00537BF9"/>
    <w:rsid w:val="00541B37"/>
    <w:rsid w:val="00541DA7"/>
    <w:rsid w:val="00542509"/>
    <w:rsid w:val="005428B8"/>
    <w:rsid w:val="00543669"/>
    <w:rsid w:val="005446DA"/>
    <w:rsid w:val="00544793"/>
    <w:rsid w:val="00544E98"/>
    <w:rsid w:val="005467E6"/>
    <w:rsid w:val="0054759F"/>
    <w:rsid w:val="00547A13"/>
    <w:rsid w:val="00550054"/>
    <w:rsid w:val="00550F28"/>
    <w:rsid w:val="00551F1B"/>
    <w:rsid w:val="00551F9D"/>
    <w:rsid w:val="00553624"/>
    <w:rsid w:val="00555226"/>
    <w:rsid w:val="0055646B"/>
    <w:rsid w:val="0055658C"/>
    <w:rsid w:val="005576C1"/>
    <w:rsid w:val="00557C0D"/>
    <w:rsid w:val="0056395D"/>
    <w:rsid w:val="005651B9"/>
    <w:rsid w:val="005653A0"/>
    <w:rsid w:val="0056590F"/>
    <w:rsid w:val="00565FE6"/>
    <w:rsid w:val="00567985"/>
    <w:rsid w:val="00567CA8"/>
    <w:rsid w:val="00570877"/>
    <w:rsid w:val="005714EA"/>
    <w:rsid w:val="00571545"/>
    <w:rsid w:val="0057200F"/>
    <w:rsid w:val="00572AE0"/>
    <w:rsid w:val="00573344"/>
    <w:rsid w:val="0057364E"/>
    <w:rsid w:val="00573B7F"/>
    <w:rsid w:val="00573C2C"/>
    <w:rsid w:val="00574F1A"/>
    <w:rsid w:val="00576767"/>
    <w:rsid w:val="00577072"/>
    <w:rsid w:val="00577584"/>
    <w:rsid w:val="00577F00"/>
    <w:rsid w:val="00582335"/>
    <w:rsid w:val="00582DD9"/>
    <w:rsid w:val="005833CD"/>
    <w:rsid w:val="00586530"/>
    <w:rsid w:val="00586958"/>
    <w:rsid w:val="00590523"/>
    <w:rsid w:val="0059070E"/>
    <w:rsid w:val="00591A21"/>
    <w:rsid w:val="00591E7B"/>
    <w:rsid w:val="0059256C"/>
    <w:rsid w:val="00592712"/>
    <w:rsid w:val="00592902"/>
    <w:rsid w:val="00593E34"/>
    <w:rsid w:val="005943B3"/>
    <w:rsid w:val="0059491C"/>
    <w:rsid w:val="00595EFC"/>
    <w:rsid w:val="00596A24"/>
    <w:rsid w:val="00597C0B"/>
    <w:rsid w:val="005A1CFE"/>
    <w:rsid w:val="005A2FE4"/>
    <w:rsid w:val="005A343A"/>
    <w:rsid w:val="005A420C"/>
    <w:rsid w:val="005A4483"/>
    <w:rsid w:val="005A4E2B"/>
    <w:rsid w:val="005A58C5"/>
    <w:rsid w:val="005A6DA8"/>
    <w:rsid w:val="005A76E9"/>
    <w:rsid w:val="005A7C98"/>
    <w:rsid w:val="005B2548"/>
    <w:rsid w:val="005B365D"/>
    <w:rsid w:val="005B38C1"/>
    <w:rsid w:val="005B5EAF"/>
    <w:rsid w:val="005B5EF2"/>
    <w:rsid w:val="005B60ED"/>
    <w:rsid w:val="005B6108"/>
    <w:rsid w:val="005B672D"/>
    <w:rsid w:val="005B70B2"/>
    <w:rsid w:val="005B7338"/>
    <w:rsid w:val="005C0E8D"/>
    <w:rsid w:val="005C0F22"/>
    <w:rsid w:val="005C1C34"/>
    <w:rsid w:val="005C2718"/>
    <w:rsid w:val="005C323D"/>
    <w:rsid w:val="005C3456"/>
    <w:rsid w:val="005C46D3"/>
    <w:rsid w:val="005C4F2C"/>
    <w:rsid w:val="005C5179"/>
    <w:rsid w:val="005C553A"/>
    <w:rsid w:val="005C5730"/>
    <w:rsid w:val="005C5736"/>
    <w:rsid w:val="005C5F1A"/>
    <w:rsid w:val="005C5F22"/>
    <w:rsid w:val="005C639C"/>
    <w:rsid w:val="005D1151"/>
    <w:rsid w:val="005D2BE7"/>
    <w:rsid w:val="005D4361"/>
    <w:rsid w:val="005D4C0C"/>
    <w:rsid w:val="005D5054"/>
    <w:rsid w:val="005D59CC"/>
    <w:rsid w:val="005D5A60"/>
    <w:rsid w:val="005D6DB4"/>
    <w:rsid w:val="005D78BD"/>
    <w:rsid w:val="005D7EDF"/>
    <w:rsid w:val="005D7F72"/>
    <w:rsid w:val="005E06EA"/>
    <w:rsid w:val="005E345B"/>
    <w:rsid w:val="005E41B7"/>
    <w:rsid w:val="005E41E9"/>
    <w:rsid w:val="005E46B2"/>
    <w:rsid w:val="005E715D"/>
    <w:rsid w:val="005E72C2"/>
    <w:rsid w:val="005E7CB7"/>
    <w:rsid w:val="005F014D"/>
    <w:rsid w:val="005F1478"/>
    <w:rsid w:val="005F18F6"/>
    <w:rsid w:val="005F1D29"/>
    <w:rsid w:val="005F1EA9"/>
    <w:rsid w:val="005F45AD"/>
    <w:rsid w:val="005F4604"/>
    <w:rsid w:val="005F4A2C"/>
    <w:rsid w:val="005F5756"/>
    <w:rsid w:val="005F63CF"/>
    <w:rsid w:val="005F727E"/>
    <w:rsid w:val="00600882"/>
    <w:rsid w:val="00600E22"/>
    <w:rsid w:val="00600EE1"/>
    <w:rsid w:val="006015A2"/>
    <w:rsid w:val="00601A7F"/>
    <w:rsid w:val="00602DAF"/>
    <w:rsid w:val="0060331B"/>
    <w:rsid w:val="006049AF"/>
    <w:rsid w:val="0060553E"/>
    <w:rsid w:val="00606252"/>
    <w:rsid w:val="0061003B"/>
    <w:rsid w:val="0061021F"/>
    <w:rsid w:val="006147A1"/>
    <w:rsid w:val="00615B5E"/>
    <w:rsid w:val="006163FA"/>
    <w:rsid w:val="00616F53"/>
    <w:rsid w:val="00621E4A"/>
    <w:rsid w:val="00621F95"/>
    <w:rsid w:val="006247F1"/>
    <w:rsid w:val="0062498B"/>
    <w:rsid w:val="00624F8F"/>
    <w:rsid w:val="00625267"/>
    <w:rsid w:val="0063052D"/>
    <w:rsid w:val="0063122C"/>
    <w:rsid w:val="00632763"/>
    <w:rsid w:val="006328FD"/>
    <w:rsid w:val="00632C52"/>
    <w:rsid w:val="00633C5E"/>
    <w:rsid w:val="0063422B"/>
    <w:rsid w:val="0063771E"/>
    <w:rsid w:val="0063775F"/>
    <w:rsid w:val="006377DB"/>
    <w:rsid w:val="00637BA4"/>
    <w:rsid w:val="00640896"/>
    <w:rsid w:val="00640F16"/>
    <w:rsid w:val="00641C7D"/>
    <w:rsid w:val="0064205D"/>
    <w:rsid w:val="006424A9"/>
    <w:rsid w:val="006437A7"/>
    <w:rsid w:val="006437DE"/>
    <w:rsid w:val="00644404"/>
    <w:rsid w:val="00644D4E"/>
    <w:rsid w:val="006456A6"/>
    <w:rsid w:val="00646342"/>
    <w:rsid w:val="00647E77"/>
    <w:rsid w:val="00651326"/>
    <w:rsid w:val="00651513"/>
    <w:rsid w:val="00652257"/>
    <w:rsid w:val="00652DB8"/>
    <w:rsid w:val="00654577"/>
    <w:rsid w:val="006545BF"/>
    <w:rsid w:val="00655163"/>
    <w:rsid w:val="00655298"/>
    <w:rsid w:val="00655461"/>
    <w:rsid w:val="006557F4"/>
    <w:rsid w:val="00655C1E"/>
    <w:rsid w:val="00656621"/>
    <w:rsid w:val="006571C5"/>
    <w:rsid w:val="0065741F"/>
    <w:rsid w:val="006574B7"/>
    <w:rsid w:val="006577B3"/>
    <w:rsid w:val="00661161"/>
    <w:rsid w:val="0066161B"/>
    <w:rsid w:val="006626FC"/>
    <w:rsid w:val="00662C85"/>
    <w:rsid w:val="00663846"/>
    <w:rsid w:val="00663F24"/>
    <w:rsid w:val="00664440"/>
    <w:rsid w:val="0066621D"/>
    <w:rsid w:val="00666B17"/>
    <w:rsid w:val="00666F13"/>
    <w:rsid w:val="00667BA0"/>
    <w:rsid w:val="00670889"/>
    <w:rsid w:val="00670C80"/>
    <w:rsid w:val="00671994"/>
    <w:rsid w:val="0067339D"/>
    <w:rsid w:val="006756FE"/>
    <w:rsid w:val="00675E76"/>
    <w:rsid w:val="00676DD2"/>
    <w:rsid w:val="00680A59"/>
    <w:rsid w:val="006810EF"/>
    <w:rsid w:val="00681344"/>
    <w:rsid w:val="0068246A"/>
    <w:rsid w:val="006824D0"/>
    <w:rsid w:val="00682C04"/>
    <w:rsid w:val="00683F32"/>
    <w:rsid w:val="00684271"/>
    <w:rsid w:val="006853A3"/>
    <w:rsid w:val="00685A01"/>
    <w:rsid w:val="00685A54"/>
    <w:rsid w:val="006860EC"/>
    <w:rsid w:val="006863E0"/>
    <w:rsid w:val="006866C0"/>
    <w:rsid w:val="00687374"/>
    <w:rsid w:val="0069163C"/>
    <w:rsid w:val="006916F9"/>
    <w:rsid w:val="00691848"/>
    <w:rsid w:val="00692C9F"/>
    <w:rsid w:val="00693642"/>
    <w:rsid w:val="00693E2C"/>
    <w:rsid w:val="006944B7"/>
    <w:rsid w:val="006944DE"/>
    <w:rsid w:val="00694F55"/>
    <w:rsid w:val="00695B3A"/>
    <w:rsid w:val="006A06AA"/>
    <w:rsid w:val="006A0F62"/>
    <w:rsid w:val="006A125C"/>
    <w:rsid w:val="006A1F98"/>
    <w:rsid w:val="006A2276"/>
    <w:rsid w:val="006A31AA"/>
    <w:rsid w:val="006A32E1"/>
    <w:rsid w:val="006A42E7"/>
    <w:rsid w:val="006A4991"/>
    <w:rsid w:val="006A5901"/>
    <w:rsid w:val="006A5CD0"/>
    <w:rsid w:val="006A5DEB"/>
    <w:rsid w:val="006A60B4"/>
    <w:rsid w:val="006A6C6D"/>
    <w:rsid w:val="006B0A27"/>
    <w:rsid w:val="006B289B"/>
    <w:rsid w:val="006B342E"/>
    <w:rsid w:val="006B350D"/>
    <w:rsid w:val="006B3F4F"/>
    <w:rsid w:val="006B4E0D"/>
    <w:rsid w:val="006B5D83"/>
    <w:rsid w:val="006B5FDB"/>
    <w:rsid w:val="006B6F34"/>
    <w:rsid w:val="006B7A97"/>
    <w:rsid w:val="006C1D3C"/>
    <w:rsid w:val="006C36CF"/>
    <w:rsid w:val="006C3E92"/>
    <w:rsid w:val="006C590A"/>
    <w:rsid w:val="006C60BC"/>
    <w:rsid w:val="006C706A"/>
    <w:rsid w:val="006C71D5"/>
    <w:rsid w:val="006C728E"/>
    <w:rsid w:val="006C7D13"/>
    <w:rsid w:val="006D0171"/>
    <w:rsid w:val="006D04A3"/>
    <w:rsid w:val="006D0F46"/>
    <w:rsid w:val="006D1299"/>
    <w:rsid w:val="006D1C2C"/>
    <w:rsid w:val="006D3A84"/>
    <w:rsid w:val="006D3EC7"/>
    <w:rsid w:val="006D5D8C"/>
    <w:rsid w:val="006D609D"/>
    <w:rsid w:val="006D63D2"/>
    <w:rsid w:val="006D6682"/>
    <w:rsid w:val="006D6CE4"/>
    <w:rsid w:val="006D709F"/>
    <w:rsid w:val="006D7B21"/>
    <w:rsid w:val="006E0666"/>
    <w:rsid w:val="006E074D"/>
    <w:rsid w:val="006E2256"/>
    <w:rsid w:val="006E288D"/>
    <w:rsid w:val="006E31EA"/>
    <w:rsid w:val="006E3415"/>
    <w:rsid w:val="006E3FDB"/>
    <w:rsid w:val="006E424E"/>
    <w:rsid w:val="006E4CF5"/>
    <w:rsid w:val="006E724F"/>
    <w:rsid w:val="006E7A1A"/>
    <w:rsid w:val="006F0CDC"/>
    <w:rsid w:val="006F1383"/>
    <w:rsid w:val="006F26F0"/>
    <w:rsid w:val="006F2DFA"/>
    <w:rsid w:val="006F3BBA"/>
    <w:rsid w:val="006F4CC1"/>
    <w:rsid w:val="00700740"/>
    <w:rsid w:val="00700791"/>
    <w:rsid w:val="0070114C"/>
    <w:rsid w:val="007011C2"/>
    <w:rsid w:val="00701AAB"/>
    <w:rsid w:val="00702A63"/>
    <w:rsid w:val="00702BCE"/>
    <w:rsid w:val="00703A74"/>
    <w:rsid w:val="00703B7D"/>
    <w:rsid w:val="007043F1"/>
    <w:rsid w:val="00704FAF"/>
    <w:rsid w:val="00705913"/>
    <w:rsid w:val="007060DC"/>
    <w:rsid w:val="00706785"/>
    <w:rsid w:val="00706B3E"/>
    <w:rsid w:val="00707E5B"/>
    <w:rsid w:val="00710242"/>
    <w:rsid w:val="00710CDB"/>
    <w:rsid w:val="007111E7"/>
    <w:rsid w:val="0071425A"/>
    <w:rsid w:val="00716E42"/>
    <w:rsid w:val="0071729B"/>
    <w:rsid w:val="0071782A"/>
    <w:rsid w:val="00720188"/>
    <w:rsid w:val="007206E9"/>
    <w:rsid w:val="00721E1C"/>
    <w:rsid w:val="00723F32"/>
    <w:rsid w:val="0072405B"/>
    <w:rsid w:val="007254AB"/>
    <w:rsid w:val="007254DB"/>
    <w:rsid w:val="00725B30"/>
    <w:rsid w:val="00725B31"/>
    <w:rsid w:val="00725EC9"/>
    <w:rsid w:val="0072651A"/>
    <w:rsid w:val="007269EC"/>
    <w:rsid w:val="00727014"/>
    <w:rsid w:val="007301F7"/>
    <w:rsid w:val="00730A87"/>
    <w:rsid w:val="00731DD2"/>
    <w:rsid w:val="0073244A"/>
    <w:rsid w:val="00732D7D"/>
    <w:rsid w:val="0073382E"/>
    <w:rsid w:val="007338F5"/>
    <w:rsid w:val="007340F3"/>
    <w:rsid w:val="00735445"/>
    <w:rsid w:val="00737460"/>
    <w:rsid w:val="00737557"/>
    <w:rsid w:val="00737597"/>
    <w:rsid w:val="00741F41"/>
    <w:rsid w:val="007430F5"/>
    <w:rsid w:val="00743E23"/>
    <w:rsid w:val="00746DD4"/>
    <w:rsid w:val="00750338"/>
    <w:rsid w:val="00751ACF"/>
    <w:rsid w:val="00753049"/>
    <w:rsid w:val="0075308B"/>
    <w:rsid w:val="0075311E"/>
    <w:rsid w:val="00753201"/>
    <w:rsid w:val="00754CD5"/>
    <w:rsid w:val="00755314"/>
    <w:rsid w:val="00756643"/>
    <w:rsid w:val="007624EF"/>
    <w:rsid w:val="00762ED7"/>
    <w:rsid w:val="00763075"/>
    <w:rsid w:val="007633F3"/>
    <w:rsid w:val="00763DBB"/>
    <w:rsid w:val="007652E9"/>
    <w:rsid w:val="0076576A"/>
    <w:rsid w:val="00766729"/>
    <w:rsid w:val="00766D38"/>
    <w:rsid w:val="0077136D"/>
    <w:rsid w:val="0077499B"/>
    <w:rsid w:val="00774AA4"/>
    <w:rsid w:val="00774CFF"/>
    <w:rsid w:val="00775599"/>
    <w:rsid w:val="0077578A"/>
    <w:rsid w:val="0077605B"/>
    <w:rsid w:val="00776671"/>
    <w:rsid w:val="00777622"/>
    <w:rsid w:val="00777895"/>
    <w:rsid w:val="00777A99"/>
    <w:rsid w:val="0078067A"/>
    <w:rsid w:val="00780FDD"/>
    <w:rsid w:val="00782F32"/>
    <w:rsid w:val="00783892"/>
    <w:rsid w:val="00783DAD"/>
    <w:rsid w:val="00783FCA"/>
    <w:rsid w:val="00784C8A"/>
    <w:rsid w:val="00785AF4"/>
    <w:rsid w:val="00785B2F"/>
    <w:rsid w:val="0078788A"/>
    <w:rsid w:val="00790450"/>
    <w:rsid w:val="00791947"/>
    <w:rsid w:val="00791CCC"/>
    <w:rsid w:val="007925DF"/>
    <w:rsid w:val="0079261D"/>
    <w:rsid w:val="0079454B"/>
    <w:rsid w:val="00794695"/>
    <w:rsid w:val="0079528C"/>
    <w:rsid w:val="00795387"/>
    <w:rsid w:val="007954F3"/>
    <w:rsid w:val="00796ABA"/>
    <w:rsid w:val="00797E25"/>
    <w:rsid w:val="007A02BD"/>
    <w:rsid w:val="007A106F"/>
    <w:rsid w:val="007A1B70"/>
    <w:rsid w:val="007A1E28"/>
    <w:rsid w:val="007A1E63"/>
    <w:rsid w:val="007A22D2"/>
    <w:rsid w:val="007A3789"/>
    <w:rsid w:val="007A3F8A"/>
    <w:rsid w:val="007A4180"/>
    <w:rsid w:val="007A6B0B"/>
    <w:rsid w:val="007A7E57"/>
    <w:rsid w:val="007B0FC2"/>
    <w:rsid w:val="007B1EB9"/>
    <w:rsid w:val="007B35FB"/>
    <w:rsid w:val="007B46FF"/>
    <w:rsid w:val="007B510B"/>
    <w:rsid w:val="007B5142"/>
    <w:rsid w:val="007B5E6B"/>
    <w:rsid w:val="007B7268"/>
    <w:rsid w:val="007C1212"/>
    <w:rsid w:val="007C1220"/>
    <w:rsid w:val="007C18AE"/>
    <w:rsid w:val="007C2101"/>
    <w:rsid w:val="007C215C"/>
    <w:rsid w:val="007C5B4B"/>
    <w:rsid w:val="007C5D58"/>
    <w:rsid w:val="007C6037"/>
    <w:rsid w:val="007C6C7E"/>
    <w:rsid w:val="007C6D01"/>
    <w:rsid w:val="007C7C2B"/>
    <w:rsid w:val="007D007D"/>
    <w:rsid w:val="007D1889"/>
    <w:rsid w:val="007D1B64"/>
    <w:rsid w:val="007D25CF"/>
    <w:rsid w:val="007D53D9"/>
    <w:rsid w:val="007D6696"/>
    <w:rsid w:val="007D6D0F"/>
    <w:rsid w:val="007E03F7"/>
    <w:rsid w:val="007E0AFF"/>
    <w:rsid w:val="007E0E66"/>
    <w:rsid w:val="007E0E6D"/>
    <w:rsid w:val="007E14CC"/>
    <w:rsid w:val="007E351C"/>
    <w:rsid w:val="007E3E40"/>
    <w:rsid w:val="007E4576"/>
    <w:rsid w:val="007E4A50"/>
    <w:rsid w:val="007E4ACA"/>
    <w:rsid w:val="007F0229"/>
    <w:rsid w:val="007F057F"/>
    <w:rsid w:val="007F06E5"/>
    <w:rsid w:val="007F0E05"/>
    <w:rsid w:val="007F15C1"/>
    <w:rsid w:val="007F15F6"/>
    <w:rsid w:val="007F257C"/>
    <w:rsid w:val="007F26A9"/>
    <w:rsid w:val="007F2957"/>
    <w:rsid w:val="007F2BF9"/>
    <w:rsid w:val="007F2C4F"/>
    <w:rsid w:val="007F4AE5"/>
    <w:rsid w:val="007F5BD3"/>
    <w:rsid w:val="007F6081"/>
    <w:rsid w:val="007F6CB5"/>
    <w:rsid w:val="007F756C"/>
    <w:rsid w:val="0080001C"/>
    <w:rsid w:val="0080286E"/>
    <w:rsid w:val="00802941"/>
    <w:rsid w:val="00803F0C"/>
    <w:rsid w:val="0080427A"/>
    <w:rsid w:val="008046BF"/>
    <w:rsid w:val="00804BDD"/>
    <w:rsid w:val="00805118"/>
    <w:rsid w:val="00805D62"/>
    <w:rsid w:val="008100AA"/>
    <w:rsid w:val="00812833"/>
    <w:rsid w:val="0081381E"/>
    <w:rsid w:val="0081429E"/>
    <w:rsid w:val="0081432C"/>
    <w:rsid w:val="008145BA"/>
    <w:rsid w:val="008146A9"/>
    <w:rsid w:val="008179F6"/>
    <w:rsid w:val="00820AD5"/>
    <w:rsid w:val="00820CFF"/>
    <w:rsid w:val="008210D4"/>
    <w:rsid w:val="0082418E"/>
    <w:rsid w:val="00824881"/>
    <w:rsid w:val="00825016"/>
    <w:rsid w:val="0082508B"/>
    <w:rsid w:val="008262D7"/>
    <w:rsid w:val="0082677F"/>
    <w:rsid w:val="00827373"/>
    <w:rsid w:val="00827BF2"/>
    <w:rsid w:val="0083102D"/>
    <w:rsid w:val="00831E79"/>
    <w:rsid w:val="00832182"/>
    <w:rsid w:val="008321A4"/>
    <w:rsid w:val="00832B16"/>
    <w:rsid w:val="00832FF7"/>
    <w:rsid w:val="008339FF"/>
    <w:rsid w:val="00840735"/>
    <w:rsid w:val="008433C0"/>
    <w:rsid w:val="008436AE"/>
    <w:rsid w:val="008447C6"/>
    <w:rsid w:val="00844BEE"/>
    <w:rsid w:val="00844CF6"/>
    <w:rsid w:val="00845ABD"/>
    <w:rsid w:val="00845DC2"/>
    <w:rsid w:val="008463BA"/>
    <w:rsid w:val="00846A36"/>
    <w:rsid w:val="00847ADC"/>
    <w:rsid w:val="00847F41"/>
    <w:rsid w:val="00851ACD"/>
    <w:rsid w:val="0085380E"/>
    <w:rsid w:val="00854184"/>
    <w:rsid w:val="00854208"/>
    <w:rsid w:val="00854BF0"/>
    <w:rsid w:val="008551CF"/>
    <w:rsid w:val="0085574A"/>
    <w:rsid w:val="00855E5A"/>
    <w:rsid w:val="00856161"/>
    <w:rsid w:val="00856B67"/>
    <w:rsid w:val="00857217"/>
    <w:rsid w:val="00857C74"/>
    <w:rsid w:val="00857CCB"/>
    <w:rsid w:val="00860C78"/>
    <w:rsid w:val="0086160B"/>
    <w:rsid w:val="0086174B"/>
    <w:rsid w:val="00866800"/>
    <w:rsid w:val="00866BA7"/>
    <w:rsid w:val="008671B2"/>
    <w:rsid w:val="008708C7"/>
    <w:rsid w:val="00871913"/>
    <w:rsid w:val="00871B08"/>
    <w:rsid w:val="00871E77"/>
    <w:rsid w:val="00874172"/>
    <w:rsid w:val="008745A8"/>
    <w:rsid w:val="00876042"/>
    <w:rsid w:val="00877C9F"/>
    <w:rsid w:val="008804B5"/>
    <w:rsid w:val="00880DA5"/>
    <w:rsid w:val="00880E9F"/>
    <w:rsid w:val="00880F18"/>
    <w:rsid w:val="008831EC"/>
    <w:rsid w:val="00884760"/>
    <w:rsid w:val="008862AE"/>
    <w:rsid w:val="00886B82"/>
    <w:rsid w:val="00890335"/>
    <w:rsid w:val="00890A6D"/>
    <w:rsid w:val="00891588"/>
    <w:rsid w:val="00892393"/>
    <w:rsid w:val="008924E5"/>
    <w:rsid w:val="00892B3B"/>
    <w:rsid w:val="00892C5A"/>
    <w:rsid w:val="00893226"/>
    <w:rsid w:val="00893A18"/>
    <w:rsid w:val="008962C5"/>
    <w:rsid w:val="00897175"/>
    <w:rsid w:val="008A0456"/>
    <w:rsid w:val="008A04BF"/>
    <w:rsid w:val="008A0F5A"/>
    <w:rsid w:val="008A1778"/>
    <w:rsid w:val="008A2DA7"/>
    <w:rsid w:val="008A333B"/>
    <w:rsid w:val="008A3DAD"/>
    <w:rsid w:val="008A50EE"/>
    <w:rsid w:val="008A514E"/>
    <w:rsid w:val="008A67CB"/>
    <w:rsid w:val="008A72BA"/>
    <w:rsid w:val="008A7A80"/>
    <w:rsid w:val="008B0872"/>
    <w:rsid w:val="008B0944"/>
    <w:rsid w:val="008B0C2F"/>
    <w:rsid w:val="008B15B8"/>
    <w:rsid w:val="008B1C5A"/>
    <w:rsid w:val="008B254A"/>
    <w:rsid w:val="008B38FF"/>
    <w:rsid w:val="008B43B0"/>
    <w:rsid w:val="008B55C9"/>
    <w:rsid w:val="008B6B1C"/>
    <w:rsid w:val="008B70E0"/>
    <w:rsid w:val="008B7115"/>
    <w:rsid w:val="008B7126"/>
    <w:rsid w:val="008B7627"/>
    <w:rsid w:val="008C0D99"/>
    <w:rsid w:val="008C11D2"/>
    <w:rsid w:val="008C1782"/>
    <w:rsid w:val="008C2D47"/>
    <w:rsid w:val="008C36A0"/>
    <w:rsid w:val="008C414D"/>
    <w:rsid w:val="008C4447"/>
    <w:rsid w:val="008C44DE"/>
    <w:rsid w:val="008C64C4"/>
    <w:rsid w:val="008D16BF"/>
    <w:rsid w:val="008D1FCE"/>
    <w:rsid w:val="008D2281"/>
    <w:rsid w:val="008D24CC"/>
    <w:rsid w:val="008D271E"/>
    <w:rsid w:val="008D4094"/>
    <w:rsid w:val="008D4C1D"/>
    <w:rsid w:val="008D53DE"/>
    <w:rsid w:val="008D5AEC"/>
    <w:rsid w:val="008D626F"/>
    <w:rsid w:val="008D6C62"/>
    <w:rsid w:val="008E0901"/>
    <w:rsid w:val="008E0915"/>
    <w:rsid w:val="008E0A7C"/>
    <w:rsid w:val="008E1100"/>
    <w:rsid w:val="008E1224"/>
    <w:rsid w:val="008E1914"/>
    <w:rsid w:val="008E2483"/>
    <w:rsid w:val="008E360E"/>
    <w:rsid w:val="008E4225"/>
    <w:rsid w:val="008E4B1C"/>
    <w:rsid w:val="008E5F3E"/>
    <w:rsid w:val="008E61EE"/>
    <w:rsid w:val="008E6E23"/>
    <w:rsid w:val="008E7188"/>
    <w:rsid w:val="008F0160"/>
    <w:rsid w:val="008F129B"/>
    <w:rsid w:val="008F17DE"/>
    <w:rsid w:val="008F40D0"/>
    <w:rsid w:val="008F411F"/>
    <w:rsid w:val="008F42ED"/>
    <w:rsid w:val="008F4C0C"/>
    <w:rsid w:val="009004A9"/>
    <w:rsid w:val="00901163"/>
    <w:rsid w:val="009014DE"/>
    <w:rsid w:val="00901E2B"/>
    <w:rsid w:val="00903229"/>
    <w:rsid w:val="00904480"/>
    <w:rsid w:val="00905F59"/>
    <w:rsid w:val="009066AB"/>
    <w:rsid w:val="00906AA9"/>
    <w:rsid w:val="00907067"/>
    <w:rsid w:val="0090741E"/>
    <w:rsid w:val="00907DDF"/>
    <w:rsid w:val="009101EB"/>
    <w:rsid w:val="00910495"/>
    <w:rsid w:val="00910880"/>
    <w:rsid w:val="00910A3C"/>
    <w:rsid w:val="009118F9"/>
    <w:rsid w:val="00911DB1"/>
    <w:rsid w:val="009122D7"/>
    <w:rsid w:val="0091270A"/>
    <w:rsid w:val="00912D81"/>
    <w:rsid w:val="0091375D"/>
    <w:rsid w:val="00914C1A"/>
    <w:rsid w:val="0091503C"/>
    <w:rsid w:val="00915EBE"/>
    <w:rsid w:val="009170EA"/>
    <w:rsid w:val="0091731E"/>
    <w:rsid w:val="00917669"/>
    <w:rsid w:val="00921738"/>
    <w:rsid w:val="00921C14"/>
    <w:rsid w:val="00923B46"/>
    <w:rsid w:val="00923D84"/>
    <w:rsid w:val="00924793"/>
    <w:rsid w:val="00925B95"/>
    <w:rsid w:val="00927718"/>
    <w:rsid w:val="00930D63"/>
    <w:rsid w:val="00931384"/>
    <w:rsid w:val="00931C8A"/>
    <w:rsid w:val="00931FDE"/>
    <w:rsid w:val="00932996"/>
    <w:rsid w:val="00932FDC"/>
    <w:rsid w:val="009336EC"/>
    <w:rsid w:val="00934808"/>
    <w:rsid w:val="0093563C"/>
    <w:rsid w:val="009356E4"/>
    <w:rsid w:val="00935DDD"/>
    <w:rsid w:val="009362C3"/>
    <w:rsid w:val="00936DC2"/>
    <w:rsid w:val="00937CFB"/>
    <w:rsid w:val="00937EEA"/>
    <w:rsid w:val="0094079F"/>
    <w:rsid w:val="00941D10"/>
    <w:rsid w:val="00942CD4"/>
    <w:rsid w:val="0094371C"/>
    <w:rsid w:val="00945DC3"/>
    <w:rsid w:val="00945EAB"/>
    <w:rsid w:val="00946355"/>
    <w:rsid w:val="0094769F"/>
    <w:rsid w:val="0095024A"/>
    <w:rsid w:val="009538E3"/>
    <w:rsid w:val="00953E86"/>
    <w:rsid w:val="009549A7"/>
    <w:rsid w:val="00955466"/>
    <w:rsid w:val="00955A02"/>
    <w:rsid w:val="009570BF"/>
    <w:rsid w:val="009572EF"/>
    <w:rsid w:val="00957322"/>
    <w:rsid w:val="0095757E"/>
    <w:rsid w:val="00960CCC"/>
    <w:rsid w:val="00961D45"/>
    <w:rsid w:val="009626A6"/>
    <w:rsid w:val="009632FE"/>
    <w:rsid w:val="009635ED"/>
    <w:rsid w:val="00964A34"/>
    <w:rsid w:val="00965115"/>
    <w:rsid w:val="0096547D"/>
    <w:rsid w:val="00966FF6"/>
    <w:rsid w:val="00967C6C"/>
    <w:rsid w:val="00972E34"/>
    <w:rsid w:val="0097303C"/>
    <w:rsid w:val="00973176"/>
    <w:rsid w:val="009736B9"/>
    <w:rsid w:val="009749F5"/>
    <w:rsid w:val="00976730"/>
    <w:rsid w:val="00977616"/>
    <w:rsid w:val="0097793D"/>
    <w:rsid w:val="00977A45"/>
    <w:rsid w:val="009803FB"/>
    <w:rsid w:val="00981392"/>
    <w:rsid w:val="00981B16"/>
    <w:rsid w:val="00982023"/>
    <w:rsid w:val="00982EFE"/>
    <w:rsid w:val="0098335A"/>
    <w:rsid w:val="009833AD"/>
    <w:rsid w:val="00983D5B"/>
    <w:rsid w:val="00984238"/>
    <w:rsid w:val="00984C52"/>
    <w:rsid w:val="009851E1"/>
    <w:rsid w:val="009861E9"/>
    <w:rsid w:val="009865D5"/>
    <w:rsid w:val="00986923"/>
    <w:rsid w:val="00986B96"/>
    <w:rsid w:val="009878C8"/>
    <w:rsid w:val="0099069F"/>
    <w:rsid w:val="00990760"/>
    <w:rsid w:val="0099084C"/>
    <w:rsid w:val="00991098"/>
    <w:rsid w:val="00991633"/>
    <w:rsid w:val="009922CD"/>
    <w:rsid w:val="00993490"/>
    <w:rsid w:val="009940C8"/>
    <w:rsid w:val="00995132"/>
    <w:rsid w:val="009955E6"/>
    <w:rsid w:val="00995983"/>
    <w:rsid w:val="009962C0"/>
    <w:rsid w:val="00996871"/>
    <w:rsid w:val="00996EC6"/>
    <w:rsid w:val="00997444"/>
    <w:rsid w:val="009974D1"/>
    <w:rsid w:val="00997527"/>
    <w:rsid w:val="009975D6"/>
    <w:rsid w:val="0099791E"/>
    <w:rsid w:val="00997B18"/>
    <w:rsid w:val="009A0E16"/>
    <w:rsid w:val="009A0F41"/>
    <w:rsid w:val="009A13D4"/>
    <w:rsid w:val="009A1D5A"/>
    <w:rsid w:val="009A459B"/>
    <w:rsid w:val="009A5F60"/>
    <w:rsid w:val="009A76D9"/>
    <w:rsid w:val="009B1D44"/>
    <w:rsid w:val="009B28CA"/>
    <w:rsid w:val="009B3474"/>
    <w:rsid w:val="009B459B"/>
    <w:rsid w:val="009B4C24"/>
    <w:rsid w:val="009B4E65"/>
    <w:rsid w:val="009B5808"/>
    <w:rsid w:val="009B64A4"/>
    <w:rsid w:val="009B6CD3"/>
    <w:rsid w:val="009B7100"/>
    <w:rsid w:val="009B759C"/>
    <w:rsid w:val="009C0614"/>
    <w:rsid w:val="009C09C5"/>
    <w:rsid w:val="009C1342"/>
    <w:rsid w:val="009C2C19"/>
    <w:rsid w:val="009C2CA0"/>
    <w:rsid w:val="009C36EB"/>
    <w:rsid w:val="009C41B6"/>
    <w:rsid w:val="009C4ABB"/>
    <w:rsid w:val="009C4D2D"/>
    <w:rsid w:val="009C7F5D"/>
    <w:rsid w:val="009D009A"/>
    <w:rsid w:val="009D1BE1"/>
    <w:rsid w:val="009D1C5D"/>
    <w:rsid w:val="009D465D"/>
    <w:rsid w:val="009D4C55"/>
    <w:rsid w:val="009D59A1"/>
    <w:rsid w:val="009D5CB6"/>
    <w:rsid w:val="009D76AB"/>
    <w:rsid w:val="009D777F"/>
    <w:rsid w:val="009E1228"/>
    <w:rsid w:val="009E2DF6"/>
    <w:rsid w:val="009E33CC"/>
    <w:rsid w:val="009E41F0"/>
    <w:rsid w:val="009E4834"/>
    <w:rsid w:val="009E52C6"/>
    <w:rsid w:val="009E55A6"/>
    <w:rsid w:val="009E6239"/>
    <w:rsid w:val="009E6C8A"/>
    <w:rsid w:val="009E7CCA"/>
    <w:rsid w:val="009F00FE"/>
    <w:rsid w:val="009F0210"/>
    <w:rsid w:val="009F0BCA"/>
    <w:rsid w:val="009F1E17"/>
    <w:rsid w:val="009F2440"/>
    <w:rsid w:val="009F264E"/>
    <w:rsid w:val="009F2F33"/>
    <w:rsid w:val="009F390B"/>
    <w:rsid w:val="009F4AC6"/>
    <w:rsid w:val="009F4DE2"/>
    <w:rsid w:val="009F7909"/>
    <w:rsid w:val="00A00D65"/>
    <w:rsid w:val="00A00E2E"/>
    <w:rsid w:val="00A01813"/>
    <w:rsid w:val="00A01FBA"/>
    <w:rsid w:val="00A02F30"/>
    <w:rsid w:val="00A043E6"/>
    <w:rsid w:val="00A0514D"/>
    <w:rsid w:val="00A05F96"/>
    <w:rsid w:val="00A064BA"/>
    <w:rsid w:val="00A06681"/>
    <w:rsid w:val="00A0743B"/>
    <w:rsid w:val="00A0791C"/>
    <w:rsid w:val="00A1054D"/>
    <w:rsid w:val="00A10859"/>
    <w:rsid w:val="00A10E6E"/>
    <w:rsid w:val="00A11986"/>
    <w:rsid w:val="00A1204B"/>
    <w:rsid w:val="00A120A4"/>
    <w:rsid w:val="00A123BA"/>
    <w:rsid w:val="00A141E2"/>
    <w:rsid w:val="00A14B1B"/>
    <w:rsid w:val="00A14C3F"/>
    <w:rsid w:val="00A16ED7"/>
    <w:rsid w:val="00A1767C"/>
    <w:rsid w:val="00A17683"/>
    <w:rsid w:val="00A17BA3"/>
    <w:rsid w:val="00A20C41"/>
    <w:rsid w:val="00A20D0F"/>
    <w:rsid w:val="00A22CA5"/>
    <w:rsid w:val="00A24156"/>
    <w:rsid w:val="00A24C40"/>
    <w:rsid w:val="00A26244"/>
    <w:rsid w:val="00A26BB3"/>
    <w:rsid w:val="00A27C3F"/>
    <w:rsid w:val="00A30B68"/>
    <w:rsid w:val="00A318E1"/>
    <w:rsid w:val="00A32225"/>
    <w:rsid w:val="00A32674"/>
    <w:rsid w:val="00A34A10"/>
    <w:rsid w:val="00A355F2"/>
    <w:rsid w:val="00A35997"/>
    <w:rsid w:val="00A36150"/>
    <w:rsid w:val="00A3694E"/>
    <w:rsid w:val="00A40173"/>
    <w:rsid w:val="00A403FD"/>
    <w:rsid w:val="00A40EB0"/>
    <w:rsid w:val="00A4309A"/>
    <w:rsid w:val="00A43D32"/>
    <w:rsid w:val="00A43FAF"/>
    <w:rsid w:val="00A445E6"/>
    <w:rsid w:val="00A45899"/>
    <w:rsid w:val="00A45A04"/>
    <w:rsid w:val="00A47634"/>
    <w:rsid w:val="00A476FE"/>
    <w:rsid w:val="00A47D4B"/>
    <w:rsid w:val="00A51694"/>
    <w:rsid w:val="00A51804"/>
    <w:rsid w:val="00A51C5A"/>
    <w:rsid w:val="00A53426"/>
    <w:rsid w:val="00A53E1B"/>
    <w:rsid w:val="00A541D7"/>
    <w:rsid w:val="00A55425"/>
    <w:rsid w:val="00A554A4"/>
    <w:rsid w:val="00A556B3"/>
    <w:rsid w:val="00A558A1"/>
    <w:rsid w:val="00A55ADA"/>
    <w:rsid w:val="00A56B7F"/>
    <w:rsid w:val="00A5730E"/>
    <w:rsid w:val="00A57B75"/>
    <w:rsid w:val="00A57C4B"/>
    <w:rsid w:val="00A600B8"/>
    <w:rsid w:val="00A60FA4"/>
    <w:rsid w:val="00A612A5"/>
    <w:rsid w:val="00A615C9"/>
    <w:rsid w:val="00A61CA6"/>
    <w:rsid w:val="00A623B4"/>
    <w:rsid w:val="00A62EE1"/>
    <w:rsid w:val="00A6343D"/>
    <w:rsid w:val="00A638D9"/>
    <w:rsid w:val="00A6421E"/>
    <w:rsid w:val="00A64AB0"/>
    <w:rsid w:val="00A654B1"/>
    <w:rsid w:val="00A65D2E"/>
    <w:rsid w:val="00A67076"/>
    <w:rsid w:val="00A6732F"/>
    <w:rsid w:val="00A67518"/>
    <w:rsid w:val="00A67C2E"/>
    <w:rsid w:val="00A700B6"/>
    <w:rsid w:val="00A703A9"/>
    <w:rsid w:val="00A70733"/>
    <w:rsid w:val="00A70B9B"/>
    <w:rsid w:val="00A71961"/>
    <w:rsid w:val="00A71AD3"/>
    <w:rsid w:val="00A723A8"/>
    <w:rsid w:val="00A724C3"/>
    <w:rsid w:val="00A72BDF"/>
    <w:rsid w:val="00A72F8B"/>
    <w:rsid w:val="00A72F9B"/>
    <w:rsid w:val="00A7316F"/>
    <w:rsid w:val="00A7636E"/>
    <w:rsid w:val="00A812D3"/>
    <w:rsid w:val="00A82632"/>
    <w:rsid w:val="00A839C1"/>
    <w:rsid w:val="00A83BFC"/>
    <w:rsid w:val="00A8501D"/>
    <w:rsid w:val="00A862F3"/>
    <w:rsid w:val="00A86993"/>
    <w:rsid w:val="00A87035"/>
    <w:rsid w:val="00A87630"/>
    <w:rsid w:val="00A877B0"/>
    <w:rsid w:val="00A87C23"/>
    <w:rsid w:val="00A87C2A"/>
    <w:rsid w:val="00A91EDD"/>
    <w:rsid w:val="00A92836"/>
    <w:rsid w:val="00A949F5"/>
    <w:rsid w:val="00A95B6D"/>
    <w:rsid w:val="00A95D5F"/>
    <w:rsid w:val="00A962A6"/>
    <w:rsid w:val="00A96513"/>
    <w:rsid w:val="00A966D3"/>
    <w:rsid w:val="00A96719"/>
    <w:rsid w:val="00A96B00"/>
    <w:rsid w:val="00A97437"/>
    <w:rsid w:val="00AA0375"/>
    <w:rsid w:val="00AA157A"/>
    <w:rsid w:val="00AA2723"/>
    <w:rsid w:val="00AA5315"/>
    <w:rsid w:val="00AA5874"/>
    <w:rsid w:val="00AA6D64"/>
    <w:rsid w:val="00AA6FD7"/>
    <w:rsid w:val="00AB078C"/>
    <w:rsid w:val="00AB1DEC"/>
    <w:rsid w:val="00AB287C"/>
    <w:rsid w:val="00AB3AE8"/>
    <w:rsid w:val="00AB45BD"/>
    <w:rsid w:val="00AB4640"/>
    <w:rsid w:val="00AB788C"/>
    <w:rsid w:val="00AC0EF9"/>
    <w:rsid w:val="00AC2509"/>
    <w:rsid w:val="00AC38DD"/>
    <w:rsid w:val="00AC4849"/>
    <w:rsid w:val="00AC56F6"/>
    <w:rsid w:val="00AC6A14"/>
    <w:rsid w:val="00AD0169"/>
    <w:rsid w:val="00AD0260"/>
    <w:rsid w:val="00AD030D"/>
    <w:rsid w:val="00AD0500"/>
    <w:rsid w:val="00AD1108"/>
    <w:rsid w:val="00AD170E"/>
    <w:rsid w:val="00AD188E"/>
    <w:rsid w:val="00AD3473"/>
    <w:rsid w:val="00AD5CF1"/>
    <w:rsid w:val="00AD7091"/>
    <w:rsid w:val="00AE0607"/>
    <w:rsid w:val="00AE0DB3"/>
    <w:rsid w:val="00AE13BF"/>
    <w:rsid w:val="00AE180A"/>
    <w:rsid w:val="00AE1E5F"/>
    <w:rsid w:val="00AE220B"/>
    <w:rsid w:val="00AE25CB"/>
    <w:rsid w:val="00AE2928"/>
    <w:rsid w:val="00AE3590"/>
    <w:rsid w:val="00AE413E"/>
    <w:rsid w:val="00AE4D60"/>
    <w:rsid w:val="00AE64B5"/>
    <w:rsid w:val="00AE7029"/>
    <w:rsid w:val="00AF00EA"/>
    <w:rsid w:val="00AF0794"/>
    <w:rsid w:val="00AF1193"/>
    <w:rsid w:val="00AF127A"/>
    <w:rsid w:val="00AF24C0"/>
    <w:rsid w:val="00AF39C0"/>
    <w:rsid w:val="00AF3F89"/>
    <w:rsid w:val="00AF44D7"/>
    <w:rsid w:val="00AF4BAF"/>
    <w:rsid w:val="00AF6C7C"/>
    <w:rsid w:val="00AF7B49"/>
    <w:rsid w:val="00AF7D77"/>
    <w:rsid w:val="00B001A8"/>
    <w:rsid w:val="00B0089B"/>
    <w:rsid w:val="00B013DE"/>
    <w:rsid w:val="00B01CDC"/>
    <w:rsid w:val="00B0489B"/>
    <w:rsid w:val="00B04C9C"/>
    <w:rsid w:val="00B07337"/>
    <w:rsid w:val="00B1002A"/>
    <w:rsid w:val="00B10E5E"/>
    <w:rsid w:val="00B10E68"/>
    <w:rsid w:val="00B11784"/>
    <w:rsid w:val="00B11FCD"/>
    <w:rsid w:val="00B125B8"/>
    <w:rsid w:val="00B12709"/>
    <w:rsid w:val="00B129E6"/>
    <w:rsid w:val="00B12D77"/>
    <w:rsid w:val="00B130E9"/>
    <w:rsid w:val="00B13BAF"/>
    <w:rsid w:val="00B14251"/>
    <w:rsid w:val="00B148B3"/>
    <w:rsid w:val="00B14E6F"/>
    <w:rsid w:val="00B158F6"/>
    <w:rsid w:val="00B163AF"/>
    <w:rsid w:val="00B16497"/>
    <w:rsid w:val="00B1718B"/>
    <w:rsid w:val="00B22905"/>
    <w:rsid w:val="00B233CE"/>
    <w:rsid w:val="00B23CAA"/>
    <w:rsid w:val="00B23E2A"/>
    <w:rsid w:val="00B24360"/>
    <w:rsid w:val="00B257B4"/>
    <w:rsid w:val="00B27358"/>
    <w:rsid w:val="00B277D1"/>
    <w:rsid w:val="00B308B1"/>
    <w:rsid w:val="00B32C43"/>
    <w:rsid w:val="00B33D28"/>
    <w:rsid w:val="00B34B16"/>
    <w:rsid w:val="00B352C3"/>
    <w:rsid w:val="00B35458"/>
    <w:rsid w:val="00B354CB"/>
    <w:rsid w:val="00B3552D"/>
    <w:rsid w:val="00B367CC"/>
    <w:rsid w:val="00B377B3"/>
    <w:rsid w:val="00B37E29"/>
    <w:rsid w:val="00B414D7"/>
    <w:rsid w:val="00B418D7"/>
    <w:rsid w:val="00B425BD"/>
    <w:rsid w:val="00B42F6D"/>
    <w:rsid w:val="00B42F7F"/>
    <w:rsid w:val="00B4358E"/>
    <w:rsid w:val="00B43BEE"/>
    <w:rsid w:val="00B44077"/>
    <w:rsid w:val="00B44F4D"/>
    <w:rsid w:val="00B4569E"/>
    <w:rsid w:val="00B45EAE"/>
    <w:rsid w:val="00B46C17"/>
    <w:rsid w:val="00B46D89"/>
    <w:rsid w:val="00B46FF7"/>
    <w:rsid w:val="00B47A5A"/>
    <w:rsid w:val="00B47EAF"/>
    <w:rsid w:val="00B500DF"/>
    <w:rsid w:val="00B509B9"/>
    <w:rsid w:val="00B514F9"/>
    <w:rsid w:val="00B51947"/>
    <w:rsid w:val="00B52047"/>
    <w:rsid w:val="00B5229D"/>
    <w:rsid w:val="00B53DA7"/>
    <w:rsid w:val="00B54E0F"/>
    <w:rsid w:val="00B5517E"/>
    <w:rsid w:val="00B5571F"/>
    <w:rsid w:val="00B55850"/>
    <w:rsid w:val="00B564AB"/>
    <w:rsid w:val="00B567B0"/>
    <w:rsid w:val="00B6007C"/>
    <w:rsid w:val="00B60801"/>
    <w:rsid w:val="00B6087B"/>
    <w:rsid w:val="00B64EF9"/>
    <w:rsid w:val="00B64F90"/>
    <w:rsid w:val="00B650CA"/>
    <w:rsid w:val="00B65F4C"/>
    <w:rsid w:val="00B66467"/>
    <w:rsid w:val="00B67EB9"/>
    <w:rsid w:val="00B70992"/>
    <w:rsid w:val="00B7126F"/>
    <w:rsid w:val="00B717DA"/>
    <w:rsid w:val="00B7195F"/>
    <w:rsid w:val="00B7294D"/>
    <w:rsid w:val="00B76700"/>
    <w:rsid w:val="00B7740C"/>
    <w:rsid w:val="00B77803"/>
    <w:rsid w:val="00B77F9F"/>
    <w:rsid w:val="00B80FB3"/>
    <w:rsid w:val="00B815F0"/>
    <w:rsid w:val="00B81608"/>
    <w:rsid w:val="00B81713"/>
    <w:rsid w:val="00B81EBB"/>
    <w:rsid w:val="00B8239E"/>
    <w:rsid w:val="00B82638"/>
    <w:rsid w:val="00B82710"/>
    <w:rsid w:val="00B82789"/>
    <w:rsid w:val="00B827BD"/>
    <w:rsid w:val="00B83168"/>
    <w:rsid w:val="00B8550F"/>
    <w:rsid w:val="00B871D6"/>
    <w:rsid w:val="00B87E8D"/>
    <w:rsid w:val="00B90A25"/>
    <w:rsid w:val="00B91B9A"/>
    <w:rsid w:val="00B91EAB"/>
    <w:rsid w:val="00B929F2"/>
    <w:rsid w:val="00B92C9E"/>
    <w:rsid w:val="00B938E8"/>
    <w:rsid w:val="00B947A4"/>
    <w:rsid w:val="00B9584B"/>
    <w:rsid w:val="00B9611B"/>
    <w:rsid w:val="00B97F42"/>
    <w:rsid w:val="00BA032C"/>
    <w:rsid w:val="00BA2DB5"/>
    <w:rsid w:val="00BA2ED7"/>
    <w:rsid w:val="00BA318D"/>
    <w:rsid w:val="00BA37D8"/>
    <w:rsid w:val="00BA3B9B"/>
    <w:rsid w:val="00BA3C89"/>
    <w:rsid w:val="00BA40F9"/>
    <w:rsid w:val="00BA497A"/>
    <w:rsid w:val="00BA523B"/>
    <w:rsid w:val="00BA52DE"/>
    <w:rsid w:val="00BA6653"/>
    <w:rsid w:val="00BA6DFB"/>
    <w:rsid w:val="00BA6F5E"/>
    <w:rsid w:val="00BA7234"/>
    <w:rsid w:val="00BA7DC3"/>
    <w:rsid w:val="00BB0241"/>
    <w:rsid w:val="00BB02F4"/>
    <w:rsid w:val="00BB069C"/>
    <w:rsid w:val="00BB1956"/>
    <w:rsid w:val="00BB225E"/>
    <w:rsid w:val="00BB3C43"/>
    <w:rsid w:val="00BB3D1F"/>
    <w:rsid w:val="00BB3DC9"/>
    <w:rsid w:val="00BB404A"/>
    <w:rsid w:val="00BB5E7B"/>
    <w:rsid w:val="00BB6E34"/>
    <w:rsid w:val="00BB7312"/>
    <w:rsid w:val="00BB7F41"/>
    <w:rsid w:val="00BC4A6D"/>
    <w:rsid w:val="00BC568F"/>
    <w:rsid w:val="00BC758B"/>
    <w:rsid w:val="00BD0DF6"/>
    <w:rsid w:val="00BD2DBF"/>
    <w:rsid w:val="00BD3559"/>
    <w:rsid w:val="00BD4015"/>
    <w:rsid w:val="00BD60DB"/>
    <w:rsid w:val="00BD6376"/>
    <w:rsid w:val="00BD679E"/>
    <w:rsid w:val="00BD69D7"/>
    <w:rsid w:val="00BD75A0"/>
    <w:rsid w:val="00BD7C1C"/>
    <w:rsid w:val="00BD7C7F"/>
    <w:rsid w:val="00BE04EB"/>
    <w:rsid w:val="00BE14E3"/>
    <w:rsid w:val="00BE1FD6"/>
    <w:rsid w:val="00BE2288"/>
    <w:rsid w:val="00BE3325"/>
    <w:rsid w:val="00BE3C5A"/>
    <w:rsid w:val="00BE3D9B"/>
    <w:rsid w:val="00BE468D"/>
    <w:rsid w:val="00BE491F"/>
    <w:rsid w:val="00BE4A9B"/>
    <w:rsid w:val="00BE4DDA"/>
    <w:rsid w:val="00BE658E"/>
    <w:rsid w:val="00BE7FDE"/>
    <w:rsid w:val="00BF02F6"/>
    <w:rsid w:val="00BF03EA"/>
    <w:rsid w:val="00BF1DFF"/>
    <w:rsid w:val="00BF1EE4"/>
    <w:rsid w:val="00BF268B"/>
    <w:rsid w:val="00BF26AD"/>
    <w:rsid w:val="00BF3541"/>
    <w:rsid w:val="00BF4CAF"/>
    <w:rsid w:val="00BF5533"/>
    <w:rsid w:val="00BF5DD8"/>
    <w:rsid w:val="00BF74E3"/>
    <w:rsid w:val="00BF7B67"/>
    <w:rsid w:val="00C000EE"/>
    <w:rsid w:val="00C0126A"/>
    <w:rsid w:val="00C021BA"/>
    <w:rsid w:val="00C02CD8"/>
    <w:rsid w:val="00C02EFE"/>
    <w:rsid w:val="00C02F1C"/>
    <w:rsid w:val="00C03F21"/>
    <w:rsid w:val="00C0537C"/>
    <w:rsid w:val="00C0574A"/>
    <w:rsid w:val="00C06AD4"/>
    <w:rsid w:val="00C06BF1"/>
    <w:rsid w:val="00C07865"/>
    <w:rsid w:val="00C10214"/>
    <w:rsid w:val="00C10386"/>
    <w:rsid w:val="00C104BC"/>
    <w:rsid w:val="00C10ADF"/>
    <w:rsid w:val="00C141A8"/>
    <w:rsid w:val="00C14DE6"/>
    <w:rsid w:val="00C16D42"/>
    <w:rsid w:val="00C177F2"/>
    <w:rsid w:val="00C178E1"/>
    <w:rsid w:val="00C2040B"/>
    <w:rsid w:val="00C2053F"/>
    <w:rsid w:val="00C208EC"/>
    <w:rsid w:val="00C20909"/>
    <w:rsid w:val="00C20C86"/>
    <w:rsid w:val="00C21D68"/>
    <w:rsid w:val="00C22A9F"/>
    <w:rsid w:val="00C22CFF"/>
    <w:rsid w:val="00C23131"/>
    <w:rsid w:val="00C24C15"/>
    <w:rsid w:val="00C24D62"/>
    <w:rsid w:val="00C24F6F"/>
    <w:rsid w:val="00C25BEB"/>
    <w:rsid w:val="00C25D2B"/>
    <w:rsid w:val="00C25D47"/>
    <w:rsid w:val="00C2611D"/>
    <w:rsid w:val="00C2792C"/>
    <w:rsid w:val="00C27EA4"/>
    <w:rsid w:val="00C31D3F"/>
    <w:rsid w:val="00C31F28"/>
    <w:rsid w:val="00C32D7C"/>
    <w:rsid w:val="00C33BDF"/>
    <w:rsid w:val="00C34BF1"/>
    <w:rsid w:val="00C3651E"/>
    <w:rsid w:val="00C36841"/>
    <w:rsid w:val="00C36E04"/>
    <w:rsid w:val="00C3784C"/>
    <w:rsid w:val="00C40092"/>
    <w:rsid w:val="00C41A81"/>
    <w:rsid w:val="00C41D29"/>
    <w:rsid w:val="00C4264E"/>
    <w:rsid w:val="00C42B20"/>
    <w:rsid w:val="00C43276"/>
    <w:rsid w:val="00C43BEB"/>
    <w:rsid w:val="00C45333"/>
    <w:rsid w:val="00C463AF"/>
    <w:rsid w:val="00C46D7D"/>
    <w:rsid w:val="00C476B5"/>
    <w:rsid w:val="00C47FB3"/>
    <w:rsid w:val="00C543F3"/>
    <w:rsid w:val="00C54E8A"/>
    <w:rsid w:val="00C55725"/>
    <w:rsid w:val="00C561F1"/>
    <w:rsid w:val="00C56BB6"/>
    <w:rsid w:val="00C57A91"/>
    <w:rsid w:val="00C60D43"/>
    <w:rsid w:val="00C61B6B"/>
    <w:rsid w:val="00C62150"/>
    <w:rsid w:val="00C63E44"/>
    <w:rsid w:val="00C6414B"/>
    <w:rsid w:val="00C641CB"/>
    <w:rsid w:val="00C64416"/>
    <w:rsid w:val="00C65074"/>
    <w:rsid w:val="00C654FC"/>
    <w:rsid w:val="00C67836"/>
    <w:rsid w:val="00C679E0"/>
    <w:rsid w:val="00C705F7"/>
    <w:rsid w:val="00C70854"/>
    <w:rsid w:val="00C709BF"/>
    <w:rsid w:val="00C70DCD"/>
    <w:rsid w:val="00C71406"/>
    <w:rsid w:val="00C724D2"/>
    <w:rsid w:val="00C73463"/>
    <w:rsid w:val="00C7370F"/>
    <w:rsid w:val="00C7465F"/>
    <w:rsid w:val="00C75FF6"/>
    <w:rsid w:val="00C76530"/>
    <w:rsid w:val="00C76EDA"/>
    <w:rsid w:val="00C776E8"/>
    <w:rsid w:val="00C77D73"/>
    <w:rsid w:val="00C77F02"/>
    <w:rsid w:val="00C8041C"/>
    <w:rsid w:val="00C8050D"/>
    <w:rsid w:val="00C81838"/>
    <w:rsid w:val="00C8235C"/>
    <w:rsid w:val="00C82DEF"/>
    <w:rsid w:val="00C8357E"/>
    <w:rsid w:val="00C83749"/>
    <w:rsid w:val="00C8411E"/>
    <w:rsid w:val="00C84A7E"/>
    <w:rsid w:val="00C85766"/>
    <w:rsid w:val="00C86AE6"/>
    <w:rsid w:val="00C86B04"/>
    <w:rsid w:val="00C91A07"/>
    <w:rsid w:val="00C921D4"/>
    <w:rsid w:val="00C94441"/>
    <w:rsid w:val="00C95363"/>
    <w:rsid w:val="00C956A1"/>
    <w:rsid w:val="00C9669E"/>
    <w:rsid w:val="00C96CC6"/>
    <w:rsid w:val="00C96E2A"/>
    <w:rsid w:val="00C96F73"/>
    <w:rsid w:val="00C97E4F"/>
    <w:rsid w:val="00CA1850"/>
    <w:rsid w:val="00CA1E1A"/>
    <w:rsid w:val="00CA1F16"/>
    <w:rsid w:val="00CA3BA4"/>
    <w:rsid w:val="00CA42C4"/>
    <w:rsid w:val="00CA452B"/>
    <w:rsid w:val="00CA46FB"/>
    <w:rsid w:val="00CA5FD0"/>
    <w:rsid w:val="00CA720F"/>
    <w:rsid w:val="00CA7DC6"/>
    <w:rsid w:val="00CB1515"/>
    <w:rsid w:val="00CB245D"/>
    <w:rsid w:val="00CB3AC5"/>
    <w:rsid w:val="00CB3B01"/>
    <w:rsid w:val="00CB3E9F"/>
    <w:rsid w:val="00CB5322"/>
    <w:rsid w:val="00CB573B"/>
    <w:rsid w:val="00CB5BCB"/>
    <w:rsid w:val="00CB6B9D"/>
    <w:rsid w:val="00CB7816"/>
    <w:rsid w:val="00CC0B94"/>
    <w:rsid w:val="00CC22DA"/>
    <w:rsid w:val="00CC2361"/>
    <w:rsid w:val="00CC26B1"/>
    <w:rsid w:val="00CC2F80"/>
    <w:rsid w:val="00CC3619"/>
    <w:rsid w:val="00CC424D"/>
    <w:rsid w:val="00CC4C2F"/>
    <w:rsid w:val="00CC666B"/>
    <w:rsid w:val="00CC6835"/>
    <w:rsid w:val="00CC73FB"/>
    <w:rsid w:val="00CC743F"/>
    <w:rsid w:val="00CC7740"/>
    <w:rsid w:val="00CC7D18"/>
    <w:rsid w:val="00CD040D"/>
    <w:rsid w:val="00CD17FC"/>
    <w:rsid w:val="00CD2542"/>
    <w:rsid w:val="00CD2979"/>
    <w:rsid w:val="00CD3DC0"/>
    <w:rsid w:val="00CD4DD1"/>
    <w:rsid w:val="00CD6218"/>
    <w:rsid w:val="00CD62E3"/>
    <w:rsid w:val="00CD63B1"/>
    <w:rsid w:val="00CD7230"/>
    <w:rsid w:val="00CD7650"/>
    <w:rsid w:val="00CE0174"/>
    <w:rsid w:val="00CE0243"/>
    <w:rsid w:val="00CE05B6"/>
    <w:rsid w:val="00CE21D3"/>
    <w:rsid w:val="00CE4213"/>
    <w:rsid w:val="00CE5CBB"/>
    <w:rsid w:val="00CE5DC8"/>
    <w:rsid w:val="00CE6135"/>
    <w:rsid w:val="00CE69CB"/>
    <w:rsid w:val="00CF14E3"/>
    <w:rsid w:val="00CF3160"/>
    <w:rsid w:val="00CF31EA"/>
    <w:rsid w:val="00CF47D6"/>
    <w:rsid w:val="00CF4A3D"/>
    <w:rsid w:val="00CF67C9"/>
    <w:rsid w:val="00CF6A46"/>
    <w:rsid w:val="00CF6A4E"/>
    <w:rsid w:val="00CF75DA"/>
    <w:rsid w:val="00CF7ECA"/>
    <w:rsid w:val="00D007C1"/>
    <w:rsid w:val="00D03504"/>
    <w:rsid w:val="00D03877"/>
    <w:rsid w:val="00D03A99"/>
    <w:rsid w:val="00D03C44"/>
    <w:rsid w:val="00D059D3"/>
    <w:rsid w:val="00D071E5"/>
    <w:rsid w:val="00D07685"/>
    <w:rsid w:val="00D07879"/>
    <w:rsid w:val="00D07C63"/>
    <w:rsid w:val="00D11094"/>
    <w:rsid w:val="00D11FC8"/>
    <w:rsid w:val="00D12AC5"/>
    <w:rsid w:val="00D148FA"/>
    <w:rsid w:val="00D14F17"/>
    <w:rsid w:val="00D1551D"/>
    <w:rsid w:val="00D21C59"/>
    <w:rsid w:val="00D222A8"/>
    <w:rsid w:val="00D22412"/>
    <w:rsid w:val="00D22A0C"/>
    <w:rsid w:val="00D23B83"/>
    <w:rsid w:val="00D24D75"/>
    <w:rsid w:val="00D24F30"/>
    <w:rsid w:val="00D25E5C"/>
    <w:rsid w:val="00D2688F"/>
    <w:rsid w:val="00D26C06"/>
    <w:rsid w:val="00D278EF"/>
    <w:rsid w:val="00D27D04"/>
    <w:rsid w:val="00D3132F"/>
    <w:rsid w:val="00D315F7"/>
    <w:rsid w:val="00D316DF"/>
    <w:rsid w:val="00D31D5C"/>
    <w:rsid w:val="00D328BA"/>
    <w:rsid w:val="00D33206"/>
    <w:rsid w:val="00D36827"/>
    <w:rsid w:val="00D369FD"/>
    <w:rsid w:val="00D36C79"/>
    <w:rsid w:val="00D36D70"/>
    <w:rsid w:val="00D379DE"/>
    <w:rsid w:val="00D400D2"/>
    <w:rsid w:val="00D4254F"/>
    <w:rsid w:val="00D43954"/>
    <w:rsid w:val="00D43C03"/>
    <w:rsid w:val="00D43D90"/>
    <w:rsid w:val="00D44DAF"/>
    <w:rsid w:val="00D4598B"/>
    <w:rsid w:val="00D459B4"/>
    <w:rsid w:val="00D45B0D"/>
    <w:rsid w:val="00D46400"/>
    <w:rsid w:val="00D47014"/>
    <w:rsid w:val="00D476C2"/>
    <w:rsid w:val="00D47B1D"/>
    <w:rsid w:val="00D50784"/>
    <w:rsid w:val="00D50AC4"/>
    <w:rsid w:val="00D51226"/>
    <w:rsid w:val="00D51A4C"/>
    <w:rsid w:val="00D51DB4"/>
    <w:rsid w:val="00D613AA"/>
    <w:rsid w:val="00D624D8"/>
    <w:rsid w:val="00D6309F"/>
    <w:rsid w:val="00D64596"/>
    <w:rsid w:val="00D647E3"/>
    <w:rsid w:val="00D6491F"/>
    <w:rsid w:val="00D64D08"/>
    <w:rsid w:val="00D674C9"/>
    <w:rsid w:val="00D67F9B"/>
    <w:rsid w:val="00D7263A"/>
    <w:rsid w:val="00D74048"/>
    <w:rsid w:val="00D74BF4"/>
    <w:rsid w:val="00D7516B"/>
    <w:rsid w:val="00D75821"/>
    <w:rsid w:val="00D7645E"/>
    <w:rsid w:val="00D76DAB"/>
    <w:rsid w:val="00D76E60"/>
    <w:rsid w:val="00D80E3A"/>
    <w:rsid w:val="00D81189"/>
    <w:rsid w:val="00D81815"/>
    <w:rsid w:val="00D81E7A"/>
    <w:rsid w:val="00D85365"/>
    <w:rsid w:val="00D8576B"/>
    <w:rsid w:val="00D862BB"/>
    <w:rsid w:val="00D86BED"/>
    <w:rsid w:val="00D87753"/>
    <w:rsid w:val="00D877EB"/>
    <w:rsid w:val="00D93EEA"/>
    <w:rsid w:val="00D94748"/>
    <w:rsid w:val="00D94ACC"/>
    <w:rsid w:val="00D94D3B"/>
    <w:rsid w:val="00D95B1D"/>
    <w:rsid w:val="00D95F12"/>
    <w:rsid w:val="00D95FDB"/>
    <w:rsid w:val="00D96058"/>
    <w:rsid w:val="00D9623F"/>
    <w:rsid w:val="00D9646F"/>
    <w:rsid w:val="00D96498"/>
    <w:rsid w:val="00D975E5"/>
    <w:rsid w:val="00D97AD1"/>
    <w:rsid w:val="00DA06AE"/>
    <w:rsid w:val="00DA2049"/>
    <w:rsid w:val="00DA21E2"/>
    <w:rsid w:val="00DA33D6"/>
    <w:rsid w:val="00DA4E6E"/>
    <w:rsid w:val="00DA505C"/>
    <w:rsid w:val="00DA59F1"/>
    <w:rsid w:val="00DA6018"/>
    <w:rsid w:val="00DA658A"/>
    <w:rsid w:val="00DA66E7"/>
    <w:rsid w:val="00DB0370"/>
    <w:rsid w:val="00DB114F"/>
    <w:rsid w:val="00DB275D"/>
    <w:rsid w:val="00DB2FB5"/>
    <w:rsid w:val="00DB3034"/>
    <w:rsid w:val="00DB3369"/>
    <w:rsid w:val="00DB3EE5"/>
    <w:rsid w:val="00DB5ABD"/>
    <w:rsid w:val="00DB6D02"/>
    <w:rsid w:val="00DB7372"/>
    <w:rsid w:val="00DB791E"/>
    <w:rsid w:val="00DC03AE"/>
    <w:rsid w:val="00DC03C7"/>
    <w:rsid w:val="00DC05AD"/>
    <w:rsid w:val="00DC0619"/>
    <w:rsid w:val="00DC2070"/>
    <w:rsid w:val="00DC26B8"/>
    <w:rsid w:val="00DC3448"/>
    <w:rsid w:val="00DC54A5"/>
    <w:rsid w:val="00DC7C5C"/>
    <w:rsid w:val="00DD08B3"/>
    <w:rsid w:val="00DD2061"/>
    <w:rsid w:val="00DD276B"/>
    <w:rsid w:val="00DD31DF"/>
    <w:rsid w:val="00DD3F2B"/>
    <w:rsid w:val="00DD4430"/>
    <w:rsid w:val="00DD47D0"/>
    <w:rsid w:val="00DD518F"/>
    <w:rsid w:val="00DD60CE"/>
    <w:rsid w:val="00DD61CD"/>
    <w:rsid w:val="00DD655D"/>
    <w:rsid w:val="00DD72CF"/>
    <w:rsid w:val="00DD734A"/>
    <w:rsid w:val="00DD7391"/>
    <w:rsid w:val="00DD73B3"/>
    <w:rsid w:val="00DD7E3E"/>
    <w:rsid w:val="00DD7FA3"/>
    <w:rsid w:val="00DE082D"/>
    <w:rsid w:val="00DE0BA5"/>
    <w:rsid w:val="00DE159D"/>
    <w:rsid w:val="00DE1DA0"/>
    <w:rsid w:val="00DE2C7D"/>
    <w:rsid w:val="00DE2F1A"/>
    <w:rsid w:val="00DE417D"/>
    <w:rsid w:val="00DE4E33"/>
    <w:rsid w:val="00DE7319"/>
    <w:rsid w:val="00DE7D59"/>
    <w:rsid w:val="00DF04F9"/>
    <w:rsid w:val="00DF0B3F"/>
    <w:rsid w:val="00DF18B3"/>
    <w:rsid w:val="00DF2169"/>
    <w:rsid w:val="00DF2A59"/>
    <w:rsid w:val="00DF3734"/>
    <w:rsid w:val="00DF40D7"/>
    <w:rsid w:val="00DF484C"/>
    <w:rsid w:val="00DF4C7C"/>
    <w:rsid w:val="00DF53BC"/>
    <w:rsid w:val="00DF6096"/>
    <w:rsid w:val="00DF6BCE"/>
    <w:rsid w:val="00E00028"/>
    <w:rsid w:val="00E003BB"/>
    <w:rsid w:val="00E00843"/>
    <w:rsid w:val="00E015B9"/>
    <w:rsid w:val="00E018FE"/>
    <w:rsid w:val="00E01AAF"/>
    <w:rsid w:val="00E021AA"/>
    <w:rsid w:val="00E031F1"/>
    <w:rsid w:val="00E03E52"/>
    <w:rsid w:val="00E04A46"/>
    <w:rsid w:val="00E07449"/>
    <w:rsid w:val="00E07C66"/>
    <w:rsid w:val="00E11C0B"/>
    <w:rsid w:val="00E1227A"/>
    <w:rsid w:val="00E13470"/>
    <w:rsid w:val="00E13EE5"/>
    <w:rsid w:val="00E141B7"/>
    <w:rsid w:val="00E149E7"/>
    <w:rsid w:val="00E14D39"/>
    <w:rsid w:val="00E153C5"/>
    <w:rsid w:val="00E15A1B"/>
    <w:rsid w:val="00E163B0"/>
    <w:rsid w:val="00E163CF"/>
    <w:rsid w:val="00E169F4"/>
    <w:rsid w:val="00E16D0B"/>
    <w:rsid w:val="00E173AC"/>
    <w:rsid w:val="00E1768C"/>
    <w:rsid w:val="00E17A6F"/>
    <w:rsid w:val="00E17BD9"/>
    <w:rsid w:val="00E17DDA"/>
    <w:rsid w:val="00E204BE"/>
    <w:rsid w:val="00E205DB"/>
    <w:rsid w:val="00E21201"/>
    <w:rsid w:val="00E21214"/>
    <w:rsid w:val="00E21334"/>
    <w:rsid w:val="00E21D20"/>
    <w:rsid w:val="00E21ED7"/>
    <w:rsid w:val="00E22FE4"/>
    <w:rsid w:val="00E23ADF"/>
    <w:rsid w:val="00E24241"/>
    <w:rsid w:val="00E246BA"/>
    <w:rsid w:val="00E24E48"/>
    <w:rsid w:val="00E250D3"/>
    <w:rsid w:val="00E26E72"/>
    <w:rsid w:val="00E274B4"/>
    <w:rsid w:val="00E30E7B"/>
    <w:rsid w:val="00E31080"/>
    <w:rsid w:val="00E319A1"/>
    <w:rsid w:val="00E32BBF"/>
    <w:rsid w:val="00E32FB2"/>
    <w:rsid w:val="00E33680"/>
    <w:rsid w:val="00E340FB"/>
    <w:rsid w:val="00E344A7"/>
    <w:rsid w:val="00E3458C"/>
    <w:rsid w:val="00E35106"/>
    <w:rsid w:val="00E3573F"/>
    <w:rsid w:val="00E35E44"/>
    <w:rsid w:val="00E35FC8"/>
    <w:rsid w:val="00E37C98"/>
    <w:rsid w:val="00E403D6"/>
    <w:rsid w:val="00E412FB"/>
    <w:rsid w:val="00E4197B"/>
    <w:rsid w:val="00E43827"/>
    <w:rsid w:val="00E44101"/>
    <w:rsid w:val="00E44567"/>
    <w:rsid w:val="00E44948"/>
    <w:rsid w:val="00E449A7"/>
    <w:rsid w:val="00E44F33"/>
    <w:rsid w:val="00E46123"/>
    <w:rsid w:val="00E46A55"/>
    <w:rsid w:val="00E46B1A"/>
    <w:rsid w:val="00E474EF"/>
    <w:rsid w:val="00E47AAE"/>
    <w:rsid w:val="00E50C20"/>
    <w:rsid w:val="00E53947"/>
    <w:rsid w:val="00E5402E"/>
    <w:rsid w:val="00E54B4D"/>
    <w:rsid w:val="00E560B3"/>
    <w:rsid w:val="00E57206"/>
    <w:rsid w:val="00E607C6"/>
    <w:rsid w:val="00E6103A"/>
    <w:rsid w:val="00E61FF3"/>
    <w:rsid w:val="00E63151"/>
    <w:rsid w:val="00E638BB"/>
    <w:rsid w:val="00E642CB"/>
    <w:rsid w:val="00E64B86"/>
    <w:rsid w:val="00E654CA"/>
    <w:rsid w:val="00E65E05"/>
    <w:rsid w:val="00E6620A"/>
    <w:rsid w:val="00E70CC0"/>
    <w:rsid w:val="00E74C79"/>
    <w:rsid w:val="00E77D3C"/>
    <w:rsid w:val="00E82238"/>
    <w:rsid w:val="00E83FED"/>
    <w:rsid w:val="00E847AF"/>
    <w:rsid w:val="00E86CC8"/>
    <w:rsid w:val="00E877A8"/>
    <w:rsid w:val="00E902F5"/>
    <w:rsid w:val="00E9091F"/>
    <w:rsid w:val="00E90A6F"/>
    <w:rsid w:val="00E9106A"/>
    <w:rsid w:val="00E91C37"/>
    <w:rsid w:val="00E91E6E"/>
    <w:rsid w:val="00E9287A"/>
    <w:rsid w:val="00E93193"/>
    <w:rsid w:val="00E9328A"/>
    <w:rsid w:val="00E942E6"/>
    <w:rsid w:val="00E9434E"/>
    <w:rsid w:val="00E946FA"/>
    <w:rsid w:val="00E95882"/>
    <w:rsid w:val="00E9743A"/>
    <w:rsid w:val="00E97CE3"/>
    <w:rsid w:val="00EA457B"/>
    <w:rsid w:val="00EA5080"/>
    <w:rsid w:val="00EA566E"/>
    <w:rsid w:val="00EA5D99"/>
    <w:rsid w:val="00EA63B4"/>
    <w:rsid w:val="00EA6479"/>
    <w:rsid w:val="00EA69A1"/>
    <w:rsid w:val="00EA6D63"/>
    <w:rsid w:val="00EB08B3"/>
    <w:rsid w:val="00EB138C"/>
    <w:rsid w:val="00EB1C26"/>
    <w:rsid w:val="00EB3609"/>
    <w:rsid w:val="00EB3DBA"/>
    <w:rsid w:val="00EB4BE2"/>
    <w:rsid w:val="00EB5723"/>
    <w:rsid w:val="00EB6328"/>
    <w:rsid w:val="00EB6575"/>
    <w:rsid w:val="00EB66ED"/>
    <w:rsid w:val="00EB71F2"/>
    <w:rsid w:val="00EB727C"/>
    <w:rsid w:val="00EC07CF"/>
    <w:rsid w:val="00EC1621"/>
    <w:rsid w:val="00EC279D"/>
    <w:rsid w:val="00EC2981"/>
    <w:rsid w:val="00EC3454"/>
    <w:rsid w:val="00EC401A"/>
    <w:rsid w:val="00EC65ED"/>
    <w:rsid w:val="00EC7D23"/>
    <w:rsid w:val="00ED0398"/>
    <w:rsid w:val="00ED1961"/>
    <w:rsid w:val="00ED1CFF"/>
    <w:rsid w:val="00ED2486"/>
    <w:rsid w:val="00ED2CE9"/>
    <w:rsid w:val="00ED2E4E"/>
    <w:rsid w:val="00ED3602"/>
    <w:rsid w:val="00ED424B"/>
    <w:rsid w:val="00ED5146"/>
    <w:rsid w:val="00ED5CE2"/>
    <w:rsid w:val="00ED6354"/>
    <w:rsid w:val="00ED6C5E"/>
    <w:rsid w:val="00ED7374"/>
    <w:rsid w:val="00ED796E"/>
    <w:rsid w:val="00EE0DFB"/>
    <w:rsid w:val="00EE15AD"/>
    <w:rsid w:val="00EE15B9"/>
    <w:rsid w:val="00EE2BC4"/>
    <w:rsid w:val="00EE337A"/>
    <w:rsid w:val="00EE3B80"/>
    <w:rsid w:val="00EE609C"/>
    <w:rsid w:val="00EE6331"/>
    <w:rsid w:val="00EE661D"/>
    <w:rsid w:val="00EE664E"/>
    <w:rsid w:val="00EE6685"/>
    <w:rsid w:val="00EE6976"/>
    <w:rsid w:val="00EF01B6"/>
    <w:rsid w:val="00EF032E"/>
    <w:rsid w:val="00EF0BD6"/>
    <w:rsid w:val="00EF0CE2"/>
    <w:rsid w:val="00EF10C0"/>
    <w:rsid w:val="00EF4E37"/>
    <w:rsid w:val="00EF71FD"/>
    <w:rsid w:val="00EF784E"/>
    <w:rsid w:val="00F015A7"/>
    <w:rsid w:val="00F0186C"/>
    <w:rsid w:val="00F02454"/>
    <w:rsid w:val="00F024FC"/>
    <w:rsid w:val="00F02721"/>
    <w:rsid w:val="00F029BC"/>
    <w:rsid w:val="00F03346"/>
    <w:rsid w:val="00F0344C"/>
    <w:rsid w:val="00F04DBF"/>
    <w:rsid w:val="00F054FC"/>
    <w:rsid w:val="00F05572"/>
    <w:rsid w:val="00F071FF"/>
    <w:rsid w:val="00F079B6"/>
    <w:rsid w:val="00F11530"/>
    <w:rsid w:val="00F11534"/>
    <w:rsid w:val="00F12376"/>
    <w:rsid w:val="00F1240A"/>
    <w:rsid w:val="00F12BE6"/>
    <w:rsid w:val="00F15A05"/>
    <w:rsid w:val="00F15E2C"/>
    <w:rsid w:val="00F15F52"/>
    <w:rsid w:val="00F1611A"/>
    <w:rsid w:val="00F16192"/>
    <w:rsid w:val="00F1677D"/>
    <w:rsid w:val="00F169CD"/>
    <w:rsid w:val="00F16D9A"/>
    <w:rsid w:val="00F212D5"/>
    <w:rsid w:val="00F23F7F"/>
    <w:rsid w:val="00F25986"/>
    <w:rsid w:val="00F26735"/>
    <w:rsid w:val="00F267E5"/>
    <w:rsid w:val="00F27147"/>
    <w:rsid w:val="00F271B1"/>
    <w:rsid w:val="00F278D9"/>
    <w:rsid w:val="00F27C57"/>
    <w:rsid w:val="00F3027C"/>
    <w:rsid w:val="00F31691"/>
    <w:rsid w:val="00F317FA"/>
    <w:rsid w:val="00F32142"/>
    <w:rsid w:val="00F3258C"/>
    <w:rsid w:val="00F32735"/>
    <w:rsid w:val="00F33994"/>
    <w:rsid w:val="00F342E8"/>
    <w:rsid w:val="00F34464"/>
    <w:rsid w:val="00F348FD"/>
    <w:rsid w:val="00F35A13"/>
    <w:rsid w:val="00F35CEF"/>
    <w:rsid w:val="00F3613E"/>
    <w:rsid w:val="00F3702F"/>
    <w:rsid w:val="00F374B1"/>
    <w:rsid w:val="00F41255"/>
    <w:rsid w:val="00F42254"/>
    <w:rsid w:val="00F4257D"/>
    <w:rsid w:val="00F42986"/>
    <w:rsid w:val="00F43872"/>
    <w:rsid w:val="00F43F85"/>
    <w:rsid w:val="00F45C93"/>
    <w:rsid w:val="00F45F91"/>
    <w:rsid w:val="00F4662E"/>
    <w:rsid w:val="00F46A49"/>
    <w:rsid w:val="00F46CA4"/>
    <w:rsid w:val="00F47410"/>
    <w:rsid w:val="00F47548"/>
    <w:rsid w:val="00F47E84"/>
    <w:rsid w:val="00F501FD"/>
    <w:rsid w:val="00F509CD"/>
    <w:rsid w:val="00F50F01"/>
    <w:rsid w:val="00F524ED"/>
    <w:rsid w:val="00F5250A"/>
    <w:rsid w:val="00F52F98"/>
    <w:rsid w:val="00F54303"/>
    <w:rsid w:val="00F55BA2"/>
    <w:rsid w:val="00F55C65"/>
    <w:rsid w:val="00F569C8"/>
    <w:rsid w:val="00F56ED5"/>
    <w:rsid w:val="00F571C6"/>
    <w:rsid w:val="00F5726E"/>
    <w:rsid w:val="00F60468"/>
    <w:rsid w:val="00F61B62"/>
    <w:rsid w:val="00F6219B"/>
    <w:rsid w:val="00F625C0"/>
    <w:rsid w:val="00F631FF"/>
    <w:rsid w:val="00F67601"/>
    <w:rsid w:val="00F71C13"/>
    <w:rsid w:val="00F74338"/>
    <w:rsid w:val="00F75B5B"/>
    <w:rsid w:val="00F76355"/>
    <w:rsid w:val="00F76CA1"/>
    <w:rsid w:val="00F771EE"/>
    <w:rsid w:val="00F803FB"/>
    <w:rsid w:val="00F80826"/>
    <w:rsid w:val="00F8086D"/>
    <w:rsid w:val="00F80E62"/>
    <w:rsid w:val="00F81BCA"/>
    <w:rsid w:val="00F8331B"/>
    <w:rsid w:val="00F84671"/>
    <w:rsid w:val="00F84D76"/>
    <w:rsid w:val="00F85FAC"/>
    <w:rsid w:val="00F861A7"/>
    <w:rsid w:val="00F86331"/>
    <w:rsid w:val="00F867E9"/>
    <w:rsid w:val="00F872AD"/>
    <w:rsid w:val="00F875D3"/>
    <w:rsid w:val="00F8791D"/>
    <w:rsid w:val="00F902BD"/>
    <w:rsid w:val="00F91128"/>
    <w:rsid w:val="00F91ADC"/>
    <w:rsid w:val="00F9288B"/>
    <w:rsid w:val="00F92E71"/>
    <w:rsid w:val="00F9344C"/>
    <w:rsid w:val="00F93512"/>
    <w:rsid w:val="00F96179"/>
    <w:rsid w:val="00F962AF"/>
    <w:rsid w:val="00F964CE"/>
    <w:rsid w:val="00F973F0"/>
    <w:rsid w:val="00F97C18"/>
    <w:rsid w:val="00F97D1F"/>
    <w:rsid w:val="00FA0007"/>
    <w:rsid w:val="00FA19CE"/>
    <w:rsid w:val="00FA3493"/>
    <w:rsid w:val="00FA36C7"/>
    <w:rsid w:val="00FA3912"/>
    <w:rsid w:val="00FA4C30"/>
    <w:rsid w:val="00FA4D9C"/>
    <w:rsid w:val="00FA6140"/>
    <w:rsid w:val="00FA69AA"/>
    <w:rsid w:val="00FA6C23"/>
    <w:rsid w:val="00FA6C8B"/>
    <w:rsid w:val="00FA6E3F"/>
    <w:rsid w:val="00FB0130"/>
    <w:rsid w:val="00FB0335"/>
    <w:rsid w:val="00FB0615"/>
    <w:rsid w:val="00FB0A17"/>
    <w:rsid w:val="00FB182E"/>
    <w:rsid w:val="00FB1EE5"/>
    <w:rsid w:val="00FB2127"/>
    <w:rsid w:val="00FB28A6"/>
    <w:rsid w:val="00FB3012"/>
    <w:rsid w:val="00FB4489"/>
    <w:rsid w:val="00FB4BF6"/>
    <w:rsid w:val="00FB5702"/>
    <w:rsid w:val="00FB58EB"/>
    <w:rsid w:val="00FB5C9F"/>
    <w:rsid w:val="00FB5F0E"/>
    <w:rsid w:val="00FB7D28"/>
    <w:rsid w:val="00FC0776"/>
    <w:rsid w:val="00FC0A74"/>
    <w:rsid w:val="00FC0EEB"/>
    <w:rsid w:val="00FC1106"/>
    <w:rsid w:val="00FC27D2"/>
    <w:rsid w:val="00FC3C1E"/>
    <w:rsid w:val="00FC5E94"/>
    <w:rsid w:val="00FC6242"/>
    <w:rsid w:val="00FC65E2"/>
    <w:rsid w:val="00FC6C4A"/>
    <w:rsid w:val="00FC6EBB"/>
    <w:rsid w:val="00FC75AA"/>
    <w:rsid w:val="00FD05A4"/>
    <w:rsid w:val="00FD06D0"/>
    <w:rsid w:val="00FD1330"/>
    <w:rsid w:val="00FD1A3B"/>
    <w:rsid w:val="00FD2683"/>
    <w:rsid w:val="00FD2B5E"/>
    <w:rsid w:val="00FD2C52"/>
    <w:rsid w:val="00FD314F"/>
    <w:rsid w:val="00FD4102"/>
    <w:rsid w:val="00FD4645"/>
    <w:rsid w:val="00FD684F"/>
    <w:rsid w:val="00FD6D09"/>
    <w:rsid w:val="00FD754C"/>
    <w:rsid w:val="00FE0A0E"/>
    <w:rsid w:val="00FE12B3"/>
    <w:rsid w:val="00FE1730"/>
    <w:rsid w:val="00FE2649"/>
    <w:rsid w:val="00FE38C7"/>
    <w:rsid w:val="00FE3B00"/>
    <w:rsid w:val="00FE5CD1"/>
    <w:rsid w:val="00FE6CDD"/>
    <w:rsid w:val="00FF2538"/>
    <w:rsid w:val="00FF2B2F"/>
    <w:rsid w:val="00FF2BAF"/>
    <w:rsid w:val="00FF3097"/>
    <w:rsid w:val="00FF3261"/>
    <w:rsid w:val="00FF3A3E"/>
    <w:rsid w:val="00FF61E1"/>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6407C"/>
  <w15:docId w15:val="{A872BBDA-AC35-408C-B7AC-384D4BDD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CF"/>
    <w:rPr>
      <w:rFonts w:cs="Times New Roman"/>
      <w:noProof/>
      <w:szCs w:val="20"/>
      <w:lang w:val="en-GB"/>
    </w:rPr>
  </w:style>
  <w:style w:type="paragraph" w:styleId="Heading1">
    <w:name w:val="heading 1"/>
    <w:basedOn w:val="Normal"/>
    <w:next w:val="Normal"/>
    <w:link w:val="Heading1Char"/>
    <w:autoRedefine/>
    <w:uiPriority w:val="9"/>
    <w:qFormat/>
    <w:rsid w:val="004254DF"/>
    <w:pPr>
      <w:keepNext/>
      <w:keepLines/>
      <w:spacing w:before="240"/>
      <w:outlineLvl w:val="0"/>
    </w:pPr>
    <w:rPr>
      <w:b/>
      <w:color w:val="0070C0"/>
      <w:sz w:val="32"/>
      <w:szCs w:val="32"/>
      <w:lang w:eastAsia="en-GB"/>
    </w:rPr>
  </w:style>
  <w:style w:type="paragraph" w:styleId="Heading2">
    <w:name w:val="heading 2"/>
    <w:basedOn w:val="Normal"/>
    <w:next w:val="Normal"/>
    <w:link w:val="Heading2Char"/>
    <w:autoRedefine/>
    <w:uiPriority w:val="9"/>
    <w:unhideWhenUsed/>
    <w:qFormat/>
    <w:rsid w:val="00573344"/>
    <w:pPr>
      <w:keepNext/>
      <w:keepLines/>
      <w:outlineLvl w:val="1"/>
    </w:pPr>
    <w:rPr>
      <w:rFonts w:eastAsia="Times New Roman" w:cs="Arial"/>
      <w:b/>
      <w:sz w:val="28"/>
      <w:szCs w:val="26"/>
      <w:lang w:eastAsia="en-GB"/>
    </w:rPr>
  </w:style>
  <w:style w:type="paragraph" w:styleId="Heading3">
    <w:name w:val="heading 3"/>
    <w:basedOn w:val="Normal"/>
    <w:next w:val="Normal"/>
    <w:link w:val="Heading3Char"/>
    <w:autoRedefine/>
    <w:uiPriority w:val="9"/>
    <w:unhideWhenUsed/>
    <w:qFormat/>
    <w:rsid w:val="008A04BF"/>
    <w:pPr>
      <w:keepNext/>
      <w:keepLines/>
      <w:spacing w:before="40"/>
      <w:outlineLvl w:val="2"/>
    </w:pPr>
    <w:rPr>
      <w:rFonts w:eastAsiaTheme="majorEastAsia" w:cstheme="majorBidi"/>
      <w:b/>
      <w:color w:val="002060"/>
      <w:szCs w:val="24"/>
    </w:rPr>
  </w:style>
  <w:style w:type="paragraph" w:styleId="Heading4">
    <w:name w:val="heading 4"/>
    <w:basedOn w:val="Normal"/>
    <w:next w:val="Normal"/>
    <w:link w:val="Heading4Char"/>
    <w:uiPriority w:val="9"/>
    <w:unhideWhenUsed/>
    <w:qFormat/>
    <w:rsid w:val="00190069"/>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573344"/>
    <w:rPr>
      <w:rFonts w:eastAsia="Times New Roman"/>
      <w:b/>
      <w:noProof/>
      <w:sz w:val="28"/>
      <w:szCs w:val="26"/>
      <w:lang w:val="en-GB" w:eastAsia="en-GB"/>
    </w:rPr>
  </w:style>
  <w:style w:type="paragraph" w:styleId="Caption">
    <w:name w:val="caption"/>
    <w:basedOn w:val="Normal"/>
    <w:next w:val="Normal"/>
    <w:autoRedefine/>
    <w:uiPriority w:val="35"/>
    <w:unhideWhenUsed/>
    <w:qFormat/>
    <w:rsid w:val="00E449A7"/>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4254DF"/>
    <w:rPr>
      <w:rFonts w:cs="Times New Roman"/>
      <w:b/>
      <w:noProof/>
      <w:color w:val="0070C0"/>
      <w:sz w:val="32"/>
      <w:szCs w:val="32"/>
      <w:lang w:val="en-GB" w:eastAsia="en-GB"/>
    </w:rPr>
  </w:style>
  <w:style w:type="table" w:styleId="TableGrid">
    <w:name w:val="Table Grid"/>
    <w:basedOn w:val="TableNormal"/>
    <w:uiPriority w:val="59"/>
    <w:qFormat/>
    <w:rsid w:val="00C278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04BF"/>
    <w:rPr>
      <w:rFonts w:eastAsiaTheme="majorEastAsia" w:cstheme="majorBidi"/>
      <w:b/>
      <w:noProof/>
      <w:color w:val="002060"/>
      <w:lang w:val="en-GB"/>
    </w:rPr>
  </w:style>
  <w:style w:type="paragraph" w:styleId="Header">
    <w:name w:val="header"/>
    <w:basedOn w:val="Normal"/>
    <w:link w:val="HeaderChar"/>
    <w:uiPriority w:val="99"/>
    <w:unhideWhenUsed/>
    <w:qFormat/>
    <w:rsid w:val="005A0EFC"/>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eastAsiaTheme="majorEastAsia" w:hAnsiTheme="majorHAnsi" w:cstheme="majorBidi"/>
      <w:b w:val="0"/>
      <w:noProof w:val="0"/>
      <w:color w:val="2F5496" w:themeColor="accent1" w:themeShade="BF"/>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customStyle="1" w:styleId="GridTable1Light-Accent31">
    <w:name w:val="Grid Table 1 Light - Accent 31"/>
    <w:basedOn w:val="TableNormal"/>
    <w:uiPriority w:val="46"/>
    <w:rsid w:val="004F32E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3072F"/>
    <w:pPr>
      <w:spacing w:before="100" w:beforeAutospacing="1" w:after="100" w:afterAutospacing="1" w:line="240" w:lineRule="auto"/>
      <w:jc w:val="left"/>
    </w:pPr>
    <w:rPr>
      <w:noProof w:val="0"/>
      <w:szCs w:val="24"/>
      <w:lang w:val="en-US"/>
    </w:rPr>
  </w:style>
  <w:style w:type="character" w:styleId="Strong">
    <w:name w:val="Strong"/>
    <w:basedOn w:val="DefaultParagraphFont"/>
    <w:uiPriority w:val="22"/>
    <w:qFormat/>
    <w:rsid w:val="0043072F"/>
    <w:rPr>
      <w:b/>
      <w:bCs/>
    </w:rPr>
  </w:style>
  <w:style w:type="paragraph" w:styleId="ListParagraph">
    <w:name w:val="List Paragraph"/>
    <w:basedOn w:val="Normal"/>
    <w:uiPriority w:val="34"/>
    <w:qFormat/>
    <w:rsid w:val="0091145A"/>
    <w:pPr>
      <w:ind w:left="720"/>
      <w:contextualSpacing/>
    </w:pPr>
  </w:style>
  <w:style w:type="paragraph" w:styleId="TOC3">
    <w:name w:val="toc 3"/>
    <w:basedOn w:val="Normal"/>
    <w:next w:val="Normal"/>
    <w:autoRedefine/>
    <w:uiPriority w:val="39"/>
    <w:unhideWhenUsed/>
    <w:rsid w:val="005C586F"/>
    <w:pPr>
      <w:spacing w:after="100"/>
      <w:ind w:left="480"/>
    </w:pPr>
  </w:style>
  <w:style w:type="paragraph" w:styleId="BalloonText">
    <w:name w:val="Balloon Text"/>
    <w:basedOn w:val="Normal"/>
    <w:link w:val="BalloonTextChar"/>
    <w:uiPriority w:val="99"/>
    <w:semiHidden/>
    <w:unhideWhenUsed/>
    <w:rsid w:val="005C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86F"/>
    <w:rPr>
      <w:rFonts w:ascii="Tahoma" w:hAnsi="Tahoma" w:cs="Tahoma"/>
      <w:noProof/>
      <w:sz w:val="16"/>
      <w:szCs w:val="16"/>
      <w:lang w:val="en-GB"/>
    </w:rPr>
  </w:style>
  <w:style w:type="table" w:styleId="LightShading-Accent1">
    <w:name w:val="Light Shading Accent 1"/>
    <w:basedOn w:val="TableNormal"/>
    <w:uiPriority w:val="60"/>
    <w:rsid w:val="008813E6"/>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813E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813E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
    <w:name w:val="Light Shading"/>
    <w:basedOn w:val="TableNormal"/>
    <w:uiPriority w:val="60"/>
    <w:rsid w:val="008813E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90069"/>
    <w:rPr>
      <w:rFonts w:asciiTheme="majorHAnsi" w:eastAsiaTheme="majorEastAsia" w:hAnsiTheme="majorHAnsi" w:cstheme="majorBidi"/>
      <w:b/>
      <w:bCs/>
      <w:i/>
      <w:iCs/>
      <w:noProof/>
      <w:color w:val="4472C4" w:themeColor="accent1"/>
      <w:sz w:val="24"/>
      <w:szCs w:val="20"/>
      <w:lang w:val="en-GB"/>
    </w:rPr>
  </w:style>
  <w:style w:type="paragraph" w:customStyle="1" w:styleId="TableParagraph">
    <w:name w:val="Table Paragraph"/>
    <w:basedOn w:val="Normal"/>
    <w:uiPriority w:val="1"/>
    <w:rsid w:val="006311AC"/>
    <w:pPr>
      <w:widowControl w:val="0"/>
      <w:autoSpaceDE w:val="0"/>
      <w:autoSpaceDN w:val="0"/>
      <w:spacing w:line="240" w:lineRule="auto"/>
      <w:ind w:left="102"/>
      <w:jc w:val="left"/>
    </w:pPr>
    <w:rPr>
      <w:rFonts w:cs="Arial"/>
      <w:noProof w:val="0"/>
      <w:sz w:val="22"/>
      <w:szCs w:val="22"/>
      <w:lang w:val="en-US"/>
    </w:rPr>
  </w:style>
  <w:style w:type="character" w:styleId="CommentReference">
    <w:name w:val="annotation reference"/>
    <w:basedOn w:val="DefaultParagraphFont"/>
    <w:uiPriority w:val="99"/>
    <w:semiHidden/>
    <w:unhideWhenUsed/>
    <w:rsid w:val="00567C34"/>
    <w:rPr>
      <w:sz w:val="16"/>
      <w:szCs w:val="16"/>
    </w:rPr>
  </w:style>
  <w:style w:type="paragraph" w:styleId="CommentText">
    <w:name w:val="annotation text"/>
    <w:basedOn w:val="Normal"/>
    <w:link w:val="CommentTextChar"/>
    <w:uiPriority w:val="99"/>
    <w:semiHidden/>
    <w:unhideWhenUsed/>
    <w:rsid w:val="00567C34"/>
    <w:pPr>
      <w:spacing w:line="240" w:lineRule="auto"/>
    </w:pPr>
    <w:rPr>
      <w:sz w:val="20"/>
    </w:rPr>
  </w:style>
  <w:style w:type="character" w:customStyle="1" w:styleId="CommentTextChar">
    <w:name w:val="Comment Text Char"/>
    <w:basedOn w:val="DefaultParagraphFont"/>
    <w:link w:val="CommentText"/>
    <w:uiPriority w:val="99"/>
    <w:semiHidden/>
    <w:rsid w:val="00567C34"/>
    <w:rPr>
      <w:rFonts w:ascii="Arial" w:hAnsi="Arial" w:cs="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567C34"/>
    <w:rPr>
      <w:b/>
      <w:bCs/>
    </w:rPr>
  </w:style>
  <w:style w:type="character" w:customStyle="1" w:styleId="CommentSubjectChar">
    <w:name w:val="Comment Subject Char"/>
    <w:basedOn w:val="CommentTextChar"/>
    <w:link w:val="CommentSubject"/>
    <w:uiPriority w:val="99"/>
    <w:semiHidden/>
    <w:rsid w:val="00567C34"/>
    <w:rPr>
      <w:rFonts w:ascii="Arial" w:hAnsi="Arial" w:cs="Times New Roman"/>
      <w:b/>
      <w:bCs/>
      <w:noProof/>
      <w:sz w:val="20"/>
      <w:szCs w:val="20"/>
      <w:lang w:val="en-GB"/>
    </w:rPr>
  </w:style>
  <w:style w:type="character" w:styleId="Emphasis">
    <w:name w:val="Emphasis"/>
    <w:basedOn w:val="DefaultParagraphFont"/>
    <w:uiPriority w:val="20"/>
    <w:qFormat/>
    <w:rsid w:val="00F37F1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color w:val="000000"/>
    </w:rPr>
    <w:tblPr>
      <w:tblStyleRowBandSize w:val="1"/>
      <w:tblStyleColBandSize w:val="1"/>
    </w:tblPr>
  </w:style>
  <w:style w:type="table" w:customStyle="1" w:styleId="a0">
    <w:basedOn w:val="TableNormal"/>
    <w:pPr>
      <w:spacing w:line="240" w:lineRule="auto"/>
    </w:pPr>
    <w:rPr>
      <w:color w:val="000000"/>
    </w:rPr>
    <w:tblPr>
      <w:tblStyleRowBandSize w:val="1"/>
      <w:tblStyleColBandSize w:val="1"/>
    </w:tblPr>
  </w:style>
  <w:style w:type="paragraph" w:styleId="TableofFigures">
    <w:name w:val="table of figures"/>
    <w:basedOn w:val="Normal"/>
    <w:next w:val="Normal"/>
    <w:uiPriority w:val="99"/>
    <w:unhideWhenUsed/>
    <w:rsid w:val="00DE0BA5"/>
  </w:style>
  <w:style w:type="paragraph" w:styleId="NoSpacing">
    <w:name w:val="No Spacing"/>
    <w:uiPriority w:val="1"/>
    <w:qFormat/>
    <w:rsid w:val="007A7E57"/>
    <w:pPr>
      <w:spacing w:line="240" w:lineRule="auto"/>
    </w:pPr>
    <w:rPr>
      <w:rFonts w:cs="Times New Roman"/>
      <w:noProof/>
      <w:szCs w:val="20"/>
      <w:lang w:val="en-GB"/>
    </w:rPr>
  </w:style>
  <w:style w:type="paragraph" w:styleId="BodyText">
    <w:name w:val="Body Text"/>
    <w:basedOn w:val="Normal"/>
    <w:link w:val="BodyTextChar"/>
    <w:uiPriority w:val="99"/>
    <w:rsid w:val="00064518"/>
    <w:pPr>
      <w:widowControl w:val="0"/>
      <w:spacing w:line="240" w:lineRule="auto"/>
    </w:pPr>
    <w:rPr>
      <w:rFonts w:ascii="Calibri Light" w:eastAsia="Times New Roman" w:hAnsi="Calibri Light"/>
      <w:noProof w:val="0"/>
      <w:color w:val="FF0000"/>
      <w:szCs w:val="22"/>
      <w:lang w:eastAsia="en-GB"/>
    </w:rPr>
  </w:style>
  <w:style w:type="character" w:customStyle="1" w:styleId="BodyTextChar">
    <w:name w:val="Body Text Char"/>
    <w:basedOn w:val="DefaultParagraphFont"/>
    <w:link w:val="BodyText"/>
    <w:uiPriority w:val="99"/>
    <w:rsid w:val="00064518"/>
    <w:rPr>
      <w:rFonts w:ascii="Calibri Light" w:eastAsia="Times New Roman" w:hAnsi="Calibri Light" w:cs="Times New Roman"/>
      <w:color w:val="FF0000"/>
      <w:szCs w:val="22"/>
      <w:lang w:val="en-GB" w:eastAsia="en-GB"/>
    </w:rPr>
  </w:style>
  <w:style w:type="character" w:customStyle="1" w:styleId="ms-1">
    <w:name w:val="ms-1"/>
    <w:basedOn w:val="DefaultParagraphFont"/>
    <w:rsid w:val="00274309"/>
  </w:style>
  <w:style w:type="character" w:customStyle="1" w:styleId="max-w-15ch">
    <w:name w:val="max-w-[15ch]"/>
    <w:basedOn w:val="DefaultParagraphFont"/>
    <w:rsid w:val="00274309"/>
  </w:style>
  <w:style w:type="character" w:customStyle="1" w:styleId="-me-1">
    <w:name w:val="-me-1"/>
    <w:basedOn w:val="DefaultParagraphFont"/>
    <w:rsid w:val="00274309"/>
  </w:style>
  <w:style w:type="table" w:customStyle="1" w:styleId="Style52">
    <w:name w:val="_Style 52"/>
    <w:basedOn w:val="TableNormal"/>
    <w:rsid w:val="0047692C"/>
    <w:pPr>
      <w:spacing w:after="200" w:line="276" w:lineRule="auto"/>
      <w:jc w:val="left"/>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47692C"/>
    <w:pPr>
      <w:spacing w:after="200" w:line="276" w:lineRule="auto"/>
      <w:jc w:val="left"/>
    </w:pPr>
    <w:rPr>
      <w:rFonts w:ascii="Tahoma" w:eastAsia="Tahoma" w:hAnsi="Tahoma" w:cs="Tahoma"/>
      <w:sz w:val="20"/>
      <w:szCs w:val="20"/>
    </w:rPr>
    <w:tblPr>
      <w:tblCellMar>
        <w:left w:w="113" w:type="dxa"/>
        <w:right w:w="113" w:type="dxa"/>
      </w:tblCellMar>
    </w:tblPr>
  </w:style>
  <w:style w:type="paragraph" w:styleId="BodyText2">
    <w:name w:val="Body Text 2"/>
    <w:basedOn w:val="Normal"/>
    <w:link w:val="BodyText2Char"/>
    <w:uiPriority w:val="99"/>
    <w:semiHidden/>
    <w:unhideWhenUsed/>
    <w:rsid w:val="00A60FA4"/>
    <w:pPr>
      <w:spacing w:after="120" w:line="480" w:lineRule="auto"/>
    </w:pPr>
  </w:style>
  <w:style w:type="character" w:customStyle="1" w:styleId="BodyText2Char">
    <w:name w:val="Body Text 2 Char"/>
    <w:basedOn w:val="DefaultParagraphFont"/>
    <w:link w:val="BodyText2"/>
    <w:uiPriority w:val="99"/>
    <w:semiHidden/>
    <w:rsid w:val="00A60FA4"/>
    <w:rPr>
      <w:rFonts w:cs="Times New Roman"/>
      <w:noProof/>
      <w:szCs w:val="20"/>
      <w:lang w:val="en-GB"/>
    </w:rPr>
  </w:style>
  <w:style w:type="character" w:customStyle="1" w:styleId="cursor-pointer">
    <w:name w:val="cursor-pointer"/>
    <w:basedOn w:val="DefaultParagraphFont"/>
    <w:rsid w:val="00C8235C"/>
  </w:style>
  <w:style w:type="character" w:customStyle="1" w:styleId="whitespace-normal">
    <w:name w:val="whitespace-normal"/>
    <w:basedOn w:val="DefaultParagraphFont"/>
    <w:rsid w:val="009D76AB"/>
  </w:style>
  <w:style w:type="character" w:styleId="FollowedHyperlink">
    <w:name w:val="FollowedHyperlink"/>
    <w:basedOn w:val="DefaultParagraphFont"/>
    <w:uiPriority w:val="99"/>
    <w:semiHidden/>
    <w:unhideWhenUsed/>
    <w:rsid w:val="0032287D"/>
    <w:rPr>
      <w:color w:val="954F72" w:themeColor="followedHyperlink"/>
      <w:u w:val="single"/>
    </w:rPr>
  </w:style>
  <w:style w:type="character" w:customStyle="1" w:styleId="UnresolvedMention">
    <w:name w:val="Unresolved Mention"/>
    <w:basedOn w:val="DefaultParagraphFont"/>
    <w:uiPriority w:val="99"/>
    <w:semiHidden/>
    <w:unhideWhenUsed/>
    <w:rsid w:val="00322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248">
      <w:bodyDiv w:val="1"/>
      <w:marLeft w:val="0"/>
      <w:marRight w:val="0"/>
      <w:marTop w:val="0"/>
      <w:marBottom w:val="0"/>
      <w:divBdr>
        <w:top w:val="none" w:sz="0" w:space="0" w:color="auto"/>
        <w:left w:val="none" w:sz="0" w:space="0" w:color="auto"/>
        <w:bottom w:val="none" w:sz="0" w:space="0" w:color="auto"/>
        <w:right w:val="none" w:sz="0" w:space="0" w:color="auto"/>
      </w:divBdr>
    </w:div>
    <w:div w:id="1594513">
      <w:bodyDiv w:val="1"/>
      <w:marLeft w:val="0"/>
      <w:marRight w:val="0"/>
      <w:marTop w:val="0"/>
      <w:marBottom w:val="0"/>
      <w:divBdr>
        <w:top w:val="none" w:sz="0" w:space="0" w:color="auto"/>
        <w:left w:val="none" w:sz="0" w:space="0" w:color="auto"/>
        <w:bottom w:val="none" w:sz="0" w:space="0" w:color="auto"/>
        <w:right w:val="none" w:sz="0" w:space="0" w:color="auto"/>
      </w:divBdr>
    </w:div>
    <w:div w:id="4867496">
      <w:bodyDiv w:val="1"/>
      <w:marLeft w:val="0"/>
      <w:marRight w:val="0"/>
      <w:marTop w:val="0"/>
      <w:marBottom w:val="0"/>
      <w:divBdr>
        <w:top w:val="none" w:sz="0" w:space="0" w:color="auto"/>
        <w:left w:val="none" w:sz="0" w:space="0" w:color="auto"/>
        <w:bottom w:val="none" w:sz="0" w:space="0" w:color="auto"/>
        <w:right w:val="none" w:sz="0" w:space="0" w:color="auto"/>
      </w:divBdr>
    </w:div>
    <w:div w:id="6567707">
      <w:bodyDiv w:val="1"/>
      <w:marLeft w:val="0"/>
      <w:marRight w:val="0"/>
      <w:marTop w:val="0"/>
      <w:marBottom w:val="0"/>
      <w:divBdr>
        <w:top w:val="none" w:sz="0" w:space="0" w:color="auto"/>
        <w:left w:val="none" w:sz="0" w:space="0" w:color="auto"/>
        <w:bottom w:val="none" w:sz="0" w:space="0" w:color="auto"/>
        <w:right w:val="none" w:sz="0" w:space="0" w:color="auto"/>
      </w:divBdr>
    </w:div>
    <w:div w:id="9263552">
      <w:bodyDiv w:val="1"/>
      <w:marLeft w:val="0"/>
      <w:marRight w:val="0"/>
      <w:marTop w:val="0"/>
      <w:marBottom w:val="0"/>
      <w:divBdr>
        <w:top w:val="none" w:sz="0" w:space="0" w:color="auto"/>
        <w:left w:val="none" w:sz="0" w:space="0" w:color="auto"/>
        <w:bottom w:val="none" w:sz="0" w:space="0" w:color="auto"/>
        <w:right w:val="none" w:sz="0" w:space="0" w:color="auto"/>
      </w:divBdr>
    </w:div>
    <w:div w:id="17463888">
      <w:bodyDiv w:val="1"/>
      <w:marLeft w:val="0"/>
      <w:marRight w:val="0"/>
      <w:marTop w:val="0"/>
      <w:marBottom w:val="0"/>
      <w:divBdr>
        <w:top w:val="none" w:sz="0" w:space="0" w:color="auto"/>
        <w:left w:val="none" w:sz="0" w:space="0" w:color="auto"/>
        <w:bottom w:val="none" w:sz="0" w:space="0" w:color="auto"/>
        <w:right w:val="none" w:sz="0" w:space="0" w:color="auto"/>
      </w:divBdr>
    </w:div>
    <w:div w:id="17707180">
      <w:bodyDiv w:val="1"/>
      <w:marLeft w:val="0"/>
      <w:marRight w:val="0"/>
      <w:marTop w:val="0"/>
      <w:marBottom w:val="0"/>
      <w:divBdr>
        <w:top w:val="none" w:sz="0" w:space="0" w:color="auto"/>
        <w:left w:val="none" w:sz="0" w:space="0" w:color="auto"/>
        <w:bottom w:val="none" w:sz="0" w:space="0" w:color="auto"/>
        <w:right w:val="none" w:sz="0" w:space="0" w:color="auto"/>
      </w:divBdr>
      <w:divsChild>
        <w:div w:id="1525050175">
          <w:marLeft w:val="0"/>
          <w:marRight w:val="0"/>
          <w:marTop w:val="0"/>
          <w:marBottom w:val="0"/>
          <w:divBdr>
            <w:top w:val="none" w:sz="0" w:space="0" w:color="auto"/>
            <w:left w:val="none" w:sz="0" w:space="0" w:color="auto"/>
            <w:bottom w:val="none" w:sz="0" w:space="0" w:color="auto"/>
            <w:right w:val="none" w:sz="0" w:space="0" w:color="auto"/>
          </w:divBdr>
        </w:div>
      </w:divsChild>
    </w:div>
    <w:div w:id="20059884">
      <w:bodyDiv w:val="1"/>
      <w:marLeft w:val="0"/>
      <w:marRight w:val="0"/>
      <w:marTop w:val="0"/>
      <w:marBottom w:val="0"/>
      <w:divBdr>
        <w:top w:val="none" w:sz="0" w:space="0" w:color="auto"/>
        <w:left w:val="none" w:sz="0" w:space="0" w:color="auto"/>
        <w:bottom w:val="none" w:sz="0" w:space="0" w:color="auto"/>
        <w:right w:val="none" w:sz="0" w:space="0" w:color="auto"/>
      </w:divBdr>
      <w:divsChild>
        <w:div w:id="486167317">
          <w:marLeft w:val="0"/>
          <w:marRight w:val="0"/>
          <w:marTop w:val="0"/>
          <w:marBottom w:val="0"/>
          <w:divBdr>
            <w:top w:val="none" w:sz="0" w:space="0" w:color="auto"/>
            <w:left w:val="none" w:sz="0" w:space="0" w:color="auto"/>
            <w:bottom w:val="none" w:sz="0" w:space="0" w:color="auto"/>
            <w:right w:val="none" w:sz="0" w:space="0" w:color="auto"/>
          </w:divBdr>
          <w:divsChild>
            <w:div w:id="325666008">
              <w:marLeft w:val="0"/>
              <w:marRight w:val="0"/>
              <w:marTop w:val="0"/>
              <w:marBottom w:val="0"/>
              <w:divBdr>
                <w:top w:val="none" w:sz="0" w:space="0" w:color="auto"/>
                <w:left w:val="none" w:sz="0" w:space="0" w:color="auto"/>
                <w:bottom w:val="none" w:sz="0" w:space="0" w:color="auto"/>
                <w:right w:val="none" w:sz="0" w:space="0" w:color="auto"/>
              </w:divBdr>
            </w:div>
          </w:divsChild>
        </w:div>
        <w:div w:id="1091588852">
          <w:marLeft w:val="0"/>
          <w:marRight w:val="0"/>
          <w:marTop w:val="0"/>
          <w:marBottom w:val="0"/>
          <w:divBdr>
            <w:top w:val="none" w:sz="0" w:space="0" w:color="auto"/>
            <w:left w:val="none" w:sz="0" w:space="0" w:color="auto"/>
            <w:bottom w:val="none" w:sz="0" w:space="0" w:color="auto"/>
            <w:right w:val="none" w:sz="0" w:space="0" w:color="auto"/>
          </w:divBdr>
          <w:divsChild>
            <w:div w:id="6432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73272">
      <w:bodyDiv w:val="1"/>
      <w:marLeft w:val="0"/>
      <w:marRight w:val="0"/>
      <w:marTop w:val="0"/>
      <w:marBottom w:val="0"/>
      <w:divBdr>
        <w:top w:val="none" w:sz="0" w:space="0" w:color="auto"/>
        <w:left w:val="none" w:sz="0" w:space="0" w:color="auto"/>
        <w:bottom w:val="none" w:sz="0" w:space="0" w:color="auto"/>
        <w:right w:val="none" w:sz="0" w:space="0" w:color="auto"/>
      </w:divBdr>
    </w:div>
    <w:div w:id="25369936">
      <w:bodyDiv w:val="1"/>
      <w:marLeft w:val="0"/>
      <w:marRight w:val="0"/>
      <w:marTop w:val="0"/>
      <w:marBottom w:val="0"/>
      <w:divBdr>
        <w:top w:val="none" w:sz="0" w:space="0" w:color="auto"/>
        <w:left w:val="none" w:sz="0" w:space="0" w:color="auto"/>
        <w:bottom w:val="none" w:sz="0" w:space="0" w:color="auto"/>
        <w:right w:val="none" w:sz="0" w:space="0" w:color="auto"/>
      </w:divBdr>
    </w:div>
    <w:div w:id="26299413">
      <w:bodyDiv w:val="1"/>
      <w:marLeft w:val="0"/>
      <w:marRight w:val="0"/>
      <w:marTop w:val="0"/>
      <w:marBottom w:val="0"/>
      <w:divBdr>
        <w:top w:val="none" w:sz="0" w:space="0" w:color="auto"/>
        <w:left w:val="none" w:sz="0" w:space="0" w:color="auto"/>
        <w:bottom w:val="none" w:sz="0" w:space="0" w:color="auto"/>
        <w:right w:val="none" w:sz="0" w:space="0" w:color="auto"/>
      </w:divBdr>
    </w:div>
    <w:div w:id="31922569">
      <w:bodyDiv w:val="1"/>
      <w:marLeft w:val="0"/>
      <w:marRight w:val="0"/>
      <w:marTop w:val="0"/>
      <w:marBottom w:val="0"/>
      <w:divBdr>
        <w:top w:val="none" w:sz="0" w:space="0" w:color="auto"/>
        <w:left w:val="none" w:sz="0" w:space="0" w:color="auto"/>
        <w:bottom w:val="none" w:sz="0" w:space="0" w:color="auto"/>
        <w:right w:val="none" w:sz="0" w:space="0" w:color="auto"/>
      </w:divBdr>
    </w:div>
    <w:div w:id="32771026">
      <w:bodyDiv w:val="1"/>
      <w:marLeft w:val="0"/>
      <w:marRight w:val="0"/>
      <w:marTop w:val="0"/>
      <w:marBottom w:val="0"/>
      <w:divBdr>
        <w:top w:val="none" w:sz="0" w:space="0" w:color="auto"/>
        <w:left w:val="none" w:sz="0" w:space="0" w:color="auto"/>
        <w:bottom w:val="none" w:sz="0" w:space="0" w:color="auto"/>
        <w:right w:val="none" w:sz="0" w:space="0" w:color="auto"/>
      </w:divBdr>
    </w:div>
    <w:div w:id="38558539">
      <w:bodyDiv w:val="1"/>
      <w:marLeft w:val="0"/>
      <w:marRight w:val="0"/>
      <w:marTop w:val="0"/>
      <w:marBottom w:val="0"/>
      <w:divBdr>
        <w:top w:val="none" w:sz="0" w:space="0" w:color="auto"/>
        <w:left w:val="none" w:sz="0" w:space="0" w:color="auto"/>
        <w:bottom w:val="none" w:sz="0" w:space="0" w:color="auto"/>
        <w:right w:val="none" w:sz="0" w:space="0" w:color="auto"/>
      </w:divBdr>
    </w:div>
    <w:div w:id="42946133">
      <w:bodyDiv w:val="1"/>
      <w:marLeft w:val="0"/>
      <w:marRight w:val="0"/>
      <w:marTop w:val="0"/>
      <w:marBottom w:val="0"/>
      <w:divBdr>
        <w:top w:val="none" w:sz="0" w:space="0" w:color="auto"/>
        <w:left w:val="none" w:sz="0" w:space="0" w:color="auto"/>
        <w:bottom w:val="none" w:sz="0" w:space="0" w:color="auto"/>
        <w:right w:val="none" w:sz="0" w:space="0" w:color="auto"/>
      </w:divBdr>
    </w:div>
    <w:div w:id="59330035">
      <w:bodyDiv w:val="1"/>
      <w:marLeft w:val="0"/>
      <w:marRight w:val="0"/>
      <w:marTop w:val="0"/>
      <w:marBottom w:val="0"/>
      <w:divBdr>
        <w:top w:val="none" w:sz="0" w:space="0" w:color="auto"/>
        <w:left w:val="none" w:sz="0" w:space="0" w:color="auto"/>
        <w:bottom w:val="none" w:sz="0" w:space="0" w:color="auto"/>
        <w:right w:val="none" w:sz="0" w:space="0" w:color="auto"/>
      </w:divBdr>
      <w:divsChild>
        <w:div w:id="1527057325">
          <w:marLeft w:val="0"/>
          <w:marRight w:val="0"/>
          <w:marTop w:val="0"/>
          <w:marBottom w:val="0"/>
          <w:divBdr>
            <w:top w:val="none" w:sz="0" w:space="0" w:color="auto"/>
            <w:left w:val="none" w:sz="0" w:space="0" w:color="auto"/>
            <w:bottom w:val="none" w:sz="0" w:space="0" w:color="auto"/>
            <w:right w:val="none" w:sz="0" w:space="0" w:color="auto"/>
          </w:divBdr>
          <w:divsChild>
            <w:div w:id="9641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073">
      <w:bodyDiv w:val="1"/>
      <w:marLeft w:val="0"/>
      <w:marRight w:val="0"/>
      <w:marTop w:val="0"/>
      <w:marBottom w:val="0"/>
      <w:divBdr>
        <w:top w:val="none" w:sz="0" w:space="0" w:color="auto"/>
        <w:left w:val="none" w:sz="0" w:space="0" w:color="auto"/>
        <w:bottom w:val="none" w:sz="0" w:space="0" w:color="auto"/>
        <w:right w:val="none" w:sz="0" w:space="0" w:color="auto"/>
      </w:divBdr>
    </w:div>
    <w:div w:id="65031169">
      <w:bodyDiv w:val="1"/>
      <w:marLeft w:val="0"/>
      <w:marRight w:val="0"/>
      <w:marTop w:val="0"/>
      <w:marBottom w:val="0"/>
      <w:divBdr>
        <w:top w:val="none" w:sz="0" w:space="0" w:color="auto"/>
        <w:left w:val="none" w:sz="0" w:space="0" w:color="auto"/>
        <w:bottom w:val="none" w:sz="0" w:space="0" w:color="auto"/>
        <w:right w:val="none" w:sz="0" w:space="0" w:color="auto"/>
      </w:divBdr>
      <w:divsChild>
        <w:div w:id="1572230447">
          <w:marLeft w:val="0"/>
          <w:marRight w:val="0"/>
          <w:marTop w:val="0"/>
          <w:marBottom w:val="0"/>
          <w:divBdr>
            <w:top w:val="none" w:sz="0" w:space="0" w:color="auto"/>
            <w:left w:val="none" w:sz="0" w:space="0" w:color="auto"/>
            <w:bottom w:val="none" w:sz="0" w:space="0" w:color="auto"/>
            <w:right w:val="none" w:sz="0" w:space="0" w:color="auto"/>
          </w:divBdr>
          <w:divsChild>
            <w:div w:id="14665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8478">
      <w:bodyDiv w:val="1"/>
      <w:marLeft w:val="0"/>
      <w:marRight w:val="0"/>
      <w:marTop w:val="0"/>
      <w:marBottom w:val="0"/>
      <w:divBdr>
        <w:top w:val="none" w:sz="0" w:space="0" w:color="auto"/>
        <w:left w:val="none" w:sz="0" w:space="0" w:color="auto"/>
        <w:bottom w:val="none" w:sz="0" w:space="0" w:color="auto"/>
        <w:right w:val="none" w:sz="0" w:space="0" w:color="auto"/>
      </w:divBdr>
      <w:divsChild>
        <w:div w:id="188378723">
          <w:marLeft w:val="0"/>
          <w:marRight w:val="0"/>
          <w:marTop w:val="0"/>
          <w:marBottom w:val="0"/>
          <w:divBdr>
            <w:top w:val="none" w:sz="0" w:space="0" w:color="auto"/>
            <w:left w:val="none" w:sz="0" w:space="0" w:color="auto"/>
            <w:bottom w:val="none" w:sz="0" w:space="0" w:color="auto"/>
            <w:right w:val="none" w:sz="0" w:space="0" w:color="auto"/>
          </w:divBdr>
          <w:divsChild>
            <w:div w:id="3258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65307">
      <w:bodyDiv w:val="1"/>
      <w:marLeft w:val="0"/>
      <w:marRight w:val="0"/>
      <w:marTop w:val="0"/>
      <w:marBottom w:val="0"/>
      <w:divBdr>
        <w:top w:val="none" w:sz="0" w:space="0" w:color="auto"/>
        <w:left w:val="none" w:sz="0" w:space="0" w:color="auto"/>
        <w:bottom w:val="none" w:sz="0" w:space="0" w:color="auto"/>
        <w:right w:val="none" w:sz="0" w:space="0" w:color="auto"/>
      </w:divBdr>
    </w:div>
    <w:div w:id="73669403">
      <w:bodyDiv w:val="1"/>
      <w:marLeft w:val="0"/>
      <w:marRight w:val="0"/>
      <w:marTop w:val="0"/>
      <w:marBottom w:val="0"/>
      <w:divBdr>
        <w:top w:val="none" w:sz="0" w:space="0" w:color="auto"/>
        <w:left w:val="none" w:sz="0" w:space="0" w:color="auto"/>
        <w:bottom w:val="none" w:sz="0" w:space="0" w:color="auto"/>
        <w:right w:val="none" w:sz="0" w:space="0" w:color="auto"/>
      </w:divBdr>
    </w:div>
    <w:div w:id="76824480">
      <w:bodyDiv w:val="1"/>
      <w:marLeft w:val="0"/>
      <w:marRight w:val="0"/>
      <w:marTop w:val="0"/>
      <w:marBottom w:val="0"/>
      <w:divBdr>
        <w:top w:val="none" w:sz="0" w:space="0" w:color="auto"/>
        <w:left w:val="none" w:sz="0" w:space="0" w:color="auto"/>
        <w:bottom w:val="none" w:sz="0" w:space="0" w:color="auto"/>
        <w:right w:val="none" w:sz="0" w:space="0" w:color="auto"/>
      </w:divBdr>
    </w:div>
    <w:div w:id="84345489">
      <w:bodyDiv w:val="1"/>
      <w:marLeft w:val="0"/>
      <w:marRight w:val="0"/>
      <w:marTop w:val="0"/>
      <w:marBottom w:val="0"/>
      <w:divBdr>
        <w:top w:val="none" w:sz="0" w:space="0" w:color="auto"/>
        <w:left w:val="none" w:sz="0" w:space="0" w:color="auto"/>
        <w:bottom w:val="none" w:sz="0" w:space="0" w:color="auto"/>
        <w:right w:val="none" w:sz="0" w:space="0" w:color="auto"/>
      </w:divBdr>
    </w:div>
    <w:div w:id="85739012">
      <w:bodyDiv w:val="1"/>
      <w:marLeft w:val="0"/>
      <w:marRight w:val="0"/>
      <w:marTop w:val="0"/>
      <w:marBottom w:val="0"/>
      <w:divBdr>
        <w:top w:val="none" w:sz="0" w:space="0" w:color="auto"/>
        <w:left w:val="none" w:sz="0" w:space="0" w:color="auto"/>
        <w:bottom w:val="none" w:sz="0" w:space="0" w:color="auto"/>
        <w:right w:val="none" w:sz="0" w:space="0" w:color="auto"/>
      </w:divBdr>
    </w:div>
    <w:div w:id="88082996">
      <w:bodyDiv w:val="1"/>
      <w:marLeft w:val="0"/>
      <w:marRight w:val="0"/>
      <w:marTop w:val="0"/>
      <w:marBottom w:val="0"/>
      <w:divBdr>
        <w:top w:val="none" w:sz="0" w:space="0" w:color="auto"/>
        <w:left w:val="none" w:sz="0" w:space="0" w:color="auto"/>
        <w:bottom w:val="none" w:sz="0" w:space="0" w:color="auto"/>
        <w:right w:val="none" w:sz="0" w:space="0" w:color="auto"/>
      </w:divBdr>
    </w:div>
    <w:div w:id="88162474">
      <w:bodyDiv w:val="1"/>
      <w:marLeft w:val="0"/>
      <w:marRight w:val="0"/>
      <w:marTop w:val="0"/>
      <w:marBottom w:val="0"/>
      <w:divBdr>
        <w:top w:val="none" w:sz="0" w:space="0" w:color="auto"/>
        <w:left w:val="none" w:sz="0" w:space="0" w:color="auto"/>
        <w:bottom w:val="none" w:sz="0" w:space="0" w:color="auto"/>
        <w:right w:val="none" w:sz="0" w:space="0" w:color="auto"/>
      </w:divBdr>
    </w:div>
    <w:div w:id="91055052">
      <w:bodyDiv w:val="1"/>
      <w:marLeft w:val="0"/>
      <w:marRight w:val="0"/>
      <w:marTop w:val="0"/>
      <w:marBottom w:val="0"/>
      <w:divBdr>
        <w:top w:val="none" w:sz="0" w:space="0" w:color="auto"/>
        <w:left w:val="none" w:sz="0" w:space="0" w:color="auto"/>
        <w:bottom w:val="none" w:sz="0" w:space="0" w:color="auto"/>
        <w:right w:val="none" w:sz="0" w:space="0" w:color="auto"/>
      </w:divBdr>
    </w:div>
    <w:div w:id="97911037">
      <w:bodyDiv w:val="1"/>
      <w:marLeft w:val="0"/>
      <w:marRight w:val="0"/>
      <w:marTop w:val="0"/>
      <w:marBottom w:val="0"/>
      <w:divBdr>
        <w:top w:val="none" w:sz="0" w:space="0" w:color="auto"/>
        <w:left w:val="none" w:sz="0" w:space="0" w:color="auto"/>
        <w:bottom w:val="none" w:sz="0" w:space="0" w:color="auto"/>
        <w:right w:val="none" w:sz="0" w:space="0" w:color="auto"/>
      </w:divBdr>
    </w:div>
    <w:div w:id="98110977">
      <w:bodyDiv w:val="1"/>
      <w:marLeft w:val="0"/>
      <w:marRight w:val="0"/>
      <w:marTop w:val="0"/>
      <w:marBottom w:val="0"/>
      <w:divBdr>
        <w:top w:val="none" w:sz="0" w:space="0" w:color="auto"/>
        <w:left w:val="none" w:sz="0" w:space="0" w:color="auto"/>
        <w:bottom w:val="none" w:sz="0" w:space="0" w:color="auto"/>
        <w:right w:val="none" w:sz="0" w:space="0" w:color="auto"/>
      </w:divBdr>
      <w:divsChild>
        <w:div w:id="154225841">
          <w:marLeft w:val="0"/>
          <w:marRight w:val="0"/>
          <w:marTop w:val="0"/>
          <w:marBottom w:val="0"/>
          <w:divBdr>
            <w:top w:val="none" w:sz="0" w:space="0" w:color="auto"/>
            <w:left w:val="none" w:sz="0" w:space="0" w:color="auto"/>
            <w:bottom w:val="none" w:sz="0" w:space="0" w:color="auto"/>
            <w:right w:val="none" w:sz="0" w:space="0" w:color="auto"/>
          </w:divBdr>
          <w:divsChild>
            <w:div w:id="793600888">
              <w:marLeft w:val="0"/>
              <w:marRight w:val="0"/>
              <w:marTop w:val="0"/>
              <w:marBottom w:val="0"/>
              <w:divBdr>
                <w:top w:val="none" w:sz="0" w:space="0" w:color="auto"/>
                <w:left w:val="none" w:sz="0" w:space="0" w:color="auto"/>
                <w:bottom w:val="none" w:sz="0" w:space="0" w:color="auto"/>
                <w:right w:val="none" w:sz="0" w:space="0" w:color="auto"/>
              </w:divBdr>
            </w:div>
          </w:divsChild>
        </w:div>
        <w:div w:id="2118745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19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858398">
          <w:blockQuote w:val="1"/>
          <w:marLeft w:val="720"/>
          <w:marRight w:val="720"/>
          <w:marTop w:val="100"/>
          <w:marBottom w:val="100"/>
          <w:divBdr>
            <w:top w:val="none" w:sz="0" w:space="0" w:color="auto"/>
            <w:left w:val="none" w:sz="0" w:space="0" w:color="auto"/>
            <w:bottom w:val="none" w:sz="0" w:space="0" w:color="auto"/>
            <w:right w:val="none" w:sz="0" w:space="0" w:color="auto"/>
          </w:divBdr>
        </w:div>
        <w:div w:id="531916534">
          <w:marLeft w:val="0"/>
          <w:marRight w:val="0"/>
          <w:marTop w:val="0"/>
          <w:marBottom w:val="0"/>
          <w:divBdr>
            <w:top w:val="none" w:sz="0" w:space="0" w:color="auto"/>
            <w:left w:val="none" w:sz="0" w:space="0" w:color="auto"/>
            <w:bottom w:val="none" w:sz="0" w:space="0" w:color="auto"/>
            <w:right w:val="none" w:sz="0" w:space="0" w:color="auto"/>
          </w:divBdr>
          <w:divsChild>
            <w:div w:id="6803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2562">
      <w:bodyDiv w:val="1"/>
      <w:marLeft w:val="0"/>
      <w:marRight w:val="0"/>
      <w:marTop w:val="0"/>
      <w:marBottom w:val="0"/>
      <w:divBdr>
        <w:top w:val="none" w:sz="0" w:space="0" w:color="auto"/>
        <w:left w:val="none" w:sz="0" w:space="0" w:color="auto"/>
        <w:bottom w:val="none" w:sz="0" w:space="0" w:color="auto"/>
        <w:right w:val="none" w:sz="0" w:space="0" w:color="auto"/>
      </w:divBdr>
    </w:div>
    <w:div w:id="102506888">
      <w:bodyDiv w:val="1"/>
      <w:marLeft w:val="0"/>
      <w:marRight w:val="0"/>
      <w:marTop w:val="0"/>
      <w:marBottom w:val="0"/>
      <w:divBdr>
        <w:top w:val="none" w:sz="0" w:space="0" w:color="auto"/>
        <w:left w:val="none" w:sz="0" w:space="0" w:color="auto"/>
        <w:bottom w:val="none" w:sz="0" w:space="0" w:color="auto"/>
        <w:right w:val="none" w:sz="0" w:space="0" w:color="auto"/>
      </w:divBdr>
    </w:div>
    <w:div w:id="111218676">
      <w:bodyDiv w:val="1"/>
      <w:marLeft w:val="0"/>
      <w:marRight w:val="0"/>
      <w:marTop w:val="0"/>
      <w:marBottom w:val="0"/>
      <w:divBdr>
        <w:top w:val="none" w:sz="0" w:space="0" w:color="auto"/>
        <w:left w:val="none" w:sz="0" w:space="0" w:color="auto"/>
        <w:bottom w:val="none" w:sz="0" w:space="0" w:color="auto"/>
        <w:right w:val="none" w:sz="0" w:space="0" w:color="auto"/>
      </w:divBdr>
    </w:div>
    <w:div w:id="117262664">
      <w:bodyDiv w:val="1"/>
      <w:marLeft w:val="0"/>
      <w:marRight w:val="0"/>
      <w:marTop w:val="0"/>
      <w:marBottom w:val="0"/>
      <w:divBdr>
        <w:top w:val="none" w:sz="0" w:space="0" w:color="auto"/>
        <w:left w:val="none" w:sz="0" w:space="0" w:color="auto"/>
        <w:bottom w:val="none" w:sz="0" w:space="0" w:color="auto"/>
        <w:right w:val="none" w:sz="0" w:space="0" w:color="auto"/>
      </w:divBdr>
    </w:div>
    <w:div w:id="119886670">
      <w:bodyDiv w:val="1"/>
      <w:marLeft w:val="0"/>
      <w:marRight w:val="0"/>
      <w:marTop w:val="0"/>
      <w:marBottom w:val="0"/>
      <w:divBdr>
        <w:top w:val="none" w:sz="0" w:space="0" w:color="auto"/>
        <w:left w:val="none" w:sz="0" w:space="0" w:color="auto"/>
        <w:bottom w:val="none" w:sz="0" w:space="0" w:color="auto"/>
        <w:right w:val="none" w:sz="0" w:space="0" w:color="auto"/>
      </w:divBdr>
      <w:divsChild>
        <w:div w:id="2116755131">
          <w:marLeft w:val="0"/>
          <w:marRight w:val="0"/>
          <w:marTop w:val="0"/>
          <w:marBottom w:val="0"/>
          <w:divBdr>
            <w:top w:val="none" w:sz="0" w:space="0" w:color="auto"/>
            <w:left w:val="none" w:sz="0" w:space="0" w:color="auto"/>
            <w:bottom w:val="none" w:sz="0" w:space="0" w:color="auto"/>
            <w:right w:val="none" w:sz="0" w:space="0" w:color="auto"/>
          </w:divBdr>
        </w:div>
        <w:div w:id="121852080">
          <w:marLeft w:val="0"/>
          <w:marRight w:val="0"/>
          <w:marTop w:val="0"/>
          <w:marBottom w:val="0"/>
          <w:divBdr>
            <w:top w:val="none" w:sz="0" w:space="0" w:color="auto"/>
            <w:left w:val="none" w:sz="0" w:space="0" w:color="auto"/>
            <w:bottom w:val="none" w:sz="0" w:space="0" w:color="auto"/>
            <w:right w:val="none" w:sz="0" w:space="0" w:color="auto"/>
          </w:divBdr>
        </w:div>
      </w:divsChild>
    </w:div>
    <w:div w:id="121848154">
      <w:bodyDiv w:val="1"/>
      <w:marLeft w:val="0"/>
      <w:marRight w:val="0"/>
      <w:marTop w:val="0"/>
      <w:marBottom w:val="0"/>
      <w:divBdr>
        <w:top w:val="none" w:sz="0" w:space="0" w:color="auto"/>
        <w:left w:val="none" w:sz="0" w:space="0" w:color="auto"/>
        <w:bottom w:val="none" w:sz="0" w:space="0" w:color="auto"/>
        <w:right w:val="none" w:sz="0" w:space="0" w:color="auto"/>
      </w:divBdr>
    </w:div>
    <w:div w:id="123888322">
      <w:bodyDiv w:val="1"/>
      <w:marLeft w:val="0"/>
      <w:marRight w:val="0"/>
      <w:marTop w:val="0"/>
      <w:marBottom w:val="0"/>
      <w:divBdr>
        <w:top w:val="none" w:sz="0" w:space="0" w:color="auto"/>
        <w:left w:val="none" w:sz="0" w:space="0" w:color="auto"/>
        <w:bottom w:val="none" w:sz="0" w:space="0" w:color="auto"/>
        <w:right w:val="none" w:sz="0" w:space="0" w:color="auto"/>
      </w:divBdr>
    </w:div>
    <w:div w:id="123892495">
      <w:bodyDiv w:val="1"/>
      <w:marLeft w:val="0"/>
      <w:marRight w:val="0"/>
      <w:marTop w:val="0"/>
      <w:marBottom w:val="0"/>
      <w:divBdr>
        <w:top w:val="none" w:sz="0" w:space="0" w:color="auto"/>
        <w:left w:val="none" w:sz="0" w:space="0" w:color="auto"/>
        <w:bottom w:val="none" w:sz="0" w:space="0" w:color="auto"/>
        <w:right w:val="none" w:sz="0" w:space="0" w:color="auto"/>
      </w:divBdr>
      <w:divsChild>
        <w:div w:id="1223710725">
          <w:marLeft w:val="0"/>
          <w:marRight w:val="0"/>
          <w:marTop w:val="0"/>
          <w:marBottom w:val="0"/>
          <w:divBdr>
            <w:top w:val="none" w:sz="0" w:space="0" w:color="auto"/>
            <w:left w:val="none" w:sz="0" w:space="0" w:color="auto"/>
            <w:bottom w:val="none" w:sz="0" w:space="0" w:color="auto"/>
            <w:right w:val="none" w:sz="0" w:space="0" w:color="auto"/>
          </w:divBdr>
          <w:divsChild>
            <w:div w:id="6230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7038">
      <w:bodyDiv w:val="1"/>
      <w:marLeft w:val="0"/>
      <w:marRight w:val="0"/>
      <w:marTop w:val="0"/>
      <w:marBottom w:val="0"/>
      <w:divBdr>
        <w:top w:val="none" w:sz="0" w:space="0" w:color="auto"/>
        <w:left w:val="none" w:sz="0" w:space="0" w:color="auto"/>
        <w:bottom w:val="none" w:sz="0" w:space="0" w:color="auto"/>
        <w:right w:val="none" w:sz="0" w:space="0" w:color="auto"/>
      </w:divBdr>
    </w:div>
    <w:div w:id="134489056">
      <w:bodyDiv w:val="1"/>
      <w:marLeft w:val="0"/>
      <w:marRight w:val="0"/>
      <w:marTop w:val="0"/>
      <w:marBottom w:val="0"/>
      <w:divBdr>
        <w:top w:val="none" w:sz="0" w:space="0" w:color="auto"/>
        <w:left w:val="none" w:sz="0" w:space="0" w:color="auto"/>
        <w:bottom w:val="none" w:sz="0" w:space="0" w:color="auto"/>
        <w:right w:val="none" w:sz="0" w:space="0" w:color="auto"/>
      </w:divBdr>
    </w:div>
    <w:div w:id="137692302">
      <w:bodyDiv w:val="1"/>
      <w:marLeft w:val="0"/>
      <w:marRight w:val="0"/>
      <w:marTop w:val="0"/>
      <w:marBottom w:val="0"/>
      <w:divBdr>
        <w:top w:val="none" w:sz="0" w:space="0" w:color="auto"/>
        <w:left w:val="none" w:sz="0" w:space="0" w:color="auto"/>
        <w:bottom w:val="none" w:sz="0" w:space="0" w:color="auto"/>
        <w:right w:val="none" w:sz="0" w:space="0" w:color="auto"/>
      </w:divBdr>
    </w:div>
    <w:div w:id="140387045">
      <w:bodyDiv w:val="1"/>
      <w:marLeft w:val="0"/>
      <w:marRight w:val="0"/>
      <w:marTop w:val="0"/>
      <w:marBottom w:val="0"/>
      <w:divBdr>
        <w:top w:val="none" w:sz="0" w:space="0" w:color="auto"/>
        <w:left w:val="none" w:sz="0" w:space="0" w:color="auto"/>
        <w:bottom w:val="none" w:sz="0" w:space="0" w:color="auto"/>
        <w:right w:val="none" w:sz="0" w:space="0" w:color="auto"/>
      </w:divBdr>
      <w:divsChild>
        <w:div w:id="1578173867">
          <w:marLeft w:val="0"/>
          <w:marRight w:val="0"/>
          <w:marTop w:val="0"/>
          <w:marBottom w:val="0"/>
          <w:divBdr>
            <w:top w:val="none" w:sz="0" w:space="0" w:color="auto"/>
            <w:left w:val="none" w:sz="0" w:space="0" w:color="auto"/>
            <w:bottom w:val="none" w:sz="0" w:space="0" w:color="auto"/>
            <w:right w:val="none" w:sz="0" w:space="0" w:color="auto"/>
          </w:divBdr>
        </w:div>
      </w:divsChild>
    </w:div>
    <w:div w:id="141582893">
      <w:bodyDiv w:val="1"/>
      <w:marLeft w:val="0"/>
      <w:marRight w:val="0"/>
      <w:marTop w:val="0"/>
      <w:marBottom w:val="0"/>
      <w:divBdr>
        <w:top w:val="none" w:sz="0" w:space="0" w:color="auto"/>
        <w:left w:val="none" w:sz="0" w:space="0" w:color="auto"/>
        <w:bottom w:val="none" w:sz="0" w:space="0" w:color="auto"/>
        <w:right w:val="none" w:sz="0" w:space="0" w:color="auto"/>
      </w:divBdr>
    </w:div>
    <w:div w:id="142282667">
      <w:bodyDiv w:val="1"/>
      <w:marLeft w:val="0"/>
      <w:marRight w:val="0"/>
      <w:marTop w:val="0"/>
      <w:marBottom w:val="0"/>
      <w:divBdr>
        <w:top w:val="none" w:sz="0" w:space="0" w:color="auto"/>
        <w:left w:val="none" w:sz="0" w:space="0" w:color="auto"/>
        <w:bottom w:val="none" w:sz="0" w:space="0" w:color="auto"/>
        <w:right w:val="none" w:sz="0" w:space="0" w:color="auto"/>
      </w:divBdr>
    </w:div>
    <w:div w:id="156187515">
      <w:bodyDiv w:val="1"/>
      <w:marLeft w:val="0"/>
      <w:marRight w:val="0"/>
      <w:marTop w:val="0"/>
      <w:marBottom w:val="0"/>
      <w:divBdr>
        <w:top w:val="none" w:sz="0" w:space="0" w:color="auto"/>
        <w:left w:val="none" w:sz="0" w:space="0" w:color="auto"/>
        <w:bottom w:val="none" w:sz="0" w:space="0" w:color="auto"/>
        <w:right w:val="none" w:sz="0" w:space="0" w:color="auto"/>
      </w:divBdr>
    </w:div>
    <w:div w:id="159588682">
      <w:bodyDiv w:val="1"/>
      <w:marLeft w:val="0"/>
      <w:marRight w:val="0"/>
      <w:marTop w:val="0"/>
      <w:marBottom w:val="0"/>
      <w:divBdr>
        <w:top w:val="none" w:sz="0" w:space="0" w:color="auto"/>
        <w:left w:val="none" w:sz="0" w:space="0" w:color="auto"/>
        <w:bottom w:val="none" w:sz="0" w:space="0" w:color="auto"/>
        <w:right w:val="none" w:sz="0" w:space="0" w:color="auto"/>
      </w:divBdr>
    </w:div>
    <w:div w:id="160198456">
      <w:bodyDiv w:val="1"/>
      <w:marLeft w:val="0"/>
      <w:marRight w:val="0"/>
      <w:marTop w:val="0"/>
      <w:marBottom w:val="0"/>
      <w:divBdr>
        <w:top w:val="none" w:sz="0" w:space="0" w:color="auto"/>
        <w:left w:val="none" w:sz="0" w:space="0" w:color="auto"/>
        <w:bottom w:val="none" w:sz="0" w:space="0" w:color="auto"/>
        <w:right w:val="none" w:sz="0" w:space="0" w:color="auto"/>
      </w:divBdr>
    </w:div>
    <w:div w:id="160974931">
      <w:bodyDiv w:val="1"/>
      <w:marLeft w:val="0"/>
      <w:marRight w:val="0"/>
      <w:marTop w:val="0"/>
      <w:marBottom w:val="0"/>
      <w:divBdr>
        <w:top w:val="none" w:sz="0" w:space="0" w:color="auto"/>
        <w:left w:val="none" w:sz="0" w:space="0" w:color="auto"/>
        <w:bottom w:val="none" w:sz="0" w:space="0" w:color="auto"/>
        <w:right w:val="none" w:sz="0" w:space="0" w:color="auto"/>
      </w:divBdr>
    </w:div>
    <w:div w:id="169879413">
      <w:bodyDiv w:val="1"/>
      <w:marLeft w:val="0"/>
      <w:marRight w:val="0"/>
      <w:marTop w:val="0"/>
      <w:marBottom w:val="0"/>
      <w:divBdr>
        <w:top w:val="none" w:sz="0" w:space="0" w:color="auto"/>
        <w:left w:val="none" w:sz="0" w:space="0" w:color="auto"/>
        <w:bottom w:val="none" w:sz="0" w:space="0" w:color="auto"/>
        <w:right w:val="none" w:sz="0" w:space="0" w:color="auto"/>
      </w:divBdr>
    </w:div>
    <w:div w:id="170805797">
      <w:bodyDiv w:val="1"/>
      <w:marLeft w:val="0"/>
      <w:marRight w:val="0"/>
      <w:marTop w:val="0"/>
      <w:marBottom w:val="0"/>
      <w:divBdr>
        <w:top w:val="none" w:sz="0" w:space="0" w:color="auto"/>
        <w:left w:val="none" w:sz="0" w:space="0" w:color="auto"/>
        <w:bottom w:val="none" w:sz="0" w:space="0" w:color="auto"/>
        <w:right w:val="none" w:sz="0" w:space="0" w:color="auto"/>
      </w:divBdr>
      <w:divsChild>
        <w:div w:id="1539201524">
          <w:marLeft w:val="0"/>
          <w:marRight w:val="0"/>
          <w:marTop w:val="0"/>
          <w:marBottom w:val="0"/>
          <w:divBdr>
            <w:top w:val="none" w:sz="0" w:space="0" w:color="auto"/>
            <w:left w:val="none" w:sz="0" w:space="0" w:color="auto"/>
            <w:bottom w:val="none" w:sz="0" w:space="0" w:color="auto"/>
            <w:right w:val="none" w:sz="0" w:space="0" w:color="auto"/>
          </w:divBdr>
          <w:divsChild>
            <w:div w:id="3508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9997">
      <w:bodyDiv w:val="1"/>
      <w:marLeft w:val="0"/>
      <w:marRight w:val="0"/>
      <w:marTop w:val="0"/>
      <w:marBottom w:val="0"/>
      <w:divBdr>
        <w:top w:val="none" w:sz="0" w:space="0" w:color="auto"/>
        <w:left w:val="none" w:sz="0" w:space="0" w:color="auto"/>
        <w:bottom w:val="none" w:sz="0" w:space="0" w:color="auto"/>
        <w:right w:val="none" w:sz="0" w:space="0" w:color="auto"/>
      </w:divBdr>
    </w:div>
    <w:div w:id="178469699">
      <w:bodyDiv w:val="1"/>
      <w:marLeft w:val="0"/>
      <w:marRight w:val="0"/>
      <w:marTop w:val="0"/>
      <w:marBottom w:val="0"/>
      <w:divBdr>
        <w:top w:val="none" w:sz="0" w:space="0" w:color="auto"/>
        <w:left w:val="none" w:sz="0" w:space="0" w:color="auto"/>
        <w:bottom w:val="none" w:sz="0" w:space="0" w:color="auto"/>
        <w:right w:val="none" w:sz="0" w:space="0" w:color="auto"/>
      </w:divBdr>
    </w:div>
    <w:div w:id="190805297">
      <w:bodyDiv w:val="1"/>
      <w:marLeft w:val="0"/>
      <w:marRight w:val="0"/>
      <w:marTop w:val="0"/>
      <w:marBottom w:val="0"/>
      <w:divBdr>
        <w:top w:val="none" w:sz="0" w:space="0" w:color="auto"/>
        <w:left w:val="none" w:sz="0" w:space="0" w:color="auto"/>
        <w:bottom w:val="none" w:sz="0" w:space="0" w:color="auto"/>
        <w:right w:val="none" w:sz="0" w:space="0" w:color="auto"/>
      </w:divBdr>
    </w:div>
    <w:div w:id="196703212">
      <w:bodyDiv w:val="1"/>
      <w:marLeft w:val="0"/>
      <w:marRight w:val="0"/>
      <w:marTop w:val="0"/>
      <w:marBottom w:val="0"/>
      <w:divBdr>
        <w:top w:val="none" w:sz="0" w:space="0" w:color="auto"/>
        <w:left w:val="none" w:sz="0" w:space="0" w:color="auto"/>
        <w:bottom w:val="none" w:sz="0" w:space="0" w:color="auto"/>
        <w:right w:val="none" w:sz="0" w:space="0" w:color="auto"/>
      </w:divBdr>
    </w:div>
    <w:div w:id="198251580">
      <w:bodyDiv w:val="1"/>
      <w:marLeft w:val="0"/>
      <w:marRight w:val="0"/>
      <w:marTop w:val="0"/>
      <w:marBottom w:val="0"/>
      <w:divBdr>
        <w:top w:val="none" w:sz="0" w:space="0" w:color="auto"/>
        <w:left w:val="none" w:sz="0" w:space="0" w:color="auto"/>
        <w:bottom w:val="none" w:sz="0" w:space="0" w:color="auto"/>
        <w:right w:val="none" w:sz="0" w:space="0" w:color="auto"/>
      </w:divBdr>
    </w:div>
    <w:div w:id="202210957">
      <w:bodyDiv w:val="1"/>
      <w:marLeft w:val="0"/>
      <w:marRight w:val="0"/>
      <w:marTop w:val="0"/>
      <w:marBottom w:val="0"/>
      <w:divBdr>
        <w:top w:val="none" w:sz="0" w:space="0" w:color="auto"/>
        <w:left w:val="none" w:sz="0" w:space="0" w:color="auto"/>
        <w:bottom w:val="none" w:sz="0" w:space="0" w:color="auto"/>
        <w:right w:val="none" w:sz="0" w:space="0" w:color="auto"/>
      </w:divBdr>
      <w:divsChild>
        <w:div w:id="1756590115">
          <w:marLeft w:val="0"/>
          <w:marRight w:val="0"/>
          <w:marTop w:val="0"/>
          <w:marBottom w:val="0"/>
          <w:divBdr>
            <w:top w:val="none" w:sz="0" w:space="0" w:color="auto"/>
            <w:left w:val="none" w:sz="0" w:space="0" w:color="auto"/>
            <w:bottom w:val="none" w:sz="0" w:space="0" w:color="auto"/>
            <w:right w:val="none" w:sz="0" w:space="0" w:color="auto"/>
          </w:divBdr>
          <w:divsChild>
            <w:div w:id="90514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63082">
      <w:bodyDiv w:val="1"/>
      <w:marLeft w:val="0"/>
      <w:marRight w:val="0"/>
      <w:marTop w:val="0"/>
      <w:marBottom w:val="0"/>
      <w:divBdr>
        <w:top w:val="none" w:sz="0" w:space="0" w:color="auto"/>
        <w:left w:val="none" w:sz="0" w:space="0" w:color="auto"/>
        <w:bottom w:val="none" w:sz="0" w:space="0" w:color="auto"/>
        <w:right w:val="none" w:sz="0" w:space="0" w:color="auto"/>
      </w:divBdr>
      <w:divsChild>
        <w:div w:id="836578698">
          <w:marLeft w:val="0"/>
          <w:marRight w:val="0"/>
          <w:marTop w:val="0"/>
          <w:marBottom w:val="0"/>
          <w:divBdr>
            <w:top w:val="none" w:sz="0" w:space="0" w:color="auto"/>
            <w:left w:val="none" w:sz="0" w:space="0" w:color="auto"/>
            <w:bottom w:val="none" w:sz="0" w:space="0" w:color="auto"/>
            <w:right w:val="none" w:sz="0" w:space="0" w:color="auto"/>
          </w:divBdr>
        </w:div>
      </w:divsChild>
    </w:div>
    <w:div w:id="207227985">
      <w:bodyDiv w:val="1"/>
      <w:marLeft w:val="0"/>
      <w:marRight w:val="0"/>
      <w:marTop w:val="0"/>
      <w:marBottom w:val="0"/>
      <w:divBdr>
        <w:top w:val="none" w:sz="0" w:space="0" w:color="auto"/>
        <w:left w:val="none" w:sz="0" w:space="0" w:color="auto"/>
        <w:bottom w:val="none" w:sz="0" w:space="0" w:color="auto"/>
        <w:right w:val="none" w:sz="0" w:space="0" w:color="auto"/>
      </w:divBdr>
    </w:div>
    <w:div w:id="229313857">
      <w:bodyDiv w:val="1"/>
      <w:marLeft w:val="0"/>
      <w:marRight w:val="0"/>
      <w:marTop w:val="0"/>
      <w:marBottom w:val="0"/>
      <w:divBdr>
        <w:top w:val="none" w:sz="0" w:space="0" w:color="auto"/>
        <w:left w:val="none" w:sz="0" w:space="0" w:color="auto"/>
        <w:bottom w:val="none" w:sz="0" w:space="0" w:color="auto"/>
        <w:right w:val="none" w:sz="0" w:space="0" w:color="auto"/>
      </w:divBdr>
    </w:div>
    <w:div w:id="230165707">
      <w:bodyDiv w:val="1"/>
      <w:marLeft w:val="0"/>
      <w:marRight w:val="0"/>
      <w:marTop w:val="0"/>
      <w:marBottom w:val="0"/>
      <w:divBdr>
        <w:top w:val="none" w:sz="0" w:space="0" w:color="auto"/>
        <w:left w:val="none" w:sz="0" w:space="0" w:color="auto"/>
        <w:bottom w:val="none" w:sz="0" w:space="0" w:color="auto"/>
        <w:right w:val="none" w:sz="0" w:space="0" w:color="auto"/>
      </w:divBdr>
    </w:div>
    <w:div w:id="233247868">
      <w:bodyDiv w:val="1"/>
      <w:marLeft w:val="0"/>
      <w:marRight w:val="0"/>
      <w:marTop w:val="0"/>
      <w:marBottom w:val="0"/>
      <w:divBdr>
        <w:top w:val="none" w:sz="0" w:space="0" w:color="auto"/>
        <w:left w:val="none" w:sz="0" w:space="0" w:color="auto"/>
        <w:bottom w:val="none" w:sz="0" w:space="0" w:color="auto"/>
        <w:right w:val="none" w:sz="0" w:space="0" w:color="auto"/>
      </w:divBdr>
    </w:div>
    <w:div w:id="234166319">
      <w:bodyDiv w:val="1"/>
      <w:marLeft w:val="0"/>
      <w:marRight w:val="0"/>
      <w:marTop w:val="0"/>
      <w:marBottom w:val="0"/>
      <w:divBdr>
        <w:top w:val="none" w:sz="0" w:space="0" w:color="auto"/>
        <w:left w:val="none" w:sz="0" w:space="0" w:color="auto"/>
        <w:bottom w:val="none" w:sz="0" w:space="0" w:color="auto"/>
        <w:right w:val="none" w:sz="0" w:space="0" w:color="auto"/>
      </w:divBdr>
    </w:div>
    <w:div w:id="248660732">
      <w:bodyDiv w:val="1"/>
      <w:marLeft w:val="0"/>
      <w:marRight w:val="0"/>
      <w:marTop w:val="0"/>
      <w:marBottom w:val="0"/>
      <w:divBdr>
        <w:top w:val="none" w:sz="0" w:space="0" w:color="auto"/>
        <w:left w:val="none" w:sz="0" w:space="0" w:color="auto"/>
        <w:bottom w:val="none" w:sz="0" w:space="0" w:color="auto"/>
        <w:right w:val="none" w:sz="0" w:space="0" w:color="auto"/>
      </w:divBdr>
    </w:div>
    <w:div w:id="248735753">
      <w:bodyDiv w:val="1"/>
      <w:marLeft w:val="0"/>
      <w:marRight w:val="0"/>
      <w:marTop w:val="0"/>
      <w:marBottom w:val="0"/>
      <w:divBdr>
        <w:top w:val="none" w:sz="0" w:space="0" w:color="auto"/>
        <w:left w:val="none" w:sz="0" w:space="0" w:color="auto"/>
        <w:bottom w:val="none" w:sz="0" w:space="0" w:color="auto"/>
        <w:right w:val="none" w:sz="0" w:space="0" w:color="auto"/>
      </w:divBdr>
    </w:div>
    <w:div w:id="261844017">
      <w:bodyDiv w:val="1"/>
      <w:marLeft w:val="0"/>
      <w:marRight w:val="0"/>
      <w:marTop w:val="0"/>
      <w:marBottom w:val="0"/>
      <w:divBdr>
        <w:top w:val="none" w:sz="0" w:space="0" w:color="auto"/>
        <w:left w:val="none" w:sz="0" w:space="0" w:color="auto"/>
        <w:bottom w:val="none" w:sz="0" w:space="0" w:color="auto"/>
        <w:right w:val="none" w:sz="0" w:space="0" w:color="auto"/>
      </w:divBdr>
    </w:div>
    <w:div w:id="266541364">
      <w:bodyDiv w:val="1"/>
      <w:marLeft w:val="0"/>
      <w:marRight w:val="0"/>
      <w:marTop w:val="0"/>
      <w:marBottom w:val="0"/>
      <w:divBdr>
        <w:top w:val="none" w:sz="0" w:space="0" w:color="auto"/>
        <w:left w:val="none" w:sz="0" w:space="0" w:color="auto"/>
        <w:bottom w:val="none" w:sz="0" w:space="0" w:color="auto"/>
        <w:right w:val="none" w:sz="0" w:space="0" w:color="auto"/>
      </w:divBdr>
      <w:divsChild>
        <w:div w:id="738480821">
          <w:marLeft w:val="0"/>
          <w:marRight w:val="0"/>
          <w:marTop w:val="0"/>
          <w:marBottom w:val="0"/>
          <w:divBdr>
            <w:top w:val="none" w:sz="0" w:space="0" w:color="auto"/>
            <w:left w:val="none" w:sz="0" w:space="0" w:color="auto"/>
            <w:bottom w:val="none" w:sz="0" w:space="0" w:color="auto"/>
            <w:right w:val="none" w:sz="0" w:space="0" w:color="auto"/>
          </w:divBdr>
          <w:divsChild>
            <w:div w:id="55593693">
              <w:marLeft w:val="0"/>
              <w:marRight w:val="0"/>
              <w:marTop w:val="0"/>
              <w:marBottom w:val="0"/>
              <w:divBdr>
                <w:top w:val="none" w:sz="0" w:space="0" w:color="auto"/>
                <w:left w:val="none" w:sz="0" w:space="0" w:color="auto"/>
                <w:bottom w:val="none" w:sz="0" w:space="0" w:color="auto"/>
                <w:right w:val="none" w:sz="0" w:space="0" w:color="auto"/>
              </w:divBdr>
              <w:divsChild>
                <w:div w:id="274824808">
                  <w:marLeft w:val="0"/>
                  <w:marRight w:val="0"/>
                  <w:marTop w:val="0"/>
                  <w:marBottom w:val="0"/>
                  <w:divBdr>
                    <w:top w:val="none" w:sz="0" w:space="0" w:color="auto"/>
                    <w:left w:val="none" w:sz="0" w:space="0" w:color="auto"/>
                    <w:bottom w:val="none" w:sz="0" w:space="0" w:color="auto"/>
                    <w:right w:val="none" w:sz="0" w:space="0" w:color="auto"/>
                  </w:divBdr>
                  <w:divsChild>
                    <w:div w:id="1200818133">
                      <w:marLeft w:val="0"/>
                      <w:marRight w:val="0"/>
                      <w:marTop w:val="0"/>
                      <w:marBottom w:val="0"/>
                      <w:divBdr>
                        <w:top w:val="none" w:sz="0" w:space="0" w:color="auto"/>
                        <w:left w:val="none" w:sz="0" w:space="0" w:color="auto"/>
                        <w:bottom w:val="none" w:sz="0" w:space="0" w:color="auto"/>
                        <w:right w:val="none" w:sz="0" w:space="0" w:color="auto"/>
                      </w:divBdr>
                      <w:divsChild>
                        <w:div w:id="581255855">
                          <w:marLeft w:val="0"/>
                          <w:marRight w:val="0"/>
                          <w:marTop w:val="0"/>
                          <w:marBottom w:val="0"/>
                          <w:divBdr>
                            <w:top w:val="none" w:sz="0" w:space="0" w:color="auto"/>
                            <w:left w:val="none" w:sz="0" w:space="0" w:color="auto"/>
                            <w:bottom w:val="none" w:sz="0" w:space="0" w:color="auto"/>
                            <w:right w:val="none" w:sz="0" w:space="0" w:color="auto"/>
                          </w:divBdr>
                          <w:divsChild>
                            <w:div w:id="38670128">
                              <w:marLeft w:val="0"/>
                              <w:marRight w:val="0"/>
                              <w:marTop w:val="0"/>
                              <w:marBottom w:val="0"/>
                              <w:divBdr>
                                <w:top w:val="none" w:sz="0" w:space="0" w:color="auto"/>
                                <w:left w:val="none" w:sz="0" w:space="0" w:color="auto"/>
                                <w:bottom w:val="none" w:sz="0" w:space="0" w:color="auto"/>
                                <w:right w:val="none" w:sz="0" w:space="0" w:color="auto"/>
                              </w:divBdr>
                              <w:divsChild>
                                <w:div w:id="123616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89338">
      <w:bodyDiv w:val="1"/>
      <w:marLeft w:val="0"/>
      <w:marRight w:val="0"/>
      <w:marTop w:val="0"/>
      <w:marBottom w:val="0"/>
      <w:divBdr>
        <w:top w:val="none" w:sz="0" w:space="0" w:color="auto"/>
        <w:left w:val="none" w:sz="0" w:space="0" w:color="auto"/>
        <w:bottom w:val="none" w:sz="0" w:space="0" w:color="auto"/>
        <w:right w:val="none" w:sz="0" w:space="0" w:color="auto"/>
      </w:divBdr>
    </w:div>
    <w:div w:id="270818160">
      <w:bodyDiv w:val="1"/>
      <w:marLeft w:val="0"/>
      <w:marRight w:val="0"/>
      <w:marTop w:val="0"/>
      <w:marBottom w:val="0"/>
      <w:divBdr>
        <w:top w:val="none" w:sz="0" w:space="0" w:color="auto"/>
        <w:left w:val="none" w:sz="0" w:space="0" w:color="auto"/>
        <w:bottom w:val="none" w:sz="0" w:space="0" w:color="auto"/>
        <w:right w:val="none" w:sz="0" w:space="0" w:color="auto"/>
      </w:divBdr>
      <w:divsChild>
        <w:div w:id="2132550425">
          <w:marLeft w:val="0"/>
          <w:marRight w:val="0"/>
          <w:marTop w:val="0"/>
          <w:marBottom w:val="0"/>
          <w:divBdr>
            <w:top w:val="none" w:sz="0" w:space="0" w:color="auto"/>
            <w:left w:val="none" w:sz="0" w:space="0" w:color="auto"/>
            <w:bottom w:val="none" w:sz="0" w:space="0" w:color="auto"/>
            <w:right w:val="none" w:sz="0" w:space="0" w:color="auto"/>
          </w:divBdr>
        </w:div>
      </w:divsChild>
    </w:div>
    <w:div w:id="271212640">
      <w:bodyDiv w:val="1"/>
      <w:marLeft w:val="0"/>
      <w:marRight w:val="0"/>
      <w:marTop w:val="0"/>
      <w:marBottom w:val="0"/>
      <w:divBdr>
        <w:top w:val="none" w:sz="0" w:space="0" w:color="auto"/>
        <w:left w:val="none" w:sz="0" w:space="0" w:color="auto"/>
        <w:bottom w:val="none" w:sz="0" w:space="0" w:color="auto"/>
        <w:right w:val="none" w:sz="0" w:space="0" w:color="auto"/>
      </w:divBdr>
    </w:div>
    <w:div w:id="272445911">
      <w:bodyDiv w:val="1"/>
      <w:marLeft w:val="0"/>
      <w:marRight w:val="0"/>
      <w:marTop w:val="0"/>
      <w:marBottom w:val="0"/>
      <w:divBdr>
        <w:top w:val="none" w:sz="0" w:space="0" w:color="auto"/>
        <w:left w:val="none" w:sz="0" w:space="0" w:color="auto"/>
        <w:bottom w:val="none" w:sz="0" w:space="0" w:color="auto"/>
        <w:right w:val="none" w:sz="0" w:space="0" w:color="auto"/>
      </w:divBdr>
    </w:div>
    <w:div w:id="291326234">
      <w:bodyDiv w:val="1"/>
      <w:marLeft w:val="0"/>
      <w:marRight w:val="0"/>
      <w:marTop w:val="0"/>
      <w:marBottom w:val="0"/>
      <w:divBdr>
        <w:top w:val="none" w:sz="0" w:space="0" w:color="auto"/>
        <w:left w:val="none" w:sz="0" w:space="0" w:color="auto"/>
        <w:bottom w:val="none" w:sz="0" w:space="0" w:color="auto"/>
        <w:right w:val="none" w:sz="0" w:space="0" w:color="auto"/>
      </w:divBdr>
    </w:div>
    <w:div w:id="292056594">
      <w:bodyDiv w:val="1"/>
      <w:marLeft w:val="0"/>
      <w:marRight w:val="0"/>
      <w:marTop w:val="0"/>
      <w:marBottom w:val="0"/>
      <w:divBdr>
        <w:top w:val="none" w:sz="0" w:space="0" w:color="auto"/>
        <w:left w:val="none" w:sz="0" w:space="0" w:color="auto"/>
        <w:bottom w:val="none" w:sz="0" w:space="0" w:color="auto"/>
        <w:right w:val="none" w:sz="0" w:space="0" w:color="auto"/>
      </w:divBdr>
    </w:div>
    <w:div w:id="297225463">
      <w:bodyDiv w:val="1"/>
      <w:marLeft w:val="0"/>
      <w:marRight w:val="0"/>
      <w:marTop w:val="0"/>
      <w:marBottom w:val="0"/>
      <w:divBdr>
        <w:top w:val="none" w:sz="0" w:space="0" w:color="auto"/>
        <w:left w:val="none" w:sz="0" w:space="0" w:color="auto"/>
        <w:bottom w:val="none" w:sz="0" w:space="0" w:color="auto"/>
        <w:right w:val="none" w:sz="0" w:space="0" w:color="auto"/>
      </w:divBdr>
    </w:div>
    <w:div w:id="306739911">
      <w:bodyDiv w:val="1"/>
      <w:marLeft w:val="0"/>
      <w:marRight w:val="0"/>
      <w:marTop w:val="0"/>
      <w:marBottom w:val="0"/>
      <w:divBdr>
        <w:top w:val="none" w:sz="0" w:space="0" w:color="auto"/>
        <w:left w:val="none" w:sz="0" w:space="0" w:color="auto"/>
        <w:bottom w:val="none" w:sz="0" w:space="0" w:color="auto"/>
        <w:right w:val="none" w:sz="0" w:space="0" w:color="auto"/>
      </w:divBdr>
    </w:div>
    <w:div w:id="316031695">
      <w:bodyDiv w:val="1"/>
      <w:marLeft w:val="0"/>
      <w:marRight w:val="0"/>
      <w:marTop w:val="0"/>
      <w:marBottom w:val="0"/>
      <w:divBdr>
        <w:top w:val="none" w:sz="0" w:space="0" w:color="auto"/>
        <w:left w:val="none" w:sz="0" w:space="0" w:color="auto"/>
        <w:bottom w:val="none" w:sz="0" w:space="0" w:color="auto"/>
        <w:right w:val="none" w:sz="0" w:space="0" w:color="auto"/>
      </w:divBdr>
    </w:div>
    <w:div w:id="319694468">
      <w:bodyDiv w:val="1"/>
      <w:marLeft w:val="0"/>
      <w:marRight w:val="0"/>
      <w:marTop w:val="0"/>
      <w:marBottom w:val="0"/>
      <w:divBdr>
        <w:top w:val="none" w:sz="0" w:space="0" w:color="auto"/>
        <w:left w:val="none" w:sz="0" w:space="0" w:color="auto"/>
        <w:bottom w:val="none" w:sz="0" w:space="0" w:color="auto"/>
        <w:right w:val="none" w:sz="0" w:space="0" w:color="auto"/>
      </w:divBdr>
    </w:div>
    <w:div w:id="325595280">
      <w:bodyDiv w:val="1"/>
      <w:marLeft w:val="0"/>
      <w:marRight w:val="0"/>
      <w:marTop w:val="0"/>
      <w:marBottom w:val="0"/>
      <w:divBdr>
        <w:top w:val="none" w:sz="0" w:space="0" w:color="auto"/>
        <w:left w:val="none" w:sz="0" w:space="0" w:color="auto"/>
        <w:bottom w:val="none" w:sz="0" w:space="0" w:color="auto"/>
        <w:right w:val="none" w:sz="0" w:space="0" w:color="auto"/>
      </w:divBdr>
    </w:div>
    <w:div w:id="331418207">
      <w:bodyDiv w:val="1"/>
      <w:marLeft w:val="0"/>
      <w:marRight w:val="0"/>
      <w:marTop w:val="0"/>
      <w:marBottom w:val="0"/>
      <w:divBdr>
        <w:top w:val="none" w:sz="0" w:space="0" w:color="auto"/>
        <w:left w:val="none" w:sz="0" w:space="0" w:color="auto"/>
        <w:bottom w:val="none" w:sz="0" w:space="0" w:color="auto"/>
        <w:right w:val="none" w:sz="0" w:space="0" w:color="auto"/>
      </w:divBdr>
      <w:divsChild>
        <w:div w:id="860584158">
          <w:marLeft w:val="0"/>
          <w:marRight w:val="0"/>
          <w:marTop w:val="0"/>
          <w:marBottom w:val="0"/>
          <w:divBdr>
            <w:top w:val="none" w:sz="0" w:space="0" w:color="auto"/>
            <w:left w:val="none" w:sz="0" w:space="0" w:color="auto"/>
            <w:bottom w:val="none" w:sz="0" w:space="0" w:color="auto"/>
            <w:right w:val="none" w:sz="0" w:space="0" w:color="auto"/>
          </w:divBdr>
        </w:div>
      </w:divsChild>
    </w:div>
    <w:div w:id="331487975">
      <w:bodyDiv w:val="1"/>
      <w:marLeft w:val="0"/>
      <w:marRight w:val="0"/>
      <w:marTop w:val="0"/>
      <w:marBottom w:val="0"/>
      <w:divBdr>
        <w:top w:val="none" w:sz="0" w:space="0" w:color="auto"/>
        <w:left w:val="none" w:sz="0" w:space="0" w:color="auto"/>
        <w:bottom w:val="none" w:sz="0" w:space="0" w:color="auto"/>
        <w:right w:val="none" w:sz="0" w:space="0" w:color="auto"/>
      </w:divBdr>
    </w:div>
    <w:div w:id="336081851">
      <w:bodyDiv w:val="1"/>
      <w:marLeft w:val="0"/>
      <w:marRight w:val="0"/>
      <w:marTop w:val="0"/>
      <w:marBottom w:val="0"/>
      <w:divBdr>
        <w:top w:val="none" w:sz="0" w:space="0" w:color="auto"/>
        <w:left w:val="none" w:sz="0" w:space="0" w:color="auto"/>
        <w:bottom w:val="none" w:sz="0" w:space="0" w:color="auto"/>
        <w:right w:val="none" w:sz="0" w:space="0" w:color="auto"/>
      </w:divBdr>
    </w:div>
    <w:div w:id="338460023">
      <w:bodyDiv w:val="1"/>
      <w:marLeft w:val="0"/>
      <w:marRight w:val="0"/>
      <w:marTop w:val="0"/>
      <w:marBottom w:val="0"/>
      <w:divBdr>
        <w:top w:val="none" w:sz="0" w:space="0" w:color="auto"/>
        <w:left w:val="none" w:sz="0" w:space="0" w:color="auto"/>
        <w:bottom w:val="none" w:sz="0" w:space="0" w:color="auto"/>
        <w:right w:val="none" w:sz="0" w:space="0" w:color="auto"/>
      </w:divBdr>
    </w:div>
    <w:div w:id="343631252">
      <w:bodyDiv w:val="1"/>
      <w:marLeft w:val="0"/>
      <w:marRight w:val="0"/>
      <w:marTop w:val="0"/>
      <w:marBottom w:val="0"/>
      <w:divBdr>
        <w:top w:val="none" w:sz="0" w:space="0" w:color="auto"/>
        <w:left w:val="none" w:sz="0" w:space="0" w:color="auto"/>
        <w:bottom w:val="none" w:sz="0" w:space="0" w:color="auto"/>
        <w:right w:val="none" w:sz="0" w:space="0" w:color="auto"/>
      </w:divBdr>
    </w:div>
    <w:div w:id="344095185">
      <w:bodyDiv w:val="1"/>
      <w:marLeft w:val="0"/>
      <w:marRight w:val="0"/>
      <w:marTop w:val="0"/>
      <w:marBottom w:val="0"/>
      <w:divBdr>
        <w:top w:val="none" w:sz="0" w:space="0" w:color="auto"/>
        <w:left w:val="none" w:sz="0" w:space="0" w:color="auto"/>
        <w:bottom w:val="none" w:sz="0" w:space="0" w:color="auto"/>
        <w:right w:val="none" w:sz="0" w:space="0" w:color="auto"/>
      </w:divBdr>
    </w:div>
    <w:div w:id="345714122">
      <w:bodyDiv w:val="1"/>
      <w:marLeft w:val="0"/>
      <w:marRight w:val="0"/>
      <w:marTop w:val="0"/>
      <w:marBottom w:val="0"/>
      <w:divBdr>
        <w:top w:val="none" w:sz="0" w:space="0" w:color="auto"/>
        <w:left w:val="none" w:sz="0" w:space="0" w:color="auto"/>
        <w:bottom w:val="none" w:sz="0" w:space="0" w:color="auto"/>
        <w:right w:val="none" w:sz="0" w:space="0" w:color="auto"/>
      </w:divBdr>
    </w:div>
    <w:div w:id="347368161">
      <w:bodyDiv w:val="1"/>
      <w:marLeft w:val="0"/>
      <w:marRight w:val="0"/>
      <w:marTop w:val="0"/>
      <w:marBottom w:val="0"/>
      <w:divBdr>
        <w:top w:val="none" w:sz="0" w:space="0" w:color="auto"/>
        <w:left w:val="none" w:sz="0" w:space="0" w:color="auto"/>
        <w:bottom w:val="none" w:sz="0" w:space="0" w:color="auto"/>
        <w:right w:val="none" w:sz="0" w:space="0" w:color="auto"/>
      </w:divBdr>
      <w:divsChild>
        <w:div w:id="1061563449">
          <w:marLeft w:val="0"/>
          <w:marRight w:val="0"/>
          <w:marTop w:val="0"/>
          <w:marBottom w:val="0"/>
          <w:divBdr>
            <w:top w:val="none" w:sz="0" w:space="0" w:color="auto"/>
            <w:left w:val="none" w:sz="0" w:space="0" w:color="auto"/>
            <w:bottom w:val="none" w:sz="0" w:space="0" w:color="auto"/>
            <w:right w:val="none" w:sz="0" w:space="0" w:color="auto"/>
          </w:divBdr>
          <w:divsChild>
            <w:div w:id="27945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235742">
      <w:bodyDiv w:val="1"/>
      <w:marLeft w:val="0"/>
      <w:marRight w:val="0"/>
      <w:marTop w:val="0"/>
      <w:marBottom w:val="0"/>
      <w:divBdr>
        <w:top w:val="none" w:sz="0" w:space="0" w:color="auto"/>
        <w:left w:val="none" w:sz="0" w:space="0" w:color="auto"/>
        <w:bottom w:val="none" w:sz="0" w:space="0" w:color="auto"/>
        <w:right w:val="none" w:sz="0" w:space="0" w:color="auto"/>
      </w:divBdr>
    </w:div>
    <w:div w:id="356396614">
      <w:bodyDiv w:val="1"/>
      <w:marLeft w:val="0"/>
      <w:marRight w:val="0"/>
      <w:marTop w:val="0"/>
      <w:marBottom w:val="0"/>
      <w:divBdr>
        <w:top w:val="none" w:sz="0" w:space="0" w:color="auto"/>
        <w:left w:val="none" w:sz="0" w:space="0" w:color="auto"/>
        <w:bottom w:val="none" w:sz="0" w:space="0" w:color="auto"/>
        <w:right w:val="none" w:sz="0" w:space="0" w:color="auto"/>
      </w:divBdr>
    </w:div>
    <w:div w:id="360786397">
      <w:bodyDiv w:val="1"/>
      <w:marLeft w:val="0"/>
      <w:marRight w:val="0"/>
      <w:marTop w:val="0"/>
      <w:marBottom w:val="0"/>
      <w:divBdr>
        <w:top w:val="none" w:sz="0" w:space="0" w:color="auto"/>
        <w:left w:val="none" w:sz="0" w:space="0" w:color="auto"/>
        <w:bottom w:val="none" w:sz="0" w:space="0" w:color="auto"/>
        <w:right w:val="none" w:sz="0" w:space="0" w:color="auto"/>
      </w:divBdr>
      <w:divsChild>
        <w:div w:id="149978471">
          <w:marLeft w:val="0"/>
          <w:marRight w:val="0"/>
          <w:marTop w:val="0"/>
          <w:marBottom w:val="0"/>
          <w:divBdr>
            <w:top w:val="none" w:sz="0" w:space="0" w:color="auto"/>
            <w:left w:val="none" w:sz="0" w:space="0" w:color="auto"/>
            <w:bottom w:val="none" w:sz="0" w:space="0" w:color="auto"/>
            <w:right w:val="none" w:sz="0" w:space="0" w:color="auto"/>
          </w:divBdr>
          <w:divsChild>
            <w:div w:id="1985891133">
              <w:marLeft w:val="0"/>
              <w:marRight w:val="0"/>
              <w:marTop w:val="0"/>
              <w:marBottom w:val="0"/>
              <w:divBdr>
                <w:top w:val="none" w:sz="0" w:space="0" w:color="auto"/>
                <w:left w:val="none" w:sz="0" w:space="0" w:color="auto"/>
                <w:bottom w:val="none" w:sz="0" w:space="0" w:color="auto"/>
                <w:right w:val="none" w:sz="0" w:space="0" w:color="auto"/>
              </w:divBdr>
              <w:divsChild>
                <w:div w:id="128674760">
                  <w:marLeft w:val="0"/>
                  <w:marRight w:val="0"/>
                  <w:marTop w:val="0"/>
                  <w:marBottom w:val="0"/>
                  <w:divBdr>
                    <w:top w:val="none" w:sz="0" w:space="0" w:color="auto"/>
                    <w:left w:val="none" w:sz="0" w:space="0" w:color="auto"/>
                    <w:bottom w:val="none" w:sz="0" w:space="0" w:color="auto"/>
                    <w:right w:val="none" w:sz="0" w:space="0" w:color="auto"/>
                  </w:divBdr>
                  <w:divsChild>
                    <w:div w:id="1549342525">
                      <w:marLeft w:val="0"/>
                      <w:marRight w:val="0"/>
                      <w:marTop w:val="0"/>
                      <w:marBottom w:val="0"/>
                      <w:divBdr>
                        <w:top w:val="none" w:sz="0" w:space="0" w:color="auto"/>
                        <w:left w:val="none" w:sz="0" w:space="0" w:color="auto"/>
                        <w:bottom w:val="none" w:sz="0" w:space="0" w:color="auto"/>
                        <w:right w:val="none" w:sz="0" w:space="0" w:color="auto"/>
                      </w:divBdr>
                      <w:divsChild>
                        <w:div w:id="364402883">
                          <w:marLeft w:val="0"/>
                          <w:marRight w:val="0"/>
                          <w:marTop w:val="0"/>
                          <w:marBottom w:val="0"/>
                          <w:divBdr>
                            <w:top w:val="none" w:sz="0" w:space="0" w:color="auto"/>
                            <w:left w:val="none" w:sz="0" w:space="0" w:color="auto"/>
                            <w:bottom w:val="none" w:sz="0" w:space="0" w:color="auto"/>
                            <w:right w:val="none" w:sz="0" w:space="0" w:color="auto"/>
                          </w:divBdr>
                          <w:divsChild>
                            <w:div w:id="1373992652">
                              <w:marLeft w:val="0"/>
                              <w:marRight w:val="0"/>
                              <w:marTop w:val="0"/>
                              <w:marBottom w:val="0"/>
                              <w:divBdr>
                                <w:top w:val="none" w:sz="0" w:space="0" w:color="auto"/>
                                <w:left w:val="none" w:sz="0" w:space="0" w:color="auto"/>
                                <w:bottom w:val="none" w:sz="0" w:space="0" w:color="auto"/>
                                <w:right w:val="none" w:sz="0" w:space="0" w:color="auto"/>
                              </w:divBdr>
                              <w:divsChild>
                                <w:div w:id="341981627">
                                  <w:marLeft w:val="0"/>
                                  <w:marRight w:val="0"/>
                                  <w:marTop w:val="0"/>
                                  <w:marBottom w:val="0"/>
                                  <w:divBdr>
                                    <w:top w:val="none" w:sz="0" w:space="0" w:color="auto"/>
                                    <w:left w:val="none" w:sz="0" w:space="0" w:color="auto"/>
                                    <w:bottom w:val="none" w:sz="0" w:space="0" w:color="auto"/>
                                    <w:right w:val="none" w:sz="0" w:space="0" w:color="auto"/>
                                  </w:divBdr>
                                  <w:divsChild>
                                    <w:div w:id="3341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47896">
      <w:bodyDiv w:val="1"/>
      <w:marLeft w:val="0"/>
      <w:marRight w:val="0"/>
      <w:marTop w:val="0"/>
      <w:marBottom w:val="0"/>
      <w:divBdr>
        <w:top w:val="none" w:sz="0" w:space="0" w:color="auto"/>
        <w:left w:val="none" w:sz="0" w:space="0" w:color="auto"/>
        <w:bottom w:val="none" w:sz="0" w:space="0" w:color="auto"/>
        <w:right w:val="none" w:sz="0" w:space="0" w:color="auto"/>
      </w:divBdr>
    </w:div>
    <w:div w:id="366566308">
      <w:bodyDiv w:val="1"/>
      <w:marLeft w:val="0"/>
      <w:marRight w:val="0"/>
      <w:marTop w:val="0"/>
      <w:marBottom w:val="0"/>
      <w:divBdr>
        <w:top w:val="none" w:sz="0" w:space="0" w:color="auto"/>
        <w:left w:val="none" w:sz="0" w:space="0" w:color="auto"/>
        <w:bottom w:val="none" w:sz="0" w:space="0" w:color="auto"/>
        <w:right w:val="none" w:sz="0" w:space="0" w:color="auto"/>
      </w:divBdr>
    </w:div>
    <w:div w:id="367486739">
      <w:bodyDiv w:val="1"/>
      <w:marLeft w:val="0"/>
      <w:marRight w:val="0"/>
      <w:marTop w:val="0"/>
      <w:marBottom w:val="0"/>
      <w:divBdr>
        <w:top w:val="none" w:sz="0" w:space="0" w:color="auto"/>
        <w:left w:val="none" w:sz="0" w:space="0" w:color="auto"/>
        <w:bottom w:val="none" w:sz="0" w:space="0" w:color="auto"/>
        <w:right w:val="none" w:sz="0" w:space="0" w:color="auto"/>
      </w:divBdr>
    </w:div>
    <w:div w:id="368145413">
      <w:bodyDiv w:val="1"/>
      <w:marLeft w:val="0"/>
      <w:marRight w:val="0"/>
      <w:marTop w:val="0"/>
      <w:marBottom w:val="0"/>
      <w:divBdr>
        <w:top w:val="none" w:sz="0" w:space="0" w:color="auto"/>
        <w:left w:val="none" w:sz="0" w:space="0" w:color="auto"/>
        <w:bottom w:val="none" w:sz="0" w:space="0" w:color="auto"/>
        <w:right w:val="none" w:sz="0" w:space="0" w:color="auto"/>
      </w:divBdr>
      <w:divsChild>
        <w:div w:id="737943458">
          <w:marLeft w:val="0"/>
          <w:marRight w:val="0"/>
          <w:marTop w:val="0"/>
          <w:marBottom w:val="0"/>
          <w:divBdr>
            <w:top w:val="none" w:sz="0" w:space="0" w:color="auto"/>
            <w:left w:val="none" w:sz="0" w:space="0" w:color="auto"/>
            <w:bottom w:val="none" w:sz="0" w:space="0" w:color="auto"/>
            <w:right w:val="none" w:sz="0" w:space="0" w:color="auto"/>
          </w:divBdr>
        </w:div>
      </w:divsChild>
    </w:div>
    <w:div w:id="370766495">
      <w:bodyDiv w:val="1"/>
      <w:marLeft w:val="0"/>
      <w:marRight w:val="0"/>
      <w:marTop w:val="0"/>
      <w:marBottom w:val="0"/>
      <w:divBdr>
        <w:top w:val="none" w:sz="0" w:space="0" w:color="auto"/>
        <w:left w:val="none" w:sz="0" w:space="0" w:color="auto"/>
        <w:bottom w:val="none" w:sz="0" w:space="0" w:color="auto"/>
        <w:right w:val="none" w:sz="0" w:space="0" w:color="auto"/>
      </w:divBdr>
    </w:div>
    <w:div w:id="381245964">
      <w:bodyDiv w:val="1"/>
      <w:marLeft w:val="0"/>
      <w:marRight w:val="0"/>
      <w:marTop w:val="0"/>
      <w:marBottom w:val="0"/>
      <w:divBdr>
        <w:top w:val="none" w:sz="0" w:space="0" w:color="auto"/>
        <w:left w:val="none" w:sz="0" w:space="0" w:color="auto"/>
        <w:bottom w:val="none" w:sz="0" w:space="0" w:color="auto"/>
        <w:right w:val="none" w:sz="0" w:space="0" w:color="auto"/>
      </w:divBdr>
    </w:div>
    <w:div w:id="385376876">
      <w:bodyDiv w:val="1"/>
      <w:marLeft w:val="0"/>
      <w:marRight w:val="0"/>
      <w:marTop w:val="0"/>
      <w:marBottom w:val="0"/>
      <w:divBdr>
        <w:top w:val="none" w:sz="0" w:space="0" w:color="auto"/>
        <w:left w:val="none" w:sz="0" w:space="0" w:color="auto"/>
        <w:bottom w:val="none" w:sz="0" w:space="0" w:color="auto"/>
        <w:right w:val="none" w:sz="0" w:space="0" w:color="auto"/>
      </w:divBdr>
    </w:div>
    <w:div w:id="390543030">
      <w:bodyDiv w:val="1"/>
      <w:marLeft w:val="0"/>
      <w:marRight w:val="0"/>
      <w:marTop w:val="0"/>
      <w:marBottom w:val="0"/>
      <w:divBdr>
        <w:top w:val="none" w:sz="0" w:space="0" w:color="auto"/>
        <w:left w:val="none" w:sz="0" w:space="0" w:color="auto"/>
        <w:bottom w:val="none" w:sz="0" w:space="0" w:color="auto"/>
        <w:right w:val="none" w:sz="0" w:space="0" w:color="auto"/>
      </w:divBdr>
    </w:div>
    <w:div w:id="398359222">
      <w:bodyDiv w:val="1"/>
      <w:marLeft w:val="0"/>
      <w:marRight w:val="0"/>
      <w:marTop w:val="0"/>
      <w:marBottom w:val="0"/>
      <w:divBdr>
        <w:top w:val="none" w:sz="0" w:space="0" w:color="auto"/>
        <w:left w:val="none" w:sz="0" w:space="0" w:color="auto"/>
        <w:bottom w:val="none" w:sz="0" w:space="0" w:color="auto"/>
        <w:right w:val="none" w:sz="0" w:space="0" w:color="auto"/>
      </w:divBdr>
    </w:div>
    <w:div w:id="400979896">
      <w:bodyDiv w:val="1"/>
      <w:marLeft w:val="0"/>
      <w:marRight w:val="0"/>
      <w:marTop w:val="0"/>
      <w:marBottom w:val="0"/>
      <w:divBdr>
        <w:top w:val="none" w:sz="0" w:space="0" w:color="auto"/>
        <w:left w:val="none" w:sz="0" w:space="0" w:color="auto"/>
        <w:bottom w:val="none" w:sz="0" w:space="0" w:color="auto"/>
        <w:right w:val="none" w:sz="0" w:space="0" w:color="auto"/>
      </w:divBdr>
    </w:div>
    <w:div w:id="410465655">
      <w:bodyDiv w:val="1"/>
      <w:marLeft w:val="0"/>
      <w:marRight w:val="0"/>
      <w:marTop w:val="0"/>
      <w:marBottom w:val="0"/>
      <w:divBdr>
        <w:top w:val="none" w:sz="0" w:space="0" w:color="auto"/>
        <w:left w:val="none" w:sz="0" w:space="0" w:color="auto"/>
        <w:bottom w:val="none" w:sz="0" w:space="0" w:color="auto"/>
        <w:right w:val="none" w:sz="0" w:space="0" w:color="auto"/>
      </w:divBdr>
    </w:div>
    <w:div w:id="411239737">
      <w:bodyDiv w:val="1"/>
      <w:marLeft w:val="0"/>
      <w:marRight w:val="0"/>
      <w:marTop w:val="0"/>
      <w:marBottom w:val="0"/>
      <w:divBdr>
        <w:top w:val="none" w:sz="0" w:space="0" w:color="auto"/>
        <w:left w:val="none" w:sz="0" w:space="0" w:color="auto"/>
        <w:bottom w:val="none" w:sz="0" w:space="0" w:color="auto"/>
        <w:right w:val="none" w:sz="0" w:space="0" w:color="auto"/>
      </w:divBdr>
    </w:div>
    <w:div w:id="421730575">
      <w:bodyDiv w:val="1"/>
      <w:marLeft w:val="0"/>
      <w:marRight w:val="0"/>
      <w:marTop w:val="0"/>
      <w:marBottom w:val="0"/>
      <w:divBdr>
        <w:top w:val="none" w:sz="0" w:space="0" w:color="auto"/>
        <w:left w:val="none" w:sz="0" w:space="0" w:color="auto"/>
        <w:bottom w:val="none" w:sz="0" w:space="0" w:color="auto"/>
        <w:right w:val="none" w:sz="0" w:space="0" w:color="auto"/>
      </w:divBdr>
    </w:div>
    <w:div w:id="425423823">
      <w:bodyDiv w:val="1"/>
      <w:marLeft w:val="0"/>
      <w:marRight w:val="0"/>
      <w:marTop w:val="0"/>
      <w:marBottom w:val="0"/>
      <w:divBdr>
        <w:top w:val="none" w:sz="0" w:space="0" w:color="auto"/>
        <w:left w:val="none" w:sz="0" w:space="0" w:color="auto"/>
        <w:bottom w:val="none" w:sz="0" w:space="0" w:color="auto"/>
        <w:right w:val="none" w:sz="0" w:space="0" w:color="auto"/>
      </w:divBdr>
    </w:div>
    <w:div w:id="429009825">
      <w:bodyDiv w:val="1"/>
      <w:marLeft w:val="0"/>
      <w:marRight w:val="0"/>
      <w:marTop w:val="0"/>
      <w:marBottom w:val="0"/>
      <w:divBdr>
        <w:top w:val="none" w:sz="0" w:space="0" w:color="auto"/>
        <w:left w:val="none" w:sz="0" w:space="0" w:color="auto"/>
        <w:bottom w:val="none" w:sz="0" w:space="0" w:color="auto"/>
        <w:right w:val="none" w:sz="0" w:space="0" w:color="auto"/>
      </w:divBdr>
    </w:div>
    <w:div w:id="429667217">
      <w:bodyDiv w:val="1"/>
      <w:marLeft w:val="0"/>
      <w:marRight w:val="0"/>
      <w:marTop w:val="0"/>
      <w:marBottom w:val="0"/>
      <w:divBdr>
        <w:top w:val="none" w:sz="0" w:space="0" w:color="auto"/>
        <w:left w:val="none" w:sz="0" w:space="0" w:color="auto"/>
        <w:bottom w:val="none" w:sz="0" w:space="0" w:color="auto"/>
        <w:right w:val="none" w:sz="0" w:space="0" w:color="auto"/>
      </w:divBdr>
    </w:div>
    <w:div w:id="432746630">
      <w:bodyDiv w:val="1"/>
      <w:marLeft w:val="0"/>
      <w:marRight w:val="0"/>
      <w:marTop w:val="0"/>
      <w:marBottom w:val="0"/>
      <w:divBdr>
        <w:top w:val="none" w:sz="0" w:space="0" w:color="auto"/>
        <w:left w:val="none" w:sz="0" w:space="0" w:color="auto"/>
        <w:bottom w:val="none" w:sz="0" w:space="0" w:color="auto"/>
        <w:right w:val="none" w:sz="0" w:space="0" w:color="auto"/>
      </w:divBdr>
    </w:div>
    <w:div w:id="433788207">
      <w:bodyDiv w:val="1"/>
      <w:marLeft w:val="0"/>
      <w:marRight w:val="0"/>
      <w:marTop w:val="0"/>
      <w:marBottom w:val="0"/>
      <w:divBdr>
        <w:top w:val="none" w:sz="0" w:space="0" w:color="auto"/>
        <w:left w:val="none" w:sz="0" w:space="0" w:color="auto"/>
        <w:bottom w:val="none" w:sz="0" w:space="0" w:color="auto"/>
        <w:right w:val="none" w:sz="0" w:space="0" w:color="auto"/>
      </w:divBdr>
    </w:div>
    <w:div w:id="434208286">
      <w:bodyDiv w:val="1"/>
      <w:marLeft w:val="0"/>
      <w:marRight w:val="0"/>
      <w:marTop w:val="0"/>
      <w:marBottom w:val="0"/>
      <w:divBdr>
        <w:top w:val="none" w:sz="0" w:space="0" w:color="auto"/>
        <w:left w:val="none" w:sz="0" w:space="0" w:color="auto"/>
        <w:bottom w:val="none" w:sz="0" w:space="0" w:color="auto"/>
        <w:right w:val="none" w:sz="0" w:space="0" w:color="auto"/>
      </w:divBdr>
    </w:div>
    <w:div w:id="440497671">
      <w:bodyDiv w:val="1"/>
      <w:marLeft w:val="0"/>
      <w:marRight w:val="0"/>
      <w:marTop w:val="0"/>
      <w:marBottom w:val="0"/>
      <w:divBdr>
        <w:top w:val="none" w:sz="0" w:space="0" w:color="auto"/>
        <w:left w:val="none" w:sz="0" w:space="0" w:color="auto"/>
        <w:bottom w:val="none" w:sz="0" w:space="0" w:color="auto"/>
        <w:right w:val="none" w:sz="0" w:space="0" w:color="auto"/>
      </w:divBdr>
      <w:divsChild>
        <w:div w:id="205412482">
          <w:marLeft w:val="0"/>
          <w:marRight w:val="0"/>
          <w:marTop w:val="0"/>
          <w:marBottom w:val="0"/>
          <w:divBdr>
            <w:top w:val="none" w:sz="0" w:space="0" w:color="auto"/>
            <w:left w:val="none" w:sz="0" w:space="0" w:color="auto"/>
            <w:bottom w:val="none" w:sz="0" w:space="0" w:color="auto"/>
            <w:right w:val="none" w:sz="0" w:space="0" w:color="auto"/>
          </w:divBdr>
          <w:divsChild>
            <w:div w:id="33226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044161">
      <w:bodyDiv w:val="1"/>
      <w:marLeft w:val="0"/>
      <w:marRight w:val="0"/>
      <w:marTop w:val="0"/>
      <w:marBottom w:val="0"/>
      <w:divBdr>
        <w:top w:val="none" w:sz="0" w:space="0" w:color="auto"/>
        <w:left w:val="none" w:sz="0" w:space="0" w:color="auto"/>
        <w:bottom w:val="none" w:sz="0" w:space="0" w:color="auto"/>
        <w:right w:val="none" w:sz="0" w:space="0" w:color="auto"/>
      </w:divBdr>
    </w:div>
    <w:div w:id="451362615">
      <w:bodyDiv w:val="1"/>
      <w:marLeft w:val="0"/>
      <w:marRight w:val="0"/>
      <w:marTop w:val="0"/>
      <w:marBottom w:val="0"/>
      <w:divBdr>
        <w:top w:val="none" w:sz="0" w:space="0" w:color="auto"/>
        <w:left w:val="none" w:sz="0" w:space="0" w:color="auto"/>
        <w:bottom w:val="none" w:sz="0" w:space="0" w:color="auto"/>
        <w:right w:val="none" w:sz="0" w:space="0" w:color="auto"/>
      </w:divBdr>
    </w:div>
    <w:div w:id="455760421">
      <w:bodyDiv w:val="1"/>
      <w:marLeft w:val="0"/>
      <w:marRight w:val="0"/>
      <w:marTop w:val="0"/>
      <w:marBottom w:val="0"/>
      <w:divBdr>
        <w:top w:val="none" w:sz="0" w:space="0" w:color="auto"/>
        <w:left w:val="none" w:sz="0" w:space="0" w:color="auto"/>
        <w:bottom w:val="none" w:sz="0" w:space="0" w:color="auto"/>
        <w:right w:val="none" w:sz="0" w:space="0" w:color="auto"/>
      </w:divBdr>
    </w:div>
    <w:div w:id="455879199">
      <w:bodyDiv w:val="1"/>
      <w:marLeft w:val="0"/>
      <w:marRight w:val="0"/>
      <w:marTop w:val="0"/>
      <w:marBottom w:val="0"/>
      <w:divBdr>
        <w:top w:val="none" w:sz="0" w:space="0" w:color="auto"/>
        <w:left w:val="none" w:sz="0" w:space="0" w:color="auto"/>
        <w:bottom w:val="none" w:sz="0" w:space="0" w:color="auto"/>
        <w:right w:val="none" w:sz="0" w:space="0" w:color="auto"/>
      </w:divBdr>
    </w:div>
    <w:div w:id="457916843">
      <w:bodyDiv w:val="1"/>
      <w:marLeft w:val="0"/>
      <w:marRight w:val="0"/>
      <w:marTop w:val="0"/>
      <w:marBottom w:val="0"/>
      <w:divBdr>
        <w:top w:val="none" w:sz="0" w:space="0" w:color="auto"/>
        <w:left w:val="none" w:sz="0" w:space="0" w:color="auto"/>
        <w:bottom w:val="none" w:sz="0" w:space="0" w:color="auto"/>
        <w:right w:val="none" w:sz="0" w:space="0" w:color="auto"/>
      </w:divBdr>
    </w:div>
    <w:div w:id="458572078">
      <w:bodyDiv w:val="1"/>
      <w:marLeft w:val="0"/>
      <w:marRight w:val="0"/>
      <w:marTop w:val="0"/>
      <w:marBottom w:val="0"/>
      <w:divBdr>
        <w:top w:val="none" w:sz="0" w:space="0" w:color="auto"/>
        <w:left w:val="none" w:sz="0" w:space="0" w:color="auto"/>
        <w:bottom w:val="none" w:sz="0" w:space="0" w:color="auto"/>
        <w:right w:val="none" w:sz="0" w:space="0" w:color="auto"/>
      </w:divBdr>
      <w:divsChild>
        <w:div w:id="94642282">
          <w:marLeft w:val="0"/>
          <w:marRight w:val="0"/>
          <w:marTop w:val="0"/>
          <w:marBottom w:val="0"/>
          <w:divBdr>
            <w:top w:val="none" w:sz="0" w:space="0" w:color="auto"/>
            <w:left w:val="none" w:sz="0" w:space="0" w:color="auto"/>
            <w:bottom w:val="none" w:sz="0" w:space="0" w:color="auto"/>
            <w:right w:val="none" w:sz="0" w:space="0" w:color="auto"/>
          </w:divBdr>
          <w:divsChild>
            <w:div w:id="315112369">
              <w:marLeft w:val="0"/>
              <w:marRight w:val="0"/>
              <w:marTop w:val="0"/>
              <w:marBottom w:val="0"/>
              <w:divBdr>
                <w:top w:val="none" w:sz="0" w:space="0" w:color="auto"/>
                <w:left w:val="none" w:sz="0" w:space="0" w:color="auto"/>
                <w:bottom w:val="none" w:sz="0" w:space="0" w:color="auto"/>
                <w:right w:val="none" w:sz="0" w:space="0" w:color="auto"/>
              </w:divBdr>
              <w:divsChild>
                <w:div w:id="1841920272">
                  <w:marLeft w:val="0"/>
                  <w:marRight w:val="0"/>
                  <w:marTop w:val="0"/>
                  <w:marBottom w:val="0"/>
                  <w:divBdr>
                    <w:top w:val="none" w:sz="0" w:space="0" w:color="auto"/>
                    <w:left w:val="none" w:sz="0" w:space="0" w:color="auto"/>
                    <w:bottom w:val="none" w:sz="0" w:space="0" w:color="auto"/>
                    <w:right w:val="none" w:sz="0" w:space="0" w:color="auto"/>
                  </w:divBdr>
                  <w:divsChild>
                    <w:div w:id="834341885">
                      <w:marLeft w:val="0"/>
                      <w:marRight w:val="0"/>
                      <w:marTop w:val="0"/>
                      <w:marBottom w:val="0"/>
                      <w:divBdr>
                        <w:top w:val="none" w:sz="0" w:space="0" w:color="auto"/>
                        <w:left w:val="none" w:sz="0" w:space="0" w:color="auto"/>
                        <w:bottom w:val="none" w:sz="0" w:space="0" w:color="auto"/>
                        <w:right w:val="none" w:sz="0" w:space="0" w:color="auto"/>
                      </w:divBdr>
                      <w:divsChild>
                        <w:div w:id="72893252">
                          <w:marLeft w:val="0"/>
                          <w:marRight w:val="0"/>
                          <w:marTop w:val="0"/>
                          <w:marBottom w:val="0"/>
                          <w:divBdr>
                            <w:top w:val="none" w:sz="0" w:space="0" w:color="auto"/>
                            <w:left w:val="none" w:sz="0" w:space="0" w:color="auto"/>
                            <w:bottom w:val="none" w:sz="0" w:space="0" w:color="auto"/>
                            <w:right w:val="none" w:sz="0" w:space="0" w:color="auto"/>
                          </w:divBdr>
                          <w:divsChild>
                            <w:div w:id="3095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084369">
      <w:bodyDiv w:val="1"/>
      <w:marLeft w:val="0"/>
      <w:marRight w:val="0"/>
      <w:marTop w:val="0"/>
      <w:marBottom w:val="0"/>
      <w:divBdr>
        <w:top w:val="none" w:sz="0" w:space="0" w:color="auto"/>
        <w:left w:val="none" w:sz="0" w:space="0" w:color="auto"/>
        <w:bottom w:val="none" w:sz="0" w:space="0" w:color="auto"/>
        <w:right w:val="none" w:sz="0" w:space="0" w:color="auto"/>
      </w:divBdr>
    </w:div>
    <w:div w:id="465896785">
      <w:bodyDiv w:val="1"/>
      <w:marLeft w:val="0"/>
      <w:marRight w:val="0"/>
      <w:marTop w:val="0"/>
      <w:marBottom w:val="0"/>
      <w:divBdr>
        <w:top w:val="none" w:sz="0" w:space="0" w:color="auto"/>
        <w:left w:val="none" w:sz="0" w:space="0" w:color="auto"/>
        <w:bottom w:val="none" w:sz="0" w:space="0" w:color="auto"/>
        <w:right w:val="none" w:sz="0" w:space="0" w:color="auto"/>
      </w:divBdr>
      <w:divsChild>
        <w:div w:id="1034575566">
          <w:marLeft w:val="0"/>
          <w:marRight w:val="0"/>
          <w:marTop w:val="0"/>
          <w:marBottom w:val="0"/>
          <w:divBdr>
            <w:top w:val="none" w:sz="0" w:space="0" w:color="auto"/>
            <w:left w:val="none" w:sz="0" w:space="0" w:color="auto"/>
            <w:bottom w:val="none" w:sz="0" w:space="0" w:color="auto"/>
            <w:right w:val="none" w:sz="0" w:space="0" w:color="auto"/>
          </w:divBdr>
          <w:divsChild>
            <w:div w:id="14527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3228">
      <w:bodyDiv w:val="1"/>
      <w:marLeft w:val="0"/>
      <w:marRight w:val="0"/>
      <w:marTop w:val="0"/>
      <w:marBottom w:val="0"/>
      <w:divBdr>
        <w:top w:val="none" w:sz="0" w:space="0" w:color="auto"/>
        <w:left w:val="none" w:sz="0" w:space="0" w:color="auto"/>
        <w:bottom w:val="none" w:sz="0" w:space="0" w:color="auto"/>
        <w:right w:val="none" w:sz="0" w:space="0" w:color="auto"/>
      </w:divBdr>
    </w:div>
    <w:div w:id="470249558">
      <w:bodyDiv w:val="1"/>
      <w:marLeft w:val="0"/>
      <w:marRight w:val="0"/>
      <w:marTop w:val="0"/>
      <w:marBottom w:val="0"/>
      <w:divBdr>
        <w:top w:val="none" w:sz="0" w:space="0" w:color="auto"/>
        <w:left w:val="none" w:sz="0" w:space="0" w:color="auto"/>
        <w:bottom w:val="none" w:sz="0" w:space="0" w:color="auto"/>
        <w:right w:val="none" w:sz="0" w:space="0" w:color="auto"/>
      </w:divBdr>
    </w:div>
    <w:div w:id="481776919">
      <w:bodyDiv w:val="1"/>
      <w:marLeft w:val="0"/>
      <w:marRight w:val="0"/>
      <w:marTop w:val="0"/>
      <w:marBottom w:val="0"/>
      <w:divBdr>
        <w:top w:val="none" w:sz="0" w:space="0" w:color="auto"/>
        <w:left w:val="none" w:sz="0" w:space="0" w:color="auto"/>
        <w:bottom w:val="none" w:sz="0" w:space="0" w:color="auto"/>
        <w:right w:val="none" w:sz="0" w:space="0" w:color="auto"/>
      </w:divBdr>
    </w:div>
    <w:div w:id="483475159">
      <w:bodyDiv w:val="1"/>
      <w:marLeft w:val="0"/>
      <w:marRight w:val="0"/>
      <w:marTop w:val="0"/>
      <w:marBottom w:val="0"/>
      <w:divBdr>
        <w:top w:val="none" w:sz="0" w:space="0" w:color="auto"/>
        <w:left w:val="none" w:sz="0" w:space="0" w:color="auto"/>
        <w:bottom w:val="none" w:sz="0" w:space="0" w:color="auto"/>
        <w:right w:val="none" w:sz="0" w:space="0" w:color="auto"/>
      </w:divBdr>
    </w:div>
    <w:div w:id="484391813">
      <w:bodyDiv w:val="1"/>
      <w:marLeft w:val="0"/>
      <w:marRight w:val="0"/>
      <w:marTop w:val="0"/>
      <w:marBottom w:val="0"/>
      <w:divBdr>
        <w:top w:val="none" w:sz="0" w:space="0" w:color="auto"/>
        <w:left w:val="none" w:sz="0" w:space="0" w:color="auto"/>
        <w:bottom w:val="none" w:sz="0" w:space="0" w:color="auto"/>
        <w:right w:val="none" w:sz="0" w:space="0" w:color="auto"/>
      </w:divBdr>
    </w:div>
    <w:div w:id="486440615">
      <w:bodyDiv w:val="1"/>
      <w:marLeft w:val="0"/>
      <w:marRight w:val="0"/>
      <w:marTop w:val="0"/>
      <w:marBottom w:val="0"/>
      <w:divBdr>
        <w:top w:val="none" w:sz="0" w:space="0" w:color="auto"/>
        <w:left w:val="none" w:sz="0" w:space="0" w:color="auto"/>
        <w:bottom w:val="none" w:sz="0" w:space="0" w:color="auto"/>
        <w:right w:val="none" w:sz="0" w:space="0" w:color="auto"/>
      </w:divBdr>
    </w:div>
    <w:div w:id="489441820">
      <w:bodyDiv w:val="1"/>
      <w:marLeft w:val="0"/>
      <w:marRight w:val="0"/>
      <w:marTop w:val="0"/>
      <w:marBottom w:val="0"/>
      <w:divBdr>
        <w:top w:val="none" w:sz="0" w:space="0" w:color="auto"/>
        <w:left w:val="none" w:sz="0" w:space="0" w:color="auto"/>
        <w:bottom w:val="none" w:sz="0" w:space="0" w:color="auto"/>
        <w:right w:val="none" w:sz="0" w:space="0" w:color="auto"/>
      </w:divBdr>
    </w:div>
    <w:div w:id="493573933">
      <w:bodyDiv w:val="1"/>
      <w:marLeft w:val="0"/>
      <w:marRight w:val="0"/>
      <w:marTop w:val="0"/>
      <w:marBottom w:val="0"/>
      <w:divBdr>
        <w:top w:val="none" w:sz="0" w:space="0" w:color="auto"/>
        <w:left w:val="none" w:sz="0" w:space="0" w:color="auto"/>
        <w:bottom w:val="none" w:sz="0" w:space="0" w:color="auto"/>
        <w:right w:val="none" w:sz="0" w:space="0" w:color="auto"/>
      </w:divBdr>
    </w:div>
    <w:div w:id="496265535">
      <w:bodyDiv w:val="1"/>
      <w:marLeft w:val="0"/>
      <w:marRight w:val="0"/>
      <w:marTop w:val="0"/>
      <w:marBottom w:val="0"/>
      <w:divBdr>
        <w:top w:val="none" w:sz="0" w:space="0" w:color="auto"/>
        <w:left w:val="none" w:sz="0" w:space="0" w:color="auto"/>
        <w:bottom w:val="none" w:sz="0" w:space="0" w:color="auto"/>
        <w:right w:val="none" w:sz="0" w:space="0" w:color="auto"/>
      </w:divBdr>
    </w:div>
    <w:div w:id="506289813">
      <w:bodyDiv w:val="1"/>
      <w:marLeft w:val="0"/>
      <w:marRight w:val="0"/>
      <w:marTop w:val="0"/>
      <w:marBottom w:val="0"/>
      <w:divBdr>
        <w:top w:val="none" w:sz="0" w:space="0" w:color="auto"/>
        <w:left w:val="none" w:sz="0" w:space="0" w:color="auto"/>
        <w:bottom w:val="none" w:sz="0" w:space="0" w:color="auto"/>
        <w:right w:val="none" w:sz="0" w:space="0" w:color="auto"/>
      </w:divBdr>
    </w:div>
    <w:div w:id="506332083">
      <w:bodyDiv w:val="1"/>
      <w:marLeft w:val="0"/>
      <w:marRight w:val="0"/>
      <w:marTop w:val="0"/>
      <w:marBottom w:val="0"/>
      <w:divBdr>
        <w:top w:val="none" w:sz="0" w:space="0" w:color="auto"/>
        <w:left w:val="none" w:sz="0" w:space="0" w:color="auto"/>
        <w:bottom w:val="none" w:sz="0" w:space="0" w:color="auto"/>
        <w:right w:val="none" w:sz="0" w:space="0" w:color="auto"/>
      </w:divBdr>
    </w:div>
    <w:div w:id="509952331">
      <w:bodyDiv w:val="1"/>
      <w:marLeft w:val="0"/>
      <w:marRight w:val="0"/>
      <w:marTop w:val="0"/>
      <w:marBottom w:val="0"/>
      <w:divBdr>
        <w:top w:val="none" w:sz="0" w:space="0" w:color="auto"/>
        <w:left w:val="none" w:sz="0" w:space="0" w:color="auto"/>
        <w:bottom w:val="none" w:sz="0" w:space="0" w:color="auto"/>
        <w:right w:val="none" w:sz="0" w:space="0" w:color="auto"/>
      </w:divBdr>
    </w:div>
    <w:div w:id="519663925">
      <w:bodyDiv w:val="1"/>
      <w:marLeft w:val="0"/>
      <w:marRight w:val="0"/>
      <w:marTop w:val="0"/>
      <w:marBottom w:val="0"/>
      <w:divBdr>
        <w:top w:val="none" w:sz="0" w:space="0" w:color="auto"/>
        <w:left w:val="none" w:sz="0" w:space="0" w:color="auto"/>
        <w:bottom w:val="none" w:sz="0" w:space="0" w:color="auto"/>
        <w:right w:val="none" w:sz="0" w:space="0" w:color="auto"/>
      </w:divBdr>
      <w:divsChild>
        <w:div w:id="1127896928">
          <w:marLeft w:val="0"/>
          <w:marRight w:val="0"/>
          <w:marTop w:val="0"/>
          <w:marBottom w:val="0"/>
          <w:divBdr>
            <w:top w:val="none" w:sz="0" w:space="0" w:color="auto"/>
            <w:left w:val="none" w:sz="0" w:space="0" w:color="auto"/>
            <w:bottom w:val="none" w:sz="0" w:space="0" w:color="auto"/>
            <w:right w:val="none" w:sz="0" w:space="0" w:color="auto"/>
          </w:divBdr>
          <w:divsChild>
            <w:div w:id="44265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0632">
      <w:bodyDiv w:val="1"/>
      <w:marLeft w:val="0"/>
      <w:marRight w:val="0"/>
      <w:marTop w:val="0"/>
      <w:marBottom w:val="0"/>
      <w:divBdr>
        <w:top w:val="none" w:sz="0" w:space="0" w:color="auto"/>
        <w:left w:val="none" w:sz="0" w:space="0" w:color="auto"/>
        <w:bottom w:val="none" w:sz="0" w:space="0" w:color="auto"/>
        <w:right w:val="none" w:sz="0" w:space="0" w:color="auto"/>
      </w:divBdr>
    </w:div>
    <w:div w:id="521213141">
      <w:bodyDiv w:val="1"/>
      <w:marLeft w:val="0"/>
      <w:marRight w:val="0"/>
      <w:marTop w:val="0"/>
      <w:marBottom w:val="0"/>
      <w:divBdr>
        <w:top w:val="none" w:sz="0" w:space="0" w:color="auto"/>
        <w:left w:val="none" w:sz="0" w:space="0" w:color="auto"/>
        <w:bottom w:val="none" w:sz="0" w:space="0" w:color="auto"/>
        <w:right w:val="none" w:sz="0" w:space="0" w:color="auto"/>
      </w:divBdr>
    </w:div>
    <w:div w:id="526064007">
      <w:bodyDiv w:val="1"/>
      <w:marLeft w:val="0"/>
      <w:marRight w:val="0"/>
      <w:marTop w:val="0"/>
      <w:marBottom w:val="0"/>
      <w:divBdr>
        <w:top w:val="none" w:sz="0" w:space="0" w:color="auto"/>
        <w:left w:val="none" w:sz="0" w:space="0" w:color="auto"/>
        <w:bottom w:val="none" w:sz="0" w:space="0" w:color="auto"/>
        <w:right w:val="none" w:sz="0" w:space="0" w:color="auto"/>
      </w:divBdr>
    </w:div>
    <w:div w:id="528832138">
      <w:bodyDiv w:val="1"/>
      <w:marLeft w:val="0"/>
      <w:marRight w:val="0"/>
      <w:marTop w:val="0"/>
      <w:marBottom w:val="0"/>
      <w:divBdr>
        <w:top w:val="none" w:sz="0" w:space="0" w:color="auto"/>
        <w:left w:val="none" w:sz="0" w:space="0" w:color="auto"/>
        <w:bottom w:val="none" w:sz="0" w:space="0" w:color="auto"/>
        <w:right w:val="none" w:sz="0" w:space="0" w:color="auto"/>
      </w:divBdr>
    </w:div>
    <w:div w:id="537401512">
      <w:bodyDiv w:val="1"/>
      <w:marLeft w:val="0"/>
      <w:marRight w:val="0"/>
      <w:marTop w:val="0"/>
      <w:marBottom w:val="0"/>
      <w:divBdr>
        <w:top w:val="none" w:sz="0" w:space="0" w:color="auto"/>
        <w:left w:val="none" w:sz="0" w:space="0" w:color="auto"/>
        <w:bottom w:val="none" w:sz="0" w:space="0" w:color="auto"/>
        <w:right w:val="none" w:sz="0" w:space="0" w:color="auto"/>
      </w:divBdr>
    </w:div>
    <w:div w:id="541357904">
      <w:bodyDiv w:val="1"/>
      <w:marLeft w:val="0"/>
      <w:marRight w:val="0"/>
      <w:marTop w:val="0"/>
      <w:marBottom w:val="0"/>
      <w:divBdr>
        <w:top w:val="none" w:sz="0" w:space="0" w:color="auto"/>
        <w:left w:val="none" w:sz="0" w:space="0" w:color="auto"/>
        <w:bottom w:val="none" w:sz="0" w:space="0" w:color="auto"/>
        <w:right w:val="none" w:sz="0" w:space="0" w:color="auto"/>
      </w:divBdr>
    </w:div>
    <w:div w:id="545144037">
      <w:bodyDiv w:val="1"/>
      <w:marLeft w:val="0"/>
      <w:marRight w:val="0"/>
      <w:marTop w:val="0"/>
      <w:marBottom w:val="0"/>
      <w:divBdr>
        <w:top w:val="none" w:sz="0" w:space="0" w:color="auto"/>
        <w:left w:val="none" w:sz="0" w:space="0" w:color="auto"/>
        <w:bottom w:val="none" w:sz="0" w:space="0" w:color="auto"/>
        <w:right w:val="none" w:sz="0" w:space="0" w:color="auto"/>
      </w:divBdr>
    </w:div>
    <w:div w:id="546113640">
      <w:bodyDiv w:val="1"/>
      <w:marLeft w:val="0"/>
      <w:marRight w:val="0"/>
      <w:marTop w:val="0"/>
      <w:marBottom w:val="0"/>
      <w:divBdr>
        <w:top w:val="none" w:sz="0" w:space="0" w:color="auto"/>
        <w:left w:val="none" w:sz="0" w:space="0" w:color="auto"/>
        <w:bottom w:val="none" w:sz="0" w:space="0" w:color="auto"/>
        <w:right w:val="none" w:sz="0" w:space="0" w:color="auto"/>
      </w:divBdr>
      <w:divsChild>
        <w:div w:id="896667536">
          <w:marLeft w:val="0"/>
          <w:marRight w:val="0"/>
          <w:marTop w:val="0"/>
          <w:marBottom w:val="0"/>
          <w:divBdr>
            <w:top w:val="none" w:sz="0" w:space="0" w:color="auto"/>
            <w:left w:val="none" w:sz="0" w:space="0" w:color="auto"/>
            <w:bottom w:val="none" w:sz="0" w:space="0" w:color="auto"/>
            <w:right w:val="none" w:sz="0" w:space="0" w:color="auto"/>
          </w:divBdr>
          <w:divsChild>
            <w:div w:id="7117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764887">
      <w:bodyDiv w:val="1"/>
      <w:marLeft w:val="0"/>
      <w:marRight w:val="0"/>
      <w:marTop w:val="0"/>
      <w:marBottom w:val="0"/>
      <w:divBdr>
        <w:top w:val="none" w:sz="0" w:space="0" w:color="auto"/>
        <w:left w:val="none" w:sz="0" w:space="0" w:color="auto"/>
        <w:bottom w:val="none" w:sz="0" w:space="0" w:color="auto"/>
        <w:right w:val="none" w:sz="0" w:space="0" w:color="auto"/>
      </w:divBdr>
    </w:div>
    <w:div w:id="548567303">
      <w:bodyDiv w:val="1"/>
      <w:marLeft w:val="0"/>
      <w:marRight w:val="0"/>
      <w:marTop w:val="0"/>
      <w:marBottom w:val="0"/>
      <w:divBdr>
        <w:top w:val="none" w:sz="0" w:space="0" w:color="auto"/>
        <w:left w:val="none" w:sz="0" w:space="0" w:color="auto"/>
        <w:bottom w:val="none" w:sz="0" w:space="0" w:color="auto"/>
        <w:right w:val="none" w:sz="0" w:space="0" w:color="auto"/>
      </w:divBdr>
    </w:div>
    <w:div w:id="548764555">
      <w:bodyDiv w:val="1"/>
      <w:marLeft w:val="0"/>
      <w:marRight w:val="0"/>
      <w:marTop w:val="0"/>
      <w:marBottom w:val="0"/>
      <w:divBdr>
        <w:top w:val="none" w:sz="0" w:space="0" w:color="auto"/>
        <w:left w:val="none" w:sz="0" w:space="0" w:color="auto"/>
        <w:bottom w:val="none" w:sz="0" w:space="0" w:color="auto"/>
        <w:right w:val="none" w:sz="0" w:space="0" w:color="auto"/>
      </w:divBdr>
    </w:div>
    <w:div w:id="557277606">
      <w:bodyDiv w:val="1"/>
      <w:marLeft w:val="0"/>
      <w:marRight w:val="0"/>
      <w:marTop w:val="0"/>
      <w:marBottom w:val="0"/>
      <w:divBdr>
        <w:top w:val="none" w:sz="0" w:space="0" w:color="auto"/>
        <w:left w:val="none" w:sz="0" w:space="0" w:color="auto"/>
        <w:bottom w:val="none" w:sz="0" w:space="0" w:color="auto"/>
        <w:right w:val="none" w:sz="0" w:space="0" w:color="auto"/>
      </w:divBdr>
      <w:divsChild>
        <w:div w:id="1715888719">
          <w:marLeft w:val="0"/>
          <w:marRight w:val="0"/>
          <w:marTop w:val="0"/>
          <w:marBottom w:val="0"/>
          <w:divBdr>
            <w:top w:val="none" w:sz="0" w:space="0" w:color="auto"/>
            <w:left w:val="none" w:sz="0" w:space="0" w:color="auto"/>
            <w:bottom w:val="none" w:sz="0" w:space="0" w:color="auto"/>
            <w:right w:val="none" w:sz="0" w:space="0" w:color="auto"/>
          </w:divBdr>
          <w:divsChild>
            <w:div w:id="131807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6154">
      <w:bodyDiv w:val="1"/>
      <w:marLeft w:val="0"/>
      <w:marRight w:val="0"/>
      <w:marTop w:val="0"/>
      <w:marBottom w:val="0"/>
      <w:divBdr>
        <w:top w:val="none" w:sz="0" w:space="0" w:color="auto"/>
        <w:left w:val="none" w:sz="0" w:space="0" w:color="auto"/>
        <w:bottom w:val="none" w:sz="0" w:space="0" w:color="auto"/>
        <w:right w:val="none" w:sz="0" w:space="0" w:color="auto"/>
      </w:divBdr>
    </w:div>
    <w:div w:id="569467316">
      <w:bodyDiv w:val="1"/>
      <w:marLeft w:val="0"/>
      <w:marRight w:val="0"/>
      <w:marTop w:val="0"/>
      <w:marBottom w:val="0"/>
      <w:divBdr>
        <w:top w:val="none" w:sz="0" w:space="0" w:color="auto"/>
        <w:left w:val="none" w:sz="0" w:space="0" w:color="auto"/>
        <w:bottom w:val="none" w:sz="0" w:space="0" w:color="auto"/>
        <w:right w:val="none" w:sz="0" w:space="0" w:color="auto"/>
      </w:divBdr>
      <w:divsChild>
        <w:div w:id="1845053422">
          <w:marLeft w:val="0"/>
          <w:marRight w:val="0"/>
          <w:marTop w:val="0"/>
          <w:marBottom w:val="0"/>
          <w:divBdr>
            <w:top w:val="none" w:sz="0" w:space="0" w:color="auto"/>
            <w:left w:val="none" w:sz="0" w:space="0" w:color="auto"/>
            <w:bottom w:val="none" w:sz="0" w:space="0" w:color="auto"/>
            <w:right w:val="none" w:sz="0" w:space="0" w:color="auto"/>
          </w:divBdr>
        </w:div>
      </w:divsChild>
    </w:div>
    <w:div w:id="570502463">
      <w:bodyDiv w:val="1"/>
      <w:marLeft w:val="0"/>
      <w:marRight w:val="0"/>
      <w:marTop w:val="0"/>
      <w:marBottom w:val="0"/>
      <w:divBdr>
        <w:top w:val="none" w:sz="0" w:space="0" w:color="auto"/>
        <w:left w:val="none" w:sz="0" w:space="0" w:color="auto"/>
        <w:bottom w:val="none" w:sz="0" w:space="0" w:color="auto"/>
        <w:right w:val="none" w:sz="0" w:space="0" w:color="auto"/>
      </w:divBdr>
    </w:div>
    <w:div w:id="574125321">
      <w:bodyDiv w:val="1"/>
      <w:marLeft w:val="0"/>
      <w:marRight w:val="0"/>
      <w:marTop w:val="0"/>
      <w:marBottom w:val="0"/>
      <w:divBdr>
        <w:top w:val="none" w:sz="0" w:space="0" w:color="auto"/>
        <w:left w:val="none" w:sz="0" w:space="0" w:color="auto"/>
        <w:bottom w:val="none" w:sz="0" w:space="0" w:color="auto"/>
        <w:right w:val="none" w:sz="0" w:space="0" w:color="auto"/>
      </w:divBdr>
    </w:div>
    <w:div w:id="576401638">
      <w:bodyDiv w:val="1"/>
      <w:marLeft w:val="0"/>
      <w:marRight w:val="0"/>
      <w:marTop w:val="0"/>
      <w:marBottom w:val="0"/>
      <w:divBdr>
        <w:top w:val="none" w:sz="0" w:space="0" w:color="auto"/>
        <w:left w:val="none" w:sz="0" w:space="0" w:color="auto"/>
        <w:bottom w:val="none" w:sz="0" w:space="0" w:color="auto"/>
        <w:right w:val="none" w:sz="0" w:space="0" w:color="auto"/>
      </w:divBdr>
      <w:divsChild>
        <w:div w:id="480848172">
          <w:marLeft w:val="0"/>
          <w:marRight w:val="0"/>
          <w:marTop w:val="0"/>
          <w:marBottom w:val="0"/>
          <w:divBdr>
            <w:top w:val="none" w:sz="0" w:space="0" w:color="auto"/>
            <w:left w:val="none" w:sz="0" w:space="0" w:color="auto"/>
            <w:bottom w:val="none" w:sz="0" w:space="0" w:color="auto"/>
            <w:right w:val="none" w:sz="0" w:space="0" w:color="auto"/>
          </w:divBdr>
          <w:divsChild>
            <w:div w:id="100567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54084">
      <w:bodyDiv w:val="1"/>
      <w:marLeft w:val="0"/>
      <w:marRight w:val="0"/>
      <w:marTop w:val="0"/>
      <w:marBottom w:val="0"/>
      <w:divBdr>
        <w:top w:val="none" w:sz="0" w:space="0" w:color="auto"/>
        <w:left w:val="none" w:sz="0" w:space="0" w:color="auto"/>
        <w:bottom w:val="none" w:sz="0" w:space="0" w:color="auto"/>
        <w:right w:val="none" w:sz="0" w:space="0" w:color="auto"/>
      </w:divBdr>
    </w:div>
    <w:div w:id="589045132">
      <w:bodyDiv w:val="1"/>
      <w:marLeft w:val="0"/>
      <w:marRight w:val="0"/>
      <w:marTop w:val="0"/>
      <w:marBottom w:val="0"/>
      <w:divBdr>
        <w:top w:val="none" w:sz="0" w:space="0" w:color="auto"/>
        <w:left w:val="none" w:sz="0" w:space="0" w:color="auto"/>
        <w:bottom w:val="none" w:sz="0" w:space="0" w:color="auto"/>
        <w:right w:val="none" w:sz="0" w:space="0" w:color="auto"/>
      </w:divBdr>
      <w:divsChild>
        <w:div w:id="1566837348">
          <w:marLeft w:val="0"/>
          <w:marRight w:val="0"/>
          <w:marTop w:val="0"/>
          <w:marBottom w:val="0"/>
          <w:divBdr>
            <w:top w:val="none" w:sz="0" w:space="0" w:color="auto"/>
            <w:left w:val="none" w:sz="0" w:space="0" w:color="auto"/>
            <w:bottom w:val="none" w:sz="0" w:space="0" w:color="auto"/>
            <w:right w:val="none" w:sz="0" w:space="0" w:color="auto"/>
          </w:divBdr>
        </w:div>
      </w:divsChild>
    </w:div>
    <w:div w:id="590508181">
      <w:bodyDiv w:val="1"/>
      <w:marLeft w:val="0"/>
      <w:marRight w:val="0"/>
      <w:marTop w:val="0"/>
      <w:marBottom w:val="0"/>
      <w:divBdr>
        <w:top w:val="none" w:sz="0" w:space="0" w:color="auto"/>
        <w:left w:val="none" w:sz="0" w:space="0" w:color="auto"/>
        <w:bottom w:val="none" w:sz="0" w:space="0" w:color="auto"/>
        <w:right w:val="none" w:sz="0" w:space="0" w:color="auto"/>
      </w:divBdr>
    </w:div>
    <w:div w:id="596211236">
      <w:bodyDiv w:val="1"/>
      <w:marLeft w:val="0"/>
      <w:marRight w:val="0"/>
      <w:marTop w:val="0"/>
      <w:marBottom w:val="0"/>
      <w:divBdr>
        <w:top w:val="none" w:sz="0" w:space="0" w:color="auto"/>
        <w:left w:val="none" w:sz="0" w:space="0" w:color="auto"/>
        <w:bottom w:val="none" w:sz="0" w:space="0" w:color="auto"/>
        <w:right w:val="none" w:sz="0" w:space="0" w:color="auto"/>
      </w:divBdr>
    </w:div>
    <w:div w:id="597711866">
      <w:bodyDiv w:val="1"/>
      <w:marLeft w:val="0"/>
      <w:marRight w:val="0"/>
      <w:marTop w:val="0"/>
      <w:marBottom w:val="0"/>
      <w:divBdr>
        <w:top w:val="none" w:sz="0" w:space="0" w:color="auto"/>
        <w:left w:val="none" w:sz="0" w:space="0" w:color="auto"/>
        <w:bottom w:val="none" w:sz="0" w:space="0" w:color="auto"/>
        <w:right w:val="none" w:sz="0" w:space="0" w:color="auto"/>
      </w:divBdr>
    </w:div>
    <w:div w:id="598608582">
      <w:bodyDiv w:val="1"/>
      <w:marLeft w:val="0"/>
      <w:marRight w:val="0"/>
      <w:marTop w:val="0"/>
      <w:marBottom w:val="0"/>
      <w:divBdr>
        <w:top w:val="none" w:sz="0" w:space="0" w:color="auto"/>
        <w:left w:val="none" w:sz="0" w:space="0" w:color="auto"/>
        <w:bottom w:val="none" w:sz="0" w:space="0" w:color="auto"/>
        <w:right w:val="none" w:sz="0" w:space="0" w:color="auto"/>
      </w:divBdr>
    </w:div>
    <w:div w:id="602879930">
      <w:bodyDiv w:val="1"/>
      <w:marLeft w:val="0"/>
      <w:marRight w:val="0"/>
      <w:marTop w:val="0"/>
      <w:marBottom w:val="0"/>
      <w:divBdr>
        <w:top w:val="none" w:sz="0" w:space="0" w:color="auto"/>
        <w:left w:val="none" w:sz="0" w:space="0" w:color="auto"/>
        <w:bottom w:val="none" w:sz="0" w:space="0" w:color="auto"/>
        <w:right w:val="none" w:sz="0" w:space="0" w:color="auto"/>
      </w:divBdr>
    </w:div>
    <w:div w:id="612320344">
      <w:bodyDiv w:val="1"/>
      <w:marLeft w:val="0"/>
      <w:marRight w:val="0"/>
      <w:marTop w:val="0"/>
      <w:marBottom w:val="0"/>
      <w:divBdr>
        <w:top w:val="none" w:sz="0" w:space="0" w:color="auto"/>
        <w:left w:val="none" w:sz="0" w:space="0" w:color="auto"/>
        <w:bottom w:val="none" w:sz="0" w:space="0" w:color="auto"/>
        <w:right w:val="none" w:sz="0" w:space="0" w:color="auto"/>
      </w:divBdr>
    </w:div>
    <w:div w:id="614142080">
      <w:bodyDiv w:val="1"/>
      <w:marLeft w:val="0"/>
      <w:marRight w:val="0"/>
      <w:marTop w:val="0"/>
      <w:marBottom w:val="0"/>
      <w:divBdr>
        <w:top w:val="none" w:sz="0" w:space="0" w:color="auto"/>
        <w:left w:val="none" w:sz="0" w:space="0" w:color="auto"/>
        <w:bottom w:val="none" w:sz="0" w:space="0" w:color="auto"/>
        <w:right w:val="none" w:sz="0" w:space="0" w:color="auto"/>
      </w:divBdr>
    </w:div>
    <w:div w:id="614144213">
      <w:bodyDiv w:val="1"/>
      <w:marLeft w:val="0"/>
      <w:marRight w:val="0"/>
      <w:marTop w:val="0"/>
      <w:marBottom w:val="0"/>
      <w:divBdr>
        <w:top w:val="none" w:sz="0" w:space="0" w:color="auto"/>
        <w:left w:val="none" w:sz="0" w:space="0" w:color="auto"/>
        <w:bottom w:val="none" w:sz="0" w:space="0" w:color="auto"/>
        <w:right w:val="none" w:sz="0" w:space="0" w:color="auto"/>
      </w:divBdr>
    </w:div>
    <w:div w:id="616251788">
      <w:bodyDiv w:val="1"/>
      <w:marLeft w:val="0"/>
      <w:marRight w:val="0"/>
      <w:marTop w:val="0"/>
      <w:marBottom w:val="0"/>
      <w:divBdr>
        <w:top w:val="none" w:sz="0" w:space="0" w:color="auto"/>
        <w:left w:val="none" w:sz="0" w:space="0" w:color="auto"/>
        <w:bottom w:val="none" w:sz="0" w:space="0" w:color="auto"/>
        <w:right w:val="none" w:sz="0" w:space="0" w:color="auto"/>
      </w:divBdr>
      <w:divsChild>
        <w:div w:id="794374538">
          <w:marLeft w:val="0"/>
          <w:marRight w:val="0"/>
          <w:marTop w:val="0"/>
          <w:marBottom w:val="0"/>
          <w:divBdr>
            <w:top w:val="none" w:sz="0" w:space="0" w:color="auto"/>
            <w:left w:val="none" w:sz="0" w:space="0" w:color="auto"/>
            <w:bottom w:val="none" w:sz="0" w:space="0" w:color="auto"/>
            <w:right w:val="none" w:sz="0" w:space="0" w:color="auto"/>
          </w:divBdr>
        </w:div>
      </w:divsChild>
    </w:div>
    <w:div w:id="616764215">
      <w:bodyDiv w:val="1"/>
      <w:marLeft w:val="0"/>
      <w:marRight w:val="0"/>
      <w:marTop w:val="0"/>
      <w:marBottom w:val="0"/>
      <w:divBdr>
        <w:top w:val="none" w:sz="0" w:space="0" w:color="auto"/>
        <w:left w:val="none" w:sz="0" w:space="0" w:color="auto"/>
        <w:bottom w:val="none" w:sz="0" w:space="0" w:color="auto"/>
        <w:right w:val="none" w:sz="0" w:space="0" w:color="auto"/>
      </w:divBdr>
      <w:divsChild>
        <w:div w:id="1145274201">
          <w:marLeft w:val="0"/>
          <w:marRight w:val="0"/>
          <w:marTop w:val="0"/>
          <w:marBottom w:val="0"/>
          <w:divBdr>
            <w:top w:val="none" w:sz="0" w:space="0" w:color="auto"/>
            <w:left w:val="none" w:sz="0" w:space="0" w:color="auto"/>
            <w:bottom w:val="none" w:sz="0" w:space="0" w:color="auto"/>
            <w:right w:val="none" w:sz="0" w:space="0" w:color="auto"/>
          </w:divBdr>
        </w:div>
      </w:divsChild>
    </w:div>
    <w:div w:id="619142959">
      <w:bodyDiv w:val="1"/>
      <w:marLeft w:val="0"/>
      <w:marRight w:val="0"/>
      <w:marTop w:val="0"/>
      <w:marBottom w:val="0"/>
      <w:divBdr>
        <w:top w:val="none" w:sz="0" w:space="0" w:color="auto"/>
        <w:left w:val="none" w:sz="0" w:space="0" w:color="auto"/>
        <w:bottom w:val="none" w:sz="0" w:space="0" w:color="auto"/>
        <w:right w:val="none" w:sz="0" w:space="0" w:color="auto"/>
      </w:divBdr>
      <w:divsChild>
        <w:div w:id="229076667">
          <w:marLeft w:val="0"/>
          <w:marRight w:val="0"/>
          <w:marTop w:val="0"/>
          <w:marBottom w:val="0"/>
          <w:divBdr>
            <w:top w:val="none" w:sz="0" w:space="0" w:color="auto"/>
            <w:left w:val="none" w:sz="0" w:space="0" w:color="auto"/>
            <w:bottom w:val="none" w:sz="0" w:space="0" w:color="auto"/>
            <w:right w:val="none" w:sz="0" w:space="0" w:color="auto"/>
          </w:divBdr>
        </w:div>
        <w:div w:id="1930772598">
          <w:marLeft w:val="0"/>
          <w:marRight w:val="0"/>
          <w:marTop w:val="0"/>
          <w:marBottom w:val="0"/>
          <w:divBdr>
            <w:top w:val="none" w:sz="0" w:space="0" w:color="auto"/>
            <w:left w:val="none" w:sz="0" w:space="0" w:color="auto"/>
            <w:bottom w:val="none" w:sz="0" w:space="0" w:color="auto"/>
            <w:right w:val="none" w:sz="0" w:space="0" w:color="auto"/>
          </w:divBdr>
        </w:div>
        <w:div w:id="201675961">
          <w:marLeft w:val="0"/>
          <w:marRight w:val="0"/>
          <w:marTop w:val="0"/>
          <w:marBottom w:val="0"/>
          <w:divBdr>
            <w:top w:val="none" w:sz="0" w:space="0" w:color="auto"/>
            <w:left w:val="none" w:sz="0" w:space="0" w:color="auto"/>
            <w:bottom w:val="none" w:sz="0" w:space="0" w:color="auto"/>
            <w:right w:val="none" w:sz="0" w:space="0" w:color="auto"/>
          </w:divBdr>
        </w:div>
      </w:divsChild>
    </w:div>
    <w:div w:id="622998327">
      <w:bodyDiv w:val="1"/>
      <w:marLeft w:val="0"/>
      <w:marRight w:val="0"/>
      <w:marTop w:val="0"/>
      <w:marBottom w:val="0"/>
      <w:divBdr>
        <w:top w:val="none" w:sz="0" w:space="0" w:color="auto"/>
        <w:left w:val="none" w:sz="0" w:space="0" w:color="auto"/>
        <w:bottom w:val="none" w:sz="0" w:space="0" w:color="auto"/>
        <w:right w:val="none" w:sz="0" w:space="0" w:color="auto"/>
      </w:divBdr>
      <w:divsChild>
        <w:div w:id="1138688962">
          <w:marLeft w:val="0"/>
          <w:marRight w:val="0"/>
          <w:marTop w:val="0"/>
          <w:marBottom w:val="0"/>
          <w:divBdr>
            <w:top w:val="none" w:sz="0" w:space="0" w:color="auto"/>
            <w:left w:val="none" w:sz="0" w:space="0" w:color="auto"/>
            <w:bottom w:val="none" w:sz="0" w:space="0" w:color="auto"/>
            <w:right w:val="none" w:sz="0" w:space="0" w:color="auto"/>
          </w:divBdr>
          <w:divsChild>
            <w:div w:id="594634721">
              <w:marLeft w:val="0"/>
              <w:marRight w:val="0"/>
              <w:marTop w:val="0"/>
              <w:marBottom w:val="0"/>
              <w:divBdr>
                <w:top w:val="none" w:sz="0" w:space="0" w:color="auto"/>
                <w:left w:val="none" w:sz="0" w:space="0" w:color="auto"/>
                <w:bottom w:val="none" w:sz="0" w:space="0" w:color="auto"/>
                <w:right w:val="none" w:sz="0" w:space="0" w:color="auto"/>
              </w:divBdr>
              <w:divsChild>
                <w:div w:id="187199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34798">
      <w:bodyDiv w:val="1"/>
      <w:marLeft w:val="0"/>
      <w:marRight w:val="0"/>
      <w:marTop w:val="0"/>
      <w:marBottom w:val="0"/>
      <w:divBdr>
        <w:top w:val="none" w:sz="0" w:space="0" w:color="auto"/>
        <w:left w:val="none" w:sz="0" w:space="0" w:color="auto"/>
        <w:bottom w:val="none" w:sz="0" w:space="0" w:color="auto"/>
        <w:right w:val="none" w:sz="0" w:space="0" w:color="auto"/>
      </w:divBdr>
    </w:div>
    <w:div w:id="634918060">
      <w:bodyDiv w:val="1"/>
      <w:marLeft w:val="0"/>
      <w:marRight w:val="0"/>
      <w:marTop w:val="0"/>
      <w:marBottom w:val="0"/>
      <w:divBdr>
        <w:top w:val="none" w:sz="0" w:space="0" w:color="auto"/>
        <w:left w:val="none" w:sz="0" w:space="0" w:color="auto"/>
        <w:bottom w:val="none" w:sz="0" w:space="0" w:color="auto"/>
        <w:right w:val="none" w:sz="0" w:space="0" w:color="auto"/>
      </w:divBdr>
      <w:divsChild>
        <w:div w:id="1122651162">
          <w:marLeft w:val="0"/>
          <w:marRight w:val="0"/>
          <w:marTop w:val="0"/>
          <w:marBottom w:val="0"/>
          <w:divBdr>
            <w:top w:val="none" w:sz="0" w:space="0" w:color="auto"/>
            <w:left w:val="none" w:sz="0" w:space="0" w:color="auto"/>
            <w:bottom w:val="none" w:sz="0" w:space="0" w:color="auto"/>
            <w:right w:val="none" w:sz="0" w:space="0" w:color="auto"/>
          </w:divBdr>
          <w:divsChild>
            <w:div w:id="11557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9489">
      <w:bodyDiv w:val="1"/>
      <w:marLeft w:val="0"/>
      <w:marRight w:val="0"/>
      <w:marTop w:val="0"/>
      <w:marBottom w:val="0"/>
      <w:divBdr>
        <w:top w:val="none" w:sz="0" w:space="0" w:color="auto"/>
        <w:left w:val="none" w:sz="0" w:space="0" w:color="auto"/>
        <w:bottom w:val="none" w:sz="0" w:space="0" w:color="auto"/>
        <w:right w:val="none" w:sz="0" w:space="0" w:color="auto"/>
      </w:divBdr>
      <w:divsChild>
        <w:div w:id="1470366194">
          <w:marLeft w:val="0"/>
          <w:marRight w:val="0"/>
          <w:marTop w:val="0"/>
          <w:marBottom w:val="0"/>
          <w:divBdr>
            <w:top w:val="none" w:sz="0" w:space="0" w:color="auto"/>
            <w:left w:val="none" w:sz="0" w:space="0" w:color="auto"/>
            <w:bottom w:val="none" w:sz="0" w:space="0" w:color="auto"/>
            <w:right w:val="none" w:sz="0" w:space="0" w:color="auto"/>
          </w:divBdr>
        </w:div>
      </w:divsChild>
    </w:div>
    <w:div w:id="645815693">
      <w:bodyDiv w:val="1"/>
      <w:marLeft w:val="0"/>
      <w:marRight w:val="0"/>
      <w:marTop w:val="0"/>
      <w:marBottom w:val="0"/>
      <w:divBdr>
        <w:top w:val="none" w:sz="0" w:space="0" w:color="auto"/>
        <w:left w:val="none" w:sz="0" w:space="0" w:color="auto"/>
        <w:bottom w:val="none" w:sz="0" w:space="0" w:color="auto"/>
        <w:right w:val="none" w:sz="0" w:space="0" w:color="auto"/>
      </w:divBdr>
      <w:divsChild>
        <w:div w:id="917445668">
          <w:marLeft w:val="0"/>
          <w:marRight w:val="0"/>
          <w:marTop w:val="0"/>
          <w:marBottom w:val="0"/>
          <w:divBdr>
            <w:top w:val="none" w:sz="0" w:space="0" w:color="auto"/>
            <w:left w:val="none" w:sz="0" w:space="0" w:color="auto"/>
            <w:bottom w:val="none" w:sz="0" w:space="0" w:color="auto"/>
            <w:right w:val="none" w:sz="0" w:space="0" w:color="auto"/>
          </w:divBdr>
          <w:divsChild>
            <w:div w:id="151026104">
              <w:marLeft w:val="0"/>
              <w:marRight w:val="0"/>
              <w:marTop w:val="0"/>
              <w:marBottom w:val="0"/>
              <w:divBdr>
                <w:top w:val="none" w:sz="0" w:space="0" w:color="auto"/>
                <w:left w:val="none" w:sz="0" w:space="0" w:color="auto"/>
                <w:bottom w:val="none" w:sz="0" w:space="0" w:color="auto"/>
                <w:right w:val="none" w:sz="0" w:space="0" w:color="auto"/>
              </w:divBdr>
              <w:divsChild>
                <w:div w:id="1840340869">
                  <w:marLeft w:val="0"/>
                  <w:marRight w:val="0"/>
                  <w:marTop w:val="0"/>
                  <w:marBottom w:val="0"/>
                  <w:divBdr>
                    <w:top w:val="none" w:sz="0" w:space="0" w:color="auto"/>
                    <w:left w:val="none" w:sz="0" w:space="0" w:color="auto"/>
                    <w:bottom w:val="none" w:sz="0" w:space="0" w:color="auto"/>
                    <w:right w:val="none" w:sz="0" w:space="0" w:color="auto"/>
                  </w:divBdr>
                  <w:divsChild>
                    <w:div w:id="1636762774">
                      <w:marLeft w:val="0"/>
                      <w:marRight w:val="0"/>
                      <w:marTop w:val="0"/>
                      <w:marBottom w:val="0"/>
                      <w:divBdr>
                        <w:top w:val="none" w:sz="0" w:space="0" w:color="auto"/>
                        <w:left w:val="none" w:sz="0" w:space="0" w:color="auto"/>
                        <w:bottom w:val="none" w:sz="0" w:space="0" w:color="auto"/>
                        <w:right w:val="none" w:sz="0" w:space="0" w:color="auto"/>
                      </w:divBdr>
                      <w:divsChild>
                        <w:div w:id="471987">
                          <w:marLeft w:val="0"/>
                          <w:marRight w:val="0"/>
                          <w:marTop w:val="0"/>
                          <w:marBottom w:val="0"/>
                          <w:divBdr>
                            <w:top w:val="none" w:sz="0" w:space="0" w:color="auto"/>
                            <w:left w:val="none" w:sz="0" w:space="0" w:color="auto"/>
                            <w:bottom w:val="none" w:sz="0" w:space="0" w:color="auto"/>
                            <w:right w:val="none" w:sz="0" w:space="0" w:color="auto"/>
                          </w:divBdr>
                          <w:divsChild>
                            <w:div w:id="90232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023734">
      <w:bodyDiv w:val="1"/>
      <w:marLeft w:val="0"/>
      <w:marRight w:val="0"/>
      <w:marTop w:val="0"/>
      <w:marBottom w:val="0"/>
      <w:divBdr>
        <w:top w:val="none" w:sz="0" w:space="0" w:color="auto"/>
        <w:left w:val="none" w:sz="0" w:space="0" w:color="auto"/>
        <w:bottom w:val="none" w:sz="0" w:space="0" w:color="auto"/>
        <w:right w:val="none" w:sz="0" w:space="0" w:color="auto"/>
      </w:divBdr>
    </w:div>
    <w:div w:id="662702689">
      <w:bodyDiv w:val="1"/>
      <w:marLeft w:val="0"/>
      <w:marRight w:val="0"/>
      <w:marTop w:val="0"/>
      <w:marBottom w:val="0"/>
      <w:divBdr>
        <w:top w:val="none" w:sz="0" w:space="0" w:color="auto"/>
        <w:left w:val="none" w:sz="0" w:space="0" w:color="auto"/>
        <w:bottom w:val="none" w:sz="0" w:space="0" w:color="auto"/>
        <w:right w:val="none" w:sz="0" w:space="0" w:color="auto"/>
      </w:divBdr>
    </w:div>
    <w:div w:id="666443720">
      <w:bodyDiv w:val="1"/>
      <w:marLeft w:val="0"/>
      <w:marRight w:val="0"/>
      <w:marTop w:val="0"/>
      <w:marBottom w:val="0"/>
      <w:divBdr>
        <w:top w:val="none" w:sz="0" w:space="0" w:color="auto"/>
        <w:left w:val="none" w:sz="0" w:space="0" w:color="auto"/>
        <w:bottom w:val="none" w:sz="0" w:space="0" w:color="auto"/>
        <w:right w:val="none" w:sz="0" w:space="0" w:color="auto"/>
      </w:divBdr>
    </w:div>
    <w:div w:id="666978680">
      <w:bodyDiv w:val="1"/>
      <w:marLeft w:val="0"/>
      <w:marRight w:val="0"/>
      <w:marTop w:val="0"/>
      <w:marBottom w:val="0"/>
      <w:divBdr>
        <w:top w:val="none" w:sz="0" w:space="0" w:color="auto"/>
        <w:left w:val="none" w:sz="0" w:space="0" w:color="auto"/>
        <w:bottom w:val="none" w:sz="0" w:space="0" w:color="auto"/>
        <w:right w:val="none" w:sz="0" w:space="0" w:color="auto"/>
      </w:divBdr>
      <w:divsChild>
        <w:div w:id="1585988901">
          <w:marLeft w:val="0"/>
          <w:marRight w:val="0"/>
          <w:marTop w:val="0"/>
          <w:marBottom w:val="0"/>
          <w:divBdr>
            <w:top w:val="none" w:sz="0" w:space="0" w:color="auto"/>
            <w:left w:val="none" w:sz="0" w:space="0" w:color="auto"/>
            <w:bottom w:val="none" w:sz="0" w:space="0" w:color="auto"/>
            <w:right w:val="none" w:sz="0" w:space="0" w:color="auto"/>
          </w:divBdr>
        </w:div>
      </w:divsChild>
    </w:div>
    <w:div w:id="667247661">
      <w:bodyDiv w:val="1"/>
      <w:marLeft w:val="0"/>
      <w:marRight w:val="0"/>
      <w:marTop w:val="0"/>
      <w:marBottom w:val="0"/>
      <w:divBdr>
        <w:top w:val="none" w:sz="0" w:space="0" w:color="auto"/>
        <w:left w:val="none" w:sz="0" w:space="0" w:color="auto"/>
        <w:bottom w:val="none" w:sz="0" w:space="0" w:color="auto"/>
        <w:right w:val="none" w:sz="0" w:space="0" w:color="auto"/>
      </w:divBdr>
    </w:div>
    <w:div w:id="677804385">
      <w:bodyDiv w:val="1"/>
      <w:marLeft w:val="0"/>
      <w:marRight w:val="0"/>
      <w:marTop w:val="0"/>
      <w:marBottom w:val="0"/>
      <w:divBdr>
        <w:top w:val="none" w:sz="0" w:space="0" w:color="auto"/>
        <w:left w:val="none" w:sz="0" w:space="0" w:color="auto"/>
        <w:bottom w:val="none" w:sz="0" w:space="0" w:color="auto"/>
        <w:right w:val="none" w:sz="0" w:space="0" w:color="auto"/>
      </w:divBdr>
    </w:div>
    <w:div w:id="683165052">
      <w:bodyDiv w:val="1"/>
      <w:marLeft w:val="0"/>
      <w:marRight w:val="0"/>
      <w:marTop w:val="0"/>
      <w:marBottom w:val="0"/>
      <w:divBdr>
        <w:top w:val="none" w:sz="0" w:space="0" w:color="auto"/>
        <w:left w:val="none" w:sz="0" w:space="0" w:color="auto"/>
        <w:bottom w:val="none" w:sz="0" w:space="0" w:color="auto"/>
        <w:right w:val="none" w:sz="0" w:space="0" w:color="auto"/>
      </w:divBdr>
    </w:div>
    <w:div w:id="686953017">
      <w:bodyDiv w:val="1"/>
      <w:marLeft w:val="0"/>
      <w:marRight w:val="0"/>
      <w:marTop w:val="0"/>
      <w:marBottom w:val="0"/>
      <w:divBdr>
        <w:top w:val="none" w:sz="0" w:space="0" w:color="auto"/>
        <w:left w:val="none" w:sz="0" w:space="0" w:color="auto"/>
        <w:bottom w:val="none" w:sz="0" w:space="0" w:color="auto"/>
        <w:right w:val="none" w:sz="0" w:space="0" w:color="auto"/>
      </w:divBdr>
      <w:divsChild>
        <w:div w:id="1222445111">
          <w:marLeft w:val="0"/>
          <w:marRight w:val="0"/>
          <w:marTop w:val="0"/>
          <w:marBottom w:val="0"/>
          <w:divBdr>
            <w:top w:val="none" w:sz="0" w:space="0" w:color="auto"/>
            <w:left w:val="none" w:sz="0" w:space="0" w:color="auto"/>
            <w:bottom w:val="none" w:sz="0" w:space="0" w:color="auto"/>
            <w:right w:val="none" w:sz="0" w:space="0" w:color="auto"/>
          </w:divBdr>
          <w:divsChild>
            <w:div w:id="1346320363">
              <w:marLeft w:val="0"/>
              <w:marRight w:val="0"/>
              <w:marTop w:val="0"/>
              <w:marBottom w:val="0"/>
              <w:divBdr>
                <w:top w:val="none" w:sz="0" w:space="0" w:color="auto"/>
                <w:left w:val="none" w:sz="0" w:space="0" w:color="auto"/>
                <w:bottom w:val="none" w:sz="0" w:space="0" w:color="auto"/>
                <w:right w:val="none" w:sz="0" w:space="0" w:color="auto"/>
              </w:divBdr>
            </w:div>
          </w:divsChild>
        </w:div>
        <w:div w:id="1121609035">
          <w:marLeft w:val="0"/>
          <w:marRight w:val="0"/>
          <w:marTop w:val="0"/>
          <w:marBottom w:val="0"/>
          <w:divBdr>
            <w:top w:val="none" w:sz="0" w:space="0" w:color="auto"/>
            <w:left w:val="none" w:sz="0" w:space="0" w:color="auto"/>
            <w:bottom w:val="none" w:sz="0" w:space="0" w:color="auto"/>
            <w:right w:val="none" w:sz="0" w:space="0" w:color="auto"/>
          </w:divBdr>
          <w:divsChild>
            <w:div w:id="784471480">
              <w:marLeft w:val="0"/>
              <w:marRight w:val="0"/>
              <w:marTop w:val="0"/>
              <w:marBottom w:val="0"/>
              <w:divBdr>
                <w:top w:val="none" w:sz="0" w:space="0" w:color="auto"/>
                <w:left w:val="none" w:sz="0" w:space="0" w:color="auto"/>
                <w:bottom w:val="none" w:sz="0" w:space="0" w:color="auto"/>
                <w:right w:val="none" w:sz="0" w:space="0" w:color="auto"/>
              </w:divBdr>
            </w:div>
          </w:divsChild>
        </w:div>
        <w:div w:id="1034698209">
          <w:marLeft w:val="0"/>
          <w:marRight w:val="0"/>
          <w:marTop w:val="0"/>
          <w:marBottom w:val="0"/>
          <w:divBdr>
            <w:top w:val="none" w:sz="0" w:space="0" w:color="auto"/>
            <w:left w:val="none" w:sz="0" w:space="0" w:color="auto"/>
            <w:bottom w:val="none" w:sz="0" w:space="0" w:color="auto"/>
            <w:right w:val="none" w:sz="0" w:space="0" w:color="auto"/>
          </w:divBdr>
          <w:divsChild>
            <w:div w:id="2406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6236">
      <w:bodyDiv w:val="1"/>
      <w:marLeft w:val="0"/>
      <w:marRight w:val="0"/>
      <w:marTop w:val="0"/>
      <w:marBottom w:val="0"/>
      <w:divBdr>
        <w:top w:val="none" w:sz="0" w:space="0" w:color="auto"/>
        <w:left w:val="none" w:sz="0" w:space="0" w:color="auto"/>
        <w:bottom w:val="none" w:sz="0" w:space="0" w:color="auto"/>
        <w:right w:val="none" w:sz="0" w:space="0" w:color="auto"/>
      </w:divBdr>
    </w:div>
    <w:div w:id="694041444">
      <w:bodyDiv w:val="1"/>
      <w:marLeft w:val="0"/>
      <w:marRight w:val="0"/>
      <w:marTop w:val="0"/>
      <w:marBottom w:val="0"/>
      <w:divBdr>
        <w:top w:val="none" w:sz="0" w:space="0" w:color="auto"/>
        <w:left w:val="none" w:sz="0" w:space="0" w:color="auto"/>
        <w:bottom w:val="none" w:sz="0" w:space="0" w:color="auto"/>
        <w:right w:val="none" w:sz="0" w:space="0" w:color="auto"/>
      </w:divBdr>
    </w:div>
    <w:div w:id="694421937">
      <w:bodyDiv w:val="1"/>
      <w:marLeft w:val="0"/>
      <w:marRight w:val="0"/>
      <w:marTop w:val="0"/>
      <w:marBottom w:val="0"/>
      <w:divBdr>
        <w:top w:val="none" w:sz="0" w:space="0" w:color="auto"/>
        <w:left w:val="none" w:sz="0" w:space="0" w:color="auto"/>
        <w:bottom w:val="none" w:sz="0" w:space="0" w:color="auto"/>
        <w:right w:val="none" w:sz="0" w:space="0" w:color="auto"/>
      </w:divBdr>
    </w:div>
    <w:div w:id="695234807">
      <w:bodyDiv w:val="1"/>
      <w:marLeft w:val="0"/>
      <w:marRight w:val="0"/>
      <w:marTop w:val="0"/>
      <w:marBottom w:val="0"/>
      <w:divBdr>
        <w:top w:val="none" w:sz="0" w:space="0" w:color="auto"/>
        <w:left w:val="none" w:sz="0" w:space="0" w:color="auto"/>
        <w:bottom w:val="none" w:sz="0" w:space="0" w:color="auto"/>
        <w:right w:val="none" w:sz="0" w:space="0" w:color="auto"/>
      </w:divBdr>
      <w:divsChild>
        <w:div w:id="613176981">
          <w:marLeft w:val="0"/>
          <w:marRight w:val="0"/>
          <w:marTop w:val="0"/>
          <w:marBottom w:val="0"/>
          <w:divBdr>
            <w:top w:val="none" w:sz="0" w:space="0" w:color="auto"/>
            <w:left w:val="none" w:sz="0" w:space="0" w:color="auto"/>
            <w:bottom w:val="none" w:sz="0" w:space="0" w:color="auto"/>
            <w:right w:val="none" w:sz="0" w:space="0" w:color="auto"/>
          </w:divBdr>
        </w:div>
      </w:divsChild>
    </w:div>
    <w:div w:id="696807258">
      <w:bodyDiv w:val="1"/>
      <w:marLeft w:val="0"/>
      <w:marRight w:val="0"/>
      <w:marTop w:val="0"/>
      <w:marBottom w:val="0"/>
      <w:divBdr>
        <w:top w:val="none" w:sz="0" w:space="0" w:color="auto"/>
        <w:left w:val="none" w:sz="0" w:space="0" w:color="auto"/>
        <w:bottom w:val="none" w:sz="0" w:space="0" w:color="auto"/>
        <w:right w:val="none" w:sz="0" w:space="0" w:color="auto"/>
      </w:divBdr>
      <w:divsChild>
        <w:div w:id="496772126">
          <w:marLeft w:val="0"/>
          <w:marRight w:val="0"/>
          <w:marTop w:val="0"/>
          <w:marBottom w:val="0"/>
          <w:divBdr>
            <w:top w:val="none" w:sz="0" w:space="0" w:color="auto"/>
            <w:left w:val="none" w:sz="0" w:space="0" w:color="auto"/>
            <w:bottom w:val="none" w:sz="0" w:space="0" w:color="auto"/>
            <w:right w:val="none" w:sz="0" w:space="0" w:color="auto"/>
          </w:divBdr>
          <w:divsChild>
            <w:div w:id="107100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10833">
      <w:bodyDiv w:val="1"/>
      <w:marLeft w:val="0"/>
      <w:marRight w:val="0"/>
      <w:marTop w:val="0"/>
      <w:marBottom w:val="0"/>
      <w:divBdr>
        <w:top w:val="none" w:sz="0" w:space="0" w:color="auto"/>
        <w:left w:val="none" w:sz="0" w:space="0" w:color="auto"/>
        <w:bottom w:val="none" w:sz="0" w:space="0" w:color="auto"/>
        <w:right w:val="none" w:sz="0" w:space="0" w:color="auto"/>
      </w:divBdr>
    </w:div>
    <w:div w:id="701051354">
      <w:bodyDiv w:val="1"/>
      <w:marLeft w:val="0"/>
      <w:marRight w:val="0"/>
      <w:marTop w:val="0"/>
      <w:marBottom w:val="0"/>
      <w:divBdr>
        <w:top w:val="none" w:sz="0" w:space="0" w:color="auto"/>
        <w:left w:val="none" w:sz="0" w:space="0" w:color="auto"/>
        <w:bottom w:val="none" w:sz="0" w:space="0" w:color="auto"/>
        <w:right w:val="none" w:sz="0" w:space="0" w:color="auto"/>
      </w:divBdr>
    </w:div>
    <w:div w:id="713651322">
      <w:bodyDiv w:val="1"/>
      <w:marLeft w:val="0"/>
      <w:marRight w:val="0"/>
      <w:marTop w:val="0"/>
      <w:marBottom w:val="0"/>
      <w:divBdr>
        <w:top w:val="none" w:sz="0" w:space="0" w:color="auto"/>
        <w:left w:val="none" w:sz="0" w:space="0" w:color="auto"/>
        <w:bottom w:val="none" w:sz="0" w:space="0" w:color="auto"/>
        <w:right w:val="none" w:sz="0" w:space="0" w:color="auto"/>
      </w:divBdr>
    </w:div>
    <w:div w:id="716852473">
      <w:bodyDiv w:val="1"/>
      <w:marLeft w:val="0"/>
      <w:marRight w:val="0"/>
      <w:marTop w:val="0"/>
      <w:marBottom w:val="0"/>
      <w:divBdr>
        <w:top w:val="none" w:sz="0" w:space="0" w:color="auto"/>
        <w:left w:val="none" w:sz="0" w:space="0" w:color="auto"/>
        <w:bottom w:val="none" w:sz="0" w:space="0" w:color="auto"/>
        <w:right w:val="none" w:sz="0" w:space="0" w:color="auto"/>
      </w:divBdr>
      <w:divsChild>
        <w:div w:id="1414863365">
          <w:marLeft w:val="0"/>
          <w:marRight w:val="0"/>
          <w:marTop w:val="0"/>
          <w:marBottom w:val="0"/>
          <w:divBdr>
            <w:top w:val="none" w:sz="0" w:space="0" w:color="auto"/>
            <w:left w:val="none" w:sz="0" w:space="0" w:color="auto"/>
            <w:bottom w:val="none" w:sz="0" w:space="0" w:color="auto"/>
            <w:right w:val="none" w:sz="0" w:space="0" w:color="auto"/>
          </w:divBdr>
          <w:divsChild>
            <w:div w:id="293871770">
              <w:marLeft w:val="0"/>
              <w:marRight w:val="0"/>
              <w:marTop w:val="0"/>
              <w:marBottom w:val="0"/>
              <w:divBdr>
                <w:top w:val="none" w:sz="0" w:space="0" w:color="auto"/>
                <w:left w:val="none" w:sz="0" w:space="0" w:color="auto"/>
                <w:bottom w:val="none" w:sz="0" w:space="0" w:color="auto"/>
                <w:right w:val="none" w:sz="0" w:space="0" w:color="auto"/>
              </w:divBdr>
            </w:div>
          </w:divsChild>
        </w:div>
        <w:div w:id="2020039404">
          <w:marLeft w:val="0"/>
          <w:marRight w:val="0"/>
          <w:marTop w:val="0"/>
          <w:marBottom w:val="0"/>
          <w:divBdr>
            <w:top w:val="none" w:sz="0" w:space="0" w:color="auto"/>
            <w:left w:val="none" w:sz="0" w:space="0" w:color="auto"/>
            <w:bottom w:val="none" w:sz="0" w:space="0" w:color="auto"/>
            <w:right w:val="none" w:sz="0" w:space="0" w:color="auto"/>
          </w:divBdr>
          <w:divsChild>
            <w:div w:id="462232467">
              <w:marLeft w:val="0"/>
              <w:marRight w:val="0"/>
              <w:marTop w:val="0"/>
              <w:marBottom w:val="0"/>
              <w:divBdr>
                <w:top w:val="none" w:sz="0" w:space="0" w:color="auto"/>
                <w:left w:val="none" w:sz="0" w:space="0" w:color="auto"/>
                <w:bottom w:val="none" w:sz="0" w:space="0" w:color="auto"/>
                <w:right w:val="none" w:sz="0" w:space="0" w:color="auto"/>
              </w:divBdr>
            </w:div>
          </w:divsChild>
        </w:div>
        <w:div w:id="71700794">
          <w:marLeft w:val="0"/>
          <w:marRight w:val="0"/>
          <w:marTop w:val="0"/>
          <w:marBottom w:val="0"/>
          <w:divBdr>
            <w:top w:val="none" w:sz="0" w:space="0" w:color="auto"/>
            <w:left w:val="none" w:sz="0" w:space="0" w:color="auto"/>
            <w:bottom w:val="none" w:sz="0" w:space="0" w:color="auto"/>
            <w:right w:val="none" w:sz="0" w:space="0" w:color="auto"/>
          </w:divBdr>
          <w:divsChild>
            <w:div w:id="1645424033">
              <w:marLeft w:val="0"/>
              <w:marRight w:val="0"/>
              <w:marTop w:val="0"/>
              <w:marBottom w:val="0"/>
              <w:divBdr>
                <w:top w:val="none" w:sz="0" w:space="0" w:color="auto"/>
                <w:left w:val="none" w:sz="0" w:space="0" w:color="auto"/>
                <w:bottom w:val="none" w:sz="0" w:space="0" w:color="auto"/>
                <w:right w:val="none" w:sz="0" w:space="0" w:color="auto"/>
              </w:divBdr>
            </w:div>
          </w:divsChild>
        </w:div>
        <w:div w:id="915432188">
          <w:marLeft w:val="0"/>
          <w:marRight w:val="0"/>
          <w:marTop w:val="0"/>
          <w:marBottom w:val="0"/>
          <w:divBdr>
            <w:top w:val="none" w:sz="0" w:space="0" w:color="auto"/>
            <w:left w:val="none" w:sz="0" w:space="0" w:color="auto"/>
            <w:bottom w:val="none" w:sz="0" w:space="0" w:color="auto"/>
            <w:right w:val="none" w:sz="0" w:space="0" w:color="auto"/>
          </w:divBdr>
          <w:divsChild>
            <w:div w:id="1663729474">
              <w:marLeft w:val="0"/>
              <w:marRight w:val="0"/>
              <w:marTop w:val="0"/>
              <w:marBottom w:val="0"/>
              <w:divBdr>
                <w:top w:val="none" w:sz="0" w:space="0" w:color="auto"/>
                <w:left w:val="none" w:sz="0" w:space="0" w:color="auto"/>
                <w:bottom w:val="none" w:sz="0" w:space="0" w:color="auto"/>
                <w:right w:val="none" w:sz="0" w:space="0" w:color="auto"/>
              </w:divBdr>
            </w:div>
          </w:divsChild>
        </w:div>
        <w:div w:id="1804814343">
          <w:marLeft w:val="0"/>
          <w:marRight w:val="0"/>
          <w:marTop w:val="0"/>
          <w:marBottom w:val="0"/>
          <w:divBdr>
            <w:top w:val="none" w:sz="0" w:space="0" w:color="auto"/>
            <w:left w:val="none" w:sz="0" w:space="0" w:color="auto"/>
            <w:bottom w:val="none" w:sz="0" w:space="0" w:color="auto"/>
            <w:right w:val="none" w:sz="0" w:space="0" w:color="auto"/>
          </w:divBdr>
          <w:divsChild>
            <w:div w:id="720057704">
              <w:marLeft w:val="0"/>
              <w:marRight w:val="0"/>
              <w:marTop w:val="0"/>
              <w:marBottom w:val="0"/>
              <w:divBdr>
                <w:top w:val="none" w:sz="0" w:space="0" w:color="auto"/>
                <w:left w:val="none" w:sz="0" w:space="0" w:color="auto"/>
                <w:bottom w:val="none" w:sz="0" w:space="0" w:color="auto"/>
                <w:right w:val="none" w:sz="0" w:space="0" w:color="auto"/>
              </w:divBdr>
            </w:div>
          </w:divsChild>
        </w:div>
        <w:div w:id="400753887">
          <w:marLeft w:val="0"/>
          <w:marRight w:val="0"/>
          <w:marTop w:val="0"/>
          <w:marBottom w:val="0"/>
          <w:divBdr>
            <w:top w:val="none" w:sz="0" w:space="0" w:color="auto"/>
            <w:left w:val="none" w:sz="0" w:space="0" w:color="auto"/>
            <w:bottom w:val="none" w:sz="0" w:space="0" w:color="auto"/>
            <w:right w:val="none" w:sz="0" w:space="0" w:color="auto"/>
          </w:divBdr>
          <w:divsChild>
            <w:div w:id="494994743">
              <w:marLeft w:val="0"/>
              <w:marRight w:val="0"/>
              <w:marTop w:val="0"/>
              <w:marBottom w:val="0"/>
              <w:divBdr>
                <w:top w:val="none" w:sz="0" w:space="0" w:color="auto"/>
                <w:left w:val="none" w:sz="0" w:space="0" w:color="auto"/>
                <w:bottom w:val="none" w:sz="0" w:space="0" w:color="auto"/>
                <w:right w:val="none" w:sz="0" w:space="0" w:color="auto"/>
              </w:divBdr>
            </w:div>
          </w:divsChild>
        </w:div>
        <w:div w:id="615915570">
          <w:marLeft w:val="0"/>
          <w:marRight w:val="0"/>
          <w:marTop w:val="0"/>
          <w:marBottom w:val="0"/>
          <w:divBdr>
            <w:top w:val="none" w:sz="0" w:space="0" w:color="auto"/>
            <w:left w:val="none" w:sz="0" w:space="0" w:color="auto"/>
            <w:bottom w:val="none" w:sz="0" w:space="0" w:color="auto"/>
            <w:right w:val="none" w:sz="0" w:space="0" w:color="auto"/>
          </w:divBdr>
          <w:divsChild>
            <w:div w:id="160800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87770">
      <w:bodyDiv w:val="1"/>
      <w:marLeft w:val="0"/>
      <w:marRight w:val="0"/>
      <w:marTop w:val="0"/>
      <w:marBottom w:val="0"/>
      <w:divBdr>
        <w:top w:val="none" w:sz="0" w:space="0" w:color="auto"/>
        <w:left w:val="none" w:sz="0" w:space="0" w:color="auto"/>
        <w:bottom w:val="none" w:sz="0" w:space="0" w:color="auto"/>
        <w:right w:val="none" w:sz="0" w:space="0" w:color="auto"/>
      </w:divBdr>
    </w:div>
    <w:div w:id="731779461">
      <w:bodyDiv w:val="1"/>
      <w:marLeft w:val="0"/>
      <w:marRight w:val="0"/>
      <w:marTop w:val="0"/>
      <w:marBottom w:val="0"/>
      <w:divBdr>
        <w:top w:val="none" w:sz="0" w:space="0" w:color="auto"/>
        <w:left w:val="none" w:sz="0" w:space="0" w:color="auto"/>
        <w:bottom w:val="none" w:sz="0" w:space="0" w:color="auto"/>
        <w:right w:val="none" w:sz="0" w:space="0" w:color="auto"/>
      </w:divBdr>
    </w:div>
    <w:div w:id="756288629">
      <w:bodyDiv w:val="1"/>
      <w:marLeft w:val="0"/>
      <w:marRight w:val="0"/>
      <w:marTop w:val="0"/>
      <w:marBottom w:val="0"/>
      <w:divBdr>
        <w:top w:val="none" w:sz="0" w:space="0" w:color="auto"/>
        <w:left w:val="none" w:sz="0" w:space="0" w:color="auto"/>
        <w:bottom w:val="none" w:sz="0" w:space="0" w:color="auto"/>
        <w:right w:val="none" w:sz="0" w:space="0" w:color="auto"/>
      </w:divBdr>
    </w:div>
    <w:div w:id="758018276">
      <w:bodyDiv w:val="1"/>
      <w:marLeft w:val="0"/>
      <w:marRight w:val="0"/>
      <w:marTop w:val="0"/>
      <w:marBottom w:val="0"/>
      <w:divBdr>
        <w:top w:val="none" w:sz="0" w:space="0" w:color="auto"/>
        <w:left w:val="none" w:sz="0" w:space="0" w:color="auto"/>
        <w:bottom w:val="none" w:sz="0" w:space="0" w:color="auto"/>
        <w:right w:val="none" w:sz="0" w:space="0" w:color="auto"/>
      </w:divBdr>
    </w:div>
    <w:div w:id="765616019">
      <w:bodyDiv w:val="1"/>
      <w:marLeft w:val="0"/>
      <w:marRight w:val="0"/>
      <w:marTop w:val="0"/>
      <w:marBottom w:val="0"/>
      <w:divBdr>
        <w:top w:val="none" w:sz="0" w:space="0" w:color="auto"/>
        <w:left w:val="none" w:sz="0" w:space="0" w:color="auto"/>
        <w:bottom w:val="none" w:sz="0" w:space="0" w:color="auto"/>
        <w:right w:val="none" w:sz="0" w:space="0" w:color="auto"/>
      </w:divBdr>
    </w:div>
    <w:div w:id="770390974">
      <w:bodyDiv w:val="1"/>
      <w:marLeft w:val="0"/>
      <w:marRight w:val="0"/>
      <w:marTop w:val="0"/>
      <w:marBottom w:val="0"/>
      <w:divBdr>
        <w:top w:val="none" w:sz="0" w:space="0" w:color="auto"/>
        <w:left w:val="none" w:sz="0" w:space="0" w:color="auto"/>
        <w:bottom w:val="none" w:sz="0" w:space="0" w:color="auto"/>
        <w:right w:val="none" w:sz="0" w:space="0" w:color="auto"/>
      </w:divBdr>
    </w:div>
    <w:div w:id="773325320">
      <w:bodyDiv w:val="1"/>
      <w:marLeft w:val="0"/>
      <w:marRight w:val="0"/>
      <w:marTop w:val="0"/>
      <w:marBottom w:val="0"/>
      <w:divBdr>
        <w:top w:val="none" w:sz="0" w:space="0" w:color="auto"/>
        <w:left w:val="none" w:sz="0" w:space="0" w:color="auto"/>
        <w:bottom w:val="none" w:sz="0" w:space="0" w:color="auto"/>
        <w:right w:val="none" w:sz="0" w:space="0" w:color="auto"/>
      </w:divBdr>
    </w:div>
    <w:div w:id="778336715">
      <w:bodyDiv w:val="1"/>
      <w:marLeft w:val="0"/>
      <w:marRight w:val="0"/>
      <w:marTop w:val="0"/>
      <w:marBottom w:val="0"/>
      <w:divBdr>
        <w:top w:val="none" w:sz="0" w:space="0" w:color="auto"/>
        <w:left w:val="none" w:sz="0" w:space="0" w:color="auto"/>
        <w:bottom w:val="none" w:sz="0" w:space="0" w:color="auto"/>
        <w:right w:val="none" w:sz="0" w:space="0" w:color="auto"/>
      </w:divBdr>
    </w:div>
    <w:div w:id="779643305">
      <w:bodyDiv w:val="1"/>
      <w:marLeft w:val="0"/>
      <w:marRight w:val="0"/>
      <w:marTop w:val="0"/>
      <w:marBottom w:val="0"/>
      <w:divBdr>
        <w:top w:val="none" w:sz="0" w:space="0" w:color="auto"/>
        <w:left w:val="none" w:sz="0" w:space="0" w:color="auto"/>
        <w:bottom w:val="none" w:sz="0" w:space="0" w:color="auto"/>
        <w:right w:val="none" w:sz="0" w:space="0" w:color="auto"/>
      </w:divBdr>
    </w:div>
    <w:div w:id="788859790">
      <w:bodyDiv w:val="1"/>
      <w:marLeft w:val="0"/>
      <w:marRight w:val="0"/>
      <w:marTop w:val="0"/>
      <w:marBottom w:val="0"/>
      <w:divBdr>
        <w:top w:val="none" w:sz="0" w:space="0" w:color="auto"/>
        <w:left w:val="none" w:sz="0" w:space="0" w:color="auto"/>
        <w:bottom w:val="none" w:sz="0" w:space="0" w:color="auto"/>
        <w:right w:val="none" w:sz="0" w:space="0" w:color="auto"/>
      </w:divBdr>
    </w:div>
    <w:div w:id="792019095">
      <w:bodyDiv w:val="1"/>
      <w:marLeft w:val="0"/>
      <w:marRight w:val="0"/>
      <w:marTop w:val="0"/>
      <w:marBottom w:val="0"/>
      <w:divBdr>
        <w:top w:val="none" w:sz="0" w:space="0" w:color="auto"/>
        <w:left w:val="none" w:sz="0" w:space="0" w:color="auto"/>
        <w:bottom w:val="none" w:sz="0" w:space="0" w:color="auto"/>
        <w:right w:val="none" w:sz="0" w:space="0" w:color="auto"/>
      </w:divBdr>
    </w:div>
    <w:div w:id="815073493">
      <w:bodyDiv w:val="1"/>
      <w:marLeft w:val="0"/>
      <w:marRight w:val="0"/>
      <w:marTop w:val="0"/>
      <w:marBottom w:val="0"/>
      <w:divBdr>
        <w:top w:val="none" w:sz="0" w:space="0" w:color="auto"/>
        <w:left w:val="none" w:sz="0" w:space="0" w:color="auto"/>
        <w:bottom w:val="none" w:sz="0" w:space="0" w:color="auto"/>
        <w:right w:val="none" w:sz="0" w:space="0" w:color="auto"/>
      </w:divBdr>
      <w:divsChild>
        <w:div w:id="1724674354">
          <w:marLeft w:val="0"/>
          <w:marRight w:val="0"/>
          <w:marTop w:val="0"/>
          <w:marBottom w:val="0"/>
          <w:divBdr>
            <w:top w:val="none" w:sz="0" w:space="0" w:color="auto"/>
            <w:left w:val="none" w:sz="0" w:space="0" w:color="auto"/>
            <w:bottom w:val="none" w:sz="0" w:space="0" w:color="auto"/>
            <w:right w:val="none" w:sz="0" w:space="0" w:color="auto"/>
          </w:divBdr>
          <w:divsChild>
            <w:div w:id="1080641777">
              <w:marLeft w:val="0"/>
              <w:marRight w:val="0"/>
              <w:marTop w:val="0"/>
              <w:marBottom w:val="0"/>
              <w:divBdr>
                <w:top w:val="none" w:sz="0" w:space="0" w:color="auto"/>
                <w:left w:val="none" w:sz="0" w:space="0" w:color="auto"/>
                <w:bottom w:val="none" w:sz="0" w:space="0" w:color="auto"/>
                <w:right w:val="none" w:sz="0" w:space="0" w:color="auto"/>
              </w:divBdr>
              <w:divsChild>
                <w:div w:id="2125926900">
                  <w:marLeft w:val="0"/>
                  <w:marRight w:val="0"/>
                  <w:marTop w:val="0"/>
                  <w:marBottom w:val="0"/>
                  <w:divBdr>
                    <w:top w:val="none" w:sz="0" w:space="0" w:color="auto"/>
                    <w:left w:val="none" w:sz="0" w:space="0" w:color="auto"/>
                    <w:bottom w:val="none" w:sz="0" w:space="0" w:color="auto"/>
                    <w:right w:val="none" w:sz="0" w:space="0" w:color="auto"/>
                  </w:divBdr>
                  <w:divsChild>
                    <w:div w:id="1006325555">
                      <w:marLeft w:val="0"/>
                      <w:marRight w:val="0"/>
                      <w:marTop w:val="0"/>
                      <w:marBottom w:val="0"/>
                      <w:divBdr>
                        <w:top w:val="none" w:sz="0" w:space="0" w:color="auto"/>
                        <w:left w:val="none" w:sz="0" w:space="0" w:color="auto"/>
                        <w:bottom w:val="none" w:sz="0" w:space="0" w:color="auto"/>
                        <w:right w:val="none" w:sz="0" w:space="0" w:color="auto"/>
                      </w:divBdr>
                      <w:divsChild>
                        <w:div w:id="77872144">
                          <w:marLeft w:val="0"/>
                          <w:marRight w:val="0"/>
                          <w:marTop w:val="0"/>
                          <w:marBottom w:val="0"/>
                          <w:divBdr>
                            <w:top w:val="none" w:sz="0" w:space="0" w:color="auto"/>
                            <w:left w:val="none" w:sz="0" w:space="0" w:color="auto"/>
                            <w:bottom w:val="none" w:sz="0" w:space="0" w:color="auto"/>
                            <w:right w:val="none" w:sz="0" w:space="0" w:color="auto"/>
                          </w:divBdr>
                          <w:divsChild>
                            <w:div w:id="2125344094">
                              <w:marLeft w:val="0"/>
                              <w:marRight w:val="0"/>
                              <w:marTop w:val="0"/>
                              <w:marBottom w:val="0"/>
                              <w:divBdr>
                                <w:top w:val="none" w:sz="0" w:space="0" w:color="auto"/>
                                <w:left w:val="none" w:sz="0" w:space="0" w:color="auto"/>
                                <w:bottom w:val="none" w:sz="0" w:space="0" w:color="auto"/>
                                <w:right w:val="none" w:sz="0" w:space="0" w:color="auto"/>
                              </w:divBdr>
                              <w:divsChild>
                                <w:div w:id="77946810">
                                  <w:marLeft w:val="0"/>
                                  <w:marRight w:val="0"/>
                                  <w:marTop w:val="0"/>
                                  <w:marBottom w:val="0"/>
                                  <w:divBdr>
                                    <w:top w:val="none" w:sz="0" w:space="0" w:color="auto"/>
                                    <w:left w:val="none" w:sz="0" w:space="0" w:color="auto"/>
                                    <w:bottom w:val="none" w:sz="0" w:space="0" w:color="auto"/>
                                    <w:right w:val="none" w:sz="0" w:space="0" w:color="auto"/>
                                  </w:divBdr>
                                  <w:divsChild>
                                    <w:div w:id="1327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635435">
          <w:marLeft w:val="0"/>
          <w:marRight w:val="0"/>
          <w:marTop w:val="0"/>
          <w:marBottom w:val="0"/>
          <w:divBdr>
            <w:top w:val="none" w:sz="0" w:space="0" w:color="auto"/>
            <w:left w:val="none" w:sz="0" w:space="0" w:color="auto"/>
            <w:bottom w:val="none" w:sz="0" w:space="0" w:color="auto"/>
            <w:right w:val="none" w:sz="0" w:space="0" w:color="auto"/>
          </w:divBdr>
          <w:divsChild>
            <w:div w:id="463816600">
              <w:marLeft w:val="0"/>
              <w:marRight w:val="0"/>
              <w:marTop w:val="0"/>
              <w:marBottom w:val="0"/>
              <w:divBdr>
                <w:top w:val="none" w:sz="0" w:space="0" w:color="auto"/>
                <w:left w:val="none" w:sz="0" w:space="0" w:color="auto"/>
                <w:bottom w:val="none" w:sz="0" w:space="0" w:color="auto"/>
                <w:right w:val="none" w:sz="0" w:space="0" w:color="auto"/>
              </w:divBdr>
              <w:divsChild>
                <w:div w:id="977035491">
                  <w:marLeft w:val="0"/>
                  <w:marRight w:val="0"/>
                  <w:marTop w:val="0"/>
                  <w:marBottom w:val="0"/>
                  <w:divBdr>
                    <w:top w:val="none" w:sz="0" w:space="0" w:color="auto"/>
                    <w:left w:val="none" w:sz="0" w:space="0" w:color="auto"/>
                    <w:bottom w:val="none" w:sz="0" w:space="0" w:color="auto"/>
                    <w:right w:val="none" w:sz="0" w:space="0" w:color="auto"/>
                  </w:divBdr>
                  <w:divsChild>
                    <w:div w:id="1523393720">
                      <w:marLeft w:val="0"/>
                      <w:marRight w:val="0"/>
                      <w:marTop w:val="0"/>
                      <w:marBottom w:val="0"/>
                      <w:divBdr>
                        <w:top w:val="none" w:sz="0" w:space="0" w:color="auto"/>
                        <w:left w:val="none" w:sz="0" w:space="0" w:color="auto"/>
                        <w:bottom w:val="none" w:sz="0" w:space="0" w:color="auto"/>
                        <w:right w:val="none" w:sz="0" w:space="0" w:color="auto"/>
                      </w:divBdr>
                      <w:divsChild>
                        <w:div w:id="256714553">
                          <w:marLeft w:val="0"/>
                          <w:marRight w:val="0"/>
                          <w:marTop w:val="0"/>
                          <w:marBottom w:val="0"/>
                          <w:divBdr>
                            <w:top w:val="none" w:sz="0" w:space="0" w:color="auto"/>
                            <w:left w:val="none" w:sz="0" w:space="0" w:color="auto"/>
                            <w:bottom w:val="none" w:sz="0" w:space="0" w:color="auto"/>
                            <w:right w:val="none" w:sz="0" w:space="0" w:color="auto"/>
                          </w:divBdr>
                          <w:divsChild>
                            <w:div w:id="1327171475">
                              <w:marLeft w:val="0"/>
                              <w:marRight w:val="0"/>
                              <w:marTop w:val="0"/>
                              <w:marBottom w:val="0"/>
                              <w:divBdr>
                                <w:top w:val="none" w:sz="0" w:space="0" w:color="auto"/>
                                <w:left w:val="none" w:sz="0" w:space="0" w:color="auto"/>
                                <w:bottom w:val="none" w:sz="0" w:space="0" w:color="auto"/>
                                <w:right w:val="none" w:sz="0" w:space="0" w:color="auto"/>
                              </w:divBdr>
                              <w:divsChild>
                                <w:div w:id="9648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91883">
          <w:marLeft w:val="0"/>
          <w:marRight w:val="0"/>
          <w:marTop w:val="0"/>
          <w:marBottom w:val="0"/>
          <w:divBdr>
            <w:top w:val="none" w:sz="0" w:space="0" w:color="auto"/>
            <w:left w:val="none" w:sz="0" w:space="0" w:color="auto"/>
            <w:bottom w:val="none" w:sz="0" w:space="0" w:color="auto"/>
            <w:right w:val="none" w:sz="0" w:space="0" w:color="auto"/>
          </w:divBdr>
          <w:divsChild>
            <w:div w:id="399134198">
              <w:marLeft w:val="0"/>
              <w:marRight w:val="0"/>
              <w:marTop w:val="0"/>
              <w:marBottom w:val="0"/>
              <w:divBdr>
                <w:top w:val="none" w:sz="0" w:space="0" w:color="auto"/>
                <w:left w:val="none" w:sz="0" w:space="0" w:color="auto"/>
                <w:bottom w:val="none" w:sz="0" w:space="0" w:color="auto"/>
                <w:right w:val="none" w:sz="0" w:space="0" w:color="auto"/>
              </w:divBdr>
              <w:divsChild>
                <w:div w:id="571619356">
                  <w:marLeft w:val="0"/>
                  <w:marRight w:val="0"/>
                  <w:marTop w:val="0"/>
                  <w:marBottom w:val="0"/>
                  <w:divBdr>
                    <w:top w:val="none" w:sz="0" w:space="0" w:color="auto"/>
                    <w:left w:val="none" w:sz="0" w:space="0" w:color="auto"/>
                    <w:bottom w:val="none" w:sz="0" w:space="0" w:color="auto"/>
                    <w:right w:val="none" w:sz="0" w:space="0" w:color="auto"/>
                  </w:divBdr>
                  <w:divsChild>
                    <w:div w:id="605187557">
                      <w:marLeft w:val="0"/>
                      <w:marRight w:val="0"/>
                      <w:marTop w:val="0"/>
                      <w:marBottom w:val="0"/>
                      <w:divBdr>
                        <w:top w:val="none" w:sz="0" w:space="0" w:color="auto"/>
                        <w:left w:val="none" w:sz="0" w:space="0" w:color="auto"/>
                        <w:bottom w:val="none" w:sz="0" w:space="0" w:color="auto"/>
                        <w:right w:val="none" w:sz="0" w:space="0" w:color="auto"/>
                      </w:divBdr>
                      <w:divsChild>
                        <w:div w:id="1164471518">
                          <w:marLeft w:val="0"/>
                          <w:marRight w:val="0"/>
                          <w:marTop w:val="0"/>
                          <w:marBottom w:val="0"/>
                          <w:divBdr>
                            <w:top w:val="none" w:sz="0" w:space="0" w:color="auto"/>
                            <w:left w:val="none" w:sz="0" w:space="0" w:color="auto"/>
                            <w:bottom w:val="none" w:sz="0" w:space="0" w:color="auto"/>
                            <w:right w:val="none" w:sz="0" w:space="0" w:color="auto"/>
                          </w:divBdr>
                          <w:divsChild>
                            <w:div w:id="13811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441621">
      <w:bodyDiv w:val="1"/>
      <w:marLeft w:val="0"/>
      <w:marRight w:val="0"/>
      <w:marTop w:val="0"/>
      <w:marBottom w:val="0"/>
      <w:divBdr>
        <w:top w:val="none" w:sz="0" w:space="0" w:color="auto"/>
        <w:left w:val="none" w:sz="0" w:space="0" w:color="auto"/>
        <w:bottom w:val="none" w:sz="0" w:space="0" w:color="auto"/>
        <w:right w:val="none" w:sz="0" w:space="0" w:color="auto"/>
      </w:divBdr>
      <w:divsChild>
        <w:div w:id="1382174898">
          <w:marLeft w:val="0"/>
          <w:marRight w:val="0"/>
          <w:marTop w:val="0"/>
          <w:marBottom w:val="0"/>
          <w:divBdr>
            <w:top w:val="none" w:sz="0" w:space="0" w:color="auto"/>
            <w:left w:val="none" w:sz="0" w:space="0" w:color="auto"/>
            <w:bottom w:val="none" w:sz="0" w:space="0" w:color="auto"/>
            <w:right w:val="none" w:sz="0" w:space="0" w:color="auto"/>
          </w:divBdr>
        </w:div>
        <w:div w:id="980840094">
          <w:marLeft w:val="0"/>
          <w:marRight w:val="0"/>
          <w:marTop w:val="0"/>
          <w:marBottom w:val="0"/>
          <w:divBdr>
            <w:top w:val="none" w:sz="0" w:space="0" w:color="auto"/>
            <w:left w:val="none" w:sz="0" w:space="0" w:color="auto"/>
            <w:bottom w:val="none" w:sz="0" w:space="0" w:color="auto"/>
            <w:right w:val="none" w:sz="0" w:space="0" w:color="auto"/>
          </w:divBdr>
        </w:div>
        <w:div w:id="691034062">
          <w:marLeft w:val="0"/>
          <w:marRight w:val="0"/>
          <w:marTop w:val="0"/>
          <w:marBottom w:val="0"/>
          <w:divBdr>
            <w:top w:val="none" w:sz="0" w:space="0" w:color="auto"/>
            <w:left w:val="none" w:sz="0" w:space="0" w:color="auto"/>
            <w:bottom w:val="none" w:sz="0" w:space="0" w:color="auto"/>
            <w:right w:val="none" w:sz="0" w:space="0" w:color="auto"/>
          </w:divBdr>
        </w:div>
      </w:divsChild>
    </w:div>
    <w:div w:id="829902511">
      <w:bodyDiv w:val="1"/>
      <w:marLeft w:val="0"/>
      <w:marRight w:val="0"/>
      <w:marTop w:val="0"/>
      <w:marBottom w:val="0"/>
      <w:divBdr>
        <w:top w:val="none" w:sz="0" w:space="0" w:color="auto"/>
        <w:left w:val="none" w:sz="0" w:space="0" w:color="auto"/>
        <w:bottom w:val="none" w:sz="0" w:space="0" w:color="auto"/>
        <w:right w:val="none" w:sz="0" w:space="0" w:color="auto"/>
      </w:divBdr>
    </w:div>
    <w:div w:id="830558494">
      <w:bodyDiv w:val="1"/>
      <w:marLeft w:val="0"/>
      <w:marRight w:val="0"/>
      <w:marTop w:val="0"/>
      <w:marBottom w:val="0"/>
      <w:divBdr>
        <w:top w:val="none" w:sz="0" w:space="0" w:color="auto"/>
        <w:left w:val="none" w:sz="0" w:space="0" w:color="auto"/>
        <w:bottom w:val="none" w:sz="0" w:space="0" w:color="auto"/>
        <w:right w:val="none" w:sz="0" w:space="0" w:color="auto"/>
      </w:divBdr>
    </w:div>
    <w:div w:id="832142619">
      <w:bodyDiv w:val="1"/>
      <w:marLeft w:val="0"/>
      <w:marRight w:val="0"/>
      <w:marTop w:val="0"/>
      <w:marBottom w:val="0"/>
      <w:divBdr>
        <w:top w:val="none" w:sz="0" w:space="0" w:color="auto"/>
        <w:left w:val="none" w:sz="0" w:space="0" w:color="auto"/>
        <w:bottom w:val="none" w:sz="0" w:space="0" w:color="auto"/>
        <w:right w:val="none" w:sz="0" w:space="0" w:color="auto"/>
      </w:divBdr>
    </w:div>
    <w:div w:id="835267438">
      <w:bodyDiv w:val="1"/>
      <w:marLeft w:val="0"/>
      <w:marRight w:val="0"/>
      <w:marTop w:val="0"/>
      <w:marBottom w:val="0"/>
      <w:divBdr>
        <w:top w:val="none" w:sz="0" w:space="0" w:color="auto"/>
        <w:left w:val="none" w:sz="0" w:space="0" w:color="auto"/>
        <w:bottom w:val="none" w:sz="0" w:space="0" w:color="auto"/>
        <w:right w:val="none" w:sz="0" w:space="0" w:color="auto"/>
      </w:divBdr>
    </w:div>
    <w:div w:id="847519869">
      <w:bodyDiv w:val="1"/>
      <w:marLeft w:val="0"/>
      <w:marRight w:val="0"/>
      <w:marTop w:val="0"/>
      <w:marBottom w:val="0"/>
      <w:divBdr>
        <w:top w:val="none" w:sz="0" w:space="0" w:color="auto"/>
        <w:left w:val="none" w:sz="0" w:space="0" w:color="auto"/>
        <w:bottom w:val="none" w:sz="0" w:space="0" w:color="auto"/>
        <w:right w:val="none" w:sz="0" w:space="0" w:color="auto"/>
      </w:divBdr>
      <w:divsChild>
        <w:div w:id="448166301">
          <w:marLeft w:val="0"/>
          <w:marRight w:val="0"/>
          <w:marTop w:val="0"/>
          <w:marBottom w:val="0"/>
          <w:divBdr>
            <w:top w:val="none" w:sz="0" w:space="0" w:color="auto"/>
            <w:left w:val="none" w:sz="0" w:space="0" w:color="auto"/>
            <w:bottom w:val="none" w:sz="0" w:space="0" w:color="auto"/>
            <w:right w:val="none" w:sz="0" w:space="0" w:color="auto"/>
          </w:divBdr>
          <w:divsChild>
            <w:div w:id="1479881762">
              <w:marLeft w:val="0"/>
              <w:marRight w:val="0"/>
              <w:marTop w:val="0"/>
              <w:marBottom w:val="0"/>
              <w:divBdr>
                <w:top w:val="none" w:sz="0" w:space="0" w:color="auto"/>
                <w:left w:val="none" w:sz="0" w:space="0" w:color="auto"/>
                <w:bottom w:val="none" w:sz="0" w:space="0" w:color="auto"/>
                <w:right w:val="none" w:sz="0" w:space="0" w:color="auto"/>
              </w:divBdr>
              <w:divsChild>
                <w:div w:id="1728799880">
                  <w:marLeft w:val="0"/>
                  <w:marRight w:val="0"/>
                  <w:marTop w:val="0"/>
                  <w:marBottom w:val="0"/>
                  <w:divBdr>
                    <w:top w:val="none" w:sz="0" w:space="0" w:color="auto"/>
                    <w:left w:val="none" w:sz="0" w:space="0" w:color="auto"/>
                    <w:bottom w:val="none" w:sz="0" w:space="0" w:color="auto"/>
                    <w:right w:val="none" w:sz="0" w:space="0" w:color="auto"/>
                  </w:divBdr>
                  <w:divsChild>
                    <w:div w:id="2135631700">
                      <w:marLeft w:val="0"/>
                      <w:marRight w:val="0"/>
                      <w:marTop w:val="0"/>
                      <w:marBottom w:val="0"/>
                      <w:divBdr>
                        <w:top w:val="none" w:sz="0" w:space="0" w:color="auto"/>
                        <w:left w:val="none" w:sz="0" w:space="0" w:color="auto"/>
                        <w:bottom w:val="none" w:sz="0" w:space="0" w:color="auto"/>
                        <w:right w:val="none" w:sz="0" w:space="0" w:color="auto"/>
                      </w:divBdr>
                      <w:divsChild>
                        <w:div w:id="475728560">
                          <w:marLeft w:val="0"/>
                          <w:marRight w:val="0"/>
                          <w:marTop w:val="0"/>
                          <w:marBottom w:val="0"/>
                          <w:divBdr>
                            <w:top w:val="none" w:sz="0" w:space="0" w:color="auto"/>
                            <w:left w:val="none" w:sz="0" w:space="0" w:color="auto"/>
                            <w:bottom w:val="none" w:sz="0" w:space="0" w:color="auto"/>
                            <w:right w:val="none" w:sz="0" w:space="0" w:color="auto"/>
                          </w:divBdr>
                          <w:divsChild>
                            <w:div w:id="298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000910">
      <w:bodyDiv w:val="1"/>
      <w:marLeft w:val="0"/>
      <w:marRight w:val="0"/>
      <w:marTop w:val="0"/>
      <w:marBottom w:val="0"/>
      <w:divBdr>
        <w:top w:val="none" w:sz="0" w:space="0" w:color="auto"/>
        <w:left w:val="none" w:sz="0" w:space="0" w:color="auto"/>
        <w:bottom w:val="none" w:sz="0" w:space="0" w:color="auto"/>
        <w:right w:val="none" w:sz="0" w:space="0" w:color="auto"/>
      </w:divBdr>
    </w:div>
    <w:div w:id="854073405">
      <w:bodyDiv w:val="1"/>
      <w:marLeft w:val="0"/>
      <w:marRight w:val="0"/>
      <w:marTop w:val="0"/>
      <w:marBottom w:val="0"/>
      <w:divBdr>
        <w:top w:val="none" w:sz="0" w:space="0" w:color="auto"/>
        <w:left w:val="none" w:sz="0" w:space="0" w:color="auto"/>
        <w:bottom w:val="none" w:sz="0" w:space="0" w:color="auto"/>
        <w:right w:val="none" w:sz="0" w:space="0" w:color="auto"/>
      </w:divBdr>
    </w:div>
    <w:div w:id="862279692">
      <w:bodyDiv w:val="1"/>
      <w:marLeft w:val="0"/>
      <w:marRight w:val="0"/>
      <w:marTop w:val="0"/>
      <w:marBottom w:val="0"/>
      <w:divBdr>
        <w:top w:val="none" w:sz="0" w:space="0" w:color="auto"/>
        <w:left w:val="none" w:sz="0" w:space="0" w:color="auto"/>
        <w:bottom w:val="none" w:sz="0" w:space="0" w:color="auto"/>
        <w:right w:val="none" w:sz="0" w:space="0" w:color="auto"/>
      </w:divBdr>
    </w:div>
    <w:div w:id="862790878">
      <w:bodyDiv w:val="1"/>
      <w:marLeft w:val="0"/>
      <w:marRight w:val="0"/>
      <w:marTop w:val="0"/>
      <w:marBottom w:val="0"/>
      <w:divBdr>
        <w:top w:val="none" w:sz="0" w:space="0" w:color="auto"/>
        <w:left w:val="none" w:sz="0" w:space="0" w:color="auto"/>
        <w:bottom w:val="none" w:sz="0" w:space="0" w:color="auto"/>
        <w:right w:val="none" w:sz="0" w:space="0" w:color="auto"/>
      </w:divBdr>
    </w:div>
    <w:div w:id="863832463">
      <w:bodyDiv w:val="1"/>
      <w:marLeft w:val="0"/>
      <w:marRight w:val="0"/>
      <w:marTop w:val="0"/>
      <w:marBottom w:val="0"/>
      <w:divBdr>
        <w:top w:val="none" w:sz="0" w:space="0" w:color="auto"/>
        <w:left w:val="none" w:sz="0" w:space="0" w:color="auto"/>
        <w:bottom w:val="none" w:sz="0" w:space="0" w:color="auto"/>
        <w:right w:val="none" w:sz="0" w:space="0" w:color="auto"/>
      </w:divBdr>
    </w:div>
    <w:div w:id="871964540">
      <w:bodyDiv w:val="1"/>
      <w:marLeft w:val="0"/>
      <w:marRight w:val="0"/>
      <w:marTop w:val="0"/>
      <w:marBottom w:val="0"/>
      <w:divBdr>
        <w:top w:val="none" w:sz="0" w:space="0" w:color="auto"/>
        <w:left w:val="none" w:sz="0" w:space="0" w:color="auto"/>
        <w:bottom w:val="none" w:sz="0" w:space="0" w:color="auto"/>
        <w:right w:val="none" w:sz="0" w:space="0" w:color="auto"/>
      </w:divBdr>
      <w:divsChild>
        <w:div w:id="130758388">
          <w:marLeft w:val="0"/>
          <w:marRight w:val="0"/>
          <w:marTop w:val="0"/>
          <w:marBottom w:val="0"/>
          <w:divBdr>
            <w:top w:val="none" w:sz="0" w:space="0" w:color="auto"/>
            <w:left w:val="none" w:sz="0" w:space="0" w:color="auto"/>
            <w:bottom w:val="none" w:sz="0" w:space="0" w:color="auto"/>
            <w:right w:val="none" w:sz="0" w:space="0" w:color="auto"/>
          </w:divBdr>
          <w:divsChild>
            <w:div w:id="17791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4163">
      <w:bodyDiv w:val="1"/>
      <w:marLeft w:val="0"/>
      <w:marRight w:val="0"/>
      <w:marTop w:val="0"/>
      <w:marBottom w:val="0"/>
      <w:divBdr>
        <w:top w:val="none" w:sz="0" w:space="0" w:color="auto"/>
        <w:left w:val="none" w:sz="0" w:space="0" w:color="auto"/>
        <w:bottom w:val="none" w:sz="0" w:space="0" w:color="auto"/>
        <w:right w:val="none" w:sz="0" w:space="0" w:color="auto"/>
      </w:divBdr>
    </w:div>
    <w:div w:id="876701845">
      <w:bodyDiv w:val="1"/>
      <w:marLeft w:val="0"/>
      <w:marRight w:val="0"/>
      <w:marTop w:val="0"/>
      <w:marBottom w:val="0"/>
      <w:divBdr>
        <w:top w:val="none" w:sz="0" w:space="0" w:color="auto"/>
        <w:left w:val="none" w:sz="0" w:space="0" w:color="auto"/>
        <w:bottom w:val="none" w:sz="0" w:space="0" w:color="auto"/>
        <w:right w:val="none" w:sz="0" w:space="0" w:color="auto"/>
      </w:divBdr>
    </w:div>
    <w:div w:id="890768401">
      <w:bodyDiv w:val="1"/>
      <w:marLeft w:val="0"/>
      <w:marRight w:val="0"/>
      <w:marTop w:val="0"/>
      <w:marBottom w:val="0"/>
      <w:divBdr>
        <w:top w:val="none" w:sz="0" w:space="0" w:color="auto"/>
        <w:left w:val="none" w:sz="0" w:space="0" w:color="auto"/>
        <w:bottom w:val="none" w:sz="0" w:space="0" w:color="auto"/>
        <w:right w:val="none" w:sz="0" w:space="0" w:color="auto"/>
      </w:divBdr>
      <w:divsChild>
        <w:div w:id="1369259187">
          <w:marLeft w:val="0"/>
          <w:marRight w:val="0"/>
          <w:marTop w:val="0"/>
          <w:marBottom w:val="0"/>
          <w:divBdr>
            <w:top w:val="none" w:sz="0" w:space="0" w:color="auto"/>
            <w:left w:val="none" w:sz="0" w:space="0" w:color="auto"/>
            <w:bottom w:val="none" w:sz="0" w:space="0" w:color="auto"/>
            <w:right w:val="none" w:sz="0" w:space="0" w:color="auto"/>
          </w:divBdr>
          <w:divsChild>
            <w:div w:id="12810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237299">
      <w:bodyDiv w:val="1"/>
      <w:marLeft w:val="0"/>
      <w:marRight w:val="0"/>
      <w:marTop w:val="0"/>
      <w:marBottom w:val="0"/>
      <w:divBdr>
        <w:top w:val="none" w:sz="0" w:space="0" w:color="auto"/>
        <w:left w:val="none" w:sz="0" w:space="0" w:color="auto"/>
        <w:bottom w:val="none" w:sz="0" w:space="0" w:color="auto"/>
        <w:right w:val="none" w:sz="0" w:space="0" w:color="auto"/>
      </w:divBdr>
      <w:divsChild>
        <w:div w:id="768087993">
          <w:marLeft w:val="0"/>
          <w:marRight w:val="0"/>
          <w:marTop w:val="0"/>
          <w:marBottom w:val="0"/>
          <w:divBdr>
            <w:top w:val="none" w:sz="0" w:space="0" w:color="auto"/>
            <w:left w:val="none" w:sz="0" w:space="0" w:color="auto"/>
            <w:bottom w:val="none" w:sz="0" w:space="0" w:color="auto"/>
            <w:right w:val="none" w:sz="0" w:space="0" w:color="auto"/>
          </w:divBdr>
        </w:div>
      </w:divsChild>
    </w:div>
    <w:div w:id="894047210">
      <w:bodyDiv w:val="1"/>
      <w:marLeft w:val="0"/>
      <w:marRight w:val="0"/>
      <w:marTop w:val="0"/>
      <w:marBottom w:val="0"/>
      <w:divBdr>
        <w:top w:val="none" w:sz="0" w:space="0" w:color="auto"/>
        <w:left w:val="none" w:sz="0" w:space="0" w:color="auto"/>
        <w:bottom w:val="none" w:sz="0" w:space="0" w:color="auto"/>
        <w:right w:val="none" w:sz="0" w:space="0" w:color="auto"/>
      </w:divBdr>
    </w:div>
    <w:div w:id="899635971">
      <w:bodyDiv w:val="1"/>
      <w:marLeft w:val="0"/>
      <w:marRight w:val="0"/>
      <w:marTop w:val="0"/>
      <w:marBottom w:val="0"/>
      <w:divBdr>
        <w:top w:val="none" w:sz="0" w:space="0" w:color="auto"/>
        <w:left w:val="none" w:sz="0" w:space="0" w:color="auto"/>
        <w:bottom w:val="none" w:sz="0" w:space="0" w:color="auto"/>
        <w:right w:val="none" w:sz="0" w:space="0" w:color="auto"/>
      </w:divBdr>
    </w:div>
    <w:div w:id="900555697">
      <w:bodyDiv w:val="1"/>
      <w:marLeft w:val="0"/>
      <w:marRight w:val="0"/>
      <w:marTop w:val="0"/>
      <w:marBottom w:val="0"/>
      <w:divBdr>
        <w:top w:val="none" w:sz="0" w:space="0" w:color="auto"/>
        <w:left w:val="none" w:sz="0" w:space="0" w:color="auto"/>
        <w:bottom w:val="none" w:sz="0" w:space="0" w:color="auto"/>
        <w:right w:val="none" w:sz="0" w:space="0" w:color="auto"/>
      </w:divBdr>
    </w:div>
    <w:div w:id="907884354">
      <w:bodyDiv w:val="1"/>
      <w:marLeft w:val="0"/>
      <w:marRight w:val="0"/>
      <w:marTop w:val="0"/>
      <w:marBottom w:val="0"/>
      <w:divBdr>
        <w:top w:val="none" w:sz="0" w:space="0" w:color="auto"/>
        <w:left w:val="none" w:sz="0" w:space="0" w:color="auto"/>
        <w:bottom w:val="none" w:sz="0" w:space="0" w:color="auto"/>
        <w:right w:val="none" w:sz="0" w:space="0" w:color="auto"/>
      </w:divBdr>
    </w:div>
    <w:div w:id="917979778">
      <w:bodyDiv w:val="1"/>
      <w:marLeft w:val="0"/>
      <w:marRight w:val="0"/>
      <w:marTop w:val="0"/>
      <w:marBottom w:val="0"/>
      <w:divBdr>
        <w:top w:val="none" w:sz="0" w:space="0" w:color="auto"/>
        <w:left w:val="none" w:sz="0" w:space="0" w:color="auto"/>
        <w:bottom w:val="none" w:sz="0" w:space="0" w:color="auto"/>
        <w:right w:val="none" w:sz="0" w:space="0" w:color="auto"/>
      </w:divBdr>
    </w:div>
    <w:div w:id="919481837">
      <w:bodyDiv w:val="1"/>
      <w:marLeft w:val="0"/>
      <w:marRight w:val="0"/>
      <w:marTop w:val="0"/>
      <w:marBottom w:val="0"/>
      <w:divBdr>
        <w:top w:val="none" w:sz="0" w:space="0" w:color="auto"/>
        <w:left w:val="none" w:sz="0" w:space="0" w:color="auto"/>
        <w:bottom w:val="none" w:sz="0" w:space="0" w:color="auto"/>
        <w:right w:val="none" w:sz="0" w:space="0" w:color="auto"/>
      </w:divBdr>
    </w:div>
    <w:div w:id="924847739">
      <w:bodyDiv w:val="1"/>
      <w:marLeft w:val="0"/>
      <w:marRight w:val="0"/>
      <w:marTop w:val="0"/>
      <w:marBottom w:val="0"/>
      <w:divBdr>
        <w:top w:val="none" w:sz="0" w:space="0" w:color="auto"/>
        <w:left w:val="none" w:sz="0" w:space="0" w:color="auto"/>
        <w:bottom w:val="none" w:sz="0" w:space="0" w:color="auto"/>
        <w:right w:val="none" w:sz="0" w:space="0" w:color="auto"/>
      </w:divBdr>
      <w:divsChild>
        <w:div w:id="187263101">
          <w:marLeft w:val="0"/>
          <w:marRight w:val="0"/>
          <w:marTop w:val="0"/>
          <w:marBottom w:val="0"/>
          <w:divBdr>
            <w:top w:val="none" w:sz="0" w:space="0" w:color="auto"/>
            <w:left w:val="none" w:sz="0" w:space="0" w:color="auto"/>
            <w:bottom w:val="none" w:sz="0" w:space="0" w:color="auto"/>
            <w:right w:val="none" w:sz="0" w:space="0" w:color="auto"/>
          </w:divBdr>
          <w:divsChild>
            <w:div w:id="486937868">
              <w:marLeft w:val="0"/>
              <w:marRight w:val="0"/>
              <w:marTop w:val="0"/>
              <w:marBottom w:val="0"/>
              <w:divBdr>
                <w:top w:val="none" w:sz="0" w:space="0" w:color="auto"/>
                <w:left w:val="none" w:sz="0" w:space="0" w:color="auto"/>
                <w:bottom w:val="none" w:sz="0" w:space="0" w:color="auto"/>
                <w:right w:val="none" w:sz="0" w:space="0" w:color="auto"/>
              </w:divBdr>
              <w:divsChild>
                <w:div w:id="652098338">
                  <w:marLeft w:val="0"/>
                  <w:marRight w:val="0"/>
                  <w:marTop w:val="0"/>
                  <w:marBottom w:val="0"/>
                  <w:divBdr>
                    <w:top w:val="none" w:sz="0" w:space="0" w:color="auto"/>
                    <w:left w:val="none" w:sz="0" w:space="0" w:color="auto"/>
                    <w:bottom w:val="none" w:sz="0" w:space="0" w:color="auto"/>
                    <w:right w:val="none" w:sz="0" w:space="0" w:color="auto"/>
                  </w:divBdr>
                  <w:divsChild>
                    <w:div w:id="1878395662">
                      <w:marLeft w:val="0"/>
                      <w:marRight w:val="0"/>
                      <w:marTop w:val="0"/>
                      <w:marBottom w:val="0"/>
                      <w:divBdr>
                        <w:top w:val="none" w:sz="0" w:space="0" w:color="auto"/>
                        <w:left w:val="none" w:sz="0" w:space="0" w:color="auto"/>
                        <w:bottom w:val="none" w:sz="0" w:space="0" w:color="auto"/>
                        <w:right w:val="none" w:sz="0" w:space="0" w:color="auto"/>
                      </w:divBdr>
                      <w:divsChild>
                        <w:div w:id="1220552269">
                          <w:marLeft w:val="0"/>
                          <w:marRight w:val="0"/>
                          <w:marTop w:val="0"/>
                          <w:marBottom w:val="0"/>
                          <w:divBdr>
                            <w:top w:val="none" w:sz="0" w:space="0" w:color="auto"/>
                            <w:left w:val="none" w:sz="0" w:space="0" w:color="auto"/>
                            <w:bottom w:val="none" w:sz="0" w:space="0" w:color="auto"/>
                            <w:right w:val="none" w:sz="0" w:space="0" w:color="auto"/>
                          </w:divBdr>
                          <w:divsChild>
                            <w:div w:id="7618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227412">
      <w:bodyDiv w:val="1"/>
      <w:marLeft w:val="0"/>
      <w:marRight w:val="0"/>
      <w:marTop w:val="0"/>
      <w:marBottom w:val="0"/>
      <w:divBdr>
        <w:top w:val="none" w:sz="0" w:space="0" w:color="auto"/>
        <w:left w:val="none" w:sz="0" w:space="0" w:color="auto"/>
        <w:bottom w:val="none" w:sz="0" w:space="0" w:color="auto"/>
        <w:right w:val="none" w:sz="0" w:space="0" w:color="auto"/>
      </w:divBdr>
    </w:div>
    <w:div w:id="928465668">
      <w:bodyDiv w:val="1"/>
      <w:marLeft w:val="0"/>
      <w:marRight w:val="0"/>
      <w:marTop w:val="0"/>
      <w:marBottom w:val="0"/>
      <w:divBdr>
        <w:top w:val="none" w:sz="0" w:space="0" w:color="auto"/>
        <w:left w:val="none" w:sz="0" w:space="0" w:color="auto"/>
        <w:bottom w:val="none" w:sz="0" w:space="0" w:color="auto"/>
        <w:right w:val="none" w:sz="0" w:space="0" w:color="auto"/>
      </w:divBdr>
    </w:div>
    <w:div w:id="931858575">
      <w:bodyDiv w:val="1"/>
      <w:marLeft w:val="0"/>
      <w:marRight w:val="0"/>
      <w:marTop w:val="0"/>
      <w:marBottom w:val="0"/>
      <w:divBdr>
        <w:top w:val="none" w:sz="0" w:space="0" w:color="auto"/>
        <w:left w:val="none" w:sz="0" w:space="0" w:color="auto"/>
        <w:bottom w:val="none" w:sz="0" w:space="0" w:color="auto"/>
        <w:right w:val="none" w:sz="0" w:space="0" w:color="auto"/>
      </w:divBdr>
    </w:div>
    <w:div w:id="933635448">
      <w:bodyDiv w:val="1"/>
      <w:marLeft w:val="0"/>
      <w:marRight w:val="0"/>
      <w:marTop w:val="0"/>
      <w:marBottom w:val="0"/>
      <w:divBdr>
        <w:top w:val="none" w:sz="0" w:space="0" w:color="auto"/>
        <w:left w:val="none" w:sz="0" w:space="0" w:color="auto"/>
        <w:bottom w:val="none" w:sz="0" w:space="0" w:color="auto"/>
        <w:right w:val="none" w:sz="0" w:space="0" w:color="auto"/>
      </w:divBdr>
    </w:div>
    <w:div w:id="938175096">
      <w:bodyDiv w:val="1"/>
      <w:marLeft w:val="0"/>
      <w:marRight w:val="0"/>
      <w:marTop w:val="0"/>
      <w:marBottom w:val="0"/>
      <w:divBdr>
        <w:top w:val="none" w:sz="0" w:space="0" w:color="auto"/>
        <w:left w:val="none" w:sz="0" w:space="0" w:color="auto"/>
        <w:bottom w:val="none" w:sz="0" w:space="0" w:color="auto"/>
        <w:right w:val="none" w:sz="0" w:space="0" w:color="auto"/>
      </w:divBdr>
    </w:div>
    <w:div w:id="956182116">
      <w:bodyDiv w:val="1"/>
      <w:marLeft w:val="0"/>
      <w:marRight w:val="0"/>
      <w:marTop w:val="0"/>
      <w:marBottom w:val="0"/>
      <w:divBdr>
        <w:top w:val="none" w:sz="0" w:space="0" w:color="auto"/>
        <w:left w:val="none" w:sz="0" w:space="0" w:color="auto"/>
        <w:bottom w:val="none" w:sz="0" w:space="0" w:color="auto"/>
        <w:right w:val="none" w:sz="0" w:space="0" w:color="auto"/>
      </w:divBdr>
    </w:div>
    <w:div w:id="959263314">
      <w:bodyDiv w:val="1"/>
      <w:marLeft w:val="0"/>
      <w:marRight w:val="0"/>
      <w:marTop w:val="0"/>
      <w:marBottom w:val="0"/>
      <w:divBdr>
        <w:top w:val="none" w:sz="0" w:space="0" w:color="auto"/>
        <w:left w:val="none" w:sz="0" w:space="0" w:color="auto"/>
        <w:bottom w:val="none" w:sz="0" w:space="0" w:color="auto"/>
        <w:right w:val="none" w:sz="0" w:space="0" w:color="auto"/>
      </w:divBdr>
      <w:divsChild>
        <w:div w:id="338314696">
          <w:marLeft w:val="720"/>
          <w:marRight w:val="0"/>
          <w:marTop w:val="0"/>
          <w:marBottom w:val="0"/>
          <w:divBdr>
            <w:top w:val="none" w:sz="0" w:space="0" w:color="auto"/>
            <w:left w:val="none" w:sz="0" w:space="0" w:color="auto"/>
            <w:bottom w:val="none" w:sz="0" w:space="0" w:color="auto"/>
            <w:right w:val="none" w:sz="0" w:space="0" w:color="auto"/>
          </w:divBdr>
        </w:div>
        <w:div w:id="1489981072">
          <w:marLeft w:val="720"/>
          <w:marRight w:val="0"/>
          <w:marTop w:val="0"/>
          <w:marBottom w:val="0"/>
          <w:divBdr>
            <w:top w:val="none" w:sz="0" w:space="0" w:color="auto"/>
            <w:left w:val="none" w:sz="0" w:space="0" w:color="auto"/>
            <w:bottom w:val="none" w:sz="0" w:space="0" w:color="auto"/>
            <w:right w:val="none" w:sz="0" w:space="0" w:color="auto"/>
          </w:divBdr>
        </w:div>
        <w:div w:id="1814516653">
          <w:marLeft w:val="720"/>
          <w:marRight w:val="0"/>
          <w:marTop w:val="0"/>
          <w:marBottom w:val="0"/>
          <w:divBdr>
            <w:top w:val="none" w:sz="0" w:space="0" w:color="auto"/>
            <w:left w:val="none" w:sz="0" w:space="0" w:color="auto"/>
            <w:bottom w:val="none" w:sz="0" w:space="0" w:color="auto"/>
            <w:right w:val="none" w:sz="0" w:space="0" w:color="auto"/>
          </w:divBdr>
        </w:div>
      </w:divsChild>
    </w:div>
    <w:div w:id="962272681">
      <w:bodyDiv w:val="1"/>
      <w:marLeft w:val="0"/>
      <w:marRight w:val="0"/>
      <w:marTop w:val="0"/>
      <w:marBottom w:val="0"/>
      <w:divBdr>
        <w:top w:val="none" w:sz="0" w:space="0" w:color="auto"/>
        <w:left w:val="none" w:sz="0" w:space="0" w:color="auto"/>
        <w:bottom w:val="none" w:sz="0" w:space="0" w:color="auto"/>
        <w:right w:val="none" w:sz="0" w:space="0" w:color="auto"/>
      </w:divBdr>
      <w:divsChild>
        <w:div w:id="2104300326">
          <w:marLeft w:val="0"/>
          <w:marRight w:val="0"/>
          <w:marTop w:val="0"/>
          <w:marBottom w:val="0"/>
          <w:divBdr>
            <w:top w:val="none" w:sz="0" w:space="0" w:color="auto"/>
            <w:left w:val="none" w:sz="0" w:space="0" w:color="auto"/>
            <w:bottom w:val="none" w:sz="0" w:space="0" w:color="auto"/>
            <w:right w:val="none" w:sz="0" w:space="0" w:color="auto"/>
          </w:divBdr>
          <w:divsChild>
            <w:div w:id="1144277854">
              <w:marLeft w:val="0"/>
              <w:marRight w:val="0"/>
              <w:marTop w:val="0"/>
              <w:marBottom w:val="0"/>
              <w:divBdr>
                <w:top w:val="none" w:sz="0" w:space="0" w:color="auto"/>
                <w:left w:val="none" w:sz="0" w:space="0" w:color="auto"/>
                <w:bottom w:val="none" w:sz="0" w:space="0" w:color="auto"/>
                <w:right w:val="none" w:sz="0" w:space="0" w:color="auto"/>
              </w:divBdr>
            </w:div>
          </w:divsChild>
        </w:div>
        <w:div w:id="1145590261">
          <w:marLeft w:val="0"/>
          <w:marRight w:val="0"/>
          <w:marTop w:val="0"/>
          <w:marBottom w:val="0"/>
          <w:divBdr>
            <w:top w:val="none" w:sz="0" w:space="0" w:color="auto"/>
            <w:left w:val="none" w:sz="0" w:space="0" w:color="auto"/>
            <w:bottom w:val="none" w:sz="0" w:space="0" w:color="auto"/>
            <w:right w:val="none" w:sz="0" w:space="0" w:color="auto"/>
          </w:divBdr>
          <w:divsChild>
            <w:div w:id="3001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1559">
      <w:bodyDiv w:val="1"/>
      <w:marLeft w:val="0"/>
      <w:marRight w:val="0"/>
      <w:marTop w:val="0"/>
      <w:marBottom w:val="0"/>
      <w:divBdr>
        <w:top w:val="none" w:sz="0" w:space="0" w:color="auto"/>
        <w:left w:val="none" w:sz="0" w:space="0" w:color="auto"/>
        <w:bottom w:val="none" w:sz="0" w:space="0" w:color="auto"/>
        <w:right w:val="none" w:sz="0" w:space="0" w:color="auto"/>
      </w:divBdr>
    </w:div>
    <w:div w:id="971206367">
      <w:bodyDiv w:val="1"/>
      <w:marLeft w:val="0"/>
      <w:marRight w:val="0"/>
      <w:marTop w:val="0"/>
      <w:marBottom w:val="0"/>
      <w:divBdr>
        <w:top w:val="none" w:sz="0" w:space="0" w:color="auto"/>
        <w:left w:val="none" w:sz="0" w:space="0" w:color="auto"/>
        <w:bottom w:val="none" w:sz="0" w:space="0" w:color="auto"/>
        <w:right w:val="none" w:sz="0" w:space="0" w:color="auto"/>
      </w:divBdr>
    </w:div>
    <w:div w:id="972641076">
      <w:bodyDiv w:val="1"/>
      <w:marLeft w:val="0"/>
      <w:marRight w:val="0"/>
      <w:marTop w:val="0"/>
      <w:marBottom w:val="0"/>
      <w:divBdr>
        <w:top w:val="none" w:sz="0" w:space="0" w:color="auto"/>
        <w:left w:val="none" w:sz="0" w:space="0" w:color="auto"/>
        <w:bottom w:val="none" w:sz="0" w:space="0" w:color="auto"/>
        <w:right w:val="none" w:sz="0" w:space="0" w:color="auto"/>
      </w:divBdr>
    </w:div>
    <w:div w:id="972826103">
      <w:bodyDiv w:val="1"/>
      <w:marLeft w:val="0"/>
      <w:marRight w:val="0"/>
      <w:marTop w:val="0"/>
      <w:marBottom w:val="0"/>
      <w:divBdr>
        <w:top w:val="none" w:sz="0" w:space="0" w:color="auto"/>
        <w:left w:val="none" w:sz="0" w:space="0" w:color="auto"/>
        <w:bottom w:val="none" w:sz="0" w:space="0" w:color="auto"/>
        <w:right w:val="none" w:sz="0" w:space="0" w:color="auto"/>
      </w:divBdr>
    </w:div>
    <w:div w:id="972831082">
      <w:bodyDiv w:val="1"/>
      <w:marLeft w:val="0"/>
      <w:marRight w:val="0"/>
      <w:marTop w:val="0"/>
      <w:marBottom w:val="0"/>
      <w:divBdr>
        <w:top w:val="none" w:sz="0" w:space="0" w:color="auto"/>
        <w:left w:val="none" w:sz="0" w:space="0" w:color="auto"/>
        <w:bottom w:val="none" w:sz="0" w:space="0" w:color="auto"/>
        <w:right w:val="none" w:sz="0" w:space="0" w:color="auto"/>
      </w:divBdr>
      <w:divsChild>
        <w:div w:id="910390628">
          <w:marLeft w:val="0"/>
          <w:marRight w:val="0"/>
          <w:marTop w:val="0"/>
          <w:marBottom w:val="0"/>
          <w:divBdr>
            <w:top w:val="none" w:sz="0" w:space="0" w:color="auto"/>
            <w:left w:val="none" w:sz="0" w:space="0" w:color="auto"/>
            <w:bottom w:val="none" w:sz="0" w:space="0" w:color="auto"/>
            <w:right w:val="none" w:sz="0" w:space="0" w:color="auto"/>
          </w:divBdr>
          <w:divsChild>
            <w:div w:id="20381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38832">
      <w:bodyDiv w:val="1"/>
      <w:marLeft w:val="0"/>
      <w:marRight w:val="0"/>
      <w:marTop w:val="0"/>
      <w:marBottom w:val="0"/>
      <w:divBdr>
        <w:top w:val="none" w:sz="0" w:space="0" w:color="auto"/>
        <w:left w:val="none" w:sz="0" w:space="0" w:color="auto"/>
        <w:bottom w:val="none" w:sz="0" w:space="0" w:color="auto"/>
        <w:right w:val="none" w:sz="0" w:space="0" w:color="auto"/>
      </w:divBdr>
      <w:divsChild>
        <w:div w:id="489563497">
          <w:marLeft w:val="432"/>
          <w:marRight w:val="0"/>
          <w:marTop w:val="53"/>
          <w:marBottom w:val="0"/>
          <w:divBdr>
            <w:top w:val="none" w:sz="0" w:space="0" w:color="auto"/>
            <w:left w:val="none" w:sz="0" w:space="0" w:color="auto"/>
            <w:bottom w:val="none" w:sz="0" w:space="0" w:color="auto"/>
            <w:right w:val="none" w:sz="0" w:space="0" w:color="auto"/>
          </w:divBdr>
        </w:div>
        <w:div w:id="356590902">
          <w:marLeft w:val="432"/>
          <w:marRight w:val="0"/>
          <w:marTop w:val="53"/>
          <w:marBottom w:val="0"/>
          <w:divBdr>
            <w:top w:val="none" w:sz="0" w:space="0" w:color="auto"/>
            <w:left w:val="none" w:sz="0" w:space="0" w:color="auto"/>
            <w:bottom w:val="none" w:sz="0" w:space="0" w:color="auto"/>
            <w:right w:val="none" w:sz="0" w:space="0" w:color="auto"/>
          </w:divBdr>
        </w:div>
        <w:div w:id="1606763269">
          <w:marLeft w:val="432"/>
          <w:marRight w:val="0"/>
          <w:marTop w:val="53"/>
          <w:marBottom w:val="0"/>
          <w:divBdr>
            <w:top w:val="none" w:sz="0" w:space="0" w:color="auto"/>
            <w:left w:val="none" w:sz="0" w:space="0" w:color="auto"/>
            <w:bottom w:val="none" w:sz="0" w:space="0" w:color="auto"/>
            <w:right w:val="none" w:sz="0" w:space="0" w:color="auto"/>
          </w:divBdr>
        </w:div>
        <w:div w:id="226578606">
          <w:marLeft w:val="432"/>
          <w:marRight w:val="0"/>
          <w:marTop w:val="53"/>
          <w:marBottom w:val="0"/>
          <w:divBdr>
            <w:top w:val="none" w:sz="0" w:space="0" w:color="auto"/>
            <w:left w:val="none" w:sz="0" w:space="0" w:color="auto"/>
            <w:bottom w:val="none" w:sz="0" w:space="0" w:color="auto"/>
            <w:right w:val="none" w:sz="0" w:space="0" w:color="auto"/>
          </w:divBdr>
        </w:div>
        <w:div w:id="519708203">
          <w:marLeft w:val="432"/>
          <w:marRight w:val="0"/>
          <w:marTop w:val="53"/>
          <w:marBottom w:val="0"/>
          <w:divBdr>
            <w:top w:val="none" w:sz="0" w:space="0" w:color="auto"/>
            <w:left w:val="none" w:sz="0" w:space="0" w:color="auto"/>
            <w:bottom w:val="none" w:sz="0" w:space="0" w:color="auto"/>
            <w:right w:val="none" w:sz="0" w:space="0" w:color="auto"/>
          </w:divBdr>
        </w:div>
        <w:div w:id="1800680121">
          <w:marLeft w:val="432"/>
          <w:marRight w:val="0"/>
          <w:marTop w:val="53"/>
          <w:marBottom w:val="0"/>
          <w:divBdr>
            <w:top w:val="none" w:sz="0" w:space="0" w:color="auto"/>
            <w:left w:val="none" w:sz="0" w:space="0" w:color="auto"/>
            <w:bottom w:val="none" w:sz="0" w:space="0" w:color="auto"/>
            <w:right w:val="none" w:sz="0" w:space="0" w:color="auto"/>
          </w:divBdr>
        </w:div>
        <w:div w:id="347299364">
          <w:marLeft w:val="432"/>
          <w:marRight w:val="0"/>
          <w:marTop w:val="53"/>
          <w:marBottom w:val="0"/>
          <w:divBdr>
            <w:top w:val="none" w:sz="0" w:space="0" w:color="auto"/>
            <w:left w:val="none" w:sz="0" w:space="0" w:color="auto"/>
            <w:bottom w:val="none" w:sz="0" w:space="0" w:color="auto"/>
            <w:right w:val="none" w:sz="0" w:space="0" w:color="auto"/>
          </w:divBdr>
        </w:div>
        <w:div w:id="1961641099">
          <w:marLeft w:val="432"/>
          <w:marRight w:val="0"/>
          <w:marTop w:val="53"/>
          <w:marBottom w:val="0"/>
          <w:divBdr>
            <w:top w:val="none" w:sz="0" w:space="0" w:color="auto"/>
            <w:left w:val="none" w:sz="0" w:space="0" w:color="auto"/>
            <w:bottom w:val="none" w:sz="0" w:space="0" w:color="auto"/>
            <w:right w:val="none" w:sz="0" w:space="0" w:color="auto"/>
          </w:divBdr>
        </w:div>
        <w:div w:id="1967078652">
          <w:marLeft w:val="432"/>
          <w:marRight w:val="0"/>
          <w:marTop w:val="53"/>
          <w:marBottom w:val="0"/>
          <w:divBdr>
            <w:top w:val="none" w:sz="0" w:space="0" w:color="auto"/>
            <w:left w:val="none" w:sz="0" w:space="0" w:color="auto"/>
            <w:bottom w:val="none" w:sz="0" w:space="0" w:color="auto"/>
            <w:right w:val="none" w:sz="0" w:space="0" w:color="auto"/>
          </w:divBdr>
        </w:div>
        <w:div w:id="2015717183">
          <w:marLeft w:val="432"/>
          <w:marRight w:val="0"/>
          <w:marTop w:val="53"/>
          <w:marBottom w:val="0"/>
          <w:divBdr>
            <w:top w:val="none" w:sz="0" w:space="0" w:color="auto"/>
            <w:left w:val="none" w:sz="0" w:space="0" w:color="auto"/>
            <w:bottom w:val="none" w:sz="0" w:space="0" w:color="auto"/>
            <w:right w:val="none" w:sz="0" w:space="0" w:color="auto"/>
          </w:divBdr>
        </w:div>
        <w:div w:id="50425953">
          <w:marLeft w:val="432"/>
          <w:marRight w:val="0"/>
          <w:marTop w:val="53"/>
          <w:marBottom w:val="0"/>
          <w:divBdr>
            <w:top w:val="none" w:sz="0" w:space="0" w:color="auto"/>
            <w:left w:val="none" w:sz="0" w:space="0" w:color="auto"/>
            <w:bottom w:val="none" w:sz="0" w:space="0" w:color="auto"/>
            <w:right w:val="none" w:sz="0" w:space="0" w:color="auto"/>
          </w:divBdr>
        </w:div>
        <w:div w:id="1654987246">
          <w:marLeft w:val="432"/>
          <w:marRight w:val="0"/>
          <w:marTop w:val="53"/>
          <w:marBottom w:val="0"/>
          <w:divBdr>
            <w:top w:val="none" w:sz="0" w:space="0" w:color="auto"/>
            <w:left w:val="none" w:sz="0" w:space="0" w:color="auto"/>
            <w:bottom w:val="none" w:sz="0" w:space="0" w:color="auto"/>
            <w:right w:val="none" w:sz="0" w:space="0" w:color="auto"/>
          </w:divBdr>
        </w:div>
        <w:div w:id="704409159">
          <w:marLeft w:val="432"/>
          <w:marRight w:val="0"/>
          <w:marTop w:val="53"/>
          <w:marBottom w:val="0"/>
          <w:divBdr>
            <w:top w:val="none" w:sz="0" w:space="0" w:color="auto"/>
            <w:left w:val="none" w:sz="0" w:space="0" w:color="auto"/>
            <w:bottom w:val="none" w:sz="0" w:space="0" w:color="auto"/>
            <w:right w:val="none" w:sz="0" w:space="0" w:color="auto"/>
          </w:divBdr>
        </w:div>
      </w:divsChild>
    </w:div>
    <w:div w:id="981425008">
      <w:bodyDiv w:val="1"/>
      <w:marLeft w:val="0"/>
      <w:marRight w:val="0"/>
      <w:marTop w:val="0"/>
      <w:marBottom w:val="0"/>
      <w:divBdr>
        <w:top w:val="none" w:sz="0" w:space="0" w:color="auto"/>
        <w:left w:val="none" w:sz="0" w:space="0" w:color="auto"/>
        <w:bottom w:val="none" w:sz="0" w:space="0" w:color="auto"/>
        <w:right w:val="none" w:sz="0" w:space="0" w:color="auto"/>
      </w:divBdr>
      <w:divsChild>
        <w:div w:id="765270546">
          <w:marLeft w:val="0"/>
          <w:marRight w:val="0"/>
          <w:marTop w:val="0"/>
          <w:marBottom w:val="0"/>
          <w:divBdr>
            <w:top w:val="none" w:sz="0" w:space="0" w:color="auto"/>
            <w:left w:val="none" w:sz="0" w:space="0" w:color="auto"/>
            <w:bottom w:val="none" w:sz="0" w:space="0" w:color="auto"/>
            <w:right w:val="none" w:sz="0" w:space="0" w:color="auto"/>
          </w:divBdr>
        </w:div>
      </w:divsChild>
    </w:div>
    <w:div w:id="992216478">
      <w:bodyDiv w:val="1"/>
      <w:marLeft w:val="0"/>
      <w:marRight w:val="0"/>
      <w:marTop w:val="0"/>
      <w:marBottom w:val="0"/>
      <w:divBdr>
        <w:top w:val="none" w:sz="0" w:space="0" w:color="auto"/>
        <w:left w:val="none" w:sz="0" w:space="0" w:color="auto"/>
        <w:bottom w:val="none" w:sz="0" w:space="0" w:color="auto"/>
        <w:right w:val="none" w:sz="0" w:space="0" w:color="auto"/>
      </w:divBdr>
    </w:div>
    <w:div w:id="993874686">
      <w:bodyDiv w:val="1"/>
      <w:marLeft w:val="0"/>
      <w:marRight w:val="0"/>
      <w:marTop w:val="0"/>
      <w:marBottom w:val="0"/>
      <w:divBdr>
        <w:top w:val="none" w:sz="0" w:space="0" w:color="auto"/>
        <w:left w:val="none" w:sz="0" w:space="0" w:color="auto"/>
        <w:bottom w:val="none" w:sz="0" w:space="0" w:color="auto"/>
        <w:right w:val="none" w:sz="0" w:space="0" w:color="auto"/>
      </w:divBdr>
    </w:div>
    <w:div w:id="1004238483">
      <w:bodyDiv w:val="1"/>
      <w:marLeft w:val="0"/>
      <w:marRight w:val="0"/>
      <w:marTop w:val="0"/>
      <w:marBottom w:val="0"/>
      <w:divBdr>
        <w:top w:val="none" w:sz="0" w:space="0" w:color="auto"/>
        <w:left w:val="none" w:sz="0" w:space="0" w:color="auto"/>
        <w:bottom w:val="none" w:sz="0" w:space="0" w:color="auto"/>
        <w:right w:val="none" w:sz="0" w:space="0" w:color="auto"/>
      </w:divBdr>
    </w:div>
    <w:div w:id="1006055376">
      <w:bodyDiv w:val="1"/>
      <w:marLeft w:val="0"/>
      <w:marRight w:val="0"/>
      <w:marTop w:val="0"/>
      <w:marBottom w:val="0"/>
      <w:divBdr>
        <w:top w:val="none" w:sz="0" w:space="0" w:color="auto"/>
        <w:left w:val="none" w:sz="0" w:space="0" w:color="auto"/>
        <w:bottom w:val="none" w:sz="0" w:space="0" w:color="auto"/>
        <w:right w:val="none" w:sz="0" w:space="0" w:color="auto"/>
      </w:divBdr>
    </w:div>
    <w:div w:id="1013805601">
      <w:bodyDiv w:val="1"/>
      <w:marLeft w:val="0"/>
      <w:marRight w:val="0"/>
      <w:marTop w:val="0"/>
      <w:marBottom w:val="0"/>
      <w:divBdr>
        <w:top w:val="none" w:sz="0" w:space="0" w:color="auto"/>
        <w:left w:val="none" w:sz="0" w:space="0" w:color="auto"/>
        <w:bottom w:val="none" w:sz="0" w:space="0" w:color="auto"/>
        <w:right w:val="none" w:sz="0" w:space="0" w:color="auto"/>
      </w:divBdr>
    </w:div>
    <w:div w:id="1017929515">
      <w:bodyDiv w:val="1"/>
      <w:marLeft w:val="0"/>
      <w:marRight w:val="0"/>
      <w:marTop w:val="0"/>
      <w:marBottom w:val="0"/>
      <w:divBdr>
        <w:top w:val="none" w:sz="0" w:space="0" w:color="auto"/>
        <w:left w:val="none" w:sz="0" w:space="0" w:color="auto"/>
        <w:bottom w:val="none" w:sz="0" w:space="0" w:color="auto"/>
        <w:right w:val="none" w:sz="0" w:space="0" w:color="auto"/>
      </w:divBdr>
    </w:div>
    <w:div w:id="1019967203">
      <w:bodyDiv w:val="1"/>
      <w:marLeft w:val="0"/>
      <w:marRight w:val="0"/>
      <w:marTop w:val="0"/>
      <w:marBottom w:val="0"/>
      <w:divBdr>
        <w:top w:val="none" w:sz="0" w:space="0" w:color="auto"/>
        <w:left w:val="none" w:sz="0" w:space="0" w:color="auto"/>
        <w:bottom w:val="none" w:sz="0" w:space="0" w:color="auto"/>
        <w:right w:val="none" w:sz="0" w:space="0" w:color="auto"/>
      </w:divBdr>
      <w:divsChild>
        <w:div w:id="1208176051">
          <w:marLeft w:val="0"/>
          <w:marRight w:val="0"/>
          <w:marTop w:val="0"/>
          <w:marBottom w:val="0"/>
          <w:divBdr>
            <w:top w:val="none" w:sz="0" w:space="0" w:color="auto"/>
            <w:left w:val="none" w:sz="0" w:space="0" w:color="auto"/>
            <w:bottom w:val="none" w:sz="0" w:space="0" w:color="auto"/>
            <w:right w:val="none" w:sz="0" w:space="0" w:color="auto"/>
          </w:divBdr>
          <w:divsChild>
            <w:div w:id="77779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40995">
      <w:bodyDiv w:val="1"/>
      <w:marLeft w:val="0"/>
      <w:marRight w:val="0"/>
      <w:marTop w:val="0"/>
      <w:marBottom w:val="0"/>
      <w:divBdr>
        <w:top w:val="none" w:sz="0" w:space="0" w:color="auto"/>
        <w:left w:val="none" w:sz="0" w:space="0" w:color="auto"/>
        <w:bottom w:val="none" w:sz="0" w:space="0" w:color="auto"/>
        <w:right w:val="none" w:sz="0" w:space="0" w:color="auto"/>
      </w:divBdr>
    </w:div>
    <w:div w:id="1025519655">
      <w:bodyDiv w:val="1"/>
      <w:marLeft w:val="0"/>
      <w:marRight w:val="0"/>
      <w:marTop w:val="0"/>
      <w:marBottom w:val="0"/>
      <w:divBdr>
        <w:top w:val="none" w:sz="0" w:space="0" w:color="auto"/>
        <w:left w:val="none" w:sz="0" w:space="0" w:color="auto"/>
        <w:bottom w:val="none" w:sz="0" w:space="0" w:color="auto"/>
        <w:right w:val="none" w:sz="0" w:space="0" w:color="auto"/>
      </w:divBdr>
    </w:div>
    <w:div w:id="1028027589">
      <w:bodyDiv w:val="1"/>
      <w:marLeft w:val="0"/>
      <w:marRight w:val="0"/>
      <w:marTop w:val="0"/>
      <w:marBottom w:val="0"/>
      <w:divBdr>
        <w:top w:val="none" w:sz="0" w:space="0" w:color="auto"/>
        <w:left w:val="none" w:sz="0" w:space="0" w:color="auto"/>
        <w:bottom w:val="none" w:sz="0" w:space="0" w:color="auto"/>
        <w:right w:val="none" w:sz="0" w:space="0" w:color="auto"/>
      </w:divBdr>
    </w:div>
    <w:div w:id="1039669194">
      <w:bodyDiv w:val="1"/>
      <w:marLeft w:val="0"/>
      <w:marRight w:val="0"/>
      <w:marTop w:val="0"/>
      <w:marBottom w:val="0"/>
      <w:divBdr>
        <w:top w:val="none" w:sz="0" w:space="0" w:color="auto"/>
        <w:left w:val="none" w:sz="0" w:space="0" w:color="auto"/>
        <w:bottom w:val="none" w:sz="0" w:space="0" w:color="auto"/>
        <w:right w:val="none" w:sz="0" w:space="0" w:color="auto"/>
      </w:divBdr>
    </w:div>
    <w:div w:id="1045175091">
      <w:bodyDiv w:val="1"/>
      <w:marLeft w:val="0"/>
      <w:marRight w:val="0"/>
      <w:marTop w:val="0"/>
      <w:marBottom w:val="0"/>
      <w:divBdr>
        <w:top w:val="none" w:sz="0" w:space="0" w:color="auto"/>
        <w:left w:val="none" w:sz="0" w:space="0" w:color="auto"/>
        <w:bottom w:val="none" w:sz="0" w:space="0" w:color="auto"/>
        <w:right w:val="none" w:sz="0" w:space="0" w:color="auto"/>
      </w:divBdr>
    </w:div>
    <w:div w:id="1048190263">
      <w:bodyDiv w:val="1"/>
      <w:marLeft w:val="0"/>
      <w:marRight w:val="0"/>
      <w:marTop w:val="0"/>
      <w:marBottom w:val="0"/>
      <w:divBdr>
        <w:top w:val="none" w:sz="0" w:space="0" w:color="auto"/>
        <w:left w:val="none" w:sz="0" w:space="0" w:color="auto"/>
        <w:bottom w:val="none" w:sz="0" w:space="0" w:color="auto"/>
        <w:right w:val="none" w:sz="0" w:space="0" w:color="auto"/>
      </w:divBdr>
    </w:div>
    <w:div w:id="1049955511">
      <w:bodyDiv w:val="1"/>
      <w:marLeft w:val="0"/>
      <w:marRight w:val="0"/>
      <w:marTop w:val="0"/>
      <w:marBottom w:val="0"/>
      <w:divBdr>
        <w:top w:val="none" w:sz="0" w:space="0" w:color="auto"/>
        <w:left w:val="none" w:sz="0" w:space="0" w:color="auto"/>
        <w:bottom w:val="none" w:sz="0" w:space="0" w:color="auto"/>
        <w:right w:val="none" w:sz="0" w:space="0" w:color="auto"/>
      </w:divBdr>
    </w:div>
    <w:div w:id="1051541968">
      <w:bodyDiv w:val="1"/>
      <w:marLeft w:val="0"/>
      <w:marRight w:val="0"/>
      <w:marTop w:val="0"/>
      <w:marBottom w:val="0"/>
      <w:divBdr>
        <w:top w:val="none" w:sz="0" w:space="0" w:color="auto"/>
        <w:left w:val="none" w:sz="0" w:space="0" w:color="auto"/>
        <w:bottom w:val="none" w:sz="0" w:space="0" w:color="auto"/>
        <w:right w:val="none" w:sz="0" w:space="0" w:color="auto"/>
      </w:divBdr>
    </w:div>
    <w:div w:id="1054162452">
      <w:bodyDiv w:val="1"/>
      <w:marLeft w:val="0"/>
      <w:marRight w:val="0"/>
      <w:marTop w:val="0"/>
      <w:marBottom w:val="0"/>
      <w:divBdr>
        <w:top w:val="none" w:sz="0" w:space="0" w:color="auto"/>
        <w:left w:val="none" w:sz="0" w:space="0" w:color="auto"/>
        <w:bottom w:val="none" w:sz="0" w:space="0" w:color="auto"/>
        <w:right w:val="none" w:sz="0" w:space="0" w:color="auto"/>
      </w:divBdr>
    </w:div>
    <w:div w:id="1058473769">
      <w:bodyDiv w:val="1"/>
      <w:marLeft w:val="0"/>
      <w:marRight w:val="0"/>
      <w:marTop w:val="0"/>
      <w:marBottom w:val="0"/>
      <w:divBdr>
        <w:top w:val="none" w:sz="0" w:space="0" w:color="auto"/>
        <w:left w:val="none" w:sz="0" w:space="0" w:color="auto"/>
        <w:bottom w:val="none" w:sz="0" w:space="0" w:color="auto"/>
        <w:right w:val="none" w:sz="0" w:space="0" w:color="auto"/>
      </w:divBdr>
    </w:div>
    <w:div w:id="1064059434">
      <w:bodyDiv w:val="1"/>
      <w:marLeft w:val="0"/>
      <w:marRight w:val="0"/>
      <w:marTop w:val="0"/>
      <w:marBottom w:val="0"/>
      <w:divBdr>
        <w:top w:val="none" w:sz="0" w:space="0" w:color="auto"/>
        <w:left w:val="none" w:sz="0" w:space="0" w:color="auto"/>
        <w:bottom w:val="none" w:sz="0" w:space="0" w:color="auto"/>
        <w:right w:val="none" w:sz="0" w:space="0" w:color="auto"/>
      </w:divBdr>
    </w:div>
    <w:div w:id="1074863611">
      <w:bodyDiv w:val="1"/>
      <w:marLeft w:val="0"/>
      <w:marRight w:val="0"/>
      <w:marTop w:val="0"/>
      <w:marBottom w:val="0"/>
      <w:divBdr>
        <w:top w:val="none" w:sz="0" w:space="0" w:color="auto"/>
        <w:left w:val="none" w:sz="0" w:space="0" w:color="auto"/>
        <w:bottom w:val="none" w:sz="0" w:space="0" w:color="auto"/>
        <w:right w:val="none" w:sz="0" w:space="0" w:color="auto"/>
      </w:divBdr>
    </w:div>
    <w:div w:id="1076633348">
      <w:bodyDiv w:val="1"/>
      <w:marLeft w:val="0"/>
      <w:marRight w:val="0"/>
      <w:marTop w:val="0"/>
      <w:marBottom w:val="0"/>
      <w:divBdr>
        <w:top w:val="none" w:sz="0" w:space="0" w:color="auto"/>
        <w:left w:val="none" w:sz="0" w:space="0" w:color="auto"/>
        <w:bottom w:val="none" w:sz="0" w:space="0" w:color="auto"/>
        <w:right w:val="none" w:sz="0" w:space="0" w:color="auto"/>
      </w:divBdr>
      <w:divsChild>
        <w:div w:id="793907169">
          <w:marLeft w:val="0"/>
          <w:marRight w:val="0"/>
          <w:marTop w:val="0"/>
          <w:marBottom w:val="0"/>
          <w:divBdr>
            <w:top w:val="none" w:sz="0" w:space="0" w:color="auto"/>
            <w:left w:val="none" w:sz="0" w:space="0" w:color="auto"/>
            <w:bottom w:val="none" w:sz="0" w:space="0" w:color="auto"/>
            <w:right w:val="none" w:sz="0" w:space="0" w:color="auto"/>
          </w:divBdr>
        </w:div>
      </w:divsChild>
    </w:div>
    <w:div w:id="1083337895">
      <w:bodyDiv w:val="1"/>
      <w:marLeft w:val="0"/>
      <w:marRight w:val="0"/>
      <w:marTop w:val="0"/>
      <w:marBottom w:val="0"/>
      <w:divBdr>
        <w:top w:val="none" w:sz="0" w:space="0" w:color="auto"/>
        <w:left w:val="none" w:sz="0" w:space="0" w:color="auto"/>
        <w:bottom w:val="none" w:sz="0" w:space="0" w:color="auto"/>
        <w:right w:val="none" w:sz="0" w:space="0" w:color="auto"/>
      </w:divBdr>
      <w:divsChild>
        <w:div w:id="1557160081">
          <w:marLeft w:val="0"/>
          <w:marRight w:val="0"/>
          <w:marTop w:val="0"/>
          <w:marBottom w:val="0"/>
          <w:divBdr>
            <w:top w:val="none" w:sz="0" w:space="0" w:color="auto"/>
            <w:left w:val="none" w:sz="0" w:space="0" w:color="auto"/>
            <w:bottom w:val="none" w:sz="0" w:space="0" w:color="auto"/>
            <w:right w:val="none" w:sz="0" w:space="0" w:color="auto"/>
          </w:divBdr>
        </w:div>
      </w:divsChild>
    </w:div>
    <w:div w:id="1085759473">
      <w:bodyDiv w:val="1"/>
      <w:marLeft w:val="0"/>
      <w:marRight w:val="0"/>
      <w:marTop w:val="0"/>
      <w:marBottom w:val="0"/>
      <w:divBdr>
        <w:top w:val="none" w:sz="0" w:space="0" w:color="auto"/>
        <w:left w:val="none" w:sz="0" w:space="0" w:color="auto"/>
        <w:bottom w:val="none" w:sz="0" w:space="0" w:color="auto"/>
        <w:right w:val="none" w:sz="0" w:space="0" w:color="auto"/>
      </w:divBdr>
    </w:div>
    <w:div w:id="1086028021">
      <w:bodyDiv w:val="1"/>
      <w:marLeft w:val="0"/>
      <w:marRight w:val="0"/>
      <w:marTop w:val="0"/>
      <w:marBottom w:val="0"/>
      <w:divBdr>
        <w:top w:val="none" w:sz="0" w:space="0" w:color="auto"/>
        <w:left w:val="none" w:sz="0" w:space="0" w:color="auto"/>
        <w:bottom w:val="none" w:sz="0" w:space="0" w:color="auto"/>
        <w:right w:val="none" w:sz="0" w:space="0" w:color="auto"/>
      </w:divBdr>
      <w:divsChild>
        <w:div w:id="1352101381">
          <w:marLeft w:val="0"/>
          <w:marRight w:val="0"/>
          <w:marTop w:val="0"/>
          <w:marBottom w:val="0"/>
          <w:divBdr>
            <w:top w:val="none" w:sz="0" w:space="0" w:color="auto"/>
            <w:left w:val="none" w:sz="0" w:space="0" w:color="auto"/>
            <w:bottom w:val="none" w:sz="0" w:space="0" w:color="auto"/>
            <w:right w:val="none" w:sz="0" w:space="0" w:color="auto"/>
          </w:divBdr>
          <w:divsChild>
            <w:div w:id="1865361166">
              <w:marLeft w:val="0"/>
              <w:marRight w:val="0"/>
              <w:marTop w:val="0"/>
              <w:marBottom w:val="0"/>
              <w:divBdr>
                <w:top w:val="none" w:sz="0" w:space="0" w:color="auto"/>
                <w:left w:val="none" w:sz="0" w:space="0" w:color="auto"/>
                <w:bottom w:val="none" w:sz="0" w:space="0" w:color="auto"/>
                <w:right w:val="none" w:sz="0" w:space="0" w:color="auto"/>
              </w:divBdr>
            </w:div>
          </w:divsChild>
        </w:div>
        <w:div w:id="894510433">
          <w:marLeft w:val="0"/>
          <w:marRight w:val="0"/>
          <w:marTop w:val="0"/>
          <w:marBottom w:val="0"/>
          <w:divBdr>
            <w:top w:val="none" w:sz="0" w:space="0" w:color="auto"/>
            <w:left w:val="none" w:sz="0" w:space="0" w:color="auto"/>
            <w:bottom w:val="none" w:sz="0" w:space="0" w:color="auto"/>
            <w:right w:val="none" w:sz="0" w:space="0" w:color="auto"/>
          </w:divBdr>
          <w:divsChild>
            <w:div w:id="1092386776">
              <w:marLeft w:val="0"/>
              <w:marRight w:val="0"/>
              <w:marTop w:val="0"/>
              <w:marBottom w:val="0"/>
              <w:divBdr>
                <w:top w:val="none" w:sz="0" w:space="0" w:color="auto"/>
                <w:left w:val="none" w:sz="0" w:space="0" w:color="auto"/>
                <w:bottom w:val="none" w:sz="0" w:space="0" w:color="auto"/>
                <w:right w:val="none" w:sz="0" w:space="0" w:color="auto"/>
              </w:divBdr>
            </w:div>
          </w:divsChild>
        </w:div>
        <w:div w:id="543559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635019">
          <w:blockQuote w:val="1"/>
          <w:marLeft w:val="720"/>
          <w:marRight w:val="720"/>
          <w:marTop w:val="100"/>
          <w:marBottom w:val="100"/>
          <w:divBdr>
            <w:top w:val="none" w:sz="0" w:space="0" w:color="auto"/>
            <w:left w:val="none" w:sz="0" w:space="0" w:color="auto"/>
            <w:bottom w:val="none" w:sz="0" w:space="0" w:color="auto"/>
            <w:right w:val="none" w:sz="0" w:space="0" w:color="auto"/>
          </w:divBdr>
        </w:div>
        <w:div w:id="904343073">
          <w:blockQuote w:val="1"/>
          <w:marLeft w:val="720"/>
          <w:marRight w:val="720"/>
          <w:marTop w:val="100"/>
          <w:marBottom w:val="100"/>
          <w:divBdr>
            <w:top w:val="none" w:sz="0" w:space="0" w:color="auto"/>
            <w:left w:val="none" w:sz="0" w:space="0" w:color="auto"/>
            <w:bottom w:val="none" w:sz="0" w:space="0" w:color="auto"/>
            <w:right w:val="none" w:sz="0" w:space="0" w:color="auto"/>
          </w:divBdr>
        </w:div>
        <w:div w:id="90094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526360">
          <w:marLeft w:val="0"/>
          <w:marRight w:val="0"/>
          <w:marTop w:val="0"/>
          <w:marBottom w:val="0"/>
          <w:divBdr>
            <w:top w:val="none" w:sz="0" w:space="0" w:color="auto"/>
            <w:left w:val="none" w:sz="0" w:space="0" w:color="auto"/>
            <w:bottom w:val="none" w:sz="0" w:space="0" w:color="auto"/>
            <w:right w:val="none" w:sz="0" w:space="0" w:color="auto"/>
          </w:divBdr>
          <w:divsChild>
            <w:div w:id="192375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6430">
      <w:bodyDiv w:val="1"/>
      <w:marLeft w:val="0"/>
      <w:marRight w:val="0"/>
      <w:marTop w:val="0"/>
      <w:marBottom w:val="0"/>
      <w:divBdr>
        <w:top w:val="none" w:sz="0" w:space="0" w:color="auto"/>
        <w:left w:val="none" w:sz="0" w:space="0" w:color="auto"/>
        <w:bottom w:val="none" w:sz="0" w:space="0" w:color="auto"/>
        <w:right w:val="none" w:sz="0" w:space="0" w:color="auto"/>
      </w:divBdr>
    </w:div>
    <w:div w:id="1104348963">
      <w:bodyDiv w:val="1"/>
      <w:marLeft w:val="0"/>
      <w:marRight w:val="0"/>
      <w:marTop w:val="0"/>
      <w:marBottom w:val="0"/>
      <w:divBdr>
        <w:top w:val="none" w:sz="0" w:space="0" w:color="auto"/>
        <w:left w:val="none" w:sz="0" w:space="0" w:color="auto"/>
        <w:bottom w:val="none" w:sz="0" w:space="0" w:color="auto"/>
        <w:right w:val="none" w:sz="0" w:space="0" w:color="auto"/>
      </w:divBdr>
    </w:div>
    <w:div w:id="1104614233">
      <w:bodyDiv w:val="1"/>
      <w:marLeft w:val="0"/>
      <w:marRight w:val="0"/>
      <w:marTop w:val="0"/>
      <w:marBottom w:val="0"/>
      <w:divBdr>
        <w:top w:val="none" w:sz="0" w:space="0" w:color="auto"/>
        <w:left w:val="none" w:sz="0" w:space="0" w:color="auto"/>
        <w:bottom w:val="none" w:sz="0" w:space="0" w:color="auto"/>
        <w:right w:val="none" w:sz="0" w:space="0" w:color="auto"/>
      </w:divBdr>
    </w:div>
    <w:div w:id="1112868487">
      <w:bodyDiv w:val="1"/>
      <w:marLeft w:val="0"/>
      <w:marRight w:val="0"/>
      <w:marTop w:val="0"/>
      <w:marBottom w:val="0"/>
      <w:divBdr>
        <w:top w:val="none" w:sz="0" w:space="0" w:color="auto"/>
        <w:left w:val="none" w:sz="0" w:space="0" w:color="auto"/>
        <w:bottom w:val="none" w:sz="0" w:space="0" w:color="auto"/>
        <w:right w:val="none" w:sz="0" w:space="0" w:color="auto"/>
      </w:divBdr>
    </w:div>
    <w:div w:id="1120222913">
      <w:bodyDiv w:val="1"/>
      <w:marLeft w:val="0"/>
      <w:marRight w:val="0"/>
      <w:marTop w:val="0"/>
      <w:marBottom w:val="0"/>
      <w:divBdr>
        <w:top w:val="none" w:sz="0" w:space="0" w:color="auto"/>
        <w:left w:val="none" w:sz="0" w:space="0" w:color="auto"/>
        <w:bottom w:val="none" w:sz="0" w:space="0" w:color="auto"/>
        <w:right w:val="none" w:sz="0" w:space="0" w:color="auto"/>
      </w:divBdr>
      <w:divsChild>
        <w:div w:id="508494243">
          <w:marLeft w:val="0"/>
          <w:marRight w:val="0"/>
          <w:marTop w:val="0"/>
          <w:marBottom w:val="0"/>
          <w:divBdr>
            <w:top w:val="none" w:sz="0" w:space="0" w:color="auto"/>
            <w:left w:val="none" w:sz="0" w:space="0" w:color="auto"/>
            <w:bottom w:val="none" w:sz="0" w:space="0" w:color="auto"/>
            <w:right w:val="none" w:sz="0" w:space="0" w:color="auto"/>
          </w:divBdr>
          <w:divsChild>
            <w:div w:id="176530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71362">
      <w:bodyDiv w:val="1"/>
      <w:marLeft w:val="0"/>
      <w:marRight w:val="0"/>
      <w:marTop w:val="0"/>
      <w:marBottom w:val="0"/>
      <w:divBdr>
        <w:top w:val="none" w:sz="0" w:space="0" w:color="auto"/>
        <w:left w:val="none" w:sz="0" w:space="0" w:color="auto"/>
        <w:bottom w:val="none" w:sz="0" w:space="0" w:color="auto"/>
        <w:right w:val="none" w:sz="0" w:space="0" w:color="auto"/>
      </w:divBdr>
      <w:divsChild>
        <w:div w:id="1447770978">
          <w:marLeft w:val="0"/>
          <w:marRight w:val="0"/>
          <w:marTop w:val="0"/>
          <w:marBottom w:val="0"/>
          <w:divBdr>
            <w:top w:val="none" w:sz="0" w:space="0" w:color="auto"/>
            <w:left w:val="none" w:sz="0" w:space="0" w:color="auto"/>
            <w:bottom w:val="none" w:sz="0" w:space="0" w:color="auto"/>
            <w:right w:val="none" w:sz="0" w:space="0" w:color="auto"/>
          </w:divBdr>
          <w:divsChild>
            <w:div w:id="20049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74687">
      <w:bodyDiv w:val="1"/>
      <w:marLeft w:val="0"/>
      <w:marRight w:val="0"/>
      <w:marTop w:val="0"/>
      <w:marBottom w:val="0"/>
      <w:divBdr>
        <w:top w:val="none" w:sz="0" w:space="0" w:color="auto"/>
        <w:left w:val="none" w:sz="0" w:space="0" w:color="auto"/>
        <w:bottom w:val="none" w:sz="0" w:space="0" w:color="auto"/>
        <w:right w:val="none" w:sz="0" w:space="0" w:color="auto"/>
      </w:divBdr>
    </w:div>
    <w:div w:id="1136870604">
      <w:bodyDiv w:val="1"/>
      <w:marLeft w:val="0"/>
      <w:marRight w:val="0"/>
      <w:marTop w:val="0"/>
      <w:marBottom w:val="0"/>
      <w:divBdr>
        <w:top w:val="none" w:sz="0" w:space="0" w:color="auto"/>
        <w:left w:val="none" w:sz="0" w:space="0" w:color="auto"/>
        <w:bottom w:val="none" w:sz="0" w:space="0" w:color="auto"/>
        <w:right w:val="none" w:sz="0" w:space="0" w:color="auto"/>
      </w:divBdr>
    </w:div>
    <w:div w:id="1137647681">
      <w:bodyDiv w:val="1"/>
      <w:marLeft w:val="0"/>
      <w:marRight w:val="0"/>
      <w:marTop w:val="0"/>
      <w:marBottom w:val="0"/>
      <w:divBdr>
        <w:top w:val="none" w:sz="0" w:space="0" w:color="auto"/>
        <w:left w:val="none" w:sz="0" w:space="0" w:color="auto"/>
        <w:bottom w:val="none" w:sz="0" w:space="0" w:color="auto"/>
        <w:right w:val="none" w:sz="0" w:space="0" w:color="auto"/>
      </w:divBdr>
    </w:div>
    <w:div w:id="1141382908">
      <w:bodyDiv w:val="1"/>
      <w:marLeft w:val="0"/>
      <w:marRight w:val="0"/>
      <w:marTop w:val="0"/>
      <w:marBottom w:val="0"/>
      <w:divBdr>
        <w:top w:val="none" w:sz="0" w:space="0" w:color="auto"/>
        <w:left w:val="none" w:sz="0" w:space="0" w:color="auto"/>
        <w:bottom w:val="none" w:sz="0" w:space="0" w:color="auto"/>
        <w:right w:val="none" w:sz="0" w:space="0" w:color="auto"/>
      </w:divBdr>
    </w:div>
    <w:div w:id="1143085901">
      <w:bodyDiv w:val="1"/>
      <w:marLeft w:val="0"/>
      <w:marRight w:val="0"/>
      <w:marTop w:val="0"/>
      <w:marBottom w:val="0"/>
      <w:divBdr>
        <w:top w:val="none" w:sz="0" w:space="0" w:color="auto"/>
        <w:left w:val="none" w:sz="0" w:space="0" w:color="auto"/>
        <w:bottom w:val="none" w:sz="0" w:space="0" w:color="auto"/>
        <w:right w:val="none" w:sz="0" w:space="0" w:color="auto"/>
      </w:divBdr>
      <w:divsChild>
        <w:div w:id="2028827544">
          <w:marLeft w:val="0"/>
          <w:marRight w:val="0"/>
          <w:marTop w:val="0"/>
          <w:marBottom w:val="0"/>
          <w:divBdr>
            <w:top w:val="none" w:sz="0" w:space="0" w:color="auto"/>
            <w:left w:val="none" w:sz="0" w:space="0" w:color="auto"/>
            <w:bottom w:val="none" w:sz="0" w:space="0" w:color="auto"/>
            <w:right w:val="none" w:sz="0" w:space="0" w:color="auto"/>
          </w:divBdr>
          <w:divsChild>
            <w:div w:id="140012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2624">
      <w:bodyDiv w:val="1"/>
      <w:marLeft w:val="0"/>
      <w:marRight w:val="0"/>
      <w:marTop w:val="0"/>
      <w:marBottom w:val="0"/>
      <w:divBdr>
        <w:top w:val="none" w:sz="0" w:space="0" w:color="auto"/>
        <w:left w:val="none" w:sz="0" w:space="0" w:color="auto"/>
        <w:bottom w:val="none" w:sz="0" w:space="0" w:color="auto"/>
        <w:right w:val="none" w:sz="0" w:space="0" w:color="auto"/>
      </w:divBdr>
    </w:div>
    <w:div w:id="1157115956">
      <w:bodyDiv w:val="1"/>
      <w:marLeft w:val="0"/>
      <w:marRight w:val="0"/>
      <w:marTop w:val="0"/>
      <w:marBottom w:val="0"/>
      <w:divBdr>
        <w:top w:val="none" w:sz="0" w:space="0" w:color="auto"/>
        <w:left w:val="none" w:sz="0" w:space="0" w:color="auto"/>
        <w:bottom w:val="none" w:sz="0" w:space="0" w:color="auto"/>
        <w:right w:val="none" w:sz="0" w:space="0" w:color="auto"/>
      </w:divBdr>
    </w:div>
    <w:div w:id="1158611141">
      <w:bodyDiv w:val="1"/>
      <w:marLeft w:val="0"/>
      <w:marRight w:val="0"/>
      <w:marTop w:val="0"/>
      <w:marBottom w:val="0"/>
      <w:divBdr>
        <w:top w:val="none" w:sz="0" w:space="0" w:color="auto"/>
        <w:left w:val="none" w:sz="0" w:space="0" w:color="auto"/>
        <w:bottom w:val="none" w:sz="0" w:space="0" w:color="auto"/>
        <w:right w:val="none" w:sz="0" w:space="0" w:color="auto"/>
      </w:divBdr>
    </w:div>
    <w:div w:id="1169907259">
      <w:bodyDiv w:val="1"/>
      <w:marLeft w:val="0"/>
      <w:marRight w:val="0"/>
      <w:marTop w:val="0"/>
      <w:marBottom w:val="0"/>
      <w:divBdr>
        <w:top w:val="none" w:sz="0" w:space="0" w:color="auto"/>
        <w:left w:val="none" w:sz="0" w:space="0" w:color="auto"/>
        <w:bottom w:val="none" w:sz="0" w:space="0" w:color="auto"/>
        <w:right w:val="none" w:sz="0" w:space="0" w:color="auto"/>
      </w:divBdr>
      <w:divsChild>
        <w:div w:id="112140192">
          <w:marLeft w:val="0"/>
          <w:marRight w:val="0"/>
          <w:marTop w:val="0"/>
          <w:marBottom w:val="0"/>
          <w:divBdr>
            <w:top w:val="none" w:sz="0" w:space="0" w:color="auto"/>
            <w:left w:val="none" w:sz="0" w:space="0" w:color="auto"/>
            <w:bottom w:val="none" w:sz="0" w:space="0" w:color="auto"/>
            <w:right w:val="none" w:sz="0" w:space="0" w:color="auto"/>
          </w:divBdr>
        </w:div>
      </w:divsChild>
    </w:div>
    <w:div w:id="1178731063">
      <w:bodyDiv w:val="1"/>
      <w:marLeft w:val="0"/>
      <w:marRight w:val="0"/>
      <w:marTop w:val="0"/>
      <w:marBottom w:val="0"/>
      <w:divBdr>
        <w:top w:val="none" w:sz="0" w:space="0" w:color="auto"/>
        <w:left w:val="none" w:sz="0" w:space="0" w:color="auto"/>
        <w:bottom w:val="none" w:sz="0" w:space="0" w:color="auto"/>
        <w:right w:val="none" w:sz="0" w:space="0" w:color="auto"/>
      </w:divBdr>
    </w:div>
    <w:div w:id="1179347113">
      <w:bodyDiv w:val="1"/>
      <w:marLeft w:val="0"/>
      <w:marRight w:val="0"/>
      <w:marTop w:val="0"/>
      <w:marBottom w:val="0"/>
      <w:divBdr>
        <w:top w:val="none" w:sz="0" w:space="0" w:color="auto"/>
        <w:left w:val="none" w:sz="0" w:space="0" w:color="auto"/>
        <w:bottom w:val="none" w:sz="0" w:space="0" w:color="auto"/>
        <w:right w:val="none" w:sz="0" w:space="0" w:color="auto"/>
      </w:divBdr>
    </w:div>
    <w:div w:id="1182428416">
      <w:bodyDiv w:val="1"/>
      <w:marLeft w:val="0"/>
      <w:marRight w:val="0"/>
      <w:marTop w:val="0"/>
      <w:marBottom w:val="0"/>
      <w:divBdr>
        <w:top w:val="none" w:sz="0" w:space="0" w:color="auto"/>
        <w:left w:val="none" w:sz="0" w:space="0" w:color="auto"/>
        <w:bottom w:val="none" w:sz="0" w:space="0" w:color="auto"/>
        <w:right w:val="none" w:sz="0" w:space="0" w:color="auto"/>
      </w:divBdr>
      <w:divsChild>
        <w:div w:id="1022129796">
          <w:marLeft w:val="0"/>
          <w:marRight w:val="0"/>
          <w:marTop w:val="0"/>
          <w:marBottom w:val="0"/>
          <w:divBdr>
            <w:top w:val="none" w:sz="0" w:space="0" w:color="auto"/>
            <w:left w:val="none" w:sz="0" w:space="0" w:color="auto"/>
            <w:bottom w:val="none" w:sz="0" w:space="0" w:color="auto"/>
            <w:right w:val="none" w:sz="0" w:space="0" w:color="auto"/>
          </w:divBdr>
          <w:divsChild>
            <w:div w:id="10618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5918">
      <w:bodyDiv w:val="1"/>
      <w:marLeft w:val="0"/>
      <w:marRight w:val="0"/>
      <w:marTop w:val="0"/>
      <w:marBottom w:val="0"/>
      <w:divBdr>
        <w:top w:val="none" w:sz="0" w:space="0" w:color="auto"/>
        <w:left w:val="none" w:sz="0" w:space="0" w:color="auto"/>
        <w:bottom w:val="none" w:sz="0" w:space="0" w:color="auto"/>
        <w:right w:val="none" w:sz="0" w:space="0" w:color="auto"/>
      </w:divBdr>
    </w:div>
    <w:div w:id="1195119944">
      <w:bodyDiv w:val="1"/>
      <w:marLeft w:val="0"/>
      <w:marRight w:val="0"/>
      <w:marTop w:val="0"/>
      <w:marBottom w:val="0"/>
      <w:divBdr>
        <w:top w:val="none" w:sz="0" w:space="0" w:color="auto"/>
        <w:left w:val="none" w:sz="0" w:space="0" w:color="auto"/>
        <w:bottom w:val="none" w:sz="0" w:space="0" w:color="auto"/>
        <w:right w:val="none" w:sz="0" w:space="0" w:color="auto"/>
      </w:divBdr>
    </w:div>
    <w:div w:id="1195390772">
      <w:bodyDiv w:val="1"/>
      <w:marLeft w:val="0"/>
      <w:marRight w:val="0"/>
      <w:marTop w:val="0"/>
      <w:marBottom w:val="0"/>
      <w:divBdr>
        <w:top w:val="none" w:sz="0" w:space="0" w:color="auto"/>
        <w:left w:val="none" w:sz="0" w:space="0" w:color="auto"/>
        <w:bottom w:val="none" w:sz="0" w:space="0" w:color="auto"/>
        <w:right w:val="none" w:sz="0" w:space="0" w:color="auto"/>
      </w:divBdr>
    </w:div>
    <w:div w:id="1195775883">
      <w:bodyDiv w:val="1"/>
      <w:marLeft w:val="0"/>
      <w:marRight w:val="0"/>
      <w:marTop w:val="0"/>
      <w:marBottom w:val="0"/>
      <w:divBdr>
        <w:top w:val="none" w:sz="0" w:space="0" w:color="auto"/>
        <w:left w:val="none" w:sz="0" w:space="0" w:color="auto"/>
        <w:bottom w:val="none" w:sz="0" w:space="0" w:color="auto"/>
        <w:right w:val="none" w:sz="0" w:space="0" w:color="auto"/>
      </w:divBdr>
    </w:div>
    <w:div w:id="1207642146">
      <w:bodyDiv w:val="1"/>
      <w:marLeft w:val="0"/>
      <w:marRight w:val="0"/>
      <w:marTop w:val="0"/>
      <w:marBottom w:val="0"/>
      <w:divBdr>
        <w:top w:val="none" w:sz="0" w:space="0" w:color="auto"/>
        <w:left w:val="none" w:sz="0" w:space="0" w:color="auto"/>
        <w:bottom w:val="none" w:sz="0" w:space="0" w:color="auto"/>
        <w:right w:val="none" w:sz="0" w:space="0" w:color="auto"/>
      </w:divBdr>
    </w:div>
    <w:div w:id="1207909462">
      <w:bodyDiv w:val="1"/>
      <w:marLeft w:val="0"/>
      <w:marRight w:val="0"/>
      <w:marTop w:val="0"/>
      <w:marBottom w:val="0"/>
      <w:divBdr>
        <w:top w:val="none" w:sz="0" w:space="0" w:color="auto"/>
        <w:left w:val="none" w:sz="0" w:space="0" w:color="auto"/>
        <w:bottom w:val="none" w:sz="0" w:space="0" w:color="auto"/>
        <w:right w:val="none" w:sz="0" w:space="0" w:color="auto"/>
      </w:divBdr>
      <w:divsChild>
        <w:div w:id="1908101193">
          <w:marLeft w:val="0"/>
          <w:marRight w:val="0"/>
          <w:marTop w:val="0"/>
          <w:marBottom w:val="0"/>
          <w:divBdr>
            <w:top w:val="none" w:sz="0" w:space="0" w:color="auto"/>
            <w:left w:val="none" w:sz="0" w:space="0" w:color="auto"/>
            <w:bottom w:val="none" w:sz="0" w:space="0" w:color="auto"/>
            <w:right w:val="none" w:sz="0" w:space="0" w:color="auto"/>
          </w:divBdr>
        </w:div>
        <w:div w:id="538277521">
          <w:marLeft w:val="0"/>
          <w:marRight w:val="0"/>
          <w:marTop w:val="0"/>
          <w:marBottom w:val="0"/>
          <w:divBdr>
            <w:top w:val="none" w:sz="0" w:space="0" w:color="auto"/>
            <w:left w:val="none" w:sz="0" w:space="0" w:color="auto"/>
            <w:bottom w:val="none" w:sz="0" w:space="0" w:color="auto"/>
            <w:right w:val="none" w:sz="0" w:space="0" w:color="auto"/>
          </w:divBdr>
        </w:div>
        <w:div w:id="934442206">
          <w:marLeft w:val="0"/>
          <w:marRight w:val="0"/>
          <w:marTop w:val="0"/>
          <w:marBottom w:val="0"/>
          <w:divBdr>
            <w:top w:val="none" w:sz="0" w:space="0" w:color="auto"/>
            <w:left w:val="none" w:sz="0" w:space="0" w:color="auto"/>
            <w:bottom w:val="none" w:sz="0" w:space="0" w:color="auto"/>
            <w:right w:val="none" w:sz="0" w:space="0" w:color="auto"/>
          </w:divBdr>
        </w:div>
        <w:div w:id="380909321">
          <w:marLeft w:val="0"/>
          <w:marRight w:val="0"/>
          <w:marTop w:val="0"/>
          <w:marBottom w:val="0"/>
          <w:divBdr>
            <w:top w:val="none" w:sz="0" w:space="0" w:color="auto"/>
            <w:left w:val="none" w:sz="0" w:space="0" w:color="auto"/>
            <w:bottom w:val="none" w:sz="0" w:space="0" w:color="auto"/>
            <w:right w:val="none" w:sz="0" w:space="0" w:color="auto"/>
          </w:divBdr>
        </w:div>
        <w:div w:id="1786658883">
          <w:marLeft w:val="0"/>
          <w:marRight w:val="0"/>
          <w:marTop w:val="0"/>
          <w:marBottom w:val="0"/>
          <w:divBdr>
            <w:top w:val="none" w:sz="0" w:space="0" w:color="auto"/>
            <w:left w:val="none" w:sz="0" w:space="0" w:color="auto"/>
            <w:bottom w:val="none" w:sz="0" w:space="0" w:color="auto"/>
            <w:right w:val="none" w:sz="0" w:space="0" w:color="auto"/>
          </w:divBdr>
        </w:div>
      </w:divsChild>
    </w:div>
    <w:div w:id="1210873375">
      <w:bodyDiv w:val="1"/>
      <w:marLeft w:val="0"/>
      <w:marRight w:val="0"/>
      <w:marTop w:val="0"/>
      <w:marBottom w:val="0"/>
      <w:divBdr>
        <w:top w:val="none" w:sz="0" w:space="0" w:color="auto"/>
        <w:left w:val="none" w:sz="0" w:space="0" w:color="auto"/>
        <w:bottom w:val="none" w:sz="0" w:space="0" w:color="auto"/>
        <w:right w:val="none" w:sz="0" w:space="0" w:color="auto"/>
      </w:divBdr>
    </w:div>
    <w:div w:id="1213079237">
      <w:bodyDiv w:val="1"/>
      <w:marLeft w:val="0"/>
      <w:marRight w:val="0"/>
      <w:marTop w:val="0"/>
      <w:marBottom w:val="0"/>
      <w:divBdr>
        <w:top w:val="none" w:sz="0" w:space="0" w:color="auto"/>
        <w:left w:val="none" w:sz="0" w:space="0" w:color="auto"/>
        <w:bottom w:val="none" w:sz="0" w:space="0" w:color="auto"/>
        <w:right w:val="none" w:sz="0" w:space="0" w:color="auto"/>
      </w:divBdr>
    </w:div>
    <w:div w:id="1214343392">
      <w:bodyDiv w:val="1"/>
      <w:marLeft w:val="0"/>
      <w:marRight w:val="0"/>
      <w:marTop w:val="0"/>
      <w:marBottom w:val="0"/>
      <w:divBdr>
        <w:top w:val="none" w:sz="0" w:space="0" w:color="auto"/>
        <w:left w:val="none" w:sz="0" w:space="0" w:color="auto"/>
        <w:bottom w:val="none" w:sz="0" w:space="0" w:color="auto"/>
        <w:right w:val="none" w:sz="0" w:space="0" w:color="auto"/>
      </w:divBdr>
    </w:div>
    <w:div w:id="1222593518">
      <w:bodyDiv w:val="1"/>
      <w:marLeft w:val="0"/>
      <w:marRight w:val="0"/>
      <w:marTop w:val="0"/>
      <w:marBottom w:val="0"/>
      <w:divBdr>
        <w:top w:val="none" w:sz="0" w:space="0" w:color="auto"/>
        <w:left w:val="none" w:sz="0" w:space="0" w:color="auto"/>
        <w:bottom w:val="none" w:sz="0" w:space="0" w:color="auto"/>
        <w:right w:val="none" w:sz="0" w:space="0" w:color="auto"/>
      </w:divBdr>
      <w:divsChild>
        <w:div w:id="707339074">
          <w:marLeft w:val="0"/>
          <w:marRight w:val="0"/>
          <w:marTop w:val="0"/>
          <w:marBottom w:val="0"/>
          <w:divBdr>
            <w:top w:val="none" w:sz="0" w:space="0" w:color="auto"/>
            <w:left w:val="none" w:sz="0" w:space="0" w:color="auto"/>
            <w:bottom w:val="none" w:sz="0" w:space="0" w:color="auto"/>
            <w:right w:val="none" w:sz="0" w:space="0" w:color="auto"/>
          </w:divBdr>
          <w:divsChild>
            <w:div w:id="173037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777">
      <w:bodyDiv w:val="1"/>
      <w:marLeft w:val="0"/>
      <w:marRight w:val="0"/>
      <w:marTop w:val="0"/>
      <w:marBottom w:val="0"/>
      <w:divBdr>
        <w:top w:val="none" w:sz="0" w:space="0" w:color="auto"/>
        <w:left w:val="none" w:sz="0" w:space="0" w:color="auto"/>
        <w:bottom w:val="none" w:sz="0" w:space="0" w:color="auto"/>
        <w:right w:val="none" w:sz="0" w:space="0" w:color="auto"/>
      </w:divBdr>
    </w:div>
    <w:div w:id="1225332177">
      <w:bodyDiv w:val="1"/>
      <w:marLeft w:val="0"/>
      <w:marRight w:val="0"/>
      <w:marTop w:val="0"/>
      <w:marBottom w:val="0"/>
      <w:divBdr>
        <w:top w:val="none" w:sz="0" w:space="0" w:color="auto"/>
        <w:left w:val="none" w:sz="0" w:space="0" w:color="auto"/>
        <w:bottom w:val="none" w:sz="0" w:space="0" w:color="auto"/>
        <w:right w:val="none" w:sz="0" w:space="0" w:color="auto"/>
      </w:divBdr>
      <w:divsChild>
        <w:div w:id="716708701">
          <w:marLeft w:val="0"/>
          <w:marRight w:val="0"/>
          <w:marTop w:val="0"/>
          <w:marBottom w:val="0"/>
          <w:divBdr>
            <w:top w:val="none" w:sz="0" w:space="0" w:color="auto"/>
            <w:left w:val="none" w:sz="0" w:space="0" w:color="auto"/>
            <w:bottom w:val="none" w:sz="0" w:space="0" w:color="auto"/>
            <w:right w:val="none" w:sz="0" w:space="0" w:color="auto"/>
          </w:divBdr>
        </w:div>
      </w:divsChild>
    </w:div>
    <w:div w:id="1233276147">
      <w:bodyDiv w:val="1"/>
      <w:marLeft w:val="0"/>
      <w:marRight w:val="0"/>
      <w:marTop w:val="0"/>
      <w:marBottom w:val="0"/>
      <w:divBdr>
        <w:top w:val="none" w:sz="0" w:space="0" w:color="auto"/>
        <w:left w:val="none" w:sz="0" w:space="0" w:color="auto"/>
        <w:bottom w:val="none" w:sz="0" w:space="0" w:color="auto"/>
        <w:right w:val="none" w:sz="0" w:space="0" w:color="auto"/>
      </w:divBdr>
    </w:div>
    <w:div w:id="1241982429">
      <w:bodyDiv w:val="1"/>
      <w:marLeft w:val="0"/>
      <w:marRight w:val="0"/>
      <w:marTop w:val="0"/>
      <w:marBottom w:val="0"/>
      <w:divBdr>
        <w:top w:val="none" w:sz="0" w:space="0" w:color="auto"/>
        <w:left w:val="none" w:sz="0" w:space="0" w:color="auto"/>
        <w:bottom w:val="none" w:sz="0" w:space="0" w:color="auto"/>
        <w:right w:val="none" w:sz="0" w:space="0" w:color="auto"/>
      </w:divBdr>
    </w:div>
    <w:div w:id="1251814383">
      <w:bodyDiv w:val="1"/>
      <w:marLeft w:val="0"/>
      <w:marRight w:val="0"/>
      <w:marTop w:val="0"/>
      <w:marBottom w:val="0"/>
      <w:divBdr>
        <w:top w:val="none" w:sz="0" w:space="0" w:color="auto"/>
        <w:left w:val="none" w:sz="0" w:space="0" w:color="auto"/>
        <w:bottom w:val="none" w:sz="0" w:space="0" w:color="auto"/>
        <w:right w:val="none" w:sz="0" w:space="0" w:color="auto"/>
      </w:divBdr>
    </w:div>
    <w:div w:id="1256548297">
      <w:bodyDiv w:val="1"/>
      <w:marLeft w:val="0"/>
      <w:marRight w:val="0"/>
      <w:marTop w:val="0"/>
      <w:marBottom w:val="0"/>
      <w:divBdr>
        <w:top w:val="none" w:sz="0" w:space="0" w:color="auto"/>
        <w:left w:val="none" w:sz="0" w:space="0" w:color="auto"/>
        <w:bottom w:val="none" w:sz="0" w:space="0" w:color="auto"/>
        <w:right w:val="none" w:sz="0" w:space="0" w:color="auto"/>
      </w:divBdr>
      <w:divsChild>
        <w:div w:id="1985618211">
          <w:marLeft w:val="0"/>
          <w:marRight w:val="0"/>
          <w:marTop w:val="0"/>
          <w:marBottom w:val="0"/>
          <w:divBdr>
            <w:top w:val="none" w:sz="0" w:space="0" w:color="auto"/>
            <w:left w:val="none" w:sz="0" w:space="0" w:color="auto"/>
            <w:bottom w:val="none" w:sz="0" w:space="0" w:color="auto"/>
            <w:right w:val="none" w:sz="0" w:space="0" w:color="auto"/>
          </w:divBdr>
        </w:div>
      </w:divsChild>
    </w:div>
    <w:div w:id="1259143268">
      <w:bodyDiv w:val="1"/>
      <w:marLeft w:val="0"/>
      <w:marRight w:val="0"/>
      <w:marTop w:val="0"/>
      <w:marBottom w:val="0"/>
      <w:divBdr>
        <w:top w:val="none" w:sz="0" w:space="0" w:color="auto"/>
        <w:left w:val="none" w:sz="0" w:space="0" w:color="auto"/>
        <w:bottom w:val="none" w:sz="0" w:space="0" w:color="auto"/>
        <w:right w:val="none" w:sz="0" w:space="0" w:color="auto"/>
      </w:divBdr>
    </w:div>
    <w:div w:id="1260991172">
      <w:bodyDiv w:val="1"/>
      <w:marLeft w:val="0"/>
      <w:marRight w:val="0"/>
      <w:marTop w:val="0"/>
      <w:marBottom w:val="0"/>
      <w:divBdr>
        <w:top w:val="none" w:sz="0" w:space="0" w:color="auto"/>
        <w:left w:val="none" w:sz="0" w:space="0" w:color="auto"/>
        <w:bottom w:val="none" w:sz="0" w:space="0" w:color="auto"/>
        <w:right w:val="none" w:sz="0" w:space="0" w:color="auto"/>
      </w:divBdr>
    </w:div>
    <w:div w:id="1264454456">
      <w:bodyDiv w:val="1"/>
      <w:marLeft w:val="0"/>
      <w:marRight w:val="0"/>
      <w:marTop w:val="0"/>
      <w:marBottom w:val="0"/>
      <w:divBdr>
        <w:top w:val="none" w:sz="0" w:space="0" w:color="auto"/>
        <w:left w:val="none" w:sz="0" w:space="0" w:color="auto"/>
        <w:bottom w:val="none" w:sz="0" w:space="0" w:color="auto"/>
        <w:right w:val="none" w:sz="0" w:space="0" w:color="auto"/>
      </w:divBdr>
    </w:div>
    <w:div w:id="1266111252">
      <w:bodyDiv w:val="1"/>
      <w:marLeft w:val="0"/>
      <w:marRight w:val="0"/>
      <w:marTop w:val="0"/>
      <w:marBottom w:val="0"/>
      <w:divBdr>
        <w:top w:val="none" w:sz="0" w:space="0" w:color="auto"/>
        <w:left w:val="none" w:sz="0" w:space="0" w:color="auto"/>
        <w:bottom w:val="none" w:sz="0" w:space="0" w:color="auto"/>
        <w:right w:val="none" w:sz="0" w:space="0" w:color="auto"/>
      </w:divBdr>
    </w:div>
    <w:div w:id="1266498706">
      <w:bodyDiv w:val="1"/>
      <w:marLeft w:val="0"/>
      <w:marRight w:val="0"/>
      <w:marTop w:val="0"/>
      <w:marBottom w:val="0"/>
      <w:divBdr>
        <w:top w:val="none" w:sz="0" w:space="0" w:color="auto"/>
        <w:left w:val="none" w:sz="0" w:space="0" w:color="auto"/>
        <w:bottom w:val="none" w:sz="0" w:space="0" w:color="auto"/>
        <w:right w:val="none" w:sz="0" w:space="0" w:color="auto"/>
      </w:divBdr>
    </w:div>
    <w:div w:id="1287468469">
      <w:bodyDiv w:val="1"/>
      <w:marLeft w:val="0"/>
      <w:marRight w:val="0"/>
      <w:marTop w:val="0"/>
      <w:marBottom w:val="0"/>
      <w:divBdr>
        <w:top w:val="none" w:sz="0" w:space="0" w:color="auto"/>
        <w:left w:val="none" w:sz="0" w:space="0" w:color="auto"/>
        <w:bottom w:val="none" w:sz="0" w:space="0" w:color="auto"/>
        <w:right w:val="none" w:sz="0" w:space="0" w:color="auto"/>
      </w:divBdr>
    </w:div>
    <w:div w:id="1287660563">
      <w:bodyDiv w:val="1"/>
      <w:marLeft w:val="0"/>
      <w:marRight w:val="0"/>
      <w:marTop w:val="0"/>
      <w:marBottom w:val="0"/>
      <w:divBdr>
        <w:top w:val="none" w:sz="0" w:space="0" w:color="auto"/>
        <w:left w:val="none" w:sz="0" w:space="0" w:color="auto"/>
        <w:bottom w:val="none" w:sz="0" w:space="0" w:color="auto"/>
        <w:right w:val="none" w:sz="0" w:space="0" w:color="auto"/>
      </w:divBdr>
    </w:div>
    <w:div w:id="1289508396">
      <w:bodyDiv w:val="1"/>
      <w:marLeft w:val="0"/>
      <w:marRight w:val="0"/>
      <w:marTop w:val="0"/>
      <w:marBottom w:val="0"/>
      <w:divBdr>
        <w:top w:val="none" w:sz="0" w:space="0" w:color="auto"/>
        <w:left w:val="none" w:sz="0" w:space="0" w:color="auto"/>
        <w:bottom w:val="none" w:sz="0" w:space="0" w:color="auto"/>
        <w:right w:val="none" w:sz="0" w:space="0" w:color="auto"/>
      </w:divBdr>
    </w:div>
    <w:div w:id="1297640720">
      <w:bodyDiv w:val="1"/>
      <w:marLeft w:val="0"/>
      <w:marRight w:val="0"/>
      <w:marTop w:val="0"/>
      <w:marBottom w:val="0"/>
      <w:divBdr>
        <w:top w:val="none" w:sz="0" w:space="0" w:color="auto"/>
        <w:left w:val="none" w:sz="0" w:space="0" w:color="auto"/>
        <w:bottom w:val="none" w:sz="0" w:space="0" w:color="auto"/>
        <w:right w:val="none" w:sz="0" w:space="0" w:color="auto"/>
      </w:divBdr>
    </w:div>
    <w:div w:id="1304389082">
      <w:bodyDiv w:val="1"/>
      <w:marLeft w:val="0"/>
      <w:marRight w:val="0"/>
      <w:marTop w:val="0"/>
      <w:marBottom w:val="0"/>
      <w:divBdr>
        <w:top w:val="none" w:sz="0" w:space="0" w:color="auto"/>
        <w:left w:val="none" w:sz="0" w:space="0" w:color="auto"/>
        <w:bottom w:val="none" w:sz="0" w:space="0" w:color="auto"/>
        <w:right w:val="none" w:sz="0" w:space="0" w:color="auto"/>
      </w:divBdr>
    </w:div>
    <w:div w:id="1306473306">
      <w:bodyDiv w:val="1"/>
      <w:marLeft w:val="0"/>
      <w:marRight w:val="0"/>
      <w:marTop w:val="0"/>
      <w:marBottom w:val="0"/>
      <w:divBdr>
        <w:top w:val="none" w:sz="0" w:space="0" w:color="auto"/>
        <w:left w:val="none" w:sz="0" w:space="0" w:color="auto"/>
        <w:bottom w:val="none" w:sz="0" w:space="0" w:color="auto"/>
        <w:right w:val="none" w:sz="0" w:space="0" w:color="auto"/>
      </w:divBdr>
    </w:div>
    <w:div w:id="1308781086">
      <w:bodyDiv w:val="1"/>
      <w:marLeft w:val="0"/>
      <w:marRight w:val="0"/>
      <w:marTop w:val="0"/>
      <w:marBottom w:val="0"/>
      <w:divBdr>
        <w:top w:val="none" w:sz="0" w:space="0" w:color="auto"/>
        <w:left w:val="none" w:sz="0" w:space="0" w:color="auto"/>
        <w:bottom w:val="none" w:sz="0" w:space="0" w:color="auto"/>
        <w:right w:val="none" w:sz="0" w:space="0" w:color="auto"/>
      </w:divBdr>
    </w:div>
    <w:div w:id="1310474509">
      <w:bodyDiv w:val="1"/>
      <w:marLeft w:val="0"/>
      <w:marRight w:val="0"/>
      <w:marTop w:val="0"/>
      <w:marBottom w:val="0"/>
      <w:divBdr>
        <w:top w:val="none" w:sz="0" w:space="0" w:color="auto"/>
        <w:left w:val="none" w:sz="0" w:space="0" w:color="auto"/>
        <w:bottom w:val="none" w:sz="0" w:space="0" w:color="auto"/>
        <w:right w:val="none" w:sz="0" w:space="0" w:color="auto"/>
      </w:divBdr>
    </w:div>
    <w:div w:id="1313288039">
      <w:bodyDiv w:val="1"/>
      <w:marLeft w:val="0"/>
      <w:marRight w:val="0"/>
      <w:marTop w:val="0"/>
      <w:marBottom w:val="0"/>
      <w:divBdr>
        <w:top w:val="none" w:sz="0" w:space="0" w:color="auto"/>
        <w:left w:val="none" w:sz="0" w:space="0" w:color="auto"/>
        <w:bottom w:val="none" w:sz="0" w:space="0" w:color="auto"/>
        <w:right w:val="none" w:sz="0" w:space="0" w:color="auto"/>
      </w:divBdr>
    </w:div>
    <w:div w:id="1313288216">
      <w:bodyDiv w:val="1"/>
      <w:marLeft w:val="0"/>
      <w:marRight w:val="0"/>
      <w:marTop w:val="0"/>
      <w:marBottom w:val="0"/>
      <w:divBdr>
        <w:top w:val="none" w:sz="0" w:space="0" w:color="auto"/>
        <w:left w:val="none" w:sz="0" w:space="0" w:color="auto"/>
        <w:bottom w:val="none" w:sz="0" w:space="0" w:color="auto"/>
        <w:right w:val="none" w:sz="0" w:space="0" w:color="auto"/>
      </w:divBdr>
    </w:div>
    <w:div w:id="1317105025">
      <w:bodyDiv w:val="1"/>
      <w:marLeft w:val="0"/>
      <w:marRight w:val="0"/>
      <w:marTop w:val="0"/>
      <w:marBottom w:val="0"/>
      <w:divBdr>
        <w:top w:val="none" w:sz="0" w:space="0" w:color="auto"/>
        <w:left w:val="none" w:sz="0" w:space="0" w:color="auto"/>
        <w:bottom w:val="none" w:sz="0" w:space="0" w:color="auto"/>
        <w:right w:val="none" w:sz="0" w:space="0" w:color="auto"/>
      </w:divBdr>
    </w:div>
    <w:div w:id="1318653089">
      <w:bodyDiv w:val="1"/>
      <w:marLeft w:val="0"/>
      <w:marRight w:val="0"/>
      <w:marTop w:val="0"/>
      <w:marBottom w:val="0"/>
      <w:divBdr>
        <w:top w:val="none" w:sz="0" w:space="0" w:color="auto"/>
        <w:left w:val="none" w:sz="0" w:space="0" w:color="auto"/>
        <w:bottom w:val="none" w:sz="0" w:space="0" w:color="auto"/>
        <w:right w:val="none" w:sz="0" w:space="0" w:color="auto"/>
      </w:divBdr>
    </w:div>
    <w:div w:id="1323700358">
      <w:bodyDiv w:val="1"/>
      <w:marLeft w:val="0"/>
      <w:marRight w:val="0"/>
      <w:marTop w:val="0"/>
      <w:marBottom w:val="0"/>
      <w:divBdr>
        <w:top w:val="none" w:sz="0" w:space="0" w:color="auto"/>
        <w:left w:val="none" w:sz="0" w:space="0" w:color="auto"/>
        <w:bottom w:val="none" w:sz="0" w:space="0" w:color="auto"/>
        <w:right w:val="none" w:sz="0" w:space="0" w:color="auto"/>
      </w:divBdr>
    </w:div>
    <w:div w:id="1329676319">
      <w:bodyDiv w:val="1"/>
      <w:marLeft w:val="0"/>
      <w:marRight w:val="0"/>
      <w:marTop w:val="0"/>
      <w:marBottom w:val="0"/>
      <w:divBdr>
        <w:top w:val="none" w:sz="0" w:space="0" w:color="auto"/>
        <w:left w:val="none" w:sz="0" w:space="0" w:color="auto"/>
        <w:bottom w:val="none" w:sz="0" w:space="0" w:color="auto"/>
        <w:right w:val="none" w:sz="0" w:space="0" w:color="auto"/>
      </w:divBdr>
    </w:div>
    <w:div w:id="1331055333">
      <w:bodyDiv w:val="1"/>
      <w:marLeft w:val="0"/>
      <w:marRight w:val="0"/>
      <w:marTop w:val="0"/>
      <w:marBottom w:val="0"/>
      <w:divBdr>
        <w:top w:val="none" w:sz="0" w:space="0" w:color="auto"/>
        <w:left w:val="none" w:sz="0" w:space="0" w:color="auto"/>
        <w:bottom w:val="none" w:sz="0" w:space="0" w:color="auto"/>
        <w:right w:val="none" w:sz="0" w:space="0" w:color="auto"/>
      </w:divBdr>
    </w:div>
    <w:div w:id="1332101210">
      <w:bodyDiv w:val="1"/>
      <w:marLeft w:val="0"/>
      <w:marRight w:val="0"/>
      <w:marTop w:val="0"/>
      <w:marBottom w:val="0"/>
      <w:divBdr>
        <w:top w:val="none" w:sz="0" w:space="0" w:color="auto"/>
        <w:left w:val="none" w:sz="0" w:space="0" w:color="auto"/>
        <w:bottom w:val="none" w:sz="0" w:space="0" w:color="auto"/>
        <w:right w:val="none" w:sz="0" w:space="0" w:color="auto"/>
      </w:divBdr>
    </w:div>
    <w:div w:id="1332634905">
      <w:bodyDiv w:val="1"/>
      <w:marLeft w:val="0"/>
      <w:marRight w:val="0"/>
      <w:marTop w:val="0"/>
      <w:marBottom w:val="0"/>
      <w:divBdr>
        <w:top w:val="none" w:sz="0" w:space="0" w:color="auto"/>
        <w:left w:val="none" w:sz="0" w:space="0" w:color="auto"/>
        <w:bottom w:val="none" w:sz="0" w:space="0" w:color="auto"/>
        <w:right w:val="none" w:sz="0" w:space="0" w:color="auto"/>
      </w:divBdr>
    </w:div>
    <w:div w:id="1337490271">
      <w:bodyDiv w:val="1"/>
      <w:marLeft w:val="0"/>
      <w:marRight w:val="0"/>
      <w:marTop w:val="0"/>
      <w:marBottom w:val="0"/>
      <w:divBdr>
        <w:top w:val="none" w:sz="0" w:space="0" w:color="auto"/>
        <w:left w:val="none" w:sz="0" w:space="0" w:color="auto"/>
        <w:bottom w:val="none" w:sz="0" w:space="0" w:color="auto"/>
        <w:right w:val="none" w:sz="0" w:space="0" w:color="auto"/>
      </w:divBdr>
      <w:divsChild>
        <w:div w:id="1726373960">
          <w:marLeft w:val="0"/>
          <w:marRight w:val="0"/>
          <w:marTop w:val="0"/>
          <w:marBottom w:val="0"/>
          <w:divBdr>
            <w:top w:val="none" w:sz="0" w:space="0" w:color="auto"/>
            <w:left w:val="none" w:sz="0" w:space="0" w:color="auto"/>
            <w:bottom w:val="none" w:sz="0" w:space="0" w:color="auto"/>
            <w:right w:val="none" w:sz="0" w:space="0" w:color="auto"/>
          </w:divBdr>
        </w:div>
      </w:divsChild>
    </w:div>
    <w:div w:id="1339772183">
      <w:bodyDiv w:val="1"/>
      <w:marLeft w:val="0"/>
      <w:marRight w:val="0"/>
      <w:marTop w:val="0"/>
      <w:marBottom w:val="0"/>
      <w:divBdr>
        <w:top w:val="none" w:sz="0" w:space="0" w:color="auto"/>
        <w:left w:val="none" w:sz="0" w:space="0" w:color="auto"/>
        <w:bottom w:val="none" w:sz="0" w:space="0" w:color="auto"/>
        <w:right w:val="none" w:sz="0" w:space="0" w:color="auto"/>
      </w:divBdr>
    </w:div>
    <w:div w:id="1350373297">
      <w:bodyDiv w:val="1"/>
      <w:marLeft w:val="0"/>
      <w:marRight w:val="0"/>
      <w:marTop w:val="0"/>
      <w:marBottom w:val="0"/>
      <w:divBdr>
        <w:top w:val="none" w:sz="0" w:space="0" w:color="auto"/>
        <w:left w:val="none" w:sz="0" w:space="0" w:color="auto"/>
        <w:bottom w:val="none" w:sz="0" w:space="0" w:color="auto"/>
        <w:right w:val="none" w:sz="0" w:space="0" w:color="auto"/>
      </w:divBdr>
    </w:div>
    <w:div w:id="1351108122">
      <w:bodyDiv w:val="1"/>
      <w:marLeft w:val="0"/>
      <w:marRight w:val="0"/>
      <w:marTop w:val="0"/>
      <w:marBottom w:val="0"/>
      <w:divBdr>
        <w:top w:val="none" w:sz="0" w:space="0" w:color="auto"/>
        <w:left w:val="none" w:sz="0" w:space="0" w:color="auto"/>
        <w:bottom w:val="none" w:sz="0" w:space="0" w:color="auto"/>
        <w:right w:val="none" w:sz="0" w:space="0" w:color="auto"/>
      </w:divBdr>
      <w:divsChild>
        <w:div w:id="628441915">
          <w:marLeft w:val="0"/>
          <w:marRight w:val="0"/>
          <w:marTop w:val="0"/>
          <w:marBottom w:val="0"/>
          <w:divBdr>
            <w:top w:val="none" w:sz="0" w:space="0" w:color="auto"/>
            <w:left w:val="none" w:sz="0" w:space="0" w:color="auto"/>
            <w:bottom w:val="none" w:sz="0" w:space="0" w:color="auto"/>
            <w:right w:val="none" w:sz="0" w:space="0" w:color="auto"/>
          </w:divBdr>
        </w:div>
      </w:divsChild>
    </w:div>
    <w:div w:id="1351562146">
      <w:bodyDiv w:val="1"/>
      <w:marLeft w:val="0"/>
      <w:marRight w:val="0"/>
      <w:marTop w:val="0"/>
      <w:marBottom w:val="0"/>
      <w:divBdr>
        <w:top w:val="none" w:sz="0" w:space="0" w:color="auto"/>
        <w:left w:val="none" w:sz="0" w:space="0" w:color="auto"/>
        <w:bottom w:val="none" w:sz="0" w:space="0" w:color="auto"/>
        <w:right w:val="none" w:sz="0" w:space="0" w:color="auto"/>
      </w:divBdr>
    </w:div>
    <w:div w:id="1363438004">
      <w:bodyDiv w:val="1"/>
      <w:marLeft w:val="0"/>
      <w:marRight w:val="0"/>
      <w:marTop w:val="0"/>
      <w:marBottom w:val="0"/>
      <w:divBdr>
        <w:top w:val="none" w:sz="0" w:space="0" w:color="auto"/>
        <w:left w:val="none" w:sz="0" w:space="0" w:color="auto"/>
        <w:bottom w:val="none" w:sz="0" w:space="0" w:color="auto"/>
        <w:right w:val="none" w:sz="0" w:space="0" w:color="auto"/>
      </w:divBdr>
      <w:divsChild>
        <w:div w:id="11802526">
          <w:marLeft w:val="720"/>
          <w:marRight w:val="0"/>
          <w:marTop w:val="0"/>
          <w:marBottom w:val="0"/>
          <w:divBdr>
            <w:top w:val="none" w:sz="0" w:space="0" w:color="auto"/>
            <w:left w:val="none" w:sz="0" w:space="0" w:color="auto"/>
            <w:bottom w:val="none" w:sz="0" w:space="0" w:color="auto"/>
            <w:right w:val="none" w:sz="0" w:space="0" w:color="auto"/>
          </w:divBdr>
        </w:div>
        <w:div w:id="1682275358">
          <w:marLeft w:val="720"/>
          <w:marRight w:val="0"/>
          <w:marTop w:val="0"/>
          <w:marBottom w:val="0"/>
          <w:divBdr>
            <w:top w:val="none" w:sz="0" w:space="0" w:color="auto"/>
            <w:left w:val="none" w:sz="0" w:space="0" w:color="auto"/>
            <w:bottom w:val="none" w:sz="0" w:space="0" w:color="auto"/>
            <w:right w:val="none" w:sz="0" w:space="0" w:color="auto"/>
          </w:divBdr>
        </w:div>
        <w:div w:id="647129159">
          <w:marLeft w:val="720"/>
          <w:marRight w:val="0"/>
          <w:marTop w:val="0"/>
          <w:marBottom w:val="0"/>
          <w:divBdr>
            <w:top w:val="none" w:sz="0" w:space="0" w:color="auto"/>
            <w:left w:val="none" w:sz="0" w:space="0" w:color="auto"/>
            <w:bottom w:val="none" w:sz="0" w:space="0" w:color="auto"/>
            <w:right w:val="none" w:sz="0" w:space="0" w:color="auto"/>
          </w:divBdr>
        </w:div>
        <w:div w:id="466244622">
          <w:marLeft w:val="720"/>
          <w:marRight w:val="0"/>
          <w:marTop w:val="0"/>
          <w:marBottom w:val="0"/>
          <w:divBdr>
            <w:top w:val="none" w:sz="0" w:space="0" w:color="auto"/>
            <w:left w:val="none" w:sz="0" w:space="0" w:color="auto"/>
            <w:bottom w:val="none" w:sz="0" w:space="0" w:color="auto"/>
            <w:right w:val="none" w:sz="0" w:space="0" w:color="auto"/>
          </w:divBdr>
        </w:div>
      </w:divsChild>
    </w:div>
    <w:div w:id="1365595565">
      <w:bodyDiv w:val="1"/>
      <w:marLeft w:val="0"/>
      <w:marRight w:val="0"/>
      <w:marTop w:val="0"/>
      <w:marBottom w:val="0"/>
      <w:divBdr>
        <w:top w:val="none" w:sz="0" w:space="0" w:color="auto"/>
        <w:left w:val="none" w:sz="0" w:space="0" w:color="auto"/>
        <w:bottom w:val="none" w:sz="0" w:space="0" w:color="auto"/>
        <w:right w:val="none" w:sz="0" w:space="0" w:color="auto"/>
      </w:divBdr>
    </w:div>
    <w:div w:id="1367440822">
      <w:bodyDiv w:val="1"/>
      <w:marLeft w:val="0"/>
      <w:marRight w:val="0"/>
      <w:marTop w:val="0"/>
      <w:marBottom w:val="0"/>
      <w:divBdr>
        <w:top w:val="none" w:sz="0" w:space="0" w:color="auto"/>
        <w:left w:val="none" w:sz="0" w:space="0" w:color="auto"/>
        <w:bottom w:val="none" w:sz="0" w:space="0" w:color="auto"/>
        <w:right w:val="none" w:sz="0" w:space="0" w:color="auto"/>
      </w:divBdr>
    </w:div>
    <w:div w:id="1368019338">
      <w:bodyDiv w:val="1"/>
      <w:marLeft w:val="0"/>
      <w:marRight w:val="0"/>
      <w:marTop w:val="0"/>
      <w:marBottom w:val="0"/>
      <w:divBdr>
        <w:top w:val="none" w:sz="0" w:space="0" w:color="auto"/>
        <w:left w:val="none" w:sz="0" w:space="0" w:color="auto"/>
        <w:bottom w:val="none" w:sz="0" w:space="0" w:color="auto"/>
        <w:right w:val="none" w:sz="0" w:space="0" w:color="auto"/>
      </w:divBdr>
      <w:divsChild>
        <w:div w:id="722754001">
          <w:marLeft w:val="0"/>
          <w:marRight w:val="0"/>
          <w:marTop w:val="0"/>
          <w:marBottom w:val="0"/>
          <w:divBdr>
            <w:top w:val="none" w:sz="0" w:space="0" w:color="auto"/>
            <w:left w:val="none" w:sz="0" w:space="0" w:color="auto"/>
            <w:bottom w:val="none" w:sz="0" w:space="0" w:color="auto"/>
            <w:right w:val="none" w:sz="0" w:space="0" w:color="auto"/>
          </w:divBdr>
          <w:divsChild>
            <w:div w:id="763383925">
              <w:marLeft w:val="0"/>
              <w:marRight w:val="0"/>
              <w:marTop w:val="0"/>
              <w:marBottom w:val="0"/>
              <w:divBdr>
                <w:top w:val="none" w:sz="0" w:space="0" w:color="auto"/>
                <w:left w:val="none" w:sz="0" w:space="0" w:color="auto"/>
                <w:bottom w:val="none" w:sz="0" w:space="0" w:color="auto"/>
                <w:right w:val="none" w:sz="0" w:space="0" w:color="auto"/>
              </w:divBdr>
            </w:div>
          </w:divsChild>
        </w:div>
        <w:div w:id="1824617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642799">
      <w:bodyDiv w:val="1"/>
      <w:marLeft w:val="0"/>
      <w:marRight w:val="0"/>
      <w:marTop w:val="0"/>
      <w:marBottom w:val="0"/>
      <w:divBdr>
        <w:top w:val="none" w:sz="0" w:space="0" w:color="auto"/>
        <w:left w:val="none" w:sz="0" w:space="0" w:color="auto"/>
        <w:bottom w:val="none" w:sz="0" w:space="0" w:color="auto"/>
        <w:right w:val="none" w:sz="0" w:space="0" w:color="auto"/>
      </w:divBdr>
    </w:div>
    <w:div w:id="1370641689">
      <w:bodyDiv w:val="1"/>
      <w:marLeft w:val="0"/>
      <w:marRight w:val="0"/>
      <w:marTop w:val="0"/>
      <w:marBottom w:val="0"/>
      <w:divBdr>
        <w:top w:val="none" w:sz="0" w:space="0" w:color="auto"/>
        <w:left w:val="none" w:sz="0" w:space="0" w:color="auto"/>
        <w:bottom w:val="none" w:sz="0" w:space="0" w:color="auto"/>
        <w:right w:val="none" w:sz="0" w:space="0" w:color="auto"/>
      </w:divBdr>
    </w:div>
    <w:div w:id="1372194786">
      <w:bodyDiv w:val="1"/>
      <w:marLeft w:val="0"/>
      <w:marRight w:val="0"/>
      <w:marTop w:val="0"/>
      <w:marBottom w:val="0"/>
      <w:divBdr>
        <w:top w:val="none" w:sz="0" w:space="0" w:color="auto"/>
        <w:left w:val="none" w:sz="0" w:space="0" w:color="auto"/>
        <w:bottom w:val="none" w:sz="0" w:space="0" w:color="auto"/>
        <w:right w:val="none" w:sz="0" w:space="0" w:color="auto"/>
      </w:divBdr>
    </w:div>
    <w:div w:id="1379359604">
      <w:bodyDiv w:val="1"/>
      <w:marLeft w:val="0"/>
      <w:marRight w:val="0"/>
      <w:marTop w:val="0"/>
      <w:marBottom w:val="0"/>
      <w:divBdr>
        <w:top w:val="none" w:sz="0" w:space="0" w:color="auto"/>
        <w:left w:val="none" w:sz="0" w:space="0" w:color="auto"/>
        <w:bottom w:val="none" w:sz="0" w:space="0" w:color="auto"/>
        <w:right w:val="none" w:sz="0" w:space="0" w:color="auto"/>
      </w:divBdr>
    </w:div>
    <w:div w:id="1383938505">
      <w:bodyDiv w:val="1"/>
      <w:marLeft w:val="0"/>
      <w:marRight w:val="0"/>
      <w:marTop w:val="0"/>
      <w:marBottom w:val="0"/>
      <w:divBdr>
        <w:top w:val="none" w:sz="0" w:space="0" w:color="auto"/>
        <w:left w:val="none" w:sz="0" w:space="0" w:color="auto"/>
        <w:bottom w:val="none" w:sz="0" w:space="0" w:color="auto"/>
        <w:right w:val="none" w:sz="0" w:space="0" w:color="auto"/>
      </w:divBdr>
    </w:div>
    <w:div w:id="1389452225">
      <w:bodyDiv w:val="1"/>
      <w:marLeft w:val="0"/>
      <w:marRight w:val="0"/>
      <w:marTop w:val="0"/>
      <w:marBottom w:val="0"/>
      <w:divBdr>
        <w:top w:val="none" w:sz="0" w:space="0" w:color="auto"/>
        <w:left w:val="none" w:sz="0" w:space="0" w:color="auto"/>
        <w:bottom w:val="none" w:sz="0" w:space="0" w:color="auto"/>
        <w:right w:val="none" w:sz="0" w:space="0" w:color="auto"/>
      </w:divBdr>
      <w:divsChild>
        <w:div w:id="1382746141">
          <w:marLeft w:val="0"/>
          <w:marRight w:val="0"/>
          <w:marTop w:val="0"/>
          <w:marBottom w:val="0"/>
          <w:divBdr>
            <w:top w:val="none" w:sz="0" w:space="0" w:color="auto"/>
            <w:left w:val="none" w:sz="0" w:space="0" w:color="auto"/>
            <w:bottom w:val="none" w:sz="0" w:space="0" w:color="auto"/>
            <w:right w:val="none" w:sz="0" w:space="0" w:color="auto"/>
          </w:divBdr>
        </w:div>
      </w:divsChild>
    </w:div>
    <w:div w:id="1397240717">
      <w:bodyDiv w:val="1"/>
      <w:marLeft w:val="0"/>
      <w:marRight w:val="0"/>
      <w:marTop w:val="0"/>
      <w:marBottom w:val="0"/>
      <w:divBdr>
        <w:top w:val="none" w:sz="0" w:space="0" w:color="auto"/>
        <w:left w:val="none" w:sz="0" w:space="0" w:color="auto"/>
        <w:bottom w:val="none" w:sz="0" w:space="0" w:color="auto"/>
        <w:right w:val="none" w:sz="0" w:space="0" w:color="auto"/>
      </w:divBdr>
    </w:div>
    <w:div w:id="1398935698">
      <w:bodyDiv w:val="1"/>
      <w:marLeft w:val="0"/>
      <w:marRight w:val="0"/>
      <w:marTop w:val="0"/>
      <w:marBottom w:val="0"/>
      <w:divBdr>
        <w:top w:val="none" w:sz="0" w:space="0" w:color="auto"/>
        <w:left w:val="none" w:sz="0" w:space="0" w:color="auto"/>
        <w:bottom w:val="none" w:sz="0" w:space="0" w:color="auto"/>
        <w:right w:val="none" w:sz="0" w:space="0" w:color="auto"/>
      </w:divBdr>
    </w:div>
    <w:div w:id="1401827910">
      <w:bodyDiv w:val="1"/>
      <w:marLeft w:val="0"/>
      <w:marRight w:val="0"/>
      <w:marTop w:val="0"/>
      <w:marBottom w:val="0"/>
      <w:divBdr>
        <w:top w:val="none" w:sz="0" w:space="0" w:color="auto"/>
        <w:left w:val="none" w:sz="0" w:space="0" w:color="auto"/>
        <w:bottom w:val="none" w:sz="0" w:space="0" w:color="auto"/>
        <w:right w:val="none" w:sz="0" w:space="0" w:color="auto"/>
      </w:divBdr>
    </w:div>
    <w:div w:id="1406101706">
      <w:bodyDiv w:val="1"/>
      <w:marLeft w:val="0"/>
      <w:marRight w:val="0"/>
      <w:marTop w:val="0"/>
      <w:marBottom w:val="0"/>
      <w:divBdr>
        <w:top w:val="none" w:sz="0" w:space="0" w:color="auto"/>
        <w:left w:val="none" w:sz="0" w:space="0" w:color="auto"/>
        <w:bottom w:val="none" w:sz="0" w:space="0" w:color="auto"/>
        <w:right w:val="none" w:sz="0" w:space="0" w:color="auto"/>
      </w:divBdr>
    </w:div>
    <w:div w:id="1411854109">
      <w:bodyDiv w:val="1"/>
      <w:marLeft w:val="0"/>
      <w:marRight w:val="0"/>
      <w:marTop w:val="0"/>
      <w:marBottom w:val="0"/>
      <w:divBdr>
        <w:top w:val="none" w:sz="0" w:space="0" w:color="auto"/>
        <w:left w:val="none" w:sz="0" w:space="0" w:color="auto"/>
        <w:bottom w:val="none" w:sz="0" w:space="0" w:color="auto"/>
        <w:right w:val="none" w:sz="0" w:space="0" w:color="auto"/>
      </w:divBdr>
      <w:divsChild>
        <w:div w:id="832834590">
          <w:marLeft w:val="0"/>
          <w:marRight w:val="0"/>
          <w:marTop w:val="0"/>
          <w:marBottom w:val="0"/>
          <w:divBdr>
            <w:top w:val="none" w:sz="0" w:space="0" w:color="auto"/>
            <w:left w:val="none" w:sz="0" w:space="0" w:color="auto"/>
            <w:bottom w:val="none" w:sz="0" w:space="0" w:color="auto"/>
            <w:right w:val="none" w:sz="0" w:space="0" w:color="auto"/>
          </w:divBdr>
          <w:divsChild>
            <w:div w:id="3126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48110">
      <w:bodyDiv w:val="1"/>
      <w:marLeft w:val="0"/>
      <w:marRight w:val="0"/>
      <w:marTop w:val="0"/>
      <w:marBottom w:val="0"/>
      <w:divBdr>
        <w:top w:val="none" w:sz="0" w:space="0" w:color="auto"/>
        <w:left w:val="none" w:sz="0" w:space="0" w:color="auto"/>
        <w:bottom w:val="none" w:sz="0" w:space="0" w:color="auto"/>
        <w:right w:val="none" w:sz="0" w:space="0" w:color="auto"/>
      </w:divBdr>
    </w:div>
    <w:div w:id="1418283434">
      <w:bodyDiv w:val="1"/>
      <w:marLeft w:val="0"/>
      <w:marRight w:val="0"/>
      <w:marTop w:val="0"/>
      <w:marBottom w:val="0"/>
      <w:divBdr>
        <w:top w:val="none" w:sz="0" w:space="0" w:color="auto"/>
        <w:left w:val="none" w:sz="0" w:space="0" w:color="auto"/>
        <w:bottom w:val="none" w:sz="0" w:space="0" w:color="auto"/>
        <w:right w:val="none" w:sz="0" w:space="0" w:color="auto"/>
      </w:divBdr>
    </w:div>
    <w:div w:id="1430735211">
      <w:bodyDiv w:val="1"/>
      <w:marLeft w:val="0"/>
      <w:marRight w:val="0"/>
      <w:marTop w:val="0"/>
      <w:marBottom w:val="0"/>
      <w:divBdr>
        <w:top w:val="none" w:sz="0" w:space="0" w:color="auto"/>
        <w:left w:val="none" w:sz="0" w:space="0" w:color="auto"/>
        <w:bottom w:val="none" w:sz="0" w:space="0" w:color="auto"/>
        <w:right w:val="none" w:sz="0" w:space="0" w:color="auto"/>
      </w:divBdr>
    </w:div>
    <w:div w:id="1431775827">
      <w:bodyDiv w:val="1"/>
      <w:marLeft w:val="0"/>
      <w:marRight w:val="0"/>
      <w:marTop w:val="0"/>
      <w:marBottom w:val="0"/>
      <w:divBdr>
        <w:top w:val="none" w:sz="0" w:space="0" w:color="auto"/>
        <w:left w:val="none" w:sz="0" w:space="0" w:color="auto"/>
        <w:bottom w:val="none" w:sz="0" w:space="0" w:color="auto"/>
        <w:right w:val="none" w:sz="0" w:space="0" w:color="auto"/>
      </w:divBdr>
    </w:div>
    <w:div w:id="1431926267">
      <w:bodyDiv w:val="1"/>
      <w:marLeft w:val="0"/>
      <w:marRight w:val="0"/>
      <w:marTop w:val="0"/>
      <w:marBottom w:val="0"/>
      <w:divBdr>
        <w:top w:val="none" w:sz="0" w:space="0" w:color="auto"/>
        <w:left w:val="none" w:sz="0" w:space="0" w:color="auto"/>
        <w:bottom w:val="none" w:sz="0" w:space="0" w:color="auto"/>
        <w:right w:val="none" w:sz="0" w:space="0" w:color="auto"/>
      </w:divBdr>
      <w:divsChild>
        <w:div w:id="1927375638">
          <w:marLeft w:val="0"/>
          <w:marRight w:val="0"/>
          <w:marTop w:val="0"/>
          <w:marBottom w:val="0"/>
          <w:divBdr>
            <w:top w:val="none" w:sz="0" w:space="0" w:color="auto"/>
            <w:left w:val="none" w:sz="0" w:space="0" w:color="auto"/>
            <w:bottom w:val="none" w:sz="0" w:space="0" w:color="auto"/>
            <w:right w:val="none" w:sz="0" w:space="0" w:color="auto"/>
          </w:divBdr>
          <w:divsChild>
            <w:div w:id="9261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35610">
      <w:bodyDiv w:val="1"/>
      <w:marLeft w:val="0"/>
      <w:marRight w:val="0"/>
      <w:marTop w:val="0"/>
      <w:marBottom w:val="0"/>
      <w:divBdr>
        <w:top w:val="none" w:sz="0" w:space="0" w:color="auto"/>
        <w:left w:val="none" w:sz="0" w:space="0" w:color="auto"/>
        <w:bottom w:val="none" w:sz="0" w:space="0" w:color="auto"/>
        <w:right w:val="none" w:sz="0" w:space="0" w:color="auto"/>
      </w:divBdr>
      <w:divsChild>
        <w:div w:id="525290840">
          <w:marLeft w:val="0"/>
          <w:marRight w:val="0"/>
          <w:marTop w:val="0"/>
          <w:marBottom w:val="0"/>
          <w:divBdr>
            <w:top w:val="none" w:sz="0" w:space="0" w:color="auto"/>
            <w:left w:val="none" w:sz="0" w:space="0" w:color="auto"/>
            <w:bottom w:val="none" w:sz="0" w:space="0" w:color="auto"/>
            <w:right w:val="none" w:sz="0" w:space="0" w:color="auto"/>
          </w:divBdr>
        </w:div>
      </w:divsChild>
    </w:div>
    <w:div w:id="1439564856">
      <w:bodyDiv w:val="1"/>
      <w:marLeft w:val="0"/>
      <w:marRight w:val="0"/>
      <w:marTop w:val="0"/>
      <w:marBottom w:val="0"/>
      <w:divBdr>
        <w:top w:val="none" w:sz="0" w:space="0" w:color="auto"/>
        <w:left w:val="none" w:sz="0" w:space="0" w:color="auto"/>
        <w:bottom w:val="none" w:sz="0" w:space="0" w:color="auto"/>
        <w:right w:val="none" w:sz="0" w:space="0" w:color="auto"/>
      </w:divBdr>
    </w:div>
    <w:div w:id="1440566269">
      <w:bodyDiv w:val="1"/>
      <w:marLeft w:val="0"/>
      <w:marRight w:val="0"/>
      <w:marTop w:val="0"/>
      <w:marBottom w:val="0"/>
      <w:divBdr>
        <w:top w:val="none" w:sz="0" w:space="0" w:color="auto"/>
        <w:left w:val="none" w:sz="0" w:space="0" w:color="auto"/>
        <w:bottom w:val="none" w:sz="0" w:space="0" w:color="auto"/>
        <w:right w:val="none" w:sz="0" w:space="0" w:color="auto"/>
      </w:divBdr>
    </w:div>
    <w:div w:id="1443109099">
      <w:bodyDiv w:val="1"/>
      <w:marLeft w:val="0"/>
      <w:marRight w:val="0"/>
      <w:marTop w:val="0"/>
      <w:marBottom w:val="0"/>
      <w:divBdr>
        <w:top w:val="none" w:sz="0" w:space="0" w:color="auto"/>
        <w:left w:val="none" w:sz="0" w:space="0" w:color="auto"/>
        <w:bottom w:val="none" w:sz="0" w:space="0" w:color="auto"/>
        <w:right w:val="none" w:sz="0" w:space="0" w:color="auto"/>
      </w:divBdr>
    </w:div>
    <w:div w:id="1445929727">
      <w:bodyDiv w:val="1"/>
      <w:marLeft w:val="0"/>
      <w:marRight w:val="0"/>
      <w:marTop w:val="0"/>
      <w:marBottom w:val="0"/>
      <w:divBdr>
        <w:top w:val="none" w:sz="0" w:space="0" w:color="auto"/>
        <w:left w:val="none" w:sz="0" w:space="0" w:color="auto"/>
        <w:bottom w:val="none" w:sz="0" w:space="0" w:color="auto"/>
        <w:right w:val="none" w:sz="0" w:space="0" w:color="auto"/>
      </w:divBdr>
      <w:divsChild>
        <w:div w:id="130490586">
          <w:marLeft w:val="-720"/>
          <w:marRight w:val="0"/>
          <w:marTop w:val="0"/>
          <w:marBottom w:val="0"/>
          <w:divBdr>
            <w:top w:val="none" w:sz="0" w:space="0" w:color="auto"/>
            <w:left w:val="none" w:sz="0" w:space="0" w:color="auto"/>
            <w:bottom w:val="none" w:sz="0" w:space="0" w:color="auto"/>
            <w:right w:val="none" w:sz="0" w:space="0" w:color="auto"/>
          </w:divBdr>
        </w:div>
      </w:divsChild>
    </w:div>
    <w:div w:id="1447120629">
      <w:bodyDiv w:val="1"/>
      <w:marLeft w:val="0"/>
      <w:marRight w:val="0"/>
      <w:marTop w:val="0"/>
      <w:marBottom w:val="0"/>
      <w:divBdr>
        <w:top w:val="none" w:sz="0" w:space="0" w:color="auto"/>
        <w:left w:val="none" w:sz="0" w:space="0" w:color="auto"/>
        <w:bottom w:val="none" w:sz="0" w:space="0" w:color="auto"/>
        <w:right w:val="none" w:sz="0" w:space="0" w:color="auto"/>
      </w:divBdr>
    </w:div>
    <w:div w:id="1447507856">
      <w:bodyDiv w:val="1"/>
      <w:marLeft w:val="0"/>
      <w:marRight w:val="0"/>
      <w:marTop w:val="0"/>
      <w:marBottom w:val="0"/>
      <w:divBdr>
        <w:top w:val="none" w:sz="0" w:space="0" w:color="auto"/>
        <w:left w:val="none" w:sz="0" w:space="0" w:color="auto"/>
        <w:bottom w:val="none" w:sz="0" w:space="0" w:color="auto"/>
        <w:right w:val="none" w:sz="0" w:space="0" w:color="auto"/>
      </w:divBdr>
    </w:div>
    <w:div w:id="1454130397">
      <w:bodyDiv w:val="1"/>
      <w:marLeft w:val="0"/>
      <w:marRight w:val="0"/>
      <w:marTop w:val="0"/>
      <w:marBottom w:val="0"/>
      <w:divBdr>
        <w:top w:val="none" w:sz="0" w:space="0" w:color="auto"/>
        <w:left w:val="none" w:sz="0" w:space="0" w:color="auto"/>
        <w:bottom w:val="none" w:sz="0" w:space="0" w:color="auto"/>
        <w:right w:val="none" w:sz="0" w:space="0" w:color="auto"/>
      </w:divBdr>
      <w:divsChild>
        <w:div w:id="387076564">
          <w:marLeft w:val="0"/>
          <w:marRight w:val="0"/>
          <w:marTop w:val="0"/>
          <w:marBottom w:val="0"/>
          <w:divBdr>
            <w:top w:val="none" w:sz="0" w:space="0" w:color="auto"/>
            <w:left w:val="none" w:sz="0" w:space="0" w:color="auto"/>
            <w:bottom w:val="none" w:sz="0" w:space="0" w:color="auto"/>
            <w:right w:val="none" w:sz="0" w:space="0" w:color="auto"/>
          </w:divBdr>
        </w:div>
      </w:divsChild>
    </w:div>
    <w:div w:id="1456026849">
      <w:bodyDiv w:val="1"/>
      <w:marLeft w:val="0"/>
      <w:marRight w:val="0"/>
      <w:marTop w:val="0"/>
      <w:marBottom w:val="0"/>
      <w:divBdr>
        <w:top w:val="none" w:sz="0" w:space="0" w:color="auto"/>
        <w:left w:val="none" w:sz="0" w:space="0" w:color="auto"/>
        <w:bottom w:val="none" w:sz="0" w:space="0" w:color="auto"/>
        <w:right w:val="none" w:sz="0" w:space="0" w:color="auto"/>
      </w:divBdr>
    </w:div>
    <w:div w:id="1457988674">
      <w:bodyDiv w:val="1"/>
      <w:marLeft w:val="0"/>
      <w:marRight w:val="0"/>
      <w:marTop w:val="0"/>
      <w:marBottom w:val="0"/>
      <w:divBdr>
        <w:top w:val="none" w:sz="0" w:space="0" w:color="auto"/>
        <w:left w:val="none" w:sz="0" w:space="0" w:color="auto"/>
        <w:bottom w:val="none" w:sz="0" w:space="0" w:color="auto"/>
        <w:right w:val="none" w:sz="0" w:space="0" w:color="auto"/>
      </w:divBdr>
    </w:div>
    <w:div w:id="1464611962">
      <w:bodyDiv w:val="1"/>
      <w:marLeft w:val="0"/>
      <w:marRight w:val="0"/>
      <w:marTop w:val="0"/>
      <w:marBottom w:val="0"/>
      <w:divBdr>
        <w:top w:val="none" w:sz="0" w:space="0" w:color="auto"/>
        <w:left w:val="none" w:sz="0" w:space="0" w:color="auto"/>
        <w:bottom w:val="none" w:sz="0" w:space="0" w:color="auto"/>
        <w:right w:val="none" w:sz="0" w:space="0" w:color="auto"/>
      </w:divBdr>
      <w:divsChild>
        <w:div w:id="1535970530">
          <w:marLeft w:val="0"/>
          <w:marRight w:val="0"/>
          <w:marTop w:val="0"/>
          <w:marBottom w:val="0"/>
          <w:divBdr>
            <w:top w:val="none" w:sz="0" w:space="0" w:color="auto"/>
            <w:left w:val="none" w:sz="0" w:space="0" w:color="auto"/>
            <w:bottom w:val="none" w:sz="0" w:space="0" w:color="auto"/>
            <w:right w:val="none" w:sz="0" w:space="0" w:color="auto"/>
          </w:divBdr>
        </w:div>
      </w:divsChild>
    </w:div>
    <w:div w:id="1464887170">
      <w:bodyDiv w:val="1"/>
      <w:marLeft w:val="0"/>
      <w:marRight w:val="0"/>
      <w:marTop w:val="0"/>
      <w:marBottom w:val="0"/>
      <w:divBdr>
        <w:top w:val="none" w:sz="0" w:space="0" w:color="auto"/>
        <w:left w:val="none" w:sz="0" w:space="0" w:color="auto"/>
        <w:bottom w:val="none" w:sz="0" w:space="0" w:color="auto"/>
        <w:right w:val="none" w:sz="0" w:space="0" w:color="auto"/>
      </w:divBdr>
    </w:div>
    <w:div w:id="1474106271">
      <w:bodyDiv w:val="1"/>
      <w:marLeft w:val="0"/>
      <w:marRight w:val="0"/>
      <w:marTop w:val="0"/>
      <w:marBottom w:val="0"/>
      <w:divBdr>
        <w:top w:val="none" w:sz="0" w:space="0" w:color="auto"/>
        <w:left w:val="none" w:sz="0" w:space="0" w:color="auto"/>
        <w:bottom w:val="none" w:sz="0" w:space="0" w:color="auto"/>
        <w:right w:val="none" w:sz="0" w:space="0" w:color="auto"/>
      </w:divBdr>
    </w:div>
    <w:div w:id="1475677942">
      <w:bodyDiv w:val="1"/>
      <w:marLeft w:val="0"/>
      <w:marRight w:val="0"/>
      <w:marTop w:val="0"/>
      <w:marBottom w:val="0"/>
      <w:divBdr>
        <w:top w:val="none" w:sz="0" w:space="0" w:color="auto"/>
        <w:left w:val="none" w:sz="0" w:space="0" w:color="auto"/>
        <w:bottom w:val="none" w:sz="0" w:space="0" w:color="auto"/>
        <w:right w:val="none" w:sz="0" w:space="0" w:color="auto"/>
      </w:divBdr>
    </w:div>
    <w:div w:id="1478955751">
      <w:bodyDiv w:val="1"/>
      <w:marLeft w:val="0"/>
      <w:marRight w:val="0"/>
      <w:marTop w:val="0"/>
      <w:marBottom w:val="0"/>
      <w:divBdr>
        <w:top w:val="none" w:sz="0" w:space="0" w:color="auto"/>
        <w:left w:val="none" w:sz="0" w:space="0" w:color="auto"/>
        <w:bottom w:val="none" w:sz="0" w:space="0" w:color="auto"/>
        <w:right w:val="none" w:sz="0" w:space="0" w:color="auto"/>
      </w:divBdr>
    </w:div>
    <w:div w:id="1484269979">
      <w:bodyDiv w:val="1"/>
      <w:marLeft w:val="0"/>
      <w:marRight w:val="0"/>
      <w:marTop w:val="0"/>
      <w:marBottom w:val="0"/>
      <w:divBdr>
        <w:top w:val="none" w:sz="0" w:space="0" w:color="auto"/>
        <w:left w:val="none" w:sz="0" w:space="0" w:color="auto"/>
        <w:bottom w:val="none" w:sz="0" w:space="0" w:color="auto"/>
        <w:right w:val="none" w:sz="0" w:space="0" w:color="auto"/>
      </w:divBdr>
    </w:div>
    <w:div w:id="1484857398">
      <w:bodyDiv w:val="1"/>
      <w:marLeft w:val="0"/>
      <w:marRight w:val="0"/>
      <w:marTop w:val="0"/>
      <w:marBottom w:val="0"/>
      <w:divBdr>
        <w:top w:val="none" w:sz="0" w:space="0" w:color="auto"/>
        <w:left w:val="none" w:sz="0" w:space="0" w:color="auto"/>
        <w:bottom w:val="none" w:sz="0" w:space="0" w:color="auto"/>
        <w:right w:val="none" w:sz="0" w:space="0" w:color="auto"/>
      </w:divBdr>
    </w:div>
    <w:div w:id="1490756043">
      <w:bodyDiv w:val="1"/>
      <w:marLeft w:val="0"/>
      <w:marRight w:val="0"/>
      <w:marTop w:val="0"/>
      <w:marBottom w:val="0"/>
      <w:divBdr>
        <w:top w:val="none" w:sz="0" w:space="0" w:color="auto"/>
        <w:left w:val="none" w:sz="0" w:space="0" w:color="auto"/>
        <w:bottom w:val="none" w:sz="0" w:space="0" w:color="auto"/>
        <w:right w:val="none" w:sz="0" w:space="0" w:color="auto"/>
      </w:divBdr>
      <w:divsChild>
        <w:div w:id="1762486827">
          <w:marLeft w:val="0"/>
          <w:marRight w:val="0"/>
          <w:marTop w:val="0"/>
          <w:marBottom w:val="0"/>
          <w:divBdr>
            <w:top w:val="none" w:sz="0" w:space="0" w:color="auto"/>
            <w:left w:val="none" w:sz="0" w:space="0" w:color="auto"/>
            <w:bottom w:val="none" w:sz="0" w:space="0" w:color="auto"/>
            <w:right w:val="none" w:sz="0" w:space="0" w:color="auto"/>
          </w:divBdr>
          <w:divsChild>
            <w:div w:id="1688408982">
              <w:marLeft w:val="0"/>
              <w:marRight w:val="0"/>
              <w:marTop w:val="0"/>
              <w:marBottom w:val="0"/>
              <w:divBdr>
                <w:top w:val="none" w:sz="0" w:space="0" w:color="auto"/>
                <w:left w:val="none" w:sz="0" w:space="0" w:color="auto"/>
                <w:bottom w:val="none" w:sz="0" w:space="0" w:color="auto"/>
                <w:right w:val="none" w:sz="0" w:space="0" w:color="auto"/>
              </w:divBdr>
            </w:div>
          </w:divsChild>
        </w:div>
        <w:div w:id="75059769">
          <w:marLeft w:val="0"/>
          <w:marRight w:val="0"/>
          <w:marTop w:val="0"/>
          <w:marBottom w:val="0"/>
          <w:divBdr>
            <w:top w:val="none" w:sz="0" w:space="0" w:color="auto"/>
            <w:left w:val="none" w:sz="0" w:space="0" w:color="auto"/>
            <w:bottom w:val="none" w:sz="0" w:space="0" w:color="auto"/>
            <w:right w:val="none" w:sz="0" w:space="0" w:color="auto"/>
          </w:divBdr>
          <w:divsChild>
            <w:div w:id="21779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84309">
      <w:bodyDiv w:val="1"/>
      <w:marLeft w:val="0"/>
      <w:marRight w:val="0"/>
      <w:marTop w:val="0"/>
      <w:marBottom w:val="0"/>
      <w:divBdr>
        <w:top w:val="none" w:sz="0" w:space="0" w:color="auto"/>
        <w:left w:val="none" w:sz="0" w:space="0" w:color="auto"/>
        <w:bottom w:val="none" w:sz="0" w:space="0" w:color="auto"/>
        <w:right w:val="none" w:sz="0" w:space="0" w:color="auto"/>
      </w:divBdr>
    </w:div>
    <w:div w:id="1493060748">
      <w:bodyDiv w:val="1"/>
      <w:marLeft w:val="0"/>
      <w:marRight w:val="0"/>
      <w:marTop w:val="0"/>
      <w:marBottom w:val="0"/>
      <w:divBdr>
        <w:top w:val="none" w:sz="0" w:space="0" w:color="auto"/>
        <w:left w:val="none" w:sz="0" w:space="0" w:color="auto"/>
        <w:bottom w:val="none" w:sz="0" w:space="0" w:color="auto"/>
        <w:right w:val="none" w:sz="0" w:space="0" w:color="auto"/>
      </w:divBdr>
    </w:div>
    <w:div w:id="1497457888">
      <w:bodyDiv w:val="1"/>
      <w:marLeft w:val="0"/>
      <w:marRight w:val="0"/>
      <w:marTop w:val="0"/>
      <w:marBottom w:val="0"/>
      <w:divBdr>
        <w:top w:val="none" w:sz="0" w:space="0" w:color="auto"/>
        <w:left w:val="none" w:sz="0" w:space="0" w:color="auto"/>
        <w:bottom w:val="none" w:sz="0" w:space="0" w:color="auto"/>
        <w:right w:val="none" w:sz="0" w:space="0" w:color="auto"/>
      </w:divBdr>
    </w:div>
    <w:div w:id="1498224104">
      <w:bodyDiv w:val="1"/>
      <w:marLeft w:val="0"/>
      <w:marRight w:val="0"/>
      <w:marTop w:val="0"/>
      <w:marBottom w:val="0"/>
      <w:divBdr>
        <w:top w:val="none" w:sz="0" w:space="0" w:color="auto"/>
        <w:left w:val="none" w:sz="0" w:space="0" w:color="auto"/>
        <w:bottom w:val="none" w:sz="0" w:space="0" w:color="auto"/>
        <w:right w:val="none" w:sz="0" w:space="0" w:color="auto"/>
      </w:divBdr>
    </w:div>
    <w:div w:id="1501120069">
      <w:bodyDiv w:val="1"/>
      <w:marLeft w:val="0"/>
      <w:marRight w:val="0"/>
      <w:marTop w:val="0"/>
      <w:marBottom w:val="0"/>
      <w:divBdr>
        <w:top w:val="none" w:sz="0" w:space="0" w:color="auto"/>
        <w:left w:val="none" w:sz="0" w:space="0" w:color="auto"/>
        <w:bottom w:val="none" w:sz="0" w:space="0" w:color="auto"/>
        <w:right w:val="none" w:sz="0" w:space="0" w:color="auto"/>
      </w:divBdr>
      <w:divsChild>
        <w:div w:id="1009255833">
          <w:marLeft w:val="0"/>
          <w:marRight w:val="0"/>
          <w:marTop w:val="0"/>
          <w:marBottom w:val="0"/>
          <w:divBdr>
            <w:top w:val="none" w:sz="0" w:space="0" w:color="auto"/>
            <w:left w:val="none" w:sz="0" w:space="0" w:color="auto"/>
            <w:bottom w:val="none" w:sz="0" w:space="0" w:color="auto"/>
            <w:right w:val="none" w:sz="0" w:space="0" w:color="auto"/>
          </w:divBdr>
        </w:div>
      </w:divsChild>
    </w:div>
    <w:div w:id="1502158671">
      <w:bodyDiv w:val="1"/>
      <w:marLeft w:val="0"/>
      <w:marRight w:val="0"/>
      <w:marTop w:val="0"/>
      <w:marBottom w:val="0"/>
      <w:divBdr>
        <w:top w:val="none" w:sz="0" w:space="0" w:color="auto"/>
        <w:left w:val="none" w:sz="0" w:space="0" w:color="auto"/>
        <w:bottom w:val="none" w:sz="0" w:space="0" w:color="auto"/>
        <w:right w:val="none" w:sz="0" w:space="0" w:color="auto"/>
      </w:divBdr>
    </w:div>
    <w:div w:id="1506944329">
      <w:bodyDiv w:val="1"/>
      <w:marLeft w:val="0"/>
      <w:marRight w:val="0"/>
      <w:marTop w:val="0"/>
      <w:marBottom w:val="0"/>
      <w:divBdr>
        <w:top w:val="none" w:sz="0" w:space="0" w:color="auto"/>
        <w:left w:val="none" w:sz="0" w:space="0" w:color="auto"/>
        <w:bottom w:val="none" w:sz="0" w:space="0" w:color="auto"/>
        <w:right w:val="none" w:sz="0" w:space="0" w:color="auto"/>
      </w:divBdr>
      <w:divsChild>
        <w:div w:id="758605006">
          <w:marLeft w:val="0"/>
          <w:marRight w:val="0"/>
          <w:marTop w:val="0"/>
          <w:marBottom w:val="0"/>
          <w:divBdr>
            <w:top w:val="none" w:sz="0" w:space="0" w:color="auto"/>
            <w:left w:val="none" w:sz="0" w:space="0" w:color="auto"/>
            <w:bottom w:val="none" w:sz="0" w:space="0" w:color="auto"/>
            <w:right w:val="none" w:sz="0" w:space="0" w:color="auto"/>
          </w:divBdr>
          <w:divsChild>
            <w:div w:id="13595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103618">
      <w:bodyDiv w:val="1"/>
      <w:marLeft w:val="0"/>
      <w:marRight w:val="0"/>
      <w:marTop w:val="0"/>
      <w:marBottom w:val="0"/>
      <w:divBdr>
        <w:top w:val="none" w:sz="0" w:space="0" w:color="auto"/>
        <w:left w:val="none" w:sz="0" w:space="0" w:color="auto"/>
        <w:bottom w:val="none" w:sz="0" w:space="0" w:color="auto"/>
        <w:right w:val="none" w:sz="0" w:space="0" w:color="auto"/>
      </w:divBdr>
      <w:divsChild>
        <w:div w:id="1783105569">
          <w:marLeft w:val="0"/>
          <w:marRight w:val="0"/>
          <w:marTop w:val="0"/>
          <w:marBottom w:val="0"/>
          <w:divBdr>
            <w:top w:val="none" w:sz="0" w:space="0" w:color="auto"/>
            <w:left w:val="none" w:sz="0" w:space="0" w:color="auto"/>
            <w:bottom w:val="none" w:sz="0" w:space="0" w:color="auto"/>
            <w:right w:val="none" w:sz="0" w:space="0" w:color="auto"/>
          </w:divBdr>
          <w:divsChild>
            <w:div w:id="11686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4468">
      <w:bodyDiv w:val="1"/>
      <w:marLeft w:val="0"/>
      <w:marRight w:val="0"/>
      <w:marTop w:val="0"/>
      <w:marBottom w:val="0"/>
      <w:divBdr>
        <w:top w:val="none" w:sz="0" w:space="0" w:color="auto"/>
        <w:left w:val="none" w:sz="0" w:space="0" w:color="auto"/>
        <w:bottom w:val="none" w:sz="0" w:space="0" w:color="auto"/>
        <w:right w:val="none" w:sz="0" w:space="0" w:color="auto"/>
      </w:divBdr>
      <w:divsChild>
        <w:div w:id="1803957169">
          <w:marLeft w:val="0"/>
          <w:marRight w:val="0"/>
          <w:marTop w:val="0"/>
          <w:marBottom w:val="0"/>
          <w:divBdr>
            <w:top w:val="none" w:sz="0" w:space="0" w:color="auto"/>
            <w:left w:val="none" w:sz="0" w:space="0" w:color="auto"/>
            <w:bottom w:val="none" w:sz="0" w:space="0" w:color="auto"/>
            <w:right w:val="none" w:sz="0" w:space="0" w:color="auto"/>
          </w:divBdr>
          <w:divsChild>
            <w:div w:id="61217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51354">
      <w:bodyDiv w:val="1"/>
      <w:marLeft w:val="0"/>
      <w:marRight w:val="0"/>
      <w:marTop w:val="0"/>
      <w:marBottom w:val="0"/>
      <w:divBdr>
        <w:top w:val="none" w:sz="0" w:space="0" w:color="auto"/>
        <w:left w:val="none" w:sz="0" w:space="0" w:color="auto"/>
        <w:bottom w:val="none" w:sz="0" w:space="0" w:color="auto"/>
        <w:right w:val="none" w:sz="0" w:space="0" w:color="auto"/>
      </w:divBdr>
    </w:div>
    <w:div w:id="1524198895">
      <w:bodyDiv w:val="1"/>
      <w:marLeft w:val="0"/>
      <w:marRight w:val="0"/>
      <w:marTop w:val="0"/>
      <w:marBottom w:val="0"/>
      <w:divBdr>
        <w:top w:val="none" w:sz="0" w:space="0" w:color="auto"/>
        <w:left w:val="none" w:sz="0" w:space="0" w:color="auto"/>
        <w:bottom w:val="none" w:sz="0" w:space="0" w:color="auto"/>
        <w:right w:val="none" w:sz="0" w:space="0" w:color="auto"/>
      </w:divBdr>
    </w:div>
    <w:div w:id="1532526160">
      <w:bodyDiv w:val="1"/>
      <w:marLeft w:val="0"/>
      <w:marRight w:val="0"/>
      <w:marTop w:val="0"/>
      <w:marBottom w:val="0"/>
      <w:divBdr>
        <w:top w:val="none" w:sz="0" w:space="0" w:color="auto"/>
        <w:left w:val="none" w:sz="0" w:space="0" w:color="auto"/>
        <w:bottom w:val="none" w:sz="0" w:space="0" w:color="auto"/>
        <w:right w:val="none" w:sz="0" w:space="0" w:color="auto"/>
      </w:divBdr>
    </w:div>
    <w:div w:id="1532720087">
      <w:bodyDiv w:val="1"/>
      <w:marLeft w:val="0"/>
      <w:marRight w:val="0"/>
      <w:marTop w:val="0"/>
      <w:marBottom w:val="0"/>
      <w:divBdr>
        <w:top w:val="none" w:sz="0" w:space="0" w:color="auto"/>
        <w:left w:val="none" w:sz="0" w:space="0" w:color="auto"/>
        <w:bottom w:val="none" w:sz="0" w:space="0" w:color="auto"/>
        <w:right w:val="none" w:sz="0" w:space="0" w:color="auto"/>
      </w:divBdr>
    </w:div>
    <w:div w:id="1537236257">
      <w:bodyDiv w:val="1"/>
      <w:marLeft w:val="0"/>
      <w:marRight w:val="0"/>
      <w:marTop w:val="0"/>
      <w:marBottom w:val="0"/>
      <w:divBdr>
        <w:top w:val="none" w:sz="0" w:space="0" w:color="auto"/>
        <w:left w:val="none" w:sz="0" w:space="0" w:color="auto"/>
        <w:bottom w:val="none" w:sz="0" w:space="0" w:color="auto"/>
        <w:right w:val="none" w:sz="0" w:space="0" w:color="auto"/>
      </w:divBdr>
    </w:div>
    <w:div w:id="1538929465">
      <w:bodyDiv w:val="1"/>
      <w:marLeft w:val="0"/>
      <w:marRight w:val="0"/>
      <w:marTop w:val="0"/>
      <w:marBottom w:val="0"/>
      <w:divBdr>
        <w:top w:val="none" w:sz="0" w:space="0" w:color="auto"/>
        <w:left w:val="none" w:sz="0" w:space="0" w:color="auto"/>
        <w:bottom w:val="none" w:sz="0" w:space="0" w:color="auto"/>
        <w:right w:val="none" w:sz="0" w:space="0" w:color="auto"/>
      </w:divBdr>
      <w:divsChild>
        <w:div w:id="200367917">
          <w:marLeft w:val="0"/>
          <w:marRight w:val="0"/>
          <w:marTop w:val="0"/>
          <w:marBottom w:val="0"/>
          <w:divBdr>
            <w:top w:val="none" w:sz="0" w:space="0" w:color="auto"/>
            <w:left w:val="none" w:sz="0" w:space="0" w:color="auto"/>
            <w:bottom w:val="none" w:sz="0" w:space="0" w:color="auto"/>
            <w:right w:val="none" w:sz="0" w:space="0" w:color="auto"/>
          </w:divBdr>
        </w:div>
      </w:divsChild>
    </w:div>
    <w:div w:id="1543859405">
      <w:bodyDiv w:val="1"/>
      <w:marLeft w:val="0"/>
      <w:marRight w:val="0"/>
      <w:marTop w:val="0"/>
      <w:marBottom w:val="0"/>
      <w:divBdr>
        <w:top w:val="none" w:sz="0" w:space="0" w:color="auto"/>
        <w:left w:val="none" w:sz="0" w:space="0" w:color="auto"/>
        <w:bottom w:val="none" w:sz="0" w:space="0" w:color="auto"/>
        <w:right w:val="none" w:sz="0" w:space="0" w:color="auto"/>
      </w:divBdr>
    </w:div>
    <w:div w:id="1544713986">
      <w:bodyDiv w:val="1"/>
      <w:marLeft w:val="0"/>
      <w:marRight w:val="0"/>
      <w:marTop w:val="0"/>
      <w:marBottom w:val="0"/>
      <w:divBdr>
        <w:top w:val="none" w:sz="0" w:space="0" w:color="auto"/>
        <w:left w:val="none" w:sz="0" w:space="0" w:color="auto"/>
        <w:bottom w:val="none" w:sz="0" w:space="0" w:color="auto"/>
        <w:right w:val="none" w:sz="0" w:space="0" w:color="auto"/>
      </w:divBdr>
      <w:divsChild>
        <w:div w:id="1578443899">
          <w:marLeft w:val="0"/>
          <w:marRight w:val="0"/>
          <w:marTop w:val="0"/>
          <w:marBottom w:val="0"/>
          <w:divBdr>
            <w:top w:val="none" w:sz="0" w:space="0" w:color="auto"/>
            <w:left w:val="none" w:sz="0" w:space="0" w:color="auto"/>
            <w:bottom w:val="none" w:sz="0" w:space="0" w:color="auto"/>
            <w:right w:val="none" w:sz="0" w:space="0" w:color="auto"/>
          </w:divBdr>
        </w:div>
        <w:div w:id="121458709">
          <w:marLeft w:val="0"/>
          <w:marRight w:val="0"/>
          <w:marTop w:val="0"/>
          <w:marBottom w:val="0"/>
          <w:divBdr>
            <w:top w:val="none" w:sz="0" w:space="0" w:color="auto"/>
            <w:left w:val="none" w:sz="0" w:space="0" w:color="auto"/>
            <w:bottom w:val="none" w:sz="0" w:space="0" w:color="auto"/>
            <w:right w:val="none" w:sz="0" w:space="0" w:color="auto"/>
          </w:divBdr>
        </w:div>
        <w:div w:id="1345283365">
          <w:marLeft w:val="0"/>
          <w:marRight w:val="0"/>
          <w:marTop w:val="0"/>
          <w:marBottom w:val="0"/>
          <w:divBdr>
            <w:top w:val="none" w:sz="0" w:space="0" w:color="auto"/>
            <w:left w:val="none" w:sz="0" w:space="0" w:color="auto"/>
            <w:bottom w:val="none" w:sz="0" w:space="0" w:color="auto"/>
            <w:right w:val="none" w:sz="0" w:space="0" w:color="auto"/>
          </w:divBdr>
          <w:divsChild>
            <w:div w:id="606275069">
              <w:marLeft w:val="0"/>
              <w:marRight w:val="0"/>
              <w:marTop w:val="0"/>
              <w:marBottom w:val="0"/>
              <w:divBdr>
                <w:top w:val="none" w:sz="0" w:space="0" w:color="auto"/>
                <w:left w:val="none" w:sz="0" w:space="0" w:color="auto"/>
                <w:bottom w:val="none" w:sz="0" w:space="0" w:color="auto"/>
                <w:right w:val="none" w:sz="0" w:space="0" w:color="auto"/>
              </w:divBdr>
              <w:divsChild>
                <w:div w:id="1662923271">
                  <w:marLeft w:val="0"/>
                  <w:marRight w:val="0"/>
                  <w:marTop w:val="0"/>
                  <w:marBottom w:val="0"/>
                  <w:divBdr>
                    <w:top w:val="none" w:sz="0" w:space="0" w:color="auto"/>
                    <w:left w:val="none" w:sz="0" w:space="0" w:color="auto"/>
                    <w:bottom w:val="none" w:sz="0" w:space="0" w:color="auto"/>
                    <w:right w:val="none" w:sz="0" w:space="0" w:color="auto"/>
                  </w:divBdr>
                </w:div>
                <w:div w:id="517037387">
                  <w:marLeft w:val="0"/>
                  <w:marRight w:val="0"/>
                  <w:marTop w:val="0"/>
                  <w:marBottom w:val="0"/>
                  <w:divBdr>
                    <w:top w:val="none" w:sz="0" w:space="0" w:color="auto"/>
                    <w:left w:val="none" w:sz="0" w:space="0" w:color="auto"/>
                    <w:bottom w:val="none" w:sz="0" w:space="0" w:color="auto"/>
                    <w:right w:val="none" w:sz="0" w:space="0" w:color="auto"/>
                  </w:divBdr>
                  <w:divsChild>
                    <w:div w:id="156305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916373">
      <w:bodyDiv w:val="1"/>
      <w:marLeft w:val="0"/>
      <w:marRight w:val="0"/>
      <w:marTop w:val="0"/>
      <w:marBottom w:val="0"/>
      <w:divBdr>
        <w:top w:val="none" w:sz="0" w:space="0" w:color="auto"/>
        <w:left w:val="none" w:sz="0" w:space="0" w:color="auto"/>
        <w:bottom w:val="none" w:sz="0" w:space="0" w:color="auto"/>
        <w:right w:val="none" w:sz="0" w:space="0" w:color="auto"/>
      </w:divBdr>
      <w:divsChild>
        <w:div w:id="1794056874">
          <w:marLeft w:val="0"/>
          <w:marRight w:val="0"/>
          <w:marTop w:val="0"/>
          <w:marBottom w:val="0"/>
          <w:divBdr>
            <w:top w:val="none" w:sz="0" w:space="0" w:color="auto"/>
            <w:left w:val="none" w:sz="0" w:space="0" w:color="auto"/>
            <w:bottom w:val="none" w:sz="0" w:space="0" w:color="auto"/>
            <w:right w:val="none" w:sz="0" w:space="0" w:color="auto"/>
          </w:divBdr>
        </w:div>
      </w:divsChild>
    </w:div>
    <w:div w:id="1554273586">
      <w:bodyDiv w:val="1"/>
      <w:marLeft w:val="0"/>
      <w:marRight w:val="0"/>
      <w:marTop w:val="0"/>
      <w:marBottom w:val="0"/>
      <w:divBdr>
        <w:top w:val="none" w:sz="0" w:space="0" w:color="auto"/>
        <w:left w:val="none" w:sz="0" w:space="0" w:color="auto"/>
        <w:bottom w:val="none" w:sz="0" w:space="0" w:color="auto"/>
        <w:right w:val="none" w:sz="0" w:space="0" w:color="auto"/>
      </w:divBdr>
      <w:divsChild>
        <w:div w:id="207836629">
          <w:marLeft w:val="0"/>
          <w:marRight w:val="0"/>
          <w:marTop w:val="0"/>
          <w:marBottom w:val="0"/>
          <w:divBdr>
            <w:top w:val="none" w:sz="0" w:space="0" w:color="auto"/>
            <w:left w:val="none" w:sz="0" w:space="0" w:color="auto"/>
            <w:bottom w:val="none" w:sz="0" w:space="0" w:color="auto"/>
            <w:right w:val="none" w:sz="0" w:space="0" w:color="auto"/>
          </w:divBdr>
          <w:divsChild>
            <w:div w:id="305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68195">
      <w:bodyDiv w:val="1"/>
      <w:marLeft w:val="0"/>
      <w:marRight w:val="0"/>
      <w:marTop w:val="0"/>
      <w:marBottom w:val="0"/>
      <w:divBdr>
        <w:top w:val="none" w:sz="0" w:space="0" w:color="auto"/>
        <w:left w:val="none" w:sz="0" w:space="0" w:color="auto"/>
        <w:bottom w:val="none" w:sz="0" w:space="0" w:color="auto"/>
        <w:right w:val="none" w:sz="0" w:space="0" w:color="auto"/>
      </w:divBdr>
    </w:div>
    <w:div w:id="1559781030">
      <w:bodyDiv w:val="1"/>
      <w:marLeft w:val="0"/>
      <w:marRight w:val="0"/>
      <w:marTop w:val="0"/>
      <w:marBottom w:val="0"/>
      <w:divBdr>
        <w:top w:val="none" w:sz="0" w:space="0" w:color="auto"/>
        <w:left w:val="none" w:sz="0" w:space="0" w:color="auto"/>
        <w:bottom w:val="none" w:sz="0" w:space="0" w:color="auto"/>
        <w:right w:val="none" w:sz="0" w:space="0" w:color="auto"/>
      </w:divBdr>
      <w:divsChild>
        <w:div w:id="818378743">
          <w:marLeft w:val="0"/>
          <w:marRight w:val="0"/>
          <w:marTop w:val="0"/>
          <w:marBottom w:val="0"/>
          <w:divBdr>
            <w:top w:val="none" w:sz="0" w:space="0" w:color="auto"/>
            <w:left w:val="none" w:sz="0" w:space="0" w:color="auto"/>
            <w:bottom w:val="none" w:sz="0" w:space="0" w:color="auto"/>
            <w:right w:val="none" w:sz="0" w:space="0" w:color="auto"/>
          </w:divBdr>
          <w:divsChild>
            <w:div w:id="24669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10530">
      <w:bodyDiv w:val="1"/>
      <w:marLeft w:val="0"/>
      <w:marRight w:val="0"/>
      <w:marTop w:val="0"/>
      <w:marBottom w:val="0"/>
      <w:divBdr>
        <w:top w:val="none" w:sz="0" w:space="0" w:color="auto"/>
        <w:left w:val="none" w:sz="0" w:space="0" w:color="auto"/>
        <w:bottom w:val="none" w:sz="0" w:space="0" w:color="auto"/>
        <w:right w:val="none" w:sz="0" w:space="0" w:color="auto"/>
      </w:divBdr>
    </w:div>
    <w:div w:id="1566649300">
      <w:bodyDiv w:val="1"/>
      <w:marLeft w:val="0"/>
      <w:marRight w:val="0"/>
      <w:marTop w:val="0"/>
      <w:marBottom w:val="0"/>
      <w:divBdr>
        <w:top w:val="none" w:sz="0" w:space="0" w:color="auto"/>
        <w:left w:val="none" w:sz="0" w:space="0" w:color="auto"/>
        <w:bottom w:val="none" w:sz="0" w:space="0" w:color="auto"/>
        <w:right w:val="none" w:sz="0" w:space="0" w:color="auto"/>
      </w:divBdr>
    </w:div>
    <w:div w:id="1568031096">
      <w:bodyDiv w:val="1"/>
      <w:marLeft w:val="0"/>
      <w:marRight w:val="0"/>
      <w:marTop w:val="0"/>
      <w:marBottom w:val="0"/>
      <w:divBdr>
        <w:top w:val="none" w:sz="0" w:space="0" w:color="auto"/>
        <w:left w:val="none" w:sz="0" w:space="0" w:color="auto"/>
        <w:bottom w:val="none" w:sz="0" w:space="0" w:color="auto"/>
        <w:right w:val="none" w:sz="0" w:space="0" w:color="auto"/>
      </w:divBdr>
    </w:div>
    <w:div w:id="1568221128">
      <w:bodyDiv w:val="1"/>
      <w:marLeft w:val="0"/>
      <w:marRight w:val="0"/>
      <w:marTop w:val="0"/>
      <w:marBottom w:val="0"/>
      <w:divBdr>
        <w:top w:val="none" w:sz="0" w:space="0" w:color="auto"/>
        <w:left w:val="none" w:sz="0" w:space="0" w:color="auto"/>
        <w:bottom w:val="none" w:sz="0" w:space="0" w:color="auto"/>
        <w:right w:val="none" w:sz="0" w:space="0" w:color="auto"/>
      </w:divBdr>
    </w:div>
    <w:div w:id="1569657654">
      <w:bodyDiv w:val="1"/>
      <w:marLeft w:val="0"/>
      <w:marRight w:val="0"/>
      <w:marTop w:val="0"/>
      <w:marBottom w:val="0"/>
      <w:divBdr>
        <w:top w:val="none" w:sz="0" w:space="0" w:color="auto"/>
        <w:left w:val="none" w:sz="0" w:space="0" w:color="auto"/>
        <w:bottom w:val="none" w:sz="0" w:space="0" w:color="auto"/>
        <w:right w:val="none" w:sz="0" w:space="0" w:color="auto"/>
      </w:divBdr>
    </w:div>
    <w:div w:id="1586264596">
      <w:bodyDiv w:val="1"/>
      <w:marLeft w:val="0"/>
      <w:marRight w:val="0"/>
      <w:marTop w:val="0"/>
      <w:marBottom w:val="0"/>
      <w:divBdr>
        <w:top w:val="none" w:sz="0" w:space="0" w:color="auto"/>
        <w:left w:val="none" w:sz="0" w:space="0" w:color="auto"/>
        <w:bottom w:val="none" w:sz="0" w:space="0" w:color="auto"/>
        <w:right w:val="none" w:sz="0" w:space="0" w:color="auto"/>
      </w:divBdr>
    </w:div>
    <w:div w:id="1587422499">
      <w:bodyDiv w:val="1"/>
      <w:marLeft w:val="0"/>
      <w:marRight w:val="0"/>
      <w:marTop w:val="0"/>
      <w:marBottom w:val="0"/>
      <w:divBdr>
        <w:top w:val="none" w:sz="0" w:space="0" w:color="auto"/>
        <w:left w:val="none" w:sz="0" w:space="0" w:color="auto"/>
        <w:bottom w:val="none" w:sz="0" w:space="0" w:color="auto"/>
        <w:right w:val="none" w:sz="0" w:space="0" w:color="auto"/>
      </w:divBdr>
      <w:divsChild>
        <w:div w:id="1269653019">
          <w:marLeft w:val="0"/>
          <w:marRight w:val="0"/>
          <w:marTop w:val="0"/>
          <w:marBottom w:val="0"/>
          <w:divBdr>
            <w:top w:val="none" w:sz="0" w:space="0" w:color="auto"/>
            <w:left w:val="none" w:sz="0" w:space="0" w:color="auto"/>
            <w:bottom w:val="none" w:sz="0" w:space="0" w:color="auto"/>
            <w:right w:val="none" w:sz="0" w:space="0" w:color="auto"/>
          </w:divBdr>
          <w:divsChild>
            <w:div w:id="808864418">
              <w:marLeft w:val="0"/>
              <w:marRight w:val="0"/>
              <w:marTop w:val="0"/>
              <w:marBottom w:val="0"/>
              <w:divBdr>
                <w:top w:val="none" w:sz="0" w:space="0" w:color="auto"/>
                <w:left w:val="none" w:sz="0" w:space="0" w:color="auto"/>
                <w:bottom w:val="none" w:sz="0" w:space="0" w:color="auto"/>
                <w:right w:val="none" w:sz="0" w:space="0" w:color="auto"/>
              </w:divBdr>
              <w:divsChild>
                <w:div w:id="1229027531">
                  <w:marLeft w:val="0"/>
                  <w:marRight w:val="0"/>
                  <w:marTop w:val="0"/>
                  <w:marBottom w:val="0"/>
                  <w:divBdr>
                    <w:top w:val="none" w:sz="0" w:space="0" w:color="auto"/>
                    <w:left w:val="none" w:sz="0" w:space="0" w:color="auto"/>
                    <w:bottom w:val="none" w:sz="0" w:space="0" w:color="auto"/>
                    <w:right w:val="none" w:sz="0" w:space="0" w:color="auto"/>
                  </w:divBdr>
                  <w:divsChild>
                    <w:div w:id="933588635">
                      <w:marLeft w:val="0"/>
                      <w:marRight w:val="0"/>
                      <w:marTop w:val="0"/>
                      <w:marBottom w:val="0"/>
                      <w:divBdr>
                        <w:top w:val="none" w:sz="0" w:space="0" w:color="auto"/>
                        <w:left w:val="none" w:sz="0" w:space="0" w:color="auto"/>
                        <w:bottom w:val="none" w:sz="0" w:space="0" w:color="auto"/>
                        <w:right w:val="none" w:sz="0" w:space="0" w:color="auto"/>
                      </w:divBdr>
                      <w:divsChild>
                        <w:div w:id="1950234399">
                          <w:marLeft w:val="0"/>
                          <w:marRight w:val="0"/>
                          <w:marTop w:val="0"/>
                          <w:marBottom w:val="0"/>
                          <w:divBdr>
                            <w:top w:val="none" w:sz="0" w:space="0" w:color="auto"/>
                            <w:left w:val="none" w:sz="0" w:space="0" w:color="auto"/>
                            <w:bottom w:val="none" w:sz="0" w:space="0" w:color="auto"/>
                            <w:right w:val="none" w:sz="0" w:space="0" w:color="auto"/>
                          </w:divBdr>
                          <w:divsChild>
                            <w:div w:id="182701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223783">
      <w:bodyDiv w:val="1"/>
      <w:marLeft w:val="0"/>
      <w:marRight w:val="0"/>
      <w:marTop w:val="0"/>
      <w:marBottom w:val="0"/>
      <w:divBdr>
        <w:top w:val="none" w:sz="0" w:space="0" w:color="auto"/>
        <w:left w:val="none" w:sz="0" w:space="0" w:color="auto"/>
        <w:bottom w:val="none" w:sz="0" w:space="0" w:color="auto"/>
        <w:right w:val="none" w:sz="0" w:space="0" w:color="auto"/>
      </w:divBdr>
      <w:divsChild>
        <w:div w:id="974599564">
          <w:marLeft w:val="0"/>
          <w:marRight w:val="0"/>
          <w:marTop w:val="0"/>
          <w:marBottom w:val="0"/>
          <w:divBdr>
            <w:top w:val="none" w:sz="0" w:space="0" w:color="auto"/>
            <w:left w:val="none" w:sz="0" w:space="0" w:color="auto"/>
            <w:bottom w:val="none" w:sz="0" w:space="0" w:color="auto"/>
            <w:right w:val="none" w:sz="0" w:space="0" w:color="auto"/>
          </w:divBdr>
          <w:divsChild>
            <w:div w:id="931738929">
              <w:marLeft w:val="0"/>
              <w:marRight w:val="0"/>
              <w:marTop w:val="0"/>
              <w:marBottom w:val="0"/>
              <w:divBdr>
                <w:top w:val="none" w:sz="0" w:space="0" w:color="auto"/>
                <w:left w:val="none" w:sz="0" w:space="0" w:color="auto"/>
                <w:bottom w:val="none" w:sz="0" w:space="0" w:color="auto"/>
                <w:right w:val="none" w:sz="0" w:space="0" w:color="auto"/>
              </w:divBdr>
              <w:divsChild>
                <w:div w:id="1808011924">
                  <w:marLeft w:val="0"/>
                  <w:marRight w:val="0"/>
                  <w:marTop w:val="0"/>
                  <w:marBottom w:val="0"/>
                  <w:divBdr>
                    <w:top w:val="none" w:sz="0" w:space="0" w:color="auto"/>
                    <w:left w:val="none" w:sz="0" w:space="0" w:color="auto"/>
                    <w:bottom w:val="none" w:sz="0" w:space="0" w:color="auto"/>
                    <w:right w:val="none" w:sz="0" w:space="0" w:color="auto"/>
                  </w:divBdr>
                  <w:divsChild>
                    <w:div w:id="1573734291">
                      <w:marLeft w:val="0"/>
                      <w:marRight w:val="0"/>
                      <w:marTop w:val="0"/>
                      <w:marBottom w:val="0"/>
                      <w:divBdr>
                        <w:top w:val="none" w:sz="0" w:space="0" w:color="auto"/>
                        <w:left w:val="none" w:sz="0" w:space="0" w:color="auto"/>
                        <w:bottom w:val="none" w:sz="0" w:space="0" w:color="auto"/>
                        <w:right w:val="none" w:sz="0" w:space="0" w:color="auto"/>
                      </w:divBdr>
                      <w:divsChild>
                        <w:div w:id="1515267644">
                          <w:marLeft w:val="0"/>
                          <w:marRight w:val="0"/>
                          <w:marTop w:val="0"/>
                          <w:marBottom w:val="0"/>
                          <w:divBdr>
                            <w:top w:val="none" w:sz="0" w:space="0" w:color="auto"/>
                            <w:left w:val="none" w:sz="0" w:space="0" w:color="auto"/>
                            <w:bottom w:val="none" w:sz="0" w:space="0" w:color="auto"/>
                            <w:right w:val="none" w:sz="0" w:space="0" w:color="auto"/>
                          </w:divBdr>
                          <w:divsChild>
                            <w:div w:id="994647902">
                              <w:marLeft w:val="0"/>
                              <w:marRight w:val="0"/>
                              <w:marTop w:val="0"/>
                              <w:marBottom w:val="0"/>
                              <w:divBdr>
                                <w:top w:val="none" w:sz="0" w:space="0" w:color="auto"/>
                                <w:left w:val="none" w:sz="0" w:space="0" w:color="auto"/>
                                <w:bottom w:val="none" w:sz="0" w:space="0" w:color="auto"/>
                                <w:right w:val="none" w:sz="0" w:space="0" w:color="auto"/>
                              </w:divBdr>
                              <w:divsChild>
                                <w:div w:id="102112326">
                                  <w:marLeft w:val="0"/>
                                  <w:marRight w:val="0"/>
                                  <w:marTop w:val="0"/>
                                  <w:marBottom w:val="0"/>
                                  <w:divBdr>
                                    <w:top w:val="none" w:sz="0" w:space="0" w:color="auto"/>
                                    <w:left w:val="none" w:sz="0" w:space="0" w:color="auto"/>
                                    <w:bottom w:val="none" w:sz="0" w:space="0" w:color="auto"/>
                                    <w:right w:val="none" w:sz="0" w:space="0" w:color="auto"/>
                                  </w:divBdr>
                                  <w:divsChild>
                                    <w:div w:id="533082409">
                                      <w:marLeft w:val="0"/>
                                      <w:marRight w:val="0"/>
                                      <w:marTop w:val="0"/>
                                      <w:marBottom w:val="0"/>
                                      <w:divBdr>
                                        <w:top w:val="none" w:sz="0" w:space="0" w:color="auto"/>
                                        <w:left w:val="none" w:sz="0" w:space="0" w:color="auto"/>
                                        <w:bottom w:val="none" w:sz="0" w:space="0" w:color="auto"/>
                                        <w:right w:val="none" w:sz="0" w:space="0" w:color="auto"/>
                                      </w:divBdr>
                                      <w:divsChild>
                                        <w:div w:id="1496334905">
                                          <w:marLeft w:val="0"/>
                                          <w:marRight w:val="0"/>
                                          <w:marTop w:val="0"/>
                                          <w:marBottom w:val="0"/>
                                          <w:divBdr>
                                            <w:top w:val="none" w:sz="0" w:space="0" w:color="auto"/>
                                            <w:left w:val="none" w:sz="0" w:space="0" w:color="auto"/>
                                            <w:bottom w:val="none" w:sz="0" w:space="0" w:color="auto"/>
                                            <w:right w:val="none" w:sz="0" w:space="0" w:color="auto"/>
                                          </w:divBdr>
                                          <w:divsChild>
                                            <w:div w:id="485979517">
                                              <w:marLeft w:val="0"/>
                                              <w:marRight w:val="0"/>
                                              <w:marTop w:val="0"/>
                                              <w:marBottom w:val="0"/>
                                              <w:divBdr>
                                                <w:top w:val="none" w:sz="0" w:space="0" w:color="auto"/>
                                                <w:left w:val="none" w:sz="0" w:space="0" w:color="auto"/>
                                                <w:bottom w:val="none" w:sz="0" w:space="0" w:color="auto"/>
                                                <w:right w:val="none" w:sz="0" w:space="0" w:color="auto"/>
                                              </w:divBdr>
                                              <w:divsChild>
                                                <w:div w:id="1825780777">
                                                  <w:marLeft w:val="0"/>
                                                  <w:marRight w:val="0"/>
                                                  <w:marTop w:val="0"/>
                                                  <w:marBottom w:val="0"/>
                                                  <w:divBdr>
                                                    <w:top w:val="none" w:sz="0" w:space="0" w:color="auto"/>
                                                    <w:left w:val="none" w:sz="0" w:space="0" w:color="auto"/>
                                                    <w:bottom w:val="none" w:sz="0" w:space="0" w:color="auto"/>
                                                    <w:right w:val="none" w:sz="0" w:space="0" w:color="auto"/>
                                                  </w:divBdr>
                                                  <w:divsChild>
                                                    <w:div w:id="263920988">
                                                      <w:marLeft w:val="0"/>
                                                      <w:marRight w:val="0"/>
                                                      <w:marTop w:val="0"/>
                                                      <w:marBottom w:val="0"/>
                                                      <w:divBdr>
                                                        <w:top w:val="none" w:sz="0" w:space="0" w:color="auto"/>
                                                        <w:left w:val="none" w:sz="0" w:space="0" w:color="auto"/>
                                                        <w:bottom w:val="none" w:sz="0" w:space="0" w:color="auto"/>
                                                        <w:right w:val="none" w:sz="0" w:space="0" w:color="auto"/>
                                                      </w:divBdr>
                                                      <w:divsChild>
                                                        <w:div w:id="12292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5532663">
      <w:bodyDiv w:val="1"/>
      <w:marLeft w:val="0"/>
      <w:marRight w:val="0"/>
      <w:marTop w:val="0"/>
      <w:marBottom w:val="0"/>
      <w:divBdr>
        <w:top w:val="none" w:sz="0" w:space="0" w:color="auto"/>
        <w:left w:val="none" w:sz="0" w:space="0" w:color="auto"/>
        <w:bottom w:val="none" w:sz="0" w:space="0" w:color="auto"/>
        <w:right w:val="none" w:sz="0" w:space="0" w:color="auto"/>
      </w:divBdr>
    </w:div>
    <w:div w:id="1612861511">
      <w:bodyDiv w:val="1"/>
      <w:marLeft w:val="0"/>
      <w:marRight w:val="0"/>
      <w:marTop w:val="0"/>
      <w:marBottom w:val="0"/>
      <w:divBdr>
        <w:top w:val="none" w:sz="0" w:space="0" w:color="auto"/>
        <w:left w:val="none" w:sz="0" w:space="0" w:color="auto"/>
        <w:bottom w:val="none" w:sz="0" w:space="0" w:color="auto"/>
        <w:right w:val="none" w:sz="0" w:space="0" w:color="auto"/>
      </w:divBdr>
    </w:div>
    <w:div w:id="1619679150">
      <w:bodyDiv w:val="1"/>
      <w:marLeft w:val="0"/>
      <w:marRight w:val="0"/>
      <w:marTop w:val="0"/>
      <w:marBottom w:val="0"/>
      <w:divBdr>
        <w:top w:val="none" w:sz="0" w:space="0" w:color="auto"/>
        <w:left w:val="none" w:sz="0" w:space="0" w:color="auto"/>
        <w:bottom w:val="none" w:sz="0" w:space="0" w:color="auto"/>
        <w:right w:val="none" w:sz="0" w:space="0" w:color="auto"/>
      </w:divBdr>
      <w:divsChild>
        <w:div w:id="736364744">
          <w:marLeft w:val="0"/>
          <w:marRight w:val="0"/>
          <w:marTop w:val="0"/>
          <w:marBottom w:val="0"/>
          <w:divBdr>
            <w:top w:val="none" w:sz="0" w:space="0" w:color="auto"/>
            <w:left w:val="none" w:sz="0" w:space="0" w:color="auto"/>
            <w:bottom w:val="none" w:sz="0" w:space="0" w:color="auto"/>
            <w:right w:val="none" w:sz="0" w:space="0" w:color="auto"/>
          </w:divBdr>
          <w:divsChild>
            <w:div w:id="192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7270">
      <w:bodyDiv w:val="1"/>
      <w:marLeft w:val="0"/>
      <w:marRight w:val="0"/>
      <w:marTop w:val="0"/>
      <w:marBottom w:val="0"/>
      <w:divBdr>
        <w:top w:val="none" w:sz="0" w:space="0" w:color="auto"/>
        <w:left w:val="none" w:sz="0" w:space="0" w:color="auto"/>
        <w:bottom w:val="none" w:sz="0" w:space="0" w:color="auto"/>
        <w:right w:val="none" w:sz="0" w:space="0" w:color="auto"/>
      </w:divBdr>
    </w:div>
    <w:div w:id="1625844580">
      <w:bodyDiv w:val="1"/>
      <w:marLeft w:val="0"/>
      <w:marRight w:val="0"/>
      <w:marTop w:val="0"/>
      <w:marBottom w:val="0"/>
      <w:divBdr>
        <w:top w:val="none" w:sz="0" w:space="0" w:color="auto"/>
        <w:left w:val="none" w:sz="0" w:space="0" w:color="auto"/>
        <w:bottom w:val="none" w:sz="0" w:space="0" w:color="auto"/>
        <w:right w:val="none" w:sz="0" w:space="0" w:color="auto"/>
      </w:divBdr>
    </w:div>
    <w:div w:id="1628589179">
      <w:bodyDiv w:val="1"/>
      <w:marLeft w:val="0"/>
      <w:marRight w:val="0"/>
      <w:marTop w:val="0"/>
      <w:marBottom w:val="0"/>
      <w:divBdr>
        <w:top w:val="none" w:sz="0" w:space="0" w:color="auto"/>
        <w:left w:val="none" w:sz="0" w:space="0" w:color="auto"/>
        <w:bottom w:val="none" w:sz="0" w:space="0" w:color="auto"/>
        <w:right w:val="none" w:sz="0" w:space="0" w:color="auto"/>
      </w:divBdr>
    </w:div>
    <w:div w:id="1629816448">
      <w:bodyDiv w:val="1"/>
      <w:marLeft w:val="0"/>
      <w:marRight w:val="0"/>
      <w:marTop w:val="0"/>
      <w:marBottom w:val="0"/>
      <w:divBdr>
        <w:top w:val="none" w:sz="0" w:space="0" w:color="auto"/>
        <w:left w:val="none" w:sz="0" w:space="0" w:color="auto"/>
        <w:bottom w:val="none" w:sz="0" w:space="0" w:color="auto"/>
        <w:right w:val="none" w:sz="0" w:space="0" w:color="auto"/>
      </w:divBdr>
      <w:divsChild>
        <w:div w:id="1846164680">
          <w:marLeft w:val="0"/>
          <w:marRight w:val="0"/>
          <w:marTop w:val="0"/>
          <w:marBottom w:val="0"/>
          <w:divBdr>
            <w:top w:val="none" w:sz="0" w:space="0" w:color="auto"/>
            <w:left w:val="none" w:sz="0" w:space="0" w:color="auto"/>
            <w:bottom w:val="none" w:sz="0" w:space="0" w:color="auto"/>
            <w:right w:val="none" w:sz="0" w:space="0" w:color="auto"/>
          </w:divBdr>
        </w:div>
      </w:divsChild>
    </w:div>
    <w:div w:id="1631669257">
      <w:bodyDiv w:val="1"/>
      <w:marLeft w:val="0"/>
      <w:marRight w:val="0"/>
      <w:marTop w:val="0"/>
      <w:marBottom w:val="0"/>
      <w:divBdr>
        <w:top w:val="none" w:sz="0" w:space="0" w:color="auto"/>
        <w:left w:val="none" w:sz="0" w:space="0" w:color="auto"/>
        <w:bottom w:val="none" w:sz="0" w:space="0" w:color="auto"/>
        <w:right w:val="none" w:sz="0" w:space="0" w:color="auto"/>
      </w:divBdr>
    </w:div>
    <w:div w:id="1635136597">
      <w:bodyDiv w:val="1"/>
      <w:marLeft w:val="0"/>
      <w:marRight w:val="0"/>
      <w:marTop w:val="0"/>
      <w:marBottom w:val="0"/>
      <w:divBdr>
        <w:top w:val="none" w:sz="0" w:space="0" w:color="auto"/>
        <w:left w:val="none" w:sz="0" w:space="0" w:color="auto"/>
        <w:bottom w:val="none" w:sz="0" w:space="0" w:color="auto"/>
        <w:right w:val="none" w:sz="0" w:space="0" w:color="auto"/>
      </w:divBdr>
      <w:divsChild>
        <w:div w:id="1845390062">
          <w:marLeft w:val="0"/>
          <w:marRight w:val="0"/>
          <w:marTop w:val="0"/>
          <w:marBottom w:val="0"/>
          <w:divBdr>
            <w:top w:val="none" w:sz="0" w:space="0" w:color="auto"/>
            <w:left w:val="none" w:sz="0" w:space="0" w:color="auto"/>
            <w:bottom w:val="none" w:sz="0" w:space="0" w:color="auto"/>
            <w:right w:val="none" w:sz="0" w:space="0" w:color="auto"/>
          </w:divBdr>
        </w:div>
      </w:divsChild>
    </w:div>
    <w:div w:id="1643150312">
      <w:bodyDiv w:val="1"/>
      <w:marLeft w:val="0"/>
      <w:marRight w:val="0"/>
      <w:marTop w:val="0"/>
      <w:marBottom w:val="0"/>
      <w:divBdr>
        <w:top w:val="none" w:sz="0" w:space="0" w:color="auto"/>
        <w:left w:val="none" w:sz="0" w:space="0" w:color="auto"/>
        <w:bottom w:val="none" w:sz="0" w:space="0" w:color="auto"/>
        <w:right w:val="none" w:sz="0" w:space="0" w:color="auto"/>
      </w:divBdr>
    </w:div>
    <w:div w:id="1643652961">
      <w:bodyDiv w:val="1"/>
      <w:marLeft w:val="0"/>
      <w:marRight w:val="0"/>
      <w:marTop w:val="0"/>
      <w:marBottom w:val="0"/>
      <w:divBdr>
        <w:top w:val="none" w:sz="0" w:space="0" w:color="auto"/>
        <w:left w:val="none" w:sz="0" w:space="0" w:color="auto"/>
        <w:bottom w:val="none" w:sz="0" w:space="0" w:color="auto"/>
        <w:right w:val="none" w:sz="0" w:space="0" w:color="auto"/>
      </w:divBdr>
      <w:divsChild>
        <w:div w:id="1932471592">
          <w:marLeft w:val="0"/>
          <w:marRight w:val="0"/>
          <w:marTop w:val="0"/>
          <w:marBottom w:val="0"/>
          <w:divBdr>
            <w:top w:val="none" w:sz="0" w:space="0" w:color="auto"/>
            <w:left w:val="none" w:sz="0" w:space="0" w:color="auto"/>
            <w:bottom w:val="none" w:sz="0" w:space="0" w:color="auto"/>
            <w:right w:val="none" w:sz="0" w:space="0" w:color="auto"/>
          </w:divBdr>
          <w:divsChild>
            <w:div w:id="6174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20979">
      <w:bodyDiv w:val="1"/>
      <w:marLeft w:val="0"/>
      <w:marRight w:val="0"/>
      <w:marTop w:val="0"/>
      <w:marBottom w:val="0"/>
      <w:divBdr>
        <w:top w:val="none" w:sz="0" w:space="0" w:color="auto"/>
        <w:left w:val="none" w:sz="0" w:space="0" w:color="auto"/>
        <w:bottom w:val="none" w:sz="0" w:space="0" w:color="auto"/>
        <w:right w:val="none" w:sz="0" w:space="0" w:color="auto"/>
      </w:divBdr>
    </w:div>
    <w:div w:id="1648778599">
      <w:bodyDiv w:val="1"/>
      <w:marLeft w:val="0"/>
      <w:marRight w:val="0"/>
      <w:marTop w:val="0"/>
      <w:marBottom w:val="0"/>
      <w:divBdr>
        <w:top w:val="none" w:sz="0" w:space="0" w:color="auto"/>
        <w:left w:val="none" w:sz="0" w:space="0" w:color="auto"/>
        <w:bottom w:val="none" w:sz="0" w:space="0" w:color="auto"/>
        <w:right w:val="none" w:sz="0" w:space="0" w:color="auto"/>
      </w:divBdr>
    </w:div>
    <w:div w:id="1655835909">
      <w:bodyDiv w:val="1"/>
      <w:marLeft w:val="0"/>
      <w:marRight w:val="0"/>
      <w:marTop w:val="0"/>
      <w:marBottom w:val="0"/>
      <w:divBdr>
        <w:top w:val="none" w:sz="0" w:space="0" w:color="auto"/>
        <w:left w:val="none" w:sz="0" w:space="0" w:color="auto"/>
        <w:bottom w:val="none" w:sz="0" w:space="0" w:color="auto"/>
        <w:right w:val="none" w:sz="0" w:space="0" w:color="auto"/>
      </w:divBdr>
    </w:div>
    <w:div w:id="1655908591">
      <w:bodyDiv w:val="1"/>
      <w:marLeft w:val="0"/>
      <w:marRight w:val="0"/>
      <w:marTop w:val="0"/>
      <w:marBottom w:val="0"/>
      <w:divBdr>
        <w:top w:val="none" w:sz="0" w:space="0" w:color="auto"/>
        <w:left w:val="none" w:sz="0" w:space="0" w:color="auto"/>
        <w:bottom w:val="none" w:sz="0" w:space="0" w:color="auto"/>
        <w:right w:val="none" w:sz="0" w:space="0" w:color="auto"/>
      </w:divBdr>
    </w:div>
    <w:div w:id="1659335871">
      <w:bodyDiv w:val="1"/>
      <w:marLeft w:val="0"/>
      <w:marRight w:val="0"/>
      <w:marTop w:val="0"/>
      <w:marBottom w:val="0"/>
      <w:divBdr>
        <w:top w:val="none" w:sz="0" w:space="0" w:color="auto"/>
        <w:left w:val="none" w:sz="0" w:space="0" w:color="auto"/>
        <w:bottom w:val="none" w:sz="0" w:space="0" w:color="auto"/>
        <w:right w:val="none" w:sz="0" w:space="0" w:color="auto"/>
      </w:divBdr>
      <w:divsChild>
        <w:div w:id="1131091528">
          <w:marLeft w:val="0"/>
          <w:marRight w:val="0"/>
          <w:marTop w:val="0"/>
          <w:marBottom w:val="0"/>
          <w:divBdr>
            <w:top w:val="none" w:sz="0" w:space="0" w:color="auto"/>
            <w:left w:val="none" w:sz="0" w:space="0" w:color="auto"/>
            <w:bottom w:val="none" w:sz="0" w:space="0" w:color="auto"/>
            <w:right w:val="none" w:sz="0" w:space="0" w:color="auto"/>
          </w:divBdr>
          <w:divsChild>
            <w:div w:id="392630809">
              <w:marLeft w:val="0"/>
              <w:marRight w:val="0"/>
              <w:marTop w:val="0"/>
              <w:marBottom w:val="0"/>
              <w:divBdr>
                <w:top w:val="none" w:sz="0" w:space="0" w:color="auto"/>
                <w:left w:val="none" w:sz="0" w:space="0" w:color="auto"/>
                <w:bottom w:val="none" w:sz="0" w:space="0" w:color="auto"/>
                <w:right w:val="none" w:sz="0" w:space="0" w:color="auto"/>
              </w:divBdr>
              <w:divsChild>
                <w:div w:id="1209224955">
                  <w:marLeft w:val="0"/>
                  <w:marRight w:val="0"/>
                  <w:marTop w:val="0"/>
                  <w:marBottom w:val="0"/>
                  <w:divBdr>
                    <w:top w:val="none" w:sz="0" w:space="0" w:color="auto"/>
                    <w:left w:val="none" w:sz="0" w:space="0" w:color="auto"/>
                    <w:bottom w:val="none" w:sz="0" w:space="0" w:color="auto"/>
                    <w:right w:val="none" w:sz="0" w:space="0" w:color="auto"/>
                  </w:divBdr>
                  <w:divsChild>
                    <w:div w:id="686104613">
                      <w:marLeft w:val="0"/>
                      <w:marRight w:val="0"/>
                      <w:marTop w:val="0"/>
                      <w:marBottom w:val="0"/>
                      <w:divBdr>
                        <w:top w:val="none" w:sz="0" w:space="0" w:color="auto"/>
                        <w:left w:val="none" w:sz="0" w:space="0" w:color="auto"/>
                        <w:bottom w:val="none" w:sz="0" w:space="0" w:color="auto"/>
                        <w:right w:val="none" w:sz="0" w:space="0" w:color="auto"/>
                      </w:divBdr>
                      <w:divsChild>
                        <w:div w:id="1285649497">
                          <w:marLeft w:val="0"/>
                          <w:marRight w:val="0"/>
                          <w:marTop w:val="0"/>
                          <w:marBottom w:val="0"/>
                          <w:divBdr>
                            <w:top w:val="none" w:sz="0" w:space="0" w:color="auto"/>
                            <w:left w:val="none" w:sz="0" w:space="0" w:color="auto"/>
                            <w:bottom w:val="none" w:sz="0" w:space="0" w:color="auto"/>
                            <w:right w:val="none" w:sz="0" w:space="0" w:color="auto"/>
                          </w:divBdr>
                          <w:divsChild>
                            <w:div w:id="20193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14067">
                  <w:marLeft w:val="0"/>
                  <w:marRight w:val="0"/>
                  <w:marTop w:val="0"/>
                  <w:marBottom w:val="0"/>
                  <w:divBdr>
                    <w:top w:val="none" w:sz="0" w:space="0" w:color="auto"/>
                    <w:left w:val="none" w:sz="0" w:space="0" w:color="auto"/>
                    <w:bottom w:val="none" w:sz="0" w:space="0" w:color="auto"/>
                    <w:right w:val="none" w:sz="0" w:space="0" w:color="auto"/>
                  </w:divBdr>
                  <w:divsChild>
                    <w:div w:id="2040349090">
                      <w:marLeft w:val="0"/>
                      <w:marRight w:val="0"/>
                      <w:marTop w:val="0"/>
                      <w:marBottom w:val="0"/>
                      <w:divBdr>
                        <w:top w:val="none" w:sz="0" w:space="0" w:color="auto"/>
                        <w:left w:val="none" w:sz="0" w:space="0" w:color="auto"/>
                        <w:bottom w:val="none" w:sz="0" w:space="0" w:color="auto"/>
                        <w:right w:val="none" w:sz="0" w:space="0" w:color="auto"/>
                      </w:divBdr>
                      <w:divsChild>
                        <w:div w:id="34432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00998">
          <w:marLeft w:val="0"/>
          <w:marRight w:val="0"/>
          <w:marTop w:val="0"/>
          <w:marBottom w:val="0"/>
          <w:divBdr>
            <w:top w:val="none" w:sz="0" w:space="0" w:color="auto"/>
            <w:left w:val="none" w:sz="0" w:space="0" w:color="auto"/>
            <w:bottom w:val="none" w:sz="0" w:space="0" w:color="auto"/>
            <w:right w:val="none" w:sz="0" w:space="0" w:color="auto"/>
          </w:divBdr>
          <w:divsChild>
            <w:div w:id="1371953187">
              <w:marLeft w:val="0"/>
              <w:marRight w:val="0"/>
              <w:marTop w:val="0"/>
              <w:marBottom w:val="0"/>
              <w:divBdr>
                <w:top w:val="none" w:sz="0" w:space="0" w:color="auto"/>
                <w:left w:val="none" w:sz="0" w:space="0" w:color="auto"/>
                <w:bottom w:val="none" w:sz="0" w:space="0" w:color="auto"/>
                <w:right w:val="none" w:sz="0" w:space="0" w:color="auto"/>
              </w:divBdr>
              <w:divsChild>
                <w:div w:id="637957747">
                  <w:marLeft w:val="0"/>
                  <w:marRight w:val="0"/>
                  <w:marTop w:val="0"/>
                  <w:marBottom w:val="0"/>
                  <w:divBdr>
                    <w:top w:val="none" w:sz="0" w:space="0" w:color="auto"/>
                    <w:left w:val="none" w:sz="0" w:space="0" w:color="auto"/>
                    <w:bottom w:val="none" w:sz="0" w:space="0" w:color="auto"/>
                    <w:right w:val="none" w:sz="0" w:space="0" w:color="auto"/>
                  </w:divBdr>
                  <w:divsChild>
                    <w:div w:id="1892157041">
                      <w:marLeft w:val="0"/>
                      <w:marRight w:val="0"/>
                      <w:marTop w:val="0"/>
                      <w:marBottom w:val="0"/>
                      <w:divBdr>
                        <w:top w:val="none" w:sz="0" w:space="0" w:color="auto"/>
                        <w:left w:val="none" w:sz="0" w:space="0" w:color="auto"/>
                        <w:bottom w:val="none" w:sz="0" w:space="0" w:color="auto"/>
                        <w:right w:val="none" w:sz="0" w:space="0" w:color="auto"/>
                      </w:divBdr>
                      <w:divsChild>
                        <w:div w:id="219446203">
                          <w:marLeft w:val="0"/>
                          <w:marRight w:val="0"/>
                          <w:marTop w:val="0"/>
                          <w:marBottom w:val="0"/>
                          <w:divBdr>
                            <w:top w:val="none" w:sz="0" w:space="0" w:color="auto"/>
                            <w:left w:val="none" w:sz="0" w:space="0" w:color="auto"/>
                            <w:bottom w:val="none" w:sz="0" w:space="0" w:color="auto"/>
                            <w:right w:val="none" w:sz="0" w:space="0" w:color="auto"/>
                          </w:divBdr>
                          <w:divsChild>
                            <w:div w:id="50231922">
                              <w:marLeft w:val="0"/>
                              <w:marRight w:val="0"/>
                              <w:marTop w:val="0"/>
                              <w:marBottom w:val="0"/>
                              <w:divBdr>
                                <w:top w:val="none" w:sz="0" w:space="0" w:color="auto"/>
                                <w:left w:val="none" w:sz="0" w:space="0" w:color="auto"/>
                                <w:bottom w:val="none" w:sz="0" w:space="0" w:color="auto"/>
                                <w:right w:val="none" w:sz="0" w:space="0" w:color="auto"/>
                              </w:divBdr>
                              <w:divsChild>
                                <w:div w:id="15631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339400">
          <w:marLeft w:val="0"/>
          <w:marRight w:val="0"/>
          <w:marTop w:val="0"/>
          <w:marBottom w:val="0"/>
          <w:divBdr>
            <w:top w:val="none" w:sz="0" w:space="0" w:color="auto"/>
            <w:left w:val="none" w:sz="0" w:space="0" w:color="auto"/>
            <w:bottom w:val="none" w:sz="0" w:space="0" w:color="auto"/>
            <w:right w:val="none" w:sz="0" w:space="0" w:color="auto"/>
          </w:divBdr>
          <w:divsChild>
            <w:div w:id="2050714986">
              <w:marLeft w:val="0"/>
              <w:marRight w:val="0"/>
              <w:marTop w:val="0"/>
              <w:marBottom w:val="0"/>
              <w:divBdr>
                <w:top w:val="none" w:sz="0" w:space="0" w:color="auto"/>
                <w:left w:val="none" w:sz="0" w:space="0" w:color="auto"/>
                <w:bottom w:val="none" w:sz="0" w:space="0" w:color="auto"/>
                <w:right w:val="none" w:sz="0" w:space="0" w:color="auto"/>
              </w:divBdr>
              <w:divsChild>
                <w:div w:id="2080979931">
                  <w:marLeft w:val="0"/>
                  <w:marRight w:val="0"/>
                  <w:marTop w:val="0"/>
                  <w:marBottom w:val="0"/>
                  <w:divBdr>
                    <w:top w:val="none" w:sz="0" w:space="0" w:color="auto"/>
                    <w:left w:val="none" w:sz="0" w:space="0" w:color="auto"/>
                    <w:bottom w:val="none" w:sz="0" w:space="0" w:color="auto"/>
                    <w:right w:val="none" w:sz="0" w:space="0" w:color="auto"/>
                  </w:divBdr>
                  <w:divsChild>
                    <w:div w:id="1577470898">
                      <w:marLeft w:val="0"/>
                      <w:marRight w:val="0"/>
                      <w:marTop w:val="0"/>
                      <w:marBottom w:val="0"/>
                      <w:divBdr>
                        <w:top w:val="none" w:sz="0" w:space="0" w:color="auto"/>
                        <w:left w:val="none" w:sz="0" w:space="0" w:color="auto"/>
                        <w:bottom w:val="none" w:sz="0" w:space="0" w:color="auto"/>
                        <w:right w:val="none" w:sz="0" w:space="0" w:color="auto"/>
                      </w:divBdr>
                      <w:divsChild>
                        <w:div w:id="2109080625">
                          <w:marLeft w:val="0"/>
                          <w:marRight w:val="0"/>
                          <w:marTop w:val="0"/>
                          <w:marBottom w:val="0"/>
                          <w:divBdr>
                            <w:top w:val="none" w:sz="0" w:space="0" w:color="auto"/>
                            <w:left w:val="none" w:sz="0" w:space="0" w:color="auto"/>
                            <w:bottom w:val="none" w:sz="0" w:space="0" w:color="auto"/>
                            <w:right w:val="none" w:sz="0" w:space="0" w:color="auto"/>
                          </w:divBdr>
                          <w:divsChild>
                            <w:div w:id="15195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18892">
                  <w:marLeft w:val="0"/>
                  <w:marRight w:val="0"/>
                  <w:marTop w:val="0"/>
                  <w:marBottom w:val="0"/>
                  <w:divBdr>
                    <w:top w:val="none" w:sz="0" w:space="0" w:color="auto"/>
                    <w:left w:val="none" w:sz="0" w:space="0" w:color="auto"/>
                    <w:bottom w:val="none" w:sz="0" w:space="0" w:color="auto"/>
                    <w:right w:val="none" w:sz="0" w:space="0" w:color="auto"/>
                  </w:divBdr>
                  <w:divsChild>
                    <w:div w:id="234511865">
                      <w:marLeft w:val="0"/>
                      <w:marRight w:val="0"/>
                      <w:marTop w:val="0"/>
                      <w:marBottom w:val="0"/>
                      <w:divBdr>
                        <w:top w:val="none" w:sz="0" w:space="0" w:color="auto"/>
                        <w:left w:val="none" w:sz="0" w:space="0" w:color="auto"/>
                        <w:bottom w:val="none" w:sz="0" w:space="0" w:color="auto"/>
                        <w:right w:val="none" w:sz="0" w:space="0" w:color="auto"/>
                      </w:divBdr>
                      <w:divsChild>
                        <w:div w:id="12508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169677">
          <w:marLeft w:val="0"/>
          <w:marRight w:val="0"/>
          <w:marTop w:val="0"/>
          <w:marBottom w:val="0"/>
          <w:divBdr>
            <w:top w:val="none" w:sz="0" w:space="0" w:color="auto"/>
            <w:left w:val="none" w:sz="0" w:space="0" w:color="auto"/>
            <w:bottom w:val="none" w:sz="0" w:space="0" w:color="auto"/>
            <w:right w:val="none" w:sz="0" w:space="0" w:color="auto"/>
          </w:divBdr>
          <w:divsChild>
            <w:div w:id="1154687120">
              <w:marLeft w:val="0"/>
              <w:marRight w:val="0"/>
              <w:marTop w:val="0"/>
              <w:marBottom w:val="0"/>
              <w:divBdr>
                <w:top w:val="none" w:sz="0" w:space="0" w:color="auto"/>
                <w:left w:val="none" w:sz="0" w:space="0" w:color="auto"/>
                <w:bottom w:val="none" w:sz="0" w:space="0" w:color="auto"/>
                <w:right w:val="none" w:sz="0" w:space="0" w:color="auto"/>
              </w:divBdr>
              <w:divsChild>
                <w:div w:id="1003363985">
                  <w:marLeft w:val="0"/>
                  <w:marRight w:val="0"/>
                  <w:marTop w:val="0"/>
                  <w:marBottom w:val="0"/>
                  <w:divBdr>
                    <w:top w:val="none" w:sz="0" w:space="0" w:color="auto"/>
                    <w:left w:val="none" w:sz="0" w:space="0" w:color="auto"/>
                    <w:bottom w:val="none" w:sz="0" w:space="0" w:color="auto"/>
                    <w:right w:val="none" w:sz="0" w:space="0" w:color="auto"/>
                  </w:divBdr>
                  <w:divsChild>
                    <w:div w:id="865291965">
                      <w:marLeft w:val="0"/>
                      <w:marRight w:val="0"/>
                      <w:marTop w:val="0"/>
                      <w:marBottom w:val="0"/>
                      <w:divBdr>
                        <w:top w:val="none" w:sz="0" w:space="0" w:color="auto"/>
                        <w:left w:val="none" w:sz="0" w:space="0" w:color="auto"/>
                        <w:bottom w:val="none" w:sz="0" w:space="0" w:color="auto"/>
                        <w:right w:val="none" w:sz="0" w:space="0" w:color="auto"/>
                      </w:divBdr>
                      <w:divsChild>
                        <w:div w:id="661323827">
                          <w:marLeft w:val="0"/>
                          <w:marRight w:val="0"/>
                          <w:marTop w:val="0"/>
                          <w:marBottom w:val="0"/>
                          <w:divBdr>
                            <w:top w:val="none" w:sz="0" w:space="0" w:color="auto"/>
                            <w:left w:val="none" w:sz="0" w:space="0" w:color="auto"/>
                            <w:bottom w:val="none" w:sz="0" w:space="0" w:color="auto"/>
                            <w:right w:val="none" w:sz="0" w:space="0" w:color="auto"/>
                          </w:divBdr>
                          <w:divsChild>
                            <w:div w:id="1376468540">
                              <w:marLeft w:val="0"/>
                              <w:marRight w:val="0"/>
                              <w:marTop w:val="0"/>
                              <w:marBottom w:val="0"/>
                              <w:divBdr>
                                <w:top w:val="none" w:sz="0" w:space="0" w:color="auto"/>
                                <w:left w:val="none" w:sz="0" w:space="0" w:color="auto"/>
                                <w:bottom w:val="none" w:sz="0" w:space="0" w:color="auto"/>
                                <w:right w:val="none" w:sz="0" w:space="0" w:color="auto"/>
                              </w:divBdr>
                              <w:divsChild>
                                <w:div w:id="9458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21633">
          <w:marLeft w:val="0"/>
          <w:marRight w:val="0"/>
          <w:marTop w:val="0"/>
          <w:marBottom w:val="0"/>
          <w:divBdr>
            <w:top w:val="none" w:sz="0" w:space="0" w:color="auto"/>
            <w:left w:val="none" w:sz="0" w:space="0" w:color="auto"/>
            <w:bottom w:val="none" w:sz="0" w:space="0" w:color="auto"/>
            <w:right w:val="none" w:sz="0" w:space="0" w:color="auto"/>
          </w:divBdr>
          <w:divsChild>
            <w:div w:id="826358295">
              <w:marLeft w:val="0"/>
              <w:marRight w:val="0"/>
              <w:marTop w:val="0"/>
              <w:marBottom w:val="0"/>
              <w:divBdr>
                <w:top w:val="none" w:sz="0" w:space="0" w:color="auto"/>
                <w:left w:val="none" w:sz="0" w:space="0" w:color="auto"/>
                <w:bottom w:val="none" w:sz="0" w:space="0" w:color="auto"/>
                <w:right w:val="none" w:sz="0" w:space="0" w:color="auto"/>
              </w:divBdr>
              <w:divsChild>
                <w:div w:id="381828321">
                  <w:marLeft w:val="0"/>
                  <w:marRight w:val="0"/>
                  <w:marTop w:val="0"/>
                  <w:marBottom w:val="0"/>
                  <w:divBdr>
                    <w:top w:val="none" w:sz="0" w:space="0" w:color="auto"/>
                    <w:left w:val="none" w:sz="0" w:space="0" w:color="auto"/>
                    <w:bottom w:val="none" w:sz="0" w:space="0" w:color="auto"/>
                    <w:right w:val="none" w:sz="0" w:space="0" w:color="auto"/>
                  </w:divBdr>
                  <w:divsChild>
                    <w:div w:id="1706171171">
                      <w:marLeft w:val="0"/>
                      <w:marRight w:val="0"/>
                      <w:marTop w:val="0"/>
                      <w:marBottom w:val="0"/>
                      <w:divBdr>
                        <w:top w:val="none" w:sz="0" w:space="0" w:color="auto"/>
                        <w:left w:val="none" w:sz="0" w:space="0" w:color="auto"/>
                        <w:bottom w:val="none" w:sz="0" w:space="0" w:color="auto"/>
                        <w:right w:val="none" w:sz="0" w:space="0" w:color="auto"/>
                      </w:divBdr>
                      <w:divsChild>
                        <w:div w:id="1782534729">
                          <w:marLeft w:val="0"/>
                          <w:marRight w:val="0"/>
                          <w:marTop w:val="0"/>
                          <w:marBottom w:val="0"/>
                          <w:divBdr>
                            <w:top w:val="none" w:sz="0" w:space="0" w:color="auto"/>
                            <w:left w:val="none" w:sz="0" w:space="0" w:color="auto"/>
                            <w:bottom w:val="none" w:sz="0" w:space="0" w:color="auto"/>
                            <w:right w:val="none" w:sz="0" w:space="0" w:color="auto"/>
                          </w:divBdr>
                          <w:divsChild>
                            <w:div w:id="13836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23203">
                  <w:marLeft w:val="0"/>
                  <w:marRight w:val="0"/>
                  <w:marTop w:val="0"/>
                  <w:marBottom w:val="0"/>
                  <w:divBdr>
                    <w:top w:val="none" w:sz="0" w:space="0" w:color="auto"/>
                    <w:left w:val="none" w:sz="0" w:space="0" w:color="auto"/>
                    <w:bottom w:val="none" w:sz="0" w:space="0" w:color="auto"/>
                    <w:right w:val="none" w:sz="0" w:space="0" w:color="auto"/>
                  </w:divBdr>
                  <w:divsChild>
                    <w:div w:id="400712135">
                      <w:marLeft w:val="0"/>
                      <w:marRight w:val="0"/>
                      <w:marTop w:val="0"/>
                      <w:marBottom w:val="0"/>
                      <w:divBdr>
                        <w:top w:val="none" w:sz="0" w:space="0" w:color="auto"/>
                        <w:left w:val="none" w:sz="0" w:space="0" w:color="auto"/>
                        <w:bottom w:val="none" w:sz="0" w:space="0" w:color="auto"/>
                        <w:right w:val="none" w:sz="0" w:space="0" w:color="auto"/>
                      </w:divBdr>
                      <w:divsChild>
                        <w:div w:id="38502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459619">
          <w:marLeft w:val="0"/>
          <w:marRight w:val="0"/>
          <w:marTop w:val="0"/>
          <w:marBottom w:val="0"/>
          <w:divBdr>
            <w:top w:val="none" w:sz="0" w:space="0" w:color="auto"/>
            <w:left w:val="none" w:sz="0" w:space="0" w:color="auto"/>
            <w:bottom w:val="none" w:sz="0" w:space="0" w:color="auto"/>
            <w:right w:val="none" w:sz="0" w:space="0" w:color="auto"/>
          </w:divBdr>
          <w:divsChild>
            <w:div w:id="1933663754">
              <w:marLeft w:val="0"/>
              <w:marRight w:val="0"/>
              <w:marTop w:val="0"/>
              <w:marBottom w:val="0"/>
              <w:divBdr>
                <w:top w:val="none" w:sz="0" w:space="0" w:color="auto"/>
                <w:left w:val="none" w:sz="0" w:space="0" w:color="auto"/>
                <w:bottom w:val="none" w:sz="0" w:space="0" w:color="auto"/>
                <w:right w:val="none" w:sz="0" w:space="0" w:color="auto"/>
              </w:divBdr>
              <w:divsChild>
                <w:div w:id="1715276520">
                  <w:marLeft w:val="0"/>
                  <w:marRight w:val="0"/>
                  <w:marTop w:val="0"/>
                  <w:marBottom w:val="0"/>
                  <w:divBdr>
                    <w:top w:val="none" w:sz="0" w:space="0" w:color="auto"/>
                    <w:left w:val="none" w:sz="0" w:space="0" w:color="auto"/>
                    <w:bottom w:val="none" w:sz="0" w:space="0" w:color="auto"/>
                    <w:right w:val="none" w:sz="0" w:space="0" w:color="auto"/>
                  </w:divBdr>
                  <w:divsChild>
                    <w:div w:id="815729644">
                      <w:marLeft w:val="0"/>
                      <w:marRight w:val="0"/>
                      <w:marTop w:val="0"/>
                      <w:marBottom w:val="0"/>
                      <w:divBdr>
                        <w:top w:val="none" w:sz="0" w:space="0" w:color="auto"/>
                        <w:left w:val="none" w:sz="0" w:space="0" w:color="auto"/>
                        <w:bottom w:val="none" w:sz="0" w:space="0" w:color="auto"/>
                        <w:right w:val="none" w:sz="0" w:space="0" w:color="auto"/>
                      </w:divBdr>
                      <w:divsChild>
                        <w:div w:id="313800792">
                          <w:marLeft w:val="0"/>
                          <w:marRight w:val="0"/>
                          <w:marTop w:val="0"/>
                          <w:marBottom w:val="0"/>
                          <w:divBdr>
                            <w:top w:val="none" w:sz="0" w:space="0" w:color="auto"/>
                            <w:left w:val="none" w:sz="0" w:space="0" w:color="auto"/>
                            <w:bottom w:val="none" w:sz="0" w:space="0" w:color="auto"/>
                            <w:right w:val="none" w:sz="0" w:space="0" w:color="auto"/>
                          </w:divBdr>
                          <w:divsChild>
                            <w:div w:id="1593006730">
                              <w:marLeft w:val="0"/>
                              <w:marRight w:val="0"/>
                              <w:marTop w:val="0"/>
                              <w:marBottom w:val="0"/>
                              <w:divBdr>
                                <w:top w:val="none" w:sz="0" w:space="0" w:color="auto"/>
                                <w:left w:val="none" w:sz="0" w:space="0" w:color="auto"/>
                                <w:bottom w:val="none" w:sz="0" w:space="0" w:color="auto"/>
                                <w:right w:val="none" w:sz="0" w:space="0" w:color="auto"/>
                              </w:divBdr>
                              <w:divsChild>
                                <w:div w:id="13073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94040">
          <w:marLeft w:val="0"/>
          <w:marRight w:val="0"/>
          <w:marTop w:val="0"/>
          <w:marBottom w:val="0"/>
          <w:divBdr>
            <w:top w:val="none" w:sz="0" w:space="0" w:color="auto"/>
            <w:left w:val="none" w:sz="0" w:space="0" w:color="auto"/>
            <w:bottom w:val="none" w:sz="0" w:space="0" w:color="auto"/>
            <w:right w:val="none" w:sz="0" w:space="0" w:color="auto"/>
          </w:divBdr>
          <w:divsChild>
            <w:div w:id="1460537912">
              <w:marLeft w:val="0"/>
              <w:marRight w:val="0"/>
              <w:marTop w:val="0"/>
              <w:marBottom w:val="0"/>
              <w:divBdr>
                <w:top w:val="none" w:sz="0" w:space="0" w:color="auto"/>
                <w:left w:val="none" w:sz="0" w:space="0" w:color="auto"/>
                <w:bottom w:val="none" w:sz="0" w:space="0" w:color="auto"/>
                <w:right w:val="none" w:sz="0" w:space="0" w:color="auto"/>
              </w:divBdr>
              <w:divsChild>
                <w:div w:id="386270279">
                  <w:marLeft w:val="0"/>
                  <w:marRight w:val="0"/>
                  <w:marTop w:val="0"/>
                  <w:marBottom w:val="0"/>
                  <w:divBdr>
                    <w:top w:val="none" w:sz="0" w:space="0" w:color="auto"/>
                    <w:left w:val="none" w:sz="0" w:space="0" w:color="auto"/>
                    <w:bottom w:val="none" w:sz="0" w:space="0" w:color="auto"/>
                    <w:right w:val="none" w:sz="0" w:space="0" w:color="auto"/>
                  </w:divBdr>
                  <w:divsChild>
                    <w:div w:id="1424495334">
                      <w:marLeft w:val="0"/>
                      <w:marRight w:val="0"/>
                      <w:marTop w:val="0"/>
                      <w:marBottom w:val="0"/>
                      <w:divBdr>
                        <w:top w:val="none" w:sz="0" w:space="0" w:color="auto"/>
                        <w:left w:val="none" w:sz="0" w:space="0" w:color="auto"/>
                        <w:bottom w:val="none" w:sz="0" w:space="0" w:color="auto"/>
                        <w:right w:val="none" w:sz="0" w:space="0" w:color="auto"/>
                      </w:divBdr>
                      <w:divsChild>
                        <w:div w:id="754739670">
                          <w:marLeft w:val="0"/>
                          <w:marRight w:val="0"/>
                          <w:marTop w:val="0"/>
                          <w:marBottom w:val="0"/>
                          <w:divBdr>
                            <w:top w:val="none" w:sz="0" w:space="0" w:color="auto"/>
                            <w:left w:val="none" w:sz="0" w:space="0" w:color="auto"/>
                            <w:bottom w:val="none" w:sz="0" w:space="0" w:color="auto"/>
                            <w:right w:val="none" w:sz="0" w:space="0" w:color="auto"/>
                          </w:divBdr>
                          <w:divsChild>
                            <w:div w:id="14976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3321">
                  <w:marLeft w:val="0"/>
                  <w:marRight w:val="0"/>
                  <w:marTop w:val="0"/>
                  <w:marBottom w:val="0"/>
                  <w:divBdr>
                    <w:top w:val="none" w:sz="0" w:space="0" w:color="auto"/>
                    <w:left w:val="none" w:sz="0" w:space="0" w:color="auto"/>
                    <w:bottom w:val="none" w:sz="0" w:space="0" w:color="auto"/>
                    <w:right w:val="none" w:sz="0" w:space="0" w:color="auto"/>
                  </w:divBdr>
                  <w:divsChild>
                    <w:div w:id="1271469934">
                      <w:marLeft w:val="0"/>
                      <w:marRight w:val="0"/>
                      <w:marTop w:val="0"/>
                      <w:marBottom w:val="0"/>
                      <w:divBdr>
                        <w:top w:val="none" w:sz="0" w:space="0" w:color="auto"/>
                        <w:left w:val="none" w:sz="0" w:space="0" w:color="auto"/>
                        <w:bottom w:val="none" w:sz="0" w:space="0" w:color="auto"/>
                        <w:right w:val="none" w:sz="0" w:space="0" w:color="auto"/>
                      </w:divBdr>
                      <w:divsChild>
                        <w:div w:id="8583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58339">
          <w:marLeft w:val="0"/>
          <w:marRight w:val="0"/>
          <w:marTop w:val="0"/>
          <w:marBottom w:val="0"/>
          <w:divBdr>
            <w:top w:val="none" w:sz="0" w:space="0" w:color="auto"/>
            <w:left w:val="none" w:sz="0" w:space="0" w:color="auto"/>
            <w:bottom w:val="none" w:sz="0" w:space="0" w:color="auto"/>
            <w:right w:val="none" w:sz="0" w:space="0" w:color="auto"/>
          </w:divBdr>
          <w:divsChild>
            <w:div w:id="1057974192">
              <w:marLeft w:val="0"/>
              <w:marRight w:val="0"/>
              <w:marTop w:val="0"/>
              <w:marBottom w:val="0"/>
              <w:divBdr>
                <w:top w:val="none" w:sz="0" w:space="0" w:color="auto"/>
                <w:left w:val="none" w:sz="0" w:space="0" w:color="auto"/>
                <w:bottom w:val="none" w:sz="0" w:space="0" w:color="auto"/>
                <w:right w:val="none" w:sz="0" w:space="0" w:color="auto"/>
              </w:divBdr>
              <w:divsChild>
                <w:div w:id="1958682191">
                  <w:marLeft w:val="0"/>
                  <w:marRight w:val="0"/>
                  <w:marTop w:val="0"/>
                  <w:marBottom w:val="0"/>
                  <w:divBdr>
                    <w:top w:val="none" w:sz="0" w:space="0" w:color="auto"/>
                    <w:left w:val="none" w:sz="0" w:space="0" w:color="auto"/>
                    <w:bottom w:val="none" w:sz="0" w:space="0" w:color="auto"/>
                    <w:right w:val="none" w:sz="0" w:space="0" w:color="auto"/>
                  </w:divBdr>
                  <w:divsChild>
                    <w:div w:id="2040353150">
                      <w:marLeft w:val="0"/>
                      <w:marRight w:val="0"/>
                      <w:marTop w:val="0"/>
                      <w:marBottom w:val="0"/>
                      <w:divBdr>
                        <w:top w:val="none" w:sz="0" w:space="0" w:color="auto"/>
                        <w:left w:val="none" w:sz="0" w:space="0" w:color="auto"/>
                        <w:bottom w:val="none" w:sz="0" w:space="0" w:color="auto"/>
                        <w:right w:val="none" w:sz="0" w:space="0" w:color="auto"/>
                      </w:divBdr>
                      <w:divsChild>
                        <w:div w:id="426266783">
                          <w:marLeft w:val="0"/>
                          <w:marRight w:val="0"/>
                          <w:marTop w:val="0"/>
                          <w:marBottom w:val="0"/>
                          <w:divBdr>
                            <w:top w:val="none" w:sz="0" w:space="0" w:color="auto"/>
                            <w:left w:val="none" w:sz="0" w:space="0" w:color="auto"/>
                            <w:bottom w:val="none" w:sz="0" w:space="0" w:color="auto"/>
                            <w:right w:val="none" w:sz="0" w:space="0" w:color="auto"/>
                          </w:divBdr>
                          <w:divsChild>
                            <w:div w:id="1635257525">
                              <w:marLeft w:val="0"/>
                              <w:marRight w:val="0"/>
                              <w:marTop w:val="0"/>
                              <w:marBottom w:val="0"/>
                              <w:divBdr>
                                <w:top w:val="none" w:sz="0" w:space="0" w:color="auto"/>
                                <w:left w:val="none" w:sz="0" w:space="0" w:color="auto"/>
                                <w:bottom w:val="none" w:sz="0" w:space="0" w:color="auto"/>
                                <w:right w:val="none" w:sz="0" w:space="0" w:color="auto"/>
                              </w:divBdr>
                              <w:divsChild>
                                <w:div w:id="190718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277050">
          <w:marLeft w:val="0"/>
          <w:marRight w:val="0"/>
          <w:marTop w:val="0"/>
          <w:marBottom w:val="0"/>
          <w:divBdr>
            <w:top w:val="none" w:sz="0" w:space="0" w:color="auto"/>
            <w:left w:val="none" w:sz="0" w:space="0" w:color="auto"/>
            <w:bottom w:val="none" w:sz="0" w:space="0" w:color="auto"/>
            <w:right w:val="none" w:sz="0" w:space="0" w:color="auto"/>
          </w:divBdr>
          <w:divsChild>
            <w:div w:id="2041586311">
              <w:marLeft w:val="0"/>
              <w:marRight w:val="0"/>
              <w:marTop w:val="0"/>
              <w:marBottom w:val="0"/>
              <w:divBdr>
                <w:top w:val="none" w:sz="0" w:space="0" w:color="auto"/>
                <w:left w:val="none" w:sz="0" w:space="0" w:color="auto"/>
                <w:bottom w:val="none" w:sz="0" w:space="0" w:color="auto"/>
                <w:right w:val="none" w:sz="0" w:space="0" w:color="auto"/>
              </w:divBdr>
              <w:divsChild>
                <w:div w:id="1420325420">
                  <w:marLeft w:val="0"/>
                  <w:marRight w:val="0"/>
                  <w:marTop w:val="0"/>
                  <w:marBottom w:val="0"/>
                  <w:divBdr>
                    <w:top w:val="none" w:sz="0" w:space="0" w:color="auto"/>
                    <w:left w:val="none" w:sz="0" w:space="0" w:color="auto"/>
                    <w:bottom w:val="none" w:sz="0" w:space="0" w:color="auto"/>
                    <w:right w:val="none" w:sz="0" w:space="0" w:color="auto"/>
                  </w:divBdr>
                  <w:divsChild>
                    <w:div w:id="1720281931">
                      <w:marLeft w:val="0"/>
                      <w:marRight w:val="0"/>
                      <w:marTop w:val="0"/>
                      <w:marBottom w:val="0"/>
                      <w:divBdr>
                        <w:top w:val="none" w:sz="0" w:space="0" w:color="auto"/>
                        <w:left w:val="none" w:sz="0" w:space="0" w:color="auto"/>
                        <w:bottom w:val="none" w:sz="0" w:space="0" w:color="auto"/>
                        <w:right w:val="none" w:sz="0" w:space="0" w:color="auto"/>
                      </w:divBdr>
                      <w:divsChild>
                        <w:div w:id="2118215480">
                          <w:marLeft w:val="0"/>
                          <w:marRight w:val="0"/>
                          <w:marTop w:val="0"/>
                          <w:marBottom w:val="0"/>
                          <w:divBdr>
                            <w:top w:val="none" w:sz="0" w:space="0" w:color="auto"/>
                            <w:left w:val="none" w:sz="0" w:space="0" w:color="auto"/>
                            <w:bottom w:val="none" w:sz="0" w:space="0" w:color="auto"/>
                            <w:right w:val="none" w:sz="0" w:space="0" w:color="auto"/>
                          </w:divBdr>
                          <w:divsChild>
                            <w:div w:id="187295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1472">
                  <w:marLeft w:val="0"/>
                  <w:marRight w:val="0"/>
                  <w:marTop w:val="0"/>
                  <w:marBottom w:val="0"/>
                  <w:divBdr>
                    <w:top w:val="none" w:sz="0" w:space="0" w:color="auto"/>
                    <w:left w:val="none" w:sz="0" w:space="0" w:color="auto"/>
                    <w:bottom w:val="none" w:sz="0" w:space="0" w:color="auto"/>
                    <w:right w:val="none" w:sz="0" w:space="0" w:color="auto"/>
                  </w:divBdr>
                  <w:divsChild>
                    <w:div w:id="265508520">
                      <w:marLeft w:val="0"/>
                      <w:marRight w:val="0"/>
                      <w:marTop w:val="0"/>
                      <w:marBottom w:val="0"/>
                      <w:divBdr>
                        <w:top w:val="none" w:sz="0" w:space="0" w:color="auto"/>
                        <w:left w:val="none" w:sz="0" w:space="0" w:color="auto"/>
                        <w:bottom w:val="none" w:sz="0" w:space="0" w:color="auto"/>
                        <w:right w:val="none" w:sz="0" w:space="0" w:color="auto"/>
                      </w:divBdr>
                      <w:divsChild>
                        <w:div w:id="8530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494738">
          <w:marLeft w:val="0"/>
          <w:marRight w:val="0"/>
          <w:marTop w:val="0"/>
          <w:marBottom w:val="0"/>
          <w:divBdr>
            <w:top w:val="none" w:sz="0" w:space="0" w:color="auto"/>
            <w:left w:val="none" w:sz="0" w:space="0" w:color="auto"/>
            <w:bottom w:val="none" w:sz="0" w:space="0" w:color="auto"/>
            <w:right w:val="none" w:sz="0" w:space="0" w:color="auto"/>
          </w:divBdr>
          <w:divsChild>
            <w:div w:id="1285040669">
              <w:marLeft w:val="0"/>
              <w:marRight w:val="0"/>
              <w:marTop w:val="0"/>
              <w:marBottom w:val="0"/>
              <w:divBdr>
                <w:top w:val="none" w:sz="0" w:space="0" w:color="auto"/>
                <w:left w:val="none" w:sz="0" w:space="0" w:color="auto"/>
                <w:bottom w:val="none" w:sz="0" w:space="0" w:color="auto"/>
                <w:right w:val="none" w:sz="0" w:space="0" w:color="auto"/>
              </w:divBdr>
              <w:divsChild>
                <w:div w:id="793984857">
                  <w:marLeft w:val="0"/>
                  <w:marRight w:val="0"/>
                  <w:marTop w:val="0"/>
                  <w:marBottom w:val="0"/>
                  <w:divBdr>
                    <w:top w:val="none" w:sz="0" w:space="0" w:color="auto"/>
                    <w:left w:val="none" w:sz="0" w:space="0" w:color="auto"/>
                    <w:bottom w:val="none" w:sz="0" w:space="0" w:color="auto"/>
                    <w:right w:val="none" w:sz="0" w:space="0" w:color="auto"/>
                  </w:divBdr>
                  <w:divsChild>
                    <w:div w:id="346178326">
                      <w:marLeft w:val="0"/>
                      <w:marRight w:val="0"/>
                      <w:marTop w:val="0"/>
                      <w:marBottom w:val="0"/>
                      <w:divBdr>
                        <w:top w:val="none" w:sz="0" w:space="0" w:color="auto"/>
                        <w:left w:val="none" w:sz="0" w:space="0" w:color="auto"/>
                        <w:bottom w:val="none" w:sz="0" w:space="0" w:color="auto"/>
                        <w:right w:val="none" w:sz="0" w:space="0" w:color="auto"/>
                      </w:divBdr>
                      <w:divsChild>
                        <w:div w:id="727150941">
                          <w:marLeft w:val="0"/>
                          <w:marRight w:val="0"/>
                          <w:marTop w:val="0"/>
                          <w:marBottom w:val="0"/>
                          <w:divBdr>
                            <w:top w:val="none" w:sz="0" w:space="0" w:color="auto"/>
                            <w:left w:val="none" w:sz="0" w:space="0" w:color="auto"/>
                            <w:bottom w:val="none" w:sz="0" w:space="0" w:color="auto"/>
                            <w:right w:val="none" w:sz="0" w:space="0" w:color="auto"/>
                          </w:divBdr>
                          <w:divsChild>
                            <w:div w:id="1308315778">
                              <w:marLeft w:val="0"/>
                              <w:marRight w:val="0"/>
                              <w:marTop w:val="0"/>
                              <w:marBottom w:val="0"/>
                              <w:divBdr>
                                <w:top w:val="none" w:sz="0" w:space="0" w:color="auto"/>
                                <w:left w:val="none" w:sz="0" w:space="0" w:color="auto"/>
                                <w:bottom w:val="none" w:sz="0" w:space="0" w:color="auto"/>
                                <w:right w:val="none" w:sz="0" w:space="0" w:color="auto"/>
                              </w:divBdr>
                              <w:divsChild>
                                <w:div w:id="21319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306875">
          <w:marLeft w:val="0"/>
          <w:marRight w:val="0"/>
          <w:marTop w:val="0"/>
          <w:marBottom w:val="0"/>
          <w:divBdr>
            <w:top w:val="none" w:sz="0" w:space="0" w:color="auto"/>
            <w:left w:val="none" w:sz="0" w:space="0" w:color="auto"/>
            <w:bottom w:val="none" w:sz="0" w:space="0" w:color="auto"/>
            <w:right w:val="none" w:sz="0" w:space="0" w:color="auto"/>
          </w:divBdr>
          <w:divsChild>
            <w:div w:id="1590701457">
              <w:marLeft w:val="0"/>
              <w:marRight w:val="0"/>
              <w:marTop w:val="0"/>
              <w:marBottom w:val="0"/>
              <w:divBdr>
                <w:top w:val="none" w:sz="0" w:space="0" w:color="auto"/>
                <w:left w:val="none" w:sz="0" w:space="0" w:color="auto"/>
                <w:bottom w:val="none" w:sz="0" w:space="0" w:color="auto"/>
                <w:right w:val="none" w:sz="0" w:space="0" w:color="auto"/>
              </w:divBdr>
              <w:divsChild>
                <w:div w:id="1266114115">
                  <w:marLeft w:val="0"/>
                  <w:marRight w:val="0"/>
                  <w:marTop w:val="0"/>
                  <w:marBottom w:val="0"/>
                  <w:divBdr>
                    <w:top w:val="none" w:sz="0" w:space="0" w:color="auto"/>
                    <w:left w:val="none" w:sz="0" w:space="0" w:color="auto"/>
                    <w:bottom w:val="none" w:sz="0" w:space="0" w:color="auto"/>
                    <w:right w:val="none" w:sz="0" w:space="0" w:color="auto"/>
                  </w:divBdr>
                  <w:divsChild>
                    <w:div w:id="337345189">
                      <w:marLeft w:val="0"/>
                      <w:marRight w:val="0"/>
                      <w:marTop w:val="0"/>
                      <w:marBottom w:val="0"/>
                      <w:divBdr>
                        <w:top w:val="none" w:sz="0" w:space="0" w:color="auto"/>
                        <w:left w:val="none" w:sz="0" w:space="0" w:color="auto"/>
                        <w:bottom w:val="none" w:sz="0" w:space="0" w:color="auto"/>
                        <w:right w:val="none" w:sz="0" w:space="0" w:color="auto"/>
                      </w:divBdr>
                      <w:divsChild>
                        <w:div w:id="798836468">
                          <w:marLeft w:val="0"/>
                          <w:marRight w:val="0"/>
                          <w:marTop w:val="0"/>
                          <w:marBottom w:val="0"/>
                          <w:divBdr>
                            <w:top w:val="none" w:sz="0" w:space="0" w:color="auto"/>
                            <w:left w:val="none" w:sz="0" w:space="0" w:color="auto"/>
                            <w:bottom w:val="none" w:sz="0" w:space="0" w:color="auto"/>
                            <w:right w:val="none" w:sz="0" w:space="0" w:color="auto"/>
                          </w:divBdr>
                          <w:divsChild>
                            <w:div w:id="18786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839600">
      <w:bodyDiv w:val="1"/>
      <w:marLeft w:val="0"/>
      <w:marRight w:val="0"/>
      <w:marTop w:val="0"/>
      <w:marBottom w:val="0"/>
      <w:divBdr>
        <w:top w:val="none" w:sz="0" w:space="0" w:color="auto"/>
        <w:left w:val="none" w:sz="0" w:space="0" w:color="auto"/>
        <w:bottom w:val="none" w:sz="0" w:space="0" w:color="auto"/>
        <w:right w:val="none" w:sz="0" w:space="0" w:color="auto"/>
      </w:divBdr>
      <w:divsChild>
        <w:div w:id="2000113348">
          <w:marLeft w:val="0"/>
          <w:marRight w:val="0"/>
          <w:marTop w:val="0"/>
          <w:marBottom w:val="0"/>
          <w:divBdr>
            <w:top w:val="none" w:sz="0" w:space="0" w:color="auto"/>
            <w:left w:val="none" w:sz="0" w:space="0" w:color="auto"/>
            <w:bottom w:val="none" w:sz="0" w:space="0" w:color="auto"/>
            <w:right w:val="none" w:sz="0" w:space="0" w:color="auto"/>
          </w:divBdr>
        </w:div>
      </w:divsChild>
    </w:div>
    <w:div w:id="1673023440">
      <w:bodyDiv w:val="1"/>
      <w:marLeft w:val="0"/>
      <w:marRight w:val="0"/>
      <w:marTop w:val="0"/>
      <w:marBottom w:val="0"/>
      <w:divBdr>
        <w:top w:val="none" w:sz="0" w:space="0" w:color="auto"/>
        <w:left w:val="none" w:sz="0" w:space="0" w:color="auto"/>
        <w:bottom w:val="none" w:sz="0" w:space="0" w:color="auto"/>
        <w:right w:val="none" w:sz="0" w:space="0" w:color="auto"/>
      </w:divBdr>
    </w:div>
    <w:div w:id="1677876657">
      <w:bodyDiv w:val="1"/>
      <w:marLeft w:val="0"/>
      <w:marRight w:val="0"/>
      <w:marTop w:val="0"/>
      <w:marBottom w:val="0"/>
      <w:divBdr>
        <w:top w:val="none" w:sz="0" w:space="0" w:color="auto"/>
        <w:left w:val="none" w:sz="0" w:space="0" w:color="auto"/>
        <w:bottom w:val="none" w:sz="0" w:space="0" w:color="auto"/>
        <w:right w:val="none" w:sz="0" w:space="0" w:color="auto"/>
      </w:divBdr>
    </w:div>
    <w:div w:id="1679889278">
      <w:bodyDiv w:val="1"/>
      <w:marLeft w:val="0"/>
      <w:marRight w:val="0"/>
      <w:marTop w:val="0"/>
      <w:marBottom w:val="0"/>
      <w:divBdr>
        <w:top w:val="none" w:sz="0" w:space="0" w:color="auto"/>
        <w:left w:val="none" w:sz="0" w:space="0" w:color="auto"/>
        <w:bottom w:val="none" w:sz="0" w:space="0" w:color="auto"/>
        <w:right w:val="none" w:sz="0" w:space="0" w:color="auto"/>
      </w:divBdr>
    </w:div>
    <w:div w:id="1681471290">
      <w:bodyDiv w:val="1"/>
      <w:marLeft w:val="0"/>
      <w:marRight w:val="0"/>
      <w:marTop w:val="0"/>
      <w:marBottom w:val="0"/>
      <w:divBdr>
        <w:top w:val="none" w:sz="0" w:space="0" w:color="auto"/>
        <w:left w:val="none" w:sz="0" w:space="0" w:color="auto"/>
        <w:bottom w:val="none" w:sz="0" w:space="0" w:color="auto"/>
        <w:right w:val="none" w:sz="0" w:space="0" w:color="auto"/>
      </w:divBdr>
    </w:div>
    <w:div w:id="1684240948">
      <w:bodyDiv w:val="1"/>
      <w:marLeft w:val="0"/>
      <w:marRight w:val="0"/>
      <w:marTop w:val="0"/>
      <w:marBottom w:val="0"/>
      <w:divBdr>
        <w:top w:val="none" w:sz="0" w:space="0" w:color="auto"/>
        <w:left w:val="none" w:sz="0" w:space="0" w:color="auto"/>
        <w:bottom w:val="none" w:sz="0" w:space="0" w:color="auto"/>
        <w:right w:val="none" w:sz="0" w:space="0" w:color="auto"/>
      </w:divBdr>
    </w:div>
    <w:div w:id="1687631958">
      <w:bodyDiv w:val="1"/>
      <w:marLeft w:val="0"/>
      <w:marRight w:val="0"/>
      <w:marTop w:val="0"/>
      <w:marBottom w:val="0"/>
      <w:divBdr>
        <w:top w:val="none" w:sz="0" w:space="0" w:color="auto"/>
        <w:left w:val="none" w:sz="0" w:space="0" w:color="auto"/>
        <w:bottom w:val="none" w:sz="0" w:space="0" w:color="auto"/>
        <w:right w:val="none" w:sz="0" w:space="0" w:color="auto"/>
      </w:divBdr>
    </w:div>
    <w:div w:id="1689140135">
      <w:bodyDiv w:val="1"/>
      <w:marLeft w:val="0"/>
      <w:marRight w:val="0"/>
      <w:marTop w:val="0"/>
      <w:marBottom w:val="0"/>
      <w:divBdr>
        <w:top w:val="none" w:sz="0" w:space="0" w:color="auto"/>
        <w:left w:val="none" w:sz="0" w:space="0" w:color="auto"/>
        <w:bottom w:val="none" w:sz="0" w:space="0" w:color="auto"/>
        <w:right w:val="none" w:sz="0" w:space="0" w:color="auto"/>
      </w:divBdr>
    </w:div>
    <w:div w:id="1689406256">
      <w:bodyDiv w:val="1"/>
      <w:marLeft w:val="0"/>
      <w:marRight w:val="0"/>
      <w:marTop w:val="0"/>
      <w:marBottom w:val="0"/>
      <w:divBdr>
        <w:top w:val="none" w:sz="0" w:space="0" w:color="auto"/>
        <w:left w:val="none" w:sz="0" w:space="0" w:color="auto"/>
        <w:bottom w:val="none" w:sz="0" w:space="0" w:color="auto"/>
        <w:right w:val="none" w:sz="0" w:space="0" w:color="auto"/>
      </w:divBdr>
    </w:div>
    <w:div w:id="1695694974">
      <w:bodyDiv w:val="1"/>
      <w:marLeft w:val="0"/>
      <w:marRight w:val="0"/>
      <w:marTop w:val="0"/>
      <w:marBottom w:val="0"/>
      <w:divBdr>
        <w:top w:val="none" w:sz="0" w:space="0" w:color="auto"/>
        <w:left w:val="none" w:sz="0" w:space="0" w:color="auto"/>
        <w:bottom w:val="none" w:sz="0" w:space="0" w:color="auto"/>
        <w:right w:val="none" w:sz="0" w:space="0" w:color="auto"/>
      </w:divBdr>
    </w:div>
    <w:div w:id="1698117424">
      <w:bodyDiv w:val="1"/>
      <w:marLeft w:val="0"/>
      <w:marRight w:val="0"/>
      <w:marTop w:val="0"/>
      <w:marBottom w:val="0"/>
      <w:divBdr>
        <w:top w:val="none" w:sz="0" w:space="0" w:color="auto"/>
        <w:left w:val="none" w:sz="0" w:space="0" w:color="auto"/>
        <w:bottom w:val="none" w:sz="0" w:space="0" w:color="auto"/>
        <w:right w:val="none" w:sz="0" w:space="0" w:color="auto"/>
      </w:divBdr>
    </w:div>
    <w:div w:id="1700158376">
      <w:bodyDiv w:val="1"/>
      <w:marLeft w:val="0"/>
      <w:marRight w:val="0"/>
      <w:marTop w:val="0"/>
      <w:marBottom w:val="0"/>
      <w:divBdr>
        <w:top w:val="none" w:sz="0" w:space="0" w:color="auto"/>
        <w:left w:val="none" w:sz="0" w:space="0" w:color="auto"/>
        <w:bottom w:val="none" w:sz="0" w:space="0" w:color="auto"/>
        <w:right w:val="none" w:sz="0" w:space="0" w:color="auto"/>
      </w:divBdr>
      <w:divsChild>
        <w:div w:id="629284952">
          <w:marLeft w:val="0"/>
          <w:marRight w:val="0"/>
          <w:marTop w:val="0"/>
          <w:marBottom w:val="0"/>
          <w:divBdr>
            <w:top w:val="none" w:sz="0" w:space="0" w:color="auto"/>
            <w:left w:val="none" w:sz="0" w:space="0" w:color="auto"/>
            <w:bottom w:val="none" w:sz="0" w:space="0" w:color="auto"/>
            <w:right w:val="none" w:sz="0" w:space="0" w:color="auto"/>
          </w:divBdr>
          <w:divsChild>
            <w:div w:id="19982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68913">
      <w:bodyDiv w:val="1"/>
      <w:marLeft w:val="0"/>
      <w:marRight w:val="0"/>
      <w:marTop w:val="0"/>
      <w:marBottom w:val="0"/>
      <w:divBdr>
        <w:top w:val="none" w:sz="0" w:space="0" w:color="auto"/>
        <w:left w:val="none" w:sz="0" w:space="0" w:color="auto"/>
        <w:bottom w:val="none" w:sz="0" w:space="0" w:color="auto"/>
        <w:right w:val="none" w:sz="0" w:space="0" w:color="auto"/>
      </w:divBdr>
    </w:div>
    <w:div w:id="1703898841">
      <w:bodyDiv w:val="1"/>
      <w:marLeft w:val="0"/>
      <w:marRight w:val="0"/>
      <w:marTop w:val="0"/>
      <w:marBottom w:val="0"/>
      <w:divBdr>
        <w:top w:val="none" w:sz="0" w:space="0" w:color="auto"/>
        <w:left w:val="none" w:sz="0" w:space="0" w:color="auto"/>
        <w:bottom w:val="none" w:sz="0" w:space="0" w:color="auto"/>
        <w:right w:val="none" w:sz="0" w:space="0" w:color="auto"/>
      </w:divBdr>
    </w:div>
    <w:div w:id="1705405712">
      <w:bodyDiv w:val="1"/>
      <w:marLeft w:val="0"/>
      <w:marRight w:val="0"/>
      <w:marTop w:val="0"/>
      <w:marBottom w:val="0"/>
      <w:divBdr>
        <w:top w:val="none" w:sz="0" w:space="0" w:color="auto"/>
        <w:left w:val="none" w:sz="0" w:space="0" w:color="auto"/>
        <w:bottom w:val="none" w:sz="0" w:space="0" w:color="auto"/>
        <w:right w:val="none" w:sz="0" w:space="0" w:color="auto"/>
      </w:divBdr>
    </w:div>
    <w:div w:id="1718042194">
      <w:bodyDiv w:val="1"/>
      <w:marLeft w:val="0"/>
      <w:marRight w:val="0"/>
      <w:marTop w:val="0"/>
      <w:marBottom w:val="0"/>
      <w:divBdr>
        <w:top w:val="none" w:sz="0" w:space="0" w:color="auto"/>
        <w:left w:val="none" w:sz="0" w:space="0" w:color="auto"/>
        <w:bottom w:val="none" w:sz="0" w:space="0" w:color="auto"/>
        <w:right w:val="none" w:sz="0" w:space="0" w:color="auto"/>
      </w:divBdr>
    </w:div>
    <w:div w:id="1722823032">
      <w:bodyDiv w:val="1"/>
      <w:marLeft w:val="0"/>
      <w:marRight w:val="0"/>
      <w:marTop w:val="0"/>
      <w:marBottom w:val="0"/>
      <w:divBdr>
        <w:top w:val="none" w:sz="0" w:space="0" w:color="auto"/>
        <w:left w:val="none" w:sz="0" w:space="0" w:color="auto"/>
        <w:bottom w:val="none" w:sz="0" w:space="0" w:color="auto"/>
        <w:right w:val="none" w:sz="0" w:space="0" w:color="auto"/>
      </w:divBdr>
    </w:div>
    <w:div w:id="1724595676">
      <w:bodyDiv w:val="1"/>
      <w:marLeft w:val="0"/>
      <w:marRight w:val="0"/>
      <w:marTop w:val="0"/>
      <w:marBottom w:val="0"/>
      <w:divBdr>
        <w:top w:val="none" w:sz="0" w:space="0" w:color="auto"/>
        <w:left w:val="none" w:sz="0" w:space="0" w:color="auto"/>
        <w:bottom w:val="none" w:sz="0" w:space="0" w:color="auto"/>
        <w:right w:val="none" w:sz="0" w:space="0" w:color="auto"/>
      </w:divBdr>
    </w:div>
    <w:div w:id="1736005323">
      <w:bodyDiv w:val="1"/>
      <w:marLeft w:val="0"/>
      <w:marRight w:val="0"/>
      <w:marTop w:val="0"/>
      <w:marBottom w:val="0"/>
      <w:divBdr>
        <w:top w:val="none" w:sz="0" w:space="0" w:color="auto"/>
        <w:left w:val="none" w:sz="0" w:space="0" w:color="auto"/>
        <w:bottom w:val="none" w:sz="0" w:space="0" w:color="auto"/>
        <w:right w:val="none" w:sz="0" w:space="0" w:color="auto"/>
      </w:divBdr>
    </w:div>
    <w:div w:id="1737437100">
      <w:bodyDiv w:val="1"/>
      <w:marLeft w:val="0"/>
      <w:marRight w:val="0"/>
      <w:marTop w:val="0"/>
      <w:marBottom w:val="0"/>
      <w:divBdr>
        <w:top w:val="none" w:sz="0" w:space="0" w:color="auto"/>
        <w:left w:val="none" w:sz="0" w:space="0" w:color="auto"/>
        <w:bottom w:val="none" w:sz="0" w:space="0" w:color="auto"/>
        <w:right w:val="none" w:sz="0" w:space="0" w:color="auto"/>
      </w:divBdr>
    </w:div>
    <w:div w:id="1742558716">
      <w:bodyDiv w:val="1"/>
      <w:marLeft w:val="0"/>
      <w:marRight w:val="0"/>
      <w:marTop w:val="0"/>
      <w:marBottom w:val="0"/>
      <w:divBdr>
        <w:top w:val="none" w:sz="0" w:space="0" w:color="auto"/>
        <w:left w:val="none" w:sz="0" w:space="0" w:color="auto"/>
        <w:bottom w:val="none" w:sz="0" w:space="0" w:color="auto"/>
        <w:right w:val="none" w:sz="0" w:space="0" w:color="auto"/>
      </w:divBdr>
    </w:div>
    <w:div w:id="1743482660">
      <w:bodyDiv w:val="1"/>
      <w:marLeft w:val="0"/>
      <w:marRight w:val="0"/>
      <w:marTop w:val="0"/>
      <w:marBottom w:val="0"/>
      <w:divBdr>
        <w:top w:val="none" w:sz="0" w:space="0" w:color="auto"/>
        <w:left w:val="none" w:sz="0" w:space="0" w:color="auto"/>
        <w:bottom w:val="none" w:sz="0" w:space="0" w:color="auto"/>
        <w:right w:val="none" w:sz="0" w:space="0" w:color="auto"/>
      </w:divBdr>
    </w:div>
    <w:div w:id="1750074892">
      <w:bodyDiv w:val="1"/>
      <w:marLeft w:val="0"/>
      <w:marRight w:val="0"/>
      <w:marTop w:val="0"/>
      <w:marBottom w:val="0"/>
      <w:divBdr>
        <w:top w:val="none" w:sz="0" w:space="0" w:color="auto"/>
        <w:left w:val="none" w:sz="0" w:space="0" w:color="auto"/>
        <w:bottom w:val="none" w:sz="0" w:space="0" w:color="auto"/>
        <w:right w:val="none" w:sz="0" w:space="0" w:color="auto"/>
      </w:divBdr>
    </w:div>
    <w:div w:id="1757677000">
      <w:bodyDiv w:val="1"/>
      <w:marLeft w:val="0"/>
      <w:marRight w:val="0"/>
      <w:marTop w:val="0"/>
      <w:marBottom w:val="0"/>
      <w:divBdr>
        <w:top w:val="none" w:sz="0" w:space="0" w:color="auto"/>
        <w:left w:val="none" w:sz="0" w:space="0" w:color="auto"/>
        <w:bottom w:val="none" w:sz="0" w:space="0" w:color="auto"/>
        <w:right w:val="none" w:sz="0" w:space="0" w:color="auto"/>
      </w:divBdr>
    </w:div>
    <w:div w:id="1758021112">
      <w:bodyDiv w:val="1"/>
      <w:marLeft w:val="0"/>
      <w:marRight w:val="0"/>
      <w:marTop w:val="0"/>
      <w:marBottom w:val="0"/>
      <w:divBdr>
        <w:top w:val="none" w:sz="0" w:space="0" w:color="auto"/>
        <w:left w:val="none" w:sz="0" w:space="0" w:color="auto"/>
        <w:bottom w:val="none" w:sz="0" w:space="0" w:color="auto"/>
        <w:right w:val="none" w:sz="0" w:space="0" w:color="auto"/>
      </w:divBdr>
    </w:div>
    <w:div w:id="1762679677">
      <w:bodyDiv w:val="1"/>
      <w:marLeft w:val="0"/>
      <w:marRight w:val="0"/>
      <w:marTop w:val="0"/>
      <w:marBottom w:val="0"/>
      <w:divBdr>
        <w:top w:val="none" w:sz="0" w:space="0" w:color="auto"/>
        <w:left w:val="none" w:sz="0" w:space="0" w:color="auto"/>
        <w:bottom w:val="none" w:sz="0" w:space="0" w:color="auto"/>
        <w:right w:val="none" w:sz="0" w:space="0" w:color="auto"/>
      </w:divBdr>
    </w:div>
    <w:div w:id="1768041150">
      <w:bodyDiv w:val="1"/>
      <w:marLeft w:val="0"/>
      <w:marRight w:val="0"/>
      <w:marTop w:val="0"/>
      <w:marBottom w:val="0"/>
      <w:divBdr>
        <w:top w:val="none" w:sz="0" w:space="0" w:color="auto"/>
        <w:left w:val="none" w:sz="0" w:space="0" w:color="auto"/>
        <w:bottom w:val="none" w:sz="0" w:space="0" w:color="auto"/>
        <w:right w:val="none" w:sz="0" w:space="0" w:color="auto"/>
      </w:divBdr>
      <w:divsChild>
        <w:div w:id="1864633267">
          <w:marLeft w:val="0"/>
          <w:marRight w:val="0"/>
          <w:marTop w:val="0"/>
          <w:marBottom w:val="0"/>
          <w:divBdr>
            <w:top w:val="none" w:sz="0" w:space="0" w:color="auto"/>
            <w:left w:val="none" w:sz="0" w:space="0" w:color="auto"/>
            <w:bottom w:val="none" w:sz="0" w:space="0" w:color="auto"/>
            <w:right w:val="none" w:sz="0" w:space="0" w:color="auto"/>
          </w:divBdr>
        </w:div>
      </w:divsChild>
    </w:div>
    <w:div w:id="1771124621">
      <w:bodyDiv w:val="1"/>
      <w:marLeft w:val="0"/>
      <w:marRight w:val="0"/>
      <w:marTop w:val="0"/>
      <w:marBottom w:val="0"/>
      <w:divBdr>
        <w:top w:val="none" w:sz="0" w:space="0" w:color="auto"/>
        <w:left w:val="none" w:sz="0" w:space="0" w:color="auto"/>
        <w:bottom w:val="none" w:sz="0" w:space="0" w:color="auto"/>
        <w:right w:val="none" w:sz="0" w:space="0" w:color="auto"/>
      </w:divBdr>
      <w:divsChild>
        <w:div w:id="813525460">
          <w:marLeft w:val="0"/>
          <w:marRight w:val="0"/>
          <w:marTop w:val="0"/>
          <w:marBottom w:val="0"/>
          <w:divBdr>
            <w:top w:val="none" w:sz="0" w:space="0" w:color="auto"/>
            <w:left w:val="none" w:sz="0" w:space="0" w:color="auto"/>
            <w:bottom w:val="none" w:sz="0" w:space="0" w:color="auto"/>
            <w:right w:val="none" w:sz="0" w:space="0" w:color="auto"/>
          </w:divBdr>
        </w:div>
      </w:divsChild>
    </w:div>
    <w:div w:id="1773429073">
      <w:bodyDiv w:val="1"/>
      <w:marLeft w:val="0"/>
      <w:marRight w:val="0"/>
      <w:marTop w:val="0"/>
      <w:marBottom w:val="0"/>
      <w:divBdr>
        <w:top w:val="none" w:sz="0" w:space="0" w:color="auto"/>
        <w:left w:val="none" w:sz="0" w:space="0" w:color="auto"/>
        <w:bottom w:val="none" w:sz="0" w:space="0" w:color="auto"/>
        <w:right w:val="none" w:sz="0" w:space="0" w:color="auto"/>
      </w:divBdr>
    </w:div>
    <w:div w:id="1799763941">
      <w:bodyDiv w:val="1"/>
      <w:marLeft w:val="0"/>
      <w:marRight w:val="0"/>
      <w:marTop w:val="0"/>
      <w:marBottom w:val="0"/>
      <w:divBdr>
        <w:top w:val="none" w:sz="0" w:space="0" w:color="auto"/>
        <w:left w:val="none" w:sz="0" w:space="0" w:color="auto"/>
        <w:bottom w:val="none" w:sz="0" w:space="0" w:color="auto"/>
        <w:right w:val="none" w:sz="0" w:space="0" w:color="auto"/>
      </w:divBdr>
    </w:div>
    <w:div w:id="1806922027">
      <w:bodyDiv w:val="1"/>
      <w:marLeft w:val="0"/>
      <w:marRight w:val="0"/>
      <w:marTop w:val="0"/>
      <w:marBottom w:val="0"/>
      <w:divBdr>
        <w:top w:val="none" w:sz="0" w:space="0" w:color="auto"/>
        <w:left w:val="none" w:sz="0" w:space="0" w:color="auto"/>
        <w:bottom w:val="none" w:sz="0" w:space="0" w:color="auto"/>
        <w:right w:val="none" w:sz="0" w:space="0" w:color="auto"/>
      </w:divBdr>
    </w:div>
    <w:div w:id="1816068809">
      <w:bodyDiv w:val="1"/>
      <w:marLeft w:val="0"/>
      <w:marRight w:val="0"/>
      <w:marTop w:val="0"/>
      <w:marBottom w:val="0"/>
      <w:divBdr>
        <w:top w:val="none" w:sz="0" w:space="0" w:color="auto"/>
        <w:left w:val="none" w:sz="0" w:space="0" w:color="auto"/>
        <w:bottom w:val="none" w:sz="0" w:space="0" w:color="auto"/>
        <w:right w:val="none" w:sz="0" w:space="0" w:color="auto"/>
      </w:divBdr>
    </w:div>
    <w:div w:id="1821728370">
      <w:bodyDiv w:val="1"/>
      <w:marLeft w:val="0"/>
      <w:marRight w:val="0"/>
      <w:marTop w:val="0"/>
      <w:marBottom w:val="0"/>
      <w:divBdr>
        <w:top w:val="none" w:sz="0" w:space="0" w:color="auto"/>
        <w:left w:val="none" w:sz="0" w:space="0" w:color="auto"/>
        <w:bottom w:val="none" w:sz="0" w:space="0" w:color="auto"/>
        <w:right w:val="none" w:sz="0" w:space="0" w:color="auto"/>
      </w:divBdr>
    </w:div>
    <w:div w:id="1823421634">
      <w:bodyDiv w:val="1"/>
      <w:marLeft w:val="0"/>
      <w:marRight w:val="0"/>
      <w:marTop w:val="0"/>
      <w:marBottom w:val="0"/>
      <w:divBdr>
        <w:top w:val="none" w:sz="0" w:space="0" w:color="auto"/>
        <w:left w:val="none" w:sz="0" w:space="0" w:color="auto"/>
        <w:bottom w:val="none" w:sz="0" w:space="0" w:color="auto"/>
        <w:right w:val="none" w:sz="0" w:space="0" w:color="auto"/>
      </w:divBdr>
    </w:div>
    <w:div w:id="1824006131">
      <w:bodyDiv w:val="1"/>
      <w:marLeft w:val="0"/>
      <w:marRight w:val="0"/>
      <w:marTop w:val="0"/>
      <w:marBottom w:val="0"/>
      <w:divBdr>
        <w:top w:val="none" w:sz="0" w:space="0" w:color="auto"/>
        <w:left w:val="none" w:sz="0" w:space="0" w:color="auto"/>
        <w:bottom w:val="none" w:sz="0" w:space="0" w:color="auto"/>
        <w:right w:val="none" w:sz="0" w:space="0" w:color="auto"/>
      </w:divBdr>
    </w:div>
    <w:div w:id="1826699148">
      <w:bodyDiv w:val="1"/>
      <w:marLeft w:val="0"/>
      <w:marRight w:val="0"/>
      <w:marTop w:val="0"/>
      <w:marBottom w:val="0"/>
      <w:divBdr>
        <w:top w:val="none" w:sz="0" w:space="0" w:color="auto"/>
        <w:left w:val="none" w:sz="0" w:space="0" w:color="auto"/>
        <w:bottom w:val="none" w:sz="0" w:space="0" w:color="auto"/>
        <w:right w:val="none" w:sz="0" w:space="0" w:color="auto"/>
      </w:divBdr>
    </w:div>
    <w:div w:id="1827352493">
      <w:bodyDiv w:val="1"/>
      <w:marLeft w:val="0"/>
      <w:marRight w:val="0"/>
      <w:marTop w:val="0"/>
      <w:marBottom w:val="0"/>
      <w:divBdr>
        <w:top w:val="none" w:sz="0" w:space="0" w:color="auto"/>
        <w:left w:val="none" w:sz="0" w:space="0" w:color="auto"/>
        <w:bottom w:val="none" w:sz="0" w:space="0" w:color="auto"/>
        <w:right w:val="none" w:sz="0" w:space="0" w:color="auto"/>
      </w:divBdr>
    </w:div>
    <w:div w:id="1828940729">
      <w:bodyDiv w:val="1"/>
      <w:marLeft w:val="0"/>
      <w:marRight w:val="0"/>
      <w:marTop w:val="0"/>
      <w:marBottom w:val="0"/>
      <w:divBdr>
        <w:top w:val="none" w:sz="0" w:space="0" w:color="auto"/>
        <w:left w:val="none" w:sz="0" w:space="0" w:color="auto"/>
        <w:bottom w:val="none" w:sz="0" w:space="0" w:color="auto"/>
        <w:right w:val="none" w:sz="0" w:space="0" w:color="auto"/>
      </w:divBdr>
    </w:div>
    <w:div w:id="1829008025">
      <w:bodyDiv w:val="1"/>
      <w:marLeft w:val="0"/>
      <w:marRight w:val="0"/>
      <w:marTop w:val="0"/>
      <w:marBottom w:val="0"/>
      <w:divBdr>
        <w:top w:val="none" w:sz="0" w:space="0" w:color="auto"/>
        <w:left w:val="none" w:sz="0" w:space="0" w:color="auto"/>
        <w:bottom w:val="none" w:sz="0" w:space="0" w:color="auto"/>
        <w:right w:val="none" w:sz="0" w:space="0" w:color="auto"/>
      </w:divBdr>
    </w:div>
    <w:div w:id="1832286425">
      <w:bodyDiv w:val="1"/>
      <w:marLeft w:val="0"/>
      <w:marRight w:val="0"/>
      <w:marTop w:val="0"/>
      <w:marBottom w:val="0"/>
      <w:divBdr>
        <w:top w:val="none" w:sz="0" w:space="0" w:color="auto"/>
        <w:left w:val="none" w:sz="0" w:space="0" w:color="auto"/>
        <w:bottom w:val="none" w:sz="0" w:space="0" w:color="auto"/>
        <w:right w:val="none" w:sz="0" w:space="0" w:color="auto"/>
      </w:divBdr>
    </w:div>
    <w:div w:id="1836340788">
      <w:bodyDiv w:val="1"/>
      <w:marLeft w:val="0"/>
      <w:marRight w:val="0"/>
      <w:marTop w:val="0"/>
      <w:marBottom w:val="0"/>
      <w:divBdr>
        <w:top w:val="none" w:sz="0" w:space="0" w:color="auto"/>
        <w:left w:val="none" w:sz="0" w:space="0" w:color="auto"/>
        <w:bottom w:val="none" w:sz="0" w:space="0" w:color="auto"/>
        <w:right w:val="none" w:sz="0" w:space="0" w:color="auto"/>
      </w:divBdr>
    </w:div>
    <w:div w:id="1841962067">
      <w:bodyDiv w:val="1"/>
      <w:marLeft w:val="0"/>
      <w:marRight w:val="0"/>
      <w:marTop w:val="0"/>
      <w:marBottom w:val="0"/>
      <w:divBdr>
        <w:top w:val="none" w:sz="0" w:space="0" w:color="auto"/>
        <w:left w:val="none" w:sz="0" w:space="0" w:color="auto"/>
        <w:bottom w:val="none" w:sz="0" w:space="0" w:color="auto"/>
        <w:right w:val="none" w:sz="0" w:space="0" w:color="auto"/>
      </w:divBdr>
    </w:div>
    <w:div w:id="1847010951">
      <w:bodyDiv w:val="1"/>
      <w:marLeft w:val="0"/>
      <w:marRight w:val="0"/>
      <w:marTop w:val="0"/>
      <w:marBottom w:val="0"/>
      <w:divBdr>
        <w:top w:val="none" w:sz="0" w:space="0" w:color="auto"/>
        <w:left w:val="none" w:sz="0" w:space="0" w:color="auto"/>
        <w:bottom w:val="none" w:sz="0" w:space="0" w:color="auto"/>
        <w:right w:val="none" w:sz="0" w:space="0" w:color="auto"/>
      </w:divBdr>
    </w:div>
    <w:div w:id="1848132055">
      <w:bodyDiv w:val="1"/>
      <w:marLeft w:val="0"/>
      <w:marRight w:val="0"/>
      <w:marTop w:val="0"/>
      <w:marBottom w:val="0"/>
      <w:divBdr>
        <w:top w:val="none" w:sz="0" w:space="0" w:color="auto"/>
        <w:left w:val="none" w:sz="0" w:space="0" w:color="auto"/>
        <w:bottom w:val="none" w:sz="0" w:space="0" w:color="auto"/>
        <w:right w:val="none" w:sz="0" w:space="0" w:color="auto"/>
      </w:divBdr>
    </w:div>
    <w:div w:id="1853302987">
      <w:bodyDiv w:val="1"/>
      <w:marLeft w:val="0"/>
      <w:marRight w:val="0"/>
      <w:marTop w:val="0"/>
      <w:marBottom w:val="0"/>
      <w:divBdr>
        <w:top w:val="none" w:sz="0" w:space="0" w:color="auto"/>
        <w:left w:val="none" w:sz="0" w:space="0" w:color="auto"/>
        <w:bottom w:val="none" w:sz="0" w:space="0" w:color="auto"/>
        <w:right w:val="none" w:sz="0" w:space="0" w:color="auto"/>
      </w:divBdr>
    </w:div>
    <w:div w:id="1856727822">
      <w:bodyDiv w:val="1"/>
      <w:marLeft w:val="0"/>
      <w:marRight w:val="0"/>
      <w:marTop w:val="0"/>
      <w:marBottom w:val="0"/>
      <w:divBdr>
        <w:top w:val="none" w:sz="0" w:space="0" w:color="auto"/>
        <w:left w:val="none" w:sz="0" w:space="0" w:color="auto"/>
        <w:bottom w:val="none" w:sz="0" w:space="0" w:color="auto"/>
        <w:right w:val="none" w:sz="0" w:space="0" w:color="auto"/>
      </w:divBdr>
    </w:div>
    <w:div w:id="1860000643">
      <w:bodyDiv w:val="1"/>
      <w:marLeft w:val="0"/>
      <w:marRight w:val="0"/>
      <w:marTop w:val="0"/>
      <w:marBottom w:val="0"/>
      <w:divBdr>
        <w:top w:val="none" w:sz="0" w:space="0" w:color="auto"/>
        <w:left w:val="none" w:sz="0" w:space="0" w:color="auto"/>
        <w:bottom w:val="none" w:sz="0" w:space="0" w:color="auto"/>
        <w:right w:val="none" w:sz="0" w:space="0" w:color="auto"/>
      </w:divBdr>
    </w:div>
    <w:div w:id="1860044904">
      <w:bodyDiv w:val="1"/>
      <w:marLeft w:val="0"/>
      <w:marRight w:val="0"/>
      <w:marTop w:val="0"/>
      <w:marBottom w:val="0"/>
      <w:divBdr>
        <w:top w:val="none" w:sz="0" w:space="0" w:color="auto"/>
        <w:left w:val="none" w:sz="0" w:space="0" w:color="auto"/>
        <w:bottom w:val="none" w:sz="0" w:space="0" w:color="auto"/>
        <w:right w:val="none" w:sz="0" w:space="0" w:color="auto"/>
      </w:divBdr>
    </w:div>
    <w:div w:id="1860115801">
      <w:bodyDiv w:val="1"/>
      <w:marLeft w:val="0"/>
      <w:marRight w:val="0"/>
      <w:marTop w:val="0"/>
      <w:marBottom w:val="0"/>
      <w:divBdr>
        <w:top w:val="none" w:sz="0" w:space="0" w:color="auto"/>
        <w:left w:val="none" w:sz="0" w:space="0" w:color="auto"/>
        <w:bottom w:val="none" w:sz="0" w:space="0" w:color="auto"/>
        <w:right w:val="none" w:sz="0" w:space="0" w:color="auto"/>
      </w:divBdr>
    </w:div>
    <w:div w:id="1863127349">
      <w:bodyDiv w:val="1"/>
      <w:marLeft w:val="0"/>
      <w:marRight w:val="0"/>
      <w:marTop w:val="0"/>
      <w:marBottom w:val="0"/>
      <w:divBdr>
        <w:top w:val="none" w:sz="0" w:space="0" w:color="auto"/>
        <w:left w:val="none" w:sz="0" w:space="0" w:color="auto"/>
        <w:bottom w:val="none" w:sz="0" w:space="0" w:color="auto"/>
        <w:right w:val="none" w:sz="0" w:space="0" w:color="auto"/>
      </w:divBdr>
      <w:divsChild>
        <w:div w:id="1392654800">
          <w:marLeft w:val="0"/>
          <w:marRight w:val="0"/>
          <w:marTop w:val="0"/>
          <w:marBottom w:val="0"/>
          <w:divBdr>
            <w:top w:val="none" w:sz="0" w:space="0" w:color="auto"/>
            <w:left w:val="none" w:sz="0" w:space="0" w:color="auto"/>
            <w:bottom w:val="none" w:sz="0" w:space="0" w:color="auto"/>
            <w:right w:val="none" w:sz="0" w:space="0" w:color="auto"/>
          </w:divBdr>
          <w:divsChild>
            <w:div w:id="14956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19629">
      <w:bodyDiv w:val="1"/>
      <w:marLeft w:val="0"/>
      <w:marRight w:val="0"/>
      <w:marTop w:val="0"/>
      <w:marBottom w:val="0"/>
      <w:divBdr>
        <w:top w:val="none" w:sz="0" w:space="0" w:color="auto"/>
        <w:left w:val="none" w:sz="0" w:space="0" w:color="auto"/>
        <w:bottom w:val="none" w:sz="0" w:space="0" w:color="auto"/>
        <w:right w:val="none" w:sz="0" w:space="0" w:color="auto"/>
      </w:divBdr>
    </w:div>
    <w:div w:id="1870028054">
      <w:bodyDiv w:val="1"/>
      <w:marLeft w:val="0"/>
      <w:marRight w:val="0"/>
      <w:marTop w:val="0"/>
      <w:marBottom w:val="0"/>
      <w:divBdr>
        <w:top w:val="none" w:sz="0" w:space="0" w:color="auto"/>
        <w:left w:val="none" w:sz="0" w:space="0" w:color="auto"/>
        <w:bottom w:val="none" w:sz="0" w:space="0" w:color="auto"/>
        <w:right w:val="none" w:sz="0" w:space="0" w:color="auto"/>
      </w:divBdr>
    </w:div>
    <w:div w:id="1874658381">
      <w:bodyDiv w:val="1"/>
      <w:marLeft w:val="0"/>
      <w:marRight w:val="0"/>
      <w:marTop w:val="0"/>
      <w:marBottom w:val="0"/>
      <w:divBdr>
        <w:top w:val="none" w:sz="0" w:space="0" w:color="auto"/>
        <w:left w:val="none" w:sz="0" w:space="0" w:color="auto"/>
        <w:bottom w:val="none" w:sz="0" w:space="0" w:color="auto"/>
        <w:right w:val="none" w:sz="0" w:space="0" w:color="auto"/>
      </w:divBdr>
    </w:div>
    <w:div w:id="1874882690">
      <w:bodyDiv w:val="1"/>
      <w:marLeft w:val="0"/>
      <w:marRight w:val="0"/>
      <w:marTop w:val="0"/>
      <w:marBottom w:val="0"/>
      <w:divBdr>
        <w:top w:val="none" w:sz="0" w:space="0" w:color="auto"/>
        <w:left w:val="none" w:sz="0" w:space="0" w:color="auto"/>
        <w:bottom w:val="none" w:sz="0" w:space="0" w:color="auto"/>
        <w:right w:val="none" w:sz="0" w:space="0" w:color="auto"/>
      </w:divBdr>
    </w:div>
    <w:div w:id="1875995709">
      <w:bodyDiv w:val="1"/>
      <w:marLeft w:val="0"/>
      <w:marRight w:val="0"/>
      <w:marTop w:val="0"/>
      <w:marBottom w:val="0"/>
      <w:divBdr>
        <w:top w:val="none" w:sz="0" w:space="0" w:color="auto"/>
        <w:left w:val="none" w:sz="0" w:space="0" w:color="auto"/>
        <w:bottom w:val="none" w:sz="0" w:space="0" w:color="auto"/>
        <w:right w:val="none" w:sz="0" w:space="0" w:color="auto"/>
      </w:divBdr>
    </w:div>
    <w:div w:id="1877497211">
      <w:bodyDiv w:val="1"/>
      <w:marLeft w:val="0"/>
      <w:marRight w:val="0"/>
      <w:marTop w:val="0"/>
      <w:marBottom w:val="0"/>
      <w:divBdr>
        <w:top w:val="none" w:sz="0" w:space="0" w:color="auto"/>
        <w:left w:val="none" w:sz="0" w:space="0" w:color="auto"/>
        <w:bottom w:val="none" w:sz="0" w:space="0" w:color="auto"/>
        <w:right w:val="none" w:sz="0" w:space="0" w:color="auto"/>
      </w:divBdr>
    </w:div>
    <w:div w:id="1878001586">
      <w:bodyDiv w:val="1"/>
      <w:marLeft w:val="0"/>
      <w:marRight w:val="0"/>
      <w:marTop w:val="0"/>
      <w:marBottom w:val="0"/>
      <w:divBdr>
        <w:top w:val="none" w:sz="0" w:space="0" w:color="auto"/>
        <w:left w:val="none" w:sz="0" w:space="0" w:color="auto"/>
        <w:bottom w:val="none" w:sz="0" w:space="0" w:color="auto"/>
        <w:right w:val="none" w:sz="0" w:space="0" w:color="auto"/>
      </w:divBdr>
    </w:div>
    <w:div w:id="1880775097">
      <w:bodyDiv w:val="1"/>
      <w:marLeft w:val="0"/>
      <w:marRight w:val="0"/>
      <w:marTop w:val="0"/>
      <w:marBottom w:val="0"/>
      <w:divBdr>
        <w:top w:val="none" w:sz="0" w:space="0" w:color="auto"/>
        <w:left w:val="none" w:sz="0" w:space="0" w:color="auto"/>
        <w:bottom w:val="none" w:sz="0" w:space="0" w:color="auto"/>
        <w:right w:val="none" w:sz="0" w:space="0" w:color="auto"/>
      </w:divBdr>
      <w:divsChild>
        <w:div w:id="1205869266">
          <w:marLeft w:val="0"/>
          <w:marRight w:val="0"/>
          <w:marTop w:val="0"/>
          <w:marBottom w:val="0"/>
          <w:divBdr>
            <w:top w:val="none" w:sz="0" w:space="0" w:color="auto"/>
            <w:left w:val="none" w:sz="0" w:space="0" w:color="auto"/>
            <w:bottom w:val="none" w:sz="0" w:space="0" w:color="auto"/>
            <w:right w:val="none" w:sz="0" w:space="0" w:color="auto"/>
          </w:divBdr>
        </w:div>
      </w:divsChild>
    </w:div>
    <w:div w:id="1884440827">
      <w:bodyDiv w:val="1"/>
      <w:marLeft w:val="0"/>
      <w:marRight w:val="0"/>
      <w:marTop w:val="0"/>
      <w:marBottom w:val="0"/>
      <w:divBdr>
        <w:top w:val="none" w:sz="0" w:space="0" w:color="auto"/>
        <w:left w:val="none" w:sz="0" w:space="0" w:color="auto"/>
        <w:bottom w:val="none" w:sz="0" w:space="0" w:color="auto"/>
        <w:right w:val="none" w:sz="0" w:space="0" w:color="auto"/>
      </w:divBdr>
    </w:div>
    <w:div w:id="1895507020">
      <w:bodyDiv w:val="1"/>
      <w:marLeft w:val="0"/>
      <w:marRight w:val="0"/>
      <w:marTop w:val="0"/>
      <w:marBottom w:val="0"/>
      <w:divBdr>
        <w:top w:val="none" w:sz="0" w:space="0" w:color="auto"/>
        <w:left w:val="none" w:sz="0" w:space="0" w:color="auto"/>
        <w:bottom w:val="none" w:sz="0" w:space="0" w:color="auto"/>
        <w:right w:val="none" w:sz="0" w:space="0" w:color="auto"/>
      </w:divBdr>
    </w:div>
    <w:div w:id="1900898968">
      <w:bodyDiv w:val="1"/>
      <w:marLeft w:val="0"/>
      <w:marRight w:val="0"/>
      <w:marTop w:val="0"/>
      <w:marBottom w:val="0"/>
      <w:divBdr>
        <w:top w:val="none" w:sz="0" w:space="0" w:color="auto"/>
        <w:left w:val="none" w:sz="0" w:space="0" w:color="auto"/>
        <w:bottom w:val="none" w:sz="0" w:space="0" w:color="auto"/>
        <w:right w:val="none" w:sz="0" w:space="0" w:color="auto"/>
      </w:divBdr>
    </w:div>
    <w:div w:id="1903827849">
      <w:bodyDiv w:val="1"/>
      <w:marLeft w:val="0"/>
      <w:marRight w:val="0"/>
      <w:marTop w:val="0"/>
      <w:marBottom w:val="0"/>
      <w:divBdr>
        <w:top w:val="none" w:sz="0" w:space="0" w:color="auto"/>
        <w:left w:val="none" w:sz="0" w:space="0" w:color="auto"/>
        <w:bottom w:val="none" w:sz="0" w:space="0" w:color="auto"/>
        <w:right w:val="none" w:sz="0" w:space="0" w:color="auto"/>
      </w:divBdr>
    </w:div>
    <w:div w:id="1908608728">
      <w:bodyDiv w:val="1"/>
      <w:marLeft w:val="0"/>
      <w:marRight w:val="0"/>
      <w:marTop w:val="0"/>
      <w:marBottom w:val="0"/>
      <w:divBdr>
        <w:top w:val="none" w:sz="0" w:space="0" w:color="auto"/>
        <w:left w:val="none" w:sz="0" w:space="0" w:color="auto"/>
        <w:bottom w:val="none" w:sz="0" w:space="0" w:color="auto"/>
        <w:right w:val="none" w:sz="0" w:space="0" w:color="auto"/>
      </w:divBdr>
    </w:div>
    <w:div w:id="1915315095">
      <w:bodyDiv w:val="1"/>
      <w:marLeft w:val="0"/>
      <w:marRight w:val="0"/>
      <w:marTop w:val="0"/>
      <w:marBottom w:val="0"/>
      <w:divBdr>
        <w:top w:val="none" w:sz="0" w:space="0" w:color="auto"/>
        <w:left w:val="none" w:sz="0" w:space="0" w:color="auto"/>
        <w:bottom w:val="none" w:sz="0" w:space="0" w:color="auto"/>
        <w:right w:val="none" w:sz="0" w:space="0" w:color="auto"/>
      </w:divBdr>
    </w:div>
    <w:div w:id="1918905341">
      <w:bodyDiv w:val="1"/>
      <w:marLeft w:val="0"/>
      <w:marRight w:val="0"/>
      <w:marTop w:val="0"/>
      <w:marBottom w:val="0"/>
      <w:divBdr>
        <w:top w:val="none" w:sz="0" w:space="0" w:color="auto"/>
        <w:left w:val="none" w:sz="0" w:space="0" w:color="auto"/>
        <w:bottom w:val="none" w:sz="0" w:space="0" w:color="auto"/>
        <w:right w:val="none" w:sz="0" w:space="0" w:color="auto"/>
      </w:divBdr>
    </w:div>
    <w:div w:id="1925722357">
      <w:bodyDiv w:val="1"/>
      <w:marLeft w:val="0"/>
      <w:marRight w:val="0"/>
      <w:marTop w:val="0"/>
      <w:marBottom w:val="0"/>
      <w:divBdr>
        <w:top w:val="none" w:sz="0" w:space="0" w:color="auto"/>
        <w:left w:val="none" w:sz="0" w:space="0" w:color="auto"/>
        <w:bottom w:val="none" w:sz="0" w:space="0" w:color="auto"/>
        <w:right w:val="none" w:sz="0" w:space="0" w:color="auto"/>
      </w:divBdr>
    </w:div>
    <w:div w:id="1942031325">
      <w:bodyDiv w:val="1"/>
      <w:marLeft w:val="0"/>
      <w:marRight w:val="0"/>
      <w:marTop w:val="0"/>
      <w:marBottom w:val="0"/>
      <w:divBdr>
        <w:top w:val="none" w:sz="0" w:space="0" w:color="auto"/>
        <w:left w:val="none" w:sz="0" w:space="0" w:color="auto"/>
        <w:bottom w:val="none" w:sz="0" w:space="0" w:color="auto"/>
        <w:right w:val="none" w:sz="0" w:space="0" w:color="auto"/>
      </w:divBdr>
    </w:div>
    <w:div w:id="1950430345">
      <w:bodyDiv w:val="1"/>
      <w:marLeft w:val="0"/>
      <w:marRight w:val="0"/>
      <w:marTop w:val="0"/>
      <w:marBottom w:val="0"/>
      <w:divBdr>
        <w:top w:val="none" w:sz="0" w:space="0" w:color="auto"/>
        <w:left w:val="none" w:sz="0" w:space="0" w:color="auto"/>
        <w:bottom w:val="none" w:sz="0" w:space="0" w:color="auto"/>
        <w:right w:val="none" w:sz="0" w:space="0" w:color="auto"/>
      </w:divBdr>
      <w:divsChild>
        <w:div w:id="1120294864">
          <w:marLeft w:val="0"/>
          <w:marRight w:val="0"/>
          <w:marTop w:val="0"/>
          <w:marBottom w:val="0"/>
          <w:divBdr>
            <w:top w:val="none" w:sz="0" w:space="0" w:color="auto"/>
            <w:left w:val="none" w:sz="0" w:space="0" w:color="auto"/>
            <w:bottom w:val="none" w:sz="0" w:space="0" w:color="auto"/>
            <w:right w:val="none" w:sz="0" w:space="0" w:color="auto"/>
          </w:divBdr>
        </w:div>
      </w:divsChild>
    </w:div>
    <w:div w:id="1952323550">
      <w:bodyDiv w:val="1"/>
      <w:marLeft w:val="0"/>
      <w:marRight w:val="0"/>
      <w:marTop w:val="0"/>
      <w:marBottom w:val="0"/>
      <w:divBdr>
        <w:top w:val="none" w:sz="0" w:space="0" w:color="auto"/>
        <w:left w:val="none" w:sz="0" w:space="0" w:color="auto"/>
        <w:bottom w:val="none" w:sz="0" w:space="0" w:color="auto"/>
        <w:right w:val="none" w:sz="0" w:space="0" w:color="auto"/>
      </w:divBdr>
      <w:divsChild>
        <w:div w:id="1865555980">
          <w:marLeft w:val="0"/>
          <w:marRight w:val="0"/>
          <w:marTop w:val="0"/>
          <w:marBottom w:val="0"/>
          <w:divBdr>
            <w:top w:val="none" w:sz="0" w:space="0" w:color="auto"/>
            <w:left w:val="none" w:sz="0" w:space="0" w:color="auto"/>
            <w:bottom w:val="none" w:sz="0" w:space="0" w:color="auto"/>
            <w:right w:val="none" w:sz="0" w:space="0" w:color="auto"/>
          </w:divBdr>
        </w:div>
      </w:divsChild>
    </w:div>
    <w:div w:id="1956212948">
      <w:bodyDiv w:val="1"/>
      <w:marLeft w:val="0"/>
      <w:marRight w:val="0"/>
      <w:marTop w:val="0"/>
      <w:marBottom w:val="0"/>
      <w:divBdr>
        <w:top w:val="none" w:sz="0" w:space="0" w:color="auto"/>
        <w:left w:val="none" w:sz="0" w:space="0" w:color="auto"/>
        <w:bottom w:val="none" w:sz="0" w:space="0" w:color="auto"/>
        <w:right w:val="none" w:sz="0" w:space="0" w:color="auto"/>
      </w:divBdr>
    </w:div>
    <w:div w:id="1957984676">
      <w:bodyDiv w:val="1"/>
      <w:marLeft w:val="0"/>
      <w:marRight w:val="0"/>
      <w:marTop w:val="0"/>
      <w:marBottom w:val="0"/>
      <w:divBdr>
        <w:top w:val="none" w:sz="0" w:space="0" w:color="auto"/>
        <w:left w:val="none" w:sz="0" w:space="0" w:color="auto"/>
        <w:bottom w:val="none" w:sz="0" w:space="0" w:color="auto"/>
        <w:right w:val="none" w:sz="0" w:space="0" w:color="auto"/>
      </w:divBdr>
      <w:divsChild>
        <w:div w:id="446586012">
          <w:marLeft w:val="0"/>
          <w:marRight w:val="0"/>
          <w:marTop w:val="0"/>
          <w:marBottom w:val="0"/>
          <w:divBdr>
            <w:top w:val="none" w:sz="0" w:space="0" w:color="auto"/>
            <w:left w:val="none" w:sz="0" w:space="0" w:color="auto"/>
            <w:bottom w:val="none" w:sz="0" w:space="0" w:color="auto"/>
            <w:right w:val="none" w:sz="0" w:space="0" w:color="auto"/>
          </w:divBdr>
          <w:divsChild>
            <w:div w:id="8795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34666">
      <w:bodyDiv w:val="1"/>
      <w:marLeft w:val="0"/>
      <w:marRight w:val="0"/>
      <w:marTop w:val="0"/>
      <w:marBottom w:val="0"/>
      <w:divBdr>
        <w:top w:val="none" w:sz="0" w:space="0" w:color="auto"/>
        <w:left w:val="none" w:sz="0" w:space="0" w:color="auto"/>
        <w:bottom w:val="none" w:sz="0" w:space="0" w:color="auto"/>
        <w:right w:val="none" w:sz="0" w:space="0" w:color="auto"/>
      </w:divBdr>
    </w:div>
    <w:div w:id="1959094897">
      <w:bodyDiv w:val="1"/>
      <w:marLeft w:val="0"/>
      <w:marRight w:val="0"/>
      <w:marTop w:val="0"/>
      <w:marBottom w:val="0"/>
      <w:divBdr>
        <w:top w:val="none" w:sz="0" w:space="0" w:color="auto"/>
        <w:left w:val="none" w:sz="0" w:space="0" w:color="auto"/>
        <w:bottom w:val="none" w:sz="0" w:space="0" w:color="auto"/>
        <w:right w:val="none" w:sz="0" w:space="0" w:color="auto"/>
      </w:divBdr>
    </w:div>
    <w:div w:id="1959095828">
      <w:bodyDiv w:val="1"/>
      <w:marLeft w:val="0"/>
      <w:marRight w:val="0"/>
      <w:marTop w:val="0"/>
      <w:marBottom w:val="0"/>
      <w:divBdr>
        <w:top w:val="none" w:sz="0" w:space="0" w:color="auto"/>
        <w:left w:val="none" w:sz="0" w:space="0" w:color="auto"/>
        <w:bottom w:val="none" w:sz="0" w:space="0" w:color="auto"/>
        <w:right w:val="none" w:sz="0" w:space="0" w:color="auto"/>
      </w:divBdr>
    </w:div>
    <w:div w:id="1964336491">
      <w:bodyDiv w:val="1"/>
      <w:marLeft w:val="0"/>
      <w:marRight w:val="0"/>
      <w:marTop w:val="0"/>
      <w:marBottom w:val="0"/>
      <w:divBdr>
        <w:top w:val="none" w:sz="0" w:space="0" w:color="auto"/>
        <w:left w:val="none" w:sz="0" w:space="0" w:color="auto"/>
        <w:bottom w:val="none" w:sz="0" w:space="0" w:color="auto"/>
        <w:right w:val="none" w:sz="0" w:space="0" w:color="auto"/>
      </w:divBdr>
      <w:divsChild>
        <w:div w:id="1083574746">
          <w:marLeft w:val="0"/>
          <w:marRight w:val="0"/>
          <w:marTop w:val="0"/>
          <w:marBottom w:val="0"/>
          <w:divBdr>
            <w:top w:val="none" w:sz="0" w:space="0" w:color="auto"/>
            <w:left w:val="none" w:sz="0" w:space="0" w:color="auto"/>
            <w:bottom w:val="none" w:sz="0" w:space="0" w:color="auto"/>
            <w:right w:val="none" w:sz="0" w:space="0" w:color="auto"/>
          </w:divBdr>
        </w:div>
      </w:divsChild>
    </w:div>
    <w:div w:id="1967471053">
      <w:bodyDiv w:val="1"/>
      <w:marLeft w:val="0"/>
      <w:marRight w:val="0"/>
      <w:marTop w:val="0"/>
      <w:marBottom w:val="0"/>
      <w:divBdr>
        <w:top w:val="none" w:sz="0" w:space="0" w:color="auto"/>
        <w:left w:val="none" w:sz="0" w:space="0" w:color="auto"/>
        <w:bottom w:val="none" w:sz="0" w:space="0" w:color="auto"/>
        <w:right w:val="none" w:sz="0" w:space="0" w:color="auto"/>
      </w:divBdr>
      <w:divsChild>
        <w:div w:id="1220046015">
          <w:marLeft w:val="0"/>
          <w:marRight w:val="0"/>
          <w:marTop w:val="0"/>
          <w:marBottom w:val="0"/>
          <w:divBdr>
            <w:top w:val="none" w:sz="0" w:space="0" w:color="auto"/>
            <w:left w:val="none" w:sz="0" w:space="0" w:color="auto"/>
            <w:bottom w:val="none" w:sz="0" w:space="0" w:color="auto"/>
            <w:right w:val="none" w:sz="0" w:space="0" w:color="auto"/>
          </w:divBdr>
          <w:divsChild>
            <w:div w:id="88795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744477">
      <w:bodyDiv w:val="1"/>
      <w:marLeft w:val="0"/>
      <w:marRight w:val="0"/>
      <w:marTop w:val="0"/>
      <w:marBottom w:val="0"/>
      <w:divBdr>
        <w:top w:val="none" w:sz="0" w:space="0" w:color="auto"/>
        <w:left w:val="none" w:sz="0" w:space="0" w:color="auto"/>
        <w:bottom w:val="none" w:sz="0" w:space="0" w:color="auto"/>
        <w:right w:val="none" w:sz="0" w:space="0" w:color="auto"/>
      </w:divBdr>
      <w:divsChild>
        <w:div w:id="155071741">
          <w:marLeft w:val="0"/>
          <w:marRight w:val="0"/>
          <w:marTop w:val="0"/>
          <w:marBottom w:val="0"/>
          <w:divBdr>
            <w:top w:val="none" w:sz="0" w:space="0" w:color="auto"/>
            <w:left w:val="none" w:sz="0" w:space="0" w:color="auto"/>
            <w:bottom w:val="none" w:sz="0" w:space="0" w:color="auto"/>
            <w:right w:val="none" w:sz="0" w:space="0" w:color="auto"/>
          </w:divBdr>
          <w:divsChild>
            <w:div w:id="20983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055227">
      <w:bodyDiv w:val="1"/>
      <w:marLeft w:val="0"/>
      <w:marRight w:val="0"/>
      <w:marTop w:val="0"/>
      <w:marBottom w:val="0"/>
      <w:divBdr>
        <w:top w:val="none" w:sz="0" w:space="0" w:color="auto"/>
        <w:left w:val="none" w:sz="0" w:space="0" w:color="auto"/>
        <w:bottom w:val="none" w:sz="0" w:space="0" w:color="auto"/>
        <w:right w:val="none" w:sz="0" w:space="0" w:color="auto"/>
      </w:divBdr>
    </w:div>
    <w:div w:id="1977370106">
      <w:bodyDiv w:val="1"/>
      <w:marLeft w:val="0"/>
      <w:marRight w:val="0"/>
      <w:marTop w:val="0"/>
      <w:marBottom w:val="0"/>
      <w:divBdr>
        <w:top w:val="none" w:sz="0" w:space="0" w:color="auto"/>
        <w:left w:val="none" w:sz="0" w:space="0" w:color="auto"/>
        <w:bottom w:val="none" w:sz="0" w:space="0" w:color="auto"/>
        <w:right w:val="none" w:sz="0" w:space="0" w:color="auto"/>
      </w:divBdr>
    </w:div>
    <w:div w:id="1986549219">
      <w:bodyDiv w:val="1"/>
      <w:marLeft w:val="0"/>
      <w:marRight w:val="0"/>
      <w:marTop w:val="0"/>
      <w:marBottom w:val="0"/>
      <w:divBdr>
        <w:top w:val="none" w:sz="0" w:space="0" w:color="auto"/>
        <w:left w:val="none" w:sz="0" w:space="0" w:color="auto"/>
        <w:bottom w:val="none" w:sz="0" w:space="0" w:color="auto"/>
        <w:right w:val="none" w:sz="0" w:space="0" w:color="auto"/>
      </w:divBdr>
    </w:div>
    <w:div w:id="1987077553">
      <w:bodyDiv w:val="1"/>
      <w:marLeft w:val="0"/>
      <w:marRight w:val="0"/>
      <w:marTop w:val="0"/>
      <w:marBottom w:val="0"/>
      <w:divBdr>
        <w:top w:val="none" w:sz="0" w:space="0" w:color="auto"/>
        <w:left w:val="none" w:sz="0" w:space="0" w:color="auto"/>
        <w:bottom w:val="none" w:sz="0" w:space="0" w:color="auto"/>
        <w:right w:val="none" w:sz="0" w:space="0" w:color="auto"/>
      </w:divBdr>
    </w:div>
    <w:div w:id="1989892441">
      <w:bodyDiv w:val="1"/>
      <w:marLeft w:val="0"/>
      <w:marRight w:val="0"/>
      <w:marTop w:val="0"/>
      <w:marBottom w:val="0"/>
      <w:divBdr>
        <w:top w:val="none" w:sz="0" w:space="0" w:color="auto"/>
        <w:left w:val="none" w:sz="0" w:space="0" w:color="auto"/>
        <w:bottom w:val="none" w:sz="0" w:space="0" w:color="auto"/>
        <w:right w:val="none" w:sz="0" w:space="0" w:color="auto"/>
      </w:divBdr>
    </w:div>
    <w:div w:id="1991325287">
      <w:bodyDiv w:val="1"/>
      <w:marLeft w:val="0"/>
      <w:marRight w:val="0"/>
      <w:marTop w:val="0"/>
      <w:marBottom w:val="0"/>
      <w:divBdr>
        <w:top w:val="none" w:sz="0" w:space="0" w:color="auto"/>
        <w:left w:val="none" w:sz="0" w:space="0" w:color="auto"/>
        <w:bottom w:val="none" w:sz="0" w:space="0" w:color="auto"/>
        <w:right w:val="none" w:sz="0" w:space="0" w:color="auto"/>
      </w:divBdr>
    </w:div>
    <w:div w:id="1999572075">
      <w:bodyDiv w:val="1"/>
      <w:marLeft w:val="0"/>
      <w:marRight w:val="0"/>
      <w:marTop w:val="0"/>
      <w:marBottom w:val="0"/>
      <w:divBdr>
        <w:top w:val="none" w:sz="0" w:space="0" w:color="auto"/>
        <w:left w:val="none" w:sz="0" w:space="0" w:color="auto"/>
        <w:bottom w:val="none" w:sz="0" w:space="0" w:color="auto"/>
        <w:right w:val="none" w:sz="0" w:space="0" w:color="auto"/>
      </w:divBdr>
      <w:divsChild>
        <w:div w:id="221066080">
          <w:marLeft w:val="0"/>
          <w:marRight w:val="0"/>
          <w:marTop w:val="0"/>
          <w:marBottom w:val="0"/>
          <w:divBdr>
            <w:top w:val="none" w:sz="0" w:space="0" w:color="auto"/>
            <w:left w:val="none" w:sz="0" w:space="0" w:color="auto"/>
            <w:bottom w:val="none" w:sz="0" w:space="0" w:color="auto"/>
            <w:right w:val="none" w:sz="0" w:space="0" w:color="auto"/>
          </w:divBdr>
        </w:div>
      </w:divsChild>
    </w:div>
    <w:div w:id="2001345329">
      <w:bodyDiv w:val="1"/>
      <w:marLeft w:val="0"/>
      <w:marRight w:val="0"/>
      <w:marTop w:val="0"/>
      <w:marBottom w:val="0"/>
      <w:divBdr>
        <w:top w:val="none" w:sz="0" w:space="0" w:color="auto"/>
        <w:left w:val="none" w:sz="0" w:space="0" w:color="auto"/>
        <w:bottom w:val="none" w:sz="0" w:space="0" w:color="auto"/>
        <w:right w:val="none" w:sz="0" w:space="0" w:color="auto"/>
      </w:divBdr>
    </w:div>
    <w:div w:id="2013755197">
      <w:bodyDiv w:val="1"/>
      <w:marLeft w:val="0"/>
      <w:marRight w:val="0"/>
      <w:marTop w:val="0"/>
      <w:marBottom w:val="0"/>
      <w:divBdr>
        <w:top w:val="none" w:sz="0" w:space="0" w:color="auto"/>
        <w:left w:val="none" w:sz="0" w:space="0" w:color="auto"/>
        <w:bottom w:val="none" w:sz="0" w:space="0" w:color="auto"/>
        <w:right w:val="none" w:sz="0" w:space="0" w:color="auto"/>
      </w:divBdr>
      <w:divsChild>
        <w:div w:id="902061980">
          <w:marLeft w:val="0"/>
          <w:marRight w:val="0"/>
          <w:marTop w:val="0"/>
          <w:marBottom w:val="0"/>
          <w:divBdr>
            <w:top w:val="none" w:sz="0" w:space="0" w:color="auto"/>
            <w:left w:val="none" w:sz="0" w:space="0" w:color="auto"/>
            <w:bottom w:val="none" w:sz="0" w:space="0" w:color="auto"/>
            <w:right w:val="none" w:sz="0" w:space="0" w:color="auto"/>
          </w:divBdr>
        </w:div>
      </w:divsChild>
    </w:div>
    <w:div w:id="2018849668">
      <w:bodyDiv w:val="1"/>
      <w:marLeft w:val="0"/>
      <w:marRight w:val="0"/>
      <w:marTop w:val="0"/>
      <w:marBottom w:val="0"/>
      <w:divBdr>
        <w:top w:val="none" w:sz="0" w:space="0" w:color="auto"/>
        <w:left w:val="none" w:sz="0" w:space="0" w:color="auto"/>
        <w:bottom w:val="none" w:sz="0" w:space="0" w:color="auto"/>
        <w:right w:val="none" w:sz="0" w:space="0" w:color="auto"/>
      </w:divBdr>
      <w:divsChild>
        <w:div w:id="721710558">
          <w:marLeft w:val="0"/>
          <w:marRight w:val="0"/>
          <w:marTop w:val="0"/>
          <w:marBottom w:val="0"/>
          <w:divBdr>
            <w:top w:val="none" w:sz="0" w:space="0" w:color="auto"/>
            <w:left w:val="none" w:sz="0" w:space="0" w:color="auto"/>
            <w:bottom w:val="none" w:sz="0" w:space="0" w:color="auto"/>
            <w:right w:val="none" w:sz="0" w:space="0" w:color="auto"/>
          </w:divBdr>
          <w:divsChild>
            <w:div w:id="7445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97095">
      <w:bodyDiv w:val="1"/>
      <w:marLeft w:val="0"/>
      <w:marRight w:val="0"/>
      <w:marTop w:val="0"/>
      <w:marBottom w:val="0"/>
      <w:divBdr>
        <w:top w:val="none" w:sz="0" w:space="0" w:color="auto"/>
        <w:left w:val="none" w:sz="0" w:space="0" w:color="auto"/>
        <w:bottom w:val="none" w:sz="0" w:space="0" w:color="auto"/>
        <w:right w:val="none" w:sz="0" w:space="0" w:color="auto"/>
      </w:divBdr>
    </w:div>
    <w:div w:id="2019771433">
      <w:bodyDiv w:val="1"/>
      <w:marLeft w:val="0"/>
      <w:marRight w:val="0"/>
      <w:marTop w:val="0"/>
      <w:marBottom w:val="0"/>
      <w:divBdr>
        <w:top w:val="none" w:sz="0" w:space="0" w:color="auto"/>
        <w:left w:val="none" w:sz="0" w:space="0" w:color="auto"/>
        <w:bottom w:val="none" w:sz="0" w:space="0" w:color="auto"/>
        <w:right w:val="none" w:sz="0" w:space="0" w:color="auto"/>
      </w:divBdr>
    </w:div>
    <w:div w:id="2027245939">
      <w:bodyDiv w:val="1"/>
      <w:marLeft w:val="0"/>
      <w:marRight w:val="0"/>
      <w:marTop w:val="0"/>
      <w:marBottom w:val="0"/>
      <w:divBdr>
        <w:top w:val="none" w:sz="0" w:space="0" w:color="auto"/>
        <w:left w:val="none" w:sz="0" w:space="0" w:color="auto"/>
        <w:bottom w:val="none" w:sz="0" w:space="0" w:color="auto"/>
        <w:right w:val="none" w:sz="0" w:space="0" w:color="auto"/>
      </w:divBdr>
    </w:div>
    <w:div w:id="2030448892">
      <w:bodyDiv w:val="1"/>
      <w:marLeft w:val="0"/>
      <w:marRight w:val="0"/>
      <w:marTop w:val="0"/>
      <w:marBottom w:val="0"/>
      <w:divBdr>
        <w:top w:val="none" w:sz="0" w:space="0" w:color="auto"/>
        <w:left w:val="none" w:sz="0" w:space="0" w:color="auto"/>
        <w:bottom w:val="none" w:sz="0" w:space="0" w:color="auto"/>
        <w:right w:val="none" w:sz="0" w:space="0" w:color="auto"/>
      </w:divBdr>
    </w:div>
    <w:div w:id="2039894587">
      <w:bodyDiv w:val="1"/>
      <w:marLeft w:val="0"/>
      <w:marRight w:val="0"/>
      <w:marTop w:val="0"/>
      <w:marBottom w:val="0"/>
      <w:divBdr>
        <w:top w:val="none" w:sz="0" w:space="0" w:color="auto"/>
        <w:left w:val="none" w:sz="0" w:space="0" w:color="auto"/>
        <w:bottom w:val="none" w:sz="0" w:space="0" w:color="auto"/>
        <w:right w:val="none" w:sz="0" w:space="0" w:color="auto"/>
      </w:divBdr>
    </w:div>
    <w:div w:id="2043703827">
      <w:bodyDiv w:val="1"/>
      <w:marLeft w:val="0"/>
      <w:marRight w:val="0"/>
      <w:marTop w:val="0"/>
      <w:marBottom w:val="0"/>
      <w:divBdr>
        <w:top w:val="none" w:sz="0" w:space="0" w:color="auto"/>
        <w:left w:val="none" w:sz="0" w:space="0" w:color="auto"/>
        <w:bottom w:val="none" w:sz="0" w:space="0" w:color="auto"/>
        <w:right w:val="none" w:sz="0" w:space="0" w:color="auto"/>
      </w:divBdr>
    </w:div>
    <w:div w:id="2052997442">
      <w:bodyDiv w:val="1"/>
      <w:marLeft w:val="0"/>
      <w:marRight w:val="0"/>
      <w:marTop w:val="0"/>
      <w:marBottom w:val="0"/>
      <w:divBdr>
        <w:top w:val="none" w:sz="0" w:space="0" w:color="auto"/>
        <w:left w:val="none" w:sz="0" w:space="0" w:color="auto"/>
        <w:bottom w:val="none" w:sz="0" w:space="0" w:color="auto"/>
        <w:right w:val="none" w:sz="0" w:space="0" w:color="auto"/>
      </w:divBdr>
    </w:div>
    <w:div w:id="2055080808">
      <w:bodyDiv w:val="1"/>
      <w:marLeft w:val="0"/>
      <w:marRight w:val="0"/>
      <w:marTop w:val="0"/>
      <w:marBottom w:val="0"/>
      <w:divBdr>
        <w:top w:val="none" w:sz="0" w:space="0" w:color="auto"/>
        <w:left w:val="none" w:sz="0" w:space="0" w:color="auto"/>
        <w:bottom w:val="none" w:sz="0" w:space="0" w:color="auto"/>
        <w:right w:val="none" w:sz="0" w:space="0" w:color="auto"/>
      </w:divBdr>
    </w:div>
    <w:div w:id="2057267509">
      <w:bodyDiv w:val="1"/>
      <w:marLeft w:val="0"/>
      <w:marRight w:val="0"/>
      <w:marTop w:val="0"/>
      <w:marBottom w:val="0"/>
      <w:divBdr>
        <w:top w:val="none" w:sz="0" w:space="0" w:color="auto"/>
        <w:left w:val="none" w:sz="0" w:space="0" w:color="auto"/>
        <w:bottom w:val="none" w:sz="0" w:space="0" w:color="auto"/>
        <w:right w:val="none" w:sz="0" w:space="0" w:color="auto"/>
      </w:divBdr>
    </w:div>
    <w:div w:id="2057508101">
      <w:bodyDiv w:val="1"/>
      <w:marLeft w:val="0"/>
      <w:marRight w:val="0"/>
      <w:marTop w:val="0"/>
      <w:marBottom w:val="0"/>
      <w:divBdr>
        <w:top w:val="none" w:sz="0" w:space="0" w:color="auto"/>
        <w:left w:val="none" w:sz="0" w:space="0" w:color="auto"/>
        <w:bottom w:val="none" w:sz="0" w:space="0" w:color="auto"/>
        <w:right w:val="none" w:sz="0" w:space="0" w:color="auto"/>
      </w:divBdr>
      <w:divsChild>
        <w:div w:id="459147414">
          <w:marLeft w:val="0"/>
          <w:marRight w:val="0"/>
          <w:marTop w:val="0"/>
          <w:marBottom w:val="0"/>
          <w:divBdr>
            <w:top w:val="none" w:sz="0" w:space="0" w:color="auto"/>
            <w:left w:val="none" w:sz="0" w:space="0" w:color="auto"/>
            <w:bottom w:val="none" w:sz="0" w:space="0" w:color="auto"/>
            <w:right w:val="none" w:sz="0" w:space="0" w:color="auto"/>
          </w:divBdr>
        </w:div>
      </w:divsChild>
    </w:div>
    <w:div w:id="2079279666">
      <w:bodyDiv w:val="1"/>
      <w:marLeft w:val="0"/>
      <w:marRight w:val="0"/>
      <w:marTop w:val="0"/>
      <w:marBottom w:val="0"/>
      <w:divBdr>
        <w:top w:val="none" w:sz="0" w:space="0" w:color="auto"/>
        <w:left w:val="none" w:sz="0" w:space="0" w:color="auto"/>
        <w:bottom w:val="none" w:sz="0" w:space="0" w:color="auto"/>
        <w:right w:val="none" w:sz="0" w:space="0" w:color="auto"/>
      </w:divBdr>
    </w:div>
    <w:div w:id="2083064175">
      <w:bodyDiv w:val="1"/>
      <w:marLeft w:val="0"/>
      <w:marRight w:val="0"/>
      <w:marTop w:val="0"/>
      <w:marBottom w:val="0"/>
      <w:divBdr>
        <w:top w:val="none" w:sz="0" w:space="0" w:color="auto"/>
        <w:left w:val="none" w:sz="0" w:space="0" w:color="auto"/>
        <w:bottom w:val="none" w:sz="0" w:space="0" w:color="auto"/>
        <w:right w:val="none" w:sz="0" w:space="0" w:color="auto"/>
      </w:divBdr>
    </w:div>
    <w:div w:id="2092652974">
      <w:bodyDiv w:val="1"/>
      <w:marLeft w:val="0"/>
      <w:marRight w:val="0"/>
      <w:marTop w:val="0"/>
      <w:marBottom w:val="0"/>
      <w:divBdr>
        <w:top w:val="none" w:sz="0" w:space="0" w:color="auto"/>
        <w:left w:val="none" w:sz="0" w:space="0" w:color="auto"/>
        <w:bottom w:val="none" w:sz="0" w:space="0" w:color="auto"/>
        <w:right w:val="none" w:sz="0" w:space="0" w:color="auto"/>
      </w:divBdr>
    </w:div>
    <w:div w:id="2102068660">
      <w:bodyDiv w:val="1"/>
      <w:marLeft w:val="0"/>
      <w:marRight w:val="0"/>
      <w:marTop w:val="0"/>
      <w:marBottom w:val="0"/>
      <w:divBdr>
        <w:top w:val="none" w:sz="0" w:space="0" w:color="auto"/>
        <w:left w:val="none" w:sz="0" w:space="0" w:color="auto"/>
        <w:bottom w:val="none" w:sz="0" w:space="0" w:color="auto"/>
        <w:right w:val="none" w:sz="0" w:space="0" w:color="auto"/>
      </w:divBdr>
    </w:div>
    <w:div w:id="2116946090">
      <w:bodyDiv w:val="1"/>
      <w:marLeft w:val="0"/>
      <w:marRight w:val="0"/>
      <w:marTop w:val="0"/>
      <w:marBottom w:val="0"/>
      <w:divBdr>
        <w:top w:val="none" w:sz="0" w:space="0" w:color="auto"/>
        <w:left w:val="none" w:sz="0" w:space="0" w:color="auto"/>
        <w:bottom w:val="none" w:sz="0" w:space="0" w:color="auto"/>
        <w:right w:val="none" w:sz="0" w:space="0" w:color="auto"/>
      </w:divBdr>
    </w:div>
    <w:div w:id="2118065644">
      <w:bodyDiv w:val="1"/>
      <w:marLeft w:val="0"/>
      <w:marRight w:val="0"/>
      <w:marTop w:val="0"/>
      <w:marBottom w:val="0"/>
      <w:divBdr>
        <w:top w:val="none" w:sz="0" w:space="0" w:color="auto"/>
        <w:left w:val="none" w:sz="0" w:space="0" w:color="auto"/>
        <w:bottom w:val="none" w:sz="0" w:space="0" w:color="auto"/>
        <w:right w:val="none" w:sz="0" w:space="0" w:color="auto"/>
      </w:divBdr>
    </w:div>
    <w:div w:id="2120756222">
      <w:bodyDiv w:val="1"/>
      <w:marLeft w:val="0"/>
      <w:marRight w:val="0"/>
      <w:marTop w:val="0"/>
      <w:marBottom w:val="0"/>
      <w:divBdr>
        <w:top w:val="none" w:sz="0" w:space="0" w:color="auto"/>
        <w:left w:val="none" w:sz="0" w:space="0" w:color="auto"/>
        <w:bottom w:val="none" w:sz="0" w:space="0" w:color="auto"/>
        <w:right w:val="none" w:sz="0" w:space="0" w:color="auto"/>
      </w:divBdr>
      <w:divsChild>
        <w:div w:id="300384092">
          <w:marLeft w:val="0"/>
          <w:marRight w:val="0"/>
          <w:marTop w:val="0"/>
          <w:marBottom w:val="0"/>
          <w:divBdr>
            <w:top w:val="none" w:sz="0" w:space="0" w:color="auto"/>
            <w:left w:val="none" w:sz="0" w:space="0" w:color="auto"/>
            <w:bottom w:val="none" w:sz="0" w:space="0" w:color="auto"/>
            <w:right w:val="none" w:sz="0" w:space="0" w:color="auto"/>
          </w:divBdr>
        </w:div>
        <w:div w:id="1993291057">
          <w:marLeft w:val="0"/>
          <w:marRight w:val="0"/>
          <w:marTop w:val="0"/>
          <w:marBottom w:val="0"/>
          <w:divBdr>
            <w:top w:val="none" w:sz="0" w:space="0" w:color="auto"/>
            <w:left w:val="none" w:sz="0" w:space="0" w:color="auto"/>
            <w:bottom w:val="none" w:sz="0" w:space="0" w:color="auto"/>
            <w:right w:val="none" w:sz="0" w:space="0" w:color="auto"/>
          </w:divBdr>
        </w:div>
        <w:div w:id="584072601">
          <w:marLeft w:val="0"/>
          <w:marRight w:val="0"/>
          <w:marTop w:val="0"/>
          <w:marBottom w:val="0"/>
          <w:divBdr>
            <w:top w:val="none" w:sz="0" w:space="0" w:color="auto"/>
            <w:left w:val="none" w:sz="0" w:space="0" w:color="auto"/>
            <w:bottom w:val="none" w:sz="0" w:space="0" w:color="auto"/>
            <w:right w:val="none" w:sz="0" w:space="0" w:color="auto"/>
          </w:divBdr>
        </w:div>
        <w:div w:id="897284090">
          <w:marLeft w:val="0"/>
          <w:marRight w:val="0"/>
          <w:marTop w:val="0"/>
          <w:marBottom w:val="0"/>
          <w:divBdr>
            <w:top w:val="none" w:sz="0" w:space="0" w:color="auto"/>
            <w:left w:val="none" w:sz="0" w:space="0" w:color="auto"/>
            <w:bottom w:val="none" w:sz="0" w:space="0" w:color="auto"/>
            <w:right w:val="none" w:sz="0" w:space="0" w:color="auto"/>
          </w:divBdr>
        </w:div>
        <w:div w:id="1432508131">
          <w:marLeft w:val="0"/>
          <w:marRight w:val="0"/>
          <w:marTop w:val="0"/>
          <w:marBottom w:val="0"/>
          <w:divBdr>
            <w:top w:val="none" w:sz="0" w:space="0" w:color="auto"/>
            <w:left w:val="none" w:sz="0" w:space="0" w:color="auto"/>
            <w:bottom w:val="none" w:sz="0" w:space="0" w:color="auto"/>
            <w:right w:val="none" w:sz="0" w:space="0" w:color="auto"/>
          </w:divBdr>
        </w:div>
        <w:div w:id="955596382">
          <w:marLeft w:val="0"/>
          <w:marRight w:val="0"/>
          <w:marTop w:val="0"/>
          <w:marBottom w:val="0"/>
          <w:divBdr>
            <w:top w:val="none" w:sz="0" w:space="0" w:color="auto"/>
            <w:left w:val="none" w:sz="0" w:space="0" w:color="auto"/>
            <w:bottom w:val="none" w:sz="0" w:space="0" w:color="auto"/>
            <w:right w:val="none" w:sz="0" w:space="0" w:color="auto"/>
          </w:divBdr>
        </w:div>
        <w:div w:id="1131904765">
          <w:marLeft w:val="0"/>
          <w:marRight w:val="0"/>
          <w:marTop w:val="0"/>
          <w:marBottom w:val="0"/>
          <w:divBdr>
            <w:top w:val="none" w:sz="0" w:space="0" w:color="auto"/>
            <w:left w:val="none" w:sz="0" w:space="0" w:color="auto"/>
            <w:bottom w:val="none" w:sz="0" w:space="0" w:color="auto"/>
            <w:right w:val="none" w:sz="0" w:space="0" w:color="auto"/>
          </w:divBdr>
        </w:div>
      </w:divsChild>
    </w:div>
    <w:div w:id="2129660024">
      <w:bodyDiv w:val="1"/>
      <w:marLeft w:val="0"/>
      <w:marRight w:val="0"/>
      <w:marTop w:val="0"/>
      <w:marBottom w:val="0"/>
      <w:divBdr>
        <w:top w:val="none" w:sz="0" w:space="0" w:color="auto"/>
        <w:left w:val="none" w:sz="0" w:space="0" w:color="auto"/>
        <w:bottom w:val="none" w:sz="0" w:space="0" w:color="auto"/>
        <w:right w:val="none" w:sz="0" w:space="0" w:color="auto"/>
      </w:divBdr>
    </w:div>
    <w:div w:id="2136678625">
      <w:bodyDiv w:val="1"/>
      <w:marLeft w:val="0"/>
      <w:marRight w:val="0"/>
      <w:marTop w:val="0"/>
      <w:marBottom w:val="0"/>
      <w:divBdr>
        <w:top w:val="none" w:sz="0" w:space="0" w:color="auto"/>
        <w:left w:val="none" w:sz="0" w:space="0" w:color="auto"/>
        <w:bottom w:val="none" w:sz="0" w:space="0" w:color="auto"/>
        <w:right w:val="none" w:sz="0" w:space="0" w:color="auto"/>
      </w:divBdr>
      <w:divsChild>
        <w:div w:id="133917470">
          <w:marLeft w:val="0"/>
          <w:marRight w:val="0"/>
          <w:marTop w:val="0"/>
          <w:marBottom w:val="0"/>
          <w:divBdr>
            <w:top w:val="none" w:sz="0" w:space="0" w:color="auto"/>
            <w:left w:val="none" w:sz="0" w:space="0" w:color="auto"/>
            <w:bottom w:val="none" w:sz="0" w:space="0" w:color="auto"/>
            <w:right w:val="none" w:sz="0" w:space="0" w:color="auto"/>
          </w:divBdr>
        </w:div>
      </w:divsChild>
    </w:div>
    <w:div w:id="2140875835">
      <w:bodyDiv w:val="1"/>
      <w:marLeft w:val="0"/>
      <w:marRight w:val="0"/>
      <w:marTop w:val="0"/>
      <w:marBottom w:val="0"/>
      <w:divBdr>
        <w:top w:val="none" w:sz="0" w:space="0" w:color="auto"/>
        <w:left w:val="none" w:sz="0" w:space="0" w:color="auto"/>
        <w:bottom w:val="none" w:sz="0" w:space="0" w:color="auto"/>
        <w:right w:val="none" w:sz="0" w:space="0" w:color="auto"/>
      </w:divBdr>
      <w:divsChild>
        <w:div w:id="1382747217">
          <w:marLeft w:val="0"/>
          <w:marRight w:val="0"/>
          <w:marTop w:val="0"/>
          <w:marBottom w:val="0"/>
          <w:divBdr>
            <w:top w:val="none" w:sz="0" w:space="0" w:color="auto"/>
            <w:left w:val="none" w:sz="0" w:space="0" w:color="auto"/>
            <w:bottom w:val="none" w:sz="0" w:space="0" w:color="auto"/>
            <w:right w:val="none" w:sz="0" w:space="0" w:color="auto"/>
          </w:divBdr>
        </w:div>
      </w:divsChild>
    </w:div>
    <w:div w:id="2145348163">
      <w:bodyDiv w:val="1"/>
      <w:marLeft w:val="0"/>
      <w:marRight w:val="0"/>
      <w:marTop w:val="0"/>
      <w:marBottom w:val="0"/>
      <w:divBdr>
        <w:top w:val="none" w:sz="0" w:space="0" w:color="auto"/>
        <w:left w:val="none" w:sz="0" w:space="0" w:color="auto"/>
        <w:bottom w:val="none" w:sz="0" w:space="0" w:color="auto"/>
        <w:right w:val="none" w:sz="0" w:space="0" w:color="auto"/>
      </w:divBdr>
    </w:div>
    <w:div w:id="214604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deloitte.com/us/en/insights/industry/retail-distribution/global-automotive-consumer-study.html" TargetMode="External"/><Relationship Id="rId26" Type="http://schemas.openxmlformats.org/officeDocument/2006/relationships/hyperlink" Target="https://www.tesla.com/impact" TargetMode="External"/><Relationship Id="rId3" Type="http://schemas.openxmlformats.org/officeDocument/2006/relationships/numbering" Target="numbering.xml"/><Relationship Id="rId21" Type="http://schemas.openxmlformats.org/officeDocument/2006/relationships/hyperlink" Target="https://nielseniq.com/global/en/insights/report/2023/consumers-care-about-sustainability-and-back-it-up-with-their-wallet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mckinsey.com/capabilities/mckinsey-digital/our-insights/the-economic-potential-of-generative-ai-the-next-productivity-frontier" TargetMode="External"/><Relationship Id="rId25" Type="http://schemas.openxmlformats.org/officeDocument/2006/relationships/hyperlink" Target="https://www.statista.com/statistics/978608/tesla-energy-storage-deployment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mdpi.com/2032-6653/16/2/9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tart.io/blog/tesla-target-market-analysis-and-segmentation/"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scitepress.org/publishedPapers/2025/141137/pdf/index.html" TargetMode="External"/><Relationship Id="rId28" Type="http://schemas.openxmlformats.org/officeDocument/2006/relationships/hyperlink" Target="https://reflection.ed.ac.uk/reflectors-toolkit/reflecting-on-experience/gibbs-reflective-cycle" TargetMode="External"/><Relationship Id="rId10" Type="http://schemas.openxmlformats.org/officeDocument/2006/relationships/image" Target="media/image2.png"/><Relationship Id="rId19" Type="http://schemas.openxmlformats.org/officeDocument/2006/relationships/hyperlink" Target="https://www.iea.org/reports/renewables-2024"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journals.plos.org/plosone/article?id=10.1371/journal.pone.0328563" TargetMode="External"/><Relationship Id="rId27" Type="http://schemas.openxmlformats.org/officeDocument/2006/relationships/hyperlink" Target="https://www.thestrategyinstitute.org/insights/inside-teslas-blueprint-strategy-sustainability-and-competitive-ed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uCQiOaoh8kZBafzQQmA2UpsAQ==">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Mji0vLzxvjJKhQIKCnRleHQvcGxhaW4S9gFNb3JlIGVzcGVjaWFsbHkgYXMgdGhlIG1lbWJlcnMgYWR2YW5jZWQgdGhyb3VnaCB0byB0aGUg4oCcbm9ybWluZ+KAnSBzdGFnZSBvZiBncm93dGgsIHRoZXkgYWNoaWV2ZWQgdGhlIGZlYXQgb2YgcmVzb2x2aW5nIGNvbmZsaWN0cyBhbmQgb3BlcmF0aW5nIGFzIGEgdW5pdCB0byBhY2hpZXZlIHRoZSB0YXNrcywgdGhhdCBtYXJrZWQgdGhpcyBzdHJ1Y3R1cmXigJlzIGdyb3d0aCB0byB0aGUg4oCccGVyZm9ybWluZ+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ZiY8b4yShsKCnRleHQvcGxhaW4SDW1ham9ybHlpYWxpZXNaDHNsdXJ1MXhvdGZxZXICIAB4AJoBBggAEAAYAKoBExIRc3BlbGxpbmcgbWlzdGFrZXMY+ZiY8b4yIPmYmPG+MkIQa2l4LmU4eGJycmt5eWI0ZiKGAgoLQUFBQmEzQkYxMmcS1gEKC0FBQUJhM0JGMTJnEgtBQUFCYTNCRjEyZxoeCgl0ZXh0L2h0bWwSEXNwZWxsaW5nIG1pc3Rha2VzIh8KCnRleHQvcGxhaW4SEXNwZWxsaW5nIG1pc3Rha2VzKhsiFTEwMDE4NDYwMzA1ODU1Nzk1NzkzMygAOAAw3dfC8b4yON3XwvG+MkobCgp0ZXh0L3BsYWluEg1jb250cmFkaWN0aXZlWgx0aTU3emRvdjd0bDByAiAAeACaAQYIABAAGACqARMSEXNwZWxsaW5nIG1pc3Rha2VzGN3XwvG+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NjxvjI4hfzY8b4yShQKCnRleHQvcGxhaW4SBjEgeWVhcloMcmc1b3Vvc29lZmZ3cgIgAHgAmgEGCAAQABgAqgEsEip0aGV5IG1lbnRpb24gZm9yIDMgeWVhcnMuIGNoZWNrIHRoZSBicmllZi4YhfzY8b4yIIX82PG+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692EC2F-ED4B-4DD6-B3C5-B68C203E8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3738</Words>
  <Characters>21311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TRIPLE A</dc:creator>
  <cp:lastModifiedBy>TRIPLE A</cp:lastModifiedBy>
  <cp:revision>2</cp:revision>
  <dcterms:created xsi:type="dcterms:W3CDTF">2026-04-19T11:36:00Z</dcterms:created>
  <dcterms:modified xsi:type="dcterms:W3CDTF">2026-04-19T11:36:00Z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b3bad163-4920-40d1-8625-9ac7bb1c796d</vt:lpwstr>
  </property>
</Properties>
</file>