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4C871724" w14:textId="58984D01" w:rsidR="00301299" w:rsidRDefault="00301299" w:rsidP="00301299">
      <w:pPr>
        <w:jc w:val="center"/>
        <w:rPr>
          <w:sz w:val="28"/>
          <w:szCs w:val="28"/>
        </w:rPr>
      </w:pPr>
      <w:r w:rsidRPr="00301299">
        <w:rPr>
          <w:sz w:val="28"/>
          <w:szCs w:val="28"/>
        </w:rPr>
        <w:t>Wales Institute of Science</w:t>
      </w:r>
    </w:p>
    <w:p w14:paraId="3B4F1989" w14:textId="40933548" w:rsidR="0C941E44" w:rsidRDefault="0C941E44" w:rsidP="0C941E44">
      <w:pPr>
        <w:jc w:val="center"/>
        <w:rPr>
          <w:sz w:val="28"/>
          <w:szCs w:val="28"/>
        </w:rPr>
      </w:pPr>
    </w:p>
    <w:p w14:paraId="3CE4CF69" w14:textId="3F2C4F1E" w:rsidR="0C941E44" w:rsidRDefault="0C941E44" w:rsidP="0C941E44">
      <w:pPr>
        <w:jc w:val="center"/>
        <w:rPr>
          <w:sz w:val="28"/>
          <w:szCs w:val="28"/>
        </w:rPr>
      </w:pPr>
    </w:p>
    <w:p w14:paraId="042AB3FE" w14:textId="5C7E2E43" w:rsidR="0C941E44" w:rsidRDefault="0C941E44" w:rsidP="0C941E44">
      <w:pPr>
        <w:jc w:val="center"/>
        <w:rPr>
          <w:sz w:val="28"/>
          <w:szCs w:val="28"/>
        </w:rPr>
      </w:pPr>
    </w:p>
    <w:p w14:paraId="7BDCFF25" w14:textId="71231398" w:rsidR="0C941E44" w:rsidRDefault="0C941E44" w:rsidP="0C941E44">
      <w:pPr>
        <w:jc w:val="center"/>
        <w:rPr>
          <w:sz w:val="28"/>
          <w:szCs w:val="28"/>
        </w:rPr>
      </w:pPr>
    </w:p>
    <w:p w14:paraId="676C45DA" w14:textId="40CB95F0" w:rsidR="0C941E44" w:rsidRDefault="0C941E44" w:rsidP="0C941E44">
      <w:pPr>
        <w:jc w:val="center"/>
        <w:rPr>
          <w:sz w:val="28"/>
          <w:szCs w:val="28"/>
        </w:rPr>
      </w:pPr>
    </w:p>
    <w:p w14:paraId="1DEAC1D4" w14:textId="094FACF9" w:rsidR="0C941E44" w:rsidRDefault="0C941E44" w:rsidP="0C941E44">
      <w:pPr>
        <w:jc w:val="center"/>
        <w:rPr>
          <w:sz w:val="28"/>
          <w:szCs w:val="28"/>
        </w:rPr>
      </w:pPr>
    </w:p>
    <w:p w14:paraId="689AB7DC" w14:textId="271B0765" w:rsidR="0C941E44" w:rsidRDefault="0C941E44" w:rsidP="0C941E44">
      <w:pPr>
        <w:jc w:val="center"/>
        <w:rPr>
          <w:sz w:val="28"/>
          <w:szCs w:val="28"/>
        </w:rPr>
      </w:pPr>
    </w:p>
    <w:p w14:paraId="7563B8FC" w14:textId="77793451" w:rsidR="1CEEA826" w:rsidRDefault="1CEEA826" w:rsidP="0C941E44">
      <w:pPr>
        <w:jc w:val="center"/>
        <w:rPr>
          <w:sz w:val="28"/>
          <w:szCs w:val="28"/>
        </w:rPr>
      </w:pPr>
      <w:r w:rsidRPr="0C941E44">
        <w:rPr>
          <w:sz w:val="28"/>
          <w:szCs w:val="28"/>
        </w:rPr>
        <w:t>Electrical Control Systems</w:t>
      </w:r>
    </w:p>
    <w:p w14:paraId="75602CC8" w14:textId="5E145F9C" w:rsidR="00301299" w:rsidRDefault="1CEEA826" w:rsidP="00301299">
      <w:pPr>
        <w:jc w:val="center"/>
        <w:rPr>
          <w:sz w:val="32"/>
          <w:szCs w:val="32"/>
        </w:rPr>
      </w:pPr>
      <w:r w:rsidRPr="0C941E44">
        <w:rPr>
          <w:sz w:val="32"/>
          <w:szCs w:val="32"/>
        </w:rPr>
        <w:t>ACHA4010</w:t>
      </w: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35A27D40" w14:textId="45A64BE6" w:rsidR="1CEEA826" w:rsidRPr="009B2814" w:rsidRDefault="009B2814" w:rsidP="0C941E44">
      <w:pPr>
        <w:jc w:val="center"/>
        <w:rPr>
          <w:sz w:val="24"/>
          <w:szCs w:val="24"/>
        </w:rPr>
      </w:pPr>
      <w:r w:rsidRPr="009B2814">
        <w:rPr>
          <w:sz w:val="24"/>
          <w:szCs w:val="24"/>
        </w:rPr>
        <w:t>Tasha Freeman</w:t>
      </w:r>
    </w:p>
    <w:p w14:paraId="6D5F9500" w14:textId="3D91ED12" w:rsidR="00301299" w:rsidRPr="009B2814" w:rsidRDefault="009B2814" w:rsidP="00301299">
      <w:pPr>
        <w:jc w:val="center"/>
      </w:pPr>
      <w:r w:rsidRPr="009B2814">
        <w:t>2419263</w:t>
      </w:r>
    </w:p>
    <w:p w14:paraId="5E3CE57E" w14:textId="13C13524" w:rsidR="00301299" w:rsidRPr="009B2814" w:rsidRDefault="1CEEA826" w:rsidP="00301299">
      <w:pPr>
        <w:jc w:val="center"/>
        <w:sectPr w:rsidR="00301299" w:rsidRPr="009B2814" w:rsidSect="00D26C24">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r w:rsidRPr="009B2814">
        <w:t>27/03/2025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1A85AC6F" w14:textId="731BD579" w:rsidR="002D01AD"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5470528" w:history="1">
            <w:r w:rsidR="002D01AD" w:rsidRPr="004B7419">
              <w:rPr>
                <w:rStyle w:val="Hyperlink"/>
                <w:noProof/>
              </w:rPr>
              <w:t>1</w:t>
            </w:r>
            <w:r w:rsidR="002D01AD">
              <w:rPr>
                <w:rFonts w:eastAsiaTheme="minorEastAsia"/>
                <w:noProof/>
                <w:kern w:val="2"/>
                <w:sz w:val="24"/>
                <w:szCs w:val="24"/>
                <w:lang w:eastAsia="en-GB"/>
                <w14:ligatures w14:val="standardContextual"/>
              </w:rPr>
              <w:tab/>
            </w:r>
            <w:r w:rsidR="002D01AD" w:rsidRPr="004B7419">
              <w:rPr>
                <w:rStyle w:val="Hyperlink"/>
                <w:noProof/>
              </w:rPr>
              <w:t>Task 3</w:t>
            </w:r>
            <w:r w:rsidR="002D01AD">
              <w:rPr>
                <w:noProof/>
                <w:webHidden/>
              </w:rPr>
              <w:tab/>
            </w:r>
            <w:r w:rsidR="002D01AD">
              <w:rPr>
                <w:noProof/>
                <w:webHidden/>
              </w:rPr>
              <w:fldChar w:fldCharType="begin"/>
            </w:r>
            <w:r w:rsidR="002D01AD">
              <w:rPr>
                <w:noProof/>
                <w:webHidden/>
              </w:rPr>
              <w:instrText xml:space="preserve"> PAGEREF _Toc195470528 \h </w:instrText>
            </w:r>
            <w:r w:rsidR="002D01AD">
              <w:rPr>
                <w:noProof/>
                <w:webHidden/>
              </w:rPr>
            </w:r>
            <w:r w:rsidR="002D01AD">
              <w:rPr>
                <w:noProof/>
                <w:webHidden/>
              </w:rPr>
              <w:fldChar w:fldCharType="separate"/>
            </w:r>
            <w:r w:rsidR="002D01AD">
              <w:rPr>
                <w:noProof/>
                <w:webHidden/>
              </w:rPr>
              <w:t>1</w:t>
            </w:r>
            <w:r w:rsidR="002D01AD">
              <w:rPr>
                <w:noProof/>
                <w:webHidden/>
              </w:rPr>
              <w:fldChar w:fldCharType="end"/>
            </w:r>
          </w:hyperlink>
        </w:p>
        <w:p w14:paraId="1534D0FB" w14:textId="6C4E1FB3"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29" w:history="1">
            <w:r w:rsidRPr="004B7419">
              <w:rPr>
                <w:rStyle w:val="Hyperlink"/>
                <w:noProof/>
              </w:rPr>
              <w:t>1.1</w:t>
            </w:r>
            <w:r>
              <w:rPr>
                <w:rFonts w:eastAsiaTheme="minorEastAsia"/>
                <w:noProof/>
                <w:kern w:val="2"/>
                <w:sz w:val="24"/>
                <w:szCs w:val="24"/>
                <w:lang w:eastAsia="en-GB"/>
                <w14:ligatures w14:val="standardContextual"/>
              </w:rPr>
              <w:tab/>
            </w:r>
            <w:r w:rsidRPr="004B7419">
              <w:rPr>
                <w:rStyle w:val="Hyperlink"/>
                <w:noProof/>
              </w:rPr>
              <w:t>Scope Time Division Calculations (3)</w:t>
            </w:r>
            <w:r>
              <w:rPr>
                <w:noProof/>
                <w:webHidden/>
              </w:rPr>
              <w:tab/>
            </w:r>
            <w:r>
              <w:rPr>
                <w:noProof/>
                <w:webHidden/>
              </w:rPr>
              <w:fldChar w:fldCharType="begin"/>
            </w:r>
            <w:r>
              <w:rPr>
                <w:noProof/>
                <w:webHidden/>
              </w:rPr>
              <w:instrText xml:space="preserve"> PAGEREF _Toc195470529 \h </w:instrText>
            </w:r>
            <w:r>
              <w:rPr>
                <w:noProof/>
                <w:webHidden/>
              </w:rPr>
            </w:r>
            <w:r>
              <w:rPr>
                <w:noProof/>
                <w:webHidden/>
              </w:rPr>
              <w:fldChar w:fldCharType="separate"/>
            </w:r>
            <w:r>
              <w:rPr>
                <w:noProof/>
                <w:webHidden/>
              </w:rPr>
              <w:t>1</w:t>
            </w:r>
            <w:r>
              <w:rPr>
                <w:noProof/>
                <w:webHidden/>
              </w:rPr>
              <w:fldChar w:fldCharType="end"/>
            </w:r>
          </w:hyperlink>
        </w:p>
        <w:p w14:paraId="2641D892" w14:textId="7FEB8C00"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0" w:history="1">
            <w:r w:rsidRPr="004B7419">
              <w:rPr>
                <w:rStyle w:val="Hyperlink"/>
                <w:noProof/>
              </w:rPr>
              <w:t>1.2</w:t>
            </w:r>
            <w:r>
              <w:rPr>
                <w:rFonts w:eastAsiaTheme="minorEastAsia"/>
                <w:noProof/>
                <w:kern w:val="2"/>
                <w:sz w:val="24"/>
                <w:szCs w:val="24"/>
                <w:lang w:eastAsia="en-GB"/>
                <w14:ligatures w14:val="standardContextual"/>
              </w:rPr>
              <w:tab/>
            </w:r>
            <w:r w:rsidRPr="004B7419">
              <w:rPr>
                <w:rStyle w:val="Hyperlink"/>
                <w:noProof/>
              </w:rPr>
              <w:t>Function Generator output square wave (3)</w:t>
            </w:r>
            <w:r>
              <w:rPr>
                <w:noProof/>
                <w:webHidden/>
              </w:rPr>
              <w:tab/>
            </w:r>
            <w:r>
              <w:rPr>
                <w:noProof/>
                <w:webHidden/>
              </w:rPr>
              <w:fldChar w:fldCharType="begin"/>
            </w:r>
            <w:r>
              <w:rPr>
                <w:noProof/>
                <w:webHidden/>
              </w:rPr>
              <w:instrText xml:space="preserve"> PAGEREF _Toc195470530 \h </w:instrText>
            </w:r>
            <w:r>
              <w:rPr>
                <w:noProof/>
                <w:webHidden/>
              </w:rPr>
            </w:r>
            <w:r>
              <w:rPr>
                <w:noProof/>
                <w:webHidden/>
              </w:rPr>
              <w:fldChar w:fldCharType="separate"/>
            </w:r>
            <w:r>
              <w:rPr>
                <w:noProof/>
                <w:webHidden/>
              </w:rPr>
              <w:t>1</w:t>
            </w:r>
            <w:r>
              <w:rPr>
                <w:noProof/>
                <w:webHidden/>
              </w:rPr>
              <w:fldChar w:fldCharType="end"/>
            </w:r>
          </w:hyperlink>
        </w:p>
        <w:p w14:paraId="471E1309" w14:textId="4D872C3C"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1" w:history="1">
            <w:r w:rsidRPr="004B7419">
              <w:rPr>
                <w:rStyle w:val="Hyperlink"/>
                <w:noProof/>
              </w:rPr>
              <w:t>1.3</w:t>
            </w:r>
            <w:r>
              <w:rPr>
                <w:rFonts w:eastAsiaTheme="minorEastAsia"/>
                <w:noProof/>
                <w:kern w:val="2"/>
                <w:sz w:val="24"/>
                <w:szCs w:val="24"/>
                <w:lang w:eastAsia="en-GB"/>
                <w14:ligatures w14:val="standardContextual"/>
              </w:rPr>
              <w:tab/>
            </w:r>
            <w:r w:rsidRPr="004B7419">
              <w:rPr>
                <w:rStyle w:val="Hyperlink"/>
                <w:noProof/>
              </w:rPr>
              <w:t>Capacitor charge and discharge wave marked at correct points. (3)</w:t>
            </w:r>
            <w:r>
              <w:rPr>
                <w:noProof/>
                <w:webHidden/>
              </w:rPr>
              <w:tab/>
            </w:r>
            <w:r>
              <w:rPr>
                <w:noProof/>
                <w:webHidden/>
              </w:rPr>
              <w:fldChar w:fldCharType="begin"/>
            </w:r>
            <w:r>
              <w:rPr>
                <w:noProof/>
                <w:webHidden/>
              </w:rPr>
              <w:instrText xml:space="preserve"> PAGEREF _Toc195470531 \h </w:instrText>
            </w:r>
            <w:r>
              <w:rPr>
                <w:noProof/>
                <w:webHidden/>
              </w:rPr>
            </w:r>
            <w:r>
              <w:rPr>
                <w:noProof/>
                <w:webHidden/>
              </w:rPr>
              <w:fldChar w:fldCharType="separate"/>
            </w:r>
            <w:r>
              <w:rPr>
                <w:noProof/>
                <w:webHidden/>
              </w:rPr>
              <w:t>2</w:t>
            </w:r>
            <w:r>
              <w:rPr>
                <w:noProof/>
                <w:webHidden/>
              </w:rPr>
              <w:fldChar w:fldCharType="end"/>
            </w:r>
          </w:hyperlink>
        </w:p>
        <w:p w14:paraId="67CD0A5F" w14:textId="6F00BB19"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2" w:history="1">
            <w:r w:rsidRPr="004B7419">
              <w:rPr>
                <w:rStyle w:val="Hyperlink"/>
                <w:noProof/>
              </w:rPr>
              <w:t>1.4</w:t>
            </w:r>
            <w:r>
              <w:rPr>
                <w:rFonts w:eastAsiaTheme="minorEastAsia"/>
                <w:noProof/>
                <w:kern w:val="2"/>
                <w:sz w:val="24"/>
                <w:szCs w:val="24"/>
                <w:lang w:eastAsia="en-GB"/>
                <w14:ligatures w14:val="standardContextual"/>
              </w:rPr>
              <w:tab/>
            </w:r>
            <w:r w:rsidRPr="004B7419">
              <w:rPr>
                <w:rStyle w:val="Hyperlink"/>
                <w:noProof/>
              </w:rPr>
              <w:t>Basic Capacitor Calculations (3)</w:t>
            </w:r>
            <w:r>
              <w:rPr>
                <w:noProof/>
                <w:webHidden/>
              </w:rPr>
              <w:tab/>
            </w:r>
            <w:r>
              <w:rPr>
                <w:noProof/>
                <w:webHidden/>
              </w:rPr>
              <w:fldChar w:fldCharType="begin"/>
            </w:r>
            <w:r>
              <w:rPr>
                <w:noProof/>
                <w:webHidden/>
              </w:rPr>
              <w:instrText xml:space="preserve"> PAGEREF _Toc195470532 \h </w:instrText>
            </w:r>
            <w:r>
              <w:rPr>
                <w:noProof/>
                <w:webHidden/>
              </w:rPr>
            </w:r>
            <w:r>
              <w:rPr>
                <w:noProof/>
                <w:webHidden/>
              </w:rPr>
              <w:fldChar w:fldCharType="separate"/>
            </w:r>
            <w:r>
              <w:rPr>
                <w:noProof/>
                <w:webHidden/>
              </w:rPr>
              <w:t>2</w:t>
            </w:r>
            <w:r>
              <w:rPr>
                <w:noProof/>
                <w:webHidden/>
              </w:rPr>
              <w:fldChar w:fldCharType="end"/>
            </w:r>
          </w:hyperlink>
        </w:p>
        <w:p w14:paraId="4013D101" w14:textId="03F05164"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3" w:history="1">
            <w:r w:rsidRPr="004B7419">
              <w:rPr>
                <w:rStyle w:val="Hyperlink"/>
                <w:noProof/>
              </w:rPr>
              <w:t>1.5</w:t>
            </w:r>
            <w:r>
              <w:rPr>
                <w:rFonts w:eastAsiaTheme="minorEastAsia"/>
                <w:noProof/>
                <w:kern w:val="2"/>
                <w:sz w:val="24"/>
                <w:szCs w:val="24"/>
                <w:lang w:eastAsia="en-GB"/>
                <w14:ligatures w14:val="standardContextual"/>
              </w:rPr>
              <w:tab/>
            </w:r>
            <w:r w:rsidRPr="004B7419">
              <w:rPr>
                <w:rStyle w:val="Hyperlink"/>
                <w:noProof/>
              </w:rPr>
              <w:t>Capacitor discharge table (2)</w:t>
            </w:r>
            <w:r>
              <w:rPr>
                <w:noProof/>
                <w:webHidden/>
              </w:rPr>
              <w:tab/>
            </w:r>
            <w:r>
              <w:rPr>
                <w:noProof/>
                <w:webHidden/>
              </w:rPr>
              <w:fldChar w:fldCharType="begin"/>
            </w:r>
            <w:r>
              <w:rPr>
                <w:noProof/>
                <w:webHidden/>
              </w:rPr>
              <w:instrText xml:space="preserve"> PAGEREF _Toc195470533 \h </w:instrText>
            </w:r>
            <w:r>
              <w:rPr>
                <w:noProof/>
                <w:webHidden/>
              </w:rPr>
            </w:r>
            <w:r>
              <w:rPr>
                <w:noProof/>
                <w:webHidden/>
              </w:rPr>
              <w:fldChar w:fldCharType="separate"/>
            </w:r>
            <w:r>
              <w:rPr>
                <w:noProof/>
                <w:webHidden/>
              </w:rPr>
              <w:t>2</w:t>
            </w:r>
            <w:r>
              <w:rPr>
                <w:noProof/>
                <w:webHidden/>
              </w:rPr>
              <w:fldChar w:fldCharType="end"/>
            </w:r>
          </w:hyperlink>
        </w:p>
        <w:p w14:paraId="5345DBD1" w14:textId="71DFDC94"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4" w:history="1">
            <w:r w:rsidRPr="004B7419">
              <w:rPr>
                <w:rStyle w:val="Hyperlink"/>
                <w:noProof/>
              </w:rPr>
              <w:t>1.6</w:t>
            </w:r>
            <w:r>
              <w:rPr>
                <w:rFonts w:eastAsiaTheme="minorEastAsia"/>
                <w:noProof/>
                <w:kern w:val="2"/>
                <w:sz w:val="24"/>
                <w:szCs w:val="24"/>
                <w:lang w:eastAsia="en-GB"/>
                <w14:ligatures w14:val="standardContextual"/>
              </w:rPr>
              <w:tab/>
            </w:r>
            <w:r w:rsidRPr="004B7419">
              <w:rPr>
                <w:rStyle w:val="Hyperlink"/>
                <w:noProof/>
              </w:rPr>
              <w:t>Plot log(V) Gradient (2)</w:t>
            </w:r>
            <w:r>
              <w:rPr>
                <w:noProof/>
                <w:webHidden/>
              </w:rPr>
              <w:tab/>
            </w:r>
            <w:r>
              <w:rPr>
                <w:noProof/>
                <w:webHidden/>
              </w:rPr>
              <w:fldChar w:fldCharType="begin"/>
            </w:r>
            <w:r>
              <w:rPr>
                <w:noProof/>
                <w:webHidden/>
              </w:rPr>
              <w:instrText xml:space="preserve"> PAGEREF _Toc195470534 \h </w:instrText>
            </w:r>
            <w:r>
              <w:rPr>
                <w:noProof/>
                <w:webHidden/>
              </w:rPr>
            </w:r>
            <w:r>
              <w:rPr>
                <w:noProof/>
                <w:webHidden/>
              </w:rPr>
              <w:fldChar w:fldCharType="separate"/>
            </w:r>
            <w:r>
              <w:rPr>
                <w:noProof/>
                <w:webHidden/>
              </w:rPr>
              <w:t>3</w:t>
            </w:r>
            <w:r>
              <w:rPr>
                <w:noProof/>
                <w:webHidden/>
              </w:rPr>
              <w:fldChar w:fldCharType="end"/>
            </w:r>
          </w:hyperlink>
        </w:p>
        <w:p w14:paraId="3A0ED391" w14:textId="07CD6B76"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5" w:history="1">
            <w:r w:rsidRPr="004B7419">
              <w:rPr>
                <w:rStyle w:val="Hyperlink"/>
                <w:noProof/>
              </w:rPr>
              <w:t>1.7</w:t>
            </w:r>
            <w:r>
              <w:rPr>
                <w:rFonts w:eastAsiaTheme="minorEastAsia"/>
                <w:noProof/>
                <w:kern w:val="2"/>
                <w:sz w:val="24"/>
                <w:szCs w:val="24"/>
                <w:lang w:eastAsia="en-GB"/>
                <w14:ligatures w14:val="standardContextual"/>
              </w:rPr>
              <w:tab/>
            </w:r>
            <w:r w:rsidRPr="004B7419">
              <w:rPr>
                <w:rStyle w:val="Hyperlink"/>
                <w:noProof/>
              </w:rPr>
              <w:t>Gradient Calculations and Compare(4)</w:t>
            </w:r>
            <w:r>
              <w:rPr>
                <w:noProof/>
                <w:webHidden/>
              </w:rPr>
              <w:tab/>
            </w:r>
            <w:r>
              <w:rPr>
                <w:noProof/>
                <w:webHidden/>
              </w:rPr>
              <w:fldChar w:fldCharType="begin"/>
            </w:r>
            <w:r>
              <w:rPr>
                <w:noProof/>
                <w:webHidden/>
              </w:rPr>
              <w:instrText xml:space="preserve"> PAGEREF _Toc195470535 \h </w:instrText>
            </w:r>
            <w:r>
              <w:rPr>
                <w:noProof/>
                <w:webHidden/>
              </w:rPr>
            </w:r>
            <w:r>
              <w:rPr>
                <w:noProof/>
                <w:webHidden/>
              </w:rPr>
              <w:fldChar w:fldCharType="separate"/>
            </w:r>
            <w:r>
              <w:rPr>
                <w:noProof/>
                <w:webHidden/>
              </w:rPr>
              <w:t>3</w:t>
            </w:r>
            <w:r>
              <w:rPr>
                <w:noProof/>
                <w:webHidden/>
              </w:rPr>
              <w:fldChar w:fldCharType="end"/>
            </w:r>
          </w:hyperlink>
        </w:p>
        <w:p w14:paraId="65D73811" w14:textId="332B0641" w:rsidR="002D01AD" w:rsidRDefault="002D01AD">
          <w:pPr>
            <w:pStyle w:val="TOC3"/>
            <w:tabs>
              <w:tab w:val="left" w:pos="1200"/>
              <w:tab w:val="right" w:leader="dot" w:pos="9016"/>
            </w:tabs>
            <w:rPr>
              <w:rFonts w:eastAsiaTheme="minorEastAsia"/>
              <w:noProof/>
              <w:kern w:val="2"/>
              <w:sz w:val="24"/>
              <w:szCs w:val="24"/>
              <w:lang w:eastAsia="en-GB"/>
              <w14:ligatures w14:val="standardContextual"/>
            </w:rPr>
          </w:pPr>
          <w:hyperlink w:anchor="_Toc195470536" w:history="1">
            <w:r w:rsidRPr="004B7419">
              <w:rPr>
                <w:rStyle w:val="Hyperlink"/>
                <w:noProof/>
              </w:rPr>
              <w:t>1.7.1</w:t>
            </w:r>
            <w:r>
              <w:rPr>
                <w:rFonts w:eastAsiaTheme="minorEastAsia"/>
                <w:noProof/>
                <w:kern w:val="2"/>
                <w:sz w:val="24"/>
                <w:szCs w:val="24"/>
                <w:lang w:eastAsia="en-GB"/>
                <w14:ligatures w14:val="standardContextual"/>
              </w:rPr>
              <w:tab/>
            </w:r>
            <w:r w:rsidRPr="004B7419">
              <w:rPr>
                <w:rStyle w:val="Hyperlink"/>
                <w:noProof/>
              </w:rPr>
              <w:t>Gradient Calculations</w:t>
            </w:r>
            <w:r>
              <w:rPr>
                <w:noProof/>
                <w:webHidden/>
              </w:rPr>
              <w:tab/>
            </w:r>
            <w:r>
              <w:rPr>
                <w:noProof/>
                <w:webHidden/>
              </w:rPr>
              <w:fldChar w:fldCharType="begin"/>
            </w:r>
            <w:r>
              <w:rPr>
                <w:noProof/>
                <w:webHidden/>
              </w:rPr>
              <w:instrText xml:space="preserve"> PAGEREF _Toc195470536 \h </w:instrText>
            </w:r>
            <w:r>
              <w:rPr>
                <w:noProof/>
                <w:webHidden/>
              </w:rPr>
            </w:r>
            <w:r>
              <w:rPr>
                <w:noProof/>
                <w:webHidden/>
              </w:rPr>
              <w:fldChar w:fldCharType="separate"/>
            </w:r>
            <w:r>
              <w:rPr>
                <w:noProof/>
                <w:webHidden/>
              </w:rPr>
              <w:t>3</w:t>
            </w:r>
            <w:r>
              <w:rPr>
                <w:noProof/>
                <w:webHidden/>
              </w:rPr>
              <w:fldChar w:fldCharType="end"/>
            </w:r>
          </w:hyperlink>
        </w:p>
        <w:p w14:paraId="0C8ECE94" w14:textId="6992B32D" w:rsidR="002D01AD" w:rsidRDefault="002D01AD">
          <w:pPr>
            <w:pStyle w:val="TOC3"/>
            <w:tabs>
              <w:tab w:val="left" w:pos="1200"/>
              <w:tab w:val="right" w:leader="dot" w:pos="9016"/>
            </w:tabs>
            <w:rPr>
              <w:rFonts w:eastAsiaTheme="minorEastAsia"/>
              <w:noProof/>
              <w:kern w:val="2"/>
              <w:sz w:val="24"/>
              <w:szCs w:val="24"/>
              <w:lang w:eastAsia="en-GB"/>
              <w14:ligatures w14:val="standardContextual"/>
            </w:rPr>
          </w:pPr>
          <w:hyperlink w:anchor="_Toc195470537" w:history="1">
            <w:r w:rsidRPr="004B7419">
              <w:rPr>
                <w:rStyle w:val="Hyperlink"/>
                <w:noProof/>
              </w:rPr>
              <w:t>1.7.2</w:t>
            </w:r>
            <w:r>
              <w:rPr>
                <w:rFonts w:eastAsiaTheme="minorEastAsia"/>
                <w:noProof/>
                <w:kern w:val="2"/>
                <w:sz w:val="24"/>
                <w:szCs w:val="24"/>
                <w:lang w:eastAsia="en-GB"/>
                <w14:ligatures w14:val="standardContextual"/>
              </w:rPr>
              <w:tab/>
            </w:r>
            <w:r w:rsidRPr="004B7419">
              <w:rPr>
                <w:rStyle w:val="Hyperlink"/>
                <w:noProof/>
              </w:rPr>
              <w:t>Comparison table</w:t>
            </w:r>
            <w:r>
              <w:rPr>
                <w:noProof/>
                <w:webHidden/>
              </w:rPr>
              <w:tab/>
            </w:r>
            <w:r>
              <w:rPr>
                <w:noProof/>
                <w:webHidden/>
              </w:rPr>
              <w:fldChar w:fldCharType="begin"/>
            </w:r>
            <w:r>
              <w:rPr>
                <w:noProof/>
                <w:webHidden/>
              </w:rPr>
              <w:instrText xml:space="preserve"> PAGEREF _Toc195470537 \h </w:instrText>
            </w:r>
            <w:r>
              <w:rPr>
                <w:noProof/>
                <w:webHidden/>
              </w:rPr>
            </w:r>
            <w:r>
              <w:rPr>
                <w:noProof/>
                <w:webHidden/>
              </w:rPr>
              <w:fldChar w:fldCharType="separate"/>
            </w:r>
            <w:r>
              <w:rPr>
                <w:noProof/>
                <w:webHidden/>
              </w:rPr>
              <w:t>3</w:t>
            </w:r>
            <w:r>
              <w:rPr>
                <w:noProof/>
                <w:webHidden/>
              </w:rPr>
              <w:fldChar w:fldCharType="end"/>
            </w:r>
          </w:hyperlink>
        </w:p>
        <w:p w14:paraId="5D97B48B" w14:textId="2D8497B5"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8" w:history="1">
            <w:r w:rsidRPr="004B7419">
              <w:rPr>
                <w:rStyle w:val="Hyperlink"/>
                <w:noProof/>
              </w:rPr>
              <w:t>1.8</w:t>
            </w:r>
            <w:r>
              <w:rPr>
                <w:rFonts w:eastAsiaTheme="minorEastAsia"/>
                <w:noProof/>
                <w:kern w:val="2"/>
                <w:sz w:val="24"/>
                <w:szCs w:val="24"/>
                <w:lang w:eastAsia="en-GB"/>
                <w14:ligatures w14:val="standardContextual"/>
              </w:rPr>
              <w:tab/>
            </w:r>
            <w:r w:rsidRPr="004B7419">
              <w:rPr>
                <w:rStyle w:val="Hyperlink"/>
                <w:noProof/>
              </w:rPr>
              <w:t>Capacitor Uses (5)</w:t>
            </w:r>
            <w:r>
              <w:rPr>
                <w:noProof/>
                <w:webHidden/>
              </w:rPr>
              <w:tab/>
            </w:r>
            <w:r>
              <w:rPr>
                <w:noProof/>
                <w:webHidden/>
              </w:rPr>
              <w:fldChar w:fldCharType="begin"/>
            </w:r>
            <w:r>
              <w:rPr>
                <w:noProof/>
                <w:webHidden/>
              </w:rPr>
              <w:instrText xml:space="preserve"> PAGEREF _Toc195470538 \h </w:instrText>
            </w:r>
            <w:r>
              <w:rPr>
                <w:noProof/>
                <w:webHidden/>
              </w:rPr>
            </w:r>
            <w:r>
              <w:rPr>
                <w:noProof/>
                <w:webHidden/>
              </w:rPr>
              <w:fldChar w:fldCharType="separate"/>
            </w:r>
            <w:r>
              <w:rPr>
                <w:noProof/>
                <w:webHidden/>
              </w:rPr>
              <w:t>3</w:t>
            </w:r>
            <w:r>
              <w:rPr>
                <w:noProof/>
                <w:webHidden/>
              </w:rPr>
              <w:fldChar w:fldCharType="end"/>
            </w:r>
          </w:hyperlink>
        </w:p>
        <w:p w14:paraId="1FF61BDA" w14:textId="68CDC1C7" w:rsidR="002D01AD" w:rsidRDefault="002D01AD">
          <w:pPr>
            <w:pStyle w:val="TOC2"/>
            <w:tabs>
              <w:tab w:val="left" w:pos="960"/>
              <w:tab w:val="right" w:leader="dot" w:pos="9016"/>
            </w:tabs>
            <w:rPr>
              <w:rFonts w:eastAsiaTheme="minorEastAsia"/>
              <w:noProof/>
              <w:kern w:val="2"/>
              <w:sz w:val="24"/>
              <w:szCs w:val="24"/>
              <w:lang w:eastAsia="en-GB"/>
              <w14:ligatures w14:val="standardContextual"/>
            </w:rPr>
          </w:pPr>
          <w:hyperlink w:anchor="_Toc195470539" w:history="1">
            <w:r w:rsidRPr="004B7419">
              <w:rPr>
                <w:rStyle w:val="Hyperlink"/>
                <w:noProof/>
              </w:rPr>
              <w:t>1.9</w:t>
            </w:r>
            <w:r>
              <w:rPr>
                <w:rFonts w:eastAsiaTheme="minorEastAsia"/>
                <w:noProof/>
                <w:kern w:val="2"/>
                <w:sz w:val="24"/>
                <w:szCs w:val="24"/>
                <w:lang w:eastAsia="en-GB"/>
                <w14:ligatures w14:val="standardContextual"/>
              </w:rPr>
              <w:tab/>
            </w:r>
            <w:r w:rsidRPr="004B7419">
              <w:rPr>
                <w:rStyle w:val="Hyperlink"/>
                <w:noProof/>
              </w:rPr>
              <w:t>Inaccuracies Question (4)</w:t>
            </w:r>
            <w:r>
              <w:rPr>
                <w:noProof/>
                <w:webHidden/>
              </w:rPr>
              <w:tab/>
            </w:r>
            <w:r>
              <w:rPr>
                <w:noProof/>
                <w:webHidden/>
              </w:rPr>
              <w:fldChar w:fldCharType="begin"/>
            </w:r>
            <w:r>
              <w:rPr>
                <w:noProof/>
                <w:webHidden/>
              </w:rPr>
              <w:instrText xml:space="preserve"> PAGEREF _Toc195470539 \h </w:instrText>
            </w:r>
            <w:r>
              <w:rPr>
                <w:noProof/>
                <w:webHidden/>
              </w:rPr>
            </w:r>
            <w:r>
              <w:rPr>
                <w:noProof/>
                <w:webHidden/>
              </w:rPr>
              <w:fldChar w:fldCharType="separate"/>
            </w:r>
            <w:r>
              <w:rPr>
                <w:noProof/>
                <w:webHidden/>
              </w:rPr>
              <w:t>4</w:t>
            </w:r>
            <w:r>
              <w:rPr>
                <w:noProof/>
                <w:webHidden/>
              </w:rPr>
              <w:fldChar w:fldCharType="end"/>
            </w:r>
          </w:hyperlink>
        </w:p>
        <w:p w14:paraId="3F974E7D" w14:textId="33D8B56C" w:rsidR="002D01AD" w:rsidRDefault="002D01AD">
          <w:pPr>
            <w:pStyle w:val="TOC1"/>
            <w:tabs>
              <w:tab w:val="left" w:pos="440"/>
              <w:tab w:val="right" w:leader="dot" w:pos="9016"/>
            </w:tabs>
            <w:rPr>
              <w:rFonts w:eastAsiaTheme="minorEastAsia"/>
              <w:noProof/>
              <w:kern w:val="2"/>
              <w:sz w:val="24"/>
              <w:szCs w:val="24"/>
              <w:lang w:eastAsia="en-GB"/>
              <w14:ligatures w14:val="standardContextual"/>
            </w:rPr>
          </w:pPr>
          <w:hyperlink w:anchor="_Toc195470540" w:history="1">
            <w:r w:rsidRPr="004B7419">
              <w:rPr>
                <w:rStyle w:val="Hyperlink"/>
                <w:noProof/>
              </w:rPr>
              <w:t>2</w:t>
            </w:r>
            <w:r>
              <w:rPr>
                <w:rFonts w:eastAsiaTheme="minorEastAsia"/>
                <w:noProof/>
                <w:kern w:val="2"/>
                <w:sz w:val="24"/>
                <w:szCs w:val="24"/>
                <w:lang w:eastAsia="en-GB"/>
                <w14:ligatures w14:val="standardContextual"/>
              </w:rPr>
              <w:tab/>
            </w:r>
            <w:r w:rsidRPr="004B7419">
              <w:rPr>
                <w:rStyle w:val="Hyperlink"/>
                <w:noProof/>
              </w:rPr>
              <w:t>References</w:t>
            </w:r>
            <w:r>
              <w:rPr>
                <w:noProof/>
                <w:webHidden/>
              </w:rPr>
              <w:tab/>
            </w:r>
            <w:r>
              <w:rPr>
                <w:noProof/>
                <w:webHidden/>
              </w:rPr>
              <w:fldChar w:fldCharType="begin"/>
            </w:r>
            <w:r>
              <w:rPr>
                <w:noProof/>
                <w:webHidden/>
              </w:rPr>
              <w:instrText xml:space="preserve"> PAGEREF _Toc195470540 \h </w:instrText>
            </w:r>
            <w:r>
              <w:rPr>
                <w:noProof/>
                <w:webHidden/>
              </w:rPr>
            </w:r>
            <w:r>
              <w:rPr>
                <w:noProof/>
                <w:webHidden/>
              </w:rPr>
              <w:fldChar w:fldCharType="separate"/>
            </w:r>
            <w:r>
              <w:rPr>
                <w:noProof/>
                <w:webHidden/>
              </w:rPr>
              <w:t>5</w:t>
            </w:r>
            <w:r>
              <w:rPr>
                <w:noProof/>
                <w:webHidden/>
              </w:rPr>
              <w:fldChar w:fldCharType="end"/>
            </w:r>
          </w:hyperlink>
        </w:p>
        <w:p w14:paraId="450FA7E4" w14:textId="2AAAF883" w:rsidR="00B25D24" w:rsidRDefault="00B25D24">
          <w:r>
            <w:rPr>
              <w:b/>
              <w:bCs/>
              <w:noProof/>
            </w:rPr>
            <w:fldChar w:fldCharType="end"/>
          </w:r>
        </w:p>
      </w:sdtContent>
    </w:sdt>
    <w:p w14:paraId="5F34615A" w14:textId="192E257E" w:rsidR="001728B1" w:rsidRDefault="001728B1" w:rsidP="00535E54">
      <w:pPr>
        <w:pStyle w:val="Heading1"/>
        <w:sectPr w:rsidR="001728B1" w:rsidSect="00D26C24">
          <w:headerReference w:type="first" r:id="rId15"/>
          <w:footerReference w:type="first" r:id="rId16"/>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195470528"/>
      <w:r>
        <w:lastRenderedPageBreak/>
        <w:t xml:space="preserve">Task </w:t>
      </w:r>
      <w:r w:rsidR="001728B1">
        <w:t>3</w:t>
      </w:r>
      <w:bookmarkEnd w:id="0"/>
    </w:p>
    <w:p w14:paraId="30BD5770" w14:textId="06DA321F" w:rsidR="001728B1" w:rsidRDefault="001728B1" w:rsidP="001728B1">
      <w:pPr>
        <w:pStyle w:val="Heading2"/>
      </w:pPr>
      <w:bookmarkStart w:id="1" w:name="_Toc195470529"/>
      <w:r>
        <w:t>Scope Time Division Calculations</w:t>
      </w:r>
      <w:r w:rsidR="006A4811">
        <w:t xml:space="preserve"> (</w:t>
      </w:r>
      <w:r w:rsidR="00684820">
        <w:t>3</w:t>
      </w:r>
      <w:r w:rsidR="006A4811">
        <w:t>)</w:t>
      </w:r>
      <w:bookmarkEnd w:id="1"/>
    </w:p>
    <w:p w14:paraId="12A9F50D" w14:textId="29A5FE62" w:rsidR="00176908" w:rsidRDefault="00176908" w:rsidP="00176908">
      <w:pPr>
        <w:pStyle w:val="NormalWeb"/>
      </w:pPr>
    </w:p>
    <w:p w14:paraId="2770714A" w14:textId="446392B1" w:rsidR="0C941E44" w:rsidRDefault="0C941E44" w:rsidP="0C941E44"/>
    <w:p w14:paraId="18DD1A78" w14:textId="4108FFE4" w:rsidR="0C941E44" w:rsidRDefault="0C941E44" w:rsidP="0C941E44"/>
    <w:p w14:paraId="05F8EEB0" w14:textId="5D1C95A4" w:rsidR="0C941E44" w:rsidRDefault="0C941E44" w:rsidP="0C941E44"/>
    <w:p w14:paraId="5AC76A71" w14:textId="658C1798" w:rsidR="0C941E44" w:rsidRDefault="0C941E44" w:rsidP="0C941E44"/>
    <w:p w14:paraId="18679F68" w14:textId="2E28AFCC" w:rsidR="0C941E44" w:rsidRDefault="0C941E44" w:rsidP="0C941E44"/>
    <w:p w14:paraId="6AD036B5" w14:textId="77777777" w:rsidR="001728B1" w:rsidRPr="00DB24FE" w:rsidRDefault="001728B1" w:rsidP="001728B1"/>
    <w:p w14:paraId="50CFA17C" w14:textId="3A42F7DD" w:rsidR="001728B1" w:rsidRDefault="001728B1" w:rsidP="001728B1">
      <w:pPr>
        <w:pStyle w:val="Heading2"/>
      </w:pPr>
      <w:bookmarkStart w:id="2" w:name="_Toc195470530"/>
      <w:r>
        <w:t>Function Generator output s</w:t>
      </w:r>
      <w:r w:rsidR="006A4811">
        <w:t>quare</w:t>
      </w:r>
      <w:r>
        <w:t xml:space="preserve"> wave</w:t>
      </w:r>
      <w:r w:rsidR="006A4811">
        <w:t xml:space="preserve"> (3)</w:t>
      </w:r>
      <w:bookmarkEnd w:id="2"/>
    </w:p>
    <w:p w14:paraId="4B078B8C" w14:textId="2C86359B" w:rsidR="00176908" w:rsidRDefault="00176908" w:rsidP="00176908">
      <w:pPr>
        <w:pStyle w:val="NormalWeb"/>
      </w:pPr>
      <w:r>
        <w:rPr>
          <w:noProof/>
        </w:rPr>
        <w:drawing>
          <wp:inline distT="0" distB="0" distL="0" distR="0" wp14:anchorId="03F78DCC" wp14:editId="680A7B51">
            <wp:extent cx="6332220" cy="2961457"/>
            <wp:effectExtent l="0" t="0" r="0" b="0"/>
            <wp:docPr id="86385591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55912" name="Picture 3" descr="A screenshot of a computer&#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119" r="12586" b="23425"/>
                    <a:stretch/>
                  </pic:blipFill>
                  <pic:spPr bwMode="auto">
                    <a:xfrm>
                      <a:off x="0" y="0"/>
                      <a:ext cx="6358131" cy="2973575"/>
                    </a:xfrm>
                    <a:prstGeom prst="rect">
                      <a:avLst/>
                    </a:prstGeom>
                    <a:noFill/>
                    <a:ln>
                      <a:noFill/>
                    </a:ln>
                    <a:extLst>
                      <a:ext uri="{53640926-AAD7-44D8-BBD7-CCE9431645EC}">
                        <a14:shadowObscured xmlns:a14="http://schemas.microsoft.com/office/drawing/2010/main"/>
                      </a:ext>
                    </a:extLst>
                  </pic:spPr>
                </pic:pic>
              </a:graphicData>
            </a:graphic>
          </wp:inline>
        </w:drawing>
      </w:r>
    </w:p>
    <w:p w14:paraId="5CE3EAB2" w14:textId="7529AEF6" w:rsidR="0C941E44" w:rsidRDefault="00630647">
      <w:r>
        <w:rPr>
          <w:noProof/>
        </w:rPr>
        <w:drawing>
          <wp:inline distT="0" distB="0" distL="0" distR="0" wp14:anchorId="5B29F9B8" wp14:editId="3C0255E2">
            <wp:extent cx="3394799" cy="2352675"/>
            <wp:effectExtent l="0" t="0" r="0" b="0"/>
            <wp:docPr id="19415264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55912" name="Picture 3" descr="A screenshot of a computer&#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2942" r="78562"/>
                    <a:stretch/>
                  </pic:blipFill>
                  <pic:spPr bwMode="auto">
                    <a:xfrm>
                      <a:off x="0" y="0"/>
                      <a:ext cx="3399949" cy="2356244"/>
                    </a:xfrm>
                    <a:prstGeom prst="rect">
                      <a:avLst/>
                    </a:prstGeom>
                    <a:noFill/>
                    <a:ln>
                      <a:noFill/>
                    </a:ln>
                    <a:extLst>
                      <a:ext uri="{53640926-AAD7-44D8-BBD7-CCE9431645EC}">
                        <a14:shadowObscured xmlns:a14="http://schemas.microsoft.com/office/drawing/2010/main"/>
                      </a:ext>
                    </a:extLst>
                  </pic:spPr>
                </pic:pic>
              </a:graphicData>
            </a:graphic>
          </wp:inline>
        </w:drawing>
      </w:r>
    </w:p>
    <w:p w14:paraId="4872E2E5" w14:textId="77777777" w:rsidR="001728B1" w:rsidRPr="00DB24FE" w:rsidRDefault="001728B1" w:rsidP="001728B1"/>
    <w:p w14:paraId="7A7744A7" w14:textId="0CC941AE" w:rsidR="001728B1" w:rsidRDefault="005919FC" w:rsidP="001728B1">
      <w:pPr>
        <w:pStyle w:val="Heading2"/>
      </w:pPr>
      <w:bookmarkStart w:id="3" w:name="_Toc195470531"/>
      <w:r>
        <w:t>Capacitor charge and discharge wave</w:t>
      </w:r>
      <w:r w:rsidR="00651E6C">
        <w:t xml:space="preserve"> marked at correct </w:t>
      </w:r>
      <w:r w:rsidR="002044B2">
        <w:t>points.</w:t>
      </w:r>
      <w:r w:rsidR="006A4811">
        <w:t xml:space="preserve"> (3)</w:t>
      </w:r>
      <w:bookmarkEnd w:id="3"/>
    </w:p>
    <w:p w14:paraId="4F1F2598" w14:textId="163E59B7" w:rsidR="00176908" w:rsidRDefault="00176908" w:rsidP="00176908">
      <w:pPr>
        <w:pStyle w:val="NormalWeb"/>
      </w:pPr>
      <w:r>
        <w:rPr>
          <w:noProof/>
        </w:rPr>
        <w:drawing>
          <wp:inline distT="0" distB="0" distL="0" distR="0" wp14:anchorId="0361845A" wp14:editId="137A51CC">
            <wp:extent cx="6370879" cy="2835524"/>
            <wp:effectExtent l="0" t="0" r="0" b="3175"/>
            <wp:docPr id="1734413246"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13246" name="Picture 2" descr="A screen shot of a computer&#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7147" r="12253" b="22871"/>
                    <a:stretch/>
                  </pic:blipFill>
                  <pic:spPr bwMode="auto">
                    <a:xfrm>
                      <a:off x="0" y="0"/>
                      <a:ext cx="6383557" cy="2841167"/>
                    </a:xfrm>
                    <a:prstGeom prst="rect">
                      <a:avLst/>
                    </a:prstGeom>
                    <a:noFill/>
                    <a:ln>
                      <a:noFill/>
                    </a:ln>
                    <a:extLst>
                      <a:ext uri="{53640926-AAD7-44D8-BBD7-CCE9431645EC}">
                        <a14:shadowObscured xmlns:a14="http://schemas.microsoft.com/office/drawing/2010/main"/>
                      </a:ext>
                    </a:extLst>
                  </pic:spPr>
                </pic:pic>
              </a:graphicData>
            </a:graphic>
          </wp:inline>
        </w:drawing>
      </w:r>
    </w:p>
    <w:p w14:paraId="5A02269E" w14:textId="5B9BA25E" w:rsidR="0C941E44" w:rsidRDefault="00630647">
      <w:r>
        <w:rPr>
          <w:noProof/>
        </w:rPr>
        <w:drawing>
          <wp:inline distT="0" distB="0" distL="0" distR="0" wp14:anchorId="7CB0D9A5" wp14:editId="7C0CFE17">
            <wp:extent cx="5105400" cy="2573538"/>
            <wp:effectExtent l="0" t="0" r="0" b="0"/>
            <wp:docPr id="1016148785"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13246" name="Picture 2" descr="A screen shot of a computer&#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70578" r="67427"/>
                    <a:stretch/>
                  </pic:blipFill>
                  <pic:spPr bwMode="auto">
                    <a:xfrm>
                      <a:off x="0" y="0"/>
                      <a:ext cx="5123706" cy="2582766"/>
                    </a:xfrm>
                    <a:prstGeom prst="rect">
                      <a:avLst/>
                    </a:prstGeom>
                    <a:noFill/>
                    <a:ln>
                      <a:noFill/>
                    </a:ln>
                    <a:extLst>
                      <a:ext uri="{53640926-AAD7-44D8-BBD7-CCE9431645EC}">
                        <a14:shadowObscured xmlns:a14="http://schemas.microsoft.com/office/drawing/2010/main"/>
                      </a:ext>
                    </a:extLst>
                  </pic:spPr>
                </pic:pic>
              </a:graphicData>
            </a:graphic>
          </wp:inline>
        </w:drawing>
      </w:r>
    </w:p>
    <w:p w14:paraId="4C91B639" w14:textId="0DE8AC36" w:rsidR="001728B1" w:rsidRPr="00DB24FE" w:rsidRDefault="001728B1" w:rsidP="001728B1"/>
    <w:p w14:paraId="0D0896C8" w14:textId="52D8192E" w:rsidR="001728B1" w:rsidRDefault="00651E6C" w:rsidP="001728B1">
      <w:pPr>
        <w:pStyle w:val="Heading2"/>
      </w:pPr>
      <w:bookmarkStart w:id="4" w:name="_Toc195470532"/>
      <w:r>
        <w:t xml:space="preserve">Basic Capacitor </w:t>
      </w:r>
      <w:r w:rsidR="002044B2">
        <w:t>Calculations</w:t>
      </w:r>
      <w:r w:rsidR="006A4811">
        <w:t xml:space="preserve"> (</w:t>
      </w:r>
      <w:r w:rsidR="00367038">
        <w:t>3)</w:t>
      </w:r>
      <w:bookmarkEnd w:id="4"/>
    </w:p>
    <w:p w14:paraId="4A9C1746" w14:textId="482EF070" w:rsidR="001728B1" w:rsidRDefault="000C44D0" w:rsidP="001728B1">
      <w:pPr>
        <w:pStyle w:val="Heading2"/>
      </w:pPr>
      <w:bookmarkStart w:id="5" w:name="_Toc195470533"/>
      <w:r>
        <w:t>Capacitor discharge table</w:t>
      </w:r>
      <w:r w:rsidR="00C34C38">
        <w:t xml:space="preserve"> (</w:t>
      </w:r>
      <w:r w:rsidR="00684820">
        <w:t>2</w:t>
      </w:r>
      <w:r w:rsidR="00156CE0">
        <w:t>)</w:t>
      </w:r>
      <w:bookmarkEnd w:id="5"/>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proofErr w:type="spellStart"/>
            <w:r>
              <w:t>dy</w:t>
            </w:r>
            <w:proofErr w:type="spellEnd"/>
            <w:r>
              <w:t>/dx</w:t>
            </w:r>
          </w:p>
        </w:tc>
      </w:tr>
      <w:tr w:rsidR="0045095D" w14:paraId="3197C239" w14:textId="77777777" w:rsidTr="00000ACC">
        <w:tc>
          <w:tcPr>
            <w:tcW w:w="988" w:type="dxa"/>
          </w:tcPr>
          <w:p w14:paraId="0B385707" w14:textId="413A395D" w:rsidR="0045095D" w:rsidRDefault="0045095D" w:rsidP="00156CE0"/>
        </w:tc>
        <w:tc>
          <w:tcPr>
            <w:tcW w:w="1417" w:type="dxa"/>
          </w:tcPr>
          <w:p w14:paraId="0B6F4CF0" w14:textId="77777777" w:rsidR="0045095D" w:rsidRDefault="0045095D" w:rsidP="00156CE0"/>
        </w:tc>
        <w:tc>
          <w:tcPr>
            <w:tcW w:w="1276" w:type="dxa"/>
          </w:tcPr>
          <w:p w14:paraId="47E738CD" w14:textId="77777777" w:rsidR="0045095D" w:rsidRDefault="0045095D" w:rsidP="00156CE0"/>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71B7800C" w:rsidR="0045095D" w:rsidRDefault="0045095D" w:rsidP="00156CE0"/>
        </w:tc>
        <w:tc>
          <w:tcPr>
            <w:tcW w:w="1417" w:type="dxa"/>
          </w:tcPr>
          <w:p w14:paraId="29919D25" w14:textId="77777777" w:rsidR="0045095D" w:rsidRDefault="0045095D" w:rsidP="00156CE0"/>
        </w:tc>
        <w:tc>
          <w:tcPr>
            <w:tcW w:w="1276" w:type="dxa"/>
          </w:tcPr>
          <w:p w14:paraId="524654CE" w14:textId="77777777" w:rsidR="0045095D" w:rsidRDefault="0045095D" w:rsidP="00156CE0"/>
        </w:tc>
        <w:tc>
          <w:tcPr>
            <w:tcW w:w="2126" w:type="dxa"/>
          </w:tcPr>
          <w:p w14:paraId="6F303DCC" w14:textId="77777777" w:rsidR="0045095D" w:rsidRDefault="0045095D" w:rsidP="00156CE0"/>
        </w:tc>
        <w:tc>
          <w:tcPr>
            <w:tcW w:w="1985" w:type="dxa"/>
          </w:tcPr>
          <w:p w14:paraId="28BFA895" w14:textId="77777777" w:rsidR="0045095D" w:rsidRDefault="0045095D" w:rsidP="00156CE0"/>
        </w:tc>
        <w:tc>
          <w:tcPr>
            <w:tcW w:w="1224" w:type="dxa"/>
          </w:tcPr>
          <w:p w14:paraId="5BB31E24" w14:textId="77777777" w:rsidR="0045095D" w:rsidRDefault="0045095D" w:rsidP="00156CE0"/>
        </w:tc>
      </w:tr>
      <w:tr w:rsidR="0045095D" w14:paraId="45B82FDC" w14:textId="77777777" w:rsidTr="00000ACC">
        <w:tc>
          <w:tcPr>
            <w:tcW w:w="988" w:type="dxa"/>
          </w:tcPr>
          <w:p w14:paraId="14C536D0" w14:textId="27B82F57" w:rsidR="0045095D" w:rsidRDefault="0045095D" w:rsidP="00156CE0"/>
        </w:tc>
        <w:tc>
          <w:tcPr>
            <w:tcW w:w="1417" w:type="dxa"/>
          </w:tcPr>
          <w:p w14:paraId="6CD479BD" w14:textId="77777777" w:rsidR="0045095D" w:rsidRDefault="0045095D" w:rsidP="00156CE0"/>
        </w:tc>
        <w:tc>
          <w:tcPr>
            <w:tcW w:w="1276" w:type="dxa"/>
          </w:tcPr>
          <w:p w14:paraId="2E4F3FFF" w14:textId="77777777" w:rsidR="0045095D" w:rsidRDefault="0045095D" w:rsidP="00156CE0"/>
        </w:tc>
        <w:tc>
          <w:tcPr>
            <w:tcW w:w="2126" w:type="dxa"/>
          </w:tcPr>
          <w:p w14:paraId="3156E8B0" w14:textId="77777777" w:rsidR="0045095D" w:rsidRDefault="0045095D" w:rsidP="00156CE0"/>
        </w:tc>
        <w:tc>
          <w:tcPr>
            <w:tcW w:w="1985" w:type="dxa"/>
          </w:tcPr>
          <w:p w14:paraId="6E29739D" w14:textId="77777777" w:rsidR="0045095D" w:rsidRDefault="0045095D" w:rsidP="00156CE0"/>
        </w:tc>
        <w:tc>
          <w:tcPr>
            <w:tcW w:w="1224" w:type="dxa"/>
          </w:tcPr>
          <w:p w14:paraId="47453968" w14:textId="77777777" w:rsidR="0045095D" w:rsidRDefault="0045095D" w:rsidP="00156CE0"/>
        </w:tc>
      </w:tr>
      <w:tr w:rsidR="0045095D" w14:paraId="270791EB" w14:textId="77777777" w:rsidTr="00000ACC">
        <w:tc>
          <w:tcPr>
            <w:tcW w:w="988" w:type="dxa"/>
          </w:tcPr>
          <w:p w14:paraId="4610E609" w14:textId="5FFCF47F" w:rsidR="0045095D" w:rsidRDefault="0045095D" w:rsidP="00156CE0"/>
        </w:tc>
        <w:tc>
          <w:tcPr>
            <w:tcW w:w="1417" w:type="dxa"/>
          </w:tcPr>
          <w:p w14:paraId="1155BC51" w14:textId="77777777" w:rsidR="0045095D" w:rsidRDefault="0045095D" w:rsidP="00156CE0"/>
        </w:tc>
        <w:tc>
          <w:tcPr>
            <w:tcW w:w="1276" w:type="dxa"/>
          </w:tcPr>
          <w:p w14:paraId="2126291F" w14:textId="77777777" w:rsidR="0045095D" w:rsidRDefault="0045095D" w:rsidP="00156CE0"/>
        </w:tc>
        <w:tc>
          <w:tcPr>
            <w:tcW w:w="2126" w:type="dxa"/>
          </w:tcPr>
          <w:p w14:paraId="50045EDB" w14:textId="77777777" w:rsidR="0045095D" w:rsidRDefault="0045095D" w:rsidP="00156CE0"/>
        </w:tc>
        <w:tc>
          <w:tcPr>
            <w:tcW w:w="1985" w:type="dxa"/>
          </w:tcPr>
          <w:p w14:paraId="52B7D42B" w14:textId="77777777" w:rsidR="0045095D" w:rsidRDefault="0045095D" w:rsidP="00156CE0"/>
        </w:tc>
        <w:tc>
          <w:tcPr>
            <w:tcW w:w="1224" w:type="dxa"/>
          </w:tcPr>
          <w:p w14:paraId="715362F0" w14:textId="77777777" w:rsidR="0045095D" w:rsidRDefault="0045095D" w:rsidP="00156CE0"/>
        </w:tc>
      </w:tr>
      <w:tr w:rsidR="0045095D" w14:paraId="49BE7793" w14:textId="77777777" w:rsidTr="00000ACC">
        <w:tc>
          <w:tcPr>
            <w:tcW w:w="988" w:type="dxa"/>
          </w:tcPr>
          <w:p w14:paraId="68759A3E" w14:textId="063C8874" w:rsidR="0045095D" w:rsidRDefault="0045095D" w:rsidP="00156CE0"/>
        </w:tc>
        <w:tc>
          <w:tcPr>
            <w:tcW w:w="1417" w:type="dxa"/>
          </w:tcPr>
          <w:p w14:paraId="02AB2D5F" w14:textId="77777777" w:rsidR="0045095D" w:rsidRDefault="0045095D" w:rsidP="00156CE0"/>
        </w:tc>
        <w:tc>
          <w:tcPr>
            <w:tcW w:w="1276" w:type="dxa"/>
          </w:tcPr>
          <w:p w14:paraId="7BF837C0" w14:textId="77777777" w:rsidR="0045095D" w:rsidRDefault="0045095D" w:rsidP="00156CE0"/>
        </w:tc>
        <w:tc>
          <w:tcPr>
            <w:tcW w:w="2126" w:type="dxa"/>
          </w:tcPr>
          <w:p w14:paraId="7C7FC153" w14:textId="77777777" w:rsidR="0045095D" w:rsidRDefault="0045095D" w:rsidP="00156CE0"/>
        </w:tc>
        <w:tc>
          <w:tcPr>
            <w:tcW w:w="1985" w:type="dxa"/>
          </w:tcPr>
          <w:p w14:paraId="4C2898BE" w14:textId="77777777" w:rsidR="0045095D" w:rsidRDefault="0045095D" w:rsidP="00156CE0"/>
        </w:tc>
        <w:tc>
          <w:tcPr>
            <w:tcW w:w="1224" w:type="dxa"/>
          </w:tcPr>
          <w:p w14:paraId="4C789A26" w14:textId="77777777" w:rsidR="0045095D" w:rsidRDefault="0045095D" w:rsidP="00156CE0"/>
        </w:tc>
      </w:tr>
      <w:tr w:rsidR="0045095D" w14:paraId="322D0060" w14:textId="77777777" w:rsidTr="00000ACC">
        <w:tc>
          <w:tcPr>
            <w:tcW w:w="988" w:type="dxa"/>
          </w:tcPr>
          <w:p w14:paraId="2AFE1F17" w14:textId="5B4B7539" w:rsidR="0045095D" w:rsidRDefault="0045095D" w:rsidP="00156CE0"/>
        </w:tc>
        <w:tc>
          <w:tcPr>
            <w:tcW w:w="1417" w:type="dxa"/>
          </w:tcPr>
          <w:p w14:paraId="71FB8347" w14:textId="77777777" w:rsidR="0045095D" w:rsidRDefault="0045095D" w:rsidP="00156CE0"/>
        </w:tc>
        <w:tc>
          <w:tcPr>
            <w:tcW w:w="1276" w:type="dxa"/>
          </w:tcPr>
          <w:p w14:paraId="58E83766" w14:textId="77777777" w:rsidR="0045095D" w:rsidRDefault="0045095D" w:rsidP="00156CE0"/>
        </w:tc>
        <w:tc>
          <w:tcPr>
            <w:tcW w:w="2126" w:type="dxa"/>
          </w:tcPr>
          <w:p w14:paraId="5FA22097" w14:textId="77777777" w:rsidR="0045095D" w:rsidRDefault="0045095D" w:rsidP="00156CE0"/>
        </w:tc>
        <w:tc>
          <w:tcPr>
            <w:tcW w:w="1985" w:type="dxa"/>
          </w:tcPr>
          <w:p w14:paraId="69C92735" w14:textId="77777777" w:rsidR="0045095D" w:rsidRDefault="0045095D" w:rsidP="00156CE0"/>
        </w:tc>
        <w:tc>
          <w:tcPr>
            <w:tcW w:w="1224" w:type="dxa"/>
          </w:tcPr>
          <w:p w14:paraId="64F1FABD" w14:textId="77777777" w:rsidR="0045095D" w:rsidRDefault="0045095D" w:rsidP="00156CE0"/>
        </w:tc>
      </w:tr>
      <w:tr w:rsidR="0045095D" w14:paraId="6EB270FB" w14:textId="77777777" w:rsidTr="00000ACC">
        <w:tc>
          <w:tcPr>
            <w:tcW w:w="988" w:type="dxa"/>
          </w:tcPr>
          <w:p w14:paraId="037422F1" w14:textId="78DCF68D" w:rsidR="0045095D" w:rsidRDefault="0045095D" w:rsidP="00156CE0"/>
        </w:tc>
        <w:tc>
          <w:tcPr>
            <w:tcW w:w="1417" w:type="dxa"/>
          </w:tcPr>
          <w:p w14:paraId="196D36A5" w14:textId="77777777" w:rsidR="0045095D" w:rsidRDefault="0045095D" w:rsidP="00156CE0"/>
        </w:tc>
        <w:tc>
          <w:tcPr>
            <w:tcW w:w="1276" w:type="dxa"/>
          </w:tcPr>
          <w:p w14:paraId="0DD6092C" w14:textId="77777777" w:rsidR="0045095D" w:rsidRDefault="0045095D" w:rsidP="00156CE0"/>
        </w:tc>
        <w:tc>
          <w:tcPr>
            <w:tcW w:w="2126" w:type="dxa"/>
          </w:tcPr>
          <w:p w14:paraId="672A9D6C" w14:textId="77777777" w:rsidR="0045095D" w:rsidRDefault="0045095D" w:rsidP="00156CE0"/>
        </w:tc>
        <w:tc>
          <w:tcPr>
            <w:tcW w:w="1985" w:type="dxa"/>
          </w:tcPr>
          <w:p w14:paraId="68E61A2A" w14:textId="77777777" w:rsidR="0045095D" w:rsidRDefault="0045095D" w:rsidP="00156CE0"/>
        </w:tc>
        <w:tc>
          <w:tcPr>
            <w:tcW w:w="1224" w:type="dxa"/>
          </w:tcPr>
          <w:p w14:paraId="5E86A69B" w14:textId="77777777" w:rsidR="0045095D" w:rsidRDefault="0045095D" w:rsidP="00156CE0"/>
        </w:tc>
      </w:tr>
      <w:tr w:rsidR="0045095D" w14:paraId="31FBB34C" w14:textId="77777777" w:rsidTr="00000ACC">
        <w:tc>
          <w:tcPr>
            <w:tcW w:w="988" w:type="dxa"/>
          </w:tcPr>
          <w:p w14:paraId="4EA543DF" w14:textId="4FEB802C" w:rsidR="0045095D" w:rsidRDefault="0045095D" w:rsidP="00156CE0"/>
        </w:tc>
        <w:tc>
          <w:tcPr>
            <w:tcW w:w="1417" w:type="dxa"/>
          </w:tcPr>
          <w:p w14:paraId="35299110" w14:textId="77777777" w:rsidR="0045095D" w:rsidRDefault="0045095D" w:rsidP="00156CE0"/>
        </w:tc>
        <w:tc>
          <w:tcPr>
            <w:tcW w:w="1276" w:type="dxa"/>
          </w:tcPr>
          <w:p w14:paraId="16AEDE7E" w14:textId="77777777" w:rsidR="0045095D" w:rsidRDefault="0045095D" w:rsidP="00156CE0"/>
        </w:tc>
        <w:tc>
          <w:tcPr>
            <w:tcW w:w="2126" w:type="dxa"/>
          </w:tcPr>
          <w:p w14:paraId="4D9A4CC8" w14:textId="77777777" w:rsidR="0045095D" w:rsidRDefault="0045095D" w:rsidP="00156CE0"/>
        </w:tc>
        <w:tc>
          <w:tcPr>
            <w:tcW w:w="1985" w:type="dxa"/>
          </w:tcPr>
          <w:p w14:paraId="338079A9" w14:textId="77777777" w:rsidR="0045095D" w:rsidRDefault="0045095D" w:rsidP="00156CE0"/>
        </w:tc>
        <w:tc>
          <w:tcPr>
            <w:tcW w:w="1224" w:type="dxa"/>
          </w:tcPr>
          <w:p w14:paraId="62C81C8A" w14:textId="77777777" w:rsidR="0045095D" w:rsidRDefault="0045095D" w:rsidP="00156CE0"/>
        </w:tc>
      </w:tr>
      <w:tr w:rsidR="0045095D" w14:paraId="5A12B386" w14:textId="77777777" w:rsidTr="00000ACC">
        <w:tc>
          <w:tcPr>
            <w:tcW w:w="988" w:type="dxa"/>
          </w:tcPr>
          <w:p w14:paraId="201A4A4C" w14:textId="18A1090E" w:rsidR="0045095D" w:rsidRDefault="0045095D" w:rsidP="00156CE0"/>
        </w:tc>
        <w:tc>
          <w:tcPr>
            <w:tcW w:w="1417" w:type="dxa"/>
          </w:tcPr>
          <w:p w14:paraId="2BA0F75D" w14:textId="77777777" w:rsidR="0045095D" w:rsidRDefault="0045095D" w:rsidP="00156CE0"/>
        </w:tc>
        <w:tc>
          <w:tcPr>
            <w:tcW w:w="1276" w:type="dxa"/>
          </w:tcPr>
          <w:p w14:paraId="593E75A3" w14:textId="77777777" w:rsidR="0045095D" w:rsidRDefault="0045095D" w:rsidP="00156CE0"/>
        </w:tc>
        <w:tc>
          <w:tcPr>
            <w:tcW w:w="2126" w:type="dxa"/>
          </w:tcPr>
          <w:p w14:paraId="4C33D9A9" w14:textId="77777777" w:rsidR="0045095D" w:rsidRDefault="0045095D" w:rsidP="00156CE0"/>
        </w:tc>
        <w:tc>
          <w:tcPr>
            <w:tcW w:w="1985" w:type="dxa"/>
          </w:tcPr>
          <w:p w14:paraId="7C32145D" w14:textId="77777777" w:rsidR="0045095D" w:rsidRDefault="0045095D" w:rsidP="00156CE0"/>
        </w:tc>
        <w:tc>
          <w:tcPr>
            <w:tcW w:w="1224" w:type="dxa"/>
          </w:tcPr>
          <w:p w14:paraId="28442A2C" w14:textId="77777777" w:rsidR="0045095D" w:rsidRDefault="0045095D" w:rsidP="00156CE0"/>
        </w:tc>
      </w:tr>
      <w:tr w:rsidR="00000ACC" w14:paraId="0F1732C4" w14:textId="77777777" w:rsidTr="00000ACC">
        <w:tc>
          <w:tcPr>
            <w:tcW w:w="988" w:type="dxa"/>
          </w:tcPr>
          <w:p w14:paraId="3BC3FA73" w14:textId="74E5153B" w:rsidR="00000ACC" w:rsidRDefault="00000ACC" w:rsidP="00156CE0"/>
        </w:tc>
        <w:tc>
          <w:tcPr>
            <w:tcW w:w="1417" w:type="dxa"/>
          </w:tcPr>
          <w:p w14:paraId="686BEE6F" w14:textId="77777777" w:rsidR="00000ACC" w:rsidRDefault="00000ACC" w:rsidP="00156CE0"/>
        </w:tc>
        <w:tc>
          <w:tcPr>
            <w:tcW w:w="1276" w:type="dxa"/>
          </w:tcPr>
          <w:p w14:paraId="0FA6FE4E" w14:textId="77777777" w:rsidR="00000ACC" w:rsidRDefault="00000ACC" w:rsidP="00156CE0"/>
        </w:tc>
        <w:tc>
          <w:tcPr>
            <w:tcW w:w="2126" w:type="dxa"/>
          </w:tcPr>
          <w:p w14:paraId="1476B1FB" w14:textId="77777777" w:rsidR="00000ACC" w:rsidRDefault="00000ACC" w:rsidP="00156CE0"/>
        </w:tc>
        <w:tc>
          <w:tcPr>
            <w:tcW w:w="1985" w:type="dxa"/>
          </w:tcPr>
          <w:p w14:paraId="2896B424" w14:textId="77777777" w:rsidR="00000ACC" w:rsidRDefault="00000ACC" w:rsidP="00156CE0"/>
        </w:tc>
        <w:tc>
          <w:tcPr>
            <w:tcW w:w="1224" w:type="dxa"/>
          </w:tcPr>
          <w:p w14:paraId="38898745" w14:textId="77777777" w:rsidR="00000ACC" w:rsidRDefault="00000ACC" w:rsidP="00156CE0"/>
        </w:tc>
      </w:tr>
    </w:tbl>
    <w:p w14:paraId="0738F9E8" w14:textId="77777777" w:rsidR="00156CE0" w:rsidRPr="00156CE0" w:rsidRDefault="00156CE0" w:rsidP="00156CE0"/>
    <w:p w14:paraId="24153F6F" w14:textId="171A79CC" w:rsidR="00B030CA" w:rsidRDefault="00E5667C" w:rsidP="001728B1">
      <w:pPr>
        <w:pStyle w:val="Heading2"/>
      </w:pPr>
      <w:bookmarkStart w:id="6" w:name="_Toc195470534"/>
      <w:r>
        <w:t xml:space="preserve">Plot log(V) </w:t>
      </w:r>
      <w:r w:rsidR="008F2254">
        <w:t>Gradient</w:t>
      </w:r>
      <w:r w:rsidR="00915067">
        <w:t xml:space="preserve"> (2)</w:t>
      </w:r>
      <w:bookmarkEnd w:id="6"/>
    </w:p>
    <w:p w14:paraId="038B4D22" w14:textId="77777777" w:rsidR="00E5667C" w:rsidRPr="00E5667C" w:rsidRDefault="00E5667C" w:rsidP="00E5667C"/>
    <w:p w14:paraId="65F05C9F" w14:textId="3B6E75CA" w:rsidR="001728B1" w:rsidRDefault="00915067" w:rsidP="001728B1">
      <w:pPr>
        <w:pStyle w:val="Heading2"/>
      </w:pPr>
      <w:bookmarkStart w:id="7" w:name="_Toc195470535"/>
      <w:r>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7C7D1F">
        <w:t>4)</w:t>
      </w:r>
      <w:bookmarkEnd w:id="7"/>
    </w:p>
    <w:p w14:paraId="22AD50A2" w14:textId="142256FB" w:rsidR="003D3658" w:rsidRDefault="003D3658" w:rsidP="003D3658">
      <w:pPr>
        <w:pStyle w:val="Heading3"/>
      </w:pPr>
      <w:bookmarkStart w:id="8" w:name="_Toc195470536"/>
      <w:r>
        <w:t>Gradient Calculations</w:t>
      </w:r>
      <w:bookmarkEnd w:id="8"/>
    </w:p>
    <w:p w14:paraId="45340CEA" w14:textId="77777777" w:rsidR="003D3658" w:rsidRDefault="003D3658" w:rsidP="003D3658"/>
    <w:p w14:paraId="4DF6D0EB" w14:textId="3B83A601" w:rsidR="003D3658" w:rsidRDefault="00AB4271" w:rsidP="003D3658">
      <w:pPr>
        <w:pStyle w:val="Heading3"/>
      </w:pPr>
      <w:bookmarkStart w:id="9" w:name="_Toc195470537"/>
      <w:r>
        <w:t>Comparison table</w:t>
      </w:r>
      <w:bookmarkEnd w:id="9"/>
    </w:p>
    <w:tbl>
      <w:tblPr>
        <w:tblStyle w:val="TableGrid"/>
        <w:tblW w:w="0" w:type="auto"/>
        <w:tblLook w:val="04A0" w:firstRow="1" w:lastRow="0" w:firstColumn="1" w:lastColumn="0" w:noHBand="0" w:noVBand="1"/>
      </w:tblPr>
      <w:tblGrid>
        <w:gridCol w:w="2405"/>
        <w:gridCol w:w="2439"/>
        <w:gridCol w:w="2068"/>
        <w:gridCol w:w="2104"/>
      </w:tblGrid>
      <w:tr w:rsidR="006F12E5" w14:paraId="050FAEAE" w14:textId="77777777" w:rsidTr="00F16119">
        <w:tc>
          <w:tcPr>
            <w:tcW w:w="2492" w:type="dxa"/>
          </w:tcPr>
          <w:p w14:paraId="57097462" w14:textId="77777777" w:rsidR="006F12E5" w:rsidRDefault="006F12E5" w:rsidP="00F16119"/>
        </w:tc>
        <w:tc>
          <w:tcPr>
            <w:tcW w:w="2522" w:type="dxa"/>
          </w:tcPr>
          <w:p w14:paraId="20C2C8A2" w14:textId="77777777" w:rsidR="006F12E5" w:rsidRDefault="006F12E5" w:rsidP="00F16119">
            <w:r>
              <w:t>Capacitance</w:t>
            </w:r>
          </w:p>
        </w:tc>
        <w:tc>
          <w:tcPr>
            <w:tcW w:w="2168" w:type="dxa"/>
          </w:tcPr>
          <w:p w14:paraId="6B97AEC3" w14:textId="77777777" w:rsidR="006F12E5" w:rsidRDefault="006F12E5" w:rsidP="00F16119">
            <w:r>
              <w:t>Delta</w:t>
            </w:r>
          </w:p>
        </w:tc>
        <w:tc>
          <w:tcPr>
            <w:tcW w:w="2168" w:type="dxa"/>
          </w:tcPr>
          <w:p w14:paraId="35186CB8" w14:textId="77777777" w:rsidR="006F12E5" w:rsidRDefault="006F12E5" w:rsidP="00F16119">
            <w:r>
              <w:t>Percentage difference</w:t>
            </w:r>
          </w:p>
        </w:tc>
      </w:tr>
      <w:tr w:rsidR="006F12E5" w14:paraId="42A28B9B" w14:textId="77777777" w:rsidTr="00F16119">
        <w:tc>
          <w:tcPr>
            <w:tcW w:w="2492" w:type="dxa"/>
          </w:tcPr>
          <w:p w14:paraId="45AD08E6" w14:textId="77777777" w:rsidR="006F12E5" w:rsidRDefault="006F12E5" w:rsidP="00F16119">
            <w:r>
              <w:t>Actual</w:t>
            </w:r>
          </w:p>
        </w:tc>
        <w:tc>
          <w:tcPr>
            <w:tcW w:w="2522" w:type="dxa"/>
          </w:tcPr>
          <w:p w14:paraId="1A3B4888" w14:textId="77777777" w:rsidR="006F12E5" w:rsidRDefault="006F12E5" w:rsidP="00F16119">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F16119">
            <w:r>
              <w:t>x</w:t>
            </w:r>
          </w:p>
        </w:tc>
        <w:tc>
          <w:tcPr>
            <w:tcW w:w="2168" w:type="dxa"/>
          </w:tcPr>
          <w:p w14:paraId="769EBC16" w14:textId="77777777" w:rsidR="006F12E5" w:rsidRDefault="006F12E5" w:rsidP="00F16119">
            <w:r>
              <w:t>X</w:t>
            </w:r>
          </w:p>
        </w:tc>
      </w:tr>
      <w:tr w:rsidR="006F12E5" w14:paraId="79B55629" w14:textId="77777777" w:rsidTr="00F16119">
        <w:tc>
          <w:tcPr>
            <w:tcW w:w="2492" w:type="dxa"/>
          </w:tcPr>
          <w:p w14:paraId="70D29DA3" w14:textId="77777777" w:rsidR="006F12E5" w:rsidRDefault="006F12E5" w:rsidP="00F16119">
            <w:r>
              <w:t>Marker Calculation</w:t>
            </w:r>
          </w:p>
        </w:tc>
        <w:tc>
          <w:tcPr>
            <w:tcW w:w="2522" w:type="dxa"/>
          </w:tcPr>
          <w:p w14:paraId="5AF6585F" w14:textId="77777777" w:rsidR="006F12E5" w:rsidRDefault="006F12E5" w:rsidP="00F16119"/>
        </w:tc>
        <w:tc>
          <w:tcPr>
            <w:tcW w:w="2168" w:type="dxa"/>
          </w:tcPr>
          <w:p w14:paraId="37A90C8E" w14:textId="77777777" w:rsidR="006F12E5" w:rsidRDefault="006F12E5" w:rsidP="00F16119"/>
        </w:tc>
        <w:tc>
          <w:tcPr>
            <w:tcW w:w="2168" w:type="dxa"/>
          </w:tcPr>
          <w:p w14:paraId="6B536778" w14:textId="77777777" w:rsidR="006F12E5" w:rsidRDefault="006F12E5" w:rsidP="00F16119"/>
        </w:tc>
      </w:tr>
      <w:tr w:rsidR="006F12E5" w14:paraId="2DB11235" w14:textId="77777777" w:rsidTr="00F16119">
        <w:tc>
          <w:tcPr>
            <w:tcW w:w="2492" w:type="dxa"/>
          </w:tcPr>
          <w:p w14:paraId="3CB74E91" w14:textId="77777777" w:rsidR="006F12E5" w:rsidRDefault="006F12E5" w:rsidP="00F16119">
            <w:r>
              <w:t>Gradient Calculation</w:t>
            </w:r>
          </w:p>
        </w:tc>
        <w:tc>
          <w:tcPr>
            <w:tcW w:w="2522" w:type="dxa"/>
          </w:tcPr>
          <w:p w14:paraId="5F4DEB43" w14:textId="77777777" w:rsidR="006F12E5" w:rsidRDefault="006F12E5" w:rsidP="00F16119"/>
        </w:tc>
        <w:tc>
          <w:tcPr>
            <w:tcW w:w="2168" w:type="dxa"/>
          </w:tcPr>
          <w:p w14:paraId="4B475A55" w14:textId="77777777" w:rsidR="006F12E5" w:rsidRDefault="006F12E5" w:rsidP="00F16119"/>
        </w:tc>
        <w:tc>
          <w:tcPr>
            <w:tcW w:w="2168" w:type="dxa"/>
          </w:tcPr>
          <w:p w14:paraId="0B61456D" w14:textId="77777777" w:rsidR="006F12E5" w:rsidRDefault="006F12E5" w:rsidP="00F16119"/>
        </w:tc>
      </w:tr>
    </w:tbl>
    <w:p w14:paraId="40462598" w14:textId="77777777" w:rsidR="00AB4271" w:rsidRPr="00AB4271" w:rsidRDefault="00AB4271" w:rsidP="00AB4271"/>
    <w:p w14:paraId="69439BDB" w14:textId="7D87D015" w:rsidR="007C7D1F" w:rsidRPr="007C7D1F" w:rsidRDefault="007C7D1F" w:rsidP="007C7D1F">
      <w:pPr>
        <w:pStyle w:val="Heading2"/>
      </w:pPr>
      <w:bookmarkStart w:id="10" w:name="_Toc195470538"/>
      <w:r>
        <w:t>Capacitor Uses (5)</w:t>
      </w:r>
      <w:bookmarkEnd w:id="10"/>
    </w:p>
    <w:p w14:paraId="752DA660" w14:textId="68562C48"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Energy Storage</w:t>
      </w:r>
      <w:r>
        <w:rPr>
          <w:rFonts w:eastAsia="Times New Roman" w:cstheme="minorHAnsi"/>
          <w:b/>
          <w:bCs/>
          <w:sz w:val="24"/>
          <w:szCs w:val="24"/>
          <w:lang w:eastAsia="en-GB"/>
        </w:rPr>
        <w:t>:</w:t>
      </w:r>
      <w:r w:rsidRPr="00E71F22">
        <w:rPr>
          <w:rFonts w:eastAsia="Times New Roman" w:cstheme="minorHAnsi"/>
          <w:sz w:val="24"/>
          <w:szCs w:val="24"/>
          <w:lang w:eastAsia="en-GB"/>
        </w:rPr>
        <w:br/>
        <w:t>Capacitors store electrical energy and can release it quickly, useful in applications like camera flashes or backup power for memory.</w:t>
      </w:r>
    </w:p>
    <w:p w14:paraId="7354A875" w14:textId="4CEDB8CC"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Power Conditioning</w:t>
      </w:r>
      <w:r>
        <w:rPr>
          <w:rFonts w:eastAsia="Times New Roman" w:cstheme="minorHAnsi"/>
          <w:b/>
          <w:bCs/>
          <w:sz w:val="24"/>
          <w:szCs w:val="24"/>
          <w:lang w:eastAsia="en-GB"/>
        </w:rPr>
        <w:t>:</w:t>
      </w:r>
      <w:r w:rsidRPr="00E71F22">
        <w:rPr>
          <w:rFonts w:eastAsia="Times New Roman" w:cstheme="minorHAnsi"/>
          <w:sz w:val="24"/>
          <w:szCs w:val="24"/>
          <w:lang w:eastAsia="en-GB"/>
        </w:rPr>
        <w:br/>
        <w:t>They smooth out voltage and power flow in power supplies, filtering out noise and ripple in AC to DC conversion.</w:t>
      </w:r>
    </w:p>
    <w:p w14:paraId="11CF8CD0" w14:textId="56D74080"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Signal Coupling/Decoupling</w:t>
      </w:r>
      <w:r>
        <w:rPr>
          <w:rFonts w:eastAsia="Times New Roman" w:cstheme="minorHAnsi"/>
          <w:b/>
          <w:bCs/>
          <w:sz w:val="24"/>
          <w:szCs w:val="24"/>
          <w:lang w:eastAsia="en-GB"/>
        </w:rPr>
        <w:t>:</w:t>
      </w:r>
      <w:r w:rsidRPr="00E71F22">
        <w:rPr>
          <w:rFonts w:eastAsia="Times New Roman" w:cstheme="minorHAnsi"/>
          <w:sz w:val="24"/>
          <w:szCs w:val="24"/>
          <w:lang w:eastAsia="en-GB"/>
        </w:rPr>
        <w:br/>
        <w:t>Capacitors allow AC signals to pass while blocking DC, commonly used in audio systems and communication circuits.</w:t>
      </w:r>
    </w:p>
    <w:p w14:paraId="6259C839" w14:textId="1AD258E7"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Filtering</w:t>
      </w:r>
      <w:r>
        <w:rPr>
          <w:rFonts w:eastAsia="Times New Roman" w:cstheme="minorHAnsi"/>
          <w:b/>
          <w:bCs/>
          <w:sz w:val="24"/>
          <w:szCs w:val="24"/>
          <w:lang w:eastAsia="en-GB"/>
        </w:rPr>
        <w:t>:</w:t>
      </w:r>
      <w:r w:rsidRPr="00E71F22">
        <w:rPr>
          <w:rFonts w:eastAsia="Times New Roman" w:cstheme="minorHAnsi"/>
          <w:sz w:val="24"/>
          <w:szCs w:val="24"/>
          <w:lang w:eastAsia="en-GB"/>
        </w:rPr>
        <w:br/>
        <w:t>In combination with resistors or inductors, capacitors are used in filters to allow or block specific frequency ranges (like in radios or equalizers).</w:t>
      </w:r>
    </w:p>
    <w:p w14:paraId="2963298C" w14:textId="12A946B3"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Timing Circuits</w:t>
      </w:r>
      <w:r>
        <w:rPr>
          <w:rFonts w:eastAsia="Times New Roman" w:cstheme="minorHAnsi"/>
          <w:b/>
          <w:bCs/>
          <w:sz w:val="24"/>
          <w:szCs w:val="24"/>
          <w:lang w:eastAsia="en-GB"/>
        </w:rPr>
        <w:t>:</w:t>
      </w:r>
      <w:r w:rsidRPr="00E71F22">
        <w:rPr>
          <w:rFonts w:eastAsia="Times New Roman" w:cstheme="minorHAnsi"/>
          <w:sz w:val="24"/>
          <w:szCs w:val="24"/>
          <w:lang w:eastAsia="en-GB"/>
        </w:rPr>
        <w:br/>
        <w:t>When used with resistors, capacitors can create delays or determine oscillation frequency—like in blinking lights or clock circuits.</w:t>
      </w:r>
    </w:p>
    <w:p w14:paraId="5C3D967B" w14:textId="0309FE06"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Tuning Circuits</w:t>
      </w:r>
      <w:r>
        <w:rPr>
          <w:rFonts w:eastAsia="Times New Roman" w:cstheme="minorHAnsi"/>
          <w:b/>
          <w:bCs/>
          <w:sz w:val="24"/>
          <w:szCs w:val="24"/>
          <w:lang w:eastAsia="en-GB"/>
        </w:rPr>
        <w:t>:</w:t>
      </w:r>
      <w:r w:rsidRPr="00E71F22">
        <w:rPr>
          <w:rFonts w:eastAsia="Times New Roman" w:cstheme="minorHAnsi"/>
          <w:sz w:val="24"/>
          <w:szCs w:val="24"/>
          <w:lang w:eastAsia="en-GB"/>
        </w:rPr>
        <w:br/>
        <w:t>In radios and TVs, variable capacitors are used to tune to specific frequencies.</w:t>
      </w:r>
    </w:p>
    <w:p w14:paraId="41C2D67C" w14:textId="3162DA1D"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Motor Starters</w:t>
      </w:r>
      <w:r>
        <w:rPr>
          <w:rFonts w:eastAsia="Times New Roman" w:cstheme="minorHAnsi"/>
          <w:b/>
          <w:bCs/>
          <w:sz w:val="24"/>
          <w:szCs w:val="24"/>
          <w:lang w:eastAsia="en-GB"/>
        </w:rPr>
        <w:t>:</w:t>
      </w:r>
      <w:r w:rsidRPr="00E71F22">
        <w:rPr>
          <w:rFonts w:eastAsia="Times New Roman" w:cstheme="minorHAnsi"/>
          <w:sz w:val="24"/>
          <w:szCs w:val="24"/>
          <w:lang w:eastAsia="en-GB"/>
        </w:rPr>
        <w:br/>
        <w:t>Capacitors help start single-phase electric motors by providing the necessary phase shift to create a rotating magnetic field.</w:t>
      </w:r>
    </w:p>
    <w:p w14:paraId="6AAB18CE" w14:textId="38564B47"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lastRenderedPageBreak/>
        <w:t>Snubber Circuits</w:t>
      </w:r>
      <w:r>
        <w:rPr>
          <w:rFonts w:eastAsia="Times New Roman" w:cstheme="minorHAnsi"/>
          <w:b/>
          <w:bCs/>
          <w:sz w:val="24"/>
          <w:szCs w:val="24"/>
          <w:lang w:eastAsia="en-GB"/>
        </w:rPr>
        <w:t>:</w:t>
      </w:r>
      <w:r w:rsidRPr="00E71F22">
        <w:rPr>
          <w:rFonts w:eastAsia="Times New Roman" w:cstheme="minorHAnsi"/>
          <w:sz w:val="24"/>
          <w:szCs w:val="24"/>
          <w:lang w:eastAsia="en-GB"/>
        </w:rPr>
        <w:br/>
        <w:t>They suppress voltage spikes in switching devices like transistors or relays, protecting components from damage.</w:t>
      </w:r>
    </w:p>
    <w:p w14:paraId="40E374CC" w14:textId="6192AADF" w:rsidR="00E71F22" w:rsidRP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Power Factor Correction</w:t>
      </w:r>
      <w:r>
        <w:rPr>
          <w:rFonts w:eastAsia="Times New Roman" w:cstheme="minorHAnsi"/>
          <w:b/>
          <w:bCs/>
          <w:sz w:val="24"/>
          <w:szCs w:val="24"/>
          <w:lang w:eastAsia="en-GB"/>
        </w:rPr>
        <w:t>:</w:t>
      </w:r>
      <w:r w:rsidRPr="00E71F22">
        <w:rPr>
          <w:rFonts w:eastAsia="Times New Roman" w:cstheme="minorHAnsi"/>
          <w:sz w:val="24"/>
          <w:szCs w:val="24"/>
          <w:lang w:eastAsia="en-GB"/>
        </w:rPr>
        <w:br/>
        <w:t>In AC power systems, capacitors improve power factor, making energy delivery more efficient.</w:t>
      </w:r>
    </w:p>
    <w:p w14:paraId="71048767" w14:textId="52B2232C" w:rsidR="00E71F22" w:rsidRDefault="00E71F22" w:rsidP="00E71F22">
      <w:pPr>
        <w:spacing w:before="100" w:beforeAutospacing="1" w:after="100" w:afterAutospacing="1" w:line="240" w:lineRule="auto"/>
        <w:rPr>
          <w:rFonts w:eastAsia="Times New Roman" w:cstheme="minorHAnsi"/>
          <w:sz w:val="24"/>
          <w:szCs w:val="24"/>
          <w:lang w:eastAsia="en-GB"/>
        </w:rPr>
      </w:pPr>
      <w:r w:rsidRPr="00E71F22">
        <w:rPr>
          <w:rFonts w:eastAsia="Times New Roman" w:cstheme="minorHAnsi"/>
          <w:b/>
          <w:bCs/>
          <w:sz w:val="24"/>
          <w:szCs w:val="24"/>
          <w:lang w:eastAsia="en-GB"/>
        </w:rPr>
        <w:t>Touch Sensors</w:t>
      </w:r>
      <w:r>
        <w:rPr>
          <w:rFonts w:eastAsia="Times New Roman" w:cstheme="minorHAnsi"/>
          <w:b/>
          <w:bCs/>
          <w:sz w:val="24"/>
          <w:szCs w:val="24"/>
          <w:lang w:eastAsia="en-GB"/>
        </w:rPr>
        <w:t>:</w:t>
      </w:r>
      <w:r w:rsidRPr="00E71F22">
        <w:rPr>
          <w:rFonts w:eastAsia="Times New Roman" w:cstheme="minorHAnsi"/>
          <w:sz w:val="24"/>
          <w:szCs w:val="24"/>
          <w:lang w:eastAsia="en-GB"/>
        </w:rPr>
        <w:br/>
        <w:t>Capacitive touchscreens detect changes in capacitance when a finger is near, used in smartphones and tablets.</w:t>
      </w:r>
    </w:p>
    <w:p w14:paraId="188A6C9A" w14:textId="74B7D9C8" w:rsidR="0058448B" w:rsidRPr="00E71F22" w:rsidRDefault="0058448B" w:rsidP="00E71F22">
      <w:pPr>
        <w:spacing w:before="100" w:beforeAutospacing="1" w:after="100" w:afterAutospacing="1" w:line="240" w:lineRule="auto"/>
        <w:rPr>
          <w:rFonts w:eastAsia="Times New Roman" w:cstheme="minorHAnsi"/>
          <w:sz w:val="24"/>
          <w:szCs w:val="24"/>
          <w:lang w:eastAsia="en-GB"/>
        </w:rPr>
      </w:pPr>
      <w:sdt>
        <w:sdtPr>
          <w:rPr>
            <w:rFonts w:eastAsia="Times New Roman" w:cstheme="minorHAnsi"/>
            <w:sz w:val="24"/>
            <w:szCs w:val="24"/>
            <w:lang w:eastAsia="en-GB"/>
          </w:rPr>
          <w:id w:val="-224992520"/>
          <w:citation/>
        </w:sdt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CJK12 \l 2057 </w:instrText>
          </w:r>
          <w:r>
            <w:rPr>
              <w:rFonts w:eastAsia="Times New Roman" w:cstheme="minorHAnsi"/>
              <w:sz w:val="24"/>
              <w:szCs w:val="24"/>
              <w:lang w:eastAsia="en-GB"/>
            </w:rPr>
            <w:fldChar w:fldCharType="separate"/>
          </w:r>
          <w:r w:rsidR="00910220" w:rsidRPr="00910220">
            <w:rPr>
              <w:rFonts w:eastAsia="Times New Roman" w:cstheme="minorHAnsi"/>
              <w:noProof/>
              <w:sz w:val="24"/>
              <w:szCs w:val="24"/>
              <w:lang w:eastAsia="en-GB"/>
            </w:rPr>
            <w:t>(Kaiser, 2012)</w:t>
          </w:r>
          <w:r>
            <w:rPr>
              <w:rFonts w:eastAsia="Times New Roman" w:cstheme="minorHAnsi"/>
              <w:sz w:val="24"/>
              <w:szCs w:val="24"/>
              <w:lang w:eastAsia="en-GB"/>
            </w:rPr>
            <w:fldChar w:fldCharType="end"/>
          </w:r>
        </w:sdtContent>
      </w:sdt>
    </w:p>
    <w:p w14:paraId="511E315A" w14:textId="77777777" w:rsidR="001728B1" w:rsidRPr="00514DC8" w:rsidRDefault="001728B1" w:rsidP="001728B1"/>
    <w:p w14:paraId="0E5831A0" w14:textId="0E77EEB9" w:rsidR="001728B1" w:rsidRDefault="004D5065" w:rsidP="001728B1">
      <w:pPr>
        <w:pStyle w:val="Heading2"/>
      </w:pPr>
      <w:bookmarkStart w:id="11" w:name="_Toc195470539"/>
      <w:r>
        <w:t>Inaccur</w:t>
      </w:r>
      <w:r w:rsidR="009F732A">
        <w:t>acies Question</w:t>
      </w:r>
      <w:r w:rsidR="007C7D1F">
        <w:t xml:space="preserve"> (4)</w:t>
      </w:r>
      <w:bookmarkEnd w:id="11"/>
    </w:p>
    <w:p w14:paraId="670BD2EF" w14:textId="60FF4B9B" w:rsidR="6AF40B63" w:rsidRDefault="0058448B" w:rsidP="6AF40B63">
      <w:r>
        <w:t xml:space="preserve">One potential source of error in the measurement of capacitance in an RC circuit is the components tolerances. This is because resistors and capacitors are manufactured with </w:t>
      </w:r>
      <w:r w:rsidR="00FF1202">
        <w:t xml:space="preserve">tolerances, e.g. </w:t>
      </w:r>
      <w:r w:rsidR="00FF1202" w:rsidRPr="00FF1202">
        <w:t>±</w:t>
      </w:r>
      <w:r w:rsidR="00FF1202">
        <w:t>10%. This means that their real values may be different to what is printed on the component. This can affect the time constant, therefore resulting in discrepancies when calculating capacitance</w:t>
      </w:r>
      <w:r w:rsidR="00E81AF8">
        <w:t>.</w:t>
      </w:r>
      <w:sdt>
        <w:sdtPr>
          <w:id w:val="1555972978"/>
          <w:citation/>
        </w:sdtPr>
        <w:sdtContent>
          <w:r w:rsidR="00910220">
            <w:fldChar w:fldCharType="begin"/>
          </w:r>
          <w:r w:rsidR="00910220">
            <w:instrText xml:space="preserve">CITATION Sed15 \l 2057 </w:instrText>
          </w:r>
          <w:r w:rsidR="00910220">
            <w:fldChar w:fldCharType="separate"/>
          </w:r>
          <w:r w:rsidR="00910220">
            <w:rPr>
              <w:noProof/>
            </w:rPr>
            <w:t xml:space="preserve"> (A.S. Sedra, 2015)</w:t>
          </w:r>
          <w:r w:rsidR="00910220">
            <w:fldChar w:fldCharType="end"/>
          </w:r>
        </w:sdtContent>
      </w:sdt>
    </w:p>
    <w:p w14:paraId="4F15008D" w14:textId="757DF2BE" w:rsidR="00FF1202" w:rsidRDefault="00FF1202" w:rsidP="6AF40B63">
      <w:r>
        <w:t xml:space="preserve">Another potential source of error in the measurement of capacitance in an RC circuit is </w:t>
      </w:r>
      <w:r w:rsidR="00E81AF8">
        <w:t xml:space="preserve">temperature.  Capacitor values can vary significantly with temperature, for example, an increase in temperature often leads to an increase in capacitance. This means that if measurements are taken under different thermal conditions than what the component was rated for, the capacitance may appear higher or lower than what is expected. </w:t>
      </w:r>
      <w:sdt>
        <w:sdtPr>
          <w:id w:val="-1892872625"/>
          <w:citation/>
        </w:sdtPr>
        <w:sdtContent>
          <w:r w:rsidR="00910220">
            <w:fldChar w:fldCharType="begin"/>
          </w:r>
          <w:r w:rsidR="00910220">
            <w:instrText xml:space="preserve"> CITATION Jac87 \l 2057 </w:instrText>
          </w:r>
          <w:r w:rsidR="00910220">
            <w:fldChar w:fldCharType="separate"/>
          </w:r>
          <w:r w:rsidR="00910220">
            <w:rPr>
              <w:noProof/>
            </w:rPr>
            <w:t>(Jacob Millman, 1987)</w:t>
          </w:r>
          <w:r w:rsidR="00910220">
            <w:fldChar w:fldCharType="end"/>
          </w:r>
        </w:sdtContent>
      </w:sdt>
    </w:p>
    <w:p w14:paraId="4EA02785" w14:textId="15C1393B"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05F730F7" w:rsidR="00301299" w:rsidRDefault="00B25D24" w:rsidP="00301299">
      <w:pPr>
        <w:pStyle w:val="Heading1"/>
      </w:pPr>
      <w:bookmarkStart w:id="12" w:name="_Toc195470540"/>
      <w:r>
        <w:lastRenderedPageBreak/>
        <w:t>References</w:t>
      </w:r>
      <w:bookmarkEnd w:id="12"/>
      <w:r w:rsidR="613AC13F">
        <w:t xml:space="preserve">       </w:t>
      </w:r>
    </w:p>
    <w:sdt>
      <w:sdtPr>
        <w:id w:val="346678204"/>
        <w:docPartObj>
          <w:docPartGallery w:val="Bibliographies"/>
          <w:docPartUnique/>
        </w:docPartObj>
      </w:sdtPr>
      <w:sdtEndPr>
        <w:rPr>
          <w:rFonts w:asciiTheme="minorHAnsi" w:eastAsiaTheme="minorHAnsi" w:hAnsiTheme="minorHAnsi" w:cstheme="minorBidi"/>
          <w:color w:val="auto"/>
          <w:sz w:val="22"/>
          <w:szCs w:val="22"/>
        </w:rPr>
      </w:sdtEndPr>
      <w:sdtContent>
        <w:p w14:paraId="12DAE718" w14:textId="3B36C8B4" w:rsidR="0058448B" w:rsidRDefault="0058448B" w:rsidP="0058448B">
          <w:pPr>
            <w:pStyle w:val="Heading1"/>
            <w:numPr>
              <w:ilvl w:val="0"/>
              <w:numId w:val="0"/>
            </w:numPr>
          </w:pPr>
        </w:p>
        <w:sdt>
          <w:sdtPr>
            <w:id w:val="-573587230"/>
            <w:bibliography/>
          </w:sdtPr>
          <w:sdtContent>
            <w:p w14:paraId="79F8ABB1" w14:textId="77777777" w:rsidR="00910220" w:rsidRDefault="0058448B" w:rsidP="00910220">
              <w:pPr>
                <w:pStyle w:val="Bibliography"/>
                <w:ind w:left="720" w:hanging="720"/>
                <w:rPr>
                  <w:noProof/>
                  <w:sz w:val="24"/>
                  <w:szCs w:val="24"/>
                </w:rPr>
              </w:pPr>
              <w:r>
                <w:fldChar w:fldCharType="begin"/>
              </w:r>
              <w:r>
                <w:instrText>BIBLIOGRAPHY</w:instrText>
              </w:r>
              <w:r>
                <w:fldChar w:fldCharType="separate"/>
              </w:r>
              <w:r w:rsidR="00910220">
                <w:rPr>
                  <w:noProof/>
                </w:rPr>
                <w:t xml:space="preserve">A.S. Sedra, K. S. (2015). </w:t>
              </w:r>
              <w:r w:rsidR="00910220">
                <w:rPr>
                  <w:i/>
                  <w:iCs/>
                  <w:noProof/>
                </w:rPr>
                <w:t>Microelectronic Circuits.</w:t>
              </w:r>
              <w:r w:rsidR="00910220">
                <w:rPr>
                  <w:noProof/>
                </w:rPr>
                <w:t xml:space="preserve"> </w:t>
              </w:r>
            </w:p>
            <w:p w14:paraId="53DF90E6" w14:textId="77777777" w:rsidR="00910220" w:rsidRDefault="00910220" w:rsidP="00910220">
              <w:pPr>
                <w:pStyle w:val="Bibliography"/>
                <w:ind w:left="720" w:hanging="720"/>
                <w:rPr>
                  <w:noProof/>
                </w:rPr>
              </w:pPr>
              <w:r>
                <w:rPr>
                  <w:noProof/>
                </w:rPr>
                <w:t xml:space="preserve">Jacob Millman, A. G. (1987). </w:t>
              </w:r>
              <w:r>
                <w:rPr>
                  <w:i/>
                  <w:iCs/>
                  <w:noProof/>
                </w:rPr>
                <w:t>Microelectronics.</w:t>
              </w:r>
              <w:r>
                <w:rPr>
                  <w:noProof/>
                </w:rPr>
                <w:t xml:space="preserve"> </w:t>
              </w:r>
            </w:p>
            <w:p w14:paraId="42C69B1A" w14:textId="77777777" w:rsidR="00910220" w:rsidRDefault="00910220" w:rsidP="00910220">
              <w:pPr>
                <w:pStyle w:val="Bibliography"/>
                <w:ind w:left="720" w:hanging="720"/>
                <w:rPr>
                  <w:noProof/>
                </w:rPr>
              </w:pPr>
              <w:r>
                <w:rPr>
                  <w:noProof/>
                </w:rPr>
                <w:t xml:space="preserve">Kaiser, C. (2012). </w:t>
              </w:r>
              <w:r>
                <w:rPr>
                  <w:i/>
                  <w:iCs/>
                  <w:noProof/>
                </w:rPr>
                <w:t>The capacitor handbook.</w:t>
              </w:r>
              <w:r>
                <w:rPr>
                  <w:noProof/>
                </w:rPr>
                <w:t xml:space="preserve"> </w:t>
              </w:r>
            </w:p>
            <w:p w14:paraId="72E04282" w14:textId="73E1F67E" w:rsidR="0058448B" w:rsidRDefault="0058448B" w:rsidP="00910220">
              <w:r>
                <w:rPr>
                  <w:b/>
                  <w:bCs/>
                </w:rPr>
                <w:fldChar w:fldCharType="end"/>
              </w:r>
            </w:p>
          </w:sdtContent>
        </w:sdt>
      </w:sdtContent>
    </w:sdt>
    <w:p w14:paraId="622A0EBC" w14:textId="359C6540" w:rsidR="0004542F" w:rsidRPr="0004542F" w:rsidRDefault="0004542F" w:rsidP="0004542F"/>
    <w:sectPr w:rsidR="0004542F" w:rsidRPr="0004542F" w:rsidSect="00D26C24">
      <w:headerReference w:type="first" r:id="rId19"/>
      <w:footerReference w:type="firs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239B" w14:textId="77777777" w:rsidR="00EC6CE4" w:rsidRDefault="00EC6CE4" w:rsidP="00962E5F">
      <w:pPr>
        <w:spacing w:after="0" w:line="240" w:lineRule="auto"/>
      </w:pPr>
      <w:r>
        <w:separator/>
      </w:r>
    </w:p>
  </w:endnote>
  <w:endnote w:type="continuationSeparator" w:id="0">
    <w:p w14:paraId="17A8BEEA" w14:textId="77777777" w:rsidR="00EC6CE4" w:rsidRDefault="00EC6CE4" w:rsidP="00962E5F">
      <w:pPr>
        <w:spacing w:after="0" w:line="240" w:lineRule="auto"/>
      </w:pPr>
      <w:r>
        <w:continuationSeparator/>
      </w:r>
    </w:p>
  </w:endnote>
  <w:endnote w:type="continuationNotice" w:id="1">
    <w:p w14:paraId="7EE9EAF8" w14:textId="77777777" w:rsidR="00EC6CE4" w:rsidRDefault="00EC6C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63FA2016" w14:textId="77777777" w:rsidTr="06B93D80">
      <w:trPr>
        <w:trHeight w:val="300"/>
      </w:trPr>
      <w:tc>
        <w:tcPr>
          <w:tcW w:w="3005" w:type="dxa"/>
        </w:tcPr>
        <w:p w14:paraId="247D2B80" w14:textId="5C98CF36" w:rsidR="06B93D80" w:rsidRDefault="06B93D80" w:rsidP="06B93D80">
          <w:pPr>
            <w:pStyle w:val="Header"/>
            <w:ind w:left="-115"/>
          </w:pPr>
        </w:p>
      </w:tc>
      <w:tc>
        <w:tcPr>
          <w:tcW w:w="3005" w:type="dxa"/>
        </w:tcPr>
        <w:p w14:paraId="7ACBC4B6" w14:textId="599828BC" w:rsidR="06B93D80" w:rsidRDefault="06B93D80" w:rsidP="06B93D80">
          <w:pPr>
            <w:pStyle w:val="Header"/>
            <w:jc w:val="center"/>
          </w:pPr>
        </w:p>
      </w:tc>
      <w:tc>
        <w:tcPr>
          <w:tcW w:w="3005" w:type="dxa"/>
        </w:tcPr>
        <w:p w14:paraId="5A074F27" w14:textId="2C9DEACD" w:rsidR="06B93D80" w:rsidRDefault="06B93D80" w:rsidP="06B93D80">
          <w:pPr>
            <w:pStyle w:val="Header"/>
            <w:ind w:right="-115"/>
            <w:jc w:val="right"/>
          </w:pPr>
        </w:p>
      </w:tc>
    </w:tr>
  </w:tbl>
  <w:p w14:paraId="30283796" w14:textId="64830F06" w:rsidR="06B93D80" w:rsidRDefault="06B93D80" w:rsidP="06B93D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96CDB7F" w14:textId="77777777" w:rsidTr="06B93D80">
      <w:trPr>
        <w:trHeight w:val="300"/>
      </w:trPr>
      <w:tc>
        <w:tcPr>
          <w:tcW w:w="3005" w:type="dxa"/>
        </w:tcPr>
        <w:p w14:paraId="3F4E2983" w14:textId="249E6186" w:rsidR="06B93D80" w:rsidRDefault="06B93D80" w:rsidP="06B93D80">
          <w:pPr>
            <w:pStyle w:val="Header"/>
            <w:ind w:left="-115"/>
          </w:pPr>
        </w:p>
      </w:tc>
      <w:tc>
        <w:tcPr>
          <w:tcW w:w="3005" w:type="dxa"/>
        </w:tcPr>
        <w:p w14:paraId="232B2A00" w14:textId="05FE30BE" w:rsidR="06B93D80" w:rsidRDefault="06B93D80" w:rsidP="06B93D80">
          <w:pPr>
            <w:pStyle w:val="Header"/>
            <w:jc w:val="center"/>
          </w:pPr>
        </w:p>
      </w:tc>
      <w:tc>
        <w:tcPr>
          <w:tcW w:w="3005" w:type="dxa"/>
        </w:tcPr>
        <w:p w14:paraId="2E60699F" w14:textId="65E3425E" w:rsidR="06B93D80" w:rsidRDefault="06B93D80" w:rsidP="06B93D80">
          <w:pPr>
            <w:pStyle w:val="Header"/>
            <w:ind w:right="-115"/>
            <w:jc w:val="right"/>
          </w:pPr>
        </w:p>
      </w:tc>
    </w:tr>
  </w:tbl>
  <w:p w14:paraId="1EDAEE3D" w14:textId="3BB5DF82" w:rsidR="06B93D80" w:rsidRDefault="06B93D80" w:rsidP="06B93D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2F03F09F" w14:textId="77777777" w:rsidTr="06B93D80">
      <w:trPr>
        <w:trHeight w:val="300"/>
      </w:trPr>
      <w:tc>
        <w:tcPr>
          <w:tcW w:w="3005" w:type="dxa"/>
        </w:tcPr>
        <w:p w14:paraId="57223AF9" w14:textId="4D85606B" w:rsidR="06B93D80" w:rsidRDefault="06B93D80" w:rsidP="06B93D80">
          <w:pPr>
            <w:pStyle w:val="Header"/>
            <w:ind w:left="-115"/>
          </w:pPr>
        </w:p>
      </w:tc>
      <w:tc>
        <w:tcPr>
          <w:tcW w:w="3005" w:type="dxa"/>
        </w:tcPr>
        <w:p w14:paraId="2BB998E8" w14:textId="5A8E2AC9" w:rsidR="06B93D80" w:rsidRDefault="06B93D80" w:rsidP="06B93D80">
          <w:pPr>
            <w:pStyle w:val="Header"/>
            <w:jc w:val="center"/>
          </w:pPr>
        </w:p>
      </w:tc>
      <w:tc>
        <w:tcPr>
          <w:tcW w:w="3005" w:type="dxa"/>
        </w:tcPr>
        <w:p w14:paraId="2C3D369B" w14:textId="07055622" w:rsidR="06B93D80" w:rsidRDefault="06B93D80" w:rsidP="06B93D80">
          <w:pPr>
            <w:pStyle w:val="Header"/>
            <w:ind w:right="-115"/>
            <w:jc w:val="right"/>
          </w:pPr>
        </w:p>
      </w:tc>
    </w:tr>
  </w:tbl>
  <w:p w14:paraId="17CCC09B" w14:textId="3CF3D0ED" w:rsidR="06B93D80" w:rsidRDefault="06B93D80" w:rsidP="06B93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8917E" w14:textId="77777777" w:rsidR="00EC6CE4" w:rsidRDefault="00EC6CE4" w:rsidP="00962E5F">
      <w:pPr>
        <w:spacing w:after="0" w:line="240" w:lineRule="auto"/>
      </w:pPr>
      <w:r>
        <w:separator/>
      </w:r>
    </w:p>
  </w:footnote>
  <w:footnote w:type="continuationSeparator" w:id="0">
    <w:p w14:paraId="15DAB3DA" w14:textId="77777777" w:rsidR="00EC6CE4" w:rsidRDefault="00EC6CE4" w:rsidP="00962E5F">
      <w:pPr>
        <w:spacing w:after="0" w:line="240" w:lineRule="auto"/>
      </w:pPr>
      <w:r>
        <w:continuationSeparator/>
      </w:r>
    </w:p>
  </w:footnote>
  <w:footnote w:type="continuationNotice" w:id="1">
    <w:p w14:paraId="61D25066" w14:textId="77777777" w:rsidR="00EC6CE4" w:rsidRDefault="00EC6C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07E3931" w14:textId="77777777" w:rsidTr="06B93D80">
      <w:trPr>
        <w:trHeight w:val="300"/>
      </w:trPr>
      <w:tc>
        <w:tcPr>
          <w:tcW w:w="3005" w:type="dxa"/>
        </w:tcPr>
        <w:p w14:paraId="34C40AB8" w14:textId="0D6EA5D4" w:rsidR="06B93D80" w:rsidRDefault="06B93D80" w:rsidP="06B93D80">
          <w:pPr>
            <w:pStyle w:val="Header"/>
            <w:ind w:left="-115"/>
          </w:pPr>
        </w:p>
      </w:tc>
      <w:tc>
        <w:tcPr>
          <w:tcW w:w="3005" w:type="dxa"/>
        </w:tcPr>
        <w:p w14:paraId="2503EBC1" w14:textId="69ADCE0A" w:rsidR="06B93D80" w:rsidRDefault="06B93D80" w:rsidP="06B93D80">
          <w:pPr>
            <w:pStyle w:val="Header"/>
            <w:jc w:val="center"/>
          </w:pPr>
        </w:p>
      </w:tc>
      <w:tc>
        <w:tcPr>
          <w:tcW w:w="3005" w:type="dxa"/>
        </w:tcPr>
        <w:p w14:paraId="474E914E" w14:textId="269771D4" w:rsidR="06B93D80" w:rsidRDefault="06B93D80" w:rsidP="06B93D80">
          <w:pPr>
            <w:pStyle w:val="Header"/>
            <w:ind w:right="-115"/>
            <w:jc w:val="right"/>
          </w:pPr>
        </w:p>
      </w:tc>
    </w:tr>
  </w:tbl>
  <w:p w14:paraId="1B99F48F" w14:textId="10AC78E3" w:rsidR="06B93D80" w:rsidRDefault="06B93D80" w:rsidP="06B93D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B53F344" w14:textId="77777777" w:rsidTr="06B93D80">
      <w:trPr>
        <w:trHeight w:val="300"/>
      </w:trPr>
      <w:tc>
        <w:tcPr>
          <w:tcW w:w="3005" w:type="dxa"/>
        </w:tcPr>
        <w:p w14:paraId="3E7F36F2" w14:textId="19763CF9" w:rsidR="06B93D80" w:rsidRDefault="06B93D80" w:rsidP="06B93D80">
          <w:pPr>
            <w:pStyle w:val="Header"/>
            <w:ind w:left="-115"/>
          </w:pPr>
        </w:p>
      </w:tc>
      <w:tc>
        <w:tcPr>
          <w:tcW w:w="3005" w:type="dxa"/>
        </w:tcPr>
        <w:p w14:paraId="18399E1C" w14:textId="4A88A9BC" w:rsidR="06B93D80" w:rsidRDefault="06B93D80" w:rsidP="06B93D80">
          <w:pPr>
            <w:pStyle w:val="Header"/>
            <w:jc w:val="center"/>
          </w:pPr>
        </w:p>
      </w:tc>
      <w:tc>
        <w:tcPr>
          <w:tcW w:w="3005" w:type="dxa"/>
        </w:tcPr>
        <w:p w14:paraId="498929EB" w14:textId="5661047C" w:rsidR="06B93D80" w:rsidRDefault="06B93D80" w:rsidP="06B93D80">
          <w:pPr>
            <w:pStyle w:val="Header"/>
            <w:ind w:right="-115"/>
            <w:jc w:val="right"/>
          </w:pPr>
        </w:p>
      </w:tc>
    </w:tr>
  </w:tbl>
  <w:p w14:paraId="749E7A59" w14:textId="41AEB877" w:rsidR="06B93D80" w:rsidRDefault="06B93D80" w:rsidP="06B93D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1F64C6E0" w14:textId="77777777" w:rsidTr="06B93D80">
      <w:trPr>
        <w:trHeight w:val="300"/>
      </w:trPr>
      <w:tc>
        <w:tcPr>
          <w:tcW w:w="3005" w:type="dxa"/>
        </w:tcPr>
        <w:p w14:paraId="66FCC165" w14:textId="72D11416" w:rsidR="06B93D80" w:rsidRDefault="06B93D80" w:rsidP="06B93D80">
          <w:pPr>
            <w:pStyle w:val="Header"/>
            <w:ind w:left="-115"/>
          </w:pPr>
        </w:p>
      </w:tc>
      <w:tc>
        <w:tcPr>
          <w:tcW w:w="3005" w:type="dxa"/>
        </w:tcPr>
        <w:p w14:paraId="2F8BD73E" w14:textId="4CECA441" w:rsidR="06B93D80" w:rsidRDefault="06B93D80" w:rsidP="06B93D80">
          <w:pPr>
            <w:pStyle w:val="Header"/>
            <w:jc w:val="center"/>
          </w:pPr>
        </w:p>
      </w:tc>
      <w:tc>
        <w:tcPr>
          <w:tcW w:w="3005" w:type="dxa"/>
        </w:tcPr>
        <w:p w14:paraId="7E711A2E" w14:textId="36EC90DA" w:rsidR="06B93D80" w:rsidRDefault="06B93D80" w:rsidP="06B93D80">
          <w:pPr>
            <w:pStyle w:val="Header"/>
            <w:ind w:right="-115"/>
            <w:jc w:val="right"/>
          </w:pPr>
        </w:p>
      </w:tc>
    </w:tr>
  </w:tbl>
  <w:p w14:paraId="0AA9FE5E" w14:textId="649F16FA" w:rsidR="06B93D80" w:rsidRDefault="06B93D80" w:rsidP="06B93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72ADF"/>
    <w:rsid w:val="00076212"/>
    <w:rsid w:val="000C44D0"/>
    <w:rsid w:val="000D61BC"/>
    <w:rsid w:val="000F0D22"/>
    <w:rsid w:val="001454FC"/>
    <w:rsid w:val="00156CE0"/>
    <w:rsid w:val="001728B1"/>
    <w:rsid w:val="00176908"/>
    <w:rsid w:val="0019332E"/>
    <w:rsid w:val="001A4EB7"/>
    <w:rsid w:val="001D16D3"/>
    <w:rsid w:val="001D34E0"/>
    <w:rsid w:val="001D60EB"/>
    <w:rsid w:val="001E3C05"/>
    <w:rsid w:val="00201A61"/>
    <w:rsid w:val="00203670"/>
    <w:rsid w:val="00203B39"/>
    <w:rsid w:val="002044B2"/>
    <w:rsid w:val="00231731"/>
    <w:rsid w:val="0024740C"/>
    <w:rsid w:val="00270878"/>
    <w:rsid w:val="002A2C0D"/>
    <w:rsid w:val="002A400B"/>
    <w:rsid w:val="002C2808"/>
    <w:rsid w:val="002C4279"/>
    <w:rsid w:val="002D01AD"/>
    <w:rsid w:val="002F0B84"/>
    <w:rsid w:val="00301299"/>
    <w:rsid w:val="003211F6"/>
    <w:rsid w:val="00324D41"/>
    <w:rsid w:val="00324EDD"/>
    <w:rsid w:val="003262CF"/>
    <w:rsid w:val="00337E35"/>
    <w:rsid w:val="00367038"/>
    <w:rsid w:val="0037417D"/>
    <w:rsid w:val="00391607"/>
    <w:rsid w:val="00395053"/>
    <w:rsid w:val="003A02C3"/>
    <w:rsid w:val="003B1A68"/>
    <w:rsid w:val="003D2A1B"/>
    <w:rsid w:val="003D3658"/>
    <w:rsid w:val="00400DC7"/>
    <w:rsid w:val="004506B2"/>
    <w:rsid w:val="0045095D"/>
    <w:rsid w:val="00465EF0"/>
    <w:rsid w:val="004D5065"/>
    <w:rsid w:val="004E2E7C"/>
    <w:rsid w:val="004E3208"/>
    <w:rsid w:val="004F2C29"/>
    <w:rsid w:val="0050456F"/>
    <w:rsid w:val="00510730"/>
    <w:rsid w:val="00514DC8"/>
    <w:rsid w:val="00533A2E"/>
    <w:rsid w:val="005356C3"/>
    <w:rsid w:val="00535E54"/>
    <w:rsid w:val="0058448B"/>
    <w:rsid w:val="005919FC"/>
    <w:rsid w:val="005D62C6"/>
    <w:rsid w:val="005E4F7B"/>
    <w:rsid w:val="005F4B3F"/>
    <w:rsid w:val="006169F7"/>
    <w:rsid w:val="00630647"/>
    <w:rsid w:val="0063622C"/>
    <w:rsid w:val="00647B3D"/>
    <w:rsid w:val="00651E6C"/>
    <w:rsid w:val="00660A53"/>
    <w:rsid w:val="006630A7"/>
    <w:rsid w:val="00664834"/>
    <w:rsid w:val="0066554A"/>
    <w:rsid w:val="00684820"/>
    <w:rsid w:val="0069150D"/>
    <w:rsid w:val="006A4811"/>
    <w:rsid w:val="006A64C5"/>
    <w:rsid w:val="006F12E5"/>
    <w:rsid w:val="007071B6"/>
    <w:rsid w:val="00743E41"/>
    <w:rsid w:val="00746710"/>
    <w:rsid w:val="0075047F"/>
    <w:rsid w:val="00750A67"/>
    <w:rsid w:val="00762464"/>
    <w:rsid w:val="007861CC"/>
    <w:rsid w:val="007A0C00"/>
    <w:rsid w:val="007C7D1F"/>
    <w:rsid w:val="007D5B33"/>
    <w:rsid w:val="007E290C"/>
    <w:rsid w:val="008104B7"/>
    <w:rsid w:val="00814DB7"/>
    <w:rsid w:val="00821F67"/>
    <w:rsid w:val="0086680C"/>
    <w:rsid w:val="0088400F"/>
    <w:rsid w:val="008B05DA"/>
    <w:rsid w:val="008F2254"/>
    <w:rsid w:val="00901BF3"/>
    <w:rsid w:val="00910220"/>
    <w:rsid w:val="00915067"/>
    <w:rsid w:val="0092289E"/>
    <w:rsid w:val="00952BC4"/>
    <w:rsid w:val="00962E5F"/>
    <w:rsid w:val="00965181"/>
    <w:rsid w:val="00965787"/>
    <w:rsid w:val="009973A3"/>
    <w:rsid w:val="009B2814"/>
    <w:rsid w:val="009D04B8"/>
    <w:rsid w:val="009D1102"/>
    <w:rsid w:val="009F732A"/>
    <w:rsid w:val="00A358CC"/>
    <w:rsid w:val="00A44613"/>
    <w:rsid w:val="00A64BD1"/>
    <w:rsid w:val="00AB4271"/>
    <w:rsid w:val="00AE0A7D"/>
    <w:rsid w:val="00AE0F5E"/>
    <w:rsid w:val="00B0072D"/>
    <w:rsid w:val="00B030CA"/>
    <w:rsid w:val="00B14C99"/>
    <w:rsid w:val="00B25D24"/>
    <w:rsid w:val="00B44170"/>
    <w:rsid w:val="00BA4DAA"/>
    <w:rsid w:val="00BB5B01"/>
    <w:rsid w:val="00C30A59"/>
    <w:rsid w:val="00C34C38"/>
    <w:rsid w:val="00C675BB"/>
    <w:rsid w:val="00C8273F"/>
    <w:rsid w:val="00CA5F1C"/>
    <w:rsid w:val="00CC42BE"/>
    <w:rsid w:val="00CD63BF"/>
    <w:rsid w:val="00CE51D4"/>
    <w:rsid w:val="00D26C24"/>
    <w:rsid w:val="00D30933"/>
    <w:rsid w:val="00D677A3"/>
    <w:rsid w:val="00D80299"/>
    <w:rsid w:val="00D95D78"/>
    <w:rsid w:val="00DB24FE"/>
    <w:rsid w:val="00DC25E0"/>
    <w:rsid w:val="00DD6E31"/>
    <w:rsid w:val="00E279FB"/>
    <w:rsid w:val="00E34EDC"/>
    <w:rsid w:val="00E44D60"/>
    <w:rsid w:val="00E5667C"/>
    <w:rsid w:val="00E71F22"/>
    <w:rsid w:val="00E81AF8"/>
    <w:rsid w:val="00E829CD"/>
    <w:rsid w:val="00E930BA"/>
    <w:rsid w:val="00EC6CE4"/>
    <w:rsid w:val="00EC72C3"/>
    <w:rsid w:val="00EE755C"/>
    <w:rsid w:val="00F16119"/>
    <w:rsid w:val="00F32D0B"/>
    <w:rsid w:val="00F63948"/>
    <w:rsid w:val="00F91CF4"/>
    <w:rsid w:val="00F93054"/>
    <w:rsid w:val="00FA11A3"/>
    <w:rsid w:val="00FC3082"/>
    <w:rsid w:val="00FF1202"/>
    <w:rsid w:val="012A51D9"/>
    <w:rsid w:val="01960972"/>
    <w:rsid w:val="04815EBB"/>
    <w:rsid w:val="05954ADC"/>
    <w:rsid w:val="05F86DFE"/>
    <w:rsid w:val="06266E98"/>
    <w:rsid w:val="0684E59C"/>
    <w:rsid w:val="06B93D80"/>
    <w:rsid w:val="0AAB3D1B"/>
    <w:rsid w:val="0AFDD9E6"/>
    <w:rsid w:val="0B4B5C16"/>
    <w:rsid w:val="0C941E44"/>
    <w:rsid w:val="0D34DA61"/>
    <w:rsid w:val="0DCFEBB1"/>
    <w:rsid w:val="1A0829CE"/>
    <w:rsid w:val="1C4488E8"/>
    <w:rsid w:val="1C6A5902"/>
    <w:rsid w:val="1CEEA826"/>
    <w:rsid w:val="1E6D955D"/>
    <w:rsid w:val="201B2788"/>
    <w:rsid w:val="242F8128"/>
    <w:rsid w:val="2533FD66"/>
    <w:rsid w:val="25D2E748"/>
    <w:rsid w:val="286770BE"/>
    <w:rsid w:val="2B26DA36"/>
    <w:rsid w:val="2B3DF5E0"/>
    <w:rsid w:val="2C427063"/>
    <w:rsid w:val="2D70D8B1"/>
    <w:rsid w:val="2F5A190B"/>
    <w:rsid w:val="36AB078E"/>
    <w:rsid w:val="38FEB65A"/>
    <w:rsid w:val="3B5FE139"/>
    <w:rsid w:val="3B61E6A1"/>
    <w:rsid w:val="3BB308CF"/>
    <w:rsid w:val="3DC77FE0"/>
    <w:rsid w:val="40179EBE"/>
    <w:rsid w:val="42813550"/>
    <w:rsid w:val="46557EE8"/>
    <w:rsid w:val="47686081"/>
    <w:rsid w:val="4C4B5C84"/>
    <w:rsid w:val="4F9696B8"/>
    <w:rsid w:val="501848AD"/>
    <w:rsid w:val="504FBD03"/>
    <w:rsid w:val="525F2E88"/>
    <w:rsid w:val="5465E762"/>
    <w:rsid w:val="54A69498"/>
    <w:rsid w:val="56C02DB3"/>
    <w:rsid w:val="5AC24BAE"/>
    <w:rsid w:val="5C9E52D4"/>
    <w:rsid w:val="5E1E16CD"/>
    <w:rsid w:val="5F706589"/>
    <w:rsid w:val="613AC13F"/>
    <w:rsid w:val="613E7354"/>
    <w:rsid w:val="61412DC5"/>
    <w:rsid w:val="62E4A3E0"/>
    <w:rsid w:val="6682E89A"/>
    <w:rsid w:val="67767180"/>
    <w:rsid w:val="695E19A3"/>
    <w:rsid w:val="6AF40B63"/>
    <w:rsid w:val="6C87AB0F"/>
    <w:rsid w:val="6FAF2070"/>
    <w:rsid w:val="72329F8C"/>
    <w:rsid w:val="7793F878"/>
    <w:rsid w:val="77E69633"/>
    <w:rsid w:val="78EA4528"/>
    <w:rsid w:val="79B3B1B4"/>
    <w:rsid w:val="79D74201"/>
    <w:rsid w:val="7AC9E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2585919F-A355-4EF9-8273-9888FE322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semiHidden/>
    <w:unhideWhenUsed/>
    <w:rsid w:val="001769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1F22"/>
    <w:rPr>
      <w:b/>
      <w:bCs/>
    </w:rPr>
  </w:style>
  <w:style w:type="paragraph" w:styleId="Bibliography">
    <w:name w:val="Bibliography"/>
    <w:basedOn w:val="Normal"/>
    <w:next w:val="Normal"/>
    <w:uiPriority w:val="37"/>
    <w:unhideWhenUsed/>
    <w:rsid w:val="00584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20124">
      <w:bodyDiv w:val="1"/>
      <w:marLeft w:val="0"/>
      <w:marRight w:val="0"/>
      <w:marTop w:val="0"/>
      <w:marBottom w:val="0"/>
      <w:divBdr>
        <w:top w:val="none" w:sz="0" w:space="0" w:color="auto"/>
        <w:left w:val="none" w:sz="0" w:space="0" w:color="auto"/>
        <w:bottom w:val="none" w:sz="0" w:space="0" w:color="auto"/>
        <w:right w:val="none" w:sz="0" w:space="0" w:color="auto"/>
      </w:divBdr>
    </w:div>
    <w:div w:id="237986636">
      <w:bodyDiv w:val="1"/>
      <w:marLeft w:val="0"/>
      <w:marRight w:val="0"/>
      <w:marTop w:val="0"/>
      <w:marBottom w:val="0"/>
      <w:divBdr>
        <w:top w:val="none" w:sz="0" w:space="0" w:color="auto"/>
        <w:left w:val="none" w:sz="0" w:space="0" w:color="auto"/>
        <w:bottom w:val="none" w:sz="0" w:space="0" w:color="auto"/>
        <w:right w:val="none" w:sz="0" w:space="0" w:color="auto"/>
      </w:divBdr>
    </w:div>
    <w:div w:id="632443192">
      <w:bodyDiv w:val="1"/>
      <w:marLeft w:val="0"/>
      <w:marRight w:val="0"/>
      <w:marTop w:val="0"/>
      <w:marBottom w:val="0"/>
      <w:divBdr>
        <w:top w:val="none" w:sz="0" w:space="0" w:color="auto"/>
        <w:left w:val="none" w:sz="0" w:space="0" w:color="auto"/>
        <w:bottom w:val="none" w:sz="0" w:space="0" w:color="auto"/>
        <w:right w:val="none" w:sz="0" w:space="0" w:color="auto"/>
      </w:divBdr>
    </w:div>
    <w:div w:id="688338707">
      <w:bodyDiv w:val="1"/>
      <w:marLeft w:val="0"/>
      <w:marRight w:val="0"/>
      <w:marTop w:val="0"/>
      <w:marBottom w:val="0"/>
      <w:divBdr>
        <w:top w:val="none" w:sz="0" w:space="0" w:color="auto"/>
        <w:left w:val="none" w:sz="0" w:space="0" w:color="auto"/>
        <w:bottom w:val="none" w:sz="0" w:space="0" w:color="auto"/>
        <w:right w:val="none" w:sz="0" w:space="0" w:color="auto"/>
      </w:divBdr>
    </w:div>
    <w:div w:id="1041058418">
      <w:bodyDiv w:val="1"/>
      <w:marLeft w:val="0"/>
      <w:marRight w:val="0"/>
      <w:marTop w:val="0"/>
      <w:marBottom w:val="0"/>
      <w:divBdr>
        <w:top w:val="none" w:sz="0" w:space="0" w:color="auto"/>
        <w:left w:val="none" w:sz="0" w:space="0" w:color="auto"/>
        <w:bottom w:val="none" w:sz="0" w:space="0" w:color="auto"/>
        <w:right w:val="none" w:sz="0" w:space="0" w:color="auto"/>
      </w:divBdr>
    </w:div>
    <w:div w:id="1042707290">
      <w:bodyDiv w:val="1"/>
      <w:marLeft w:val="0"/>
      <w:marRight w:val="0"/>
      <w:marTop w:val="0"/>
      <w:marBottom w:val="0"/>
      <w:divBdr>
        <w:top w:val="none" w:sz="0" w:space="0" w:color="auto"/>
        <w:left w:val="none" w:sz="0" w:space="0" w:color="auto"/>
        <w:bottom w:val="none" w:sz="0" w:space="0" w:color="auto"/>
        <w:right w:val="none" w:sz="0" w:space="0" w:color="auto"/>
      </w:divBdr>
    </w:div>
    <w:div w:id="1103764349">
      <w:bodyDiv w:val="1"/>
      <w:marLeft w:val="0"/>
      <w:marRight w:val="0"/>
      <w:marTop w:val="0"/>
      <w:marBottom w:val="0"/>
      <w:divBdr>
        <w:top w:val="none" w:sz="0" w:space="0" w:color="auto"/>
        <w:left w:val="none" w:sz="0" w:space="0" w:color="auto"/>
        <w:bottom w:val="none" w:sz="0" w:space="0" w:color="auto"/>
        <w:right w:val="none" w:sz="0" w:space="0" w:color="auto"/>
      </w:divBdr>
    </w:div>
    <w:div w:id="1143892439">
      <w:bodyDiv w:val="1"/>
      <w:marLeft w:val="0"/>
      <w:marRight w:val="0"/>
      <w:marTop w:val="0"/>
      <w:marBottom w:val="0"/>
      <w:divBdr>
        <w:top w:val="none" w:sz="0" w:space="0" w:color="auto"/>
        <w:left w:val="none" w:sz="0" w:space="0" w:color="auto"/>
        <w:bottom w:val="none" w:sz="0" w:space="0" w:color="auto"/>
        <w:right w:val="none" w:sz="0" w:space="0" w:color="auto"/>
      </w:divBdr>
    </w:div>
    <w:div w:id="1210846397">
      <w:bodyDiv w:val="1"/>
      <w:marLeft w:val="0"/>
      <w:marRight w:val="0"/>
      <w:marTop w:val="0"/>
      <w:marBottom w:val="0"/>
      <w:divBdr>
        <w:top w:val="none" w:sz="0" w:space="0" w:color="auto"/>
        <w:left w:val="none" w:sz="0" w:space="0" w:color="auto"/>
        <w:bottom w:val="none" w:sz="0" w:space="0" w:color="auto"/>
        <w:right w:val="none" w:sz="0" w:space="0" w:color="auto"/>
      </w:divBdr>
    </w:div>
    <w:div w:id="1279527116">
      <w:bodyDiv w:val="1"/>
      <w:marLeft w:val="0"/>
      <w:marRight w:val="0"/>
      <w:marTop w:val="0"/>
      <w:marBottom w:val="0"/>
      <w:divBdr>
        <w:top w:val="none" w:sz="0" w:space="0" w:color="auto"/>
        <w:left w:val="none" w:sz="0" w:space="0" w:color="auto"/>
        <w:bottom w:val="none" w:sz="0" w:space="0" w:color="auto"/>
        <w:right w:val="none" w:sz="0" w:space="0" w:color="auto"/>
      </w:divBdr>
    </w:div>
    <w:div w:id="1378160931">
      <w:bodyDiv w:val="1"/>
      <w:marLeft w:val="0"/>
      <w:marRight w:val="0"/>
      <w:marTop w:val="0"/>
      <w:marBottom w:val="0"/>
      <w:divBdr>
        <w:top w:val="none" w:sz="0" w:space="0" w:color="auto"/>
        <w:left w:val="none" w:sz="0" w:space="0" w:color="auto"/>
        <w:bottom w:val="none" w:sz="0" w:space="0" w:color="auto"/>
        <w:right w:val="none" w:sz="0" w:space="0" w:color="auto"/>
      </w:divBdr>
    </w:div>
    <w:div w:id="1392315762">
      <w:bodyDiv w:val="1"/>
      <w:marLeft w:val="0"/>
      <w:marRight w:val="0"/>
      <w:marTop w:val="0"/>
      <w:marBottom w:val="0"/>
      <w:divBdr>
        <w:top w:val="none" w:sz="0" w:space="0" w:color="auto"/>
        <w:left w:val="none" w:sz="0" w:space="0" w:color="auto"/>
        <w:bottom w:val="none" w:sz="0" w:space="0" w:color="auto"/>
        <w:right w:val="none" w:sz="0" w:space="0" w:color="auto"/>
      </w:divBdr>
    </w:div>
    <w:div w:id="1624844956">
      <w:bodyDiv w:val="1"/>
      <w:marLeft w:val="0"/>
      <w:marRight w:val="0"/>
      <w:marTop w:val="0"/>
      <w:marBottom w:val="0"/>
      <w:divBdr>
        <w:top w:val="none" w:sz="0" w:space="0" w:color="auto"/>
        <w:left w:val="none" w:sz="0" w:space="0" w:color="auto"/>
        <w:bottom w:val="none" w:sz="0" w:space="0" w:color="auto"/>
        <w:right w:val="none" w:sz="0" w:space="0" w:color="auto"/>
      </w:divBdr>
    </w:div>
    <w:div w:id="1626809037">
      <w:bodyDiv w:val="1"/>
      <w:marLeft w:val="0"/>
      <w:marRight w:val="0"/>
      <w:marTop w:val="0"/>
      <w:marBottom w:val="0"/>
      <w:divBdr>
        <w:top w:val="none" w:sz="0" w:space="0" w:color="auto"/>
        <w:left w:val="none" w:sz="0" w:space="0" w:color="auto"/>
        <w:bottom w:val="none" w:sz="0" w:space="0" w:color="auto"/>
        <w:right w:val="none" w:sz="0" w:space="0" w:color="auto"/>
      </w:divBdr>
    </w:div>
    <w:div w:id="1922789424">
      <w:bodyDiv w:val="1"/>
      <w:marLeft w:val="0"/>
      <w:marRight w:val="0"/>
      <w:marTop w:val="0"/>
      <w:marBottom w:val="0"/>
      <w:divBdr>
        <w:top w:val="none" w:sz="0" w:space="0" w:color="auto"/>
        <w:left w:val="none" w:sz="0" w:space="0" w:color="auto"/>
        <w:bottom w:val="none" w:sz="0" w:space="0" w:color="auto"/>
        <w:right w:val="none" w:sz="0" w:space="0" w:color="auto"/>
      </w:divBdr>
    </w:div>
    <w:div w:id="1990164136">
      <w:bodyDiv w:val="1"/>
      <w:marLeft w:val="0"/>
      <w:marRight w:val="0"/>
      <w:marTop w:val="0"/>
      <w:marBottom w:val="0"/>
      <w:divBdr>
        <w:top w:val="none" w:sz="0" w:space="0" w:color="auto"/>
        <w:left w:val="none" w:sz="0" w:space="0" w:color="auto"/>
        <w:bottom w:val="none" w:sz="0" w:space="0" w:color="auto"/>
        <w:right w:val="none" w:sz="0" w:space="0" w:color="auto"/>
      </w:divBdr>
    </w:div>
    <w:div w:id="205091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CJK12</b:Tag>
    <b:SourceType>Book</b:SourceType>
    <b:Guid>{431DD997-BCD4-4024-AB15-2E37D8C85765}</b:Guid>
    <b:Title>The capacitor handbook</b:Title>
    <b:Year>2012</b:Year>
    <b:Author>
      <b:Author>
        <b:NameList>
          <b:Person>
            <b:Last>Kaiser</b:Last>
            <b:First>CJ</b:First>
          </b:Person>
        </b:NameList>
      </b:Author>
    </b:Author>
    <b:RefOrder>1</b:RefOrder>
  </b:Source>
  <b:Source>
    <b:Tag>Sed15</b:Tag>
    <b:SourceType>Book</b:SourceType>
    <b:Guid>{2EDEB62B-A491-4087-A1A7-86B44DD479ED}</b:Guid>
    <b:Author>
      <b:Author>
        <b:NameList>
          <b:Person>
            <b:Last>A.S. Sedra</b:Last>
            <b:First>K.C.</b:First>
            <b:Middle>Smith</b:Middle>
          </b:Person>
        </b:NameList>
      </b:Author>
    </b:Author>
    <b:Title>Microelectronic Circuits</b:Title>
    <b:Year>2015</b:Year>
    <b:RefOrder>2</b:RefOrder>
  </b:Source>
  <b:Source>
    <b:Tag>Jac87</b:Tag>
    <b:SourceType>Book</b:SourceType>
    <b:Guid>{CB9D06AF-D072-48A1-830F-65783CF419B8}</b:Guid>
    <b:Author>
      <b:Author>
        <b:NameList>
          <b:Person>
            <b:Last>Jacob Millman</b:Last>
            <b:First>Arvin</b:First>
            <b:Middle>Grabel</b:Middle>
          </b:Person>
        </b:NameList>
      </b:Author>
    </b:Author>
    <b:Title>Microelectronics</b:Title>
    <b:Year>1987</b:Year>
    <b:RefOrder>3</b:RefOrder>
  </b:Source>
</b:Sources>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9850B0-F94C-4BBB-96A1-44D6BA9D852B}">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7</TotalTime>
  <Pages>7</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Tasha Freeman (2419263)</cp:lastModifiedBy>
  <cp:revision>4</cp:revision>
  <cp:lastPrinted>2021-09-30T19:07:00Z</cp:lastPrinted>
  <dcterms:created xsi:type="dcterms:W3CDTF">2025-04-13T20:01:00Z</dcterms:created>
  <dcterms:modified xsi:type="dcterms:W3CDTF">2025-04-13T20:02:00Z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