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36418CC" w:rsidP="6B23D764" w:rsidRDefault="636418CC" w14:paraId="0FD20F46" w14:textId="4FEB8B3A">
      <w:pPr>
        <w:tabs>
          <w:tab w:val="clear" w:leader="none" w:pos="4153"/>
          <w:tab w:val="clear" w:leader="none" w:pos="8306"/>
        </w:tabs>
        <w:jc w:val="right"/>
        <w:rPr>
          <w:rFonts w:ascii="Arial" w:hAnsi="Arial" w:eastAsia="Arial" w:cs="Arial"/>
          <w:b w:val="0"/>
          <w:bCs w:val="0"/>
          <w:i w:val="0"/>
          <w:iCs w:val="0"/>
          <w:caps w:val="0"/>
          <w:smallCaps w:val="0"/>
          <w:noProof w:val="0"/>
          <w:color w:val="000000" w:themeColor="text1" w:themeTint="FF" w:themeShade="FF"/>
          <w:sz w:val="28"/>
          <w:szCs w:val="28"/>
          <w:lang w:val="en-GB"/>
        </w:rPr>
      </w:pPr>
      <w:r w:rsidR="636418CC">
        <w:drawing>
          <wp:inline wp14:editId="4740239D" wp14:anchorId="4D067CD8">
            <wp:extent cx="1800225" cy="714375"/>
            <wp:effectExtent l="0" t="0" r="0" b="0"/>
            <wp:docPr id="1585371637" name="" descr="Discover University of Wales Trinity Saint David" title=""/>
            <wp:cNvGraphicFramePr>
              <a:graphicFrameLocks noChangeAspect="1"/>
            </wp:cNvGraphicFramePr>
            <a:graphic>
              <a:graphicData uri="http://schemas.openxmlformats.org/drawingml/2006/picture">
                <pic:pic>
                  <pic:nvPicPr>
                    <pic:cNvPr id="0" name=""/>
                    <pic:cNvPicPr/>
                  </pic:nvPicPr>
                  <pic:blipFill>
                    <a:blip r:embed="R31c025bdaf2245a4">
                      <a:extLst>
                        <a:ext xmlns:a="http://schemas.openxmlformats.org/drawingml/2006/main" uri="{28A0092B-C50C-407E-A947-70E740481C1C}">
                          <a14:useLocalDpi val="0"/>
                        </a:ext>
                      </a:extLst>
                    </a:blip>
                    <a:stretch>
                      <a:fillRect/>
                    </a:stretch>
                  </pic:blipFill>
                  <pic:spPr>
                    <a:xfrm>
                      <a:off x="0" y="0"/>
                      <a:ext cx="1800225" cy="714375"/>
                    </a:xfrm>
                    <a:prstGeom prst="rect">
                      <a:avLst/>
                    </a:prstGeom>
                  </pic:spPr>
                </pic:pic>
              </a:graphicData>
            </a:graphic>
          </wp:inline>
        </w:drawing>
      </w:r>
      <w:r w:rsidRPr="6B23D764" w:rsidR="636418CC">
        <w:rPr>
          <w:rFonts w:ascii="Arial" w:hAnsi="Arial" w:eastAsia="Arial" w:cs="Arial"/>
          <w:b w:val="0"/>
          <w:bCs w:val="0"/>
          <w:i w:val="0"/>
          <w:iCs w:val="0"/>
          <w:caps w:val="0"/>
          <w:smallCaps w:val="0"/>
          <w:noProof w:val="0"/>
          <w:color w:val="000000" w:themeColor="text1" w:themeTint="FF" w:themeShade="FF"/>
          <w:sz w:val="20"/>
          <w:szCs w:val="20"/>
          <w:lang w:val="en-GB"/>
        </w:rPr>
        <w:t xml:space="preserve">b </w:t>
      </w:r>
      <w:r w:rsidRPr="6B23D764" w:rsidR="636418CC">
        <w:rPr>
          <w:rFonts w:ascii="Calibri" w:hAnsi="Calibri" w:eastAsia="Calibri" w:cs="Calibri"/>
          <w:b w:val="0"/>
          <w:bCs w:val="0"/>
          <w:i w:val="0"/>
          <w:iCs w:val="0"/>
          <w:caps w:val="0"/>
          <w:smallCaps w:val="0"/>
          <w:strike w:val="0"/>
          <w:dstrike w:val="0"/>
          <w:noProof w:val="0"/>
          <w:color w:val="000000" w:themeColor="text1" w:themeTint="FF" w:themeShade="FF"/>
          <w:sz w:val="20"/>
          <w:szCs w:val="20"/>
          <w:u w:val="none"/>
          <w:lang w:val="en-GB"/>
        </w:rPr>
        <w:t>[Text Wrapping Break]</w:t>
      </w:r>
      <w:r w:rsidRPr="6B23D764" w:rsidR="636418CC">
        <w:rPr>
          <w:rFonts w:ascii="Arial" w:hAnsi="Arial" w:eastAsia="Arial" w:cs="Arial"/>
          <w:b w:val="1"/>
          <w:bCs w:val="1"/>
          <w:i w:val="0"/>
          <w:iCs w:val="0"/>
          <w:caps w:val="0"/>
          <w:smallCaps w:val="0"/>
          <w:noProof w:val="0"/>
          <w:color w:val="000000" w:themeColor="text1" w:themeTint="FF" w:themeShade="FF"/>
          <w:sz w:val="28"/>
          <w:szCs w:val="28"/>
          <w:lang w:val="en-GB"/>
        </w:rPr>
        <w:t>APPENDIX GA36b</w:t>
      </w:r>
    </w:p>
    <w:p w:rsidR="6B23D764" w:rsidP="6B23D764" w:rsidRDefault="6B23D764" w14:paraId="644F2FA1" w14:textId="2F433FA8">
      <w:pPr>
        <w:rPr>
          <w:rFonts w:ascii="Arial" w:hAnsi="Arial" w:eastAsia="Arial" w:cs="Arial"/>
          <w:b w:val="0"/>
          <w:bCs w:val="0"/>
          <w:i w:val="0"/>
          <w:iCs w:val="0"/>
          <w:caps w:val="0"/>
          <w:smallCaps w:val="0"/>
          <w:noProof w:val="0"/>
          <w:color w:val="000000" w:themeColor="text1" w:themeTint="FF" w:themeShade="FF"/>
          <w:sz w:val="20"/>
          <w:szCs w:val="20"/>
          <w:lang w:val="en-GB"/>
        </w:rPr>
      </w:pPr>
    </w:p>
    <w:p w:rsidR="636418CC" w:rsidP="6B23D764" w:rsidRDefault="636418CC" w14:paraId="001D8500" w14:textId="32989CF9">
      <w:pPr>
        <w:pStyle w:val="Heading4"/>
        <w:keepNext w:val="1"/>
        <w:spacing w:before="120" w:after="12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6B23D764" w:rsidR="636418CC">
        <w:rPr>
          <w:rFonts w:ascii="Arial" w:hAnsi="Arial" w:eastAsia="Arial" w:cs="Arial"/>
          <w:b w:val="1"/>
          <w:bCs w:val="1"/>
          <w:i w:val="0"/>
          <w:iCs w:val="0"/>
          <w:caps w:val="0"/>
          <w:smallCaps w:val="0"/>
          <w:noProof w:val="0"/>
          <w:color w:val="000000" w:themeColor="text1" w:themeTint="FF" w:themeShade="FF"/>
          <w:sz w:val="40"/>
          <w:szCs w:val="40"/>
          <w:lang w:val="en-GB"/>
        </w:rPr>
        <w:t xml:space="preserve">LEVEL 5 ASSESSMENT SPECIFICATION </w:t>
      </w:r>
    </w:p>
    <w:p w:rsidR="6B23D764" w:rsidP="6B23D764" w:rsidRDefault="6B23D764" w14:paraId="76000555" w14:textId="3B170F30">
      <w:pPr>
        <w:jc w:val="center"/>
        <w:rPr>
          <w:rFonts w:ascii="Arial" w:hAnsi="Arial" w:eastAsia="Arial" w:cs="Arial"/>
          <w:b w:val="0"/>
          <w:bCs w:val="0"/>
          <w:i w:val="0"/>
          <w:iCs w:val="0"/>
          <w:caps w:val="0"/>
          <w:smallCaps w:val="0"/>
          <w:noProof w:val="0"/>
          <w:color w:val="000000" w:themeColor="text1" w:themeTint="FF" w:themeShade="FF"/>
          <w:sz w:val="32"/>
          <w:szCs w:val="32"/>
          <w:lang w:val="en-GB"/>
        </w:rPr>
      </w:pPr>
    </w:p>
    <w:tbl>
      <w:tblPr>
        <w:tblStyle w:val="TableNormal"/>
        <w:tblW w:w="0" w:type="auto"/>
        <w:tblInd w:w="390" w:type="dxa"/>
        <w:tblBorders>
          <w:top w:val="single" w:sz="6"/>
          <w:left w:val="single" w:sz="6"/>
          <w:bottom w:val="single" w:sz="6"/>
          <w:right w:val="single" w:sz="6"/>
        </w:tblBorders>
        <w:tblLayout w:type="fixed"/>
        <w:tblLook w:val="0000" w:firstRow="0" w:lastRow="0" w:firstColumn="0" w:lastColumn="0" w:noHBand="0" w:noVBand="0"/>
      </w:tblPr>
      <w:tblGrid>
        <w:gridCol w:w="1971"/>
        <w:gridCol w:w="3106"/>
        <w:gridCol w:w="2142"/>
        <w:gridCol w:w="2142"/>
      </w:tblGrid>
      <w:tr w:rsidR="6B23D764" w:rsidTr="6B23D764" w14:paraId="330D1107">
        <w:trPr>
          <w:trHeight w:val="300"/>
        </w:trPr>
        <w:tc>
          <w:tcPr>
            <w:tcW w:w="1971" w:type="dxa"/>
            <w:tcBorders>
              <w:top w:val="single" w:sz="6"/>
              <w:left w:val="single" w:sz="6"/>
              <w:bottom w:val="single" w:sz="6"/>
              <w:right w:val="single" w:sz="6"/>
            </w:tcBorders>
            <w:tcMar>
              <w:left w:w="105" w:type="dxa"/>
              <w:right w:w="105" w:type="dxa"/>
            </w:tcMar>
            <w:vAlign w:val="top"/>
          </w:tcPr>
          <w:p w:rsidR="6B23D764" w:rsidP="6B23D764" w:rsidRDefault="6B23D764" w14:paraId="0B1E42E1" w14:textId="4DA4C183">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Student name:</w:t>
            </w:r>
          </w:p>
        </w:tc>
        <w:tc>
          <w:tcPr>
            <w:tcW w:w="3106" w:type="dxa"/>
            <w:tcBorders>
              <w:top w:val="single" w:sz="6"/>
              <w:left w:val="single" w:sz="6"/>
              <w:bottom w:val="single" w:sz="6"/>
              <w:right w:val="single" w:sz="6"/>
            </w:tcBorders>
            <w:tcMar>
              <w:left w:w="105" w:type="dxa"/>
              <w:right w:w="105" w:type="dxa"/>
            </w:tcMar>
            <w:vAlign w:val="top"/>
          </w:tcPr>
          <w:p w:rsidR="6B23D764" w:rsidP="6B23D764" w:rsidRDefault="6B23D764" w14:paraId="7AD1694F" w14:textId="6F431921">
            <w:pPr>
              <w:spacing w:before="120" w:after="120"/>
              <w:jc w:val="both"/>
              <w:rPr>
                <w:rFonts w:ascii="Arial" w:hAnsi="Arial" w:eastAsia="Arial" w:cs="Arial"/>
                <w:b w:val="1"/>
                <w:bCs w:val="1"/>
                <w:i w:val="0"/>
                <w:iCs w:val="0"/>
                <w:color w:val="000000" w:themeColor="text1" w:themeTint="FF" w:themeShade="FF"/>
                <w:sz w:val="22"/>
                <w:szCs w:val="22"/>
                <w:lang w:val="en-GB"/>
              </w:rPr>
            </w:pPr>
            <w:r w:rsidRPr="6B23D764" w:rsidR="6B23D764">
              <w:rPr>
                <w:rFonts w:ascii="Arial" w:hAnsi="Arial" w:eastAsia="Arial" w:cs="Arial"/>
                <w:b w:val="1"/>
                <w:bCs w:val="1"/>
                <w:i w:val="0"/>
                <w:iCs w:val="0"/>
                <w:color w:val="000000" w:themeColor="text1" w:themeTint="FF" w:themeShade="FF"/>
                <w:sz w:val="22"/>
                <w:szCs w:val="22"/>
                <w:lang w:val="en-GB"/>
              </w:rPr>
              <w:t>     </w:t>
            </w:r>
            <w:r w:rsidRPr="6B23D764" w:rsidR="535B050A">
              <w:rPr>
                <w:rFonts w:ascii="Arial" w:hAnsi="Arial" w:eastAsia="Arial" w:cs="Arial"/>
                <w:b w:val="1"/>
                <w:bCs w:val="1"/>
                <w:i w:val="0"/>
                <w:iCs w:val="0"/>
                <w:color w:val="000000" w:themeColor="text1" w:themeTint="FF" w:themeShade="FF"/>
                <w:sz w:val="22"/>
                <w:szCs w:val="22"/>
                <w:lang w:val="en-GB"/>
              </w:rPr>
              <w:t>Joseph Holmes</w:t>
            </w:r>
          </w:p>
        </w:tc>
        <w:tc>
          <w:tcPr>
            <w:tcW w:w="2142"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B23D764" w:rsidP="6B23D764" w:rsidRDefault="6B23D764" w14:paraId="1D2ACC50" w14:textId="205E009F">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Student ID number:</w:t>
            </w:r>
          </w:p>
        </w:tc>
        <w:tc>
          <w:tcPr>
            <w:tcW w:w="2142" w:type="dxa"/>
            <w:tcBorders>
              <w:top w:val="single" w:sz="6"/>
              <w:left w:val="single" w:sz="6"/>
              <w:bottom w:val="single" w:sz="6"/>
              <w:right w:val="single" w:sz="6"/>
            </w:tcBorders>
            <w:tcMar>
              <w:left w:w="105" w:type="dxa"/>
              <w:right w:w="105" w:type="dxa"/>
            </w:tcMar>
            <w:vAlign w:val="top"/>
          </w:tcPr>
          <w:p w:rsidR="4358F05A" w:rsidP="6B23D764" w:rsidRDefault="4358F05A" w14:paraId="591EED10" w14:textId="1A73EC97">
            <w:pPr>
              <w:spacing w:before="120" w:after="120"/>
              <w:jc w:val="both"/>
              <w:rPr>
                <w:rFonts w:ascii="Arial" w:hAnsi="Arial" w:eastAsia="Arial" w:cs="Arial"/>
                <w:b w:val="0"/>
                <w:bCs w:val="0"/>
                <w:i w:val="0"/>
                <w:iCs w:val="0"/>
                <w:sz w:val="22"/>
                <w:szCs w:val="22"/>
              </w:rPr>
            </w:pPr>
            <w:r w:rsidRPr="6B23D764" w:rsidR="4358F05A">
              <w:rPr>
                <w:rFonts w:ascii="Arial" w:hAnsi="Arial" w:eastAsia="Arial" w:cs="Arial"/>
                <w:b w:val="0"/>
                <w:bCs w:val="0"/>
                <w:i w:val="0"/>
                <w:iCs w:val="0"/>
                <w:sz w:val="22"/>
                <w:szCs w:val="22"/>
              </w:rPr>
              <w:t>2217401</w:t>
            </w:r>
          </w:p>
        </w:tc>
      </w:tr>
      <w:tr w:rsidR="6B23D764" w:rsidTr="6B23D764" w14:paraId="55CC13BC">
        <w:trPr>
          <w:trHeight w:val="300"/>
        </w:trPr>
        <w:tc>
          <w:tcPr>
            <w:tcW w:w="1971" w:type="dxa"/>
            <w:tcBorders>
              <w:top w:val="single" w:sz="6"/>
              <w:left w:val="single" w:sz="6"/>
              <w:bottom w:val="single" w:sz="6"/>
              <w:right w:val="single" w:sz="6"/>
            </w:tcBorders>
            <w:tcMar>
              <w:left w:w="105" w:type="dxa"/>
              <w:right w:w="105" w:type="dxa"/>
            </w:tcMar>
            <w:vAlign w:val="top"/>
          </w:tcPr>
          <w:p w:rsidR="6B23D764" w:rsidP="6B23D764" w:rsidRDefault="6B23D764" w14:paraId="4D0D1542" w14:textId="18ADFA01">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Programme:</w:t>
            </w:r>
          </w:p>
        </w:tc>
        <w:tc>
          <w:tcPr>
            <w:tcW w:w="7390" w:type="dxa"/>
            <w:gridSpan w:val="3"/>
            <w:tcBorders>
              <w:top w:val="single" w:sz="6"/>
              <w:left w:val="single" w:sz="6"/>
              <w:bottom w:val="single" w:sz="6"/>
              <w:right w:val="single" w:sz="6"/>
            </w:tcBorders>
            <w:tcMar>
              <w:left w:w="105" w:type="dxa"/>
              <w:right w:w="105" w:type="dxa"/>
            </w:tcMar>
            <w:vAlign w:val="top"/>
          </w:tcPr>
          <w:p w:rsidR="6B23D764" w:rsidP="6B23D764" w:rsidRDefault="6B23D764" w14:paraId="737EB21C" w14:textId="772101AA">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BSc ARCHITECTURE</w:t>
            </w:r>
          </w:p>
        </w:tc>
      </w:tr>
      <w:tr w:rsidR="6B23D764" w:rsidTr="6B23D764" w14:paraId="32F228A9">
        <w:trPr>
          <w:trHeight w:val="300"/>
        </w:trPr>
        <w:tc>
          <w:tcPr>
            <w:tcW w:w="1971" w:type="dxa"/>
            <w:tcBorders>
              <w:top w:val="single" w:sz="6"/>
              <w:left w:val="single" w:sz="6"/>
              <w:bottom w:val="single" w:sz="6"/>
              <w:right w:val="single" w:sz="6"/>
            </w:tcBorders>
            <w:tcMar>
              <w:left w:w="105" w:type="dxa"/>
              <w:right w:w="105" w:type="dxa"/>
            </w:tcMar>
            <w:vAlign w:val="top"/>
          </w:tcPr>
          <w:p w:rsidR="6B23D764" w:rsidP="6B23D764" w:rsidRDefault="6B23D764" w14:paraId="33F4F7B5" w14:textId="6FCD5525">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Module:</w:t>
            </w:r>
          </w:p>
        </w:tc>
        <w:tc>
          <w:tcPr>
            <w:tcW w:w="7390" w:type="dxa"/>
            <w:gridSpan w:val="3"/>
            <w:tcBorders>
              <w:top w:val="single" w:sz="6"/>
              <w:left w:val="single" w:sz="6"/>
              <w:bottom w:val="single" w:sz="6"/>
              <w:right w:val="single" w:sz="6"/>
            </w:tcBorders>
            <w:tcMar>
              <w:left w:w="105" w:type="dxa"/>
              <w:right w:w="105" w:type="dxa"/>
            </w:tcMar>
            <w:vAlign w:val="top"/>
          </w:tcPr>
          <w:p w:rsidR="6B23D764" w:rsidP="6B23D764" w:rsidRDefault="6B23D764" w14:paraId="2223539B" w14:textId="5BD5889D">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HISTORY AND THEORY 2</w:t>
            </w:r>
          </w:p>
        </w:tc>
      </w:tr>
      <w:tr w:rsidR="6B23D764" w:rsidTr="6B23D764" w14:paraId="5A21FD7A">
        <w:trPr>
          <w:trHeight w:val="300"/>
        </w:trPr>
        <w:tc>
          <w:tcPr>
            <w:tcW w:w="1971" w:type="dxa"/>
            <w:tcBorders>
              <w:top w:val="single" w:sz="6"/>
              <w:left w:val="single" w:sz="6"/>
              <w:bottom w:val="single" w:sz="6"/>
              <w:right w:val="single" w:sz="6"/>
            </w:tcBorders>
            <w:tcMar>
              <w:left w:w="105" w:type="dxa"/>
              <w:right w:w="105" w:type="dxa"/>
            </w:tcMar>
            <w:vAlign w:val="top"/>
          </w:tcPr>
          <w:p w:rsidR="6B23D764" w:rsidP="6B23D764" w:rsidRDefault="6B23D764" w14:paraId="7A383908" w14:textId="16CEB407">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Module code:</w:t>
            </w:r>
          </w:p>
        </w:tc>
        <w:tc>
          <w:tcPr>
            <w:tcW w:w="3106" w:type="dxa"/>
            <w:tcBorders>
              <w:top w:val="single" w:sz="6"/>
              <w:left w:val="single" w:sz="6"/>
              <w:bottom w:val="single" w:sz="6"/>
              <w:right w:val="single" w:sz="6"/>
            </w:tcBorders>
            <w:tcMar>
              <w:left w:w="105" w:type="dxa"/>
              <w:right w:w="105" w:type="dxa"/>
            </w:tcMar>
            <w:vAlign w:val="top"/>
          </w:tcPr>
          <w:p w:rsidR="6B23D764" w:rsidP="6B23D764" w:rsidRDefault="6B23D764" w14:paraId="30023A9A" w14:textId="014AFF8A">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ACAA5003</w:t>
            </w:r>
          </w:p>
        </w:tc>
        <w:tc>
          <w:tcPr>
            <w:tcW w:w="2142"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B23D764" w:rsidP="6B23D764" w:rsidRDefault="6B23D764" w14:paraId="341ADD06" w14:textId="7A16EFBC">
            <w:pPr>
              <w:pStyle w:val="Heading2"/>
              <w:keepNext w:val="1"/>
              <w:jc w:val="both"/>
              <w:rPr>
                <w:rFonts w:ascii="Arial" w:hAnsi="Arial" w:eastAsia="Arial" w:cs="Arial"/>
                <w:b w:val="1"/>
                <w:bCs w:val="1"/>
                <w:i w:val="0"/>
                <w:iCs w:val="0"/>
                <w:sz w:val="22"/>
                <w:szCs w:val="22"/>
              </w:rPr>
            </w:pPr>
            <w:r w:rsidRPr="6B23D764" w:rsidR="6B23D764">
              <w:rPr>
                <w:rFonts w:ascii="Arial" w:hAnsi="Arial" w:eastAsia="Arial" w:cs="Arial"/>
                <w:b w:val="1"/>
                <w:bCs w:val="1"/>
                <w:i w:val="0"/>
                <w:iCs w:val="0"/>
                <w:sz w:val="22"/>
                <w:szCs w:val="22"/>
                <w:lang w:val="en-GB"/>
              </w:rPr>
              <w:t>Contribution to Overall Module Assessment (%):</w:t>
            </w:r>
          </w:p>
        </w:tc>
        <w:tc>
          <w:tcPr>
            <w:tcW w:w="2142" w:type="dxa"/>
            <w:tcBorders>
              <w:top w:val="single" w:sz="6"/>
              <w:left w:val="single" w:sz="6"/>
              <w:bottom w:val="single" w:sz="6"/>
              <w:right w:val="single" w:sz="6"/>
            </w:tcBorders>
            <w:tcMar>
              <w:left w:w="105" w:type="dxa"/>
              <w:right w:w="105" w:type="dxa"/>
            </w:tcMar>
            <w:vAlign w:val="top"/>
          </w:tcPr>
          <w:p w:rsidR="6B23D764" w:rsidP="6B23D764" w:rsidRDefault="6B23D764" w14:paraId="79CB0FBF" w14:textId="77D54DEB">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10%</w:t>
            </w:r>
          </w:p>
        </w:tc>
      </w:tr>
      <w:tr w:rsidR="6B23D764" w:rsidTr="6B23D764" w14:paraId="007079D2">
        <w:trPr>
          <w:trHeight w:val="300"/>
        </w:trPr>
        <w:tc>
          <w:tcPr>
            <w:tcW w:w="1971" w:type="dxa"/>
            <w:tcBorders>
              <w:top w:val="single" w:sz="6"/>
              <w:left w:val="single" w:sz="6"/>
              <w:bottom w:val="single" w:sz="6"/>
              <w:right w:val="single" w:sz="6"/>
            </w:tcBorders>
            <w:tcMar>
              <w:left w:w="105" w:type="dxa"/>
              <w:right w:w="105" w:type="dxa"/>
            </w:tcMar>
            <w:vAlign w:val="top"/>
          </w:tcPr>
          <w:p w:rsidR="6B23D764" w:rsidP="6B23D764" w:rsidRDefault="6B23D764" w14:paraId="29776AF2" w14:textId="00EEC693">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Lecturer:</w:t>
            </w:r>
          </w:p>
        </w:tc>
        <w:tc>
          <w:tcPr>
            <w:tcW w:w="3106" w:type="dxa"/>
            <w:tcBorders>
              <w:top w:val="single" w:sz="6"/>
              <w:left w:val="single" w:sz="6"/>
              <w:bottom w:val="single" w:sz="6"/>
              <w:right w:val="single" w:sz="6"/>
            </w:tcBorders>
            <w:tcMar>
              <w:left w:w="105" w:type="dxa"/>
              <w:right w:w="105" w:type="dxa"/>
            </w:tcMar>
            <w:vAlign w:val="top"/>
          </w:tcPr>
          <w:p w:rsidR="6B23D764" w:rsidP="6B23D764" w:rsidRDefault="6B23D764" w14:paraId="7AA2763E" w14:textId="3E22D9D9">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IAN STANDEN</w:t>
            </w:r>
          </w:p>
        </w:tc>
        <w:tc>
          <w:tcPr>
            <w:tcW w:w="2142"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B23D764" w:rsidP="6B23D764" w:rsidRDefault="6B23D764" w14:paraId="1F1A098D" w14:textId="0FCE0081">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Internal Verifier:</w:t>
            </w:r>
          </w:p>
        </w:tc>
        <w:tc>
          <w:tcPr>
            <w:tcW w:w="2142" w:type="dxa"/>
            <w:tcBorders>
              <w:top w:val="single" w:sz="6"/>
              <w:left w:val="single" w:sz="6"/>
              <w:bottom w:val="single" w:sz="6"/>
              <w:right w:val="single" w:sz="6"/>
            </w:tcBorders>
            <w:tcMar>
              <w:left w:w="105" w:type="dxa"/>
              <w:right w:w="105" w:type="dxa"/>
            </w:tcMar>
            <w:vAlign w:val="top"/>
          </w:tcPr>
          <w:p w:rsidR="6B23D764" w:rsidP="6B23D764" w:rsidRDefault="6B23D764" w14:paraId="637E004B" w14:textId="2A309744">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LARA HOPKINSON</w:t>
            </w:r>
          </w:p>
        </w:tc>
      </w:tr>
      <w:tr w:rsidR="6B23D764" w:rsidTr="6B23D764" w14:paraId="3388EBD4">
        <w:trPr>
          <w:trHeight w:val="300"/>
        </w:trPr>
        <w:tc>
          <w:tcPr>
            <w:tcW w:w="1971" w:type="dxa"/>
            <w:tcBorders>
              <w:top w:val="single" w:sz="6"/>
              <w:left w:val="single" w:sz="6"/>
              <w:bottom w:val="single" w:sz="6"/>
              <w:right w:val="single" w:sz="6"/>
            </w:tcBorders>
            <w:tcMar>
              <w:left w:w="105" w:type="dxa"/>
              <w:right w:w="105" w:type="dxa"/>
            </w:tcMar>
            <w:vAlign w:val="top"/>
          </w:tcPr>
          <w:p w:rsidR="6B23D764" w:rsidP="6B23D764" w:rsidRDefault="6B23D764" w14:paraId="7B281A39" w14:textId="0231A0B8">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Assignment Title:</w:t>
            </w:r>
          </w:p>
        </w:tc>
        <w:tc>
          <w:tcPr>
            <w:tcW w:w="3106" w:type="dxa"/>
            <w:tcBorders>
              <w:top w:val="single" w:sz="6"/>
              <w:left w:val="single" w:sz="6"/>
              <w:bottom w:val="single" w:sz="6"/>
              <w:right w:val="single" w:sz="6"/>
            </w:tcBorders>
            <w:tcMar>
              <w:left w:w="105" w:type="dxa"/>
              <w:right w:w="105" w:type="dxa"/>
            </w:tcMar>
            <w:vAlign w:val="top"/>
          </w:tcPr>
          <w:p w:rsidR="6B23D764" w:rsidP="6B23D764" w:rsidRDefault="6B23D764" w14:paraId="3891DF55" w14:textId="795D2807">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DISSERTATION SYNOPSIS</w:t>
            </w:r>
          </w:p>
        </w:tc>
        <w:tc>
          <w:tcPr>
            <w:tcW w:w="2142" w:type="dxa"/>
            <w:tcBorders>
              <w:top w:val="single" w:sz="6"/>
              <w:left w:val="single" w:sz="6"/>
              <w:bottom w:val="single" w:sz="6"/>
              <w:right w:val="single" w:sz="6"/>
            </w:tcBorders>
            <w:tcMar>
              <w:left w:w="105" w:type="dxa"/>
              <w:right w:w="105" w:type="dxa"/>
            </w:tcMar>
            <w:vAlign w:val="top"/>
          </w:tcPr>
          <w:p w:rsidR="6B23D764" w:rsidP="6B23D764" w:rsidRDefault="6B23D764" w14:paraId="3D2E71E3" w14:textId="4897E356">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Word count (or equivalent):</w:t>
            </w:r>
          </w:p>
        </w:tc>
        <w:tc>
          <w:tcPr>
            <w:tcW w:w="2142" w:type="dxa"/>
            <w:tcBorders>
              <w:top w:val="single" w:sz="6"/>
              <w:left w:val="single" w:sz="6"/>
              <w:bottom w:val="single" w:sz="6"/>
              <w:right w:val="single" w:sz="6"/>
            </w:tcBorders>
            <w:tcMar>
              <w:left w:w="105" w:type="dxa"/>
              <w:right w:w="105" w:type="dxa"/>
            </w:tcMar>
            <w:vAlign w:val="top"/>
          </w:tcPr>
          <w:p w:rsidR="6B23D764" w:rsidP="6B23D764" w:rsidRDefault="6B23D764" w14:paraId="13166CD2" w14:textId="40B77C95">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500+- 10%</w:t>
            </w:r>
          </w:p>
        </w:tc>
      </w:tr>
      <w:tr w:rsidR="6B23D764" w:rsidTr="6B23D764" w14:paraId="2B961031">
        <w:trPr>
          <w:trHeight w:val="300"/>
        </w:trPr>
        <w:tc>
          <w:tcPr>
            <w:tcW w:w="1971" w:type="dxa"/>
            <w:tcBorders>
              <w:top w:val="single" w:sz="6"/>
              <w:left w:val="single" w:sz="6"/>
              <w:bottom w:val="single" w:sz="6"/>
              <w:right w:val="single" w:sz="6"/>
            </w:tcBorders>
            <w:tcMar>
              <w:left w:w="105" w:type="dxa"/>
              <w:right w:w="105" w:type="dxa"/>
            </w:tcMar>
            <w:vAlign w:val="top"/>
          </w:tcPr>
          <w:p w:rsidR="6B23D764" w:rsidP="6B23D764" w:rsidRDefault="6B23D764" w14:paraId="4D10E603" w14:textId="019F0C3F">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Submission deadline:</w:t>
            </w:r>
          </w:p>
        </w:tc>
        <w:tc>
          <w:tcPr>
            <w:tcW w:w="3106" w:type="dxa"/>
            <w:tcBorders>
              <w:top w:val="single" w:sz="6"/>
              <w:left w:val="single" w:sz="6"/>
              <w:bottom w:val="single" w:sz="6"/>
              <w:right w:val="single" w:sz="6"/>
            </w:tcBorders>
            <w:tcMar>
              <w:left w:w="105" w:type="dxa"/>
              <w:right w:w="105" w:type="dxa"/>
            </w:tcMar>
            <w:vAlign w:val="top"/>
          </w:tcPr>
          <w:p w:rsidR="6B23D764" w:rsidP="6B23D764" w:rsidRDefault="6B23D764" w14:paraId="66AD135E" w14:textId="2FDCF517">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 xml:space="preserve"> 6</w:t>
            </w:r>
            <w:r w:rsidRPr="6B23D764" w:rsidR="6B23D764">
              <w:rPr>
                <w:rFonts w:ascii="Arial" w:hAnsi="Arial" w:eastAsia="Arial" w:cs="Arial"/>
                <w:b w:val="1"/>
                <w:bCs w:val="1"/>
                <w:i w:val="0"/>
                <w:iCs w:val="0"/>
                <w:sz w:val="22"/>
                <w:szCs w:val="22"/>
                <w:vertAlign w:val="superscript"/>
                <w:lang w:val="en-GB"/>
              </w:rPr>
              <w:t>th</w:t>
            </w:r>
            <w:r w:rsidRPr="6B23D764" w:rsidR="6B23D764">
              <w:rPr>
                <w:rFonts w:ascii="Arial" w:hAnsi="Arial" w:eastAsia="Arial" w:cs="Arial"/>
                <w:b w:val="1"/>
                <w:bCs w:val="1"/>
                <w:i w:val="0"/>
                <w:iCs w:val="0"/>
                <w:sz w:val="22"/>
                <w:szCs w:val="22"/>
                <w:lang w:val="en-GB"/>
              </w:rPr>
              <w:t xml:space="preserve"> May 2024</w:t>
            </w:r>
          </w:p>
        </w:tc>
        <w:tc>
          <w:tcPr>
            <w:tcW w:w="2142" w:type="dxa"/>
            <w:tcBorders>
              <w:top w:val="single" w:sz="6"/>
              <w:left w:val="single" w:sz="6"/>
              <w:bottom w:val="single" w:sz="6"/>
              <w:right w:val="single" w:sz="6"/>
            </w:tcBorders>
            <w:tcMar>
              <w:left w:w="105" w:type="dxa"/>
              <w:right w:w="105" w:type="dxa"/>
            </w:tcMar>
            <w:vAlign w:val="top"/>
          </w:tcPr>
          <w:p w:rsidR="6B23D764" w:rsidP="6B23D764" w:rsidRDefault="6B23D764" w14:paraId="35D9C706" w14:textId="44704266">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Return date of provisional marks &amp; written feedback:</w:t>
            </w:r>
          </w:p>
        </w:tc>
        <w:tc>
          <w:tcPr>
            <w:tcW w:w="2142" w:type="dxa"/>
            <w:tcBorders>
              <w:top w:val="single" w:sz="6"/>
              <w:left w:val="single" w:sz="6"/>
              <w:bottom w:val="single" w:sz="6"/>
              <w:right w:val="single" w:sz="6"/>
            </w:tcBorders>
            <w:tcMar>
              <w:left w:w="105" w:type="dxa"/>
              <w:right w:w="105" w:type="dxa"/>
            </w:tcMar>
            <w:vAlign w:val="top"/>
          </w:tcPr>
          <w:p w:rsidR="6B23D764" w:rsidP="6B23D764" w:rsidRDefault="6B23D764" w14:paraId="0F9891EB" w14:textId="65E0B90A">
            <w:pPr>
              <w:spacing w:before="120" w:after="120"/>
              <w:jc w:val="both"/>
              <w:rPr>
                <w:rFonts w:ascii="Arial" w:hAnsi="Arial" w:eastAsia="Arial" w:cs="Arial"/>
                <w:b w:val="0"/>
                <w:bCs w:val="0"/>
                <w:i w:val="0"/>
                <w:iCs w:val="0"/>
                <w:sz w:val="22"/>
                <w:szCs w:val="22"/>
              </w:rPr>
            </w:pPr>
          </w:p>
          <w:p w:rsidR="6B23D764" w:rsidP="6B23D764" w:rsidRDefault="6B23D764" w14:paraId="090A762E" w14:textId="7D30026E">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18</w:t>
            </w:r>
            <w:r w:rsidRPr="6B23D764" w:rsidR="6B23D764">
              <w:rPr>
                <w:rFonts w:ascii="Arial" w:hAnsi="Arial" w:eastAsia="Arial" w:cs="Arial"/>
                <w:b w:val="1"/>
                <w:bCs w:val="1"/>
                <w:i w:val="0"/>
                <w:iCs w:val="0"/>
                <w:sz w:val="22"/>
                <w:szCs w:val="22"/>
                <w:vertAlign w:val="superscript"/>
                <w:lang w:val="en-GB"/>
              </w:rPr>
              <w:t>th</w:t>
            </w:r>
            <w:r w:rsidRPr="6B23D764" w:rsidR="6B23D764">
              <w:rPr>
                <w:rFonts w:ascii="Arial" w:hAnsi="Arial" w:eastAsia="Arial" w:cs="Arial"/>
                <w:b w:val="1"/>
                <w:bCs w:val="1"/>
                <w:i w:val="0"/>
                <w:iCs w:val="0"/>
                <w:sz w:val="22"/>
                <w:szCs w:val="22"/>
                <w:lang w:val="en-GB"/>
              </w:rPr>
              <w:t xml:space="preserve"> May 2023</w:t>
            </w:r>
          </w:p>
        </w:tc>
      </w:tr>
      <w:tr w:rsidR="6B23D764" w:rsidTr="6B23D764" w14:paraId="7F15B5CE">
        <w:trPr>
          <w:trHeight w:val="300"/>
        </w:trPr>
        <w:tc>
          <w:tcPr>
            <w:tcW w:w="1971" w:type="dxa"/>
            <w:tcBorders>
              <w:top w:val="single" w:sz="6"/>
              <w:left w:val="single" w:sz="6"/>
              <w:bottom w:val="single" w:sz="6"/>
              <w:right w:val="single" w:sz="6"/>
            </w:tcBorders>
            <w:tcMar>
              <w:left w:w="105" w:type="dxa"/>
              <w:right w:w="105" w:type="dxa"/>
            </w:tcMar>
            <w:vAlign w:val="top"/>
          </w:tcPr>
          <w:p w:rsidR="6B23D764" w:rsidP="6B23D764" w:rsidRDefault="6B23D764" w14:paraId="01260D25" w14:textId="23466294">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Submission method:</w:t>
            </w:r>
          </w:p>
        </w:tc>
        <w:tc>
          <w:tcPr>
            <w:tcW w:w="7390" w:type="dxa"/>
            <w:gridSpan w:val="3"/>
            <w:tcBorders>
              <w:top w:val="single" w:sz="6"/>
              <w:left w:val="single" w:sz="6"/>
              <w:bottom w:val="single" w:sz="6"/>
              <w:right w:val="single" w:sz="6"/>
            </w:tcBorders>
            <w:tcMar>
              <w:left w:w="105" w:type="dxa"/>
              <w:right w:w="105" w:type="dxa"/>
            </w:tcMar>
            <w:vAlign w:val="top"/>
          </w:tcPr>
          <w:p w:rsidR="6B23D764" w:rsidP="6B23D764" w:rsidRDefault="6B23D764" w14:paraId="48457388" w14:textId="7E852406">
            <w:pPr>
              <w:rPr>
                <w:rFonts w:ascii="Arial" w:hAnsi="Arial" w:eastAsia="Arial" w:cs="Arial"/>
                <w:b w:val="0"/>
                <w:bCs w:val="0"/>
                <w:i w:val="0"/>
                <w:iCs w:val="0"/>
                <w:sz w:val="22"/>
                <w:szCs w:val="22"/>
              </w:rPr>
            </w:pPr>
            <w:r w:rsidRPr="6B23D764" w:rsidR="6B23D764">
              <w:rPr>
                <w:rFonts w:ascii="Arial" w:hAnsi="Arial" w:eastAsia="Arial" w:cs="Arial"/>
                <w:b w:val="0"/>
                <w:bCs w:val="0"/>
                <w:i w:val="0"/>
                <w:iCs w:val="0"/>
                <w:sz w:val="22"/>
                <w:szCs w:val="22"/>
                <w:lang w:val="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6B23D764" w:rsidP="6B23D764" w:rsidRDefault="6B23D764" w14:paraId="4AD8160B" w14:textId="551F8AA7">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 xml:space="preserve">Alternative submission method (if applicable): </w:t>
            </w:r>
          </w:p>
          <w:p w:rsidR="6B23D764" w:rsidP="6B23D764" w:rsidRDefault="6B23D764" w14:paraId="1A135485" w14:textId="1F1415A6">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 xml:space="preserve">Late submission of the assessment will result in a late penalty mark.  </w:t>
            </w:r>
            <w:r w:rsidRPr="6B23D764" w:rsidR="6B23D764">
              <w:rPr>
                <w:rFonts w:ascii="Arial" w:hAnsi="Arial" w:eastAsia="Arial" w:cs="Arial"/>
                <w:b w:val="0"/>
                <w:bCs w:val="0"/>
                <w:i w:val="0"/>
                <w:iCs w:val="0"/>
                <w:sz w:val="22"/>
                <w:szCs w:val="22"/>
                <w:lang w:val="en-GB"/>
              </w:rPr>
              <w:t>Penalties for late submission: Up to one week late, maximum mark of 40%.  Over one week late, 0%.  Only the Extenuating Circumstances Panel may approve a change to submission dates.</w:t>
            </w:r>
          </w:p>
        </w:tc>
      </w:tr>
      <w:tr w:rsidR="6B23D764" w:rsidTr="6B23D764" w14:paraId="3413A8C1">
        <w:trPr>
          <w:trHeight w:val="300"/>
        </w:trPr>
        <w:tc>
          <w:tcPr>
            <w:tcW w:w="1971" w:type="dxa"/>
            <w:tcBorders>
              <w:top w:val="single" w:sz="6"/>
              <w:left w:val="single" w:sz="6"/>
              <w:bottom w:val="single" w:sz="6"/>
              <w:right w:val="single" w:sz="6"/>
            </w:tcBorders>
            <w:tcMar>
              <w:left w:w="105" w:type="dxa"/>
              <w:right w:w="105" w:type="dxa"/>
            </w:tcMar>
            <w:vAlign w:val="top"/>
          </w:tcPr>
          <w:p w:rsidR="6B23D764" w:rsidP="6B23D764" w:rsidRDefault="6B23D764" w14:paraId="1F347E6D" w14:textId="78B0D23C">
            <w:pPr>
              <w:spacing w:before="120" w:after="120"/>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Academic honesty / referencing:</w:t>
            </w:r>
          </w:p>
        </w:tc>
        <w:tc>
          <w:tcPr>
            <w:tcW w:w="7390" w:type="dxa"/>
            <w:gridSpan w:val="3"/>
            <w:tcBorders>
              <w:top w:val="single" w:sz="6"/>
              <w:left w:val="single" w:sz="6"/>
              <w:bottom w:val="single" w:sz="6"/>
              <w:right w:val="single" w:sz="6"/>
            </w:tcBorders>
            <w:tcMar>
              <w:left w:w="105" w:type="dxa"/>
              <w:right w:w="105" w:type="dxa"/>
            </w:tcMar>
            <w:vAlign w:val="top"/>
          </w:tcPr>
          <w:p w:rsidR="6B23D764" w:rsidP="6B23D764" w:rsidRDefault="6B23D764" w14:paraId="4E6948FB" w14:textId="7C508B8B">
            <w:pPr>
              <w:spacing w:before="120" w:after="120"/>
              <w:jc w:val="both"/>
              <w:rPr>
                <w:rFonts w:ascii="Arial" w:hAnsi="Arial" w:eastAsia="Arial" w:cs="Arial"/>
                <w:b w:val="0"/>
                <w:bCs w:val="0"/>
                <w:i w:val="0"/>
                <w:iCs w:val="0"/>
                <w:sz w:val="22"/>
                <w:szCs w:val="22"/>
              </w:rPr>
            </w:pPr>
            <w:r w:rsidRPr="6B23D764" w:rsidR="6B23D764">
              <w:rPr>
                <w:rFonts w:ascii="Arial" w:hAnsi="Arial" w:eastAsia="Arial" w:cs="Arial"/>
                <w:b w:val="0"/>
                <w:bCs w:val="0"/>
                <w:i w:val="0"/>
                <w:iCs w:val="0"/>
                <w:sz w:val="22"/>
                <w:szCs w:val="22"/>
                <w:lang w:val="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6B23D764" w:rsidP="6B23D764" w:rsidRDefault="6B23D764" w14:paraId="4CA9D590" w14:textId="29F3EB99">
      <w:pPr>
        <w:pStyle w:val="Normal"/>
        <w:rPr>
          <w:rFonts w:ascii="Arial" w:hAnsi="Arial" w:eastAsia="Arial" w:cs="Arial"/>
          <w:b w:val="0"/>
          <w:bCs w:val="0"/>
          <w:i w:val="0"/>
          <w:iCs w:val="0"/>
          <w:caps w:val="0"/>
          <w:smallCaps w:val="0"/>
          <w:noProof w:val="0"/>
          <w:color w:val="000000" w:themeColor="text1" w:themeTint="FF" w:themeShade="FF"/>
          <w:sz w:val="32"/>
          <w:szCs w:val="32"/>
          <w:lang w:val="en-GB"/>
        </w:rPr>
      </w:pPr>
    </w:p>
    <w:tbl>
      <w:tblPr>
        <w:tblStyle w:val="TableNormal"/>
        <w:tblW w:w="0" w:type="auto"/>
        <w:tblInd w:w="390" w:type="dxa"/>
        <w:tblBorders>
          <w:top w:val="single" w:sz="6"/>
          <w:left w:val="single" w:sz="6"/>
          <w:bottom w:val="single" w:sz="6"/>
          <w:right w:val="single" w:sz="6"/>
        </w:tblBorders>
        <w:tblLayout w:type="fixed"/>
        <w:tblLook w:val="0000" w:firstRow="0" w:lastRow="0" w:firstColumn="0" w:lastColumn="0" w:noHBand="0" w:noVBand="0"/>
      </w:tblPr>
      <w:tblGrid>
        <w:gridCol w:w="9360"/>
      </w:tblGrid>
      <w:tr w:rsidR="6B23D764" w:rsidTr="6B23D764" w14:paraId="0D2301C3">
        <w:trPr>
          <w:trHeight w:val="300"/>
        </w:trPr>
        <w:tc>
          <w:tcPr>
            <w:tcW w:w="9360" w:type="dxa"/>
            <w:tcBorders>
              <w:top w:val="single" w:sz="6"/>
              <w:left w:val="single" w:sz="6"/>
              <w:bottom w:val="single" w:sz="6"/>
              <w:right w:val="single" w:sz="6"/>
            </w:tcBorders>
            <w:tcMar>
              <w:left w:w="105" w:type="dxa"/>
              <w:right w:w="105" w:type="dxa"/>
            </w:tcMar>
            <w:vAlign w:val="top"/>
          </w:tcPr>
          <w:p w:rsidR="6B23D764" w:rsidP="6B23D764" w:rsidRDefault="6B23D764" w14:paraId="5F8CF5FF" w14:textId="3750BF9E">
            <w:pPr>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 xml:space="preserve">Module Learning Outcomes </w:t>
            </w:r>
          </w:p>
          <w:p w:rsidR="6B23D764" w:rsidP="6B23D764" w:rsidRDefault="6B23D764" w14:paraId="3B28B053" w14:textId="00D9ABFC">
            <w:pPr>
              <w:rPr>
                <w:rFonts w:ascii="Arial" w:hAnsi="Arial" w:eastAsia="Arial" w:cs="Arial"/>
                <w:b w:val="0"/>
                <w:bCs w:val="0"/>
                <w:i w:val="0"/>
                <w:iCs w:val="0"/>
                <w:sz w:val="22"/>
                <w:szCs w:val="22"/>
              </w:rPr>
            </w:pPr>
            <w:r w:rsidRPr="6B23D764" w:rsidR="6B23D764">
              <w:rPr>
                <w:rFonts w:ascii="Arial" w:hAnsi="Arial" w:eastAsia="Arial" w:cs="Arial"/>
                <w:b w:val="1"/>
                <w:bCs w:val="1"/>
                <w:i w:val="0"/>
                <w:iCs w:val="0"/>
                <w:sz w:val="22"/>
                <w:szCs w:val="22"/>
                <w:lang w:val="en-GB"/>
              </w:rPr>
              <w:t>(from module syllabus)</w:t>
            </w:r>
          </w:p>
        </w:tc>
      </w:tr>
      <w:tr w:rsidR="6B23D764" w:rsidTr="6B23D764" w14:paraId="3280DFD5">
        <w:trPr>
          <w:trHeight w:val="300"/>
        </w:trPr>
        <w:tc>
          <w:tcPr>
            <w:tcW w:w="9360" w:type="dxa"/>
            <w:tcBorders>
              <w:top w:val="single" w:sz="6"/>
              <w:left w:val="single" w:sz="6"/>
              <w:bottom w:val="single" w:sz="6"/>
              <w:right w:val="single" w:sz="6"/>
            </w:tcBorders>
            <w:tcMar>
              <w:left w:w="105" w:type="dxa"/>
              <w:right w:w="105" w:type="dxa"/>
            </w:tcMar>
            <w:vAlign w:val="top"/>
          </w:tcPr>
          <w:p w:rsidR="6B23D764" w:rsidP="6B23D764" w:rsidRDefault="6B23D764" w14:paraId="55F27119" w14:textId="4502AA06">
            <w:pPr>
              <w:rPr>
                <w:rFonts w:ascii="Arial" w:hAnsi="Arial" w:eastAsia="Arial" w:cs="Arial"/>
                <w:b w:val="0"/>
                <w:bCs w:val="0"/>
                <w:i w:val="0"/>
                <w:iCs w:val="0"/>
                <w:sz w:val="22"/>
                <w:szCs w:val="22"/>
              </w:rPr>
            </w:pPr>
            <w:r w:rsidRPr="6B23D764" w:rsidR="6B23D764">
              <w:rPr>
                <w:rFonts w:ascii="Arial" w:hAnsi="Arial" w:eastAsia="Arial" w:cs="Arial"/>
                <w:b w:val="0"/>
                <w:bCs w:val="0"/>
                <w:i w:val="0"/>
                <w:iCs w:val="0"/>
                <w:sz w:val="22"/>
                <w:szCs w:val="22"/>
                <w:lang w:val="en-GB"/>
              </w:rPr>
              <w:t>Prepare a synopsis for the design of a research project related to architecture that will form the basis of a dissertation to be completed in the third year</w:t>
            </w:r>
          </w:p>
          <w:p w:rsidR="6B23D764" w:rsidP="6B23D764" w:rsidRDefault="6B23D764" w14:paraId="03B6CBEA" w14:textId="4B529B02">
            <w:pPr>
              <w:rPr>
                <w:rFonts w:ascii="Arial" w:hAnsi="Arial" w:eastAsia="Arial" w:cs="Arial"/>
                <w:b w:val="0"/>
                <w:bCs w:val="0"/>
                <w:i w:val="0"/>
                <w:iCs w:val="0"/>
                <w:sz w:val="22"/>
                <w:szCs w:val="22"/>
              </w:rPr>
            </w:pPr>
            <w:r w:rsidRPr="6B23D764" w:rsidR="6B23D764">
              <w:rPr>
                <w:rFonts w:ascii="Arial" w:hAnsi="Arial" w:eastAsia="Arial" w:cs="Arial"/>
                <w:b w:val="0"/>
                <w:bCs w:val="0"/>
                <w:i w:val="0"/>
                <w:iCs w:val="0"/>
                <w:sz w:val="22"/>
                <w:szCs w:val="22"/>
                <w:lang w:val="en-GB"/>
              </w:rPr>
              <w:t>Use appropriate media/ presentation methods to organise and present information showing knowledge and understanding of the subject area.</w:t>
            </w:r>
          </w:p>
        </w:tc>
      </w:tr>
    </w:tbl>
    <w:p w:rsidR="6B23D764" w:rsidP="6B23D764" w:rsidRDefault="6B23D764" w14:paraId="537F7A9F" w14:textId="15CB1024">
      <w:pPr>
        <w:rPr>
          <w:rFonts w:ascii="Arial" w:hAnsi="Arial" w:eastAsia="Arial" w:cs="Arial"/>
          <w:b w:val="0"/>
          <w:bCs w:val="0"/>
          <w:i w:val="0"/>
          <w:iCs w:val="0"/>
          <w:caps w:val="0"/>
          <w:smallCaps w:val="0"/>
          <w:noProof w:val="0"/>
          <w:color w:val="000000" w:themeColor="text1" w:themeTint="FF" w:themeShade="FF"/>
          <w:sz w:val="20"/>
          <w:szCs w:val="20"/>
          <w:lang w:val="en-GB"/>
        </w:rPr>
      </w:pPr>
    </w:p>
    <w:p w:rsidR="6B23D764" w:rsidP="6B23D764" w:rsidRDefault="6B23D764" w14:paraId="461C1276" w14:textId="62478066">
      <w:pPr>
        <w:pStyle w:val="Normal"/>
        <w:rPr>
          <w:noProof w:val="0"/>
          <w:sz w:val="28"/>
          <w:szCs w:val="28"/>
          <w:u w:val="single"/>
          <w:lang w:val="en-GB"/>
        </w:rPr>
      </w:pPr>
    </w:p>
    <w:p w:rsidR="6B23D764" w:rsidP="6B23D764" w:rsidRDefault="6B23D764" w14:paraId="4E746357" w14:textId="4DDC14EB">
      <w:pPr>
        <w:pStyle w:val="Normal"/>
        <w:rPr>
          <w:noProof w:val="0"/>
          <w:sz w:val="28"/>
          <w:szCs w:val="28"/>
          <w:u w:val="single"/>
          <w:lang w:val="en-GB"/>
        </w:rPr>
      </w:pPr>
    </w:p>
    <w:p w:rsidR="6B23D764" w:rsidP="6B23D764" w:rsidRDefault="6B23D764" w14:paraId="4E17B504" w14:textId="694C9EA9">
      <w:pPr>
        <w:pStyle w:val="Normal"/>
        <w:rPr>
          <w:noProof w:val="0"/>
          <w:sz w:val="28"/>
          <w:szCs w:val="28"/>
          <w:u w:val="single"/>
          <w:lang w:val="en-GB"/>
        </w:rPr>
      </w:pPr>
    </w:p>
    <w:p w:rsidR="6B23D764" w:rsidP="6B23D764" w:rsidRDefault="6B23D764" w14:paraId="16F362B0" w14:textId="4A1DC720">
      <w:pPr>
        <w:pStyle w:val="Normal"/>
        <w:rPr>
          <w:noProof w:val="0"/>
          <w:sz w:val="28"/>
          <w:szCs w:val="28"/>
          <w:u w:val="single"/>
          <w:lang w:val="en-GB"/>
        </w:rPr>
      </w:pPr>
    </w:p>
    <w:p w:rsidR="6B23D764" w:rsidP="6B23D764" w:rsidRDefault="6B23D764" w14:paraId="3E34B7AD" w14:textId="22C14B66">
      <w:pPr>
        <w:pStyle w:val="Normal"/>
        <w:rPr>
          <w:noProof w:val="0"/>
          <w:sz w:val="28"/>
          <w:szCs w:val="28"/>
          <w:u w:val="single"/>
          <w:lang w:val="en-GB"/>
        </w:rPr>
      </w:pPr>
    </w:p>
    <w:p w:rsidR="6B23D764" w:rsidP="6B23D764" w:rsidRDefault="6B23D764" w14:paraId="0089F228" w14:textId="768C35FC">
      <w:pPr>
        <w:pStyle w:val="Normal"/>
        <w:rPr>
          <w:noProof w:val="0"/>
          <w:sz w:val="28"/>
          <w:szCs w:val="28"/>
          <w:u w:val="single"/>
          <w:lang w:val="en-GB"/>
        </w:rPr>
      </w:pPr>
    </w:p>
    <w:p w:rsidR="6B23D764" w:rsidP="6B23D764" w:rsidRDefault="6B23D764" w14:paraId="2BB4A1CF" w14:textId="0ED0B02B">
      <w:pPr>
        <w:pStyle w:val="Normal"/>
        <w:rPr>
          <w:noProof w:val="0"/>
          <w:sz w:val="28"/>
          <w:szCs w:val="28"/>
          <w:u w:val="single"/>
          <w:lang w:val="en-GB"/>
        </w:rPr>
      </w:pPr>
    </w:p>
    <w:p w:rsidR="6B23D764" w:rsidP="6B23D764" w:rsidRDefault="6B23D764" w14:paraId="489BC200" w14:textId="179C4F24">
      <w:pPr>
        <w:pStyle w:val="Normal"/>
        <w:rPr>
          <w:noProof w:val="0"/>
          <w:sz w:val="28"/>
          <w:szCs w:val="28"/>
          <w:u w:val="single"/>
          <w:lang w:val="en-GB"/>
        </w:rPr>
      </w:pPr>
    </w:p>
    <w:p w:rsidR="6B23D764" w:rsidP="6B23D764" w:rsidRDefault="6B23D764" w14:paraId="1A587443" w14:textId="17E2F886">
      <w:pPr>
        <w:pStyle w:val="Normal"/>
        <w:rPr>
          <w:noProof w:val="0"/>
          <w:sz w:val="28"/>
          <w:szCs w:val="28"/>
          <w:u w:val="single"/>
          <w:lang w:val="en-GB"/>
        </w:rPr>
      </w:pPr>
    </w:p>
    <w:p w:rsidR="6B23D764" w:rsidP="6B23D764" w:rsidRDefault="6B23D764" w14:paraId="43EFCED5" w14:textId="2E70E565">
      <w:pPr>
        <w:pStyle w:val="Normal"/>
        <w:rPr>
          <w:noProof w:val="0"/>
          <w:sz w:val="28"/>
          <w:szCs w:val="28"/>
          <w:u w:val="single"/>
          <w:lang w:val="en-GB"/>
        </w:rPr>
      </w:pPr>
    </w:p>
    <w:p w:rsidR="6B23D764" w:rsidP="6B23D764" w:rsidRDefault="6B23D764" w14:paraId="6D222C22" w14:textId="55F524C8">
      <w:pPr>
        <w:pStyle w:val="Normal"/>
        <w:rPr>
          <w:noProof w:val="0"/>
          <w:sz w:val="28"/>
          <w:szCs w:val="28"/>
          <w:u w:val="single"/>
          <w:lang w:val="en-GB"/>
        </w:rPr>
      </w:pPr>
    </w:p>
    <w:p w:rsidR="6B23D764" w:rsidP="6B23D764" w:rsidRDefault="6B23D764" w14:paraId="7E0442E8" w14:textId="5F9560BA">
      <w:pPr>
        <w:pStyle w:val="Normal"/>
        <w:rPr>
          <w:noProof w:val="0"/>
          <w:sz w:val="28"/>
          <w:szCs w:val="28"/>
          <w:u w:val="single"/>
          <w:lang w:val="en-GB"/>
        </w:rPr>
      </w:pPr>
    </w:p>
    <w:p w:rsidR="6B23D764" w:rsidP="6B23D764" w:rsidRDefault="6B23D764" w14:paraId="28BDE33F" w14:textId="304F677B">
      <w:pPr>
        <w:pStyle w:val="Normal"/>
        <w:rPr>
          <w:noProof w:val="0"/>
          <w:sz w:val="28"/>
          <w:szCs w:val="28"/>
          <w:u w:val="single"/>
          <w:lang w:val="en-GB"/>
        </w:rPr>
      </w:pPr>
    </w:p>
    <w:p w:rsidR="6B23D764" w:rsidP="6B23D764" w:rsidRDefault="6B23D764" w14:paraId="02D344B0" w14:textId="580AAAF1">
      <w:pPr>
        <w:pStyle w:val="Normal"/>
        <w:rPr>
          <w:noProof w:val="0"/>
          <w:sz w:val="28"/>
          <w:szCs w:val="28"/>
          <w:u w:val="single"/>
          <w:lang w:val="en-GB"/>
        </w:rPr>
      </w:pPr>
    </w:p>
    <w:p w:rsidR="6B23D764" w:rsidP="6B23D764" w:rsidRDefault="6B23D764" w14:paraId="106EC7DF" w14:textId="27D1A289">
      <w:pPr>
        <w:pStyle w:val="Normal"/>
        <w:rPr>
          <w:noProof w:val="0"/>
          <w:sz w:val="28"/>
          <w:szCs w:val="28"/>
          <w:u w:val="single"/>
          <w:lang w:val="en-GB"/>
        </w:rPr>
      </w:pPr>
    </w:p>
    <w:p w:rsidR="6B23D764" w:rsidP="6B23D764" w:rsidRDefault="6B23D764" w14:paraId="73051278" w14:textId="7DDD9E4B">
      <w:pPr>
        <w:pStyle w:val="Normal"/>
        <w:rPr>
          <w:noProof w:val="0"/>
          <w:sz w:val="28"/>
          <w:szCs w:val="28"/>
          <w:u w:val="single"/>
          <w:lang w:val="en-GB"/>
        </w:rPr>
      </w:pPr>
    </w:p>
    <w:p w:rsidR="6B23D764" w:rsidP="6B23D764" w:rsidRDefault="6B23D764" w14:paraId="14EE8C40" w14:textId="70FA0A36">
      <w:pPr>
        <w:pStyle w:val="Normal"/>
        <w:rPr>
          <w:noProof w:val="0"/>
          <w:sz w:val="28"/>
          <w:szCs w:val="28"/>
          <w:u w:val="single"/>
          <w:lang w:val="en-GB"/>
        </w:rPr>
      </w:pPr>
    </w:p>
    <w:p w:rsidR="7CF191A4" w:rsidP="6B23D764" w:rsidRDefault="7CF191A4" w14:paraId="2BB1C7E5" w14:textId="4F1382A4">
      <w:pPr>
        <w:rPr>
          <w:noProof w:val="0"/>
          <w:color w:val="000000" w:themeColor="text1" w:themeTint="FF" w:themeShade="FF"/>
          <w:sz w:val="32"/>
          <w:szCs w:val="32"/>
          <w:u w:val="single"/>
          <w:lang w:val="en-GB"/>
        </w:rPr>
      </w:pPr>
      <w:r w:rsidRPr="6B23D764" w:rsidR="7CF191A4">
        <w:rPr>
          <w:noProof w:val="0"/>
          <w:color w:val="000000" w:themeColor="text1" w:themeTint="FF" w:themeShade="FF"/>
          <w:sz w:val="28"/>
          <w:szCs w:val="28"/>
          <w:u w:val="single"/>
          <w:lang w:val="en-GB"/>
        </w:rPr>
        <w:t>Dissertation synopsis</w:t>
      </w:r>
    </w:p>
    <w:p w:rsidR="5E6EDD42" w:rsidP="6B23D764" w:rsidRDefault="5E6EDD42" w14:paraId="5D681119" w14:textId="081062EA">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6B23D764" w:rsidR="5E6EDD42">
        <w:rPr>
          <w:rFonts w:ascii="Aptos" w:hAnsi="Aptos" w:eastAsia="Aptos" w:cs="Aptos"/>
          <w:b w:val="1"/>
          <w:bCs w:val="1"/>
          <w:i w:val="0"/>
          <w:iCs w:val="0"/>
          <w:caps w:val="0"/>
          <w:smallCaps w:val="0"/>
          <w:noProof w:val="0"/>
          <w:color w:val="000000" w:themeColor="text1" w:themeTint="FF" w:themeShade="FF"/>
          <w:sz w:val="24"/>
          <w:szCs w:val="24"/>
          <w:lang w:val="en-US"/>
        </w:rPr>
        <w:t>Question:</w:t>
      </w:r>
    </w:p>
    <w:p w:rsidR="5E6EDD42" w:rsidP="6B23D764" w:rsidRDefault="5E6EDD42" w14:paraId="266AFD5F" w14:textId="796B117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 xml:space="preserve"> How will the next generation buildings be powered and sustained within the next 50 years?</w:t>
      </w:r>
    </w:p>
    <w:p w:rsidR="5E6EDD42" w:rsidP="6B23D764" w:rsidRDefault="5E6EDD42" w14:paraId="30FCF06D" w14:textId="03CBDC5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E6EDD42" w:rsidP="6B23D764" w:rsidRDefault="5E6EDD42" w14:paraId="419BD5A6" w14:textId="24B597B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1"/>
          <w:bCs w:val="1"/>
          <w:i w:val="0"/>
          <w:iCs w:val="0"/>
          <w:caps w:val="0"/>
          <w:smallCaps w:val="0"/>
          <w:noProof w:val="0"/>
          <w:color w:val="000000" w:themeColor="text1" w:themeTint="FF" w:themeShade="FF"/>
          <w:sz w:val="24"/>
          <w:szCs w:val="24"/>
          <w:lang w:val="en-US"/>
        </w:rPr>
        <w:t>Introduction:</w:t>
      </w:r>
    </w:p>
    <w:p w:rsidR="5E6EDD42" w:rsidP="6B23D764" w:rsidRDefault="5E6EDD42" w14:paraId="5B03116A" w14:textId="54EC238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The challenge of powering</w:t>
      </w:r>
      <w:r w:rsidRPr="6B23D764" w:rsidR="27141813">
        <w:rPr>
          <w:rFonts w:ascii="Aptos" w:hAnsi="Aptos" w:eastAsia="Aptos" w:cs="Aptos"/>
          <w:b w:val="0"/>
          <w:bCs w:val="0"/>
          <w:i w:val="0"/>
          <w:iCs w:val="0"/>
          <w:caps w:val="0"/>
          <w:smallCaps w:val="0"/>
          <w:noProof w:val="0"/>
          <w:color w:val="000000" w:themeColor="text1" w:themeTint="FF" w:themeShade="FF"/>
          <w:sz w:val="24"/>
          <w:szCs w:val="24"/>
          <w:lang w:val="en-US"/>
        </w:rPr>
        <w:t xml:space="preserve"> buildings</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for the next generation has sparked significant interest and concern. This research initiative stems from a personal </w:t>
      </w:r>
      <w:r w:rsidRPr="6B23D764" w:rsidR="66A66F35">
        <w:rPr>
          <w:rFonts w:ascii="Aptos" w:hAnsi="Aptos" w:eastAsia="Aptos" w:cs="Aptos"/>
          <w:b w:val="0"/>
          <w:bCs w:val="0"/>
          <w:i w:val="0"/>
          <w:iCs w:val="0"/>
          <w:caps w:val="0"/>
          <w:smallCaps w:val="0"/>
          <w:noProof w:val="0"/>
          <w:color w:val="000000" w:themeColor="text1" w:themeTint="FF" w:themeShade="FF"/>
          <w:sz w:val="24"/>
          <w:szCs w:val="24"/>
          <w:lang w:val="en-US"/>
        </w:rPr>
        <w:t>view</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that prioritizes sustainable living and a strong belief in the importance of steer</w:t>
      </w:r>
      <w:r w:rsidRPr="6B23D764" w:rsidR="37157B00">
        <w:rPr>
          <w:rFonts w:ascii="Aptos" w:hAnsi="Aptos" w:eastAsia="Aptos" w:cs="Aptos"/>
          <w:b w:val="0"/>
          <w:bCs w:val="0"/>
          <w:i w:val="0"/>
          <w:iCs w:val="0"/>
          <w:caps w:val="0"/>
          <w:smallCaps w:val="0"/>
          <w:noProof w:val="0"/>
          <w:color w:val="000000" w:themeColor="text1" w:themeTint="FF" w:themeShade="FF"/>
          <w:sz w:val="24"/>
          <w:szCs w:val="24"/>
          <w:lang w:val="en-US"/>
        </w:rPr>
        <w:t>ing</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23D764" w:rsidR="77DBBF04">
        <w:rPr>
          <w:rFonts w:ascii="Aptos" w:hAnsi="Aptos" w:eastAsia="Aptos" w:cs="Aptos"/>
          <w:b w:val="0"/>
          <w:bCs w:val="0"/>
          <w:i w:val="0"/>
          <w:iCs w:val="0"/>
          <w:caps w:val="0"/>
          <w:smallCaps w:val="0"/>
          <w:noProof w:val="0"/>
          <w:color w:val="000000" w:themeColor="text1" w:themeTint="FF" w:themeShade="FF"/>
          <w:sz w:val="24"/>
          <w:szCs w:val="24"/>
          <w:lang w:val="en-US"/>
        </w:rPr>
        <w:t>the next generation</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towards a greener future. By </w:t>
      </w:r>
      <w:r w:rsidRPr="6B23D764" w:rsidR="64E8F16A">
        <w:rPr>
          <w:rFonts w:ascii="Aptos" w:hAnsi="Aptos" w:eastAsia="Aptos" w:cs="Aptos"/>
          <w:b w:val="0"/>
          <w:bCs w:val="0"/>
          <w:i w:val="0"/>
          <w:iCs w:val="0"/>
          <w:caps w:val="0"/>
          <w:smallCaps w:val="0"/>
          <w:noProof w:val="0"/>
          <w:color w:val="000000" w:themeColor="text1" w:themeTint="FF" w:themeShade="FF"/>
          <w:sz w:val="24"/>
          <w:szCs w:val="24"/>
          <w:lang w:val="en-US"/>
        </w:rPr>
        <w:t>collecting a</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diverse perspectives and insights into a single study, this research aims to </w:t>
      </w:r>
      <w:r w:rsidRPr="6B23D764" w:rsidR="6D430276">
        <w:rPr>
          <w:rFonts w:ascii="Aptos" w:hAnsi="Aptos" w:eastAsia="Aptos" w:cs="Aptos"/>
          <w:b w:val="0"/>
          <w:bCs w:val="0"/>
          <w:i w:val="0"/>
          <w:iCs w:val="0"/>
          <w:caps w:val="0"/>
          <w:smallCaps w:val="0"/>
          <w:noProof w:val="0"/>
          <w:color w:val="000000" w:themeColor="text1" w:themeTint="FF" w:themeShade="FF"/>
          <w:sz w:val="24"/>
          <w:szCs w:val="24"/>
          <w:lang w:val="en-US"/>
        </w:rPr>
        <w:t>look at</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23D764" w:rsidR="7CD602B9">
        <w:rPr>
          <w:rFonts w:ascii="Aptos" w:hAnsi="Aptos" w:eastAsia="Aptos" w:cs="Aptos"/>
          <w:b w:val="0"/>
          <w:bCs w:val="0"/>
          <w:i w:val="0"/>
          <w:iCs w:val="0"/>
          <w:caps w:val="0"/>
          <w:smallCaps w:val="0"/>
          <w:noProof w:val="0"/>
          <w:color w:val="000000" w:themeColor="text1" w:themeTint="FF" w:themeShade="FF"/>
          <w:sz w:val="24"/>
          <w:szCs w:val="24"/>
          <w:lang w:val="en-US"/>
        </w:rPr>
        <w:t>current</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practices, </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anticipate</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future trends, and provide insights into </w:t>
      </w:r>
      <w:r w:rsidRPr="6B23D764" w:rsidR="477F40B8">
        <w:rPr>
          <w:rFonts w:ascii="Aptos" w:hAnsi="Aptos" w:eastAsia="Aptos" w:cs="Aptos"/>
          <w:b w:val="0"/>
          <w:bCs w:val="0"/>
          <w:i w:val="0"/>
          <w:iCs w:val="0"/>
          <w:caps w:val="0"/>
          <w:smallCaps w:val="0"/>
          <w:noProof w:val="0"/>
          <w:color w:val="000000" w:themeColor="text1" w:themeTint="FF" w:themeShade="FF"/>
          <w:sz w:val="24"/>
          <w:szCs w:val="24"/>
          <w:lang w:val="en-US"/>
        </w:rPr>
        <w:t>the</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trajectory </w:t>
      </w:r>
      <w:r w:rsidRPr="6B23D764" w:rsidR="20DA91DE">
        <w:rPr>
          <w:rFonts w:ascii="Aptos" w:hAnsi="Aptos" w:eastAsia="Aptos" w:cs="Aptos"/>
          <w:b w:val="0"/>
          <w:bCs w:val="0"/>
          <w:i w:val="0"/>
          <w:iCs w:val="0"/>
          <w:caps w:val="0"/>
          <w:smallCaps w:val="0"/>
          <w:noProof w:val="0"/>
          <w:color w:val="000000" w:themeColor="text1" w:themeTint="FF" w:themeShade="FF"/>
          <w:sz w:val="24"/>
          <w:szCs w:val="24"/>
          <w:lang w:val="en-US"/>
        </w:rPr>
        <w:t>of</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the next generation.</w:t>
      </w:r>
    </w:p>
    <w:p w:rsidR="5E6EDD42" w:rsidP="6B23D764" w:rsidRDefault="5E6EDD42" w14:paraId="0B895F85" w14:textId="72A76DAF">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E6EDD42" w:rsidP="6B23D764" w:rsidRDefault="5E6EDD42" w14:paraId="4F460C82" w14:textId="24F01BC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1"/>
          <w:bCs w:val="1"/>
          <w:i w:val="0"/>
          <w:iCs w:val="0"/>
          <w:caps w:val="0"/>
          <w:smallCaps w:val="0"/>
          <w:noProof w:val="0"/>
          <w:color w:val="000000" w:themeColor="text1" w:themeTint="FF" w:themeShade="FF"/>
          <w:sz w:val="24"/>
          <w:szCs w:val="24"/>
          <w:lang w:val="en-US"/>
        </w:rPr>
        <w:t>Aims and Objectives:</w:t>
      </w:r>
    </w:p>
    <w:p w:rsidR="5E6EDD42" w:rsidP="6B23D764" w:rsidRDefault="5E6EDD42" w14:paraId="268ED65A" w14:textId="58296AAC">
      <w:pPr>
        <w:pStyle w:val="ListParagraph"/>
        <w:numPr>
          <w:ilvl w:val="0"/>
          <w:numId w:val="21"/>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To compare the current methods of powering buildings, distinguishing between eco-friendly and non-eco-friendly approaches.</w:t>
      </w:r>
    </w:p>
    <w:p w:rsidR="5E6EDD42" w:rsidP="6B23D764" w:rsidRDefault="5E6EDD42" w14:paraId="4966CBB1" w14:textId="4C44B661">
      <w:pPr>
        <w:pStyle w:val="ListParagraph"/>
        <w:numPr>
          <w:ilvl w:val="0"/>
          <w:numId w:val="21"/>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To explore potential future power sources for buildings, encompassing diverse renewable energy options and technological advancements.</w:t>
      </w:r>
    </w:p>
    <w:p w:rsidR="5E6EDD42" w:rsidP="6B23D764" w:rsidRDefault="5E6EDD42" w14:paraId="654AA72A" w14:textId="22EC2920">
      <w:pPr>
        <w:pStyle w:val="ListParagraph"/>
        <w:numPr>
          <w:ilvl w:val="0"/>
          <w:numId w:val="21"/>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To delve into strategies for constructing energy-efficient buildings, centered on eco-friendly design principles and sustainable construction materials.</w:t>
      </w:r>
    </w:p>
    <w:p w:rsidR="5E6EDD42" w:rsidP="6B23D764" w:rsidRDefault="5E6EDD42" w14:paraId="3ECE060A" w14:textId="3E059913">
      <w:pPr>
        <w:pStyle w:val="ListParagraph"/>
        <w:numPr>
          <w:ilvl w:val="0"/>
          <w:numId w:val="21"/>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To investigate the evolving landscape of new building construction, including innovative techniques and best practices for integrating sustainable power</w:t>
      </w:r>
      <w:r w:rsidRPr="6B23D764" w:rsidR="465141A4">
        <w:rPr>
          <w:rFonts w:ascii="Aptos" w:hAnsi="Aptos" w:eastAsia="Aptos" w:cs="Aptos"/>
          <w:b w:val="0"/>
          <w:bCs w:val="0"/>
          <w:i w:val="0"/>
          <w:iCs w:val="0"/>
          <w:caps w:val="0"/>
          <w:smallCaps w:val="0"/>
          <w:noProof w:val="0"/>
          <w:color w:val="000000" w:themeColor="text1" w:themeTint="FF" w:themeShade="FF"/>
          <w:sz w:val="24"/>
          <w:szCs w:val="24"/>
          <w:lang w:val="en-US"/>
        </w:rPr>
        <w:t xml:space="preserve"> and heating</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solutions.</w:t>
      </w:r>
    </w:p>
    <w:p w:rsidR="49FF52E6" w:rsidP="6B23D764" w:rsidRDefault="49FF52E6" w14:paraId="6B937102" w14:textId="6A11D67C">
      <w:pPr>
        <w:pStyle w:val="ListParagraph"/>
        <w:numPr>
          <w:ilvl w:val="0"/>
          <w:numId w:val="21"/>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49FF52E6">
        <w:rPr>
          <w:rFonts w:ascii="Aptos" w:hAnsi="Aptos" w:eastAsia="Aptos" w:cs="Aptos"/>
          <w:b w:val="0"/>
          <w:bCs w:val="0"/>
          <w:i w:val="0"/>
          <w:iCs w:val="0"/>
          <w:caps w:val="0"/>
          <w:smallCaps w:val="0"/>
          <w:noProof w:val="0"/>
          <w:color w:val="000000" w:themeColor="text1" w:themeTint="FF" w:themeShade="FF"/>
          <w:sz w:val="24"/>
          <w:szCs w:val="24"/>
          <w:lang w:val="en-US"/>
        </w:rPr>
        <w:t xml:space="preserve">To compare the British to Eupen </w:t>
      </w:r>
      <w:r w:rsidRPr="6B23D764" w:rsidR="24E802C8">
        <w:rPr>
          <w:rFonts w:ascii="Aptos" w:hAnsi="Aptos" w:eastAsia="Aptos" w:cs="Aptos"/>
          <w:b w:val="0"/>
          <w:bCs w:val="0"/>
          <w:i w:val="0"/>
          <w:iCs w:val="0"/>
          <w:caps w:val="0"/>
          <w:smallCaps w:val="0"/>
          <w:noProof w:val="0"/>
          <w:color w:val="000000" w:themeColor="text1" w:themeTint="FF" w:themeShade="FF"/>
          <w:sz w:val="24"/>
          <w:szCs w:val="24"/>
          <w:lang w:val="en-US"/>
        </w:rPr>
        <w:t>home design and construction.</w:t>
      </w:r>
    </w:p>
    <w:p w:rsidR="5E6EDD42" w:rsidP="6B23D764" w:rsidRDefault="5E6EDD42" w14:paraId="7B14553F" w14:textId="3A853465">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E6EDD42" w:rsidP="6B23D764" w:rsidRDefault="5E6EDD42" w14:paraId="5D09BD1A" w14:textId="347B014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1"/>
          <w:bCs w:val="1"/>
          <w:i w:val="0"/>
          <w:iCs w:val="0"/>
          <w:caps w:val="0"/>
          <w:smallCaps w:val="0"/>
          <w:noProof w:val="0"/>
          <w:color w:val="000000" w:themeColor="text1" w:themeTint="FF" w:themeShade="FF"/>
          <w:sz w:val="24"/>
          <w:szCs w:val="24"/>
          <w:lang w:val="en-US"/>
        </w:rPr>
        <w:t>Methodology:</w:t>
      </w:r>
    </w:p>
    <w:p w:rsidR="5E6EDD42" w:rsidP="6B23D764" w:rsidRDefault="5E6EDD42" w14:paraId="76113789" w14:textId="25C7A42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This research will adopt </w:t>
      </w:r>
      <w:r w:rsidRPr="6B23D764" w:rsidR="0A49F790">
        <w:rPr>
          <w:rFonts w:ascii="Aptos" w:hAnsi="Aptos" w:eastAsia="Aptos" w:cs="Aptos"/>
          <w:b w:val="0"/>
          <w:bCs w:val="0"/>
          <w:i w:val="0"/>
          <w:iCs w:val="0"/>
          <w:caps w:val="0"/>
          <w:smallCaps w:val="0"/>
          <w:noProof w:val="0"/>
          <w:color w:val="000000" w:themeColor="text1" w:themeTint="FF" w:themeShade="FF"/>
          <w:sz w:val="24"/>
          <w:szCs w:val="24"/>
          <w:lang w:val="en-US"/>
        </w:rPr>
        <w:t>multiple methodologies</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23D764" w:rsidR="2E7BEA18">
        <w:rPr>
          <w:rFonts w:ascii="Aptos" w:hAnsi="Aptos" w:eastAsia="Aptos" w:cs="Aptos"/>
          <w:b w:val="0"/>
          <w:bCs w:val="0"/>
          <w:i w:val="0"/>
          <w:iCs w:val="0"/>
          <w:caps w:val="0"/>
          <w:smallCaps w:val="0"/>
          <w:noProof w:val="0"/>
          <w:color w:val="000000" w:themeColor="text1" w:themeTint="FF" w:themeShade="FF"/>
          <w:sz w:val="24"/>
          <w:szCs w:val="24"/>
          <w:lang w:val="en-US"/>
        </w:rPr>
        <w:t>keeping</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to </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the standards of academic research:</w:t>
      </w:r>
    </w:p>
    <w:p w:rsidR="5E6EDD42" w:rsidP="6B23D764" w:rsidRDefault="5E6EDD42" w14:paraId="649E35E9" w14:textId="5405E65E">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E6EDD42" w:rsidP="6B23D764" w:rsidRDefault="5E6EDD42" w14:paraId="66BFEA94" w14:textId="4AF42F7F">
      <w:pPr>
        <w:pStyle w:val="ListParagraph"/>
        <w:numPr>
          <w:ilvl w:val="0"/>
          <w:numId w:val="2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Research: </w:t>
      </w:r>
      <w:r w:rsidRPr="6B23D764" w:rsidR="4FB3100B">
        <w:rPr>
          <w:rFonts w:ascii="Aptos" w:hAnsi="Aptos" w:eastAsia="Aptos" w:cs="Aptos"/>
          <w:b w:val="0"/>
          <w:bCs w:val="0"/>
          <w:i w:val="0"/>
          <w:iCs w:val="0"/>
          <w:caps w:val="0"/>
          <w:smallCaps w:val="0"/>
          <w:noProof w:val="0"/>
          <w:color w:val="000000" w:themeColor="text1" w:themeTint="FF" w:themeShade="FF"/>
          <w:sz w:val="24"/>
          <w:szCs w:val="24"/>
          <w:lang w:val="en-US"/>
        </w:rPr>
        <w:t>L</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iterature review will be conducted to understand </w:t>
      </w:r>
      <w:r w:rsidRPr="6B23D764" w:rsidR="147274D2">
        <w:rPr>
          <w:rFonts w:ascii="Aptos" w:hAnsi="Aptos" w:eastAsia="Aptos" w:cs="Aptos"/>
          <w:b w:val="0"/>
          <w:bCs w:val="0"/>
          <w:i w:val="0"/>
          <w:iCs w:val="0"/>
          <w:caps w:val="0"/>
          <w:smallCaps w:val="0"/>
          <w:noProof w:val="0"/>
          <w:color w:val="000000" w:themeColor="text1" w:themeTint="FF" w:themeShade="FF"/>
          <w:sz w:val="24"/>
          <w:szCs w:val="24"/>
          <w:lang w:val="en-US"/>
        </w:rPr>
        <w:t xml:space="preserve">current and </w:t>
      </w:r>
      <w:r w:rsidRPr="6B23D764" w:rsidR="147274D2">
        <w:rPr>
          <w:rFonts w:ascii="Aptos" w:hAnsi="Aptos" w:eastAsia="Aptos" w:cs="Aptos"/>
          <w:b w:val="0"/>
          <w:bCs w:val="0"/>
          <w:i w:val="0"/>
          <w:iCs w:val="0"/>
          <w:caps w:val="0"/>
          <w:smallCaps w:val="0"/>
          <w:noProof w:val="0"/>
          <w:color w:val="000000" w:themeColor="text1" w:themeTint="FF" w:themeShade="FF"/>
          <w:sz w:val="24"/>
          <w:szCs w:val="24"/>
          <w:lang w:val="en-US"/>
        </w:rPr>
        <w:t>future</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practices </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and emerging trends in building power systems and sustainable energy solutions.</w:t>
      </w:r>
    </w:p>
    <w:p w:rsidR="5E6EDD42" w:rsidP="6B23D764" w:rsidRDefault="5E6EDD42" w14:paraId="470B5F1D" w14:textId="6D52BD02">
      <w:pPr>
        <w:pStyle w:val="ListParagraph"/>
        <w:numPr>
          <w:ilvl w:val="0"/>
          <w:numId w:val="2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Expert Consultation: Specialists and professionals in sustainable energy, architecture, and construction will be approached for consultations. Their </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expertise</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will offer insights into</w:t>
      </w:r>
      <w:r w:rsidRPr="6B23D764" w:rsidR="1FE2EB6C">
        <w:rPr>
          <w:rFonts w:ascii="Aptos" w:hAnsi="Aptos" w:eastAsia="Aptos" w:cs="Aptos"/>
          <w:b w:val="0"/>
          <w:bCs w:val="0"/>
          <w:i w:val="0"/>
          <w:iCs w:val="0"/>
          <w:caps w:val="0"/>
          <w:smallCaps w:val="0"/>
          <w:noProof w:val="0"/>
          <w:color w:val="000000" w:themeColor="text1" w:themeTint="FF" w:themeShade="FF"/>
          <w:sz w:val="24"/>
          <w:szCs w:val="24"/>
          <w:lang w:val="en-US"/>
        </w:rPr>
        <w:t xml:space="preserve"> the </w:t>
      </w:r>
      <w:r w:rsidRPr="6B23D764" w:rsidR="1FE2EB6C">
        <w:rPr>
          <w:rFonts w:ascii="Aptos" w:hAnsi="Aptos" w:eastAsia="Aptos" w:cs="Aptos"/>
          <w:b w:val="0"/>
          <w:bCs w:val="0"/>
          <w:i w:val="0"/>
          <w:iCs w:val="0"/>
          <w:caps w:val="0"/>
          <w:smallCaps w:val="0"/>
          <w:noProof w:val="0"/>
          <w:color w:val="000000" w:themeColor="text1" w:themeTint="FF" w:themeShade="FF"/>
          <w:sz w:val="24"/>
          <w:szCs w:val="24"/>
          <w:lang w:val="en-US"/>
        </w:rPr>
        <w:t>current</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industry </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trends and best practices.</w:t>
      </w:r>
    </w:p>
    <w:p w:rsidR="5E6EDD42" w:rsidP="6B23D764" w:rsidRDefault="5E6EDD42" w14:paraId="505BB848" w14:textId="2EFEDB20">
      <w:pPr>
        <w:pStyle w:val="ListParagraph"/>
        <w:numPr>
          <w:ilvl w:val="0"/>
          <w:numId w:val="2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Questionnaires: Surveys will be </w:t>
      </w:r>
      <w:r w:rsidRPr="6B23D764" w:rsidR="320BD563">
        <w:rPr>
          <w:rFonts w:ascii="Aptos" w:hAnsi="Aptos" w:eastAsia="Aptos" w:cs="Aptos"/>
          <w:b w:val="0"/>
          <w:bCs w:val="0"/>
          <w:i w:val="0"/>
          <w:iCs w:val="0"/>
          <w:caps w:val="0"/>
          <w:smallCaps w:val="0"/>
          <w:noProof w:val="0"/>
          <w:color w:val="000000" w:themeColor="text1" w:themeTint="FF" w:themeShade="FF"/>
          <w:sz w:val="24"/>
          <w:szCs w:val="24"/>
          <w:lang w:val="en-US"/>
        </w:rPr>
        <w:t>distributed</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among students and industry experts to collect data on preferences, attitudes, and expectations </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regarding</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sustainable power solutions and eco-friendly building practices</w:t>
      </w:r>
      <w:r w:rsidRPr="6B23D764" w:rsidR="115E47FC">
        <w:rPr>
          <w:rFonts w:ascii="Aptos" w:hAnsi="Aptos" w:eastAsia="Aptos" w:cs="Aptos"/>
          <w:b w:val="0"/>
          <w:bCs w:val="0"/>
          <w:i w:val="0"/>
          <w:iCs w:val="0"/>
          <w:caps w:val="0"/>
          <w:smallCaps w:val="0"/>
          <w:noProof w:val="0"/>
          <w:color w:val="000000" w:themeColor="text1" w:themeTint="FF" w:themeShade="FF"/>
          <w:sz w:val="24"/>
          <w:szCs w:val="24"/>
          <w:lang w:val="en-US"/>
        </w:rPr>
        <w:t xml:space="preserve"> as well as their current builds</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w:t>
      </w:r>
    </w:p>
    <w:p w:rsidR="5E6EDD42" w:rsidP="6B23D764" w:rsidRDefault="5E6EDD42" w14:paraId="17999582" w14:textId="5996DAAD">
      <w:pPr>
        <w:pStyle w:val="ListParagraph"/>
        <w:numPr>
          <w:ilvl w:val="0"/>
          <w:numId w:val="25"/>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Case Studies: Detailed analysis of case studies featuring sustainable building projects will </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provide</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practical insights into successful implementation strategies and potential challenges.</w:t>
      </w:r>
    </w:p>
    <w:p w:rsidR="5E6EDD42" w:rsidP="6B23D764" w:rsidRDefault="5E6EDD42" w14:paraId="0C3EF06B" w14:textId="2BAE55F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E6EDD42" w:rsidP="6B23D764" w:rsidRDefault="5E6EDD42" w14:paraId="3565DD2B" w14:textId="2F9A896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1"/>
          <w:bCs w:val="1"/>
          <w:i w:val="0"/>
          <w:iCs w:val="0"/>
          <w:caps w:val="0"/>
          <w:smallCaps w:val="0"/>
          <w:noProof w:val="0"/>
          <w:color w:val="000000" w:themeColor="text1" w:themeTint="FF" w:themeShade="FF"/>
          <w:sz w:val="24"/>
          <w:szCs w:val="24"/>
          <w:lang w:val="en-US"/>
        </w:rPr>
        <w:t>Limitations:</w:t>
      </w:r>
    </w:p>
    <w:p w:rsidR="5E6EDD42" w:rsidP="6B23D764" w:rsidRDefault="5E6EDD42" w14:paraId="448AF0ED" w14:textId="07EA5F32">
      <w:pPr>
        <w:pStyle w:val="ListParagraph"/>
        <w:numPr>
          <w:ilvl w:val="0"/>
          <w:numId w:val="29"/>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1. Time Constraints: The research will be conducted within a one-year </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timeframe</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potentially limiting the depth and scope of the study.</w:t>
      </w:r>
    </w:p>
    <w:p w:rsidR="5E6EDD42" w:rsidP="6B23D764" w:rsidRDefault="5E6EDD42" w14:paraId="2DBAACE2" w14:textId="6046AC0B">
      <w:pPr>
        <w:pStyle w:val="ListParagraph"/>
        <w:numPr>
          <w:ilvl w:val="0"/>
          <w:numId w:val="29"/>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2. Expert Availability: Difficulty in contacting and securing participation from experts may pose challenges to gathering data.</w:t>
      </w:r>
    </w:p>
    <w:p w:rsidR="6B23D764" w:rsidP="6B23D764" w:rsidRDefault="6B23D764" w14:paraId="06EC7337" w14:textId="121DC09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E6EDD42" w:rsidP="6B23D764" w:rsidRDefault="5E6EDD42" w14:paraId="1CAE1A17" w14:textId="3389143A">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1"/>
          <w:bCs w:val="1"/>
          <w:i w:val="0"/>
          <w:iCs w:val="0"/>
          <w:caps w:val="0"/>
          <w:smallCaps w:val="0"/>
          <w:noProof w:val="0"/>
          <w:color w:val="000000" w:themeColor="text1" w:themeTint="FF" w:themeShade="FF"/>
          <w:sz w:val="24"/>
          <w:szCs w:val="24"/>
          <w:lang w:val="en-US"/>
        </w:rPr>
        <w:t xml:space="preserve"> Ethical Considerations:</w:t>
      </w:r>
    </w:p>
    <w:p w:rsidR="5E6EDD42" w:rsidP="6B23D764" w:rsidRDefault="5E6EDD42" w14:paraId="0E70C25A" w14:textId="106F0B72">
      <w:pPr>
        <w:pStyle w:val="ListParagraph"/>
        <w:numPr>
          <w:ilvl w:val="0"/>
          <w:numId w:val="31"/>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Anonymity: Measures will </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be </w:t>
      </w:r>
      <w:r w:rsidRPr="6B23D764" w:rsidR="75366CE4">
        <w:rPr>
          <w:rFonts w:ascii="Aptos" w:hAnsi="Aptos" w:eastAsia="Aptos" w:cs="Aptos"/>
          <w:b w:val="0"/>
          <w:bCs w:val="0"/>
          <w:i w:val="0"/>
          <w:iCs w:val="0"/>
          <w:caps w:val="0"/>
          <w:smallCaps w:val="0"/>
          <w:noProof w:val="0"/>
          <w:color w:val="000000" w:themeColor="text1" w:themeTint="FF" w:themeShade="FF"/>
          <w:sz w:val="24"/>
          <w:szCs w:val="24"/>
          <w:lang w:val="en-US"/>
        </w:rPr>
        <w:t>tak</w:t>
      </w:r>
      <w:r w:rsidRPr="6B23D764" w:rsidR="75366CE4">
        <w:rPr>
          <w:rFonts w:ascii="Aptos" w:hAnsi="Aptos" w:eastAsia="Aptos" w:cs="Aptos"/>
          <w:b w:val="0"/>
          <w:bCs w:val="0"/>
          <w:i w:val="0"/>
          <w:iCs w:val="0"/>
          <w:caps w:val="0"/>
          <w:smallCaps w:val="0"/>
          <w:noProof w:val="0"/>
          <w:color w:val="000000" w:themeColor="text1" w:themeTint="FF" w:themeShade="FF"/>
          <w:sz w:val="24"/>
          <w:szCs w:val="24"/>
          <w:lang w:val="en-US"/>
        </w:rPr>
        <w:t>en</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to ensure the anonymity of participants in questionnaires and interviews, safeguarding their privacy.</w:t>
      </w:r>
    </w:p>
    <w:p w:rsidR="5E6EDD42" w:rsidP="6B23D764" w:rsidRDefault="5E6EDD42" w14:paraId="28149FBF" w14:textId="0710D9DE">
      <w:pPr>
        <w:pStyle w:val="ListParagraph"/>
        <w:numPr>
          <w:ilvl w:val="0"/>
          <w:numId w:val="31"/>
        </w:num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Confidentiality: Participants' identities will be kept confidential if they choose not to be named in the study.</w:t>
      </w:r>
    </w:p>
    <w:p w:rsidR="5E6EDD42" w:rsidP="6B23D764" w:rsidRDefault="5E6EDD42" w14:paraId="768897F9" w14:textId="60AB449F">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E6EDD42" w:rsidP="6B23D764" w:rsidRDefault="5E6EDD42" w14:paraId="2335692F" w14:textId="5350D94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1"/>
          <w:bCs w:val="1"/>
          <w:i w:val="0"/>
          <w:iCs w:val="0"/>
          <w:caps w:val="0"/>
          <w:smallCaps w:val="0"/>
          <w:noProof w:val="0"/>
          <w:color w:val="000000" w:themeColor="text1" w:themeTint="FF" w:themeShade="FF"/>
          <w:sz w:val="24"/>
          <w:szCs w:val="24"/>
          <w:lang w:val="en-US"/>
        </w:rPr>
        <w:t>Timeframe</w:t>
      </w:r>
      <w:r w:rsidRPr="6B23D764" w:rsidR="5E6EDD42">
        <w:rPr>
          <w:rFonts w:ascii="Aptos" w:hAnsi="Aptos" w:eastAsia="Aptos" w:cs="Aptos"/>
          <w:b w:val="1"/>
          <w:bCs w:val="1"/>
          <w:i w:val="0"/>
          <w:iCs w:val="0"/>
          <w:caps w:val="0"/>
          <w:smallCaps w:val="0"/>
          <w:noProof w:val="0"/>
          <w:color w:val="000000" w:themeColor="text1" w:themeTint="FF" w:themeShade="FF"/>
          <w:sz w:val="24"/>
          <w:szCs w:val="24"/>
          <w:lang w:val="en-US"/>
        </w:rPr>
        <w:t>:</w:t>
      </w:r>
    </w:p>
    <w:p w:rsidR="5E6EDD42" w:rsidP="6B23D764" w:rsidRDefault="5E6EDD42" w14:paraId="224032E8" w14:textId="36EFCE0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The research will be completed within one year, adhering to a meticulously planned timeline for each stage of the study, such as the questionnaire and research.</w:t>
      </w:r>
    </w:p>
    <w:p w:rsidR="6B23D764" w:rsidP="6B23D764" w:rsidRDefault="6B23D764" w14:paraId="43E2B71F" w14:textId="0808A9E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E6EDD42" w:rsidP="6B23D764" w:rsidRDefault="5E6EDD42" w14:paraId="0F0F928A" w14:textId="32642703">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1"/>
          <w:bCs w:val="1"/>
          <w:i w:val="0"/>
          <w:iCs w:val="0"/>
          <w:caps w:val="0"/>
          <w:smallCaps w:val="0"/>
          <w:noProof w:val="0"/>
          <w:color w:val="000000" w:themeColor="text1" w:themeTint="FF" w:themeShade="FF"/>
          <w:sz w:val="24"/>
          <w:szCs w:val="24"/>
          <w:lang w:val="en-US"/>
        </w:rPr>
        <w:t>Conclusion:</w:t>
      </w:r>
    </w:p>
    <w:p w:rsidR="5E6EDD42" w:rsidP="6B23D764" w:rsidRDefault="5E6EDD42" w14:paraId="64B362D6" w14:textId="0709922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In conclusion, this </w:t>
      </w:r>
      <w:r w:rsidRPr="6B23D764" w:rsidR="28A24229">
        <w:rPr>
          <w:rFonts w:ascii="Aptos" w:hAnsi="Aptos" w:eastAsia="Aptos" w:cs="Aptos"/>
          <w:b w:val="0"/>
          <w:bCs w:val="0"/>
          <w:i w:val="0"/>
          <w:iCs w:val="0"/>
          <w:caps w:val="0"/>
          <w:smallCaps w:val="0"/>
          <w:noProof w:val="0"/>
          <w:color w:val="000000" w:themeColor="text1" w:themeTint="FF" w:themeShade="FF"/>
          <w:sz w:val="24"/>
          <w:szCs w:val="24"/>
          <w:lang w:val="en-US"/>
        </w:rPr>
        <w:t>dissertation</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proposal presents a comprehensive study that focuses on the future of powering home</w:t>
      </w:r>
      <w:r w:rsidRPr="6B23D764" w:rsidR="4484BE5F">
        <w:rPr>
          <w:rFonts w:ascii="Aptos" w:hAnsi="Aptos" w:eastAsia="Aptos" w:cs="Aptos"/>
          <w:b w:val="0"/>
          <w:bCs w:val="0"/>
          <w:i w:val="0"/>
          <w:iCs w:val="0"/>
          <w:caps w:val="0"/>
          <w:smallCaps w:val="0"/>
          <w:noProof w:val="0"/>
          <w:color w:val="000000" w:themeColor="text1" w:themeTint="FF" w:themeShade="FF"/>
          <w:sz w:val="24"/>
          <w:szCs w:val="24"/>
          <w:lang w:val="en-US"/>
        </w:rPr>
        <w:t>s/buildings</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in new build</w:t>
      </w:r>
      <w:r w:rsidRPr="6B23D764" w:rsidR="7BABBA1B">
        <w:rPr>
          <w:rFonts w:ascii="Aptos" w:hAnsi="Aptos" w:eastAsia="Aptos" w:cs="Aptos"/>
          <w:b w:val="0"/>
          <w:bCs w:val="0"/>
          <w:i w:val="0"/>
          <w:iCs w:val="0"/>
          <w:caps w:val="0"/>
          <w:smallCaps w:val="0"/>
          <w:noProof w:val="0"/>
          <w:color w:val="000000" w:themeColor="text1" w:themeTint="FF" w:themeShade="FF"/>
          <w:sz w:val="24"/>
          <w:szCs w:val="24"/>
          <w:lang w:val="en-US"/>
        </w:rPr>
        <w:t>s</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with a strong emphasis on sustainability and eco-friendliness. The study intends to </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provide</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valuable insights into current practices and future trajectories in sustainable construction and energy consumption through a robust </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methodology</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comprising</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of research, expert consultation, questionnaires, and case studies. By addressing limitations and ethical considerations, this study aims to contribute to the ongoing </w:t>
      </w:r>
      <w:r w:rsidRPr="6B23D764" w:rsidR="34909293">
        <w:rPr>
          <w:rFonts w:ascii="Aptos" w:hAnsi="Aptos" w:eastAsia="Aptos" w:cs="Aptos"/>
          <w:b w:val="0"/>
          <w:bCs w:val="0"/>
          <w:i w:val="0"/>
          <w:iCs w:val="0"/>
          <w:caps w:val="0"/>
          <w:smallCaps w:val="0"/>
          <w:noProof w:val="0"/>
          <w:color w:val="000000" w:themeColor="text1" w:themeTint="FF" w:themeShade="FF"/>
          <w:sz w:val="24"/>
          <w:szCs w:val="24"/>
          <w:lang w:val="en-US"/>
        </w:rPr>
        <w:t>discussions</w:t>
      </w:r>
      <w:r w:rsidRPr="6B23D764" w:rsidR="5E6EDD42">
        <w:rPr>
          <w:rFonts w:ascii="Aptos" w:hAnsi="Aptos" w:eastAsia="Aptos" w:cs="Aptos"/>
          <w:b w:val="0"/>
          <w:bCs w:val="0"/>
          <w:i w:val="0"/>
          <w:iCs w:val="0"/>
          <w:caps w:val="0"/>
          <w:smallCaps w:val="0"/>
          <w:noProof w:val="0"/>
          <w:color w:val="000000" w:themeColor="text1" w:themeTint="FF" w:themeShade="FF"/>
          <w:sz w:val="24"/>
          <w:szCs w:val="24"/>
          <w:lang w:val="en-US"/>
        </w:rPr>
        <w:t xml:space="preserve"> surrounding environmentally conscious living, aspiring to create a brighter and more sustainable future for generations to come.</w:t>
      </w:r>
    </w:p>
    <w:p w:rsidR="6B23D764" w:rsidP="6B23D764" w:rsidRDefault="6B23D764" w14:paraId="6412E663" w14:textId="4751B420">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390A0623" w:rsidP="6B23D764" w:rsidRDefault="390A0623" w14:paraId="2F5FF971" w14:textId="7F8C8269">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390A0623">
        <w:rPr>
          <w:rFonts w:ascii="Aptos" w:hAnsi="Aptos" w:eastAsia="Aptos" w:cs="Aptos"/>
          <w:b w:val="0"/>
          <w:bCs w:val="0"/>
          <w:i w:val="0"/>
          <w:iCs w:val="0"/>
          <w:caps w:val="0"/>
          <w:smallCaps w:val="0"/>
          <w:noProof w:val="0"/>
          <w:color w:val="000000" w:themeColor="text1" w:themeTint="FF" w:themeShade="FF"/>
          <w:sz w:val="24"/>
          <w:szCs w:val="24"/>
          <w:lang w:val="en-US"/>
        </w:rPr>
        <w:t xml:space="preserve">Joseph Holmes </w:t>
      </w:r>
    </w:p>
    <w:p w:rsidR="390A0623" w:rsidP="6B23D764" w:rsidRDefault="390A0623" w14:paraId="79F8FF91" w14:textId="2E3CD42B">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B23D764" w:rsidR="390A0623">
        <w:rPr>
          <w:rFonts w:ascii="Aptos" w:hAnsi="Aptos" w:eastAsia="Aptos" w:cs="Aptos"/>
          <w:b w:val="0"/>
          <w:bCs w:val="0"/>
          <w:i w:val="0"/>
          <w:iCs w:val="0"/>
          <w:caps w:val="0"/>
          <w:smallCaps w:val="0"/>
          <w:noProof w:val="0"/>
          <w:color w:val="000000" w:themeColor="text1" w:themeTint="FF" w:themeShade="FF"/>
          <w:sz w:val="24"/>
          <w:szCs w:val="24"/>
          <w:lang w:val="en-US"/>
        </w:rPr>
        <w:t>2217401</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2">
    <w:nsid w:val="7b981e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5b1d4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84e78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1066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f1d6f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29cd0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2f356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59714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001c1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28830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12dce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7fb7f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f587557"/>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50d2a0db"/>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ff51bcd"/>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9341b00"/>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6f420a8"/>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f1462b5"/>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97f3b51"/>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b6b809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c8cb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871b2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3b1de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370c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1343a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625d8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980a9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34097d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49f2ab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2aa64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d9e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c8fa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8F5A2A"/>
    <w:rsid w:val="061FC918"/>
    <w:rsid w:val="07AB6395"/>
    <w:rsid w:val="08C8B903"/>
    <w:rsid w:val="0A0C5F60"/>
    <w:rsid w:val="0A49F790"/>
    <w:rsid w:val="0B8723B6"/>
    <w:rsid w:val="0D440022"/>
    <w:rsid w:val="0E154663"/>
    <w:rsid w:val="115E47FC"/>
    <w:rsid w:val="11FAF736"/>
    <w:rsid w:val="136F6191"/>
    <w:rsid w:val="136F6191"/>
    <w:rsid w:val="147274D2"/>
    <w:rsid w:val="161FBEB7"/>
    <w:rsid w:val="17C69DEC"/>
    <w:rsid w:val="17C69DEC"/>
    <w:rsid w:val="18742CF0"/>
    <w:rsid w:val="196F859D"/>
    <w:rsid w:val="1DFFF542"/>
    <w:rsid w:val="1FE2EB6C"/>
    <w:rsid w:val="20A3780A"/>
    <w:rsid w:val="20DA91DE"/>
    <w:rsid w:val="22859E48"/>
    <w:rsid w:val="24E802C8"/>
    <w:rsid w:val="2592D5E2"/>
    <w:rsid w:val="25A595CF"/>
    <w:rsid w:val="267619F2"/>
    <w:rsid w:val="27141813"/>
    <w:rsid w:val="27416630"/>
    <w:rsid w:val="28A24229"/>
    <w:rsid w:val="29041BF2"/>
    <w:rsid w:val="2A0FC794"/>
    <w:rsid w:val="2BCC36E6"/>
    <w:rsid w:val="2C9F9D7C"/>
    <w:rsid w:val="2E1D8969"/>
    <w:rsid w:val="2E325A35"/>
    <w:rsid w:val="2E7BEA18"/>
    <w:rsid w:val="320BD563"/>
    <w:rsid w:val="345C5F8E"/>
    <w:rsid w:val="3470721C"/>
    <w:rsid w:val="34909293"/>
    <w:rsid w:val="351A3B5A"/>
    <w:rsid w:val="37129675"/>
    <w:rsid w:val="37157B00"/>
    <w:rsid w:val="3730CADE"/>
    <w:rsid w:val="390A0623"/>
    <w:rsid w:val="39BF39A3"/>
    <w:rsid w:val="39FEE3EA"/>
    <w:rsid w:val="39FEE3EA"/>
    <w:rsid w:val="3A82C3DE"/>
    <w:rsid w:val="3C7C0649"/>
    <w:rsid w:val="3E5831CF"/>
    <w:rsid w:val="40402BCD"/>
    <w:rsid w:val="40B11481"/>
    <w:rsid w:val="40B11481"/>
    <w:rsid w:val="411CDA36"/>
    <w:rsid w:val="4121BA39"/>
    <w:rsid w:val="42BD8A9A"/>
    <w:rsid w:val="4358F05A"/>
    <w:rsid w:val="4484BE5F"/>
    <w:rsid w:val="44DD91F5"/>
    <w:rsid w:val="465141A4"/>
    <w:rsid w:val="46796256"/>
    <w:rsid w:val="468E2D2F"/>
    <w:rsid w:val="475FD3D3"/>
    <w:rsid w:val="477F40B8"/>
    <w:rsid w:val="481532B7"/>
    <w:rsid w:val="49FF52E6"/>
    <w:rsid w:val="4CAE98D9"/>
    <w:rsid w:val="4CD38186"/>
    <w:rsid w:val="4E0E9799"/>
    <w:rsid w:val="4F078AE5"/>
    <w:rsid w:val="4F59B1FC"/>
    <w:rsid w:val="4FB3100B"/>
    <w:rsid w:val="508C36BE"/>
    <w:rsid w:val="515EE3CE"/>
    <w:rsid w:val="51DCF844"/>
    <w:rsid w:val="5292A1AE"/>
    <w:rsid w:val="535B050A"/>
    <w:rsid w:val="54EC0E35"/>
    <w:rsid w:val="56E057A7"/>
    <w:rsid w:val="57A02BB1"/>
    <w:rsid w:val="5BC2411A"/>
    <w:rsid w:val="5C9AC090"/>
    <w:rsid w:val="5C9AC090"/>
    <w:rsid w:val="5DBADD08"/>
    <w:rsid w:val="5E6EDD42"/>
    <w:rsid w:val="636418CC"/>
    <w:rsid w:val="63EF0607"/>
    <w:rsid w:val="648BE618"/>
    <w:rsid w:val="64E8F16A"/>
    <w:rsid w:val="6562B103"/>
    <w:rsid w:val="66A66F35"/>
    <w:rsid w:val="675515B1"/>
    <w:rsid w:val="68A6383F"/>
    <w:rsid w:val="68D036CC"/>
    <w:rsid w:val="69079274"/>
    <w:rsid w:val="6A0F3AD3"/>
    <w:rsid w:val="6B23D764"/>
    <w:rsid w:val="6D430276"/>
    <w:rsid w:val="6F1EE583"/>
    <w:rsid w:val="6F1EE583"/>
    <w:rsid w:val="6F772EB0"/>
    <w:rsid w:val="70411F70"/>
    <w:rsid w:val="72B48722"/>
    <w:rsid w:val="75366CE4"/>
    <w:rsid w:val="776E258D"/>
    <w:rsid w:val="77DBBF04"/>
    <w:rsid w:val="78723954"/>
    <w:rsid w:val="7A6019F0"/>
    <w:rsid w:val="7A9C944F"/>
    <w:rsid w:val="7AD1C448"/>
    <w:rsid w:val="7AD1C448"/>
    <w:rsid w:val="7BABBA1B"/>
    <w:rsid w:val="7CD602B9"/>
    <w:rsid w:val="7CF191A4"/>
    <w:rsid w:val="7E78F152"/>
    <w:rsid w:val="7E8F5A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F5A2A"/>
  <w15:chartTrackingRefBased/>
  <w15:docId w15:val="{45F3986B-64E0-407C-B463-461A714B59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1c025bdaf2245a4" /><Relationship Type="http://schemas.openxmlformats.org/officeDocument/2006/relationships/numbering" Target="numbering.xml" Id="Rc2b2a5f98fe24a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2024-05-04T18:07:11.1424238Z</dcterms:created>
  <dcterms:modified xsi:type="dcterms:W3CDTF">2024-05-06T16:06:19.5394010Z</dcterms:modified>
  <dc:creator>Joe Holmes (2217401)</dc:creator>
  <lastModifiedBy>Joe Holmes (2217401)</lastModifiedBy>
</coreProperties>
</file>