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6FA9C" w14:textId="1A995B6C" w:rsidR="00786AB2" w:rsidRDefault="00786AB2">
      <w:pPr>
        <w:rPr>
          <w:rFonts w:ascii="Arial" w:hAnsi="Arial" w:cs="Arial"/>
        </w:rPr>
      </w:pPr>
    </w:p>
    <w:p w14:paraId="168551FD" w14:textId="77777777" w:rsidR="00A97EB7" w:rsidRPr="00CD779A" w:rsidRDefault="00A97EB7" w:rsidP="00A97EB7">
      <w:pPr>
        <w:spacing w:line="360" w:lineRule="auto"/>
        <w:rPr>
          <w:rFonts w:ascii="Arial" w:hAnsi="Arial" w:cs="Arial"/>
          <w:shd w:val="clear" w:color="auto" w:fill="FFFFFF"/>
        </w:rPr>
      </w:pPr>
    </w:p>
    <w:p w14:paraId="13A72789" w14:textId="77777777" w:rsidR="00A97EB7" w:rsidRPr="00CD779A" w:rsidRDefault="00A97EB7" w:rsidP="00A97EB7">
      <w:pPr>
        <w:spacing w:line="360" w:lineRule="auto"/>
        <w:rPr>
          <w:rFonts w:ascii="Arial" w:hAnsi="Arial" w:cs="Arial"/>
          <w:shd w:val="clear" w:color="auto" w:fill="FFFFFF"/>
        </w:rPr>
      </w:pPr>
    </w:p>
    <w:tbl>
      <w:tblPr>
        <w:tblStyle w:val="TableGrid"/>
        <w:tblpPr w:leftFromText="180" w:rightFromText="180" w:vertAnchor="text" w:horzAnchor="margin" w:tblpXSpec="center" w:tblpY="-1"/>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3"/>
      </w:tblGrid>
      <w:tr w:rsidR="00A97EB7" w:rsidRPr="00CD779A" w14:paraId="5682B312" w14:textId="77777777" w:rsidTr="00AE05F6">
        <w:trPr>
          <w:trHeight w:val="360"/>
        </w:trPr>
        <w:tc>
          <w:tcPr>
            <w:tcW w:w="6763" w:type="dxa"/>
          </w:tcPr>
          <w:p w14:paraId="0EA47755" w14:textId="77777777" w:rsidR="00A97EB7" w:rsidRPr="00CD779A" w:rsidRDefault="00A97EB7" w:rsidP="00AE05F6">
            <w:pPr>
              <w:spacing w:line="360" w:lineRule="auto"/>
              <w:rPr>
                <w:rFonts w:ascii="Arial" w:hAnsi="Arial" w:cs="Arial"/>
                <w:shd w:val="clear" w:color="auto" w:fill="FFFFFF"/>
              </w:rPr>
            </w:pPr>
          </w:p>
        </w:tc>
      </w:tr>
    </w:tbl>
    <w:p w14:paraId="6F1CA668" w14:textId="77777777" w:rsidR="00A97EB7" w:rsidRPr="00CD779A" w:rsidRDefault="00A97EB7" w:rsidP="00A97EB7">
      <w:pPr>
        <w:spacing w:line="360" w:lineRule="auto"/>
        <w:jc w:val="center"/>
        <w:rPr>
          <w:rFonts w:ascii="Arial" w:hAnsi="Arial" w:cs="Arial"/>
          <w:shd w:val="clear" w:color="auto" w:fill="FFFFFF"/>
        </w:rPr>
      </w:pPr>
    </w:p>
    <w:p w14:paraId="3928E110" w14:textId="4668CCF7" w:rsidR="00A97EB7" w:rsidRPr="00CD779A" w:rsidRDefault="00A97EB7" w:rsidP="00A97EB7">
      <w:pPr>
        <w:spacing w:after="0" w:line="360" w:lineRule="auto"/>
        <w:jc w:val="center"/>
        <w:rPr>
          <w:rFonts w:ascii="Arial" w:hAnsi="Arial" w:cs="Arial"/>
          <w:sz w:val="28"/>
          <w:szCs w:val="28"/>
          <w:shd w:val="clear" w:color="auto" w:fill="FFFFFF"/>
        </w:rPr>
      </w:pPr>
      <w:r>
        <w:rPr>
          <w:rFonts w:ascii="Arial" w:hAnsi="Arial" w:cs="Arial"/>
          <w:sz w:val="28"/>
          <w:szCs w:val="28"/>
          <w:shd w:val="clear" w:color="auto" w:fill="FFFFFF"/>
        </w:rPr>
        <w:t xml:space="preserve">Programme of Study </w:t>
      </w:r>
      <w:r w:rsidR="00A50FBC">
        <w:rPr>
          <w:rFonts w:ascii="Arial" w:hAnsi="Arial" w:cs="Arial"/>
          <w:sz w:val="28"/>
          <w:szCs w:val="28"/>
          <w:shd w:val="clear" w:color="auto" w:fill="FFFFFF"/>
        </w:rPr>
        <w:t>–</w:t>
      </w:r>
      <w:r>
        <w:rPr>
          <w:rFonts w:ascii="Arial" w:hAnsi="Arial" w:cs="Arial"/>
          <w:sz w:val="28"/>
          <w:szCs w:val="28"/>
          <w:shd w:val="clear" w:color="auto" w:fill="FFFFFF"/>
        </w:rPr>
        <w:t xml:space="preserve"> D</w:t>
      </w:r>
      <w:r w:rsidR="00A50FBC">
        <w:rPr>
          <w:rFonts w:ascii="Arial" w:hAnsi="Arial" w:cs="Arial"/>
          <w:sz w:val="28"/>
          <w:szCs w:val="28"/>
          <w:shd w:val="clear" w:color="auto" w:fill="FFFFFF"/>
        </w:rPr>
        <w:t xml:space="preserve">octorate in </w:t>
      </w:r>
      <w:r>
        <w:rPr>
          <w:rFonts w:ascii="Arial" w:hAnsi="Arial" w:cs="Arial"/>
          <w:sz w:val="28"/>
          <w:szCs w:val="28"/>
          <w:shd w:val="clear" w:color="auto" w:fill="FFFFFF"/>
        </w:rPr>
        <w:t>Prof</w:t>
      </w:r>
      <w:r w:rsidR="00A50FBC">
        <w:rPr>
          <w:rFonts w:ascii="Arial" w:hAnsi="Arial" w:cs="Arial"/>
          <w:sz w:val="28"/>
          <w:szCs w:val="28"/>
          <w:shd w:val="clear" w:color="auto" w:fill="FFFFFF"/>
        </w:rPr>
        <w:t xml:space="preserve">essional Practice </w:t>
      </w:r>
    </w:p>
    <w:p w14:paraId="704EF143" w14:textId="77777777" w:rsidR="00A97EB7" w:rsidRPr="00CD779A" w:rsidRDefault="00A97EB7" w:rsidP="00A97EB7">
      <w:pPr>
        <w:spacing w:line="360" w:lineRule="auto"/>
        <w:jc w:val="center"/>
        <w:rPr>
          <w:rFonts w:ascii="Arial" w:hAnsi="Arial" w:cs="Arial"/>
          <w:sz w:val="28"/>
          <w:szCs w:val="28"/>
          <w:shd w:val="clear" w:color="auto" w:fill="FFFFFF"/>
        </w:rPr>
      </w:pPr>
    </w:p>
    <w:p w14:paraId="1E2A57C4" w14:textId="2C6CF57D" w:rsidR="00A97EB7" w:rsidRDefault="00A97EB7" w:rsidP="00A97EB7">
      <w:pPr>
        <w:spacing w:line="360" w:lineRule="auto"/>
        <w:jc w:val="center"/>
        <w:rPr>
          <w:rFonts w:ascii="Arial" w:hAnsi="Arial" w:cs="Arial"/>
          <w:b/>
          <w:color w:val="000000"/>
          <w:sz w:val="40"/>
          <w:szCs w:val="40"/>
        </w:rPr>
      </w:pPr>
      <w:r w:rsidRPr="00A97EB7">
        <w:rPr>
          <w:rFonts w:ascii="Arial" w:hAnsi="Arial" w:cs="Arial"/>
          <w:b/>
          <w:color w:val="000000"/>
          <w:sz w:val="40"/>
          <w:szCs w:val="40"/>
        </w:rPr>
        <w:t>Approaches to Research and Academic Communication</w:t>
      </w:r>
    </w:p>
    <w:p w14:paraId="6B129041" w14:textId="4234F145" w:rsidR="00A97EB7" w:rsidRPr="00A97EB7" w:rsidRDefault="00A97EB7" w:rsidP="00A97EB7">
      <w:pPr>
        <w:spacing w:line="360" w:lineRule="auto"/>
        <w:jc w:val="center"/>
        <w:rPr>
          <w:rFonts w:ascii="Arial" w:hAnsi="Arial" w:cs="Arial"/>
          <w:b/>
          <w:sz w:val="40"/>
          <w:szCs w:val="40"/>
          <w:shd w:val="clear" w:color="auto" w:fill="FFFFFF"/>
        </w:rPr>
      </w:pPr>
      <w:r>
        <w:rPr>
          <w:rFonts w:ascii="Arial" w:hAnsi="Arial" w:cs="Arial"/>
          <w:b/>
        </w:rPr>
        <w:t>BMPF7100</w:t>
      </w:r>
    </w:p>
    <w:tbl>
      <w:tblPr>
        <w:tblStyle w:val="TableGrid"/>
        <w:tblpPr w:leftFromText="180" w:rightFromText="180" w:vertAnchor="text" w:horzAnchor="margin" w:tblpY="89"/>
        <w:tblW w:w="0" w:type="auto"/>
        <w:tblBorders>
          <w:top w:val="thinThickThinSmallGap" w:sz="24"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97EB7" w:rsidRPr="00CD779A" w14:paraId="15E4B7BC" w14:textId="77777777" w:rsidTr="00AE05F6">
        <w:tc>
          <w:tcPr>
            <w:tcW w:w="9242" w:type="dxa"/>
          </w:tcPr>
          <w:p w14:paraId="5975C3C8" w14:textId="77777777" w:rsidR="00A97EB7" w:rsidRPr="00CD779A" w:rsidRDefault="00A97EB7" w:rsidP="00AE05F6">
            <w:pPr>
              <w:spacing w:line="360" w:lineRule="auto"/>
              <w:rPr>
                <w:rFonts w:ascii="Arial" w:hAnsi="Arial" w:cs="Arial"/>
                <w:shd w:val="clear" w:color="auto" w:fill="FFFFFF"/>
              </w:rPr>
            </w:pPr>
          </w:p>
        </w:tc>
      </w:tr>
    </w:tbl>
    <w:p w14:paraId="0269663E" w14:textId="77777777" w:rsidR="00A97EB7" w:rsidRPr="00CD779A" w:rsidRDefault="00A97EB7" w:rsidP="00A97EB7">
      <w:pPr>
        <w:spacing w:line="360" w:lineRule="auto"/>
        <w:rPr>
          <w:rFonts w:ascii="Arial" w:hAnsi="Arial" w:cs="Arial"/>
          <w:shd w:val="clear" w:color="auto" w:fill="FFFFFF"/>
        </w:rPr>
      </w:pPr>
    </w:p>
    <w:p w14:paraId="2083FBD1" w14:textId="77777777" w:rsidR="00A97EB7" w:rsidRPr="00CD779A" w:rsidRDefault="00A97EB7" w:rsidP="00A97EB7">
      <w:pPr>
        <w:spacing w:line="360" w:lineRule="auto"/>
        <w:rPr>
          <w:rFonts w:ascii="Arial" w:hAnsi="Arial" w:cs="Arial"/>
          <w:shd w:val="clear" w:color="auto" w:fill="FFFFFF"/>
        </w:rPr>
      </w:pPr>
    </w:p>
    <w:p w14:paraId="0260499D" w14:textId="77777777" w:rsidR="00A97EB7" w:rsidRPr="00CD779A" w:rsidRDefault="00A97EB7" w:rsidP="00A97EB7">
      <w:pPr>
        <w:spacing w:line="360" w:lineRule="auto"/>
        <w:rPr>
          <w:rFonts w:ascii="Arial" w:hAnsi="Arial" w:cs="Arial"/>
          <w:shd w:val="clear" w:color="auto" w:fill="FFFFFF"/>
        </w:rPr>
      </w:pPr>
    </w:p>
    <w:p w14:paraId="42F4B77E" w14:textId="69340829" w:rsidR="00A97EB7" w:rsidRDefault="00A97EB7" w:rsidP="00A97EB7">
      <w:pPr>
        <w:spacing w:line="360" w:lineRule="auto"/>
        <w:rPr>
          <w:rFonts w:ascii="Arial" w:hAnsi="Arial" w:cs="Arial"/>
          <w:shd w:val="clear" w:color="auto" w:fill="FFFFFF"/>
        </w:rPr>
      </w:pPr>
    </w:p>
    <w:p w14:paraId="0C2A0A67" w14:textId="43DDCE69" w:rsidR="00A97EB7" w:rsidRDefault="00A97EB7" w:rsidP="00A97EB7">
      <w:pPr>
        <w:spacing w:line="360" w:lineRule="auto"/>
        <w:rPr>
          <w:rFonts w:ascii="Arial" w:hAnsi="Arial" w:cs="Arial"/>
          <w:shd w:val="clear" w:color="auto" w:fill="FFFFFF"/>
        </w:rPr>
      </w:pPr>
    </w:p>
    <w:p w14:paraId="2F446671" w14:textId="6E1ABDC9" w:rsidR="00A97EB7" w:rsidRDefault="00A97EB7" w:rsidP="00A97EB7">
      <w:pPr>
        <w:spacing w:line="360" w:lineRule="auto"/>
        <w:rPr>
          <w:rFonts w:ascii="Arial" w:hAnsi="Arial" w:cs="Arial"/>
          <w:shd w:val="clear" w:color="auto" w:fill="FFFFFF"/>
        </w:rPr>
      </w:pPr>
    </w:p>
    <w:p w14:paraId="12EFC5D4" w14:textId="13850898" w:rsidR="00A97EB7" w:rsidRDefault="00A97EB7" w:rsidP="00A97EB7">
      <w:pPr>
        <w:spacing w:line="360" w:lineRule="auto"/>
        <w:rPr>
          <w:rFonts w:ascii="Arial" w:hAnsi="Arial" w:cs="Arial"/>
          <w:shd w:val="clear" w:color="auto" w:fill="FFFFFF"/>
        </w:rPr>
      </w:pPr>
    </w:p>
    <w:p w14:paraId="71A779FF" w14:textId="4100101E" w:rsidR="00A97EB7" w:rsidRDefault="00A97EB7" w:rsidP="00A97EB7">
      <w:pPr>
        <w:spacing w:line="360" w:lineRule="auto"/>
        <w:rPr>
          <w:rFonts w:ascii="Arial" w:hAnsi="Arial" w:cs="Arial"/>
          <w:shd w:val="clear" w:color="auto" w:fill="FFFFFF"/>
        </w:rPr>
      </w:pPr>
    </w:p>
    <w:p w14:paraId="3A7718B4" w14:textId="77777777" w:rsidR="00A97EB7" w:rsidRPr="00CD779A" w:rsidRDefault="00A97EB7" w:rsidP="00A97EB7">
      <w:pPr>
        <w:spacing w:line="360" w:lineRule="auto"/>
        <w:rPr>
          <w:rFonts w:ascii="Arial" w:hAnsi="Arial" w:cs="Arial"/>
          <w:shd w:val="clear" w:color="auto" w:fill="FFFFFF"/>
        </w:rPr>
      </w:pPr>
    </w:p>
    <w:p w14:paraId="4130441A" w14:textId="77777777" w:rsidR="00A97EB7" w:rsidRPr="00CD779A" w:rsidRDefault="00A97EB7" w:rsidP="00A97EB7">
      <w:pPr>
        <w:spacing w:line="360" w:lineRule="auto"/>
        <w:jc w:val="right"/>
        <w:rPr>
          <w:rFonts w:ascii="Arial" w:hAnsi="Arial" w:cs="Arial"/>
          <w:shd w:val="clear" w:color="auto" w:fill="FFFFFF"/>
        </w:rPr>
      </w:pPr>
    </w:p>
    <w:tbl>
      <w:tblPr>
        <w:tblStyle w:val="TableGrid"/>
        <w:tblpPr w:leftFromText="180" w:rightFromText="180" w:vertAnchor="text" w:horzAnchor="margin" w:tblpY="176"/>
        <w:tblW w:w="0" w:type="auto"/>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5"/>
      </w:tblGrid>
      <w:tr w:rsidR="00A97EB7" w:rsidRPr="00CD779A" w14:paraId="06B19DE9" w14:textId="77777777" w:rsidTr="00A97EB7">
        <w:trPr>
          <w:trHeight w:val="336"/>
        </w:trPr>
        <w:tc>
          <w:tcPr>
            <w:tcW w:w="7025" w:type="dxa"/>
            <w:tcBorders>
              <w:left w:val="thinThickThinSmallGap" w:sz="24" w:space="0" w:color="0070C0"/>
            </w:tcBorders>
          </w:tcPr>
          <w:p w14:paraId="35CD7505" w14:textId="77777777" w:rsidR="00A97EB7" w:rsidRDefault="00A97EB7" w:rsidP="00A97EB7">
            <w:pPr>
              <w:spacing w:line="360" w:lineRule="auto"/>
              <w:rPr>
                <w:rFonts w:ascii="Arial" w:hAnsi="Arial" w:cs="Arial"/>
                <w:b/>
                <w:sz w:val="28"/>
                <w:szCs w:val="28"/>
                <w:shd w:val="clear" w:color="auto" w:fill="FFFFFF"/>
              </w:rPr>
            </w:pPr>
          </w:p>
          <w:p w14:paraId="5047C54B" w14:textId="1B76C0C1" w:rsidR="00A97EB7" w:rsidRPr="00CD779A" w:rsidRDefault="00A97EB7" w:rsidP="00A97EB7">
            <w:pPr>
              <w:spacing w:line="360" w:lineRule="auto"/>
              <w:rPr>
                <w:rFonts w:ascii="Arial" w:hAnsi="Arial" w:cs="Arial"/>
                <w:b/>
                <w:sz w:val="28"/>
                <w:szCs w:val="28"/>
                <w:shd w:val="clear" w:color="auto" w:fill="FFFFFF"/>
              </w:rPr>
            </w:pPr>
            <w:r>
              <w:rPr>
                <w:rFonts w:ascii="Arial" w:hAnsi="Arial" w:cs="Arial"/>
                <w:b/>
                <w:sz w:val="28"/>
                <w:szCs w:val="28"/>
                <w:shd w:val="clear" w:color="auto" w:fill="FFFFFF"/>
              </w:rPr>
              <w:t>Student – Michaela Schriek                          2212288</w:t>
            </w:r>
          </w:p>
          <w:p w14:paraId="6C68AC94" w14:textId="77777777" w:rsidR="00A97EB7" w:rsidRPr="00CD779A" w:rsidRDefault="00A97EB7" w:rsidP="00A97EB7">
            <w:pPr>
              <w:spacing w:line="360" w:lineRule="auto"/>
              <w:rPr>
                <w:rFonts w:ascii="Arial" w:hAnsi="Arial" w:cs="Arial"/>
                <w:b/>
                <w:sz w:val="28"/>
                <w:szCs w:val="28"/>
                <w:shd w:val="clear" w:color="auto" w:fill="FFFFFF"/>
              </w:rPr>
            </w:pPr>
          </w:p>
        </w:tc>
      </w:tr>
      <w:tr w:rsidR="00A97EB7" w:rsidRPr="00CD779A" w14:paraId="4565B094" w14:textId="77777777" w:rsidTr="00A97EB7">
        <w:trPr>
          <w:trHeight w:val="336"/>
        </w:trPr>
        <w:tc>
          <w:tcPr>
            <w:tcW w:w="7025" w:type="dxa"/>
            <w:tcBorders>
              <w:left w:val="thinThickThinSmallGap" w:sz="24" w:space="0" w:color="0070C0"/>
            </w:tcBorders>
          </w:tcPr>
          <w:p w14:paraId="670395BC" w14:textId="77777777" w:rsidR="00A97EB7" w:rsidRPr="00CD779A" w:rsidRDefault="00A97EB7" w:rsidP="00A97EB7">
            <w:pPr>
              <w:spacing w:line="360" w:lineRule="auto"/>
              <w:rPr>
                <w:rFonts w:ascii="Arial" w:hAnsi="Arial" w:cs="Arial"/>
                <w:b/>
                <w:sz w:val="28"/>
                <w:szCs w:val="28"/>
                <w:shd w:val="clear" w:color="auto" w:fill="FFFFFF"/>
              </w:rPr>
            </w:pPr>
            <w:r w:rsidRPr="00CD779A">
              <w:rPr>
                <w:rFonts w:ascii="Arial" w:hAnsi="Arial" w:cs="Arial"/>
                <w:b/>
                <w:sz w:val="28"/>
                <w:szCs w:val="28"/>
                <w:shd w:val="clear" w:color="auto" w:fill="FFFFFF"/>
              </w:rPr>
              <w:t xml:space="preserve">Lecturer – </w:t>
            </w:r>
            <w:r w:rsidRPr="00A97EB7">
              <w:rPr>
                <w:rFonts w:ascii="Arial" w:hAnsi="Arial" w:cs="Arial"/>
                <w:b/>
                <w:sz w:val="28"/>
                <w:szCs w:val="28"/>
              </w:rPr>
              <w:t>Dr Karim Sadeghi</w:t>
            </w:r>
          </w:p>
          <w:p w14:paraId="0F943FF1" w14:textId="77777777" w:rsidR="00A97EB7" w:rsidRPr="00CD779A" w:rsidRDefault="00A97EB7" w:rsidP="00A97EB7">
            <w:pPr>
              <w:spacing w:line="360" w:lineRule="auto"/>
              <w:rPr>
                <w:rFonts w:ascii="Arial" w:hAnsi="Arial" w:cs="Arial"/>
                <w:b/>
                <w:sz w:val="28"/>
                <w:szCs w:val="28"/>
                <w:shd w:val="clear" w:color="auto" w:fill="FFFFFF"/>
              </w:rPr>
            </w:pPr>
          </w:p>
        </w:tc>
      </w:tr>
    </w:tbl>
    <w:p w14:paraId="08551109" w14:textId="427B2EBB" w:rsidR="00A97EB7" w:rsidRDefault="00A97EB7">
      <w:pPr>
        <w:rPr>
          <w:rFonts w:ascii="Arial" w:hAnsi="Arial" w:cs="Arial"/>
        </w:rPr>
      </w:pPr>
    </w:p>
    <w:p w14:paraId="0ABC9913" w14:textId="004918EA" w:rsidR="00A97EB7" w:rsidRDefault="00A97EB7">
      <w:pPr>
        <w:rPr>
          <w:rFonts w:ascii="Arial" w:hAnsi="Arial" w:cs="Arial"/>
        </w:rPr>
      </w:pPr>
    </w:p>
    <w:p w14:paraId="0F4D8687" w14:textId="2C2EA164" w:rsidR="00A97EB7" w:rsidRDefault="00A97EB7">
      <w:pPr>
        <w:rPr>
          <w:rFonts w:ascii="Arial" w:hAnsi="Arial" w:cs="Arial"/>
        </w:rPr>
      </w:pPr>
    </w:p>
    <w:p w14:paraId="13F251F4" w14:textId="523EB46A" w:rsidR="00A97EB7" w:rsidRDefault="00A97EB7">
      <w:pPr>
        <w:rPr>
          <w:rFonts w:ascii="Arial" w:hAnsi="Arial" w:cs="Arial"/>
        </w:rPr>
      </w:pPr>
    </w:p>
    <w:sdt>
      <w:sdtPr>
        <w:rPr>
          <w:rFonts w:asciiTheme="minorHAnsi" w:eastAsiaTheme="minorEastAsia" w:hAnsiTheme="minorHAnsi" w:cstheme="minorBidi"/>
          <w:color w:val="auto"/>
          <w:sz w:val="22"/>
          <w:szCs w:val="22"/>
          <w:lang w:val="en-GB" w:eastAsia="zh-CN"/>
        </w:rPr>
        <w:id w:val="-816024365"/>
        <w:docPartObj>
          <w:docPartGallery w:val="Table of Contents"/>
          <w:docPartUnique/>
        </w:docPartObj>
      </w:sdtPr>
      <w:sdtEndPr>
        <w:rPr>
          <w:b/>
          <w:bCs/>
          <w:noProof/>
        </w:rPr>
      </w:sdtEndPr>
      <w:sdtContent>
        <w:p w14:paraId="3849910F" w14:textId="07E14208" w:rsidR="001623F7" w:rsidRDefault="001623F7">
          <w:pPr>
            <w:pStyle w:val="TOCHeading"/>
          </w:pPr>
          <w:r>
            <w:t>Table of Contents</w:t>
          </w:r>
        </w:p>
        <w:p w14:paraId="13155225" w14:textId="289FD0BD" w:rsidR="00A06C47" w:rsidRDefault="001623F7">
          <w:pPr>
            <w:pStyle w:val="TOC1"/>
            <w:tabs>
              <w:tab w:val="right" w:leader="dot" w:pos="9016"/>
            </w:tabs>
            <w:rPr>
              <w:noProof/>
            </w:rPr>
          </w:pPr>
          <w:r>
            <w:fldChar w:fldCharType="begin"/>
          </w:r>
          <w:r>
            <w:instrText xml:space="preserve"> TOC \o "1-3" \h \z \u </w:instrText>
          </w:r>
          <w:r>
            <w:fldChar w:fldCharType="separate"/>
          </w:r>
          <w:hyperlink w:anchor="_Toc125478436" w:history="1">
            <w:r w:rsidR="00A06C47" w:rsidRPr="00407BAA">
              <w:rPr>
                <w:rStyle w:val="Hyperlink"/>
                <w:rFonts w:ascii="Arial" w:hAnsi="Arial" w:cs="Arial"/>
                <w:b/>
                <w:bCs/>
                <w:noProof/>
              </w:rPr>
              <w:t>Introduction</w:t>
            </w:r>
            <w:r w:rsidR="00A06C47">
              <w:rPr>
                <w:noProof/>
                <w:webHidden/>
              </w:rPr>
              <w:tab/>
            </w:r>
            <w:r w:rsidR="00A06C47">
              <w:rPr>
                <w:noProof/>
                <w:webHidden/>
              </w:rPr>
              <w:fldChar w:fldCharType="begin"/>
            </w:r>
            <w:r w:rsidR="00A06C47">
              <w:rPr>
                <w:noProof/>
                <w:webHidden/>
              </w:rPr>
              <w:instrText xml:space="preserve"> PAGEREF _Toc125478436 \h </w:instrText>
            </w:r>
            <w:r w:rsidR="00A06C47">
              <w:rPr>
                <w:noProof/>
                <w:webHidden/>
              </w:rPr>
            </w:r>
            <w:r w:rsidR="00A06C47">
              <w:rPr>
                <w:noProof/>
                <w:webHidden/>
              </w:rPr>
              <w:fldChar w:fldCharType="separate"/>
            </w:r>
            <w:r w:rsidR="00A06C47">
              <w:rPr>
                <w:noProof/>
                <w:webHidden/>
              </w:rPr>
              <w:t>3</w:t>
            </w:r>
            <w:r w:rsidR="00A06C47">
              <w:rPr>
                <w:noProof/>
                <w:webHidden/>
              </w:rPr>
              <w:fldChar w:fldCharType="end"/>
            </w:r>
          </w:hyperlink>
        </w:p>
        <w:p w14:paraId="33FD0F23" w14:textId="0D6DECD0" w:rsidR="00A06C47" w:rsidRDefault="007633F1">
          <w:pPr>
            <w:pStyle w:val="TOC1"/>
            <w:tabs>
              <w:tab w:val="right" w:leader="dot" w:pos="9016"/>
            </w:tabs>
            <w:rPr>
              <w:noProof/>
            </w:rPr>
          </w:pPr>
          <w:hyperlink w:anchor="_Toc125478437" w:history="1">
            <w:r w:rsidR="00A06C47" w:rsidRPr="00407BAA">
              <w:rPr>
                <w:rStyle w:val="Hyperlink"/>
                <w:rFonts w:ascii="Arial" w:hAnsi="Arial" w:cs="Arial"/>
                <w:b/>
                <w:bCs/>
                <w:noProof/>
              </w:rPr>
              <w:t>Literature Review</w:t>
            </w:r>
            <w:r w:rsidR="00A06C47">
              <w:rPr>
                <w:noProof/>
                <w:webHidden/>
              </w:rPr>
              <w:tab/>
            </w:r>
            <w:r w:rsidR="00A06C47">
              <w:rPr>
                <w:noProof/>
                <w:webHidden/>
              </w:rPr>
              <w:fldChar w:fldCharType="begin"/>
            </w:r>
            <w:r w:rsidR="00A06C47">
              <w:rPr>
                <w:noProof/>
                <w:webHidden/>
              </w:rPr>
              <w:instrText xml:space="preserve"> PAGEREF _Toc125478437 \h </w:instrText>
            </w:r>
            <w:r w:rsidR="00A06C47">
              <w:rPr>
                <w:noProof/>
                <w:webHidden/>
              </w:rPr>
            </w:r>
            <w:r w:rsidR="00A06C47">
              <w:rPr>
                <w:noProof/>
                <w:webHidden/>
              </w:rPr>
              <w:fldChar w:fldCharType="separate"/>
            </w:r>
            <w:r w:rsidR="00A06C47">
              <w:rPr>
                <w:noProof/>
                <w:webHidden/>
              </w:rPr>
              <w:t>4</w:t>
            </w:r>
            <w:r w:rsidR="00A06C47">
              <w:rPr>
                <w:noProof/>
                <w:webHidden/>
              </w:rPr>
              <w:fldChar w:fldCharType="end"/>
            </w:r>
          </w:hyperlink>
        </w:p>
        <w:p w14:paraId="0E3A8650" w14:textId="2399B1DE" w:rsidR="00A06C47" w:rsidRDefault="007633F1">
          <w:pPr>
            <w:pStyle w:val="TOC2"/>
            <w:tabs>
              <w:tab w:val="right" w:leader="dot" w:pos="9016"/>
            </w:tabs>
            <w:rPr>
              <w:noProof/>
            </w:rPr>
          </w:pPr>
          <w:hyperlink w:anchor="_Toc125478438" w:history="1">
            <w:r w:rsidR="00A06C47" w:rsidRPr="00407BAA">
              <w:rPr>
                <w:rStyle w:val="Hyperlink"/>
                <w:rFonts w:ascii="Arial" w:hAnsi="Arial" w:cs="Arial"/>
                <w:b/>
                <w:bCs/>
                <w:noProof/>
              </w:rPr>
              <w:t>Review of the Article No 1</w:t>
            </w:r>
            <w:r w:rsidR="00A06C47">
              <w:rPr>
                <w:noProof/>
                <w:webHidden/>
              </w:rPr>
              <w:tab/>
            </w:r>
            <w:r w:rsidR="00A06C47">
              <w:rPr>
                <w:noProof/>
                <w:webHidden/>
              </w:rPr>
              <w:fldChar w:fldCharType="begin"/>
            </w:r>
            <w:r w:rsidR="00A06C47">
              <w:rPr>
                <w:noProof/>
                <w:webHidden/>
              </w:rPr>
              <w:instrText xml:space="preserve"> PAGEREF _Toc125478438 \h </w:instrText>
            </w:r>
            <w:r w:rsidR="00A06C47">
              <w:rPr>
                <w:noProof/>
                <w:webHidden/>
              </w:rPr>
            </w:r>
            <w:r w:rsidR="00A06C47">
              <w:rPr>
                <w:noProof/>
                <w:webHidden/>
              </w:rPr>
              <w:fldChar w:fldCharType="separate"/>
            </w:r>
            <w:r w:rsidR="00A06C47">
              <w:rPr>
                <w:noProof/>
                <w:webHidden/>
              </w:rPr>
              <w:t>5</w:t>
            </w:r>
            <w:r w:rsidR="00A06C47">
              <w:rPr>
                <w:noProof/>
                <w:webHidden/>
              </w:rPr>
              <w:fldChar w:fldCharType="end"/>
            </w:r>
          </w:hyperlink>
        </w:p>
        <w:p w14:paraId="763F614F" w14:textId="69D746AB" w:rsidR="00A06C47" w:rsidRDefault="007633F1">
          <w:pPr>
            <w:pStyle w:val="TOC2"/>
            <w:tabs>
              <w:tab w:val="right" w:leader="dot" w:pos="9016"/>
            </w:tabs>
            <w:rPr>
              <w:noProof/>
            </w:rPr>
          </w:pPr>
          <w:hyperlink w:anchor="_Toc125478439" w:history="1">
            <w:r w:rsidR="00A06C47" w:rsidRPr="00407BAA">
              <w:rPr>
                <w:rStyle w:val="Hyperlink"/>
                <w:rFonts w:ascii="Arial" w:hAnsi="Arial" w:cs="Arial"/>
                <w:b/>
                <w:bCs/>
                <w:noProof/>
              </w:rPr>
              <w:t>Review of the Article No 2</w:t>
            </w:r>
            <w:r w:rsidR="00A06C47">
              <w:rPr>
                <w:noProof/>
                <w:webHidden/>
              </w:rPr>
              <w:tab/>
            </w:r>
            <w:r w:rsidR="00A06C47">
              <w:rPr>
                <w:noProof/>
                <w:webHidden/>
              </w:rPr>
              <w:fldChar w:fldCharType="begin"/>
            </w:r>
            <w:r w:rsidR="00A06C47">
              <w:rPr>
                <w:noProof/>
                <w:webHidden/>
              </w:rPr>
              <w:instrText xml:space="preserve"> PAGEREF _Toc125478439 \h </w:instrText>
            </w:r>
            <w:r w:rsidR="00A06C47">
              <w:rPr>
                <w:noProof/>
                <w:webHidden/>
              </w:rPr>
            </w:r>
            <w:r w:rsidR="00A06C47">
              <w:rPr>
                <w:noProof/>
                <w:webHidden/>
              </w:rPr>
              <w:fldChar w:fldCharType="separate"/>
            </w:r>
            <w:r w:rsidR="00A06C47">
              <w:rPr>
                <w:noProof/>
                <w:webHidden/>
              </w:rPr>
              <w:t>6</w:t>
            </w:r>
            <w:r w:rsidR="00A06C47">
              <w:rPr>
                <w:noProof/>
                <w:webHidden/>
              </w:rPr>
              <w:fldChar w:fldCharType="end"/>
            </w:r>
          </w:hyperlink>
        </w:p>
        <w:p w14:paraId="78850104" w14:textId="5E43F847" w:rsidR="00A06C47" w:rsidRDefault="007633F1">
          <w:pPr>
            <w:pStyle w:val="TOC2"/>
            <w:tabs>
              <w:tab w:val="right" w:leader="dot" w:pos="9016"/>
            </w:tabs>
            <w:rPr>
              <w:noProof/>
            </w:rPr>
          </w:pPr>
          <w:hyperlink w:anchor="_Toc125478440" w:history="1">
            <w:r w:rsidR="00A06C47" w:rsidRPr="00407BAA">
              <w:rPr>
                <w:rStyle w:val="Hyperlink"/>
                <w:rFonts w:ascii="Arial" w:hAnsi="Arial" w:cs="Arial"/>
                <w:b/>
                <w:bCs/>
                <w:noProof/>
              </w:rPr>
              <w:t>Review of the Article No 3</w:t>
            </w:r>
            <w:r w:rsidR="00A06C47">
              <w:rPr>
                <w:noProof/>
                <w:webHidden/>
              </w:rPr>
              <w:tab/>
            </w:r>
            <w:r w:rsidR="00A06C47">
              <w:rPr>
                <w:noProof/>
                <w:webHidden/>
              </w:rPr>
              <w:fldChar w:fldCharType="begin"/>
            </w:r>
            <w:r w:rsidR="00A06C47">
              <w:rPr>
                <w:noProof/>
                <w:webHidden/>
              </w:rPr>
              <w:instrText xml:space="preserve"> PAGEREF _Toc125478440 \h </w:instrText>
            </w:r>
            <w:r w:rsidR="00A06C47">
              <w:rPr>
                <w:noProof/>
                <w:webHidden/>
              </w:rPr>
            </w:r>
            <w:r w:rsidR="00A06C47">
              <w:rPr>
                <w:noProof/>
                <w:webHidden/>
              </w:rPr>
              <w:fldChar w:fldCharType="separate"/>
            </w:r>
            <w:r w:rsidR="00A06C47">
              <w:rPr>
                <w:noProof/>
                <w:webHidden/>
              </w:rPr>
              <w:t>7</w:t>
            </w:r>
            <w:r w:rsidR="00A06C47">
              <w:rPr>
                <w:noProof/>
                <w:webHidden/>
              </w:rPr>
              <w:fldChar w:fldCharType="end"/>
            </w:r>
          </w:hyperlink>
        </w:p>
        <w:p w14:paraId="2184F742" w14:textId="2DAE66AA" w:rsidR="00A06C47" w:rsidRDefault="007633F1">
          <w:pPr>
            <w:pStyle w:val="TOC2"/>
            <w:tabs>
              <w:tab w:val="right" w:leader="dot" w:pos="9016"/>
            </w:tabs>
            <w:rPr>
              <w:noProof/>
            </w:rPr>
          </w:pPr>
          <w:hyperlink w:anchor="_Toc125478441" w:history="1">
            <w:r w:rsidR="00A06C47" w:rsidRPr="00407BAA">
              <w:rPr>
                <w:rStyle w:val="Hyperlink"/>
                <w:rFonts w:ascii="Arial" w:hAnsi="Arial" w:cs="Arial"/>
                <w:b/>
                <w:bCs/>
                <w:noProof/>
              </w:rPr>
              <w:t>Review of the Article No 4</w:t>
            </w:r>
            <w:r w:rsidR="00A06C47">
              <w:rPr>
                <w:noProof/>
                <w:webHidden/>
              </w:rPr>
              <w:tab/>
            </w:r>
            <w:r w:rsidR="00A06C47">
              <w:rPr>
                <w:noProof/>
                <w:webHidden/>
              </w:rPr>
              <w:fldChar w:fldCharType="begin"/>
            </w:r>
            <w:r w:rsidR="00A06C47">
              <w:rPr>
                <w:noProof/>
                <w:webHidden/>
              </w:rPr>
              <w:instrText xml:space="preserve"> PAGEREF _Toc125478441 \h </w:instrText>
            </w:r>
            <w:r w:rsidR="00A06C47">
              <w:rPr>
                <w:noProof/>
                <w:webHidden/>
              </w:rPr>
            </w:r>
            <w:r w:rsidR="00A06C47">
              <w:rPr>
                <w:noProof/>
                <w:webHidden/>
              </w:rPr>
              <w:fldChar w:fldCharType="separate"/>
            </w:r>
            <w:r w:rsidR="00A06C47">
              <w:rPr>
                <w:noProof/>
                <w:webHidden/>
              </w:rPr>
              <w:t>9</w:t>
            </w:r>
            <w:r w:rsidR="00A06C47">
              <w:rPr>
                <w:noProof/>
                <w:webHidden/>
              </w:rPr>
              <w:fldChar w:fldCharType="end"/>
            </w:r>
          </w:hyperlink>
        </w:p>
        <w:p w14:paraId="050E5BBF" w14:textId="304F36CD" w:rsidR="00A06C47" w:rsidRDefault="007633F1">
          <w:pPr>
            <w:pStyle w:val="TOC2"/>
            <w:tabs>
              <w:tab w:val="right" w:leader="dot" w:pos="9016"/>
            </w:tabs>
            <w:rPr>
              <w:noProof/>
            </w:rPr>
          </w:pPr>
          <w:hyperlink w:anchor="_Toc125478442" w:history="1">
            <w:r w:rsidR="00A06C47" w:rsidRPr="00407BAA">
              <w:rPr>
                <w:rStyle w:val="Hyperlink"/>
                <w:rFonts w:ascii="Arial" w:hAnsi="Arial" w:cs="Arial"/>
                <w:b/>
                <w:bCs/>
                <w:noProof/>
              </w:rPr>
              <w:t>Review of the Article No 5</w:t>
            </w:r>
            <w:r w:rsidR="00A06C47">
              <w:rPr>
                <w:noProof/>
                <w:webHidden/>
              </w:rPr>
              <w:tab/>
            </w:r>
            <w:r w:rsidR="00A06C47">
              <w:rPr>
                <w:noProof/>
                <w:webHidden/>
              </w:rPr>
              <w:fldChar w:fldCharType="begin"/>
            </w:r>
            <w:r w:rsidR="00A06C47">
              <w:rPr>
                <w:noProof/>
                <w:webHidden/>
              </w:rPr>
              <w:instrText xml:space="preserve"> PAGEREF _Toc125478442 \h </w:instrText>
            </w:r>
            <w:r w:rsidR="00A06C47">
              <w:rPr>
                <w:noProof/>
                <w:webHidden/>
              </w:rPr>
            </w:r>
            <w:r w:rsidR="00A06C47">
              <w:rPr>
                <w:noProof/>
                <w:webHidden/>
              </w:rPr>
              <w:fldChar w:fldCharType="separate"/>
            </w:r>
            <w:r w:rsidR="00A06C47">
              <w:rPr>
                <w:noProof/>
                <w:webHidden/>
              </w:rPr>
              <w:t>10</w:t>
            </w:r>
            <w:r w:rsidR="00A06C47">
              <w:rPr>
                <w:noProof/>
                <w:webHidden/>
              </w:rPr>
              <w:fldChar w:fldCharType="end"/>
            </w:r>
          </w:hyperlink>
        </w:p>
        <w:p w14:paraId="12E26DC7" w14:textId="79F5D19B" w:rsidR="00A06C47" w:rsidRDefault="007633F1">
          <w:pPr>
            <w:pStyle w:val="TOC2"/>
            <w:tabs>
              <w:tab w:val="right" w:leader="dot" w:pos="9016"/>
            </w:tabs>
            <w:rPr>
              <w:noProof/>
            </w:rPr>
          </w:pPr>
          <w:hyperlink w:anchor="_Toc125478443" w:history="1">
            <w:r w:rsidR="00A06C47" w:rsidRPr="00407BAA">
              <w:rPr>
                <w:rStyle w:val="Hyperlink"/>
                <w:rFonts w:ascii="Arial" w:hAnsi="Arial" w:cs="Arial"/>
                <w:b/>
                <w:bCs/>
                <w:noProof/>
              </w:rPr>
              <w:t>Review of the Article No 7</w:t>
            </w:r>
            <w:r w:rsidR="00A06C47">
              <w:rPr>
                <w:noProof/>
                <w:webHidden/>
              </w:rPr>
              <w:tab/>
            </w:r>
            <w:r w:rsidR="00A06C47">
              <w:rPr>
                <w:noProof/>
                <w:webHidden/>
              </w:rPr>
              <w:fldChar w:fldCharType="begin"/>
            </w:r>
            <w:r w:rsidR="00A06C47">
              <w:rPr>
                <w:noProof/>
                <w:webHidden/>
              </w:rPr>
              <w:instrText xml:space="preserve"> PAGEREF _Toc125478443 \h </w:instrText>
            </w:r>
            <w:r w:rsidR="00A06C47">
              <w:rPr>
                <w:noProof/>
                <w:webHidden/>
              </w:rPr>
            </w:r>
            <w:r w:rsidR="00A06C47">
              <w:rPr>
                <w:noProof/>
                <w:webHidden/>
              </w:rPr>
              <w:fldChar w:fldCharType="separate"/>
            </w:r>
            <w:r w:rsidR="00A06C47">
              <w:rPr>
                <w:noProof/>
                <w:webHidden/>
              </w:rPr>
              <w:t>13</w:t>
            </w:r>
            <w:r w:rsidR="00A06C47">
              <w:rPr>
                <w:noProof/>
                <w:webHidden/>
              </w:rPr>
              <w:fldChar w:fldCharType="end"/>
            </w:r>
          </w:hyperlink>
        </w:p>
        <w:p w14:paraId="139A3866" w14:textId="205BAA5D" w:rsidR="00A06C47" w:rsidRDefault="007633F1">
          <w:pPr>
            <w:pStyle w:val="TOC2"/>
            <w:tabs>
              <w:tab w:val="right" w:leader="dot" w:pos="9016"/>
            </w:tabs>
            <w:rPr>
              <w:noProof/>
            </w:rPr>
          </w:pPr>
          <w:hyperlink w:anchor="_Toc125478444" w:history="1">
            <w:r w:rsidR="00A06C47" w:rsidRPr="00407BAA">
              <w:rPr>
                <w:rStyle w:val="Hyperlink"/>
                <w:rFonts w:ascii="Arial" w:hAnsi="Arial" w:cs="Arial"/>
                <w:b/>
                <w:bCs/>
                <w:noProof/>
              </w:rPr>
              <w:t>Review of the Article No 8</w:t>
            </w:r>
            <w:r w:rsidR="00A06C47">
              <w:rPr>
                <w:noProof/>
                <w:webHidden/>
              </w:rPr>
              <w:tab/>
            </w:r>
            <w:r w:rsidR="00A06C47">
              <w:rPr>
                <w:noProof/>
                <w:webHidden/>
              </w:rPr>
              <w:fldChar w:fldCharType="begin"/>
            </w:r>
            <w:r w:rsidR="00A06C47">
              <w:rPr>
                <w:noProof/>
                <w:webHidden/>
              </w:rPr>
              <w:instrText xml:space="preserve"> PAGEREF _Toc125478444 \h </w:instrText>
            </w:r>
            <w:r w:rsidR="00A06C47">
              <w:rPr>
                <w:noProof/>
                <w:webHidden/>
              </w:rPr>
            </w:r>
            <w:r w:rsidR="00A06C47">
              <w:rPr>
                <w:noProof/>
                <w:webHidden/>
              </w:rPr>
              <w:fldChar w:fldCharType="separate"/>
            </w:r>
            <w:r w:rsidR="00A06C47">
              <w:rPr>
                <w:noProof/>
                <w:webHidden/>
              </w:rPr>
              <w:t>14</w:t>
            </w:r>
            <w:r w:rsidR="00A06C47">
              <w:rPr>
                <w:noProof/>
                <w:webHidden/>
              </w:rPr>
              <w:fldChar w:fldCharType="end"/>
            </w:r>
          </w:hyperlink>
        </w:p>
        <w:p w14:paraId="1E725103" w14:textId="517C1C05" w:rsidR="00A06C47" w:rsidRDefault="007633F1">
          <w:pPr>
            <w:pStyle w:val="TOC1"/>
            <w:tabs>
              <w:tab w:val="right" w:leader="dot" w:pos="9016"/>
            </w:tabs>
            <w:rPr>
              <w:noProof/>
            </w:rPr>
          </w:pPr>
          <w:hyperlink w:anchor="_Toc125478445" w:history="1">
            <w:r w:rsidR="00A06C47" w:rsidRPr="00407BAA">
              <w:rPr>
                <w:rStyle w:val="Hyperlink"/>
                <w:rFonts w:ascii="Arial" w:hAnsi="Arial" w:cs="Arial"/>
                <w:b/>
                <w:bCs/>
                <w:noProof/>
              </w:rPr>
              <w:t>Discussion</w:t>
            </w:r>
            <w:r w:rsidR="00A06C47">
              <w:rPr>
                <w:noProof/>
                <w:webHidden/>
              </w:rPr>
              <w:tab/>
            </w:r>
            <w:r w:rsidR="00A06C47">
              <w:rPr>
                <w:noProof/>
                <w:webHidden/>
              </w:rPr>
              <w:fldChar w:fldCharType="begin"/>
            </w:r>
            <w:r w:rsidR="00A06C47">
              <w:rPr>
                <w:noProof/>
                <w:webHidden/>
              </w:rPr>
              <w:instrText xml:space="preserve"> PAGEREF _Toc125478445 \h </w:instrText>
            </w:r>
            <w:r w:rsidR="00A06C47">
              <w:rPr>
                <w:noProof/>
                <w:webHidden/>
              </w:rPr>
            </w:r>
            <w:r w:rsidR="00A06C47">
              <w:rPr>
                <w:noProof/>
                <w:webHidden/>
              </w:rPr>
              <w:fldChar w:fldCharType="separate"/>
            </w:r>
            <w:r w:rsidR="00A06C47">
              <w:rPr>
                <w:noProof/>
                <w:webHidden/>
              </w:rPr>
              <w:t>16</w:t>
            </w:r>
            <w:r w:rsidR="00A06C47">
              <w:rPr>
                <w:noProof/>
                <w:webHidden/>
              </w:rPr>
              <w:fldChar w:fldCharType="end"/>
            </w:r>
          </w:hyperlink>
        </w:p>
        <w:p w14:paraId="229A9D29" w14:textId="44ECEC25" w:rsidR="00A06C47" w:rsidRDefault="007633F1">
          <w:pPr>
            <w:pStyle w:val="TOC1"/>
            <w:tabs>
              <w:tab w:val="right" w:leader="dot" w:pos="9016"/>
            </w:tabs>
            <w:rPr>
              <w:noProof/>
            </w:rPr>
          </w:pPr>
          <w:hyperlink w:anchor="_Toc125478446" w:history="1">
            <w:r w:rsidR="00A06C47" w:rsidRPr="00407BAA">
              <w:rPr>
                <w:rStyle w:val="Hyperlink"/>
                <w:rFonts w:ascii="Arial" w:hAnsi="Arial" w:cs="Arial"/>
                <w:b/>
                <w:bCs/>
                <w:noProof/>
              </w:rPr>
              <w:t>Conclusions and Recommendations</w:t>
            </w:r>
            <w:r w:rsidR="00A06C47">
              <w:rPr>
                <w:noProof/>
                <w:webHidden/>
              </w:rPr>
              <w:tab/>
            </w:r>
            <w:r w:rsidR="00A06C47">
              <w:rPr>
                <w:noProof/>
                <w:webHidden/>
              </w:rPr>
              <w:fldChar w:fldCharType="begin"/>
            </w:r>
            <w:r w:rsidR="00A06C47">
              <w:rPr>
                <w:noProof/>
                <w:webHidden/>
              </w:rPr>
              <w:instrText xml:space="preserve"> PAGEREF _Toc125478446 \h </w:instrText>
            </w:r>
            <w:r w:rsidR="00A06C47">
              <w:rPr>
                <w:noProof/>
                <w:webHidden/>
              </w:rPr>
            </w:r>
            <w:r w:rsidR="00A06C47">
              <w:rPr>
                <w:noProof/>
                <w:webHidden/>
              </w:rPr>
              <w:fldChar w:fldCharType="separate"/>
            </w:r>
            <w:r w:rsidR="00A06C47">
              <w:rPr>
                <w:noProof/>
                <w:webHidden/>
              </w:rPr>
              <w:t>23</w:t>
            </w:r>
            <w:r w:rsidR="00A06C47">
              <w:rPr>
                <w:noProof/>
                <w:webHidden/>
              </w:rPr>
              <w:fldChar w:fldCharType="end"/>
            </w:r>
          </w:hyperlink>
        </w:p>
        <w:p w14:paraId="208BE2CC" w14:textId="46F8B128" w:rsidR="00A06C47" w:rsidRDefault="007633F1">
          <w:pPr>
            <w:pStyle w:val="TOC1"/>
            <w:tabs>
              <w:tab w:val="right" w:leader="dot" w:pos="9016"/>
            </w:tabs>
            <w:rPr>
              <w:noProof/>
            </w:rPr>
          </w:pPr>
          <w:hyperlink w:anchor="_Toc125478447" w:history="1">
            <w:r w:rsidR="00A06C47" w:rsidRPr="00407BAA">
              <w:rPr>
                <w:rStyle w:val="Hyperlink"/>
                <w:rFonts w:ascii="Arial" w:hAnsi="Arial" w:cs="Arial"/>
                <w:b/>
                <w:bCs/>
                <w:noProof/>
              </w:rPr>
              <w:t>References</w:t>
            </w:r>
            <w:r w:rsidR="00A06C47">
              <w:rPr>
                <w:noProof/>
                <w:webHidden/>
              </w:rPr>
              <w:tab/>
            </w:r>
            <w:r w:rsidR="00A06C47">
              <w:rPr>
                <w:noProof/>
                <w:webHidden/>
              </w:rPr>
              <w:fldChar w:fldCharType="begin"/>
            </w:r>
            <w:r w:rsidR="00A06C47">
              <w:rPr>
                <w:noProof/>
                <w:webHidden/>
              </w:rPr>
              <w:instrText xml:space="preserve"> PAGEREF _Toc125478447 \h </w:instrText>
            </w:r>
            <w:r w:rsidR="00A06C47">
              <w:rPr>
                <w:noProof/>
                <w:webHidden/>
              </w:rPr>
            </w:r>
            <w:r w:rsidR="00A06C47">
              <w:rPr>
                <w:noProof/>
                <w:webHidden/>
              </w:rPr>
              <w:fldChar w:fldCharType="separate"/>
            </w:r>
            <w:r w:rsidR="00A06C47">
              <w:rPr>
                <w:noProof/>
                <w:webHidden/>
              </w:rPr>
              <w:t>24</w:t>
            </w:r>
            <w:r w:rsidR="00A06C47">
              <w:rPr>
                <w:noProof/>
                <w:webHidden/>
              </w:rPr>
              <w:fldChar w:fldCharType="end"/>
            </w:r>
          </w:hyperlink>
        </w:p>
        <w:p w14:paraId="318868BA" w14:textId="78C4302B" w:rsidR="00A06C47" w:rsidRDefault="007633F1">
          <w:pPr>
            <w:pStyle w:val="TOC2"/>
            <w:tabs>
              <w:tab w:val="right" w:leader="dot" w:pos="9016"/>
            </w:tabs>
            <w:rPr>
              <w:noProof/>
            </w:rPr>
          </w:pPr>
          <w:hyperlink w:anchor="_Toc125478448" w:history="1">
            <w:r w:rsidR="00A06C47" w:rsidRPr="00407BAA">
              <w:rPr>
                <w:rStyle w:val="Hyperlink"/>
                <w:rFonts w:ascii="Arial" w:hAnsi="Arial" w:cs="Arial"/>
                <w:b/>
                <w:bCs/>
                <w:noProof/>
              </w:rPr>
              <w:t>Articles References</w:t>
            </w:r>
            <w:r w:rsidR="00A06C47">
              <w:rPr>
                <w:noProof/>
                <w:webHidden/>
              </w:rPr>
              <w:tab/>
            </w:r>
            <w:r w:rsidR="00A06C47">
              <w:rPr>
                <w:noProof/>
                <w:webHidden/>
              </w:rPr>
              <w:fldChar w:fldCharType="begin"/>
            </w:r>
            <w:r w:rsidR="00A06C47">
              <w:rPr>
                <w:noProof/>
                <w:webHidden/>
              </w:rPr>
              <w:instrText xml:space="preserve"> PAGEREF _Toc125478448 \h </w:instrText>
            </w:r>
            <w:r w:rsidR="00A06C47">
              <w:rPr>
                <w:noProof/>
                <w:webHidden/>
              </w:rPr>
            </w:r>
            <w:r w:rsidR="00A06C47">
              <w:rPr>
                <w:noProof/>
                <w:webHidden/>
              </w:rPr>
              <w:fldChar w:fldCharType="separate"/>
            </w:r>
            <w:r w:rsidR="00A06C47">
              <w:rPr>
                <w:noProof/>
                <w:webHidden/>
              </w:rPr>
              <w:t>26</w:t>
            </w:r>
            <w:r w:rsidR="00A06C47">
              <w:rPr>
                <w:noProof/>
                <w:webHidden/>
              </w:rPr>
              <w:fldChar w:fldCharType="end"/>
            </w:r>
          </w:hyperlink>
        </w:p>
        <w:p w14:paraId="59267F63" w14:textId="715668DF" w:rsidR="00A06C47" w:rsidRDefault="007633F1">
          <w:pPr>
            <w:pStyle w:val="TOC1"/>
            <w:tabs>
              <w:tab w:val="right" w:leader="dot" w:pos="9016"/>
            </w:tabs>
            <w:rPr>
              <w:noProof/>
            </w:rPr>
          </w:pPr>
          <w:hyperlink w:anchor="_Toc125478449" w:history="1">
            <w:r w:rsidR="00A06C47" w:rsidRPr="00407BAA">
              <w:rPr>
                <w:rStyle w:val="Hyperlink"/>
                <w:rFonts w:ascii="Arial" w:hAnsi="Arial" w:cs="Arial"/>
                <w:b/>
                <w:bCs/>
                <w:noProof/>
              </w:rPr>
              <w:t>Appendix 1</w:t>
            </w:r>
            <w:r w:rsidR="00A06C47">
              <w:rPr>
                <w:noProof/>
                <w:webHidden/>
              </w:rPr>
              <w:tab/>
            </w:r>
            <w:r w:rsidR="00A06C47">
              <w:rPr>
                <w:noProof/>
                <w:webHidden/>
              </w:rPr>
              <w:fldChar w:fldCharType="begin"/>
            </w:r>
            <w:r w:rsidR="00A06C47">
              <w:rPr>
                <w:noProof/>
                <w:webHidden/>
              </w:rPr>
              <w:instrText xml:space="preserve"> PAGEREF _Toc125478449 \h </w:instrText>
            </w:r>
            <w:r w:rsidR="00A06C47">
              <w:rPr>
                <w:noProof/>
                <w:webHidden/>
              </w:rPr>
            </w:r>
            <w:r w:rsidR="00A06C47">
              <w:rPr>
                <w:noProof/>
                <w:webHidden/>
              </w:rPr>
              <w:fldChar w:fldCharType="separate"/>
            </w:r>
            <w:r w:rsidR="00A06C47">
              <w:rPr>
                <w:noProof/>
                <w:webHidden/>
              </w:rPr>
              <w:t>27</w:t>
            </w:r>
            <w:r w:rsidR="00A06C47">
              <w:rPr>
                <w:noProof/>
                <w:webHidden/>
              </w:rPr>
              <w:fldChar w:fldCharType="end"/>
            </w:r>
          </w:hyperlink>
        </w:p>
        <w:p w14:paraId="34F1CE4F" w14:textId="5E7E7139" w:rsidR="00A06C47" w:rsidRDefault="007633F1">
          <w:pPr>
            <w:pStyle w:val="TOC1"/>
            <w:tabs>
              <w:tab w:val="right" w:leader="dot" w:pos="9016"/>
            </w:tabs>
            <w:rPr>
              <w:noProof/>
            </w:rPr>
          </w:pPr>
          <w:hyperlink w:anchor="_Toc125478450" w:history="1">
            <w:r w:rsidR="00A06C47" w:rsidRPr="00407BAA">
              <w:rPr>
                <w:rStyle w:val="Hyperlink"/>
                <w:rFonts w:ascii="Arial" w:hAnsi="Arial" w:cs="Arial"/>
                <w:b/>
                <w:bCs/>
                <w:noProof/>
              </w:rPr>
              <w:t>Appendix 2</w:t>
            </w:r>
            <w:r w:rsidR="00A06C47">
              <w:rPr>
                <w:noProof/>
                <w:webHidden/>
              </w:rPr>
              <w:tab/>
            </w:r>
            <w:r w:rsidR="00A06C47">
              <w:rPr>
                <w:noProof/>
                <w:webHidden/>
              </w:rPr>
              <w:fldChar w:fldCharType="begin"/>
            </w:r>
            <w:r w:rsidR="00A06C47">
              <w:rPr>
                <w:noProof/>
                <w:webHidden/>
              </w:rPr>
              <w:instrText xml:space="preserve"> PAGEREF _Toc125478450 \h </w:instrText>
            </w:r>
            <w:r w:rsidR="00A06C47">
              <w:rPr>
                <w:noProof/>
                <w:webHidden/>
              </w:rPr>
            </w:r>
            <w:r w:rsidR="00A06C47">
              <w:rPr>
                <w:noProof/>
                <w:webHidden/>
              </w:rPr>
              <w:fldChar w:fldCharType="separate"/>
            </w:r>
            <w:r w:rsidR="00A06C47">
              <w:rPr>
                <w:noProof/>
                <w:webHidden/>
              </w:rPr>
              <w:t>30</w:t>
            </w:r>
            <w:r w:rsidR="00A06C47">
              <w:rPr>
                <w:noProof/>
                <w:webHidden/>
              </w:rPr>
              <w:fldChar w:fldCharType="end"/>
            </w:r>
          </w:hyperlink>
        </w:p>
        <w:p w14:paraId="794EAF22" w14:textId="3B848245" w:rsidR="001623F7" w:rsidRDefault="001623F7">
          <w:r>
            <w:rPr>
              <w:b/>
              <w:bCs/>
              <w:noProof/>
            </w:rPr>
            <w:fldChar w:fldCharType="end"/>
          </w:r>
        </w:p>
      </w:sdtContent>
    </w:sdt>
    <w:p w14:paraId="331178E1" w14:textId="522B14D5" w:rsidR="00A97EB7" w:rsidRDefault="00A97EB7">
      <w:pPr>
        <w:rPr>
          <w:rFonts w:ascii="Arial" w:hAnsi="Arial" w:cs="Arial"/>
        </w:rPr>
      </w:pPr>
    </w:p>
    <w:p w14:paraId="59CB137B" w14:textId="5EB7494C" w:rsidR="00A97EB7" w:rsidRDefault="00A97EB7">
      <w:pPr>
        <w:rPr>
          <w:rFonts w:ascii="Arial" w:hAnsi="Arial" w:cs="Arial"/>
        </w:rPr>
      </w:pPr>
    </w:p>
    <w:p w14:paraId="3883CCDD" w14:textId="33571579" w:rsidR="00A97EB7" w:rsidRDefault="00A97EB7">
      <w:pPr>
        <w:rPr>
          <w:rFonts w:ascii="Arial" w:hAnsi="Arial" w:cs="Arial"/>
        </w:rPr>
      </w:pPr>
    </w:p>
    <w:p w14:paraId="2EDF9EF8" w14:textId="53E26C08" w:rsidR="00A97EB7" w:rsidRDefault="00A97EB7">
      <w:pPr>
        <w:rPr>
          <w:rFonts w:ascii="Arial" w:hAnsi="Arial" w:cs="Arial"/>
        </w:rPr>
      </w:pPr>
    </w:p>
    <w:p w14:paraId="305743E0" w14:textId="1ED3C178" w:rsidR="00A97EB7" w:rsidRDefault="00A97EB7">
      <w:pPr>
        <w:rPr>
          <w:rFonts w:ascii="Arial" w:hAnsi="Arial" w:cs="Arial"/>
        </w:rPr>
      </w:pPr>
    </w:p>
    <w:p w14:paraId="3CB1CAF2" w14:textId="0BC38228" w:rsidR="00A97EB7" w:rsidRDefault="00A97EB7">
      <w:pPr>
        <w:rPr>
          <w:rFonts w:ascii="Arial" w:hAnsi="Arial" w:cs="Arial"/>
        </w:rPr>
      </w:pPr>
    </w:p>
    <w:p w14:paraId="6664DCA5" w14:textId="467194E9" w:rsidR="00A97EB7" w:rsidRDefault="00A97EB7">
      <w:pPr>
        <w:rPr>
          <w:rFonts w:ascii="Arial" w:hAnsi="Arial" w:cs="Arial"/>
        </w:rPr>
      </w:pPr>
    </w:p>
    <w:p w14:paraId="0E6A88DD" w14:textId="28112E13" w:rsidR="00A97EB7" w:rsidRDefault="00A97EB7">
      <w:pPr>
        <w:rPr>
          <w:rFonts w:ascii="Arial" w:hAnsi="Arial" w:cs="Arial"/>
        </w:rPr>
      </w:pPr>
    </w:p>
    <w:p w14:paraId="362153B0" w14:textId="37945709" w:rsidR="00A97EB7" w:rsidRDefault="00A97EB7">
      <w:pPr>
        <w:rPr>
          <w:rFonts w:ascii="Arial" w:hAnsi="Arial" w:cs="Arial"/>
        </w:rPr>
      </w:pPr>
    </w:p>
    <w:p w14:paraId="50DBD4C7" w14:textId="1C7EAE56" w:rsidR="00A97EB7" w:rsidRDefault="00A97EB7">
      <w:pPr>
        <w:rPr>
          <w:rFonts w:ascii="Arial" w:hAnsi="Arial" w:cs="Arial"/>
        </w:rPr>
      </w:pPr>
    </w:p>
    <w:p w14:paraId="42F2DD21" w14:textId="7A1A0431" w:rsidR="00A97EB7" w:rsidRDefault="00A97EB7">
      <w:pPr>
        <w:rPr>
          <w:rFonts w:ascii="Arial" w:hAnsi="Arial" w:cs="Arial"/>
        </w:rPr>
      </w:pPr>
    </w:p>
    <w:p w14:paraId="531FB766" w14:textId="02CB979B" w:rsidR="00A97EB7" w:rsidRDefault="00A97EB7">
      <w:pPr>
        <w:rPr>
          <w:rFonts w:ascii="Arial" w:hAnsi="Arial" w:cs="Arial"/>
        </w:rPr>
      </w:pPr>
    </w:p>
    <w:p w14:paraId="5783B6BA" w14:textId="7305D7DC" w:rsidR="00A97EB7" w:rsidRDefault="00A97EB7">
      <w:pPr>
        <w:rPr>
          <w:rFonts w:ascii="Arial" w:hAnsi="Arial" w:cs="Arial"/>
        </w:rPr>
      </w:pPr>
    </w:p>
    <w:p w14:paraId="4236FF0B" w14:textId="52E32708" w:rsidR="00A97EB7" w:rsidRDefault="00A97EB7">
      <w:pPr>
        <w:rPr>
          <w:rFonts w:ascii="Arial" w:hAnsi="Arial" w:cs="Arial"/>
        </w:rPr>
      </w:pPr>
    </w:p>
    <w:p w14:paraId="6F5D362B" w14:textId="65F40EC6" w:rsidR="00A97EB7" w:rsidRDefault="00A97EB7">
      <w:pPr>
        <w:rPr>
          <w:rFonts w:ascii="Arial" w:hAnsi="Arial" w:cs="Arial"/>
        </w:rPr>
      </w:pPr>
    </w:p>
    <w:p w14:paraId="5EE7A535" w14:textId="7AAB6E36" w:rsidR="00A97EB7" w:rsidRDefault="00A97EB7">
      <w:pPr>
        <w:rPr>
          <w:rFonts w:ascii="Arial" w:hAnsi="Arial" w:cs="Arial"/>
        </w:rPr>
      </w:pPr>
    </w:p>
    <w:p w14:paraId="1DB00D26" w14:textId="77777777" w:rsidR="00712450" w:rsidRDefault="00712450">
      <w:pPr>
        <w:rPr>
          <w:rFonts w:ascii="Arial" w:hAnsi="Arial" w:cs="Arial"/>
        </w:rPr>
      </w:pPr>
    </w:p>
    <w:p w14:paraId="082BE726" w14:textId="771B286F" w:rsidR="00A97EB7" w:rsidRPr="003927D5" w:rsidRDefault="00A97EB7" w:rsidP="00A97EB7">
      <w:pPr>
        <w:pStyle w:val="Heading1"/>
        <w:rPr>
          <w:rFonts w:ascii="Arial" w:hAnsi="Arial" w:cs="Arial"/>
          <w:b/>
          <w:bCs/>
          <w:color w:val="auto"/>
        </w:rPr>
      </w:pPr>
      <w:bookmarkStart w:id="0" w:name="_Toc125478436"/>
      <w:r w:rsidRPr="003927D5">
        <w:rPr>
          <w:rFonts w:ascii="Arial" w:hAnsi="Arial" w:cs="Arial"/>
          <w:b/>
          <w:bCs/>
          <w:color w:val="auto"/>
        </w:rPr>
        <w:lastRenderedPageBreak/>
        <w:t>Introduction</w:t>
      </w:r>
      <w:bookmarkEnd w:id="0"/>
    </w:p>
    <w:p w14:paraId="6C04CF0F" w14:textId="6ADF3F6A" w:rsidR="00A97EB7" w:rsidRDefault="00A97EB7" w:rsidP="00A97EB7"/>
    <w:p w14:paraId="5A394E5F" w14:textId="77777777" w:rsidR="006762C2" w:rsidRDefault="006762C2" w:rsidP="00CF570C">
      <w:pPr>
        <w:spacing w:line="480" w:lineRule="auto"/>
        <w:rPr>
          <w:rFonts w:ascii="Arial" w:hAnsi="Arial" w:cs="Arial"/>
        </w:rPr>
      </w:pPr>
    </w:p>
    <w:p w14:paraId="4B651AA3" w14:textId="06F52DAB" w:rsidR="007634E5" w:rsidRPr="000E4122" w:rsidRDefault="006762C2" w:rsidP="00CF570C">
      <w:pPr>
        <w:spacing w:line="480" w:lineRule="auto"/>
        <w:rPr>
          <w:sz w:val="24"/>
          <w:szCs w:val="24"/>
        </w:rPr>
      </w:pPr>
      <w:r w:rsidRPr="000E4122">
        <w:rPr>
          <w:rFonts w:ascii="Arial" w:hAnsi="Arial" w:cs="Arial"/>
          <w:sz w:val="24"/>
          <w:szCs w:val="24"/>
        </w:rPr>
        <w:t>Humour is a social phenomenon that uses stimuli to activate a mental process and elicit laughter as a physiological response (Joshua et al.</w:t>
      </w:r>
      <w:r w:rsidR="00CF0FBC" w:rsidRPr="000E4122">
        <w:rPr>
          <w:rFonts w:ascii="Arial" w:hAnsi="Arial" w:cs="Arial"/>
          <w:sz w:val="24"/>
          <w:szCs w:val="24"/>
        </w:rPr>
        <w:t>,</w:t>
      </w:r>
      <w:r w:rsidRPr="000E4122">
        <w:rPr>
          <w:rFonts w:ascii="Arial" w:hAnsi="Arial" w:cs="Arial"/>
          <w:sz w:val="24"/>
          <w:szCs w:val="24"/>
        </w:rPr>
        <w:t xml:space="preserve"> 2005). </w:t>
      </w:r>
      <w:r w:rsidR="007634E5" w:rsidRPr="000E4122">
        <w:rPr>
          <w:rFonts w:ascii="Arial" w:hAnsi="Arial" w:cs="Arial"/>
          <w:sz w:val="24"/>
          <w:szCs w:val="24"/>
        </w:rPr>
        <w:t xml:space="preserve">Humour has been shown to have many benefits for students such as increase in learning, increase in self-motivation, increase in attendance, better test results, higher resilience to change and better problem solving skills, to name a few, according to Banas, Dunbar, Rodriguez &amp; Liu, (2011) who reviewed forty years of research into humour in education. </w:t>
      </w:r>
    </w:p>
    <w:p w14:paraId="1190B587" w14:textId="5064F057" w:rsidR="00A97EB7" w:rsidRPr="000E4122" w:rsidRDefault="00963FE5" w:rsidP="00CF570C">
      <w:pPr>
        <w:spacing w:line="480" w:lineRule="auto"/>
        <w:rPr>
          <w:rFonts w:ascii="Arial" w:hAnsi="Arial" w:cs="Arial"/>
          <w:sz w:val="24"/>
          <w:szCs w:val="24"/>
        </w:rPr>
      </w:pPr>
      <w:r w:rsidRPr="000E4122">
        <w:rPr>
          <w:rFonts w:ascii="Arial" w:hAnsi="Arial" w:cs="Arial"/>
          <w:sz w:val="24"/>
          <w:szCs w:val="24"/>
        </w:rPr>
        <w:t>The use of humour in social interaction has had a long and rocky journey over the centuries. During the Renaissance, humour was regarded as a negative, normally associated with an unreasonable capricious mood or even an imbalance in mental health. During the 18</w:t>
      </w:r>
      <w:r w:rsidRPr="000E4122">
        <w:rPr>
          <w:rFonts w:ascii="Arial" w:hAnsi="Arial" w:cs="Arial"/>
          <w:sz w:val="24"/>
          <w:szCs w:val="24"/>
          <w:vertAlign w:val="superscript"/>
        </w:rPr>
        <w:t>th</w:t>
      </w:r>
      <w:r w:rsidRPr="000E4122">
        <w:rPr>
          <w:rFonts w:ascii="Arial" w:hAnsi="Arial" w:cs="Arial"/>
          <w:sz w:val="24"/>
          <w:szCs w:val="24"/>
        </w:rPr>
        <w:t xml:space="preserve"> century, the perception of humour has evolved into something odd and whimsical, amusing </w:t>
      </w:r>
      <w:r w:rsidR="00320A55" w:rsidRPr="000E4122">
        <w:rPr>
          <w:rFonts w:ascii="Arial" w:hAnsi="Arial" w:cs="Arial"/>
          <w:sz w:val="24"/>
          <w:szCs w:val="24"/>
        </w:rPr>
        <w:t>in a non-malicious</w:t>
      </w:r>
      <w:r w:rsidRPr="000E4122">
        <w:rPr>
          <w:rFonts w:ascii="Arial" w:hAnsi="Arial" w:cs="Arial"/>
          <w:sz w:val="24"/>
          <w:szCs w:val="24"/>
        </w:rPr>
        <w:t xml:space="preserve"> </w:t>
      </w:r>
      <w:r w:rsidR="00320A55" w:rsidRPr="000E4122">
        <w:rPr>
          <w:rFonts w:ascii="Arial" w:hAnsi="Arial" w:cs="Arial"/>
          <w:sz w:val="24"/>
          <w:szCs w:val="24"/>
        </w:rPr>
        <w:t>way. It was only as late as the 19</w:t>
      </w:r>
      <w:r w:rsidR="00320A55" w:rsidRPr="000E4122">
        <w:rPr>
          <w:rFonts w:ascii="Arial" w:hAnsi="Arial" w:cs="Arial"/>
          <w:sz w:val="24"/>
          <w:szCs w:val="24"/>
          <w:vertAlign w:val="superscript"/>
        </w:rPr>
        <w:t>th</w:t>
      </w:r>
      <w:r w:rsidR="00320A55" w:rsidRPr="000E4122">
        <w:rPr>
          <w:rFonts w:ascii="Arial" w:hAnsi="Arial" w:cs="Arial"/>
          <w:sz w:val="24"/>
          <w:szCs w:val="24"/>
        </w:rPr>
        <w:t xml:space="preserve"> century that the use of humour became acceptable as a way of entertaining people in literature and during social gatherings and cultural events. Today, we accept humour as the richest form of comedy, encompassing anything witty or anything that makes us laugh </w:t>
      </w:r>
      <w:r w:rsidR="0094464B" w:rsidRPr="000E4122">
        <w:rPr>
          <w:rFonts w:ascii="Arial" w:hAnsi="Arial" w:cs="Arial"/>
          <w:sz w:val="24"/>
          <w:szCs w:val="24"/>
        </w:rPr>
        <w:t>(Weaver</w:t>
      </w:r>
      <w:r w:rsidR="00320A55" w:rsidRPr="000E4122">
        <w:rPr>
          <w:rFonts w:ascii="Arial" w:hAnsi="Arial" w:cs="Arial"/>
          <w:sz w:val="24"/>
          <w:szCs w:val="24"/>
        </w:rPr>
        <w:t xml:space="preserve"> &amp; </w:t>
      </w:r>
      <w:proofErr w:type="spellStart"/>
      <w:r w:rsidR="00320A55" w:rsidRPr="000E4122">
        <w:rPr>
          <w:rFonts w:ascii="Arial" w:hAnsi="Arial" w:cs="Arial"/>
          <w:sz w:val="24"/>
          <w:szCs w:val="24"/>
        </w:rPr>
        <w:t>Cotre</w:t>
      </w:r>
      <w:r w:rsidR="0094464B" w:rsidRPr="000E4122">
        <w:rPr>
          <w:rFonts w:ascii="Arial" w:hAnsi="Arial" w:cs="Arial"/>
          <w:sz w:val="24"/>
          <w:szCs w:val="24"/>
        </w:rPr>
        <w:t>l</w:t>
      </w:r>
      <w:r w:rsidR="00320A55" w:rsidRPr="000E4122">
        <w:rPr>
          <w:rFonts w:ascii="Arial" w:hAnsi="Arial" w:cs="Arial"/>
          <w:sz w:val="24"/>
          <w:szCs w:val="24"/>
        </w:rPr>
        <w:t>l</w:t>
      </w:r>
      <w:proofErr w:type="spellEnd"/>
      <w:r w:rsidR="00CF0FBC" w:rsidRPr="000E4122">
        <w:rPr>
          <w:rFonts w:ascii="Arial" w:hAnsi="Arial" w:cs="Arial"/>
          <w:sz w:val="24"/>
          <w:szCs w:val="24"/>
        </w:rPr>
        <w:t>,</w:t>
      </w:r>
      <w:r w:rsidR="00320A55" w:rsidRPr="000E4122">
        <w:rPr>
          <w:rFonts w:ascii="Arial" w:hAnsi="Arial" w:cs="Arial"/>
          <w:sz w:val="24"/>
          <w:szCs w:val="24"/>
        </w:rPr>
        <w:t xml:space="preserve"> 2001)</w:t>
      </w:r>
      <w:r w:rsidR="0094464B" w:rsidRPr="000E4122">
        <w:rPr>
          <w:rFonts w:ascii="Arial" w:hAnsi="Arial" w:cs="Arial"/>
          <w:sz w:val="24"/>
          <w:szCs w:val="24"/>
        </w:rPr>
        <w:t>.</w:t>
      </w:r>
    </w:p>
    <w:p w14:paraId="005630FC" w14:textId="668B1AD7" w:rsidR="00DE4956" w:rsidRPr="000E4122" w:rsidRDefault="00DE4956" w:rsidP="00CF570C">
      <w:pPr>
        <w:spacing w:line="480" w:lineRule="auto"/>
        <w:rPr>
          <w:rFonts w:ascii="Arial" w:hAnsi="Arial" w:cs="Arial"/>
          <w:sz w:val="24"/>
          <w:szCs w:val="24"/>
        </w:rPr>
      </w:pPr>
      <w:proofErr w:type="spellStart"/>
      <w:r w:rsidRPr="000E4122">
        <w:rPr>
          <w:rFonts w:ascii="Arial" w:hAnsi="Arial" w:cs="Arial"/>
          <w:sz w:val="24"/>
          <w:szCs w:val="24"/>
        </w:rPr>
        <w:t>Torok</w:t>
      </w:r>
      <w:proofErr w:type="spellEnd"/>
      <w:r w:rsidRPr="000E4122">
        <w:rPr>
          <w:rFonts w:ascii="Arial" w:hAnsi="Arial" w:cs="Arial"/>
          <w:sz w:val="24"/>
          <w:szCs w:val="24"/>
        </w:rPr>
        <w:t xml:space="preserve"> (2004) argues that the use of humour is fundamental in classroom teachings. This is supported by Cornett (1986) who claims that humour is an important factor in facilitating the retention of new information and Gorham and </w:t>
      </w:r>
      <w:proofErr w:type="spellStart"/>
      <w:r w:rsidRPr="000E4122">
        <w:rPr>
          <w:rFonts w:ascii="Arial" w:hAnsi="Arial" w:cs="Arial"/>
          <w:sz w:val="24"/>
          <w:szCs w:val="24"/>
        </w:rPr>
        <w:t>Christophel</w:t>
      </w:r>
      <w:proofErr w:type="spellEnd"/>
      <w:r w:rsidRPr="000E4122">
        <w:rPr>
          <w:rFonts w:ascii="Arial" w:hAnsi="Arial" w:cs="Arial"/>
          <w:sz w:val="24"/>
          <w:szCs w:val="24"/>
        </w:rPr>
        <w:t xml:space="preserve"> (1990) who claim that i</w:t>
      </w:r>
      <w:r w:rsidR="0029291E">
        <w:rPr>
          <w:rFonts w:ascii="Arial" w:hAnsi="Arial" w:cs="Arial"/>
          <w:sz w:val="24"/>
          <w:szCs w:val="24"/>
        </w:rPr>
        <w:t>t</w:t>
      </w:r>
      <w:r w:rsidRPr="000E4122">
        <w:rPr>
          <w:rFonts w:ascii="Arial" w:hAnsi="Arial" w:cs="Arial"/>
          <w:sz w:val="24"/>
          <w:szCs w:val="24"/>
        </w:rPr>
        <w:t xml:space="preserve"> increases the speed of learning. Humour has a significant use in teachings of </w:t>
      </w:r>
      <w:r w:rsidR="0029291E" w:rsidRPr="000E4122">
        <w:rPr>
          <w:rFonts w:ascii="Arial" w:hAnsi="Arial" w:cs="Arial"/>
          <w:sz w:val="24"/>
          <w:szCs w:val="24"/>
        </w:rPr>
        <w:t>all areas</w:t>
      </w:r>
      <w:r w:rsidRPr="000E4122">
        <w:rPr>
          <w:rFonts w:ascii="Arial" w:hAnsi="Arial" w:cs="Arial"/>
          <w:sz w:val="24"/>
          <w:szCs w:val="24"/>
        </w:rPr>
        <w:t xml:space="preserve"> that students perceive as difficult </w:t>
      </w:r>
      <w:r w:rsidR="0029291E" w:rsidRPr="000E4122">
        <w:rPr>
          <w:rFonts w:ascii="Arial" w:hAnsi="Arial" w:cs="Arial"/>
          <w:sz w:val="24"/>
          <w:szCs w:val="24"/>
        </w:rPr>
        <w:t>(Berk and Nanda, 1998; Friedman et al., 1999</w:t>
      </w:r>
      <w:r w:rsidR="0029291E" w:rsidRPr="0029291E">
        <w:rPr>
          <w:rFonts w:ascii="Arial" w:hAnsi="Arial" w:cs="Arial"/>
          <w:sz w:val="24"/>
          <w:szCs w:val="24"/>
        </w:rPr>
        <w:t>;</w:t>
      </w:r>
      <w:r w:rsidR="0029291E">
        <w:rPr>
          <w:rFonts w:ascii="Arial" w:hAnsi="Arial" w:cs="Arial"/>
          <w:sz w:val="24"/>
          <w:szCs w:val="24"/>
        </w:rPr>
        <w:t xml:space="preserve"> </w:t>
      </w:r>
      <w:r w:rsidR="0029291E" w:rsidRPr="000E4122">
        <w:rPr>
          <w:rFonts w:ascii="Arial" w:hAnsi="Arial" w:cs="Arial"/>
          <w:sz w:val="24"/>
          <w:szCs w:val="24"/>
        </w:rPr>
        <w:t>Gordon, 1982)</w:t>
      </w:r>
      <w:r w:rsidR="0029291E">
        <w:rPr>
          <w:rFonts w:ascii="Arial" w:hAnsi="Arial" w:cs="Arial"/>
          <w:sz w:val="24"/>
          <w:szCs w:val="24"/>
        </w:rPr>
        <w:t xml:space="preserve">. </w:t>
      </w:r>
    </w:p>
    <w:p w14:paraId="63D93768" w14:textId="349C3FD8" w:rsidR="00A97EB7" w:rsidRPr="003927D5" w:rsidRDefault="00A97EB7" w:rsidP="00A97EB7">
      <w:pPr>
        <w:pStyle w:val="Heading1"/>
        <w:rPr>
          <w:rFonts w:ascii="Arial" w:hAnsi="Arial" w:cs="Arial"/>
          <w:b/>
          <w:bCs/>
          <w:color w:val="auto"/>
        </w:rPr>
      </w:pPr>
      <w:bookmarkStart w:id="1" w:name="_Toc125478437"/>
      <w:r w:rsidRPr="003927D5">
        <w:rPr>
          <w:rFonts w:ascii="Arial" w:hAnsi="Arial" w:cs="Arial"/>
          <w:b/>
          <w:bCs/>
          <w:color w:val="auto"/>
        </w:rPr>
        <w:lastRenderedPageBreak/>
        <w:t>Literature Review</w:t>
      </w:r>
      <w:bookmarkEnd w:id="1"/>
    </w:p>
    <w:p w14:paraId="453087AF" w14:textId="77777777" w:rsidR="00965671" w:rsidRPr="00965671" w:rsidRDefault="00965671" w:rsidP="00965671"/>
    <w:p w14:paraId="5BB6B35A" w14:textId="0B0B6EEC" w:rsidR="00A97EB7" w:rsidRPr="000E4122" w:rsidRDefault="00A97EB7" w:rsidP="00A97EB7">
      <w:pPr>
        <w:rPr>
          <w:rFonts w:ascii="Arial" w:hAnsi="Arial" w:cs="Arial"/>
          <w:sz w:val="24"/>
          <w:szCs w:val="24"/>
        </w:rPr>
      </w:pPr>
    </w:p>
    <w:p w14:paraId="16DF1DDE" w14:textId="39D965B9" w:rsidR="004942DD" w:rsidRDefault="009942BC" w:rsidP="004942DD">
      <w:pPr>
        <w:spacing w:line="480" w:lineRule="auto"/>
        <w:rPr>
          <w:rFonts w:ascii="Arial" w:eastAsia="Times New Roman" w:hAnsi="Arial" w:cs="Arial"/>
          <w:sz w:val="24"/>
          <w:szCs w:val="24"/>
          <w:lang w:eastAsia="en-GB"/>
        </w:rPr>
      </w:pPr>
      <w:r>
        <w:rPr>
          <w:rFonts w:ascii="Arial" w:hAnsi="Arial" w:cs="Arial"/>
          <w:sz w:val="24"/>
          <w:szCs w:val="24"/>
        </w:rPr>
        <w:t xml:space="preserve">First book on humour was entitled “Laughter” written by Henry Bergson and published in the 1900. </w:t>
      </w:r>
      <w:r w:rsidR="004942DD" w:rsidRPr="000E4122">
        <w:rPr>
          <w:rFonts w:ascii="Arial" w:hAnsi="Arial" w:cs="Arial"/>
          <w:sz w:val="24"/>
          <w:szCs w:val="24"/>
        </w:rPr>
        <w:t>Literature</w:t>
      </w:r>
      <w:r w:rsidR="00AE7241" w:rsidRPr="000E4122">
        <w:rPr>
          <w:rFonts w:ascii="Arial" w:hAnsi="Arial" w:cs="Arial"/>
          <w:sz w:val="24"/>
          <w:szCs w:val="24"/>
        </w:rPr>
        <w:t xml:space="preserve"> on the topic of humour in education </w:t>
      </w:r>
      <w:r>
        <w:rPr>
          <w:rFonts w:ascii="Arial" w:hAnsi="Arial" w:cs="Arial"/>
          <w:sz w:val="24"/>
          <w:szCs w:val="24"/>
        </w:rPr>
        <w:t>doesn’t make</w:t>
      </w:r>
      <w:r w:rsidR="00A84CA2" w:rsidRPr="000E4122">
        <w:rPr>
          <w:rFonts w:ascii="Arial" w:hAnsi="Arial" w:cs="Arial"/>
          <w:sz w:val="24"/>
          <w:szCs w:val="24"/>
        </w:rPr>
        <w:t xml:space="preserve"> an appearance </w:t>
      </w:r>
      <w:r>
        <w:rPr>
          <w:rFonts w:ascii="Arial" w:hAnsi="Arial" w:cs="Arial"/>
          <w:sz w:val="24"/>
          <w:szCs w:val="24"/>
        </w:rPr>
        <w:t>until</w:t>
      </w:r>
      <w:r w:rsidRPr="000E4122">
        <w:rPr>
          <w:rFonts w:ascii="Arial" w:hAnsi="Arial" w:cs="Arial"/>
          <w:sz w:val="24"/>
          <w:szCs w:val="24"/>
        </w:rPr>
        <w:t xml:space="preserve"> the</w:t>
      </w:r>
      <w:r w:rsidR="004942DD" w:rsidRPr="000E4122">
        <w:rPr>
          <w:rFonts w:ascii="Arial" w:hAnsi="Arial" w:cs="Arial"/>
          <w:sz w:val="24"/>
          <w:szCs w:val="24"/>
        </w:rPr>
        <w:t xml:space="preserve"> 1960’s </w:t>
      </w:r>
      <w:r w:rsidR="00FD6FE8" w:rsidRPr="000E4122">
        <w:rPr>
          <w:rFonts w:ascii="Arial" w:hAnsi="Arial" w:cs="Arial"/>
          <w:sz w:val="24"/>
          <w:szCs w:val="24"/>
        </w:rPr>
        <w:t>(</w:t>
      </w:r>
      <w:proofErr w:type="spellStart"/>
      <w:r w:rsidR="001440F9" w:rsidRPr="000E4122">
        <w:rPr>
          <w:rFonts w:ascii="Arial" w:hAnsi="Arial" w:cs="Arial"/>
          <w:sz w:val="24"/>
          <w:szCs w:val="24"/>
        </w:rPr>
        <w:t>Monro</w:t>
      </w:r>
      <w:proofErr w:type="spellEnd"/>
      <w:r w:rsidR="001440F9" w:rsidRPr="000E4122">
        <w:rPr>
          <w:rFonts w:ascii="Arial" w:hAnsi="Arial" w:cs="Arial"/>
          <w:sz w:val="24"/>
          <w:szCs w:val="24"/>
        </w:rPr>
        <w:t xml:space="preserve"> (1963)</w:t>
      </w:r>
      <w:r w:rsidR="00FD6FE8" w:rsidRPr="000E4122">
        <w:rPr>
          <w:rFonts w:ascii="Arial" w:hAnsi="Arial" w:cs="Arial"/>
          <w:sz w:val="24"/>
          <w:szCs w:val="24"/>
        </w:rPr>
        <w:t xml:space="preserve">), </w:t>
      </w:r>
      <w:r>
        <w:rPr>
          <w:rFonts w:ascii="Arial" w:hAnsi="Arial" w:cs="Arial"/>
          <w:sz w:val="24"/>
          <w:szCs w:val="24"/>
        </w:rPr>
        <w:t xml:space="preserve">then in </w:t>
      </w:r>
      <w:r w:rsidR="00FD6FE8" w:rsidRPr="000E4122">
        <w:rPr>
          <w:rFonts w:ascii="Arial" w:hAnsi="Arial" w:cs="Arial"/>
          <w:sz w:val="24"/>
          <w:szCs w:val="24"/>
        </w:rPr>
        <w:t>the 70’s</w:t>
      </w:r>
      <w:r>
        <w:rPr>
          <w:rFonts w:ascii="Arial" w:hAnsi="Arial" w:cs="Arial"/>
          <w:sz w:val="24"/>
          <w:szCs w:val="24"/>
        </w:rPr>
        <w:t>,</w:t>
      </w:r>
      <w:r w:rsidR="00FD6FE8" w:rsidRPr="000E4122">
        <w:rPr>
          <w:rFonts w:ascii="Arial" w:hAnsi="Arial" w:cs="Arial"/>
          <w:sz w:val="24"/>
          <w:szCs w:val="24"/>
        </w:rPr>
        <w:t xml:space="preserve"> two writers and producers</w:t>
      </w:r>
      <w:r w:rsidR="004942DD" w:rsidRPr="000E4122">
        <w:rPr>
          <w:rFonts w:ascii="Arial" w:hAnsi="Arial" w:cs="Arial"/>
          <w:sz w:val="24"/>
          <w:szCs w:val="24"/>
        </w:rPr>
        <w:t xml:space="preserve">, John </w:t>
      </w:r>
      <w:r w:rsidR="00DF15B1" w:rsidRPr="000E4122">
        <w:rPr>
          <w:rFonts w:ascii="Arial" w:hAnsi="Arial" w:cs="Arial"/>
          <w:sz w:val="24"/>
          <w:szCs w:val="24"/>
        </w:rPr>
        <w:t>Cleese,</w:t>
      </w:r>
      <w:r w:rsidR="004942DD" w:rsidRPr="000E4122">
        <w:rPr>
          <w:rFonts w:ascii="Arial" w:hAnsi="Arial" w:cs="Arial"/>
          <w:sz w:val="24"/>
          <w:szCs w:val="24"/>
        </w:rPr>
        <w:t xml:space="preserve"> and Sir Anthony Jay</w:t>
      </w:r>
      <w:r w:rsidR="00FD6FE8" w:rsidRPr="000E4122">
        <w:rPr>
          <w:rFonts w:ascii="Arial" w:hAnsi="Arial" w:cs="Arial"/>
          <w:sz w:val="24"/>
          <w:szCs w:val="24"/>
        </w:rPr>
        <w:t>,</w:t>
      </w:r>
      <w:r w:rsidR="004942DD" w:rsidRPr="000E4122">
        <w:rPr>
          <w:rFonts w:ascii="Arial" w:hAnsi="Arial" w:cs="Arial"/>
          <w:sz w:val="24"/>
          <w:szCs w:val="24"/>
        </w:rPr>
        <w:t xml:space="preserve"> founded Video Arts, a company making educational videos. They set out to create engaging and stimulating educational content while using humour to make it </w:t>
      </w:r>
      <w:proofErr w:type="gramStart"/>
      <w:r w:rsidRPr="000E4122">
        <w:rPr>
          <w:rFonts w:ascii="Arial" w:hAnsi="Arial" w:cs="Arial"/>
          <w:sz w:val="24"/>
          <w:szCs w:val="24"/>
        </w:rPr>
        <w:t>entertain</w:t>
      </w:r>
      <w:r>
        <w:rPr>
          <w:rFonts w:ascii="Arial" w:hAnsi="Arial" w:cs="Arial"/>
          <w:sz w:val="24"/>
          <w:szCs w:val="24"/>
        </w:rPr>
        <w:t>ing</w:t>
      </w:r>
      <w:proofErr w:type="gramEnd"/>
      <w:r>
        <w:rPr>
          <w:rFonts w:ascii="Arial" w:hAnsi="Arial" w:cs="Arial"/>
          <w:sz w:val="24"/>
          <w:szCs w:val="24"/>
        </w:rPr>
        <w:t xml:space="preserve"> </w:t>
      </w:r>
      <w:r w:rsidR="004942DD" w:rsidRPr="000E4122">
        <w:rPr>
          <w:rFonts w:ascii="Arial" w:hAnsi="Arial" w:cs="Arial"/>
          <w:sz w:val="24"/>
          <w:szCs w:val="24"/>
        </w:rPr>
        <w:t xml:space="preserve">and therefore, memorable. </w:t>
      </w:r>
      <w:r>
        <w:rPr>
          <w:rFonts w:ascii="Arial" w:hAnsi="Arial" w:cs="Arial"/>
          <w:sz w:val="24"/>
          <w:szCs w:val="24"/>
        </w:rPr>
        <w:t xml:space="preserve">It was based on </w:t>
      </w:r>
      <w:r w:rsidR="004942DD" w:rsidRPr="000E4122">
        <w:rPr>
          <w:rFonts w:ascii="Arial" w:hAnsi="Arial" w:cs="Arial"/>
          <w:sz w:val="24"/>
          <w:szCs w:val="24"/>
        </w:rPr>
        <w:t xml:space="preserve">Cleese’s observation that: “…people learn nothing when they are asleep very little when they are bored”, </w:t>
      </w:r>
      <w:r>
        <w:rPr>
          <w:rFonts w:ascii="Arial" w:hAnsi="Arial" w:cs="Arial"/>
          <w:sz w:val="24"/>
          <w:szCs w:val="24"/>
        </w:rPr>
        <w:t xml:space="preserve">which </w:t>
      </w:r>
      <w:r w:rsidR="004942DD" w:rsidRPr="000E4122">
        <w:rPr>
          <w:rFonts w:ascii="Arial" w:hAnsi="Arial" w:cs="Arial"/>
          <w:sz w:val="24"/>
          <w:szCs w:val="24"/>
        </w:rPr>
        <w:t>still holds very true to this day.</w:t>
      </w:r>
      <w:r>
        <w:rPr>
          <w:rFonts w:ascii="Arial" w:hAnsi="Arial" w:cs="Arial"/>
          <w:sz w:val="24"/>
          <w:szCs w:val="24"/>
        </w:rPr>
        <w:t xml:space="preserve"> 80s and </w:t>
      </w:r>
      <w:r w:rsidRPr="00D0215B">
        <w:rPr>
          <w:rFonts w:ascii="Arial" w:hAnsi="Arial" w:cs="Arial"/>
          <w:sz w:val="24"/>
          <w:szCs w:val="24"/>
        </w:rPr>
        <w:t xml:space="preserve">90s see an increase in interest of using humour in the workplace for increased productivity </w:t>
      </w:r>
      <w:r w:rsidRPr="00D0215B">
        <w:rPr>
          <w:rFonts w:ascii="Arial" w:eastAsia="Times New Roman" w:hAnsi="Arial" w:cs="Arial"/>
          <w:sz w:val="24"/>
          <w:szCs w:val="24"/>
          <w:lang w:eastAsia="en-GB"/>
        </w:rPr>
        <w:t>(Thomas &amp; Al-</w:t>
      </w:r>
      <w:proofErr w:type="spellStart"/>
      <w:r w:rsidRPr="00D0215B">
        <w:rPr>
          <w:rFonts w:ascii="Arial" w:eastAsia="Times New Roman" w:hAnsi="Arial" w:cs="Arial"/>
          <w:sz w:val="24"/>
          <w:szCs w:val="24"/>
          <w:lang w:eastAsia="en-GB"/>
        </w:rPr>
        <w:t>Maskati</w:t>
      </w:r>
      <w:proofErr w:type="spellEnd"/>
      <w:r w:rsidRPr="00D0215B">
        <w:rPr>
          <w:rFonts w:ascii="Arial" w:eastAsia="Times New Roman" w:hAnsi="Arial" w:cs="Arial"/>
          <w:sz w:val="24"/>
          <w:szCs w:val="24"/>
          <w:lang w:eastAsia="en-GB"/>
        </w:rPr>
        <w:t xml:space="preserve">, 1997), as health benefit due to stress lowering qualities (Henman, 2001; Robinson, 1983; Berk,1998), and even in education (Cornett, 1986; Davies &amp; </w:t>
      </w:r>
      <w:proofErr w:type="spellStart"/>
      <w:r w:rsidRPr="00D0215B">
        <w:rPr>
          <w:rFonts w:ascii="Arial" w:eastAsia="Times New Roman" w:hAnsi="Arial" w:cs="Arial"/>
          <w:sz w:val="24"/>
          <w:szCs w:val="24"/>
          <w:lang w:eastAsia="en-GB"/>
        </w:rPr>
        <w:t>Apter</w:t>
      </w:r>
      <w:proofErr w:type="spellEnd"/>
      <w:r w:rsidRPr="00D0215B">
        <w:rPr>
          <w:rFonts w:ascii="Arial" w:eastAsia="Times New Roman" w:hAnsi="Arial" w:cs="Arial"/>
          <w:sz w:val="24"/>
          <w:szCs w:val="24"/>
          <w:lang w:eastAsia="en-GB"/>
        </w:rPr>
        <w:t xml:space="preserve">, 1980; </w:t>
      </w:r>
      <w:proofErr w:type="spellStart"/>
      <w:r w:rsidRPr="00D0215B">
        <w:rPr>
          <w:rFonts w:ascii="Arial" w:eastAsia="Times New Roman" w:hAnsi="Arial" w:cs="Arial"/>
          <w:sz w:val="24"/>
          <w:szCs w:val="24"/>
          <w:lang w:eastAsia="en-GB"/>
        </w:rPr>
        <w:t>Kher</w:t>
      </w:r>
      <w:proofErr w:type="spellEnd"/>
      <w:r w:rsidRPr="00D0215B">
        <w:rPr>
          <w:rFonts w:ascii="Arial" w:eastAsia="Times New Roman" w:hAnsi="Arial" w:cs="Arial"/>
          <w:sz w:val="24"/>
          <w:szCs w:val="24"/>
          <w:lang w:eastAsia="en-GB"/>
        </w:rPr>
        <w:t xml:space="preserve"> et al, 1999).</w:t>
      </w:r>
    </w:p>
    <w:p w14:paraId="4BE7002C" w14:textId="5D410053" w:rsidR="00F45EEA" w:rsidRPr="000E4122" w:rsidRDefault="00F45EEA" w:rsidP="004942DD">
      <w:pPr>
        <w:spacing w:line="480" w:lineRule="auto"/>
        <w:rPr>
          <w:rFonts w:ascii="Arial" w:hAnsi="Arial" w:cs="Arial"/>
          <w:sz w:val="24"/>
          <w:szCs w:val="24"/>
        </w:rPr>
      </w:pPr>
      <w:r>
        <w:rPr>
          <w:rFonts w:ascii="Arial" w:eastAsia="Times New Roman" w:hAnsi="Arial" w:cs="Arial"/>
          <w:sz w:val="24"/>
          <w:szCs w:val="24"/>
          <w:lang w:eastAsia="en-GB"/>
        </w:rPr>
        <w:t xml:space="preserve">The purpose of this literature review is to establish the direction the research on the topic of using humour in the classroom has taken in the last </w:t>
      </w:r>
      <w:r w:rsidR="003927D5">
        <w:rPr>
          <w:rFonts w:ascii="Arial" w:eastAsia="Times New Roman" w:hAnsi="Arial" w:cs="Arial"/>
          <w:sz w:val="24"/>
          <w:szCs w:val="24"/>
          <w:lang w:eastAsia="en-GB"/>
        </w:rPr>
        <w:t>10</w:t>
      </w:r>
      <w:r>
        <w:rPr>
          <w:rFonts w:ascii="Arial" w:eastAsia="Times New Roman" w:hAnsi="Arial" w:cs="Arial"/>
          <w:sz w:val="24"/>
          <w:szCs w:val="24"/>
          <w:lang w:eastAsia="en-GB"/>
        </w:rPr>
        <w:t xml:space="preserve"> years, by reviewing peer reviewed journal articles. Multiple journal articles have been examined and a selection has been </w:t>
      </w:r>
      <w:r w:rsidR="00712450">
        <w:rPr>
          <w:rFonts w:ascii="Arial" w:eastAsia="Times New Roman" w:hAnsi="Arial" w:cs="Arial"/>
          <w:sz w:val="24"/>
          <w:szCs w:val="24"/>
          <w:lang w:eastAsia="en-GB"/>
        </w:rPr>
        <w:t>made</w:t>
      </w:r>
      <w:r>
        <w:rPr>
          <w:rFonts w:ascii="Arial" w:eastAsia="Times New Roman" w:hAnsi="Arial" w:cs="Arial"/>
          <w:sz w:val="24"/>
          <w:szCs w:val="24"/>
          <w:lang w:eastAsia="en-GB"/>
        </w:rPr>
        <w:t xml:space="preserve"> for further review based on certain criteria. The population of articles </w:t>
      </w:r>
      <w:r w:rsidR="00965671">
        <w:rPr>
          <w:rFonts w:ascii="Arial" w:eastAsia="Times New Roman" w:hAnsi="Arial" w:cs="Arial"/>
          <w:sz w:val="24"/>
          <w:szCs w:val="24"/>
          <w:lang w:eastAsia="en-GB"/>
        </w:rPr>
        <w:t>considered,</w:t>
      </w:r>
      <w:r>
        <w:rPr>
          <w:rFonts w:ascii="Arial" w:eastAsia="Times New Roman" w:hAnsi="Arial" w:cs="Arial"/>
          <w:sz w:val="24"/>
          <w:szCs w:val="24"/>
          <w:lang w:eastAsia="en-GB"/>
        </w:rPr>
        <w:t xml:space="preserve"> and the criteria used for selection can be found in </w:t>
      </w:r>
      <w:r w:rsidR="00965671">
        <w:rPr>
          <w:rFonts w:ascii="Arial" w:eastAsia="Times New Roman" w:hAnsi="Arial" w:cs="Arial"/>
          <w:sz w:val="24"/>
          <w:szCs w:val="24"/>
          <w:lang w:eastAsia="en-GB"/>
        </w:rPr>
        <w:t>A</w:t>
      </w:r>
      <w:r>
        <w:rPr>
          <w:rFonts w:ascii="Arial" w:eastAsia="Times New Roman" w:hAnsi="Arial" w:cs="Arial"/>
          <w:sz w:val="24"/>
          <w:szCs w:val="24"/>
          <w:lang w:eastAsia="en-GB"/>
        </w:rPr>
        <w:t>ppendix 1.</w:t>
      </w:r>
    </w:p>
    <w:p w14:paraId="685CCB34" w14:textId="7C4FE598" w:rsidR="00A97EB7" w:rsidRDefault="00A97EB7" w:rsidP="000E4122">
      <w:pPr>
        <w:spacing w:line="480" w:lineRule="auto"/>
        <w:rPr>
          <w:rFonts w:ascii="Arial" w:hAnsi="Arial" w:cs="Arial"/>
        </w:rPr>
      </w:pPr>
    </w:p>
    <w:p w14:paraId="2027FE45" w14:textId="77777777" w:rsidR="00712450" w:rsidRDefault="00712450" w:rsidP="000E4122">
      <w:pPr>
        <w:spacing w:line="480" w:lineRule="auto"/>
        <w:rPr>
          <w:rFonts w:ascii="Arial" w:hAnsi="Arial" w:cs="Arial"/>
        </w:rPr>
      </w:pPr>
    </w:p>
    <w:p w14:paraId="2389CD84" w14:textId="1CF86AE9" w:rsidR="00567702" w:rsidRDefault="00567702" w:rsidP="000E4122">
      <w:pPr>
        <w:spacing w:line="480" w:lineRule="auto"/>
        <w:rPr>
          <w:rFonts w:ascii="Arial" w:hAnsi="Arial" w:cs="Arial"/>
        </w:rPr>
      </w:pPr>
    </w:p>
    <w:p w14:paraId="012A2525" w14:textId="77777777" w:rsidR="00567702" w:rsidRPr="000E4122" w:rsidRDefault="00567702" w:rsidP="000E4122">
      <w:pPr>
        <w:spacing w:line="480" w:lineRule="auto"/>
        <w:rPr>
          <w:rFonts w:ascii="Arial" w:hAnsi="Arial" w:cs="Arial"/>
        </w:rPr>
      </w:pPr>
    </w:p>
    <w:p w14:paraId="60E3B554" w14:textId="18BF8EB5" w:rsidR="00731D39" w:rsidRPr="00DD1A5A" w:rsidRDefault="00731D39" w:rsidP="00731D39">
      <w:pPr>
        <w:pStyle w:val="Heading2"/>
        <w:rPr>
          <w:rFonts w:ascii="Arial" w:hAnsi="Arial" w:cs="Arial"/>
          <w:b/>
          <w:bCs/>
          <w:color w:val="auto"/>
          <w:sz w:val="28"/>
          <w:szCs w:val="28"/>
        </w:rPr>
      </w:pPr>
      <w:bookmarkStart w:id="2" w:name="_Toc125478438"/>
      <w:r w:rsidRPr="00DD1A5A">
        <w:rPr>
          <w:rFonts w:ascii="Arial" w:hAnsi="Arial" w:cs="Arial"/>
          <w:b/>
          <w:bCs/>
          <w:color w:val="auto"/>
          <w:sz w:val="28"/>
          <w:szCs w:val="28"/>
        </w:rPr>
        <w:lastRenderedPageBreak/>
        <w:t xml:space="preserve">Review of the Article No </w:t>
      </w:r>
      <w:r>
        <w:rPr>
          <w:rFonts w:ascii="Arial" w:hAnsi="Arial" w:cs="Arial"/>
          <w:b/>
          <w:bCs/>
          <w:color w:val="auto"/>
          <w:sz w:val="28"/>
          <w:szCs w:val="28"/>
        </w:rPr>
        <w:t>1</w:t>
      </w:r>
      <w:bookmarkEnd w:id="2"/>
    </w:p>
    <w:p w14:paraId="1AB033C1" w14:textId="77777777" w:rsidR="00731D39" w:rsidRDefault="00731D39" w:rsidP="00731D39"/>
    <w:p w14:paraId="74BE3D97" w14:textId="2A15E193" w:rsidR="00731D39" w:rsidRDefault="00731D39" w:rsidP="00AF3C30">
      <w:pPr>
        <w:spacing w:line="480" w:lineRule="auto"/>
        <w:rPr>
          <w:rFonts w:ascii="Arial" w:hAnsi="Arial" w:cs="Arial"/>
          <w:sz w:val="24"/>
          <w:szCs w:val="24"/>
        </w:rPr>
      </w:pPr>
      <w:r w:rsidRPr="005C5670">
        <w:rPr>
          <w:rFonts w:ascii="Arial" w:hAnsi="Arial" w:cs="Arial"/>
          <w:sz w:val="24"/>
          <w:szCs w:val="24"/>
        </w:rPr>
        <w:t>The article titled “Laughter in University Lectures”</w:t>
      </w:r>
      <w:r w:rsidR="00B96FF7">
        <w:rPr>
          <w:rFonts w:ascii="Arial" w:hAnsi="Arial" w:cs="Arial"/>
          <w:sz w:val="24"/>
          <w:szCs w:val="24"/>
        </w:rPr>
        <w:t xml:space="preserve"> and published in the Journal of English for Academic Purposes in 2012. </w:t>
      </w:r>
    </w:p>
    <w:p w14:paraId="5398E106" w14:textId="77777777" w:rsidR="00AF3C30" w:rsidRDefault="004A1AAD" w:rsidP="00AF3C30">
      <w:pPr>
        <w:spacing w:line="480" w:lineRule="auto"/>
        <w:rPr>
          <w:rFonts w:ascii="Arial" w:hAnsi="Arial" w:cs="Arial"/>
          <w:sz w:val="24"/>
          <w:szCs w:val="24"/>
        </w:rPr>
      </w:pPr>
      <w:r>
        <w:rPr>
          <w:rFonts w:ascii="Arial" w:hAnsi="Arial" w:cs="Arial"/>
          <w:sz w:val="24"/>
          <w:szCs w:val="24"/>
        </w:rPr>
        <w:t xml:space="preserve">The paper looks </w:t>
      </w:r>
      <w:r w:rsidRPr="00EE76E5">
        <w:rPr>
          <w:rFonts w:ascii="Arial" w:hAnsi="Arial" w:cs="Arial"/>
          <w:sz w:val="24"/>
          <w:szCs w:val="24"/>
        </w:rPr>
        <w:t xml:space="preserve">at “laughter episode” defined by </w:t>
      </w:r>
      <w:r w:rsidR="00024C8C" w:rsidRPr="00EE76E5">
        <w:rPr>
          <w:rFonts w:ascii="Arial" w:hAnsi="Arial" w:cs="Arial"/>
          <w:sz w:val="24"/>
          <w:szCs w:val="24"/>
        </w:rPr>
        <w:t>Wulf</w:t>
      </w:r>
      <w:r w:rsidR="00F7610F" w:rsidRPr="00EE76E5">
        <w:rPr>
          <w:rFonts w:ascii="Arial" w:hAnsi="Arial" w:cs="Arial"/>
          <w:sz w:val="24"/>
          <w:szCs w:val="24"/>
        </w:rPr>
        <w:t xml:space="preserve"> et al</w:t>
      </w:r>
      <w:r w:rsidRPr="00EE76E5">
        <w:rPr>
          <w:rFonts w:ascii="Arial" w:hAnsi="Arial" w:cs="Arial"/>
          <w:sz w:val="24"/>
          <w:szCs w:val="24"/>
        </w:rPr>
        <w:t xml:space="preserve"> (2009) as “segments in which a good part of the audience laughed at least once”. The setting discussed in the article is lectures in British universities.</w:t>
      </w:r>
      <w:r>
        <w:rPr>
          <w:rFonts w:ascii="Arial" w:hAnsi="Arial" w:cs="Arial"/>
          <w:sz w:val="24"/>
          <w:szCs w:val="24"/>
        </w:rPr>
        <w:t xml:space="preserve"> </w:t>
      </w:r>
    </w:p>
    <w:p w14:paraId="29E00B2B" w14:textId="4FBE79AE" w:rsidR="00AF3C30" w:rsidRDefault="00BD43EE" w:rsidP="00AF3C30">
      <w:pPr>
        <w:spacing w:line="480" w:lineRule="auto"/>
        <w:rPr>
          <w:rFonts w:ascii="Arial" w:hAnsi="Arial" w:cs="Arial"/>
          <w:sz w:val="24"/>
          <w:szCs w:val="24"/>
        </w:rPr>
      </w:pPr>
      <w:r>
        <w:rPr>
          <w:rFonts w:ascii="Arial" w:hAnsi="Arial" w:cs="Arial"/>
          <w:sz w:val="24"/>
          <w:szCs w:val="24"/>
        </w:rPr>
        <w:t>Method of data collection is a mixed one with quantifying the number of l</w:t>
      </w:r>
      <w:r w:rsidR="00513CE5">
        <w:rPr>
          <w:rFonts w:ascii="Arial" w:hAnsi="Arial" w:cs="Arial"/>
          <w:sz w:val="24"/>
          <w:szCs w:val="24"/>
        </w:rPr>
        <w:t xml:space="preserve">ectures with humorous aspect and a qualitative examination of </w:t>
      </w:r>
      <w:r w:rsidR="00AF3C30">
        <w:rPr>
          <w:rFonts w:ascii="Arial" w:hAnsi="Arial" w:cs="Arial"/>
          <w:sz w:val="24"/>
          <w:szCs w:val="24"/>
        </w:rPr>
        <w:t xml:space="preserve">purpose of laughter and methods used to provoke it. </w:t>
      </w:r>
      <w:r w:rsidR="000A45D1">
        <w:rPr>
          <w:rFonts w:ascii="Arial" w:hAnsi="Arial" w:cs="Arial"/>
          <w:sz w:val="24"/>
          <w:szCs w:val="24"/>
        </w:rPr>
        <w:t>The</w:t>
      </w:r>
      <w:r w:rsidR="00AF3C30">
        <w:rPr>
          <w:rFonts w:ascii="Arial" w:hAnsi="Arial" w:cs="Arial"/>
          <w:sz w:val="24"/>
          <w:szCs w:val="24"/>
        </w:rPr>
        <w:t xml:space="preserve"> typology emerged inductively from the data analysed to suggest different purposes, namely, maintenance of social order, anxiety reduction, rapport building and reinforcement of academic /professional identity.</w:t>
      </w:r>
    </w:p>
    <w:p w14:paraId="51EE09F9" w14:textId="72491268" w:rsidR="00731D39" w:rsidRDefault="004A1AAD" w:rsidP="00AF3C30">
      <w:pPr>
        <w:spacing w:line="480" w:lineRule="auto"/>
        <w:rPr>
          <w:rFonts w:ascii="Arial" w:hAnsi="Arial" w:cs="Arial"/>
          <w:sz w:val="24"/>
          <w:szCs w:val="24"/>
        </w:rPr>
      </w:pPr>
      <w:r>
        <w:rPr>
          <w:rFonts w:ascii="Arial" w:hAnsi="Arial" w:cs="Arial"/>
          <w:sz w:val="24"/>
          <w:szCs w:val="24"/>
        </w:rPr>
        <w:t xml:space="preserve">This cultural use of laughter will no doubt differ in other cultural settings and as such provides a valuable analysis in order to identify these laughter inducing instances, which can then in turn be adapted or avoided during international lectures. However, even in different cultures, the affective aspect of humour and laughter-provoking instances can be used to create an environment conductive to a sense of belonging and lower stress associated with studying. </w:t>
      </w:r>
      <w:r w:rsidR="00BF28B1">
        <w:rPr>
          <w:rFonts w:ascii="Arial" w:hAnsi="Arial" w:cs="Arial"/>
          <w:sz w:val="24"/>
          <w:szCs w:val="24"/>
        </w:rPr>
        <w:t>This article lists a number of lectures analysed</w:t>
      </w:r>
      <w:r w:rsidR="00483ADC">
        <w:rPr>
          <w:rFonts w:ascii="Arial" w:hAnsi="Arial" w:cs="Arial"/>
          <w:sz w:val="24"/>
          <w:szCs w:val="24"/>
        </w:rPr>
        <w:t xml:space="preserve"> </w:t>
      </w:r>
      <w:r w:rsidR="00BD43EE">
        <w:rPr>
          <w:rFonts w:ascii="Arial" w:hAnsi="Arial" w:cs="Arial"/>
          <w:sz w:val="24"/>
          <w:szCs w:val="24"/>
        </w:rPr>
        <w:t>(n</w:t>
      </w:r>
      <w:r w:rsidR="00483ADC">
        <w:rPr>
          <w:rFonts w:ascii="Arial" w:hAnsi="Arial" w:cs="Arial"/>
          <w:sz w:val="24"/>
          <w:szCs w:val="24"/>
        </w:rPr>
        <w:t>=136</w:t>
      </w:r>
      <w:r w:rsidR="00BD43EE">
        <w:rPr>
          <w:rFonts w:ascii="Arial" w:hAnsi="Arial" w:cs="Arial"/>
          <w:sz w:val="24"/>
          <w:szCs w:val="24"/>
        </w:rPr>
        <w:t>) rather</w:t>
      </w:r>
      <w:r w:rsidR="00BF28B1">
        <w:rPr>
          <w:rFonts w:ascii="Arial" w:hAnsi="Arial" w:cs="Arial"/>
          <w:sz w:val="24"/>
          <w:szCs w:val="24"/>
        </w:rPr>
        <w:t xml:space="preserve"> than the number of participants. This combined with a </w:t>
      </w:r>
      <w:r w:rsidR="001C5406">
        <w:rPr>
          <w:rFonts w:ascii="Arial" w:hAnsi="Arial" w:cs="Arial"/>
          <w:sz w:val="24"/>
          <w:szCs w:val="24"/>
        </w:rPr>
        <w:t>quantitative analysis of the results</w:t>
      </w:r>
      <w:r w:rsidR="00BF28B1">
        <w:rPr>
          <w:rFonts w:ascii="Arial" w:hAnsi="Arial" w:cs="Arial"/>
          <w:sz w:val="24"/>
          <w:szCs w:val="24"/>
        </w:rPr>
        <w:t xml:space="preserve"> provides a numerical value </w:t>
      </w:r>
      <w:r w:rsidR="001C5406">
        <w:rPr>
          <w:rFonts w:ascii="Arial" w:hAnsi="Arial" w:cs="Arial"/>
          <w:sz w:val="24"/>
          <w:szCs w:val="24"/>
        </w:rPr>
        <w:t>that is independent of individuals’ behavioural aspects or inter-relationships between the speaker and the audience.</w:t>
      </w:r>
    </w:p>
    <w:p w14:paraId="0AD5555D" w14:textId="621BA100" w:rsidR="00483ADC" w:rsidRDefault="00483ADC" w:rsidP="00AF3C30">
      <w:pPr>
        <w:spacing w:line="480" w:lineRule="auto"/>
        <w:rPr>
          <w:rFonts w:ascii="Arial" w:hAnsi="Arial" w:cs="Arial"/>
          <w:sz w:val="24"/>
          <w:szCs w:val="24"/>
        </w:rPr>
      </w:pPr>
      <w:r>
        <w:rPr>
          <w:rFonts w:ascii="Arial" w:hAnsi="Arial" w:cs="Arial"/>
          <w:sz w:val="24"/>
          <w:szCs w:val="24"/>
        </w:rPr>
        <w:t>It states that 85% of 136 lectures analysed contain laughter instances every 1.4 minutes.</w:t>
      </w:r>
    </w:p>
    <w:p w14:paraId="099C27FB" w14:textId="3BC2F4C0" w:rsidR="001C5406" w:rsidRPr="00BF28B1" w:rsidRDefault="001C5406" w:rsidP="00AF3C30">
      <w:pPr>
        <w:spacing w:line="480" w:lineRule="auto"/>
        <w:rPr>
          <w:rFonts w:ascii="Arial" w:hAnsi="Arial" w:cs="Arial"/>
          <w:sz w:val="24"/>
          <w:szCs w:val="24"/>
        </w:rPr>
      </w:pPr>
      <w:r>
        <w:rPr>
          <w:rFonts w:ascii="Arial" w:hAnsi="Arial" w:cs="Arial"/>
          <w:sz w:val="24"/>
          <w:szCs w:val="24"/>
        </w:rPr>
        <w:lastRenderedPageBreak/>
        <w:t xml:space="preserve">Drawback of this approach, however, is the fact </w:t>
      </w:r>
      <w:r w:rsidR="00483ADC">
        <w:rPr>
          <w:rFonts w:ascii="Arial" w:hAnsi="Arial" w:cs="Arial"/>
          <w:sz w:val="24"/>
          <w:szCs w:val="24"/>
        </w:rPr>
        <w:t>that humans</w:t>
      </w:r>
      <w:r>
        <w:rPr>
          <w:rFonts w:ascii="Arial" w:hAnsi="Arial" w:cs="Arial"/>
          <w:sz w:val="24"/>
          <w:szCs w:val="24"/>
        </w:rPr>
        <w:t xml:space="preserve"> are unavoidably subject to behaviour and tend to confirm the sociological principle </w:t>
      </w:r>
      <w:r w:rsidR="00483ADC">
        <w:rPr>
          <w:rFonts w:ascii="Arial" w:hAnsi="Arial" w:cs="Arial"/>
          <w:sz w:val="24"/>
          <w:szCs w:val="24"/>
        </w:rPr>
        <w:t xml:space="preserve">that people prefer </w:t>
      </w:r>
      <w:r>
        <w:rPr>
          <w:rFonts w:ascii="Arial" w:hAnsi="Arial" w:cs="Arial"/>
          <w:sz w:val="24"/>
          <w:szCs w:val="24"/>
        </w:rPr>
        <w:t>to act like those around them</w:t>
      </w:r>
      <w:r w:rsidR="00483ADC">
        <w:rPr>
          <w:rFonts w:ascii="Arial" w:hAnsi="Arial" w:cs="Arial"/>
          <w:sz w:val="24"/>
          <w:szCs w:val="24"/>
        </w:rPr>
        <w:t xml:space="preserve">. </w:t>
      </w:r>
      <w:r>
        <w:rPr>
          <w:rFonts w:ascii="Arial" w:hAnsi="Arial" w:cs="Arial"/>
          <w:sz w:val="24"/>
          <w:szCs w:val="24"/>
        </w:rPr>
        <w:t xml:space="preserve"> </w:t>
      </w:r>
      <w:r w:rsidR="00483ADC">
        <w:rPr>
          <w:rFonts w:ascii="Arial" w:hAnsi="Arial" w:cs="Arial"/>
          <w:sz w:val="24"/>
          <w:szCs w:val="24"/>
        </w:rPr>
        <w:t>This raises the issues of quantifying the laughter episodes i</w:t>
      </w:r>
      <w:r w:rsidR="00BD43EE">
        <w:rPr>
          <w:rFonts w:ascii="Arial" w:hAnsi="Arial" w:cs="Arial"/>
          <w:sz w:val="24"/>
          <w:szCs w:val="24"/>
        </w:rPr>
        <w:t>f</w:t>
      </w:r>
      <w:r w:rsidR="00483ADC">
        <w:rPr>
          <w:rFonts w:ascii="Arial" w:hAnsi="Arial" w:cs="Arial"/>
          <w:sz w:val="24"/>
          <w:szCs w:val="24"/>
        </w:rPr>
        <w:t xml:space="preserve"> one instance of laughter in a packed lecture hall, merges with the next instance. </w:t>
      </w:r>
    </w:p>
    <w:p w14:paraId="3836CFD7" w14:textId="77777777" w:rsidR="00731D39" w:rsidRDefault="00731D39" w:rsidP="00731D39">
      <w:pPr>
        <w:pStyle w:val="Heading2"/>
        <w:rPr>
          <w:rFonts w:ascii="Arial" w:hAnsi="Arial" w:cs="Arial"/>
          <w:b/>
          <w:bCs/>
          <w:color w:val="auto"/>
          <w:sz w:val="28"/>
          <w:szCs w:val="28"/>
        </w:rPr>
      </w:pPr>
    </w:p>
    <w:p w14:paraId="55977B17" w14:textId="5264202F" w:rsidR="00731D39" w:rsidRDefault="00731D39" w:rsidP="00731D39">
      <w:pPr>
        <w:pStyle w:val="Heading2"/>
        <w:rPr>
          <w:rFonts w:ascii="Arial" w:hAnsi="Arial" w:cs="Arial"/>
          <w:b/>
          <w:bCs/>
          <w:color w:val="auto"/>
          <w:sz w:val="28"/>
          <w:szCs w:val="28"/>
        </w:rPr>
      </w:pPr>
      <w:bookmarkStart w:id="3" w:name="_Toc125478439"/>
      <w:r w:rsidRPr="00DD1A5A">
        <w:rPr>
          <w:rFonts w:ascii="Arial" w:hAnsi="Arial" w:cs="Arial"/>
          <w:b/>
          <w:bCs/>
          <w:color w:val="auto"/>
          <w:sz w:val="28"/>
          <w:szCs w:val="28"/>
        </w:rPr>
        <w:t xml:space="preserve">Review of the Article No </w:t>
      </w:r>
      <w:r>
        <w:rPr>
          <w:rFonts w:ascii="Arial" w:hAnsi="Arial" w:cs="Arial"/>
          <w:b/>
          <w:bCs/>
          <w:color w:val="auto"/>
          <w:sz w:val="28"/>
          <w:szCs w:val="28"/>
        </w:rPr>
        <w:t>2</w:t>
      </w:r>
      <w:bookmarkEnd w:id="3"/>
    </w:p>
    <w:p w14:paraId="2F5A0FBA" w14:textId="77777777" w:rsidR="00731D39" w:rsidRDefault="00731D39" w:rsidP="00731D39"/>
    <w:p w14:paraId="3422FE69" w14:textId="2980A703" w:rsidR="00731D39" w:rsidRDefault="00731D39" w:rsidP="00DD2BCF">
      <w:pPr>
        <w:spacing w:line="480" w:lineRule="auto"/>
        <w:rPr>
          <w:rFonts w:ascii="Arial" w:hAnsi="Arial" w:cs="Arial"/>
          <w:sz w:val="24"/>
          <w:szCs w:val="24"/>
        </w:rPr>
      </w:pPr>
      <w:r w:rsidRPr="005C5670">
        <w:rPr>
          <w:rFonts w:ascii="Arial" w:hAnsi="Arial" w:cs="Arial"/>
          <w:sz w:val="24"/>
          <w:szCs w:val="24"/>
        </w:rPr>
        <w:t xml:space="preserve">The article </w:t>
      </w:r>
      <w:r w:rsidRPr="00CA102F">
        <w:rPr>
          <w:rFonts w:ascii="Arial" w:hAnsi="Arial" w:cs="Arial"/>
          <w:sz w:val="24"/>
          <w:szCs w:val="24"/>
        </w:rPr>
        <w:t>titled “</w:t>
      </w:r>
      <w:r w:rsidR="00CA102F" w:rsidRPr="00CA102F">
        <w:rPr>
          <w:rFonts w:ascii="Arial" w:hAnsi="Arial" w:cs="Arial"/>
          <w:sz w:val="24"/>
          <w:szCs w:val="24"/>
        </w:rPr>
        <w:t xml:space="preserve">Using intentional humour in a higher education classroom: connecting </w:t>
      </w:r>
      <w:r w:rsidR="00DD2BCF" w:rsidRPr="00CA102F">
        <w:rPr>
          <w:rFonts w:ascii="Arial" w:hAnsi="Arial" w:cs="Arial"/>
          <w:sz w:val="24"/>
          <w:szCs w:val="24"/>
        </w:rPr>
        <w:t>with and</w:t>
      </w:r>
      <w:r w:rsidR="00CA102F" w:rsidRPr="00CA102F">
        <w:rPr>
          <w:rFonts w:ascii="Arial" w:hAnsi="Arial" w:cs="Arial"/>
          <w:sz w:val="24"/>
          <w:szCs w:val="24"/>
        </w:rPr>
        <w:t xml:space="preserve"> building on </w:t>
      </w:r>
      <w:proofErr w:type="spellStart"/>
      <w:r w:rsidR="00CA102F" w:rsidRPr="00CA102F">
        <w:rPr>
          <w:rFonts w:ascii="Arial" w:hAnsi="Arial" w:cs="Arial"/>
          <w:sz w:val="24"/>
          <w:szCs w:val="24"/>
        </w:rPr>
        <w:t>Lovorn</w:t>
      </w:r>
      <w:proofErr w:type="spellEnd"/>
      <w:r w:rsidR="00CA102F" w:rsidRPr="00CA102F">
        <w:rPr>
          <w:rFonts w:ascii="Arial" w:hAnsi="Arial" w:cs="Arial"/>
          <w:sz w:val="24"/>
          <w:szCs w:val="24"/>
        </w:rPr>
        <w:t xml:space="preserve"> and </w:t>
      </w:r>
      <w:proofErr w:type="spellStart"/>
      <w:r w:rsidR="00CA102F" w:rsidRPr="00CA102F">
        <w:rPr>
          <w:rFonts w:ascii="Arial" w:hAnsi="Arial" w:cs="Arial"/>
          <w:sz w:val="24"/>
          <w:szCs w:val="24"/>
        </w:rPr>
        <w:t>Holaway</w:t>
      </w:r>
      <w:proofErr w:type="spellEnd"/>
      <w:r w:rsidRPr="00CA102F">
        <w:rPr>
          <w:rFonts w:ascii="Arial" w:hAnsi="Arial" w:cs="Arial"/>
          <w:sz w:val="24"/>
          <w:szCs w:val="24"/>
        </w:rPr>
        <w:t>”</w:t>
      </w:r>
      <w:r w:rsidR="00CA102F">
        <w:rPr>
          <w:rFonts w:ascii="Arial" w:hAnsi="Arial" w:cs="Arial"/>
          <w:sz w:val="24"/>
          <w:szCs w:val="24"/>
        </w:rPr>
        <w:t xml:space="preserve"> was published in The European Journal of Humour Research.</w:t>
      </w:r>
    </w:p>
    <w:p w14:paraId="5A69D0C4" w14:textId="0A03E75D" w:rsidR="00CA102F" w:rsidRDefault="00DD2BCF" w:rsidP="00DD2BCF">
      <w:pPr>
        <w:spacing w:line="480" w:lineRule="auto"/>
        <w:rPr>
          <w:rFonts w:ascii="Arial" w:hAnsi="Arial" w:cs="Arial"/>
          <w:sz w:val="24"/>
          <w:szCs w:val="24"/>
        </w:rPr>
      </w:pPr>
      <w:r>
        <w:rPr>
          <w:rFonts w:ascii="Arial" w:hAnsi="Arial" w:cs="Arial"/>
          <w:sz w:val="24"/>
          <w:szCs w:val="24"/>
        </w:rPr>
        <w:t>A</w:t>
      </w:r>
      <w:r w:rsidR="00CA102F">
        <w:rPr>
          <w:rFonts w:ascii="Arial" w:hAnsi="Arial" w:cs="Arial"/>
          <w:sz w:val="24"/>
          <w:szCs w:val="24"/>
        </w:rPr>
        <w:t xml:space="preserve"> mixed</w:t>
      </w:r>
      <w:r>
        <w:rPr>
          <w:rFonts w:ascii="Arial" w:hAnsi="Arial" w:cs="Arial"/>
          <w:sz w:val="24"/>
          <w:szCs w:val="24"/>
        </w:rPr>
        <w:t xml:space="preserve"> method was used for data collection from 108 student teachers. Similarly, to Article 1, this research identifies “laughter sessions” as periods of time during which laughter occurred. </w:t>
      </w:r>
    </w:p>
    <w:p w14:paraId="52CF83C5" w14:textId="26CDB855" w:rsidR="00405479" w:rsidRDefault="006B1BD6" w:rsidP="00DD2BCF">
      <w:pPr>
        <w:spacing w:line="480" w:lineRule="auto"/>
        <w:rPr>
          <w:rFonts w:ascii="Arial" w:hAnsi="Arial" w:cs="Arial"/>
          <w:sz w:val="24"/>
          <w:szCs w:val="24"/>
        </w:rPr>
      </w:pPr>
      <w:r>
        <w:rPr>
          <w:rFonts w:ascii="Arial" w:hAnsi="Arial" w:cs="Arial"/>
          <w:sz w:val="24"/>
          <w:szCs w:val="24"/>
        </w:rPr>
        <w:t>The a</w:t>
      </w:r>
      <w:r w:rsidR="00405479">
        <w:rPr>
          <w:rFonts w:ascii="Arial" w:hAnsi="Arial" w:cs="Arial"/>
          <w:sz w:val="24"/>
          <w:szCs w:val="24"/>
        </w:rPr>
        <w:t xml:space="preserve">rticle is aimed at student teachers </w:t>
      </w:r>
      <w:r w:rsidR="00217853">
        <w:rPr>
          <w:rFonts w:ascii="Arial" w:hAnsi="Arial" w:cs="Arial"/>
          <w:sz w:val="24"/>
          <w:szCs w:val="24"/>
        </w:rPr>
        <w:t>as main beneficiaries of the study. They will form a future generation of teachers and they</w:t>
      </w:r>
      <w:r w:rsidR="00405479">
        <w:rPr>
          <w:rFonts w:ascii="Arial" w:hAnsi="Arial" w:cs="Arial"/>
          <w:sz w:val="24"/>
          <w:szCs w:val="24"/>
        </w:rPr>
        <w:t xml:space="preserve"> report that humour has increased their confidence, understanding and knowledge and that they</w:t>
      </w:r>
      <w:r w:rsidR="00526651">
        <w:rPr>
          <w:rFonts w:ascii="Arial" w:hAnsi="Arial" w:cs="Arial"/>
          <w:sz w:val="24"/>
          <w:szCs w:val="24"/>
        </w:rPr>
        <w:t>, in turn, plan</w:t>
      </w:r>
      <w:r w:rsidR="00405479">
        <w:rPr>
          <w:rFonts w:ascii="Arial" w:hAnsi="Arial" w:cs="Arial"/>
          <w:sz w:val="24"/>
          <w:szCs w:val="24"/>
        </w:rPr>
        <w:t xml:space="preserve"> to use it in their practice as teachers to create a welcoming teaching and learning environment</w:t>
      </w:r>
      <w:r w:rsidR="00526651">
        <w:rPr>
          <w:rFonts w:ascii="Arial" w:hAnsi="Arial" w:cs="Arial"/>
          <w:sz w:val="24"/>
          <w:szCs w:val="24"/>
        </w:rPr>
        <w:t xml:space="preserve"> for their students. </w:t>
      </w:r>
    </w:p>
    <w:p w14:paraId="160953B2" w14:textId="68F226A0" w:rsidR="00526651" w:rsidRDefault="00526651" w:rsidP="00DD2BCF">
      <w:pPr>
        <w:spacing w:line="480" w:lineRule="auto"/>
        <w:rPr>
          <w:rFonts w:ascii="Arial" w:hAnsi="Arial" w:cs="Arial"/>
          <w:sz w:val="24"/>
          <w:szCs w:val="24"/>
        </w:rPr>
      </w:pPr>
      <w:r>
        <w:rPr>
          <w:rFonts w:ascii="Arial" w:hAnsi="Arial" w:cs="Arial"/>
          <w:sz w:val="24"/>
          <w:szCs w:val="24"/>
        </w:rPr>
        <w:t xml:space="preserve">The article focuses on Instructional Humour Process Theory (IHPT) (Huss &amp; Eastep,2016) that suggest that the incongruity between </w:t>
      </w:r>
      <w:r w:rsidR="006B1BD6">
        <w:rPr>
          <w:rFonts w:ascii="Arial" w:hAnsi="Arial" w:cs="Arial"/>
          <w:sz w:val="24"/>
          <w:szCs w:val="24"/>
        </w:rPr>
        <w:t>student’s</w:t>
      </w:r>
      <w:r>
        <w:rPr>
          <w:rFonts w:ascii="Arial" w:hAnsi="Arial" w:cs="Arial"/>
          <w:sz w:val="24"/>
          <w:szCs w:val="24"/>
        </w:rPr>
        <w:t xml:space="preserve"> perceptions and what they learn to be true can </w:t>
      </w:r>
      <w:r w:rsidR="006B1BD6">
        <w:rPr>
          <w:rFonts w:ascii="Arial" w:hAnsi="Arial" w:cs="Arial"/>
          <w:sz w:val="24"/>
          <w:szCs w:val="24"/>
        </w:rPr>
        <w:t>“</w:t>
      </w:r>
      <w:r>
        <w:rPr>
          <w:rFonts w:ascii="Arial" w:hAnsi="Arial" w:cs="Arial"/>
          <w:sz w:val="24"/>
          <w:szCs w:val="24"/>
        </w:rPr>
        <w:t>increase attention, assist with informal processing on a deeper level and enhance recall”</w:t>
      </w:r>
    </w:p>
    <w:p w14:paraId="2A6767D0" w14:textId="5EC01A42" w:rsidR="00405479" w:rsidRPr="00CA102F" w:rsidRDefault="006B1BD6" w:rsidP="00DD2BCF">
      <w:pPr>
        <w:spacing w:line="480" w:lineRule="auto"/>
        <w:rPr>
          <w:rFonts w:ascii="Arial" w:hAnsi="Arial" w:cs="Arial"/>
          <w:sz w:val="24"/>
          <w:szCs w:val="24"/>
        </w:rPr>
      </w:pPr>
      <w:r>
        <w:rPr>
          <w:rFonts w:ascii="Arial" w:hAnsi="Arial" w:cs="Arial"/>
          <w:sz w:val="24"/>
          <w:szCs w:val="24"/>
        </w:rPr>
        <w:t xml:space="preserve">Perceptions of humour by different individuals is </w:t>
      </w:r>
      <w:r w:rsidR="00CA0B1F">
        <w:rPr>
          <w:rFonts w:ascii="Arial" w:hAnsi="Arial" w:cs="Arial"/>
          <w:sz w:val="24"/>
          <w:szCs w:val="24"/>
        </w:rPr>
        <w:t xml:space="preserve">expected, </w:t>
      </w:r>
      <w:proofErr w:type="gramStart"/>
      <w:r>
        <w:rPr>
          <w:rFonts w:ascii="Arial" w:hAnsi="Arial" w:cs="Arial"/>
          <w:sz w:val="24"/>
          <w:szCs w:val="24"/>
        </w:rPr>
        <w:t>accepted</w:t>
      </w:r>
      <w:proofErr w:type="gramEnd"/>
      <w:r>
        <w:rPr>
          <w:rFonts w:ascii="Arial" w:hAnsi="Arial" w:cs="Arial"/>
          <w:sz w:val="24"/>
          <w:szCs w:val="24"/>
        </w:rPr>
        <w:t xml:space="preserve"> and incorporated</w:t>
      </w:r>
      <w:r w:rsidR="00CA0B1F">
        <w:rPr>
          <w:rFonts w:ascii="Arial" w:hAnsi="Arial" w:cs="Arial"/>
          <w:sz w:val="24"/>
          <w:szCs w:val="24"/>
        </w:rPr>
        <w:t xml:space="preserve"> into the conclusions which suggest a relativist perspective. </w:t>
      </w:r>
    </w:p>
    <w:p w14:paraId="2F61BE61" w14:textId="2231B3A3" w:rsidR="00731D39" w:rsidRPr="00DD1A5A" w:rsidRDefault="00731D39" w:rsidP="00731D39">
      <w:pPr>
        <w:pStyle w:val="Heading2"/>
        <w:rPr>
          <w:rFonts w:ascii="Arial" w:hAnsi="Arial" w:cs="Arial"/>
          <w:b/>
          <w:bCs/>
          <w:color w:val="auto"/>
          <w:sz w:val="28"/>
          <w:szCs w:val="28"/>
        </w:rPr>
      </w:pPr>
      <w:bookmarkStart w:id="4" w:name="_Toc125478440"/>
      <w:r w:rsidRPr="00DD1A5A">
        <w:rPr>
          <w:rFonts w:ascii="Arial" w:hAnsi="Arial" w:cs="Arial"/>
          <w:b/>
          <w:bCs/>
          <w:color w:val="auto"/>
          <w:sz w:val="28"/>
          <w:szCs w:val="28"/>
        </w:rPr>
        <w:lastRenderedPageBreak/>
        <w:t xml:space="preserve">Review of the Article No </w:t>
      </w:r>
      <w:r>
        <w:rPr>
          <w:rFonts w:ascii="Arial" w:hAnsi="Arial" w:cs="Arial"/>
          <w:b/>
          <w:bCs/>
          <w:color w:val="auto"/>
          <w:sz w:val="28"/>
          <w:szCs w:val="28"/>
        </w:rPr>
        <w:t>3</w:t>
      </w:r>
      <w:bookmarkEnd w:id="4"/>
    </w:p>
    <w:p w14:paraId="53D1622F" w14:textId="77777777" w:rsidR="00731D39" w:rsidRDefault="00731D39" w:rsidP="00731D39"/>
    <w:p w14:paraId="22B081D6" w14:textId="77777777" w:rsidR="00731D39" w:rsidRDefault="00731D39" w:rsidP="00731D39">
      <w:pPr>
        <w:spacing w:line="480" w:lineRule="auto"/>
        <w:rPr>
          <w:rFonts w:ascii="Arial" w:hAnsi="Arial" w:cs="Arial"/>
          <w:sz w:val="24"/>
          <w:szCs w:val="24"/>
        </w:rPr>
      </w:pPr>
      <w:r w:rsidRPr="00E02062">
        <w:rPr>
          <w:rFonts w:ascii="Arial" w:hAnsi="Arial" w:cs="Arial"/>
          <w:sz w:val="24"/>
          <w:szCs w:val="24"/>
        </w:rPr>
        <w:t xml:space="preserve">The article </w:t>
      </w:r>
      <w:r>
        <w:rPr>
          <w:rFonts w:ascii="Arial" w:hAnsi="Arial" w:cs="Arial"/>
          <w:sz w:val="24"/>
          <w:szCs w:val="24"/>
        </w:rPr>
        <w:t>titled “</w:t>
      </w:r>
      <w:r w:rsidRPr="00BD0F36">
        <w:rPr>
          <w:rFonts w:ascii="Arial" w:hAnsi="Arial" w:cs="Arial"/>
          <w:sz w:val="24"/>
          <w:szCs w:val="24"/>
        </w:rPr>
        <w:t>The risk and reward of teaching with humour in western Sydney; adapting pedagogy to complex demographics</w:t>
      </w:r>
      <w:r>
        <w:rPr>
          <w:rFonts w:ascii="Arial" w:hAnsi="Arial" w:cs="Arial"/>
          <w:sz w:val="24"/>
          <w:szCs w:val="24"/>
        </w:rPr>
        <w:t xml:space="preserve">” was published in </w:t>
      </w:r>
      <w:proofErr w:type="spellStart"/>
      <w:r>
        <w:rPr>
          <w:rFonts w:ascii="Arial" w:hAnsi="Arial" w:cs="Arial"/>
          <w:sz w:val="24"/>
          <w:szCs w:val="24"/>
        </w:rPr>
        <w:t>EuroAmerican</w:t>
      </w:r>
      <w:proofErr w:type="spellEnd"/>
      <w:r w:rsidRPr="00BD0F36">
        <w:rPr>
          <w:rFonts w:ascii="Arial" w:hAnsi="Arial" w:cs="Arial"/>
          <w:sz w:val="24"/>
          <w:szCs w:val="24"/>
        </w:rPr>
        <w:t xml:space="preserve"> Journal of applied linguistics and mathematics</w:t>
      </w:r>
      <w:r>
        <w:rPr>
          <w:rFonts w:ascii="Arial" w:hAnsi="Arial" w:cs="Arial"/>
          <w:sz w:val="24"/>
          <w:szCs w:val="24"/>
        </w:rPr>
        <w:t xml:space="preserve"> in 2015. </w:t>
      </w:r>
    </w:p>
    <w:p w14:paraId="6871C3A2" w14:textId="77777777" w:rsidR="00731D39" w:rsidRDefault="00731D39" w:rsidP="00731D39">
      <w:pPr>
        <w:spacing w:line="480" w:lineRule="auto"/>
        <w:rPr>
          <w:rFonts w:ascii="Arial" w:hAnsi="Arial" w:cs="Arial"/>
          <w:sz w:val="24"/>
          <w:szCs w:val="24"/>
        </w:rPr>
      </w:pPr>
      <w:r>
        <w:rPr>
          <w:rFonts w:ascii="Arial" w:hAnsi="Arial" w:cs="Arial"/>
          <w:sz w:val="24"/>
          <w:szCs w:val="24"/>
        </w:rPr>
        <w:t xml:space="preserve">The article looks at students who </w:t>
      </w:r>
      <w:r w:rsidRPr="00EE76E5">
        <w:rPr>
          <w:rFonts w:ascii="Arial" w:hAnsi="Arial" w:cs="Arial"/>
          <w:sz w:val="24"/>
          <w:szCs w:val="24"/>
        </w:rPr>
        <w:t>have English as their second language and</w:t>
      </w:r>
      <w:r>
        <w:rPr>
          <w:rFonts w:ascii="Arial" w:hAnsi="Arial" w:cs="Arial"/>
          <w:sz w:val="24"/>
          <w:szCs w:val="24"/>
        </w:rPr>
        <w:t xml:space="preserve"> the cultural differences that normally go with that situation. Two courses were selected for analyses and over a course of four years. Feedback is collected across two campuses in two categories: feedback on the course and feedback on teaching. This longitudinal approach gives rise to a total of 3488 responses from students with mixed cultural backgrounds.</w:t>
      </w:r>
    </w:p>
    <w:p w14:paraId="6F6B1655" w14:textId="177C69DB" w:rsidR="00731D39" w:rsidRDefault="00731D39" w:rsidP="00731D39">
      <w:pPr>
        <w:spacing w:line="480" w:lineRule="auto"/>
        <w:rPr>
          <w:rFonts w:ascii="Arial" w:hAnsi="Arial" w:cs="Arial"/>
          <w:sz w:val="24"/>
          <w:szCs w:val="24"/>
        </w:rPr>
      </w:pPr>
      <w:r>
        <w:rPr>
          <w:rFonts w:ascii="Arial" w:hAnsi="Arial" w:cs="Arial"/>
          <w:sz w:val="24"/>
          <w:szCs w:val="24"/>
        </w:rPr>
        <w:t xml:space="preserve">Methods of data collection are mixed containing: surveys with quantitative questions offering the Likert scale ratings across categories and open-ended questions offering the </w:t>
      </w:r>
      <w:r w:rsidR="00744B4F">
        <w:rPr>
          <w:rFonts w:ascii="Arial" w:hAnsi="Arial" w:cs="Arial"/>
          <w:sz w:val="24"/>
          <w:szCs w:val="24"/>
        </w:rPr>
        <w:t xml:space="preserve">opportunity for </w:t>
      </w:r>
      <w:r w:rsidR="000A45D1">
        <w:rPr>
          <w:rFonts w:ascii="Arial" w:hAnsi="Arial" w:cs="Arial"/>
          <w:sz w:val="24"/>
          <w:szCs w:val="24"/>
        </w:rPr>
        <w:t xml:space="preserve">data-rich </w:t>
      </w:r>
      <w:r>
        <w:rPr>
          <w:rFonts w:ascii="Arial" w:hAnsi="Arial" w:cs="Arial"/>
          <w:sz w:val="24"/>
          <w:szCs w:val="24"/>
        </w:rPr>
        <w:t xml:space="preserve">responses. </w:t>
      </w:r>
    </w:p>
    <w:p w14:paraId="7A44BE13" w14:textId="77777777" w:rsidR="00731D39" w:rsidRDefault="00731D39" w:rsidP="00731D39">
      <w:pPr>
        <w:spacing w:line="480" w:lineRule="auto"/>
        <w:rPr>
          <w:rFonts w:ascii="Arial" w:hAnsi="Arial" w:cs="Arial"/>
          <w:sz w:val="24"/>
          <w:szCs w:val="24"/>
        </w:rPr>
      </w:pPr>
      <w:r>
        <w:rPr>
          <w:rFonts w:ascii="Arial" w:hAnsi="Arial" w:cs="Arial"/>
          <w:sz w:val="24"/>
          <w:szCs w:val="24"/>
        </w:rPr>
        <w:t xml:space="preserve">The article sets about questioning the use of humour in the university that caters for international students, raising questions about cultural and language barriers. It warns about the use of humour for social control, misuse of power in the classroom, aggressive humour that denigrates ethnicity, religion and social status of the students which leads to de-stabilisation of the public self- image of students, in the university that has around 50% of foreign students. </w:t>
      </w:r>
    </w:p>
    <w:p w14:paraId="3A3CE134" w14:textId="77777777" w:rsidR="00731D39" w:rsidRDefault="00731D39" w:rsidP="00731D39">
      <w:pPr>
        <w:spacing w:line="480" w:lineRule="auto"/>
        <w:rPr>
          <w:rFonts w:ascii="Arial" w:hAnsi="Arial" w:cs="Arial"/>
          <w:sz w:val="24"/>
          <w:szCs w:val="24"/>
        </w:rPr>
      </w:pPr>
      <w:r>
        <w:rPr>
          <w:rFonts w:ascii="Arial" w:hAnsi="Arial" w:cs="Arial"/>
          <w:sz w:val="24"/>
          <w:szCs w:val="24"/>
        </w:rPr>
        <w:t>Arguably, if the university allows this in the classroom, then perhaps, the use of humour is not the biggest problem this university currently has.</w:t>
      </w:r>
    </w:p>
    <w:p w14:paraId="4C985CEF" w14:textId="00DECCD0" w:rsidR="00731D39" w:rsidRDefault="00731D39" w:rsidP="00731D39">
      <w:pPr>
        <w:spacing w:line="480" w:lineRule="auto"/>
        <w:rPr>
          <w:rFonts w:ascii="Arial" w:hAnsi="Arial" w:cs="Arial"/>
          <w:sz w:val="24"/>
          <w:szCs w:val="24"/>
        </w:rPr>
      </w:pPr>
      <w:r>
        <w:rPr>
          <w:rFonts w:ascii="Arial" w:hAnsi="Arial" w:cs="Arial"/>
          <w:sz w:val="24"/>
          <w:szCs w:val="24"/>
        </w:rPr>
        <w:t xml:space="preserve">The results show that up to 30% of the respondents have positive perception of humour in the classroom as opposed to less </w:t>
      </w:r>
      <w:r w:rsidR="00896C54">
        <w:rPr>
          <w:rFonts w:ascii="Arial" w:hAnsi="Arial" w:cs="Arial"/>
          <w:sz w:val="24"/>
          <w:szCs w:val="24"/>
        </w:rPr>
        <w:t>than</w:t>
      </w:r>
      <w:r>
        <w:rPr>
          <w:rFonts w:ascii="Arial" w:hAnsi="Arial" w:cs="Arial"/>
          <w:sz w:val="24"/>
          <w:szCs w:val="24"/>
        </w:rPr>
        <w:t xml:space="preserve"> 1% who have a negative opinion </w:t>
      </w:r>
      <w:r>
        <w:rPr>
          <w:rFonts w:ascii="Arial" w:hAnsi="Arial" w:cs="Arial"/>
          <w:sz w:val="24"/>
          <w:szCs w:val="24"/>
        </w:rPr>
        <w:lastRenderedPageBreak/>
        <w:t xml:space="preserve">about it. However, regardless of the use of humour or the perception of it by the students, the result show that around 40% of the students achieve a bare pass with around 33% failing the course. This again, points to the course having other significant problems that have nothing to do with </w:t>
      </w:r>
      <w:r w:rsidR="00744B4F">
        <w:rPr>
          <w:rFonts w:ascii="Arial" w:hAnsi="Arial" w:cs="Arial"/>
          <w:sz w:val="24"/>
          <w:szCs w:val="24"/>
        </w:rPr>
        <w:t xml:space="preserve">humour and explains the bias towards negative perception of humor the article opens with. </w:t>
      </w:r>
    </w:p>
    <w:p w14:paraId="0C321CE3" w14:textId="6500F36F" w:rsidR="00731D39" w:rsidRDefault="00731D39" w:rsidP="00731D39">
      <w:pPr>
        <w:spacing w:line="480" w:lineRule="auto"/>
        <w:rPr>
          <w:rFonts w:ascii="Arial" w:hAnsi="Arial" w:cs="Arial"/>
          <w:sz w:val="24"/>
          <w:szCs w:val="24"/>
        </w:rPr>
      </w:pPr>
      <w:r>
        <w:rPr>
          <w:rFonts w:ascii="Arial" w:hAnsi="Arial" w:cs="Arial"/>
          <w:sz w:val="24"/>
          <w:szCs w:val="24"/>
        </w:rPr>
        <w:t>Students feedback on the teaching</w:t>
      </w:r>
      <w:r w:rsidR="00744B4F">
        <w:rPr>
          <w:rFonts w:ascii="Arial" w:hAnsi="Arial" w:cs="Arial"/>
          <w:sz w:val="24"/>
          <w:szCs w:val="24"/>
        </w:rPr>
        <w:t>, however, returns</w:t>
      </w:r>
      <w:r>
        <w:rPr>
          <w:rFonts w:ascii="Arial" w:hAnsi="Arial" w:cs="Arial"/>
          <w:sz w:val="24"/>
          <w:szCs w:val="24"/>
        </w:rPr>
        <w:t xml:space="preserve"> surprising results: “students’ grades are improving, the student feedback on the subject is improving, and students increasingly, and without any prompting, are identifying humour as being a significant factor in their positive experience”. </w:t>
      </w:r>
      <w:r w:rsidR="00744B4F">
        <w:rPr>
          <w:rFonts w:ascii="Arial" w:hAnsi="Arial" w:cs="Arial"/>
          <w:sz w:val="24"/>
          <w:szCs w:val="24"/>
        </w:rPr>
        <w:t>(</w:t>
      </w:r>
      <w:r>
        <w:rPr>
          <w:rFonts w:ascii="Arial" w:hAnsi="Arial" w:cs="Arial"/>
          <w:sz w:val="24"/>
          <w:szCs w:val="24"/>
        </w:rPr>
        <w:t>Hale</w:t>
      </w:r>
      <w:r w:rsidR="00744B4F">
        <w:rPr>
          <w:rFonts w:ascii="Arial" w:hAnsi="Arial" w:cs="Arial"/>
          <w:sz w:val="24"/>
          <w:szCs w:val="24"/>
        </w:rPr>
        <w:t xml:space="preserve">, </w:t>
      </w:r>
      <w:r>
        <w:rPr>
          <w:rFonts w:ascii="Arial" w:hAnsi="Arial" w:cs="Arial"/>
          <w:sz w:val="24"/>
          <w:szCs w:val="24"/>
        </w:rPr>
        <w:t xml:space="preserve">2016) </w:t>
      </w:r>
    </w:p>
    <w:p w14:paraId="798ADEB1" w14:textId="77777777" w:rsidR="00731D39" w:rsidRDefault="00731D39" w:rsidP="00731D39">
      <w:pPr>
        <w:spacing w:line="480" w:lineRule="auto"/>
        <w:rPr>
          <w:rFonts w:ascii="Arial" w:hAnsi="Arial" w:cs="Arial"/>
          <w:sz w:val="24"/>
          <w:szCs w:val="24"/>
        </w:rPr>
      </w:pPr>
      <w:r>
        <w:rPr>
          <w:rFonts w:ascii="Arial" w:hAnsi="Arial" w:cs="Arial"/>
          <w:sz w:val="24"/>
          <w:szCs w:val="24"/>
        </w:rPr>
        <w:t xml:space="preserve">Even more surprising and unexpected was the result of an exercise involving students selecting a humorous text for discourse analysis. A group of Muslim students, of their own free will, selected Jeff Dunham’s </w:t>
      </w:r>
      <w:proofErr w:type="spellStart"/>
      <w:r w:rsidRPr="00A43FBF">
        <w:rPr>
          <w:rFonts w:ascii="Arial" w:hAnsi="Arial" w:cs="Arial"/>
          <w:i/>
          <w:iCs/>
          <w:sz w:val="24"/>
          <w:szCs w:val="24"/>
        </w:rPr>
        <w:t>Achmed</w:t>
      </w:r>
      <w:proofErr w:type="spellEnd"/>
      <w:r w:rsidRPr="00A43FBF">
        <w:rPr>
          <w:rFonts w:ascii="Arial" w:hAnsi="Arial" w:cs="Arial"/>
          <w:i/>
          <w:iCs/>
          <w:sz w:val="24"/>
          <w:szCs w:val="24"/>
        </w:rPr>
        <w:t xml:space="preserve"> the Dead Terrorist</w:t>
      </w:r>
      <w:r>
        <w:rPr>
          <w:rFonts w:ascii="Arial" w:hAnsi="Arial" w:cs="Arial"/>
          <w:sz w:val="24"/>
          <w:szCs w:val="24"/>
        </w:rPr>
        <w:t xml:space="preserve"> text for demonstrating the positive aspect of humour.  This, according to Hale (2015) is evidence of great trust in educational environment where students felt entirely comfortable in presenting this, potentially controversial, skit. </w:t>
      </w:r>
    </w:p>
    <w:p w14:paraId="5F8E2F46" w14:textId="73360299" w:rsidR="00731D39" w:rsidRDefault="00731D39" w:rsidP="00731D39">
      <w:pPr>
        <w:spacing w:line="480" w:lineRule="auto"/>
        <w:rPr>
          <w:rFonts w:ascii="Arial" w:hAnsi="Arial" w:cs="Arial"/>
          <w:sz w:val="24"/>
          <w:szCs w:val="24"/>
        </w:rPr>
      </w:pPr>
      <w:r>
        <w:rPr>
          <w:rFonts w:ascii="Arial" w:hAnsi="Arial" w:cs="Arial"/>
          <w:sz w:val="24"/>
          <w:szCs w:val="24"/>
        </w:rPr>
        <w:t xml:space="preserve">The article puts forward an interesting point about teachers who see themselves as “politically engaged working with disenfranchised social groups” doing more harm than good by drawing attention </w:t>
      </w:r>
      <w:r w:rsidR="00DC6FCC">
        <w:rPr>
          <w:rFonts w:ascii="Arial" w:hAnsi="Arial" w:cs="Arial"/>
          <w:sz w:val="24"/>
          <w:szCs w:val="24"/>
        </w:rPr>
        <w:t xml:space="preserve">(spotlighting) </w:t>
      </w:r>
      <w:r>
        <w:rPr>
          <w:rFonts w:ascii="Arial" w:hAnsi="Arial" w:cs="Arial"/>
          <w:sz w:val="24"/>
          <w:szCs w:val="24"/>
        </w:rPr>
        <w:t xml:space="preserve">to aspects of life which make these students different causing them to feel embarrassment rather than solidarity, (Partington, 2006). </w:t>
      </w:r>
      <w:r w:rsidR="00035E21">
        <w:rPr>
          <w:rFonts w:ascii="Arial" w:hAnsi="Arial" w:cs="Arial"/>
          <w:sz w:val="24"/>
          <w:szCs w:val="24"/>
        </w:rPr>
        <w:t xml:space="preserve">This calls attention to the “appropriateness” of humour use as per articles two and six, which state that course related humour is the one seen as appropriate by students. </w:t>
      </w:r>
    </w:p>
    <w:p w14:paraId="50F5552D" w14:textId="77777777" w:rsidR="00BB2BD4" w:rsidRDefault="00BB2BD4" w:rsidP="00731D39">
      <w:pPr>
        <w:spacing w:line="480" w:lineRule="auto"/>
        <w:rPr>
          <w:rFonts w:ascii="Arial" w:hAnsi="Arial" w:cs="Arial"/>
          <w:sz w:val="24"/>
          <w:szCs w:val="24"/>
        </w:rPr>
      </w:pPr>
    </w:p>
    <w:p w14:paraId="26B7D19B" w14:textId="5758B788" w:rsidR="00731D39" w:rsidRPr="00DD1A5A" w:rsidRDefault="00731D39" w:rsidP="00731D39">
      <w:pPr>
        <w:pStyle w:val="Heading2"/>
        <w:rPr>
          <w:rFonts w:ascii="Arial" w:hAnsi="Arial" w:cs="Arial"/>
          <w:b/>
          <w:bCs/>
          <w:color w:val="auto"/>
          <w:sz w:val="28"/>
          <w:szCs w:val="28"/>
        </w:rPr>
      </w:pPr>
      <w:bookmarkStart w:id="5" w:name="_Toc125478441"/>
      <w:r w:rsidRPr="00DD1A5A">
        <w:rPr>
          <w:rFonts w:ascii="Arial" w:hAnsi="Arial" w:cs="Arial"/>
          <w:b/>
          <w:bCs/>
          <w:color w:val="auto"/>
          <w:sz w:val="28"/>
          <w:szCs w:val="28"/>
        </w:rPr>
        <w:lastRenderedPageBreak/>
        <w:t xml:space="preserve">Review of the Article No </w:t>
      </w:r>
      <w:r>
        <w:rPr>
          <w:rFonts w:ascii="Arial" w:hAnsi="Arial" w:cs="Arial"/>
          <w:b/>
          <w:bCs/>
          <w:color w:val="auto"/>
          <w:sz w:val="28"/>
          <w:szCs w:val="28"/>
        </w:rPr>
        <w:t>4</w:t>
      </w:r>
      <w:bookmarkEnd w:id="5"/>
    </w:p>
    <w:p w14:paraId="74F0E75F" w14:textId="77777777" w:rsidR="00731D39" w:rsidRDefault="00731D39" w:rsidP="00731D39">
      <w:pPr>
        <w:rPr>
          <w:rFonts w:ascii="Arial" w:hAnsi="Arial" w:cs="Arial"/>
          <w:b/>
          <w:bCs/>
          <w:sz w:val="28"/>
          <w:szCs w:val="28"/>
        </w:rPr>
      </w:pPr>
    </w:p>
    <w:p w14:paraId="58E90CF7" w14:textId="74D33E82" w:rsidR="00731D39" w:rsidRDefault="00731D39" w:rsidP="00A00161">
      <w:pPr>
        <w:spacing w:line="480" w:lineRule="auto"/>
        <w:rPr>
          <w:rFonts w:ascii="Arial" w:hAnsi="Arial" w:cs="Arial"/>
          <w:sz w:val="24"/>
          <w:szCs w:val="24"/>
        </w:rPr>
      </w:pPr>
      <w:r w:rsidRPr="005C5670">
        <w:rPr>
          <w:rFonts w:ascii="Arial" w:hAnsi="Arial" w:cs="Arial"/>
          <w:sz w:val="24"/>
          <w:szCs w:val="24"/>
        </w:rPr>
        <w:t>Article titled “Are men funnier than women, or do we just think they are?”</w:t>
      </w:r>
      <w:r w:rsidR="00A00161">
        <w:rPr>
          <w:rFonts w:ascii="Arial" w:hAnsi="Arial" w:cs="Arial"/>
          <w:sz w:val="24"/>
          <w:szCs w:val="24"/>
        </w:rPr>
        <w:t xml:space="preserve"> was published in Translational Issue in Psychological Science in 2016.</w:t>
      </w:r>
    </w:p>
    <w:p w14:paraId="6711F849" w14:textId="1F7E27E8" w:rsidR="00A00161" w:rsidRDefault="00A00161" w:rsidP="00A00161">
      <w:pPr>
        <w:spacing w:line="480" w:lineRule="auto"/>
        <w:rPr>
          <w:rFonts w:ascii="Arial" w:hAnsi="Arial" w:cs="Arial"/>
          <w:sz w:val="24"/>
          <w:szCs w:val="24"/>
        </w:rPr>
      </w:pPr>
      <w:r>
        <w:rPr>
          <w:rFonts w:ascii="Arial" w:hAnsi="Arial" w:cs="Arial"/>
          <w:sz w:val="24"/>
          <w:szCs w:val="24"/>
        </w:rPr>
        <w:t xml:space="preserve">The study uses 228 participants from Britain, </w:t>
      </w:r>
      <w:proofErr w:type="gramStart"/>
      <w:r>
        <w:rPr>
          <w:rFonts w:ascii="Arial" w:hAnsi="Arial" w:cs="Arial"/>
          <w:sz w:val="24"/>
          <w:szCs w:val="24"/>
        </w:rPr>
        <w:t>Canada</w:t>
      </w:r>
      <w:proofErr w:type="gramEnd"/>
      <w:r>
        <w:rPr>
          <w:rFonts w:ascii="Arial" w:hAnsi="Arial" w:cs="Arial"/>
          <w:sz w:val="24"/>
          <w:szCs w:val="24"/>
        </w:rPr>
        <w:t xml:space="preserve"> and Australia in an attempt to establish if one gender is funnier than the other.</w:t>
      </w:r>
    </w:p>
    <w:p w14:paraId="45CDA4EE" w14:textId="02287C38" w:rsidR="00A00161" w:rsidRDefault="00A00161" w:rsidP="00A00161">
      <w:pPr>
        <w:spacing w:line="480" w:lineRule="auto"/>
        <w:rPr>
          <w:rFonts w:ascii="Arial" w:hAnsi="Arial" w:cs="Arial"/>
          <w:sz w:val="24"/>
          <w:szCs w:val="24"/>
        </w:rPr>
      </w:pPr>
      <w:r>
        <w:rPr>
          <w:rFonts w:ascii="Arial" w:hAnsi="Arial" w:cs="Arial"/>
          <w:sz w:val="24"/>
          <w:szCs w:val="24"/>
        </w:rPr>
        <w:t>In 2011, the study conducted by Mickes et al, reported that 90% of their participants thought that men are funnier than women. In 2016, this article asks the same question and has a return of 62% of the participants thinking that men are funnier than women, with a third of the sample (33.6%) reporting that both genders are equally funny.</w:t>
      </w:r>
    </w:p>
    <w:p w14:paraId="2E962BED" w14:textId="1D520434" w:rsidR="00A00161" w:rsidRDefault="00A00161" w:rsidP="00A00161">
      <w:pPr>
        <w:spacing w:line="480" w:lineRule="auto"/>
        <w:rPr>
          <w:rFonts w:ascii="Arial" w:hAnsi="Arial" w:cs="Arial"/>
          <w:sz w:val="24"/>
          <w:szCs w:val="24"/>
        </w:rPr>
      </w:pPr>
      <w:r>
        <w:rPr>
          <w:rFonts w:ascii="Arial" w:hAnsi="Arial" w:cs="Arial"/>
          <w:sz w:val="24"/>
          <w:szCs w:val="24"/>
        </w:rPr>
        <w:t xml:space="preserve">Mickes et al (2011) did not have the equality of genders as an option. </w:t>
      </w:r>
    </w:p>
    <w:p w14:paraId="3457362B" w14:textId="43F508F7" w:rsidR="00A00161" w:rsidRDefault="00A00161" w:rsidP="00A00161">
      <w:pPr>
        <w:spacing w:line="480" w:lineRule="auto"/>
        <w:rPr>
          <w:rFonts w:ascii="Arial" w:hAnsi="Arial" w:cs="Arial"/>
          <w:sz w:val="24"/>
          <w:szCs w:val="24"/>
        </w:rPr>
      </w:pPr>
      <w:r>
        <w:rPr>
          <w:rFonts w:ascii="Arial" w:hAnsi="Arial" w:cs="Arial"/>
          <w:sz w:val="24"/>
          <w:szCs w:val="24"/>
        </w:rPr>
        <w:t xml:space="preserve">This points to a paradigm shift in just a few short years. </w:t>
      </w:r>
      <w:r w:rsidR="00DC6FCC">
        <w:rPr>
          <w:rFonts w:ascii="Arial" w:hAnsi="Arial" w:cs="Arial"/>
          <w:sz w:val="24"/>
          <w:szCs w:val="24"/>
        </w:rPr>
        <w:t>Gender e</w:t>
      </w:r>
      <w:r>
        <w:rPr>
          <w:rFonts w:ascii="Arial" w:hAnsi="Arial" w:cs="Arial"/>
          <w:sz w:val="24"/>
          <w:szCs w:val="24"/>
        </w:rPr>
        <w:t>quality in the number of stand-up comedians and women in comedy industry is seeing a significant improvement with every passing year.</w:t>
      </w:r>
    </w:p>
    <w:p w14:paraId="6EAAD5D2" w14:textId="595A258A" w:rsidR="00A00161" w:rsidRDefault="00A00161" w:rsidP="00A00161">
      <w:pPr>
        <w:spacing w:line="480" w:lineRule="auto"/>
        <w:rPr>
          <w:rFonts w:ascii="Arial" w:hAnsi="Arial" w:cs="Arial"/>
          <w:sz w:val="24"/>
          <w:szCs w:val="24"/>
        </w:rPr>
      </w:pPr>
      <w:r>
        <w:rPr>
          <w:rFonts w:ascii="Arial" w:hAnsi="Arial" w:cs="Arial"/>
          <w:sz w:val="24"/>
          <w:szCs w:val="24"/>
        </w:rPr>
        <w:t>Second part of this study was a caption allocation. Participants were presented with a cartoon and a choice of captions. They would need to choose the caption that they thought was funnier. Genders of the caption authors were not revealed and any cartoon / caption that included a gender specific name, religion or cultural aspect was removed from the study.</w:t>
      </w:r>
    </w:p>
    <w:p w14:paraId="725F0123" w14:textId="79AAA170" w:rsidR="00CF5D5C" w:rsidRDefault="00CF5D5C" w:rsidP="00A00161">
      <w:pPr>
        <w:spacing w:line="480" w:lineRule="auto"/>
        <w:rPr>
          <w:rFonts w:ascii="Arial" w:hAnsi="Arial" w:cs="Arial"/>
          <w:sz w:val="24"/>
          <w:szCs w:val="24"/>
        </w:rPr>
      </w:pPr>
      <w:r>
        <w:rPr>
          <w:rFonts w:ascii="Arial" w:hAnsi="Arial" w:cs="Arial"/>
          <w:sz w:val="24"/>
          <w:szCs w:val="24"/>
        </w:rPr>
        <w:t xml:space="preserve">This part of the study yielded a surprising result; both male and female participants chose the captions written by female authors as funnier. </w:t>
      </w:r>
      <w:r w:rsidR="00B96169">
        <w:rPr>
          <w:rFonts w:ascii="Arial" w:hAnsi="Arial" w:cs="Arial"/>
          <w:sz w:val="24"/>
          <w:szCs w:val="24"/>
        </w:rPr>
        <w:t xml:space="preserve">Although, within this literature review, this finding might look out of place, it actually adds another piece to the puzzle of humorous content in the classroom. This would point to the assumption </w:t>
      </w:r>
      <w:r w:rsidR="00B96169">
        <w:rPr>
          <w:rFonts w:ascii="Arial" w:hAnsi="Arial" w:cs="Arial"/>
          <w:sz w:val="24"/>
          <w:szCs w:val="24"/>
        </w:rPr>
        <w:lastRenderedPageBreak/>
        <w:t xml:space="preserve">that gender is not actually important when it comes to the humorous content of the message. This might not add a </w:t>
      </w:r>
      <w:r w:rsidR="00DC6FCC">
        <w:rPr>
          <w:rFonts w:ascii="Arial" w:hAnsi="Arial" w:cs="Arial"/>
          <w:sz w:val="24"/>
          <w:szCs w:val="24"/>
        </w:rPr>
        <w:t>route,</w:t>
      </w:r>
      <w:r w:rsidR="00B96169">
        <w:rPr>
          <w:rFonts w:ascii="Arial" w:hAnsi="Arial" w:cs="Arial"/>
          <w:sz w:val="24"/>
          <w:szCs w:val="24"/>
        </w:rPr>
        <w:t xml:space="preserve"> but it seems to be removing one potential barrier</w:t>
      </w:r>
      <w:r w:rsidR="00DC6FCC">
        <w:rPr>
          <w:rFonts w:ascii="Arial" w:hAnsi="Arial" w:cs="Arial"/>
          <w:sz w:val="24"/>
          <w:szCs w:val="24"/>
        </w:rPr>
        <w:t>:</w:t>
      </w:r>
      <w:r w:rsidR="00B96169">
        <w:rPr>
          <w:rFonts w:ascii="Arial" w:hAnsi="Arial" w:cs="Arial"/>
          <w:sz w:val="24"/>
          <w:szCs w:val="24"/>
        </w:rPr>
        <w:t xml:space="preserve"> </w:t>
      </w:r>
      <w:r w:rsidR="00145E71">
        <w:rPr>
          <w:rFonts w:ascii="Arial" w:hAnsi="Arial" w:cs="Arial"/>
          <w:sz w:val="24"/>
          <w:szCs w:val="24"/>
        </w:rPr>
        <w:t>speakers’</w:t>
      </w:r>
      <w:r w:rsidR="00B96169">
        <w:rPr>
          <w:rFonts w:ascii="Arial" w:hAnsi="Arial" w:cs="Arial"/>
          <w:sz w:val="24"/>
          <w:szCs w:val="24"/>
        </w:rPr>
        <w:t xml:space="preserve"> gender.</w:t>
      </w:r>
    </w:p>
    <w:p w14:paraId="3770AC9C" w14:textId="77777777" w:rsidR="00A00161" w:rsidRDefault="00A00161" w:rsidP="00A00161">
      <w:pPr>
        <w:spacing w:line="480" w:lineRule="auto"/>
        <w:rPr>
          <w:rFonts w:ascii="Arial" w:hAnsi="Arial" w:cs="Arial"/>
          <w:sz w:val="24"/>
          <w:szCs w:val="24"/>
        </w:rPr>
      </w:pPr>
    </w:p>
    <w:p w14:paraId="6F7C671C" w14:textId="11167EFA" w:rsidR="00731D39" w:rsidRDefault="00731D39" w:rsidP="00731D39">
      <w:pPr>
        <w:pStyle w:val="Heading2"/>
        <w:rPr>
          <w:rFonts w:ascii="Arial" w:hAnsi="Arial" w:cs="Arial"/>
          <w:b/>
          <w:bCs/>
          <w:color w:val="auto"/>
          <w:sz w:val="28"/>
          <w:szCs w:val="28"/>
        </w:rPr>
      </w:pPr>
      <w:bookmarkStart w:id="6" w:name="_Toc125478442"/>
      <w:r w:rsidRPr="00DD1A5A">
        <w:rPr>
          <w:rFonts w:ascii="Arial" w:hAnsi="Arial" w:cs="Arial"/>
          <w:b/>
          <w:bCs/>
          <w:color w:val="auto"/>
          <w:sz w:val="28"/>
          <w:szCs w:val="28"/>
        </w:rPr>
        <w:t xml:space="preserve">Review of the Article No </w:t>
      </w:r>
      <w:r>
        <w:rPr>
          <w:rFonts w:ascii="Arial" w:hAnsi="Arial" w:cs="Arial"/>
          <w:b/>
          <w:bCs/>
          <w:color w:val="auto"/>
          <w:sz w:val="28"/>
          <w:szCs w:val="28"/>
        </w:rPr>
        <w:t>5</w:t>
      </w:r>
      <w:bookmarkEnd w:id="6"/>
    </w:p>
    <w:p w14:paraId="128C8061" w14:textId="77777777" w:rsidR="00731D39" w:rsidRDefault="00731D39" w:rsidP="00731D39"/>
    <w:p w14:paraId="3325CF99" w14:textId="1F02BE46" w:rsidR="00731D39" w:rsidRDefault="00731D39" w:rsidP="00AC2F58">
      <w:pPr>
        <w:spacing w:line="480" w:lineRule="auto"/>
        <w:rPr>
          <w:rFonts w:ascii="Arial" w:hAnsi="Arial" w:cs="Arial"/>
          <w:sz w:val="24"/>
          <w:szCs w:val="24"/>
        </w:rPr>
      </w:pPr>
      <w:r w:rsidRPr="005C5670">
        <w:rPr>
          <w:rFonts w:ascii="Arial" w:hAnsi="Arial" w:cs="Arial"/>
          <w:sz w:val="24"/>
          <w:szCs w:val="24"/>
        </w:rPr>
        <w:t>Article titled “Humor Norms for 4997 English words”</w:t>
      </w:r>
      <w:r w:rsidR="008A0990">
        <w:rPr>
          <w:rFonts w:ascii="Arial" w:hAnsi="Arial" w:cs="Arial"/>
          <w:sz w:val="24"/>
          <w:szCs w:val="24"/>
        </w:rPr>
        <w:t xml:space="preserve"> was published online in 2018. The </w:t>
      </w:r>
      <w:r w:rsidR="00F3555C">
        <w:rPr>
          <w:rFonts w:ascii="Arial" w:hAnsi="Arial" w:cs="Arial"/>
          <w:sz w:val="24"/>
          <w:szCs w:val="24"/>
        </w:rPr>
        <w:t>article</w:t>
      </w:r>
      <w:r w:rsidR="008A0990">
        <w:rPr>
          <w:rFonts w:ascii="Arial" w:hAnsi="Arial" w:cs="Arial"/>
          <w:sz w:val="24"/>
          <w:szCs w:val="24"/>
        </w:rPr>
        <w:t xml:space="preserve"> takes a novel </w:t>
      </w:r>
      <w:r w:rsidR="00F3555C">
        <w:rPr>
          <w:rFonts w:ascii="Arial" w:hAnsi="Arial" w:cs="Arial"/>
          <w:sz w:val="24"/>
          <w:szCs w:val="24"/>
        </w:rPr>
        <w:t>approach</w:t>
      </w:r>
      <w:r w:rsidR="008A0990">
        <w:rPr>
          <w:rFonts w:ascii="Arial" w:hAnsi="Arial" w:cs="Arial"/>
          <w:sz w:val="24"/>
          <w:szCs w:val="24"/>
        </w:rPr>
        <w:t xml:space="preserve"> to the examination of humour by </w:t>
      </w:r>
      <w:r w:rsidR="00F3555C">
        <w:rPr>
          <w:rFonts w:ascii="Arial" w:hAnsi="Arial" w:cs="Arial"/>
          <w:sz w:val="24"/>
          <w:szCs w:val="24"/>
        </w:rPr>
        <w:t>looking at actual words</w:t>
      </w:r>
      <w:r w:rsidR="00867200">
        <w:rPr>
          <w:rFonts w:ascii="Arial" w:hAnsi="Arial" w:cs="Arial"/>
          <w:sz w:val="24"/>
          <w:szCs w:val="24"/>
        </w:rPr>
        <w:t xml:space="preserve"> in order to create </w:t>
      </w:r>
      <w:r w:rsidR="00867200" w:rsidRPr="00EE76E5">
        <w:rPr>
          <w:rFonts w:ascii="Arial" w:hAnsi="Arial" w:cs="Arial"/>
          <w:sz w:val="24"/>
          <w:szCs w:val="24"/>
        </w:rPr>
        <w:t>a single-word humour rating.</w:t>
      </w:r>
      <w:r w:rsidR="00F3555C">
        <w:rPr>
          <w:rFonts w:ascii="Arial" w:hAnsi="Arial" w:cs="Arial"/>
          <w:sz w:val="24"/>
          <w:szCs w:val="24"/>
        </w:rPr>
        <w:t xml:space="preserve"> </w:t>
      </w:r>
      <w:r w:rsidR="00213A40">
        <w:rPr>
          <w:rFonts w:ascii="Arial" w:hAnsi="Arial" w:cs="Arial"/>
          <w:sz w:val="24"/>
          <w:szCs w:val="24"/>
        </w:rPr>
        <w:t xml:space="preserve">It involves 821 subjects and 4997 words. </w:t>
      </w:r>
      <w:r w:rsidR="000A3854">
        <w:rPr>
          <w:rFonts w:ascii="Arial" w:hAnsi="Arial" w:cs="Arial"/>
          <w:sz w:val="24"/>
          <w:szCs w:val="24"/>
        </w:rPr>
        <w:t xml:space="preserve">Method of data collection for this article </w:t>
      </w:r>
      <w:r w:rsidR="009C3540">
        <w:rPr>
          <w:rFonts w:ascii="Arial" w:hAnsi="Arial" w:cs="Arial"/>
          <w:sz w:val="24"/>
          <w:szCs w:val="24"/>
        </w:rPr>
        <w:t>is</w:t>
      </w:r>
      <w:r w:rsidR="00867200">
        <w:rPr>
          <w:rFonts w:ascii="Arial" w:hAnsi="Arial" w:cs="Arial"/>
          <w:sz w:val="24"/>
          <w:szCs w:val="24"/>
        </w:rPr>
        <w:t xml:space="preserve"> quantitative by using the online tool which </w:t>
      </w:r>
      <w:r w:rsidR="001173B0">
        <w:rPr>
          <w:rFonts w:ascii="Arial" w:hAnsi="Arial" w:cs="Arial"/>
          <w:sz w:val="24"/>
          <w:szCs w:val="24"/>
        </w:rPr>
        <w:t xml:space="preserve">collects and collates </w:t>
      </w:r>
      <w:r w:rsidR="006F4E9D">
        <w:rPr>
          <w:rFonts w:ascii="Arial" w:hAnsi="Arial" w:cs="Arial"/>
          <w:sz w:val="24"/>
          <w:szCs w:val="24"/>
        </w:rPr>
        <w:t>self-reported responses; however, these responses are based on perception and the emotional state, which would suggest that they are qualitative in nature</w:t>
      </w:r>
      <w:r w:rsidR="001173B0">
        <w:rPr>
          <w:rFonts w:ascii="Arial" w:hAnsi="Arial" w:cs="Arial"/>
          <w:sz w:val="24"/>
          <w:szCs w:val="24"/>
        </w:rPr>
        <w:t>.</w:t>
      </w:r>
      <w:r w:rsidR="006F4E9D">
        <w:rPr>
          <w:rFonts w:ascii="Arial" w:hAnsi="Arial" w:cs="Arial"/>
          <w:sz w:val="24"/>
          <w:szCs w:val="24"/>
        </w:rPr>
        <w:t xml:space="preserve"> Reliance on subject perceptions of what is considered funny, suggest a relativist persuasion. </w:t>
      </w:r>
    </w:p>
    <w:p w14:paraId="4D5820D5" w14:textId="39C3ADF6" w:rsidR="00DB27BE" w:rsidRDefault="00F3555C" w:rsidP="00AC2F58">
      <w:pPr>
        <w:spacing w:line="480" w:lineRule="auto"/>
        <w:rPr>
          <w:rFonts w:ascii="Arial" w:hAnsi="Arial" w:cs="Arial"/>
          <w:sz w:val="24"/>
          <w:szCs w:val="24"/>
        </w:rPr>
      </w:pPr>
      <w:r>
        <w:rPr>
          <w:rFonts w:ascii="Arial" w:hAnsi="Arial" w:cs="Arial"/>
          <w:sz w:val="24"/>
          <w:szCs w:val="24"/>
        </w:rPr>
        <w:t xml:space="preserve">This </w:t>
      </w:r>
      <w:r w:rsidR="001173B0">
        <w:rPr>
          <w:rFonts w:ascii="Arial" w:hAnsi="Arial" w:cs="Arial"/>
          <w:sz w:val="24"/>
          <w:szCs w:val="24"/>
        </w:rPr>
        <w:t>theory</w:t>
      </w:r>
      <w:r>
        <w:rPr>
          <w:rFonts w:ascii="Arial" w:hAnsi="Arial" w:cs="Arial"/>
          <w:sz w:val="24"/>
          <w:szCs w:val="24"/>
        </w:rPr>
        <w:t xml:space="preserve"> goes against all the existing theories about humour</w:t>
      </w:r>
      <w:r w:rsidR="00D830B2">
        <w:rPr>
          <w:rFonts w:ascii="Arial" w:hAnsi="Arial" w:cs="Arial"/>
          <w:sz w:val="24"/>
          <w:szCs w:val="24"/>
        </w:rPr>
        <w:t xml:space="preserve"> as they all look at the human driven purpose for the use of it. </w:t>
      </w:r>
      <w:r w:rsidR="001173B0">
        <w:rPr>
          <w:rFonts w:ascii="Arial" w:hAnsi="Arial" w:cs="Arial"/>
          <w:sz w:val="24"/>
          <w:szCs w:val="24"/>
        </w:rPr>
        <w:t xml:space="preserve">Superiority, Incongruity and Relief </w:t>
      </w:r>
      <w:r w:rsidR="00E362A9">
        <w:rPr>
          <w:rFonts w:ascii="Arial" w:hAnsi="Arial" w:cs="Arial"/>
          <w:sz w:val="24"/>
          <w:szCs w:val="24"/>
        </w:rPr>
        <w:t>theories,</w:t>
      </w:r>
      <w:r w:rsidR="001173B0">
        <w:rPr>
          <w:rFonts w:ascii="Arial" w:hAnsi="Arial" w:cs="Arial"/>
          <w:sz w:val="24"/>
          <w:szCs w:val="24"/>
        </w:rPr>
        <w:t xml:space="preserve"> dating back to Plato and Aristotle, as the basis for humour analysis have been ignored. </w:t>
      </w:r>
    </w:p>
    <w:p w14:paraId="129984CB" w14:textId="429EEE1D" w:rsidR="007F7345" w:rsidRPr="007F7345" w:rsidRDefault="00DB27BE" w:rsidP="00AC2F58">
      <w:pPr>
        <w:spacing w:line="480" w:lineRule="auto"/>
        <w:rPr>
          <w:rFonts w:ascii="Arial" w:hAnsi="Arial" w:cs="Arial"/>
          <w:sz w:val="24"/>
          <w:szCs w:val="24"/>
        </w:rPr>
      </w:pPr>
      <w:r>
        <w:rPr>
          <w:rFonts w:ascii="Arial" w:hAnsi="Arial" w:cs="Arial"/>
          <w:sz w:val="24"/>
          <w:szCs w:val="24"/>
        </w:rPr>
        <w:t>If we accept the paradigm that humour is a human driven activity in a sense that it relies on emotions, cognition, perceptions</w:t>
      </w:r>
      <w:r w:rsidR="000A3854">
        <w:rPr>
          <w:rFonts w:ascii="Arial" w:hAnsi="Arial" w:cs="Arial"/>
          <w:sz w:val="24"/>
          <w:szCs w:val="24"/>
        </w:rPr>
        <w:t xml:space="preserve">, cultural and </w:t>
      </w:r>
      <w:r>
        <w:rPr>
          <w:rFonts w:ascii="Arial" w:hAnsi="Arial" w:cs="Arial"/>
          <w:sz w:val="24"/>
          <w:szCs w:val="24"/>
        </w:rPr>
        <w:t xml:space="preserve">individual sense of what is funny, sense of timing, facial expressions, </w:t>
      </w:r>
      <w:r w:rsidR="00DF15B1">
        <w:rPr>
          <w:rFonts w:ascii="Arial" w:hAnsi="Arial" w:cs="Arial"/>
          <w:sz w:val="24"/>
          <w:szCs w:val="24"/>
        </w:rPr>
        <w:t>tone,</w:t>
      </w:r>
      <w:r>
        <w:rPr>
          <w:rFonts w:ascii="Arial" w:hAnsi="Arial" w:cs="Arial"/>
          <w:sz w:val="24"/>
          <w:szCs w:val="24"/>
        </w:rPr>
        <w:t xml:space="preserve"> and volume of delivery</w:t>
      </w:r>
      <w:r w:rsidR="00E362A9">
        <w:rPr>
          <w:rFonts w:ascii="Arial" w:hAnsi="Arial" w:cs="Arial"/>
          <w:sz w:val="24"/>
          <w:szCs w:val="24"/>
        </w:rPr>
        <w:t xml:space="preserve"> in order to elicit a physiological response in the shape of laughter</w:t>
      </w:r>
      <w:r>
        <w:rPr>
          <w:rFonts w:ascii="Arial" w:hAnsi="Arial" w:cs="Arial"/>
          <w:sz w:val="24"/>
          <w:szCs w:val="24"/>
        </w:rPr>
        <w:t xml:space="preserve">, then this theory of words being funny by themselves is unfounded. If, however, we accept the premise that it is the words that are funny and human participation is not required, then this theory eradicates the need for human involvement in the production of humour altogether. </w:t>
      </w:r>
      <w:r w:rsidR="000D2780">
        <w:rPr>
          <w:rFonts w:ascii="Arial" w:hAnsi="Arial" w:cs="Arial"/>
          <w:sz w:val="24"/>
          <w:szCs w:val="24"/>
        </w:rPr>
        <w:lastRenderedPageBreak/>
        <w:t>Although the approach reports to be replicable, it has not shown the same words to the same subjects more than once. If we accept that same words will always invite the same response then t</w:t>
      </w:r>
      <w:r>
        <w:rPr>
          <w:rFonts w:ascii="Arial" w:hAnsi="Arial" w:cs="Arial"/>
          <w:sz w:val="24"/>
          <w:szCs w:val="24"/>
        </w:rPr>
        <w:t xml:space="preserve">he words could appear on the screen repeatedly, and elicit the same laughter response from the audience, time and time again. </w:t>
      </w:r>
      <w:r w:rsidR="000D2780">
        <w:rPr>
          <w:rFonts w:ascii="Arial" w:hAnsi="Arial" w:cs="Arial"/>
          <w:sz w:val="24"/>
          <w:szCs w:val="24"/>
        </w:rPr>
        <w:t xml:space="preserve">This has not been proven. </w:t>
      </w:r>
      <w:r w:rsidR="00B57D3F">
        <w:rPr>
          <w:rFonts w:ascii="Arial" w:hAnsi="Arial" w:cs="Arial"/>
          <w:sz w:val="24"/>
          <w:szCs w:val="24"/>
        </w:rPr>
        <w:t>C</w:t>
      </w:r>
      <w:r w:rsidR="003F4D8A">
        <w:rPr>
          <w:rFonts w:ascii="Arial" w:hAnsi="Arial" w:cs="Arial"/>
          <w:sz w:val="24"/>
          <w:szCs w:val="24"/>
        </w:rPr>
        <w:t xml:space="preserve">ultural / geographical differences have not been evaluated. Although the article looks at English words, it does not account for language differences between English speaking countries. </w:t>
      </w:r>
      <w:r w:rsidR="007F7345">
        <w:rPr>
          <w:rFonts w:ascii="Arial" w:hAnsi="Arial" w:cs="Arial"/>
          <w:sz w:val="24"/>
          <w:szCs w:val="24"/>
        </w:rPr>
        <w:t xml:space="preserve">There is an established body of literature that reports on differences in humour perceptions and styles based on </w:t>
      </w:r>
      <w:r w:rsidR="007F7345" w:rsidRPr="007F7345">
        <w:rPr>
          <w:rFonts w:ascii="Arial" w:hAnsi="Arial" w:cs="Arial"/>
          <w:sz w:val="24"/>
          <w:szCs w:val="24"/>
        </w:rPr>
        <w:t>genders (</w:t>
      </w:r>
      <w:proofErr w:type="spellStart"/>
      <w:r w:rsidR="007F7345" w:rsidRPr="00DF15B1">
        <w:rPr>
          <w:rFonts w:ascii="Arial" w:hAnsi="Arial" w:cs="Arial"/>
          <w:color w:val="282828"/>
          <w:sz w:val="24"/>
          <w:szCs w:val="24"/>
          <w:shd w:val="clear" w:color="auto" w:fill="F7F7F7"/>
        </w:rPr>
        <w:t>Aillaud</w:t>
      </w:r>
      <w:proofErr w:type="spellEnd"/>
      <w:r w:rsidR="007F7345" w:rsidRPr="00DF15B1">
        <w:rPr>
          <w:rFonts w:ascii="Arial" w:hAnsi="Arial" w:cs="Arial"/>
          <w:color w:val="282828"/>
          <w:sz w:val="24"/>
          <w:szCs w:val="24"/>
          <w:shd w:val="clear" w:color="auto" w:fill="F7F7F7"/>
        </w:rPr>
        <w:t xml:space="preserve"> &amp; </w:t>
      </w:r>
      <w:proofErr w:type="spellStart"/>
      <w:r w:rsidR="007F7345" w:rsidRPr="00DF15B1">
        <w:rPr>
          <w:rFonts w:ascii="Arial" w:hAnsi="Arial" w:cs="Arial"/>
          <w:color w:val="282828"/>
          <w:sz w:val="24"/>
          <w:szCs w:val="24"/>
          <w:shd w:val="clear" w:color="auto" w:fill="F7F7F7"/>
        </w:rPr>
        <w:t>Piolat</w:t>
      </w:r>
      <w:proofErr w:type="spellEnd"/>
      <w:r w:rsidR="0029291E">
        <w:rPr>
          <w:rFonts w:ascii="Arial" w:hAnsi="Arial" w:cs="Arial"/>
          <w:color w:val="282828"/>
          <w:sz w:val="24"/>
          <w:szCs w:val="24"/>
          <w:shd w:val="clear" w:color="auto" w:fill="F7F7F7"/>
        </w:rPr>
        <w:t>,</w:t>
      </w:r>
      <w:r w:rsidR="007F7345" w:rsidRPr="00DF15B1">
        <w:rPr>
          <w:rFonts w:ascii="Arial" w:hAnsi="Arial" w:cs="Arial"/>
          <w:color w:val="282828"/>
          <w:sz w:val="24"/>
          <w:szCs w:val="24"/>
          <w:shd w:val="clear" w:color="auto" w:fill="F7F7F7"/>
        </w:rPr>
        <w:t xml:space="preserve"> 2012</w:t>
      </w:r>
      <w:r w:rsidR="0029291E">
        <w:rPr>
          <w:rFonts w:ascii="Arial" w:hAnsi="Arial" w:cs="Arial"/>
          <w:color w:val="282828"/>
          <w:sz w:val="24"/>
          <w:szCs w:val="24"/>
          <w:shd w:val="clear" w:color="auto" w:fill="F7F7F7"/>
        </w:rPr>
        <w:t>;</w:t>
      </w:r>
      <w:r w:rsidR="007F7345" w:rsidRPr="00DF15B1">
        <w:rPr>
          <w:rFonts w:ascii="Arial" w:hAnsi="Arial" w:cs="Arial"/>
          <w:color w:val="282828"/>
          <w:sz w:val="24"/>
          <w:szCs w:val="24"/>
          <w:shd w:val="clear" w:color="auto" w:fill="F7F7F7"/>
        </w:rPr>
        <w:t xml:space="preserve"> Mickes et al</w:t>
      </w:r>
      <w:r w:rsidR="0029291E">
        <w:rPr>
          <w:rFonts w:ascii="Arial" w:hAnsi="Arial" w:cs="Arial"/>
          <w:color w:val="282828"/>
          <w:sz w:val="24"/>
          <w:szCs w:val="24"/>
          <w:shd w:val="clear" w:color="auto" w:fill="F7F7F7"/>
        </w:rPr>
        <w:t>,</w:t>
      </w:r>
      <w:r w:rsidR="007F7345" w:rsidRPr="00DF15B1">
        <w:rPr>
          <w:rFonts w:ascii="Arial" w:hAnsi="Arial" w:cs="Arial"/>
          <w:color w:val="282828"/>
          <w:sz w:val="24"/>
          <w:szCs w:val="24"/>
          <w:shd w:val="clear" w:color="auto" w:fill="F7F7F7"/>
        </w:rPr>
        <w:t>2011</w:t>
      </w:r>
      <w:r w:rsidR="0029291E">
        <w:rPr>
          <w:rFonts w:ascii="Arial" w:hAnsi="Arial" w:cs="Arial"/>
          <w:color w:val="282828"/>
          <w:sz w:val="24"/>
          <w:szCs w:val="24"/>
          <w:shd w:val="clear" w:color="auto" w:fill="F7F7F7"/>
        </w:rPr>
        <w:t>;</w:t>
      </w:r>
      <w:r w:rsidR="007F7345" w:rsidRPr="00DF15B1">
        <w:rPr>
          <w:rFonts w:ascii="Arial" w:hAnsi="Arial" w:cs="Arial"/>
          <w:color w:val="282828"/>
          <w:sz w:val="24"/>
          <w:szCs w:val="24"/>
          <w:shd w:val="clear" w:color="auto" w:fill="F7F7F7"/>
        </w:rPr>
        <w:t xml:space="preserve"> Hooper et al</w:t>
      </w:r>
      <w:r w:rsidR="0029291E">
        <w:rPr>
          <w:rFonts w:ascii="Arial" w:hAnsi="Arial" w:cs="Arial"/>
          <w:color w:val="282828"/>
          <w:sz w:val="24"/>
          <w:szCs w:val="24"/>
          <w:shd w:val="clear" w:color="auto" w:fill="F7F7F7"/>
        </w:rPr>
        <w:t xml:space="preserve">, </w:t>
      </w:r>
      <w:r w:rsidR="007F7345" w:rsidRPr="00DF15B1">
        <w:rPr>
          <w:rFonts w:ascii="Arial" w:hAnsi="Arial" w:cs="Arial"/>
          <w:color w:val="282828"/>
          <w:sz w:val="24"/>
          <w:szCs w:val="24"/>
          <w:shd w:val="clear" w:color="auto" w:fill="F7F7F7"/>
        </w:rPr>
        <w:t>2016)</w:t>
      </w:r>
    </w:p>
    <w:p w14:paraId="0C75F7F0" w14:textId="4DE5BAF3" w:rsidR="00DB27BE" w:rsidRDefault="003F4D8A" w:rsidP="00AC2F58">
      <w:pPr>
        <w:spacing w:line="480" w:lineRule="auto"/>
        <w:rPr>
          <w:rFonts w:ascii="Arial" w:hAnsi="Arial" w:cs="Arial"/>
          <w:sz w:val="24"/>
          <w:szCs w:val="24"/>
        </w:rPr>
      </w:pPr>
      <w:r>
        <w:rPr>
          <w:rFonts w:ascii="Arial" w:hAnsi="Arial" w:cs="Arial"/>
          <w:sz w:val="24"/>
          <w:szCs w:val="24"/>
        </w:rPr>
        <w:t xml:space="preserve">The funniest word, according to this piece of research is “booty”, which </w:t>
      </w:r>
      <w:r w:rsidR="006F4E9D">
        <w:rPr>
          <w:rFonts w:ascii="Arial" w:hAnsi="Arial" w:cs="Arial"/>
          <w:sz w:val="24"/>
          <w:szCs w:val="24"/>
        </w:rPr>
        <w:t>points to a bias towards</w:t>
      </w:r>
      <w:r>
        <w:rPr>
          <w:rFonts w:ascii="Arial" w:hAnsi="Arial" w:cs="Arial"/>
          <w:sz w:val="24"/>
          <w:szCs w:val="24"/>
        </w:rPr>
        <w:t xml:space="preserve"> American English </w:t>
      </w:r>
      <w:r w:rsidR="006F4E9D">
        <w:rPr>
          <w:rFonts w:ascii="Arial" w:hAnsi="Arial" w:cs="Arial"/>
          <w:sz w:val="24"/>
          <w:szCs w:val="24"/>
        </w:rPr>
        <w:t>as it is</w:t>
      </w:r>
      <w:r>
        <w:rPr>
          <w:rFonts w:ascii="Arial" w:hAnsi="Arial" w:cs="Arial"/>
          <w:sz w:val="24"/>
          <w:szCs w:val="24"/>
        </w:rPr>
        <w:t xml:space="preserve"> not </w:t>
      </w:r>
      <w:r w:rsidR="00EC51D3">
        <w:rPr>
          <w:rFonts w:ascii="Arial" w:hAnsi="Arial" w:cs="Arial"/>
          <w:sz w:val="24"/>
          <w:szCs w:val="24"/>
        </w:rPr>
        <w:t>used</w:t>
      </w:r>
      <w:r>
        <w:rPr>
          <w:rFonts w:ascii="Arial" w:hAnsi="Arial" w:cs="Arial"/>
          <w:sz w:val="24"/>
          <w:szCs w:val="24"/>
        </w:rPr>
        <w:t xml:space="preserve"> in British or Australian English, for instance. </w:t>
      </w:r>
      <w:r w:rsidR="00712450">
        <w:rPr>
          <w:rFonts w:ascii="Arial" w:hAnsi="Arial" w:cs="Arial"/>
          <w:sz w:val="24"/>
          <w:szCs w:val="24"/>
        </w:rPr>
        <w:t xml:space="preserve">Gender preference has not been noted. </w:t>
      </w:r>
    </w:p>
    <w:p w14:paraId="2AC12CD9" w14:textId="3EA77961" w:rsidR="00DB27BE" w:rsidRDefault="00DB27BE" w:rsidP="00AC2F58">
      <w:pPr>
        <w:spacing w:line="480" w:lineRule="auto"/>
        <w:rPr>
          <w:rFonts w:ascii="Arial" w:hAnsi="Arial" w:cs="Arial"/>
          <w:sz w:val="24"/>
          <w:szCs w:val="24"/>
        </w:rPr>
      </w:pPr>
    </w:p>
    <w:p w14:paraId="47A21001" w14:textId="77777777" w:rsidR="00731D39" w:rsidRPr="005C5670" w:rsidRDefault="00731D39" w:rsidP="00731D39">
      <w:pPr>
        <w:rPr>
          <w:rFonts w:ascii="Arial" w:hAnsi="Arial" w:cs="Arial"/>
          <w:sz w:val="24"/>
          <w:szCs w:val="24"/>
        </w:rPr>
      </w:pPr>
    </w:p>
    <w:p w14:paraId="1517A026" w14:textId="77777777" w:rsidR="00731D39" w:rsidRDefault="00731D39" w:rsidP="00731D39">
      <w:pPr>
        <w:spacing w:before="100" w:beforeAutospacing="1" w:after="0"/>
        <w:rPr>
          <w:rFonts w:ascii="Arial" w:hAnsi="Arial" w:cs="Arial"/>
          <w:b/>
          <w:bCs/>
          <w:sz w:val="28"/>
          <w:szCs w:val="28"/>
        </w:rPr>
      </w:pPr>
      <w:r w:rsidRPr="00DD1A5A">
        <w:rPr>
          <w:rFonts w:ascii="Arial" w:hAnsi="Arial" w:cs="Arial"/>
          <w:b/>
          <w:bCs/>
          <w:sz w:val="28"/>
          <w:szCs w:val="28"/>
        </w:rPr>
        <w:t>Review of the Article No</w:t>
      </w:r>
      <w:r>
        <w:rPr>
          <w:rFonts w:ascii="Arial" w:hAnsi="Arial" w:cs="Arial"/>
          <w:b/>
          <w:bCs/>
          <w:sz w:val="28"/>
          <w:szCs w:val="28"/>
        </w:rPr>
        <w:t xml:space="preserve"> 6</w:t>
      </w:r>
    </w:p>
    <w:p w14:paraId="466780B6" w14:textId="77777777" w:rsidR="00731D39" w:rsidRDefault="00731D39" w:rsidP="00731D39">
      <w:pPr>
        <w:spacing w:before="100" w:beforeAutospacing="1" w:after="0"/>
        <w:rPr>
          <w:rFonts w:ascii="Arial" w:hAnsi="Arial" w:cs="Arial"/>
          <w:b/>
          <w:bCs/>
          <w:sz w:val="28"/>
          <w:szCs w:val="28"/>
        </w:rPr>
      </w:pPr>
    </w:p>
    <w:p w14:paraId="0BC194B8" w14:textId="2E2132C5" w:rsidR="00731D39" w:rsidRDefault="00731D39" w:rsidP="00E37672">
      <w:pPr>
        <w:spacing w:line="480" w:lineRule="auto"/>
        <w:rPr>
          <w:rFonts w:ascii="Arial" w:hAnsi="Arial" w:cs="Arial"/>
          <w:sz w:val="24"/>
          <w:szCs w:val="24"/>
        </w:rPr>
      </w:pPr>
      <w:r w:rsidRPr="005C5670">
        <w:rPr>
          <w:rFonts w:ascii="Arial" w:hAnsi="Arial" w:cs="Arial"/>
          <w:sz w:val="24"/>
          <w:szCs w:val="24"/>
        </w:rPr>
        <w:t>Article titled “Teacher humor: longitudinal effects on students’ emotion”</w:t>
      </w:r>
      <w:r w:rsidR="00C74C16">
        <w:rPr>
          <w:rFonts w:ascii="Arial" w:hAnsi="Arial" w:cs="Arial"/>
          <w:sz w:val="24"/>
          <w:szCs w:val="24"/>
        </w:rPr>
        <w:t xml:space="preserve"> reports using a qualitative </w:t>
      </w:r>
      <w:r w:rsidR="00977A19">
        <w:rPr>
          <w:rFonts w:ascii="Arial" w:hAnsi="Arial" w:cs="Arial"/>
          <w:sz w:val="24"/>
          <w:szCs w:val="24"/>
        </w:rPr>
        <w:t>approach</w:t>
      </w:r>
      <w:r w:rsidR="00C74C16">
        <w:rPr>
          <w:rFonts w:ascii="Arial" w:hAnsi="Arial" w:cs="Arial"/>
          <w:sz w:val="24"/>
          <w:szCs w:val="24"/>
        </w:rPr>
        <w:t xml:space="preserve"> to data </w:t>
      </w:r>
      <w:r w:rsidR="00E37672">
        <w:rPr>
          <w:rFonts w:ascii="Arial" w:hAnsi="Arial" w:cs="Arial"/>
          <w:sz w:val="24"/>
          <w:szCs w:val="24"/>
        </w:rPr>
        <w:t>collection and</w:t>
      </w:r>
      <w:r w:rsidR="00C74C16">
        <w:rPr>
          <w:rFonts w:ascii="Arial" w:hAnsi="Arial" w:cs="Arial"/>
          <w:sz w:val="24"/>
          <w:szCs w:val="24"/>
        </w:rPr>
        <w:t xml:space="preserve"> relies on Likert scales </w:t>
      </w:r>
      <w:r w:rsidR="00E37672">
        <w:rPr>
          <w:rFonts w:ascii="Arial" w:hAnsi="Arial" w:cs="Arial"/>
          <w:sz w:val="24"/>
          <w:szCs w:val="24"/>
        </w:rPr>
        <w:t>to collate self-reported emotions by students.</w:t>
      </w:r>
    </w:p>
    <w:p w14:paraId="20EF9A28" w14:textId="265E642D" w:rsidR="00E37672" w:rsidRDefault="00E37672" w:rsidP="00E37672">
      <w:pPr>
        <w:spacing w:line="480" w:lineRule="auto"/>
        <w:rPr>
          <w:rFonts w:ascii="Arial" w:hAnsi="Arial" w:cs="Arial"/>
          <w:sz w:val="24"/>
          <w:szCs w:val="24"/>
        </w:rPr>
      </w:pPr>
      <w:r>
        <w:rPr>
          <w:rFonts w:ascii="Arial" w:hAnsi="Arial" w:cs="Arial"/>
          <w:sz w:val="24"/>
          <w:szCs w:val="24"/>
        </w:rPr>
        <w:t xml:space="preserve">The article looks at Control Value Theory (CVT) (Pekrun, 2006) to assess the effect of teacher employed humour on achievement emotions (enjoyment, boredom, and anger) as reported by students themselves. The sample was 668 German secondary school students, of equally balanced gender (50% reported female). The data </w:t>
      </w:r>
      <w:r>
        <w:rPr>
          <w:rFonts w:ascii="Arial" w:hAnsi="Arial" w:cs="Arial"/>
          <w:sz w:val="24"/>
          <w:szCs w:val="24"/>
        </w:rPr>
        <w:lastRenderedPageBreak/>
        <w:t xml:space="preserve">collection was based on 41 classrooms, three teaching topics and 112 class meetings as a minimum. </w:t>
      </w:r>
    </w:p>
    <w:p w14:paraId="0E35CE72" w14:textId="7B011C96" w:rsidR="00E37672" w:rsidRDefault="00E37672" w:rsidP="00E37672">
      <w:pPr>
        <w:spacing w:line="480" w:lineRule="auto"/>
        <w:rPr>
          <w:rFonts w:ascii="Arial" w:hAnsi="Arial" w:cs="Arial"/>
          <w:sz w:val="24"/>
          <w:szCs w:val="24"/>
        </w:rPr>
      </w:pPr>
      <w:r>
        <w:rPr>
          <w:rFonts w:ascii="Arial" w:hAnsi="Arial" w:cs="Arial"/>
          <w:sz w:val="24"/>
          <w:szCs w:val="24"/>
        </w:rPr>
        <w:t xml:space="preserve">The article </w:t>
      </w:r>
      <w:r w:rsidR="006D230C">
        <w:rPr>
          <w:rFonts w:ascii="Arial" w:hAnsi="Arial" w:cs="Arial"/>
          <w:sz w:val="24"/>
          <w:szCs w:val="24"/>
        </w:rPr>
        <w:t xml:space="preserve">reports that course related teacher humour was perceived most intensely by the students, scoring highest on the enjoyment scale and lowest on the anger scale. It is not clear how familiar students were with their teachers as some of the older students could have been taught by the same teachers in previous years. Another potential drawback might be that students were high school age, and as such, in an unusual emotional state due to hormonal changes associated with puberty. </w:t>
      </w:r>
    </w:p>
    <w:p w14:paraId="74B293A9" w14:textId="4271932E" w:rsidR="002D3261" w:rsidRDefault="002D3261" w:rsidP="00E37672">
      <w:pPr>
        <w:spacing w:line="480" w:lineRule="auto"/>
        <w:rPr>
          <w:rFonts w:ascii="Arial" w:hAnsi="Arial" w:cs="Arial"/>
          <w:sz w:val="24"/>
          <w:szCs w:val="24"/>
        </w:rPr>
      </w:pPr>
      <w:r>
        <w:rPr>
          <w:rFonts w:ascii="Arial" w:hAnsi="Arial" w:cs="Arial"/>
          <w:sz w:val="24"/>
          <w:szCs w:val="24"/>
        </w:rPr>
        <w:t xml:space="preserve">The perceived emotional response of the effect of humour is self-reported by individual students so the results, when collated can be used to point towards a shared like or dislike whilst removing the student collaboration. This would reduce the “me too” state of mind and would result in a more honest response from the students. Moreover, by using shared perceptions of a large student body to assess teachers’ effectiveness, a bias of teachers self-reporting can be avoided. </w:t>
      </w:r>
    </w:p>
    <w:p w14:paraId="4E23091C" w14:textId="6B33C942" w:rsidR="006D230C" w:rsidRDefault="006D230C" w:rsidP="00E37672">
      <w:pPr>
        <w:spacing w:line="480" w:lineRule="auto"/>
        <w:rPr>
          <w:rFonts w:ascii="Arial" w:hAnsi="Arial" w:cs="Arial"/>
          <w:sz w:val="24"/>
          <w:szCs w:val="24"/>
        </w:rPr>
      </w:pPr>
      <w:r>
        <w:rPr>
          <w:rFonts w:ascii="Arial" w:hAnsi="Arial" w:cs="Arial"/>
          <w:sz w:val="24"/>
          <w:szCs w:val="24"/>
        </w:rPr>
        <w:t xml:space="preserve">The results of the study report that course related humour is perceived as appropriate. The students experienced more </w:t>
      </w:r>
      <w:r w:rsidR="006D73B1">
        <w:rPr>
          <w:rFonts w:ascii="Arial" w:hAnsi="Arial" w:cs="Arial"/>
          <w:sz w:val="24"/>
          <w:szCs w:val="24"/>
        </w:rPr>
        <w:t xml:space="preserve">enjoyment and fewer negative emotions. </w:t>
      </w:r>
    </w:p>
    <w:p w14:paraId="077BF9A4" w14:textId="5A13CCD1" w:rsidR="00731D39" w:rsidRDefault="00731D39" w:rsidP="00731D39">
      <w:pPr>
        <w:rPr>
          <w:rFonts w:ascii="Arial" w:hAnsi="Arial" w:cs="Arial"/>
          <w:sz w:val="24"/>
          <w:szCs w:val="24"/>
        </w:rPr>
      </w:pPr>
    </w:p>
    <w:p w14:paraId="44A54CA3" w14:textId="1479D379" w:rsidR="00712450" w:rsidRDefault="00712450" w:rsidP="00731D39">
      <w:pPr>
        <w:rPr>
          <w:rFonts w:ascii="Arial" w:hAnsi="Arial" w:cs="Arial"/>
          <w:sz w:val="24"/>
          <w:szCs w:val="24"/>
        </w:rPr>
      </w:pPr>
    </w:p>
    <w:p w14:paraId="20B27CA9" w14:textId="7A651F9B" w:rsidR="00712450" w:rsidRDefault="00712450" w:rsidP="00731D39">
      <w:pPr>
        <w:rPr>
          <w:rFonts w:ascii="Arial" w:hAnsi="Arial" w:cs="Arial"/>
          <w:sz w:val="24"/>
          <w:szCs w:val="24"/>
        </w:rPr>
      </w:pPr>
    </w:p>
    <w:p w14:paraId="147A70B3" w14:textId="58E9C1A3" w:rsidR="00712450" w:rsidRDefault="00712450" w:rsidP="00731D39">
      <w:pPr>
        <w:rPr>
          <w:rFonts w:ascii="Arial" w:hAnsi="Arial" w:cs="Arial"/>
          <w:sz w:val="24"/>
          <w:szCs w:val="24"/>
        </w:rPr>
      </w:pPr>
    </w:p>
    <w:p w14:paraId="1AB66F98" w14:textId="63E3EAD7" w:rsidR="00BB2BD4" w:rsidRDefault="00BB2BD4" w:rsidP="00731D39">
      <w:pPr>
        <w:rPr>
          <w:rFonts w:ascii="Arial" w:hAnsi="Arial" w:cs="Arial"/>
          <w:sz w:val="24"/>
          <w:szCs w:val="24"/>
        </w:rPr>
      </w:pPr>
    </w:p>
    <w:p w14:paraId="39B52507" w14:textId="77777777" w:rsidR="00BB2BD4" w:rsidRDefault="00BB2BD4" w:rsidP="00731D39">
      <w:pPr>
        <w:rPr>
          <w:rFonts w:ascii="Arial" w:hAnsi="Arial" w:cs="Arial"/>
          <w:sz w:val="24"/>
          <w:szCs w:val="24"/>
        </w:rPr>
      </w:pPr>
    </w:p>
    <w:p w14:paraId="2FA5475F" w14:textId="77777777" w:rsidR="00731D39" w:rsidRDefault="00731D39" w:rsidP="00731D39">
      <w:pPr>
        <w:rPr>
          <w:rFonts w:ascii="Arial" w:hAnsi="Arial" w:cs="Arial"/>
          <w:sz w:val="24"/>
          <w:szCs w:val="24"/>
        </w:rPr>
      </w:pPr>
    </w:p>
    <w:p w14:paraId="6DB740B1" w14:textId="7A9040EF" w:rsidR="00A97EB7" w:rsidRPr="00DD1A5A" w:rsidRDefault="00525931" w:rsidP="004A016A">
      <w:pPr>
        <w:pStyle w:val="Heading2"/>
        <w:rPr>
          <w:rFonts w:ascii="Arial" w:hAnsi="Arial" w:cs="Arial"/>
          <w:b/>
          <w:bCs/>
          <w:color w:val="auto"/>
          <w:sz w:val="28"/>
          <w:szCs w:val="28"/>
        </w:rPr>
      </w:pPr>
      <w:bookmarkStart w:id="7" w:name="_Toc125478443"/>
      <w:r w:rsidRPr="00DD1A5A">
        <w:rPr>
          <w:rFonts w:ascii="Arial" w:hAnsi="Arial" w:cs="Arial"/>
          <w:b/>
          <w:bCs/>
          <w:color w:val="auto"/>
          <w:sz w:val="28"/>
          <w:szCs w:val="28"/>
        </w:rPr>
        <w:lastRenderedPageBreak/>
        <w:t xml:space="preserve">Review </w:t>
      </w:r>
      <w:r w:rsidR="00E02062" w:rsidRPr="00DD1A5A">
        <w:rPr>
          <w:rFonts w:ascii="Arial" w:hAnsi="Arial" w:cs="Arial"/>
          <w:b/>
          <w:bCs/>
          <w:color w:val="auto"/>
          <w:sz w:val="28"/>
          <w:szCs w:val="28"/>
        </w:rPr>
        <w:t xml:space="preserve">of the Article </w:t>
      </w:r>
      <w:r w:rsidRPr="00DD1A5A">
        <w:rPr>
          <w:rFonts w:ascii="Arial" w:hAnsi="Arial" w:cs="Arial"/>
          <w:b/>
          <w:bCs/>
          <w:color w:val="auto"/>
          <w:sz w:val="28"/>
          <w:szCs w:val="28"/>
        </w:rPr>
        <w:t xml:space="preserve">No </w:t>
      </w:r>
      <w:r w:rsidR="00731D39">
        <w:rPr>
          <w:rFonts w:ascii="Arial" w:hAnsi="Arial" w:cs="Arial"/>
          <w:b/>
          <w:bCs/>
          <w:color w:val="auto"/>
          <w:sz w:val="28"/>
          <w:szCs w:val="28"/>
        </w:rPr>
        <w:t>7</w:t>
      </w:r>
      <w:bookmarkEnd w:id="7"/>
    </w:p>
    <w:p w14:paraId="08484C53" w14:textId="77777777" w:rsidR="004A016A" w:rsidRPr="004A016A" w:rsidRDefault="004A016A" w:rsidP="004A016A"/>
    <w:p w14:paraId="0AD24D6F" w14:textId="6693B578" w:rsidR="00525931" w:rsidRPr="000E4122" w:rsidRDefault="00525931" w:rsidP="000E4122">
      <w:pPr>
        <w:spacing w:line="480" w:lineRule="auto"/>
        <w:rPr>
          <w:rFonts w:ascii="Arial" w:hAnsi="Arial" w:cs="Arial"/>
          <w:sz w:val="24"/>
          <w:szCs w:val="24"/>
        </w:rPr>
      </w:pPr>
      <w:r w:rsidRPr="000E4122">
        <w:rPr>
          <w:rFonts w:ascii="Arial" w:hAnsi="Arial" w:cs="Arial"/>
          <w:sz w:val="24"/>
          <w:szCs w:val="24"/>
        </w:rPr>
        <w:t xml:space="preserve">The article titled “Elements of humour in the classroom, A qualitative approach to data” was published in Acta Universitatis </w:t>
      </w:r>
      <w:proofErr w:type="spellStart"/>
      <w:r w:rsidRPr="000E4122">
        <w:rPr>
          <w:rFonts w:ascii="Arial" w:hAnsi="Arial" w:cs="Arial"/>
          <w:sz w:val="24"/>
          <w:szCs w:val="24"/>
        </w:rPr>
        <w:t>Sapiente</w:t>
      </w:r>
      <w:proofErr w:type="spellEnd"/>
      <w:r w:rsidRPr="000E4122">
        <w:rPr>
          <w:rFonts w:ascii="Arial" w:hAnsi="Arial" w:cs="Arial"/>
          <w:sz w:val="24"/>
          <w:szCs w:val="24"/>
        </w:rPr>
        <w:t xml:space="preserve">, </w:t>
      </w:r>
      <w:proofErr w:type="spellStart"/>
      <w:r w:rsidRPr="000E4122">
        <w:rPr>
          <w:rFonts w:ascii="Arial" w:hAnsi="Arial" w:cs="Arial"/>
          <w:sz w:val="24"/>
          <w:szCs w:val="24"/>
        </w:rPr>
        <w:t>Philologica</w:t>
      </w:r>
      <w:proofErr w:type="spellEnd"/>
      <w:r w:rsidRPr="000E4122">
        <w:rPr>
          <w:rFonts w:ascii="Arial" w:hAnsi="Arial" w:cs="Arial"/>
          <w:sz w:val="24"/>
          <w:szCs w:val="24"/>
        </w:rPr>
        <w:t xml:space="preserve"> in December 2020. It looks at 159 students and their perception of humour in the classroom. </w:t>
      </w:r>
    </w:p>
    <w:p w14:paraId="01F8CDAC" w14:textId="77777777" w:rsidR="004A016A" w:rsidRDefault="00525931" w:rsidP="004A016A">
      <w:pPr>
        <w:spacing w:line="480" w:lineRule="auto"/>
        <w:rPr>
          <w:rFonts w:ascii="Arial" w:hAnsi="Arial" w:cs="Arial"/>
          <w:sz w:val="24"/>
          <w:szCs w:val="24"/>
        </w:rPr>
      </w:pPr>
      <w:r w:rsidRPr="000E4122">
        <w:rPr>
          <w:rFonts w:ascii="Arial" w:hAnsi="Arial" w:cs="Arial"/>
          <w:sz w:val="24"/>
          <w:szCs w:val="24"/>
        </w:rPr>
        <w:t xml:space="preserve">The article </w:t>
      </w:r>
      <w:r w:rsidR="005E5090" w:rsidRPr="000E4122">
        <w:rPr>
          <w:rFonts w:ascii="Arial" w:hAnsi="Arial" w:cs="Arial"/>
          <w:sz w:val="24"/>
          <w:szCs w:val="24"/>
        </w:rPr>
        <w:t>recognises</w:t>
      </w:r>
      <w:r w:rsidRPr="000E4122">
        <w:rPr>
          <w:rFonts w:ascii="Arial" w:hAnsi="Arial" w:cs="Arial"/>
          <w:sz w:val="24"/>
          <w:szCs w:val="24"/>
        </w:rPr>
        <w:t xml:space="preserve"> different aspects of effective humour delivery such as </w:t>
      </w:r>
      <w:r w:rsidR="005E5090" w:rsidRPr="000E4122">
        <w:rPr>
          <w:rFonts w:ascii="Arial" w:hAnsi="Arial" w:cs="Arial"/>
          <w:sz w:val="24"/>
          <w:szCs w:val="24"/>
        </w:rPr>
        <w:t xml:space="preserve">linguistics, social and cultural competence (Wulf, 2010) but it also raises a very interesting question </w:t>
      </w:r>
      <w:r w:rsidR="005E5090" w:rsidRPr="00EE76E5">
        <w:rPr>
          <w:rFonts w:ascii="Arial" w:hAnsi="Arial" w:cs="Arial"/>
          <w:sz w:val="24"/>
          <w:szCs w:val="24"/>
        </w:rPr>
        <w:t xml:space="preserve">of psychological state </w:t>
      </w:r>
      <w:r w:rsidR="000E4122" w:rsidRPr="00EE76E5">
        <w:rPr>
          <w:rFonts w:ascii="Arial" w:hAnsi="Arial" w:cs="Arial"/>
          <w:sz w:val="24"/>
          <w:szCs w:val="24"/>
        </w:rPr>
        <w:t xml:space="preserve">of the transmitter and the receiver </w:t>
      </w:r>
      <w:r w:rsidR="005E5090" w:rsidRPr="00EE76E5">
        <w:rPr>
          <w:rFonts w:ascii="Arial" w:hAnsi="Arial" w:cs="Arial"/>
          <w:sz w:val="24"/>
          <w:szCs w:val="24"/>
        </w:rPr>
        <w:t>and</w:t>
      </w:r>
      <w:r w:rsidR="005E5090" w:rsidRPr="000E4122">
        <w:rPr>
          <w:rFonts w:ascii="Arial" w:hAnsi="Arial" w:cs="Arial"/>
          <w:sz w:val="24"/>
          <w:szCs w:val="24"/>
        </w:rPr>
        <w:t xml:space="preserve"> its variance on effectiveness of humour</w:t>
      </w:r>
      <w:r w:rsidR="004A016A">
        <w:rPr>
          <w:rFonts w:ascii="Arial" w:hAnsi="Arial" w:cs="Arial"/>
          <w:sz w:val="24"/>
          <w:szCs w:val="24"/>
        </w:rPr>
        <w:t xml:space="preserve">, paraphrasing LaFollette &amp; Shanks (1993), that even people with a “good sense of humour” can occasionally be immune to humour due to being in the bad mood.  </w:t>
      </w:r>
    </w:p>
    <w:p w14:paraId="2D6E90A2" w14:textId="3CD1E99A" w:rsidR="005E5090" w:rsidRDefault="005E5090" w:rsidP="000E4122">
      <w:pPr>
        <w:spacing w:line="480" w:lineRule="auto"/>
        <w:rPr>
          <w:rFonts w:ascii="Arial" w:hAnsi="Arial" w:cs="Arial"/>
          <w:sz w:val="24"/>
          <w:szCs w:val="24"/>
        </w:rPr>
      </w:pPr>
      <w:r w:rsidRPr="000E4122">
        <w:rPr>
          <w:rFonts w:ascii="Arial" w:hAnsi="Arial" w:cs="Arial"/>
          <w:sz w:val="24"/>
          <w:szCs w:val="24"/>
        </w:rPr>
        <w:t>Although the title suggests a qualitative approach to data collection, the article describes the data collection efforts as questionnaires</w:t>
      </w:r>
      <w:r w:rsidR="00943EB0" w:rsidRPr="000E4122">
        <w:rPr>
          <w:rFonts w:ascii="Arial" w:hAnsi="Arial" w:cs="Arial"/>
          <w:sz w:val="24"/>
          <w:szCs w:val="24"/>
        </w:rPr>
        <w:t xml:space="preserve"> containing a multiple-choice question and uses</w:t>
      </w:r>
      <w:r w:rsidRPr="000E4122">
        <w:rPr>
          <w:rFonts w:ascii="Arial" w:hAnsi="Arial" w:cs="Arial"/>
          <w:sz w:val="24"/>
          <w:szCs w:val="24"/>
        </w:rPr>
        <w:t xml:space="preserve"> Frequency tables to show </w:t>
      </w:r>
      <w:r w:rsidR="00943EB0" w:rsidRPr="000E4122">
        <w:rPr>
          <w:rFonts w:ascii="Arial" w:hAnsi="Arial" w:cs="Arial"/>
          <w:sz w:val="24"/>
          <w:szCs w:val="24"/>
        </w:rPr>
        <w:t>responses to those questions. This is combined with Open questions and categorisation of responses into themes, so the method o</w:t>
      </w:r>
      <w:r w:rsidR="000E4122" w:rsidRPr="000E4122">
        <w:rPr>
          <w:rFonts w:ascii="Arial" w:hAnsi="Arial" w:cs="Arial"/>
          <w:sz w:val="24"/>
          <w:szCs w:val="24"/>
        </w:rPr>
        <w:t>f</w:t>
      </w:r>
      <w:r w:rsidR="00943EB0" w:rsidRPr="000E4122">
        <w:rPr>
          <w:rFonts w:ascii="Arial" w:hAnsi="Arial" w:cs="Arial"/>
          <w:sz w:val="24"/>
          <w:szCs w:val="24"/>
        </w:rPr>
        <w:t xml:space="preserve"> data collection, can arguably, be classified as a mixed method</w:t>
      </w:r>
      <w:r w:rsidR="000E4122" w:rsidRPr="000E4122">
        <w:rPr>
          <w:rFonts w:ascii="Arial" w:hAnsi="Arial" w:cs="Arial"/>
          <w:sz w:val="24"/>
          <w:szCs w:val="24"/>
        </w:rPr>
        <w:t xml:space="preserve">, rather than purely qualitative. </w:t>
      </w:r>
    </w:p>
    <w:p w14:paraId="5BFB916F" w14:textId="0DA0E9FD" w:rsidR="0066037F" w:rsidRDefault="0066037F" w:rsidP="000E4122">
      <w:pPr>
        <w:spacing w:line="480" w:lineRule="auto"/>
        <w:rPr>
          <w:rFonts w:ascii="Arial" w:hAnsi="Arial" w:cs="Arial"/>
          <w:sz w:val="24"/>
          <w:szCs w:val="24"/>
        </w:rPr>
      </w:pPr>
      <w:r>
        <w:rPr>
          <w:rFonts w:ascii="Arial" w:hAnsi="Arial" w:cs="Arial"/>
          <w:sz w:val="24"/>
          <w:szCs w:val="24"/>
        </w:rPr>
        <w:t xml:space="preserve">The researchers consider human concepts such as language, social competence, cultural </w:t>
      </w:r>
      <w:r w:rsidR="00B563FC">
        <w:rPr>
          <w:rFonts w:ascii="Arial" w:hAnsi="Arial" w:cs="Arial"/>
          <w:sz w:val="24"/>
          <w:szCs w:val="24"/>
        </w:rPr>
        <w:t>differences,</w:t>
      </w:r>
      <w:r>
        <w:rPr>
          <w:rFonts w:ascii="Arial" w:hAnsi="Arial" w:cs="Arial"/>
          <w:sz w:val="24"/>
          <w:szCs w:val="24"/>
        </w:rPr>
        <w:t xml:space="preserve"> and customs, which would point to a relativist ontological persuasion. </w:t>
      </w:r>
    </w:p>
    <w:p w14:paraId="713D5304" w14:textId="6C09EC2C" w:rsidR="00E02062" w:rsidRDefault="00E02062" w:rsidP="000E4122">
      <w:pPr>
        <w:spacing w:line="480" w:lineRule="auto"/>
        <w:rPr>
          <w:rFonts w:ascii="Arial" w:hAnsi="Arial" w:cs="Arial"/>
          <w:sz w:val="24"/>
          <w:szCs w:val="24"/>
        </w:rPr>
      </w:pPr>
      <w:r>
        <w:rPr>
          <w:rFonts w:ascii="Arial" w:hAnsi="Arial" w:cs="Arial"/>
          <w:sz w:val="24"/>
          <w:szCs w:val="24"/>
        </w:rPr>
        <w:t xml:space="preserve">Results </w:t>
      </w:r>
      <w:r w:rsidR="006734B5">
        <w:rPr>
          <w:rFonts w:ascii="Arial" w:hAnsi="Arial" w:cs="Arial"/>
          <w:sz w:val="24"/>
          <w:szCs w:val="24"/>
        </w:rPr>
        <w:t>show that</w:t>
      </w:r>
      <w:r>
        <w:rPr>
          <w:rFonts w:ascii="Arial" w:hAnsi="Arial" w:cs="Arial"/>
          <w:sz w:val="24"/>
          <w:szCs w:val="24"/>
        </w:rPr>
        <w:t xml:space="preserve"> “positive experiences associated with humour strengthen the endurance of learning by making it playful” (Todor,2020), it encourages teamwork, better engagement from the students and a better performance as the result.</w:t>
      </w:r>
    </w:p>
    <w:p w14:paraId="5D0A53D0" w14:textId="2C0AC989" w:rsidR="00E02062" w:rsidRDefault="00E02062" w:rsidP="000E4122">
      <w:pPr>
        <w:spacing w:line="480" w:lineRule="auto"/>
        <w:rPr>
          <w:rFonts w:ascii="Arial" w:hAnsi="Arial" w:cs="Arial"/>
          <w:sz w:val="24"/>
          <w:szCs w:val="24"/>
        </w:rPr>
      </w:pPr>
      <w:r>
        <w:rPr>
          <w:rFonts w:ascii="Arial" w:hAnsi="Arial" w:cs="Arial"/>
          <w:sz w:val="24"/>
          <w:szCs w:val="24"/>
        </w:rPr>
        <w:t xml:space="preserve">The article is aimed at the educators as principal beneficiaries of the research. </w:t>
      </w:r>
    </w:p>
    <w:p w14:paraId="6C7A2FC1" w14:textId="584700F6" w:rsidR="00567702" w:rsidRPr="00DD1A5A" w:rsidRDefault="00567702" w:rsidP="00567702">
      <w:pPr>
        <w:pStyle w:val="Heading2"/>
        <w:rPr>
          <w:rFonts w:ascii="Arial" w:hAnsi="Arial" w:cs="Arial"/>
          <w:b/>
          <w:bCs/>
          <w:color w:val="auto"/>
          <w:sz w:val="28"/>
          <w:szCs w:val="28"/>
        </w:rPr>
      </w:pPr>
      <w:bookmarkStart w:id="8" w:name="_Toc125478444"/>
      <w:r w:rsidRPr="00DD1A5A">
        <w:rPr>
          <w:rFonts w:ascii="Arial" w:hAnsi="Arial" w:cs="Arial"/>
          <w:b/>
          <w:bCs/>
          <w:color w:val="auto"/>
          <w:sz w:val="28"/>
          <w:szCs w:val="28"/>
        </w:rPr>
        <w:lastRenderedPageBreak/>
        <w:t xml:space="preserve">Review </w:t>
      </w:r>
      <w:r w:rsidR="00E02062" w:rsidRPr="00DD1A5A">
        <w:rPr>
          <w:rFonts w:ascii="Arial" w:hAnsi="Arial" w:cs="Arial"/>
          <w:b/>
          <w:bCs/>
          <w:color w:val="auto"/>
          <w:sz w:val="28"/>
          <w:szCs w:val="28"/>
        </w:rPr>
        <w:t xml:space="preserve">of the Article </w:t>
      </w:r>
      <w:r w:rsidRPr="00DD1A5A">
        <w:rPr>
          <w:rFonts w:ascii="Arial" w:hAnsi="Arial" w:cs="Arial"/>
          <w:b/>
          <w:bCs/>
          <w:color w:val="auto"/>
          <w:sz w:val="28"/>
          <w:szCs w:val="28"/>
        </w:rPr>
        <w:t xml:space="preserve">No </w:t>
      </w:r>
      <w:r w:rsidR="00731D39">
        <w:rPr>
          <w:rFonts w:ascii="Arial" w:hAnsi="Arial" w:cs="Arial"/>
          <w:b/>
          <w:bCs/>
          <w:color w:val="auto"/>
          <w:sz w:val="28"/>
          <w:szCs w:val="28"/>
        </w:rPr>
        <w:t>8</w:t>
      </w:r>
      <w:bookmarkEnd w:id="8"/>
    </w:p>
    <w:p w14:paraId="6C371BB3" w14:textId="192E9AD0" w:rsidR="00567702" w:rsidRDefault="00567702" w:rsidP="00567702"/>
    <w:p w14:paraId="2BF5EFE9" w14:textId="2DD18507" w:rsidR="00567702" w:rsidRDefault="00E02062" w:rsidP="006C56C3">
      <w:pPr>
        <w:spacing w:line="480" w:lineRule="auto"/>
        <w:rPr>
          <w:rFonts w:ascii="Arial" w:hAnsi="Arial" w:cs="Arial"/>
          <w:sz w:val="24"/>
          <w:szCs w:val="24"/>
        </w:rPr>
      </w:pPr>
      <w:r w:rsidRPr="00E02062">
        <w:rPr>
          <w:rFonts w:ascii="Arial" w:hAnsi="Arial" w:cs="Arial"/>
          <w:sz w:val="24"/>
          <w:szCs w:val="24"/>
        </w:rPr>
        <w:t xml:space="preserve">The article </w:t>
      </w:r>
      <w:r>
        <w:rPr>
          <w:rFonts w:ascii="Arial" w:hAnsi="Arial" w:cs="Arial"/>
          <w:sz w:val="24"/>
          <w:szCs w:val="24"/>
        </w:rPr>
        <w:t xml:space="preserve">titled </w:t>
      </w:r>
      <w:r w:rsidR="005C5670">
        <w:rPr>
          <w:rFonts w:ascii="Arial" w:hAnsi="Arial" w:cs="Arial"/>
          <w:sz w:val="24"/>
          <w:szCs w:val="24"/>
        </w:rPr>
        <w:t>“</w:t>
      </w:r>
      <w:r w:rsidR="005C5670" w:rsidRPr="005C5670">
        <w:rPr>
          <w:rFonts w:ascii="Arial" w:hAnsi="Arial" w:cs="Arial"/>
          <w:sz w:val="24"/>
          <w:szCs w:val="24"/>
        </w:rPr>
        <w:t>Social Context Influences the Acoustic Properties of Laughter</w:t>
      </w:r>
      <w:r w:rsidR="005C5670">
        <w:rPr>
          <w:rFonts w:ascii="Arial" w:hAnsi="Arial" w:cs="Arial"/>
          <w:sz w:val="24"/>
          <w:szCs w:val="24"/>
        </w:rPr>
        <w:t>”</w:t>
      </w:r>
      <w:r w:rsidR="00542C38">
        <w:rPr>
          <w:rFonts w:ascii="Arial" w:hAnsi="Arial" w:cs="Arial"/>
          <w:sz w:val="24"/>
          <w:szCs w:val="24"/>
        </w:rPr>
        <w:t xml:space="preserve"> was published in Affective Science journal online. The study takes place in the University of Wisconsin – Madison, USA. </w:t>
      </w:r>
    </w:p>
    <w:p w14:paraId="59E91810" w14:textId="1139F9DC" w:rsidR="00542C38" w:rsidRDefault="00542C38" w:rsidP="006C56C3">
      <w:pPr>
        <w:spacing w:line="480" w:lineRule="auto"/>
        <w:rPr>
          <w:rFonts w:ascii="Arial" w:hAnsi="Arial" w:cs="Arial"/>
          <w:sz w:val="24"/>
          <w:szCs w:val="24"/>
        </w:rPr>
      </w:pPr>
      <w:r>
        <w:rPr>
          <w:rFonts w:ascii="Arial" w:hAnsi="Arial" w:cs="Arial"/>
          <w:sz w:val="24"/>
          <w:szCs w:val="24"/>
        </w:rPr>
        <w:t xml:space="preserve">The participants </w:t>
      </w:r>
      <w:r w:rsidR="006C56C3">
        <w:rPr>
          <w:rFonts w:ascii="Arial" w:hAnsi="Arial" w:cs="Arial"/>
          <w:sz w:val="24"/>
          <w:szCs w:val="24"/>
        </w:rPr>
        <w:t>were</w:t>
      </w:r>
      <w:r>
        <w:rPr>
          <w:rFonts w:ascii="Arial" w:hAnsi="Arial" w:cs="Arial"/>
          <w:sz w:val="24"/>
          <w:szCs w:val="24"/>
        </w:rPr>
        <w:t xml:space="preserve"> undergraduates from a variety of ethnic backgrounds, representing both major gender groups and one nonbinary.</w:t>
      </w:r>
    </w:p>
    <w:p w14:paraId="280FCB98" w14:textId="7284F106" w:rsidR="00542C38" w:rsidRDefault="00542C38" w:rsidP="006C56C3">
      <w:pPr>
        <w:spacing w:line="480" w:lineRule="auto"/>
        <w:rPr>
          <w:rFonts w:ascii="Arial" w:hAnsi="Arial" w:cs="Arial"/>
          <w:sz w:val="24"/>
          <w:szCs w:val="24"/>
        </w:rPr>
      </w:pPr>
      <w:r>
        <w:rPr>
          <w:rFonts w:ascii="Arial" w:hAnsi="Arial" w:cs="Arial"/>
          <w:sz w:val="24"/>
          <w:szCs w:val="24"/>
        </w:rPr>
        <w:t xml:space="preserve">Study uses same gender dyads as a base for acoustic data collection from free-form conversations and all instances of audible laughter. </w:t>
      </w:r>
    </w:p>
    <w:p w14:paraId="711F637F" w14:textId="37C58FD9" w:rsidR="00542C38" w:rsidRDefault="00542C38" w:rsidP="006C56C3">
      <w:pPr>
        <w:spacing w:line="480" w:lineRule="auto"/>
        <w:rPr>
          <w:rFonts w:ascii="Arial" w:hAnsi="Arial" w:cs="Arial"/>
          <w:sz w:val="24"/>
          <w:szCs w:val="24"/>
        </w:rPr>
      </w:pPr>
      <w:r>
        <w:rPr>
          <w:rFonts w:ascii="Arial" w:hAnsi="Arial" w:cs="Arial"/>
          <w:sz w:val="24"/>
          <w:szCs w:val="24"/>
        </w:rPr>
        <w:t>Videos with humorous content that does not require sound for its funniness have been employed to represent three social functions of laughter: reward, affiliation and dominance which loosely reflect S</w:t>
      </w:r>
      <w:r w:rsidR="00ED343B">
        <w:rPr>
          <w:rFonts w:ascii="Arial" w:hAnsi="Arial" w:cs="Arial"/>
          <w:sz w:val="24"/>
          <w:szCs w:val="24"/>
        </w:rPr>
        <w:t>c</w:t>
      </w:r>
      <w:r>
        <w:rPr>
          <w:rFonts w:ascii="Arial" w:hAnsi="Arial" w:cs="Arial"/>
          <w:sz w:val="24"/>
          <w:szCs w:val="24"/>
        </w:rPr>
        <w:t>hoene</w:t>
      </w:r>
      <w:r w:rsidR="00ED343B">
        <w:rPr>
          <w:rFonts w:ascii="Arial" w:hAnsi="Arial" w:cs="Arial"/>
          <w:sz w:val="24"/>
          <w:szCs w:val="24"/>
        </w:rPr>
        <w:t>wolf’s (2015) “healing, ingratiating and malicious” humour types.</w:t>
      </w:r>
    </w:p>
    <w:p w14:paraId="312C59EA" w14:textId="35BDA3B6" w:rsidR="00ED343B" w:rsidRDefault="00ED343B" w:rsidP="006C56C3">
      <w:pPr>
        <w:spacing w:line="480" w:lineRule="auto"/>
        <w:rPr>
          <w:rFonts w:ascii="Arial" w:hAnsi="Arial" w:cs="Arial"/>
          <w:sz w:val="24"/>
          <w:szCs w:val="24"/>
        </w:rPr>
      </w:pPr>
      <w:r>
        <w:rPr>
          <w:rFonts w:ascii="Arial" w:hAnsi="Arial" w:cs="Arial"/>
          <w:sz w:val="24"/>
          <w:szCs w:val="24"/>
        </w:rPr>
        <w:t xml:space="preserve">Method of data collection is quantitative using Qualtrics system. Videos are rated on a forced choice of True / False to categorically identify a selection. This was deemed preferable to a Likert scale present more ambiguous results. </w:t>
      </w:r>
    </w:p>
    <w:p w14:paraId="473E3D2E" w14:textId="6FE93D85" w:rsidR="00ED343B" w:rsidRDefault="00ED343B" w:rsidP="006C56C3">
      <w:pPr>
        <w:spacing w:line="480" w:lineRule="auto"/>
        <w:rPr>
          <w:rFonts w:ascii="Arial" w:hAnsi="Arial" w:cs="Arial"/>
          <w:sz w:val="24"/>
          <w:szCs w:val="24"/>
        </w:rPr>
      </w:pPr>
      <w:r>
        <w:rPr>
          <w:rFonts w:ascii="Arial" w:hAnsi="Arial" w:cs="Arial"/>
          <w:sz w:val="24"/>
          <w:szCs w:val="24"/>
        </w:rPr>
        <w:t xml:space="preserve">Laughter was identified as the “audible forced expulsion of air through the vocal cords, which may be voiced or unvoiced”. </w:t>
      </w:r>
    </w:p>
    <w:p w14:paraId="26D1F55B" w14:textId="49E7923F" w:rsidR="00ED343B" w:rsidRDefault="008E4A45" w:rsidP="006C56C3">
      <w:pPr>
        <w:spacing w:line="480" w:lineRule="auto"/>
        <w:rPr>
          <w:rFonts w:ascii="Arial" w:hAnsi="Arial" w:cs="Arial"/>
          <w:sz w:val="24"/>
          <w:szCs w:val="24"/>
        </w:rPr>
      </w:pPr>
      <w:r>
        <w:rPr>
          <w:rFonts w:ascii="Arial" w:hAnsi="Arial" w:cs="Arial"/>
          <w:sz w:val="24"/>
          <w:szCs w:val="24"/>
        </w:rPr>
        <w:t xml:space="preserve">Data was </w:t>
      </w:r>
      <w:r w:rsidR="00ED343B">
        <w:rPr>
          <w:rFonts w:ascii="Arial" w:hAnsi="Arial" w:cs="Arial"/>
          <w:sz w:val="24"/>
          <w:szCs w:val="24"/>
        </w:rPr>
        <w:t>analysed based on gender and the three categories listed above.</w:t>
      </w:r>
    </w:p>
    <w:p w14:paraId="23B775CB" w14:textId="7F12CD81" w:rsidR="00BD0F36" w:rsidRDefault="008E4A45" w:rsidP="006C56C3">
      <w:pPr>
        <w:spacing w:line="480" w:lineRule="auto"/>
        <w:rPr>
          <w:rFonts w:ascii="Arial" w:hAnsi="Arial" w:cs="Arial"/>
          <w:sz w:val="24"/>
          <w:szCs w:val="24"/>
        </w:rPr>
      </w:pPr>
      <w:r>
        <w:rPr>
          <w:rFonts w:ascii="Arial" w:hAnsi="Arial" w:cs="Arial"/>
          <w:sz w:val="24"/>
          <w:szCs w:val="24"/>
        </w:rPr>
        <w:t>Results point to female participants finding reward and affiliation stimuli equally funny, wh</w:t>
      </w:r>
      <w:r w:rsidR="005E6F91">
        <w:rPr>
          <w:rFonts w:ascii="Arial" w:hAnsi="Arial" w:cs="Arial"/>
          <w:sz w:val="24"/>
          <w:szCs w:val="24"/>
        </w:rPr>
        <w:t>i</w:t>
      </w:r>
      <w:r>
        <w:rPr>
          <w:rFonts w:ascii="Arial" w:hAnsi="Arial" w:cs="Arial"/>
          <w:sz w:val="24"/>
          <w:szCs w:val="24"/>
        </w:rPr>
        <w:t>le male participants favoured reward stimuli over affiliation ones.</w:t>
      </w:r>
    </w:p>
    <w:p w14:paraId="77EFBA2F" w14:textId="673015A1" w:rsidR="008E4A45" w:rsidRDefault="008E4A45" w:rsidP="006C56C3">
      <w:pPr>
        <w:spacing w:line="480" w:lineRule="auto"/>
        <w:rPr>
          <w:rFonts w:ascii="Arial" w:hAnsi="Arial" w:cs="Arial"/>
          <w:sz w:val="24"/>
          <w:szCs w:val="24"/>
        </w:rPr>
      </w:pPr>
      <w:r>
        <w:rPr>
          <w:rFonts w:ascii="Arial" w:hAnsi="Arial" w:cs="Arial"/>
          <w:sz w:val="24"/>
          <w:szCs w:val="24"/>
        </w:rPr>
        <w:t xml:space="preserve">Data was not available for the differences in responses based on dominance stimuli. </w:t>
      </w:r>
    </w:p>
    <w:p w14:paraId="3ABAB3C1" w14:textId="181C866A" w:rsidR="008E4A45" w:rsidRDefault="008E4A45" w:rsidP="006C56C3">
      <w:pPr>
        <w:spacing w:line="480" w:lineRule="auto"/>
        <w:rPr>
          <w:rFonts w:ascii="Arial" w:hAnsi="Arial" w:cs="Arial"/>
          <w:sz w:val="24"/>
          <w:szCs w:val="24"/>
        </w:rPr>
      </w:pPr>
      <w:r>
        <w:rPr>
          <w:rFonts w:ascii="Arial" w:hAnsi="Arial" w:cs="Arial"/>
          <w:sz w:val="24"/>
          <w:szCs w:val="24"/>
        </w:rPr>
        <w:lastRenderedPageBreak/>
        <w:t xml:space="preserve">It was also recorded that reward (happy or healing) laughter was longer and louder, dominance (mean, malicious) laughs were noisier as to say had lower harmonics-to-noise ratios, chaotic and unpleasant, and affiliation (caring, </w:t>
      </w:r>
      <w:r w:rsidR="005E6F91">
        <w:rPr>
          <w:rFonts w:ascii="Arial" w:hAnsi="Arial" w:cs="Arial"/>
          <w:sz w:val="24"/>
          <w:szCs w:val="24"/>
        </w:rPr>
        <w:t>healing</w:t>
      </w:r>
      <w:r>
        <w:rPr>
          <w:rFonts w:ascii="Arial" w:hAnsi="Arial" w:cs="Arial"/>
          <w:sz w:val="24"/>
          <w:szCs w:val="24"/>
        </w:rPr>
        <w:t>) laughs were more muffled.</w:t>
      </w:r>
    </w:p>
    <w:p w14:paraId="593D2371" w14:textId="5008497E" w:rsidR="008E4A45" w:rsidRDefault="008E4A45" w:rsidP="006C56C3">
      <w:pPr>
        <w:spacing w:line="480" w:lineRule="auto"/>
        <w:rPr>
          <w:rFonts w:ascii="Arial" w:hAnsi="Arial" w:cs="Arial"/>
          <w:sz w:val="24"/>
          <w:szCs w:val="24"/>
        </w:rPr>
      </w:pPr>
      <w:r>
        <w:rPr>
          <w:rFonts w:ascii="Arial" w:hAnsi="Arial" w:cs="Arial"/>
          <w:sz w:val="24"/>
          <w:szCs w:val="24"/>
        </w:rPr>
        <w:t xml:space="preserve">As this study examines acoustics of laughter in order to establish is it is possible to uncover social intentions based on the type of laugher it elicits, the main benefits would be in clinical diagnostics, psychological behaviour coding and potentially in the development of Artificial intelligence. </w:t>
      </w:r>
    </w:p>
    <w:p w14:paraId="593CC3FC" w14:textId="77777777" w:rsidR="005C5670" w:rsidRPr="005C5670" w:rsidRDefault="005C5670" w:rsidP="00567702">
      <w:pPr>
        <w:rPr>
          <w:rFonts w:ascii="Arial" w:hAnsi="Arial" w:cs="Arial"/>
          <w:sz w:val="24"/>
          <w:szCs w:val="24"/>
        </w:rPr>
      </w:pPr>
    </w:p>
    <w:p w14:paraId="40FB13B4" w14:textId="77777777" w:rsidR="00B2552C" w:rsidRDefault="00B2552C" w:rsidP="00B2552C"/>
    <w:p w14:paraId="430782DA" w14:textId="77777777" w:rsidR="005C5670" w:rsidRPr="00E02062" w:rsidRDefault="005C5670" w:rsidP="00567702">
      <w:pPr>
        <w:rPr>
          <w:rFonts w:ascii="Arial" w:hAnsi="Arial" w:cs="Arial"/>
          <w:sz w:val="24"/>
          <w:szCs w:val="24"/>
        </w:rPr>
      </w:pPr>
    </w:p>
    <w:p w14:paraId="7EDB3791" w14:textId="7DF69B9C" w:rsidR="008838AA" w:rsidRDefault="008838AA" w:rsidP="00A97EB7"/>
    <w:p w14:paraId="01A64C4B" w14:textId="487DC1E6" w:rsidR="008838AA" w:rsidRDefault="008838AA" w:rsidP="00A97EB7"/>
    <w:p w14:paraId="4D9F00A4" w14:textId="755A5F19" w:rsidR="008838AA" w:rsidRDefault="008838AA" w:rsidP="00A97EB7">
      <w:pPr>
        <w:rPr>
          <w:rFonts w:ascii="Arial" w:hAnsi="Arial" w:cs="Arial"/>
          <w:sz w:val="24"/>
          <w:szCs w:val="24"/>
        </w:rPr>
      </w:pPr>
    </w:p>
    <w:p w14:paraId="26FF2EF4" w14:textId="26B91DA2" w:rsidR="00BB2BD4" w:rsidRDefault="00BB2BD4" w:rsidP="00A97EB7">
      <w:pPr>
        <w:rPr>
          <w:rFonts w:ascii="Arial" w:hAnsi="Arial" w:cs="Arial"/>
          <w:sz w:val="24"/>
          <w:szCs w:val="24"/>
        </w:rPr>
      </w:pPr>
    </w:p>
    <w:p w14:paraId="26B2A546" w14:textId="12895819" w:rsidR="00BB2BD4" w:rsidRDefault="00BB2BD4" w:rsidP="00A97EB7">
      <w:pPr>
        <w:rPr>
          <w:rFonts w:ascii="Arial" w:hAnsi="Arial" w:cs="Arial"/>
          <w:sz w:val="24"/>
          <w:szCs w:val="24"/>
        </w:rPr>
      </w:pPr>
    </w:p>
    <w:p w14:paraId="3A056C6F" w14:textId="0DD8DD9E" w:rsidR="00BB2BD4" w:rsidRDefault="00BB2BD4" w:rsidP="00A97EB7">
      <w:pPr>
        <w:rPr>
          <w:rFonts w:ascii="Arial" w:hAnsi="Arial" w:cs="Arial"/>
          <w:sz w:val="24"/>
          <w:szCs w:val="24"/>
        </w:rPr>
      </w:pPr>
    </w:p>
    <w:p w14:paraId="53BA9E7C" w14:textId="5BD9EE27" w:rsidR="00BB2BD4" w:rsidRDefault="00BB2BD4" w:rsidP="00A97EB7">
      <w:pPr>
        <w:rPr>
          <w:rFonts w:ascii="Arial" w:hAnsi="Arial" w:cs="Arial"/>
          <w:sz w:val="24"/>
          <w:szCs w:val="24"/>
        </w:rPr>
      </w:pPr>
    </w:p>
    <w:p w14:paraId="52923E7C" w14:textId="115D9079" w:rsidR="00BB2BD4" w:rsidRDefault="00BB2BD4" w:rsidP="00A97EB7">
      <w:pPr>
        <w:rPr>
          <w:rFonts w:ascii="Arial" w:hAnsi="Arial" w:cs="Arial"/>
          <w:sz w:val="24"/>
          <w:szCs w:val="24"/>
        </w:rPr>
      </w:pPr>
    </w:p>
    <w:p w14:paraId="4D7C2907" w14:textId="03A4B881" w:rsidR="00BB2BD4" w:rsidRDefault="00BB2BD4" w:rsidP="00A97EB7">
      <w:pPr>
        <w:rPr>
          <w:rFonts w:ascii="Arial" w:hAnsi="Arial" w:cs="Arial"/>
          <w:sz w:val="24"/>
          <w:szCs w:val="24"/>
        </w:rPr>
      </w:pPr>
    </w:p>
    <w:p w14:paraId="6146E907" w14:textId="161CECE6" w:rsidR="00BB2BD4" w:rsidRDefault="00BB2BD4" w:rsidP="00A97EB7">
      <w:pPr>
        <w:rPr>
          <w:rFonts w:ascii="Arial" w:hAnsi="Arial" w:cs="Arial"/>
          <w:sz w:val="24"/>
          <w:szCs w:val="24"/>
        </w:rPr>
      </w:pPr>
    </w:p>
    <w:p w14:paraId="6EB8ED66" w14:textId="58397FDC" w:rsidR="00BB2BD4" w:rsidRDefault="00BB2BD4" w:rsidP="00A97EB7">
      <w:pPr>
        <w:rPr>
          <w:rFonts w:ascii="Arial" w:hAnsi="Arial" w:cs="Arial"/>
          <w:sz w:val="24"/>
          <w:szCs w:val="24"/>
        </w:rPr>
      </w:pPr>
    </w:p>
    <w:p w14:paraId="30EB10A3" w14:textId="0599E6D7" w:rsidR="00BB2BD4" w:rsidRDefault="00BB2BD4" w:rsidP="00A97EB7">
      <w:pPr>
        <w:rPr>
          <w:rFonts w:ascii="Arial" w:hAnsi="Arial" w:cs="Arial"/>
          <w:sz w:val="24"/>
          <w:szCs w:val="24"/>
        </w:rPr>
      </w:pPr>
    </w:p>
    <w:p w14:paraId="7C398C29" w14:textId="0E0B758B" w:rsidR="00BB2BD4" w:rsidRDefault="00BB2BD4" w:rsidP="00A97EB7">
      <w:pPr>
        <w:rPr>
          <w:rFonts w:ascii="Arial" w:hAnsi="Arial" w:cs="Arial"/>
          <w:sz w:val="24"/>
          <w:szCs w:val="24"/>
        </w:rPr>
      </w:pPr>
    </w:p>
    <w:p w14:paraId="68A8FBA2" w14:textId="36A82C5F" w:rsidR="00BB2BD4" w:rsidRDefault="00BB2BD4" w:rsidP="00A97EB7">
      <w:pPr>
        <w:rPr>
          <w:rFonts w:ascii="Arial" w:hAnsi="Arial" w:cs="Arial"/>
          <w:sz w:val="24"/>
          <w:szCs w:val="24"/>
        </w:rPr>
      </w:pPr>
    </w:p>
    <w:p w14:paraId="6CBB114D" w14:textId="462C8485" w:rsidR="00BB2BD4" w:rsidRDefault="00BB2BD4" w:rsidP="00A97EB7">
      <w:pPr>
        <w:rPr>
          <w:rFonts w:ascii="Arial" w:hAnsi="Arial" w:cs="Arial"/>
          <w:sz w:val="24"/>
          <w:szCs w:val="24"/>
        </w:rPr>
      </w:pPr>
    </w:p>
    <w:p w14:paraId="34E4B902" w14:textId="7C16FFDD" w:rsidR="00BB2BD4" w:rsidRDefault="00BB2BD4" w:rsidP="00A97EB7">
      <w:pPr>
        <w:rPr>
          <w:rFonts w:ascii="Arial" w:hAnsi="Arial" w:cs="Arial"/>
          <w:sz w:val="24"/>
          <w:szCs w:val="24"/>
        </w:rPr>
      </w:pPr>
    </w:p>
    <w:p w14:paraId="1962ADDC" w14:textId="6077FFCE" w:rsidR="00BB2BD4" w:rsidRDefault="00BB2BD4" w:rsidP="00A97EB7">
      <w:pPr>
        <w:rPr>
          <w:rFonts w:ascii="Arial" w:hAnsi="Arial" w:cs="Arial"/>
          <w:sz w:val="24"/>
          <w:szCs w:val="24"/>
        </w:rPr>
      </w:pPr>
    </w:p>
    <w:p w14:paraId="36F990B8" w14:textId="1256BBAD" w:rsidR="00A97EB7" w:rsidRPr="00B2552C" w:rsidRDefault="000518A1" w:rsidP="00A97EB7">
      <w:pPr>
        <w:pStyle w:val="Heading1"/>
        <w:rPr>
          <w:rFonts w:ascii="Arial" w:hAnsi="Arial" w:cs="Arial"/>
          <w:b/>
          <w:bCs/>
          <w:color w:val="auto"/>
        </w:rPr>
      </w:pPr>
      <w:bookmarkStart w:id="9" w:name="_Toc125478445"/>
      <w:r>
        <w:rPr>
          <w:rFonts w:ascii="Arial" w:hAnsi="Arial" w:cs="Arial"/>
          <w:b/>
          <w:bCs/>
          <w:color w:val="auto"/>
        </w:rPr>
        <w:lastRenderedPageBreak/>
        <w:t>Discussion</w:t>
      </w:r>
      <w:bookmarkEnd w:id="9"/>
      <w:r>
        <w:rPr>
          <w:rFonts w:ascii="Arial" w:hAnsi="Arial" w:cs="Arial"/>
          <w:b/>
          <w:bCs/>
          <w:color w:val="auto"/>
        </w:rPr>
        <w:t xml:space="preserve"> </w:t>
      </w:r>
    </w:p>
    <w:p w14:paraId="7F842628" w14:textId="0B1D7D98" w:rsidR="003B2954" w:rsidRDefault="003B2954" w:rsidP="003B2954"/>
    <w:p w14:paraId="66862269" w14:textId="5F4B256C" w:rsidR="00E7337E" w:rsidRPr="00612F15" w:rsidRDefault="00612F15" w:rsidP="00612F15">
      <w:pPr>
        <w:spacing w:line="480" w:lineRule="auto"/>
        <w:rPr>
          <w:rFonts w:ascii="Arial" w:hAnsi="Arial" w:cs="Arial"/>
          <w:sz w:val="24"/>
          <w:szCs w:val="24"/>
        </w:rPr>
      </w:pPr>
      <w:r>
        <w:rPr>
          <w:rFonts w:ascii="Arial" w:hAnsi="Arial" w:cs="Arial"/>
          <w:sz w:val="24"/>
          <w:szCs w:val="24"/>
        </w:rPr>
        <w:t xml:space="preserve">Articles have been reviewed in chronological order to establish a direction of travel in the research field if any exists. The selection was made on age, peer review status, and wide topic category. Although the research question looks at the use of humour in education, the selection of articles was purposely kept wide to encompass the studies conducted in different geographical areas, with different age </w:t>
      </w:r>
      <w:r w:rsidR="005C5670">
        <w:rPr>
          <w:rFonts w:ascii="Arial" w:hAnsi="Arial" w:cs="Arial"/>
          <w:sz w:val="24"/>
          <w:szCs w:val="24"/>
        </w:rPr>
        <w:t xml:space="preserve">and gender </w:t>
      </w:r>
      <w:r>
        <w:rPr>
          <w:rFonts w:ascii="Arial" w:hAnsi="Arial" w:cs="Arial"/>
          <w:sz w:val="24"/>
          <w:szCs w:val="24"/>
        </w:rPr>
        <w:t xml:space="preserve">subjects and even studies looking at humorous words to ensure that the direction of research in the field wasn’t excluding an important aspect or a budding new idea based on the criteria that was too </w:t>
      </w:r>
      <w:r w:rsidR="00117846">
        <w:rPr>
          <w:rFonts w:ascii="Arial" w:hAnsi="Arial" w:cs="Arial"/>
          <w:sz w:val="24"/>
          <w:szCs w:val="24"/>
        </w:rPr>
        <w:t>constricting</w:t>
      </w:r>
      <w:r>
        <w:rPr>
          <w:rFonts w:ascii="Arial" w:hAnsi="Arial" w:cs="Arial"/>
          <w:sz w:val="24"/>
          <w:szCs w:val="24"/>
        </w:rPr>
        <w:t xml:space="preserve">. </w:t>
      </w:r>
    </w:p>
    <w:p w14:paraId="311BF916" w14:textId="285C42F7" w:rsidR="00A97EB7" w:rsidRDefault="00FC6ACB" w:rsidP="00E7337E">
      <w:pPr>
        <w:spacing w:line="480" w:lineRule="auto"/>
        <w:rPr>
          <w:rFonts w:ascii="Arial" w:hAnsi="Arial" w:cs="Arial"/>
          <w:sz w:val="24"/>
          <w:szCs w:val="24"/>
        </w:rPr>
      </w:pPr>
      <w:r w:rsidRPr="000E4122">
        <w:rPr>
          <w:rFonts w:ascii="Arial" w:hAnsi="Arial" w:cs="Arial"/>
          <w:sz w:val="24"/>
          <w:szCs w:val="24"/>
        </w:rPr>
        <w:t>What bec</w:t>
      </w:r>
      <w:r w:rsidR="001356A0" w:rsidRPr="000E4122">
        <w:rPr>
          <w:rFonts w:ascii="Arial" w:hAnsi="Arial" w:cs="Arial"/>
          <w:sz w:val="24"/>
          <w:szCs w:val="24"/>
        </w:rPr>
        <w:t>a</w:t>
      </w:r>
      <w:r w:rsidRPr="000E4122">
        <w:rPr>
          <w:rFonts w:ascii="Arial" w:hAnsi="Arial" w:cs="Arial"/>
          <w:sz w:val="24"/>
          <w:szCs w:val="24"/>
        </w:rPr>
        <w:t>me apparent very quickly through the process of reading journal articles is that</w:t>
      </w:r>
      <w:r w:rsidR="000E4122">
        <w:rPr>
          <w:rFonts w:ascii="Arial" w:hAnsi="Arial" w:cs="Arial"/>
          <w:sz w:val="24"/>
          <w:szCs w:val="24"/>
        </w:rPr>
        <w:t>, ironically</w:t>
      </w:r>
      <w:r w:rsidR="00DC5CB1">
        <w:rPr>
          <w:rFonts w:ascii="Arial" w:hAnsi="Arial" w:cs="Arial"/>
          <w:sz w:val="24"/>
          <w:szCs w:val="24"/>
        </w:rPr>
        <w:t xml:space="preserve"> speaking</w:t>
      </w:r>
      <w:r w:rsidR="000E4122">
        <w:rPr>
          <w:rFonts w:ascii="Arial" w:hAnsi="Arial" w:cs="Arial"/>
          <w:sz w:val="24"/>
          <w:szCs w:val="24"/>
        </w:rPr>
        <w:t xml:space="preserve">, </w:t>
      </w:r>
      <w:r w:rsidRPr="000E4122">
        <w:rPr>
          <w:rFonts w:ascii="Arial" w:hAnsi="Arial" w:cs="Arial"/>
          <w:sz w:val="24"/>
          <w:szCs w:val="24"/>
        </w:rPr>
        <w:t>“</w:t>
      </w:r>
      <w:r w:rsidRPr="000E4122">
        <w:rPr>
          <w:rFonts w:ascii="Arial" w:hAnsi="Arial" w:cs="Arial"/>
          <w:i/>
          <w:iCs/>
          <w:sz w:val="24"/>
          <w:szCs w:val="24"/>
        </w:rPr>
        <w:t xml:space="preserve">the excessive employment of complicated terminology in order to express a simplest </w:t>
      </w:r>
      <w:r w:rsidR="00B563FC">
        <w:rPr>
          <w:rFonts w:ascii="Arial" w:hAnsi="Arial" w:cs="Arial"/>
          <w:i/>
          <w:iCs/>
          <w:sz w:val="24"/>
          <w:szCs w:val="24"/>
        </w:rPr>
        <w:t xml:space="preserve">concept, notion or </w:t>
      </w:r>
      <w:r w:rsidRPr="000E4122">
        <w:rPr>
          <w:rFonts w:ascii="Arial" w:hAnsi="Arial" w:cs="Arial"/>
          <w:i/>
          <w:iCs/>
          <w:sz w:val="24"/>
          <w:szCs w:val="24"/>
        </w:rPr>
        <w:t>thought</w:t>
      </w:r>
      <w:r w:rsidRPr="000E4122">
        <w:rPr>
          <w:rFonts w:ascii="Arial" w:hAnsi="Arial" w:cs="Arial"/>
          <w:sz w:val="24"/>
          <w:szCs w:val="24"/>
        </w:rPr>
        <w:t xml:space="preserve">” seems to be a preferred way of communicating among authors of, said, journal articles. </w:t>
      </w:r>
      <w:r w:rsidR="00E64070" w:rsidRPr="000E4122">
        <w:rPr>
          <w:rFonts w:ascii="Arial" w:hAnsi="Arial" w:cs="Arial"/>
          <w:sz w:val="24"/>
          <w:szCs w:val="24"/>
        </w:rPr>
        <w:t xml:space="preserve">Books written by the sources who inform these journal articles and feature in their Bibliographies are written in a much more approachable language. </w:t>
      </w:r>
      <w:r w:rsidR="00612F15">
        <w:rPr>
          <w:rFonts w:ascii="Arial" w:hAnsi="Arial" w:cs="Arial"/>
          <w:sz w:val="24"/>
          <w:szCs w:val="24"/>
        </w:rPr>
        <w:t>This discrepancy b</w:t>
      </w:r>
      <w:r w:rsidR="00E64070" w:rsidRPr="000E4122">
        <w:rPr>
          <w:rFonts w:ascii="Arial" w:hAnsi="Arial" w:cs="Arial"/>
          <w:sz w:val="24"/>
          <w:szCs w:val="24"/>
        </w:rPr>
        <w:t>egs a question; are these journal articles written for the wider audience in an attempt to share the latest developments in the field or for the purpose of showing off the authors language skills to their peers</w:t>
      </w:r>
      <w:r w:rsidR="00712450">
        <w:rPr>
          <w:rFonts w:ascii="Arial" w:hAnsi="Arial" w:cs="Arial"/>
          <w:sz w:val="24"/>
          <w:szCs w:val="24"/>
        </w:rPr>
        <w:t xml:space="preserve"> with the knowledge sharing as a secondary motivation</w:t>
      </w:r>
      <w:r w:rsidR="00E64070" w:rsidRPr="000E4122">
        <w:rPr>
          <w:rFonts w:ascii="Arial" w:hAnsi="Arial" w:cs="Arial"/>
          <w:sz w:val="24"/>
          <w:szCs w:val="24"/>
        </w:rPr>
        <w:t>?</w:t>
      </w:r>
      <w:r w:rsidR="00B563FC">
        <w:rPr>
          <w:rFonts w:ascii="Arial" w:hAnsi="Arial" w:cs="Arial"/>
          <w:sz w:val="24"/>
          <w:szCs w:val="24"/>
        </w:rPr>
        <w:t xml:space="preserve"> </w:t>
      </w:r>
    </w:p>
    <w:p w14:paraId="5359F342" w14:textId="77777777" w:rsidR="001D421A" w:rsidRDefault="001D421A" w:rsidP="00E7337E">
      <w:pPr>
        <w:spacing w:line="480" w:lineRule="auto"/>
        <w:rPr>
          <w:rFonts w:ascii="Arial" w:hAnsi="Arial" w:cs="Arial"/>
          <w:sz w:val="24"/>
          <w:szCs w:val="24"/>
        </w:rPr>
      </w:pPr>
    </w:p>
    <w:p w14:paraId="4EEB4EC3" w14:textId="37240E54" w:rsidR="00037516" w:rsidRDefault="00B563FC" w:rsidP="00E7337E">
      <w:pPr>
        <w:spacing w:line="480" w:lineRule="auto"/>
        <w:rPr>
          <w:rFonts w:ascii="Arial" w:hAnsi="Arial" w:cs="Arial"/>
          <w:sz w:val="24"/>
          <w:szCs w:val="24"/>
        </w:rPr>
      </w:pPr>
      <w:r>
        <w:rPr>
          <w:rFonts w:ascii="Arial" w:hAnsi="Arial" w:cs="Arial"/>
          <w:sz w:val="24"/>
          <w:szCs w:val="24"/>
        </w:rPr>
        <w:t xml:space="preserve">Interesting thought emerged from the review of the </w:t>
      </w:r>
      <w:r w:rsidR="00712450">
        <w:rPr>
          <w:rFonts w:ascii="Arial" w:hAnsi="Arial" w:cs="Arial"/>
          <w:sz w:val="24"/>
          <w:szCs w:val="24"/>
        </w:rPr>
        <w:t>seventh</w:t>
      </w:r>
      <w:r w:rsidR="00483ADC">
        <w:rPr>
          <w:rFonts w:ascii="Arial" w:hAnsi="Arial" w:cs="Arial"/>
          <w:sz w:val="24"/>
          <w:szCs w:val="24"/>
        </w:rPr>
        <w:t xml:space="preserve"> </w:t>
      </w:r>
      <w:r>
        <w:rPr>
          <w:rFonts w:ascii="Arial" w:hAnsi="Arial" w:cs="Arial"/>
          <w:sz w:val="24"/>
          <w:szCs w:val="24"/>
        </w:rPr>
        <w:t xml:space="preserve">article; </w:t>
      </w:r>
      <w:r w:rsidR="00037516">
        <w:rPr>
          <w:rFonts w:ascii="Arial" w:hAnsi="Arial" w:cs="Arial"/>
          <w:sz w:val="24"/>
          <w:szCs w:val="24"/>
        </w:rPr>
        <w:t>“</w:t>
      </w:r>
      <w:r>
        <w:rPr>
          <w:rFonts w:ascii="Arial" w:hAnsi="Arial" w:cs="Arial"/>
          <w:sz w:val="24"/>
          <w:szCs w:val="24"/>
        </w:rPr>
        <w:t xml:space="preserve">even people with a good sense of </w:t>
      </w:r>
      <w:r w:rsidR="00CA102F">
        <w:rPr>
          <w:rFonts w:ascii="Arial" w:hAnsi="Arial" w:cs="Arial"/>
          <w:sz w:val="24"/>
          <w:szCs w:val="24"/>
        </w:rPr>
        <w:t>humour</w:t>
      </w:r>
      <w:r>
        <w:rPr>
          <w:rFonts w:ascii="Arial" w:hAnsi="Arial" w:cs="Arial"/>
          <w:sz w:val="24"/>
          <w:szCs w:val="24"/>
        </w:rPr>
        <w:t xml:space="preserve"> can be immune to it if they are in the bad mood</w:t>
      </w:r>
      <w:r w:rsidR="00037516">
        <w:rPr>
          <w:rFonts w:ascii="Arial" w:hAnsi="Arial" w:cs="Arial"/>
          <w:sz w:val="24"/>
          <w:szCs w:val="24"/>
        </w:rPr>
        <w:t>”</w:t>
      </w:r>
      <w:r>
        <w:rPr>
          <w:rFonts w:ascii="Arial" w:hAnsi="Arial" w:cs="Arial"/>
          <w:sz w:val="24"/>
          <w:szCs w:val="24"/>
        </w:rPr>
        <w:t xml:space="preserve">. Comedians and actors employ humour for the purpose of entertainment and have the luxury of assuming a </w:t>
      </w:r>
      <w:r w:rsidR="00037516">
        <w:rPr>
          <w:rFonts w:ascii="Arial" w:hAnsi="Arial" w:cs="Arial"/>
          <w:sz w:val="24"/>
          <w:szCs w:val="24"/>
        </w:rPr>
        <w:t>“</w:t>
      </w:r>
      <w:r>
        <w:rPr>
          <w:rFonts w:ascii="Arial" w:hAnsi="Arial" w:cs="Arial"/>
          <w:sz w:val="24"/>
          <w:szCs w:val="24"/>
        </w:rPr>
        <w:t>stage persona</w:t>
      </w:r>
      <w:r w:rsidR="00037516">
        <w:rPr>
          <w:rFonts w:ascii="Arial" w:hAnsi="Arial" w:cs="Arial"/>
          <w:sz w:val="24"/>
          <w:szCs w:val="24"/>
        </w:rPr>
        <w:t>”</w:t>
      </w:r>
      <w:r>
        <w:rPr>
          <w:rFonts w:ascii="Arial" w:hAnsi="Arial" w:cs="Arial"/>
          <w:sz w:val="24"/>
          <w:szCs w:val="24"/>
        </w:rPr>
        <w:t xml:space="preserve"> during their performances, but what about the teachers? What about the people who are trying to transfer knowledge and </w:t>
      </w:r>
      <w:r>
        <w:rPr>
          <w:rFonts w:ascii="Arial" w:hAnsi="Arial" w:cs="Arial"/>
          <w:sz w:val="24"/>
          <w:szCs w:val="24"/>
        </w:rPr>
        <w:lastRenderedPageBreak/>
        <w:t xml:space="preserve">provide pastoral care to others while using humour as a stress relief </w:t>
      </w:r>
      <w:r w:rsidR="00037516">
        <w:rPr>
          <w:rFonts w:ascii="Arial" w:hAnsi="Arial" w:cs="Arial"/>
          <w:sz w:val="24"/>
          <w:szCs w:val="24"/>
        </w:rPr>
        <w:t xml:space="preserve">or </w:t>
      </w:r>
      <w:r w:rsidR="00712450">
        <w:rPr>
          <w:rFonts w:ascii="Arial" w:hAnsi="Arial" w:cs="Arial"/>
          <w:sz w:val="24"/>
          <w:szCs w:val="24"/>
        </w:rPr>
        <w:t>the purpose of building a bond</w:t>
      </w:r>
      <w:r w:rsidR="00037516">
        <w:rPr>
          <w:rFonts w:ascii="Arial" w:hAnsi="Arial" w:cs="Arial"/>
          <w:sz w:val="24"/>
          <w:szCs w:val="24"/>
        </w:rPr>
        <w:t xml:space="preserve">; what if they are in the bad mood? What about the psychological state of the person implementing positive psychology and the impact on this effort by their work environment? Can an educator </w:t>
      </w:r>
      <w:r w:rsidR="00FD23D3">
        <w:rPr>
          <w:rFonts w:ascii="Arial" w:hAnsi="Arial" w:cs="Arial"/>
          <w:sz w:val="24"/>
          <w:szCs w:val="24"/>
        </w:rPr>
        <w:t>working in a</w:t>
      </w:r>
      <w:r w:rsidR="00037516">
        <w:rPr>
          <w:rFonts w:ascii="Arial" w:hAnsi="Arial" w:cs="Arial"/>
          <w:sz w:val="24"/>
          <w:szCs w:val="24"/>
        </w:rPr>
        <w:t xml:space="preserve"> negative, stressful, unsupportive work environment </w:t>
      </w:r>
      <w:r w:rsidR="00FD23D3">
        <w:rPr>
          <w:rFonts w:ascii="Arial" w:hAnsi="Arial" w:cs="Arial"/>
          <w:sz w:val="24"/>
          <w:szCs w:val="24"/>
        </w:rPr>
        <w:t xml:space="preserve">shed it all </w:t>
      </w:r>
      <w:r w:rsidR="00037516">
        <w:rPr>
          <w:rFonts w:ascii="Arial" w:hAnsi="Arial" w:cs="Arial"/>
          <w:sz w:val="24"/>
          <w:szCs w:val="24"/>
        </w:rPr>
        <w:t xml:space="preserve">and still be engaging, positive, </w:t>
      </w:r>
      <w:r w:rsidR="00B95B20">
        <w:rPr>
          <w:rFonts w:ascii="Arial" w:hAnsi="Arial" w:cs="Arial"/>
          <w:sz w:val="24"/>
          <w:szCs w:val="24"/>
        </w:rPr>
        <w:t>supportive,</w:t>
      </w:r>
      <w:r w:rsidR="00037516">
        <w:rPr>
          <w:rFonts w:ascii="Arial" w:hAnsi="Arial" w:cs="Arial"/>
          <w:sz w:val="24"/>
          <w:szCs w:val="24"/>
        </w:rPr>
        <w:t xml:space="preserve"> and fun in the classroom? Do they have to develop a “stage persona” to preserve their sanity? </w:t>
      </w:r>
      <w:r w:rsidR="00A26804">
        <w:rPr>
          <w:rFonts w:ascii="Arial" w:hAnsi="Arial" w:cs="Arial"/>
          <w:sz w:val="24"/>
          <w:szCs w:val="24"/>
        </w:rPr>
        <w:t>Cognitive dissonance has a way of restoring the equilibrium by changing one of the factors responsible for the discord</w:t>
      </w:r>
      <w:r w:rsidR="001B3371">
        <w:rPr>
          <w:rFonts w:ascii="Arial" w:hAnsi="Arial" w:cs="Arial"/>
          <w:sz w:val="24"/>
          <w:szCs w:val="24"/>
        </w:rPr>
        <w:t xml:space="preserve"> and thus achieving “cognitive consistency” (Festinger, 1957)</w:t>
      </w:r>
      <w:r w:rsidR="00A26804">
        <w:rPr>
          <w:rFonts w:ascii="Arial" w:hAnsi="Arial" w:cs="Arial"/>
          <w:sz w:val="24"/>
          <w:szCs w:val="24"/>
        </w:rPr>
        <w:t xml:space="preserve">. Where a person is involved in an action that goes against their values – either the action </w:t>
      </w:r>
      <w:r w:rsidR="006616B6">
        <w:rPr>
          <w:rFonts w:ascii="Arial" w:hAnsi="Arial" w:cs="Arial"/>
          <w:sz w:val="24"/>
          <w:szCs w:val="24"/>
        </w:rPr>
        <w:t xml:space="preserve">is </w:t>
      </w:r>
      <w:r w:rsidR="00A26804">
        <w:rPr>
          <w:rFonts w:ascii="Arial" w:hAnsi="Arial" w:cs="Arial"/>
          <w:sz w:val="24"/>
          <w:szCs w:val="24"/>
        </w:rPr>
        <w:t>stop</w:t>
      </w:r>
      <w:r w:rsidR="006616B6">
        <w:rPr>
          <w:rFonts w:ascii="Arial" w:hAnsi="Arial" w:cs="Arial"/>
          <w:sz w:val="24"/>
          <w:szCs w:val="24"/>
        </w:rPr>
        <w:t>ped</w:t>
      </w:r>
      <w:r w:rsidR="009426B6">
        <w:rPr>
          <w:rFonts w:ascii="Arial" w:hAnsi="Arial" w:cs="Arial"/>
          <w:sz w:val="24"/>
          <w:szCs w:val="24"/>
        </w:rPr>
        <w:t>, the perception of the action is altered</w:t>
      </w:r>
      <w:r w:rsidR="00A26804">
        <w:rPr>
          <w:rFonts w:ascii="Arial" w:hAnsi="Arial" w:cs="Arial"/>
          <w:sz w:val="24"/>
          <w:szCs w:val="24"/>
        </w:rPr>
        <w:t xml:space="preserve"> or the persons value system changes to cope with the dissonance</w:t>
      </w:r>
      <w:r w:rsidR="001B3371">
        <w:rPr>
          <w:rFonts w:ascii="Arial" w:hAnsi="Arial" w:cs="Arial"/>
          <w:sz w:val="24"/>
          <w:szCs w:val="24"/>
        </w:rPr>
        <w:t xml:space="preserve"> (Festinger,1957)</w:t>
      </w:r>
      <w:r w:rsidR="00A26804">
        <w:rPr>
          <w:rFonts w:ascii="Arial" w:hAnsi="Arial" w:cs="Arial"/>
          <w:sz w:val="24"/>
          <w:szCs w:val="24"/>
        </w:rPr>
        <w:t xml:space="preserve">. What would </w:t>
      </w:r>
      <w:r w:rsidR="006C56C3">
        <w:rPr>
          <w:rFonts w:ascii="Arial" w:hAnsi="Arial" w:cs="Arial"/>
          <w:sz w:val="24"/>
          <w:szCs w:val="24"/>
        </w:rPr>
        <w:t>be the implications</w:t>
      </w:r>
      <w:r w:rsidR="00A26804">
        <w:rPr>
          <w:rFonts w:ascii="Arial" w:hAnsi="Arial" w:cs="Arial"/>
          <w:sz w:val="24"/>
          <w:szCs w:val="24"/>
        </w:rPr>
        <w:t xml:space="preserve"> for the educators who work in a negative environment but use </w:t>
      </w:r>
      <w:r w:rsidR="009426B6">
        <w:rPr>
          <w:rFonts w:ascii="Arial" w:hAnsi="Arial" w:cs="Arial"/>
          <w:sz w:val="24"/>
          <w:szCs w:val="24"/>
        </w:rPr>
        <w:t>fun approach</w:t>
      </w:r>
      <w:r w:rsidR="00A26804">
        <w:rPr>
          <w:rFonts w:ascii="Arial" w:hAnsi="Arial" w:cs="Arial"/>
          <w:sz w:val="24"/>
          <w:szCs w:val="24"/>
        </w:rPr>
        <w:t xml:space="preserve"> as a way of benefiting their students? Would they stop teaching -an action, </w:t>
      </w:r>
      <w:r w:rsidR="009426B6">
        <w:rPr>
          <w:rFonts w:ascii="Arial" w:hAnsi="Arial" w:cs="Arial"/>
          <w:sz w:val="24"/>
          <w:szCs w:val="24"/>
        </w:rPr>
        <w:t xml:space="preserve">change the perception of the action by convincing themselves that fun is not of benefit to students </w:t>
      </w:r>
      <w:r w:rsidR="00A26804">
        <w:rPr>
          <w:rFonts w:ascii="Arial" w:hAnsi="Arial" w:cs="Arial"/>
          <w:sz w:val="24"/>
          <w:szCs w:val="24"/>
        </w:rPr>
        <w:t>or lose the light-hearted approach and become more</w:t>
      </w:r>
      <w:r w:rsidR="000814C1">
        <w:rPr>
          <w:rFonts w:ascii="Arial" w:hAnsi="Arial" w:cs="Arial"/>
          <w:sz w:val="24"/>
          <w:szCs w:val="24"/>
        </w:rPr>
        <w:t xml:space="preserve"> serious – thus changing the value? </w:t>
      </w:r>
      <w:r w:rsidR="006C56C3">
        <w:rPr>
          <w:rFonts w:ascii="Arial" w:hAnsi="Arial" w:cs="Arial"/>
          <w:sz w:val="24"/>
          <w:szCs w:val="24"/>
        </w:rPr>
        <w:t xml:space="preserve"> First article summarises that laughter is a social behaviour and is much less frequent when people are alone (Deveraux &amp; Ginsburg, 2001), </w:t>
      </w:r>
      <w:r w:rsidR="0048263C">
        <w:rPr>
          <w:rFonts w:ascii="Arial" w:hAnsi="Arial" w:cs="Arial"/>
          <w:sz w:val="24"/>
          <w:szCs w:val="24"/>
        </w:rPr>
        <w:t>or perhaps even feel alone.</w:t>
      </w:r>
    </w:p>
    <w:p w14:paraId="1524682A" w14:textId="77777777" w:rsidR="0048263C" w:rsidRDefault="0048263C" w:rsidP="00E7337E">
      <w:pPr>
        <w:spacing w:line="480" w:lineRule="auto"/>
        <w:rPr>
          <w:rFonts w:ascii="Arial" w:hAnsi="Arial" w:cs="Arial"/>
          <w:sz w:val="24"/>
          <w:szCs w:val="24"/>
        </w:rPr>
      </w:pPr>
    </w:p>
    <w:p w14:paraId="22AAC1C5" w14:textId="7D468334" w:rsidR="004A0819" w:rsidRDefault="004A0819" w:rsidP="00E7337E">
      <w:pPr>
        <w:spacing w:line="480" w:lineRule="auto"/>
        <w:rPr>
          <w:rFonts w:ascii="Arial" w:hAnsi="Arial" w:cs="Arial"/>
          <w:sz w:val="24"/>
          <w:szCs w:val="24"/>
        </w:rPr>
      </w:pPr>
      <w:r>
        <w:rPr>
          <w:rFonts w:ascii="Arial" w:hAnsi="Arial" w:cs="Arial"/>
          <w:sz w:val="24"/>
          <w:szCs w:val="24"/>
        </w:rPr>
        <w:t xml:space="preserve">First article </w:t>
      </w:r>
      <w:r w:rsidR="006C56C3">
        <w:rPr>
          <w:rFonts w:ascii="Arial" w:hAnsi="Arial" w:cs="Arial"/>
          <w:sz w:val="24"/>
          <w:szCs w:val="24"/>
        </w:rPr>
        <w:t>claims</w:t>
      </w:r>
      <w:r>
        <w:rPr>
          <w:rFonts w:ascii="Arial" w:hAnsi="Arial" w:cs="Arial"/>
          <w:sz w:val="24"/>
          <w:szCs w:val="24"/>
        </w:rPr>
        <w:t xml:space="preserve"> that the majority of British lectures are structured as conversation although they tend to be mostly monological. As such, the lecturer has the floor </w:t>
      </w:r>
      <w:r w:rsidR="00712450">
        <w:rPr>
          <w:rFonts w:ascii="Arial" w:hAnsi="Arial" w:cs="Arial"/>
          <w:sz w:val="24"/>
          <w:szCs w:val="24"/>
        </w:rPr>
        <w:t xml:space="preserve">for 75% of the time </w:t>
      </w:r>
      <w:r w:rsidR="00CB4848">
        <w:rPr>
          <w:rFonts w:ascii="Arial" w:hAnsi="Arial" w:cs="Arial"/>
          <w:sz w:val="24"/>
          <w:szCs w:val="24"/>
        </w:rPr>
        <w:t xml:space="preserve">(Nesi, 2012) </w:t>
      </w:r>
      <w:r>
        <w:rPr>
          <w:rFonts w:ascii="Arial" w:hAnsi="Arial" w:cs="Arial"/>
          <w:sz w:val="24"/>
          <w:szCs w:val="24"/>
        </w:rPr>
        <w:t>and can semi script the talks based on the available time to include laughter triggers and an experienced lecturer can have a full repertoire of laughter inducing “moves” to call upon when needed.</w:t>
      </w:r>
    </w:p>
    <w:p w14:paraId="53AED745" w14:textId="5A0FB812" w:rsidR="000103AB" w:rsidRDefault="000103AB" w:rsidP="00E7337E">
      <w:pPr>
        <w:spacing w:line="480" w:lineRule="auto"/>
        <w:rPr>
          <w:rFonts w:ascii="Arial" w:hAnsi="Arial" w:cs="Arial"/>
          <w:sz w:val="24"/>
          <w:szCs w:val="24"/>
        </w:rPr>
      </w:pPr>
      <w:r>
        <w:rPr>
          <w:rFonts w:ascii="Arial" w:hAnsi="Arial" w:cs="Arial"/>
          <w:sz w:val="24"/>
          <w:szCs w:val="24"/>
        </w:rPr>
        <w:lastRenderedPageBreak/>
        <w:t xml:space="preserve">This is mirrored in the article six, that states that teacher humour is a learnable skill. </w:t>
      </w:r>
    </w:p>
    <w:p w14:paraId="4D3E758A" w14:textId="3A94650D" w:rsidR="004A0819" w:rsidRDefault="004A0819" w:rsidP="00E7337E">
      <w:pPr>
        <w:spacing w:line="480" w:lineRule="auto"/>
        <w:rPr>
          <w:rFonts w:ascii="Arial" w:hAnsi="Arial" w:cs="Arial"/>
          <w:sz w:val="24"/>
          <w:szCs w:val="24"/>
        </w:rPr>
      </w:pPr>
      <w:r>
        <w:rPr>
          <w:rFonts w:ascii="Arial" w:hAnsi="Arial" w:cs="Arial"/>
          <w:sz w:val="24"/>
          <w:szCs w:val="24"/>
        </w:rPr>
        <w:t>Greatbatch and Clark (2003) looked at the speeches delivered by “management gurus” and found that laughter plays an important role in group cohesion and increases the attentiveness, thus making the gurus message more memorable.</w:t>
      </w:r>
    </w:p>
    <w:p w14:paraId="08BC7C0D" w14:textId="70FC7E4C" w:rsidR="004A0819" w:rsidRDefault="004A0819" w:rsidP="00E7337E">
      <w:pPr>
        <w:spacing w:line="480" w:lineRule="auto"/>
        <w:rPr>
          <w:rFonts w:ascii="Arial" w:hAnsi="Arial" w:cs="Arial"/>
          <w:sz w:val="24"/>
          <w:szCs w:val="24"/>
        </w:rPr>
      </w:pPr>
      <w:r>
        <w:rPr>
          <w:rFonts w:ascii="Arial" w:hAnsi="Arial" w:cs="Arial"/>
          <w:sz w:val="24"/>
          <w:szCs w:val="24"/>
        </w:rPr>
        <w:t>Lee (2006) found that laughter was much more frequent in talks and lectures delivered by invited speaker as a one off rather than ordinary lectures delivered as part of the degree course.</w:t>
      </w:r>
    </w:p>
    <w:p w14:paraId="391C9578" w14:textId="77777777" w:rsidR="00BD43EE" w:rsidRDefault="004A0819" w:rsidP="00BD43EE">
      <w:pPr>
        <w:spacing w:line="480" w:lineRule="auto"/>
        <w:rPr>
          <w:rFonts w:ascii="Arial" w:hAnsi="Arial" w:cs="Arial"/>
          <w:sz w:val="24"/>
          <w:szCs w:val="24"/>
        </w:rPr>
      </w:pPr>
      <w:r>
        <w:rPr>
          <w:rFonts w:ascii="Arial" w:hAnsi="Arial" w:cs="Arial"/>
          <w:sz w:val="24"/>
          <w:szCs w:val="24"/>
        </w:rPr>
        <w:t xml:space="preserve">The similarity here is that a one-off </w:t>
      </w:r>
      <w:r w:rsidR="00BD43EE">
        <w:rPr>
          <w:rFonts w:ascii="Arial" w:hAnsi="Arial" w:cs="Arial"/>
          <w:sz w:val="24"/>
          <w:szCs w:val="24"/>
        </w:rPr>
        <w:t xml:space="preserve">talk given to an audience relies on laughter to make the message more memorable. It is worth noting that management gurus deliver their speeches in a monological way very much like the British lecturers. </w:t>
      </w:r>
    </w:p>
    <w:p w14:paraId="21860BEB" w14:textId="6BAE4121" w:rsidR="004A0819" w:rsidRDefault="00BD43EE" w:rsidP="00E7337E">
      <w:pPr>
        <w:spacing w:line="480" w:lineRule="auto"/>
        <w:rPr>
          <w:rFonts w:ascii="Arial" w:hAnsi="Arial" w:cs="Arial"/>
          <w:sz w:val="24"/>
          <w:szCs w:val="24"/>
        </w:rPr>
      </w:pPr>
      <w:r>
        <w:rPr>
          <w:rFonts w:ascii="Arial" w:hAnsi="Arial" w:cs="Arial"/>
          <w:sz w:val="24"/>
          <w:szCs w:val="24"/>
        </w:rPr>
        <w:t xml:space="preserve">It would seem that a monological delivery is not reducing the message or the enjoyment of the audience, but a presence of humour is increasing the memorability of the message provided it is prepared with pre-scripted laughter “moves” and delivered as if it was a one-off opportunity to make an impression. This in turn means that it can be learned, </w:t>
      </w:r>
      <w:r w:rsidR="00DF15B1">
        <w:rPr>
          <w:rFonts w:ascii="Arial" w:hAnsi="Arial" w:cs="Arial"/>
          <w:sz w:val="24"/>
          <w:szCs w:val="24"/>
        </w:rPr>
        <w:t>practiced,</w:t>
      </w:r>
      <w:r>
        <w:rPr>
          <w:rFonts w:ascii="Arial" w:hAnsi="Arial" w:cs="Arial"/>
          <w:sz w:val="24"/>
          <w:szCs w:val="24"/>
        </w:rPr>
        <w:t xml:space="preserve"> and replicated by all university lecturers regardless of their personal sense of humour levels.</w:t>
      </w:r>
      <w:r w:rsidR="00513CE5">
        <w:rPr>
          <w:rFonts w:ascii="Arial" w:hAnsi="Arial" w:cs="Arial"/>
          <w:sz w:val="24"/>
          <w:szCs w:val="24"/>
        </w:rPr>
        <w:t xml:space="preserve"> As the </w:t>
      </w:r>
      <w:r w:rsidR="00B10106">
        <w:rPr>
          <w:rFonts w:ascii="Arial" w:hAnsi="Arial" w:cs="Arial"/>
          <w:sz w:val="24"/>
          <w:szCs w:val="24"/>
        </w:rPr>
        <w:t xml:space="preserve">sixth </w:t>
      </w:r>
      <w:r w:rsidR="00513CE5">
        <w:rPr>
          <w:rFonts w:ascii="Arial" w:hAnsi="Arial" w:cs="Arial"/>
          <w:sz w:val="24"/>
          <w:szCs w:val="24"/>
        </w:rPr>
        <w:t xml:space="preserve">article points out, the management of laughter is strategic and not an unexpected side-effect. </w:t>
      </w:r>
      <w:r w:rsidR="0040636D">
        <w:rPr>
          <w:rFonts w:ascii="Arial" w:hAnsi="Arial" w:cs="Arial"/>
          <w:sz w:val="24"/>
          <w:szCs w:val="24"/>
        </w:rPr>
        <w:t>This is supported by the second article that reports an even better response to a second time delivered humorous lecture as it was planned better</w:t>
      </w:r>
      <w:r w:rsidR="000D4D48">
        <w:rPr>
          <w:rFonts w:ascii="Arial" w:hAnsi="Arial" w:cs="Arial"/>
          <w:sz w:val="24"/>
          <w:szCs w:val="24"/>
        </w:rPr>
        <w:t xml:space="preserve">. </w:t>
      </w:r>
      <w:r w:rsidR="00CA0B1F">
        <w:rPr>
          <w:rFonts w:ascii="Arial" w:hAnsi="Arial" w:cs="Arial"/>
          <w:sz w:val="24"/>
          <w:szCs w:val="24"/>
        </w:rPr>
        <w:t>To revert back to the question raised in the seventh article; Can this still be done if the transmitter is in a negative psychological state?</w:t>
      </w:r>
    </w:p>
    <w:p w14:paraId="29B6D127" w14:textId="268752F3" w:rsidR="0096042D" w:rsidRDefault="0096042D" w:rsidP="00E7337E">
      <w:pPr>
        <w:spacing w:line="480" w:lineRule="auto"/>
        <w:rPr>
          <w:rFonts w:ascii="Arial" w:hAnsi="Arial" w:cs="Arial"/>
          <w:sz w:val="24"/>
          <w:szCs w:val="24"/>
        </w:rPr>
      </w:pPr>
      <w:r>
        <w:rPr>
          <w:rFonts w:ascii="Arial" w:hAnsi="Arial" w:cs="Arial"/>
          <w:sz w:val="24"/>
          <w:szCs w:val="24"/>
        </w:rPr>
        <w:t>Sixth article raises a point that teacher humour is not considered a stable personality trait</w:t>
      </w:r>
      <w:r w:rsidR="00F55DF4">
        <w:rPr>
          <w:rFonts w:ascii="Arial" w:hAnsi="Arial" w:cs="Arial"/>
          <w:sz w:val="24"/>
          <w:szCs w:val="24"/>
        </w:rPr>
        <w:t xml:space="preserve"> anymore as it was in previous literature (Booth-Butterfield,1991) and that as such, it is learnable. When this humour is also related to the lecture content, it is </w:t>
      </w:r>
      <w:r w:rsidR="00F55DF4">
        <w:rPr>
          <w:rFonts w:ascii="Arial" w:hAnsi="Arial" w:cs="Arial"/>
          <w:sz w:val="24"/>
          <w:szCs w:val="24"/>
        </w:rPr>
        <w:lastRenderedPageBreak/>
        <w:t>perceived as appropriate by the student body. This points to the fact that it can be planned into the teaching material in advance</w:t>
      </w:r>
      <w:r w:rsidR="00E66979">
        <w:rPr>
          <w:rFonts w:ascii="Arial" w:hAnsi="Arial" w:cs="Arial"/>
          <w:sz w:val="24"/>
          <w:szCs w:val="24"/>
        </w:rPr>
        <w:t>, and be used by many, as</w:t>
      </w:r>
      <w:r w:rsidR="00F55DF4">
        <w:rPr>
          <w:rFonts w:ascii="Arial" w:hAnsi="Arial" w:cs="Arial"/>
          <w:sz w:val="24"/>
          <w:szCs w:val="24"/>
        </w:rPr>
        <w:t xml:space="preserve"> it is not reliant on the personality of any one lecturer.</w:t>
      </w:r>
      <w:r w:rsidR="00E434F7">
        <w:rPr>
          <w:rFonts w:ascii="Arial" w:hAnsi="Arial" w:cs="Arial"/>
          <w:sz w:val="24"/>
          <w:szCs w:val="24"/>
        </w:rPr>
        <w:t xml:space="preserve"> </w:t>
      </w:r>
      <w:r w:rsidR="00B10106">
        <w:rPr>
          <w:rFonts w:ascii="Arial" w:hAnsi="Arial" w:cs="Arial"/>
          <w:sz w:val="24"/>
          <w:szCs w:val="24"/>
        </w:rPr>
        <w:t>First article</w:t>
      </w:r>
      <w:r w:rsidR="00E434F7">
        <w:rPr>
          <w:rFonts w:ascii="Arial" w:hAnsi="Arial" w:cs="Arial"/>
          <w:sz w:val="24"/>
          <w:szCs w:val="24"/>
        </w:rPr>
        <w:t xml:space="preserve"> supports this with their findings that “use of humour related to the course content by teachers is positively associated with student enjoyment and negatively associated with anger, anxiety and boredom”. </w:t>
      </w:r>
      <w:r w:rsidR="003F7FAF">
        <w:rPr>
          <w:rFonts w:ascii="Arial" w:hAnsi="Arial" w:cs="Arial"/>
          <w:sz w:val="24"/>
          <w:szCs w:val="24"/>
        </w:rPr>
        <w:t>Lowering of these negative achievement emotions (Pekrun,2006</w:t>
      </w:r>
      <w:r w:rsidR="006D73B1">
        <w:rPr>
          <w:rFonts w:ascii="Arial" w:hAnsi="Arial" w:cs="Arial"/>
          <w:sz w:val="24"/>
          <w:szCs w:val="24"/>
        </w:rPr>
        <w:t>),</w:t>
      </w:r>
      <w:r w:rsidR="003F7FAF">
        <w:rPr>
          <w:rFonts w:ascii="Arial" w:hAnsi="Arial" w:cs="Arial"/>
          <w:sz w:val="24"/>
          <w:szCs w:val="24"/>
        </w:rPr>
        <w:t xml:space="preserve"> can lead to better social interaction, teamwork, mutual support, engagement and therefore a more effective learning environment. </w:t>
      </w:r>
    </w:p>
    <w:p w14:paraId="0D2BFE7F" w14:textId="769AF95A" w:rsidR="001D421A" w:rsidRDefault="001D421A" w:rsidP="001D421A">
      <w:pPr>
        <w:spacing w:line="480" w:lineRule="auto"/>
        <w:rPr>
          <w:rFonts w:ascii="Arial" w:hAnsi="Arial" w:cs="Arial"/>
          <w:sz w:val="24"/>
          <w:szCs w:val="24"/>
        </w:rPr>
      </w:pPr>
      <w:r>
        <w:rPr>
          <w:rFonts w:ascii="Arial" w:hAnsi="Arial" w:cs="Arial"/>
          <w:sz w:val="24"/>
          <w:szCs w:val="24"/>
        </w:rPr>
        <w:t>Ontologically speaking, all the articles display a relativist persuasion. Even article</w:t>
      </w:r>
      <w:r w:rsidR="00A00161">
        <w:rPr>
          <w:rFonts w:ascii="Arial" w:hAnsi="Arial" w:cs="Arial"/>
          <w:sz w:val="24"/>
          <w:szCs w:val="24"/>
        </w:rPr>
        <w:t>s</w:t>
      </w:r>
      <w:r>
        <w:rPr>
          <w:rFonts w:ascii="Arial" w:hAnsi="Arial" w:cs="Arial"/>
          <w:sz w:val="24"/>
          <w:szCs w:val="24"/>
        </w:rPr>
        <w:t xml:space="preserve"> </w:t>
      </w:r>
      <w:r w:rsidR="001870A5">
        <w:rPr>
          <w:rFonts w:ascii="Arial" w:hAnsi="Arial" w:cs="Arial"/>
          <w:sz w:val="24"/>
          <w:szCs w:val="24"/>
        </w:rPr>
        <w:t>4</w:t>
      </w:r>
      <w:r w:rsidR="00A00161">
        <w:rPr>
          <w:rFonts w:ascii="Arial" w:hAnsi="Arial" w:cs="Arial"/>
          <w:sz w:val="24"/>
          <w:szCs w:val="24"/>
        </w:rPr>
        <w:t xml:space="preserve"> </w:t>
      </w:r>
      <w:r w:rsidR="001870A5">
        <w:rPr>
          <w:rFonts w:ascii="Arial" w:hAnsi="Arial" w:cs="Arial"/>
          <w:sz w:val="24"/>
          <w:szCs w:val="24"/>
        </w:rPr>
        <w:t>5</w:t>
      </w:r>
      <w:r w:rsidR="00B10106">
        <w:rPr>
          <w:rFonts w:ascii="Arial" w:hAnsi="Arial" w:cs="Arial"/>
          <w:sz w:val="24"/>
          <w:szCs w:val="24"/>
        </w:rPr>
        <w:t xml:space="preserve"> and </w:t>
      </w:r>
      <w:r w:rsidR="00BB33F4">
        <w:rPr>
          <w:rFonts w:ascii="Arial" w:hAnsi="Arial" w:cs="Arial"/>
          <w:sz w:val="24"/>
          <w:szCs w:val="24"/>
        </w:rPr>
        <w:t>8</w:t>
      </w:r>
      <w:r w:rsidR="00B10106">
        <w:rPr>
          <w:rFonts w:ascii="Arial" w:hAnsi="Arial" w:cs="Arial"/>
          <w:sz w:val="24"/>
          <w:szCs w:val="24"/>
        </w:rPr>
        <w:t xml:space="preserve">, </w:t>
      </w:r>
      <w:r>
        <w:rPr>
          <w:rFonts w:ascii="Arial" w:hAnsi="Arial" w:cs="Arial"/>
          <w:sz w:val="24"/>
          <w:szCs w:val="24"/>
        </w:rPr>
        <w:t>as the one</w:t>
      </w:r>
      <w:r w:rsidR="00A00161">
        <w:rPr>
          <w:rFonts w:ascii="Arial" w:hAnsi="Arial" w:cs="Arial"/>
          <w:sz w:val="24"/>
          <w:szCs w:val="24"/>
        </w:rPr>
        <w:t>s</w:t>
      </w:r>
      <w:r>
        <w:rPr>
          <w:rFonts w:ascii="Arial" w:hAnsi="Arial" w:cs="Arial"/>
          <w:sz w:val="24"/>
          <w:szCs w:val="24"/>
        </w:rPr>
        <w:t xml:space="preserve"> using purely quantitative data collection method</w:t>
      </w:r>
      <w:r w:rsidR="00466EE4">
        <w:rPr>
          <w:rFonts w:ascii="Arial" w:hAnsi="Arial" w:cs="Arial"/>
          <w:sz w:val="24"/>
          <w:szCs w:val="24"/>
        </w:rPr>
        <w:t>ology</w:t>
      </w:r>
      <w:r>
        <w:rPr>
          <w:rFonts w:ascii="Arial" w:hAnsi="Arial" w:cs="Arial"/>
          <w:sz w:val="24"/>
          <w:szCs w:val="24"/>
        </w:rPr>
        <w:t>, that looks at the funniness of words</w:t>
      </w:r>
      <w:r w:rsidR="00B10106">
        <w:rPr>
          <w:rFonts w:ascii="Arial" w:hAnsi="Arial" w:cs="Arial"/>
          <w:sz w:val="24"/>
          <w:szCs w:val="24"/>
        </w:rPr>
        <w:t xml:space="preserve">, </w:t>
      </w:r>
      <w:proofErr w:type="gramStart"/>
      <w:r w:rsidR="00B10106">
        <w:rPr>
          <w:rFonts w:ascii="Arial" w:hAnsi="Arial" w:cs="Arial"/>
          <w:sz w:val="24"/>
          <w:szCs w:val="24"/>
        </w:rPr>
        <w:t>videos</w:t>
      </w:r>
      <w:proofErr w:type="gramEnd"/>
      <w:r>
        <w:rPr>
          <w:rFonts w:ascii="Arial" w:hAnsi="Arial" w:cs="Arial"/>
          <w:sz w:val="24"/>
          <w:szCs w:val="24"/>
        </w:rPr>
        <w:t xml:space="preserve"> </w:t>
      </w:r>
      <w:r w:rsidR="00A00161">
        <w:rPr>
          <w:rFonts w:ascii="Arial" w:hAnsi="Arial" w:cs="Arial"/>
          <w:sz w:val="24"/>
          <w:szCs w:val="24"/>
        </w:rPr>
        <w:t xml:space="preserve">or cartoon captions, </w:t>
      </w:r>
      <w:r>
        <w:rPr>
          <w:rFonts w:ascii="Arial" w:hAnsi="Arial" w:cs="Arial"/>
          <w:sz w:val="24"/>
          <w:szCs w:val="24"/>
        </w:rPr>
        <w:t xml:space="preserve">in isolation from the timing, delivery, voice or any other human related aspect, still relies on people’s perception of which word </w:t>
      </w:r>
      <w:r w:rsidR="00B10106">
        <w:rPr>
          <w:rFonts w:ascii="Arial" w:hAnsi="Arial" w:cs="Arial"/>
          <w:sz w:val="24"/>
          <w:szCs w:val="24"/>
        </w:rPr>
        <w:t>(</w:t>
      </w:r>
      <w:r w:rsidR="00A00161">
        <w:rPr>
          <w:rFonts w:ascii="Arial" w:hAnsi="Arial" w:cs="Arial"/>
          <w:sz w:val="24"/>
          <w:szCs w:val="24"/>
        </w:rPr>
        <w:t>sentence</w:t>
      </w:r>
      <w:r w:rsidR="00B10106">
        <w:rPr>
          <w:rFonts w:ascii="Arial" w:hAnsi="Arial" w:cs="Arial"/>
          <w:sz w:val="24"/>
          <w:szCs w:val="24"/>
        </w:rPr>
        <w:t>) or image</w:t>
      </w:r>
      <w:r w:rsidR="00A00161">
        <w:rPr>
          <w:rFonts w:ascii="Arial" w:hAnsi="Arial" w:cs="Arial"/>
          <w:sz w:val="24"/>
          <w:szCs w:val="24"/>
        </w:rPr>
        <w:t xml:space="preserve"> </w:t>
      </w:r>
      <w:r>
        <w:rPr>
          <w:rFonts w:ascii="Arial" w:hAnsi="Arial" w:cs="Arial"/>
          <w:sz w:val="24"/>
          <w:szCs w:val="24"/>
        </w:rPr>
        <w:t>should be selected as funny. Other articles use a qualitative method (article 6) but more often it is the amalgamation of both methods that is employed (articles 1,2,3</w:t>
      </w:r>
      <w:r w:rsidR="00B10106">
        <w:rPr>
          <w:rFonts w:ascii="Arial" w:hAnsi="Arial" w:cs="Arial"/>
          <w:sz w:val="24"/>
          <w:szCs w:val="24"/>
        </w:rPr>
        <w:t xml:space="preserve"> and </w:t>
      </w:r>
      <w:r>
        <w:rPr>
          <w:rFonts w:ascii="Arial" w:hAnsi="Arial" w:cs="Arial"/>
          <w:sz w:val="24"/>
          <w:szCs w:val="24"/>
        </w:rPr>
        <w:t>7)</w:t>
      </w:r>
      <w:r w:rsidR="00A94649">
        <w:rPr>
          <w:rFonts w:ascii="Arial" w:hAnsi="Arial" w:cs="Arial"/>
          <w:sz w:val="24"/>
          <w:szCs w:val="24"/>
        </w:rPr>
        <w:t>.</w:t>
      </w:r>
    </w:p>
    <w:p w14:paraId="11288EB9" w14:textId="3F2CA44D" w:rsidR="00257DC8" w:rsidRDefault="00257DC8" w:rsidP="001D421A">
      <w:pPr>
        <w:spacing w:line="480" w:lineRule="auto"/>
        <w:rPr>
          <w:rFonts w:ascii="Arial" w:hAnsi="Arial" w:cs="Arial"/>
          <w:sz w:val="24"/>
          <w:szCs w:val="24"/>
        </w:rPr>
      </w:pPr>
      <w:r>
        <w:rPr>
          <w:rFonts w:ascii="Arial" w:hAnsi="Arial" w:cs="Arial"/>
          <w:sz w:val="24"/>
          <w:szCs w:val="24"/>
        </w:rPr>
        <w:t>The idea od education as “the great equalizer of the conditions of men – the balance wheel of social machinery…” and “universal education that would promote democracy” (Mann</w:t>
      </w:r>
      <w:r w:rsidR="00430014">
        <w:rPr>
          <w:rFonts w:ascii="Arial" w:hAnsi="Arial" w:cs="Arial"/>
          <w:sz w:val="24"/>
          <w:szCs w:val="24"/>
        </w:rPr>
        <w:t xml:space="preserve">,1848) was a start to a system that would provide standardised and universal schooling system around the world. </w:t>
      </w:r>
    </w:p>
    <w:p w14:paraId="55E45330" w14:textId="0F5D4B97" w:rsidR="00A94649" w:rsidRDefault="00A94649" w:rsidP="001D421A">
      <w:pPr>
        <w:spacing w:line="480" w:lineRule="auto"/>
        <w:rPr>
          <w:rFonts w:ascii="Arial" w:hAnsi="Arial" w:cs="Arial"/>
          <w:sz w:val="24"/>
          <w:szCs w:val="24"/>
        </w:rPr>
      </w:pPr>
      <w:r w:rsidRPr="001C03FB">
        <w:rPr>
          <w:rFonts w:ascii="Arial" w:hAnsi="Arial" w:cs="Arial"/>
          <w:sz w:val="24"/>
          <w:szCs w:val="24"/>
        </w:rPr>
        <w:t>Although education, as a systematic knowledge and skills improvement enterprise, is a social construct unique to humans</w:t>
      </w:r>
      <w:r w:rsidR="00466EE4">
        <w:rPr>
          <w:rFonts w:ascii="Arial" w:hAnsi="Arial" w:cs="Arial"/>
          <w:sz w:val="24"/>
          <w:szCs w:val="24"/>
        </w:rPr>
        <w:t xml:space="preserve"> and as such open to realist assumption</w:t>
      </w:r>
      <w:r w:rsidRPr="001C03FB">
        <w:rPr>
          <w:rFonts w:ascii="Arial" w:hAnsi="Arial" w:cs="Arial"/>
          <w:sz w:val="24"/>
          <w:szCs w:val="24"/>
        </w:rPr>
        <w:t xml:space="preserve">, the learning process itself is not. Learning is a building block of survival and as such, it is </w:t>
      </w:r>
      <w:r w:rsidR="00D418AE" w:rsidRPr="001C03FB">
        <w:rPr>
          <w:rFonts w:ascii="Arial" w:hAnsi="Arial" w:cs="Arial"/>
          <w:sz w:val="24"/>
          <w:szCs w:val="24"/>
        </w:rPr>
        <w:t xml:space="preserve">crucial part </w:t>
      </w:r>
      <w:r w:rsidRPr="001C03FB">
        <w:rPr>
          <w:rFonts w:ascii="Arial" w:hAnsi="Arial" w:cs="Arial"/>
          <w:sz w:val="24"/>
          <w:szCs w:val="24"/>
        </w:rPr>
        <w:t xml:space="preserve">of evolution independent of any human laws or </w:t>
      </w:r>
      <w:r w:rsidR="00D418AE" w:rsidRPr="001C03FB">
        <w:rPr>
          <w:rFonts w:ascii="Arial" w:hAnsi="Arial" w:cs="Arial"/>
          <w:sz w:val="24"/>
          <w:szCs w:val="24"/>
        </w:rPr>
        <w:t>frameworks</w:t>
      </w:r>
      <w:r w:rsidRPr="001C03FB">
        <w:rPr>
          <w:rFonts w:ascii="Arial" w:hAnsi="Arial" w:cs="Arial"/>
          <w:sz w:val="24"/>
          <w:szCs w:val="24"/>
        </w:rPr>
        <w:t>.</w:t>
      </w:r>
      <w:r w:rsidR="00D418AE">
        <w:rPr>
          <w:rFonts w:ascii="Arial" w:hAnsi="Arial" w:cs="Arial"/>
          <w:sz w:val="24"/>
          <w:szCs w:val="24"/>
        </w:rPr>
        <w:t xml:space="preserve"> Process of learning is generation and acquisition of knowledge that is very subjective to the </w:t>
      </w:r>
      <w:r w:rsidR="00D418AE">
        <w:rPr>
          <w:rFonts w:ascii="Arial" w:hAnsi="Arial" w:cs="Arial"/>
          <w:sz w:val="24"/>
          <w:szCs w:val="24"/>
        </w:rPr>
        <w:lastRenderedPageBreak/>
        <w:t>individual. It happens in various ways, contexts and at different times for each individual</w:t>
      </w:r>
      <w:r w:rsidR="00466EE4">
        <w:rPr>
          <w:rFonts w:ascii="Arial" w:hAnsi="Arial" w:cs="Arial"/>
          <w:sz w:val="24"/>
          <w:szCs w:val="24"/>
        </w:rPr>
        <w:t xml:space="preserve"> and as such supports a relativist assumption</w:t>
      </w:r>
      <w:r w:rsidR="00D418AE">
        <w:rPr>
          <w:rFonts w:ascii="Arial" w:hAnsi="Arial" w:cs="Arial"/>
          <w:sz w:val="24"/>
          <w:szCs w:val="24"/>
        </w:rPr>
        <w:t xml:space="preserve">. </w:t>
      </w:r>
      <w:r w:rsidR="0031095B">
        <w:rPr>
          <w:rFonts w:ascii="Arial" w:hAnsi="Arial" w:cs="Arial"/>
          <w:sz w:val="24"/>
          <w:szCs w:val="24"/>
        </w:rPr>
        <w:t xml:space="preserve">Alfano (2019) argues that Nietzsche defined the purpose of laughter itself as an “epistemic function” as it allows, albeit briefly, a distance from </w:t>
      </w:r>
      <w:proofErr w:type="gramStart"/>
      <w:r w:rsidR="0031095B">
        <w:rPr>
          <w:rFonts w:ascii="Arial" w:hAnsi="Arial" w:cs="Arial"/>
          <w:sz w:val="24"/>
          <w:szCs w:val="24"/>
        </w:rPr>
        <w:t>ourselves</w:t>
      </w:r>
      <w:proofErr w:type="gramEnd"/>
      <w:r w:rsidR="0031095B">
        <w:rPr>
          <w:rFonts w:ascii="Arial" w:hAnsi="Arial" w:cs="Arial"/>
          <w:sz w:val="24"/>
          <w:szCs w:val="24"/>
        </w:rPr>
        <w:t xml:space="preserve"> and things we believe </w:t>
      </w:r>
      <w:r w:rsidR="00C54FAA">
        <w:rPr>
          <w:rFonts w:ascii="Arial" w:hAnsi="Arial" w:cs="Arial"/>
          <w:sz w:val="24"/>
          <w:szCs w:val="24"/>
        </w:rPr>
        <w:t xml:space="preserve">in, </w:t>
      </w:r>
      <w:r w:rsidR="0031095B">
        <w:rPr>
          <w:rFonts w:ascii="Arial" w:hAnsi="Arial" w:cs="Arial"/>
          <w:sz w:val="24"/>
          <w:szCs w:val="24"/>
        </w:rPr>
        <w:t xml:space="preserve">which enables a </w:t>
      </w:r>
      <w:r w:rsidR="00AE0B5F">
        <w:rPr>
          <w:rFonts w:ascii="Arial" w:hAnsi="Arial" w:cs="Arial"/>
          <w:sz w:val="24"/>
          <w:szCs w:val="24"/>
        </w:rPr>
        <w:t>“</w:t>
      </w:r>
      <w:r w:rsidR="0031095B">
        <w:rPr>
          <w:rFonts w:ascii="Arial" w:hAnsi="Arial" w:cs="Arial"/>
          <w:sz w:val="24"/>
          <w:szCs w:val="24"/>
        </w:rPr>
        <w:t>less biased evaluation of its true worth</w:t>
      </w:r>
      <w:r w:rsidR="00AE0B5F">
        <w:rPr>
          <w:rFonts w:ascii="Arial" w:hAnsi="Arial" w:cs="Arial"/>
          <w:sz w:val="24"/>
          <w:szCs w:val="24"/>
        </w:rPr>
        <w:t>”</w:t>
      </w:r>
      <w:r w:rsidR="0031095B">
        <w:rPr>
          <w:rFonts w:ascii="Arial" w:hAnsi="Arial" w:cs="Arial"/>
          <w:sz w:val="24"/>
          <w:szCs w:val="24"/>
        </w:rPr>
        <w:t xml:space="preserve">. </w:t>
      </w:r>
    </w:p>
    <w:p w14:paraId="6BCF15B1" w14:textId="2712B880" w:rsidR="001D421A" w:rsidRDefault="001D421A" w:rsidP="001D421A">
      <w:pPr>
        <w:spacing w:line="480" w:lineRule="auto"/>
        <w:rPr>
          <w:rFonts w:ascii="Arial" w:hAnsi="Arial" w:cs="Arial"/>
          <w:sz w:val="24"/>
          <w:szCs w:val="24"/>
        </w:rPr>
      </w:pPr>
      <w:r>
        <w:rPr>
          <w:rFonts w:ascii="Arial" w:hAnsi="Arial" w:cs="Arial"/>
          <w:sz w:val="24"/>
          <w:szCs w:val="24"/>
        </w:rPr>
        <w:t xml:space="preserve">Beneficiaries of these studies seem to be future and current educators, speakers, and all other practitioners of public speaking. Even article 5, could be seen as useful to public performers such as perhaps, stand-up comedians. </w:t>
      </w:r>
      <w:r w:rsidR="00373B23">
        <w:rPr>
          <w:rFonts w:ascii="Arial" w:hAnsi="Arial" w:cs="Arial"/>
          <w:sz w:val="24"/>
          <w:szCs w:val="24"/>
        </w:rPr>
        <w:t xml:space="preserve">The only exception is article 8, which looks at behaviour coding and would benefit the developers of artificial intelligence or clinical diagnosticians. </w:t>
      </w:r>
    </w:p>
    <w:p w14:paraId="143CBBB4" w14:textId="69677FB1" w:rsidR="00466EE4" w:rsidRDefault="00466EE4" w:rsidP="00C676F1">
      <w:pPr>
        <w:spacing w:after="0" w:line="480" w:lineRule="auto"/>
        <w:rPr>
          <w:rFonts w:ascii="Arial" w:hAnsi="Arial" w:cs="Arial"/>
          <w:sz w:val="24"/>
          <w:szCs w:val="24"/>
        </w:rPr>
      </w:pPr>
      <w:r>
        <w:rPr>
          <w:rFonts w:ascii="Arial" w:hAnsi="Arial" w:cs="Arial"/>
          <w:sz w:val="24"/>
          <w:szCs w:val="24"/>
        </w:rPr>
        <w:t xml:space="preserve">This difference in epistemological approach is very interesting and points to a shift in general </w:t>
      </w:r>
      <w:r w:rsidR="007C3E72">
        <w:rPr>
          <w:rFonts w:ascii="Arial" w:hAnsi="Arial" w:cs="Arial"/>
          <w:sz w:val="24"/>
          <w:szCs w:val="24"/>
        </w:rPr>
        <w:t>approach of finding out</w:t>
      </w:r>
      <w:r>
        <w:rPr>
          <w:rFonts w:ascii="Arial" w:hAnsi="Arial" w:cs="Arial"/>
          <w:sz w:val="24"/>
          <w:szCs w:val="24"/>
        </w:rPr>
        <w:t xml:space="preserve"> how humour </w:t>
      </w:r>
      <w:r w:rsidR="007C3E72">
        <w:rPr>
          <w:rFonts w:ascii="Arial" w:hAnsi="Arial" w:cs="Arial"/>
          <w:sz w:val="24"/>
          <w:szCs w:val="24"/>
        </w:rPr>
        <w:t>can be</w:t>
      </w:r>
      <w:r>
        <w:rPr>
          <w:rFonts w:ascii="Arial" w:hAnsi="Arial" w:cs="Arial"/>
          <w:sz w:val="24"/>
          <w:szCs w:val="24"/>
        </w:rPr>
        <w:t xml:space="preserve"> created and how this new </w:t>
      </w:r>
      <w:r w:rsidR="006D4A93">
        <w:rPr>
          <w:rFonts w:ascii="Arial" w:hAnsi="Arial" w:cs="Arial"/>
          <w:sz w:val="24"/>
          <w:szCs w:val="24"/>
        </w:rPr>
        <w:t>knowledge can</w:t>
      </w:r>
      <w:r>
        <w:rPr>
          <w:rFonts w:ascii="Arial" w:hAnsi="Arial" w:cs="Arial"/>
          <w:sz w:val="24"/>
          <w:szCs w:val="24"/>
        </w:rPr>
        <w:t xml:space="preserve"> be used for future </w:t>
      </w:r>
      <w:r w:rsidR="006D4A93">
        <w:rPr>
          <w:rFonts w:ascii="Arial" w:hAnsi="Arial" w:cs="Arial"/>
          <w:sz w:val="24"/>
          <w:szCs w:val="24"/>
        </w:rPr>
        <w:t xml:space="preserve">research. However, the new developments in artificial intelligence are still failing to make chatbots funny, as the </w:t>
      </w:r>
      <w:r w:rsidR="007C3E72">
        <w:rPr>
          <w:rFonts w:ascii="Arial" w:hAnsi="Arial" w:cs="Arial"/>
          <w:sz w:val="24"/>
          <w:szCs w:val="24"/>
        </w:rPr>
        <w:t>sense of “funniness” is a human characteristic</w:t>
      </w:r>
      <w:r w:rsidR="00301998">
        <w:rPr>
          <w:rFonts w:ascii="Arial" w:hAnsi="Arial" w:cs="Arial"/>
          <w:sz w:val="24"/>
          <w:szCs w:val="24"/>
        </w:rPr>
        <w:t xml:space="preserve"> informed by vast mental libraries of cultural and linguistic references. </w:t>
      </w:r>
      <w:r w:rsidR="007C3E72">
        <w:rPr>
          <w:rFonts w:ascii="Arial" w:hAnsi="Arial" w:cs="Arial"/>
          <w:sz w:val="24"/>
          <w:szCs w:val="24"/>
        </w:rPr>
        <w:t xml:space="preserve"> This development also raises a question of ethics. What one human finds funny the other might find highly offensive. Although a chatbot can make one person laugh, it is not a valid assumption that it is funny all the time with all the audiences. </w:t>
      </w:r>
      <w:r w:rsidR="005700E5">
        <w:rPr>
          <w:rFonts w:ascii="Arial" w:hAnsi="Arial" w:cs="Arial"/>
          <w:sz w:val="24"/>
          <w:szCs w:val="24"/>
        </w:rPr>
        <w:t xml:space="preserve">Bias towards stimuli that can be replicated might cause the exclusion of rich personal data which is fundamental in any aspect of social science. </w:t>
      </w:r>
      <w:r w:rsidR="00C676F1">
        <w:rPr>
          <w:rFonts w:ascii="Arial" w:hAnsi="Arial" w:cs="Arial"/>
          <w:sz w:val="24"/>
          <w:szCs w:val="24"/>
        </w:rPr>
        <w:t xml:space="preserve">Even if the replication of the stimulus is exact, it will still inevitably lead to different responses with different audiences. </w:t>
      </w:r>
      <w:r w:rsidR="005700E5">
        <w:rPr>
          <w:rFonts w:ascii="Arial" w:hAnsi="Arial" w:cs="Arial"/>
          <w:sz w:val="24"/>
          <w:szCs w:val="24"/>
        </w:rPr>
        <w:t xml:space="preserve">This would affect the epistemological direction of the study.  Based on data collection methods, which are informed by methodology which is in turn guided by the ontological assumption of the researcher – the data or </w:t>
      </w:r>
      <w:r w:rsidR="005700E5">
        <w:rPr>
          <w:rFonts w:ascii="Arial" w:hAnsi="Arial" w:cs="Arial"/>
          <w:sz w:val="24"/>
          <w:szCs w:val="24"/>
        </w:rPr>
        <w:lastRenderedPageBreak/>
        <w:t xml:space="preserve">the existing knowledge collected might cause inferences that are biased or even erroneous. </w:t>
      </w:r>
    </w:p>
    <w:p w14:paraId="0280130D" w14:textId="0E025153" w:rsidR="001D421A" w:rsidRDefault="00C676F1" w:rsidP="001D421A">
      <w:pPr>
        <w:spacing w:line="480" w:lineRule="auto"/>
        <w:rPr>
          <w:rFonts w:ascii="Arial" w:hAnsi="Arial" w:cs="Arial"/>
          <w:sz w:val="24"/>
          <w:szCs w:val="24"/>
        </w:rPr>
      </w:pPr>
      <w:r>
        <w:rPr>
          <w:rFonts w:ascii="Arial" w:hAnsi="Arial" w:cs="Arial"/>
          <w:sz w:val="24"/>
          <w:szCs w:val="24"/>
        </w:rPr>
        <w:t>After all, as human beings</w:t>
      </w:r>
      <w:r w:rsidR="001D421A" w:rsidRPr="00FF12BB">
        <w:t xml:space="preserve"> </w:t>
      </w:r>
      <w:r w:rsidR="001D421A" w:rsidRPr="00FF12BB">
        <w:rPr>
          <w:rFonts w:ascii="Arial" w:hAnsi="Arial" w:cs="Arial"/>
          <w:sz w:val="24"/>
          <w:szCs w:val="24"/>
        </w:rPr>
        <w:t>“We see the world, not as it is, but as we are, as we are conditioned to see it. When we open our mouths to describe what we see, we in effect describe ourselves, our perceptions, our paradigms “</w:t>
      </w:r>
      <w:r w:rsidR="002D1F2F">
        <w:rPr>
          <w:rFonts w:ascii="Arial" w:hAnsi="Arial" w:cs="Arial"/>
          <w:sz w:val="24"/>
          <w:szCs w:val="24"/>
        </w:rPr>
        <w:t xml:space="preserve">, </w:t>
      </w:r>
      <w:r w:rsidR="001D421A" w:rsidRPr="00FF12BB">
        <w:rPr>
          <w:rFonts w:ascii="Arial" w:hAnsi="Arial" w:cs="Arial"/>
          <w:sz w:val="24"/>
          <w:szCs w:val="24"/>
        </w:rPr>
        <w:t>Covey (2020)</w:t>
      </w:r>
      <w:r w:rsidR="002D1F2F">
        <w:rPr>
          <w:rFonts w:ascii="Arial" w:hAnsi="Arial" w:cs="Arial"/>
          <w:sz w:val="24"/>
          <w:szCs w:val="24"/>
        </w:rPr>
        <w:t>. A robot can only do what a human</w:t>
      </w:r>
      <w:r w:rsidR="000F13A2">
        <w:rPr>
          <w:rFonts w:ascii="Arial" w:hAnsi="Arial" w:cs="Arial"/>
          <w:sz w:val="24"/>
          <w:szCs w:val="24"/>
        </w:rPr>
        <w:t xml:space="preserve"> being</w:t>
      </w:r>
      <w:r w:rsidR="002D1F2F">
        <w:rPr>
          <w:rFonts w:ascii="Arial" w:hAnsi="Arial" w:cs="Arial"/>
          <w:sz w:val="24"/>
          <w:szCs w:val="24"/>
        </w:rPr>
        <w:t xml:space="preserve"> programs it to do.</w:t>
      </w:r>
    </w:p>
    <w:p w14:paraId="15A73C84" w14:textId="38C9AFF8" w:rsidR="001870A5" w:rsidRDefault="001D421A" w:rsidP="001D421A">
      <w:pPr>
        <w:spacing w:line="480" w:lineRule="auto"/>
        <w:rPr>
          <w:rFonts w:ascii="Arial" w:hAnsi="Arial" w:cs="Arial"/>
          <w:sz w:val="24"/>
          <w:szCs w:val="24"/>
        </w:rPr>
      </w:pPr>
      <w:r>
        <w:rPr>
          <w:rFonts w:ascii="Arial" w:hAnsi="Arial" w:cs="Arial"/>
          <w:sz w:val="24"/>
          <w:szCs w:val="24"/>
        </w:rPr>
        <w:t>Through the analysis of the</w:t>
      </w:r>
      <w:r w:rsidR="00126854">
        <w:rPr>
          <w:rFonts w:ascii="Arial" w:hAnsi="Arial" w:cs="Arial"/>
          <w:sz w:val="24"/>
          <w:szCs w:val="24"/>
        </w:rPr>
        <w:t>se,</w:t>
      </w:r>
      <w:r>
        <w:rPr>
          <w:rFonts w:ascii="Arial" w:hAnsi="Arial" w:cs="Arial"/>
          <w:sz w:val="24"/>
          <w:szCs w:val="24"/>
        </w:rPr>
        <w:t xml:space="preserve"> lates</w:t>
      </w:r>
      <w:r w:rsidR="00126854">
        <w:rPr>
          <w:rFonts w:ascii="Arial" w:hAnsi="Arial" w:cs="Arial"/>
          <w:sz w:val="24"/>
          <w:szCs w:val="24"/>
        </w:rPr>
        <w:t>t</w:t>
      </w:r>
      <w:r>
        <w:rPr>
          <w:rFonts w:ascii="Arial" w:hAnsi="Arial" w:cs="Arial"/>
          <w:sz w:val="24"/>
          <w:szCs w:val="24"/>
        </w:rPr>
        <w:t xml:space="preserve"> publications, a few themes emerged. </w:t>
      </w:r>
    </w:p>
    <w:p w14:paraId="20251F1B" w14:textId="19A6235C" w:rsidR="001D421A" w:rsidRDefault="001D421A" w:rsidP="001D421A">
      <w:pPr>
        <w:spacing w:line="480" w:lineRule="auto"/>
        <w:rPr>
          <w:rFonts w:ascii="Arial" w:hAnsi="Arial" w:cs="Arial"/>
          <w:sz w:val="24"/>
          <w:szCs w:val="24"/>
        </w:rPr>
      </w:pPr>
      <w:r>
        <w:rPr>
          <w:rFonts w:ascii="Arial" w:hAnsi="Arial" w:cs="Arial"/>
          <w:sz w:val="24"/>
          <w:szCs w:val="24"/>
        </w:rPr>
        <w:t xml:space="preserve">Articles one, two and six used the Instructional Humour Process Theory </w:t>
      </w:r>
      <w:r w:rsidR="00735364">
        <w:rPr>
          <w:rFonts w:ascii="Arial" w:hAnsi="Arial" w:cs="Arial"/>
          <w:sz w:val="24"/>
          <w:szCs w:val="24"/>
        </w:rPr>
        <w:t xml:space="preserve">(Wanzer et al,2010) </w:t>
      </w:r>
      <w:r>
        <w:rPr>
          <w:rFonts w:ascii="Arial" w:hAnsi="Arial" w:cs="Arial"/>
          <w:sz w:val="24"/>
          <w:szCs w:val="24"/>
        </w:rPr>
        <w:t xml:space="preserve">as the framework for the results analysis of their data. Articles two and six also relied on Elaboration Likelihood Model (Petty &amp; Cacioppo,1986) and Control Value </w:t>
      </w:r>
      <w:r w:rsidR="00735364">
        <w:rPr>
          <w:rFonts w:ascii="Arial" w:hAnsi="Arial" w:cs="Arial"/>
          <w:sz w:val="24"/>
          <w:szCs w:val="24"/>
        </w:rPr>
        <w:t>Theory (</w:t>
      </w:r>
      <w:r>
        <w:rPr>
          <w:rFonts w:ascii="Arial" w:hAnsi="Arial" w:cs="Arial"/>
          <w:sz w:val="24"/>
          <w:szCs w:val="24"/>
        </w:rPr>
        <w:t>Pekrun, 2006</w:t>
      </w:r>
      <w:r w:rsidR="00735364">
        <w:rPr>
          <w:rFonts w:ascii="Arial" w:hAnsi="Arial" w:cs="Arial"/>
          <w:sz w:val="24"/>
          <w:szCs w:val="24"/>
        </w:rPr>
        <w:t>),</w:t>
      </w:r>
      <w:r>
        <w:rPr>
          <w:rFonts w:ascii="Arial" w:hAnsi="Arial" w:cs="Arial"/>
          <w:sz w:val="24"/>
          <w:szCs w:val="24"/>
        </w:rPr>
        <w:t xml:space="preserve"> respectively. The development of models </w:t>
      </w:r>
      <w:r w:rsidR="00735364">
        <w:rPr>
          <w:rFonts w:ascii="Arial" w:hAnsi="Arial" w:cs="Arial"/>
          <w:sz w:val="24"/>
          <w:szCs w:val="24"/>
        </w:rPr>
        <w:t xml:space="preserve">over the years has provided researchers with a framework that allows effective comparison. </w:t>
      </w:r>
    </w:p>
    <w:p w14:paraId="4845EDB8" w14:textId="62A2C7BF" w:rsidR="00755ACD" w:rsidRDefault="00755ACD" w:rsidP="001D421A">
      <w:pPr>
        <w:spacing w:line="480" w:lineRule="auto"/>
        <w:rPr>
          <w:rFonts w:ascii="Arial" w:hAnsi="Arial" w:cs="Arial"/>
          <w:sz w:val="24"/>
          <w:szCs w:val="24"/>
        </w:rPr>
      </w:pPr>
      <w:r>
        <w:rPr>
          <w:rFonts w:ascii="Arial" w:hAnsi="Arial" w:cs="Arial"/>
          <w:sz w:val="24"/>
          <w:szCs w:val="24"/>
        </w:rPr>
        <w:t>Articles one, tw</w:t>
      </w:r>
      <w:r w:rsidR="00210937">
        <w:rPr>
          <w:rFonts w:ascii="Arial" w:hAnsi="Arial" w:cs="Arial"/>
          <w:sz w:val="24"/>
          <w:szCs w:val="24"/>
        </w:rPr>
        <w:t>o</w:t>
      </w:r>
      <w:r>
        <w:rPr>
          <w:rFonts w:ascii="Arial" w:hAnsi="Arial" w:cs="Arial"/>
          <w:sz w:val="24"/>
          <w:szCs w:val="24"/>
        </w:rPr>
        <w:t xml:space="preserve"> and six also agree that the use of humour can be learned and planned, and so strategically used when required, like an instrument or a device.</w:t>
      </w:r>
    </w:p>
    <w:p w14:paraId="19D5E2CD" w14:textId="43C1CAAA" w:rsidR="00210937" w:rsidRDefault="00210937" w:rsidP="001D421A">
      <w:pPr>
        <w:spacing w:line="480" w:lineRule="auto"/>
        <w:rPr>
          <w:rFonts w:ascii="Arial" w:hAnsi="Arial" w:cs="Arial"/>
          <w:sz w:val="24"/>
          <w:szCs w:val="24"/>
        </w:rPr>
      </w:pPr>
      <w:r>
        <w:rPr>
          <w:rFonts w:ascii="Arial" w:hAnsi="Arial" w:cs="Arial"/>
          <w:sz w:val="24"/>
          <w:szCs w:val="24"/>
        </w:rPr>
        <w:t>Articles one and two measure instances of laughter in episodes or sessions.</w:t>
      </w:r>
    </w:p>
    <w:p w14:paraId="7C88AC3A" w14:textId="13587569" w:rsidR="004608E4" w:rsidRDefault="004608E4" w:rsidP="001D421A">
      <w:pPr>
        <w:spacing w:line="480" w:lineRule="auto"/>
        <w:rPr>
          <w:rFonts w:ascii="Arial" w:hAnsi="Arial" w:cs="Arial"/>
          <w:sz w:val="24"/>
          <w:szCs w:val="24"/>
        </w:rPr>
      </w:pPr>
      <w:r>
        <w:rPr>
          <w:rFonts w:ascii="Arial" w:hAnsi="Arial" w:cs="Arial"/>
          <w:sz w:val="24"/>
          <w:szCs w:val="24"/>
        </w:rPr>
        <w:t xml:space="preserve">There seems to be a shift in the approach to study of humour and laughter, however, as articles 4,5 and 8, show. The shift is towards isolating the humour from the human factor and analysing it using quantitative methods to analyse words, </w:t>
      </w:r>
      <w:proofErr w:type="gramStart"/>
      <w:r>
        <w:rPr>
          <w:rFonts w:ascii="Arial" w:hAnsi="Arial" w:cs="Arial"/>
          <w:sz w:val="24"/>
          <w:szCs w:val="24"/>
        </w:rPr>
        <w:t>sentences</w:t>
      </w:r>
      <w:proofErr w:type="gramEnd"/>
      <w:r>
        <w:rPr>
          <w:rFonts w:ascii="Arial" w:hAnsi="Arial" w:cs="Arial"/>
          <w:sz w:val="24"/>
          <w:szCs w:val="24"/>
        </w:rPr>
        <w:t xml:space="preserve"> and images.  </w:t>
      </w:r>
    </w:p>
    <w:p w14:paraId="5FA802C9" w14:textId="6325E98F" w:rsidR="0025715F" w:rsidRDefault="004608E4" w:rsidP="001D421A">
      <w:pPr>
        <w:spacing w:line="480" w:lineRule="auto"/>
        <w:rPr>
          <w:rFonts w:ascii="Arial" w:hAnsi="Arial" w:cs="Arial"/>
          <w:sz w:val="24"/>
          <w:szCs w:val="24"/>
        </w:rPr>
      </w:pPr>
      <w:r>
        <w:rPr>
          <w:rFonts w:ascii="Arial" w:hAnsi="Arial" w:cs="Arial"/>
          <w:sz w:val="24"/>
          <w:szCs w:val="24"/>
        </w:rPr>
        <w:t xml:space="preserve">In </w:t>
      </w:r>
      <w:r w:rsidR="0025715F">
        <w:rPr>
          <w:rFonts w:ascii="Arial" w:hAnsi="Arial" w:cs="Arial"/>
          <w:sz w:val="24"/>
          <w:szCs w:val="24"/>
        </w:rPr>
        <w:t>summary,</w:t>
      </w:r>
      <w:r>
        <w:rPr>
          <w:rFonts w:ascii="Arial" w:hAnsi="Arial" w:cs="Arial"/>
          <w:sz w:val="24"/>
          <w:szCs w:val="24"/>
        </w:rPr>
        <w:t xml:space="preserve"> two major </w:t>
      </w:r>
      <w:r w:rsidR="00C676F1">
        <w:rPr>
          <w:rFonts w:ascii="Arial" w:hAnsi="Arial" w:cs="Arial"/>
          <w:sz w:val="24"/>
          <w:szCs w:val="24"/>
        </w:rPr>
        <w:t>directions of research</w:t>
      </w:r>
      <w:r>
        <w:rPr>
          <w:rFonts w:ascii="Arial" w:hAnsi="Arial" w:cs="Arial"/>
          <w:sz w:val="24"/>
          <w:szCs w:val="24"/>
        </w:rPr>
        <w:t xml:space="preserve"> are </w:t>
      </w:r>
      <w:r w:rsidR="005A01F3">
        <w:rPr>
          <w:rFonts w:ascii="Arial" w:hAnsi="Arial" w:cs="Arial"/>
          <w:sz w:val="24"/>
          <w:szCs w:val="24"/>
        </w:rPr>
        <w:t>becoming evident</w:t>
      </w:r>
      <w:r>
        <w:rPr>
          <w:rFonts w:ascii="Arial" w:hAnsi="Arial" w:cs="Arial"/>
          <w:sz w:val="24"/>
          <w:szCs w:val="24"/>
        </w:rPr>
        <w:t xml:space="preserve"> in these publications</w:t>
      </w:r>
      <w:r w:rsidR="0025715F">
        <w:rPr>
          <w:rFonts w:ascii="Arial" w:hAnsi="Arial" w:cs="Arial"/>
          <w:sz w:val="24"/>
          <w:szCs w:val="24"/>
        </w:rPr>
        <w:t xml:space="preserve"> with corresponding data collection methods</w:t>
      </w:r>
      <w:r>
        <w:rPr>
          <w:rFonts w:ascii="Arial" w:hAnsi="Arial" w:cs="Arial"/>
          <w:sz w:val="24"/>
          <w:szCs w:val="24"/>
        </w:rPr>
        <w:t>:</w:t>
      </w:r>
    </w:p>
    <w:p w14:paraId="1C2EDE75" w14:textId="506CAC3B" w:rsidR="0025715F" w:rsidRDefault="0025715F" w:rsidP="001D421A">
      <w:pPr>
        <w:spacing w:line="480" w:lineRule="auto"/>
        <w:rPr>
          <w:rFonts w:ascii="Arial" w:hAnsi="Arial" w:cs="Arial"/>
          <w:sz w:val="24"/>
          <w:szCs w:val="24"/>
        </w:rPr>
      </w:pPr>
      <w:r>
        <w:rPr>
          <w:rFonts w:ascii="Arial" w:hAnsi="Arial" w:cs="Arial"/>
          <w:sz w:val="24"/>
          <w:szCs w:val="24"/>
        </w:rPr>
        <w:lastRenderedPageBreak/>
        <w:t xml:space="preserve">Pre-2016 - </w:t>
      </w:r>
      <w:r w:rsidR="004608E4">
        <w:rPr>
          <w:rFonts w:ascii="Arial" w:hAnsi="Arial" w:cs="Arial"/>
          <w:sz w:val="24"/>
          <w:szCs w:val="24"/>
        </w:rPr>
        <w:t xml:space="preserve">the benefits of </w:t>
      </w:r>
      <w:r w:rsidR="00EF66CF">
        <w:rPr>
          <w:rFonts w:ascii="Arial" w:hAnsi="Arial" w:cs="Arial"/>
          <w:sz w:val="24"/>
          <w:szCs w:val="24"/>
        </w:rPr>
        <w:t>laughter</w:t>
      </w:r>
      <w:r w:rsidR="004608E4">
        <w:rPr>
          <w:rFonts w:ascii="Arial" w:hAnsi="Arial" w:cs="Arial"/>
          <w:sz w:val="24"/>
          <w:szCs w:val="24"/>
        </w:rPr>
        <w:t xml:space="preserve"> </w:t>
      </w:r>
      <w:r w:rsidR="00EF66CF">
        <w:rPr>
          <w:rFonts w:ascii="Arial" w:hAnsi="Arial" w:cs="Arial"/>
          <w:sz w:val="24"/>
          <w:szCs w:val="24"/>
        </w:rPr>
        <w:t xml:space="preserve">for enjoyment and memorability of </w:t>
      </w:r>
      <w:r>
        <w:rPr>
          <w:rFonts w:ascii="Arial" w:hAnsi="Arial" w:cs="Arial"/>
          <w:sz w:val="24"/>
          <w:szCs w:val="24"/>
        </w:rPr>
        <w:t xml:space="preserve">public speaking including </w:t>
      </w:r>
      <w:r w:rsidR="00EF66CF">
        <w:rPr>
          <w:rFonts w:ascii="Arial" w:hAnsi="Arial" w:cs="Arial"/>
          <w:sz w:val="24"/>
          <w:szCs w:val="24"/>
        </w:rPr>
        <w:t xml:space="preserve">lectures and ways of using the humour as a tool in a strategic way </w:t>
      </w:r>
      <w:r>
        <w:rPr>
          <w:rFonts w:ascii="Arial" w:hAnsi="Arial" w:cs="Arial"/>
          <w:sz w:val="24"/>
          <w:szCs w:val="24"/>
        </w:rPr>
        <w:t xml:space="preserve">looking for qualitative data </w:t>
      </w:r>
      <w:r w:rsidR="00EF66CF">
        <w:rPr>
          <w:rFonts w:ascii="Arial" w:hAnsi="Arial" w:cs="Arial"/>
          <w:sz w:val="24"/>
          <w:szCs w:val="24"/>
        </w:rPr>
        <w:t>and</w:t>
      </w:r>
      <w:r>
        <w:rPr>
          <w:rFonts w:ascii="Arial" w:hAnsi="Arial" w:cs="Arial"/>
          <w:sz w:val="24"/>
          <w:szCs w:val="24"/>
        </w:rPr>
        <w:t>,</w:t>
      </w:r>
    </w:p>
    <w:p w14:paraId="439D0394" w14:textId="41B4EF41" w:rsidR="004608E4" w:rsidRDefault="0025715F" w:rsidP="001D421A">
      <w:pPr>
        <w:spacing w:line="480" w:lineRule="auto"/>
        <w:rPr>
          <w:rFonts w:ascii="Arial" w:hAnsi="Arial" w:cs="Arial"/>
          <w:sz w:val="24"/>
          <w:szCs w:val="24"/>
        </w:rPr>
      </w:pPr>
      <w:r>
        <w:rPr>
          <w:rFonts w:ascii="Arial" w:hAnsi="Arial" w:cs="Arial"/>
          <w:sz w:val="24"/>
          <w:szCs w:val="24"/>
        </w:rPr>
        <w:t xml:space="preserve">Post-2016 - </w:t>
      </w:r>
      <w:r w:rsidR="00EF66CF">
        <w:rPr>
          <w:rFonts w:ascii="Arial" w:hAnsi="Arial" w:cs="Arial"/>
          <w:sz w:val="24"/>
          <w:szCs w:val="24"/>
        </w:rPr>
        <w:t xml:space="preserve">an attempt to isolate the humour from the human factor and disassemble it into its components such as words, images, acoustics for further analysis of each component separately to establish if it can be replicated by artificial intelligence </w:t>
      </w:r>
      <w:r>
        <w:rPr>
          <w:rFonts w:ascii="Arial" w:hAnsi="Arial" w:cs="Arial"/>
          <w:sz w:val="24"/>
          <w:szCs w:val="24"/>
        </w:rPr>
        <w:t>using</w:t>
      </w:r>
      <w:r w:rsidR="00EF66CF">
        <w:rPr>
          <w:rFonts w:ascii="Arial" w:hAnsi="Arial" w:cs="Arial"/>
          <w:sz w:val="24"/>
          <w:szCs w:val="24"/>
        </w:rPr>
        <w:t xml:space="preserve"> pre-programmed </w:t>
      </w:r>
      <w:r>
        <w:rPr>
          <w:rFonts w:ascii="Arial" w:hAnsi="Arial" w:cs="Arial"/>
          <w:sz w:val="24"/>
          <w:szCs w:val="24"/>
        </w:rPr>
        <w:t xml:space="preserve">stimuli, using a quantitative approach. </w:t>
      </w:r>
    </w:p>
    <w:p w14:paraId="54ED5957" w14:textId="30894017" w:rsidR="002D1F2F" w:rsidRDefault="007D73D0" w:rsidP="001D421A">
      <w:pPr>
        <w:spacing w:line="480" w:lineRule="auto"/>
        <w:rPr>
          <w:rFonts w:ascii="Arial" w:hAnsi="Arial" w:cs="Arial"/>
          <w:sz w:val="24"/>
          <w:szCs w:val="24"/>
        </w:rPr>
      </w:pPr>
      <w:r>
        <w:rPr>
          <w:rFonts w:ascii="Arial" w:hAnsi="Arial" w:cs="Arial"/>
          <w:sz w:val="24"/>
          <w:szCs w:val="24"/>
        </w:rPr>
        <w:t xml:space="preserve">It can be postulated that the shift in the methodology and the approach is consistent with the advancements in technology which will be able to simulate humans and hence needs to be able to emulate all human behaviours. </w:t>
      </w:r>
      <w:r w:rsidR="002D1F2F">
        <w:rPr>
          <w:rFonts w:ascii="Arial" w:hAnsi="Arial" w:cs="Arial"/>
          <w:sz w:val="24"/>
          <w:szCs w:val="24"/>
        </w:rPr>
        <w:t>Veale (2021) argues that “…t</w:t>
      </w:r>
      <w:r w:rsidR="002D1F2F" w:rsidRPr="002D1F2F">
        <w:rPr>
          <w:rFonts w:ascii="Arial" w:hAnsi="Arial" w:cs="Arial"/>
          <w:sz w:val="24"/>
          <w:szCs w:val="24"/>
        </w:rPr>
        <w:t>o understand a person’s humour is to know what they like, how they think and how they see the world. An AI that understands all that has the power to do a lot more than just crack jokes</w:t>
      </w:r>
      <w:r w:rsidR="002D1F2F">
        <w:rPr>
          <w:rFonts w:ascii="Arial" w:hAnsi="Arial" w:cs="Arial"/>
          <w:sz w:val="24"/>
          <w:szCs w:val="24"/>
        </w:rPr>
        <w:t>”</w:t>
      </w:r>
      <w:r w:rsidR="002D1F2F" w:rsidRPr="002D1F2F">
        <w:rPr>
          <w:rFonts w:ascii="Arial" w:hAnsi="Arial" w:cs="Arial"/>
          <w:sz w:val="24"/>
          <w:szCs w:val="24"/>
        </w:rPr>
        <w:t>.</w:t>
      </w:r>
    </w:p>
    <w:p w14:paraId="30D27791" w14:textId="3CFD1A79" w:rsidR="0025715F" w:rsidRDefault="002D1F2F" w:rsidP="001D421A">
      <w:pPr>
        <w:spacing w:line="480" w:lineRule="auto"/>
        <w:rPr>
          <w:rFonts w:ascii="Arial" w:hAnsi="Arial" w:cs="Arial"/>
          <w:sz w:val="24"/>
          <w:szCs w:val="24"/>
        </w:rPr>
      </w:pPr>
      <w:r w:rsidRPr="002D1F2F">
        <w:rPr>
          <w:rFonts w:ascii="Arial" w:hAnsi="Arial" w:cs="Arial"/>
          <w:sz w:val="24"/>
          <w:szCs w:val="24"/>
        </w:rPr>
        <w:t xml:space="preserve"> </w:t>
      </w:r>
      <w:r w:rsidR="0025715F">
        <w:rPr>
          <w:rFonts w:ascii="Arial" w:hAnsi="Arial" w:cs="Arial"/>
          <w:sz w:val="24"/>
          <w:szCs w:val="24"/>
        </w:rPr>
        <w:t>Two articles overlap into both themes (article 4 and 5) by looking at the quantitative data to establish the funniness of words and images as laughter elicitation devices, which can also strategically be used for all types of public speaking, including lectures</w:t>
      </w:r>
      <w:r w:rsidR="00466EE4">
        <w:rPr>
          <w:rFonts w:ascii="Arial" w:hAnsi="Arial" w:cs="Arial"/>
          <w:sz w:val="24"/>
          <w:szCs w:val="24"/>
        </w:rPr>
        <w:t xml:space="preserve"> as well as to inform the content used by AI developers</w:t>
      </w:r>
      <w:r w:rsidR="0025715F">
        <w:rPr>
          <w:rFonts w:ascii="Arial" w:hAnsi="Arial" w:cs="Arial"/>
          <w:sz w:val="24"/>
          <w:szCs w:val="24"/>
        </w:rPr>
        <w:t>.</w:t>
      </w:r>
    </w:p>
    <w:p w14:paraId="25410CDE" w14:textId="77777777" w:rsidR="0025715F" w:rsidRDefault="0025715F" w:rsidP="001D421A">
      <w:pPr>
        <w:spacing w:line="480" w:lineRule="auto"/>
        <w:rPr>
          <w:rFonts w:ascii="Arial" w:hAnsi="Arial" w:cs="Arial"/>
          <w:sz w:val="24"/>
          <w:szCs w:val="24"/>
        </w:rPr>
      </w:pPr>
    </w:p>
    <w:p w14:paraId="78A92CE3" w14:textId="537F4101" w:rsidR="001D421A" w:rsidRDefault="001D421A" w:rsidP="00E7337E">
      <w:pPr>
        <w:spacing w:line="480" w:lineRule="auto"/>
        <w:rPr>
          <w:rFonts w:ascii="Arial" w:hAnsi="Arial" w:cs="Arial"/>
          <w:sz w:val="24"/>
          <w:szCs w:val="24"/>
        </w:rPr>
      </w:pPr>
      <w:r>
        <w:rPr>
          <w:rFonts w:ascii="Arial" w:hAnsi="Arial" w:cs="Arial"/>
          <w:sz w:val="24"/>
          <w:szCs w:val="24"/>
        </w:rPr>
        <w:t>Notes that informed this thematic categorisation can be found in appendix 2.</w:t>
      </w:r>
    </w:p>
    <w:p w14:paraId="6A71C376" w14:textId="506837C3" w:rsidR="006D73B1" w:rsidRDefault="006D73B1" w:rsidP="00914825">
      <w:pPr>
        <w:pStyle w:val="Heading1"/>
        <w:rPr>
          <w:rFonts w:ascii="Arial" w:hAnsi="Arial" w:cs="Arial"/>
          <w:b/>
          <w:bCs/>
          <w:color w:val="auto"/>
        </w:rPr>
      </w:pPr>
    </w:p>
    <w:p w14:paraId="49300DD4" w14:textId="538F5DA0" w:rsidR="00BB2BD4" w:rsidRDefault="00BB2BD4" w:rsidP="00BB2BD4"/>
    <w:p w14:paraId="3E079446" w14:textId="346730A0" w:rsidR="00BB2BD4" w:rsidRDefault="00BB2BD4" w:rsidP="00BB2BD4"/>
    <w:p w14:paraId="75C13965" w14:textId="77777777" w:rsidR="00354CCA" w:rsidRDefault="00354CCA" w:rsidP="00BB2BD4"/>
    <w:p w14:paraId="7C733B5A" w14:textId="7D29F7E8" w:rsidR="00CA0B1F" w:rsidRDefault="0040636D" w:rsidP="00914825">
      <w:pPr>
        <w:pStyle w:val="Heading1"/>
        <w:rPr>
          <w:rFonts w:ascii="Arial" w:hAnsi="Arial" w:cs="Arial"/>
          <w:b/>
          <w:bCs/>
          <w:color w:val="auto"/>
        </w:rPr>
      </w:pPr>
      <w:bookmarkStart w:id="10" w:name="_Toc125478446"/>
      <w:r>
        <w:rPr>
          <w:rFonts w:ascii="Arial" w:hAnsi="Arial" w:cs="Arial"/>
          <w:b/>
          <w:bCs/>
          <w:color w:val="auto"/>
        </w:rPr>
        <w:lastRenderedPageBreak/>
        <w:t>C</w:t>
      </w:r>
      <w:r w:rsidR="00CA0B1F" w:rsidRPr="00914825">
        <w:rPr>
          <w:rFonts w:ascii="Arial" w:hAnsi="Arial" w:cs="Arial"/>
          <w:b/>
          <w:bCs/>
          <w:color w:val="auto"/>
        </w:rPr>
        <w:t>onclusion</w:t>
      </w:r>
      <w:r w:rsidR="007D73D0">
        <w:rPr>
          <w:rFonts w:ascii="Arial" w:hAnsi="Arial" w:cs="Arial"/>
          <w:b/>
          <w:bCs/>
          <w:color w:val="auto"/>
        </w:rPr>
        <w:t>s and Recommendations</w:t>
      </w:r>
      <w:bookmarkEnd w:id="10"/>
    </w:p>
    <w:p w14:paraId="5F5FBEA6" w14:textId="77777777" w:rsidR="00914825" w:rsidRPr="00914825" w:rsidRDefault="00914825" w:rsidP="00914825"/>
    <w:p w14:paraId="379BF863" w14:textId="2CA040A6" w:rsidR="00CA0B1F" w:rsidRDefault="00CA0B1F" w:rsidP="000518A1">
      <w:pPr>
        <w:spacing w:after="0" w:line="480" w:lineRule="auto"/>
        <w:rPr>
          <w:rFonts w:ascii="Arial" w:hAnsi="Arial" w:cs="Arial"/>
          <w:sz w:val="24"/>
          <w:szCs w:val="24"/>
        </w:rPr>
      </w:pPr>
      <w:r>
        <w:rPr>
          <w:rFonts w:ascii="Arial" w:hAnsi="Arial" w:cs="Arial"/>
          <w:sz w:val="24"/>
          <w:szCs w:val="24"/>
        </w:rPr>
        <w:t xml:space="preserve">A breadth of articles was considered in order to achieve a more rounded view of the current literature on the use of humour. Different geographical areas, </w:t>
      </w:r>
      <w:r w:rsidR="00914825">
        <w:rPr>
          <w:rFonts w:ascii="Arial" w:hAnsi="Arial" w:cs="Arial"/>
          <w:sz w:val="24"/>
          <w:szCs w:val="24"/>
        </w:rPr>
        <w:t>cultures,</w:t>
      </w:r>
      <w:r>
        <w:rPr>
          <w:rFonts w:ascii="Arial" w:hAnsi="Arial" w:cs="Arial"/>
          <w:sz w:val="24"/>
          <w:szCs w:val="24"/>
        </w:rPr>
        <w:t xml:space="preserve"> </w:t>
      </w:r>
      <w:proofErr w:type="gramStart"/>
      <w:r w:rsidR="007D73D0">
        <w:rPr>
          <w:rFonts w:ascii="Arial" w:hAnsi="Arial" w:cs="Arial"/>
          <w:sz w:val="24"/>
          <w:szCs w:val="24"/>
        </w:rPr>
        <w:t>beneficiaries</w:t>
      </w:r>
      <w:proofErr w:type="gramEnd"/>
      <w:r w:rsidR="007D73D0">
        <w:rPr>
          <w:rFonts w:ascii="Arial" w:hAnsi="Arial" w:cs="Arial"/>
          <w:sz w:val="24"/>
          <w:szCs w:val="24"/>
        </w:rPr>
        <w:t xml:space="preserve"> </w:t>
      </w:r>
      <w:r>
        <w:rPr>
          <w:rFonts w:ascii="Arial" w:hAnsi="Arial" w:cs="Arial"/>
          <w:sz w:val="24"/>
          <w:szCs w:val="24"/>
        </w:rPr>
        <w:t xml:space="preserve">and approaches to the view of what is </w:t>
      </w:r>
      <w:r w:rsidR="007D73D0">
        <w:rPr>
          <w:rFonts w:ascii="Arial" w:hAnsi="Arial" w:cs="Arial"/>
          <w:sz w:val="24"/>
          <w:szCs w:val="24"/>
        </w:rPr>
        <w:t xml:space="preserve">humorous, written over the last 10 years, </w:t>
      </w:r>
      <w:r>
        <w:rPr>
          <w:rFonts w:ascii="Arial" w:hAnsi="Arial" w:cs="Arial"/>
          <w:sz w:val="24"/>
          <w:szCs w:val="24"/>
        </w:rPr>
        <w:t xml:space="preserve">have been included by design. </w:t>
      </w:r>
    </w:p>
    <w:p w14:paraId="5E9A2583" w14:textId="226B6C50" w:rsidR="00CA0B1F" w:rsidRDefault="00CA0B1F" w:rsidP="000518A1">
      <w:pPr>
        <w:spacing w:after="0" w:line="480" w:lineRule="auto"/>
        <w:rPr>
          <w:rFonts w:ascii="Arial" w:hAnsi="Arial" w:cs="Arial"/>
          <w:sz w:val="24"/>
          <w:szCs w:val="24"/>
        </w:rPr>
      </w:pPr>
      <w:r>
        <w:rPr>
          <w:rFonts w:ascii="Arial" w:hAnsi="Arial" w:cs="Arial"/>
          <w:sz w:val="24"/>
          <w:szCs w:val="24"/>
        </w:rPr>
        <w:t xml:space="preserve">This literature review raises questions that will need further research. If standard lectures are, by structure, 75% monologs by the lecturer, and that lecturer is in a negative state of mind, can they still be an engaging, </w:t>
      </w:r>
      <w:r w:rsidR="00914825">
        <w:rPr>
          <w:rFonts w:ascii="Arial" w:hAnsi="Arial" w:cs="Arial"/>
          <w:sz w:val="24"/>
          <w:szCs w:val="24"/>
        </w:rPr>
        <w:t>entertaining,</w:t>
      </w:r>
      <w:r>
        <w:rPr>
          <w:rFonts w:ascii="Arial" w:hAnsi="Arial" w:cs="Arial"/>
          <w:sz w:val="24"/>
          <w:szCs w:val="24"/>
        </w:rPr>
        <w:t xml:space="preserve"> and student-orientated in a positive way?</w:t>
      </w:r>
    </w:p>
    <w:p w14:paraId="4BB1C92A" w14:textId="77777777" w:rsidR="007D73D0" w:rsidRDefault="00A224A9" w:rsidP="000518A1">
      <w:pPr>
        <w:spacing w:after="0" w:line="480" w:lineRule="auto"/>
        <w:rPr>
          <w:rFonts w:ascii="Arial" w:hAnsi="Arial" w:cs="Arial"/>
          <w:sz w:val="24"/>
          <w:szCs w:val="24"/>
        </w:rPr>
      </w:pPr>
      <w:r>
        <w:rPr>
          <w:rFonts w:ascii="Arial" w:hAnsi="Arial" w:cs="Arial"/>
          <w:sz w:val="24"/>
          <w:szCs w:val="24"/>
        </w:rPr>
        <w:t xml:space="preserve">Following on from this point; if the speaker holds the floor for 75% of the time and this is the norm; can the material to be delivered in that time be better planned to reflect the success held by management gurus and visiting lecturers who seem to be perceived as more memorable </w:t>
      </w:r>
      <w:r w:rsidR="0040636D">
        <w:rPr>
          <w:rFonts w:ascii="Arial" w:hAnsi="Arial" w:cs="Arial"/>
          <w:sz w:val="24"/>
          <w:szCs w:val="24"/>
        </w:rPr>
        <w:t>than regular lecturers? Third article also suggest that humorous lectures get better response</w:t>
      </w:r>
      <w:r w:rsidR="0040636D" w:rsidRPr="0040636D">
        <w:rPr>
          <w:rFonts w:ascii="Arial" w:hAnsi="Arial" w:cs="Arial"/>
          <w:sz w:val="24"/>
          <w:szCs w:val="24"/>
        </w:rPr>
        <w:t xml:space="preserve"> </w:t>
      </w:r>
      <w:r w:rsidR="0040636D">
        <w:rPr>
          <w:rFonts w:ascii="Arial" w:hAnsi="Arial" w:cs="Arial"/>
          <w:sz w:val="24"/>
          <w:szCs w:val="24"/>
        </w:rPr>
        <w:t>the second time around, perhaps due to better planning.</w:t>
      </w:r>
      <w:r w:rsidR="000D4D48" w:rsidRPr="000D4D48">
        <w:rPr>
          <w:rFonts w:ascii="Arial" w:hAnsi="Arial" w:cs="Arial"/>
          <w:sz w:val="24"/>
          <w:szCs w:val="24"/>
        </w:rPr>
        <w:t xml:space="preserve"> </w:t>
      </w:r>
      <w:r w:rsidR="000D4D48">
        <w:rPr>
          <w:rFonts w:ascii="Arial" w:hAnsi="Arial" w:cs="Arial"/>
          <w:sz w:val="24"/>
          <w:szCs w:val="24"/>
        </w:rPr>
        <w:t xml:space="preserve"> </w:t>
      </w:r>
      <w:r w:rsidR="00F55DF4">
        <w:rPr>
          <w:rFonts w:ascii="Arial" w:hAnsi="Arial" w:cs="Arial"/>
          <w:sz w:val="24"/>
          <w:szCs w:val="24"/>
        </w:rPr>
        <w:t xml:space="preserve">Sixth article claims that the appropriate use of humour </w:t>
      </w:r>
      <w:r w:rsidR="006D73B1">
        <w:rPr>
          <w:rFonts w:ascii="Arial" w:hAnsi="Arial" w:cs="Arial"/>
          <w:sz w:val="24"/>
          <w:szCs w:val="24"/>
        </w:rPr>
        <w:t>is a learnable skill</w:t>
      </w:r>
      <w:r w:rsidR="00F55DF4">
        <w:rPr>
          <w:rFonts w:ascii="Arial" w:hAnsi="Arial" w:cs="Arial"/>
          <w:sz w:val="24"/>
          <w:szCs w:val="24"/>
        </w:rPr>
        <w:t xml:space="preserve">. </w:t>
      </w:r>
    </w:p>
    <w:p w14:paraId="2AA7EA61" w14:textId="03F2AEF9" w:rsidR="000D4D48" w:rsidRDefault="007D73D0" w:rsidP="000518A1">
      <w:pPr>
        <w:spacing w:after="0" w:line="480" w:lineRule="auto"/>
        <w:rPr>
          <w:rFonts w:ascii="Arial" w:hAnsi="Arial" w:cs="Arial"/>
          <w:sz w:val="24"/>
          <w:szCs w:val="24"/>
        </w:rPr>
      </w:pPr>
      <w:r>
        <w:rPr>
          <w:rFonts w:ascii="Arial" w:hAnsi="Arial" w:cs="Arial"/>
          <w:sz w:val="24"/>
          <w:szCs w:val="24"/>
        </w:rPr>
        <w:t>Further research is recommended for the benefit of all education practitioners to establish if t</w:t>
      </w:r>
      <w:r w:rsidR="000D4D48">
        <w:rPr>
          <w:rFonts w:ascii="Arial" w:hAnsi="Arial" w:cs="Arial"/>
          <w:sz w:val="24"/>
          <w:szCs w:val="24"/>
        </w:rPr>
        <w:t xml:space="preserve">he use of humour can then be </w:t>
      </w:r>
      <w:r w:rsidR="00F55DF4">
        <w:rPr>
          <w:rFonts w:ascii="Arial" w:hAnsi="Arial" w:cs="Arial"/>
          <w:sz w:val="24"/>
          <w:szCs w:val="24"/>
        </w:rPr>
        <w:t xml:space="preserve">learned, </w:t>
      </w:r>
      <w:r w:rsidR="000D4D48">
        <w:rPr>
          <w:rFonts w:ascii="Arial" w:hAnsi="Arial" w:cs="Arial"/>
          <w:sz w:val="24"/>
          <w:szCs w:val="24"/>
        </w:rPr>
        <w:t xml:space="preserve">planned, </w:t>
      </w:r>
      <w:r w:rsidR="006D73B1">
        <w:rPr>
          <w:rFonts w:ascii="Arial" w:hAnsi="Arial" w:cs="Arial"/>
          <w:sz w:val="24"/>
          <w:szCs w:val="24"/>
        </w:rPr>
        <w:t>structured,</w:t>
      </w:r>
      <w:r w:rsidR="000D4D48">
        <w:rPr>
          <w:rFonts w:ascii="Arial" w:hAnsi="Arial" w:cs="Arial"/>
          <w:sz w:val="24"/>
          <w:szCs w:val="24"/>
        </w:rPr>
        <w:t xml:space="preserve"> and strategic</w:t>
      </w:r>
      <w:r w:rsidR="006D73B1">
        <w:rPr>
          <w:rFonts w:ascii="Arial" w:hAnsi="Arial" w:cs="Arial"/>
          <w:sz w:val="24"/>
          <w:szCs w:val="24"/>
        </w:rPr>
        <w:t>ally</w:t>
      </w:r>
      <w:r w:rsidR="000D4D48">
        <w:rPr>
          <w:rFonts w:ascii="Arial" w:hAnsi="Arial" w:cs="Arial"/>
          <w:sz w:val="24"/>
          <w:szCs w:val="24"/>
        </w:rPr>
        <w:t xml:space="preserve"> employed as a tool when deemed relevant and appropriate</w:t>
      </w:r>
      <w:r>
        <w:rPr>
          <w:rFonts w:ascii="Arial" w:hAnsi="Arial" w:cs="Arial"/>
          <w:sz w:val="24"/>
          <w:szCs w:val="24"/>
        </w:rPr>
        <w:t>, regardless of the individual sense of humour of the speaker</w:t>
      </w:r>
      <w:r w:rsidR="000D4D48">
        <w:rPr>
          <w:rFonts w:ascii="Arial" w:hAnsi="Arial" w:cs="Arial"/>
          <w:sz w:val="24"/>
          <w:szCs w:val="24"/>
        </w:rPr>
        <w:t>.</w:t>
      </w:r>
      <w:r w:rsidR="005744C7">
        <w:rPr>
          <w:rFonts w:ascii="Arial" w:hAnsi="Arial" w:cs="Arial"/>
          <w:sz w:val="24"/>
          <w:szCs w:val="24"/>
        </w:rPr>
        <w:t xml:space="preserve"> Monitoring of technological advances into artificial intelligence and progress it makes in the field of humour is also an advisable activity</w:t>
      </w:r>
      <w:r w:rsidR="00C41385">
        <w:rPr>
          <w:rFonts w:ascii="Arial" w:hAnsi="Arial" w:cs="Arial"/>
          <w:sz w:val="24"/>
          <w:szCs w:val="24"/>
        </w:rPr>
        <w:t xml:space="preserve">. </w:t>
      </w:r>
    </w:p>
    <w:p w14:paraId="206FA42C" w14:textId="793613F1" w:rsidR="00CA0B1F" w:rsidRPr="000E4122" w:rsidRDefault="000D4D48" w:rsidP="000518A1">
      <w:pPr>
        <w:spacing w:after="0" w:line="480" w:lineRule="auto"/>
        <w:rPr>
          <w:rFonts w:ascii="Arial" w:hAnsi="Arial" w:cs="Arial"/>
          <w:sz w:val="24"/>
          <w:szCs w:val="24"/>
        </w:rPr>
      </w:pPr>
      <w:r>
        <w:rPr>
          <w:rFonts w:ascii="Arial" w:hAnsi="Arial" w:cs="Arial"/>
          <w:sz w:val="24"/>
          <w:szCs w:val="24"/>
        </w:rPr>
        <w:t xml:space="preserve">  </w:t>
      </w:r>
    </w:p>
    <w:p w14:paraId="025F6A2B" w14:textId="2178A899" w:rsidR="001623F7" w:rsidRDefault="001623F7" w:rsidP="001623F7"/>
    <w:p w14:paraId="2CE8B92C" w14:textId="13426D34" w:rsidR="001623F7" w:rsidRDefault="001623F7" w:rsidP="001623F7"/>
    <w:p w14:paraId="4DE44222" w14:textId="625BC030" w:rsidR="00A97EB7" w:rsidRPr="00B2552C" w:rsidRDefault="001356A0" w:rsidP="001356A0">
      <w:pPr>
        <w:pStyle w:val="Heading1"/>
        <w:spacing w:before="0"/>
        <w:rPr>
          <w:rFonts w:ascii="Arial" w:hAnsi="Arial" w:cs="Arial"/>
          <w:b/>
          <w:bCs/>
          <w:color w:val="auto"/>
        </w:rPr>
      </w:pPr>
      <w:bookmarkStart w:id="11" w:name="_Toc125478447"/>
      <w:r w:rsidRPr="00B2552C">
        <w:rPr>
          <w:rFonts w:ascii="Arial" w:hAnsi="Arial" w:cs="Arial"/>
          <w:b/>
          <w:bCs/>
          <w:color w:val="auto"/>
        </w:rPr>
        <w:lastRenderedPageBreak/>
        <w:t>References</w:t>
      </w:r>
      <w:bookmarkEnd w:id="11"/>
    </w:p>
    <w:p w14:paraId="78374BF6" w14:textId="77777777" w:rsidR="00995210" w:rsidRPr="00995210" w:rsidRDefault="00995210" w:rsidP="001356A0">
      <w:pPr>
        <w:spacing w:after="0"/>
      </w:pPr>
    </w:p>
    <w:p w14:paraId="1492F284" w14:textId="6D4DBB48" w:rsidR="008D73E9" w:rsidRPr="008D73E9" w:rsidRDefault="008D73E9" w:rsidP="001356A0">
      <w:pPr>
        <w:spacing w:after="0"/>
        <w:rPr>
          <w:rFonts w:ascii="Arial" w:hAnsi="Arial" w:cs="Arial"/>
        </w:rPr>
      </w:pPr>
      <w:r w:rsidRPr="008D73E9">
        <w:rPr>
          <w:rFonts w:ascii="Arial" w:hAnsi="Arial" w:cs="Arial"/>
        </w:rPr>
        <w:t>Alfano, M. (2019). </w:t>
      </w:r>
      <w:r w:rsidRPr="008D73E9">
        <w:rPr>
          <w:rFonts w:ascii="Arial" w:hAnsi="Arial" w:cs="Arial"/>
          <w:i/>
          <w:iCs/>
        </w:rPr>
        <w:t>Nietzsche's Moral Psychology</w:t>
      </w:r>
      <w:r w:rsidRPr="008D73E9">
        <w:rPr>
          <w:rFonts w:ascii="Arial" w:hAnsi="Arial" w:cs="Arial"/>
        </w:rPr>
        <w:t>. Cambridge: Cambridge University Press. doi:10.1017/9781139696555</w:t>
      </w:r>
    </w:p>
    <w:p w14:paraId="5A169C96" w14:textId="77777777" w:rsidR="008D73E9" w:rsidRPr="008D73E9" w:rsidRDefault="008D73E9" w:rsidP="001356A0">
      <w:pPr>
        <w:spacing w:after="0"/>
        <w:rPr>
          <w:rFonts w:ascii="Arial" w:hAnsi="Arial" w:cs="Arial"/>
        </w:rPr>
      </w:pPr>
    </w:p>
    <w:p w14:paraId="3CB2757D" w14:textId="1C36BC6A" w:rsidR="001356A0" w:rsidRDefault="007F7345" w:rsidP="001356A0">
      <w:pPr>
        <w:spacing w:after="0"/>
        <w:rPr>
          <w:rFonts w:ascii="Arial" w:hAnsi="Arial" w:cs="Arial"/>
        </w:rPr>
      </w:pPr>
      <w:proofErr w:type="spellStart"/>
      <w:r w:rsidRPr="007F7345">
        <w:rPr>
          <w:rFonts w:ascii="Arial" w:hAnsi="Arial" w:cs="Arial"/>
        </w:rPr>
        <w:t>Aillaud</w:t>
      </w:r>
      <w:proofErr w:type="spellEnd"/>
      <w:r w:rsidRPr="007F7345">
        <w:rPr>
          <w:rFonts w:ascii="Arial" w:hAnsi="Arial" w:cs="Arial"/>
        </w:rPr>
        <w:t xml:space="preserve">, M., and </w:t>
      </w:r>
      <w:proofErr w:type="spellStart"/>
      <w:r w:rsidRPr="007F7345">
        <w:rPr>
          <w:rFonts w:ascii="Arial" w:hAnsi="Arial" w:cs="Arial"/>
        </w:rPr>
        <w:t>Piolat</w:t>
      </w:r>
      <w:proofErr w:type="spellEnd"/>
      <w:r w:rsidRPr="007F7345">
        <w:rPr>
          <w:rFonts w:ascii="Arial" w:hAnsi="Arial" w:cs="Arial"/>
        </w:rPr>
        <w:t>, A. (2012). Influence of gender on judgment of dark and non</w:t>
      </w:r>
      <w:r w:rsidR="00DF15B1">
        <w:rPr>
          <w:rFonts w:ascii="Arial" w:hAnsi="Arial" w:cs="Arial"/>
        </w:rPr>
        <w:t>-</w:t>
      </w:r>
      <w:r w:rsidRPr="007F7345">
        <w:rPr>
          <w:rFonts w:ascii="Arial" w:hAnsi="Arial" w:cs="Arial"/>
        </w:rPr>
        <w:t>dark humor. </w:t>
      </w:r>
      <w:proofErr w:type="spellStart"/>
      <w:r w:rsidRPr="007F7345">
        <w:rPr>
          <w:rFonts w:ascii="Arial" w:hAnsi="Arial" w:cs="Arial"/>
          <w:i/>
          <w:iCs/>
        </w:rPr>
        <w:t>Individ</w:t>
      </w:r>
      <w:proofErr w:type="spellEnd"/>
      <w:r w:rsidRPr="007F7345">
        <w:rPr>
          <w:rFonts w:ascii="Arial" w:hAnsi="Arial" w:cs="Arial"/>
          <w:i/>
          <w:iCs/>
        </w:rPr>
        <w:t>. Differ. Res.</w:t>
      </w:r>
      <w:r w:rsidRPr="007F7345">
        <w:rPr>
          <w:rFonts w:ascii="Arial" w:hAnsi="Arial" w:cs="Arial"/>
        </w:rPr>
        <w:t> 10, 211–222</w:t>
      </w:r>
    </w:p>
    <w:p w14:paraId="593DA625" w14:textId="77777777" w:rsidR="001356A0" w:rsidRDefault="001356A0" w:rsidP="001356A0">
      <w:pPr>
        <w:spacing w:after="0"/>
      </w:pPr>
    </w:p>
    <w:p w14:paraId="49B5A0F8" w14:textId="7898BD63" w:rsidR="0028126A" w:rsidRPr="0033274B" w:rsidRDefault="0028126A" w:rsidP="001356A0">
      <w:pPr>
        <w:spacing w:after="0"/>
        <w:rPr>
          <w:rFonts w:ascii="Arial" w:hAnsi="Arial" w:cs="Arial"/>
        </w:rPr>
      </w:pPr>
      <w:r w:rsidRPr="0033274B">
        <w:rPr>
          <w:rFonts w:ascii="Arial" w:hAnsi="Arial" w:cs="Arial"/>
        </w:rPr>
        <w:t xml:space="preserve">Appleby, D. C., (2018). Using humour in the college classroom; the pros and cons. Psychology Teacher Network, February 2018 </w:t>
      </w:r>
    </w:p>
    <w:p w14:paraId="16A67248" w14:textId="77777777" w:rsidR="003B2954" w:rsidRPr="0033274B" w:rsidRDefault="003B2954" w:rsidP="001356A0">
      <w:pPr>
        <w:spacing w:after="0"/>
        <w:rPr>
          <w:rFonts w:ascii="Arial" w:hAnsi="Arial" w:cs="Arial"/>
        </w:rPr>
      </w:pPr>
    </w:p>
    <w:p w14:paraId="67362F1B" w14:textId="67DF4751" w:rsidR="007634E5" w:rsidRDefault="007634E5" w:rsidP="001356A0">
      <w:pPr>
        <w:spacing w:after="0"/>
        <w:rPr>
          <w:rFonts w:ascii="Arial" w:hAnsi="Arial" w:cs="Arial"/>
        </w:rPr>
      </w:pPr>
      <w:r w:rsidRPr="0033274B">
        <w:rPr>
          <w:rFonts w:ascii="Arial" w:hAnsi="Arial" w:cs="Arial"/>
        </w:rPr>
        <w:t>Banas, J.A., Dunbar, N., Rodriguez, D., and Liu, S. (2011). A review of humor in education settings: Four decades of research. </w:t>
      </w:r>
      <w:r w:rsidRPr="0033274B">
        <w:rPr>
          <w:rFonts w:ascii="Arial" w:hAnsi="Arial" w:cs="Arial"/>
          <w:i/>
          <w:iCs/>
        </w:rPr>
        <w:t>Communication Education, 60</w:t>
      </w:r>
      <w:r w:rsidRPr="0033274B">
        <w:rPr>
          <w:rFonts w:ascii="Arial" w:hAnsi="Arial" w:cs="Arial"/>
        </w:rPr>
        <w:t>(1), 115-144.</w:t>
      </w:r>
    </w:p>
    <w:p w14:paraId="7BBFD11A" w14:textId="08C5DB1E" w:rsidR="001A1341" w:rsidRDefault="001A1341" w:rsidP="001356A0">
      <w:pPr>
        <w:spacing w:after="0"/>
        <w:rPr>
          <w:rFonts w:ascii="Arial" w:hAnsi="Arial" w:cs="Arial"/>
        </w:rPr>
      </w:pPr>
    </w:p>
    <w:p w14:paraId="015AEF1A" w14:textId="026D805C" w:rsidR="001A1341" w:rsidRPr="001A1341" w:rsidRDefault="001A1341" w:rsidP="001A1341">
      <w:pPr>
        <w:spacing w:after="0"/>
        <w:rPr>
          <w:rFonts w:ascii="Arial" w:hAnsi="Arial" w:cs="Arial"/>
        </w:rPr>
      </w:pPr>
      <w:r w:rsidRPr="001A1341">
        <w:rPr>
          <w:rFonts w:ascii="Arial" w:hAnsi="Arial" w:cs="Arial"/>
        </w:rPr>
        <w:t xml:space="preserve">Bergson, H. (1900). </w:t>
      </w:r>
      <w:r w:rsidRPr="001A1341">
        <w:rPr>
          <w:rFonts w:ascii="Arial" w:hAnsi="Arial" w:cs="Arial"/>
          <w:i/>
          <w:iCs/>
        </w:rPr>
        <w:t>Laughter:</w:t>
      </w:r>
      <w:r w:rsidRPr="001A1341">
        <w:rPr>
          <w:rFonts w:ascii="Arial" w:hAnsi="Arial" w:cs="Arial"/>
          <w:i/>
          <w:iCs/>
        </w:rPr>
        <w:t xml:space="preserve"> an essay on the meaning of the comic</w:t>
      </w:r>
      <w:r w:rsidRPr="001A1341">
        <w:rPr>
          <w:rFonts w:ascii="Arial" w:hAnsi="Arial" w:cs="Arial"/>
        </w:rPr>
        <w:t>. Alpha Editions.</w:t>
      </w:r>
    </w:p>
    <w:p w14:paraId="2973CD5D" w14:textId="77777777" w:rsidR="001A1341" w:rsidRPr="0033274B" w:rsidRDefault="001A1341" w:rsidP="001356A0">
      <w:pPr>
        <w:spacing w:after="0"/>
        <w:rPr>
          <w:rFonts w:ascii="Arial" w:hAnsi="Arial" w:cs="Arial"/>
        </w:rPr>
      </w:pPr>
    </w:p>
    <w:p w14:paraId="63163D2F" w14:textId="77777777" w:rsidR="007634E5" w:rsidRPr="0033274B" w:rsidRDefault="007634E5" w:rsidP="001356A0">
      <w:pPr>
        <w:autoSpaceDE w:val="0"/>
        <w:autoSpaceDN w:val="0"/>
        <w:adjustRightInd w:val="0"/>
        <w:spacing w:after="0" w:line="240" w:lineRule="auto"/>
        <w:rPr>
          <w:rFonts w:ascii="Arial" w:hAnsi="Arial" w:cs="Arial"/>
        </w:rPr>
      </w:pPr>
    </w:p>
    <w:p w14:paraId="372BB174" w14:textId="77777777" w:rsidR="00E434F7" w:rsidRDefault="00B80E3C" w:rsidP="00E434F7">
      <w:pPr>
        <w:spacing w:after="0"/>
        <w:rPr>
          <w:rFonts w:ascii="Arial" w:hAnsi="Arial" w:cs="Arial"/>
        </w:rPr>
      </w:pPr>
      <w:r w:rsidRPr="0033274B">
        <w:rPr>
          <w:rFonts w:ascii="Arial" w:hAnsi="Arial" w:cs="Arial"/>
        </w:rPr>
        <w:t>Berk, R.A and J.P. Nanda. (1998). Effects of Jocular Instructional Methods on Attitudes on Anxiety and</w:t>
      </w:r>
      <w:r w:rsidR="00CF570C" w:rsidRPr="0033274B">
        <w:rPr>
          <w:rFonts w:ascii="Arial" w:hAnsi="Arial" w:cs="Arial"/>
        </w:rPr>
        <w:t xml:space="preserve"> </w:t>
      </w:r>
      <w:r w:rsidRPr="0033274B">
        <w:rPr>
          <w:rFonts w:ascii="Arial" w:hAnsi="Arial" w:cs="Arial"/>
        </w:rPr>
        <w:t xml:space="preserve">Achievement in Statistic Courses. </w:t>
      </w:r>
      <w:r w:rsidRPr="0033274B">
        <w:rPr>
          <w:rFonts w:ascii="Arial" w:hAnsi="Arial" w:cs="Arial"/>
          <w:i/>
          <w:iCs/>
        </w:rPr>
        <w:t xml:space="preserve">Humor </w:t>
      </w:r>
      <w:r w:rsidRPr="0033274B">
        <w:rPr>
          <w:rFonts w:ascii="Arial" w:hAnsi="Arial" w:cs="Arial"/>
        </w:rPr>
        <w:t>11 (4): 383-409.</w:t>
      </w:r>
      <w:r w:rsidR="00E434F7" w:rsidRPr="00E434F7">
        <w:rPr>
          <w:rFonts w:ascii="Arial" w:hAnsi="Arial" w:cs="Arial"/>
        </w:rPr>
        <w:t xml:space="preserve"> </w:t>
      </w:r>
    </w:p>
    <w:p w14:paraId="12F681DA" w14:textId="77777777" w:rsidR="00E434F7" w:rsidRDefault="00E434F7" w:rsidP="00E434F7">
      <w:pPr>
        <w:spacing w:after="0"/>
        <w:rPr>
          <w:rFonts w:ascii="Arial" w:hAnsi="Arial" w:cs="Arial"/>
        </w:rPr>
      </w:pPr>
    </w:p>
    <w:p w14:paraId="55125C07" w14:textId="72917A26" w:rsidR="00E434F7" w:rsidRDefault="00E434F7" w:rsidP="00E434F7">
      <w:pPr>
        <w:spacing w:after="0"/>
        <w:rPr>
          <w:rFonts w:ascii="Arial" w:hAnsi="Arial" w:cs="Arial"/>
        </w:rPr>
      </w:pPr>
      <w:r>
        <w:rPr>
          <w:rFonts w:ascii="Arial" w:hAnsi="Arial" w:cs="Arial"/>
        </w:rPr>
        <w:t>Bieg, S., Grassinger, R., Dresel, M. (2017). Humour as a magic bullet? Association of different teacher humour types with student emotions. Learning and Individual Differences, 56,24-33</w:t>
      </w:r>
    </w:p>
    <w:p w14:paraId="52080402" w14:textId="188E927A" w:rsidR="00C50635" w:rsidRDefault="00C50635" w:rsidP="00E434F7">
      <w:pPr>
        <w:spacing w:after="0"/>
        <w:rPr>
          <w:rFonts w:ascii="Arial" w:hAnsi="Arial" w:cs="Arial"/>
        </w:rPr>
      </w:pPr>
    </w:p>
    <w:p w14:paraId="5A0C14DB" w14:textId="322443FE" w:rsidR="00C50635" w:rsidRPr="00C50635" w:rsidRDefault="00C50635" w:rsidP="00C50635">
      <w:pPr>
        <w:spacing w:after="0"/>
        <w:rPr>
          <w:rFonts w:ascii="Arial" w:hAnsi="Arial" w:cs="Arial"/>
        </w:rPr>
      </w:pPr>
      <w:r w:rsidRPr="00C50635">
        <w:rPr>
          <w:rFonts w:ascii="Arial" w:hAnsi="Arial" w:cs="Arial"/>
        </w:rPr>
        <w:t>Booth-Butterfield, S., &amp; Booth-Butterfield, M. (1991). Individual differences in the communication</w:t>
      </w:r>
      <w:r>
        <w:rPr>
          <w:rFonts w:ascii="Arial" w:hAnsi="Arial" w:cs="Arial"/>
        </w:rPr>
        <w:t xml:space="preserve"> </w:t>
      </w:r>
      <w:r w:rsidRPr="00C50635">
        <w:rPr>
          <w:rFonts w:ascii="Arial" w:hAnsi="Arial" w:cs="Arial"/>
        </w:rPr>
        <w:t>of humorous message. Southern Communication Journal, 56, 205</w:t>
      </w:r>
      <w:r w:rsidRPr="00C50635">
        <w:rPr>
          <w:rFonts w:ascii="Arial" w:hAnsi="Arial" w:cs="Arial"/>
        </w:rPr>
        <w:t xml:space="preserve">217. </w:t>
      </w:r>
    </w:p>
    <w:p w14:paraId="1C88F0C0" w14:textId="77777777" w:rsidR="00C50635" w:rsidRPr="00C50635" w:rsidRDefault="00C50635" w:rsidP="00C50635">
      <w:pPr>
        <w:spacing w:after="0"/>
        <w:rPr>
          <w:rFonts w:ascii="Arial" w:hAnsi="Arial" w:cs="Arial"/>
        </w:rPr>
      </w:pPr>
    </w:p>
    <w:p w14:paraId="30960C51" w14:textId="4C88AB66" w:rsidR="00C50635" w:rsidRDefault="00C50635" w:rsidP="00C50635">
      <w:pPr>
        <w:spacing w:after="0"/>
        <w:rPr>
          <w:rFonts w:ascii="Arial" w:hAnsi="Arial" w:cs="Arial"/>
        </w:rPr>
      </w:pPr>
      <w:r w:rsidRPr="00C50635">
        <w:rPr>
          <w:rFonts w:ascii="Arial" w:hAnsi="Arial" w:cs="Arial"/>
        </w:rPr>
        <w:t xml:space="preserve">(PDF) A Review of </w:t>
      </w:r>
      <w:proofErr w:type="spellStart"/>
      <w:r w:rsidRPr="00C50635">
        <w:rPr>
          <w:rFonts w:ascii="Arial" w:hAnsi="Arial" w:cs="Arial"/>
        </w:rPr>
        <w:t>Humor</w:t>
      </w:r>
      <w:proofErr w:type="spellEnd"/>
      <w:r w:rsidRPr="00C50635">
        <w:rPr>
          <w:rFonts w:ascii="Arial" w:hAnsi="Arial" w:cs="Arial"/>
        </w:rPr>
        <w:t xml:space="preserve"> in Educational Settings: Four Decades of Research. Available from: https://www.researchgate.net/publication/262966808_A_Review_of_Humor_in_Educational_Settings_Four_Decades_of_Research [accessed Jan 25</w:t>
      </w:r>
      <w:proofErr w:type="gramStart"/>
      <w:r w:rsidRPr="00C50635">
        <w:rPr>
          <w:rFonts w:ascii="Arial" w:hAnsi="Arial" w:cs="Arial"/>
        </w:rPr>
        <w:t xml:space="preserve"> 2023</w:t>
      </w:r>
      <w:proofErr w:type="gramEnd"/>
      <w:r w:rsidRPr="00C50635">
        <w:rPr>
          <w:rFonts w:ascii="Arial" w:hAnsi="Arial" w:cs="Arial"/>
        </w:rPr>
        <w:t>].</w:t>
      </w:r>
    </w:p>
    <w:p w14:paraId="21212A21" w14:textId="77777777" w:rsidR="00A34A22" w:rsidRDefault="00A34A22" w:rsidP="001356A0">
      <w:pPr>
        <w:autoSpaceDE w:val="0"/>
        <w:autoSpaceDN w:val="0"/>
        <w:adjustRightInd w:val="0"/>
        <w:spacing w:after="0" w:line="240" w:lineRule="auto"/>
        <w:rPr>
          <w:rFonts w:ascii="Arial" w:hAnsi="Arial" w:cs="Arial"/>
        </w:rPr>
      </w:pPr>
    </w:p>
    <w:p w14:paraId="6D05FFFE" w14:textId="0B826D63" w:rsidR="00A34A22" w:rsidRPr="00A34A22" w:rsidRDefault="00A34A22" w:rsidP="001356A0">
      <w:pPr>
        <w:autoSpaceDE w:val="0"/>
        <w:autoSpaceDN w:val="0"/>
        <w:adjustRightInd w:val="0"/>
        <w:spacing w:after="0" w:line="240" w:lineRule="auto"/>
        <w:rPr>
          <w:rFonts w:ascii="Arial" w:hAnsi="Arial" w:cs="Arial"/>
        </w:rPr>
      </w:pPr>
      <w:r w:rsidRPr="00A34A22">
        <w:rPr>
          <w:rFonts w:ascii="Arial" w:hAnsi="Arial" w:cs="Arial"/>
        </w:rPr>
        <w:t>Covey, S.R. (2020)</w:t>
      </w:r>
      <w:r w:rsidRPr="00A34A22">
        <w:rPr>
          <w:rFonts w:ascii="Arial" w:hAnsi="Arial" w:cs="Arial"/>
          <w:i/>
          <w:iCs/>
        </w:rPr>
        <w:t xml:space="preserve"> 7 </w:t>
      </w:r>
      <w:r w:rsidR="00C95D4F">
        <w:rPr>
          <w:rFonts w:ascii="Arial" w:hAnsi="Arial" w:cs="Arial"/>
          <w:i/>
          <w:iCs/>
        </w:rPr>
        <w:t>Habits of Highly Effective People</w:t>
      </w:r>
      <w:r w:rsidRPr="00A34A22">
        <w:rPr>
          <w:rFonts w:ascii="Arial" w:hAnsi="Arial" w:cs="Arial"/>
          <w:i/>
          <w:iCs/>
        </w:rPr>
        <w:t>: powerful lessons in personal change.</w:t>
      </w:r>
      <w:r w:rsidRPr="00A34A22">
        <w:rPr>
          <w:rFonts w:ascii="Arial" w:hAnsi="Arial" w:cs="Arial"/>
        </w:rPr>
        <w:t xml:space="preserve"> Simon &amp; Schuster.</w:t>
      </w:r>
    </w:p>
    <w:p w14:paraId="1DB06955" w14:textId="13C599DA" w:rsidR="00995210" w:rsidRPr="0033274B" w:rsidRDefault="00995210" w:rsidP="001356A0">
      <w:pPr>
        <w:autoSpaceDE w:val="0"/>
        <w:autoSpaceDN w:val="0"/>
        <w:adjustRightInd w:val="0"/>
        <w:spacing w:after="0" w:line="240" w:lineRule="auto"/>
        <w:rPr>
          <w:rFonts w:ascii="Arial" w:hAnsi="Arial" w:cs="Arial"/>
        </w:rPr>
      </w:pPr>
    </w:p>
    <w:p w14:paraId="324D5522" w14:textId="0AFD898B" w:rsidR="00995210" w:rsidRPr="0033274B" w:rsidRDefault="00995210" w:rsidP="001356A0">
      <w:pPr>
        <w:autoSpaceDE w:val="0"/>
        <w:autoSpaceDN w:val="0"/>
        <w:adjustRightInd w:val="0"/>
        <w:spacing w:after="0" w:line="240" w:lineRule="auto"/>
        <w:rPr>
          <w:rFonts w:ascii="Arial" w:hAnsi="Arial" w:cs="Arial"/>
          <w:i/>
          <w:iCs/>
        </w:rPr>
      </w:pPr>
      <w:r w:rsidRPr="0033274B">
        <w:rPr>
          <w:rFonts w:ascii="Arial" w:hAnsi="Arial" w:cs="Arial"/>
        </w:rPr>
        <w:t xml:space="preserve">Cornett, C. (1986). Learning Through Laughter: Humor in the Classroom. </w:t>
      </w:r>
      <w:r w:rsidRPr="0033274B">
        <w:rPr>
          <w:rFonts w:ascii="Arial" w:hAnsi="Arial" w:cs="Arial"/>
          <w:i/>
          <w:iCs/>
        </w:rPr>
        <w:t>Phi Delta Kappa</w:t>
      </w:r>
    </w:p>
    <w:p w14:paraId="1EAC0DF9" w14:textId="6AE1153B" w:rsidR="00995210" w:rsidRPr="0033274B" w:rsidRDefault="00995210" w:rsidP="001356A0">
      <w:pPr>
        <w:autoSpaceDE w:val="0"/>
        <w:autoSpaceDN w:val="0"/>
        <w:adjustRightInd w:val="0"/>
        <w:spacing w:after="0" w:line="240" w:lineRule="auto"/>
        <w:rPr>
          <w:rFonts w:ascii="Arial" w:hAnsi="Arial" w:cs="Arial"/>
        </w:rPr>
      </w:pPr>
      <w:r w:rsidRPr="0033274B">
        <w:rPr>
          <w:rFonts w:ascii="Arial" w:hAnsi="Arial" w:cs="Arial"/>
          <w:i/>
          <w:iCs/>
        </w:rPr>
        <w:t>Educational Foundation Funded Study</w:t>
      </w:r>
      <w:r w:rsidRPr="0033274B">
        <w:rPr>
          <w:rFonts w:ascii="Arial" w:hAnsi="Arial" w:cs="Arial"/>
        </w:rPr>
        <w:t>. ISBN 0-87367-241-0.</w:t>
      </w:r>
    </w:p>
    <w:p w14:paraId="57F857F7" w14:textId="6D538F58" w:rsidR="00D0215B" w:rsidRPr="0033274B" w:rsidRDefault="00D0215B" w:rsidP="001356A0">
      <w:pPr>
        <w:autoSpaceDE w:val="0"/>
        <w:autoSpaceDN w:val="0"/>
        <w:adjustRightInd w:val="0"/>
        <w:spacing w:after="0" w:line="240" w:lineRule="auto"/>
        <w:rPr>
          <w:rFonts w:ascii="Arial" w:hAnsi="Arial" w:cs="Arial"/>
        </w:rPr>
      </w:pPr>
    </w:p>
    <w:p w14:paraId="44C9F759" w14:textId="10C3DEA4" w:rsidR="00AE7241" w:rsidRPr="0033274B" w:rsidRDefault="00D0215B" w:rsidP="00354CCA">
      <w:pPr>
        <w:spacing w:line="240" w:lineRule="auto"/>
        <w:rPr>
          <w:rFonts w:ascii="Arial" w:hAnsi="Arial" w:cs="Arial"/>
        </w:rPr>
      </w:pPr>
      <w:r w:rsidRPr="0033274B">
        <w:rPr>
          <w:rFonts w:ascii="Arial" w:hAnsi="Arial" w:cs="Arial"/>
        </w:rPr>
        <w:t xml:space="preserve">Davies, A.P., &amp; </w:t>
      </w:r>
      <w:proofErr w:type="spellStart"/>
      <w:r w:rsidRPr="0033274B">
        <w:rPr>
          <w:rFonts w:ascii="Arial" w:hAnsi="Arial" w:cs="Arial"/>
        </w:rPr>
        <w:t>Apter</w:t>
      </w:r>
      <w:proofErr w:type="spellEnd"/>
      <w:r w:rsidRPr="0033274B">
        <w:rPr>
          <w:rFonts w:ascii="Arial" w:hAnsi="Arial" w:cs="Arial"/>
        </w:rPr>
        <w:t>, M.J. (1980). Humor and its effects on learning in children. In P.E. McGhee &amp; A.J. Chapman (Eds.), Children’s humor (pp. 237_253). Wiley</w:t>
      </w:r>
    </w:p>
    <w:p w14:paraId="3F1A77D8" w14:textId="610A095C" w:rsidR="00AE7241" w:rsidRDefault="00AE7241" w:rsidP="001356A0">
      <w:pPr>
        <w:autoSpaceDE w:val="0"/>
        <w:autoSpaceDN w:val="0"/>
        <w:adjustRightInd w:val="0"/>
        <w:spacing w:after="0" w:line="240" w:lineRule="auto"/>
        <w:rPr>
          <w:rFonts w:ascii="Arial" w:hAnsi="Arial" w:cs="Arial"/>
        </w:rPr>
      </w:pPr>
      <w:r w:rsidRPr="00AE7241">
        <w:rPr>
          <w:rFonts w:ascii="Arial" w:hAnsi="Arial" w:cs="Arial"/>
        </w:rPr>
        <w:t xml:space="preserve">Dunbar, R.I.M. (2004). </w:t>
      </w:r>
      <w:r w:rsidRPr="00AE7241">
        <w:rPr>
          <w:rFonts w:ascii="Arial" w:hAnsi="Arial" w:cs="Arial"/>
          <w:i/>
          <w:iCs/>
        </w:rPr>
        <w:t xml:space="preserve">Grooming, </w:t>
      </w:r>
      <w:proofErr w:type="gramStart"/>
      <w:r w:rsidRPr="00AE7241">
        <w:rPr>
          <w:rFonts w:ascii="Arial" w:hAnsi="Arial" w:cs="Arial"/>
          <w:i/>
          <w:iCs/>
        </w:rPr>
        <w:t>gossip</w:t>
      </w:r>
      <w:proofErr w:type="gramEnd"/>
      <w:r w:rsidRPr="00AE7241">
        <w:rPr>
          <w:rFonts w:ascii="Arial" w:hAnsi="Arial" w:cs="Arial"/>
          <w:i/>
          <w:iCs/>
        </w:rPr>
        <w:t xml:space="preserve"> and the evolution of language</w:t>
      </w:r>
      <w:r w:rsidRPr="00AE7241">
        <w:rPr>
          <w:rFonts w:ascii="Arial" w:hAnsi="Arial" w:cs="Arial"/>
        </w:rPr>
        <w:t>. Faber And Faber.</w:t>
      </w:r>
    </w:p>
    <w:p w14:paraId="591605A2" w14:textId="3CE2F151" w:rsidR="0058414D" w:rsidRDefault="0058414D" w:rsidP="001356A0">
      <w:pPr>
        <w:autoSpaceDE w:val="0"/>
        <w:autoSpaceDN w:val="0"/>
        <w:adjustRightInd w:val="0"/>
        <w:spacing w:after="0" w:line="240" w:lineRule="auto"/>
        <w:rPr>
          <w:rFonts w:ascii="Arial" w:hAnsi="Arial" w:cs="Arial"/>
        </w:rPr>
      </w:pPr>
    </w:p>
    <w:p w14:paraId="6950859E" w14:textId="3249D7B8" w:rsidR="0058414D" w:rsidRPr="0033274B" w:rsidRDefault="0058414D" w:rsidP="001356A0">
      <w:pPr>
        <w:autoSpaceDE w:val="0"/>
        <w:autoSpaceDN w:val="0"/>
        <w:adjustRightInd w:val="0"/>
        <w:spacing w:after="0" w:line="240" w:lineRule="auto"/>
        <w:rPr>
          <w:rFonts w:ascii="Arial" w:hAnsi="Arial" w:cs="Arial"/>
        </w:rPr>
      </w:pPr>
      <w:r w:rsidRPr="0058414D">
        <w:rPr>
          <w:rFonts w:ascii="Arial" w:hAnsi="Arial" w:cs="Arial"/>
        </w:rPr>
        <w:t xml:space="preserve">Dunham, Jeffrey (2015). “Meet </w:t>
      </w:r>
      <w:proofErr w:type="spellStart"/>
      <w:r w:rsidRPr="0058414D">
        <w:rPr>
          <w:rFonts w:ascii="Arial" w:hAnsi="Arial" w:cs="Arial"/>
        </w:rPr>
        <w:t>Achmed</w:t>
      </w:r>
      <w:proofErr w:type="spellEnd"/>
      <w:r w:rsidRPr="0058414D">
        <w:rPr>
          <w:rFonts w:ascii="Arial" w:hAnsi="Arial" w:cs="Arial"/>
        </w:rPr>
        <w:t xml:space="preserve"> the Dead Terrorist" | Jeff Dunham: Spark of Insanity. Retrieved from https://www.youtube.com/watch?v=GBvfiCdk-jc</w:t>
      </w:r>
    </w:p>
    <w:p w14:paraId="3DA38134" w14:textId="44A07631" w:rsidR="007634E5" w:rsidRPr="0033274B" w:rsidRDefault="007634E5" w:rsidP="001356A0">
      <w:pPr>
        <w:autoSpaceDE w:val="0"/>
        <w:autoSpaceDN w:val="0"/>
        <w:adjustRightInd w:val="0"/>
        <w:spacing w:after="0" w:line="240" w:lineRule="auto"/>
        <w:rPr>
          <w:rFonts w:ascii="Arial" w:hAnsi="Arial" w:cs="Arial"/>
        </w:rPr>
      </w:pPr>
    </w:p>
    <w:p w14:paraId="52CAC489" w14:textId="7D4368B8" w:rsidR="007634E5" w:rsidRPr="0033274B" w:rsidRDefault="007634E5" w:rsidP="001356A0">
      <w:pPr>
        <w:spacing w:after="0"/>
        <w:rPr>
          <w:rFonts w:ascii="Arial" w:hAnsi="Arial" w:cs="Arial"/>
        </w:rPr>
      </w:pPr>
      <w:r w:rsidRPr="0033274B">
        <w:rPr>
          <w:rFonts w:ascii="Arial" w:hAnsi="Arial" w:cs="Arial"/>
        </w:rPr>
        <w:t xml:space="preserve">Garner, R.L. (2006). Humor in pedagogy: How ha-ha can </w:t>
      </w:r>
      <w:proofErr w:type="gramStart"/>
      <w:r w:rsidRPr="0033274B">
        <w:rPr>
          <w:rFonts w:ascii="Arial" w:hAnsi="Arial" w:cs="Arial"/>
        </w:rPr>
        <w:t>lead</w:t>
      </w:r>
      <w:proofErr w:type="gramEnd"/>
      <w:r w:rsidRPr="0033274B">
        <w:rPr>
          <w:rFonts w:ascii="Arial" w:hAnsi="Arial" w:cs="Arial"/>
        </w:rPr>
        <w:t xml:space="preserve"> to aha! </w:t>
      </w:r>
      <w:r w:rsidRPr="0033274B">
        <w:rPr>
          <w:rFonts w:ascii="Arial" w:hAnsi="Arial" w:cs="Arial"/>
          <w:i/>
          <w:iCs/>
        </w:rPr>
        <w:t>College Teaching, 54</w:t>
      </w:r>
      <w:r w:rsidRPr="0033274B">
        <w:rPr>
          <w:rFonts w:ascii="Arial" w:hAnsi="Arial" w:cs="Arial"/>
        </w:rPr>
        <w:t>(1), 177-180). Lawrence Erlbaum. </w:t>
      </w:r>
    </w:p>
    <w:p w14:paraId="0D2D3AA8" w14:textId="77777777" w:rsidR="00B80E3C" w:rsidRPr="0033274B" w:rsidRDefault="00B80E3C" w:rsidP="001356A0">
      <w:pPr>
        <w:autoSpaceDE w:val="0"/>
        <w:autoSpaceDN w:val="0"/>
        <w:adjustRightInd w:val="0"/>
        <w:spacing w:after="0" w:line="240" w:lineRule="auto"/>
        <w:rPr>
          <w:rFonts w:ascii="Arial" w:hAnsi="Arial" w:cs="Arial"/>
        </w:rPr>
      </w:pPr>
    </w:p>
    <w:p w14:paraId="4250B9CE" w14:textId="0D23262E" w:rsidR="00995210" w:rsidRPr="0033274B" w:rsidRDefault="00995210" w:rsidP="001356A0">
      <w:pPr>
        <w:autoSpaceDE w:val="0"/>
        <w:autoSpaceDN w:val="0"/>
        <w:adjustRightInd w:val="0"/>
        <w:spacing w:after="0" w:line="240" w:lineRule="auto"/>
        <w:rPr>
          <w:rFonts w:ascii="Arial" w:hAnsi="Arial" w:cs="Arial"/>
        </w:rPr>
      </w:pPr>
      <w:r w:rsidRPr="0033274B">
        <w:rPr>
          <w:rFonts w:ascii="Arial" w:hAnsi="Arial" w:cs="Arial"/>
        </w:rPr>
        <w:t xml:space="preserve">Gordon, J.D. (1992). Humor in Legal Education. </w:t>
      </w:r>
      <w:r w:rsidRPr="0033274B">
        <w:rPr>
          <w:rFonts w:ascii="Arial" w:hAnsi="Arial" w:cs="Arial"/>
          <w:i/>
          <w:iCs/>
        </w:rPr>
        <w:t xml:space="preserve">Brigham Young University Law Review </w:t>
      </w:r>
      <w:r w:rsidRPr="0033274B">
        <w:rPr>
          <w:rFonts w:ascii="Arial" w:hAnsi="Arial" w:cs="Arial"/>
        </w:rPr>
        <w:t>2: 313-324.</w:t>
      </w:r>
    </w:p>
    <w:p w14:paraId="187C77CC" w14:textId="7A0C92B7" w:rsidR="00995210" w:rsidRPr="0033274B" w:rsidRDefault="00995210" w:rsidP="001356A0">
      <w:pPr>
        <w:autoSpaceDE w:val="0"/>
        <w:autoSpaceDN w:val="0"/>
        <w:adjustRightInd w:val="0"/>
        <w:spacing w:after="0" w:line="240" w:lineRule="auto"/>
        <w:rPr>
          <w:rFonts w:ascii="Arial" w:hAnsi="Arial" w:cs="Arial"/>
        </w:rPr>
      </w:pPr>
    </w:p>
    <w:p w14:paraId="4F656CDE" w14:textId="62B770F0" w:rsidR="00995210" w:rsidRPr="0033274B" w:rsidRDefault="00995210" w:rsidP="001356A0">
      <w:pPr>
        <w:autoSpaceDE w:val="0"/>
        <w:autoSpaceDN w:val="0"/>
        <w:adjustRightInd w:val="0"/>
        <w:spacing w:after="0" w:line="240" w:lineRule="auto"/>
        <w:rPr>
          <w:rFonts w:ascii="Arial" w:hAnsi="Arial" w:cs="Arial"/>
        </w:rPr>
      </w:pPr>
      <w:r w:rsidRPr="0033274B">
        <w:rPr>
          <w:rFonts w:ascii="Arial" w:hAnsi="Arial" w:cs="Arial"/>
        </w:rPr>
        <w:lastRenderedPageBreak/>
        <w:t xml:space="preserve">Gorham, </w:t>
      </w:r>
      <w:r w:rsidR="00DF15B1" w:rsidRPr="0033274B">
        <w:rPr>
          <w:rFonts w:ascii="Arial" w:hAnsi="Arial" w:cs="Arial"/>
        </w:rPr>
        <w:t>J.,</w:t>
      </w:r>
      <w:r w:rsidRPr="0033274B">
        <w:rPr>
          <w:rFonts w:ascii="Arial" w:hAnsi="Arial" w:cs="Arial"/>
        </w:rPr>
        <w:t xml:space="preserve"> and D. M. </w:t>
      </w:r>
      <w:proofErr w:type="spellStart"/>
      <w:r w:rsidRPr="0033274B">
        <w:rPr>
          <w:rFonts w:ascii="Arial" w:hAnsi="Arial" w:cs="Arial"/>
        </w:rPr>
        <w:t>Christophel</w:t>
      </w:r>
      <w:proofErr w:type="spellEnd"/>
      <w:r w:rsidRPr="0033274B">
        <w:rPr>
          <w:rFonts w:ascii="Arial" w:hAnsi="Arial" w:cs="Arial"/>
        </w:rPr>
        <w:t>. (1990). The Relationship of Teachers’ Use of Humor in the Classroom to</w:t>
      </w:r>
      <w:r w:rsidR="00CF570C" w:rsidRPr="0033274B">
        <w:rPr>
          <w:rFonts w:ascii="Arial" w:hAnsi="Arial" w:cs="Arial"/>
        </w:rPr>
        <w:t xml:space="preserve"> </w:t>
      </w:r>
      <w:r w:rsidRPr="0033274B">
        <w:rPr>
          <w:rFonts w:ascii="Arial" w:hAnsi="Arial" w:cs="Arial"/>
        </w:rPr>
        <w:t xml:space="preserve">Immediacy and Student Learning. </w:t>
      </w:r>
      <w:r w:rsidRPr="0033274B">
        <w:rPr>
          <w:rFonts w:ascii="Arial" w:hAnsi="Arial" w:cs="Arial"/>
          <w:i/>
          <w:iCs/>
        </w:rPr>
        <w:t xml:space="preserve">Communication Education </w:t>
      </w:r>
      <w:r w:rsidRPr="0033274B">
        <w:rPr>
          <w:rFonts w:ascii="Arial" w:hAnsi="Arial" w:cs="Arial"/>
        </w:rPr>
        <w:t>39: 46-62.</w:t>
      </w:r>
    </w:p>
    <w:p w14:paraId="3A7BC40A" w14:textId="77777777" w:rsidR="007634E5" w:rsidRPr="0033274B" w:rsidRDefault="007634E5" w:rsidP="001356A0">
      <w:pPr>
        <w:autoSpaceDE w:val="0"/>
        <w:autoSpaceDN w:val="0"/>
        <w:adjustRightInd w:val="0"/>
        <w:spacing w:after="0" w:line="240" w:lineRule="auto"/>
        <w:rPr>
          <w:rFonts w:ascii="Arial" w:hAnsi="Arial" w:cs="Arial"/>
        </w:rPr>
      </w:pPr>
    </w:p>
    <w:p w14:paraId="14B53367" w14:textId="0554A511" w:rsidR="007634E5" w:rsidRDefault="007634E5" w:rsidP="001356A0">
      <w:pPr>
        <w:spacing w:after="0"/>
        <w:rPr>
          <w:rFonts w:ascii="Arial" w:hAnsi="Arial" w:cs="Arial"/>
        </w:rPr>
      </w:pPr>
      <w:r w:rsidRPr="0033274B">
        <w:rPr>
          <w:rFonts w:ascii="Arial" w:hAnsi="Arial" w:cs="Arial"/>
        </w:rPr>
        <w:t xml:space="preserve">Huss, J. &amp; </w:t>
      </w:r>
      <w:proofErr w:type="spellStart"/>
      <w:r w:rsidRPr="0033274B">
        <w:rPr>
          <w:rFonts w:ascii="Arial" w:hAnsi="Arial" w:cs="Arial"/>
        </w:rPr>
        <w:t>Eastep</w:t>
      </w:r>
      <w:proofErr w:type="spellEnd"/>
      <w:r w:rsidRPr="0033274B">
        <w:rPr>
          <w:rFonts w:ascii="Arial" w:hAnsi="Arial" w:cs="Arial"/>
        </w:rPr>
        <w:t>, S. (2016). The attitudes of university faculty toward humor as a pedagogical tool: Can we take a joke? </w:t>
      </w:r>
      <w:r w:rsidRPr="0033274B">
        <w:rPr>
          <w:rFonts w:ascii="Arial" w:hAnsi="Arial" w:cs="Arial"/>
          <w:i/>
          <w:iCs/>
        </w:rPr>
        <w:t>Journal of Inquiry &amp; Action in Education, 8</w:t>
      </w:r>
      <w:r w:rsidRPr="0033274B">
        <w:rPr>
          <w:rFonts w:ascii="Arial" w:hAnsi="Arial" w:cs="Arial"/>
        </w:rPr>
        <w:t>(1), 39-65.</w:t>
      </w:r>
    </w:p>
    <w:p w14:paraId="1B4D3CDE" w14:textId="7D24D342" w:rsidR="009426B6" w:rsidRDefault="009426B6" w:rsidP="001356A0">
      <w:pPr>
        <w:spacing w:after="0"/>
        <w:rPr>
          <w:rFonts w:ascii="Arial" w:hAnsi="Arial" w:cs="Arial"/>
        </w:rPr>
      </w:pPr>
    </w:p>
    <w:p w14:paraId="08C9772D" w14:textId="5DEECC61" w:rsidR="009426B6" w:rsidRPr="0033274B" w:rsidRDefault="009426B6" w:rsidP="001356A0">
      <w:pPr>
        <w:spacing w:after="0"/>
        <w:rPr>
          <w:rFonts w:ascii="Arial" w:hAnsi="Arial" w:cs="Arial"/>
        </w:rPr>
      </w:pPr>
      <w:r w:rsidRPr="009426B6">
        <w:rPr>
          <w:rFonts w:ascii="Arial" w:hAnsi="Arial" w:cs="Arial"/>
        </w:rPr>
        <w:t>Festinger, L. (1957). </w:t>
      </w:r>
      <w:r w:rsidRPr="009426B6">
        <w:rPr>
          <w:rFonts w:ascii="Arial" w:hAnsi="Arial" w:cs="Arial"/>
          <w:i/>
          <w:iCs/>
        </w:rPr>
        <w:t>A Theory of cognitive dissonance</w:t>
      </w:r>
      <w:r w:rsidRPr="009426B6">
        <w:rPr>
          <w:rFonts w:ascii="Arial" w:hAnsi="Arial" w:cs="Arial"/>
        </w:rPr>
        <w:t>. Stanford, CA: Stanford University Press.</w:t>
      </w:r>
    </w:p>
    <w:p w14:paraId="292F0D6F" w14:textId="77777777" w:rsidR="00995210" w:rsidRPr="0033274B" w:rsidRDefault="00995210" w:rsidP="001356A0">
      <w:pPr>
        <w:autoSpaceDE w:val="0"/>
        <w:autoSpaceDN w:val="0"/>
        <w:adjustRightInd w:val="0"/>
        <w:spacing w:after="0" w:line="240" w:lineRule="auto"/>
        <w:rPr>
          <w:rFonts w:ascii="Arial" w:hAnsi="Arial" w:cs="Arial"/>
        </w:rPr>
      </w:pPr>
    </w:p>
    <w:p w14:paraId="71BA61C1" w14:textId="77777777" w:rsidR="00B80E3C" w:rsidRPr="0033274B" w:rsidRDefault="00B80E3C" w:rsidP="001356A0">
      <w:pPr>
        <w:autoSpaceDE w:val="0"/>
        <w:autoSpaceDN w:val="0"/>
        <w:adjustRightInd w:val="0"/>
        <w:spacing w:after="0" w:line="240" w:lineRule="auto"/>
        <w:rPr>
          <w:rFonts w:ascii="Arial" w:hAnsi="Arial" w:cs="Arial"/>
        </w:rPr>
      </w:pPr>
      <w:r w:rsidRPr="0033274B">
        <w:rPr>
          <w:rFonts w:ascii="Arial" w:hAnsi="Arial" w:cs="Arial"/>
        </w:rPr>
        <w:t xml:space="preserve">Friedman, H.H., N. Halpern, and D. </w:t>
      </w:r>
      <w:proofErr w:type="spellStart"/>
      <w:r w:rsidRPr="0033274B">
        <w:rPr>
          <w:rFonts w:ascii="Arial" w:hAnsi="Arial" w:cs="Arial"/>
        </w:rPr>
        <w:t>Salb</w:t>
      </w:r>
      <w:proofErr w:type="spellEnd"/>
      <w:r w:rsidRPr="0033274B">
        <w:rPr>
          <w:rFonts w:ascii="Arial" w:hAnsi="Arial" w:cs="Arial"/>
        </w:rPr>
        <w:t>. (1999). Teaching Statistics Using Humorous Anecdotes.</w:t>
      </w:r>
    </w:p>
    <w:p w14:paraId="49949115" w14:textId="6DC513E5" w:rsidR="00B80E3C" w:rsidRPr="0033274B" w:rsidRDefault="00B80E3C" w:rsidP="001356A0">
      <w:pPr>
        <w:autoSpaceDE w:val="0"/>
        <w:autoSpaceDN w:val="0"/>
        <w:adjustRightInd w:val="0"/>
        <w:spacing w:after="0" w:line="240" w:lineRule="auto"/>
        <w:rPr>
          <w:rFonts w:ascii="Arial" w:hAnsi="Arial" w:cs="Arial"/>
        </w:rPr>
      </w:pPr>
      <w:r w:rsidRPr="0033274B">
        <w:rPr>
          <w:rFonts w:ascii="Arial" w:hAnsi="Arial" w:cs="Arial"/>
          <w:i/>
          <w:iCs/>
        </w:rPr>
        <w:t xml:space="preserve">Mathematics Teacher </w:t>
      </w:r>
      <w:r w:rsidRPr="0033274B">
        <w:rPr>
          <w:rFonts w:ascii="Arial" w:hAnsi="Arial" w:cs="Arial"/>
        </w:rPr>
        <w:t>92 (4): 305-308.</w:t>
      </w:r>
    </w:p>
    <w:p w14:paraId="3C992570" w14:textId="5A3E0D3B" w:rsidR="00D0215B" w:rsidRPr="0033274B" w:rsidRDefault="00D0215B" w:rsidP="001356A0">
      <w:pPr>
        <w:autoSpaceDE w:val="0"/>
        <w:autoSpaceDN w:val="0"/>
        <w:adjustRightInd w:val="0"/>
        <w:spacing w:after="0" w:line="240" w:lineRule="auto"/>
        <w:rPr>
          <w:rFonts w:ascii="Arial" w:hAnsi="Arial" w:cs="Arial"/>
        </w:rPr>
      </w:pPr>
    </w:p>
    <w:p w14:paraId="6FDFC434" w14:textId="225CA9E9" w:rsidR="00D0215B" w:rsidRDefault="00D0215B" w:rsidP="00D0215B">
      <w:pPr>
        <w:spacing w:line="240" w:lineRule="auto"/>
        <w:rPr>
          <w:rFonts w:ascii="Arial" w:hAnsi="Arial" w:cs="Arial"/>
        </w:rPr>
      </w:pPr>
      <w:r w:rsidRPr="0033274B">
        <w:rPr>
          <w:rFonts w:ascii="Arial" w:hAnsi="Arial" w:cs="Arial"/>
        </w:rPr>
        <w:t>Henman, L.D. (2001). Humor as a coping mechanism: Lessons from POWs. Humor: International</w:t>
      </w:r>
      <w:r w:rsidR="0033274B">
        <w:rPr>
          <w:rFonts w:ascii="Arial" w:hAnsi="Arial" w:cs="Arial"/>
        </w:rPr>
        <w:t xml:space="preserve"> </w:t>
      </w:r>
      <w:r w:rsidRPr="0033274B">
        <w:rPr>
          <w:rFonts w:ascii="Arial" w:hAnsi="Arial" w:cs="Arial"/>
        </w:rPr>
        <w:t>Journal of Humor Research, 14, 83_94.</w:t>
      </w:r>
    </w:p>
    <w:p w14:paraId="657DFD4B" w14:textId="679C3AB4" w:rsidR="006762C2" w:rsidRPr="0033274B" w:rsidRDefault="007F7345" w:rsidP="00354CCA">
      <w:pPr>
        <w:spacing w:line="240" w:lineRule="auto"/>
        <w:rPr>
          <w:rFonts w:ascii="Arial" w:hAnsi="Arial" w:cs="Arial"/>
        </w:rPr>
      </w:pPr>
      <w:r w:rsidRPr="007F7345">
        <w:rPr>
          <w:rFonts w:ascii="Arial" w:hAnsi="Arial" w:cs="Arial"/>
        </w:rPr>
        <w:t>Hooper, J., Sharpe, D., and Roberts, S. G. B. (2016). Are men funnier than women or do we just think they are? </w:t>
      </w:r>
      <w:r w:rsidRPr="007F7345">
        <w:rPr>
          <w:rFonts w:ascii="Arial" w:hAnsi="Arial" w:cs="Arial"/>
          <w:i/>
          <w:iCs/>
        </w:rPr>
        <w:t>Transl. Issues Psychol. Sci.</w:t>
      </w:r>
      <w:r w:rsidRPr="007F7345">
        <w:rPr>
          <w:rFonts w:ascii="Arial" w:hAnsi="Arial" w:cs="Arial"/>
        </w:rPr>
        <w:t xml:space="preserve"> 2, 54–62. </w:t>
      </w:r>
      <w:r w:rsidR="00DF15B1" w:rsidRPr="007F7345">
        <w:rPr>
          <w:rFonts w:ascii="Arial" w:hAnsi="Arial" w:cs="Arial"/>
        </w:rPr>
        <w:t>Doi</w:t>
      </w:r>
      <w:r w:rsidRPr="007F7345">
        <w:rPr>
          <w:rFonts w:ascii="Arial" w:hAnsi="Arial" w:cs="Arial"/>
        </w:rPr>
        <w:t>: 10.1037/tps0000064</w:t>
      </w:r>
    </w:p>
    <w:p w14:paraId="7D64F85C" w14:textId="78520345" w:rsidR="006762C2" w:rsidRPr="0033274B" w:rsidRDefault="006762C2" w:rsidP="001356A0">
      <w:pPr>
        <w:autoSpaceDE w:val="0"/>
        <w:autoSpaceDN w:val="0"/>
        <w:adjustRightInd w:val="0"/>
        <w:spacing w:after="0" w:line="240" w:lineRule="auto"/>
        <w:rPr>
          <w:rFonts w:ascii="Arial" w:hAnsi="Arial" w:cs="Arial"/>
        </w:rPr>
      </w:pPr>
      <w:r w:rsidRPr="0033274B">
        <w:rPr>
          <w:rFonts w:ascii="Arial" w:hAnsi="Arial" w:cs="Arial"/>
        </w:rPr>
        <w:t xml:space="preserve">Joshua, A. M., </w:t>
      </w:r>
      <w:proofErr w:type="spellStart"/>
      <w:r w:rsidRPr="0033274B">
        <w:rPr>
          <w:rFonts w:ascii="Arial" w:hAnsi="Arial" w:cs="Arial"/>
        </w:rPr>
        <w:t>Cotroneo</w:t>
      </w:r>
      <w:proofErr w:type="spellEnd"/>
      <w:r w:rsidRPr="0033274B">
        <w:rPr>
          <w:rFonts w:ascii="Arial" w:hAnsi="Arial" w:cs="Arial"/>
        </w:rPr>
        <w:t xml:space="preserve">, A., Clarke, S. (2005). Humor and Oncology. </w:t>
      </w:r>
      <w:r w:rsidRPr="0033274B">
        <w:rPr>
          <w:rFonts w:ascii="Arial" w:hAnsi="Arial" w:cs="Arial"/>
          <w:i/>
          <w:iCs/>
        </w:rPr>
        <w:t>Journal of Clinical Oncology</w:t>
      </w:r>
      <w:r w:rsidRPr="0033274B">
        <w:rPr>
          <w:rFonts w:ascii="Arial" w:hAnsi="Arial" w:cs="Arial"/>
        </w:rPr>
        <w:t>, 23 (3): 645-649.</w:t>
      </w:r>
    </w:p>
    <w:p w14:paraId="7D547502" w14:textId="2C19D32D" w:rsidR="00D0215B" w:rsidRPr="0033274B" w:rsidRDefault="00D0215B" w:rsidP="001356A0">
      <w:pPr>
        <w:autoSpaceDE w:val="0"/>
        <w:autoSpaceDN w:val="0"/>
        <w:adjustRightInd w:val="0"/>
        <w:spacing w:after="0" w:line="240" w:lineRule="auto"/>
        <w:rPr>
          <w:rFonts w:ascii="Arial" w:hAnsi="Arial" w:cs="Arial"/>
        </w:rPr>
      </w:pPr>
    </w:p>
    <w:p w14:paraId="74F5C6F5" w14:textId="1115DF6F" w:rsidR="00D0215B" w:rsidRDefault="00D0215B" w:rsidP="00D0215B">
      <w:pPr>
        <w:spacing w:line="240" w:lineRule="auto"/>
        <w:rPr>
          <w:rFonts w:ascii="Arial" w:hAnsi="Arial" w:cs="Arial"/>
        </w:rPr>
      </w:pPr>
      <w:proofErr w:type="spellStart"/>
      <w:r w:rsidRPr="0033274B">
        <w:rPr>
          <w:rFonts w:ascii="Arial" w:hAnsi="Arial" w:cs="Arial"/>
        </w:rPr>
        <w:t>Kher</w:t>
      </w:r>
      <w:proofErr w:type="spellEnd"/>
      <w:r w:rsidRPr="0033274B">
        <w:rPr>
          <w:rFonts w:ascii="Arial" w:hAnsi="Arial" w:cs="Arial"/>
        </w:rPr>
        <w:t xml:space="preserve">, N., </w:t>
      </w:r>
      <w:proofErr w:type="spellStart"/>
      <w:r w:rsidRPr="0033274B">
        <w:rPr>
          <w:rFonts w:ascii="Arial" w:hAnsi="Arial" w:cs="Arial"/>
        </w:rPr>
        <w:t>Molstad</w:t>
      </w:r>
      <w:proofErr w:type="spellEnd"/>
      <w:r w:rsidRPr="0033274B">
        <w:rPr>
          <w:rFonts w:ascii="Arial" w:hAnsi="Arial" w:cs="Arial"/>
        </w:rPr>
        <w:t>, S., &amp; Donahue, R. (1999). Using humor in the college classroom to enhance teaching effectiveness in ‘dread courses. College Student Journal, 33, 400_408</w:t>
      </w:r>
    </w:p>
    <w:p w14:paraId="149566C2" w14:textId="4C8547D7" w:rsidR="009F7934" w:rsidRDefault="009F7934" w:rsidP="009F7934">
      <w:pPr>
        <w:spacing w:line="240" w:lineRule="auto"/>
        <w:rPr>
          <w:rFonts w:ascii="Arial" w:hAnsi="Arial" w:cs="Arial"/>
        </w:rPr>
      </w:pPr>
      <w:r w:rsidRPr="009F7934">
        <w:rPr>
          <w:rFonts w:ascii="Arial" w:hAnsi="Arial" w:cs="Arial"/>
        </w:rPr>
        <w:t>Lee, D. Y. (2006). Humour in spoken academic discourse. NUCB Journal of Language, Culture and Communication, 8</w:t>
      </w:r>
      <w:r>
        <w:rPr>
          <w:rFonts w:ascii="Arial" w:hAnsi="Arial" w:cs="Arial"/>
        </w:rPr>
        <w:t xml:space="preserve"> </w:t>
      </w:r>
      <w:r w:rsidRPr="009F7934">
        <w:rPr>
          <w:rFonts w:ascii="Arial" w:hAnsi="Arial" w:cs="Arial"/>
        </w:rPr>
        <w:t>(3)</w:t>
      </w:r>
    </w:p>
    <w:p w14:paraId="55DD4207" w14:textId="4540F24D" w:rsidR="00995210" w:rsidRPr="0033274B" w:rsidRDefault="001C03FB" w:rsidP="00354CCA">
      <w:pPr>
        <w:spacing w:line="240" w:lineRule="auto"/>
        <w:rPr>
          <w:rFonts w:ascii="Arial" w:hAnsi="Arial" w:cs="Arial"/>
        </w:rPr>
      </w:pPr>
      <w:r w:rsidRPr="001C03FB">
        <w:rPr>
          <w:rFonts w:ascii="Arial" w:hAnsi="Arial" w:cs="Arial"/>
        </w:rPr>
        <w:t xml:space="preserve">Man, H. (1848). Twelfth Annual Report of the Secretary of the Board (1848). In </w:t>
      </w:r>
      <w:r w:rsidRPr="001C03FB">
        <w:rPr>
          <w:rFonts w:ascii="Arial" w:hAnsi="Arial" w:cs="Arial"/>
          <w:i/>
          <w:iCs/>
        </w:rPr>
        <w:t>Twelfth Annual Report of the Board of Education</w:t>
      </w:r>
      <w:r w:rsidRPr="001C03FB">
        <w:rPr>
          <w:rFonts w:ascii="Arial" w:hAnsi="Arial" w:cs="Arial"/>
        </w:rPr>
        <w:t xml:space="preserve"> (Vol. 12). Dutton and </w:t>
      </w:r>
      <w:proofErr w:type="spellStart"/>
      <w:r w:rsidRPr="001C03FB">
        <w:rPr>
          <w:rFonts w:ascii="Arial" w:hAnsi="Arial" w:cs="Arial"/>
        </w:rPr>
        <w:t>Wenworth</w:t>
      </w:r>
      <w:proofErr w:type="spellEnd"/>
      <w:r w:rsidRPr="001C03FB">
        <w:rPr>
          <w:rFonts w:ascii="Arial" w:hAnsi="Arial" w:cs="Arial"/>
        </w:rPr>
        <w:t xml:space="preserve"> State Printers.</w:t>
      </w:r>
    </w:p>
    <w:p w14:paraId="0AD7D32A" w14:textId="318C9887" w:rsidR="00AE7241" w:rsidRDefault="00AE7241" w:rsidP="00AE7241">
      <w:pPr>
        <w:autoSpaceDE w:val="0"/>
        <w:autoSpaceDN w:val="0"/>
        <w:adjustRightInd w:val="0"/>
        <w:spacing w:after="0" w:line="240" w:lineRule="auto"/>
        <w:rPr>
          <w:rFonts w:ascii="Arial" w:hAnsi="Arial" w:cs="Arial"/>
        </w:rPr>
      </w:pPr>
      <w:proofErr w:type="spellStart"/>
      <w:r w:rsidRPr="00AE7241">
        <w:rPr>
          <w:rFonts w:ascii="Arial" w:hAnsi="Arial" w:cs="Arial"/>
        </w:rPr>
        <w:t>Mcghee</w:t>
      </w:r>
      <w:proofErr w:type="spellEnd"/>
      <w:r w:rsidRPr="00AE7241">
        <w:rPr>
          <w:rFonts w:ascii="Arial" w:hAnsi="Arial" w:cs="Arial"/>
        </w:rPr>
        <w:t xml:space="preserve">, P. E., &amp; Goldstein, J. H. (1983). </w:t>
      </w:r>
      <w:r w:rsidRPr="00AE7241">
        <w:rPr>
          <w:rFonts w:ascii="Arial" w:hAnsi="Arial" w:cs="Arial"/>
          <w:i/>
          <w:iCs/>
        </w:rPr>
        <w:t>Handbook of humor research</w:t>
      </w:r>
      <w:r w:rsidRPr="00AE7241">
        <w:rPr>
          <w:rFonts w:ascii="Arial" w:hAnsi="Arial" w:cs="Arial"/>
        </w:rPr>
        <w:t>. Springer-Verlag.</w:t>
      </w:r>
    </w:p>
    <w:p w14:paraId="79C4539F" w14:textId="7BC90021" w:rsidR="007F7345" w:rsidRDefault="007F7345" w:rsidP="00AE7241">
      <w:pPr>
        <w:autoSpaceDE w:val="0"/>
        <w:autoSpaceDN w:val="0"/>
        <w:adjustRightInd w:val="0"/>
        <w:spacing w:after="0" w:line="240" w:lineRule="auto"/>
        <w:rPr>
          <w:rFonts w:ascii="Arial" w:hAnsi="Arial" w:cs="Arial"/>
        </w:rPr>
      </w:pPr>
    </w:p>
    <w:p w14:paraId="6916FE7A" w14:textId="1F87BADC" w:rsidR="007F7345" w:rsidRPr="0033274B" w:rsidRDefault="007F7345" w:rsidP="00AE7241">
      <w:pPr>
        <w:autoSpaceDE w:val="0"/>
        <w:autoSpaceDN w:val="0"/>
        <w:adjustRightInd w:val="0"/>
        <w:spacing w:after="0" w:line="240" w:lineRule="auto"/>
        <w:rPr>
          <w:rFonts w:ascii="Arial" w:hAnsi="Arial" w:cs="Arial"/>
        </w:rPr>
      </w:pPr>
      <w:r w:rsidRPr="007F7345">
        <w:rPr>
          <w:rFonts w:ascii="Arial" w:hAnsi="Arial" w:cs="Arial"/>
        </w:rPr>
        <w:t xml:space="preserve">Mickes, L., Walker, D. E., Parris, J. L., </w:t>
      </w:r>
      <w:proofErr w:type="spellStart"/>
      <w:r w:rsidRPr="007F7345">
        <w:rPr>
          <w:rFonts w:ascii="Arial" w:hAnsi="Arial" w:cs="Arial"/>
        </w:rPr>
        <w:t>Mankoff</w:t>
      </w:r>
      <w:proofErr w:type="spellEnd"/>
      <w:r w:rsidRPr="007F7345">
        <w:rPr>
          <w:rFonts w:ascii="Arial" w:hAnsi="Arial" w:cs="Arial"/>
        </w:rPr>
        <w:t xml:space="preserve">, R., and </w:t>
      </w:r>
      <w:proofErr w:type="spellStart"/>
      <w:r w:rsidRPr="007F7345">
        <w:rPr>
          <w:rFonts w:ascii="Arial" w:hAnsi="Arial" w:cs="Arial"/>
        </w:rPr>
        <w:t>Christenfeld</w:t>
      </w:r>
      <w:proofErr w:type="spellEnd"/>
      <w:r w:rsidRPr="007F7345">
        <w:rPr>
          <w:rFonts w:ascii="Arial" w:hAnsi="Arial" w:cs="Arial"/>
        </w:rPr>
        <w:t>, N. J. (2011). Who’s funny: gender stereotypes, humor production, and memory bias. </w:t>
      </w:r>
      <w:proofErr w:type="spellStart"/>
      <w:r w:rsidRPr="007F7345">
        <w:rPr>
          <w:rFonts w:ascii="Arial" w:hAnsi="Arial" w:cs="Arial"/>
          <w:i/>
          <w:iCs/>
        </w:rPr>
        <w:t>Psychon</w:t>
      </w:r>
      <w:proofErr w:type="spellEnd"/>
      <w:r w:rsidRPr="007F7345">
        <w:rPr>
          <w:rFonts w:ascii="Arial" w:hAnsi="Arial" w:cs="Arial"/>
          <w:i/>
          <w:iCs/>
        </w:rPr>
        <w:t>. Bull. Rev.</w:t>
      </w:r>
      <w:r w:rsidRPr="007F7345">
        <w:rPr>
          <w:rFonts w:ascii="Arial" w:hAnsi="Arial" w:cs="Arial"/>
        </w:rPr>
        <w:t xml:space="preserve"> 19, 108–112. </w:t>
      </w:r>
      <w:r w:rsidR="00DF15B1" w:rsidRPr="007F7345">
        <w:rPr>
          <w:rFonts w:ascii="Arial" w:hAnsi="Arial" w:cs="Arial"/>
        </w:rPr>
        <w:t>Doi</w:t>
      </w:r>
      <w:r w:rsidRPr="007F7345">
        <w:rPr>
          <w:rFonts w:ascii="Arial" w:hAnsi="Arial" w:cs="Arial"/>
        </w:rPr>
        <w:t>: 10.3758/s13423-011-0161-2</w:t>
      </w:r>
    </w:p>
    <w:p w14:paraId="54FDE0D1" w14:textId="2AA69F9F" w:rsidR="00AE7241" w:rsidRPr="0033274B" w:rsidRDefault="00AE7241" w:rsidP="00AE7241">
      <w:pPr>
        <w:autoSpaceDE w:val="0"/>
        <w:autoSpaceDN w:val="0"/>
        <w:adjustRightInd w:val="0"/>
        <w:spacing w:after="0" w:line="240" w:lineRule="auto"/>
        <w:rPr>
          <w:rFonts w:ascii="Arial" w:hAnsi="Arial" w:cs="Arial"/>
        </w:rPr>
      </w:pPr>
    </w:p>
    <w:p w14:paraId="62C06300" w14:textId="529E4C4C" w:rsidR="00AE7241" w:rsidRPr="0033274B" w:rsidRDefault="00AE7241" w:rsidP="00AE7241">
      <w:pPr>
        <w:autoSpaceDE w:val="0"/>
        <w:autoSpaceDN w:val="0"/>
        <w:adjustRightInd w:val="0"/>
        <w:spacing w:after="0" w:line="240" w:lineRule="auto"/>
        <w:rPr>
          <w:rFonts w:ascii="Arial" w:hAnsi="Arial" w:cs="Arial"/>
        </w:rPr>
      </w:pPr>
      <w:proofErr w:type="spellStart"/>
      <w:r w:rsidRPr="00AE7241">
        <w:rPr>
          <w:rFonts w:ascii="Arial" w:hAnsi="Arial" w:cs="Arial"/>
        </w:rPr>
        <w:t>Monro</w:t>
      </w:r>
      <w:proofErr w:type="spellEnd"/>
      <w:r w:rsidRPr="00AE7241">
        <w:rPr>
          <w:rFonts w:ascii="Arial" w:hAnsi="Arial" w:cs="Arial"/>
        </w:rPr>
        <w:t xml:space="preserve">, D. H. (1963). </w:t>
      </w:r>
      <w:r w:rsidRPr="00AE7241">
        <w:rPr>
          <w:rFonts w:ascii="Arial" w:hAnsi="Arial" w:cs="Arial"/>
          <w:i/>
          <w:iCs/>
        </w:rPr>
        <w:t>Argument of laughter</w:t>
      </w:r>
      <w:r w:rsidRPr="00AE7241">
        <w:rPr>
          <w:rFonts w:ascii="Arial" w:hAnsi="Arial" w:cs="Arial"/>
        </w:rPr>
        <w:t>. Notre Dame, Ind. Univ. Of Notre Dame Pr.</w:t>
      </w:r>
    </w:p>
    <w:p w14:paraId="1DE1CE5D" w14:textId="77777777" w:rsidR="00AE7241" w:rsidRPr="00AE7241" w:rsidRDefault="00AE7241" w:rsidP="00AE7241">
      <w:pPr>
        <w:autoSpaceDE w:val="0"/>
        <w:autoSpaceDN w:val="0"/>
        <w:adjustRightInd w:val="0"/>
        <w:spacing w:after="0" w:line="240" w:lineRule="auto"/>
        <w:rPr>
          <w:rFonts w:ascii="Arial" w:hAnsi="Arial" w:cs="Arial"/>
        </w:rPr>
      </w:pPr>
    </w:p>
    <w:p w14:paraId="09A2E8AB" w14:textId="37C4184C" w:rsidR="00AE7241" w:rsidRDefault="00AE7241" w:rsidP="00AE7241">
      <w:pPr>
        <w:autoSpaceDE w:val="0"/>
        <w:autoSpaceDN w:val="0"/>
        <w:adjustRightInd w:val="0"/>
        <w:spacing w:after="0" w:line="240" w:lineRule="auto"/>
        <w:rPr>
          <w:rFonts w:ascii="Arial" w:hAnsi="Arial" w:cs="Arial"/>
        </w:rPr>
      </w:pPr>
      <w:proofErr w:type="spellStart"/>
      <w:r w:rsidRPr="00AE7241">
        <w:rPr>
          <w:rFonts w:ascii="Arial" w:hAnsi="Arial" w:cs="Arial"/>
        </w:rPr>
        <w:t>Morreall</w:t>
      </w:r>
      <w:proofErr w:type="spellEnd"/>
      <w:r w:rsidRPr="00AE7241">
        <w:rPr>
          <w:rFonts w:ascii="Arial" w:hAnsi="Arial" w:cs="Arial"/>
        </w:rPr>
        <w:t xml:space="preserve">, J. (1998). </w:t>
      </w:r>
      <w:r w:rsidRPr="00AE7241">
        <w:rPr>
          <w:rFonts w:ascii="Arial" w:hAnsi="Arial" w:cs="Arial"/>
          <w:i/>
          <w:iCs/>
        </w:rPr>
        <w:t>Taking laughter seriously</w:t>
      </w:r>
      <w:r w:rsidRPr="00AE7241">
        <w:rPr>
          <w:rFonts w:ascii="Arial" w:hAnsi="Arial" w:cs="Arial"/>
        </w:rPr>
        <w:t>. State University Of New York.</w:t>
      </w:r>
    </w:p>
    <w:p w14:paraId="78E4ECD4" w14:textId="015E7D53" w:rsidR="00462D22" w:rsidRDefault="00462D22" w:rsidP="00AE7241">
      <w:pPr>
        <w:autoSpaceDE w:val="0"/>
        <w:autoSpaceDN w:val="0"/>
        <w:adjustRightInd w:val="0"/>
        <w:spacing w:after="0" w:line="240" w:lineRule="auto"/>
        <w:rPr>
          <w:rFonts w:ascii="Arial" w:hAnsi="Arial" w:cs="Arial"/>
        </w:rPr>
      </w:pPr>
    </w:p>
    <w:p w14:paraId="51EF6B45" w14:textId="77777777" w:rsidR="00462D22" w:rsidRPr="00462D22" w:rsidRDefault="00462D22" w:rsidP="00462D22">
      <w:pPr>
        <w:autoSpaceDE w:val="0"/>
        <w:autoSpaceDN w:val="0"/>
        <w:adjustRightInd w:val="0"/>
        <w:spacing w:after="0" w:line="240" w:lineRule="auto"/>
        <w:rPr>
          <w:rFonts w:ascii="Arial" w:hAnsi="Arial" w:cs="Arial"/>
        </w:rPr>
      </w:pPr>
      <w:r w:rsidRPr="00462D22">
        <w:rPr>
          <w:rFonts w:ascii="Arial" w:hAnsi="Arial" w:cs="Arial"/>
        </w:rPr>
        <w:t>Pekrun, R. (2006). The control-value theory of achievement emotions: assumptions, corollaries, and implications</w:t>
      </w:r>
    </w:p>
    <w:p w14:paraId="28902133" w14:textId="0D0E18F3" w:rsidR="00B95B20" w:rsidRDefault="00462D22" w:rsidP="00462D22">
      <w:pPr>
        <w:autoSpaceDE w:val="0"/>
        <w:autoSpaceDN w:val="0"/>
        <w:adjustRightInd w:val="0"/>
        <w:spacing w:after="0" w:line="240" w:lineRule="auto"/>
        <w:rPr>
          <w:rFonts w:ascii="Arial" w:hAnsi="Arial" w:cs="Arial"/>
        </w:rPr>
      </w:pPr>
      <w:r w:rsidRPr="00462D22">
        <w:rPr>
          <w:rFonts w:ascii="Arial" w:hAnsi="Arial" w:cs="Arial"/>
        </w:rPr>
        <w:t>for educational research and practice. Educational Psychology Review, 18(4), 315–341.</w:t>
      </w:r>
    </w:p>
    <w:p w14:paraId="70DFD1DB" w14:textId="5582A582" w:rsidR="00353ABC" w:rsidRDefault="00353ABC" w:rsidP="00462D22">
      <w:pPr>
        <w:autoSpaceDE w:val="0"/>
        <w:autoSpaceDN w:val="0"/>
        <w:adjustRightInd w:val="0"/>
        <w:spacing w:after="0" w:line="240" w:lineRule="auto"/>
        <w:rPr>
          <w:rFonts w:ascii="Arial" w:hAnsi="Arial" w:cs="Arial"/>
        </w:rPr>
      </w:pPr>
    </w:p>
    <w:p w14:paraId="66A0D834" w14:textId="77777777" w:rsidR="00353ABC" w:rsidRPr="00353ABC" w:rsidRDefault="00353ABC" w:rsidP="00353ABC">
      <w:pPr>
        <w:autoSpaceDE w:val="0"/>
        <w:autoSpaceDN w:val="0"/>
        <w:adjustRightInd w:val="0"/>
        <w:spacing w:after="0" w:line="240" w:lineRule="auto"/>
        <w:rPr>
          <w:rFonts w:ascii="Arial" w:hAnsi="Arial" w:cs="Arial"/>
        </w:rPr>
      </w:pPr>
      <w:r w:rsidRPr="00353ABC">
        <w:rPr>
          <w:rFonts w:ascii="Arial" w:hAnsi="Arial" w:cs="Arial"/>
        </w:rPr>
        <w:t>Petty, R. E. &amp; Cacioppo, J. T. (1986). ‘The elaboration likelihood model of persuasion’.</w:t>
      </w:r>
    </w:p>
    <w:p w14:paraId="10145C3F" w14:textId="43933DB3" w:rsidR="00353ABC" w:rsidRDefault="00353ABC" w:rsidP="00353ABC">
      <w:pPr>
        <w:autoSpaceDE w:val="0"/>
        <w:autoSpaceDN w:val="0"/>
        <w:adjustRightInd w:val="0"/>
        <w:spacing w:after="0" w:line="240" w:lineRule="auto"/>
        <w:rPr>
          <w:rFonts w:ascii="Arial" w:hAnsi="Arial" w:cs="Arial"/>
        </w:rPr>
      </w:pPr>
      <w:r w:rsidRPr="00353ABC">
        <w:rPr>
          <w:rFonts w:ascii="Arial" w:hAnsi="Arial" w:cs="Arial"/>
        </w:rPr>
        <w:t>Advances in Experimental Psychology 19, pp. 123-205</w:t>
      </w:r>
    </w:p>
    <w:p w14:paraId="42D549E4" w14:textId="77777777" w:rsidR="00462D22" w:rsidRDefault="00462D22" w:rsidP="00462D22">
      <w:pPr>
        <w:autoSpaceDE w:val="0"/>
        <w:autoSpaceDN w:val="0"/>
        <w:adjustRightInd w:val="0"/>
        <w:spacing w:after="0" w:line="240" w:lineRule="auto"/>
        <w:rPr>
          <w:rFonts w:ascii="Arial" w:hAnsi="Arial" w:cs="Arial"/>
        </w:rPr>
      </w:pPr>
    </w:p>
    <w:p w14:paraId="5B044B20" w14:textId="360D6A57" w:rsidR="00B95B20" w:rsidRPr="0033274B" w:rsidRDefault="00B95B20" w:rsidP="00AE7241">
      <w:pPr>
        <w:autoSpaceDE w:val="0"/>
        <w:autoSpaceDN w:val="0"/>
        <w:adjustRightInd w:val="0"/>
        <w:spacing w:after="0" w:line="240" w:lineRule="auto"/>
        <w:rPr>
          <w:rFonts w:ascii="Arial" w:hAnsi="Arial" w:cs="Arial"/>
        </w:rPr>
      </w:pPr>
      <w:r>
        <w:rPr>
          <w:rFonts w:ascii="Arial" w:hAnsi="Arial" w:cs="Arial"/>
        </w:rPr>
        <w:t xml:space="preserve">Partington, A., (2006). The linguistics of laughter; A corpus-assisted study of laughter-talk. Routledge. </w:t>
      </w:r>
    </w:p>
    <w:p w14:paraId="54101088" w14:textId="2EC0C29B" w:rsidR="00D0215B" w:rsidRPr="0033274B" w:rsidRDefault="00D0215B" w:rsidP="00AE7241">
      <w:pPr>
        <w:autoSpaceDE w:val="0"/>
        <w:autoSpaceDN w:val="0"/>
        <w:adjustRightInd w:val="0"/>
        <w:spacing w:after="0" w:line="240" w:lineRule="auto"/>
        <w:rPr>
          <w:rFonts w:ascii="Arial" w:hAnsi="Arial" w:cs="Arial"/>
        </w:rPr>
      </w:pPr>
    </w:p>
    <w:p w14:paraId="10CA06BE" w14:textId="6A518DB5" w:rsidR="00D0215B" w:rsidRDefault="00D0215B" w:rsidP="00D0215B">
      <w:pPr>
        <w:tabs>
          <w:tab w:val="right" w:pos="9026"/>
        </w:tabs>
        <w:spacing w:line="240" w:lineRule="auto"/>
        <w:rPr>
          <w:rFonts w:ascii="Arial" w:hAnsi="Arial" w:cs="Arial"/>
        </w:rPr>
      </w:pPr>
      <w:r w:rsidRPr="0033274B">
        <w:rPr>
          <w:rFonts w:ascii="Arial" w:hAnsi="Arial" w:cs="Arial"/>
        </w:rPr>
        <w:t>Robinson, V.M. (1983). Humor and health. In P.E. McGhee &amp; J.H. Goldstein (Eds.), Handbook of humor research (Vol. II, pp. 109_128). Springer-Verlag</w:t>
      </w:r>
    </w:p>
    <w:p w14:paraId="2BF4176E" w14:textId="77777777" w:rsidR="00145E71" w:rsidRPr="00145E71" w:rsidRDefault="00145E71" w:rsidP="00145E71">
      <w:pPr>
        <w:tabs>
          <w:tab w:val="right" w:pos="9026"/>
        </w:tabs>
        <w:spacing w:line="240" w:lineRule="auto"/>
        <w:rPr>
          <w:rFonts w:ascii="Arial" w:hAnsi="Arial" w:cs="Arial"/>
        </w:rPr>
      </w:pPr>
      <w:bookmarkStart w:id="12" w:name="_Hlk80872939"/>
      <w:r w:rsidRPr="00145E71">
        <w:rPr>
          <w:rFonts w:ascii="Arial" w:hAnsi="Arial" w:cs="Arial"/>
        </w:rPr>
        <w:t xml:space="preserve">Schoenewolf, G., (2015) 7 Kinds of </w:t>
      </w:r>
      <w:proofErr w:type="spellStart"/>
      <w:r w:rsidRPr="00145E71">
        <w:rPr>
          <w:rFonts w:ascii="Arial" w:hAnsi="Arial" w:cs="Arial"/>
        </w:rPr>
        <w:t>Humor</w:t>
      </w:r>
      <w:proofErr w:type="spellEnd"/>
      <w:r w:rsidRPr="00145E71">
        <w:rPr>
          <w:rFonts w:ascii="Arial" w:hAnsi="Arial" w:cs="Arial"/>
        </w:rPr>
        <w:t xml:space="preserve"> and What They Mean, </w:t>
      </w:r>
      <w:proofErr w:type="spellStart"/>
      <w:r w:rsidRPr="00145E71">
        <w:rPr>
          <w:rFonts w:ascii="Arial" w:hAnsi="Arial" w:cs="Arial"/>
        </w:rPr>
        <w:t>PsychCentral</w:t>
      </w:r>
      <w:proofErr w:type="spellEnd"/>
    </w:p>
    <w:p w14:paraId="6EB42EDD" w14:textId="6F84F736" w:rsidR="007634E5" w:rsidRPr="0033274B" w:rsidRDefault="00D0215B" w:rsidP="00354CCA">
      <w:pPr>
        <w:tabs>
          <w:tab w:val="right" w:pos="9026"/>
        </w:tabs>
        <w:spacing w:line="240" w:lineRule="auto"/>
        <w:rPr>
          <w:rFonts w:ascii="Arial" w:hAnsi="Arial" w:cs="Arial"/>
        </w:rPr>
      </w:pPr>
      <w:bookmarkStart w:id="13" w:name="_Hlk507682418"/>
      <w:bookmarkEnd w:id="12"/>
      <w:r w:rsidRPr="0033274B">
        <w:rPr>
          <w:rFonts w:ascii="Arial" w:hAnsi="Arial" w:cs="Arial"/>
        </w:rPr>
        <w:lastRenderedPageBreak/>
        <w:t>Thomas, A.B. and Al-</w:t>
      </w:r>
      <w:proofErr w:type="spellStart"/>
      <w:r w:rsidRPr="0033274B">
        <w:rPr>
          <w:rFonts w:ascii="Arial" w:hAnsi="Arial" w:cs="Arial"/>
        </w:rPr>
        <w:t>Maskati</w:t>
      </w:r>
      <w:bookmarkEnd w:id="13"/>
      <w:proofErr w:type="spellEnd"/>
      <w:r w:rsidRPr="0033274B">
        <w:rPr>
          <w:rFonts w:ascii="Arial" w:hAnsi="Arial" w:cs="Arial"/>
        </w:rPr>
        <w:t xml:space="preserve">, H. (1997) ‘I suppose you think that’s funny! The role of humour in corporate learning events’, The International Journal of Human Resource Management, 8(4), pp. 519–538. </w:t>
      </w:r>
      <w:r w:rsidR="00DF15B1" w:rsidRPr="0033274B">
        <w:rPr>
          <w:rFonts w:ascii="Arial" w:hAnsi="Arial" w:cs="Arial"/>
        </w:rPr>
        <w:t>Doi</w:t>
      </w:r>
      <w:r w:rsidRPr="0033274B">
        <w:rPr>
          <w:rFonts w:ascii="Arial" w:hAnsi="Arial" w:cs="Arial"/>
        </w:rPr>
        <w:t>: 10.1080/095851997341595</w:t>
      </w:r>
    </w:p>
    <w:p w14:paraId="51ED03B5" w14:textId="77777777" w:rsidR="00995210" w:rsidRPr="0033274B" w:rsidRDefault="00995210" w:rsidP="001356A0">
      <w:pPr>
        <w:autoSpaceDE w:val="0"/>
        <w:autoSpaceDN w:val="0"/>
        <w:adjustRightInd w:val="0"/>
        <w:spacing w:after="0" w:line="240" w:lineRule="auto"/>
        <w:rPr>
          <w:rFonts w:ascii="Arial" w:hAnsi="Arial" w:cs="Arial"/>
        </w:rPr>
      </w:pPr>
      <w:proofErr w:type="spellStart"/>
      <w:r w:rsidRPr="0033274B">
        <w:rPr>
          <w:rFonts w:ascii="Arial" w:hAnsi="Arial" w:cs="Arial"/>
        </w:rPr>
        <w:t>Torok</w:t>
      </w:r>
      <w:proofErr w:type="spellEnd"/>
      <w:r w:rsidRPr="0033274B">
        <w:rPr>
          <w:rFonts w:ascii="Arial" w:hAnsi="Arial" w:cs="Arial"/>
        </w:rPr>
        <w:t>, S., R. McMorris, and W. Lin. (2004). Is Humor an Appreciated Teaching Tool? Perceptions of</w:t>
      </w:r>
    </w:p>
    <w:p w14:paraId="1DA4BD36" w14:textId="7CA590A0" w:rsidR="00995210" w:rsidRDefault="00995210" w:rsidP="001356A0">
      <w:pPr>
        <w:autoSpaceDE w:val="0"/>
        <w:autoSpaceDN w:val="0"/>
        <w:adjustRightInd w:val="0"/>
        <w:spacing w:after="0" w:line="240" w:lineRule="auto"/>
        <w:rPr>
          <w:rFonts w:ascii="Arial" w:hAnsi="Arial" w:cs="Arial"/>
        </w:rPr>
      </w:pPr>
      <w:r w:rsidRPr="0033274B">
        <w:rPr>
          <w:rFonts w:ascii="Arial" w:hAnsi="Arial" w:cs="Arial"/>
        </w:rPr>
        <w:t xml:space="preserve">Professors’ Teaching Styles and Use of Humor. </w:t>
      </w:r>
      <w:r w:rsidRPr="0033274B">
        <w:rPr>
          <w:rFonts w:ascii="Arial" w:hAnsi="Arial" w:cs="Arial"/>
          <w:i/>
          <w:iCs/>
        </w:rPr>
        <w:t xml:space="preserve">College Teaching </w:t>
      </w:r>
      <w:r w:rsidRPr="0033274B">
        <w:rPr>
          <w:rFonts w:ascii="Arial" w:hAnsi="Arial" w:cs="Arial"/>
        </w:rPr>
        <w:t xml:space="preserve">52 (1):14-20. </w:t>
      </w:r>
    </w:p>
    <w:p w14:paraId="76AA4381" w14:textId="7CECB5F4" w:rsidR="00145E71" w:rsidRDefault="00145E71" w:rsidP="001356A0">
      <w:pPr>
        <w:autoSpaceDE w:val="0"/>
        <w:autoSpaceDN w:val="0"/>
        <w:adjustRightInd w:val="0"/>
        <w:spacing w:after="0" w:line="240" w:lineRule="auto"/>
        <w:rPr>
          <w:rFonts w:ascii="Arial" w:hAnsi="Arial" w:cs="Arial"/>
        </w:rPr>
      </w:pPr>
    </w:p>
    <w:p w14:paraId="37687851" w14:textId="12715D1C" w:rsidR="00735364" w:rsidRDefault="00145E71" w:rsidP="001356A0">
      <w:pPr>
        <w:autoSpaceDE w:val="0"/>
        <w:autoSpaceDN w:val="0"/>
        <w:adjustRightInd w:val="0"/>
        <w:spacing w:after="0" w:line="240" w:lineRule="auto"/>
        <w:rPr>
          <w:rFonts w:ascii="Arial" w:hAnsi="Arial" w:cs="Arial"/>
        </w:rPr>
      </w:pPr>
      <w:r w:rsidRPr="00145E71">
        <w:rPr>
          <w:rFonts w:ascii="Arial" w:hAnsi="Arial" w:cs="Arial"/>
        </w:rPr>
        <w:t xml:space="preserve">Veale, T. (2021). </w:t>
      </w:r>
      <w:r w:rsidRPr="00145E71">
        <w:rPr>
          <w:rFonts w:ascii="Arial" w:hAnsi="Arial" w:cs="Arial"/>
          <w:i/>
          <w:iCs/>
        </w:rPr>
        <w:t xml:space="preserve">Your Wit Is My Command:  Building AIs With a Sense of </w:t>
      </w:r>
      <w:proofErr w:type="spellStart"/>
      <w:r w:rsidRPr="00145E71">
        <w:rPr>
          <w:rFonts w:ascii="Arial" w:hAnsi="Arial" w:cs="Arial"/>
          <w:i/>
          <w:iCs/>
        </w:rPr>
        <w:t>Humor</w:t>
      </w:r>
      <w:proofErr w:type="spellEnd"/>
      <w:r w:rsidRPr="00145E71">
        <w:rPr>
          <w:rFonts w:ascii="Arial" w:hAnsi="Arial" w:cs="Arial"/>
          <w:i/>
          <w:iCs/>
        </w:rPr>
        <w:t>.</w:t>
      </w:r>
      <w:r w:rsidRPr="00145E71">
        <w:rPr>
          <w:rFonts w:ascii="Arial" w:hAnsi="Arial" w:cs="Arial"/>
        </w:rPr>
        <w:t xml:space="preserve"> MIT Press.</w:t>
      </w:r>
    </w:p>
    <w:p w14:paraId="220DBE29" w14:textId="77777777" w:rsidR="00354CCA" w:rsidRDefault="00354CCA" w:rsidP="001356A0">
      <w:pPr>
        <w:autoSpaceDE w:val="0"/>
        <w:autoSpaceDN w:val="0"/>
        <w:adjustRightInd w:val="0"/>
        <w:spacing w:after="0" w:line="240" w:lineRule="auto"/>
        <w:rPr>
          <w:rFonts w:ascii="Arial" w:hAnsi="Arial" w:cs="Arial"/>
        </w:rPr>
      </w:pPr>
    </w:p>
    <w:p w14:paraId="508B3811" w14:textId="23FCEA53" w:rsidR="00735364" w:rsidRPr="0033274B" w:rsidRDefault="00735364" w:rsidP="001356A0">
      <w:pPr>
        <w:autoSpaceDE w:val="0"/>
        <w:autoSpaceDN w:val="0"/>
        <w:adjustRightInd w:val="0"/>
        <w:spacing w:after="0" w:line="240" w:lineRule="auto"/>
        <w:rPr>
          <w:rFonts w:ascii="Arial" w:hAnsi="Arial" w:cs="Arial"/>
        </w:rPr>
      </w:pPr>
      <w:r w:rsidRPr="00735364">
        <w:rPr>
          <w:rFonts w:ascii="Arial" w:hAnsi="Arial" w:cs="Arial"/>
        </w:rPr>
        <w:t xml:space="preserve">Wanzer, M. B., </w:t>
      </w:r>
      <w:proofErr w:type="spellStart"/>
      <w:r w:rsidRPr="00735364">
        <w:rPr>
          <w:rFonts w:ascii="Arial" w:hAnsi="Arial" w:cs="Arial"/>
        </w:rPr>
        <w:t>Frymier</w:t>
      </w:r>
      <w:proofErr w:type="spellEnd"/>
      <w:r w:rsidRPr="00735364">
        <w:rPr>
          <w:rFonts w:ascii="Arial" w:hAnsi="Arial" w:cs="Arial"/>
        </w:rPr>
        <w:t>, A. B. &amp; Irwin, J. (2010). ‘An explanation of the relationship between instructor humor and student learning: instructional humor processing theory’. Communication Education 59 (1), pp. 1-18</w:t>
      </w:r>
    </w:p>
    <w:p w14:paraId="73844D27" w14:textId="77777777" w:rsidR="00995210" w:rsidRPr="0033274B" w:rsidRDefault="00995210" w:rsidP="001356A0">
      <w:pPr>
        <w:autoSpaceDE w:val="0"/>
        <w:autoSpaceDN w:val="0"/>
        <w:adjustRightInd w:val="0"/>
        <w:spacing w:after="0" w:line="240" w:lineRule="auto"/>
        <w:rPr>
          <w:rFonts w:ascii="Arial" w:hAnsi="Arial" w:cs="Arial"/>
        </w:rPr>
      </w:pPr>
    </w:p>
    <w:p w14:paraId="11F498D7" w14:textId="53FB8759" w:rsidR="00995210" w:rsidRPr="0033274B" w:rsidRDefault="00995210" w:rsidP="001356A0">
      <w:pPr>
        <w:autoSpaceDE w:val="0"/>
        <w:autoSpaceDN w:val="0"/>
        <w:adjustRightInd w:val="0"/>
        <w:spacing w:after="0" w:line="240" w:lineRule="auto"/>
        <w:rPr>
          <w:rFonts w:ascii="Arial" w:hAnsi="Arial" w:cs="Arial"/>
        </w:rPr>
      </w:pPr>
      <w:r w:rsidRPr="0033274B">
        <w:rPr>
          <w:rFonts w:ascii="Arial" w:hAnsi="Arial" w:cs="Arial"/>
        </w:rPr>
        <w:t xml:space="preserve">Weaver II, Richard L. and </w:t>
      </w:r>
      <w:proofErr w:type="spellStart"/>
      <w:r w:rsidRPr="0033274B">
        <w:rPr>
          <w:rFonts w:ascii="Arial" w:hAnsi="Arial" w:cs="Arial"/>
        </w:rPr>
        <w:t>Cotrell</w:t>
      </w:r>
      <w:proofErr w:type="spellEnd"/>
      <w:r w:rsidRPr="0033274B">
        <w:rPr>
          <w:rFonts w:ascii="Arial" w:hAnsi="Arial" w:cs="Arial"/>
        </w:rPr>
        <w:t xml:space="preserve">. H. W.  (2001). Ten Specific Techniques for Developing Humor in the Classroom. </w:t>
      </w:r>
      <w:r w:rsidRPr="0033274B">
        <w:rPr>
          <w:rFonts w:ascii="Arial" w:hAnsi="Arial" w:cs="Arial"/>
          <w:i/>
          <w:iCs/>
        </w:rPr>
        <w:t xml:space="preserve">Education </w:t>
      </w:r>
      <w:r w:rsidRPr="0033274B">
        <w:rPr>
          <w:rFonts w:ascii="Arial" w:hAnsi="Arial" w:cs="Arial"/>
        </w:rPr>
        <w:t>108 (2): 167-179.</w:t>
      </w:r>
    </w:p>
    <w:p w14:paraId="01BEE147" w14:textId="7124B24B" w:rsidR="00995210" w:rsidRDefault="00995210" w:rsidP="001356A0">
      <w:pPr>
        <w:autoSpaceDE w:val="0"/>
        <w:autoSpaceDN w:val="0"/>
        <w:adjustRightInd w:val="0"/>
        <w:spacing w:after="0" w:line="240" w:lineRule="auto"/>
        <w:rPr>
          <w:rFonts w:ascii="Arial" w:hAnsi="Arial" w:cs="Arial"/>
        </w:rPr>
      </w:pPr>
    </w:p>
    <w:p w14:paraId="6ACB866F" w14:textId="15B303F4" w:rsidR="00F7610F" w:rsidRPr="00F7610F" w:rsidRDefault="00F7610F" w:rsidP="00F7610F">
      <w:pPr>
        <w:autoSpaceDE w:val="0"/>
        <w:autoSpaceDN w:val="0"/>
        <w:adjustRightInd w:val="0"/>
        <w:spacing w:after="0" w:line="240" w:lineRule="auto"/>
        <w:rPr>
          <w:rFonts w:ascii="Arial" w:hAnsi="Arial" w:cs="Arial"/>
        </w:rPr>
      </w:pPr>
      <w:r w:rsidRPr="00F7610F">
        <w:rPr>
          <w:rFonts w:ascii="Arial" w:hAnsi="Arial" w:cs="Arial"/>
        </w:rPr>
        <w:t>Wulff, S., Swales, J. M., &amp; Keller, K. (2009). We have about seven minutes for questions: the discussion sessions from a specialized conference. English for Speciﬁc Purposes, 28</w:t>
      </w:r>
    </w:p>
    <w:p w14:paraId="27D8EA73" w14:textId="3D490EC2" w:rsidR="00965671" w:rsidRDefault="00F7610F" w:rsidP="00F7610F">
      <w:pPr>
        <w:autoSpaceDE w:val="0"/>
        <w:autoSpaceDN w:val="0"/>
        <w:adjustRightInd w:val="0"/>
        <w:spacing w:after="0" w:line="240" w:lineRule="auto"/>
        <w:rPr>
          <w:rFonts w:ascii="Arial" w:hAnsi="Arial" w:cs="Arial"/>
        </w:rPr>
      </w:pPr>
      <w:r w:rsidRPr="00F7610F">
        <w:rPr>
          <w:rFonts w:ascii="Arial" w:hAnsi="Arial" w:cs="Arial"/>
        </w:rPr>
        <w:t>(2), 79–92.</w:t>
      </w:r>
    </w:p>
    <w:p w14:paraId="6AD298A9" w14:textId="2C378AD9" w:rsidR="00965671" w:rsidRDefault="00965671" w:rsidP="001356A0">
      <w:pPr>
        <w:autoSpaceDE w:val="0"/>
        <w:autoSpaceDN w:val="0"/>
        <w:adjustRightInd w:val="0"/>
        <w:spacing w:after="0" w:line="240" w:lineRule="auto"/>
        <w:rPr>
          <w:rFonts w:ascii="Arial" w:hAnsi="Arial" w:cs="Arial"/>
        </w:rPr>
      </w:pPr>
    </w:p>
    <w:p w14:paraId="69D67F9F" w14:textId="0F611189" w:rsidR="00965671" w:rsidRDefault="00965671" w:rsidP="001356A0">
      <w:pPr>
        <w:autoSpaceDE w:val="0"/>
        <w:autoSpaceDN w:val="0"/>
        <w:adjustRightInd w:val="0"/>
        <w:spacing w:after="0" w:line="240" w:lineRule="auto"/>
        <w:rPr>
          <w:rFonts w:ascii="Arial" w:hAnsi="Arial" w:cs="Arial"/>
        </w:rPr>
      </w:pPr>
    </w:p>
    <w:p w14:paraId="19EA75BC" w14:textId="6F523C17" w:rsidR="001623F7" w:rsidRDefault="001623F7" w:rsidP="001356A0">
      <w:pPr>
        <w:autoSpaceDE w:val="0"/>
        <w:autoSpaceDN w:val="0"/>
        <w:adjustRightInd w:val="0"/>
        <w:spacing w:after="0" w:line="240" w:lineRule="auto"/>
        <w:rPr>
          <w:rFonts w:ascii="Arial" w:hAnsi="Arial" w:cs="Arial"/>
        </w:rPr>
      </w:pPr>
    </w:p>
    <w:p w14:paraId="022F749E" w14:textId="7199736A" w:rsidR="00145E71" w:rsidRDefault="00145E71" w:rsidP="001356A0">
      <w:pPr>
        <w:autoSpaceDE w:val="0"/>
        <w:autoSpaceDN w:val="0"/>
        <w:adjustRightInd w:val="0"/>
        <w:spacing w:after="0" w:line="240" w:lineRule="auto"/>
        <w:rPr>
          <w:rFonts w:ascii="Arial" w:hAnsi="Arial" w:cs="Arial"/>
        </w:rPr>
      </w:pPr>
    </w:p>
    <w:p w14:paraId="26ED952F" w14:textId="77777777" w:rsidR="00145E71" w:rsidRDefault="00145E71" w:rsidP="001356A0">
      <w:pPr>
        <w:autoSpaceDE w:val="0"/>
        <w:autoSpaceDN w:val="0"/>
        <w:adjustRightInd w:val="0"/>
        <w:spacing w:after="0" w:line="240" w:lineRule="auto"/>
        <w:rPr>
          <w:rFonts w:ascii="Arial" w:hAnsi="Arial" w:cs="Arial"/>
        </w:rPr>
      </w:pPr>
    </w:p>
    <w:p w14:paraId="20B8C574" w14:textId="6B7BBC1E" w:rsidR="00965671" w:rsidRDefault="00965671" w:rsidP="001356A0">
      <w:pPr>
        <w:autoSpaceDE w:val="0"/>
        <w:autoSpaceDN w:val="0"/>
        <w:adjustRightInd w:val="0"/>
        <w:spacing w:after="0" w:line="240" w:lineRule="auto"/>
        <w:rPr>
          <w:rFonts w:ascii="Arial" w:hAnsi="Arial" w:cs="Arial"/>
        </w:rPr>
      </w:pPr>
    </w:p>
    <w:p w14:paraId="04ECC7F5" w14:textId="053CBF80" w:rsidR="00965671" w:rsidRPr="00CB4848" w:rsidRDefault="00CB4848" w:rsidP="00CB4848">
      <w:pPr>
        <w:pStyle w:val="Heading2"/>
        <w:rPr>
          <w:rFonts w:ascii="Arial" w:hAnsi="Arial" w:cs="Arial"/>
          <w:b/>
          <w:bCs/>
          <w:color w:val="auto"/>
          <w:sz w:val="28"/>
          <w:szCs w:val="28"/>
        </w:rPr>
      </w:pPr>
      <w:bookmarkStart w:id="14" w:name="_Toc125478448"/>
      <w:r w:rsidRPr="00CB4848">
        <w:rPr>
          <w:rFonts w:ascii="Arial" w:hAnsi="Arial" w:cs="Arial"/>
          <w:b/>
          <w:bCs/>
          <w:color w:val="auto"/>
          <w:sz w:val="28"/>
          <w:szCs w:val="28"/>
        </w:rPr>
        <w:t>Articles References</w:t>
      </w:r>
      <w:bookmarkEnd w:id="14"/>
    </w:p>
    <w:p w14:paraId="43772E75" w14:textId="77777777" w:rsidR="00CB4848" w:rsidRDefault="00CB4848" w:rsidP="001356A0">
      <w:pPr>
        <w:autoSpaceDE w:val="0"/>
        <w:autoSpaceDN w:val="0"/>
        <w:adjustRightInd w:val="0"/>
        <w:spacing w:after="0" w:line="240" w:lineRule="auto"/>
        <w:rPr>
          <w:rFonts w:ascii="Arial" w:hAnsi="Arial" w:cs="Arial"/>
        </w:rPr>
      </w:pPr>
    </w:p>
    <w:p w14:paraId="3040179D" w14:textId="4DD7DA46" w:rsidR="00EA77B7" w:rsidRDefault="00EA77B7" w:rsidP="00EA77B7">
      <w:pPr>
        <w:autoSpaceDE w:val="0"/>
        <w:autoSpaceDN w:val="0"/>
        <w:adjustRightInd w:val="0"/>
        <w:spacing w:after="0" w:line="240" w:lineRule="auto"/>
        <w:rPr>
          <w:rFonts w:ascii="Arial" w:hAnsi="Arial" w:cs="Arial"/>
        </w:rPr>
      </w:pPr>
      <w:proofErr w:type="spellStart"/>
      <w:r>
        <w:rPr>
          <w:rFonts w:ascii="Arial" w:hAnsi="Arial" w:cs="Arial"/>
        </w:rPr>
        <w:t>Bieg</w:t>
      </w:r>
      <w:proofErr w:type="spellEnd"/>
      <w:r>
        <w:rPr>
          <w:rFonts w:ascii="Arial" w:hAnsi="Arial" w:cs="Arial"/>
        </w:rPr>
        <w:t xml:space="preserve">, S., Grassinger, R., Dresel, M. (2019). </w:t>
      </w:r>
      <w:r w:rsidRPr="00EA77B7">
        <w:rPr>
          <w:rFonts w:ascii="Arial" w:hAnsi="Arial" w:cs="Arial"/>
        </w:rPr>
        <w:t>European Journal of Psychology of Education (2019) 34:517–534</w:t>
      </w:r>
      <w:r>
        <w:rPr>
          <w:rFonts w:ascii="Arial" w:hAnsi="Arial" w:cs="Arial"/>
        </w:rPr>
        <w:t xml:space="preserve">, </w:t>
      </w:r>
      <w:r w:rsidRPr="00EA77B7">
        <w:rPr>
          <w:rFonts w:ascii="Arial" w:hAnsi="Arial" w:cs="Arial"/>
        </w:rPr>
        <w:t>https://doi.org/10.1007/s10212-018-0402-0</w:t>
      </w:r>
    </w:p>
    <w:p w14:paraId="03301527" w14:textId="77777777" w:rsidR="00EA77B7" w:rsidRDefault="00EA77B7" w:rsidP="001356A0">
      <w:pPr>
        <w:autoSpaceDE w:val="0"/>
        <w:autoSpaceDN w:val="0"/>
        <w:adjustRightInd w:val="0"/>
        <w:spacing w:after="0" w:line="240" w:lineRule="auto"/>
        <w:rPr>
          <w:rFonts w:ascii="Arial" w:hAnsi="Arial" w:cs="Arial"/>
        </w:rPr>
      </w:pPr>
    </w:p>
    <w:p w14:paraId="49631FD3" w14:textId="3784E4EC" w:rsidR="006346EA" w:rsidRDefault="006346EA" w:rsidP="006346EA">
      <w:pPr>
        <w:autoSpaceDE w:val="0"/>
        <w:autoSpaceDN w:val="0"/>
        <w:adjustRightInd w:val="0"/>
        <w:spacing w:after="0" w:line="240" w:lineRule="auto"/>
        <w:rPr>
          <w:rFonts w:ascii="Arial" w:hAnsi="Arial" w:cs="Arial"/>
        </w:rPr>
      </w:pPr>
      <w:proofErr w:type="spellStart"/>
      <w:r w:rsidRPr="006346EA">
        <w:rPr>
          <w:rFonts w:ascii="Arial" w:hAnsi="Arial" w:cs="Arial"/>
        </w:rPr>
        <w:t>Engelthaler</w:t>
      </w:r>
      <w:proofErr w:type="spellEnd"/>
      <w:r>
        <w:rPr>
          <w:rFonts w:ascii="Arial" w:hAnsi="Arial" w:cs="Arial"/>
        </w:rPr>
        <w:t xml:space="preserve">, T., Hills, T., T., (2018). </w:t>
      </w:r>
      <w:r w:rsidRPr="006346EA">
        <w:rPr>
          <w:rFonts w:ascii="Arial" w:hAnsi="Arial" w:cs="Arial"/>
        </w:rPr>
        <w:t>Humor norms for 4,997 English words</w:t>
      </w:r>
      <w:r>
        <w:rPr>
          <w:rFonts w:ascii="Arial" w:hAnsi="Arial" w:cs="Arial"/>
        </w:rPr>
        <w:t xml:space="preserve">, </w:t>
      </w:r>
      <w:proofErr w:type="spellStart"/>
      <w:r w:rsidRPr="006346EA">
        <w:rPr>
          <w:rFonts w:ascii="Arial" w:hAnsi="Arial" w:cs="Arial"/>
        </w:rPr>
        <w:t>Behav</w:t>
      </w:r>
      <w:proofErr w:type="spellEnd"/>
      <w:r w:rsidRPr="006346EA">
        <w:rPr>
          <w:rFonts w:ascii="Arial" w:hAnsi="Arial" w:cs="Arial"/>
        </w:rPr>
        <w:t xml:space="preserve"> Res (2018) 50:1116–1124</w:t>
      </w:r>
      <w:r>
        <w:rPr>
          <w:rFonts w:ascii="Arial" w:hAnsi="Arial" w:cs="Arial"/>
        </w:rPr>
        <w:t xml:space="preserve">, </w:t>
      </w:r>
      <w:r w:rsidRPr="006346EA">
        <w:rPr>
          <w:rFonts w:ascii="Arial" w:hAnsi="Arial" w:cs="Arial"/>
        </w:rPr>
        <w:t>DOI 10.3758/s13428-017-0930-6</w:t>
      </w:r>
    </w:p>
    <w:p w14:paraId="0191452A" w14:textId="77777777" w:rsidR="006346EA" w:rsidRDefault="006346EA" w:rsidP="00CB4848">
      <w:pPr>
        <w:autoSpaceDE w:val="0"/>
        <w:autoSpaceDN w:val="0"/>
        <w:adjustRightInd w:val="0"/>
        <w:spacing w:after="0" w:line="240" w:lineRule="auto"/>
        <w:rPr>
          <w:rFonts w:ascii="Arial" w:hAnsi="Arial" w:cs="Arial"/>
        </w:rPr>
      </w:pPr>
    </w:p>
    <w:p w14:paraId="0478C40D" w14:textId="7378F833" w:rsidR="00CB4848" w:rsidRDefault="00CB4848" w:rsidP="00CB4848">
      <w:pPr>
        <w:autoSpaceDE w:val="0"/>
        <w:autoSpaceDN w:val="0"/>
        <w:adjustRightInd w:val="0"/>
        <w:spacing w:after="0" w:line="240" w:lineRule="auto"/>
        <w:rPr>
          <w:rFonts w:ascii="Arial" w:hAnsi="Arial" w:cs="Arial"/>
        </w:rPr>
      </w:pPr>
      <w:r>
        <w:rPr>
          <w:rFonts w:ascii="Arial" w:hAnsi="Arial" w:cs="Arial"/>
        </w:rPr>
        <w:t xml:space="preserve">Hale, </w:t>
      </w:r>
      <w:r w:rsidR="006346EA">
        <w:rPr>
          <w:rFonts w:ascii="Arial" w:hAnsi="Arial" w:cs="Arial"/>
        </w:rPr>
        <w:t>A.</w:t>
      </w:r>
      <w:r>
        <w:rPr>
          <w:rFonts w:ascii="Arial" w:hAnsi="Arial" w:cs="Arial"/>
        </w:rPr>
        <w:t xml:space="preserve"> (2016). </w:t>
      </w:r>
      <w:r w:rsidRPr="00CB4848">
        <w:rPr>
          <w:rFonts w:ascii="Arial" w:hAnsi="Arial" w:cs="Arial"/>
        </w:rPr>
        <w:t>The risks and rewards of teaching with humour in Western Sydney: Adapting pedagogy to complex demographics</w:t>
      </w:r>
      <w:r>
        <w:rPr>
          <w:rFonts w:ascii="Arial" w:hAnsi="Arial" w:cs="Arial"/>
        </w:rPr>
        <w:t xml:space="preserve">, </w:t>
      </w:r>
      <w:proofErr w:type="spellStart"/>
      <w:r w:rsidRPr="00CB4848">
        <w:rPr>
          <w:rFonts w:ascii="Arial" w:hAnsi="Arial" w:cs="Arial"/>
        </w:rPr>
        <w:t>EuroAmerican</w:t>
      </w:r>
      <w:proofErr w:type="spellEnd"/>
      <w:r w:rsidRPr="00CB4848">
        <w:rPr>
          <w:rFonts w:ascii="Arial" w:hAnsi="Arial" w:cs="Arial"/>
        </w:rPr>
        <w:t xml:space="preserve"> Journal of Applied Linguistics and Languages Special Issue, Volume 3, Issue 2, December 2016, 22-41 ISSN 2376-905X </w:t>
      </w:r>
    </w:p>
    <w:p w14:paraId="196D7CF7" w14:textId="06CA7BDB" w:rsidR="00CB4848" w:rsidRDefault="00CB4848" w:rsidP="00CB4848">
      <w:pPr>
        <w:autoSpaceDE w:val="0"/>
        <w:autoSpaceDN w:val="0"/>
        <w:adjustRightInd w:val="0"/>
        <w:spacing w:after="0" w:line="240" w:lineRule="auto"/>
        <w:rPr>
          <w:rFonts w:ascii="Arial" w:hAnsi="Arial" w:cs="Arial"/>
        </w:rPr>
      </w:pPr>
    </w:p>
    <w:p w14:paraId="5A1FC246" w14:textId="5FFE734B" w:rsidR="00567702" w:rsidRPr="001623F7" w:rsidRDefault="006346EA" w:rsidP="001623F7">
      <w:pPr>
        <w:spacing w:after="0"/>
        <w:rPr>
          <w:rFonts w:ascii="Arial" w:hAnsi="Arial" w:cs="Arial"/>
        </w:rPr>
      </w:pPr>
      <w:r w:rsidRPr="001623F7">
        <w:rPr>
          <w:rFonts w:ascii="Arial" w:hAnsi="Arial" w:cs="Arial"/>
        </w:rPr>
        <w:t>Hooper, J, Sharpe, D and Roberts, SGB. (2016) Are men funnier than women,</w:t>
      </w:r>
      <w:r w:rsidR="001623F7">
        <w:rPr>
          <w:rFonts w:ascii="Arial" w:hAnsi="Arial" w:cs="Arial"/>
        </w:rPr>
        <w:t xml:space="preserve"> </w:t>
      </w:r>
      <w:r w:rsidRPr="001623F7">
        <w:rPr>
          <w:rFonts w:ascii="Arial" w:hAnsi="Arial" w:cs="Arial"/>
        </w:rPr>
        <w:t>or do we just think they are? Translational Issues in Psychological Science, 2 (1). pp. 54-62. ISSN 2332-2136</w:t>
      </w:r>
    </w:p>
    <w:p w14:paraId="23A584BF" w14:textId="77777777" w:rsidR="006346EA" w:rsidRPr="006346EA" w:rsidRDefault="006346EA" w:rsidP="00150EEE">
      <w:pPr>
        <w:spacing w:after="0"/>
      </w:pPr>
    </w:p>
    <w:p w14:paraId="21B43722" w14:textId="0B8077B0" w:rsidR="006346EA" w:rsidRDefault="006346EA" w:rsidP="006346EA">
      <w:pPr>
        <w:autoSpaceDE w:val="0"/>
        <w:autoSpaceDN w:val="0"/>
        <w:adjustRightInd w:val="0"/>
        <w:spacing w:after="0" w:line="240" w:lineRule="auto"/>
        <w:rPr>
          <w:rFonts w:ascii="Arial" w:hAnsi="Arial" w:cs="Arial"/>
        </w:rPr>
      </w:pPr>
      <w:r>
        <w:rPr>
          <w:rFonts w:ascii="Arial" w:hAnsi="Arial" w:cs="Arial"/>
        </w:rPr>
        <w:t>Nesi, H., (2012). Laughter in university Lectures, Journal for Academic Purposes 11(79-89)</w:t>
      </w:r>
    </w:p>
    <w:p w14:paraId="5A7C55D4" w14:textId="6EF59D60" w:rsidR="00462D22" w:rsidRDefault="00462D22" w:rsidP="006346EA">
      <w:pPr>
        <w:autoSpaceDE w:val="0"/>
        <w:autoSpaceDN w:val="0"/>
        <w:adjustRightInd w:val="0"/>
        <w:spacing w:after="0" w:line="240" w:lineRule="auto"/>
        <w:rPr>
          <w:rFonts w:ascii="Arial" w:hAnsi="Arial" w:cs="Arial"/>
        </w:rPr>
      </w:pPr>
    </w:p>
    <w:p w14:paraId="5FA35346" w14:textId="4BE5E935" w:rsidR="00462D22" w:rsidRDefault="00462D22" w:rsidP="006346EA">
      <w:pPr>
        <w:autoSpaceDE w:val="0"/>
        <w:autoSpaceDN w:val="0"/>
        <w:adjustRightInd w:val="0"/>
        <w:spacing w:after="0" w:line="240" w:lineRule="auto"/>
        <w:rPr>
          <w:rFonts w:ascii="Arial" w:hAnsi="Arial" w:cs="Arial"/>
        </w:rPr>
      </w:pPr>
      <w:r w:rsidRPr="00462D22">
        <w:rPr>
          <w:rFonts w:ascii="Arial" w:hAnsi="Arial" w:cs="Arial"/>
        </w:rPr>
        <w:t xml:space="preserve">Pretorius, J., Koen, M., &amp; </w:t>
      </w:r>
      <w:proofErr w:type="spellStart"/>
      <w:r w:rsidRPr="00462D22">
        <w:rPr>
          <w:rFonts w:ascii="Arial" w:hAnsi="Arial" w:cs="Arial"/>
        </w:rPr>
        <w:t>Schall</w:t>
      </w:r>
      <w:proofErr w:type="spellEnd"/>
      <w:r w:rsidRPr="00462D22">
        <w:rPr>
          <w:rFonts w:ascii="Arial" w:hAnsi="Arial" w:cs="Arial"/>
        </w:rPr>
        <w:t xml:space="preserve">, R. (2020). Using intentional humour in a higher-education classroom: connecting with and building on </w:t>
      </w:r>
      <w:proofErr w:type="spellStart"/>
      <w:r w:rsidRPr="00462D22">
        <w:rPr>
          <w:rFonts w:ascii="Arial" w:hAnsi="Arial" w:cs="Arial"/>
        </w:rPr>
        <w:t>Lovorn</w:t>
      </w:r>
      <w:proofErr w:type="spellEnd"/>
      <w:r w:rsidRPr="00462D22">
        <w:rPr>
          <w:rFonts w:ascii="Arial" w:hAnsi="Arial" w:cs="Arial"/>
        </w:rPr>
        <w:t xml:space="preserve"> and </w:t>
      </w:r>
      <w:proofErr w:type="spellStart"/>
      <w:r w:rsidRPr="00462D22">
        <w:rPr>
          <w:rFonts w:ascii="Arial" w:hAnsi="Arial" w:cs="Arial"/>
        </w:rPr>
        <w:t>Holaway</w:t>
      </w:r>
      <w:proofErr w:type="spellEnd"/>
      <w:r w:rsidRPr="00462D22">
        <w:rPr>
          <w:rFonts w:ascii="Arial" w:hAnsi="Arial" w:cs="Arial"/>
        </w:rPr>
        <w:t>. The European Journal of Humour Research, 8(2), 146. https://doi.org/10.7592/ejhr2020.8.2.pretorius</w:t>
      </w:r>
    </w:p>
    <w:p w14:paraId="739F9EDB" w14:textId="4BBBFCD2" w:rsidR="00150EEE" w:rsidRDefault="00150EEE" w:rsidP="006346EA">
      <w:pPr>
        <w:autoSpaceDE w:val="0"/>
        <w:autoSpaceDN w:val="0"/>
        <w:adjustRightInd w:val="0"/>
        <w:spacing w:after="0" w:line="240" w:lineRule="auto"/>
        <w:rPr>
          <w:rFonts w:ascii="Arial" w:hAnsi="Arial" w:cs="Arial"/>
        </w:rPr>
      </w:pPr>
    </w:p>
    <w:p w14:paraId="3BDF07AE" w14:textId="682BCE8B" w:rsidR="006346EA" w:rsidRDefault="006346EA" w:rsidP="006346EA">
      <w:pPr>
        <w:autoSpaceDE w:val="0"/>
        <w:autoSpaceDN w:val="0"/>
        <w:adjustRightInd w:val="0"/>
        <w:spacing w:after="0" w:line="240" w:lineRule="auto"/>
        <w:rPr>
          <w:rFonts w:ascii="Arial" w:hAnsi="Arial" w:cs="Arial"/>
        </w:rPr>
      </w:pPr>
      <w:proofErr w:type="spellStart"/>
      <w:r>
        <w:rPr>
          <w:rFonts w:ascii="Arial" w:hAnsi="Arial" w:cs="Arial"/>
        </w:rPr>
        <w:t>Tanko</w:t>
      </w:r>
      <w:proofErr w:type="spellEnd"/>
      <w:r>
        <w:rPr>
          <w:rFonts w:ascii="Arial" w:hAnsi="Arial" w:cs="Arial"/>
        </w:rPr>
        <w:t xml:space="preserve">, E.M., (2020). </w:t>
      </w:r>
      <w:r w:rsidRPr="00CB4848">
        <w:rPr>
          <w:rFonts w:ascii="Arial" w:hAnsi="Arial" w:cs="Arial"/>
        </w:rPr>
        <w:t>Elements of Humour in the Classroom</w:t>
      </w:r>
      <w:r>
        <w:rPr>
          <w:rFonts w:ascii="Arial" w:hAnsi="Arial" w:cs="Arial"/>
        </w:rPr>
        <w:t xml:space="preserve"> </w:t>
      </w:r>
      <w:proofErr w:type="gramStart"/>
      <w:r w:rsidRPr="00CB4848">
        <w:rPr>
          <w:rFonts w:ascii="Arial" w:hAnsi="Arial" w:cs="Arial"/>
        </w:rPr>
        <w:t>A</w:t>
      </w:r>
      <w:proofErr w:type="gramEnd"/>
      <w:r w:rsidRPr="00CB4848">
        <w:rPr>
          <w:rFonts w:ascii="Arial" w:hAnsi="Arial" w:cs="Arial"/>
        </w:rPr>
        <w:t xml:space="preserve"> Qualitative Approach to Data</w:t>
      </w:r>
      <w:r>
        <w:rPr>
          <w:rFonts w:ascii="Arial" w:hAnsi="Arial" w:cs="Arial"/>
        </w:rPr>
        <w:t xml:space="preserve">, </w:t>
      </w:r>
      <w:r w:rsidRPr="00CB4848">
        <w:rPr>
          <w:rFonts w:ascii="Arial" w:hAnsi="Arial" w:cs="Arial"/>
        </w:rPr>
        <w:t xml:space="preserve">Acta Universitatis </w:t>
      </w:r>
      <w:proofErr w:type="spellStart"/>
      <w:r w:rsidRPr="00CB4848">
        <w:rPr>
          <w:rFonts w:ascii="Arial" w:hAnsi="Arial" w:cs="Arial"/>
        </w:rPr>
        <w:t>Sapientiae</w:t>
      </w:r>
      <w:proofErr w:type="spellEnd"/>
      <w:r w:rsidRPr="00CB4848">
        <w:rPr>
          <w:rFonts w:ascii="Arial" w:hAnsi="Arial" w:cs="Arial"/>
        </w:rPr>
        <w:t xml:space="preserve">, </w:t>
      </w:r>
      <w:proofErr w:type="spellStart"/>
      <w:r w:rsidRPr="00CB4848">
        <w:rPr>
          <w:rFonts w:ascii="Arial" w:hAnsi="Arial" w:cs="Arial"/>
        </w:rPr>
        <w:t>Philologica</w:t>
      </w:r>
      <w:proofErr w:type="spellEnd"/>
      <w:r w:rsidRPr="00CB4848">
        <w:rPr>
          <w:rFonts w:ascii="Arial" w:hAnsi="Arial" w:cs="Arial"/>
        </w:rPr>
        <w:t>, 12, 2 (2020) 51–67</w:t>
      </w:r>
      <w:r>
        <w:rPr>
          <w:rFonts w:ascii="Arial" w:hAnsi="Arial" w:cs="Arial"/>
        </w:rPr>
        <w:t xml:space="preserve">, </w:t>
      </w:r>
      <w:r w:rsidRPr="00CB4848">
        <w:rPr>
          <w:rFonts w:ascii="Arial" w:hAnsi="Arial" w:cs="Arial"/>
        </w:rPr>
        <w:t>DOI: 10.2478/ausp-2050-0012</w:t>
      </w:r>
    </w:p>
    <w:p w14:paraId="1C94BB23" w14:textId="77777777" w:rsidR="00521166" w:rsidRDefault="00521166" w:rsidP="006346EA">
      <w:pPr>
        <w:autoSpaceDE w:val="0"/>
        <w:autoSpaceDN w:val="0"/>
        <w:adjustRightInd w:val="0"/>
        <w:spacing w:after="0" w:line="240" w:lineRule="auto"/>
        <w:rPr>
          <w:rFonts w:ascii="Arial" w:hAnsi="Arial" w:cs="Arial"/>
        </w:rPr>
      </w:pPr>
    </w:p>
    <w:p w14:paraId="7B3379FB" w14:textId="4F66B792" w:rsidR="00EA77B7" w:rsidRDefault="00EA77B7" w:rsidP="006346EA">
      <w:pPr>
        <w:autoSpaceDE w:val="0"/>
        <w:autoSpaceDN w:val="0"/>
        <w:adjustRightInd w:val="0"/>
        <w:spacing w:after="0" w:line="240" w:lineRule="auto"/>
        <w:rPr>
          <w:rFonts w:ascii="Arial" w:hAnsi="Arial" w:cs="Arial"/>
        </w:rPr>
      </w:pPr>
      <w:r>
        <w:rPr>
          <w:rFonts w:ascii="Arial" w:hAnsi="Arial" w:cs="Arial"/>
        </w:rPr>
        <w:lastRenderedPageBreak/>
        <w:t>Wood, A., (2020) Social Context Influences the Acoustic Properties of Laughter,</w:t>
      </w:r>
      <w:r w:rsidRPr="00EA77B7">
        <w:t xml:space="preserve"> </w:t>
      </w:r>
      <w:r w:rsidRPr="00EA77B7">
        <w:rPr>
          <w:rFonts w:ascii="Arial" w:hAnsi="Arial" w:cs="Arial"/>
        </w:rPr>
        <w:t>Published online</w:t>
      </w:r>
      <w:r>
        <w:rPr>
          <w:rFonts w:ascii="Arial" w:hAnsi="Arial" w:cs="Arial"/>
        </w:rPr>
        <w:t xml:space="preserve"> in Affective Science, Doi</w:t>
      </w:r>
      <w:proofErr w:type="gramStart"/>
      <w:r>
        <w:rPr>
          <w:rFonts w:ascii="Arial" w:hAnsi="Arial" w:cs="Arial"/>
        </w:rPr>
        <w:t xml:space="preserve">: </w:t>
      </w:r>
      <w:r w:rsidRPr="00EA77B7">
        <w:rPr>
          <w:rFonts w:ascii="Arial" w:hAnsi="Arial" w:cs="Arial"/>
        </w:rPr>
        <w:t>:</w:t>
      </w:r>
      <w:proofErr w:type="gramEnd"/>
      <w:r w:rsidRPr="00EA77B7">
        <w:rPr>
          <w:rFonts w:ascii="Arial" w:hAnsi="Arial" w:cs="Arial"/>
        </w:rPr>
        <w:t xml:space="preserve"> 10.1007/s42761-020-00022-w</w:t>
      </w:r>
    </w:p>
    <w:p w14:paraId="3B74F4BD" w14:textId="4D2E8A22" w:rsidR="00567702" w:rsidRDefault="00567702" w:rsidP="00567702">
      <w:pPr>
        <w:pStyle w:val="Heading1"/>
        <w:spacing w:before="0"/>
        <w:rPr>
          <w:rFonts w:ascii="Arial" w:hAnsi="Arial" w:cs="Arial"/>
          <w:color w:val="auto"/>
        </w:rPr>
      </w:pPr>
    </w:p>
    <w:p w14:paraId="0D7618FD" w14:textId="06A96533" w:rsidR="00DF15B1" w:rsidRDefault="00DF15B1" w:rsidP="00DF15B1"/>
    <w:p w14:paraId="2B9C0D5A" w14:textId="0380F73B" w:rsidR="00DF15B1" w:rsidRDefault="00DF15B1" w:rsidP="00DF15B1"/>
    <w:p w14:paraId="05994D08" w14:textId="652CE107" w:rsidR="00145E71" w:rsidRDefault="00145E71" w:rsidP="00DF15B1"/>
    <w:p w14:paraId="05C1C16F" w14:textId="75266469" w:rsidR="00145E71" w:rsidRDefault="00145E71" w:rsidP="00DF15B1"/>
    <w:p w14:paraId="5CE70CF9" w14:textId="26E99DFA" w:rsidR="00145E71" w:rsidRDefault="00145E71" w:rsidP="00DF15B1"/>
    <w:p w14:paraId="38868FB4" w14:textId="6097D28A" w:rsidR="00965671" w:rsidRPr="00A50FBC" w:rsidRDefault="00965671" w:rsidP="00567702">
      <w:pPr>
        <w:pStyle w:val="Heading1"/>
        <w:spacing w:before="0"/>
        <w:rPr>
          <w:rFonts w:ascii="Arial" w:hAnsi="Arial" w:cs="Arial"/>
          <w:b/>
          <w:bCs/>
          <w:color w:val="auto"/>
        </w:rPr>
      </w:pPr>
      <w:bookmarkStart w:id="15" w:name="_Toc125478449"/>
      <w:r w:rsidRPr="00A50FBC">
        <w:rPr>
          <w:rFonts w:ascii="Arial" w:hAnsi="Arial" w:cs="Arial"/>
          <w:b/>
          <w:bCs/>
          <w:color w:val="auto"/>
        </w:rPr>
        <w:t>Appendix 1</w:t>
      </w:r>
      <w:bookmarkEnd w:id="15"/>
    </w:p>
    <w:p w14:paraId="7BFDDE7C" w14:textId="746B0CC0" w:rsidR="00965671" w:rsidRDefault="00965671" w:rsidP="00965671">
      <w:pPr>
        <w:rPr>
          <w:rFonts w:ascii="Arial" w:hAnsi="Arial" w:cs="Arial"/>
          <w:sz w:val="24"/>
          <w:szCs w:val="24"/>
        </w:rPr>
      </w:pPr>
      <w:r w:rsidRPr="00965671">
        <w:rPr>
          <w:rFonts w:ascii="Arial" w:hAnsi="Arial" w:cs="Arial"/>
          <w:sz w:val="24"/>
          <w:szCs w:val="24"/>
        </w:rPr>
        <w:t>Journal article selection criteria</w:t>
      </w:r>
    </w:p>
    <w:tbl>
      <w:tblPr>
        <w:tblStyle w:val="TableGrid"/>
        <w:tblW w:w="5000" w:type="pct"/>
        <w:tblLook w:val="04A0" w:firstRow="1" w:lastRow="0" w:firstColumn="1" w:lastColumn="0" w:noHBand="0" w:noVBand="1"/>
      </w:tblPr>
      <w:tblGrid>
        <w:gridCol w:w="287"/>
        <w:gridCol w:w="942"/>
        <w:gridCol w:w="1269"/>
        <w:gridCol w:w="1105"/>
        <w:gridCol w:w="501"/>
        <w:gridCol w:w="636"/>
        <w:gridCol w:w="1013"/>
        <w:gridCol w:w="807"/>
        <w:gridCol w:w="736"/>
        <w:gridCol w:w="949"/>
        <w:gridCol w:w="771"/>
      </w:tblGrid>
      <w:tr w:rsidR="0025715F" w:rsidRPr="009C6869" w14:paraId="39B9E2DE" w14:textId="77777777" w:rsidTr="0025715F">
        <w:trPr>
          <w:trHeight w:val="598"/>
        </w:trPr>
        <w:tc>
          <w:tcPr>
            <w:tcW w:w="109" w:type="pct"/>
          </w:tcPr>
          <w:p w14:paraId="3D9B7720" w14:textId="77777777" w:rsidR="0025715F" w:rsidRPr="009C6869" w:rsidRDefault="0025715F" w:rsidP="00BA3068">
            <w:pPr>
              <w:rPr>
                <w:rFonts w:ascii="Arial" w:hAnsi="Arial" w:cs="Arial"/>
                <w:sz w:val="18"/>
                <w:szCs w:val="18"/>
              </w:rPr>
            </w:pPr>
            <w:bookmarkStart w:id="16" w:name="_Hlk124866349"/>
          </w:p>
        </w:tc>
        <w:tc>
          <w:tcPr>
            <w:tcW w:w="550" w:type="pct"/>
          </w:tcPr>
          <w:p w14:paraId="1035D6E0" w14:textId="77777777" w:rsidR="0025715F" w:rsidRPr="009C6869" w:rsidRDefault="0025715F" w:rsidP="00BA3068">
            <w:pPr>
              <w:rPr>
                <w:rFonts w:ascii="Arial" w:hAnsi="Arial" w:cs="Arial"/>
                <w:sz w:val="18"/>
                <w:szCs w:val="18"/>
              </w:rPr>
            </w:pPr>
            <w:r w:rsidRPr="009C6869">
              <w:rPr>
                <w:rFonts w:ascii="Arial" w:hAnsi="Arial" w:cs="Arial"/>
                <w:sz w:val="18"/>
                <w:szCs w:val="18"/>
              </w:rPr>
              <w:t>Author</w:t>
            </w:r>
          </w:p>
        </w:tc>
        <w:tc>
          <w:tcPr>
            <w:tcW w:w="958" w:type="pct"/>
          </w:tcPr>
          <w:p w14:paraId="7C811774" w14:textId="77777777" w:rsidR="0025715F" w:rsidRPr="009C6869" w:rsidRDefault="0025715F" w:rsidP="00BA3068">
            <w:pPr>
              <w:rPr>
                <w:rFonts w:ascii="Arial" w:hAnsi="Arial" w:cs="Arial"/>
                <w:sz w:val="18"/>
                <w:szCs w:val="18"/>
              </w:rPr>
            </w:pPr>
            <w:r w:rsidRPr="009C6869">
              <w:rPr>
                <w:rFonts w:ascii="Arial" w:hAnsi="Arial" w:cs="Arial"/>
                <w:sz w:val="18"/>
                <w:szCs w:val="18"/>
              </w:rPr>
              <w:t>Title</w:t>
            </w:r>
          </w:p>
        </w:tc>
        <w:tc>
          <w:tcPr>
            <w:tcW w:w="740" w:type="pct"/>
          </w:tcPr>
          <w:p w14:paraId="7F6DB34D" w14:textId="77777777" w:rsidR="0025715F" w:rsidRPr="009C6869" w:rsidRDefault="0025715F" w:rsidP="00BA3068">
            <w:pPr>
              <w:rPr>
                <w:rFonts w:ascii="Arial" w:hAnsi="Arial" w:cs="Arial"/>
                <w:sz w:val="18"/>
                <w:szCs w:val="18"/>
              </w:rPr>
            </w:pPr>
            <w:r w:rsidRPr="009C6869">
              <w:rPr>
                <w:rFonts w:ascii="Arial" w:hAnsi="Arial" w:cs="Arial"/>
                <w:sz w:val="18"/>
                <w:szCs w:val="18"/>
              </w:rPr>
              <w:t>Published</w:t>
            </w:r>
          </w:p>
        </w:tc>
        <w:tc>
          <w:tcPr>
            <w:tcW w:w="279" w:type="pct"/>
          </w:tcPr>
          <w:p w14:paraId="2E847C0C"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Year</w:t>
            </w:r>
          </w:p>
        </w:tc>
        <w:tc>
          <w:tcPr>
            <w:tcW w:w="287" w:type="pct"/>
          </w:tcPr>
          <w:p w14:paraId="2B97A191" w14:textId="77777777" w:rsidR="0025715F" w:rsidRPr="009C6869" w:rsidRDefault="0025715F" w:rsidP="00BA3068">
            <w:pPr>
              <w:rPr>
                <w:rFonts w:ascii="Arial" w:hAnsi="Arial" w:cs="Arial"/>
                <w:sz w:val="18"/>
                <w:szCs w:val="18"/>
              </w:rPr>
            </w:pPr>
            <w:r w:rsidRPr="009C6869">
              <w:rPr>
                <w:rFonts w:ascii="Arial" w:hAnsi="Arial" w:cs="Arial"/>
                <w:sz w:val="18"/>
                <w:szCs w:val="18"/>
              </w:rPr>
              <w:t>Peer Review</w:t>
            </w:r>
          </w:p>
        </w:tc>
        <w:tc>
          <w:tcPr>
            <w:tcW w:w="377" w:type="pct"/>
          </w:tcPr>
          <w:p w14:paraId="731DFCE8" w14:textId="77777777" w:rsidR="0025715F" w:rsidRPr="009C6869" w:rsidRDefault="0025715F" w:rsidP="00BA3068">
            <w:pPr>
              <w:rPr>
                <w:rFonts w:ascii="Arial" w:hAnsi="Arial" w:cs="Arial"/>
                <w:sz w:val="18"/>
                <w:szCs w:val="18"/>
              </w:rPr>
            </w:pPr>
            <w:r w:rsidRPr="009C6869">
              <w:rPr>
                <w:rFonts w:ascii="Arial" w:hAnsi="Arial" w:cs="Arial"/>
                <w:sz w:val="18"/>
                <w:szCs w:val="18"/>
              </w:rPr>
              <w:t>Audience</w:t>
            </w:r>
          </w:p>
        </w:tc>
        <w:tc>
          <w:tcPr>
            <w:tcW w:w="393" w:type="pct"/>
          </w:tcPr>
          <w:p w14:paraId="607C4A30"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Sample </w:t>
            </w:r>
          </w:p>
          <w:p w14:paraId="1B3701A9" w14:textId="77777777" w:rsidR="0025715F" w:rsidRPr="009C6869" w:rsidRDefault="0025715F" w:rsidP="00BA3068">
            <w:pPr>
              <w:rPr>
                <w:rFonts w:ascii="Arial" w:hAnsi="Arial" w:cs="Arial"/>
                <w:sz w:val="18"/>
                <w:szCs w:val="18"/>
              </w:rPr>
            </w:pPr>
            <w:r w:rsidRPr="009C6869">
              <w:rPr>
                <w:rFonts w:ascii="Arial" w:hAnsi="Arial" w:cs="Arial"/>
                <w:sz w:val="18"/>
                <w:szCs w:val="18"/>
              </w:rPr>
              <w:t>size</w:t>
            </w:r>
          </w:p>
        </w:tc>
        <w:tc>
          <w:tcPr>
            <w:tcW w:w="418" w:type="pct"/>
          </w:tcPr>
          <w:p w14:paraId="28476B4A" w14:textId="77777777" w:rsidR="0025715F" w:rsidRPr="009C6869" w:rsidRDefault="0025715F" w:rsidP="00BA3068">
            <w:pPr>
              <w:rPr>
                <w:rFonts w:ascii="Arial" w:hAnsi="Arial" w:cs="Arial"/>
                <w:sz w:val="18"/>
                <w:szCs w:val="18"/>
              </w:rPr>
            </w:pPr>
            <w:r w:rsidRPr="009C6869">
              <w:rPr>
                <w:rFonts w:ascii="Arial" w:hAnsi="Arial" w:cs="Arial"/>
                <w:sz w:val="18"/>
                <w:szCs w:val="18"/>
              </w:rPr>
              <w:t>Ontology</w:t>
            </w:r>
          </w:p>
          <w:p w14:paraId="56EBC6E1" w14:textId="77777777" w:rsidR="0025715F" w:rsidRPr="009C6869" w:rsidRDefault="0025715F" w:rsidP="00BA3068">
            <w:pPr>
              <w:rPr>
                <w:rFonts w:ascii="Arial" w:hAnsi="Arial" w:cs="Arial"/>
                <w:sz w:val="18"/>
                <w:szCs w:val="18"/>
              </w:rPr>
            </w:pPr>
            <w:r w:rsidRPr="009C6869">
              <w:rPr>
                <w:rFonts w:ascii="Arial" w:hAnsi="Arial" w:cs="Arial"/>
                <w:sz w:val="18"/>
                <w:szCs w:val="18"/>
              </w:rPr>
              <w:t>Realist</w:t>
            </w:r>
          </w:p>
          <w:p w14:paraId="2E398D24"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70E86B07" w14:textId="77777777" w:rsidR="0025715F" w:rsidRPr="009C6869" w:rsidRDefault="0025715F" w:rsidP="00BA3068">
            <w:pPr>
              <w:rPr>
                <w:rFonts w:ascii="Arial" w:hAnsi="Arial" w:cs="Arial"/>
                <w:sz w:val="18"/>
                <w:szCs w:val="18"/>
              </w:rPr>
            </w:pPr>
            <w:r w:rsidRPr="009C6869">
              <w:rPr>
                <w:rFonts w:ascii="Arial" w:hAnsi="Arial" w:cs="Arial"/>
                <w:sz w:val="18"/>
                <w:szCs w:val="18"/>
              </w:rPr>
              <w:t>Methodology</w:t>
            </w:r>
          </w:p>
          <w:p w14:paraId="1F5EDA4A" w14:textId="77777777" w:rsidR="0025715F" w:rsidRPr="009C6869" w:rsidRDefault="0025715F" w:rsidP="00BA3068">
            <w:pPr>
              <w:rPr>
                <w:rFonts w:ascii="Arial" w:hAnsi="Arial" w:cs="Arial"/>
                <w:sz w:val="18"/>
                <w:szCs w:val="18"/>
              </w:rPr>
            </w:pPr>
            <w:r w:rsidRPr="009C6869">
              <w:rPr>
                <w:rFonts w:ascii="Arial" w:hAnsi="Arial" w:cs="Arial"/>
                <w:sz w:val="18"/>
                <w:szCs w:val="18"/>
              </w:rPr>
              <w:t>Quant</w:t>
            </w:r>
          </w:p>
          <w:p w14:paraId="14E90E58" w14:textId="77777777" w:rsidR="0025715F" w:rsidRPr="009C6869" w:rsidRDefault="0025715F" w:rsidP="00BA3068">
            <w:pPr>
              <w:rPr>
                <w:rFonts w:ascii="Arial" w:hAnsi="Arial" w:cs="Arial"/>
                <w:sz w:val="18"/>
                <w:szCs w:val="18"/>
              </w:rPr>
            </w:pPr>
            <w:r w:rsidRPr="009C6869">
              <w:rPr>
                <w:rFonts w:ascii="Arial" w:hAnsi="Arial" w:cs="Arial"/>
                <w:sz w:val="18"/>
                <w:szCs w:val="18"/>
              </w:rPr>
              <w:t>Qual</w:t>
            </w:r>
          </w:p>
        </w:tc>
        <w:tc>
          <w:tcPr>
            <w:tcW w:w="418" w:type="pct"/>
          </w:tcPr>
          <w:p w14:paraId="4BD8080E" w14:textId="77777777" w:rsidR="0025715F" w:rsidRPr="009C6869" w:rsidRDefault="0025715F" w:rsidP="00BA3068">
            <w:pPr>
              <w:rPr>
                <w:rFonts w:ascii="Arial" w:hAnsi="Arial" w:cs="Arial"/>
                <w:sz w:val="18"/>
                <w:szCs w:val="18"/>
              </w:rPr>
            </w:pPr>
            <w:r w:rsidRPr="009C6869">
              <w:rPr>
                <w:rFonts w:ascii="Arial" w:hAnsi="Arial" w:cs="Arial"/>
                <w:sz w:val="18"/>
                <w:szCs w:val="18"/>
              </w:rPr>
              <w:t>Note</w:t>
            </w:r>
          </w:p>
        </w:tc>
      </w:tr>
      <w:tr w:rsidR="0025715F" w:rsidRPr="009C6869" w14:paraId="005D425F" w14:textId="77777777" w:rsidTr="0025715F">
        <w:trPr>
          <w:trHeight w:val="313"/>
        </w:trPr>
        <w:tc>
          <w:tcPr>
            <w:tcW w:w="5000" w:type="pct"/>
            <w:gridSpan w:val="11"/>
          </w:tcPr>
          <w:p w14:paraId="2B413A10" w14:textId="77777777" w:rsidR="0025715F" w:rsidRPr="009C6869" w:rsidRDefault="0025715F" w:rsidP="00BA3068">
            <w:pPr>
              <w:jc w:val="center"/>
              <w:rPr>
                <w:rFonts w:ascii="Arial" w:hAnsi="Arial" w:cs="Arial"/>
                <w:b/>
                <w:bCs/>
                <w:color w:val="FF0000"/>
                <w:sz w:val="18"/>
                <w:szCs w:val="18"/>
              </w:rPr>
            </w:pPr>
            <w:r w:rsidRPr="009C6869">
              <w:rPr>
                <w:rFonts w:ascii="Arial" w:hAnsi="Arial" w:cs="Arial"/>
                <w:b/>
                <w:bCs/>
                <w:color w:val="FF0000"/>
                <w:sz w:val="18"/>
                <w:szCs w:val="18"/>
              </w:rPr>
              <w:t>Accepted articles</w:t>
            </w:r>
          </w:p>
        </w:tc>
      </w:tr>
      <w:tr w:rsidR="0025715F" w:rsidRPr="009C6869" w14:paraId="676E790F" w14:textId="77777777" w:rsidTr="0025715F">
        <w:trPr>
          <w:trHeight w:val="598"/>
        </w:trPr>
        <w:tc>
          <w:tcPr>
            <w:tcW w:w="109" w:type="pct"/>
          </w:tcPr>
          <w:p w14:paraId="14C7DFBA" w14:textId="77777777" w:rsidR="0025715F" w:rsidRPr="009C6869" w:rsidRDefault="0025715F" w:rsidP="00BA3068">
            <w:pPr>
              <w:rPr>
                <w:rFonts w:ascii="Arial" w:hAnsi="Arial" w:cs="Arial"/>
                <w:sz w:val="18"/>
                <w:szCs w:val="18"/>
              </w:rPr>
            </w:pPr>
            <w:r w:rsidRPr="009C6869">
              <w:rPr>
                <w:rFonts w:ascii="Arial" w:hAnsi="Arial" w:cs="Arial"/>
                <w:sz w:val="18"/>
                <w:szCs w:val="18"/>
              </w:rPr>
              <w:t>1</w:t>
            </w:r>
          </w:p>
        </w:tc>
        <w:tc>
          <w:tcPr>
            <w:tcW w:w="550" w:type="pct"/>
          </w:tcPr>
          <w:p w14:paraId="52DE924D" w14:textId="77777777" w:rsidR="0025715F" w:rsidRPr="009C6869" w:rsidRDefault="0025715F" w:rsidP="00BA3068">
            <w:pPr>
              <w:rPr>
                <w:rFonts w:ascii="Arial" w:hAnsi="Arial" w:cs="Arial"/>
                <w:sz w:val="18"/>
                <w:szCs w:val="18"/>
              </w:rPr>
            </w:pPr>
            <w:r w:rsidRPr="009C6869">
              <w:rPr>
                <w:rFonts w:ascii="Arial" w:hAnsi="Arial" w:cs="Arial"/>
                <w:sz w:val="18"/>
                <w:szCs w:val="18"/>
              </w:rPr>
              <w:t>Hilary Nesi</w:t>
            </w:r>
          </w:p>
        </w:tc>
        <w:tc>
          <w:tcPr>
            <w:tcW w:w="958" w:type="pct"/>
          </w:tcPr>
          <w:p w14:paraId="3F9F70DE" w14:textId="77777777" w:rsidR="0025715F" w:rsidRPr="009C6869" w:rsidRDefault="0025715F" w:rsidP="00BA3068">
            <w:pPr>
              <w:rPr>
                <w:rFonts w:ascii="Arial" w:hAnsi="Arial" w:cs="Arial"/>
                <w:sz w:val="18"/>
                <w:szCs w:val="18"/>
              </w:rPr>
            </w:pPr>
            <w:bookmarkStart w:id="17" w:name="_Hlk123658997"/>
            <w:r w:rsidRPr="009C6869">
              <w:rPr>
                <w:rFonts w:ascii="Arial" w:hAnsi="Arial" w:cs="Arial"/>
                <w:sz w:val="18"/>
                <w:szCs w:val="18"/>
              </w:rPr>
              <w:t>Laughter in University Lectures</w:t>
            </w:r>
            <w:bookmarkEnd w:id="17"/>
          </w:p>
        </w:tc>
        <w:tc>
          <w:tcPr>
            <w:tcW w:w="740" w:type="pct"/>
          </w:tcPr>
          <w:p w14:paraId="62B9B8FB" w14:textId="77777777" w:rsidR="0025715F" w:rsidRPr="009C6869" w:rsidRDefault="0025715F" w:rsidP="00BA3068">
            <w:pPr>
              <w:rPr>
                <w:rFonts w:ascii="Arial" w:hAnsi="Arial" w:cs="Arial"/>
                <w:sz w:val="18"/>
                <w:szCs w:val="18"/>
              </w:rPr>
            </w:pPr>
            <w:r w:rsidRPr="009C6869">
              <w:rPr>
                <w:rFonts w:ascii="Arial" w:hAnsi="Arial" w:cs="Arial"/>
                <w:sz w:val="18"/>
                <w:szCs w:val="18"/>
              </w:rPr>
              <w:t>Journal of English for Academic Purposes</w:t>
            </w:r>
          </w:p>
        </w:tc>
        <w:tc>
          <w:tcPr>
            <w:tcW w:w="279" w:type="pct"/>
          </w:tcPr>
          <w:p w14:paraId="09FA6834"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2012</w:t>
            </w:r>
          </w:p>
        </w:tc>
        <w:tc>
          <w:tcPr>
            <w:tcW w:w="287" w:type="pct"/>
          </w:tcPr>
          <w:p w14:paraId="667C3F65"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479901D9"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Educators </w:t>
            </w:r>
            <w:proofErr w:type="gramStart"/>
            <w:r w:rsidRPr="009C6869">
              <w:rPr>
                <w:rFonts w:ascii="Arial" w:hAnsi="Arial" w:cs="Arial"/>
                <w:sz w:val="18"/>
                <w:szCs w:val="18"/>
              </w:rPr>
              <w:t xml:space="preserve">( </w:t>
            </w:r>
            <w:proofErr w:type="spellStart"/>
            <w:r w:rsidRPr="009C6869">
              <w:rPr>
                <w:rFonts w:ascii="Arial" w:hAnsi="Arial" w:cs="Arial"/>
                <w:sz w:val="18"/>
                <w:szCs w:val="18"/>
              </w:rPr>
              <w:t>esp</w:t>
            </w:r>
            <w:proofErr w:type="spellEnd"/>
            <w:proofErr w:type="gramEnd"/>
            <w:r w:rsidRPr="009C6869">
              <w:rPr>
                <w:rFonts w:ascii="Arial" w:hAnsi="Arial" w:cs="Arial"/>
                <w:sz w:val="18"/>
                <w:szCs w:val="18"/>
              </w:rPr>
              <w:t xml:space="preserve"> internat.)</w:t>
            </w:r>
          </w:p>
        </w:tc>
        <w:tc>
          <w:tcPr>
            <w:tcW w:w="393" w:type="pct"/>
          </w:tcPr>
          <w:p w14:paraId="53E8BAD9" w14:textId="77777777" w:rsidR="0025715F" w:rsidRPr="009C6869" w:rsidRDefault="0025715F" w:rsidP="00BA3068">
            <w:pPr>
              <w:rPr>
                <w:rFonts w:ascii="Arial" w:hAnsi="Arial" w:cs="Arial"/>
                <w:sz w:val="18"/>
                <w:szCs w:val="18"/>
              </w:rPr>
            </w:pPr>
            <w:r w:rsidRPr="009C6869">
              <w:rPr>
                <w:rFonts w:ascii="Arial" w:hAnsi="Arial" w:cs="Arial"/>
                <w:sz w:val="18"/>
                <w:szCs w:val="18"/>
              </w:rPr>
              <w:t>n=2001</w:t>
            </w:r>
          </w:p>
        </w:tc>
        <w:tc>
          <w:tcPr>
            <w:tcW w:w="418" w:type="pct"/>
          </w:tcPr>
          <w:p w14:paraId="2254E895"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2E6B5620" w14:textId="77777777" w:rsidR="0025715F" w:rsidRPr="009C6869" w:rsidRDefault="0025715F" w:rsidP="00BA3068">
            <w:pPr>
              <w:rPr>
                <w:rFonts w:ascii="Arial" w:hAnsi="Arial" w:cs="Arial"/>
                <w:sz w:val="18"/>
                <w:szCs w:val="18"/>
              </w:rPr>
            </w:pPr>
            <w:r w:rsidRPr="009C6869">
              <w:rPr>
                <w:rFonts w:ascii="Arial" w:hAnsi="Arial" w:cs="Arial"/>
                <w:sz w:val="18"/>
                <w:szCs w:val="18"/>
              </w:rPr>
              <w:t>mixed</w:t>
            </w:r>
          </w:p>
        </w:tc>
        <w:tc>
          <w:tcPr>
            <w:tcW w:w="418" w:type="pct"/>
          </w:tcPr>
          <w:p w14:paraId="66D3D3BA" w14:textId="77777777" w:rsidR="0025715F" w:rsidRPr="009C6869" w:rsidRDefault="0025715F" w:rsidP="00BA3068">
            <w:pPr>
              <w:rPr>
                <w:rFonts w:ascii="Arial" w:hAnsi="Arial" w:cs="Arial"/>
                <w:sz w:val="18"/>
                <w:szCs w:val="18"/>
              </w:rPr>
            </w:pPr>
          </w:p>
        </w:tc>
      </w:tr>
      <w:tr w:rsidR="0025715F" w:rsidRPr="009C6869" w14:paraId="074DC8AE" w14:textId="77777777" w:rsidTr="0025715F">
        <w:trPr>
          <w:trHeight w:val="598"/>
        </w:trPr>
        <w:tc>
          <w:tcPr>
            <w:tcW w:w="109" w:type="pct"/>
          </w:tcPr>
          <w:p w14:paraId="14272345" w14:textId="77777777" w:rsidR="0025715F" w:rsidRPr="009C6869" w:rsidRDefault="0025715F" w:rsidP="00BA3068">
            <w:pPr>
              <w:rPr>
                <w:rFonts w:ascii="Arial" w:hAnsi="Arial" w:cs="Arial"/>
                <w:sz w:val="18"/>
                <w:szCs w:val="18"/>
              </w:rPr>
            </w:pPr>
            <w:r w:rsidRPr="009C6869">
              <w:rPr>
                <w:rFonts w:ascii="Arial" w:hAnsi="Arial" w:cs="Arial"/>
                <w:sz w:val="18"/>
                <w:szCs w:val="18"/>
              </w:rPr>
              <w:t>2</w:t>
            </w:r>
          </w:p>
        </w:tc>
        <w:tc>
          <w:tcPr>
            <w:tcW w:w="550" w:type="pct"/>
          </w:tcPr>
          <w:p w14:paraId="3C80DA58" w14:textId="77777777" w:rsidR="0025715F" w:rsidRPr="009C6869" w:rsidRDefault="0025715F" w:rsidP="00BA3068">
            <w:pPr>
              <w:rPr>
                <w:rFonts w:ascii="Arial" w:hAnsi="Arial" w:cs="Arial"/>
                <w:sz w:val="18"/>
                <w:szCs w:val="18"/>
              </w:rPr>
            </w:pPr>
            <w:r w:rsidRPr="009C6869">
              <w:rPr>
                <w:rFonts w:ascii="Arial" w:hAnsi="Arial" w:cs="Arial"/>
                <w:sz w:val="18"/>
                <w:szCs w:val="18"/>
              </w:rPr>
              <w:t>Jannie Pretorius</w:t>
            </w:r>
          </w:p>
          <w:p w14:paraId="3645385D" w14:textId="77777777" w:rsidR="0025715F" w:rsidRPr="009C6869" w:rsidRDefault="0025715F" w:rsidP="00BA3068">
            <w:pPr>
              <w:rPr>
                <w:rFonts w:ascii="Arial" w:hAnsi="Arial" w:cs="Arial"/>
                <w:sz w:val="18"/>
                <w:szCs w:val="18"/>
              </w:rPr>
            </w:pPr>
            <w:proofErr w:type="spellStart"/>
            <w:r w:rsidRPr="009C6869">
              <w:rPr>
                <w:rFonts w:ascii="Arial" w:hAnsi="Arial" w:cs="Arial"/>
                <w:sz w:val="18"/>
                <w:szCs w:val="18"/>
              </w:rPr>
              <w:t>Mariëtte</w:t>
            </w:r>
            <w:proofErr w:type="spellEnd"/>
            <w:r w:rsidRPr="009C6869">
              <w:rPr>
                <w:rFonts w:ascii="Arial" w:hAnsi="Arial" w:cs="Arial"/>
                <w:sz w:val="18"/>
                <w:szCs w:val="18"/>
              </w:rPr>
              <w:t xml:space="preserve"> Koen</w:t>
            </w:r>
          </w:p>
          <w:p w14:paraId="18900BD3"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Robert </w:t>
            </w:r>
            <w:proofErr w:type="spellStart"/>
            <w:r w:rsidRPr="009C6869">
              <w:rPr>
                <w:rFonts w:ascii="Arial" w:hAnsi="Arial" w:cs="Arial"/>
                <w:sz w:val="18"/>
                <w:szCs w:val="18"/>
              </w:rPr>
              <w:t>Schall</w:t>
            </w:r>
            <w:proofErr w:type="spellEnd"/>
          </w:p>
        </w:tc>
        <w:tc>
          <w:tcPr>
            <w:tcW w:w="958" w:type="pct"/>
          </w:tcPr>
          <w:p w14:paraId="69224E6E" w14:textId="77777777" w:rsidR="0025715F" w:rsidRPr="009C6869" w:rsidRDefault="0025715F" w:rsidP="00BA3068">
            <w:pPr>
              <w:rPr>
                <w:rFonts w:ascii="Arial" w:hAnsi="Arial" w:cs="Arial"/>
                <w:sz w:val="18"/>
                <w:szCs w:val="18"/>
              </w:rPr>
            </w:pPr>
            <w:bookmarkStart w:id="18" w:name="_Hlk124681989"/>
            <w:r w:rsidRPr="009C6869">
              <w:rPr>
                <w:rFonts w:ascii="Arial" w:hAnsi="Arial" w:cs="Arial"/>
                <w:sz w:val="18"/>
                <w:szCs w:val="18"/>
              </w:rPr>
              <w:t xml:space="preserve">Using intentional humour in a higher education classroom: connecting with, and building on </w:t>
            </w:r>
            <w:proofErr w:type="spellStart"/>
            <w:r w:rsidRPr="009C6869">
              <w:rPr>
                <w:rFonts w:ascii="Arial" w:hAnsi="Arial" w:cs="Arial"/>
                <w:sz w:val="18"/>
                <w:szCs w:val="18"/>
              </w:rPr>
              <w:t>Lovorn</w:t>
            </w:r>
            <w:proofErr w:type="spellEnd"/>
            <w:r w:rsidRPr="009C6869">
              <w:rPr>
                <w:rFonts w:ascii="Arial" w:hAnsi="Arial" w:cs="Arial"/>
                <w:sz w:val="18"/>
                <w:szCs w:val="18"/>
              </w:rPr>
              <w:t xml:space="preserve"> and </w:t>
            </w:r>
            <w:proofErr w:type="spellStart"/>
            <w:r w:rsidRPr="009C6869">
              <w:rPr>
                <w:rFonts w:ascii="Arial" w:hAnsi="Arial" w:cs="Arial"/>
                <w:sz w:val="18"/>
                <w:szCs w:val="18"/>
              </w:rPr>
              <w:t>Holaway</w:t>
            </w:r>
            <w:proofErr w:type="spellEnd"/>
            <w:r w:rsidRPr="009C6869">
              <w:rPr>
                <w:rFonts w:ascii="Arial" w:hAnsi="Arial" w:cs="Arial"/>
                <w:sz w:val="18"/>
                <w:szCs w:val="18"/>
              </w:rPr>
              <w:t xml:space="preserve"> </w:t>
            </w:r>
            <w:bookmarkEnd w:id="18"/>
            <w:r w:rsidRPr="009C6869">
              <w:rPr>
                <w:rFonts w:ascii="Arial" w:hAnsi="Arial" w:cs="Arial"/>
                <w:sz w:val="18"/>
                <w:szCs w:val="18"/>
              </w:rPr>
              <w:t>(2015)</w:t>
            </w:r>
          </w:p>
        </w:tc>
        <w:tc>
          <w:tcPr>
            <w:tcW w:w="740" w:type="pct"/>
          </w:tcPr>
          <w:p w14:paraId="6427B550" w14:textId="77777777" w:rsidR="0025715F" w:rsidRPr="009C6869" w:rsidRDefault="0025715F" w:rsidP="00BA3068">
            <w:pPr>
              <w:rPr>
                <w:rFonts w:ascii="Arial" w:hAnsi="Arial" w:cs="Arial"/>
                <w:sz w:val="18"/>
                <w:szCs w:val="18"/>
              </w:rPr>
            </w:pPr>
            <w:r w:rsidRPr="009C6869">
              <w:rPr>
                <w:rFonts w:ascii="Arial" w:hAnsi="Arial" w:cs="Arial"/>
                <w:sz w:val="18"/>
                <w:szCs w:val="18"/>
              </w:rPr>
              <w:t>The European Journal of Humour Research 8</w:t>
            </w:r>
          </w:p>
        </w:tc>
        <w:tc>
          <w:tcPr>
            <w:tcW w:w="279" w:type="pct"/>
          </w:tcPr>
          <w:p w14:paraId="6263B8B8"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2015</w:t>
            </w:r>
          </w:p>
        </w:tc>
        <w:tc>
          <w:tcPr>
            <w:tcW w:w="287" w:type="pct"/>
          </w:tcPr>
          <w:p w14:paraId="26B251F2"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21FE885C" w14:textId="77777777" w:rsidR="0025715F" w:rsidRPr="009C6869" w:rsidRDefault="0025715F" w:rsidP="00BA3068">
            <w:pPr>
              <w:rPr>
                <w:rFonts w:ascii="Arial" w:hAnsi="Arial" w:cs="Arial"/>
                <w:sz w:val="18"/>
                <w:szCs w:val="18"/>
              </w:rPr>
            </w:pPr>
            <w:r w:rsidRPr="009C6869">
              <w:rPr>
                <w:rFonts w:ascii="Arial" w:hAnsi="Arial" w:cs="Arial"/>
                <w:sz w:val="18"/>
                <w:szCs w:val="18"/>
              </w:rPr>
              <w:t>Student teachers</w:t>
            </w:r>
          </w:p>
        </w:tc>
        <w:tc>
          <w:tcPr>
            <w:tcW w:w="393" w:type="pct"/>
          </w:tcPr>
          <w:p w14:paraId="3CC1E3ED" w14:textId="77777777" w:rsidR="0025715F" w:rsidRPr="009C6869" w:rsidRDefault="0025715F" w:rsidP="00BA3068">
            <w:pPr>
              <w:rPr>
                <w:rFonts w:ascii="Arial" w:hAnsi="Arial" w:cs="Arial"/>
                <w:sz w:val="18"/>
                <w:szCs w:val="18"/>
              </w:rPr>
            </w:pPr>
            <w:r w:rsidRPr="009C6869">
              <w:rPr>
                <w:rFonts w:ascii="Arial" w:hAnsi="Arial" w:cs="Arial"/>
                <w:sz w:val="18"/>
                <w:szCs w:val="18"/>
              </w:rPr>
              <w:t>N=108</w:t>
            </w:r>
          </w:p>
        </w:tc>
        <w:tc>
          <w:tcPr>
            <w:tcW w:w="418" w:type="pct"/>
          </w:tcPr>
          <w:p w14:paraId="7551BEE8"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5C15B2E1" w14:textId="77777777" w:rsidR="0025715F" w:rsidRPr="009C6869" w:rsidRDefault="0025715F" w:rsidP="00BA3068">
            <w:pPr>
              <w:rPr>
                <w:rFonts w:ascii="Arial" w:hAnsi="Arial" w:cs="Arial"/>
                <w:sz w:val="18"/>
                <w:szCs w:val="18"/>
              </w:rPr>
            </w:pPr>
            <w:r w:rsidRPr="009C6869">
              <w:rPr>
                <w:rFonts w:ascii="Arial" w:hAnsi="Arial" w:cs="Arial"/>
                <w:sz w:val="18"/>
                <w:szCs w:val="18"/>
              </w:rPr>
              <w:t>mixed</w:t>
            </w:r>
          </w:p>
        </w:tc>
        <w:tc>
          <w:tcPr>
            <w:tcW w:w="418" w:type="pct"/>
          </w:tcPr>
          <w:p w14:paraId="477C5175" w14:textId="77777777" w:rsidR="0025715F" w:rsidRPr="009C6869" w:rsidRDefault="0025715F" w:rsidP="00BA3068">
            <w:pPr>
              <w:rPr>
                <w:rFonts w:ascii="Arial" w:hAnsi="Arial" w:cs="Arial"/>
                <w:sz w:val="18"/>
                <w:szCs w:val="18"/>
              </w:rPr>
            </w:pPr>
          </w:p>
        </w:tc>
      </w:tr>
      <w:tr w:rsidR="0025715F" w:rsidRPr="009C6869" w14:paraId="43DB8EE5" w14:textId="77777777" w:rsidTr="0025715F">
        <w:trPr>
          <w:trHeight w:val="598"/>
        </w:trPr>
        <w:tc>
          <w:tcPr>
            <w:tcW w:w="109" w:type="pct"/>
          </w:tcPr>
          <w:p w14:paraId="4E186026" w14:textId="77777777" w:rsidR="0025715F" w:rsidRPr="009C6869" w:rsidRDefault="0025715F" w:rsidP="00BA3068">
            <w:pPr>
              <w:rPr>
                <w:rFonts w:ascii="Arial" w:hAnsi="Arial" w:cs="Arial"/>
                <w:sz w:val="18"/>
                <w:szCs w:val="18"/>
              </w:rPr>
            </w:pPr>
            <w:r w:rsidRPr="009C6869">
              <w:rPr>
                <w:rFonts w:ascii="Arial" w:hAnsi="Arial" w:cs="Arial"/>
                <w:sz w:val="18"/>
                <w:szCs w:val="18"/>
              </w:rPr>
              <w:t>3</w:t>
            </w:r>
          </w:p>
        </w:tc>
        <w:tc>
          <w:tcPr>
            <w:tcW w:w="550" w:type="pct"/>
          </w:tcPr>
          <w:p w14:paraId="182D80B4" w14:textId="77777777" w:rsidR="0025715F" w:rsidRPr="009C6869" w:rsidRDefault="0025715F" w:rsidP="00BA3068">
            <w:pPr>
              <w:rPr>
                <w:rFonts w:ascii="Arial" w:hAnsi="Arial" w:cs="Arial"/>
                <w:sz w:val="18"/>
                <w:szCs w:val="18"/>
              </w:rPr>
            </w:pPr>
            <w:r w:rsidRPr="009C6869">
              <w:rPr>
                <w:rFonts w:ascii="Arial" w:hAnsi="Arial" w:cs="Arial"/>
                <w:sz w:val="18"/>
                <w:szCs w:val="18"/>
              </w:rPr>
              <w:t>Adrian Hale</w:t>
            </w:r>
          </w:p>
        </w:tc>
        <w:tc>
          <w:tcPr>
            <w:tcW w:w="958" w:type="pct"/>
          </w:tcPr>
          <w:p w14:paraId="24AF2646" w14:textId="77777777" w:rsidR="0025715F" w:rsidRPr="009C6869" w:rsidRDefault="0025715F" w:rsidP="00BA3068">
            <w:pPr>
              <w:rPr>
                <w:rFonts w:ascii="Arial" w:hAnsi="Arial" w:cs="Arial"/>
                <w:sz w:val="18"/>
                <w:szCs w:val="18"/>
              </w:rPr>
            </w:pPr>
            <w:r w:rsidRPr="009C6869">
              <w:rPr>
                <w:rFonts w:ascii="Arial" w:hAnsi="Arial" w:cs="Arial"/>
                <w:sz w:val="18"/>
                <w:szCs w:val="18"/>
              </w:rPr>
              <w:t>The risk and reward of teaching with humour in western Sydney; adapting pedagogy to complex demographics</w:t>
            </w:r>
          </w:p>
        </w:tc>
        <w:tc>
          <w:tcPr>
            <w:tcW w:w="740" w:type="pct"/>
          </w:tcPr>
          <w:p w14:paraId="6E5C1DB3" w14:textId="77777777" w:rsidR="0025715F" w:rsidRPr="009C6869" w:rsidRDefault="0025715F" w:rsidP="00BA3068">
            <w:pPr>
              <w:rPr>
                <w:rFonts w:ascii="Arial" w:hAnsi="Arial" w:cs="Arial"/>
                <w:sz w:val="18"/>
                <w:szCs w:val="18"/>
              </w:rPr>
            </w:pPr>
            <w:proofErr w:type="spellStart"/>
            <w:r w:rsidRPr="009C6869">
              <w:rPr>
                <w:rFonts w:ascii="Arial" w:hAnsi="Arial" w:cs="Arial"/>
                <w:sz w:val="18"/>
                <w:szCs w:val="18"/>
              </w:rPr>
              <w:t>EuroAmerican</w:t>
            </w:r>
            <w:proofErr w:type="spellEnd"/>
            <w:r w:rsidRPr="009C6869">
              <w:rPr>
                <w:rFonts w:ascii="Arial" w:hAnsi="Arial" w:cs="Arial"/>
                <w:sz w:val="18"/>
                <w:szCs w:val="18"/>
              </w:rPr>
              <w:t xml:space="preserve"> Journal of applied linguistics and mathematics </w:t>
            </w:r>
          </w:p>
        </w:tc>
        <w:tc>
          <w:tcPr>
            <w:tcW w:w="279" w:type="pct"/>
          </w:tcPr>
          <w:p w14:paraId="5EEC46CC"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2016</w:t>
            </w:r>
          </w:p>
        </w:tc>
        <w:tc>
          <w:tcPr>
            <w:tcW w:w="287" w:type="pct"/>
          </w:tcPr>
          <w:p w14:paraId="2964FA2B"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21DE1957" w14:textId="77777777" w:rsidR="0025715F" w:rsidRPr="009C6869" w:rsidRDefault="0025715F" w:rsidP="00BA3068">
            <w:pPr>
              <w:rPr>
                <w:rFonts w:ascii="Arial" w:hAnsi="Arial" w:cs="Arial"/>
                <w:sz w:val="18"/>
                <w:szCs w:val="18"/>
              </w:rPr>
            </w:pPr>
            <w:r w:rsidRPr="009C6869">
              <w:rPr>
                <w:rFonts w:ascii="Arial" w:hAnsi="Arial" w:cs="Arial"/>
                <w:sz w:val="18"/>
                <w:szCs w:val="18"/>
              </w:rPr>
              <w:t>Educators of ESL students</w:t>
            </w:r>
          </w:p>
        </w:tc>
        <w:tc>
          <w:tcPr>
            <w:tcW w:w="393" w:type="pct"/>
          </w:tcPr>
          <w:p w14:paraId="607EF0A6" w14:textId="77777777" w:rsidR="0025715F" w:rsidRPr="009C6869" w:rsidRDefault="0025715F" w:rsidP="00BA3068">
            <w:pPr>
              <w:rPr>
                <w:rFonts w:ascii="Arial" w:hAnsi="Arial" w:cs="Arial"/>
                <w:sz w:val="18"/>
                <w:szCs w:val="18"/>
              </w:rPr>
            </w:pPr>
            <w:r w:rsidRPr="009C6869">
              <w:rPr>
                <w:rFonts w:ascii="Arial" w:hAnsi="Arial" w:cs="Arial"/>
                <w:sz w:val="18"/>
                <w:szCs w:val="18"/>
              </w:rPr>
              <w:t>n=3488</w:t>
            </w:r>
          </w:p>
        </w:tc>
        <w:tc>
          <w:tcPr>
            <w:tcW w:w="418" w:type="pct"/>
          </w:tcPr>
          <w:p w14:paraId="00E30C8A"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2164C3C1" w14:textId="77777777" w:rsidR="0025715F" w:rsidRPr="009C6869" w:rsidRDefault="0025715F" w:rsidP="00BA3068">
            <w:pPr>
              <w:rPr>
                <w:rFonts w:ascii="Arial" w:hAnsi="Arial" w:cs="Arial"/>
                <w:sz w:val="18"/>
                <w:szCs w:val="18"/>
              </w:rPr>
            </w:pPr>
            <w:r w:rsidRPr="009C6869">
              <w:rPr>
                <w:rFonts w:ascii="Arial" w:hAnsi="Arial" w:cs="Arial"/>
                <w:sz w:val="18"/>
                <w:szCs w:val="18"/>
              </w:rPr>
              <w:t>mixed</w:t>
            </w:r>
          </w:p>
        </w:tc>
        <w:tc>
          <w:tcPr>
            <w:tcW w:w="418" w:type="pct"/>
          </w:tcPr>
          <w:p w14:paraId="31B690BE" w14:textId="77777777" w:rsidR="0025715F" w:rsidRPr="009C6869" w:rsidRDefault="0025715F" w:rsidP="00BA3068">
            <w:pPr>
              <w:rPr>
                <w:rFonts w:ascii="Arial" w:hAnsi="Arial" w:cs="Arial"/>
                <w:sz w:val="18"/>
                <w:szCs w:val="18"/>
              </w:rPr>
            </w:pPr>
          </w:p>
        </w:tc>
      </w:tr>
      <w:tr w:rsidR="0025715F" w:rsidRPr="009C6869" w14:paraId="334EBBFF" w14:textId="77777777" w:rsidTr="0025715F">
        <w:trPr>
          <w:trHeight w:val="598"/>
        </w:trPr>
        <w:tc>
          <w:tcPr>
            <w:tcW w:w="109" w:type="pct"/>
          </w:tcPr>
          <w:p w14:paraId="5905BC6C" w14:textId="77777777" w:rsidR="0025715F" w:rsidRPr="009C6869" w:rsidRDefault="0025715F" w:rsidP="00BA3068">
            <w:pPr>
              <w:rPr>
                <w:rFonts w:ascii="Arial" w:hAnsi="Arial" w:cs="Arial"/>
                <w:sz w:val="18"/>
                <w:szCs w:val="18"/>
              </w:rPr>
            </w:pPr>
            <w:r w:rsidRPr="009C6869">
              <w:rPr>
                <w:rFonts w:ascii="Arial" w:hAnsi="Arial" w:cs="Arial"/>
                <w:sz w:val="18"/>
                <w:szCs w:val="18"/>
              </w:rPr>
              <w:t>4</w:t>
            </w:r>
          </w:p>
        </w:tc>
        <w:tc>
          <w:tcPr>
            <w:tcW w:w="550" w:type="pct"/>
          </w:tcPr>
          <w:p w14:paraId="4C1A597E" w14:textId="77777777" w:rsidR="0025715F" w:rsidRPr="009C6869" w:rsidRDefault="0025715F" w:rsidP="00BA3068">
            <w:pPr>
              <w:rPr>
                <w:rFonts w:ascii="Arial" w:hAnsi="Arial" w:cs="Arial"/>
                <w:sz w:val="18"/>
                <w:szCs w:val="18"/>
              </w:rPr>
            </w:pPr>
            <w:r w:rsidRPr="009C6869">
              <w:rPr>
                <w:rFonts w:ascii="Arial" w:hAnsi="Arial" w:cs="Arial"/>
                <w:sz w:val="18"/>
                <w:szCs w:val="18"/>
              </w:rPr>
              <w:t>Hooper, J.                      Sharpe, D.                    Roberts, SGB</w:t>
            </w:r>
          </w:p>
        </w:tc>
        <w:tc>
          <w:tcPr>
            <w:tcW w:w="958" w:type="pct"/>
          </w:tcPr>
          <w:p w14:paraId="29E823F2" w14:textId="77777777" w:rsidR="0025715F" w:rsidRPr="009C6869" w:rsidRDefault="0025715F" w:rsidP="00BA3068">
            <w:pPr>
              <w:rPr>
                <w:rFonts w:ascii="Arial" w:hAnsi="Arial" w:cs="Arial"/>
                <w:sz w:val="18"/>
                <w:szCs w:val="18"/>
              </w:rPr>
            </w:pPr>
            <w:bookmarkStart w:id="19" w:name="_Hlk123659204"/>
            <w:r w:rsidRPr="009C6869">
              <w:rPr>
                <w:rFonts w:ascii="Arial" w:hAnsi="Arial" w:cs="Arial"/>
                <w:sz w:val="18"/>
                <w:szCs w:val="18"/>
              </w:rPr>
              <w:t>Are men funnier than women, or do we just think they are?</w:t>
            </w:r>
            <w:bookmarkEnd w:id="19"/>
          </w:p>
        </w:tc>
        <w:tc>
          <w:tcPr>
            <w:tcW w:w="740" w:type="pct"/>
          </w:tcPr>
          <w:p w14:paraId="49B7C757"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Liverpool John </w:t>
            </w:r>
            <w:proofErr w:type="spellStart"/>
            <w:r w:rsidRPr="009C6869">
              <w:rPr>
                <w:rFonts w:ascii="Arial" w:hAnsi="Arial" w:cs="Arial"/>
                <w:sz w:val="18"/>
                <w:szCs w:val="18"/>
              </w:rPr>
              <w:t>Moores</w:t>
            </w:r>
            <w:proofErr w:type="spellEnd"/>
            <w:r w:rsidRPr="009C6869">
              <w:rPr>
                <w:rFonts w:ascii="Arial" w:hAnsi="Arial" w:cs="Arial"/>
                <w:sz w:val="18"/>
                <w:szCs w:val="18"/>
              </w:rPr>
              <w:t xml:space="preserve"> University Research Online</w:t>
            </w:r>
          </w:p>
        </w:tc>
        <w:tc>
          <w:tcPr>
            <w:tcW w:w="279" w:type="pct"/>
          </w:tcPr>
          <w:p w14:paraId="2A6738F0"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2016</w:t>
            </w:r>
          </w:p>
        </w:tc>
        <w:tc>
          <w:tcPr>
            <w:tcW w:w="287" w:type="pct"/>
          </w:tcPr>
          <w:p w14:paraId="55000AFB"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7DB21712" w14:textId="63E83A4C" w:rsidR="0025715F" w:rsidRPr="009C6869" w:rsidRDefault="0025715F" w:rsidP="00BA3068">
            <w:pPr>
              <w:rPr>
                <w:rFonts w:ascii="Arial" w:hAnsi="Arial" w:cs="Arial"/>
                <w:sz w:val="18"/>
                <w:szCs w:val="18"/>
              </w:rPr>
            </w:pPr>
            <w:r w:rsidRPr="009C6869">
              <w:rPr>
                <w:rFonts w:ascii="Arial" w:hAnsi="Arial" w:cs="Arial"/>
                <w:sz w:val="18"/>
                <w:szCs w:val="18"/>
              </w:rPr>
              <w:t>Stand up, public speakers</w:t>
            </w:r>
          </w:p>
        </w:tc>
        <w:tc>
          <w:tcPr>
            <w:tcW w:w="393" w:type="pct"/>
          </w:tcPr>
          <w:p w14:paraId="342C1037" w14:textId="77777777" w:rsidR="0025715F" w:rsidRPr="009C6869" w:rsidRDefault="0025715F" w:rsidP="00BA3068">
            <w:pPr>
              <w:rPr>
                <w:rFonts w:ascii="Arial" w:hAnsi="Arial" w:cs="Arial"/>
                <w:sz w:val="18"/>
                <w:szCs w:val="18"/>
              </w:rPr>
            </w:pPr>
            <w:r w:rsidRPr="009C6869">
              <w:rPr>
                <w:rFonts w:ascii="Arial" w:hAnsi="Arial" w:cs="Arial"/>
                <w:sz w:val="18"/>
                <w:szCs w:val="18"/>
              </w:rPr>
              <w:t>n=228</w:t>
            </w:r>
          </w:p>
        </w:tc>
        <w:tc>
          <w:tcPr>
            <w:tcW w:w="418" w:type="pct"/>
          </w:tcPr>
          <w:p w14:paraId="1976DF6E"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00664373" w14:textId="231D6E1D" w:rsidR="0025715F" w:rsidRPr="009C6869" w:rsidRDefault="0025715F" w:rsidP="00BA3068">
            <w:pPr>
              <w:rPr>
                <w:rFonts w:ascii="Arial" w:hAnsi="Arial" w:cs="Arial"/>
                <w:sz w:val="18"/>
                <w:szCs w:val="18"/>
              </w:rPr>
            </w:pPr>
            <w:r w:rsidRPr="009C6869">
              <w:rPr>
                <w:rFonts w:ascii="Arial" w:hAnsi="Arial" w:cs="Arial"/>
                <w:sz w:val="18"/>
                <w:szCs w:val="18"/>
              </w:rPr>
              <w:t>Quant</w:t>
            </w:r>
          </w:p>
        </w:tc>
        <w:tc>
          <w:tcPr>
            <w:tcW w:w="418" w:type="pct"/>
          </w:tcPr>
          <w:p w14:paraId="6E364700" w14:textId="77777777" w:rsidR="0025715F" w:rsidRPr="009C6869" w:rsidRDefault="0025715F" w:rsidP="00BA3068">
            <w:pPr>
              <w:rPr>
                <w:rFonts w:ascii="Arial" w:hAnsi="Arial" w:cs="Arial"/>
                <w:sz w:val="18"/>
                <w:szCs w:val="18"/>
              </w:rPr>
            </w:pPr>
          </w:p>
        </w:tc>
      </w:tr>
      <w:tr w:rsidR="0025715F" w:rsidRPr="009C6869" w14:paraId="03685028" w14:textId="77777777" w:rsidTr="0025715F">
        <w:trPr>
          <w:trHeight w:val="598"/>
        </w:trPr>
        <w:tc>
          <w:tcPr>
            <w:tcW w:w="109" w:type="pct"/>
          </w:tcPr>
          <w:p w14:paraId="6E8EE433" w14:textId="77777777" w:rsidR="0025715F" w:rsidRPr="009C6869" w:rsidRDefault="0025715F" w:rsidP="00BA3068">
            <w:pPr>
              <w:rPr>
                <w:rFonts w:ascii="Arial" w:hAnsi="Arial" w:cs="Arial"/>
                <w:sz w:val="18"/>
                <w:szCs w:val="18"/>
              </w:rPr>
            </w:pPr>
            <w:r w:rsidRPr="009C6869">
              <w:rPr>
                <w:rFonts w:ascii="Arial" w:hAnsi="Arial" w:cs="Arial"/>
                <w:sz w:val="18"/>
                <w:szCs w:val="18"/>
              </w:rPr>
              <w:t>5</w:t>
            </w:r>
          </w:p>
        </w:tc>
        <w:tc>
          <w:tcPr>
            <w:tcW w:w="550" w:type="pct"/>
          </w:tcPr>
          <w:p w14:paraId="7AD56C10"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Thomas </w:t>
            </w:r>
            <w:proofErr w:type="spellStart"/>
            <w:r w:rsidRPr="009C6869">
              <w:rPr>
                <w:rFonts w:ascii="Arial" w:hAnsi="Arial" w:cs="Arial"/>
                <w:sz w:val="18"/>
                <w:szCs w:val="18"/>
              </w:rPr>
              <w:t>Engelthaler</w:t>
            </w:r>
            <w:proofErr w:type="spellEnd"/>
            <w:r w:rsidRPr="009C6869">
              <w:rPr>
                <w:rFonts w:ascii="Arial" w:hAnsi="Arial" w:cs="Arial"/>
                <w:sz w:val="18"/>
                <w:szCs w:val="18"/>
              </w:rPr>
              <w:t xml:space="preserve">     Thomas Hills</w:t>
            </w:r>
          </w:p>
        </w:tc>
        <w:tc>
          <w:tcPr>
            <w:tcW w:w="958" w:type="pct"/>
          </w:tcPr>
          <w:p w14:paraId="689FA59C" w14:textId="77777777" w:rsidR="0025715F" w:rsidRPr="009C6869" w:rsidRDefault="0025715F" w:rsidP="00BA3068">
            <w:pPr>
              <w:rPr>
                <w:rFonts w:ascii="Arial" w:hAnsi="Arial" w:cs="Arial"/>
                <w:sz w:val="18"/>
                <w:szCs w:val="18"/>
              </w:rPr>
            </w:pPr>
            <w:bookmarkStart w:id="20" w:name="_Hlk123659172"/>
            <w:proofErr w:type="spellStart"/>
            <w:r w:rsidRPr="009C6869">
              <w:rPr>
                <w:rFonts w:ascii="Arial" w:hAnsi="Arial" w:cs="Arial"/>
                <w:sz w:val="18"/>
                <w:szCs w:val="18"/>
              </w:rPr>
              <w:t>Humor</w:t>
            </w:r>
            <w:proofErr w:type="spellEnd"/>
            <w:r w:rsidRPr="009C6869">
              <w:rPr>
                <w:rFonts w:ascii="Arial" w:hAnsi="Arial" w:cs="Arial"/>
                <w:sz w:val="18"/>
                <w:szCs w:val="18"/>
              </w:rPr>
              <w:t xml:space="preserve"> Norms for 4997 English words</w:t>
            </w:r>
            <w:bookmarkEnd w:id="20"/>
          </w:p>
        </w:tc>
        <w:tc>
          <w:tcPr>
            <w:tcW w:w="740" w:type="pct"/>
          </w:tcPr>
          <w:p w14:paraId="4FA13EFE" w14:textId="77777777" w:rsidR="0025715F" w:rsidRPr="009C6869" w:rsidRDefault="0025715F" w:rsidP="00BA3068">
            <w:pPr>
              <w:rPr>
                <w:rFonts w:ascii="Arial" w:hAnsi="Arial" w:cs="Arial"/>
                <w:sz w:val="18"/>
                <w:szCs w:val="18"/>
              </w:rPr>
            </w:pPr>
            <w:r w:rsidRPr="009C6869">
              <w:rPr>
                <w:rFonts w:ascii="Arial" w:hAnsi="Arial" w:cs="Arial"/>
                <w:sz w:val="18"/>
                <w:szCs w:val="18"/>
              </w:rPr>
              <w:t>Online – Open Access Publication</w:t>
            </w:r>
          </w:p>
        </w:tc>
        <w:tc>
          <w:tcPr>
            <w:tcW w:w="279" w:type="pct"/>
          </w:tcPr>
          <w:p w14:paraId="77FA70A2"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2018</w:t>
            </w:r>
          </w:p>
        </w:tc>
        <w:tc>
          <w:tcPr>
            <w:tcW w:w="287" w:type="pct"/>
          </w:tcPr>
          <w:p w14:paraId="5DBFF94D"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28CBE1F4" w14:textId="31961DD0" w:rsidR="0025715F" w:rsidRPr="009C6869" w:rsidRDefault="0025715F" w:rsidP="00BA3068">
            <w:pPr>
              <w:rPr>
                <w:rFonts w:ascii="Arial" w:hAnsi="Arial" w:cs="Arial"/>
                <w:sz w:val="18"/>
                <w:szCs w:val="18"/>
              </w:rPr>
            </w:pPr>
            <w:r w:rsidRPr="009C6869">
              <w:rPr>
                <w:rFonts w:ascii="Arial" w:hAnsi="Arial" w:cs="Arial"/>
                <w:sz w:val="18"/>
                <w:szCs w:val="18"/>
              </w:rPr>
              <w:t>Stand up, public speakers</w:t>
            </w:r>
          </w:p>
        </w:tc>
        <w:tc>
          <w:tcPr>
            <w:tcW w:w="393" w:type="pct"/>
          </w:tcPr>
          <w:p w14:paraId="30A82575" w14:textId="77777777" w:rsidR="0025715F" w:rsidRPr="009C6869" w:rsidRDefault="0025715F" w:rsidP="00BA3068">
            <w:pPr>
              <w:rPr>
                <w:rFonts w:ascii="Arial" w:hAnsi="Arial" w:cs="Arial"/>
                <w:sz w:val="18"/>
                <w:szCs w:val="18"/>
              </w:rPr>
            </w:pPr>
            <w:r w:rsidRPr="009C6869">
              <w:rPr>
                <w:rFonts w:ascii="Arial" w:hAnsi="Arial" w:cs="Arial"/>
                <w:sz w:val="18"/>
                <w:szCs w:val="18"/>
              </w:rPr>
              <w:t>n=821</w:t>
            </w:r>
          </w:p>
        </w:tc>
        <w:tc>
          <w:tcPr>
            <w:tcW w:w="418" w:type="pct"/>
          </w:tcPr>
          <w:p w14:paraId="3DB1CED9"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69593066" w14:textId="5AE067A2" w:rsidR="0025715F" w:rsidRPr="009C6869" w:rsidRDefault="0025715F" w:rsidP="00BA3068">
            <w:pPr>
              <w:rPr>
                <w:rFonts w:ascii="Arial" w:hAnsi="Arial" w:cs="Arial"/>
                <w:sz w:val="18"/>
                <w:szCs w:val="18"/>
              </w:rPr>
            </w:pPr>
            <w:r w:rsidRPr="009C6869">
              <w:rPr>
                <w:rFonts w:ascii="Arial" w:hAnsi="Arial" w:cs="Arial"/>
                <w:sz w:val="18"/>
                <w:szCs w:val="18"/>
              </w:rPr>
              <w:t>Quant</w:t>
            </w:r>
          </w:p>
        </w:tc>
        <w:tc>
          <w:tcPr>
            <w:tcW w:w="418" w:type="pct"/>
          </w:tcPr>
          <w:p w14:paraId="1DA2A388" w14:textId="77777777" w:rsidR="0025715F" w:rsidRPr="009C6869" w:rsidRDefault="0025715F" w:rsidP="00BA3068">
            <w:pPr>
              <w:rPr>
                <w:rFonts w:ascii="Arial" w:hAnsi="Arial" w:cs="Arial"/>
                <w:sz w:val="18"/>
                <w:szCs w:val="18"/>
              </w:rPr>
            </w:pPr>
          </w:p>
        </w:tc>
      </w:tr>
      <w:tr w:rsidR="0025715F" w:rsidRPr="009C6869" w14:paraId="6FB982A3" w14:textId="77777777" w:rsidTr="0025715F">
        <w:trPr>
          <w:trHeight w:val="598"/>
        </w:trPr>
        <w:tc>
          <w:tcPr>
            <w:tcW w:w="109" w:type="pct"/>
          </w:tcPr>
          <w:p w14:paraId="53D7C767" w14:textId="77777777" w:rsidR="0025715F" w:rsidRPr="009C6869" w:rsidRDefault="0025715F" w:rsidP="00BA3068">
            <w:pPr>
              <w:rPr>
                <w:rFonts w:ascii="Arial" w:hAnsi="Arial" w:cs="Arial"/>
                <w:sz w:val="18"/>
                <w:szCs w:val="18"/>
              </w:rPr>
            </w:pPr>
            <w:r w:rsidRPr="009C6869">
              <w:rPr>
                <w:rFonts w:ascii="Arial" w:hAnsi="Arial" w:cs="Arial"/>
                <w:sz w:val="18"/>
                <w:szCs w:val="18"/>
              </w:rPr>
              <w:lastRenderedPageBreak/>
              <w:t>6</w:t>
            </w:r>
          </w:p>
        </w:tc>
        <w:tc>
          <w:tcPr>
            <w:tcW w:w="550" w:type="pct"/>
          </w:tcPr>
          <w:p w14:paraId="18098F17" w14:textId="77777777" w:rsidR="0025715F" w:rsidRPr="009C6869" w:rsidRDefault="0025715F" w:rsidP="00BA3068">
            <w:pPr>
              <w:rPr>
                <w:rFonts w:ascii="Arial" w:hAnsi="Arial" w:cs="Arial"/>
                <w:sz w:val="18"/>
                <w:szCs w:val="18"/>
              </w:rPr>
            </w:pPr>
            <w:proofErr w:type="spellStart"/>
            <w:r w:rsidRPr="009C6869">
              <w:rPr>
                <w:rFonts w:ascii="Arial" w:hAnsi="Arial" w:cs="Arial"/>
                <w:color w:val="3A3A3A"/>
                <w:sz w:val="18"/>
                <w:szCs w:val="18"/>
                <w:shd w:val="clear" w:color="auto" w:fill="F3F3F3"/>
              </w:rPr>
              <w:t>Bieg</w:t>
            </w:r>
            <w:proofErr w:type="spellEnd"/>
            <w:r w:rsidRPr="009C6869">
              <w:rPr>
                <w:rFonts w:ascii="Arial" w:hAnsi="Arial" w:cs="Arial"/>
                <w:color w:val="3A3A3A"/>
                <w:sz w:val="18"/>
                <w:szCs w:val="18"/>
                <w:shd w:val="clear" w:color="auto" w:fill="F3F3F3"/>
              </w:rPr>
              <w:t xml:space="preserve">, </w:t>
            </w:r>
            <w:proofErr w:type="gramStart"/>
            <w:r w:rsidRPr="009C6869">
              <w:rPr>
                <w:rFonts w:ascii="Arial" w:hAnsi="Arial" w:cs="Arial"/>
                <w:color w:val="3A3A3A"/>
                <w:sz w:val="18"/>
                <w:szCs w:val="18"/>
                <w:shd w:val="clear" w:color="auto" w:fill="F3F3F3"/>
              </w:rPr>
              <w:t>Sonja ;</w:t>
            </w:r>
            <w:proofErr w:type="gramEnd"/>
            <w:r w:rsidRPr="009C6869">
              <w:rPr>
                <w:rFonts w:ascii="Arial" w:hAnsi="Arial" w:cs="Arial"/>
                <w:color w:val="3A3A3A"/>
                <w:sz w:val="18"/>
                <w:szCs w:val="18"/>
                <w:shd w:val="clear" w:color="auto" w:fill="F3F3F3"/>
              </w:rPr>
              <w:t xml:space="preserve"> </w:t>
            </w:r>
            <w:proofErr w:type="spellStart"/>
            <w:r w:rsidRPr="009C6869">
              <w:rPr>
                <w:rFonts w:ascii="Arial" w:hAnsi="Arial" w:cs="Arial"/>
                <w:color w:val="3A3A3A"/>
                <w:sz w:val="18"/>
                <w:szCs w:val="18"/>
                <w:shd w:val="clear" w:color="auto" w:fill="F3F3F3"/>
              </w:rPr>
              <w:t>Grassinger</w:t>
            </w:r>
            <w:proofErr w:type="spellEnd"/>
            <w:r w:rsidRPr="009C6869">
              <w:rPr>
                <w:rFonts w:ascii="Arial" w:hAnsi="Arial" w:cs="Arial"/>
                <w:color w:val="3A3A3A"/>
                <w:sz w:val="18"/>
                <w:szCs w:val="18"/>
                <w:shd w:val="clear" w:color="auto" w:fill="F3F3F3"/>
              </w:rPr>
              <w:t xml:space="preserve">, Robert ; </w:t>
            </w:r>
            <w:proofErr w:type="spellStart"/>
            <w:r w:rsidRPr="009C6869">
              <w:rPr>
                <w:rFonts w:ascii="Arial" w:hAnsi="Arial" w:cs="Arial"/>
                <w:color w:val="3A3A3A"/>
                <w:sz w:val="18"/>
                <w:szCs w:val="18"/>
                <w:shd w:val="clear" w:color="auto" w:fill="F3F3F3"/>
              </w:rPr>
              <w:t>Dresel</w:t>
            </w:r>
            <w:proofErr w:type="spellEnd"/>
            <w:r w:rsidRPr="009C6869">
              <w:rPr>
                <w:rFonts w:ascii="Arial" w:hAnsi="Arial" w:cs="Arial"/>
                <w:color w:val="3A3A3A"/>
                <w:sz w:val="18"/>
                <w:szCs w:val="18"/>
                <w:shd w:val="clear" w:color="auto" w:fill="F3F3F3"/>
              </w:rPr>
              <w:t>, Markus</w:t>
            </w:r>
          </w:p>
        </w:tc>
        <w:tc>
          <w:tcPr>
            <w:tcW w:w="958" w:type="pct"/>
          </w:tcPr>
          <w:p w14:paraId="41C32292" w14:textId="77777777" w:rsidR="0025715F" w:rsidRPr="009C6869" w:rsidRDefault="0025715F" w:rsidP="00BA3068">
            <w:pPr>
              <w:rPr>
                <w:rFonts w:ascii="Arial" w:hAnsi="Arial" w:cs="Arial"/>
                <w:sz w:val="18"/>
                <w:szCs w:val="18"/>
              </w:rPr>
            </w:pPr>
            <w:bookmarkStart w:id="21" w:name="_Hlk123659049"/>
            <w:r w:rsidRPr="009C6869">
              <w:rPr>
                <w:rFonts w:ascii="Arial" w:hAnsi="Arial" w:cs="Arial"/>
                <w:sz w:val="18"/>
                <w:szCs w:val="18"/>
              </w:rPr>
              <w:t xml:space="preserve">Teacher </w:t>
            </w:r>
            <w:proofErr w:type="spellStart"/>
            <w:r w:rsidRPr="009C6869">
              <w:rPr>
                <w:rFonts w:ascii="Arial" w:hAnsi="Arial" w:cs="Arial"/>
                <w:sz w:val="18"/>
                <w:szCs w:val="18"/>
              </w:rPr>
              <w:t>humor</w:t>
            </w:r>
            <w:proofErr w:type="spellEnd"/>
            <w:r w:rsidRPr="009C6869">
              <w:rPr>
                <w:rFonts w:ascii="Arial" w:hAnsi="Arial" w:cs="Arial"/>
                <w:sz w:val="18"/>
                <w:szCs w:val="18"/>
              </w:rPr>
              <w:t>: longitudinal effects on students’ emotion</w:t>
            </w:r>
            <w:bookmarkEnd w:id="21"/>
          </w:p>
        </w:tc>
        <w:tc>
          <w:tcPr>
            <w:tcW w:w="740" w:type="pct"/>
          </w:tcPr>
          <w:p w14:paraId="7612243C" w14:textId="77777777" w:rsidR="0025715F" w:rsidRPr="009C6869" w:rsidRDefault="0025715F" w:rsidP="00BA3068">
            <w:pPr>
              <w:rPr>
                <w:rFonts w:ascii="Arial" w:hAnsi="Arial" w:cs="Arial"/>
                <w:sz w:val="18"/>
                <w:szCs w:val="18"/>
              </w:rPr>
            </w:pPr>
            <w:r w:rsidRPr="009C6869">
              <w:rPr>
                <w:rFonts w:ascii="Arial" w:hAnsi="Arial" w:cs="Arial"/>
                <w:color w:val="3A3A3A"/>
                <w:sz w:val="18"/>
                <w:szCs w:val="18"/>
                <w:shd w:val="clear" w:color="auto" w:fill="F3F3F3"/>
              </w:rPr>
              <w:t>European journal of psychology of education, 2019, Vol.34 (3), p.517-534</w:t>
            </w:r>
          </w:p>
        </w:tc>
        <w:tc>
          <w:tcPr>
            <w:tcW w:w="279" w:type="pct"/>
          </w:tcPr>
          <w:p w14:paraId="310512E6"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2018</w:t>
            </w:r>
          </w:p>
        </w:tc>
        <w:tc>
          <w:tcPr>
            <w:tcW w:w="287" w:type="pct"/>
          </w:tcPr>
          <w:p w14:paraId="2AB2DA32"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2A69856F"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Educators of high school </w:t>
            </w:r>
          </w:p>
        </w:tc>
        <w:tc>
          <w:tcPr>
            <w:tcW w:w="393" w:type="pct"/>
          </w:tcPr>
          <w:p w14:paraId="2D30C1ED" w14:textId="77777777" w:rsidR="0025715F" w:rsidRPr="009C6869" w:rsidRDefault="0025715F" w:rsidP="00BA3068">
            <w:pPr>
              <w:rPr>
                <w:rFonts w:ascii="Arial" w:hAnsi="Arial" w:cs="Arial"/>
                <w:sz w:val="18"/>
                <w:szCs w:val="18"/>
              </w:rPr>
            </w:pPr>
            <w:r w:rsidRPr="009C6869">
              <w:rPr>
                <w:rFonts w:ascii="Arial" w:hAnsi="Arial" w:cs="Arial"/>
                <w:sz w:val="18"/>
                <w:szCs w:val="18"/>
              </w:rPr>
              <w:t>N=641</w:t>
            </w:r>
          </w:p>
        </w:tc>
        <w:tc>
          <w:tcPr>
            <w:tcW w:w="418" w:type="pct"/>
          </w:tcPr>
          <w:p w14:paraId="428C6954"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1FB19941" w14:textId="0B26A3EB" w:rsidR="0025715F" w:rsidRPr="009C6869" w:rsidRDefault="0025715F" w:rsidP="00BA3068">
            <w:pPr>
              <w:rPr>
                <w:rFonts w:ascii="Arial" w:hAnsi="Arial" w:cs="Arial"/>
                <w:sz w:val="18"/>
                <w:szCs w:val="18"/>
              </w:rPr>
            </w:pPr>
            <w:r w:rsidRPr="009C6869">
              <w:rPr>
                <w:rFonts w:ascii="Arial" w:hAnsi="Arial" w:cs="Arial"/>
                <w:sz w:val="18"/>
                <w:szCs w:val="18"/>
              </w:rPr>
              <w:t>Qual</w:t>
            </w:r>
          </w:p>
        </w:tc>
        <w:tc>
          <w:tcPr>
            <w:tcW w:w="418" w:type="pct"/>
          </w:tcPr>
          <w:p w14:paraId="7B510F01" w14:textId="77777777" w:rsidR="0025715F" w:rsidRPr="009C6869" w:rsidRDefault="0025715F" w:rsidP="00BA3068">
            <w:pPr>
              <w:rPr>
                <w:rFonts w:ascii="Arial" w:hAnsi="Arial" w:cs="Arial"/>
                <w:sz w:val="18"/>
                <w:szCs w:val="18"/>
              </w:rPr>
            </w:pPr>
          </w:p>
        </w:tc>
      </w:tr>
      <w:tr w:rsidR="0025715F" w:rsidRPr="009C6869" w14:paraId="3B3D27F7" w14:textId="77777777" w:rsidTr="0025715F">
        <w:trPr>
          <w:trHeight w:val="598"/>
        </w:trPr>
        <w:tc>
          <w:tcPr>
            <w:tcW w:w="109" w:type="pct"/>
          </w:tcPr>
          <w:p w14:paraId="3AD588FF" w14:textId="77777777" w:rsidR="0025715F" w:rsidRPr="009C6869" w:rsidRDefault="0025715F" w:rsidP="00BA3068">
            <w:pPr>
              <w:rPr>
                <w:rFonts w:ascii="Arial" w:hAnsi="Arial" w:cs="Arial"/>
                <w:sz w:val="18"/>
                <w:szCs w:val="18"/>
              </w:rPr>
            </w:pPr>
            <w:r w:rsidRPr="009C6869">
              <w:rPr>
                <w:rFonts w:ascii="Arial" w:hAnsi="Arial" w:cs="Arial"/>
                <w:sz w:val="18"/>
                <w:szCs w:val="18"/>
              </w:rPr>
              <w:t>7</w:t>
            </w:r>
          </w:p>
        </w:tc>
        <w:tc>
          <w:tcPr>
            <w:tcW w:w="550" w:type="pct"/>
          </w:tcPr>
          <w:p w14:paraId="2CF57A20" w14:textId="77777777" w:rsidR="0025715F" w:rsidRPr="009C6869" w:rsidRDefault="0025715F" w:rsidP="00BA3068">
            <w:pPr>
              <w:rPr>
                <w:rFonts w:ascii="Arial" w:hAnsi="Arial" w:cs="Arial"/>
                <w:sz w:val="18"/>
                <w:szCs w:val="18"/>
              </w:rPr>
            </w:pPr>
            <w:r w:rsidRPr="009C6869">
              <w:rPr>
                <w:rFonts w:ascii="Arial" w:hAnsi="Arial" w:cs="Arial"/>
                <w:sz w:val="18"/>
                <w:szCs w:val="18"/>
              </w:rPr>
              <w:t>Erika-</w:t>
            </w:r>
            <w:proofErr w:type="spellStart"/>
            <w:r w:rsidRPr="009C6869">
              <w:rPr>
                <w:rFonts w:ascii="Arial" w:hAnsi="Arial" w:cs="Arial"/>
                <w:sz w:val="18"/>
                <w:szCs w:val="18"/>
              </w:rPr>
              <w:t>Mária</w:t>
            </w:r>
            <w:proofErr w:type="spellEnd"/>
            <w:r w:rsidRPr="009C6869">
              <w:rPr>
                <w:rFonts w:ascii="Arial" w:hAnsi="Arial" w:cs="Arial"/>
                <w:sz w:val="18"/>
                <w:szCs w:val="18"/>
              </w:rPr>
              <w:t xml:space="preserve"> TÓDOR</w:t>
            </w:r>
          </w:p>
        </w:tc>
        <w:tc>
          <w:tcPr>
            <w:tcW w:w="958" w:type="pct"/>
          </w:tcPr>
          <w:p w14:paraId="605AEF25"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Elements of Humour in the Classroom </w:t>
            </w:r>
            <w:proofErr w:type="gramStart"/>
            <w:r w:rsidRPr="009C6869">
              <w:rPr>
                <w:rFonts w:ascii="Arial" w:hAnsi="Arial" w:cs="Arial"/>
                <w:sz w:val="18"/>
                <w:szCs w:val="18"/>
              </w:rPr>
              <w:t>A</w:t>
            </w:r>
            <w:proofErr w:type="gramEnd"/>
            <w:r w:rsidRPr="009C6869">
              <w:rPr>
                <w:rFonts w:ascii="Arial" w:hAnsi="Arial" w:cs="Arial"/>
                <w:sz w:val="18"/>
                <w:szCs w:val="18"/>
              </w:rPr>
              <w:t xml:space="preserve"> Qualitative Approach to Data</w:t>
            </w:r>
          </w:p>
        </w:tc>
        <w:tc>
          <w:tcPr>
            <w:tcW w:w="740" w:type="pct"/>
          </w:tcPr>
          <w:p w14:paraId="1B955043"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Acta Universitatis </w:t>
            </w:r>
            <w:proofErr w:type="spellStart"/>
            <w:r w:rsidRPr="009C6869">
              <w:rPr>
                <w:rFonts w:ascii="Arial" w:hAnsi="Arial" w:cs="Arial"/>
                <w:sz w:val="18"/>
                <w:szCs w:val="18"/>
              </w:rPr>
              <w:t>Sapientiae</w:t>
            </w:r>
            <w:proofErr w:type="spellEnd"/>
            <w:r w:rsidRPr="009C6869">
              <w:rPr>
                <w:rFonts w:ascii="Arial" w:hAnsi="Arial" w:cs="Arial"/>
                <w:sz w:val="18"/>
                <w:szCs w:val="18"/>
              </w:rPr>
              <w:t xml:space="preserve">, </w:t>
            </w:r>
            <w:proofErr w:type="spellStart"/>
            <w:r w:rsidRPr="009C6869">
              <w:rPr>
                <w:rFonts w:ascii="Arial" w:hAnsi="Arial" w:cs="Arial"/>
                <w:sz w:val="18"/>
                <w:szCs w:val="18"/>
              </w:rPr>
              <w:t>Philologica</w:t>
            </w:r>
            <w:proofErr w:type="spellEnd"/>
            <w:r w:rsidRPr="009C6869">
              <w:rPr>
                <w:rFonts w:ascii="Arial" w:hAnsi="Arial" w:cs="Arial"/>
                <w:sz w:val="18"/>
                <w:szCs w:val="18"/>
              </w:rPr>
              <w:t>, 12, 2 (2020) 51–67</w:t>
            </w:r>
          </w:p>
        </w:tc>
        <w:tc>
          <w:tcPr>
            <w:tcW w:w="279" w:type="pct"/>
          </w:tcPr>
          <w:p w14:paraId="4A34CA72"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2020</w:t>
            </w:r>
          </w:p>
        </w:tc>
        <w:tc>
          <w:tcPr>
            <w:tcW w:w="287" w:type="pct"/>
          </w:tcPr>
          <w:p w14:paraId="6647426A"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56CBD5E4" w14:textId="77777777" w:rsidR="0025715F" w:rsidRPr="009C6869" w:rsidRDefault="0025715F" w:rsidP="00BA3068">
            <w:pPr>
              <w:rPr>
                <w:rFonts w:ascii="Arial" w:hAnsi="Arial" w:cs="Arial"/>
                <w:sz w:val="18"/>
                <w:szCs w:val="18"/>
              </w:rPr>
            </w:pPr>
            <w:r w:rsidRPr="009C6869">
              <w:rPr>
                <w:rFonts w:ascii="Arial" w:hAnsi="Arial" w:cs="Arial"/>
                <w:sz w:val="18"/>
                <w:szCs w:val="18"/>
              </w:rPr>
              <w:t>educators</w:t>
            </w:r>
          </w:p>
        </w:tc>
        <w:tc>
          <w:tcPr>
            <w:tcW w:w="393" w:type="pct"/>
          </w:tcPr>
          <w:p w14:paraId="64D96F8E" w14:textId="77777777" w:rsidR="0025715F" w:rsidRPr="009C6869" w:rsidRDefault="0025715F" w:rsidP="00BA3068">
            <w:pPr>
              <w:rPr>
                <w:rFonts w:ascii="Arial" w:hAnsi="Arial" w:cs="Arial"/>
                <w:sz w:val="18"/>
                <w:szCs w:val="18"/>
              </w:rPr>
            </w:pPr>
            <w:r w:rsidRPr="009C6869">
              <w:rPr>
                <w:rFonts w:ascii="Arial" w:hAnsi="Arial" w:cs="Arial"/>
                <w:sz w:val="18"/>
                <w:szCs w:val="18"/>
              </w:rPr>
              <w:t>N=159</w:t>
            </w:r>
          </w:p>
          <w:p w14:paraId="049991BA" w14:textId="77777777" w:rsidR="0025715F" w:rsidRPr="009C6869" w:rsidRDefault="0025715F" w:rsidP="00BA3068">
            <w:pPr>
              <w:rPr>
                <w:rFonts w:ascii="Arial" w:hAnsi="Arial" w:cs="Arial"/>
                <w:sz w:val="18"/>
                <w:szCs w:val="18"/>
              </w:rPr>
            </w:pPr>
            <w:r w:rsidRPr="009C6869">
              <w:rPr>
                <w:rFonts w:ascii="Arial" w:hAnsi="Arial" w:cs="Arial"/>
                <w:sz w:val="18"/>
                <w:szCs w:val="18"/>
              </w:rPr>
              <w:t>students</w:t>
            </w:r>
          </w:p>
        </w:tc>
        <w:tc>
          <w:tcPr>
            <w:tcW w:w="418" w:type="pct"/>
          </w:tcPr>
          <w:p w14:paraId="127838B5"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29242AB5" w14:textId="3B161C16" w:rsidR="0025715F" w:rsidRPr="009C6869" w:rsidRDefault="0025715F" w:rsidP="00BA3068">
            <w:pPr>
              <w:rPr>
                <w:rFonts w:ascii="Arial" w:hAnsi="Arial" w:cs="Arial"/>
                <w:sz w:val="18"/>
                <w:szCs w:val="18"/>
              </w:rPr>
            </w:pPr>
            <w:r w:rsidRPr="009C6869">
              <w:rPr>
                <w:rFonts w:ascii="Arial" w:hAnsi="Arial" w:cs="Arial"/>
                <w:sz w:val="18"/>
                <w:szCs w:val="18"/>
              </w:rPr>
              <w:t>mixed</w:t>
            </w:r>
          </w:p>
        </w:tc>
        <w:tc>
          <w:tcPr>
            <w:tcW w:w="418" w:type="pct"/>
          </w:tcPr>
          <w:p w14:paraId="6B872902" w14:textId="77777777" w:rsidR="0025715F" w:rsidRPr="009C6869" w:rsidRDefault="0025715F" w:rsidP="00BA3068">
            <w:pPr>
              <w:rPr>
                <w:rFonts w:ascii="Arial" w:hAnsi="Arial" w:cs="Arial"/>
                <w:sz w:val="18"/>
                <w:szCs w:val="18"/>
              </w:rPr>
            </w:pPr>
          </w:p>
        </w:tc>
      </w:tr>
      <w:tr w:rsidR="0025715F" w:rsidRPr="009C6869" w14:paraId="11D7DE75" w14:textId="77777777" w:rsidTr="0025715F">
        <w:trPr>
          <w:trHeight w:val="598"/>
        </w:trPr>
        <w:tc>
          <w:tcPr>
            <w:tcW w:w="109" w:type="pct"/>
          </w:tcPr>
          <w:p w14:paraId="3432FA7C" w14:textId="77777777" w:rsidR="0025715F" w:rsidRPr="009C6869" w:rsidRDefault="0025715F" w:rsidP="00BA3068">
            <w:pPr>
              <w:rPr>
                <w:rFonts w:ascii="Arial" w:hAnsi="Arial" w:cs="Arial"/>
                <w:sz w:val="18"/>
                <w:szCs w:val="18"/>
              </w:rPr>
            </w:pPr>
            <w:r w:rsidRPr="009C6869">
              <w:rPr>
                <w:rFonts w:ascii="Arial" w:hAnsi="Arial" w:cs="Arial"/>
                <w:sz w:val="18"/>
                <w:szCs w:val="18"/>
              </w:rPr>
              <w:t>8</w:t>
            </w:r>
          </w:p>
        </w:tc>
        <w:tc>
          <w:tcPr>
            <w:tcW w:w="550" w:type="pct"/>
          </w:tcPr>
          <w:p w14:paraId="22C03307" w14:textId="77777777" w:rsidR="0025715F" w:rsidRPr="009C6869" w:rsidRDefault="0025715F" w:rsidP="00BA3068">
            <w:pPr>
              <w:rPr>
                <w:rFonts w:ascii="Arial" w:hAnsi="Arial" w:cs="Arial"/>
                <w:sz w:val="18"/>
                <w:szCs w:val="18"/>
              </w:rPr>
            </w:pPr>
            <w:r w:rsidRPr="009C6869">
              <w:rPr>
                <w:rFonts w:ascii="Arial" w:hAnsi="Arial" w:cs="Arial"/>
                <w:sz w:val="18"/>
                <w:szCs w:val="18"/>
              </w:rPr>
              <w:t>Adrienne Wood</w:t>
            </w:r>
          </w:p>
        </w:tc>
        <w:tc>
          <w:tcPr>
            <w:tcW w:w="958" w:type="pct"/>
          </w:tcPr>
          <w:p w14:paraId="42724E10" w14:textId="77777777" w:rsidR="0025715F" w:rsidRPr="009C6869" w:rsidRDefault="0025715F" w:rsidP="00BA3068">
            <w:pPr>
              <w:rPr>
                <w:rFonts w:ascii="Arial" w:hAnsi="Arial" w:cs="Arial"/>
                <w:sz w:val="18"/>
                <w:szCs w:val="18"/>
              </w:rPr>
            </w:pPr>
            <w:bookmarkStart w:id="22" w:name="_Hlk123659029"/>
            <w:r w:rsidRPr="009C6869">
              <w:rPr>
                <w:rFonts w:ascii="Arial" w:hAnsi="Arial" w:cs="Arial"/>
                <w:sz w:val="18"/>
                <w:szCs w:val="18"/>
              </w:rPr>
              <w:t>Social Context Influences the Acoustic Properties of Laughter</w:t>
            </w:r>
            <w:bookmarkEnd w:id="22"/>
          </w:p>
        </w:tc>
        <w:tc>
          <w:tcPr>
            <w:tcW w:w="740" w:type="pct"/>
          </w:tcPr>
          <w:p w14:paraId="36299055" w14:textId="77777777" w:rsidR="0025715F" w:rsidRPr="009C6869" w:rsidRDefault="0025715F" w:rsidP="00BA3068">
            <w:pPr>
              <w:rPr>
                <w:rFonts w:ascii="Arial" w:hAnsi="Arial" w:cs="Arial"/>
                <w:sz w:val="18"/>
                <w:szCs w:val="18"/>
              </w:rPr>
            </w:pPr>
            <w:r w:rsidRPr="009C6869">
              <w:rPr>
                <w:rFonts w:ascii="Arial" w:hAnsi="Arial" w:cs="Arial"/>
                <w:sz w:val="18"/>
                <w:szCs w:val="18"/>
              </w:rPr>
              <w:t>Affective Science 2020 Dec; 1 (4) 247 - 256</w:t>
            </w:r>
          </w:p>
        </w:tc>
        <w:tc>
          <w:tcPr>
            <w:tcW w:w="279" w:type="pct"/>
          </w:tcPr>
          <w:p w14:paraId="7392E285"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2020</w:t>
            </w:r>
          </w:p>
        </w:tc>
        <w:tc>
          <w:tcPr>
            <w:tcW w:w="287" w:type="pct"/>
          </w:tcPr>
          <w:p w14:paraId="6508F9C2"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5EC36DD5" w14:textId="77777777" w:rsidR="0025715F" w:rsidRPr="009C6869" w:rsidRDefault="0025715F" w:rsidP="00BA3068">
            <w:pPr>
              <w:rPr>
                <w:rFonts w:ascii="Arial" w:hAnsi="Arial" w:cs="Arial"/>
                <w:sz w:val="18"/>
                <w:szCs w:val="18"/>
              </w:rPr>
            </w:pPr>
            <w:r w:rsidRPr="009C6869">
              <w:rPr>
                <w:rFonts w:ascii="Arial" w:hAnsi="Arial" w:cs="Arial"/>
                <w:sz w:val="18"/>
                <w:szCs w:val="18"/>
              </w:rPr>
              <w:t>AI programmers,</w:t>
            </w:r>
          </w:p>
          <w:p w14:paraId="2462619E" w14:textId="74A94475" w:rsidR="0025715F" w:rsidRPr="009C6869" w:rsidRDefault="0025715F" w:rsidP="00BA3068">
            <w:pPr>
              <w:rPr>
                <w:rFonts w:ascii="Arial" w:hAnsi="Arial" w:cs="Arial"/>
                <w:sz w:val="18"/>
                <w:szCs w:val="18"/>
              </w:rPr>
            </w:pPr>
            <w:r w:rsidRPr="009C6869">
              <w:rPr>
                <w:rFonts w:ascii="Arial" w:hAnsi="Arial" w:cs="Arial"/>
                <w:sz w:val="18"/>
                <w:szCs w:val="18"/>
              </w:rPr>
              <w:t>clinicians</w:t>
            </w:r>
          </w:p>
        </w:tc>
        <w:tc>
          <w:tcPr>
            <w:tcW w:w="393" w:type="pct"/>
          </w:tcPr>
          <w:p w14:paraId="6D47B194" w14:textId="77777777" w:rsidR="0025715F" w:rsidRPr="009C6869" w:rsidRDefault="0025715F" w:rsidP="00BA3068">
            <w:pPr>
              <w:rPr>
                <w:rFonts w:ascii="Arial" w:hAnsi="Arial" w:cs="Arial"/>
                <w:sz w:val="18"/>
                <w:szCs w:val="18"/>
              </w:rPr>
            </w:pPr>
            <w:r w:rsidRPr="009C6869">
              <w:rPr>
                <w:rFonts w:ascii="Arial" w:hAnsi="Arial" w:cs="Arial"/>
                <w:sz w:val="18"/>
                <w:szCs w:val="18"/>
              </w:rPr>
              <w:t>n=141</w:t>
            </w:r>
          </w:p>
        </w:tc>
        <w:tc>
          <w:tcPr>
            <w:tcW w:w="418" w:type="pct"/>
          </w:tcPr>
          <w:p w14:paraId="72746A08"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w:t>
            </w:r>
          </w:p>
        </w:tc>
        <w:tc>
          <w:tcPr>
            <w:tcW w:w="473" w:type="pct"/>
          </w:tcPr>
          <w:p w14:paraId="7714AB11" w14:textId="212BB451" w:rsidR="0025715F" w:rsidRPr="009C6869" w:rsidRDefault="0025715F" w:rsidP="00BA3068">
            <w:pPr>
              <w:rPr>
                <w:rFonts w:ascii="Arial" w:hAnsi="Arial" w:cs="Arial"/>
                <w:sz w:val="18"/>
                <w:szCs w:val="18"/>
              </w:rPr>
            </w:pPr>
            <w:r w:rsidRPr="009C6869">
              <w:rPr>
                <w:rFonts w:ascii="Arial" w:hAnsi="Arial" w:cs="Arial"/>
                <w:sz w:val="18"/>
                <w:szCs w:val="18"/>
              </w:rPr>
              <w:t>Quant</w:t>
            </w:r>
          </w:p>
        </w:tc>
        <w:tc>
          <w:tcPr>
            <w:tcW w:w="418" w:type="pct"/>
          </w:tcPr>
          <w:p w14:paraId="6EF3963F" w14:textId="77777777" w:rsidR="0025715F" w:rsidRPr="009C6869" w:rsidRDefault="0025715F" w:rsidP="00BA3068">
            <w:pPr>
              <w:rPr>
                <w:rFonts w:ascii="Arial" w:hAnsi="Arial" w:cs="Arial"/>
                <w:sz w:val="18"/>
                <w:szCs w:val="18"/>
              </w:rPr>
            </w:pPr>
          </w:p>
        </w:tc>
      </w:tr>
      <w:tr w:rsidR="0025715F" w:rsidRPr="009C6869" w14:paraId="575BED3E" w14:textId="77777777" w:rsidTr="0025715F">
        <w:trPr>
          <w:trHeight w:val="289"/>
        </w:trPr>
        <w:tc>
          <w:tcPr>
            <w:tcW w:w="109" w:type="pct"/>
          </w:tcPr>
          <w:p w14:paraId="217DF3D1" w14:textId="77777777" w:rsidR="0025715F" w:rsidRPr="009C6869" w:rsidRDefault="0025715F" w:rsidP="00BA3068">
            <w:pPr>
              <w:rPr>
                <w:rFonts w:ascii="Arial" w:hAnsi="Arial" w:cs="Arial"/>
                <w:sz w:val="18"/>
                <w:szCs w:val="18"/>
              </w:rPr>
            </w:pPr>
          </w:p>
        </w:tc>
        <w:tc>
          <w:tcPr>
            <w:tcW w:w="550" w:type="pct"/>
          </w:tcPr>
          <w:p w14:paraId="77FF4D13" w14:textId="77777777" w:rsidR="0025715F" w:rsidRPr="009C6869" w:rsidRDefault="0025715F" w:rsidP="00BA3068">
            <w:pPr>
              <w:rPr>
                <w:rFonts w:ascii="Arial" w:hAnsi="Arial" w:cs="Arial"/>
                <w:sz w:val="18"/>
                <w:szCs w:val="18"/>
              </w:rPr>
            </w:pPr>
          </w:p>
        </w:tc>
        <w:tc>
          <w:tcPr>
            <w:tcW w:w="958" w:type="pct"/>
          </w:tcPr>
          <w:p w14:paraId="183CBBEE" w14:textId="77777777" w:rsidR="0025715F" w:rsidRPr="009C6869" w:rsidRDefault="0025715F" w:rsidP="00BA3068">
            <w:pPr>
              <w:rPr>
                <w:rFonts w:ascii="Arial" w:hAnsi="Arial" w:cs="Arial"/>
                <w:sz w:val="18"/>
                <w:szCs w:val="18"/>
              </w:rPr>
            </w:pPr>
          </w:p>
        </w:tc>
        <w:tc>
          <w:tcPr>
            <w:tcW w:w="740" w:type="pct"/>
          </w:tcPr>
          <w:p w14:paraId="6D024DD5" w14:textId="77777777" w:rsidR="0025715F" w:rsidRPr="009C6869" w:rsidRDefault="0025715F" w:rsidP="00BA3068">
            <w:pPr>
              <w:rPr>
                <w:rFonts w:ascii="Arial" w:hAnsi="Arial" w:cs="Arial"/>
                <w:sz w:val="18"/>
                <w:szCs w:val="18"/>
              </w:rPr>
            </w:pPr>
          </w:p>
        </w:tc>
        <w:tc>
          <w:tcPr>
            <w:tcW w:w="279" w:type="pct"/>
          </w:tcPr>
          <w:p w14:paraId="0C70E350" w14:textId="77777777" w:rsidR="0025715F" w:rsidRPr="009C6869" w:rsidRDefault="0025715F" w:rsidP="00BA3068">
            <w:pPr>
              <w:jc w:val="center"/>
              <w:rPr>
                <w:rFonts w:ascii="Arial" w:hAnsi="Arial" w:cs="Arial"/>
                <w:sz w:val="18"/>
                <w:szCs w:val="18"/>
              </w:rPr>
            </w:pPr>
          </w:p>
        </w:tc>
        <w:tc>
          <w:tcPr>
            <w:tcW w:w="287" w:type="pct"/>
          </w:tcPr>
          <w:p w14:paraId="61CD1C26" w14:textId="77777777" w:rsidR="0025715F" w:rsidRPr="009C6869" w:rsidRDefault="0025715F" w:rsidP="00BA3068">
            <w:pPr>
              <w:rPr>
                <w:rFonts w:ascii="Arial" w:hAnsi="Arial" w:cs="Arial"/>
                <w:sz w:val="18"/>
                <w:szCs w:val="18"/>
              </w:rPr>
            </w:pPr>
          </w:p>
        </w:tc>
        <w:tc>
          <w:tcPr>
            <w:tcW w:w="377" w:type="pct"/>
          </w:tcPr>
          <w:p w14:paraId="14BDBE77" w14:textId="77777777" w:rsidR="0025715F" w:rsidRPr="009C6869" w:rsidRDefault="0025715F" w:rsidP="00BA3068">
            <w:pPr>
              <w:rPr>
                <w:rFonts w:ascii="Arial" w:hAnsi="Arial" w:cs="Arial"/>
                <w:sz w:val="18"/>
                <w:szCs w:val="18"/>
              </w:rPr>
            </w:pPr>
          </w:p>
        </w:tc>
        <w:tc>
          <w:tcPr>
            <w:tcW w:w="393" w:type="pct"/>
          </w:tcPr>
          <w:p w14:paraId="4E409AD8" w14:textId="77777777" w:rsidR="0025715F" w:rsidRPr="009C6869" w:rsidRDefault="0025715F" w:rsidP="00BA3068">
            <w:pPr>
              <w:rPr>
                <w:rFonts w:ascii="Arial" w:hAnsi="Arial" w:cs="Arial"/>
                <w:sz w:val="18"/>
                <w:szCs w:val="18"/>
              </w:rPr>
            </w:pPr>
          </w:p>
        </w:tc>
        <w:tc>
          <w:tcPr>
            <w:tcW w:w="418" w:type="pct"/>
          </w:tcPr>
          <w:p w14:paraId="1F81327A" w14:textId="77777777" w:rsidR="0025715F" w:rsidRPr="009C6869" w:rsidRDefault="0025715F" w:rsidP="00BA3068">
            <w:pPr>
              <w:rPr>
                <w:rFonts w:ascii="Arial" w:hAnsi="Arial" w:cs="Arial"/>
                <w:sz w:val="18"/>
                <w:szCs w:val="18"/>
              </w:rPr>
            </w:pPr>
          </w:p>
        </w:tc>
        <w:tc>
          <w:tcPr>
            <w:tcW w:w="473" w:type="pct"/>
          </w:tcPr>
          <w:p w14:paraId="3A7A3C46" w14:textId="77777777" w:rsidR="0025715F" w:rsidRPr="009C6869" w:rsidRDefault="0025715F" w:rsidP="00BA3068">
            <w:pPr>
              <w:rPr>
                <w:rFonts w:ascii="Arial" w:hAnsi="Arial" w:cs="Arial"/>
                <w:sz w:val="18"/>
                <w:szCs w:val="18"/>
              </w:rPr>
            </w:pPr>
          </w:p>
        </w:tc>
        <w:tc>
          <w:tcPr>
            <w:tcW w:w="418" w:type="pct"/>
          </w:tcPr>
          <w:p w14:paraId="7E672DFB" w14:textId="77777777" w:rsidR="0025715F" w:rsidRPr="009C6869" w:rsidRDefault="0025715F" w:rsidP="00BA3068">
            <w:pPr>
              <w:rPr>
                <w:rFonts w:ascii="Arial" w:hAnsi="Arial" w:cs="Arial"/>
                <w:sz w:val="18"/>
                <w:szCs w:val="18"/>
              </w:rPr>
            </w:pPr>
          </w:p>
        </w:tc>
      </w:tr>
      <w:tr w:rsidR="0025715F" w:rsidRPr="009C6869" w14:paraId="074180D1" w14:textId="77777777" w:rsidTr="0025715F">
        <w:trPr>
          <w:trHeight w:val="289"/>
        </w:trPr>
        <w:tc>
          <w:tcPr>
            <w:tcW w:w="5000" w:type="pct"/>
            <w:gridSpan w:val="11"/>
          </w:tcPr>
          <w:p w14:paraId="7CA9557C" w14:textId="77777777" w:rsidR="0025715F" w:rsidRPr="009C6869" w:rsidRDefault="0025715F" w:rsidP="00BA3068">
            <w:pPr>
              <w:jc w:val="center"/>
              <w:rPr>
                <w:rFonts w:ascii="Arial" w:hAnsi="Arial" w:cs="Arial"/>
                <w:b/>
                <w:bCs/>
                <w:color w:val="FF0000"/>
                <w:sz w:val="18"/>
                <w:szCs w:val="18"/>
              </w:rPr>
            </w:pPr>
            <w:r w:rsidRPr="009C6869">
              <w:rPr>
                <w:rFonts w:ascii="Arial" w:hAnsi="Arial" w:cs="Arial"/>
                <w:b/>
                <w:bCs/>
                <w:color w:val="FF0000"/>
                <w:sz w:val="18"/>
                <w:szCs w:val="18"/>
              </w:rPr>
              <w:t>Rejected articles</w:t>
            </w:r>
          </w:p>
        </w:tc>
      </w:tr>
      <w:tr w:rsidR="0025715F" w:rsidRPr="009C6869" w14:paraId="28834248" w14:textId="77777777" w:rsidTr="0025715F">
        <w:trPr>
          <w:trHeight w:val="306"/>
        </w:trPr>
        <w:tc>
          <w:tcPr>
            <w:tcW w:w="109" w:type="pct"/>
          </w:tcPr>
          <w:p w14:paraId="76F794AF" w14:textId="77777777" w:rsidR="0025715F" w:rsidRPr="009C6869" w:rsidRDefault="0025715F" w:rsidP="00BA3068">
            <w:pPr>
              <w:rPr>
                <w:rFonts w:ascii="Arial" w:hAnsi="Arial" w:cs="Arial"/>
                <w:sz w:val="18"/>
                <w:szCs w:val="18"/>
              </w:rPr>
            </w:pPr>
          </w:p>
        </w:tc>
        <w:tc>
          <w:tcPr>
            <w:tcW w:w="550" w:type="pct"/>
          </w:tcPr>
          <w:p w14:paraId="130FF7B6" w14:textId="77777777" w:rsidR="0025715F" w:rsidRPr="009C6869" w:rsidRDefault="0025715F" w:rsidP="00BA3068">
            <w:pPr>
              <w:rPr>
                <w:rFonts w:ascii="Arial" w:hAnsi="Arial" w:cs="Arial"/>
                <w:sz w:val="18"/>
                <w:szCs w:val="18"/>
              </w:rPr>
            </w:pPr>
          </w:p>
        </w:tc>
        <w:tc>
          <w:tcPr>
            <w:tcW w:w="958" w:type="pct"/>
          </w:tcPr>
          <w:p w14:paraId="669EB797" w14:textId="77777777" w:rsidR="0025715F" w:rsidRPr="009C6869" w:rsidRDefault="0025715F" w:rsidP="00BA3068">
            <w:pPr>
              <w:rPr>
                <w:rFonts w:ascii="Arial" w:hAnsi="Arial" w:cs="Arial"/>
                <w:sz w:val="18"/>
                <w:szCs w:val="18"/>
              </w:rPr>
            </w:pPr>
          </w:p>
        </w:tc>
        <w:tc>
          <w:tcPr>
            <w:tcW w:w="740" w:type="pct"/>
          </w:tcPr>
          <w:p w14:paraId="71F5F7B7" w14:textId="77777777" w:rsidR="0025715F" w:rsidRPr="009C6869" w:rsidRDefault="0025715F" w:rsidP="00BA3068">
            <w:pPr>
              <w:rPr>
                <w:rFonts w:ascii="Arial" w:hAnsi="Arial" w:cs="Arial"/>
                <w:sz w:val="18"/>
                <w:szCs w:val="18"/>
              </w:rPr>
            </w:pPr>
          </w:p>
        </w:tc>
        <w:tc>
          <w:tcPr>
            <w:tcW w:w="279" w:type="pct"/>
          </w:tcPr>
          <w:p w14:paraId="042D1BD9" w14:textId="77777777" w:rsidR="0025715F" w:rsidRPr="009C6869" w:rsidRDefault="0025715F" w:rsidP="00BA3068">
            <w:pPr>
              <w:jc w:val="center"/>
              <w:rPr>
                <w:rFonts w:ascii="Arial" w:hAnsi="Arial" w:cs="Arial"/>
                <w:sz w:val="18"/>
                <w:szCs w:val="18"/>
              </w:rPr>
            </w:pPr>
          </w:p>
        </w:tc>
        <w:tc>
          <w:tcPr>
            <w:tcW w:w="287" w:type="pct"/>
          </w:tcPr>
          <w:p w14:paraId="51920AC1" w14:textId="77777777" w:rsidR="0025715F" w:rsidRPr="009C6869" w:rsidRDefault="0025715F" w:rsidP="00BA3068">
            <w:pPr>
              <w:rPr>
                <w:rFonts w:ascii="Arial" w:hAnsi="Arial" w:cs="Arial"/>
                <w:sz w:val="18"/>
                <w:szCs w:val="18"/>
              </w:rPr>
            </w:pPr>
          </w:p>
        </w:tc>
        <w:tc>
          <w:tcPr>
            <w:tcW w:w="377" w:type="pct"/>
          </w:tcPr>
          <w:p w14:paraId="6AB36D6B" w14:textId="77777777" w:rsidR="0025715F" w:rsidRPr="009C6869" w:rsidRDefault="0025715F" w:rsidP="00BA3068">
            <w:pPr>
              <w:rPr>
                <w:rFonts w:ascii="Arial" w:hAnsi="Arial" w:cs="Arial"/>
                <w:sz w:val="18"/>
                <w:szCs w:val="18"/>
              </w:rPr>
            </w:pPr>
          </w:p>
        </w:tc>
        <w:tc>
          <w:tcPr>
            <w:tcW w:w="393" w:type="pct"/>
          </w:tcPr>
          <w:p w14:paraId="0079A3E0" w14:textId="77777777" w:rsidR="0025715F" w:rsidRPr="009C6869" w:rsidRDefault="0025715F" w:rsidP="00BA3068">
            <w:pPr>
              <w:rPr>
                <w:rFonts w:ascii="Arial" w:hAnsi="Arial" w:cs="Arial"/>
                <w:sz w:val="18"/>
                <w:szCs w:val="18"/>
              </w:rPr>
            </w:pPr>
          </w:p>
        </w:tc>
        <w:tc>
          <w:tcPr>
            <w:tcW w:w="418" w:type="pct"/>
          </w:tcPr>
          <w:p w14:paraId="55908178" w14:textId="77777777" w:rsidR="0025715F" w:rsidRPr="009C6869" w:rsidRDefault="0025715F" w:rsidP="00BA3068">
            <w:pPr>
              <w:rPr>
                <w:rFonts w:ascii="Arial" w:hAnsi="Arial" w:cs="Arial"/>
                <w:sz w:val="18"/>
                <w:szCs w:val="18"/>
              </w:rPr>
            </w:pPr>
          </w:p>
        </w:tc>
        <w:tc>
          <w:tcPr>
            <w:tcW w:w="473" w:type="pct"/>
          </w:tcPr>
          <w:p w14:paraId="23C3C22C" w14:textId="77777777" w:rsidR="0025715F" w:rsidRPr="009C6869" w:rsidRDefault="0025715F" w:rsidP="00BA3068">
            <w:pPr>
              <w:rPr>
                <w:rFonts w:ascii="Arial" w:hAnsi="Arial" w:cs="Arial"/>
                <w:sz w:val="18"/>
                <w:szCs w:val="18"/>
              </w:rPr>
            </w:pPr>
          </w:p>
        </w:tc>
        <w:tc>
          <w:tcPr>
            <w:tcW w:w="418" w:type="pct"/>
          </w:tcPr>
          <w:p w14:paraId="27FCCE4E" w14:textId="77777777" w:rsidR="0025715F" w:rsidRPr="009C6869" w:rsidRDefault="0025715F" w:rsidP="00BA3068">
            <w:pPr>
              <w:rPr>
                <w:rFonts w:ascii="Arial" w:hAnsi="Arial" w:cs="Arial"/>
                <w:sz w:val="18"/>
                <w:szCs w:val="18"/>
              </w:rPr>
            </w:pPr>
          </w:p>
        </w:tc>
      </w:tr>
      <w:tr w:rsidR="0025715F" w:rsidRPr="009C6869" w14:paraId="4C2DA5CC" w14:textId="77777777" w:rsidTr="0025715F">
        <w:trPr>
          <w:trHeight w:val="306"/>
        </w:trPr>
        <w:tc>
          <w:tcPr>
            <w:tcW w:w="109" w:type="pct"/>
          </w:tcPr>
          <w:p w14:paraId="4E92839F" w14:textId="77777777" w:rsidR="0025715F" w:rsidRPr="009C6869" w:rsidRDefault="0025715F" w:rsidP="00BA3068">
            <w:pPr>
              <w:rPr>
                <w:rFonts w:ascii="Arial" w:hAnsi="Arial" w:cs="Arial"/>
                <w:sz w:val="18"/>
                <w:szCs w:val="18"/>
              </w:rPr>
            </w:pPr>
          </w:p>
        </w:tc>
        <w:tc>
          <w:tcPr>
            <w:tcW w:w="550" w:type="pct"/>
          </w:tcPr>
          <w:p w14:paraId="65D03ED4"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Kim R. </w:t>
            </w:r>
            <w:proofErr w:type="spellStart"/>
            <w:r w:rsidRPr="009C6869">
              <w:rPr>
                <w:rFonts w:ascii="Arial" w:hAnsi="Arial" w:cs="Arial"/>
                <w:sz w:val="18"/>
                <w:szCs w:val="18"/>
              </w:rPr>
              <w:t>Edwardsa</w:t>
            </w:r>
            <w:proofErr w:type="spellEnd"/>
            <w:r w:rsidRPr="009C6869">
              <w:rPr>
                <w:rFonts w:ascii="Arial" w:hAnsi="Arial" w:cs="Arial"/>
                <w:sz w:val="18"/>
                <w:szCs w:val="18"/>
              </w:rPr>
              <w:t>, Rod A. Martin</w:t>
            </w:r>
          </w:p>
        </w:tc>
        <w:tc>
          <w:tcPr>
            <w:tcW w:w="958" w:type="pct"/>
          </w:tcPr>
          <w:p w14:paraId="01074394" w14:textId="77777777" w:rsidR="0025715F" w:rsidRPr="009C6869" w:rsidRDefault="0025715F" w:rsidP="00BA3068">
            <w:pPr>
              <w:rPr>
                <w:rFonts w:ascii="Arial" w:hAnsi="Arial" w:cs="Arial"/>
                <w:sz w:val="18"/>
                <w:szCs w:val="18"/>
              </w:rPr>
            </w:pPr>
            <w:bookmarkStart w:id="23" w:name="_Hlk123658948"/>
            <w:r w:rsidRPr="009C6869">
              <w:rPr>
                <w:rFonts w:ascii="Arial" w:hAnsi="Arial" w:cs="Arial"/>
                <w:sz w:val="18"/>
                <w:szCs w:val="18"/>
              </w:rPr>
              <w:t xml:space="preserve">The Conceptualization, Measurement, and Role of </w:t>
            </w:r>
            <w:proofErr w:type="spellStart"/>
            <w:r w:rsidRPr="009C6869">
              <w:rPr>
                <w:rFonts w:ascii="Arial" w:hAnsi="Arial" w:cs="Arial"/>
                <w:sz w:val="18"/>
                <w:szCs w:val="18"/>
              </w:rPr>
              <w:t>Humor</w:t>
            </w:r>
            <w:proofErr w:type="spellEnd"/>
            <w:r w:rsidRPr="009C6869">
              <w:rPr>
                <w:rFonts w:ascii="Arial" w:hAnsi="Arial" w:cs="Arial"/>
                <w:sz w:val="18"/>
                <w:szCs w:val="18"/>
              </w:rPr>
              <w:t xml:space="preserve"> as a Character</w:t>
            </w:r>
          </w:p>
          <w:p w14:paraId="0EB84236" w14:textId="77777777" w:rsidR="0025715F" w:rsidRPr="009C6869" w:rsidRDefault="0025715F" w:rsidP="00BA3068">
            <w:pPr>
              <w:rPr>
                <w:rFonts w:ascii="Arial" w:hAnsi="Arial" w:cs="Arial"/>
                <w:sz w:val="18"/>
                <w:szCs w:val="18"/>
              </w:rPr>
            </w:pPr>
            <w:r w:rsidRPr="009C6869">
              <w:rPr>
                <w:rFonts w:ascii="Arial" w:hAnsi="Arial" w:cs="Arial"/>
                <w:sz w:val="18"/>
                <w:szCs w:val="18"/>
              </w:rPr>
              <w:t>Strength in Positive Psychology</w:t>
            </w:r>
            <w:bookmarkEnd w:id="23"/>
          </w:p>
        </w:tc>
        <w:tc>
          <w:tcPr>
            <w:tcW w:w="740" w:type="pct"/>
          </w:tcPr>
          <w:p w14:paraId="4DD0C2FF" w14:textId="77777777" w:rsidR="0025715F" w:rsidRPr="009C6869" w:rsidRDefault="0025715F" w:rsidP="00BA3068">
            <w:pPr>
              <w:rPr>
                <w:rFonts w:ascii="Arial" w:hAnsi="Arial" w:cs="Arial"/>
                <w:sz w:val="18"/>
                <w:szCs w:val="18"/>
              </w:rPr>
            </w:pPr>
            <w:r w:rsidRPr="009C6869">
              <w:rPr>
                <w:rFonts w:ascii="Arial" w:hAnsi="Arial" w:cs="Arial"/>
                <w:sz w:val="18"/>
                <w:szCs w:val="18"/>
              </w:rPr>
              <w:t>Europe's Journal of Psychology</w:t>
            </w:r>
          </w:p>
        </w:tc>
        <w:tc>
          <w:tcPr>
            <w:tcW w:w="279" w:type="pct"/>
          </w:tcPr>
          <w:p w14:paraId="5CD58A83"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2014</w:t>
            </w:r>
          </w:p>
        </w:tc>
        <w:tc>
          <w:tcPr>
            <w:tcW w:w="287" w:type="pct"/>
          </w:tcPr>
          <w:p w14:paraId="072FABE5" w14:textId="77777777" w:rsidR="0025715F" w:rsidRPr="009C6869" w:rsidRDefault="0025715F" w:rsidP="00BA3068">
            <w:pPr>
              <w:rPr>
                <w:rFonts w:ascii="Arial" w:hAnsi="Arial" w:cs="Arial"/>
                <w:sz w:val="18"/>
                <w:szCs w:val="18"/>
              </w:rPr>
            </w:pPr>
            <w:r w:rsidRPr="009C6869">
              <w:rPr>
                <w:rFonts w:ascii="Arial" w:hAnsi="Arial" w:cs="Arial"/>
                <w:sz w:val="18"/>
                <w:szCs w:val="18"/>
              </w:rPr>
              <w:t>yes</w:t>
            </w:r>
          </w:p>
        </w:tc>
        <w:tc>
          <w:tcPr>
            <w:tcW w:w="377" w:type="pct"/>
          </w:tcPr>
          <w:p w14:paraId="4AE21DAC" w14:textId="77777777" w:rsidR="0025715F" w:rsidRPr="009C6869" w:rsidRDefault="0025715F" w:rsidP="00BA3068">
            <w:pPr>
              <w:rPr>
                <w:rFonts w:ascii="Arial" w:hAnsi="Arial" w:cs="Arial"/>
                <w:sz w:val="18"/>
                <w:szCs w:val="18"/>
              </w:rPr>
            </w:pPr>
          </w:p>
        </w:tc>
        <w:tc>
          <w:tcPr>
            <w:tcW w:w="393" w:type="pct"/>
          </w:tcPr>
          <w:p w14:paraId="5F993323" w14:textId="77777777" w:rsidR="0025715F" w:rsidRPr="009C6869" w:rsidRDefault="0025715F" w:rsidP="00BA3068">
            <w:pPr>
              <w:rPr>
                <w:rFonts w:ascii="Arial" w:hAnsi="Arial" w:cs="Arial"/>
                <w:sz w:val="18"/>
                <w:szCs w:val="18"/>
              </w:rPr>
            </w:pPr>
            <w:r w:rsidRPr="009C6869">
              <w:rPr>
                <w:rFonts w:ascii="Arial" w:hAnsi="Arial" w:cs="Arial"/>
                <w:sz w:val="18"/>
                <w:szCs w:val="18"/>
              </w:rPr>
              <w:t>N=176</w:t>
            </w:r>
          </w:p>
        </w:tc>
        <w:tc>
          <w:tcPr>
            <w:tcW w:w="418" w:type="pct"/>
          </w:tcPr>
          <w:p w14:paraId="134BB5E3" w14:textId="77777777" w:rsidR="0025715F" w:rsidRPr="009C6869" w:rsidRDefault="0025715F" w:rsidP="00BA3068">
            <w:pPr>
              <w:rPr>
                <w:rFonts w:ascii="Arial" w:hAnsi="Arial" w:cs="Arial"/>
                <w:sz w:val="18"/>
                <w:szCs w:val="18"/>
              </w:rPr>
            </w:pPr>
          </w:p>
        </w:tc>
        <w:tc>
          <w:tcPr>
            <w:tcW w:w="473" w:type="pct"/>
          </w:tcPr>
          <w:p w14:paraId="5A8D75B8" w14:textId="77777777" w:rsidR="0025715F" w:rsidRPr="009C6869" w:rsidRDefault="0025715F" w:rsidP="00BA3068">
            <w:pPr>
              <w:rPr>
                <w:rFonts w:ascii="Arial" w:hAnsi="Arial" w:cs="Arial"/>
                <w:sz w:val="18"/>
                <w:szCs w:val="18"/>
              </w:rPr>
            </w:pPr>
          </w:p>
        </w:tc>
        <w:tc>
          <w:tcPr>
            <w:tcW w:w="418" w:type="pct"/>
          </w:tcPr>
          <w:p w14:paraId="7FE9ECC8"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Not education </w:t>
            </w:r>
          </w:p>
        </w:tc>
      </w:tr>
      <w:tr w:rsidR="0025715F" w:rsidRPr="009C6869" w14:paraId="109A3658" w14:textId="77777777" w:rsidTr="0025715F">
        <w:trPr>
          <w:trHeight w:val="306"/>
        </w:trPr>
        <w:tc>
          <w:tcPr>
            <w:tcW w:w="109" w:type="pct"/>
          </w:tcPr>
          <w:p w14:paraId="0E3E67BE" w14:textId="77777777" w:rsidR="0025715F" w:rsidRPr="009C6869" w:rsidRDefault="0025715F" w:rsidP="00BA3068">
            <w:pPr>
              <w:rPr>
                <w:rFonts w:ascii="Arial" w:hAnsi="Arial" w:cs="Arial"/>
                <w:sz w:val="18"/>
                <w:szCs w:val="18"/>
              </w:rPr>
            </w:pPr>
          </w:p>
        </w:tc>
        <w:tc>
          <w:tcPr>
            <w:tcW w:w="550" w:type="pct"/>
          </w:tcPr>
          <w:p w14:paraId="0B1E9554"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Marius – </w:t>
            </w:r>
            <w:proofErr w:type="spellStart"/>
            <w:r w:rsidRPr="009C6869">
              <w:rPr>
                <w:rFonts w:ascii="Arial" w:hAnsi="Arial" w:cs="Arial"/>
                <w:sz w:val="18"/>
                <w:szCs w:val="18"/>
              </w:rPr>
              <w:t>Costel</w:t>
            </w:r>
            <w:proofErr w:type="spellEnd"/>
            <w:r w:rsidRPr="009C6869">
              <w:rPr>
                <w:rFonts w:ascii="Arial" w:hAnsi="Arial" w:cs="Arial"/>
                <w:sz w:val="18"/>
                <w:szCs w:val="18"/>
              </w:rPr>
              <w:t xml:space="preserve"> </w:t>
            </w:r>
            <w:proofErr w:type="spellStart"/>
            <w:r w:rsidRPr="009C6869">
              <w:rPr>
                <w:rFonts w:ascii="Arial" w:hAnsi="Arial" w:cs="Arial"/>
                <w:sz w:val="18"/>
                <w:szCs w:val="18"/>
              </w:rPr>
              <w:t>Esi</w:t>
            </w:r>
            <w:proofErr w:type="spellEnd"/>
          </w:p>
        </w:tc>
        <w:tc>
          <w:tcPr>
            <w:tcW w:w="958" w:type="pct"/>
          </w:tcPr>
          <w:p w14:paraId="2F537EEC" w14:textId="77777777" w:rsidR="0025715F" w:rsidRPr="009C6869" w:rsidRDefault="0025715F" w:rsidP="00BA3068">
            <w:pPr>
              <w:rPr>
                <w:rFonts w:ascii="Arial" w:hAnsi="Arial" w:cs="Arial"/>
                <w:sz w:val="18"/>
                <w:szCs w:val="18"/>
              </w:rPr>
            </w:pPr>
            <w:r w:rsidRPr="009C6869">
              <w:rPr>
                <w:rFonts w:ascii="Arial" w:hAnsi="Arial" w:cs="Arial"/>
                <w:sz w:val="18"/>
                <w:szCs w:val="18"/>
              </w:rPr>
              <w:t>The necessity of using humour in the teaching activity</w:t>
            </w:r>
          </w:p>
        </w:tc>
        <w:tc>
          <w:tcPr>
            <w:tcW w:w="740" w:type="pct"/>
          </w:tcPr>
          <w:p w14:paraId="3139018C" w14:textId="77777777" w:rsidR="0025715F" w:rsidRPr="009C6869" w:rsidRDefault="0025715F" w:rsidP="00BA3068">
            <w:pPr>
              <w:rPr>
                <w:rFonts w:ascii="Arial" w:hAnsi="Arial" w:cs="Arial"/>
                <w:sz w:val="18"/>
                <w:szCs w:val="18"/>
              </w:rPr>
            </w:pPr>
            <w:r w:rsidRPr="009C6869">
              <w:rPr>
                <w:rFonts w:ascii="Arial" w:hAnsi="Arial" w:cs="Arial"/>
                <w:sz w:val="18"/>
                <w:szCs w:val="18"/>
              </w:rPr>
              <w:t>International journal of social and educational innovation, volume 4, issue 8</w:t>
            </w:r>
          </w:p>
        </w:tc>
        <w:tc>
          <w:tcPr>
            <w:tcW w:w="279" w:type="pct"/>
          </w:tcPr>
          <w:p w14:paraId="72FD1B38"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2017</w:t>
            </w:r>
          </w:p>
        </w:tc>
        <w:tc>
          <w:tcPr>
            <w:tcW w:w="287" w:type="pct"/>
          </w:tcPr>
          <w:p w14:paraId="730A187F" w14:textId="77777777" w:rsidR="0025715F" w:rsidRPr="009C6869" w:rsidRDefault="0025715F" w:rsidP="00BA3068">
            <w:pPr>
              <w:rPr>
                <w:rFonts w:ascii="Arial" w:hAnsi="Arial" w:cs="Arial"/>
                <w:sz w:val="18"/>
                <w:szCs w:val="18"/>
              </w:rPr>
            </w:pPr>
          </w:p>
        </w:tc>
        <w:tc>
          <w:tcPr>
            <w:tcW w:w="377" w:type="pct"/>
          </w:tcPr>
          <w:p w14:paraId="655AA25E" w14:textId="77777777" w:rsidR="0025715F" w:rsidRPr="009C6869" w:rsidRDefault="0025715F" w:rsidP="00BA3068">
            <w:pPr>
              <w:rPr>
                <w:rFonts w:ascii="Arial" w:hAnsi="Arial" w:cs="Arial"/>
                <w:sz w:val="18"/>
                <w:szCs w:val="18"/>
              </w:rPr>
            </w:pPr>
          </w:p>
        </w:tc>
        <w:tc>
          <w:tcPr>
            <w:tcW w:w="393" w:type="pct"/>
          </w:tcPr>
          <w:p w14:paraId="6113CF15" w14:textId="77777777" w:rsidR="0025715F" w:rsidRPr="009C6869" w:rsidRDefault="0025715F" w:rsidP="00BA3068">
            <w:pPr>
              <w:rPr>
                <w:rFonts w:ascii="Arial" w:hAnsi="Arial" w:cs="Arial"/>
                <w:sz w:val="18"/>
                <w:szCs w:val="18"/>
              </w:rPr>
            </w:pPr>
          </w:p>
        </w:tc>
        <w:tc>
          <w:tcPr>
            <w:tcW w:w="418" w:type="pct"/>
          </w:tcPr>
          <w:p w14:paraId="4FFC37CA" w14:textId="77777777" w:rsidR="0025715F" w:rsidRPr="009C6869" w:rsidRDefault="0025715F" w:rsidP="00BA3068">
            <w:pPr>
              <w:rPr>
                <w:rFonts w:ascii="Arial" w:hAnsi="Arial" w:cs="Arial"/>
                <w:sz w:val="18"/>
                <w:szCs w:val="18"/>
              </w:rPr>
            </w:pPr>
          </w:p>
        </w:tc>
        <w:tc>
          <w:tcPr>
            <w:tcW w:w="473" w:type="pct"/>
          </w:tcPr>
          <w:p w14:paraId="19F50E16" w14:textId="77777777" w:rsidR="0025715F" w:rsidRPr="009C6869" w:rsidRDefault="0025715F" w:rsidP="00BA3068">
            <w:pPr>
              <w:rPr>
                <w:rFonts w:ascii="Arial" w:hAnsi="Arial" w:cs="Arial"/>
                <w:sz w:val="18"/>
                <w:szCs w:val="18"/>
              </w:rPr>
            </w:pPr>
          </w:p>
        </w:tc>
        <w:tc>
          <w:tcPr>
            <w:tcW w:w="418" w:type="pct"/>
          </w:tcPr>
          <w:p w14:paraId="692A2354" w14:textId="77777777" w:rsidR="0025715F" w:rsidRPr="009C6869" w:rsidRDefault="0025715F" w:rsidP="00BA3068">
            <w:pPr>
              <w:rPr>
                <w:rFonts w:ascii="Arial" w:hAnsi="Arial" w:cs="Arial"/>
                <w:sz w:val="18"/>
                <w:szCs w:val="18"/>
              </w:rPr>
            </w:pPr>
            <w:r w:rsidRPr="009C6869">
              <w:rPr>
                <w:rFonts w:ascii="Arial" w:hAnsi="Arial" w:cs="Arial"/>
                <w:sz w:val="18"/>
                <w:szCs w:val="18"/>
              </w:rPr>
              <w:t>Lit Review</w:t>
            </w:r>
          </w:p>
        </w:tc>
      </w:tr>
      <w:tr w:rsidR="0025715F" w:rsidRPr="009C6869" w14:paraId="3951881F" w14:textId="77777777" w:rsidTr="0025715F">
        <w:trPr>
          <w:trHeight w:val="306"/>
        </w:trPr>
        <w:tc>
          <w:tcPr>
            <w:tcW w:w="109" w:type="pct"/>
          </w:tcPr>
          <w:p w14:paraId="072385DE" w14:textId="77777777" w:rsidR="0025715F" w:rsidRPr="009C6869" w:rsidRDefault="0025715F" w:rsidP="00BA3068">
            <w:pPr>
              <w:rPr>
                <w:rFonts w:ascii="Arial" w:hAnsi="Arial" w:cs="Arial"/>
                <w:sz w:val="18"/>
                <w:szCs w:val="18"/>
              </w:rPr>
            </w:pPr>
          </w:p>
        </w:tc>
        <w:tc>
          <w:tcPr>
            <w:tcW w:w="550" w:type="pct"/>
          </w:tcPr>
          <w:p w14:paraId="78D35C74"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Bas </w:t>
            </w:r>
            <w:proofErr w:type="spellStart"/>
            <w:r w:rsidRPr="009C6869">
              <w:rPr>
                <w:rFonts w:ascii="Arial" w:hAnsi="Arial" w:cs="Arial"/>
                <w:sz w:val="18"/>
                <w:szCs w:val="18"/>
              </w:rPr>
              <w:t>Andeweg</w:t>
            </w:r>
            <w:proofErr w:type="spellEnd"/>
          </w:p>
          <w:p w14:paraId="5F8EC0EE"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Sarah </w:t>
            </w:r>
            <w:proofErr w:type="spellStart"/>
            <w:r w:rsidRPr="009C6869">
              <w:rPr>
                <w:rFonts w:ascii="Arial" w:hAnsi="Arial" w:cs="Arial"/>
                <w:sz w:val="18"/>
                <w:szCs w:val="18"/>
              </w:rPr>
              <w:t>Gagestein</w:t>
            </w:r>
            <w:proofErr w:type="spellEnd"/>
            <w:r w:rsidRPr="009C6869">
              <w:rPr>
                <w:rFonts w:ascii="Arial" w:hAnsi="Arial" w:cs="Arial"/>
                <w:sz w:val="18"/>
                <w:szCs w:val="18"/>
              </w:rPr>
              <w:t xml:space="preserve">    Jaap de Jong    </w:t>
            </w:r>
            <w:proofErr w:type="spellStart"/>
            <w:r w:rsidRPr="009C6869">
              <w:rPr>
                <w:rFonts w:ascii="Arial" w:hAnsi="Arial" w:cs="Arial"/>
                <w:sz w:val="18"/>
                <w:szCs w:val="18"/>
              </w:rPr>
              <w:t>Martijn</w:t>
            </w:r>
            <w:proofErr w:type="spellEnd"/>
            <w:r w:rsidRPr="009C6869">
              <w:rPr>
                <w:rFonts w:ascii="Arial" w:hAnsi="Arial" w:cs="Arial"/>
                <w:sz w:val="18"/>
                <w:szCs w:val="18"/>
              </w:rPr>
              <w:t xml:space="preserve"> Wackers</w:t>
            </w:r>
          </w:p>
        </w:tc>
        <w:tc>
          <w:tcPr>
            <w:tcW w:w="958" w:type="pct"/>
          </w:tcPr>
          <w:p w14:paraId="028C4ECB"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Poke fun at yourself; the problem of self-deprecating humour </w:t>
            </w:r>
          </w:p>
        </w:tc>
        <w:tc>
          <w:tcPr>
            <w:tcW w:w="740" w:type="pct"/>
          </w:tcPr>
          <w:p w14:paraId="5BB77D8A"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World Engineering Education Flash Week </w:t>
            </w:r>
          </w:p>
        </w:tc>
        <w:tc>
          <w:tcPr>
            <w:tcW w:w="279" w:type="pct"/>
          </w:tcPr>
          <w:p w14:paraId="2957EF07"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2011</w:t>
            </w:r>
          </w:p>
        </w:tc>
        <w:tc>
          <w:tcPr>
            <w:tcW w:w="287" w:type="pct"/>
          </w:tcPr>
          <w:p w14:paraId="2D79AC7F" w14:textId="77777777" w:rsidR="0025715F" w:rsidRPr="009C6869" w:rsidRDefault="0025715F" w:rsidP="00BA3068">
            <w:pPr>
              <w:rPr>
                <w:rFonts w:ascii="Arial" w:hAnsi="Arial" w:cs="Arial"/>
                <w:sz w:val="18"/>
                <w:szCs w:val="18"/>
              </w:rPr>
            </w:pPr>
            <w:r w:rsidRPr="009C6869">
              <w:rPr>
                <w:rFonts w:ascii="Arial" w:hAnsi="Arial" w:cs="Arial"/>
                <w:sz w:val="18"/>
                <w:szCs w:val="18"/>
              </w:rPr>
              <w:t>no</w:t>
            </w:r>
          </w:p>
        </w:tc>
        <w:tc>
          <w:tcPr>
            <w:tcW w:w="377" w:type="pct"/>
          </w:tcPr>
          <w:p w14:paraId="2FDB4C85" w14:textId="77777777" w:rsidR="0025715F" w:rsidRPr="009C6869" w:rsidRDefault="0025715F" w:rsidP="00BA3068">
            <w:pPr>
              <w:rPr>
                <w:rFonts w:ascii="Arial" w:hAnsi="Arial" w:cs="Arial"/>
                <w:sz w:val="18"/>
                <w:szCs w:val="18"/>
              </w:rPr>
            </w:pPr>
          </w:p>
        </w:tc>
        <w:tc>
          <w:tcPr>
            <w:tcW w:w="393" w:type="pct"/>
          </w:tcPr>
          <w:p w14:paraId="0B134FA1" w14:textId="77777777" w:rsidR="0025715F" w:rsidRPr="009C6869" w:rsidRDefault="0025715F" w:rsidP="00BA3068">
            <w:pPr>
              <w:rPr>
                <w:rFonts w:ascii="Arial" w:hAnsi="Arial" w:cs="Arial"/>
                <w:sz w:val="18"/>
                <w:szCs w:val="18"/>
              </w:rPr>
            </w:pPr>
            <w:r w:rsidRPr="009C6869">
              <w:rPr>
                <w:rFonts w:ascii="Arial" w:hAnsi="Arial" w:cs="Arial"/>
                <w:sz w:val="18"/>
                <w:szCs w:val="18"/>
              </w:rPr>
              <w:t>n=239</w:t>
            </w:r>
          </w:p>
        </w:tc>
        <w:tc>
          <w:tcPr>
            <w:tcW w:w="418" w:type="pct"/>
          </w:tcPr>
          <w:p w14:paraId="7EE287A3" w14:textId="77777777" w:rsidR="0025715F" w:rsidRPr="009C6869" w:rsidRDefault="0025715F" w:rsidP="00BA3068">
            <w:pPr>
              <w:rPr>
                <w:rFonts w:ascii="Arial" w:hAnsi="Arial" w:cs="Arial"/>
                <w:sz w:val="18"/>
                <w:szCs w:val="18"/>
              </w:rPr>
            </w:pPr>
          </w:p>
        </w:tc>
        <w:tc>
          <w:tcPr>
            <w:tcW w:w="473" w:type="pct"/>
          </w:tcPr>
          <w:p w14:paraId="537A623D" w14:textId="77777777" w:rsidR="0025715F" w:rsidRPr="009C6869" w:rsidRDefault="0025715F" w:rsidP="00BA3068">
            <w:pPr>
              <w:rPr>
                <w:rFonts w:ascii="Arial" w:hAnsi="Arial" w:cs="Arial"/>
                <w:sz w:val="18"/>
                <w:szCs w:val="18"/>
              </w:rPr>
            </w:pPr>
          </w:p>
        </w:tc>
        <w:tc>
          <w:tcPr>
            <w:tcW w:w="418" w:type="pct"/>
          </w:tcPr>
          <w:p w14:paraId="191798E7" w14:textId="77777777" w:rsidR="0025715F" w:rsidRPr="009C6869" w:rsidRDefault="0025715F" w:rsidP="00BA3068">
            <w:pPr>
              <w:rPr>
                <w:rFonts w:ascii="Arial" w:hAnsi="Arial" w:cs="Arial"/>
                <w:sz w:val="18"/>
                <w:szCs w:val="18"/>
              </w:rPr>
            </w:pPr>
            <w:r w:rsidRPr="009C6869">
              <w:rPr>
                <w:rFonts w:ascii="Arial" w:hAnsi="Arial" w:cs="Arial"/>
                <w:sz w:val="18"/>
                <w:szCs w:val="18"/>
              </w:rPr>
              <w:t>Not PR</w:t>
            </w:r>
          </w:p>
        </w:tc>
      </w:tr>
      <w:tr w:rsidR="0025715F" w:rsidRPr="009C6869" w14:paraId="71571D52" w14:textId="77777777" w:rsidTr="0025715F">
        <w:trPr>
          <w:trHeight w:val="306"/>
        </w:trPr>
        <w:tc>
          <w:tcPr>
            <w:tcW w:w="109" w:type="pct"/>
          </w:tcPr>
          <w:p w14:paraId="07DFDB91" w14:textId="77777777" w:rsidR="0025715F" w:rsidRPr="009C6869" w:rsidRDefault="0025715F" w:rsidP="00BA3068">
            <w:pPr>
              <w:rPr>
                <w:rFonts w:ascii="Arial" w:hAnsi="Arial" w:cs="Arial"/>
                <w:sz w:val="18"/>
                <w:szCs w:val="18"/>
              </w:rPr>
            </w:pPr>
          </w:p>
        </w:tc>
        <w:tc>
          <w:tcPr>
            <w:tcW w:w="550" w:type="pct"/>
          </w:tcPr>
          <w:p w14:paraId="31F6F609" w14:textId="77777777" w:rsidR="0025715F" w:rsidRPr="009C6869" w:rsidRDefault="0025715F" w:rsidP="00BA3068">
            <w:pPr>
              <w:rPr>
                <w:rFonts w:ascii="Arial" w:hAnsi="Arial" w:cs="Arial"/>
                <w:sz w:val="18"/>
                <w:szCs w:val="18"/>
              </w:rPr>
            </w:pPr>
            <w:r w:rsidRPr="009C6869">
              <w:rPr>
                <w:rFonts w:ascii="Arial" w:hAnsi="Arial" w:cs="Arial"/>
                <w:sz w:val="18"/>
                <w:szCs w:val="18"/>
              </w:rPr>
              <w:t>David L. Neumann, Michelle Hood &amp; Michelle M. Neumann</w:t>
            </w:r>
          </w:p>
        </w:tc>
        <w:tc>
          <w:tcPr>
            <w:tcW w:w="958" w:type="pct"/>
          </w:tcPr>
          <w:p w14:paraId="6A497F20"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Statistics? You Must be Joking: The Application and Evaluation of </w:t>
            </w:r>
            <w:proofErr w:type="spellStart"/>
            <w:r w:rsidRPr="009C6869">
              <w:rPr>
                <w:rFonts w:ascii="Arial" w:hAnsi="Arial" w:cs="Arial"/>
                <w:sz w:val="18"/>
                <w:szCs w:val="18"/>
              </w:rPr>
              <w:t>Humor</w:t>
            </w:r>
            <w:proofErr w:type="spellEnd"/>
            <w:r w:rsidRPr="009C6869">
              <w:rPr>
                <w:rFonts w:ascii="Arial" w:hAnsi="Arial" w:cs="Arial"/>
                <w:sz w:val="18"/>
                <w:szCs w:val="18"/>
              </w:rPr>
              <w:t xml:space="preserve"> when Teaching Statistics</w:t>
            </w:r>
          </w:p>
        </w:tc>
        <w:tc>
          <w:tcPr>
            <w:tcW w:w="740" w:type="pct"/>
          </w:tcPr>
          <w:p w14:paraId="209ECFE2" w14:textId="77777777" w:rsidR="0025715F" w:rsidRPr="009C6869" w:rsidRDefault="0025715F" w:rsidP="00BA3068">
            <w:pPr>
              <w:rPr>
                <w:rFonts w:ascii="Arial" w:hAnsi="Arial" w:cs="Arial"/>
                <w:sz w:val="18"/>
                <w:szCs w:val="18"/>
              </w:rPr>
            </w:pPr>
            <w:r w:rsidRPr="009C6869">
              <w:rPr>
                <w:rFonts w:ascii="Arial" w:hAnsi="Arial" w:cs="Arial"/>
                <w:sz w:val="18"/>
                <w:szCs w:val="18"/>
              </w:rPr>
              <w:t>Journal of Statistics Education</w:t>
            </w:r>
          </w:p>
        </w:tc>
        <w:tc>
          <w:tcPr>
            <w:tcW w:w="279" w:type="pct"/>
          </w:tcPr>
          <w:p w14:paraId="0799E21A"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2009</w:t>
            </w:r>
          </w:p>
        </w:tc>
        <w:tc>
          <w:tcPr>
            <w:tcW w:w="287" w:type="pct"/>
          </w:tcPr>
          <w:p w14:paraId="3583C07C" w14:textId="77777777" w:rsidR="0025715F" w:rsidRPr="009C6869" w:rsidRDefault="0025715F" w:rsidP="00BA3068">
            <w:pPr>
              <w:rPr>
                <w:rFonts w:ascii="Arial" w:hAnsi="Arial" w:cs="Arial"/>
                <w:sz w:val="18"/>
                <w:szCs w:val="18"/>
              </w:rPr>
            </w:pPr>
          </w:p>
        </w:tc>
        <w:tc>
          <w:tcPr>
            <w:tcW w:w="377" w:type="pct"/>
          </w:tcPr>
          <w:p w14:paraId="1A7C2200" w14:textId="77777777" w:rsidR="0025715F" w:rsidRPr="009C6869" w:rsidRDefault="0025715F" w:rsidP="00BA3068">
            <w:pPr>
              <w:rPr>
                <w:rFonts w:ascii="Arial" w:hAnsi="Arial" w:cs="Arial"/>
                <w:sz w:val="18"/>
                <w:szCs w:val="18"/>
              </w:rPr>
            </w:pPr>
          </w:p>
        </w:tc>
        <w:tc>
          <w:tcPr>
            <w:tcW w:w="393" w:type="pct"/>
          </w:tcPr>
          <w:p w14:paraId="27312262" w14:textId="77777777" w:rsidR="0025715F" w:rsidRPr="009C6869" w:rsidRDefault="0025715F" w:rsidP="00BA3068">
            <w:pPr>
              <w:rPr>
                <w:rFonts w:ascii="Arial" w:hAnsi="Arial" w:cs="Arial"/>
                <w:sz w:val="18"/>
                <w:szCs w:val="18"/>
              </w:rPr>
            </w:pPr>
            <w:r w:rsidRPr="009C6869">
              <w:rPr>
                <w:rFonts w:ascii="Arial" w:hAnsi="Arial" w:cs="Arial"/>
                <w:sz w:val="18"/>
                <w:szCs w:val="18"/>
              </w:rPr>
              <w:t>n=38</w:t>
            </w:r>
          </w:p>
        </w:tc>
        <w:tc>
          <w:tcPr>
            <w:tcW w:w="418" w:type="pct"/>
          </w:tcPr>
          <w:p w14:paraId="2300CEEA" w14:textId="77777777" w:rsidR="0025715F" w:rsidRPr="009C6869" w:rsidRDefault="0025715F" w:rsidP="00BA3068">
            <w:pPr>
              <w:rPr>
                <w:rFonts w:ascii="Arial" w:hAnsi="Arial" w:cs="Arial"/>
                <w:sz w:val="18"/>
                <w:szCs w:val="18"/>
              </w:rPr>
            </w:pPr>
          </w:p>
        </w:tc>
        <w:tc>
          <w:tcPr>
            <w:tcW w:w="473" w:type="pct"/>
          </w:tcPr>
          <w:p w14:paraId="710E9B28" w14:textId="77777777" w:rsidR="0025715F" w:rsidRPr="009C6869" w:rsidRDefault="0025715F" w:rsidP="00BA3068">
            <w:pPr>
              <w:rPr>
                <w:rFonts w:ascii="Arial" w:hAnsi="Arial" w:cs="Arial"/>
                <w:sz w:val="18"/>
                <w:szCs w:val="18"/>
              </w:rPr>
            </w:pPr>
          </w:p>
        </w:tc>
        <w:tc>
          <w:tcPr>
            <w:tcW w:w="418" w:type="pct"/>
          </w:tcPr>
          <w:p w14:paraId="5863378E" w14:textId="77777777" w:rsidR="0025715F" w:rsidRPr="009C6869" w:rsidRDefault="0025715F" w:rsidP="00BA3068">
            <w:pPr>
              <w:rPr>
                <w:rFonts w:ascii="Arial" w:hAnsi="Arial" w:cs="Arial"/>
                <w:sz w:val="18"/>
                <w:szCs w:val="18"/>
              </w:rPr>
            </w:pPr>
            <w:r w:rsidRPr="009C6869">
              <w:rPr>
                <w:rFonts w:ascii="Arial" w:hAnsi="Arial" w:cs="Arial"/>
                <w:sz w:val="18"/>
                <w:szCs w:val="18"/>
              </w:rPr>
              <w:t>Too Old</w:t>
            </w:r>
          </w:p>
        </w:tc>
      </w:tr>
      <w:tr w:rsidR="0025715F" w:rsidRPr="009C6869" w14:paraId="386801B6" w14:textId="77777777" w:rsidTr="0025715F">
        <w:trPr>
          <w:trHeight w:val="306"/>
        </w:trPr>
        <w:tc>
          <w:tcPr>
            <w:tcW w:w="109" w:type="pct"/>
          </w:tcPr>
          <w:p w14:paraId="360CD1B8" w14:textId="77777777" w:rsidR="0025715F" w:rsidRPr="009C6869" w:rsidRDefault="0025715F" w:rsidP="00BA3068">
            <w:pPr>
              <w:rPr>
                <w:rFonts w:ascii="Arial" w:hAnsi="Arial" w:cs="Arial"/>
                <w:sz w:val="18"/>
                <w:szCs w:val="18"/>
              </w:rPr>
            </w:pPr>
          </w:p>
        </w:tc>
        <w:tc>
          <w:tcPr>
            <w:tcW w:w="550" w:type="pct"/>
          </w:tcPr>
          <w:p w14:paraId="24D64E4C" w14:textId="77777777" w:rsidR="0025715F" w:rsidRPr="009C6869" w:rsidRDefault="0025715F" w:rsidP="00BA3068">
            <w:pPr>
              <w:rPr>
                <w:rFonts w:ascii="Arial" w:hAnsi="Arial" w:cs="Arial"/>
                <w:sz w:val="18"/>
                <w:szCs w:val="18"/>
              </w:rPr>
            </w:pPr>
            <w:r w:rsidRPr="009C6869">
              <w:rPr>
                <w:rFonts w:ascii="Arial" w:hAnsi="Arial" w:cs="Arial"/>
                <w:sz w:val="18"/>
                <w:szCs w:val="18"/>
              </w:rPr>
              <w:t>Ann Bainbrid</w:t>
            </w:r>
            <w:r w:rsidRPr="009C6869">
              <w:rPr>
                <w:rFonts w:ascii="Arial" w:hAnsi="Arial" w:cs="Arial"/>
                <w:sz w:val="18"/>
                <w:szCs w:val="18"/>
              </w:rPr>
              <w:lastRenderedPageBreak/>
              <w:t xml:space="preserve">ge </w:t>
            </w:r>
            <w:proofErr w:type="spellStart"/>
            <w:proofErr w:type="gramStart"/>
            <w:r w:rsidRPr="009C6869">
              <w:rPr>
                <w:rFonts w:ascii="Arial" w:hAnsi="Arial" w:cs="Arial"/>
                <w:sz w:val="18"/>
                <w:szCs w:val="18"/>
              </w:rPr>
              <w:t>Frymier</w:t>
            </w:r>
            <w:proofErr w:type="spellEnd"/>
            <w:r w:rsidRPr="009C6869">
              <w:rPr>
                <w:rFonts w:ascii="Arial" w:hAnsi="Arial" w:cs="Arial"/>
                <w:sz w:val="18"/>
                <w:szCs w:val="18"/>
              </w:rPr>
              <w:t xml:space="preserve">,   </w:t>
            </w:r>
            <w:proofErr w:type="gramEnd"/>
            <w:r w:rsidRPr="009C6869">
              <w:rPr>
                <w:rFonts w:ascii="Arial" w:hAnsi="Arial" w:cs="Arial"/>
                <w:sz w:val="18"/>
                <w:szCs w:val="18"/>
              </w:rPr>
              <w:t xml:space="preserve">          Melissa </w:t>
            </w:r>
            <w:proofErr w:type="spellStart"/>
            <w:r w:rsidRPr="009C6869">
              <w:rPr>
                <w:rFonts w:ascii="Arial" w:hAnsi="Arial" w:cs="Arial"/>
                <w:sz w:val="18"/>
                <w:szCs w:val="18"/>
              </w:rPr>
              <w:t>Bekelja</w:t>
            </w:r>
            <w:proofErr w:type="spellEnd"/>
            <w:r w:rsidRPr="009C6869">
              <w:rPr>
                <w:rFonts w:ascii="Arial" w:hAnsi="Arial" w:cs="Arial"/>
                <w:sz w:val="18"/>
                <w:szCs w:val="18"/>
              </w:rPr>
              <w:t xml:space="preserve">  Wanzer,                  Ann M. </w:t>
            </w:r>
            <w:proofErr w:type="spellStart"/>
            <w:r w:rsidRPr="009C6869">
              <w:rPr>
                <w:rFonts w:ascii="Arial" w:hAnsi="Arial" w:cs="Arial"/>
                <w:sz w:val="18"/>
                <w:szCs w:val="18"/>
              </w:rPr>
              <w:t>Wojtaszszyk</w:t>
            </w:r>
            <w:proofErr w:type="spellEnd"/>
          </w:p>
        </w:tc>
        <w:tc>
          <w:tcPr>
            <w:tcW w:w="958" w:type="pct"/>
          </w:tcPr>
          <w:p w14:paraId="4C8673E7" w14:textId="77777777" w:rsidR="0025715F" w:rsidRPr="009C6869" w:rsidRDefault="0025715F" w:rsidP="00BA3068">
            <w:pPr>
              <w:rPr>
                <w:rFonts w:ascii="Arial" w:hAnsi="Arial" w:cs="Arial"/>
                <w:sz w:val="18"/>
                <w:szCs w:val="18"/>
              </w:rPr>
            </w:pPr>
            <w:r w:rsidRPr="009C6869">
              <w:rPr>
                <w:rFonts w:ascii="Arial" w:hAnsi="Arial" w:cs="Arial"/>
                <w:sz w:val="18"/>
                <w:szCs w:val="18"/>
              </w:rPr>
              <w:lastRenderedPageBreak/>
              <w:t xml:space="preserve">Assessing student </w:t>
            </w:r>
            <w:r w:rsidRPr="009C6869">
              <w:rPr>
                <w:rFonts w:ascii="Arial" w:hAnsi="Arial" w:cs="Arial"/>
                <w:sz w:val="18"/>
                <w:szCs w:val="18"/>
              </w:rPr>
              <w:lastRenderedPageBreak/>
              <w:t xml:space="preserve">perceptions of inappropriate and appropriate teacher </w:t>
            </w:r>
            <w:proofErr w:type="spellStart"/>
            <w:r w:rsidRPr="009C6869">
              <w:rPr>
                <w:rFonts w:ascii="Arial" w:hAnsi="Arial" w:cs="Arial"/>
                <w:sz w:val="18"/>
                <w:szCs w:val="18"/>
              </w:rPr>
              <w:t>humor</w:t>
            </w:r>
            <w:proofErr w:type="spellEnd"/>
          </w:p>
        </w:tc>
        <w:tc>
          <w:tcPr>
            <w:tcW w:w="740" w:type="pct"/>
          </w:tcPr>
          <w:p w14:paraId="5D194AE5" w14:textId="77777777" w:rsidR="0025715F" w:rsidRPr="009C6869" w:rsidRDefault="0025715F" w:rsidP="00BA3068">
            <w:pPr>
              <w:rPr>
                <w:rFonts w:ascii="Arial" w:hAnsi="Arial" w:cs="Arial"/>
                <w:sz w:val="18"/>
                <w:szCs w:val="18"/>
              </w:rPr>
            </w:pPr>
            <w:r w:rsidRPr="009C6869">
              <w:rPr>
                <w:rFonts w:ascii="Arial" w:hAnsi="Arial" w:cs="Arial"/>
                <w:sz w:val="18"/>
                <w:szCs w:val="18"/>
              </w:rPr>
              <w:lastRenderedPageBreak/>
              <w:t xml:space="preserve">Annual convention </w:t>
            </w:r>
            <w:r w:rsidRPr="009C6869">
              <w:rPr>
                <w:rFonts w:ascii="Arial" w:hAnsi="Arial" w:cs="Arial"/>
                <w:sz w:val="18"/>
                <w:szCs w:val="18"/>
              </w:rPr>
              <w:lastRenderedPageBreak/>
              <w:t>of the National Communication Association, Nov 2007</w:t>
            </w:r>
          </w:p>
        </w:tc>
        <w:tc>
          <w:tcPr>
            <w:tcW w:w="279" w:type="pct"/>
          </w:tcPr>
          <w:p w14:paraId="2E5B1533"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lastRenderedPageBreak/>
              <w:t>2007</w:t>
            </w:r>
          </w:p>
        </w:tc>
        <w:tc>
          <w:tcPr>
            <w:tcW w:w="287" w:type="pct"/>
          </w:tcPr>
          <w:p w14:paraId="77490F7B" w14:textId="77777777" w:rsidR="0025715F" w:rsidRPr="009C6869" w:rsidRDefault="0025715F" w:rsidP="00BA3068">
            <w:pPr>
              <w:rPr>
                <w:rFonts w:ascii="Arial" w:hAnsi="Arial" w:cs="Arial"/>
                <w:sz w:val="18"/>
                <w:szCs w:val="18"/>
              </w:rPr>
            </w:pPr>
          </w:p>
        </w:tc>
        <w:tc>
          <w:tcPr>
            <w:tcW w:w="377" w:type="pct"/>
          </w:tcPr>
          <w:p w14:paraId="48E3C63D" w14:textId="77777777" w:rsidR="0025715F" w:rsidRPr="009C6869" w:rsidRDefault="0025715F" w:rsidP="00BA3068">
            <w:pPr>
              <w:rPr>
                <w:rFonts w:ascii="Arial" w:hAnsi="Arial" w:cs="Arial"/>
                <w:sz w:val="18"/>
                <w:szCs w:val="18"/>
              </w:rPr>
            </w:pPr>
          </w:p>
        </w:tc>
        <w:tc>
          <w:tcPr>
            <w:tcW w:w="393" w:type="pct"/>
          </w:tcPr>
          <w:p w14:paraId="6538E301"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n=159 survey </w:t>
            </w:r>
            <w:r w:rsidRPr="009C6869">
              <w:rPr>
                <w:rFonts w:ascii="Arial" w:hAnsi="Arial" w:cs="Arial"/>
                <w:sz w:val="18"/>
                <w:szCs w:val="18"/>
              </w:rPr>
              <w:lastRenderedPageBreak/>
              <w:t>A   n=192 survey B</w:t>
            </w:r>
          </w:p>
          <w:p w14:paraId="52699D31" w14:textId="77777777" w:rsidR="0025715F" w:rsidRPr="009C6869" w:rsidRDefault="0025715F" w:rsidP="00BA3068">
            <w:pPr>
              <w:rPr>
                <w:rFonts w:ascii="Arial" w:hAnsi="Arial" w:cs="Arial"/>
                <w:sz w:val="18"/>
                <w:szCs w:val="18"/>
              </w:rPr>
            </w:pPr>
            <w:r w:rsidRPr="009C6869">
              <w:rPr>
                <w:rFonts w:ascii="Arial" w:hAnsi="Arial" w:cs="Arial"/>
                <w:sz w:val="18"/>
                <w:szCs w:val="18"/>
              </w:rPr>
              <w:t>total=351</w:t>
            </w:r>
          </w:p>
          <w:p w14:paraId="38C035FF" w14:textId="77777777" w:rsidR="0025715F" w:rsidRPr="009C6869" w:rsidRDefault="0025715F" w:rsidP="00BA3068">
            <w:pPr>
              <w:rPr>
                <w:rFonts w:ascii="Arial" w:hAnsi="Arial" w:cs="Arial"/>
                <w:sz w:val="18"/>
                <w:szCs w:val="18"/>
              </w:rPr>
            </w:pPr>
          </w:p>
        </w:tc>
        <w:tc>
          <w:tcPr>
            <w:tcW w:w="418" w:type="pct"/>
          </w:tcPr>
          <w:p w14:paraId="40E43F45" w14:textId="77777777" w:rsidR="0025715F" w:rsidRPr="009C6869" w:rsidRDefault="0025715F" w:rsidP="00BA3068">
            <w:pPr>
              <w:rPr>
                <w:rFonts w:ascii="Arial" w:hAnsi="Arial" w:cs="Arial"/>
                <w:sz w:val="18"/>
                <w:szCs w:val="18"/>
              </w:rPr>
            </w:pPr>
          </w:p>
        </w:tc>
        <w:tc>
          <w:tcPr>
            <w:tcW w:w="473" w:type="pct"/>
          </w:tcPr>
          <w:p w14:paraId="0F5C066C" w14:textId="77777777" w:rsidR="0025715F" w:rsidRPr="009C6869" w:rsidRDefault="0025715F" w:rsidP="00BA3068">
            <w:pPr>
              <w:rPr>
                <w:rFonts w:ascii="Arial" w:hAnsi="Arial" w:cs="Arial"/>
                <w:sz w:val="18"/>
                <w:szCs w:val="18"/>
              </w:rPr>
            </w:pPr>
          </w:p>
        </w:tc>
        <w:tc>
          <w:tcPr>
            <w:tcW w:w="418" w:type="pct"/>
          </w:tcPr>
          <w:p w14:paraId="586F143B" w14:textId="77777777" w:rsidR="0025715F" w:rsidRPr="009C6869" w:rsidRDefault="0025715F" w:rsidP="00BA3068">
            <w:pPr>
              <w:rPr>
                <w:rFonts w:ascii="Arial" w:hAnsi="Arial" w:cs="Arial"/>
                <w:sz w:val="18"/>
                <w:szCs w:val="18"/>
              </w:rPr>
            </w:pPr>
            <w:r w:rsidRPr="009C6869">
              <w:rPr>
                <w:rFonts w:ascii="Arial" w:hAnsi="Arial" w:cs="Arial"/>
                <w:sz w:val="18"/>
                <w:szCs w:val="18"/>
              </w:rPr>
              <w:t>Too Old</w:t>
            </w:r>
          </w:p>
        </w:tc>
      </w:tr>
      <w:tr w:rsidR="0025715F" w:rsidRPr="009C6869" w14:paraId="54B728ED" w14:textId="77777777" w:rsidTr="0025715F">
        <w:trPr>
          <w:trHeight w:val="306"/>
        </w:trPr>
        <w:tc>
          <w:tcPr>
            <w:tcW w:w="109" w:type="pct"/>
          </w:tcPr>
          <w:p w14:paraId="09167AA3" w14:textId="77777777" w:rsidR="0025715F" w:rsidRPr="009C6869" w:rsidRDefault="0025715F" w:rsidP="00BA3068">
            <w:pPr>
              <w:rPr>
                <w:rFonts w:ascii="Arial" w:hAnsi="Arial" w:cs="Arial"/>
                <w:sz w:val="18"/>
                <w:szCs w:val="18"/>
              </w:rPr>
            </w:pPr>
          </w:p>
        </w:tc>
        <w:tc>
          <w:tcPr>
            <w:tcW w:w="550" w:type="pct"/>
          </w:tcPr>
          <w:p w14:paraId="3E6B78AF"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Eric J. Romero     Kevin W. </w:t>
            </w:r>
            <w:proofErr w:type="spellStart"/>
            <w:r w:rsidRPr="009C6869">
              <w:rPr>
                <w:rFonts w:ascii="Arial" w:hAnsi="Arial" w:cs="Arial"/>
                <w:sz w:val="18"/>
                <w:szCs w:val="18"/>
              </w:rPr>
              <w:t>Cruthirds</w:t>
            </w:r>
            <w:proofErr w:type="spellEnd"/>
          </w:p>
        </w:tc>
        <w:tc>
          <w:tcPr>
            <w:tcW w:w="958" w:type="pct"/>
          </w:tcPr>
          <w:p w14:paraId="3C01B7A1" w14:textId="77777777" w:rsidR="0025715F" w:rsidRPr="009C6869" w:rsidRDefault="0025715F" w:rsidP="00BA3068">
            <w:pPr>
              <w:rPr>
                <w:rFonts w:ascii="Arial" w:hAnsi="Arial" w:cs="Arial"/>
                <w:sz w:val="18"/>
                <w:szCs w:val="18"/>
              </w:rPr>
            </w:pPr>
            <w:r w:rsidRPr="009C6869">
              <w:rPr>
                <w:rFonts w:ascii="Arial" w:hAnsi="Arial" w:cs="Arial"/>
                <w:sz w:val="18"/>
                <w:szCs w:val="18"/>
              </w:rPr>
              <w:t>The use of humour in the workplace</w:t>
            </w:r>
          </w:p>
        </w:tc>
        <w:tc>
          <w:tcPr>
            <w:tcW w:w="740" w:type="pct"/>
          </w:tcPr>
          <w:p w14:paraId="28EE5E1A" w14:textId="77777777" w:rsidR="0025715F" w:rsidRPr="009C6869" w:rsidRDefault="0025715F" w:rsidP="00BA3068">
            <w:pPr>
              <w:rPr>
                <w:rFonts w:ascii="Arial" w:hAnsi="Arial" w:cs="Arial"/>
                <w:sz w:val="18"/>
                <w:szCs w:val="18"/>
              </w:rPr>
            </w:pPr>
            <w:r w:rsidRPr="009C6869">
              <w:rPr>
                <w:rFonts w:ascii="Arial" w:hAnsi="Arial" w:cs="Arial"/>
                <w:sz w:val="18"/>
                <w:szCs w:val="18"/>
              </w:rPr>
              <w:t>Academy of Management Perspectives</w:t>
            </w:r>
          </w:p>
        </w:tc>
        <w:tc>
          <w:tcPr>
            <w:tcW w:w="279" w:type="pct"/>
          </w:tcPr>
          <w:p w14:paraId="5B9CD147"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2006</w:t>
            </w:r>
          </w:p>
        </w:tc>
        <w:tc>
          <w:tcPr>
            <w:tcW w:w="287" w:type="pct"/>
          </w:tcPr>
          <w:p w14:paraId="2A1575B9" w14:textId="77777777" w:rsidR="0025715F" w:rsidRPr="009C6869" w:rsidRDefault="0025715F" w:rsidP="00BA3068">
            <w:pPr>
              <w:rPr>
                <w:rFonts w:ascii="Arial" w:hAnsi="Arial" w:cs="Arial"/>
                <w:sz w:val="18"/>
                <w:szCs w:val="18"/>
              </w:rPr>
            </w:pPr>
          </w:p>
        </w:tc>
        <w:tc>
          <w:tcPr>
            <w:tcW w:w="377" w:type="pct"/>
          </w:tcPr>
          <w:p w14:paraId="14520763" w14:textId="77777777" w:rsidR="0025715F" w:rsidRPr="009C6869" w:rsidRDefault="0025715F" w:rsidP="00BA3068">
            <w:pPr>
              <w:rPr>
                <w:rFonts w:ascii="Arial" w:hAnsi="Arial" w:cs="Arial"/>
                <w:sz w:val="18"/>
                <w:szCs w:val="18"/>
              </w:rPr>
            </w:pPr>
          </w:p>
        </w:tc>
        <w:tc>
          <w:tcPr>
            <w:tcW w:w="393" w:type="pct"/>
          </w:tcPr>
          <w:p w14:paraId="29F217E4" w14:textId="77777777" w:rsidR="0025715F" w:rsidRPr="009C6869" w:rsidRDefault="0025715F" w:rsidP="00BA3068">
            <w:pPr>
              <w:rPr>
                <w:rFonts w:ascii="Arial" w:hAnsi="Arial" w:cs="Arial"/>
                <w:sz w:val="18"/>
                <w:szCs w:val="18"/>
              </w:rPr>
            </w:pPr>
          </w:p>
        </w:tc>
        <w:tc>
          <w:tcPr>
            <w:tcW w:w="418" w:type="pct"/>
          </w:tcPr>
          <w:p w14:paraId="478B3EC6" w14:textId="77777777" w:rsidR="0025715F" w:rsidRPr="009C6869" w:rsidRDefault="0025715F" w:rsidP="00BA3068">
            <w:pPr>
              <w:rPr>
                <w:rFonts w:ascii="Arial" w:hAnsi="Arial" w:cs="Arial"/>
                <w:sz w:val="18"/>
                <w:szCs w:val="18"/>
              </w:rPr>
            </w:pPr>
          </w:p>
        </w:tc>
        <w:tc>
          <w:tcPr>
            <w:tcW w:w="473" w:type="pct"/>
          </w:tcPr>
          <w:p w14:paraId="43F40D91" w14:textId="77777777" w:rsidR="0025715F" w:rsidRPr="009C6869" w:rsidRDefault="0025715F" w:rsidP="00BA3068">
            <w:pPr>
              <w:rPr>
                <w:rFonts w:ascii="Arial" w:hAnsi="Arial" w:cs="Arial"/>
                <w:sz w:val="18"/>
                <w:szCs w:val="18"/>
              </w:rPr>
            </w:pPr>
          </w:p>
        </w:tc>
        <w:tc>
          <w:tcPr>
            <w:tcW w:w="418" w:type="pct"/>
          </w:tcPr>
          <w:p w14:paraId="04B95323" w14:textId="77777777" w:rsidR="0025715F" w:rsidRPr="009C6869" w:rsidRDefault="0025715F" w:rsidP="00BA3068">
            <w:pPr>
              <w:rPr>
                <w:rFonts w:ascii="Arial" w:hAnsi="Arial" w:cs="Arial"/>
                <w:sz w:val="18"/>
                <w:szCs w:val="18"/>
              </w:rPr>
            </w:pPr>
            <w:r w:rsidRPr="009C6869">
              <w:rPr>
                <w:rFonts w:ascii="Arial" w:hAnsi="Arial" w:cs="Arial"/>
                <w:sz w:val="18"/>
                <w:szCs w:val="18"/>
              </w:rPr>
              <w:t>Lit review</w:t>
            </w:r>
          </w:p>
        </w:tc>
      </w:tr>
      <w:tr w:rsidR="0025715F" w:rsidRPr="009C6869" w14:paraId="595000EF" w14:textId="77777777" w:rsidTr="0025715F">
        <w:trPr>
          <w:trHeight w:val="306"/>
        </w:trPr>
        <w:tc>
          <w:tcPr>
            <w:tcW w:w="109" w:type="pct"/>
          </w:tcPr>
          <w:p w14:paraId="11A9E351" w14:textId="77777777" w:rsidR="0025715F" w:rsidRPr="009C6869" w:rsidRDefault="0025715F" w:rsidP="00BA3068">
            <w:pPr>
              <w:rPr>
                <w:rFonts w:ascii="Arial" w:hAnsi="Arial" w:cs="Arial"/>
                <w:sz w:val="18"/>
                <w:szCs w:val="18"/>
              </w:rPr>
            </w:pPr>
          </w:p>
        </w:tc>
        <w:tc>
          <w:tcPr>
            <w:tcW w:w="550" w:type="pct"/>
          </w:tcPr>
          <w:p w14:paraId="3D825E63"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Maria </w:t>
            </w:r>
            <w:proofErr w:type="spellStart"/>
            <w:r w:rsidRPr="009C6869">
              <w:rPr>
                <w:rFonts w:ascii="Arial" w:hAnsi="Arial" w:cs="Arial"/>
                <w:sz w:val="18"/>
                <w:szCs w:val="18"/>
              </w:rPr>
              <w:t>Smoski</w:t>
            </w:r>
            <w:proofErr w:type="spellEnd"/>
            <w:r w:rsidRPr="009C6869">
              <w:rPr>
                <w:rFonts w:ascii="Arial" w:hAnsi="Arial" w:cs="Arial"/>
                <w:sz w:val="18"/>
                <w:szCs w:val="18"/>
              </w:rPr>
              <w:t xml:space="preserve"> and Jo-Anne </w:t>
            </w:r>
            <w:proofErr w:type="spellStart"/>
            <w:r w:rsidRPr="009C6869">
              <w:rPr>
                <w:rFonts w:ascii="Arial" w:hAnsi="Arial" w:cs="Arial"/>
                <w:sz w:val="18"/>
                <w:szCs w:val="18"/>
              </w:rPr>
              <w:t>Bachorowski</w:t>
            </w:r>
            <w:proofErr w:type="spellEnd"/>
          </w:p>
        </w:tc>
        <w:tc>
          <w:tcPr>
            <w:tcW w:w="958" w:type="pct"/>
          </w:tcPr>
          <w:p w14:paraId="4D6BCC23" w14:textId="77777777" w:rsidR="0025715F" w:rsidRPr="009C6869" w:rsidRDefault="0025715F" w:rsidP="00BA3068">
            <w:pPr>
              <w:rPr>
                <w:rFonts w:ascii="Arial" w:hAnsi="Arial" w:cs="Arial"/>
                <w:sz w:val="18"/>
                <w:szCs w:val="18"/>
              </w:rPr>
            </w:pPr>
            <w:r w:rsidRPr="009C6869">
              <w:rPr>
                <w:rFonts w:ascii="Arial" w:hAnsi="Arial" w:cs="Arial"/>
                <w:color w:val="111111"/>
                <w:sz w:val="18"/>
                <w:szCs w:val="18"/>
                <w:shd w:val="clear" w:color="auto" w:fill="FFFFFF"/>
              </w:rPr>
              <w:t>Antiphonal laughter between friends and strangers</w:t>
            </w:r>
          </w:p>
        </w:tc>
        <w:tc>
          <w:tcPr>
            <w:tcW w:w="740" w:type="pct"/>
          </w:tcPr>
          <w:p w14:paraId="3B834231"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Cognition and Emotion </w:t>
            </w:r>
          </w:p>
        </w:tc>
        <w:tc>
          <w:tcPr>
            <w:tcW w:w="279" w:type="pct"/>
          </w:tcPr>
          <w:p w14:paraId="358F25B9"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2003</w:t>
            </w:r>
          </w:p>
        </w:tc>
        <w:tc>
          <w:tcPr>
            <w:tcW w:w="287" w:type="pct"/>
          </w:tcPr>
          <w:p w14:paraId="4FA6EE77" w14:textId="77777777" w:rsidR="0025715F" w:rsidRPr="009C6869" w:rsidRDefault="0025715F" w:rsidP="00BA3068">
            <w:pPr>
              <w:rPr>
                <w:rFonts w:ascii="Arial" w:hAnsi="Arial" w:cs="Arial"/>
                <w:sz w:val="18"/>
                <w:szCs w:val="18"/>
              </w:rPr>
            </w:pPr>
          </w:p>
        </w:tc>
        <w:tc>
          <w:tcPr>
            <w:tcW w:w="377" w:type="pct"/>
          </w:tcPr>
          <w:p w14:paraId="52173747" w14:textId="77777777" w:rsidR="0025715F" w:rsidRPr="009C6869" w:rsidRDefault="0025715F" w:rsidP="00BA3068">
            <w:pPr>
              <w:rPr>
                <w:rFonts w:ascii="Arial" w:hAnsi="Arial" w:cs="Arial"/>
                <w:sz w:val="18"/>
                <w:szCs w:val="18"/>
              </w:rPr>
            </w:pPr>
          </w:p>
        </w:tc>
        <w:tc>
          <w:tcPr>
            <w:tcW w:w="393" w:type="pct"/>
          </w:tcPr>
          <w:p w14:paraId="5FB075C8" w14:textId="77777777" w:rsidR="0025715F" w:rsidRPr="009C6869" w:rsidRDefault="0025715F" w:rsidP="00BA3068">
            <w:pPr>
              <w:rPr>
                <w:rFonts w:ascii="Arial" w:hAnsi="Arial" w:cs="Arial"/>
                <w:sz w:val="18"/>
                <w:szCs w:val="18"/>
              </w:rPr>
            </w:pPr>
            <w:r w:rsidRPr="009C6869">
              <w:rPr>
                <w:rFonts w:ascii="Arial" w:hAnsi="Arial" w:cs="Arial"/>
                <w:sz w:val="18"/>
                <w:szCs w:val="18"/>
              </w:rPr>
              <w:t>n=204 pairs</w:t>
            </w:r>
          </w:p>
        </w:tc>
        <w:tc>
          <w:tcPr>
            <w:tcW w:w="418" w:type="pct"/>
          </w:tcPr>
          <w:p w14:paraId="0FA37571" w14:textId="77777777" w:rsidR="0025715F" w:rsidRPr="009C6869" w:rsidRDefault="0025715F" w:rsidP="00BA3068">
            <w:pPr>
              <w:rPr>
                <w:rFonts w:ascii="Arial" w:hAnsi="Arial" w:cs="Arial"/>
                <w:sz w:val="18"/>
                <w:szCs w:val="18"/>
              </w:rPr>
            </w:pPr>
          </w:p>
        </w:tc>
        <w:tc>
          <w:tcPr>
            <w:tcW w:w="473" w:type="pct"/>
          </w:tcPr>
          <w:p w14:paraId="0CDD263A" w14:textId="77777777" w:rsidR="0025715F" w:rsidRPr="009C6869" w:rsidRDefault="0025715F" w:rsidP="00BA3068">
            <w:pPr>
              <w:rPr>
                <w:rFonts w:ascii="Arial" w:hAnsi="Arial" w:cs="Arial"/>
                <w:sz w:val="18"/>
                <w:szCs w:val="18"/>
              </w:rPr>
            </w:pPr>
          </w:p>
        </w:tc>
        <w:tc>
          <w:tcPr>
            <w:tcW w:w="418" w:type="pct"/>
          </w:tcPr>
          <w:p w14:paraId="1B103F10" w14:textId="77777777" w:rsidR="0025715F" w:rsidRPr="009C6869" w:rsidRDefault="0025715F" w:rsidP="00BA3068">
            <w:pPr>
              <w:rPr>
                <w:rFonts w:ascii="Arial" w:hAnsi="Arial" w:cs="Arial"/>
                <w:sz w:val="18"/>
                <w:szCs w:val="18"/>
              </w:rPr>
            </w:pPr>
            <w:r w:rsidRPr="009C6869">
              <w:rPr>
                <w:rFonts w:ascii="Arial" w:hAnsi="Arial" w:cs="Arial"/>
                <w:sz w:val="18"/>
                <w:szCs w:val="18"/>
              </w:rPr>
              <w:t>Too Old</w:t>
            </w:r>
          </w:p>
        </w:tc>
      </w:tr>
      <w:tr w:rsidR="0025715F" w:rsidRPr="009C6869" w14:paraId="229E196E" w14:textId="77777777" w:rsidTr="0025715F">
        <w:trPr>
          <w:trHeight w:val="306"/>
        </w:trPr>
        <w:tc>
          <w:tcPr>
            <w:tcW w:w="109" w:type="pct"/>
          </w:tcPr>
          <w:p w14:paraId="6D40AC89" w14:textId="77777777" w:rsidR="0025715F" w:rsidRPr="009C6869" w:rsidRDefault="0025715F" w:rsidP="00BA3068">
            <w:pPr>
              <w:rPr>
                <w:rFonts w:ascii="Arial" w:hAnsi="Arial" w:cs="Arial"/>
                <w:sz w:val="18"/>
                <w:szCs w:val="18"/>
              </w:rPr>
            </w:pPr>
          </w:p>
        </w:tc>
        <w:tc>
          <w:tcPr>
            <w:tcW w:w="550" w:type="pct"/>
          </w:tcPr>
          <w:p w14:paraId="6527EA32" w14:textId="77777777" w:rsidR="0025715F" w:rsidRPr="009C6869" w:rsidRDefault="0025715F" w:rsidP="00BA3068">
            <w:pPr>
              <w:rPr>
                <w:rFonts w:ascii="Arial" w:hAnsi="Arial" w:cs="Arial"/>
                <w:sz w:val="18"/>
                <w:szCs w:val="18"/>
              </w:rPr>
            </w:pPr>
            <w:r w:rsidRPr="009C6869">
              <w:rPr>
                <w:rFonts w:ascii="Arial" w:hAnsi="Arial" w:cs="Arial"/>
                <w:sz w:val="18"/>
                <w:szCs w:val="18"/>
              </w:rPr>
              <w:t>William E. Kelly</w:t>
            </w:r>
          </w:p>
        </w:tc>
        <w:tc>
          <w:tcPr>
            <w:tcW w:w="958" w:type="pct"/>
          </w:tcPr>
          <w:p w14:paraId="475065B1" w14:textId="77777777" w:rsidR="0025715F" w:rsidRPr="009C6869" w:rsidRDefault="0025715F" w:rsidP="00BA3068">
            <w:pPr>
              <w:rPr>
                <w:rFonts w:ascii="Arial" w:hAnsi="Arial" w:cs="Arial"/>
                <w:color w:val="111111"/>
                <w:sz w:val="18"/>
                <w:szCs w:val="18"/>
                <w:shd w:val="clear" w:color="auto" w:fill="FFFFFF"/>
              </w:rPr>
            </w:pPr>
            <w:r w:rsidRPr="009C6869">
              <w:rPr>
                <w:rFonts w:ascii="Arial" w:hAnsi="Arial" w:cs="Arial"/>
                <w:color w:val="111111"/>
                <w:sz w:val="18"/>
                <w:szCs w:val="18"/>
                <w:shd w:val="clear" w:color="auto" w:fill="FFFFFF"/>
              </w:rPr>
              <w:t xml:space="preserve">An Investigation of Worry and Sense of </w:t>
            </w:r>
            <w:proofErr w:type="spellStart"/>
            <w:r w:rsidRPr="009C6869">
              <w:rPr>
                <w:rFonts w:ascii="Arial" w:hAnsi="Arial" w:cs="Arial"/>
                <w:color w:val="111111"/>
                <w:sz w:val="18"/>
                <w:szCs w:val="18"/>
                <w:shd w:val="clear" w:color="auto" w:fill="FFFFFF"/>
              </w:rPr>
              <w:t>Humor</w:t>
            </w:r>
            <w:proofErr w:type="spellEnd"/>
          </w:p>
        </w:tc>
        <w:tc>
          <w:tcPr>
            <w:tcW w:w="740" w:type="pct"/>
          </w:tcPr>
          <w:p w14:paraId="725A15DC" w14:textId="77777777" w:rsidR="0025715F" w:rsidRPr="009C6869" w:rsidRDefault="0025715F" w:rsidP="00BA3068">
            <w:pPr>
              <w:rPr>
                <w:rFonts w:ascii="Arial" w:hAnsi="Arial" w:cs="Arial"/>
                <w:sz w:val="18"/>
                <w:szCs w:val="18"/>
              </w:rPr>
            </w:pPr>
            <w:r w:rsidRPr="009C6869">
              <w:rPr>
                <w:rFonts w:ascii="Arial" w:hAnsi="Arial" w:cs="Arial"/>
                <w:sz w:val="18"/>
                <w:szCs w:val="18"/>
              </w:rPr>
              <w:t>Journal of Psychology 136</w:t>
            </w:r>
          </w:p>
        </w:tc>
        <w:tc>
          <w:tcPr>
            <w:tcW w:w="279" w:type="pct"/>
          </w:tcPr>
          <w:p w14:paraId="05057B9B"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2002</w:t>
            </w:r>
          </w:p>
        </w:tc>
        <w:tc>
          <w:tcPr>
            <w:tcW w:w="287" w:type="pct"/>
          </w:tcPr>
          <w:p w14:paraId="3E63A554" w14:textId="77777777" w:rsidR="0025715F" w:rsidRPr="009C6869" w:rsidRDefault="0025715F" w:rsidP="00BA3068">
            <w:pPr>
              <w:rPr>
                <w:rFonts w:ascii="Arial" w:hAnsi="Arial" w:cs="Arial"/>
                <w:sz w:val="18"/>
                <w:szCs w:val="18"/>
              </w:rPr>
            </w:pPr>
          </w:p>
        </w:tc>
        <w:tc>
          <w:tcPr>
            <w:tcW w:w="377" w:type="pct"/>
          </w:tcPr>
          <w:p w14:paraId="0FCA4DF4" w14:textId="77777777" w:rsidR="0025715F" w:rsidRPr="009C6869" w:rsidRDefault="0025715F" w:rsidP="00BA3068">
            <w:pPr>
              <w:rPr>
                <w:rFonts w:ascii="Arial" w:hAnsi="Arial" w:cs="Arial"/>
                <w:sz w:val="18"/>
                <w:szCs w:val="18"/>
              </w:rPr>
            </w:pPr>
          </w:p>
        </w:tc>
        <w:tc>
          <w:tcPr>
            <w:tcW w:w="393" w:type="pct"/>
          </w:tcPr>
          <w:p w14:paraId="5F1D3339" w14:textId="77777777" w:rsidR="0025715F" w:rsidRPr="009C6869" w:rsidRDefault="0025715F" w:rsidP="00BA3068">
            <w:pPr>
              <w:rPr>
                <w:rFonts w:ascii="Arial" w:hAnsi="Arial" w:cs="Arial"/>
                <w:sz w:val="18"/>
                <w:szCs w:val="18"/>
              </w:rPr>
            </w:pPr>
            <w:r w:rsidRPr="009C6869">
              <w:rPr>
                <w:rFonts w:ascii="Arial" w:hAnsi="Arial" w:cs="Arial"/>
                <w:sz w:val="18"/>
                <w:szCs w:val="18"/>
              </w:rPr>
              <w:t>n=140</w:t>
            </w:r>
          </w:p>
        </w:tc>
        <w:tc>
          <w:tcPr>
            <w:tcW w:w="418" w:type="pct"/>
          </w:tcPr>
          <w:p w14:paraId="7E430AA3" w14:textId="77777777" w:rsidR="0025715F" w:rsidRPr="009C6869" w:rsidRDefault="0025715F" w:rsidP="00BA3068">
            <w:pPr>
              <w:rPr>
                <w:rFonts w:ascii="Arial" w:hAnsi="Arial" w:cs="Arial"/>
                <w:sz w:val="18"/>
                <w:szCs w:val="18"/>
              </w:rPr>
            </w:pPr>
          </w:p>
        </w:tc>
        <w:tc>
          <w:tcPr>
            <w:tcW w:w="473" w:type="pct"/>
          </w:tcPr>
          <w:p w14:paraId="6CFC15DC" w14:textId="77777777" w:rsidR="0025715F" w:rsidRPr="009C6869" w:rsidRDefault="0025715F" w:rsidP="00BA3068">
            <w:pPr>
              <w:rPr>
                <w:rFonts w:ascii="Arial" w:hAnsi="Arial" w:cs="Arial"/>
                <w:sz w:val="18"/>
                <w:szCs w:val="18"/>
              </w:rPr>
            </w:pPr>
          </w:p>
        </w:tc>
        <w:tc>
          <w:tcPr>
            <w:tcW w:w="418" w:type="pct"/>
          </w:tcPr>
          <w:p w14:paraId="1DDF8280" w14:textId="77777777" w:rsidR="0025715F" w:rsidRPr="009C6869" w:rsidRDefault="0025715F" w:rsidP="00BA3068">
            <w:pPr>
              <w:rPr>
                <w:rFonts w:ascii="Arial" w:hAnsi="Arial" w:cs="Arial"/>
                <w:sz w:val="18"/>
                <w:szCs w:val="18"/>
              </w:rPr>
            </w:pPr>
            <w:r w:rsidRPr="009C6869">
              <w:rPr>
                <w:rFonts w:ascii="Arial" w:hAnsi="Arial" w:cs="Arial"/>
                <w:sz w:val="18"/>
                <w:szCs w:val="18"/>
              </w:rPr>
              <w:t>Too Old</w:t>
            </w:r>
          </w:p>
        </w:tc>
      </w:tr>
      <w:tr w:rsidR="0025715F" w:rsidRPr="009C6869" w14:paraId="1BE46295" w14:textId="77777777" w:rsidTr="0025715F">
        <w:trPr>
          <w:trHeight w:val="306"/>
        </w:trPr>
        <w:tc>
          <w:tcPr>
            <w:tcW w:w="109" w:type="pct"/>
          </w:tcPr>
          <w:p w14:paraId="26425BE4" w14:textId="77777777" w:rsidR="0025715F" w:rsidRPr="009C6869" w:rsidRDefault="0025715F" w:rsidP="00BA3068">
            <w:pPr>
              <w:rPr>
                <w:rFonts w:ascii="Arial" w:hAnsi="Arial" w:cs="Arial"/>
                <w:sz w:val="18"/>
                <w:szCs w:val="18"/>
              </w:rPr>
            </w:pPr>
          </w:p>
        </w:tc>
        <w:tc>
          <w:tcPr>
            <w:tcW w:w="550" w:type="pct"/>
          </w:tcPr>
          <w:p w14:paraId="5ACC05E1" w14:textId="77777777" w:rsidR="0025715F" w:rsidRPr="009C6869" w:rsidRDefault="0025715F" w:rsidP="00BA3068">
            <w:pPr>
              <w:rPr>
                <w:rFonts w:ascii="Arial" w:hAnsi="Arial" w:cs="Arial"/>
                <w:sz w:val="18"/>
                <w:szCs w:val="18"/>
              </w:rPr>
            </w:pPr>
            <w:r w:rsidRPr="009C6869">
              <w:rPr>
                <w:rFonts w:ascii="Arial" w:hAnsi="Arial" w:cs="Arial"/>
                <w:sz w:val="18"/>
                <w:szCs w:val="18"/>
              </w:rPr>
              <w:t>Robert F. Bruner</w:t>
            </w:r>
          </w:p>
        </w:tc>
        <w:tc>
          <w:tcPr>
            <w:tcW w:w="958" w:type="pct"/>
          </w:tcPr>
          <w:p w14:paraId="600A7096" w14:textId="77777777" w:rsidR="0025715F" w:rsidRPr="009C6869" w:rsidRDefault="0025715F" w:rsidP="00BA3068">
            <w:pPr>
              <w:rPr>
                <w:rFonts w:ascii="Arial" w:hAnsi="Arial" w:cs="Arial"/>
                <w:color w:val="111111"/>
                <w:sz w:val="18"/>
                <w:szCs w:val="18"/>
                <w:shd w:val="clear" w:color="auto" w:fill="FFFFFF"/>
              </w:rPr>
            </w:pPr>
            <w:r w:rsidRPr="009C6869">
              <w:rPr>
                <w:rFonts w:ascii="Arial" w:hAnsi="Arial" w:cs="Arial"/>
                <w:color w:val="111111"/>
                <w:sz w:val="18"/>
                <w:szCs w:val="18"/>
                <w:shd w:val="clear" w:color="auto" w:fill="FFFFFF"/>
              </w:rPr>
              <w:t>Transforming Thought; The role of Humour in teaching</w:t>
            </w:r>
          </w:p>
        </w:tc>
        <w:tc>
          <w:tcPr>
            <w:tcW w:w="740" w:type="pct"/>
          </w:tcPr>
          <w:p w14:paraId="0B8E2142" w14:textId="77777777" w:rsidR="0025715F" w:rsidRPr="009C6869" w:rsidRDefault="0025715F" w:rsidP="00BA3068">
            <w:pPr>
              <w:rPr>
                <w:rFonts w:ascii="Arial" w:hAnsi="Arial" w:cs="Arial"/>
                <w:sz w:val="18"/>
                <w:szCs w:val="18"/>
              </w:rPr>
            </w:pPr>
            <w:r w:rsidRPr="009C6869">
              <w:rPr>
                <w:rFonts w:ascii="Arial" w:hAnsi="Arial" w:cs="Arial"/>
                <w:sz w:val="18"/>
                <w:szCs w:val="18"/>
              </w:rPr>
              <w:t>University of Virginia</w:t>
            </w:r>
          </w:p>
        </w:tc>
        <w:tc>
          <w:tcPr>
            <w:tcW w:w="279" w:type="pct"/>
          </w:tcPr>
          <w:p w14:paraId="669E90A1" w14:textId="77777777" w:rsidR="0025715F" w:rsidRPr="009C6869" w:rsidRDefault="0025715F" w:rsidP="00BA3068">
            <w:pPr>
              <w:jc w:val="center"/>
              <w:rPr>
                <w:rFonts w:ascii="Arial" w:hAnsi="Arial" w:cs="Arial"/>
                <w:sz w:val="18"/>
                <w:szCs w:val="18"/>
              </w:rPr>
            </w:pPr>
            <w:r w:rsidRPr="009C6869">
              <w:rPr>
                <w:rFonts w:ascii="Arial" w:hAnsi="Arial" w:cs="Arial"/>
                <w:sz w:val="18"/>
                <w:szCs w:val="18"/>
              </w:rPr>
              <w:t>2002</w:t>
            </w:r>
          </w:p>
        </w:tc>
        <w:tc>
          <w:tcPr>
            <w:tcW w:w="287" w:type="pct"/>
          </w:tcPr>
          <w:p w14:paraId="6C1F5E68" w14:textId="77777777" w:rsidR="0025715F" w:rsidRPr="009C6869" w:rsidRDefault="0025715F" w:rsidP="00BA3068">
            <w:pPr>
              <w:rPr>
                <w:rFonts w:ascii="Arial" w:hAnsi="Arial" w:cs="Arial"/>
                <w:sz w:val="18"/>
                <w:szCs w:val="18"/>
              </w:rPr>
            </w:pPr>
          </w:p>
        </w:tc>
        <w:tc>
          <w:tcPr>
            <w:tcW w:w="377" w:type="pct"/>
          </w:tcPr>
          <w:p w14:paraId="0A75A788" w14:textId="77777777" w:rsidR="0025715F" w:rsidRPr="009C6869" w:rsidRDefault="0025715F" w:rsidP="00BA3068">
            <w:pPr>
              <w:rPr>
                <w:rFonts w:ascii="Arial" w:hAnsi="Arial" w:cs="Arial"/>
                <w:sz w:val="18"/>
                <w:szCs w:val="18"/>
              </w:rPr>
            </w:pPr>
          </w:p>
        </w:tc>
        <w:tc>
          <w:tcPr>
            <w:tcW w:w="393" w:type="pct"/>
          </w:tcPr>
          <w:p w14:paraId="5EA8C7AC" w14:textId="77777777" w:rsidR="0025715F" w:rsidRPr="009C6869" w:rsidRDefault="0025715F" w:rsidP="00BA3068">
            <w:pPr>
              <w:rPr>
                <w:rFonts w:ascii="Arial" w:hAnsi="Arial" w:cs="Arial"/>
                <w:sz w:val="18"/>
                <w:szCs w:val="18"/>
              </w:rPr>
            </w:pPr>
          </w:p>
        </w:tc>
        <w:tc>
          <w:tcPr>
            <w:tcW w:w="418" w:type="pct"/>
          </w:tcPr>
          <w:p w14:paraId="0C010554" w14:textId="77777777" w:rsidR="0025715F" w:rsidRPr="009C6869" w:rsidRDefault="0025715F" w:rsidP="00BA3068">
            <w:pPr>
              <w:rPr>
                <w:rFonts w:ascii="Arial" w:hAnsi="Arial" w:cs="Arial"/>
                <w:sz w:val="18"/>
                <w:szCs w:val="18"/>
              </w:rPr>
            </w:pPr>
          </w:p>
        </w:tc>
        <w:tc>
          <w:tcPr>
            <w:tcW w:w="473" w:type="pct"/>
          </w:tcPr>
          <w:p w14:paraId="1E3613F3" w14:textId="77777777" w:rsidR="0025715F" w:rsidRPr="009C6869" w:rsidRDefault="0025715F" w:rsidP="00BA3068">
            <w:pPr>
              <w:rPr>
                <w:rFonts w:ascii="Arial" w:hAnsi="Arial" w:cs="Arial"/>
                <w:sz w:val="18"/>
                <w:szCs w:val="18"/>
              </w:rPr>
            </w:pPr>
          </w:p>
        </w:tc>
        <w:tc>
          <w:tcPr>
            <w:tcW w:w="418" w:type="pct"/>
          </w:tcPr>
          <w:p w14:paraId="1BA8201B" w14:textId="77777777" w:rsidR="0025715F" w:rsidRPr="009C6869" w:rsidRDefault="0025715F" w:rsidP="00BA3068">
            <w:pPr>
              <w:rPr>
                <w:rFonts w:ascii="Arial" w:hAnsi="Arial" w:cs="Arial"/>
                <w:sz w:val="18"/>
                <w:szCs w:val="18"/>
              </w:rPr>
            </w:pPr>
            <w:r w:rsidRPr="009C6869">
              <w:rPr>
                <w:rFonts w:ascii="Arial" w:hAnsi="Arial" w:cs="Arial"/>
                <w:sz w:val="18"/>
                <w:szCs w:val="18"/>
              </w:rPr>
              <w:t>Too Old                             Lit Review</w:t>
            </w:r>
          </w:p>
        </w:tc>
      </w:tr>
      <w:tr w:rsidR="0025715F" w:rsidRPr="009C6869" w14:paraId="77907D57" w14:textId="77777777" w:rsidTr="0025715F">
        <w:trPr>
          <w:trHeight w:val="306"/>
        </w:trPr>
        <w:tc>
          <w:tcPr>
            <w:tcW w:w="109" w:type="pct"/>
          </w:tcPr>
          <w:p w14:paraId="23A6BF81" w14:textId="77777777" w:rsidR="0025715F" w:rsidRPr="009C6869" w:rsidRDefault="0025715F" w:rsidP="00BA3068">
            <w:pPr>
              <w:rPr>
                <w:rFonts w:ascii="Arial" w:hAnsi="Arial" w:cs="Arial"/>
                <w:sz w:val="18"/>
                <w:szCs w:val="18"/>
              </w:rPr>
            </w:pPr>
          </w:p>
        </w:tc>
        <w:tc>
          <w:tcPr>
            <w:tcW w:w="550" w:type="pct"/>
          </w:tcPr>
          <w:p w14:paraId="4F0D7561" w14:textId="77777777" w:rsidR="0025715F" w:rsidRPr="009C6869" w:rsidRDefault="0025715F" w:rsidP="00BA3068">
            <w:pPr>
              <w:rPr>
                <w:rFonts w:ascii="Arial" w:hAnsi="Arial" w:cs="Arial"/>
                <w:sz w:val="18"/>
                <w:szCs w:val="18"/>
              </w:rPr>
            </w:pPr>
            <w:r w:rsidRPr="009C6869">
              <w:rPr>
                <w:rFonts w:ascii="Arial" w:hAnsi="Arial" w:cs="Arial"/>
                <w:sz w:val="18"/>
                <w:szCs w:val="18"/>
              </w:rPr>
              <w:t>David Benatar</w:t>
            </w:r>
          </w:p>
        </w:tc>
        <w:tc>
          <w:tcPr>
            <w:tcW w:w="958" w:type="pct"/>
          </w:tcPr>
          <w:p w14:paraId="525CE8F2" w14:textId="77777777" w:rsidR="0025715F" w:rsidRPr="009C6869" w:rsidRDefault="0025715F" w:rsidP="00BA3068">
            <w:pPr>
              <w:rPr>
                <w:rFonts w:ascii="Arial" w:hAnsi="Arial" w:cs="Arial"/>
                <w:sz w:val="18"/>
                <w:szCs w:val="18"/>
              </w:rPr>
            </w:pPr>
            <w:r w:rsidRPr="009C6869">
              <w:rPr>
                <w:rFonts w:ascii="Arial" w:hAnsi="Arial" w:cs="Arial"/>
                <w:sz w:val="18"/>
                <w:szCs w:val="18"/>
              </w:rPr>
              <w:t>Taking Humour Seriously, But Not Too seriously</w:t>
            </w:r>
          </w:p>
        </w:tc>
        <w:tc>
          <w:tcPr>
            <w:tcW w:w="740" w:type="pct"/>
          </w:tcPr>
          <w:p w14:paraId="51617C88" w14:textId="77777777" w:rsidR="0025715F" w:rsidRPr="009C6869" w:rsidRDefault="0025715F" w:rsidP="00BA3068">
            <w:pPr>
              <w:rPr>
                <w:rFonts w:ascii="Arial" w:hAnsi="Arial" w:cs="Arial"/>
                <w:sz w:val="18"/>
                <w:szCs w:val="18"/>
              </w:rPr>
            </w:pPr>
            <w:r w:rsidRPr="009C6869">
              <w:rPr>
                <w:rFonts w:ascii="Arial" w:hAnsi="Arial" w:cs="Arial"/>
                <w:sz w:val="18"/>
                <w:szCs w:val="18"/>
              </w:rPr>
              <w:t>Journal of Practical Ethics volume 2, issue 1</w:t>
            </w:r>
          </w:p>
        </w:tc>
        <w:tc>
          <w:tcPr>
            <w:tcW w:w="279" w:type="pct"/>
          </w:tcPr>
          <w:p w14:paraId="23F34779" w14:textId="77777777" w:rsidR="0025715F" w:rsidRPr="009C6869" w:rsidRDefault="0025715F" w:rsidP="00BA3068">
            <w:pPr>
              <w:jc w:val="center"/>
              <w:rPr>
                <w:rFonts w:ascii="Arial" w:hAnsi="Arial" w:cs="Arial"/>
                <w:sz w:val="18"/>
                <w:szCs w:val="18"/>
              </w:rPr>
            </w:pPr>
          </w:p>
        </w:tc>
        <w:tc>
          <w:tcPr>
            <w:tcW w:w="287" w:type="pct"/>
          </w:tcPr>
          <w:p w14:paraId="4709AD2C" w14:textId="77777777" w:rsidR="0025715F" w:rsidRPr="009C6869" w:rsidRDefault="0025715F" w:rsidP="00BA3068">
            <w:pPr>
              <w:rPr>
                <w:rFonts w:ascii="Arial" w:hAnsi="Arial" w:cs="Arial"/>
                <w:sz w:val="18"/>
                <w:szCs w:val="18"/>
              </w:rPr>
            </w:pPr>
          </w:p>
        </w:tc>
        <w:tc>
          <w:tcPr>
            <w:tcW w:w="377" w:type="pct"/>
          </w:tcPr>
          <w:p w14:paraId="59453E02" w14:textId="77777777" w:rsidR="0025715F" w:rsidRPr="009C6869" w:rsidRDefault="0025715F" w:rsidP="00BA3068">
            <w:pPr>
              <w:rPr>
                <w:rFonts w:ascii="Arial" w:hAnsi="Arial" w:cs="Arial"/>
                <w:sz w:val="18"/>
                <w:szCs w:val="18"/>
              </w:rPr>
            </w:pPr>
          </w:p>
        </w:tc>
        <w:tc>
          <w:tcPr>
            <w:tcW w:w="393" w:type="pct"/>
          </w:tcPr>
          <w:p w14:paraId="5068C870" w14:textId="77777777" w:rsidR="0025715F" w:rsidRPr="009C6869" w:rsidRDefault="0025715F" w:rsidP="00BA3068">
            <w:pPr>
              <w:rPr>
                <w:rFonts w:ascii="Arial" w:hAnsi="Arial" w:cs="Arial"/>
                <w:sz w:val="18"/>
                <w:szCs w:val="18"/>
              </w:rPr>
            </w:pPr>
          </w:p>
        </w:tc>
        <w:tc>
          <w:tcPr>
            <w:tcW w:w="418" w:type="pct"/>
          </w:tcPr>
          <w:p w14:paraId="5EDE583D" w14:textId="77777777" w:rsidR="0025715F" w:rsidRPr="009C6869" w:rsidRDefault="0025715F" w:rsidP="00BA3068">
            <w:pPr>
              <w:rPr>
                <w:rFonts w:ascii="Arial" w:hAnsi="Arial" w:cs="Arial"/>
                <w:sz w:val="18"/>
                <w:szCs w:val="18"/>
              </w:rPr>
            </w:pPr>
            <w:r w:rsidRPr="009C6869">
              <w:rPr>
                <w:rFonts w:ascii="Arial" w:hAnsi="Arial" w:cs="Arial"/>
                <w:sz w:val="18"/>
                <w:szCs w:val="18"/>
              </w:rPr>
              <w:t>Relativist – talks about contexts, opinions</w:t>
            </w:r>
          </w:p>
        </w:tc>
        <w:tc>
          <w:tcPr>
            <w:tcW w:w="473" w:type="pct"/>
          </w:tcPr>
          <w:p w14:paraId="12EBF70D" w14:textId="77777777" w:rsidR="0025715F" w:rsidRPr="009C6869" w:rsidRDefault="0025715F" w:rsidP="00BA3068">
            <w:pPr>
              <w:rPr>
                <w:rFonts w:ascii="Arial" w:hAnsi="Arial" w:cs="Arial"/>
                <w:sz w:val="18"/>
                <w:szCs w:val="18"/>
              </w:rPr>
            </w:pPr>
          </w:p>
        </w:tc>
        <w:tc>
          <w:tcPr>
            <w:tcW w:w="418" w:type="pct"/>
          </w:tcPr>
          <w:p w14:paraId="01716DDE" w14:textId="77777777" w:rsidR="0025715F" w:rsidRPr="009C6869" w:rsidRDefault="0025715F" w:rsidP="00BA3068">
            <w:pPr>
              <w:rPr>
                <w:rFonts w:ascii="Arial" w:hAnsi="Arial" w:cs="Arial"/>
                <w:sz w:val="18"/>
                <w:szCs w:val="18"/>
              </w:rPr>
            </w:pPr>
            <w:r w:rsidRPr="009C6869">
              <w:rPr>
                <w:rFonts w:ascii="Arial" w:hAnsi="Arial" w:cs="Arial"/>
                <w:sz w:val="18"/>
                <w:szCs w:val="18"/>
              </w:rPr>
              <w:t>Lit Review</w:t>
            </w:r>
          </w:p>
        </w:tc>
      </w:tr>
      <w:tr w:rsidR="0025715F" w:rsidRPr="009C6869" w14:paraId="023444D4" w14:textId="77777777" w:rsidTr="0025715F">
        <w:trPr>
          <w:trHeight w:val="289"/>
        </w:trPr>
        <w:tc>
          <w:tcPr>
            <w:tcW w:w="109" w:type="pct"/>
          </w:tcPr>
          <w:p w14:paraId="7D256C70" w14:textId="77777777" w:rsidR="0025715F" w:rsidRPr="009C6869" w:rsidRDefault="0025715F" w:rsidP="00BA3068">
            <w:pPr>
              <w:rPr>
                <w:rFonts w:ascii="Arial" w:hAnsi="Arial" w:cs="Arial"/>
                <w:sz w:val="18"/>
                <w:szCs w:val="18"/>
              </w:rPr>
            </w:pPr>
          </w:p>
        </w:tc>
        <w:tc>
          <w:tcPr>
            <w:tcW w:w="550" w:type="pct"/>
          </w:tcPr>
          <w:p w14:paraId="1FBDF768" w14:textId="77777777" w:rsidR="0025715F" w:rsidRPr="009C6869" w:rsidRDefault="0025715F" w:rsidP="00BA3068">
            <w:pPr>
              <w:rPr>
                <w:rFonts w:ascii="Arial" w:hAnsi="Arial" w:cs="Arial"/>
                <w:sz w:val="18"/>
                <w:szCs w:val="18"/>
              </w:rPr>
            </w:pPr>
            <w:r w:rsidRPr="009C6869">
              <w:rPr>
                <w:rFonts w:ascii="Arial" w:hAnsi="Arial" w:cs="Arial"/>
                <w:sz w:val="18"/>
                <w:szCs w:val="18"/>
              </w:rPr>
              <w:t>Tara M. Hack</w:t>
            </w:r>
          </w:p>
          <w:p w14:paraId="55C907DA" w14:textId="77777777" w:rsidR="0025715F" w:rsidRPr="009C6869" w:rsidRDefault="0025715F" w:rsidP="00BA3068">
            <w:pPr>
              <w:rPr>
                <w:rFonts w:ascii="Arial" w:hAnsi="Arial" w:cs="Arial"/>
                <w:sz w:val="18"/>
                <w:szCs w:val="18"/>
              </w:rPr>
            </w:pPr>
          </w:p>
        </w:tc>
        <w:tc>
          <w:tcPr>
            <w:tcW w:w="958" w:type="pct"/>
          </w:tcPr>
          <w:p w14:paraId="1C3F2371" w14:textId="77777777" w:rsidR="0025715F" w:rsidRPr="009C6869" w:rsidRDefault="0025715F" w:rsidP="00BA3068">
            <w:pPr>
              <w:rPr>
                <w:rFonts w:ascii="Arial" w:hAnsi="Arial" w:cs="Arial"/>
                <w:sz w:val="18"/>
                <w:szCs w:val="18"/>
              </w:rPr>
            </w:pPr>
            <w:r w:rsidRPr="009C6869">
              <w:rPr>
                <w:rFonts w:ascii="Arial" w:hAnsi="Arial" w:cs="Arial"/>
                <w:sz w:val="18"/>
                <w:szCs w:val="18"/>
              </w:rPr>
              <w:t>Humour as Pedagogy</w:t>
            </w:r>
          </w:p>
          <w:p w14:paraId="3D3F7972" w14:textId="77777777" w:rsidR="0025715F" w:rsidRPr="009C6869" w:rsidRDefault="0025715F" w:rsidP="00BA3068">
            <w:pPr>
              <w:rPr>
                <w:rFonts w:ascii="Arial" w:hAnsi="Arial" w:cs="Arial"/>
                <w:sz w:val="18"/>
                <w:szCs w:val="18"/>
              </w:rPr>
            </w:pPr>
            <w:r w:rsidRPr="009C6869">
              <w:rPr>
                <w:rFonts w:ascii="Arial" w:hAnsi="Arial" w:cs="Arial"/>
                <w:sz w:val="18"/>
                <w:szCs w:val="18"/>
              </w:rPr>
              <w:t>Stories, Bodies and Laughter (or not)</w:t>
            </w:r>
          </w:p>
        </w:tc>
        <w:tc>
          <w:tcPr>
            <w:tcW w:w="740" w:type="pct"/>
          </w:tcPr>
          <w:p w14:paraId="4722EA9F"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Arizona State University </w:t>
            </w:r>
          </w:p>
        </w:tc>
        <w:tc>
          <w:tcPr>
            <w:tcW w:w="279" w:type="pct"/>
          </w:tcPr>
          <w:p w14:paraId="218FB84B" w14:textId="77777777" w:rsidR="0025715F" w:rsidRPr="009C6869" w:rsidRDefault="0025715F" w:rsidP="00BA3068">
            <w:pPr>
              <w:jc w:val="center"/>
              <w:rPr>
                <w:rFonts w:ascii="Arial" w:hAnsi="Arial" w:cs="Arial"/>
                <w:sz w:val="18"/>
                <w:szCs w:val="18"/>
              </w:rPr>
            </w:pPr>
          </w:p>
        </w:tc>
        <w:tc>
          <w:tcPr>
            <w:tcW w:w="287" w:type="pct"/>
          </w:tcPr>
          <w:p w14:paraId="219DE99E" w14:textId="77777777" w:rsidR="0025715F" w:rsidRPr="009C6869" w:rsidRDefault="0025715F" w:rsidP="00BA3068">
            <w:pPr>
              <w:rPr>
                <w:rFonts w:ascii="Arial" w:hAnsi="Arial" w:cs="Arial"/>
                <w:sz w:val="18"/>
                <w:szCs w:val="18"/>
              </w:rPr>
            </w:pPr>
            <w:r w:rsidRPr="009C6869">
              <w:rPr>
                <w:rFonts w:ascii="Arial" w:hAnsi="Arial" w:cs="Arial"/>
                <w:sz w:val="18"/>
                <w:szCs w:val="18"/>
              </w:rPr>
              <w:t>no</w:t>
            </w:r>
          </w:p>
        </w:tc>
        <w:tc>
          <w:tcPr>
            <w:tcW w:w="377" w:type="pct"/>
          </w:tcPr>
          <w:p w14:paraId="42181A1B" w14:textId="77777777" w:rsidR="0025715F" w:rsidRPr="009C6869" w:rsidRDefault="0025715F" w:rsidP="00BA3068">
            <w:pPr>
              <w:rPr>
                <w:rFonts w:ascii="Arial" w:hAnsi="Arial" w:cs="Arial"/>
                <w:sz w:val="18"/>
                <w:szCs w:val="18"/>
              </w:rPr>
            </w:pPr>
          </w:p>
        </w:tc>
        <w:tc>
          <w:tcPr>
            <w:tcW w:w="393" w:type="pct"/>
          </w:tcPr>
          <w:p w14:paraId="31AE5121" w14:textId="77777777" w:rsidR="0025715F" w:rsidRPr="009C6869" w:rsidRDefault="0025715F" w:rsidP="00BA3068">
            <w:pPr>
              <w:rPr>
                <w:rFonts w:ascii="Arial" w:hAnsi="Arial" w:cs="Arial"/>
                <w:sz w:val="18"/>
                <w:szCs w:val="18"/>
              </w:rPr>
            </w:pPr>
            <w:r w:rsidRPr="009C6869">
              <w:rPr>
                <w:rFonts w:ascii="Arial" w:hAnsi="Arial" w:cs="Arial"/>
                <w:sz w:val="18"/>
                <w:szCs w:val="18"/>
              </w:rPr>
              <w:t>n=12 5 instructors and 7 students</w:t>
            </w:r>
          </w:p>
        </w:tc>
        <w:tc>
          <w:tcPr>
            <w:tcW w:w="418" w:type="pct"/>
          </w:tcPr>
          <w:p w14:paraId="076B383B" w14:textId="77777777" w:rsidR="0025715F" w:rsidRPr="009C6869" w:rsidRDefault="0025715F" w:rsidP="00BA3068">
            <w:pPr>
              <w:rPr>
                <w:rFonts w:ascii="Arial" w:hAnsi="Arial" w:cs="Arial"/>
                <w:sz w:val="18"/>
                <w:szCs w:val="18"/>
              </w:rPr>
            </w:pPr>
          </w:p>
        </w:tc>
        <w:tc>
          <w:tcPr>
            <w:tcW w:w="473" w:type="pct"/>
          </w:tcPr>
          <w:p w14:paraId="3758EFB9" w14:textId="77777777" w:rsidR="0025715F" w:rsidRPr="009C6869" w:rsidRDefault="0025715F" w:rsidP="00BA3068">
            <w:pPr>
              <w:rPr>
                <w:rFonts w:ascii="Arial" w:hAnsi="Arial" w:cs="Arial"/>
                <w:sz w:val="18"/>
                <w:szCs w:val="18"/>
              </w:rPr>
            </w:pPr>
          </w:p>
        </w:tc>
        <w:tc>
          <w:tcPr>
            <w:tcW w:w="418" w:type="pct"/>
          </w:tcPr>
          <w:p w14:paraId="69F16033" w14:textId="77777777" w:rsidR="0025715F" w:rsidRPr="009C6869" w:rsidRDefault="0025715F" w:rsidP="00BA3068">
            <w:pPr>
              <w:rPr>
                <w:rFonts w:ascii="Arial" w:hAnsi="Arial" w:cs="Arial"/>
                <w:sz w:val="18"/>
                <w:szCs w:val="18"/>
              </w:rPr>
            </w:pPr>
            <w:r w:rsidRPr="009C6869">
              <w:rPr>
                <w:rFonts w:ascii="Arial" w:hAnsi="Arial" w:cs="Arial"/>
                <w:sz w:val="18"/>
                <w:szCs w:val="18"/>
              </w:rPr>
              <w:t>No Year</w:t>
            </w:r>
          </w:p>
          <w:p w14:paraId="6C04761E" w14:textId="77777777" w:rsidR="0025715F" w:rsidRPr="009C6869" w:rsidRDefault="0025715F" w:rsidP="00BA3068">
            <w:pPr>
              <w:rPr>
                <w:rFonts w:ascii="Arial" w:hAnsi="Arial" w:cs="Arial"/>
                <w:sz w:val="18"/>
                <w:szCs w:val="18"/>
              </w:rPr>
            </w:pPr>
            <w:r w:rsidRPr="009C6869">
              <w:rPr>
                <w:rFonts w:ascii="Arial" w:hAnsi="Arial" w:cs="Arial"/>
                <w:sz w:val="18"/>
                <w:szCs w:val="18"/>
              </w:rPr>
              <w:t>Not PR</w:t>
            </w:r>
          </w:p>
        </w:tc>
      </w:tr>
      <w:tr w:rsidR="0025715F" w:rsidRPr="009C6869" w14:paraId="74EE1235" w14:textId="77777777" w:rsidTr="0025715F">
        <w:trPr>
          <w:trHeight w:val="289"/>
        </w:trPr>
        <w:tc>
          <w:tcPr>
            <w:tcW w:w="109" w:type="pct"/>
          </w:tcPr>
          <w:p w14:paraId="2A412A18" w14:textId="77777777" w:rsidR="0025715F" w:rsidRPr="009C6869" w:rsidRDefault="0025715F" w:rsidP="00BA3068">
            <w:pPr>
              <w:rPr>
                <w:rFonts w:ascii="Arial" w:hAnsi="Arial" w:cs="Arial"/>
                <w:sz w:val="18"/>
                <w:szCs w:val="18"/>
              </w:rPr>
            </w:pPr>
          </w:p>
        </w:tc>
        <w:tc>
          <w:tcPr>
            <w:tcW w:w="550" w:type="pct"/>
          </w:tcPr>
          <w:p w14:paraId="20F8B397" w14:textId="77777777" w:rsidR="0025715F" w:rsidRPr="009C6869" w:rsidRDefault="0025715F" w:rsidP="00BA3068">
            <w:pPr>
              <w:rPr>
                <w:rFonts w:ascii="Arial" w:hAnsi="Arial" w:cs="Arial"/>
                <w:sz w:val="18"/>
                <w:szCs w:val="18"/>
              </w:rPr>
            </w:pPr>
            <w:r w:rsidRPr="009C6869">
              <w:rPr>
                <w:rFonts w:ascii="Arial" w:hAnsi="Arial" w:cs="Arial"/>
                <w:sz w:val="18"/>
                <w:szCs w:val="18"/>
              </w:rPr>
              <w:t>Tara Hack</w:t>
            </w:r>
          </w:p>
        </w:tc>
        <w:tc>
          <w:tcPr>
            <w:tcW w:w="958" w:type="pct"/>
          </w:tcPr>
          <w:p w14:paraId="000E5C4F" w14:textId="77777777" w:rsidR="0025715F" w:rsidRPr="009C6869" w:rsidRDefault="0025715F" w:rsidP="00BA3068">
            <w:pPr>
              <w:rPr>
                <w:rFonts w:ascii="Arial" w:hAnsi="Arial" w:cs="Arial"/>
                <w:sz w:val="18"/>
                <w:szCs w:val="18"/>
              </w:rPr>
            </w:pPr>
            <w:r w:rsidRPr="009C6869">
              <w:rPr>
                <w:rFonts w:ascii="Arial" w:hAnsi="Arial" w:cs="Arial"/>
                <w:sz w:val="18"/>
                <w:szCs w:val="18"/>
              </w:rPr>
              <w:t>Humour as a cognitive dissonance reduction strategy</w:t>
            </w:r>
          </w:p>
        </w:tc>
        <w:tc>
          <w:tcPr>
            <w:tcW w:w="740" w:type="pct"/>
          </w:tcPr>
          <w:p w14:paraId="41F7FBDF" w14:textId="77777777" w:rsidR="0025715F" w:rsidRPr="009C6869" w:rsidRDefault="0025715F" w:rsidP="00BA3068">
            <w:pPr>
              <w:rPr>
                <w:rFonts w:ascii="Arial" w:hAnsi="Arial" w:cs="Arial"/>
                <w:sz w:val="18"/>
                <w:szCs w:val="18"/>
              </w:rPr>
            </w:pPr>
            <w:r w:rsidRPr="009C6869">
              <w:rPr>
                <w:rFonts w:ascii="Arial" w:hAnsi="Arial" w:cs="Arial"/>
                <w:sz w:val="18"/>
                <w:szCs w:val="18"/>
              </w:rPr>
              <w:t>Arizona State University</w:t>
            </w:r>
          </w:p>
        </w:tc>
        <w:tc>
          <w:tcPr>
            <w:tcW w:w="279" w:type="pct"/>
          </w:tcPr>
          <w:p w14:paraId="61866431" w14:textId="77777777" w:rsidR="0025715F" w:rsidRPr="009C6869" w:rsidRDefault="0025715F" w:rsidP="00BA3068">
            <w:pPr>
              <w:jc w:val="center"/>
              <w:rPr>
                <w:rFonts w:ascii="Arial" w:hAnsi="Arial" w:cs="Arial"/>
                <w:sz w:val="18"/>
                <w:szCs w:val="18"/>
              </w:rPr>
            </w:pPr>
          </w:p>
        </w:tc>
        <w:tc>
          <w:tcPr>
            <w:tcW w:w="287" w:type="pct"/>
          </w:tcPr>
          <w:p w14:paraId="7BBE8C88" w14:textId="77777777" w:rsidR="0025715F" w:rsidRPr="009C6869" w:rsidRDefault="0025715F" w:rsidP="00BA3068">
            <w:pPr>
              <w:rPr>
                <w:rFonts w:ascii="Arial" w:hAnsi="Arial" w:cs="Arial"/>
                <w:sz w:val="18"/>
                <w:szCs w:val="18"/>
              </w:rPr>
            </w:pPr>
          </w:p>
        </w:tc>
        <w:tc>
          <w:tcPr>
            <w:tcW w:w="377" w:type="pct"/>
          </w:tcPr>
          <w:p w14:paraId="58222A5A" w14:textId="77777777" w:rsidR="0025715F" w:rsidRPr="009C6869" w:rsidRDefault="0025715F" w:rsidP="00BA3068">
            <w:pPr>
              <w:rPr>
                <w:rFonts w:ascii="Arial" w:hAnsi="Arial" w:cs="Arial"/>
                <w:sz w:val="18"/>
                <w:szCs w:val="18"/>
              </w:rPr>
            </w:pPr>
          </w:p>
        </w:tc>
        <w:tc>
          <w:tcPr>
            <w:tcW w:w="393" w:type="pct"/>
          </w:tcPr>
          <w:p w14:paraId="31BF9CBB" w14:textId="77777777" w:rsidR="0025715F" w:rsidRPr="009C6869" w:rsidRDefault="0025715F" w:rsidP="00BA3068">
            <w:pPr>
              <w:rPr>
                <w:rFonts w:ascii="Arial" w:hAnsi="Arial" w:cs="Arial"/>
                <w:sz w:val="18"/>
                <w:szCs w:val="18"/>
              </w:rPr>
            </w:pPr>
          </w:p>
        </w:tc>
        <w:tc>
          <w:tcPr>
            <w:tcW w:w="418" w:type="pct"/>
          </w:tcPr>
          <w:p w14:paraId="1EEC8A34" w14:textId="77777777" w:rsidR="0025715F" w:rsidRPr="009C6869" w:rsidRDefault="0025715F" w:rsidP="00BA3068">
            <w:pPr>
              <w:rPr>
                <w:rFonts w:ascii="Arial" w:hAnsi="Arial" w:cs="Arial"/>
                <w:sz w:val="18"/>
                <w:szCs w:val="18"/>
              </w:rPr>
            </w:pPr>
          </w:p>
        </w:tc>
        <w:tc>
          <w:tcPr>
            <w:tcW w:w="473" w:type="pct"/>
          </w:tcPr>
          <w:p w14:paraId="737E9F51" w14:textId="77777777" w:rsidR="0025715F" w:rsidRPr="009C6869" w:rsidRDefault="0025715F" w:rsidP="00BA3068">
            <w:pPr>
              <w:rPr>
                <w:rFonts w:ascii="Arial" w:hAnsi="Arial" w:cs="Arial"/>
                <w:sz w:val="18"/>
                <w:szCs w:val="18"/>
              </w:rPr>
            </w:pPr>
          </w:p>
        </w:tc>
        <w:tc>
          <w:tcPr>
            <w:tcW w:w="418" w:type="pct"/>
          </w:tcPr>
          <w:p w14:paraId="5BB2C9A1" w14:textId="77777777" w:rsidR="0025715F" w:rsidRPr="009C6869" w:rsidRDefault="0025715F" w:rsidP="00BA3068">
            <w:pPr>
              <w:rPr>
                <w:rFonts w:ascii="Arial" w:hAnsi="Arial" w:cs="Arial"/>
                <w:sz w:val="18"/>
                <w:szCs w:val="18"/>
              </w:rPr>
            </w:pPr>
            <w:r w:rsidRPr="009C6869">
              <w:rPr>
                <w:rFonts w:ascii="Arial" w:hAnsi="Arial" w:cs="Arial"/>
                <w:sz w:val="18"/>
                <w:szCs w:val="18"/>
              </w:rPr>
              <w:t>Lit review</w:t>
            </w:r>
          </w:p>
        </w:tc>
      </w:tr>
      <w:tr w:rsidR="0025715F" w:rsidRPr="009C6869" w14:paraId="1A8EDAD0" w14:textId="77777777" w:rsidTr="0025715F">
        <w:trPr>
          <w:trHeight w:val="306"/>
        </w:trPr>
        <w:tc>
          <w:tcPr>
            <w:tcW w:w="109" w:type="pct"/>
          </w:tcPr>
          <w:p w14:paraId="6C3D6A98" w14:textId="77777777" w:rsidR="0025715F" w:rsidRPr="009C6869" w:rsidRDefault="0025715F" w:rsidP="00BA3068">
            <w:pPr>
              <w:rPr>
                <w:rFonts w:ascii="Arial" w:hAnsi="Arial" w:cs="Arial"/>
                <w:sz w:val="18"/>
                <w:szCs w:val="18"/>
              </w:rPr>
            </w:pPr>
          </w:p>
        </w:tc>
        <w:tc>
          <w:tcPr>
            <w:tcW w:w="550" w:type="pct"/>
          </w:tcPr>
          <w:p w14:paraId="0B2F466D"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Dr Julia Wilkins             Amy Janel </w:t>
            </w:r>
            <w:proofErr w:type="spellStart"/>
            <w:r w:rsidRPr="009C6869">
              <w:rPr>
                <w:rFonts w:ascii="Arial" w:hAnsi="Arial" w:cs="Arial"/>
                <w:sz w:val="18"/>
                <w:szCs w:val="18"/>
              </w:rPr>
              <w:t>Eisenbraun</w:t>
            </w:r>
            <w:proofErr w:type="spellEnd"/>
            <w:r w:rsidRPr="009C6869">
              <w:rPr>
                <w:rFonts w:ascii="Arial" w:hAnsi="Arial" w:cs="Arial"/>
                <w:sz w:val="18"/>
                <w:szCs w:val="18"/>
              </w:rPr>
              <w:t xml:space="preserve"> </w:t>
            </w:r>
          </w:p>
        </w:tc>
        <w:tc>
          <w:tcPr>
            <w:tcW w:w="958" w:type="pct"/>
          </w:tcPr>
          <w:p w14:paraId="2FAD8B28" w14:textId="77777777" w:rsidR="0025715F" w:rsidRPr="009C6869" w:rsidRDefault="0025715F" w:rsidP="00BA3068">
            <w:pPr>
              <w:rPr>
                <w:rFonts w:ascii="Arial" w:hAnsi="Arial" w:cs="Arial"/>
                <w:sz w:val="18"/>
                <w:szCs w:val="18"/>
              </w:rPr>
            </w:pPr>
            <w:r w:rsidRPr="009C6869">
              <w:rPr>
                <w:rFonts w:ascii="Arial" w:hAnsi="Arial" w:cs="Arial"/>
                <w:sz w:val="18"/>
                <w:szCs w:val="18"/>
              </w:rPr>
              <w:t>Humour theories and physiological benefits of laughter</w:t>
            </w:r>
          </w:p>
        </w:tc>
        <w:tc>
          <w:tcPr>
            <w:tcW w:w="740" w:type="pct"/>
          </w:tcPr>
          <w:p w14:paraId="2FC042EB" w14:textId="77777777" w:rsidR="0025715F" w:rsidRPr="009C6869" w:rsidRDefault="0025715F" w:rsidP="00BA3068">
            <w:pPr>
              <w:rPr>
                <w:rFonts w:ascii="Arial" w:hAnsi="Arial" w:cs="Arial"/>
                <w:sz w:val="18"/>
                <w:szCs w:val="18"/>
              </w:rPr>
            </w:pPr>
            <w:r w:rsidRPr="009C6869">
              <w:rPr>
                <w:rFonts w:ascii="Arial" w:hAnsi="Arial" w:cs="Arial"/>
                <w:sz w:val="18"/>
                <w:szCs w:val="18"/>
              </w:rPr>
              <w:t>Holistic Nursing Practice       Nov/ Dev 2009</w:t>
            </w:r>
          </w:p>
        </w:tc>
        <w:tc>
          <w:tcPr>
            <w:tcW w:w="279" w:type="pct"/>
          </w:tcPr>
          <w:p w14:paraId="7DD3EC7C" w14:textId="77777777" w:rsidR="0025715F" w:rsidRPr="009C6869" w:rsidRDefault="0025715F" w:rsidP="00BA3068">
            <w:pPr>
              <w:jc w:val="center"/>
              <w:rPr>
                <w:rFonts w:ascii="Arial" w:hAnsi="Arial" w:cs="Arial"/>
                <w:sz w:val="18"/>
                <w:szCs w:val="18"/>
              </w:rPr>
            </w:pPr>
          </w:p>
        </w:tc>
        <w:tc>
          <w:tcPr>
            <w:tcW w:w="287" w:type="pct"/>
          </w:tcPr>
          <w:p w14:paraId="46245D50" w14:textId="77777777" w:rsidR="0025715F" w:rsidRPr="009C6869" w:rsidRDefault="0025715F" w:rsidP="00BA3068">
            <w:pPr>
              <w:rPr>
                <w:rFonts w:ascii="Arial" w:hAnsi="Arial" w:cs="Arial"/>
                <w:sz w:val="18"/>
                <w:szCs w:val="18"/>
              </w:rPr>
            </w:pPr>
            <w:r w:rsidRPr="009C6869">
              <w:rPr>
                <w:rFonts w:ascii="Arial" w:hAnsi="Arial" w:cs="Arial"/>
                <w:sz w:val="18"/>
                <w:szCs w:val="18"/>
              </w:rPr>
              <w:t>no</w:t>
            </w:r>
          </w:p>
        </w:tc>
        <w:tc>
          <w:tcPr>
            <w:tcW w:w="377" w:type="pct"/>
          </w:tcPr>
          <w:p w14:paraId="7C1CA119" w14:textId="77777777" w:rsidR="0025715F" w:rsidRPr="009C6869" w:rsidRDefault="0025715F" w:rsidP="00BA3068">
            <w:pPr>
              <w:rPr>
                <w:rFonts w:ascii="Arial" w:hAnsi="Arial" w:cs="Arial"/>
                <w:sz w:val="18"/>
                <w:szCs w:val="18"/>
              </w:rPr>
            </w:pPr>
          </w:p>
        </w:tc>
        <w:tc>
          <w:tcPr>
            <w:tcW w:w="393" w:type="pct"/>
          </w:tcPr>
          <w:p w14:paraId="715D3085" w14:textId="77777777" w:rsidR="0025715F" w:rsidRPr="009C6869" w:rsidRDefault="0025715F" w:rsidP="00BA3068">
            <w:pPr>
              <w:rPr>
                <w:rFonts w:ascii="Arial" w:hAnsi="Arial" w:cs="Arial"/>
                <w:sz w:val="18"/>
                <w:szCs w:val="18"/>
              </w:rPr>
            </w:pPr>
          </w:p>
        </w:tc>
        <w:tc>
          <w:tcPr>
            <w:tcW w:w="418" w:type="pct"/>
          </w:tcPr>
          <w:p w14:paraId="1F1B42A6" w14:textId="77777777" w:rsidR="0025715F" w:rsidRPr="009C6869" w:rsidRDefault="0025715F" w:rsidP="00BA3068">
            <w:pPr>
              <w:rPr>
                <w:rFonts w:ascii="Arial" w:hAnsi="Arial" w:cs="Arial"/>
                <w:sz w:val="18"/>
                <w:szCs w:val="18"/>
              </w:rPr>
            </w:pPr>
          </w:p>
        </w:tc>
        <w:tc>
          <w:tcPr>
            <w:tcW w:w="473" w:type="pct"/>
          </w:tcPr>
          <w:p w14:paraId="73D8962B" w14:textId="77777777" w:rsidR="0025715F" w:rsidRPr="009C6869" w:rsidRDefault="0025715F" w:rsidP="00BA3068">
            <w:pPr>
              <w:rPr>
                <w:rFonts w:ascii="Arial" w:hAnsi="Arial" w:cs="Arial"/>
                <w:sz w:val="18"/>
                <w:szCs w:val="18"/>
              </w:rPr>
            </w:pPr>
          </w:p>
        </w:tc>
        <w:tc>
          <w:tcPr>
            <w:tcW w:w="418" w:type="pct"/>
          </w:tcPr>
          <w:p w14:paraId="5705F4D8" w14:textId="77777777" w:rsidR="0025715F" w:rsidRPr="009C6869" w:rsidRDefault="0025715F" w:rsidP="00BA3068">
            <w:pPr>
              <w:rPr>
                <w:rFonts w:ascii="Arial" w:hAnsi="Arial" w:cs="Arial"/>
                <w:sz w:val="18"/>
                <w:szCs w:val="18"/>
              </w:rPr>
            </w:pPr>
            <w:r w:rsidRPr="009C6869">
              <w:rPr>
                <w:rFonts w:ascii="Arial" w:hAnsi="Arial" w:cs="Arial"/>
                <w:sz w:val="18"/>
                <w:szCs w:val="18"/>
              </w:rPr>
              <w:t>Lit review</w:t>
            </w:r>
          </w:p>
        </w:tc>
      </w:tr>
      <w:tr w:rsidR="0025715F" w:rsidRPr="009C6869" w14:paraId="599BC80E" w14:textId="77777777" w:rsidTr="0025715F">
        <w:trPr>
          <w:trHeight w:val="306"/>
        </w:trPr>
        <w:tc>
          <w:tcPr>
            <w:tcW w:w="109" w:type="pct"/>
          </w:tcPr>
          <w:p w14:paraId="756D16F4" w14:textId="77777777" w:rsidR="0025715F" w:rsidRPr="009C6869" w:rsidRDefault="0025715F" w:rsidP="00BA3068">
            <w:pPr>
              <w:rPr>
                <w:rFonts w:ascii="Arial" w:hAnsi="Arial" w:cs="Arial"/>
                <w:sz w:val="18"/>
                <w:szCs w:val="18"/>
              </w:rPr>
            </w:pPr>
          </w:p>
        </w:tc>
        <w:tc>
          <w:tcPr>
            <w:tcW w:w="550" w:type="pct"/>
          </w:tcPr>
          <w:p w14:paraId="75169416"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Said </w:t>
            </w:r>
            <w:proofErr w:type="spellStart"/>
            <w:r w:rsidRPr="009C6869">
              <w:rPr>
                <w:rFonts w:ascii="Arial" w:hAnsi="Arial" w:cs="Arial"/>
                <w:sz w:val="18"/>
                <w:szCs w:val="18"/>
              </w:rPr>
              <w:t>Shiyab</w:t>
            </w:r>
            <w:proofErr w:type="spellEnd"/>
          </w:p>
        </w:tc>
        <w:tc>
          <w:tcPr>
            <w:tcW w:w="958" w:type="pct"/>
          </w:tcPr>
          <w:p w14:paraId="7E3BFD29"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Pedagogical effects of </w:t>
            </w:r>
            <w:proofErr w:type="spellStart"/>
            <w:r w:rsidRPr="009C6869">
              <w:rPr>
                <w:rFonts w:ascii="Arial" w:hAnsi="Arial" w:cs="Arial"/>
                <w:sz w:val="18"/>
                <w:szCs w:val="18"/>
              </w:rPr>
              <w:t>humor</w:t>
            </w:r>
            <w:proofErr w:type="spellEnd"/>
            <w:r w:rsidRPr="009C6869">
              <w:rPr>
                <w:rFonts w:ascii="Arial" w:hAnsi="Arial" w:cs="Arial"/>
                <w:sz w:val="18"/>
                <w:szCs w:val="18"/>
              </w:rPr>
              <w:t xml:space="preserve"> in teaching </w:t>
            </w:r>
          </w:p>
        </w:tc>
        <w:tc>
          <w:tcPr>
            <w:tcW w:w="740" w:type="pct"/>
          </w:tcPr>
          <w:p w14:paraId="5E6C00C2" w14:textId="77777777" w:rsidR="0025715F" w:rsidRPr="009C6869" w:rsidRDefault="0025715F" w:rsidP="00BA3068">
            <w:pPr>
              <w:rPr>
                <w:rFonts w:ascii="Arial" w:hAnsi="Arial" w:cs="Arial"/>
                <w:sz w:val="18"/>
                <w:szCs w:val="18"/>
              </w:rPr>
            </w:pPr>
            <w:r w:rsidRPr="009C6869">
              <w:rPr>
                <w:rFonts w:ascii="Arial" w:hAnsi="Arial" w:cs="Arial"/>
                <w:sz w:val="18"/>
                <w:szCs w:val="18"/>
              </w:rPr>
              <w:t xml:space="preserve">United Arab Emirates University </w:t>
            </w:r>
          </w:p>
        </w:tc>
        <w:tc>
          <w:tcPr>
            <w:tcW w:w="279" w:type="pct"/>
          </w:tcPr>
          <w:p w14:paraId="7065FDD9" w14:textId="77777777" w:rsidR="0025715F" w:rsidRPr="009C6869" w:rsidRDefault="0025715F" w:rsidP="00BA3068">
            <w:pPr>
              <w:jc w:val="center"/>
              <w:rPr>
                <w:rFonts w:ascii="Arial" w:hAnsi="Arial" w:cs="Arial"/>
                <w:sz w:val="18"/>
                <w:szCs w:val="18"/>
              </w:rPr>
            </w:pPr>
          </w:p>
        </w:tc>
        <w:tc>
          <w:tcPr>
            <w:tcW w:w="287" w:type="pct"/>
          </w:tcPr>
          <w:p w14:paraId="13C852D7" w14:textId="77777777" w:rsidR="0025715F" w:rsidRPr="009C6869" w:rsidRDefault="0025715F" w:rsidP="00BA3068">
            <w:pPr>
              <w:rPr>
                <w:rFonts w:ascii="Arial" w:hAnsi="Arial" w:cs="Arial"/>
                <w:sz w:val="18"/>
                <w:szCs w:val="18"/>
              </w:rPr>
            </w:pPr>
            <w:r w:rsidRPr="009C6869">
              <w:rPr>
                <w:rFonts w:ascii="Arial" w:hAnsi="Arial" w:cs="Arial"/>
                <w:sz w:val="18"/>
                <w:szCs w:val="18"/>
              </w:rPr>
              <w:t>no</w:t>
            </w:r>
          </w:p>
        </w:tc>
        <w:tc>
          <w:tcPr>
            <w:tcW w:w="377" w:type="pct"/>
          </w:tcPr>
          <w:p w14:paraId="071EAFE4" w14:textId="77777777" w:rsidR="0025715F" w:rsidRPr="009C6869" w:rsidRDefault="0025715F" w:rsidP="00BA3068">
            <w:pPr>
              <w:rPr>
                <w:rFonts w:ascii="Arial" w:hAnsi="Arial" w:cs="Arial"/>
                <w:sz w:val="18"/>
                <w:szCs w:val="18"/>
              </w:rPr>
            </w:pPr>
          </w:p>
        </w:tc>
        <w:tc>
          <w:tcPr>
            <w:tcW w:w="393" w:type="pct"/>
          </w:tcPr>
          <w:p w14:paraId="3F4E70A1" w14:textId="77777777" w:rsidR="0025715F" w:rsidRPr="009C6869" w:rsidRDefault="0025715F" w:rsidP="00BA3068">
            <w:pPr>
              <w:rPr>
                <w:rFonts w:ascii="Arial" w:hAnsi="Arial" w:cs="Arial"/>
                <w:sz w:val="18"/>
                <w:szCs w:val="18"/>
              </w:rPr>
            </w:pPr>
            <w:r w:rsidRPr="009C6869">
              <w:rPr>
                <w:rFonts w:ascii="Arial" w:hAnsi="Arial" w:cs="Arial"/>
                <w:sz w:val="18"/>
                <w:szCs w:val="18"/>
              </w:rPr>
              <w:t>n=108</w:t>
            </w:r>
          </w:p>
        </w:tc>
        <w:tc>
          <w:tcPr>
            <w:tcW w:w="418" w:type="pct"/>
          </w:tcPr>
          <w:p w14:paraId="3F43B02C" w14:textId="77777777" w:rsidR="0025715F" w:rsidRPr="009C6869" w:rsidRDefault="0025715F" w:rsidP="00BA3068">
            <w:pPr>
              <w:rPr>
                <w:rFonts w:ascii="Arial" w:hAnsi="Arial" w:cs="Arial"/>
                <w:sz w:val="18"/>
                <w:szCs w:val="18"/>
              </w:rPr>
            </w:pPr>
          </w:p>
        </w:tc>
        <w:tc>
          <w:tcPr>
            <w:tcW w:w="473" w:type="pct"/>
          </w:tcPr>
          <w:p w14:paraId="22CA601A" w14:textId="77777777" w:rsidR="0025715F" w:rsidRPr="009C6869" w:rsidRDefault="0025715F" w:rsidP="00BA3068">
            <w:pPr>
              <w:rPr>
                <w:rFonts w:ascii="Arial" w:hAnsi="Arial" w:cs="Arial"/>
                <w:sz w:val="18"/>
                <w:szCs w:val="18"/>
              </w:rPr>
            </w:pPr>
          </w:p>
        </w:tc>
        <w:tc>
          <w:tcPr>
            <w:tcW w:w="418" w:type="pct"/>
          </w:tcPr>
          <w:p w14:paraId="48D5904C" w14:textId="77777777" w:rsidR="0025715F" w:rsidRPr="009C6869" w:rsidRDefault="0025715F" w:rsidP="00BA3068">
            <w:pPr>
              <w:rPr>
                <w:rFonts w:ascii="Arial" w:hAnsi="Arial" w:cs="Arial"/>
                <w:sz w:val="18"/>
                <w:szCs w:val="18"/>
              </w:rPr>
            </w:pPr>
            <w:r w:rsidRPr="009C6869">
              <w:rPr>
                <w:rFonts w:ascii="Arial" w:hAnsi="Arial" w:cs="Arial"/>
                <w:sz w:val="18"/>
                <w:szCs w:val="18"/>
              </w:rPr>
              <w:t>No Year</w:t>
            </w:r>
          </w:p>
          <w:p w14:paraId="440D9F0E" w14:textId="77777777" w:rsidR="0025715F" w:rsidRPr="009C6869" w:rsidRDefault="0025715F" w:rsidP="00BA3068">
            <w:pPr>
              <w:rPr>
                <w:rFonts w:ascii="Arial" w:hAnsi="Arial" w:cs="Arial"/>
                <w:sz w:val="18"/>
                <w:szCs w:val="18"/>
              </w:rPr>
            </w:pPr>
            <w:r w:rsidRPr="009C6869">
              <w:rPr>
                <w:rFonts w:ascii="Arial" w:hAnsi="Arial" w:cs="Arial"/>
                <w:sz w:val="18"/>
                <w:szCs w:val="18"/>
              </w:rPr>
              <w:t>Not PR</w:t>
            </w:r>
          </w:p>
        </w:tc>
      </w:tr>
      <w:bookmarkEnd w:id="16"/>
    </w:tbl>
    <w:p w14:paraId="49D52061" w14:textId="3C7964C7" w:rsidR="0025715F" w:rsidRPr="00965671" w:rsidRDefault="0025715F" w:rsidP="00965671">
      <w:pPr>
        <w:rPr>
          <w:rFonts w:ascii="Arial" w:hAnsi="Arial" w:cs="Arial"/>
          <w:sz w:val="24"/>
          <w:szCs w:val="24"/>
        </w:rPr>
      </w:pPr>
    </w:p>
    <w:p w14:paraId="0072661C" w14:textId="1A83DCD8" w:rsidR="00965671" w:rsidRDefault="00965671" w:rsidP="001356A0">
      <w:pPr>
        <w:autoSpaceDE w:val="0"/>
        <w:autoSpaceDN w:val="0"/>
        <w:adjustRightInd w:val="0"/>
        <w:spacing w:after="0" w:line="240" w:lineRule="auto"/>
        <w:rPr>
          <w:rFonts w:ascii="Arial" w:hAnsi="Arial" w:cs="Arial"/>
        </w:rPr>
      </w:pPr>
    </w:p>
    <w:p w14:paraId="4FBC0D14" w14:textId="7C4EA475" w:rsidR="00BB2BD4" w:rsidRDefault="00BB2BD4" w:rsidP="001356A0">
      <w:pPr>
        <w:autoSpaceDE w:val="0"/>
        <w:autoSpaceDN w:val="0"/>
        <w:adjustRightInd w:val="0"/>
        <w:spacing w:after="0" w:line="240" w:lineRule="auto"/>
        <w:rPr>
          <w:rFonts w:ascii="Arial" w:hAnsi="Arial" w:cs="Arial"/>
        </w:rPr>
      </w:pPr>
    </w:p>
    <w:p w14:paraId="700827CB" w14:textId="03EB8A5D" w:rsidR="00BB2BD4" w:rsidRDefault="00BB2BD4" w:rsidP="001356A0">
      <w:pPr>
        <w:autoSpaceDE w:val="0"/>
        <w:autoSpaceDN w:val="0"/>
        <w:adjustRightInd w:val="0"/>
        <w:spacing w:after="0" w:line="240" w:lineRule="auto"/>
        <w:rPr>
          <w:rFonts w:ascii="Arial" w:hAnsi="Arial" w:cs="Arial"/>
        </w:rPr>
      </w:pPr>
    </w:p>
    <w:p w14:paraId="7E27CFBF" w14:textId="5859DAE8" w:rsidR="00BB2BD4" w:rsidRDefault="00BB2BD4" w:rsidP="001356A0">
      <w:pPr>
        <w:autoSpaceDE w:val="0"/>
        <w:autoSpaceDN w:val="0"/>
        <w:adjustRightInd w:val="0"/>
        <w:spacing w:after="0" w:line="240" w:lineRule="auto"/>
        <w:rPr>
          <w:rFonts w:ascii="Arial" w:hAnsi="Arial" w:cs="Arial"/>
        </w:rPr>
      </w:pPr>
    </w:p>
    <w:p w14:paraId="0A2FCE53" w14:textId="32560C94" w:rsidR="00BB2BD4" w:rsidRDefault="00BB2BD4" w:rsidP="001356A0">
      <w:pPr>
        <w:autoSpaceDE w:val="0"/>
        <w:autoSpaceDN w:val="0"/>
        <w:adjustRightInd w:val="0"/>
        <w:spacing w:after="0" w:line="240" w:lineRule="auto"/>
        <w:rPr>
          <w:rFonts w:ascii="Arial" w:hAnsi="Arial" w:cs="Arial"/>
        </w:rPr>
      </w:pPr>
    </w:p>
    <w:p w14:paraId="2A2D561F" w14:textId="29F9E122" w:rsidR="009C6869" w:rsidRDefault="009C6869" w:rsidP="001356A0">
      <w:pPr>
        <w:autoSpaceDE w:val="0"/>
        <w:autoSpaceDN w:val="0"/>
        <w:adjustRightInd w:val="0"/>
        <w:spacing w:after="0" w:line="240" w:lineRule="auto"/>
        <w:rPr>
          <w:rFonts w:ascii="Arial" w:hAnsi="Arial" w:cs="Arial"/>
        </w:rPr>
      </w:pPr>
    </w:p>
    <w:p w14:paraId="723E8ED2" w14:textId="64F9F457" w:rsidR="009C6869" w:rsidRDefault="009C6869" w:rsidP="001356A0">
      <w:pPr>
        <w:autoSpaceDE w:val="0"/>
        <w:autoSpaceDN w:val="0"/>
        <w:adjustRightInd w:val="0"/>
        <w:spacing w:after="0" w:line="240" w:lineRule="auto"/>
        <w:rPr>
          <w:rFonts w:ascii="Arial" w:hAnsi="Arial" w:cs="Arial"/>
        </w:rPr>
      </w:pPr>
    </w:p>
    <w:p w14:paraId="641F96BA" w14:textId="2AE657B4" w:rsidR="009C6869" w:rsidRDefault="009C6869" w:rsidP="001356A0">
      <w:pPr>
        <w:autoSpaceDE w:val="0"/>
        <w:autoSpaceDN w:val="0"/>
        <w:adjustRightInd w:val="0"/>
        <w:spacing w:after="0" w:line="240" w:lineRule="auto"/>
        <w:rPr>
          <w:rFonts w:ascii="Arial" w:hAnsi="Arial" w:cs="Arial"/>
        </w:rPr>
      </w:pPr>
    </w:p>
    <w:p w14:paraId="61BF7113" w14:textId="0861DA32" w:rsidR="009C6869" w:rsidRDefault="009C6869" w:rsidP="001356A0">
      <w:pPr>
        <w:autoSpaceDE w:val="0"/>
        <w:autoSpaceDN w:val="0"/>
        <w:adjustRightInd w:val="0"/>
        <w:spacing w:after="0" w:line="240" w:lineRule="auto"/>
        <w:rPr>
          <w:rFonts w:ascii="Arial" w:hAnsi="Arial" w:cs="Arial"/>
        </w:rPr>
      </w:pPr>
    </w:p>
    <w:p w14:paraId="2CFC600B" w14:textId="68FD6275" w:rsidR="009C6869" w:rsidRDefault="009C6869" w:rsidP="001356A0">
      <w:pPr>
        <w:autoSpaceDE w:val="0"/>
        <w:autoSpaceDN w:val="0"/>
        <w:adjustRightInd w:val="0"/>
        <w:spacing w:after="0" w:line="240" w:lineRule="auto"/>
        <w:rPr>
          <w:rFonts w:ascii="Arial" w:hAnsi="Arial" w:cs="Arial"/>
        </w:rPr>
      </w:pPr>
    </w:p>
    <w:p w14:paraId="5BB701E3" w14:textId="77777777" w:rsidR="009C6869" w:rsidRDefault="009C6869" w:rsidP="001356A0">
      <w:pPr>
        <w:autoSpaceDE w:val="0"/>
        <w:autoSpaceDN w:val="0"/>
        <w:adjustRightInd w:val="0"/>
        <w:spacing w:after="0" w:line="240" w:lineRule="auto"/>
        <w:rPr>
          <w:rFonts w:ascii="Arial" w:hAnsi="Arial" w:cs="Arial"/>
        </w:rPr>
      </w:pPr>
    </w:p>
    <w:p w14:paraId="2D8CEAD7" w14:textId="1219FF58" w:rsidR="00BB2BD4" w:rsidRDefault="00BB2BD4" w:rsidP="001356A0">
      <w:pPr>
        <w:autoSpaceDE w:val="0"/>
        <w:autoSpaceDN w:val="0"/>
        <w:adjustRightInd w:val="0"/>
        <w:spacing w:after="0" w:line="240" w:lineRule="auto"/>
        <w:rPr>
          <w:rFonts w:ascii="Arial" w:hAnsi="Arial" w:cs="Arial"/>
        </w:rPr>
      </w:pPr>
    </w:p>
    <w:p w14:paraId="0A658027" w14:textId="72F21FF2" w:rsidR="00BB2BD4" w:rsidRDefault="00BB2BD4" w:rsidP="001356A0">
      <w:pPr>
        <w:autoSpaceDE w:val="0"/>
        <w:autoSpaceDN w:val="0"/>
        <w:adjustRightInd w:val="0"/>
        <w:spacing w:after="0" w:line="240" w:lineRule="auto"/>
        <w:rPr>
          <w:rFonts w:ascii="Arial" w:hAnsi="Arial" w:cs="Arial"/>
        </w:rPr>
      </w:pPr>
    </w:p>
    <w:p w14:paraId="4DC08791" w14:textId="6E1D9ADE" w:rsidR="00BB2BD4" w:rsidRDefault="00BB2BD4" w:rsidP="001356A0">
      <w:pPr>
        <w:autoSpaceDE w:val="0"/>
        <w:autoSpaceDN w:val="0"/>
        <w:adjustRightInd w:val="0"/>
        <w:spacing w:after="0" w:line="240" w:lineRule="auto"/>
        <w:rPr>
          <w:rFonts w:ascii="Arial" w:hAnsi="Arial" w:cs="Arial"/>
        </w:rPr>
      </w:pPr>
    </w:p>
    <w:p w14:paraId="00CB24A6" w14:textId="0C499A4C" w:rsidR="00BB2BD4" w:rsidRDefault="00BB2BD4" w:rsidP="001356A0">
      <w:pPr>
        <w:autoSpaceDE w:val="0"/>
        <w:autoSpaceDN w:val="0"/>
        <w:adjustRightInd w:val="0"/>
        <w:spacing w:after="0" w:line="240" w:lineRule="auto"/>
        <w:rPr>
          <w:rFonts w:ascii="Arial" w:hAnsi="Arial" w:cs="Arial"/>
        </w:rPr>
      </w:pPr>
    </w:p>
    <w:p w14:paraId="7EB10C9B" w14:textId="693D8816" w:rsidR="00BB2BD4" w:rsidRDefault="00BB2BD4" w:rsidP="001356A0">
      <w:pPr>
        <w:autoSpaceDE w:val="0"/>
        <w:autoSpaceDN w:val="0"/>
        <w:adjustRightInd w:val="0"/>
        <w:spacing w:after="0" w:line="240" w:lineRule="auto"/>
        <w:rPr>
          <w:rFonts w:ascii="Arial" w:hAnsi="Arial" w:cs="Arial"/>
        </w:rPr>
      </w:pPr>
    </w:p>
    <w:p w14:paraId="6F31EE2A" w14:textId="5219EC86" w:rsidR="00BB2BD4" w:rsidRDefault="00BB2BD4" w:rsidP="00BB2BD4">
      <w:pPr>
        <w:pStyle w:val="Heading1"/>
        <w:spacing w:before="0"/>
        <w:rPr>
          <w:rFonts w:ascii="Arial" w:hAnsi="Arial" w:cs="Arial"/>
          <w:b/>
          <w:bCs/>
          <w:color w:val="auto"/>
        </w:rPr>
      </w:pPr>
      <w:bookmarkStart w:id="24" w:name="_Toc125478450"/>
      <w:r w:rsidRPr="00A50FBC">
        <w:rPr>
          <w:rFonts w:ascii="Arial" w:hAnsi="Arial" w:cs="Arial"/>
          <w:b/>
          <w:bCs/>
          <w:color w:val="auto"/>
        </w:rPr>
        <w:t xml:space="preserve">Appendix </w:t>
      </w:r>
      <w:r>
        <w:rPr>
          <w:rFonts w:ascii="Arial" w:hAnsi="Arial" w:cs="Arial"/>
          <w:b/>
          <w:bCs/>
          <w:color w:val="auto"/>
        </w:rPr>
        <w:t>2</w:t>
      </w:r>
      <w:bookmarkEnd w:id="24"/>
    </w:p>
    <w:p w14:paraId="4793C3D8" w14:textId="44D7BD8B" w:rsidR="00BB2BD4" w:rsidRDefault="00BB2BD4" w:rsidP="00BB2BD4">
      <w:pPr>
        <w:rPr>
          <w:rFonts w:ascii="Arial" w:hAnsi="Arial" w:cs="Arial"/>
          <w:sz w:val="24"/>
          <w:szCs w:val="24"/>
        </w:rPr>
      </w:pPr>
      <w:r w:rsidRPr="00BB2BD4">
        <w:rPr>
          <w:rFonts w:ascii="Arial" w:hAnsi="Arial" w:cs="Arial"/>
          <w:sz w:val="24"/>
          <w:szCs w:val="24"/>
        </w:rPr>
        <w:t xml:space="preserve">Article themes </w:t>
      </w:r>
    </w:p>
    <w:tbl>
      <w:tblPr>
        <w:tblStyle w:val="TableGrid"/>
        <w:tblW w:w="8788" w:type="dxa"/>
        <w:tblInd w:w="-5" w:type="dxa"/>
        <w:tblLook w:val="04A0" w:firstRow="1" w:lastRow="0" w:firstColumn="1" w:lastColumn="0" w:noHBand="0" w:noVBand="1"/>
      </w:tblPr>
      <w:tblGrid>
        <w:gridCol w:w="717"/>
        <w:gridCol w:w="3628"/>
        <w:gridCol w:w="4443"/>
      </w:tblGrid>
      <w:tr w:rsidR="009C6869" w:rsidRPr="009C6869" w14:paraId="5014B75C" w14:textId="77777777" w:rsidTr="00087E57">
        <w:trPr>
          <w:trHeight w:val="261"/>
        </w:trPr>
        <w:tc>
          <w:tcPr>
            <w:tcW w:w="717" w:type="dxa"/>
          </w:tcPr>
          <w:p w14:paraId="0403F0F9" w14:textId="77777777" w:rsidR="009C6869" w:rsidRPr="009C6869" w:rsidRDefault="009C6869" w:rsidP="00BA3068">
            <w:pPr>
              <w:rPr>
                <w:rFonts w:ascii="Arial" w:hAnsi="Arial" w:cs="Arial"/>
                <w:sz w:val="18"/>
                <w:szCs w:val="18"/>
              </w:rPr>
            </w:pPr>
            <w:r w:rsidRPr="009C6869">
              <w:rPr>
                <w:rFonts w:ascii="Arial" w:hAnsi="Arial" w:cs="Arial"/>
                <w:sz w:val="18"/>
                <w:szCs w:val="18"/>
              </w:rPr>
              <w:t>Article</w:t>
            </w:r>
          </w:p>
        </w:tc>
        <w:tc>
          <w:tcPr>
            <w:tcW w:w="3628" w:type="dxa"/>
          </w:tcPr>
          <w:p w14:paraId="26403FB3" w14:textId="420DC011" w:rsidR="009C6869" w:rsidRPr="009C6869" w:rsidRDefault="009C6869" w:rsidP="00BA3068">
            <w:pPr>
              <w:rPr>
                <w:rFonts w:ascii="Arial" w:hAnsi="Arial" w:cs="Arial"/>
                <w:sz w:val="18"/>
                <w:szCs w:val="18"/>
              </w:rPr>
            </w:pPr>
            <w:r>
              <w:rPr>
                <w:rFonts w:ascii="Arial" w:hAnsi="Arial" w:cs="Arial"/>
                <w:sz w:val="18"/>
                <w:szCs w:val="18"/>
              </w:rPr>
              <w:t>Emerging themes</w:t>
            </w:r>
          </w:p>
        </w:tc>
        <w:tc>
          <w:tcPr>
            <w:tcW w:w="4443" w:type="dxa"/>
          </w:tcPr>
          <w:p w14:paraId="09D87532" w14:textId="77777777" w:rsidR="009C6869" w:rsidRPr="009C6869" w:rsidRDefault="009C6869" w:rsidP="00BA3068">
            <w:pPr>
              <w:rPr>
                <w:rFonts w:ascii="Arial" w:hAnsi="Arial" w:cs="Arial"/>
                <w:sz w:val="18"/>
                <w:szCs w:val="18"/>
              </w:rPr>
            </w:pPr>
            <w:r w:rsidRPr="009C6869">
              <w:rPr>
                <w:rFonts w:ascii="Arial" w:hAnsi="Arial" w:cs="Arial"/>
                <w:sz w:val="18"/>
                <w:szCs w:val="18"/>
              </w:rPr>
              <w:t>Differences</w:t>
            </w:r>
          </w:p>
        </w:tc>
      </w:tr>
      <w:tr w:rsidR="009C6869" w:rsidRPr="009C6869" w14:paraId="14BA90E9" w14:textId="77777777" w:rsidTr="00087E57">
        <w:trPr>
          <w:trHeight w:val="1291"/>
        </w:trPr>
        <w:tc>
          <w:tcPr>
            <w:tcW w:w="717" w:type="dxa"/>
          </w:tcPr>
          <w:p w14:paraId="45CB271A" w14:textId="77777777" w:rsidR="009C6869" w:rsidRPr="009C6869" w:rsidRDefault="009C6869" w:rsidP="00BA3068">
            <w:pPr>
              <w:rPr>
                <w:rFonts w:ascii="Arial" w:hAnsi="Arial" w:cs="Arial"/>
                <w:sz w:val="18"/>
                <w:szCs w:val="18"/>
              </w:rPr>
            </w:pPr>
            <w:r w:rsidRPr="009C6869">
              <w:rPr>
                <w:rFonts w:ascii="Arial" w:hAnsi="Arial" w:cs="Arial"/>
                <w:sz w:val="18"/>
                <w:szCs w:val="18"/>
              </w:rPr>
              <w:t>Article 1</w:t>
            </w:r>
          </w:p>
        </w:tc>
        <w:tc>
          <w:tcPr>
            <w:tcW w:w="3628" w:type="dxa"/>
          </w:tcPr>
          <w:p w14:paraId="1DA7F2C1"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yellow"/>
              </w:rPr>
              <w:t>laughter episodes</w:t>
            </w:r>
          </w:p>
          <w:p w14:paraId="4F189594"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green"/>
              </w:rPr>
              <w:t>focus on Instructional Humour Process Theory</w:t>
            </w:r>
          </w:p>
          <w:p w14:paraId="7D2F22D5"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cyan"/>
              </w:rPr>
              <w:t>mixed method</w:t>
            </w:r>
          </w:p>
          <w:p w14:paraId="14583DF1" w14:textId="77777777" w:rsidR="009C6869" w:rsidRPr="009C6869" w:rsidRDefault="009C6869" w:rsidP="00BA3068">
            <w:pPr>
              <w:rPr>
                <w:rFonts w:ascii="Arial" w:hAnsi="Arial" w:cs="Arial"/>
                <w:sz w:val="18"/>
                <w:szCs w:val="18"/>
              </w:rPr>
            </w:pPr>
            <w:r w:rsidRPr="009C6869">
              <w:rPr>
                <w:rFonts w:ascii="Arial" w:hAnsi="Arial" w:cs="Arial"/>
                <w:sz w:val="18"/>
                <w:szCs w:val="18"/>
                <w:highlight w:val="lightGray"/>
              </w:rPr>
              <w:t>-monological delivery -use of humour can be planned</w:t>
            </w:r>
          </w:p>
          <w:p w14:paraId="184D0412" w14:textId="77777777" w:rsidR="009C6869" w:rsidRPr="009C6869" w:rsidRDefault="009C6869" w:rsidP="00BA3068">
            <w:pPr>
              <w:rPr>
                <w:rFonts w:ascii="Arial" w:hAnsi="Arial" w:cs="Arial"/>
                <w:sz w:val="18"/>
                <w:szCs w:val="18"/>
              </w:rPr>
            </w:pPr>
          </w:p>
        </w:tc>
        <w:tc>
          <w:tcPr>
            <w:tcW w:w="4443" w:type="dxa"/>
          </w:tcPr>
          <w:p w14:paraId="5DA1DEE2" w14:textId="77777777" w:rsidR="009C6869" w:rsidRPr="009C6869" w:rsidRDefault="009C6869" w:rsidP="00BA3068">
            <w:pPr>
              <w:rPr>
                <w:rFonts w:ascii="Arial" w:hAnsi="Arial" w:cs="Arial"/>
                <w:sz w:val="18"/>
                <w:szCs w:val="18"/>
              </w:rPr>
            </w:pPr>
            <w:r w:rsidRPr="009C6869">
              <w:rPr>
                <w:rFonts w:ascii="Arial" w:hAnsi="Arial" w:cs="Arial"/>
                <w:sz w:val="18"/>
                <w:szCs w:val="18"/>
              </w:rPr>
              <w:t xml:space="preserve">-HE in British universities vs others where British Academic Spoken English </w:t>
            </w:r>
          </w:p>
          <w:p w14:paraId="25F074B8" w14:textId="77777777" w:rsidR="009C6869" w:rsidRPr="009C6869" w:rsidRDefault="009C6869" w:rsidP="00BA3068">
            <w:pPr>
              <w:rPr>
                <w:rFonts w:ascii="Arial" w:hAnsi="Arial" w:cs="Arial"/>
                <w:sz w:val="18"/>
                <w:szCs w:val="18"/>
              </w:rPr>
            </w:pPr>
            <w:r w:rsidRPr="009C6869">
              <w:rPr>
                <w:rFonts w:ascii="Arial" w:hAnsi="Arial" w:cs="Arial"/>
                <w:sz w:val="18"/>
                <w:szCs w:val="18"/>
              </w:rPr>
              <w:t>2012</w:t>
            </w:r>
          </w:p>
        </w:tc>
      </w:tr>
      <w:tr w:rsidR="009C6869" w:rsidRPr="009C6869" w14:paraId="78850A39" w14:textId="77777777" w:rsidTr="00087E57">
        <w:trPr>
          <w:trHeight w:val="2075"/>
        </w:trPr>
        <w:tc>
          <w:tcPr>
            <w:tcW w:w="717" w:type="dxa"/>
          </w:tcPr>
          <w:p w14:paraId="5455FADB" w14:textId="77777777" w:rsidR="009C6869" w:rsidRPr="009C6869" w:rsidRDefault="009C6869" w:rsidP="00BA3068">
            <w:pPr>
              <w:rPr>
                <w:rFonts w:ascii="Arial" w:hAnsi="Arial" w:cs="Arial"/>
                <w:sz w:val="18"/>
                <w:szCs w:val="18"/>
              </w:rPr>
            </w:pPr>
            <w:r w:rsidRPr="009C6869">
              <w:rPr>
                <w:rFonts w:ascii="Arial" w:hAnsi="Arial" w:cs="Arial"/>
                <w:sz w:val="18"/>
                <w:szCs w:val="18"/>
              </w:rPr>
              <w:t>Article 2</w:t>
            </w:r>
          </w:p>
        </w:tc>
        <w:tc>
          <w:tcPr>
            <w:tcW w:w="3628" w:type="dxa"/>
          </w:tcPr>
          <w:p w14:paraId="018596F4" w14:textId="77777777" w:rsidR="009C6869" w:rsidRPr="009C6869" w:rsidRDefault="009C6869" w:rsidP="00BA3068">
            <w:pPr>
              <w:rPr>
                <w:rFonts w:ascii="Arial" w:hAnsi="Arial" w:cs="Arial"/>
                <w:sz w:val="18"/>
                <w:szCs w:val="18"/>
              </w:rPr>
            </w:pPr>
            <w:r w:rsidRPr="009C6869">
              <w:rPr>
                <w:rFonts w:ascii="Arial" w:hAnsi="Arial" w:cs="Arial"/>
                <w:sz w:val="18"/>
                <w:szCs w:val="18"/>
                <w:highlight w:val="yellow"/>
              </w:rPr>
              <w:t>-laughter sessions</w:t>
            </w:r>
          </w:p>
          <w:p w14:paraId="7CFCB79F" w14:textId="77777777" w:rsidR="009C6869" w:rsidRPr="009C6869" w:rsidRDefault="009C6869" w:rsidP="00BA3068">
            <w:pPr>
              <w:rPr>
                <w:rFonts w:ascii="Arial" w:hAnsi="Arial" w:cs="Arial"/>
                <w:sz w:val="18"/>
                <w:szCs w:val="18"/>
              </w:rPr>
            </w:pPr>
            <w:r w:rsidRPr="009C6869">
              <w:rPr>
                <w:rFonts w:ascii="Arial" w:hAnsi="Arial" w:cs="Arial"/>
                <w:sz w:val="18"/>
                <w:szCs w:val="18"/>
                <w:highlight w:val="green"/>
              </w:rPr>
              <w:t>- focus on Instructional Humour Process Theory</w:t>
            </w:r>
          </w:p>
          <w:p w14:paraId="061D5CAE" w14:textId="77777777" w:rsidR="009C6869" w:rsidRPr="009C6869" w:rsidRDefault="009C6869" w:rsidP="00BA3068">
            <w:pPr>
              <w:rPr>
                <w:rFonts w:ascii="Arial" w:hAnsi="Arial" w:cs="Arial"/>
                <w:sz w:val="18"/>
                <w:szCs w:val="18"/>
              </w:rPr>
            </w:pPr>
            <w:r w:rsidRPr="009C6869">
              <w:rPr>
                <w:rFonts w:ascii="Arial" w:hAnsi="Arial" w:cs="Arial"/>
                <w:sz w:val="18"/>
                <w:szCs w:val="18"/>
              </w:rPr>
              <w:t>-ELM – Elaboration Likelihood Model</w:t>
            </w:r>
          </w:p>
          <w:p w14:paraId="2F793F47"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cyan"/>
              </w:rPr>
              <w:t>mixed method</w:t>
            </w:r>
          </w:p>
          <w:p w14:paraId="597D45E2"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magenta"/>
              </w:rPr>
              <w:t>students report positive experience and increase in knowledge, confidence</w:t>
            </w:r>
            <w:r w:rsidRPr="009C6869">
              <w:rPr>
                <w:rFonts w:ascii="Arial" w:hAnsi="Arial" w:cs="Arial"/>
                <w:sz w:val="18"/>
                <w:szCs w:val="18"/>
              </w:rPr>
              <w:t xml:space="preserve"> </w:t>
            </w:r>
          </w:p>
          <w:p w14:paraId="35EEC6B2"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lightGray"/>
              </w:rPr>
              <w:t>second lecture was more humorous as it was planned better</w:t>
            </w:r>
          </w:p>
        </w:tc>
        <w:tc>
          <w:tcPr>
            <w:tcW w:w="4443" w:type="dxa"/>
          </w:tcPr>
          <w:p w14:paraId="24495B1B" w14:textId="77777777" w:rsidR="009C6869" w:rsidRPr="009C6869" w:rsidRDefault="009C6869" w:rsidP="00BA3068">
            <w:pPr>
              <w:rPr>
                <w:rFonts w:ascii="Arial" w:hAnsi="Arial" w:cs="Arial"/>
                <w:sz w:val="18"/>
                <w:szCs w:val="18"/>
              </w:rPr>
            </w:pPr>
            <w:r w:rsidRPr="009C6869">
              <w:rPr>
                <w:rFonts w:ascii="Arial" w:hAnsi="Arial" w:cs="Arial"/>
                <w:sz w:val="18"/>
                <w:szCs w:val="18"/>
              </w:rPr>
              <w:t>- HE in South Africa</w:t>
            </w:r>
          </w:p>
          <w:p w14:paraId="2D38D661" w14:textId="77777777" w:rsidR="009C6869" w:rsidRPr="009C6869" w:rsidRDefault="009C6869" w:rsidP="00BA3068">
            <w:pPr>
              <w:rPr>
                <w:rFonts w:ascii="Arial" w:hAnsi="Arial" w:cs="Arial"/>
                <w:sz w:val="18"/>
                <w:szCs w:val="18"/>
              </w:rPr>
            </w:pPr>
            <w:r w:rsidRPr="009C6869">
              <w:rPr>
                <w:rFonts w:ascii="Arial" w:hAnsi="Arial" w:cs="Arial"/>
                <w:sz w:val="18"/>
                <w:szCs w:val="18"/>
              </w:rPr>
              <w:t>2015</w:t>
            </w:r>
          </w:p>
        </w:tc>
      </w:tr>
      <w:tr w:rsidR="009C6869" w:rsidRPr="009C6869" w14:paraId="4619F5F2" w14:textId="77777777" w:rsidTr="00087E57">
        <w:trPr>
          <w:trHeight w:val="1291"/>
        </w:trPr>
        <w:tc>
          <w:tcPr>
            <w:tcW w:w="717" w:type="dxa"/>
          </w:tcPr>
          <w:p w14:paraId="22E61562" w14:textId="77777777" w:rsidR="009C6869" w:rsidRPr="009C6869" w:rsidRDefault="009C6869" w:rsidP="00BA3068">
            <w:pPr>
              <w:rPr>
                <w:rFonts w:ascii="Arial" w:hAnsi="Arial" w:cs="Arial"/>
                <w:sz w:val="18"/>
                <w:szCs w:val="18"/>
              </w:rPr>
            </w:pPr>
            <w:r w:rsidRPr="009C6869">
              <w:rPr>
                <w:rFonts w:ascii="Arial" w:hAnsi="Arial" w:cs="Arial"/>
                <w:sz w:val="18"/>
                <w:szCs w:val="18"/>
              </w:rPr>
              <w:t>Article 3</w:t>
            </w:r>
          </w:p>
        </w:tc>
        <w:tc>
          <w:tcPr>
            <w:tcW w:w="3628" w:type="dxa"/>
          </w:tcPr>
          <w:p w14:paraId="6FCF20FF"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cyan"/>
              </w:rPr>
              <w:t>mixed method</w:t>
            </w:r>
          </w:p>
          <w:p w14:paraId="7831D304" w14:textId="77777777" w:rsidR="009C6869" w:rsidRPr="009C6869" w:rsidRDefault="009C6869" w:rsidP="00BA3068">
            <w:pPr>
              <w:rPr>
                <w:rFonts w:ascii="Arial" w:hAnsi="Arial" w:cs="Arial"/>
                <w:sz w:val="18"/>
                <w:szCs w:val="18"/>
                <w:highlight w:val="magenta"/>
              </w:rPr>
            </w:pPr>
            <w:r w:rsidRPr="009C6869">
              <w:rPr>
                <w:rFonts w:ascii="Arial" w:hAnsi="Arial" w:cs="Arial"/>
                <w:sz w:val="18"/>
                <w:szCs w:val="18"/>
                <w:highlight w:val="magenta"/>
              </w:rPr>
              <w:t>- students report positive experience &amp; perception of humour</w:t>
            </w:r>
          </w:p>
          <w:p w14:paraId="2A792E60" w14:textId="77777777" w:rsidR="009C6869" w:rsidRPr="009C6869" w:rsidRDefault="009C6869" w:rsidP="00BA3068">
            <w:pPr>
              <w:rPr>
                <w:rFonts w:ascii="Arial" w:hAnsi="Arial" w:cs="Arial"/>
                <w:sz w:val="18"/>
                <w:szCs w:val="18"/>
              </w:rPr>
            </w:pPr>
            <w:r w:rsidRPr="009C6869">
              <w:rPr>
                <w:rFonts w:ascii="Arial" w:hAnsi="Arial" w:cs="Arial"/>
                <w:sz w:val="18"/>
                <w:szCs w:val="18"/>
                <w:highlight w:val="magenta"/>
              </w:rPr>
              <w:t>-engagement and grades are improving</w:t>
            </w:r>
          </w:p>
          <w:p w14:paraId="05F4DE56" w14:textId="77777777" w:rsidR="009C6869" w:rsidRPr="009C6869" w:rsidRDefault="009C6869" w:rsidP="00BA3068">
            <w:pPr>
              <w:rPr>
                <w:rFonts w:ascii="Arial" w:hAnsi="Arial" w:cs="Arial"/>
                <w:sz w:val="18"/>
                <w:szCs w:val="18"/>
              </w:rPr>
            </w:pPr>
            <w:r w:rsidRPr="009C6869">
              <w:rPr>
                <w:rFonts w:ascii="Arial" w:hAnsi="Arial" w:cs="Arial"/>
                <w:sz w:val="18"/>
                <w:szCs w:val="18"/>
                <w:highlight w:val="magenta"/>
              </w:rPr>
              <w:t>-to be appropriate it needs to be course related</w:t>
            </w:r>
          </w:p>
        </w:tc>
        <w:tc>
          <w:tcPr>
            <w:tcW w:w="4443" w:type="dxa"/>
          </w:tcPr>
          <w:p w14:paraId="1E024B55" w14:textId="77777777" w:rsidR="009C6869" w:rsidRPr="009C6869" w:rsidRDefault="009C6869" w:rsidP="00BA3068">
            <w:pPr>
              <w:rPr>
                <w:rFonts w:ascii="Arial" w:hAnsi="Arial" w:cs="Arial"/>
                <w:sz w:val="18"/>
                <w:szCs w:val="18"/>
              </w:rPr>
            </w:pPr>
            <w:r w:rsidRPr="009C6869">
              <w:rPr>
                <w:rFonts w:ascii="Arial" w:hAnsi="Arial" w:cs="Arial"/>
                <w:sz w:val="18"/>
                <w:szCs w:val="18"/>
              </w:rPr>
              <w:t>-English as a second language</w:t>
            </w:r>
          </w:p>
          <w:p w14:paraId="5910B74C" w14:textId="77777777" w:rsidR="009C6869" w:rsidRPr="009C6869" w:rsidRDefault="009C6869" w:rsidP="00BA3068">
            <w:pPr>
              <w:rPr>
                <w:rFonts w:ascii="Arial" w:hAnsi="Arial" w:cs="Arial"/>
                <w:sz w:val="18"/>
                <w:szCs w:val="18"/>
              </w:rPr>
            </w:pPr>
            <w:r w:rsidRPr="009C6869">
              <w:rPr>
                <w:rFonts w:ascii="Arial" w:hAnsi="Arial" w:cs="Arial"/>
                <w:sz w:val="18"/>
                <w:szCs w:val="18"/>
              </w:rPr>
              <w:t>- Australian universities</w:t>
            </w:r>
          </w:p>
          <w:p w14:paraId="7154BA05" w14:textId="77777777" w:rsidR="009C6869" w:rsidRPr="009C6869" w:rsidRDefault="009C6869" w:rsidP="00BA3068">
            <w:pPr>
              <w:rPr>
                <w:rFonts w:ascii="Arial" w:hAnsi="Arial" w:cs="Arial"/>
                <w:sz w:val="18"/>
                <w:szCs w:val="18"/>
              </w:rPr>
            </w:pPr>
            <w:proofErr w:type="gramStart"/>
            <w:r w:rsidRPr="009C6869">
              <w:rPr>
                <w:rFonts w:ascii="Arial" w:hAnsi="Arial" w:cs="Arial"/>
                <w:sz w:val="18"/>
                <w:szCs w:val="18"/>
              </w:rPr>
              <w:t>-“</w:t>
            </w:r>
            <w:proofErr w:type="gramEnd"/>
            <w:r w:rsidRPr="009C6869">
              <w:rPr>
                <w:rFonts w:ascii="Arial" w:hAnsi="Arial" w:cs="Arial"/>
                <w:sz w:val="18"/>
                <w:szCs w:val="18"/>
              </w:rPr>
              <w:t>politically engaged working with disenfranchised groups” – doing more harm than good</w:t>
            </w:r>
          </w:p>
          <w:p w14:paraId="5A7142BB" w14:textId="77777777" w:rsidR="009C6869" w:rsidRPr="009C6869" w:rsidRDefault="009C6869" w:rsidP="00BA3068">
            <w:pPr>
              <w:rPr>
                <w:rFonts w:ascii="Arial" w:hAnsi="Arial" w:cs="Arial"/>
                <w:sz w:val="18"/>
                <w:szCs w:val="18"/>
              </w:rPr>
            </w:pPr>
            <w:r w:rsidRPr="009C6869">
              <w:rPr>
                <w:rFonts w:ascii="Arial" w:hAnsi="Arial" w:cs="Arial"/>
                <w:sz w:val="18"/>
                <w:szCs w:val="18"/>
              </w:rPr>
              <w:t>2016</w:t>
            </w:r>
          </w:p>
        </w:tc>
      </w:tr>
      <w:tr w:rsidR="009C6869" w:rsidRPr="009C6869" w14:paraId="2DF64D44" w14:textId="77777777" w:rsidTr="00087E57">
        <w:trPr>
          <w:trHeight w:val="1291"/>
        </w:trPr>
        <w:tc>
          <w:tcPr>
            <w:tcW w:w="717" w:type="dxa"/>
          </w:tcPr>
          <w:p w14:paraId="6CFD21F9" w14:textId="77777777" w:rsidR="009C6869" w:rsidRPr="009C6869" w:rsidRDefault="009C6869" w:rsidP="00BA3068">
            <w:pPr>
              <w:rPr>
                <w:rFonts w:ascii="Arial" w:hAnsi="Arial" w:cs="Arial"/>
                <w:sz w:val="18"/>
                <w:szCs w:val="18"/>
              </w:rPr>
            </w:pPr>
            <w:r w:rsidRPr="009C6869">
              <w:rPr>
                <w:rFonts w:ascii="Arial" w:hAnsi="Arial" w:cs="Arial"/>
                <w:sz w:val="18"/>
                <w:szCs w:val="18"/>
              </w:rPr>
              <w:t>Article 4</w:t>
            </w:r>
          </w:p>
        </w:tc>
        <w:tc>
          <w:tcPr>
            <w:tcW w:w="3628" w:type="dxa"/>
          </w:tcPr>
          <w:p w14:paraId="460D3E39"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darkCyan"/>
              </w:rPr>
              <w:t>Quantitative</w:t>
            </w:r>
          </w:p>
          <w:p w14:paraId="0518F8C9" w14:textId="77777777" w:rsidR="009C6869" w:rsidRPr="009C6869" w:rsidRDefault="009C6869" w:rsidP="00BA3068">
            <w:pPr>
              <w:rPr>
                <w:rFonts w:ascii="Arial" w:hAnsi="Arial" w:cs="Arial"/>
                <w:sz w:val="18"/>
                <w:szCs w:val="18"/>
              </w:rPr>
            </w:pPr>
            <w:r w:rsidRPr="009C6869">
              <w:rPr>
                <w:rFonts w:ascii="Arial" w:hAnsi="Arial" w:cs="Arial"/>
                <w:sz w:val="18"/>
                <w:szCs w:val="18"/>
              </w:rPr>
              <w:t>- no human factor</w:t>
            </w:r>
          </w:p>
        </w:tc>
        <w:tc>
          <w:tcPr>
            <w:tcW w:w="4443" w:type="dxa"/>
          </w:tcPr>
          <w:p w14:paraId="2A0CF5F6" w14:textId="77777777" w:rsidR="009C6869" w:rsidRPr="009C6869" w:rsidRDefault="009C6869" w:rsidP="00BA3068">
            <w:pPr>
              <w:rPr>
                <w:rFonts w:ascii="Arial" w:hAnsi="Arial" w:cs="Arial"/>
                <w:sz w:val="18"/>
                <w:szCs w:val="18"/>
              </w:rPr>
            </w:pPr>
            <w:r w:rsidRPr="009C6869">
              <w:rPr>
                <w:rFonts w:ascii="Arial" w:hAnsi="Arial" w:cs="Arial"/>
                <w:sz w:val="18"/>
                <w:szCs w:val="18"/>
              </w:rPr>
              <w:t>-looks at cartoon captions</w:t>
            </w:r>
          </w:p>
          <w:p w14:paraId="4E44A805" w14:textId="77777777" w:rsidR="009C6869" w:rsidRPr="009C6869" w:rsidRDefault="009C6869" w:rsidP="00BA3068">
            <w:pPr>
              <w:rPr>
                <w:rFonts w:ascii="Arial" w:hAnsi="Arial" w:cs="Arial"/>
                <w:sz w:val="18"/>
                <w:szCs w:val="18"/>
              </w:rPr>
            </w:pPr>
            <w:r w:rsidRPr="009C6869">
              <w:rPr>
                <w:rFonts w:ascii="Arial" w:hAnsi="Arial" w:cs="Arial"/>
                <w:sz w:val="18"/>
                <w:szCs w:val="18"/>
              </w:rPr>
              <w:t xml:space="preserve">-Britain, </w:t>
            </w:r>
            <w:proofErr w:type="gramStart"/>
            <w:r w:rsidRPr="009C6869">
              <w:rPr>
                <w:rFonts w:ascii="Arial" w:hAnsi="Arial" w:cs="Arial"/>
                <w:sz w:val="18"/>
                <w:szCs w:val="18"/>
              </w:rPr>
              <w:t>Canada</w:t>
            </w:r>
            <w:proofErr w:type="gramEnd"/>
            <w:r w:rsidRPr="009C6869">
              <w:rPr>
                <w:rFonts w:ascii="Arial" w:hAnsi="Arial" w:cs="Arial"/>
                <w:sz w:val="18"/>
                <w:szCs w:val="18"/>
              </w:rPr>
              <w:t xml:space="preserve"> and Australia</w:t>
            </w:r>
          </w:p>
          <w:p w14:paraId="3AEEB6DC" w14:textId="77777777" w:rsidR="009C6869" w:rsidRPr="009C6869" w:rsidRDefault="009C6869" w:rsidP="00BA3068">
            <w:pPr>
              <w:rPr>
                <w:rFonts w:ascii="Arial" w:hAnsi="Arial" w:cs="Arial"/>
                <w:sz w:val="18"/>
                <w:szCs w:val="18"/>
              </w:rPr>
            </w:pPr>
            <w:r w:rsidRPr="009C6869">
              <w:rPr>
                <w:rFonts w:ascii="Arial" w:hAnsi="Arial" w:cs="Arial"/>
                <w:sz w:val="18"/>
                <w:szCs w:val="18"/>
              </w:rPr>
              <w:t>-not in education setting</w:t>
            </w:r>
          </w:p>
          <w:p w14:paraId="72E9F71A" w14:textId="77777777" w:rsidR="009C6869" w:rsidRPr="009C6869" w:rsidRDefault="009C6869" w:rsidP="00BA3068">
            <w:pPr>
              <w:rPr>
                <w:rFonts w:ascii="Arial" w:hAnsi="Arial" w:cs="Arial"/>
                <w:sz w:val="18"/>
                <w:szCs w:val="18"/>
              </w:rPr>
            </w:pPr>
            <w:r w:rsidRPr="009C6869">
              <w:rPr>
                <w:rFonts w:ascii="Arial" w:hAnsi="Arial" w:cs="Arial"/>
                <w:sz w:val="18"/>
                <w:szCs w:val="18"/>
              </w:rPr>
              <w:t>-gender is not important to the content of the humorous messages</w:t>
            </w:r>
          </w:p>
          <w:p w14:paraId="14B990D7" w14:textId="77777777" w:rsidR="009C6869" w:rsidRPr="009C6869" w:rsidRDefault="009C6869" w:rsidP="00BA3068">
            <w:pPr>
              <w:rPr>
                <w:rFonts w:ascii="Arial" w:hAnsi="Arial" w:cs="Arial"/>
                <w:sz w:val="18"/>
                <w:szCs w:val="18"/>
              </w:rPr>
            </w:pPr>
            <w:r w:rsidRPr="009C6869">
              <w:rPr>
                <w:rFonts w:ascii="Arial" w:hAnsi="Arial" w:cs="Arial"/>
                <w:sz w:val="18"/>
                <w:szCs w:val="18"/>
              </w:rPr>
              <w:t>2016</w:t>
            </w:r>
          </w:p>
        </w:tc>
      </w:tr>
      <w:tr w:rsidR="009C6869" w:rsidRPr="009C6869" w14:paraId="4F9CCD6B" w14:textId="77777777" w:rsidTr="00087E57">
        <w:trPr>
          <w:trHeight w:val="1030"/>
        </w:trPr>
        <w:tc>
          <w:tcPr>
            <w:tcW w:w="717" w:type="dxa"/>
          </w:tcPr>
          <w:p w14:paraId="5CFEF647" w14:textId="77777777" w:rsidR="009C6869" w:rsidRPr="009C6869" w:rsidRDefault="009C6869" w:rsidP="00BA3068">
            <w:pPr>
              <w:rPr>
                <w:rFonts w:ascii="Arial" w:hAnsi="Arial" w:cs="Arial"/>
                <w:sz w:val="18"/>
                <w:szCs w:val="18"/>
              </w:rPr>
            </w:pPr>
            <w:r w:rsidRPr="009C6869">
              <w:rPr>
                <w:rFonts w:ascii="Arial" w:hAnsi="Arial" w:cs="Arial"/>
                <w:sz w:val="18"/>
                <w:szCs w:val="18"/>
              </w:rPr>
              <w:t>Article 5</w:t>
            </w:r>
          </w:p>
        </w:tc>
        <w:tc>
          <w:tcPr>
            <w:tcW w:w="3628" w:type="dxa"/>
          </w:tcPr>
          <w:p w14:paraId="3C3AF40F" w14:textId="77777777" w:rsidR="009C6869" w:rsidRPr="009C6869" w:rsidRDefault="009C6869" w:rsidP="00BA3068">
            <w:pPr>
              <w:rPr>
                <w:rFonts w:ascii="Arial" w:hAnsi="Arial" w:cs="Arial"/>
                <w:sz w:val="18"/>
                <w:szCs w:val="18"/>
              </w:rPr>
            </w:pPr>
            <w:r w:rsidRPr="009C6869">
              <w:rPr>
                <w:rFonts w:ascii="Arial" w:hAnsi="Arial" w:cs="Arial"/>
                <w:sz w:val="18"/>
                <w:szCs w:val="18"/>
                <w:highlight w:val="darkCyan"/>
              </w:rPr>
              <w:t>- Quantitative</w:t>
            </w:r>
          </w:p>
          <w:p w14:paraId="3CB1BD5D" w14:textId="77777777" w:rsidR="009C6869" w:rsidRPr="009C6869" w:rsidRDefault="009C6869" w:rsidP="00BA3068">
            <w:pPr>
              <w:rPr>
                <w:rFonts w:ascii="Arial" w:hAnsi="Arial" w:cs="Arial"/>
                <w:sz w:val="18"/>
                <w:szCs w:val="18"/>
              </w:rPr>
            </w:pPr>
            <w:r w:rsidRPr="009C6869">
              <w:rPr>
                <w:rFonts w:ascii="Arial" w:hAnsi="Arial" w:cs="Arial"/>
                <w:sz w:val="18"/>
                <w:szCs w:val="18"/>
              </w:rPr>
              <w:t>-no human factor</w:t>
            </w:r>
          </w:p>
        </w:tc>
        <w:tc>
          <w:tcPr>
            <w:tcW w:w="4443" w:type="dxa"/>
          </w:tcPr>
          <w:p w14:paraId="09BA716E" w14:textId="77777777" w:rsidR="009C6869" w:rsidRPr="009C6869" w:rsidRDefault="009C6869" w:rsidP="00BA3068">
            <w:pPr>
              <w:rPr>
                <w:rFonts w:ascii="Arial" w:hAnsi="Arial" w:cs="Arial"/>
                <w:sz w:val="18"/>
                <w:szCs w:val="18"/>
              </w:rPr>
            </w:pPr>
            <w:r w:rsidRPr="009C6869">
              <w:rPr>
                <w:rFonts w:ascii="Arial" w:hAnsi="Arial" w:cs="Arial"/>
                <w:sz w:val="18"/>
                <w:szCs w:val="18"/>
              </w:rPr>
              <w:t>-single word humour rating</w:t>
            </w:r>
          </w:p>
          <w:p w14:paraId="509E37DE" w14:textId="77777777" w:rsidR="009C6869" w:rsidRPr="009C6869" w:rsidRDefault="009C6869" w:rsidP="00BA3068">
            <w:pPr>
              <w:rPr>
                <w:rFonts w:ascii="Arial" w:hAnsi="Arial" w:cs="Arial"/>
                <w:sz w:val="18"/>
                <w:szCs w:val="18"/>
              </w:rPr>
            </w:pPr>
            <w:r w:rsidRPr="009C6869">
              <w:rPr>
                <w:rFonts w:ascii="Arial" w:hAnsi="Arial" w:cs="Arial"/>
                <w:sz w:val="18"/>
                <w:szCs w:val="18"/>
              </w:rPr>
              <w:t xml:space="preserve">-looks at words and ignores the human aspect of delivery </w:t>
            </w:r>
          </w:p>
          <w:p w14:paraId="60D20E3F" w14:textId="77777777" w:rsidR="009C6869" w:rsidRPr="009C6869" w:rsidRDefault="009C6869" w:rsidP="00BA3068">
            <w:pPr>
              <w:rPr>
                <w:rFonts w:ascii="Arial" w:hAnsi="Arial" w:cs="Arial"/>
                <w:sz w:val="18"/>
                <w:szCs w:val="18"/>
              </w:rPr>
            </w:pPr>
            <w:r w:rsidRPr="009C6869">
              <w:rPr>
                <w:rFonts w:ascii="Arial" w:hAnsi="Arial" w:cs="Arial"/>
                <w:sz w:val="18"/>
                <w:szCs w:val="18"/>
              </w:rPr>
              <w:t>-UK</w:t>
            </w:r>
          </w:p>
          <w:p w14:paraId="7579757A" w14:textId="77777777" w:rsidR="009C6869" w:rsidRPr="009C6869" w:rsidRDefault="009C6869" w:rsidP="00BA3068">
            <w:pPr>
              <w:rPr>
                <w:rFonts w:ascii="Arial" w:hAnsi="Arial" w:cs="Arial"/>
                <w:sz w:val="18"/>
                <w:szCs w:val="18"/>
              </w:rPr>
            </w:pPr>
            <w:r w:rsidRPr="009C6869">
              <w:rPr>
                <w:rFonts w:ascii="Arial" w:hAnsi="Arial" w:cs="Arial"/>
                <w:sz w:val="18"/>
                <w:szCs w:val="18"/>
              </w:rPr>
              <w:t>2018</w:t>
            </w:r>
          </w:p>
        </w:tc>
      </w:tr>
      <w:tr w:rsidR="009C6869" w:rsidRPr="009C6869" w14:paraId="6045666C" w14:textId="77777777" w:rsidTr="00087E57">
        <w:trPr>
          <w:trHeight w:val="1552"/>
        </w:trPr>
        <w:tc>
          <w:tcPr>
            <w:tcW w:w="717" w:type="dxa"/>
          </w:tcPr>
          <w:p w14:paraId="4D8164B3" w14:textId="77777777" w:rsidR="009C6869" w:rsidRPr="009C6869" w:rsidRDefault="009C6869" w:rsidP="00BA3068">
            <w:pPr>
              <w:rPr>
                <w:rFonts w:ascii="Arial" w:hAnsi="Arial" w:cs="Arial"/>
                <w:sz w:val="18"/>
                <w:szCs w:val="18"/>
              </w:rPr>
            </w:pPr>
            <w:r w:rsidRPr="009C6869">
              <w:rPr>
                <w:rFonts w:ascii="Arial" w:hAnsi="Arial" w:cs="Arial"/>
                <w:sz w:val="18"/>
                <w:szCs w:val="18"/>
              </w:rPr>
              <w:t>Article 6</w:t>
            </w:r>
          </w:p>
        </w:tc>
        <w:tc>
          <w:tcPr>
            <w:tcW w:w="3628" w:type="dxa"/>
          </w:tcPr>
          <w:p w14:paraId="78011744"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green"/>
              </w:rPr>
              <w:t>focus on Instructional Humour Process Theory</w:t>
            </w:r>
          </w:p>
          <w:p w14:paraId="5CE68FA7" w14:textId="77777777" w:rsidR="009C6869" w:rsidRPr="009C6869" w:rsidRDefault="009C6869" w:rsidP="00BA3068">
            <w:pPr>
              <w:rPr>
                <w:rFonts w:ascii="Arial" w:hAnsi="Arial" w:cs="Arial"/>
                <w:sz w:val="18"/>
                <w:szCs w:val="18"/>
              </w:rPr>
            </w:pPr>
            <w:r w:rsidRPr="009C6869">
              <w:rPr>
                <w:rFonts w:ascii="Arial" w:hAnsi="Arial" w:cs="Arial"/>
                <w:sz w:val="18"/>
                <w:szCs w:val="18"/>
              </w:rPr>
              <w:t>-looks at Control Value Theory (CVT) enjoyment, boredom &amp; anger</w:t>
            </w:r>
          </w:p>
          <w:p w14:paraId="1421CE91"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lightGray"/>
              </w:rPr>
              <w:t>humour is not a personality trait – it is learnable</w:t>
            </w:r>
          </w:p>
          <w:p w14:paraId="6FFE3C6E" w14:textId="77777777" w:rsidR="009C6869" w:rsidRPr="009C6869" w:rsidRDefault="009C6869" w:rsidP="00BA3068">
            <w:pPr>
              <w:rPr>
                <w:rFonts w:ascii="Arial" w:hAnsi="Arial" w:cs="Arial"/>
                <w:sz w:val="18"/>
                <w:szCs w:val="18"/>
                <w:highlight w:val="magenta"/>
              </w:rPr>
            </w:pPr>
            <w:r w:rsidRPr="009C6869">
              <w:rPr>
                <w:rFonts w:ascii="Arial" w:hAnsi="Arial" w:cs="Arial"/>
                <w:sz w:val="18"/>
                <w:szCs w:val="18"/>
                <w:highlight w:val="magenta"/>
              </w:rPr>
              <w:t xml:space="preserve">- course related humour increases enjoyment. </w:t>
            </w:r>
          </w:p>
          <w:p w14:paraId="07614B2A" w14:textId="77777777" w:rsidR="009C6869" w:rsidRPr="009C6869" w:rsidRDefault="009C6869" w:rsidP="00BA3068">
            <w:pPr>
              <w:rPr>
                <w:rFonts w:ascii="Arial" w:hAnsi="Arial" w:cs="Arial"/>
                <w:sz w:val="18"/>
                <w:szCs w:val="18"/>
              </w:rPr>
            </w:pPr>
          </w:p>
        </w:tc>
        <w:tc>
          <w:tcPr>
            <w:tcW w:w="4443" w:type="dxa"/>
          </w:tcPr>
          <w:p w14:paraId="3A8D3FD5" w14:textId="77777777" w:rsidR="009C6869" w:rsidRPr="009C6869" w:rsidRDefault="009C6869" w:rsidP="00BA3068">
            <w:pPr>
              <w:rPr>
                <w:rFonts w:ascii="Arial" w:hAnsi="Arial" w:cs="Arial"/>
                <w:sz w:val="18"/>
                <w:szCs w:val="18"/>
              </w:rPr>
            </w:pPr>
            <w:r w:rsidRPr="009C6869">
              <w:rPr>
                <w:rFonts w:ascii="Arial" w:hAnsi="Arial" w:cs="Arial"/>
                <w:sz w:val="18"/>
                <w:szCs w:val="18"/>
              </w:rPr>
              <w:t xml:space="preserve">-high school student body </w:t>
            </w:r>
          </w:p>
          <w:p w14:paraId="57D6A359" w14:textId="77777777" w:rsidR="009C6869" w:rsidRPr="009C6869" w:rsidRDefault="009C6869" w:rsidP="00BA3068">
            <w:pPr>
              <w:rPr>
                <w:rFonts w:ascii="Arial" w:hAnsi="Arial" w:cs="Arial"/>
                <w:sz w:val="18"/>
                <w:szCs w:val="18"/>
              </w:rPr>
            </w:pPr>
            <w:r w:rsidRPr="009C6869">
              <w:rPr>
                <w:rFonts w:ascii="Arial" w:hAnsi="Arial" w:cs="Arial"/>
                <w:sz w:val="18"/>
                <w:szCs w:val="18"/>
              </w:rPr>
              <w:t>2018</w:t>
            </w:r>
          </w:p>
        </w:tc>
      </w:tr>
      <w:tr w:rsidR="009C6869" w:rsidRPr="009C6869" w14:paraId="08D8424D" w14:textId="77777777" w:rsidTr="00087E57">
        <w:trPr>
          <w:trHeight w:val="1044"/>
        </w:trPr>
        <w:tc>
          <w:tcPr>
            <w:tcW w:w="717" w:type="dxa"/>
          </w:tcPr>
          <w:p w14:paraId="617715F3" w14:textId="77777777" w:rsidR="009C6869" w:rsidRPr="009C6869" w:rsidRDefault="009C6869" w:rsidP="00BA3068">
            <w:pPr>
              <w:rPr>
                <w:rFonts w:ascii="Arial" w:hAnsi="Arial" w:cs="Arial"/>
                <w:sz w:val="18"/>
                <w:szCs w:val="18"/>
              </w:rPr>
            </w:pPr>
            <w:r w:rsidRPr="009C6869">
              <w:rPr>
                <w:rFonts w:ascii="Arial" w:hAnsi="Arial" w:cs="Arial"/>
                <w:sz w:val="18"/>
                <w:szCs w:val="18"/>
              </w:rPr>
              <w:lastRenderedPageBreak/>
              <w:t>Article 7</w:t>
            </w:r>
          </w:p>
        </w:tc>
        <w:tc>
          <w:tcPr>
            <w:tcW w:w="3628" w:type="dxa"/>
          </w:tcPr>
          <w:p w14:paraId="3091E784" w14:textId="77777777" w:rsidR="009C6869" w:rsidRPr="009C6869" w:rsidRDefault="009C6869" w:rsidP="00BA3068">
            <w:pPr>
              <w:rPr>
                <w:rFonts w:ascii="Arial" w:hAnsi="Arial" w:cs="Arial"/>
                <w:sz w:val="18"/>
                <w:szCs w:val="18"/>
              </w:rPr>
            </w:pPr>
            <w:r w:rsidRPr="009C6869">
              <w:rPr>
                <w:rFonts w:ascii="Arial" w:hAnsi="Arial" w:cs="Arial"/>
                <w:sz w:val="18"/>
                <w:szCs w:val="18"/>
              </w:rPr>
              <w:t>-</w:t>
            </w:r>
            <w:r w:rsidRPr="009C6869">
              <w:rPr>
                <w:rFonts w:ascii="Arial" w:hAnsi="Arial" w:cs="Arial"/>
                <w:sz w:val="18"/>
                <w:szCs w:val="18"/>
                <w:highlight w:val="cyan"/>
              </w:rPr>
              <w:t>mixed method</w:t>
            </w:r>
          </w:p>
          <w:p w14:paraId="686B7D6E" w14:textId="77777777" w:rsidR="009C6869" w:rsidRPr="009C6869" w:rsidRDefault="009C6869" w:rsidP="00BA3068">
            <w:pPr>
              <w:rPr>
                <w:rFonts w:ascii="Arial" w:hAnsi="Arial" w:cs="Arial"/>
                <w:sz w:val="18"/>
                <w:szCs w:val="18"/>
                <w:highlight w:val="magenta"/>
              </w:rPr>
            </w:pPr>
            <w:r w:rsidRPr="009C6869">
              <w:rPr>
                <w:rFonts w:ascii="Arial" w:hAnsi="Arial" w:cs="Arial"/>
                <w:sz w:val="18"/>
                <w:szCs w:val="18"/>
                <w:highlight w:val="magenta"/>
              </w:rPr>
              <w:t>-reports positive experience associated with humour</w:t>
            </w:r>
          </w:p>
          <w:p w14:paraId="7EB7D3ED" w14:textId="77777777" w:rsidR="009C6869" w:rsidRPr="009C6869" w:rsidRDefault="009C6869" w:rsidP="00BA3068">
            <w:pPr>
              <w:rPr>
                <w:rFonts w:ascii="Arial" w:hAnsi="Arial" w:cs="Arial"/>
                <w:sz w:val="18"/>
                <w:szCs w:val="18"/>
              </w:rPr>
            </w:pPr>
            <w:r w:rsidRPr="009C6869">
              <w:rPr>
                <w:rFonts w:ascii="Arial" w:hAnsi="Arial" w:cs="Arial"/>
                <w:sz w:val="18"/>
                <w:szCs w:val="18"/>
                <w:highlight w:val="magenta"/>
              </w:rPr>
              <w:t xml:space="preserve">-engagement, </w:t>
            </w:r>
            <w:proofErr w:type="gramStart"/>
            <w:r w:rsidRPr="009C6869">
              <w:rPr>
                <w:rFonts w:ascii="Arial" w:hAnsi="Arial" w:cs="Arial"/>
                <w:sz w:val="18"/>
                <w:szCs w:val="18"/>
                <w:highlight w:val="magenta"/>
              </w:rPr>
              <w:t>teamwork</w:t>
            </w:r>
            <w:proofErr w:type="gramEnd"/>
            <w:r w:rsidRPr="009C6869">
              <w:rPr>
                <w:rFonts w:ascii="Arial" w:hAnsi="Arial" w:cs="Arial"/>
                <w:sz w:val="18"/>
                <w:szCs w:val="18"/>
                <w:highlight w:val="magenta"/>
              </w:rPr>
              <w:t xml:space="preserve"> and performance are improving</w:t>
            </w:r>
          </w:p>
        </w:tc>
        <w:tc>
          <w:tcPr>
            <w:tcW w:w="4443" w:type="dxa"/>
          </w:tcPr>
          <w:p w14:paraId="6D4A2BAC" w14:textId="77777777" w:rsidR="009C6869" w:rsidRPr="009C6869" w:rsidRDefault="009C6869" w:rsidP="00BA3068">
            <w:pPr>
              <w:rPr>
                <w:rFonts w:ascii="Arial" w:hAnsi="Arial" w:cs="Arial"/>
                <w:sz w:val="18"/>
                <w:szCs w:val="18"/>
              </w:rPr>
            </w:pPr>
            <w:r w:rsidRPr="009C6869">
              <w:rPr>
                <w:rFonts w:ascii="Arial" w:hAnsi="Arial" w:cs="Arial"/>
                <w:sz w:val="18"/>
                <w:szCs w:val="18"/>
              </w:rPr>
              <w:t>-Romania</w:t>
            </w:r>
          </w:p>
          <w:p w14:paraId="517A59FF" w14:textId="77777777" w:rsidR="009C6869" w:rsidRPr="009C6869" w:rsidRDefault="009C6869" w:rsidP="00BA3068">
            <w:pPr>
              <w:rPr>
                <w:rFonts w:ascii="Arial" w:hAnsi="Arial" w:cs="Arial"/>
                <w:sz w:val="18"/>
                <w:szCs w:val="18"/>
              </w:rPr>
            </w:pPr>
            <w:r w:rsidRPr="009C6869">
              <w:rPr>
                <w:rFonts w:ascii="Arial" w:hAnsi="Arial" w:cs="Arial"/>
                <w:sz w:val="18"/>
                <w:szCs w:val="18"/>
              </w:rPr>
              <w:t xml:space="preserve">-psychological state of the transmitter and receiver </w:t>
            </w:r>
          </w:p>
          <w:p w14:paraId="5DDB76DC" w14:textId="77777777" w:rsidR="009C6869" w:rsidRPr="009C6869" w:rsidRDefault="009C6869" w:rsidP="00BA3068">
            <w:pPr>
              <w:rPr>
                <w:rFonts w:ascii="Arial" w:hAnsi="Arial" w:cs="Arial"/>
                <w:sz w:val="18"/>
                <w:szCs w:val="18"/>
              </w:rPr>
            </w:pPr>
            <w:r w:rsidRPr="009C6869">
              <w:rPr>
                <w:rFonts w:ascii="Arial" w:hAnsi="Arial" w:cs="Arial"/>
                <w:sz w:val="18"/>
                <w:szCs w:val="18"/>
              </w:rPr>
              <w:t>2020</w:t>
            </w:r>
          </w:p>
          <w:p w14:paraId="476BACFD" w14:textId="77777777" w:rsidR="009C6869" w:rsidRPr="009C6869" w:rsidRDefault="009C6869" w:rsidP="00BA3068">
            <w:pPr>
              <w:rPr>
                <w:rFonts w:ascii="Arial" w:hAnsi="Arial" w:cs="Arial"/>
                <w:sz w:val="18"/>
                <w:szCs w:val="18"/>
              </w:rPr>
            </w:pPr>
          </w:p>
        </w:tc>
      </w:tr>
      <w:tr w:rsidR="009C6869" w:rsidRPr="009C6869" w14:paraId="4A9C4AD7" w14:textId="77777777" w:rsidTr="00087E57">
        <w:trPr>
          <w:trHeight w:val="769"/>
        </w:trPr>
        <w:tc>
          <w:tcPr>
            <w:tcW w:w="717" w:type="dxa"/>
          </w:tcPr>
          <w:p w14:paraId="6B743606" w14:textId="77777777" w:rsidR="009C6869" w:rsidRPr="009C6869" w:rsidRDefault="009C6869" w:rsidP="00BA3068">
            <w:pPr>
              <w:rPr>
                <w:rFonts w:ascii="Arial" w:hAnsi="Arial" w:cs="Arial"/>
                <w:sz w:val="18"/>
                <w:szCs w:val="18"/>
              </w:rPr>
            </w:pPr>
            <w:r w:rsidRPr="009C6869">
              <w:rPr>
                <w:rFonts w:ascii="Arial" w:hAnsi="Arial" w:cs="Arial"/>
                <w:sz w:val="18"/>
                <w:szCs w:val="18"/>
              </w:rPr>
              <w:t>Article 8</w:t>
            </w:r>
          </w:p>
        </w:tc>
        <w:tc>
          <w:tcPr>
            <w:tcW w:w="3628" w:type="dxa"/>
          </w:tcPr>
          <w:p w14:paraId="64496AE8" w14:textId="77777777" w:rsidR="009C6869" w:rsidRPr="009C6869" w:rsidRDefault="009C6869" w:rsidP="00BA3068">
            <w:pPr>
              <w:rPr>
                <w:rFonts w:ascii="Arial" w:hAnsi="Arial" w:cs="Arial"/>
                <w:sz w:val="18"/>
                <w:szCs w:val="18"/>
              </w:rPr>
            </w:pPr>
            <w:r w:rsidRPr="009C6869">
              <w:rPr>
                <w:rFonts w:ascii="Arial" w:hAnsi="Arial" w:cs="Arial"/>
                <w:sz w:val="18"/>
                <w:szCs w:val="18"/>
                <w:highlight w:val="darkCyan"/>
              </w:rPr>
              <w:t>- Quantitative</w:t>
            </w:r>
          </w:p>
          <w:p w14:paraId="6F972151" w14:textId="77777777" w:rsidR="009C6869" w:rsidRPr="009C6869" w:rsidRDefault="009C6869" w:rsidP="00BA3068">
            <w:pPr>
              <w:rPr>
                <w:rFonts w:ascii="Arial" w:hAnsi="Arial" w:cs="Arial"/>
                <w:sz w:val="18"/>
                <w:szCs w:val="18"/>
              </w:rPr>
            </w:pPr>
            <w:r w:rsidRPr="009C6869">
              <w:rPr>
                <w:rFonts w:ascii="Arial" w:hAnsi="Arial" w:cs="Arial"/>
                <w:sz w:val="18"/>
                <w:szCs w:val="18"/>
              </w:rPr>
              <w:t>-no human factor</w:t>
            </w:r>
          </w:p>
        </w:tc>
        <w:tc>
          <w:tcPr>
            <w:tcW w:w="4443" w:type="dxa"/>
          </w:tcPr>
          <w:p w14:paraId="13E614DE" w14:textId="77777777" w:rsidR="009C6869" w:rsidRPr="009C6869" w:rsidRDefault="009C6869" w:rsidP="00BA3068">
            <w:pPr>
              <w:rPr>
                <w:rFonts w:ascii="Arial" w:hAnsi="Arial" w:cs="Arial"/>
                <w:sz w:val="18"/>
                <w:szCs w:val="18"/>
              </w:rPr>
            </w:pPr>
            <w:r w:rsidRPr="009C6869">
              <w:rPr>
                <w:rFonts w:ascii="Arial" w:hAnsi="Arial" w:cs="Arial"/>
                <w:sz w:val="18"/>
                <w:szCs w:val="18"/>
              </w:rPr>
              <w:t>-acoustics of laughter</w:t>
            </w:r>
          </w:p>
          <w:p w14:paraId="7CBB469C" w14:textId="77777777" w:rsidR="009C6869" w:rsidRPr="009C6869" w:rsidRDefault="009C6869" w:rsidP="00BA3068">
            <w:pPr>
              <w:rPr>
                <w:rFonts w:ascii="Arial" w:hAnsi="Arial" w:cs="Arial"/>
                <w:sz w:val="18"/>
                <w:szCs w:val="18"/>
              </w:rPr>
            </w:pPr>
            <w:r w:rsidRPr="009C6869">
              <w:rPr>
                <w:rFonts w:ascii="Arial" w:hAnsi="Arial" w:cs="Arial"/>
                <w:sz w:val="18"/>
                <w:szCs w:val="18"/>
              </w:rPr>
              <w:t>USA</w:t>
            </w:r>
          </w:p>
          <w:p w14:paraId="3790D731" w14:textId="77777777" w:rsidR="009C6869" w:rsidRPr="009C6869" w:rsidRDefault="009C6869" w:rsidP="00BA3068">
            <w:pPr>
              <w:rPr>
                <w:rFonts w:ascii="Arial" w:hAnsi="Arial" w:cs="Arial"/>
                <w:sz w:val="18"/>
                <w:szCs w:val="18"/>
              </w:rPr>
            </w:pPr>
            <w:r w:rsidRPr="009C6869">
              <w:rPr>
                <w:rFonts w:ascii="Arial" w:hAnsi="Arial" w:cs="Arial"/>
                <w:sz w:val="18"/>
                <w:szCs w:val="18"/>
              </w:rPr>
              <w:t>2020</w:t>
            </w:r>
          </w:p>
        </w:tc>
      </w:tr>
    </w:tbl>
    <w:p w14:paraId="238F66D9" w14:textId="77777777" w:rsidR="009C6869" w:rsidRPr="00BB2BD4" w:rsidRDefault="009C6869" w:rsidP="00BB2BD4">
      <w:pPr>
        <w:rPr>
          <w:rFonts w:ascii="Arial" w:hAnsi="Arial" w:cs="Arial"/>
          <w:sz w:val="24"/>
          <w:szCs w:val="24"/>
        </w:rPr>
      </w:pPr>
    </w:p>
    <w:p w14:paraId="64C4DBD2" w14:textId="77777777" w:rsidR="00BB2BD4" w:rsidRPr="00320A55" w:rsidRDefault="00BB2BD4" w:rsidP="001356A0">
      <w:pPr>
        <w:autoSpaceDE w:val="0"/>
        <w:autoSpaceDN w:val="0"/>
        <w:adjustRightInd w:val="0"/>
        <w:spacing w:after="0" w:line="240" w:lineRule="auto"/>
        <w:rPr>
          <w:rFonts w:ascii="Arial" w:hAnsi="Arial" w:cs="Arial"/>
        </w:rPr>
      </w:pPr>
    </w:p>
    <w:sectPr w:rsidR="00BB2BD4" w:rsidRPr="00320A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96E8F" w14:textId="77777777" w:rsidR="00FC6ACB" w:rsidRDefault="00FC6ACB" w:rsidP="00FC6ACB">
      <w:pPr>
        <w:spacing w:after="0" w:line="240" w:lineRule="auto"/>
      </w:pPr>
      <w:r>
        <w:separator/>
      </w:r>
    </w:p>
  </w:endnote>
  <w:endnote w:type="continuationSeparator" w:id="0">
    <w:p w14:paraId="4AB165E4" w14:textId="77777777" w:rsidR="00FC6ACB" w:rsidRDefault="00FC6ACB" w:rsidP="00FC6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DBA4B" w14:textId="77777777" w:rsidR="00FC6ACB" w:rsidRDefault="00FC6ACB" w:rsidP="00FC6ACB">
      <w:pPr>
        <w:spacing w:after="0" w:line="240" w:lineRule="auto"/>
      </w:pPr>
      <w:r>
        <w:separator/>
      </w:r>
    </w:p>
  </w:footnote>
  <w:footnote w:type="continuationSeparator" w:id="0">
    <w:p w14:paraId="18077826" w14:textId="77777777" w:rsidR="00FC6ACB" w:rsidRDefault="00FC6ACB" w:rsidP="00FC6A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EB7"/>
    <w:rsid w:val="000103AB"/>
    <w:rsid w:val="000156B3"/>
    <w:rsid w:val="00024C8C"/>
    <w:rsid w:val="00035E21"/>
    <w:rsid w:val="00037516"/>
    <w:rsid w:val="000518A1"/>
    <w:rsid w:val="00052E6A"/>
    <w:rsid w:val="000814C1"/>
    <w:rsid w:val="00087E57"/>
    <w:rsid w:val="00096774"/>
    <w:rsid w:val="000A3854"/>
    <w:rsid w:val="000A45D1"/>
    <w:rsid w:val="000A671F"/>
    <w:rsid w:val="000B7371"/>
    <w:rsid w:val="000C520E"/>
    <w:rsid w:val="000D2780"/>
    <w:rsid w:val="000D2B35"/>
    <w:rsid w:val="000D4D48"/>
    <w:rsid w:val="000E4122"/>
    <w:rsid w:val="000F13A2"/>
    <w:rsid w:val="001014E6"/>
    <w:rsid w:val="00101C41"/>
    <w:rsid w:val="001173B0"/>
    <w:rsid w:val="00117846"/>
    <w:rsid w:val="001214F7"/>
    <w:rsid w:val="00126854"/>
    <w:rsid w:val="001356A0"/>
    <w:rsid w:val="001421AC"/>
    <w:rsid w:val="001440F9"/>
    <w:rsid w:val="00145E71"/>
    <w:rsid w:val="00150EEE"/>
    <w:rsid w:val="001516CE"/>
    <w:rsid w:val="001623F7"/>
    <w:rsid w:val="001870A5"/>
    <w:rsid w:val="001A1341"/>
    <w:rsid w:val="001B3371"/>
    <w:rsid w:val="001C03FB"/>
    <w:rsid w:val="001C5406"/>
    <w:rsid w:val="001D421A"/>
    <w:rsid w:val="001D6F19"/>
    <w:rsid w:val="001E18E6"/>
    <w:rsid w:val="00210937"/>
    <w:rsid w:val="00213A40"/>
    <w:rsid w:val="00217853"/>
    <w:rsid w:val="0023014D"/>
    <w:rsid w:val="00250D28"/>
    <w:rsid w:val="0025715F"/>
    <w:rsid w:val="00257DC8"/>
    <w:rsid w:val="00275BCD"/>
    <w:rsid w:val="0028126A"/>
    <w:rsid w:val="0029291E"/>
    <w:rsid w:val="00294852"/>
    <w:rsid w:val="002C60B9"/>
    <w:rsid w:val="002D1F2F"/>
    <w:rsid w:val="002D3261"/>
    <w:rsid w:val="00300E28"/>
    <w:rsid w:val="00301998"/>
    <w:rsid w:val="0031095B"/>
    <w:rsid w:val="00320A55"/>
    <w:rsid w:val="0033274B"/>
    <w:rsid w:val="00351B3D"/>
    <w:rsid w:val="00353ABC"/>
    <w:rsid w:val="0035462C"/>
    <w:rsid w:val="00354CCA"/>
    <w:rsid w:val="00373B23"/>
    <w:rsid w:val="003927D5"/>
    <w:rsid w:val="00396249"/>
    <w:rsid w:val="003B0A68"/>
    <w:rsid w:val="003B2954"/>
    <w:rsid w:val="003B6AAB"/>
    <w:rsid w:val="003B6B75"/>
    <w:rsid w:val="003C6A10"/>
    <w:rsid w:val="003E4B0F"/>
    <w:rsid w:val="003F4D8A"/>
    <w:rsid w:val="003F7FAF"/>
    <w:rsid w:val="00405479"/>
    <w:rsid w:val="0040636D"/>
    <w:rsid w:val="00406817"/>
    <w:rsid w:val="00430014"/>
    <w:rsid w:val="00445A97"/>
    <w:rsid w:val="00453C07"/>
    <w:rsid w:val="004608E4"/>
    <w:rsid w:val="00462D22"/>
    <w:rsid w:val="00466EE4"/>
    <w:rsid w:val="00471F28"/>
    <w:rsid w:val="0048263C"/>
    <w:rsid w:val="00483ADC"/>
    <w:rsid w:val="004942DD"/>
    <w:rsid w:val="004957AA"/>
    <w:rsid w:val="004A016A"/>
    <w:rsid w:val="004A0819"/>
    <w:rsid w:val="004A1AAD"/>
    <w:rsid w:val="004B6A30"/>
    <w:rsid w:val="004D51DB"/>
    <w:rsid w:val="004F16DC"/>
    <w:rsid w:val="004F1C38"/>
    <w:rsid w:val="00505BB4"/>
    <w:rsid w:val="00513CE5"/>
    <w:rsid w:val="00513D5A"/>
    <w:rsid w:val="00521166"/>
    <w:rsid w:val="00525931"/>
    <w:rsid w:val="00525B99"/>
    <w:rsid w:val="00526651"/>
    <w:rsid w:val="00542C38"/>
    <w:rsid w:val="00567702"/>
    <w:rsid w:val="005700E5"/>
    <w:rsid w:val="005744C7"/>
    <w:rsid w:val="0058414D"/>
    <w:rsid w:val="00591927"/>
    <w:rsid w:val="0059393F"/>
    <w:rsid w:val="005A01F3"/>
    <w:rsid w:val="005B7D86"/>
    <w:rsid w:val="005C5670"/>
    <w:rsid w:val="005D79E9"/>
    <w:rsid w:val="005E5090"/>
    <w:rsid w:val="005E5A47"/>
    <w:rsid w:val="005E6F91"/>
    <w:rsid w:val="005F05F3"/>
    <w:rsid w:val="00612F15"/>
    <w:rsid w:val="006155B4"/>
    <w:rsid w:val="006346EA"/>
    <w:rsid w:val="0064038D"/>
    <w:rsid w:val="0066037F"/>
    <w:rsid w:val="006616B6"/>
    <w:rsid w:val="006734B5"/>
    <w:rsid w:val="006762C2"/>
    <w:rsid w:val="006B1BD6"/>
    <w:rsid w:val="006C56C3"/>
    <w:rsid w:val="006D230C"/>
    <w:rsid w:val="006D4A93"/>
    <w:rsid w:val="006D7242"/>
    <w:rsid w:val="006D73B1"/>
    <w:rsid w:val="006D7C96"/>
    <w:rsid w:val="006E49F3"/>
    <w:rsid w:val="006F4976"/>
    <w:rsid w:val="006F4E9D"/>
    <w:rsid w:val="00712450"/>
    <w:rsid w:val="007138EA"/>
    <w:rsid w:val="0071422D"/>
    <w:rsid w:val="0071740C"/>
    <w:rsid w:val="00721D91"/>
    <w:rsid w:val="007268F6"/>
    <w:rsid w:val="00731D39"/>
    <w:rsid w:val="00735364"/>
    <w:rsid w:val="00744855"/>
    <w:rsid w:val="00744B4F"/>
    <w:rsid w:val="00755ACD"/>
    <w:rsid w:val="007633F1"/>
    <w:rsid w:val="007634E5"/>
    <w:rsid w:val="00766424"/>
    <w:rsid w:val="00771401"/>
    <w:rsid w:val="00772BA1"/>
    <w:rsid w:val="00786AB2"/>
    <w:rsid w:val="0079312B"/>
    <w:rsid w:val="007B3B7E"/>
    <w:rsid w:val="007C3E72"/>
    <w:rsid w:val="007D22E8"/>
    <w:rsid w:val="007D73D0"/>
    <w:rsid w:val="007E6FA6"/>
    <w:rsid w:val="007F7345"/>
    <w:rsid w:val="00802751"/>
    <w:rsid w:val="00817868"/>
    <w:rsid w:val="00832558"/>
    <w:rsid w:val="008379E7"/>
    <w:rsid w:val="00861397"/>
    <w:rsid w:val="00867200"/>
    <w:rsid w:val="008838AA"/>
    <w:rsid w:val="00896C54"/>
    <w:rsid w:val="008A0990"/>
    <w:rsid w:val="008C756C"/>
    <w:rsid w:val="008D05B3"/>
    <w:rsid w:val="008D3632"/>
    <w:rsid w:val="008D73E9"/>
    <w:rsid w:val="008E4A45"/>
    <w:rsid w:val="00914825"/>
    <w:rsid w:val="009426B6"/>
    <w:rsid w:val="00943EB0"/>
    <w:rsid w:val="0094464B"/>
    <w:rsid w:val="0096042D"/>
    <w:rsid w:val="00963FE5"/>
    <w:rsid w:val="00965671"/>
    <w:rsid w:val="0097661A"/>
    <w:rsid w:val="00977A19"/>
    <w:rsid w:val="009942BC"/>
    <w:rsid w:val="00995210"/>
    <w:rsid w:val="009A7519"/>
    <w:rsid w:val="009C3540"/>
    <w:rsid w:val="009C6869"/>
    <w:rsid w:val="009F7934"/>
    <w:rsid w:val="00A00161"/>
    <w:rsid w:val="00A06C47"/>
    <w:rsid w:val="00A107F4"/>
    <w:rsid w:val="00A224A9"/>
    <w:rsid w:val="00A26804"/>
    <w:rsid w:val="00A34A22"/>
    <w:rsid w:val="00A35A78"/>
    <w:rsid w:val="00A43FBF"/>
    <w:rsid w:val="00A45801"/>
    <w:rsid w:val="00A50FBC"/>
    <w:rsid w:val="00A628E6"/>
    <w:rsid w:val="00A8001B"/>
    <w:rsid w:val="00A84CA2"/>
    <w:rsid w:val="00A91EC2"/>
    <w:rsid w:val="00A94649"/>
    <w:rsid w:val="00A97EB7"/>
    <w:rsid w:val="00AC2F58"/>
    <w:rsid w:val="00AE0B5F"/>
    <w:rsid w:val="00AE192B"/>
    <w:rsid w:val="00AE7241"/>
    <w:rsid w:val="00AF3C30"/>
    <w:rsid w:val="00B06F58"/>
    <w:rsid w:val="00B10106"/>
    <w:rsid w:val="00B2552C"/>
    <w:rsid w:val="00B563FC"/>
    <w:rsid w:val="00B57D3F"/>
    <w:rsid w:val="00B80E3C"/>
    <w:rsid w:val="00B95B20"/>
    <w:rsid w:val="00B96169"/>
    <w:rsid w:val="00B96FF7"/>
    <w:rsid w:val="00BB1090"/>
    <w:rsid w:val="00BB1C97"/>
    <w:rsid w:val="00BB2BD4"/>
    <w:rsid w:val="00BB33F4"/>
    <w:rsid w:val="00BC767D"/>
    <w:rsid w:val="00BD0F36"/>
    <w:rsid w:val="00BD3F92"/>
    <w:rsid w:val="00BD43EE"/>
    <w:rsid w:val="00BF28B1"/>
    <w:rsid w:val="00C13F45"/>
    <w:rsid w:val="00C2700C"/>
    <w:rsid w:val="00C3384C"/>
    <w:rsid w:val="00C41385"/>
    <w:rsid w:val="00C50635"/>
    <w:rsid w:val="00C54FAA"/>
    <w:rsid w:val="00C676F1"/>
    <w:rsid w:val="00C74C16"/>
    <w:rsid w:val="00C95D4F"/>
    <w:rsid w:val="00CA0B1F"/>
    <w:rsid w:val="00CA102F"/>
    <w:rsid w:val="00CA47E3"/>
    <w:rsid w:val="00CB2715"/>
    <w:rsid w:val="00CB4848"/>
    <w:rsid w:val="00CC7D63"/>
    <w:rsid w:val="00CD52DA"/>
    <w:rsid w:val="00CF0FBC"/>
    <w:rsid w:val="00CF570C"/>
    <w:rsid w:val="00CF5D5C"/>
    <w:rsid w:val="00CF6F60"/>
    <w:rsid w:val="00CF771C"/>
    <w:rsid w:val="00D0215B"/>
    <w:rsid w:val="00D22F79"/>
    <w:rsid w:val="00D418AE"/>
    <w:rsid w:val="00D54582"/>
    <w:rsid w:val="00D56B01"/>
    <w:rsid w:val="00D830B2"/>
    <w:rsid w:val="00DB27BE"/>
    <w:rsid w:val="00DB5A84"/>
    <w:rsid w:val="00DC5CB1"/>
    <w:rsid w:val="00DC6FCC"/>
    <w:rsid w:val="00DD1A5A"/>
    <w:rsid w:val="00DD2BCF"/>
    <w:rsid w:val="00DE4956"/>
    <w:rsid w:val="00DF15B1"/>
    <w:rsid w:val="00E02062"/>
    <w:rsid w:val="00E14DDC"/>
    <w:rsid w:val="00E22090"/>
    <w:rsid w:val="00E362A9"/>
    <w:rsid w:val="00E37672"/>
    <w:rsid w:val="00E434F7"/>
    <w:rsid w:val="00E64070"/>
    <w:rsid w:val="00E64B19"/>
    <w:rsid w:val="00E64BBA"/>
    <w:rsid w:val="00E663EF"/>
    <w:rsid w:val="00E66979"/>
    <w:rsid w:val="00E7337E"/>
    <w:rsid w:val="00E96B57"/>
    <w:rsid w:val="00EA5C1A"/>
    <w:rsid w:val="00EA77B7"/>
    <w:rsid w:val="00EB0C58"/>
    <w:rsid w:val="00EC51D3"/>
    <w:rsid w:val="00EC5CF3"/>
    <w:rsid w:val="00ED343B"/>
    <w:rsid w:val="00ED691B"/>
    <w:rsid w:val="00EE76E5"/>
    <w:rsid w:val="00EF66CF"/>
    <w:rsid w:val="00F316C0"/>
    <w:rsid w:val="00F3555C"/>
    <w:rsid w:val="00F45EEA"/>
    <w:rsid w:val="00F55DF4"/>
    <w:rsid w:val="00F75546"/>
    <w:rsid w:val="00F7610F"/>
    <w:rsid w:val="00F83430"/>
    <w:rsid w:val="00FA321F"/>
    <w:rsid w:val="00FC2CD2"/>
    <w:rsid w:val="00FC6ACB"/>
    <w:rsid w:val="00FD23D3"/>
    <w:rsid w:val="00FD6095"/>
    <w:rsid w:val="00FD6FE8"/>
    <w:rsid w:val="00FE2243"/>
    <w:rsid w:val="00FF12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F1D69B3"/>
  <w15:chartTrackingRefBased/>
  <w15:docId w15:val="{BE6BDA79-E038-4A09-8BF4-313593BE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7E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01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7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97EB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97EB7"/>
    <w:pPr>
      <w:outlineLvl w:val="9"/>
    </w:pPr>
    <w:rPr>
      <w:lang w:val="en-US" w:eastAsia="en-US"/>
    </w:rPr>
  </w:style>
  <w:style w:type="paragraph" w:styleId="TOC1">
    <w:name w:val="toc 1"/>
    <w:basedOn w:val="Normal"/>
    <w:next w:val="Normal"/>
    <w:autoRedefine/>
    <w:uiPriority w:val="39"/>
    <w:unhideWhenUsed/>
    <w:rsid w:val="00A97EB7"/>
    <w:pPr>
      <w:spacing w:after="100"/>
    </w:pPr>
  </w:style>
  <w:style w:type="character" w:styleId="Hyperlink">
    <w:name w:val="Hyperlink"/>
    <w:basedOn w:val="DefaultParagraphFont"/>
    <w:uiPriority w:val="99"/>
    <w:unhideWhenUsed/>
    <w:rsid w:val="00A97EB7"/>
    <w:rPr>
      <w:color w:val="0563C1" w:themeColor="hyperlink"/>
      <w:u w:val="single"/>
    </w:rPr>
  </w:style>
  <w:style w:type="character" w:styleId="UnresolvedMention">
    <w:name w:val="Unresolved Mention"/>
    <w:basedOn w:val="DefaultParagraphFont"/>
    <w:uiPriority w:val="99"/>
    <w:semiHidden/>
    <w:unhideWhenUsed/>
    <w:rsid w:val="0028126A"/>
    <w:rPr>
      <w:color w:val="605E5C"/>
      <w:shd w:val="clear" w:color="auto" w:fill="E1DFDD"/>
    </w:rPr>
  </w:style>
  <w:style w:type="paragraph" w:styleId="Header">
    <w:name w:val="header"/>
    <w:basedOn w:val="Normal"/>
    <w:link w:val="HeaderChar"/>
    <w:uiPriority w:val="99"/>
    <w:unhideWhenUsed/>
    <w:rsid w:val="00FC6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ACB"/>
  </w:style>
  <w:style w:type="paragraph" w:styleId="Footer">
    <w:name w:val="footer"/>
    <w:basedOn w:val="Normal"/>
    <w:link w:val="FooterChar"/>
    <w:uiPriority w:val="99"/>
    <w:unhideWhenUsed/>
    <w:rsid w:val="00FC6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ACB"/>
  </w:style>
  <w:style w:type="character" w:customStyle="1" w:styleId="Heading2Char">
    <w:name w:val="Heading 2 Char"/>
    <w:basedOn w:val="DefaultParagraphFont"/>
    <w:link w:val="Heading2"/>
    <w:uiPriority w:val="9"/>
    <w:rsid w:val="004A016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67702"/>
    <w:pPr>
      <w:spacing w:after="100"/>
      <w:ind w:left="220"/>
    </w:pPr>
  </w:style>
  <w:style w:type="paragraph" w:styleId="NormalWeb">
    <w:name w:val="Normal (Web)"/>
    <w:basedOn w:val="Normal"/>
    <w:uiPriority w:val="99"/>
    <w:semiHidden/>
    <w:unhideWhenUsed/>
    <w:rsid w:val="00A34A2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4393">
      <w:bodyDiv w:val="1"/>
      <w:marLeft w:val="0"/>
      <w:marRight w:val="0"/>
      <w:marTop w:val="0"/>
      <w:marBottom w:val="0"/>
      <w:divBdr>
        <w:top w:val="none" w:sz="0" w:space="0" w:color="auto"/>
        <w:left w:val="none" w:sz="0" w:space="0" w:color="auto"/>
        <w:bottom w:val="none" w:sz="0" w:space="0" w:color="auto"/>
        <w:right w:val="none" w:sz="0" w:space="0" w:color="auto"/>
      </w:divBdr>
      <w:divsChild>
        <w:div w:id="2067416327">
          <w:marLeft w:val="0"/>
          <w:marRight w:val="0"/>
          <w:marTop w:val="0"/>
          <w:marBottom w:val="0"/>
          <w:divBdr>
            <w:top w:val="none" w:sz="0" w:space="0" w:color="auto"/>
            <w:left w:val="none" w:sz="0" w:space="0" w:color="auto"/>
            <w:bottom w:val="none" w:sz="0" w:space="0" w:color="auto"/>
            <w:right w:val="none" w:sz="0" w:space="0" w:color="auto"/>
          </w:divBdr>
        </w:div>
        <w:div w:id="790443247">
          <w:marLeft w:val="0"/>
          <w:marRight w:val="0"/>
          <w:marTop w:val="0"/>
          <w:marBottom w:val="0"/>
          <w:divBdr>
            <w:top w:val="none" w:sz="0" w:space="0" w:color="auto"/>
            <w:left w:val="none" w:sz="0" w:space="0" w:color="auto"/>
            <w:bottom w:val="none" w:sz="0" w:space="0" w:color="auto"/>
            <w:right w:val="none" w:sz="0" w:space="0" w:color="auto"/>
          </w:divBdr>
        </w:div>
        <w:div w:id="1351831568">
          <w:marLeft w:val="0"/>
          <w:marRight w:val="0"/>
          <w:marTop w:val="0"/>
          <w:marBottom w:val="0"/>
          <w:divBdr>
            <w:top w:val="none" w:sz="0" w:space="0" w:color="auto"/>
            <w:left w:val="none" w:sz="0" w:space="0" w:color="auto"/>
            <w:bottom w:val="none" w:sz="0" w:space="0" w:color="auto"/>
            <w:right w:val="none" w:sz="0" w:space="0" w:color="auto"/>
          </w:divBdr>
        </w:div>
        <w:div w:id="654602403">
          <w:marLeft w:val="0"/>
          <w:marRight w:val="0"/>
          <w:marTop w:val="0"/>
          <w:marBottom w:val="0"/>
          <w:divBdr>
            <w:top w:val="none" w:sz="0" w:space="0" w:color="auto"/>
            <w:left w:val="none" w:sz="0" w:space="0" w:color="auto"/>
            <w:bottom w:val="none" w:sz="0" w:space="0" w:color="auto"/>
            <w:right w:val="none" w:sz="0" w:space="0" w:color="auto"/>
          </w:divBdr>
        </w:div>
        <w:div w:id="1408990459">
          <w:marLeft w:val="0"/>
          <w:marRight w:val="0"/>
          <w:marTop w:val="0"/>
          <w:marBottom w:val="0"/>
          <w:divBdr>
            <w:top w:val="none" w:sz="0" w:space="0" w:color="auto"/>
            <w:left w:val="none" w:sz="0" w:space="0" w:color="auto"/>
            <w:bottom w:val="none" w:sz="0" w:space="0" w:color="auto"/>
            <w:right w:val="none" w:sz="0" w:space="0" w:color="auto"/>
          </w:divBdr>
        </w:div>
        <w:div w:id="1201436397">
          <w:marLeft w:val="0"/>
          <w:marRight w:val="0"/>
          <w:marTop w:val="0"/>
          <w:marBottom w:val="0"/>
          <w:divBdr>
            <w:top w:val="none" w:sz="0" w:space="0" w:color="auto"/>
            <w:left w:val="none" w:sz="0" w:space="0" w:color="auto"/>
            <w:bottom w:val="none" w:sz="0" w:space="0" w:color="auto"/>
            <w:right w:val="none" w:sz="0" w:space="0" w:color="auto"/>
          </w:divBdr>
        </w:div>
      </w:divsChild>
    </w:div>
    <w:div w:id="71465198">
      <w:bodyDiv w:val="1"/>
      <w:marLeft w:val="0"/>
      <w:marRight w:val="0"/>
      <w:marTop w:val="0"/>
      <w:marBottom w:val="0"/>
      <w:divBdr>
        <w:top w:val="none" w:sz="0" w:space="0" w:color="auto"/>
        <w:left w:val="none" w:sz="0" w:space="0" w:color="auto"/>
        <w:bottom w:val="none" w:sz="0" w:space="0" w:color="auto"/>
        <w:right w:val="none" w:sz="0" w:space="0" w:color="auto"/>
      </w:divBdr>
      <w:divsChild>
        <w:div w:id="1168179520">
          <w:marLeft w:val="0"/>
          <w:marRight w:val="0"/>
          <w:marTop w:val="0"/>
          <w:marBottom w:val="0"/>
          <w:divBdr>
            <w:top w:val="none" w:sz="0" w:space="0" w:color="auto"/>
            <w:left w:val="none" w:sz="0" w:space="0" w:color="auto"/>
            <w:bottom w:val="none" w:sz="0" w:space="0" w:color="auto"/>
            <w:right w:val="none" w:sz="0" w:space="0" w:color="auto"/>
          </w:divBdr>
        </w:div>
      </w:divsChild>
    </w:div>
    <w:div w:id="117649775">
      <w:bodyDiv w:val="1"/>
      <w:marLeft w:val="0"/>
      <w:marRight w:val="0"/>
      <w:marTop w:val="0"/>
      <w:marBottom w:val="0"/>
      <w:divBdr>
        <w:top w:val="none" w:sz="0" w:space="0" w:color="auto"/>
        <w:left w:val="none" w:sz="0" w:space="0" w:color="auto"/>
        <w:bottom w:val="none" w:sz="0" w:space="0" w:color="auto"/>
        <w:right w:val="none" w:sz="0" w:space="0" w:color="auto"/>
      </w:divBdr>
      <w:divsChild>
        <w:div w:id="1381006618">
          <w:marLeft w:val="0"/>
          <w:marRight w:val="0"/>
          <w:marTop w:val="0"/>
          <w:marBottom w:val="0"/>
          <w:divBdr>
            <w:top w:val="none" w:sz="0" w:space="0" w:color="auto"/>
            <w:left w:val="none" w:sz="0" w:space="0" w:color="auto"/>
            <w:bottom w:val="none" w:sz="0" w:space="0" w:color="auto"/>
            <w:right w:val="none" w:sz="0" w:space="0" w:color="auto"/>
          </w:divBdr>
        </w:div>
      </w:divsChild>
    </w:div>
    <w:div w:id="820119952">
      <w:bodyDiv w:val="1"/>
      <w:marLeft w:val="0"/>
      <w:marRight w:val="0"/>
      <w:marTop w:val="0"/>
      <w:marBottom w:val="0"/>
      <w:divBdr>
        <w:top w:val="none" w:sz="0" w:space="0" w:color="auto"/>
        <w:left w:val="none" w:sz="0" w:space="0" w:color="auto"/>
        <w:bottom w:val="none" w:sz="0" w:space="0" w:color="auto"/>
        <w:right w:val="none" w:sz="0" w:space="0" w:color="auto"/>
      </w:divBdr>
      <w:divsChild>
        <w:div w:id="1209104970">
          <w:marLeft w:val="0"/>
          <w:marRight w:val="0"/>
          <w:marTop w:val="0"/>
          <w:marBottom w:val="0"/>
          <w:divBdr>
            <w:top w:val="none" w:sz="0" w:space="0" w:color="auto"/>
            <w:left w:val="none" w:sz="0" w:space="0" w:color="auto"/>
            <w:bottom w:val="none" w:sz="0" w:space="0" w:color="auto"/>
            <w:right w:val="none" w:sz="0" w:space="0" w:color="auto"/>
          </w:divBdr>
        </w:div>
        <w:div w:id="183982756">
          <w:marLeft w:val="0"/>
          <w:marRight w:val="0"/>
          <w:marTop w:val="0"/>
          <w:marBottom w:val="0"/>
          <w:divBdr>
            <w:top w:val="none" w:sz="0" w:space="0" w:color="auto"/>
            <w:left w:val="none" w:sz="0" w:space="0" w:color="auto"/>
            <w:bottom w:val="none" w:sz="0" w:space="0" w:color="auto"/>
            <w:right w:val="none" w:sz="0" w:space="0" w:color="auto"/>
          </w:divBdr>
        </w:div>
        <w:div w:id="1642267039">
          <w:marLeft w:val="0"/>
          <w:marRight w:val="0"/>
          <w:marTop w:val="0"/>
          <w:marBottom w:val="0"/>
          <w:divBdr>
            <w:top w:val="none" w:sz="0" w:space="0" w:color="auto"/>
            <w:left w:val="none" w:sz="0" w:space="0" w:color="auto"/>
            <w:bottom w:val="none" w:sz="0" w:space="0" w:color="auto"/>
            <w:right w:val="none" w:sz="0" w:space="0" w:color="auto"/>
          </w:divBdr>
        </w:div>
      </w:divsChild>
    </w:div>
    <w:div w:id="896818824">
      <w:bodyDiv w:val="1"/>
      <w:marLeft w:val="0"/>
      <w:marRight w:val="0"/>
      <w:marTop w:val="0"/>
      <w:marBottom w:val="0"/>
      <w:divBdr>
        <w:top w:val="none" w:sz="0" w:space="0" w:color="auto"/>
        <w:left w:val="none" w:sz="0" w:space="0" w:color="auto"/>
        <w:bottom w:val="none" w:sz="0" w:space="0" w:color="auto"/>
        <w:right w:val="none" w:sz="0" w:space="0" w:color="auto"/>
      </w:divBdr>
      <w:divsChild>
        <w:div w:id="863902673">
          <w:marLeft w:val="0"/>
          <w:marRight w:val="0"/>
          <w:marTop w:val="0"/>
          <w:marBottom w:val="0"/>
          <w:divBdr>
            <w:top w:val="none" w:sz="0" w:space="0" w:color="auto"/>
            <w:left w:val="none" w:sz="0" w:space="0" w:color="auto"/>
            <w:bottom w:val="none" w:sz="0" w:space="0" w:color="auto"/>
            <w:right w:val="none" w:sz="0" w:space="0" w:color="auto"/>
          </w:divBdr>
        </w:div>
      </w:divsChild>
    </w:div>
    <w:div w:id="1028025320">
      <w:bodyDiv w:val="1"/>
      <w:marLeft w:val="0"/>
      <w:marRight w:val="0"/>
      <w:marTop w:val="0"/>
      <w:marBottom w:val="0"/>
      <w:divBdr>
        <w:top w:val="none" w:sz="0" w:space="0" w:color="auto"/>
        <w:left w:val="none" w:sz="0" w:space="0" w:color="auto"/>
        <w:bottom w:val="none" w:sz="0" w:space="0" w:color="auto"/>
        <w:right w:val="none" w:sz="0" w:space="0" w:color="auto"/>
      </w:divBdr>
      <w:divsChild>
        <w:div w:id="392509349">
          <w:marLeft w:val="0"/>
          <w:marRight w:val="0"/>
          <w:marTop w:val="0"/>
          <w:marBottom w:val="0"/>
          <w:divBdr>
            <w:top w:val="none" w:sz="0" w:space="0" w:color="auto"/>
            <w:left w:val="none" w:sz="0" w:space="0" w:color="auto"/>
            <w:bottom w:val="none" w:sz="0" w:space="0" w:color="auto"/>
            <w:right w:val="none" w:sz="0" w:space="0" w:color="auto"/>
          </w:divBdr>
        </w:div>
      </w:divsChild>
    </w:div>
    <w:div w:id="1217813980">
      <w:bodyDiv w:val="1"/>
      <w:marLeft w:val="0"/>
      <w:marRight w:val="0"/>
      <w:marTop w:val="0"/>
      <w:marBottom w:val="0"/>
      <w:divBdr>
        <w:top w:val="none" w:sz="0" w:space="0" w:color="auto"/>
        <w:left w:val="none" w:sz="0" w:space="0" w:color="auto"/>
        <w:bottom w:val="none" w:sz="0" w:space="0" w:color="auto"/>
        <w:right w:val="none" w:sz="0" w:space="0" w:color="auto"/>
      </w:divBdr>
      <w:divsChild>
        <w:div w:id="812403889">
          <w:marLeft w:val="0"/>
          <w:marRight w:val="0"/>
          <w:marTop w:val="0"/>
          <w:marBottom w:val="0"/>
          <w:divBdr>
            <w:top w:val="none" w:sz="0" w:space="0" w:color="auto"/>
            <w:left w:val="none" w:sz="0" w:space="0" w:color="auto"/>
            <w:bottom w:val="none" w:sz="0" w:space="0" w:color="auto"/>
            <w:right w:val="none" w:sz="0" w:space="0" w:color="auto"/>
          </w:divBdr>
        </w:div>
      </w:divsChild>
    </w:div>
    <w:div w:id="1265915863">
      <w:bodyDiv w:val="1"/>
      <w:marLeft w:val="0"/>
      <w:marRight w:val="0"/>
      <w:marTop w:val="0"/>
      <w:marBottom w:val="0"/>
      <w:divBdr>
        <w:top w:val="none" w:sz="0" w:space="0" w:color="auto"/>
        <w:left w:val="none" w:sz="0" w:space="0" w:color="auto"/>
        <w:bottom w:val="none" w:sz="0" w:space="0" w:color="auto"/>
        <w:right w:val="none" w:sz="0" w:space="0" w:color="auto"/>
      </w:divBdr>
      <w:divsChild>
        <w:div w:id="198275912">
          <w:marLeft w:val="0"/>
          <w:marRight w:val="0"/>
          <w:marTop w:val="0"/>
          <w:marBottom w:val="0"/>
          <w:divBdr>
            <w:top w:val="none" w:sz="0" w:space="0" w:color="auto"/>
            <w:left w:val="none" w:sz="0" w:space="0" w:color="auto"/>
            <w:bottom w:val="none" w:sz="0" w:space="0" w:color="auto"/>
            <w:right w:val="none" w:sz="0" w:space="0" w:color="auto"/>
          </w:divBdr>
        </w:div>
      </w:divsChild>
    </w:div>
    <w:div w:id="1354190757">
      <w:bodyDiv w:val="1"/>
      <w:marLeft w:val="0"/>
      <w:marRight w:val="0"/>
      <w:marTop w:val="0"/>
      <w:marBottom w:val="0"/>
      <w:divBdr>
        <w:top w:val="none" w:sz="0" w:space="0" w:color="auto"/>
        <w:left w:val="none" w:sz="0" w:space="0" w:color="auto"/>
        <w:bottom w:val="none" w:sz="0" w:space="0" w:color="auto"/>
        <w:right w:val="none" w:sz="0" w:space="0" w:color="auto"/>
      </w:divBdr>
      <w:divsChild>
        <w:div w:id="20709992">
          <w:marLeft w:val="0"/>
          <w:marRight w:val="0"/>
          <w:marTop w:val="0"/>
          <w:marBottom w:val="0"/>
          <w:divBdr>
            <w:top w:val="none" w:sz="0" w:space="0" w:color="auto"/>
            <w:left w:val="none" w:sz="0" w:space="0" w:color="auto"/>
            <w:bottom w:val="none" w:sz="0" w:space="0" w:color="auto"/>
            <w:right w:val="none" w:sz="0" w:space="0" w:color="auto"/>
          </w:divBdr>
        </w:div>
      </w:divsChild>
    </w:div>
    <w:div w:id="1980070149">
      <w:bodyDiv w:val="1"/>
      <w:marLeft w:val="0"/>
      <w:marRight w:val="0"/>
      <w:marTop w:val="0"/>
      <w:marBottom w:val="0"/>
      <w:divBdr>
        <w:top w:val="none" w:sz="0" w:space="0" w:color="auto"/>
        <w:left w:val="none" w:sz="0" w:space="0" w:color="auto"/>
        <w:bottom w:val="none" w:sz="0" w:space="0" w:color="auto"/>
        <w:right w:val="none" w:sz="0" w:space="0" w:color="auto"/>
      </w:divBdr>
      <w:divsChild>
        <w:div w:id="1739672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05F565-C47F-4A50-B79F-B3F897D3A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11675</TotalTime>
  <Pages>31</Pages>
  <Words>7248</Words>
  <Characters>40721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Michaela Schriek</cp:lastModifiedBy>
  <cp:revision>143</cp:revision>
  <dcterms:created xsi:type="dcterms:W3CDTF">2022-11-30T13:54:00Z</dcterms:created>
  <dcterms:modified xsi:type="dcterms:W3CDTF">2023-01-26T17:39:00Z</dcterms:modified>
</cp:coreProperties>
</file>